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5B2CDC" w14:textId="77777777" w:rsidR="0007079A" w:rsidRDefault="0007079A" w:rsidP="0007079A">
      <w:pPr>
        <w:jc w:val="center"/>
        <w:rPr>
          <w:rFonts w:ascii="Times New Roman" w:hAnsi="Times New Roman" w:cs="Times New Roman"/>
          <w:b/>
          <w:bCs/>
          <w:sz w:val="28"/>
          <w:szCs w:val="28"/>
        </w:rPr>
      </w:pPr>
      <w:bookmarkStart w:id="0" w:name="_GoBack"/>
      <w:bookmarkEnd w:id="0"/>
    </w:p>
    <w:p w14:paraId="70BC3F00" w14:textId="77777777" w:rsidR="0007079A" w:rsidRDefault="0007079A" w:rsidP="0007079A">
      <w:pPr>
        <w:jc w:val="center"/>
        <w:rPr>
          <w:rFonts w:ascii="Times New Roman" w:hAnsi="Times New Roman" w:cs="Times New Roman"/>
          <w:b/>
          <w:bCs/>
          <w:sz w:val="28"/>
          <w:szCs w:val="28"/>
        </w:rPr>
      </w:pPr>
    </w:p>
    <w:p w14:paraId="58AE7B36" w14:textId="77777777" w:rsidR="0007079A" w:rsidRDefault="0007079A" w:rsidP="0007079A">
      <w:pPr>
        <w:jc w:val="center"/>
        <w:rPr>
          <w:rFonts w:ascii="Times New Roman" w:hAnsi="Times New Roman" w:cs="Times New Roman"/>
          <w:b/>
          <w:bCs/>
          <w:sz w:val="28"/>
          <w:szCs w:val="28"/>
        </w:rPr>
      </w:pPr>
    </w:p>
    <w:p w14:paraId="4489E2ED" w14:textId="77777777" w:rsidR="0007079A" w:rsidRDefault="0007079A" w:rsidP="0007079A">
      <w:pPr>
        <w:jc w:val="center"/>
        <w:rPr>
          <w:rFonts w:ascii="Times New Roman" w:hAnsi="Times New Roman" w:cs="Times New Roman"/>
          <w:b/>
          <w:bCs/>
          <w:sz w:val="28"/>
          <w:szCs w:val="28"/>
        </w:rPr>
      </w:pPr>
    </w:p>
    <w:p w14:paraId="60EFA36A" w14:textId="77777777" w:rsidR="0007079A" w:rsidRDefault="0007079A" w:rsidP="0007079A">
      <w:pPr>
        <w:jc w:val="center"/>
        <w:rPr>
          <w:rFonts w:ascii="Times New Roman" w:hAnsi="Times New Roman" w:cs="Times New Roman"/>
          <w:b/>
          <w:bCs/>
          <w:sz w:val="28"/>
          <w:szCs w:val="28"/>
        </w:rPr>
      </w:pPr>
    </w:p>
    <w:p w14:paraId="5E1B618D" w14:textId="77777777" w:rsidR="0007079A" w:rsidRDefault="0007079A" w:rsidP="0007079A">
      <w:pPr>
        <w:jc w:val="center"/>
        <w:rPr>
          <w:rFonts w:ascii="Times New Roman" w:hAnsi="Times New Roman" w:cs="Times New Roman"/>
          <w:b/>
          <w:bCs/>
          <w:sz w:val="28"/>
          <w:szCs w:val="28"/>
        </w:rPr>
      </w:pPr>
    </w:p>
    <w:p w14:paraId="7F77196C" w14:textId="171747BD" w:rsidR="0007079A" w:rsidRDefault="0007079A" w:rsidP="0007079A">
      <w:pPr>
        <w:jc w:val="center"/>
        <w:rPr>
          <w:rFonts w:ascii="Times New Roman" w:hAnsi="Times New Roman" w:cs="Times New Roman"/>
          <w:b/>
          <w:bCs/>
          <w:sz w:val="28"/>
          <w:szCs w:val="28"/>
        </w:rPr>
      </w:pPr>
    </w:p>
    <w:p w14:paraId="7327C8BE" w14:textId="584D0BDF" w:rsidR="0007079A" w:rsidRDefault="0007079A" w:rsidP="0007079A">
      <w:pPr>
        <w:jc w:val="center"/>
        <w:rPr>
          <w:rFonts w:ascii="Times New Roman" w:hAnsi="Times New Roman" w:cs="Times New Roman"/>
          <w:b/>
          <w:bCs/>
          <w:sz w:val="28"/>
          <w:szCs w:val="28"/>
        </w:rPr>
      </w:pPr>
    </w:p>
    <w:p w14:paraId="1ECD44C1" w14:textId="77777777" w:rsidR="0007079A" w:rsidRDefault="0007079A" w:rsidP="0007079A">
      <w:pPr>
        <w:jc w:val="center"/>
        <w:rPr>
          <w:rFonts w:ascii="Times New Roman" w:hAnsi="Times New Roman" w:cs="Times New Roman"/>
          <w:b/>
          <w:bCs/>
          <w:sz w:val="28"/>
          <w:szCs w:val="28"/>
        </w:rPr>
      </w:pPr>
    </w:p>
    <w:p w14:paraId="577C78F5" w14:textId="5B7A5761" w:rsidR="0007079A" w:rsidRPr="0007079A" w:rsidRDefault="0007079A" w:rsidP="0007079A">
      <w:pPr>
        <w:jc w:val="center"/>
        <w:rPr>
          <w:rFonts w:ascii="Times New Roman" w:hAnsi="Times New Roman" w:cs="Times New Roman"/>
          <w:b/>
          <w:bCs/>
          <w:sz w:val="28"/>
          <w:szCs w:val="28"/>
        </w:rPr>
      </w:pPr>
      <w:bookmarkStart w:id="1" w:name="_Hlk88574601"/>
      <w:r w:rsidRPr="0007079A">
        <w:rPr>
          <w:rFonts w:ascii="Times New Roman" w:hAnsi="Times New Roman" w:cs="Times New Roman"/>
          <w:b/>
          <w:bCs/>
          <w:sz w:val="28"/>
          <w:szCs w:val="28"/>
        </w:rPr>
        <w:t>Sprawozdanie z realizacji ustawy z dnia 2 marca 2020 r. o szczególnych rozwiązaniach związanych z zapobieganiem, przeciwdziałaniem i zwalczaniem COVID-19, innych chorób zakaźnych oraz wywołanych nimi sytuacji kryzysowych</w:t>
      </w:r>
    </w:p>
    <w:p w14:paraId="00C24DBE" w14:textId="60237792" w:rsidR="0007079A" w:rsidRDefault="0007079A" w:rsidP="0007079A">
      <w:pPr>
        <w:jc w:val="center"/>
        <w:rPr>
          <w:rFonts w:ascii="Times New Roman" w:hAnsi="Times New Roman" w:cs="Times New Roman"/>
          <w:b/>
          <w:bCs/>
          <w:sz w:val="28"/>
          <w:szCs w:val="28"/>
        </w:rPr>
      </w:pPr>
      <w:r w:rsidRPr="0007079A">
        <w:rPr>
          <w:rFonts w:ascii="Times New Roman" w:hAnsi="Times New Roman" w:cs="Times New Roman"/>
          <w:b/>
          <w:bCs/>
          <w:sz w:val="28"/>
          <w:szCs w:val="28"/>
        </w:rPr>
        <w:t>za okres marzec - sierpień 2021 r.</w:t>
      </w:r>
    </w:p>
    <w:bookmarkEnd w:id="1"/>
    <w:p w14:paraId="4BAF0444" w14:textId="77777777" w:rsidR="0007079A" w:rsidRPr="0007079A" w:rsidRDefault="0007079A" w:rsidP="0007079A">
      <w:pPr>
        <w:jc w:val="center"/>
        <w:rPr>
          <w:rFonts w:ascii="Times New Roman" w:hAnsi="Times New Roman" w:cs="Times New Roman"/>
          <w:b/>
          <w:bCs/>
          <w:sz w:val="28"/>
          <w:szCs w:val="28"/>
        </w:rPr>
      </w:pPr>
    </w:p>
    <w:p w14:paraId="4923AD89" w14:textId="0C634AC8" w:rsidR="004B1F86" w:rsidRDefault="0007079A" w:rsidP="0007079A">
      <w:pPr>
        <w:jc w:val="center"/>
        <w:rPr>
          <w:rFonts w:ascii="Times New Roman" w:hAnsi="Times New Roman" w:cs="Times New Roman"/>
          <w:sz w:val="20"/>
          <w:szCs w:val="20"/>
        </w:rPr>
      </w:pPr>
      <w:r w:rsidRPr="0007079A">
        <w:rPr>
          <w:rFonts w:ascii="Times New Roman" w:hAnsi="Times New Roman" w:cs="Times New Roman"/>
          <w:sz w:val="20"/>
          <w:szCs w:val="20"/>
        </w:rPr>
        <w:t xml:space="preserve">opracowane na podstawie art. 35 ustawy z dnia 2 marca 2020 r. o szczególnych rozwiązaniach związanych z zapobieganiem, przeciwdziałaniem i zwalczaniem COVID-19, innych chorób zakaźnych oraz wywołanych nimi sytuacji kryzysowych (Dz. U. </w:t>
      </w:r>
      <w:r w:rsidR="009B31D8">
        <w:rPr>
          <w:rFonts w:ascii="Times New Roman" w:hAnsi="Times New Roman" w:cs="Times New Roman"/>
          <w:sz w:val="20"/>
          <w:szCs w:val="20"/>
        </w:rPr>
        <w:t xml:space="preserve">z 2021 r. </w:t>
      </w:r>
      <w:r w:rsidRPr="0007079A">
        <w:rPr>
          <w:rFonts w:ascii="Times New Roman" w:hAnsi="Times New Roman" w:cs="Times New Roman"/>
          <w:sz w:val="20"/>
          <w:szCs w:val="20"/>
        </w:rPr>
        <w:t xml:space="preserve">poz. </w:t>
      </w:r>
      <w:r w:rsidR="009B31D8">
        <w:rPr>
          <w:rFonts w:ascii="Times New Roman" w:hAnsi="Times New Roman" w:cs="Times New Roman"/>
          <w:sz w:val="20"/>
          <w:szCs w:val="20"/>
        </w:rPr>
        <w:t>2095</w:t>
      </w:r>
      <w:r w:rsidR="00D81382">
        <w:rPr>
          <w:rFonts w:ascii="Times New Roman" w:hAnsi="Times New Roman" w:cs="Times New Roman"/>
          <w:sz w:val="20"/>
          <w:szCs w:val="20"/>
        </w:rPr>
        <w:t>, z późn. zm.</w:t>
      </w:r>
      <w:r w:rsidRPr="0007079A">
        <w:rPr>
          <w:rFonts w:ascii="Times New Roman" w:hAnsi="Times New Roman" w:cs="Times New Roman"/>
          <w:sz w:val="20"/>
          <w:szCs w:val="20"/>
        </w:rPr>
        <w:t>)</w:t>
      </w:r>
    </w:p>
    <w:p w14:paraId="7A69228A" w14:textId="2E5EF7ED" w:rsidR="0007079A" w:rsidRDefault="0007079A" w:rsidP="0007079A">
      <w:pPr>
        <w:jc w:val="center"/>
        <w:rPr>
          <w:rFonts w:ascii="Times New Roman" w:hAnsi="Times New Roman" w:cs="Times New Roman"/>
          <w:sz w:val="20"/>
          <w:szCs w:val="20"/>
        </w:rPr>
      </w:pPr>
    </w:p>
    <w:p w14:paraId="0C5A193D" w14:textId="77870057" w:rsidR="0007079A" w:rsidRDefault="0007079A" w:rsidP="0007079A">
      <w:pPr>
        <w:jc w:val="center"/>
        <w:rPr>
          <w:rFonts w:ascii="Times New Roman" w:hAnsi="Times New Roman" w:cs="Times New Roman"/>
          <w:sz w:val="20"/>
          <w:szCs w:val="20"/>
        </w:rPr>
      </w:pPr>
    </w:p>
    <w:p w14:paraId="1124F8E1" w14:textId="526C792C" w:rsidR="0007079A" w:rsidRDefault="0007079A" w:rsidP="0007079A">
      <w:pPr>
        <w:jc w:val="center"/>
        <w:rPr>
          <w:rFonts w:ascii="Times New Roman" w:hAnsi="Times New Roman" w:cs="Times New Roman"/>
          <w:sz w:val="20"/>
          <w:szCs w:val="20"/>
        </w:rPr>
      </w:pPr>
    </w:p>
    <w:p w14:paraId="267177FC" w14:textId="6A14C0B5" w:rsidR="0007079A" w:rsidRDefault="0007079A" w:rsidP="0007079A">
      <w:pPr>
        <w:jc w:val="center"/>
        <w:rPr>
          <w:rFonts w:ascii="Times New Roman" w:hAnsi="Times New Roman" w:cs="Times New Roman"/>
          <w:sz w:val="20"/>
          <w:szCs w:val="20"/>
        </w:rPr>
      </w:pPr>
    </w:p>
    <w:p w14:paraId="3931C881" w14:textId="45E5D428" w:rsidR="0007079A" w:rsidRDefault="0007079A" w:rsidP="0007079A">
      <w:pPr>
        <w:jc w:val="center"/>
        <w:rPr>
          <w:rFonts w:ascii="Times New Roman" w:hAnsi="Times New Roman" w:cs="Times New Roman"/>
          <w:sz w:val="20"/>
          <w:szCs w:val="20"/>
        </w:rPr>
      </w:pPr>
    </w:p>
    <w:p w14:paraId="1D08CD76" w14:textId="75BEF3EB" w:rsidR="0007079A" w:rsidRDefault="0007079A" w:rsidP="0007079A">
      <w:pPr>
        <w:jc w:val="center"/>
        <w:rPr>
          <w:rFonts w:ascii="Times New Roman" w:hAnsi="Times New Roman" w:cs="Times New Roman"/>
          <w:sz w:val="20"/>
          <w:szCs w:val="20"/>
        </w:rPr>
      </w:pPr>
    </w:p>
    <w:p w14:paraId="39A06639" w14:textId="597E6941" w:rsidR="0007079A" w:rsidRDefault="0007079A" w:rsidP="0007079A">
      <w:pPr>
        <w:jc w:val="center"/>
        <w:rPr>
          <w:rFonts w:ascii="Times New Roman" w:hAnsi="Times New Roman" w:cs="Times New Roman"/>
          <w:sz w:val="20"/>
          <w:szCs w:val="20"/>
        </w:rPr>
      </w:pPr>
    </w:p>
    <w:p w14:paraId="6198C691" w14:textId="3D068E5B" w:rsidR="0007079A" w:rsidRDefault="0007079A" w:rsidP="0007079A">
      <w:pPr>
        <w:jc w:val="center"/>
        <w:rPr>
          <w:rFonts w:ascii="Times New Roman" w:hAnsi="Times New Roman" w:cs="Times New Roman"/>
          <w:sz w:val="20"/>
          <w:szCs w:val="20"/>
        </w:rPr>
      </w:pPr>
    </w:p>
    <w:p w14:paraId="3F8FFF31" w14:textId="123DD53E" w:rsidR="0007079A" w:rsidRDefault="0007079A" w:rsidP="0007079A">
      <w:pPr>
        <w:jc w:val="center"/>
        <w:rPr>
          <w:rFonts w:ascii="Times New Roman" w:hAnsi="Times New Roman" w:cs="Times New Roman"/>
          <w:sz w:val="20"/>
          <w:szCs w:val="20"/>
        </w:rPr>
      </w:pPr>
    </w:p>
    <w:p w14:paraId="692A6837" w14:textId="1AECE4C4" w:rsidR="0007079A" w:rsidRDefault="0007079A" w:rsidP="0007079A">
      <w:pPr>
        <w:jc w:val="center"/>
        <w:rPr>
          <w:rFonts w:ascii="Times New Roman" w:hAnsi="Times New Roman" w:cs="Times New Roman"/>
          <w:sz w:val="20"/>
          <w:szCs w:val="20"/>
        </w:rPr>
      </w:pPr>
    </w:p>
    <w:p w14:paraId="0D11046E" w14:textId="60E39F8A" w:rsidR="0007079A" w:rsidRDefault="0007079A" w:rsidP="0007079A">
      <w:pPr>
        <w:jc w:val="center"/>
        <w:rPr>
          <w:rFonts w:ascii="Times New Roman" w:hAnsi="Times New Roman" w:cs="Times New Roman"/>
          <w:sz w:val="20"/>
          <w:szCs w:val="20"/>
        </w:rPr>
      </w:pPr>
    </w:p>
    <w:p w14:paraId="176C5816" w14:textId="327C0D7F" w:rsidR="0007079A" w:rsidRDefault="0007079A" w:rsidP="0007079A">
      <w:pPr>
        <w:jc w:val="center"/>
        <w:rPr>
          <w:rFonts w:ascii="Times New Roman" w:hAnsi="Times New Roman" w:cs="Times New Roman"/>
          <w:sz w:val="20"/>
          <w:szCs w:val="20"/>
        </w:rPr>
      </w:pPr>
    </w:p>
    <w:p w14:paraId="5C1EA23E" w14:textId="1E430DF3" w:rsidR="0007079A" w:rsidRDefault="0007079A" w:rsidP="0007079A">
      <w:pPr>
        <w:jc w:val="center"/>
        <w:rPr>
          <w:rFonts w:ascii="Times New Roman" w:hAnsi="Times New Roman" w:cs="Times New Roman"/>
          <w:sz w:val="20"/>
          <w:szCs w:val="20"/>
        </w:rPr>
      </w:pPr>
    </w:p>
    <w:p w14:paraId="0D7AEC90" w14:textId="3FD1F627" w:rsidR="0007079A" w:rsidRDefault="0007079A" w:rsidP="0007079A">
      <w:pPr>
        <w:jc w:val="center"/>
        <w:rPr>
          <w:rFonts w:ascii="Times New Roman" w:hAnsi="Times New Roman" w:cs="Times New Roman"/>
          <w:sz w:val="20"/>
          <w:szCs w:val="20"/>
        </w:rPr>
      </w:pPr>
    </w:p>
    <w:p w14:paraId="0070A7EF" w14:textId="69208F63" w:rsidR="0007079A" w:rsidRDefault="0007079A" w:rsidP="0007079A">
      <w:pPr>
        <w:jc w:val="center"/>
        <w:rPr>
          <w:rFonts w:ascii="Times New Roman" w:hAnsi="Times New Roman" w:cs="Times New Roman"/>
          <w:sz w:val="20"/>
          <w:szCs w:val="20"/>
        </w:rPr>
      </w:pPr>
      <w:r>
        <w:rPr>
          <w:rFonts w:ascii="Times New Roman" w:hAnsi="Times New Roman" w:cs="Times New Roman"/>
          <w:sz w:val="20"/>
          <w:szCs w:val="20"/>
        </w:rPr>
        <w:t>Warszawa, październik 2021 r.</w:t>
      </w:r>
    </w:p>
    <w:sdt>
      <w:sdtPr>
        <w:rPr>
          <w:rFonts w:asciiTheme="minorHAnsi" w:eastAsiaTheme="minorHAnsi" w:hAnsiTheme="minorHAnsi" w:cs="Times New Roman"/>
          <w:b w:val="0"/>
          <w:color w:val="auto"/>
          <w:sz w:val="22"/>
          <w:szCs w:val="22"/>
          <w:lang w:eastAsia="en-US"/>
        </w:rPr>
        <w:id w:val="-376709654"/>
        <w:docPartObj>
          <w:docPartGallery w:val="Table of Contents"/>
          <w:docPartUnique/>
        </w:docPartObj>
      </w:sdtPr>
      <w:sdtEndPr>
        <w:rPr>
          <w:bCs/>
        </w:rPr>
      </w:sdtEndPr>
      <w:sdtContent>
        <w:p w14:paraId="118715F1" w14:textId="5F960FED" w:rsidR="00111A9A" w:rsidRPr="004C4405" w:rsidRDefault="00111A9A" w:rsidP="00B1085C">
          <w:pPr>
            <w:pStyle w:val="Nagwekspisutreci"/>
            <w:spacing w:line="276" w:lineRule="auto"/>
            <w:rPr>
              <w:rFonts w:cs="Times New Roman"/>
              <w:sz w:val="22"/>
              <w:szCs w:val="22"/>
            </w:rPr>
          </w:pPr>
          <w:r w:rsidRPr="004C4405">
            <w:rPr>
              <w:rFonts w:cs="Times New Roman"/>
              <w:sz w:val="22"/>
              <w:szCs w:val="22"/>
            </w:rPr>
            <w:t>Spis treści</w:t>
          </w:r>
        </w:p>
        <w:p w14:paraId="6A5A203E" w14:textId="4C9998B7" w:rsidR="00C90C30" w:rsidRPr="004C4405" w:rsidRDefault="00111A9A">
          <w:pPr>
            <w:pStyle w:val="Spistreci1"/>
            <w:rPr>
              <w:rFonts w:eastAsiaTheme="minorEastAsia"/>
              <w:b w:val="0"/>
              <w:bCs w:val="0"/>
              <w:color w:val="auto"/>
              <w:lang w:eastAsia="pl-PL"/>
            </w:rPr>
          </w:pPr>
          <w:r w:rsidRPr="004C4405">
            <w:fldChar w:fldCharType="begin"/>
          </w:r>
          <w:r w:rsidRPr="004C4405">
            <w:instrText xml:space="preserve"> TOC \o "1-3" \h \z \u </w:instrText>
          </w:r>
          <w:r w:rsidRPr="004C4405">
            <w:fldChar w:fldCharType="separate"/>
          </w:r>
          <w:hyperlink w:anchor="_Toc89335531" w:history="1">
            <w:r w:rsidR="00C90C30" w:rsidRPr="004C4405">
              <w:rPr>
                <w:rStyle w:val="Hipercze"/>
              </w:rPr>
              <w:t>Wprowadzenie</w:t>
            </w:r>
            <w:r w:rsidR="00C90C30" w:rsidRPr="004C4405">
              <w:rPr>
                <w:webHidden/>
              </w:rPr>
              <w:tab/>
            </w:r>
            <w:r w:rsidR="00C90C30" w:rsidRPr="004C4405">
              <w:rPr>
                <w:webHidden/>
              </w:rPr>
              <w:fldChar w:fldCharType="begin"/>
            </w:r>
            <w:r w:rsidR="00C90C30" w:rsidRPr="004C4405">
              <w:rPr>
                <w:webHidden/>
              </w:rPr>
              <w:instrText xml:space="preserve"> PAGEREF _Toc89335531 \h </w:instrText>
            </w:r>
            <w:r w:rsidR="00C90C30" w:rsidRPr="004C4405">
              <w:rPr>
                <w:webHidden/>
              </w:rPr>
            </w:r>
            <w:r w:rsidR="00C90C30" w:rsidRPr="004C4405">
              <w:rPr>
                <w:webHidden/>
              </w:rPr>
              <w:fldChar w:fldCharType="separate"/>
            </w:r>
            <w:r w:rsidR="00677A55">
              <w:rPr>
                <w:webHidden/>
              </w:rPr>
              <w:t>8</w:t>
            </w:r>
            <w:r w:rsidR="00C90C30" w:rsidRPr="004C4405">
              <w:rPr>
                <w:webHidden/>
              </w:rPr>
              <w:fldChar w:fldCharType="end"/>
            </w:r>
          </w:hyperlink>
        </w:p>
        <w:p w14:paraId="1E93DDC4" w14:textId="6E730669" w:rsidR="00C90C30" w:rsidRPr="004C4405" w:rsidRDefault="008E43D7">
          <w:pPr>
            <w:pStyle w:val="Spistreci1"/>
            <w:rPr>
              <w:rFonts w:eastAsiaTheme="minorEastAsia"/>
              <w:b w:val="0"/>
              <w:bCs w:val="0"/>
              <w:color w:val="auto"/>
              <w:lang w:eastAsia="pl-PL"/>
            </w:rPr>
          </w:pPr>
          <w:hyperlink w:anchor="_Toc89335532" w:history="1">
            <w:r w:rsidR="00C90C30" w:rsidRPr="004C4405">
              <w:rPr>
                <w:rStyle w:val="Hipercze"/>
              </w:rPr>
              <w:t>Kancelaria Prezesa Rady Ministrów</w:t>
            </w:r>
            <w:r w:rsidR="00C90C30" w:rsidRPr="004C4405">
              <w:rPr>
                <w:webHidden/>
              </w:rPr>
              <w:tab/>
            </w:r>
            <w:r w:rsidR="00C90C30" w:rsidRPr="004C4405">
              <w:rPr>
                <w:webHidden/>
              </w:rPr>
              <w:fldChar w:fldCharType="begin"/>
            </w:r>
            <w:r w:rsidR="00C90C30" w:rsidRPr="004C4405">
              <w:rPr>
                <w:webHidden/>
              </w:rPr>
              <w:instrText xml:space="preserve"> PAGEREF _Toc89335532 \h </w:instrText>
            </w:r>
            <w:r w:rsidR="00C90C30" w:rsidRPr="004C4405">
              <w:rPr>
                <w:webHidden/>
              </w:rPr>
            </w:r>
            <w:r w:rsidR="00C90C30" w:rsidRPr="004C4405">
              <w:rPr>
                <w:webHidden/>
              </w:rPr>
              <w:fldChar w:fldCharType="separate"/>
            </w:r>
            <w:r w:rsidR="00677A55">
              <w:rPr>
                <w:webHidden/>
              </w:rPr>
              <w:t>9</w:t>
            </w:r>
            <w:r w:rsidR="00C90C30" w:rsidRPr="004C4405">
              <w:rPr>
                <w:webHidden/>
              </w:rPr>
              <w:fldChar w:fldCharType="end"/>
            </w:r>
          </w:hyperlink>
        </w:p>
        <w:p w14:paraId="29AF699E" w14:textId="4BEDAA3A"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33"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_Toc89335533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9</w:t>
            </w:r>
            <w:r w:rsidR="00C90C30" w:rsidRPr="004C4405">
              <w:rPr>
                <w:rFonts w:ascii="Times New Roman" w:hAnsi="Times New Roman" w:cs="Times New Roman"/>
                <w:noProof/>
                <w:webHidden/>
              </w:rPr>
              <w:fldChar w:fldCharType="end"/>
            </w:r>
          </w:hyperlink>
        </w:p>
        <w:p w14:paraId="49739BD4" w14:textId="06266B7B"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34"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_Toc89335534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9</w:t>
            </w:r>
            <w:r w:rsidR="00C90C30" w:rsidRPr="004C4405">
              <w:rPr>
                <w:rFonts w:ascii="Times New Roman" w:hAnsi="Times New Roman" w:cs="Times New Roman"/>
                <w:noProof/>
                <w:webHidden/>
              </w:rPr>
              <w:fldChar w:fldCharType="end"/>
            </w:r>
          </w:hyperlink>
        </w:p>
        <w:p w14:paraId="732DEE27" w14:textId="2CC0274D"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35"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_Toc89335535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9</w:t>
            </w:r>
            <w:r w:rsidR="00C90C30" w:rsidRPr="004C4405">
              <w:rPr>
                <w:rFonts w:ascii="Times New Roman" w:hAnsi="Times New Roman" w:cs="Times New Roman"/>
                <w:noProof/>
                <w:webHidden/>
              </w:rPr>
              <w:fldChar w:fldCharType="end"/>
            </w:r>
          </w:hyperlink>
        </w:p>
        <w:p w14:paraId="44163BB7" w14:textId="400E3E4B"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36"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_Toc89335536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11</w:t>
            </w:r>
            <w:r w:rsidR="00C90C30" w:rsidRPr="004C4405">
              <w:rPr>
                <w:rFonts w:ascii="Times New Roman" w:hAnsi="Times New Roman" w:cs="Times New Roman"/>
                <w:noProof/>
                <w:webHidden/>
              </w:rPr>
              <w:fldChar w:fldCharType="end"/>
            </w:r>
          </w:hyperlink>
        </w:p>
        <w:p w14:paraId="23FDA48A" w14:textId="554DECCF"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37"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_Toc89335537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14</w:t>
            </w:r>
            <w:r w:rsidR="00C90C30" w:rsidRPr="004C4405">
              <w:rPr>
                <w:rFonts w:ascii="Times New Roman" w:hAnsi="Times New Roman" w:cs="Times New Roman"/>
                <w:noProof/>
                <w:webHidden/>
              </w:rPr>
              <w:fldChar w:fldCharType="end"/>
            </w:r>
          </w:hyperlink>
        </w:p>
        <w:p w14:paraId="549DF96E" w14:textId="71856E64" w:rsidR="00C90C30" w:rsidRPr="004C4405" w:rsidRDefault="008E43D7">
          <w:pPr>
            <w:pStyle w:val="Spistreci1"/>
            <w:rPr>
              <w:rFonts w:eastAsiaTheme="minorEastAsia"/>
              <w:b w:val="0"/>
              <w:bCs w:val="0"/>
              <w:color w:val="auto"/>
              <w:lang w:eastAsia="pl-PL"/>
            </w:rPr>
          </w:pPr>
          <w:hyperlink w:anchor="_Toc89335538" w:history="1">
            <w:r w:rsidR="00C90C30" w:rsidRPr="004C4405">
              <w:rPr>
                <w:rStyle w:val="Hipercze"/>
              </w:rPr>
              <w:t>Ministerstwo Zdrowia</w:t>
            </w:r>
            <w:r w:rsidR="00C90C30" w:rsidRPr="004C4405">
              <w:rPr>
                <w:webHidden/>
              </w:rPr>
              <w:tab/>
            </w:r>
            <w:r w:rsidR="00C90C30" w:rsidRPr="004C4405">
              <w:rPr>
                <w:webHidden/>
              </w:rPr>
              <w:fldChar w:fldCharType="begin"/>
            </w:r>
            <w:r w:rsidR="00C90C30" w:rsidRPr="004C4405">
              <w:rPr>
                <w:webHidden/>
              </w:rPr>
              <w:instrText xml:space="preserve"> PAGEREF _Toc89335538 \h </w:instrText>
            </w:r>
            <w:r w:rsidR="00C90C30" w:rsidRPr="004C4405">
              <w:rPr>
                <w:webHidden/>
              </w:rPr>
            </w:r>
            <w:r w:rsidR="00C90C30" w:rsidRPr="004C4405">
              <w:rPr>
                <w:webHidden/>
              </w:rPr>
              <w:fldChar w:fldCharType="separate"/>
            </w:r>
            <w:r w:rsidR="00677A55">
              <w:rPr>
                <w:webHidden/>
              </w:rPr>
              <w:t>16</w:t>
            </w:r>
            <w:r w:rsidR="00C90C30" w:rsidRPr="004C4405">
              <w:rPr>
                <w:webHidden/>
              </w:rPr>
              <w:fldChar w:fldCharType="end"/>
            </w:r>
          </w:hyperlink>
        </w:p>
        <w:p w14:paraId="4B76CCBF" w14:textId="5F91C3D7"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39"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_Toc89335539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16</w:t>
            </w:r>
            <w:r w:rsidR="00C90C30" w:rsidRPr="004C4405">
              <w:rPr>
                <w:rFonts w:ascii="Times New Roman" w:hAnsi="Times New Roman" w:cs="Times New Roman"/>
                <w:noProof/>
                <w:webHidden/>
              </w:rPr>
              <w:fldChar w:fldCharType="end"/>
            </w:r>
          </w:hyperlink>
        </w:p>
        <w:p w14:paraId="2799A8C9" w14:textId="10F6CB6B"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40" w:history="1">
            <w:r w:rsidR="00C90C30" w:rsidRPr="004C4405">
              <w:rPr>
                <w:rStyle w:val="Hipercze"/>
                <w:rFonts w:ascii="Times New Roman" w:hAnsi="Times New Roman" w:cs="Times New Roman"/>
                <w:noProof/>
              </w:rPr>
              <w:t>Działania związane z opracowywaniem zaleceń/wytycznych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_Toc89335540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29</w:t>
            </w:r>
            <w:r w:rsidR="00C90C30" w:rsidRPr="004C4405">
              <w:rPr>
                <w:rFonts w:ascii="Times New Roman" w:hAnsi="Times New Roman" w:cs="Times New Roman"/>
                <w:noProof/>
                <w:webHidden/>
              </w:rPr>
              <w:fldChar w:fldCharType="end"/>
            </w:r>
          </w:hyperlink>
        </w:p>
        <w:p w14:paraId="6C919E17" w14:textId="7A64665D"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47"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_Toc89335547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40</w:t>
            </w:r>
            <w:r w:rsidR="00C90C30" w:rsidRPr="004C4405">
              <w:rPr>
                <w:rFonts w:ascii="Times New Roman" w:hAnsi="Times New Roman" w:cs="Times New Roman"/>
                <w:noProof/>
                <w:webHidden/>
              </w:rPr>
              <w:fldChar w:fldCharType="end"/>
            </w:r>
          </w:hyperlink>
        </w:p>
        <w:p w14:paraId="296AD723" w14:textId="30C53675"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48"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_Toc89335548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57</w:t>
            </w:r>
            <w:r w:rsidR="00C90C30" w:rsidRPr="004C4405">
              <w:rPr>
                <w:rFonts w:ascii="Times New Roman" w:hAnsi="Times New Roman" w:cs="Times New Roman"/>
                <w:noProof/>
                <w:webHidden/>
              </w:rPr>
              <w:fldChar w:fldCharType="end"/>
            </w:r>
          </w:hyperlink>
        </w:p>
        <w:p w14:paraId="5FA9D67B" w14:textId="5A68DDC3"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56"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_Toc89335556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75</w:t>
            </w:r>
            <w:r w:rsidR="00C90C30" w:rsidRPr="004C4405">
              <w:rPr>
                <w:rFonts w:ascii="Times New Roman" w:hAnsi="Times New Roman" w:cs="Times New Roman"/>
                <w:noProof/>
                <w:webHidden/>
              </w:rPr>
              <w:fldChar w:fldCharType="end"/>
            </w:r>
          </w:hyperlink>
        </w:p>
        <w:p w14:paraId="119609BF" w14:textId="087C0C70"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57"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_Toc89335557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92</w:t>
            </w:r>
            <w:r w:rsidR="00C90C30" w:rsidRPr="004C4405">
              <w:rPr>
                <w:rFonts w:ascii="Times New Roman" w:hAnsi="Times New Roman" w:cs="Times New Roman"/>
                <w:noProof/>
                <w:webHidden/>
              </w:rPr>
              <w:fldChar w:fldCharType="end"/>
            </w:r>
          </w:hyperlink>
        </w:p>
        <w:p w14:paraId="4400AECA" w14:textId="26D8A87C" w:rsidR="00C90C30" w:rsidRPr="004C4405" w:rsidRDefault="008E43D7">
          <w:pPr>
            <w:pStyle w:val="Spistreci1"/>
            <w:rPr>
              <w:rFonts w:eastAsiaTheme="minorEastAsia"/>
              <w:b w:val="0"/>
              <w:bCs w:val="0"/>
              <w:color w:val="auto"/>
              <w:lang w:eastAsia="pl-PL"/>
            </w:rPr>
          </w:pPr>
          <w:hyperlink w:anchor="_Toc89335558" w:history="1">
            <w:r w:rsidR="00C90C30" w:rsidRPr="004C4405">
              <w:rPr>
                <w:rStyle w:val="Hipercze"/>
              </w:rPr>
              <w:t>Ministerstwo Aktywów Państwowych</w:t>
            </w:r>
            <w:r w:rsidR="00C90C30" w:rsidRPr="004C4405">
              <w:rPr>
                <w:webHidden/>
              </w:rPr>
              <w:tab/>
            </w:r>
            <w:r w:rsidR="00C90C30" w:rsidRPr="004C4405">
              <w:rPr>
                <w:webHidden/>
              </w:rPr>
              <w:fldChar w:fldCharType="begin"/>
            </w:r>
            <w:r w:rsidR="00C90C30" w:rsidRPr="004C4405">
              <w:rPr>
                <w:webHidden/>
              </w:rPr>
              <w:instrText xml:space="preserve"> PAGEREF _Toc89335558 \h </w:instrText>
            </w:r>
            <w:r w:rsidR="00C90C30" w:rsidRPr="004C4405">
              <w:rPr>
                <w:webHidden/>
              </w:rPr>
            </w:r>
            <w:r w:rsidR="00C90C30" w:rsidRPr="004C4405">
              <w:rPr>
                <w:webHidden/>
              </w:rPr>
              <w:fldChar w:fldCharType="separate"/>
            </w:r>
            <w:r w:rsidR="00677A55">
              <w:rPr>
                <w:webHidden/>
              </w:rPr>
              <w:t>112</w:t>
            </w:r>
            <w:r w:rsidR="00C90C30" w:rsidRPr="004C4405">
              <w:rPr>
                <w:webHidden/>
              </w:rPr>
              <w:fldChar w:fldCharType="end"/>
            </w:r>
          </w:hyperlink>
        </w:p>
        <w:p w14:paraId="693E6362" w14:textId="7C8FD240" w:rsidR="00C90C30" w:rsidRPr="004C4405" w:rsidRDefault="008E43D7">
          <w:pPr>
            <w:pStyle w:val="Spistreci1"/>
            <w:rPr>
              <w:rFonts w:eastAsiaTheme="minorEastAsia"/>
              <w:b w:val="0"/>
              <w:bCs w:val="0"/>
              <w:color w:val="auto"/>
              <w:lang w:eastAsia="pl-PL"/>
            </w:rPr>
          </w:pPr>
          <w:hyperlink w:anchor="_Toc89335559" w:history="1">
            <w:r w:rsidR="00C90C30" w:rsidRPr="004C4405">
              <w:rPr>
                <w:rStyle w:val="Hipercze"/>
              </w:rPr>
              <w:t>Ministerstwo Edukacji i Nauki</w:t>
            </w:r>
            <w:r w:rsidR="00C90C30" w:rsidRPr="004C4405">
              <w:rPr>
                <w:webHidden/>
              </w:rPr>
              <w:tab/>
            </w:r>
            <w:r w:rsidR="00C90C30" w:rsidRPr="004C4405">
              <w:rPr>
                <w:webHidden/>
              </w:rPr>
              <w:fldChar w:fldCharType="begin"/>
            </w:r>
            <w:r w:rsidR="00C90C30" w:rsidRPr="004C4405">
              <w:rPr>
                <w:webHidden/>
              </w:rPr>
              <w:instrText xml:space="preserve"> PAGEREF _Toc89335559 \h </w:instrText>
            </w:r>
            <w:r w:rsidR="00C90C30" w:rsidRPr="004C4405">
              <w:rPr>
                <w:webHidden/>
              </w:rPr>
            </w:r>
            <w:r w:rsidR="00C90C30" w:rsidRPr="004C4405">
              <w:rPr>
                <w:webHidden/>
              </w:rPr>
              <w:fldChar w:fldCharType="separate"/>
            </w:r>
            <w:r w:rsidR="00677A55">
              <w:rPr>
                <w:webHidden/>
              </w:rPr>
              <w:t>125</w:t>
            </w:r>
            <w:r w:rsidR="00C90C30" w:rsidRPr="004C4405">
              <w:rPr>
                <w:webHidden/>
              </w:rPr>
              <w:fldChar w:fldCharType="end"/>
            </w:r>
          </w:hyperlink>
        </w:p>
        <w:p w14:paraId="197784F0" w14:textId="398D166E"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60"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_Toc89335560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125</w:t>
            </w:r>
            <w:r w:rsidR="00C90C30" w:rsidRPr="004C4405">
              <w:rPr>
                <w:rFonts w:ascii="Times New Roman" w:hAnsi="Times New Roman" w:cs="Times New Roman"/>
                <w:noProof/>
                <w:webHidden/>
              </w:rPr>
              <w:fldChar w:fldCharType="end"/>
            </w:r>
          </w:hyperlink>
        </w:p>
        <w:p w14:paraId="1933B8F7" w14:textId="7D65916A"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61" w:history="1">
            <w:r w:rsidR="00C90C30" w:rsidRPr="004C4405">
              <w:rPr>
                <w:rStyle w:val="Hipercze"/>
                <w:rFonts w:ascii="Times New Roman" w:hAnsi="Times New Roman" w:cs="Times New Roman"/>
                <w:noProof/>
              </w:rPr>
              <w:t>Działania związane z opracowywaniem zaleceń/ wytycznych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_Toc89335561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128</w:t>
            </w:r>
            <w:r w:rsidR="00C90C30" w:rsidRPr="004C4405">
              <w:rPr>
                <w:rFonts w:ascii="Times New Roman" w:hAnsi="Times New Roman" w:cs="Times New Roman"/>
                <w:noProof/>
                <w:webHidden/>
              </w:rPr>
              <w:fldChar w:fldCharType="end"/>
            </w:r>
          </w:hyperlink>
        </w:p>
        <w:p w14:paraId="704BA409" w14:textId="5AF8B04C"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62"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_Toc89335562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129</w:t>
            </w:r>
            <w:r w:rsidR="00C90C30" w:rsidRPr="004C4405">
              <w:rPr>
                <w:rFonts w:ascii="Times New Roman" w:hAnsi="Times New Roman" w:cs="Times New Roman"/>
                <w:noProof/>
                <w:webHidden/>
              </w:rPr>
              <w:fldChar w:fldCharType="end"/>
            </w:r>
          </w:hyperlink>
        </w:p>
        <w:p w14:paraId="20E0D1FA" w14:textId="3ED99525"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63"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_Toc89335563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135</w:t>
            </w:r>
            <w:r w:rsidR="00C90C30" w:rsidRPr="004C4405">
              <w:rPr>
                <w:rFonts w:ascii="Times New Roman" w:hAnsi="Times New Roman" w:cs="Times New Roman"/>
                <w:noProof/>
                <w:webHidden/>
              </w:rPr>
              <w:fldChar w:fldCharType="end"/>
            </w:r>
          </w:hyperlink>
        </w:p>
        <w:p w14:paraId="6BE41C17" w14:textId="6772B033"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64"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_Toc89335564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140</w:t>
            </w:r>
            <w:r w:rsidR="00C90C30" w:rsidRPr="004C4405">
              <w:rPr>
                <w:rFonts w:ascii="Times New Roman" w:hAnsi="Times New Roman" w:cs="Times New Roman"/>
                <w:noProof/>
                <w:webHidden/>
              </w:rPr>
              <w:fldChar w:fldCharType="end"/>
            </w:r>
          </w:hyperlink>
        </w:p>
        <w:p w14:paraId="29168802" w14:textId="006905A3"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65"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_Toc89335565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141</w:t>
            </w:r>
            <w:r w:rsidR="00C90C30" w:rsidRPr="004C4405">
              <w:rPr>
                <w:rFonts w:ascii="Times New Roman" w:hAnsi="Times New Roman" w:cs="Times New Roman"/>
                <w:noProof/>
                <w:webHidden/>
              </w:rPr>
              <w:fldChar w:fldCharType="end"/>
            </w:r>
          </w:hyperlink>
        </w:p>
        <w:p w14:paraId="606C6CB2" w14:textId="7BCCE5DD" w:rsidR="00C90C30" w:rsidRPr="004C4405" w:rsidRDefault="008E43D7">
          <w:pPr>
            <w:pStyle w:val="Spistreci1"/>
            <w:rPr>
              <w:rFonts w:eastAsiaTheme="minorEastAsia"/>
              <w:b w:val="0"/>
              <w:bCs w:val="0"/>
              <w:color w:val="auto"/>
              <w:lang w:eastAsia="pl-PL"/>
            </w:rPr>
          </w:pPr>
          <w:hyperlink w:anchor="_Toc89335566" w:history="1">
            <w:r w:rsidR="00C90C30" w:rsidRPr="004C4405">
              <w:rPr>
                <w:rStyle w:val="Hipercze"/>
              </w:rPr>
              <w:t>Ministerstwo Finansów</w:t>
            </w:r>
            <w:r w:rsidR="00C90C30" w:rsidRPr="004C4405">
              <w:rPr>
                <w:webHidden/>
              </w:rPr>
              <w:tab/>
            </w:r>
            <w:r w:rsidR="00C90C30" w:rsidRPr="004C4405">
              <w:rPr>
                <w:webHidden/>
              </w:rPr>
              <w:fldChar w:fldCharType="begin"/>
            </w:r>
            <w:r w:rsidR="00C90C30" w:rsidRPr="004C4405">
              <w:rPr>
                <w:webHidden/>
              </w:rPr>
              <w:instrText xml:space="preserve"> PAGEREF _Toc89335566 \h </w:instrText>
            </w:r>
            <w:r w:rsidR="00C90C30" w:rsidRPr="004C4405">
              <w:rPr>
                <w:webHidden/>
              </w:rPr>
            </w:r>
            <w:r w:rsidR="00C90C30" w:rsidRPr="004C4405">
              <w:rPr>
                <w:webHidden/>
              </w:rPr>
              <w:fldChar w:fldCharType="separate"/>
            </w:r>
            <w:r w:rsidR="00677A55">
              <w:rPr>
                <w:webHidden/>
              </w:rPr>
              <w:t>145</w:t>
            </w:r>
            <w:r w:rsidR="00C90C30" w:rsidRPr="004C4405">
              <w:rPr>
                <w:webHidden/>
              </w:rPr>
              <w:fldChar w:fldCharType="end"/>
            </w:r>
          </w:hyperlink>
        </w:p>
        <w:p w14:paraId="3A92DCCE" w14:textId="6B7C591F"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67"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_Toc89335567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145</w:t>
            </w:r>
            <w:r w:rsidR="00C90C30" w:rsidRPr="004C4405">
              <w:rPr>
                <w:rFonts w:ascii="Times New Roman" w:hAnsi="Times New Roman" w:cs="Times New Roman"/>
                <w:noProof/>
                <w:webHidden/>
              </w:rPr>
              <w:fldChar w:fldCharType="end"/>
            </w:r>
          </w:hyperlink>
        </w:p>
        <w:p w14:paraId="2F2D9325" w14:textId="635B04E0"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68" w:history="1">
            <w:r w:rsidR="00C90C30" w:rsidRPr="004C4405">
              <w:rPr>
                <w:rStyle w:val="Hipercze"/>
                <w:rFonts w:ascii="Times New Roman" w:hAnsi="Times New Roman" w:cs="Times New Roman"/>
                <w:noProof/>
              </w:rPr>
              <w:t>Działania związane z opracowywaniem zaleceń/ wytycznych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_Toc89335568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146</w:t>
            </w:r>
            <w:r w:rsidR="00C90C30" w:rsidRPr="004C4405">
              <w:rPr>
                <w:rFonts w:ascii="Times New Roman" w:hAnsi="Times New Roman" w:cs="Times New Roman"/>
                <w:noProof/>
                <w:webHidden/>
              </w:rPr>
              <w:fldChar w:fldCharType="end"/>
            </w:r>
          </w:hyperlink>
        </w:p>
        <w:p w14:paraId="0272B0C9" w14:textId="350B70EC"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69"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_Toc89335569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147</w:t>
            </w:r>
            <w:r w:rsidR="00C90C30" w:rsidRPr="004C4405">
              <w:rPr>
                <w:rFonts w:ascii="Times New Roman" w:hAnsi="Times New Roman" w:cs="Times New Roman"/>
                <w:noProof/>
                <w:webHidden/>
              </w:rPr>
              <w:fldChar w:fldCharType="end"/>
            </w:r>
          </w:hyperlink>
        </w:p>
        <w:p w14:paraId="04F4C74B" w14:textId="21BA0374"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70" w:history="1">
            <w:r w:rsidR="00C90C30" w:rsidRPr="004C4405">
              <w:rPr>
                <w:rStyle w:val="Hipercze"/>
                <w:rFonts w:ascii="Times New Roman" w:hAnsi="Times New Roman" w:cs="Times New Roman"/>
                <w:noProof/>
              </w:rPr>
              <w:t>Działania finansowane z Funduszu Przeciwdziałania COVID-19 i Funduszu Gwarancji Płynnościowych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_Toc89335570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148</w:t>
            </w:r>
            <w:r w:rsidR="00C90C30" w:rsidRPr="004C4405">
              <w:rPr>
                <w:rFonts w:ascii="Times New Roman" w:hAnsi="Times New Roman" w:cs="Times New Roman"/>
                <w:noProof/>
                <w:webHidden/>
              </w:rPr>
              <w:fldChar w:fldCharType="end"/>
            </w:r>
          </w:hyperlink>
        </w:p>
        <w:p w14:paraId="3D8E4B89" w14:textId="19FECFE9"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71"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_Toc89335571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149</w:t>
            </w:r>
            <w:r w:rsidR="00C90C30" w:rsidRPr="004C4405">
              <w:rPr>
                <w:rFonts w:ascii="Times New Roman" w:hAnsi="Times New Roman" w:cs="Times New Roman"/>
                <w:noProof/>
                <w:webHidden/>
              </w:rPr>
              <w:fldChar w:fldCharType="end"/>
            </w:r>
          </w:hyperlink>
        </w:p>
        <w:p w14:paraId="16F49596" w14:textId="2BE5A5CA" w:rsidR="00C90C30" w:rsidRPr="004C4405" w:rsidRDefault="008E43D7">
          <w:pPr>
            <w:pStyle w:val="Spistreci1"/>
            <w:rPr>
              <w:rFonts w:eastAsiaTheme="minorEastAsia"/>
              <w:b w:val="0"/>
              <w:bCs w:val="0"/>
              <w:color w:val="auto"/>
              <w:lang w:eastAsia="pl-PL"/>
            </w:rPr>
          </w:pPr>
          <w:hyperlink w:anchor="_Toc89335572" w:history="1">
            <w:r w:rsidR="00C90C30" w:rsidRPr="004C4405">
              <w:rPr>
                <w:rStyle w:val="Hipercze"/>
              </w:rPr>
              <w:t>Ministerstwo Infrastruktury</w:t>
            </w:r>
            <w:r w:rsidR="00C90C30" w:rsidRPr="004C4405">
              <w:rPr>
                <w:webHidden/>
              </w:rPr>
              <w:tab/>
            </w:r>
            <w:r w:rsidR="00C90C30" w:rsidRPr="004C4405">
              <w:rPr>
                <w:webHidden/>
              </w:rPr>
              <w:fldChar w:fldCharType="begin"/>
            </w:r>
            <w:r w:rsidR="00C90C30" w:rsidRPr="004C4405">
              <w:rPr>
                <w:webHidden/>
              </w:rPr>
              <w:instrText xml:space="preserve"> PAGEREF _Toc89335572 \h </w:instrText>
            </w:r>
            <w:r w:rsidR="00C90C30" w:rsidRPr="004C4405">
              <w:rPr>
                <w:webHidden/>
              </w:rPr>
            </w:r>
            <w:r w:rsidR="00C90C30" w:rsidRPr="004C4405">
              <w:rPr>
                <w:webHidden/>
              </w:rPr>
              <w:fldChar w:fldCharType="separate"/>
            </w:r>
            <w:r w:rsidR="00677A55">
              <w:rPr>
                <w:webHidden/>
              </w:rPr>
              <w:t>152</w:t>
            </w:r>
            <w:r w:rsidR="00C90C30" w:rsidRPr="004C4405">
              <w:rPr>
                <w:webHidden/>
              </w:rPr>
              <w:fldChar w:fldCharType="end"/>
            </w:r>
          </w:hyperlink>
        </w:p>
        <w:p w14:paraId="401B6958" w14:textId="17210065"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73"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_Toc89335573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152</w:t>
            </w:r>
            <w:r w:rsidR="00C90C30" w:rsidRPr="004C4405">
              <w:rPr>
                <w:rFonts w:ascii="Times New Roman" w:hAnsi="Times New Roman" w:cs="Times New Roman"/>
                <w:noProof/>
                <w:webHidden/>
              </w:rPr>
              <w:fldChar w:fldCharType="end"/>
            </w:r>
          </w:hyperlink>
        </w:p>
        <w:p w14:paraId="76A5243D" w14:textId="41A11B33"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74" w:history="1">
            <w:r w:rsidR="00C90C30" w:rsidRPr="004C4405">
              <w:rPr>
                <w:rStyle w:val="Hipercze"/>
                <w:rFonts w:ascii="Times New Roman" w:hAnsi="Times New Roman" w:cs="Times New Roman"/>
                <w:noProof/>
              </w:rPr>
              <w:t>Działania związane z opracowywaniem zaleceń/ wytycznych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_Toc89335574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153</w:t>
            </w:r>
            <w:r w:rsidR="00C90C30" w:rsidRPr="004C4405">
              <w:rPr>
                <w:rFonts w:ascii="Times New Roman" w:hAnsi="Times New Roman" w:cs="Times New Roman"/>
                <w:noProof/>
                <w:webHidden/>
              </w:rPr>
              <w:fldChar w:fldCharType="end"/>
            </w:r>
          </w:hyperlink>
        </w:p>
        <w:p w14:paraId="386C3F1B" w14:textId="1774DA71"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75"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_Toc89335575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154</w:t>
            </w:r>
            <w:r w:rsidR="00C90C30" w:rsidRPr="004C4405">
              <w:rPr>
                <w:rFonts w:ascii="Times New Roman" w:hAnsi="Times New Roman" w:cs="Times New Roman"/>
                <w:noProof/>
                <w:webHidden/>
              </w:rPr>
              <w:fldChar w:fldCharType="end"/>
            </w:r>
          </w:hyperlink>
        </w:p>
        <w:p w14:paraId="2BBDCDE5" w14:textId="65C454A8"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76"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_Toc89335576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157</w:t>
            </w:r>
            <w:r w:rsidR="00C90C30" w:rsidRPr="004C4405">
              <w:rPr>
                <w:rFonts w:ascii="Times New Roman" w:hAnsi="Times New Roman" w:cs="Times New Roman"/>
                <w:noProof/>
                <w:webHidden/>
              </w:rPr>
              <w:fldChar w:fldCharType="end"/>
            </w:r>
          </w:hyperlink>
        </w:p>
        <w:p w14:paraId="2B9090ED" w14:textId="54F08DD5"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77"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_Toc89335577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159</w:t>
            </w:r>
            <w:r w:rsidR="00C90C30" w:rsidRPr="004C4405">
              <w:rPr>
                <w:rFonts w:ascii="Times New Roman" w:hAnsi="Times New Roman" w:cs="Times New Roman"/>
                <w:noProof/>
                <w:webHidden/>
              </w:rPr>
              <w:fldChar w:fldCharType="end"/>
            </w:r>
          </w:hyperlink>
        </w:p>
        <w:p w14:paraId="6414998E" w14:textId="00A37A1C"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78"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_Toc89335578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160</w:t>
            </w:r>
            <w:r w:rsidR="00C90C30" w:rsidRPr="004C4405">
              <w:rPr>
                <w:rFonts w:ascii="Times New Roman" w:hAnsi="Times New Roman" w:cs="Times New Roman"/>
                <w:noProof/>
                <w:webHidden/>
              </w:rPr>
              <w:fldChar w:fldCharType="end"/>
            </w:r>
          </w:hyperlink>
        </w:p>
        <w:p w14:paraId="0553C50A" w14:textId="2FF94AEA" w:rsidR="00C90C30" w:rsidRPr="004C4405" w:rsidRDefault="008E43D7">
          <w:pPr>
            <w:pStyle w:val="Spistreci1"/>
            <w:rPr>
              <w:rFonts w:eastAsiaTheme="minorEastAsia"/>
              <w:b w:val="0"/>
              <w:bCs w:val="0"/>
              <w:color w:val="auto"/>
              <w:lang w:eastAsia="pl-PL"/>
            </w:rPr>
          </w:pPr>
          <w:hyperlink w:anchor="_Toc89335579" w:history="1">
            <w:r w:rsidR="00C90C30" w:rsidRPr="004C4405">
              <w:rPr>
                <w:rStyle w:val="Hipercze"/>
              </w:rPr>
              <w:t>Ministerstwo Klimatu i Środowiska</w:t>
            </w:r>
            <w:r w:rsidR="00C90C30" w:rsidRPr="004C4405">
              <w:rPr>
                <w:webHidden/>
              </w:rPr>
              <w:tab/>
            </w:r>
            <w:r w:rsidR="00C90C30" w:rsidRPr="004C4405">
              <w:rPr>
                <w:webHidden/>
              </w:rPr>
              <w:fldChar w:fldCharType="begin"/>
            </w:r>
            <w:r w:rsidR="00C90C30" w:rsidRPr="004C4405">
              <w:rPr>
                <w:webHidden/>
              </w:rPr>
              <w:instrText xml:space="preserve"> PAGEREF _Toc89335579 \h </w:instrText>
            </w:r>
            <w:r w:rsidR="00C90C30" w:rsidRPr="004C4405">
              <w:rPr>
                <w:webHidden/>
              </w:rPr>
            </w:r>
            <w:r w:rsidR="00C90C30" w:rsidRPr="004C4405">
              <w:rPr>
                <w:webHidden/>
              </w:rPr>
              <w:fldChar w:fldCharType="separate"/>
            </w:r>
            <w:r w:rsidR="00677A55">
              <w:rPr>
                <w:webHidden/>
              </w:rPr>
              <w:t>163</w:t>
            </w:r>
            <w:r w:rsidR="00C90C30" w:rsidRPr="004C4405">
              <w:rPr>
                <w:webHidden/>
              </w:rPr>
              <w:fldChar w:fldCharType="end"/>
            </w:r>
          </w:hyperlink>
        </w:p>
        <w:p w14:paraId="79BACC0C" w14:textId="746E98D6"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80"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_Toc89335580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163</w:t>
            </w:r>
            <w:r w:rsidR="00C90C30" w:rsidRPr="004C4405">
              <w:rPr>
                <w:rFonts w:ascii="Times New Roman" w:hAnsi="Times New Roman" w:cs="Times New Roman"/>
                <w:noProof/>
                <w:webHidden/>
              </w:rPr>
              <w:fldChar w:fldCharType="end"/>
            </w:r>
          </w:hyperlink>
        </w:p>
        <w:p w14:paraId="0E32EA23" w14:textId="055C9BB2"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81"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_Toc89335581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164</w:t>
            </w:r>
            <w:r w:rsidR="00C90C30" w:rsidRPr="004C4405">
              <w:rPr>
                <w:rFonts w:ascii="Times New Roman" w:hAnsi="Times New Roman" w:cs="Times New Roman"/>
                <w:noProof/>
                <w:webHidden/>
              </w:rPr>
              <w:fldChar w:fldCharType="end"/>
            </w:r>
          </w:hyperlink>
        </w:p>
        <w:p w14:paraId="524D0B45" w14:textId="227C1884"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82"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_Toc89335582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166</w:t>
            </w:r>
            <w:r w:rsidR="00C90C30" w:rsidRPr="004C4405">
              <w:rPr>
                <w:rFonts w:ascii="Times New Roman" w:hAnsi="Times New Roman" w:cs="Times New Roman"/>
                <w:noProof/>
                <w:webHidden/>
              </w:rPr>
              <w:fldChar w:fldCharType="end"/>
            </w:r>
          </w:hyperlink>
        </w:p>
        <w:p w14:paraId="70B625A3" w14:textId="62E31513"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83"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_Toc89335583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166</w:t>
            </w:r>
            <w:r w:rsidR="00C90C30" w:rsidRPr="004C4405">
              <w:rPr>
                <w:rFonts w:ascii="Times New Roman" w:hAnsi="Times New Roman" w:cs="Times New Roman"/>
                <w:noProof/>
                <w:webHidden/>
              </w:rPr>
              <w:fldChar w:fldCharType="end"/>
            </w:r>
          </w:hyperlink>
        </w:p>
        <w:p w14:paraId="16CEDAAC" w14:textId="382C6227" w:rsidR="00C90C30" w:rsidRPr="004C4405" w:rsidRDefault="008E43D7">
          <w:pPr>
            <w:pStyle w:val="Spistreci1"/>
            <w:rPr>
              <w:rFonts w:eastAsiaTheme="minorEastAsia"/>
              <w:b w:val="0"/>
              <w:bCs w:val="0"/>
              <w:color w:val="auto"/>
              <w:lang w:eastAsia="pl-PL"/>
            </w:rPr>
          </w:pPr>
          <w:hyperlink w:anchor="_Toc89335584" w:history="1">
            <w:r w:rsidR="00C90C30" w:rsidRPr="004C4405">
              <w:rPr>
                <w:rStyle w:val="Hipercze"/>
              </w:rPr>
              <w:t>Ministerstwo Kultury, Dziedzictwa Narodowego i Sportu</w:t>
            </w:r>
            <w:r w:rsidR="00C90C30" w:rsidRPr="004C4405">
              <w:rPr>
                <w:webHidden/>
              </w:rPr>
              <w:tab/>
            </w:r>
            <w:r w:rsidR="00C90C30" w:rsidRPr="004C4405">
              <w:rPr>
                <w:webHidden/>
              </w:rPr>
              <w:fldChar w:fldCharType="begin"/>
            </w:r>
            <w:r w:rsidR="00C90C30" w:rsidRPr="004C4405">
              <w:rPr>
                <w:webHidden/>
              </w:rPr>
              <w:instrText xml:space="preserve"> PAGEREF _Toc89335584 \h </w:instrText>
            </w:r>
            <w:r w:rsidR="00C90C30" w:rsidRPr="004C4405">
              <w:rPr>
                <w:webHidden/>
              </w:rPr>
            </w:r>
            <w:r w:rsidR="00C90C30" w:rsidRPr="004C4405">
              <w:rPr>
                <w:webHidden/>
              </w:rPr>
              <w:fldChar w:fldCharType="separate"/>
            </w:r>
            <w:r w:rsidR="00677A55">
              <w:rPr>
                <w:webHidden/>
              </w:rPr>
              <w:t>167</w:t>
            </w:r>
            <w:r w:rsidR="00C90C30" w:rsidRPr="004C4405">
              <w:rPr>
                <w:webHidden/>
              </w:rPr>
              <w:fldChar w:fldCharType="end"/>
            </w:r>
          </w:hyperlink>
        </w:p>
        <w:p w14:paraId="18A7C716" w14:textId="1EABDADE"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85"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_Toc89335585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167</w:t>
            </w:r>
            <w:r w:rsidR="00C90C30" w:rsidRPr="004C4405">
              <w:rPr>
                <w:rFonts w:ascii="Times New Roman" w:hAnsi="Times New Roman" w:cs="Times New Roman"/>
                <w:noProof/>
                <w:webHidden/>
              </w:rPr>
              <w:fldChar w:fldCharType="end"/>
            </w:r>
          </w:hyperlink>
        </w:p>
        <w:p w14:paraId="778D5F38" w14:textId="56F3AB0F"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86" w:history="1">
            <w:r w:rsidR="00C90C30" w:rsidRPr="004C4405">
              <w:rPr>
                <w:rStyle w:val="Hipercze"/>
                <w:rFonts w:ascii="Times New Roman" w:hAnsi="Times New Roman" w:cs="Times New Roman"/>
                <w:noProof/>
              </w:rPr>
              <w:t>Działania związane z opracowywaniem zaleceń/ wytycznych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_Toc89335586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168</w:t>
            </w:r>
            <w:r w:rsidR="00C90C30" w:rsidRPr="004C4405">
              <w:rPr>
                <w:rFonts w:ascii="Times New Roman" w:hAnsi="Times New Roman" w:cs="Times New Roman"/>
                <w:noProof/>
                <w:webHidden/>
              </w:rPr>
              <w:fldChar w:fldCharType="end"/>
            </w:r>
          </w:hyperlink>
        </w:p>
        <w:p w14:paraId="058AEB72" w14:textId="059B2341"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87"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_Toc89335587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168</w:t>
            </w:r>
            <w:r w:rsidR="00C90C30" w:rsidRPr="004C4405">
              <w:rPr>
                <w:rFonts w:ascii="Times New Roman" w:hAnsi="Times New Roman" w:cs="Times New Roman"/>
                <w:noProof/>
                <w:webHidden/>
              </w:rPr>
              <w:fldChar w:fldCharType="end"/>
            </w:r>
          </w:hyperlink>
        </w:p>
        <w:p w14:paraId="3D7730E2" w14:textId="062BF3FF"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88"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_Toc89335588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169</w:t>
            </w:r>
            <w:r w:rsidR="00C90C30" w:rsidRPr="004C4405">
              <w:rPr>
                <w:rFonts w:ascii="Times New Roman" w:hAnsi="Times New Roman" w:cs="Times New Roman"/>
                <w:noProof/>
                <w:webHidden/>
              </w:rPr>
              <w:fldChar w:fldCharType="end"/>
            </w:r>
          </w:hyperlink>
        </w:p>
        <w:p w14:paraId="209B17FC" w14:textId="63A7EAE7"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89"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_Toc89335589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170</w:t>
            </w:r>
            <w:r w:rsidR="00C90C30" w:rsidRPr="004C4405">
              <w:rPr>
                <w:rFonts w:ascii="Times New Roman" w:hAnsi="Times New Roman" w:cs="Times New Roman"/>
                <w:noProof/>
                <w:webHidden/>
              </w:rPr>
              <w:fldChar w:fldCharType="end"/>
            </w:r>
          </w:hyperlink>
        </w:p>
        <w:p w14:paraId="78F3D5C4" w14:textId="59B7CD7D"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90"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_Toc89335590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174</w:t>
            </w:r>
            <w:r w:rsidR="00C90C30" w:rsidRPr="004C4405">
              <w:rPr>
                <w:rFonts w:ascii="Times New Roman" w:hAnsi="Times New Roman" w:cs="Times New Roman"/>
                <w:noProof/>
                <w:webHidden/>
              </w:rPr>
              <w:fldChar w:fldCharType="end"/>
            </w:r>
          </w:hyperlink>
        </w:p>
        <w:p w14:paraId="3D5CBB63" w14:textId="650AAA8F" w:rsidR="00C90C30" w:rsidRPr="004C4405" w:rsidRDefault="008E43D7">
          <w:pPr>
            <w:pStyle w:val="Spistreci1"/>
            <w:rPr>
              <w:rFonts w:eastAsiaTheme="minorEastAsia"/>
              <w:b w:val="0"/>
              <w:bCs w:val="0"/>
              <w:color w:val="auto"/>
              <w:lang w:eastAsia="pl-PL"/>
            </w:rPr>
          </w:pPr>
          <w:hyperlink w:anchor="_Toc89335591" w:history="1">
            <w:r w:rsidR="00C90C30" w:rsidRPr="004C4405">
              <w:rPr>
                <w:rStyle w:val="Hipercze"/>
              </w:rPr>
              <w:t>Ministerstwo Obrony Narodowej</w:t>
            </w:r>
            <w:r w:rsidR="00C90C30" w:rsidRPr="004C4405">
              <w:rPr>
                <w:webHidden/>
              </w:rPr>
              <w:tab/>
            </w:r>
            <w:r w:rsidR="00C90C30" w:rsidRPr="004C4405">
              <w:rPr>
                <w:webHidden/>
              </w:rPr>
              <w:fldChar w:fldCharType="begin"/>
            </w:r>
            <w:r w:rsidR="00C90C30" w:rsidRPr="004C4405">
              <w:rPr>
                <w:webHidden/>
              </w:rPr>
              <w:instrText xml:space="preserve"> PAGEREF _Toc89335591 \h </w:instrText>
            </w:r>
            <w:r w:rsidR="00C90C30" w:rsidRPr="004C4405">
              <w:rPr>
                <w:webHidden/>
              </w:rPr>
            </w:r>
            <w:r w:rsidR="00C90C30" w:rsidRPr="004C4405">
              <w:rPr>
                <w:webHidden/>
              </w:rPr>
              <w:fldChar w:fldCharType="separate"/>
            </w:r>
            <w:r w:rsidR="00677A55">
              <w:rPr>
                <w:webHidden/>
              </w:rPr>
              <w:t>175</w:t>
            </w:r>
            <w:r w:rsidR="00C90C30" w:rsidRPr="004C4405">
              <w:rPr>
                <w:webHidden/>
              </w:rPr>
              <w:fldChar w:fldCharType="end"/>
            </w:r>
          </w:hyperlink>
        </w:p>
        <w:p w14:paraId="298D901F" w14:textId="52121C11"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92"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_Toc89335592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175</w:t>
            </w:r>
            <w:r w:rsidR="00C90C30" w:rsidRPr="004C4405">
              <w:rPr>
                <w:rFonts w:ascii="Times New Roman" w:hAnsi="Times New Roman" w:cs="Times New Roman"/>
                <w:noProof/>
                <w:webHidden/>
              </w:rPr>
              <w:fldChar w:fldCharType="end"/>
            </w:r>
          </w:hyperlink>
        </w:p>
        <w:p w14:paraId="36DEAFDB" w14:textId="454C64DB"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93" w:history="1">
            <w:r w:rsidR="00C90C30" w:rsidRPr="004C4405">
              <w:rPr>
                <w:rStyle w:val="Hipercze"/>
                <w:rFonts w:ascii="Times New Roman" w:hAnsi="Times New Roman" w:cs="Times New Roman"/>
                <w:noProof/>
              </w:rPr>
              <w:t>Działania związane z opracowywaniem zaleceń/ wytycznych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_Toc89335593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180</w:t>
            </w:r>
            <w:r w:rsidR="00C90C30" w:rsidRPr="004C4405">
              <w:rPr>
                <w:rFonts w:ascii="Times New Roman" w:hAnsi="Times New Roman" w:cs="Times New Roman"/>
                <w:noProof/>
                <w:webHidden/>
              </w:rPr>
              <w:fldChar w:fldCharType="end"/>
            </w:r>
          </w:hyperlink>
        </w:p>
        <w:p w14:paraId="180D400C" w14:textId="6EA8B107"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94"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_Toc89335594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184</w:t>
            </w:r>
            <w:r w:rsidR="00C90C30" w:rsidRPr="004C4405">
              <w:rPr>
                <w:rFonts w:ascii="Times New Roman" w:hAnsi="Times New Roman" w:cs="Times New Roman"/>
                <w:noProof/>
                <w:webHidden/>
              </w:rPr>
              <w:fldChar w:fldCharType="end"/>
            </w:r>
          </w:hyperlink>
        </w:p>
        <w:p w14:paraId="4F5EDDE1" w14:textId="3A9FE51A"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95"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_Toc89335595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194</w:t>
            </w:r>
            <w:r w:rsidR="00C90C30" w:rsidRPr="004C4405">
              <w:rPr>
                <w:rFonts w:ascii="Times New Roman" w:hAnsi="Times New Roman" w:cs="Times New Roman"/>
                <w:noProof/>
                <w:webHidden/>
              </w:rPr>
              <w:fldChar w:fldCharType="end"/>
            </w:r>
          </w:hyperlink>
        </w:p>
        <w:p w14:paraId="0572F28F" w14:textId="30F8E9B1"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96"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_Toc89335596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198</w:t>
            </w:r>
            <w:r w:rsidR="00C90C30" w:rsidRPr="004C4405">
              <w:rPr>
                <w:rFonts w:ascii="Times New Roman" w:hAnsi="Times New Roman" w:cs="Times New Roman"/>
                <w:noProof/>
                <w:webHidden/>
              </w:rPr>
              <w:fldChar w:fldCharType="end"/>
            </w:r>
          </w:hyperlink>
        </w:p>
        <w:p w14:paraId="25D0080E" w14:textId="287912E3" w:rsidR="00C90C30" w:rsidRPr="004C4405" w:rsidRDefault="008E43D7">
          <w:pPr>
            <w:pStyle w:val="Spistreci1"/>
            <w:rPr>
              <w:rFonts w:eastAsiaTheme="minorEastAsia"/>
              <w:b w:val="0"/>
              <w:bCs w:val="0"/>
              <w:color w:val="auto"/>
              <w:lang w:eastAsia="pl-PL"/>
            </w:rPr>
          </w:pPr>
          <w:hyperlink w:anchor="_Toc89335597" w:history="1">
            <w:r w:rsidR="00C90C30" w:rsidRPr="004C4405">
              <w:rPr>
                <w:rStyle w:val="Hipercze"/>
              </w:rPr>
              <w:t>Ministerstwo Rodziny i Polityki Społecznej</w:t>
            </w:r>
            <w:r w:rsidR="00C90C30" w:rsidRPr="004C4405">
              <w:rPr>
                <w:webHidden/>
              </w:rPr>
              <w:tab/>
            </w:r>
            <w:r w:rsidR="00C90C30" w:rsidRPr="004C4405">
              <w:rPr>
                <w:webHidden/>
              </w:rPr>
              <w:fldChar w:fldCharType="begin"/>
            </w:r>
            <w:r w:rsidR="00C90C30" w:rsidRPr="004C4405">
              <w:rPr>
                <w:webHidden/>
              </w:rPr>
              <w:instrText xml:space="preserve"> PAGEREF _Toc89335597 \h </w:instrText>
            </w:r>
            <w:r w:rsidR="00C90C30" w:rsidRPr="004C4405">
              <w:rPr>
                <w:webHidden/>
              </w:rPr>
            </w:r>
            <w:r w:rsidR="00C90C30" w:rsidRPr="004C4405">
              <w:rPr>
                <w:webHidden/>
              </w:rPr>
              <w:fldChar w:fldCharType="separate"/>
            </w:r>
            <w:r w:rsidR="00677A55">
              <w:rPr>
                <w:webHidden/>
              </w:rPr>
              <w:t>200</w:t>
            </w:r>
            <w:r w:rsidR="00C90C30" w:rsidRPr="004C4405">
              <w:rPr>
                <w:webHidden/>
              </w:rPr>
              <w:fldChar w:fldCharType="end"/>
            </w:r>
          </w:hyperlink>
        </w:p>
        <w:p w14:paraId="38D1CC17" w14:textId="5A8C3ED1"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98"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_Toc89335598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200</w:t>
            </w:r>
            <w:r w:rsidR="00C90C30" w:rsidRPr="004C4405">
              <w:rPr>
                <w:rFonts w:ascii="Times New Roman" w:hAnsi="Times New Roman" w:cs="Times New Roman"/>
                <w:noProof/>
                <w:webHidden/>
              </w:rPr>
              <w:fldChar w:fldCharType="end"/>
            </w:r>
          </w:hyperlink>
        </w:p>
        <w:p w14:paraId="638F6160" w14:textId="5D4A903D"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599" w:history="1">
            <w:r w:rsidR="00C90C30" w:rsidRPr="004C4405">
              <w:rPr>
                <w:rStyle w:val="Hipercze"/>
                <w:rFonts w:ascii="Times New Roman" w:hAnsi="Times New Roman" w:cs="Times New Roman"/>
                <w:noProof/>
              </w:rPr>
              <w:t>Działania związane z opracowywaniem zaleceń/ wytycznych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_Toc89335599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204</w:t>
            </w:r>
            <w:r w:rsidR="00C90C30" w:rsidRPr="004C4405">
              <w:rPr>
                <w:rFonts w:ascii="Times New Roman" w:hAnsi="Times New Roman" w:cs="Times New Roman"/>
                <w:noProof/>
                <w:webHidden/>
              </w:rPr>
              <w:fldChar w:fldCharType="end"/>
            </w:r>
          </w:hyperlink>
        </w:p>
        <w:p w14:paraId="0E97839C" w14:textId="0FADFE11"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00"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_Toc89335600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205</w:t>
            </w:r>
            <w:r w:rsidR="00C90C30" w:rsidRPr="004C4405">
              <w:rPr>
                <w:rFonts w:ascii="Times New Roman" w:hAnsi="Times New Roman" w:cs="Times New Roman"/>
                <w:noProof/>
                <w:webHidden/>
              </w:rPr>
              <w:fldChar w:fldCharType="end"/>
            </w:r>
          </w:hyperlink>
        </w:p>
        <w:p w14:paraId="65A0A214" w14:textId="1C6214C8"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01"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_Toc89335601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205</w:t>
            </w:r>
            <w:r w:rsidR="00C90C30" w:rsidRPr="004C4405">
              <w:rPr>
                <w:rFonts w:ascii="Times New Roman" w:hAnsi="Times New Roman" w:cs="Times New Roman"/>
                <w:noProof/>
                <w:webHidden/>
              </w:rPr>
              <w:fldChar w:fldCharType="end"/>
            </w:r>
          </w:hyperlink>
        </w:p>
        <w:p w14:paraId="5E76D220" w14:textId="3CBBFE7A"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02"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_Toc89335602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207</w:t>
            </w:r>
            <w:r w:rsidR="00C90C30" w:rsidRPr="004C4405">
              <w:rPr>
                <w:rFonts w:ascii="Times New Roman" w:hAnsi="Times New Roman" w:cs="Times New Roman"/>
                <w:noProof/>
                <w:webHidden/>
              </w:rPr>
              <w:fldChar w:fldCharType="end"/>
            </w:r>
          </w:hyperlink>
        </w:p>
        <w:p w14:paraId="0F67EEF1" w14:textId="10634650"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03"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_Toc89335603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212</w:t>
            </w:r>
            <w:r w:rsidR="00C90C30" w:rsidRPr="004C4405">
              <w:rPr>
                <w:rFonts w:ascii="Times New Roman" w:hAnsi="Times New Roman" w:cs="Times New Roman"/>
                <w:noProof/>
                <w:webHidden/>
              </w:rPr>
              <w:fldChar w:fldCharType="end"/>
            </w:r>
          </w:hyperlink>
        </w:p>
        <w:p w14:paraId="21465ACF" w14:textId="6D213970" w:rsidR="00C90C30" w:rsidRPr="004C4405" w:rsidRDefault="008E43D7">
          <w:pPr>
            <w:pStyle w:val="Spistreci1"/>
            <w:rPr>
              <w:rFonts w:eastAsiaTheme="minorEastAsia"/>
              <w:b w:val="0"/>
              <w:bCs w:val="0"/>
              <w:color w:val="auto"/>
              <w:lang w:eastAsia="pl-PL"/>
            </w:rPr>
          </w:pPr>
          <w:hyperlink w:anchor="_Toc89335604" w:history="1">
            <w:r w:rsidR="00C90C30" w:rsidRPr="004C4405">
              <w:rPr>
                <w:rStyle w:val="Hipercze"/>
              </w:rPr>
              <w:t>Ministerstwo Rolnictwa i Rozwoju Wsi</w:t>
            </w:r>
            <w:r w:rsidR="00C90C30" w:rsidRPr="004C4405">
              <w:rPr>
                <w:webHidden/>
              </w:rPr>
              <w:tab/>
            </w:r>
            <w:r w:rsidR="00C90C30" w:rsidRPr="004C4405">
              <w:rPr>
                <w:webHidden/>
              </w:rPr>
              <w:fldChar w:fldCharType="begin"/>
            </w:r>
            <w:r w:rsidR="00C90C30" w:rsidRPr="004C4405">
              <w:rPr>
                <w:webHidden/>
              </w:rPr>
              <w:instrText xml:space="preserve"> PAGEREF _Toc89335604 \h </w:instrText>
            </w:r>
            <w:r w:rsidR="00C90C30" w:rsidRPr="004C4405">
              <w:rPr>
                <w:webHidden/>
              </w:rPr>
            </w:r>
            <w:r w:rsidR="00C90C30" w:rsidRPr="004C4405">
              <w:rPr>
                <w:webHidden/>
              </w:rPr>
              <w:fldChar w:fldCharType="separate"/>
            </w:r>
            <w:r w:rsidR="00677A55">
              <w:rPr>
                <w:webHidden/>
              </w:rPr>
              <w:t>216</w:t>
            </w:r>
            <w:r w:rsidR="00C90C30" w:rsidRPr="004C4405">
              <w:rPr>
                <w:webHidden/>
              </w:rPr>
              <w:fldChar w:fldCharType="end"/>
            </w:r>
          </w:hyperlink>
        </w:p>
        <w:p w14:paraId="23168713" w14:textId="241BCD27"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05"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_Toc89335605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216</w:t>
            </w:r>
            <w:r w:rsidR="00C90C30" w:rsidRPr="004C4405">
              <w:rPr>
                <w:rFonts w:ascii="Times New Roman" w:hAnsi="Times New Roman" w:cs="Times New Roman"/>
                <w:noProof/>
                <w:webHidden/>
              </w:rPr>
              <w:fldChar w:fldCharType="end"/>
            </w:r>
          </w:hyperlink>
        </w:p>
        <w:p w14:paraId="3248AF82" w14:textId="328D0F06"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06" w:history="1">
            <w:r w:rsidR="00C90C30" w:rsidRPr="004C4405">
              <w:rPr>
                <w:rStyle w:val="Hipercze"/>
                <w:rFonts w:ascii="Times New Roman" w:hAnsi="Times New Roman" w:cs="Times New Roman"/>
                <w:noProof/>
              </w:rPr>
              <w:t>Działania związane z opracowywaniem zaleceń/ wytycznych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_Toc89335606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217</w:t>
            </w:r>
            <w:r w:rsidR="00C90C30" w:rsidRPr="004C4405">
              <w:rPr>
                <w:rFonts w:ascii="Times New Roman" w:hAnsi="Times New Roman" w:cs="Times New Roman"/>
                <w:noProof/>
                <w:webHidden/>
              </w:rPr>
              <w:fldChar w:fldCharType="end"/>
            </w:r>
          </w:hyperlink>
        </w:p>
        <w:p w14:paraId="2981CC45" w14:textId="656CA1B9"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07"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_Toc89335607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217</w:t>
            </w:r>
            <w:r w:rsidR="00C90C30" w:rsidRPr="004C4405">
              <w:rPr>
                <w:rFonts w:ascii="Times New Roman" w:hAnsi="Times New Roman" w:cs="Times New Roman"/>
                <w:noProof/>
                <w:webHidden/>
              </w:rPr>
              <w:fldChar w:fldCharType="end"/>
            </w:r>
          </w:hyperlink>
        </w:p>
        <w:p w14:paraId="738635D3" w14:textId="1CC6750A"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08"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_Toc89335608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218</w:t>
            </w:r>
            <w:r w:rsidR="00C90C30" w:rsidRPr="004C4405">
              <w:rPr>
                <w:rFonts w:ascii="Times New Roman" w:hAnsi="Times New Roman" w:cs="Times New Roman"/>
                <w:noProof/>
                <w:webHidden/>
              </w:rPr>
              <w:fldChar w:fldCharType="end"/>
            </w:r>
          </w:hyperlink>
        </w:p>
        <w:p w14:paraId="7ECBD9C8" w14:textId="0A408488"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09"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_Toc89335609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218</w:t>
            </w:r>
            <w:r w:rsidR="00C90C30" w:rsidRPr="004C4405">
              <w:rPr>
                <w:rFonts w:ascii="Times New Roman" w:hAnsi="Times New Roman" w:cs="Times New Roman"/>
                <w:noProof/>
                <w:webHidden/>
              </w:rPr>
              <w:fldChar w:fldCharType="end"/>
            </w:r>
          </w:hyperlink>
        </w:p>
        <w:p w14:paraId="6D6ED0DA" w14:textId="4337BD71"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10"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_Toc89335610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218</w:t>
            </w:r>
            <w:r w:rsidR="00C90C30" w:rsidRPr="004C4405">
              <w:rPr>
                <w:rFonts w:ascii="Times New Roman" w:hAnsi="Times New Roman" w:cs="Times New Roman"/>
                <w:noProof/>
                <w:webHidden/>
              </w:rPr>
              <w:fldChar w:fldCharType="end"/>
            </w:r>
          </w:hyperlink>
        </w:p>
        <w:p w14:paraId="4F4F3D7F" w14:textId="698BC975" w:rsidR="00C90C30" w:rsidRPr="004C4405" w:rsidRDefault="008E43D7">
          <w:pPr>
            <w:pStyle w:val="Spistreci1"/>
            <w:rPr>
              <w:rFonts w:eastAsiaTheme="minorEastAsia"/>
              <w:b w:val="0"/>
              <w:bCs w:val="0"/>
              <w:color w:val="auto"/>
              <w:lang w:eastAsia="pl-PL"/>
            </w:rPr>
          </w:pPr>
          <w:hyperlink w:anchor="_Toc89335611" w:history="1">
            <w:r w:rsidR="00C90C30" w:rsidRPr="004C4405">
              <w:rPr>
                <w:rStyle w:val="Hipercze"/>
              </w:rPr>
              <w:t>Ministerstwo Rozwoju i Technologii</w:t>
            </w:r>
            <w:r w:rsidR="00C90C30" w:rsidRPr="004C4405">
              <w:rPr>
                <w:webHidden/>
              </w:rPr>
              <w:tab/>
            </w:r>
            <w:r w:rsidR="00C90C30" w:rsidRPr="004C4405">
              <w:rPr>
                <w:webHidden/>
              </w:rPr>
              <w:fldChar w:fldCharType="begin"/>
            </w:r>
            <w:r w:rsidR="00C90C30" w:rsidRPr="004C4405">
              <w:rPr>
                <w:webHidden/>
              </w:rPr>
              <w:instrText xml:space="preserve"> PAGEREF _Toc89335611 \h </w:instrText>
            </w:r>
            <w:r w:rsidR="00C90C30" w:rsidRPr="004C4405">
              <w:rPr>
                <w:webHidden/>
              </w:rPr>
            </w:r>
            <w:r w:rsidR="00C90C30" w:rsidRPr="004C4405">
              <w:rPr>
                <w:webHidden/>
              </w:rPr>
              <w:fldChar w:fldCharType="separate"/>
            </w:r>
            <w:r w:rsidR="00677A55">
              <w:rPr>
                <w:webHidden/>
              </w:rPr>
              <w:t>219</w:t>
            </w:r>
            <w:r w:rsidR="00C90C30" w:rsidRPr="004C4405">
              <w:rPr>
                <w:webHidden/>
              </w:rPr>
              <w:fldChar w:fldCharType="end"/>
            </w:r>
          </w:hyperlink>
        </w:p>
        <w:p w14:paraId="2DF7062F" w14:textId="185E52D2"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12"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_Toc89335612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219</w:t>
            </w:r>
            <w:r w:rsidR="00C90C30" w:rsidRPr="004C4405">
              <w:rPr>
                <w:rFonts w:ascii="Times New Roman" w:hAnsi="Times New Roman" w:cs="Times New Roman"/>
                <w:noProof/>
                <w:webHidden/>
              </w:rPr>
              <w:fldChar w:fldCharType="end"/>
            </w:r>
          </w:hyperlink>
        </w:p>
        <w:p w14:paraId="78B4F2C4" w14:textId="3D3E1C3D"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13" w:history="1">
            <w:r w:rsidR="00C90C30" w:rsidRPr="004C4405">
              <w:rPr>
                <w:rStyle w:val="Hipercze"/>
                <w:rFonts w:ascii="Times New Roman" w:hAnsi="Times New Roman" w:cs="Times New Roman"/>
                <w:noProof/>
              </w:rPr>
              <w:t>Działania związane z opracowywaniem zaleceń/ wytycznych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_Toc89335613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222</w:t>
            </w:r>
            <w:r w:rsidR="00C90C30" w:rsidRPr="004C4405">
              <w:rPr>
                <w:rFonts w:ascii="Times New Roman" w:hAnsi="Times New Roman" w:cs="Times New Roman"/>
                <w:noProof/>
                <w:webHidden/>
              </w:rPr>
              <w:fldChar w:fldCharType="end"/>
            </w:r>
          </w:hyperlink>
        </w:p>
        <w:p w14:paraId="50D24429" w14:textId="10B7B562"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14"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_Toc89335614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222</w:t>
            </w:r>
            <w:r w:rsidR="00C90C30" w:rsidRPr="004C4405">
              <w:rPr>
                <w:rFonts w:ascii="Times New Roman" w:hAnsi="Times New Roman" w:cs="Times New Roman"/>
                <w:noProof/>
                <w:webHidden/>
              </w:rPr>
              <w:fldChar w:fldCharType="end"/>
            </w:r>
          </w:hyperlink>
        </w:p>
        <w:p w14:paraId="2D8DB595" w14:textId="78FAA81B"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15"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_Toc89335615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222</w:t>
            </w:r>
            <w:r w:rsidR="00C90C30" w:rsidRPr="004C4405">
              <w:rPr>
                <w:rFonts w:ascii="Times New Roman" w:hAnsi="Times New Roman" w:cs="Times New Roman"/>
                <w:noProof/>
                <w:webHidden/>
              </w:rPr>
              <w:fldChar w:fldCharType="end"/>
            </w:r>
          </w:hyperlink>
        </w:p>
        <w:p w14:paraId="307BE30E" w14:textId="0C84DE06"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16"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_Toc89335616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223</w:t>
            </w:r>
            <w:r w:rsidR="00C90C30" w:rsidRPr="004C4405">
              <w:rPr>
                <w:rFonts w:ascii="Times New Roman" w:hAnsi="Times New Roman" w:cs="Times New Roman"/>
                <w:noProof/>
                <w:webHidden/>
              </w:rPr>
              <w:fldChar w:fldCharType="end"/>
            </w:r>
          </w:hyperlink>
        </w:p>
        <w:p w14:paraId="1BC26655" w14:textId="68962701" w:rsidR="00C90C30" w:rsidRPr="004C4405" w:rsidRDefault="008E43D7">
          <w:pPr>
            <w:pStyle w:val="Spistreci1"/>
            <w:rPr>
              <w:rFonts w:eastAsiaTheme="minorEastAsia"/>
              <w:b w:val="0"/>
              <w:bCs w:val="0"/>
              <w:color w:val="auto"/>
              <w:lang w:eastAsia="pl-PL"/>
            </w:rPr>
          </w:pPr>
          <w:hyperlink w:anchor="_Toc89335617" w:history="1">
            <w:r w:rsidR="00C90C30" w:rsidRPr="004C4405">
              <w:rPr>
                <w:rStyle w:val="Hipercze"/>
              </w:rPr>
              <w:t>Ministerstwo Sprawiedliwości</w:t>
            </w:r>
            <w:r w:rsidR="00C90C30" w:rsidRPr="004C4405">
              <w:rPr>
                <w:webHidden/>
              </w:rPr>
              <w:tab/>
            </w:r>
            <w:r w:rsidR="00C90C30" w:rsidRPr="004C4405">
              <w:rPr>
                <w:webHidden/>
              </w:rPr>
              <w:fldChar w:fldCharType="begin"/>
            </w:r>
            <w:r w:rsidR="00C90C30" w:rsidRPr="004C4405">
              <w:rPr>
                <w:webHidden/>
              </w:rPr>
              <w:instrText xml:space="preserve"> PAGEREF _Toc89335617 \h </w:instrText>
            </w:r>
            <w:r w:rsidR="00C90C30" w:rsidRPr="004C4405">
              <w:rPr>
                <w:webHidden/>
              </w:rPr>
            </w:r>
            <w:r w:rsidR="00C90C30" w:rsidRPr="004C4405">
              <w:rPr>
                <w:webHidden/>
              </w:rPr>
              <w:fldChar w:fldCharType="separate"/>
            </w:r>
            <w:r w:rsidR="00677A55">
              <w:rPr>
                <w:webHidden/>
              </w:rPr>
              <w:t>223</w:t>
            </w:r>
            <w:r w:rsidR="00C90C30" w:rsidRPr="004C4405">
              <w:rPr>
                <w:webHidden/>
              </w:rPr>
              <w:fldChar w:fldCharType="end"/>
            </w:r>
          </w:hyperlink>
        </w:p>
        <w:p w14:paraId="0BDC80FB" w14:textId="3D39EBC3"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18"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_Toc89335618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223</w:t>
            </w:r>
            <w:r w:rsidR="00C90C30" w:rsidRPr="004C4405">
              <w:rPr>
                <w:rFonts w:ascii="Times New Roman" w:hAnsi="Times New Roman" w:cs="Times New Roman"/>
                <w:noProof/>
                <w:webHidden/>
              </w:rPr>
              <w:fldChar w:fldCharType="end"/>
            </w:r>
          </w:hyperlink>
        </w:p>
        <w:p w14:paraId="254CD635" w14:textId="4E491AD1"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19" w:history="1">
            <w:r w:rsidR="00C90C30" w:rsidRPr="004C4405">
              <w:rPr>
                <w:rStyle w:val="Hipercze"/>
                <w:rFonts w:ascii="Times New Roman" w:hAnsi="Times New Roman" w:cs="Times New Roman"/>
                <w:noProof/>
              </w:rPr>
              <w:t>Działania związane z opracowywaniem zaleceń/ wytycznych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_Toc89335619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225</w:t>
            </w:r>
            <w:r w:rsidR="00C90C30" w:rsidRPr="004C4405">
              <w:rPr>
                <w:rFonts w:ascii="Times New Roman" w:hAnsi="Times New Roman" w:cs="Times New Roman"/>
                <w:noProof/>
                <w:webHidden/>
              </w:rPr>
              <w:fldChar w:fldCharType="end"/>
            </w:r>
          </w:hyperlink>
        </w:p>
        <w:p w14:paraId="0FC26B80" w14:textId="623B7951"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20"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_Toc89335620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226</w:t>
            </w:r>
            <w:r w:rsidR="00C90C30" w:rsidRPr="004C4405">
              <w:rPr>
                <w:rFonts w:ascii="Times New Roman" w:hAnsi="Times New Roman" w:cs="Times New Roman"/>
                <w:noProof/>
                <w:webHidden/>
              </w:rPr>
              <w:fldChar w:fldCharType="end"/>
            </w:r>
          </w:hyperlink>
        </w:p>
        <w:p w14:paraId="30A2C27A" w14:textId="6792D2F6"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21"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_Toc89335621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230</w:t>
            </w:r>
            <w:r w:rsidR="00C90C30" w:rsidRPr="004C4405">
              <w:rPr>
                <w:rFonts w:ascii="Times New Roman" w:hAnsi="Times New Roman" w:cs="Times New Roman"/>
                <w:noProof/>
                <w:webHidden/>
              </w:rPr>
              <w:fldChar w:fldCharType="end"/>
            </w:r>
          </w:hyperlink>
        </w:p>
        <w:p w14:paraId="6F0B85E7" w14:textId="3627A2C7"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22"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_Toc89335622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230</w:t>
            </w:r>
            <w:r w:rsidR="00C90C30" w:rsidRPr="004C4405">
              <w:rPr>
                <w:rFonts w:ascii="Times New Roman" w:hAnsi="Times New Roman" w:cs="Times New Roman"/>
                <w:noProof/>
                <w:webHidden/>
              </w:rPr>
              <w:fldChar w:fldCharType="end"/>
            </w:r>
          </w:hyperlink>
        </w:p>
        <w:p w14:paraId="281CE8FA" w14:textId="5AA055EA" w:rsidR="00C90C30" w:rsidRPr="004C4405" w:rsidRDefault="008E43D7">
          <w:pPr>
            <w:pStyle w:val="Spistreci1"/>
            <w:rPr>
              <w:rFonts w:eastAsiaTheme="minorEastAsia"/>
              <w:b w:val="0"/>
              <w:bCs w:val="0"/>
              <w:color w:val="auto"/>
              <w:lang w:eastAsia="pl-PL"/>
            </w:rPr>
          </w:pPr>
          <w:hyperlink w:anchor="_Toc89335623" w:history="1">
            <w:r w:rsidR="00C90C30" w:rsidRPr="004C4405">
              <w:rPr>
                <w:rStyle w:val="Hipercze"/>
              </w:rPr>
              <w:t>Ministerstwo Spraw Wewnętrznych i Administracji</w:t>
            </w:r>
            <w:r w:rsidR="00C90C30" w:rsidRPr="004C4405">
              <w:rPr>
                <w:webHidden/>
              </w:rPr>
              <w:tab/>
            </w:r>
            <w:r w:rsidR="00C90C30" w:rsidRPr="004C4405">
              <w:rPr>
                <w:webHidden/>
              </w:rPr>
              <w:fldChar w:fldCharType="begin"/>
            </w:r>
            <w:r w:rsidR="00C90C30" w:rsidRPr="004C4405">
              <w:rPr>
                <w:webHidden/>
              </w:rPr>
              <w:instrText xml:space="preserve"> PAGEREF _Toc89335623 \h </w:instrText>
            </w:r>
            <w:r w:rsidR="00C90C30" w:rsidRPr="004C4405">
              <w:rPr>
                <w:webHidden/>
              </w:rPr>
            </w:r>
            <w:r w:rsidR="00C90C30" w:rsidRPr="004C4405">
              <w:rPr>
                <w:webHidden/>
              </w:rPr>
              <w:fldChar w:fldCharType="separate"/>
            </w:r>
            <w:r w:rsidR="00677A55">
              <w:rPr>
                <w:webHidden/>
              </w:rPr>
              <w:t>231</w:t>
            </w:r>
            <w:r w:rsidR="00C90C30" w:rsidRPr="004C4405">
              <w:rPr>
                <w:webHidden/>
              </w:rPr>
              <w:fldChar w:fldCharType="end"/>
            </w:r>
          </w:hyperlink>
        </w:p>
        <w:p w14:paraId="7822949C" w14:textId="477AAA01"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24"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_Toc89335624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231</w:t>
            </w:r>
            <w:r w:rsidR="00C90C30" w:rsidRPr="004C4405">
              <w:rPr>
                <w:rFonts w:ascii="Times New Roman" w:hAnsi="Times New Roman" w:cs="Times New Roman"/>
                <w:noProof/>
                <w:webHidden/>
              </w:rPr>
              <w:fldChar w:fldCharType="end"/>
            </w:r>
          </w:hyperlink>
        </w:p>
        <w:p w14:paraId="61AC240C" w14:textId="4C929468"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25" w:history="1">
            <w:r w:rsidR="00C90C30" w:rsidRPr="004C4405">
              <w:rPr>
                <w:rStyle w:val="Hipercze"/>
                <w:rFonts w:ascii="Times New Roman" w:hAnsi="Times New Roman" w:cs="Times New Roman"/>
                <w:noProof/>
              </w:rPr>
              <w:t>Działania związane z opracowywaniem zaleceń/ wytycznych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_Toc89335625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232</w:t>
            </w:r>
            <w:r w:rsidR="00C90C30" w:rsidRPr="004C4405">
              <w:rPr>
                <w:rFonts w:ascii="Times New Roman" w:hAnsi="Times New Roman" w:cs="Times New Roman"/>
                <w:noProof/>
                <w:webHidden/>
              </w:rPr>
              <w:fldChar w:fldCharType="end"/>
            </w:r>
          </w:hyperlink>
        </w:p>
        <w:p w14:paraId="23EFD879" w14:textId="4CF22631"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26"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_Toc89335626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234</w:t>
            </w:r>
            <w:r w:rsidR="00C90C30" w:rsidRPr="004C4405">
              <w:rPr>
                <w:rFonts w:ascii="Times New Roman" w:hAnsi="Times New Roman" w:cs="Times New Roman"/>
                <w:noProof/>
                <w:webHidden/>
              </w:rPr>
              <w:fldChar w:fldCharType="end"/>
            </w:r>
          </w:hyperlink>
        </w:p>
        <w:p w14:paraId="435053F4" w14:textId="566B7DD5"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27"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_Toc89335627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243</w:t>
            </w:r>
            <w:r w:rsidR="00C90C30" w:rsidRPr="004C4405">
              <w:rPr>
                <w:rFonts w:ascii="Times New Roman" w:hAnsi="Times New Roman" w:cs="Times New Roman"/>
                <w:noProof/>
                <w:webHidden/>
              </w:rPr>
              <w:fldChar w:fldCharType="end"/>
            </w:r>
          </w:hyperlink>
        </w:p>
        <w:p w14:paraId="7BB181BE" w14:textId="0ED720F2"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28"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_Toc89335628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246</w:t>
            </w:r>
            <w:r w:rsidR="00C90C30" w:rsidRPr="004C4405">
              <w:rPr>
                <w:rFonts w:ascii="Times New Roman" w:hAnsi="Times New Roman" w:cs="Times New Roman"/>
                <w:noProof/>
                <w:webHidden/>
              </w:rPr>
              <w:fldChar w:fldCharType="end"/>
            </w:r>
          </w:hyperlink>
        </w:p>
        <w:p w14:paraId="63CB4883" w14:textId="535E72C5"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29"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_Toc89335629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246</w:t>
            </w:r>
            <w:r w:rsidR="00C90C30" w:rsidRPr="004C4405">
              <w:rPr>
                <w:rFonts w:ascii="Times New Roman" w:hAnsi="Times New Roman" w:cs="Times New Roman"/>
                <w:noProof/>
                <w:webHidden/>
              </w:rPr>
              <w:fldChar w:fldCharType="end"/>
            </w:r>
          </w:hyperlink>
        </w:p>
        <w:p w14:paraId="08A9B86A" w14:textId="5F8447CC" w:rsidR="00C90C30" w:rsidRPr="004C4405" w:rsidRDefault="008E43D7">
          <w:pPr>
            <w:pStyle w:val="Spistreci1"/>
            <w:rPr>
              <w:rFonts w:eastAsiaTheme="minorEastAsia"/>
              <w:b w:val="0"/>
              <w:bCs w:val="0"/>
              <w:color w:val="auto"/>
              <w:lang w:eastAsia="pl-PL"/>
            </w:rPr>
          </w:pPr>
          <w:hyperlink w:anchor="_Toc89335630" w:history="1">
            <w:r w:rsidR="00C90C30" w:rsidRPr="004C4405">
              <w:rPr>
                <w:rStyle w:val="Hipercze"/>
              </w:rPr>
              <w:t>Ministerstwo Spraw Zagranicznych</w:t>
            </w:r>
            <w:r w:rsidR="00C90C30" w:rsidRPr="004C4405">
              <w:rPr>
                <w:webHidden/>
              </w:rPr>
              <w:tab/>
            </w:r>
            <w:r w:rsidR="00C90C30" w:rsidRPr="004C4405">
              <w:rPr>
                <w:webHidden/>
              </w:rPr>
              <w:fldChar w:fldCharType="begin"/>
            </w:r>
            <w:r w:rsidR="00C90C30" w:rsidRPr="004C4405">
              <w:rPr>
                <w:webHidden/>
              </w:rPr>
              <w:instrText xml:space="preserve"> PAGEREF _Toc89335630 \h </w:instrText>
            </w:r>
            <w:r w:rsidR="00C90C30" w:rsidRPr="004C4405">
              <w:rPr>
                <w:webHidden/>
              </w:rPr>
            </w:r>
            <w:r w:rsidR="00C90C30" w:rsidRPr="004C4405">
              <w:rPr>
                <w:webHidden/>
              </w:rPr>
              <w:fldChar w:fldCharType="separate"/>
            </w:r>
            <w:r w:rsidR="00677A55">
              <w:rPr>
                <w:webHidden/>
              </w:rPr>
              <w:t>250</w:t>
            </w:r>
            <w:r w:rsidR="00C90C30" w:rsidRPr="004C4405">
              <w:rPr>
                <w:webHidden/>
              </w:rPr>
              <w:fldChar w:fldCharType="end"/>
            </w:r>
          </w:hyperlink>
        </w:p>
        <w:p w14:paraId="7214606B" w14:textId="2C2F8555"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31" w:history="1">
            <w:r w:rsidR="00C90C30" w:rsidRPr="004C4405">
              <w:rPr>
                <w:rStyle w:val="Hipercze"/>
                <w:rFonts w:ascii="Times New Roman" w:hAnsi="Times New Roman" w:cs="Times New Roman"/>
                <w:noProof/>
              </w:rPr>
              <w:t>Działania związane z opracowywaniem zaleceń/ wytycznych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_Toc89335631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250</w:t>
            </w:r>
            <w:r w:rsidR="00C90C30" w:rsidRPr="004C4405">
              <w:rPr>
                <w:rFonts w:ascii="Times New Roman" w:hAnsi="Times New Roman" w:cs="Times New Roman"/>
                <w:noProof/>
                <w:webHidden/>
              </w:rPr>
              <w:fldChar w:fldCharType="end"/>
            </w:r>
          </w:hyperlink>
        </w:p>
        <w:p w14:paraId="12C3E5A1" w14:textId="24A0A953"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32"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_Toc89335632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250</w:t>
            </w:r>
            <w:r w:rsidR="00C90C30" w:rsidRPr="004C4405">
              <w:rPr>
                <w:rFonts w:ascii="Times New Roman" w:hAnsi="Times New Roman" w:cs="Times New Roman"/>
                <w:noProof/>
                <w:webHidden/>
              </w:rPr>
              <w:fldChar w:fldCharType="end"/>
            </w:r>
          </w:hyperlink>
        </w:p>
        <w:p w14:paraId="004D159A" w14:textId="2EC5CC2B"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33"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_Toc89335633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252</w:t>
            </w:r>
            <w:r w:rsidR="00C90C30" w:rsidRPr="004C4405">
              <w:rPr>
                <w:rFonts w:ascii="Times New Roman" w:hAnsi="Times New Roman" w:cs="Times New Roman"/>
                <w:noProof/>
                <w:webHidden/>
              </w:rPr>
              <w:fldChar w:fldCharType="end"/>
            </w:r>
          </w:hyperlink>
        </w:p>
        <w:p w14:paraId="28426CB2" w14:textId="75BAC4EA"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34"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_Toc89335634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255</w:t>
            </w:r>
            <w:r w:rsidR="00C90C30" w:rsidRPr="004C4405">
              <w:rPr>
                <w:rFonts w:ascii="Times New Roman" w:hAnsi="Times New Roman" w:cs="Times New Roman"/>
                <w:noProof/>
                <w:webHidden/>
              </w:rPr>
              <w:fldChar w:fldCharType="end"/>
            </w:r>
          </w:hyperlink>
        </w:p>
        <w:p w14:paraId="1750A18A" w14:textId="60C4C46C" w:rsidR="00C90C30" w:rsidRPr="004C4405" w:rsidRDefault="008E43D7">
          <w:pPr>
            <w:pStyle w:val="Spistreci1"/>
            <w:rPr>
              <w:rFonts w:eastAsiaTheme="minorEastAsia"/>
              <w:b w:val="0"/>
              <w:bCs w:val="0"/>
              <w:color w:val="auto"/>
              <w:lang w:eastAsia="pl-PL"/>
            </w:rPr>
          </w:pPr>
          <w:hyperlink w:anchor="_Toc89335635" w:history="1">
            <w:r w:rsidR="00C90C30" w:rsidRPr="004C4405">
              <w:rPr>
                <w:rStyle w:val="Hipercze"/>
              </w:rPr>
              <w:t>Rządowe Centrum Legislacji</w:t>
            </w:r>
            <w:r w:rsidR="00C90C30" w:rsidRPr="004C4405">
              <w:rPr>
                <w:webHidden/>
              </w:rPr>
              <w:tab/>
            </w:r>
            <w:r w:rsidR="00C90C30" w:rsidRPr="004C4405">
              <w:rPr>
                <w:webHidden/>
              </w:rPr>
              <w:fldChar w:fldCharType="begin"/>
            </w:r>
            <w:r w:rsidR="00C90C30" w:rsidRPr="004C4405">
              <w:rPr>
                <w:webHidden/>
              </w:rPr>
              <w:instrText xml:space="preserve"> PAGEREF _Toc89335635 \h </w:instrText>
            </w:r>
            <w:r w:rsidR="00C90C30" w:rsidRPr="004C4405">
              <w:rPr>
                <w:webHidden/>
              </w:rPr>
            </w:r>
            <w:r w:rsidR="00C90C30" w:rsidRPr="004C4405">
              <w:rPr>
                <w:webHidden/>
              </w:rPr>
              <w:fldChar w:fldCharType="separate"/>
            </w:r>
            <w:r w:rsidR="00677A55">
              <w:rPr>
                <w:webHidden/>
              </w:rPr>
              <w:t>259</w:t>
            </w:r>
            <w:r w:rsidR="00C90C30" w:rsidRPr="004C4405">
              <w:rPr>
                <w:webHidden/>
              </w:rPr>
              <w:fldChar w:fldCharType="end"/>
            </w:r>
          </w:hyperlink>
        </w:p>
        <w:p w14:paraId="0B51E7D4" w14:textId="30ED56E4"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36"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_Toc89335636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259</w:t>
            </w:r>
            <w:r w:rsidR="00C90C30" w:rsidRPr="004C4405">
              <w:rPr>
                <w:rFonts w:ascii="Times New Roman" w:hAnsi="Times New Roman" w:cs="Times New Roman"/>
                <w:noProof/>
                <w:webHidden/>
              </w:rPr>
              <w:fldChar w:fldCharType="end"/>
            </w:r>
          </w:hyperlink>
        </w:p>
        <w:p w14:paraId="6037686F" w14:textId="4D6B4A8E"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37"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_Toc89335637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259</w:t>
            </w:r>
            <w:r w:rsidR="00C90C30" w:rsidRPr="004C4405">
              <w:rPr>
                <w:rFonts w:ascii="Times New Roman" w:hAnsi="Times New Roman" w:cs="Times New Roman"/>
                <w:noProof/>
                <w:webHidden/>
              </w:rPr>
              <w:fldChar w:fldCharType="end"/>
            </w:r>
          </w:hyperlink>
        </w:p>
        <w:p w14:paraId="48AE61E9" w14:textId="2AD62185" w:rsidR="00C90C30" w:rsidRPr="004C4405" w:rsidRDefault="008E43D7">
          <w:pPr>
            <w:pStyle w:val="Spistreci1"/>
            <w:rPr>
              <w:rFonts w:eastAsiaTheme="minorEastAsia"/>
              <w:b w:val="0"/>
              <w:bCs w:val="0"/>
              <w:color w:val="auto"/>
              <w:lang w:eastAsia="pl-PL"/>
            </w:rPr>
          </w:pPr>
          <w:hyperlink w:anchor="_Toc89335638" w:history="1">
            <w:r w:rsidR="00C90C30" w:rsidRPr="004C4405">
              <w:rPr>
                <w:rStyle w:val="Hipercze"/>
              </w:rPr>
              <w:t>Urząd Ochrony Konkurencji i Konsumentów</w:t>
            </w:r>
            <w:r w:rsidR="00C90C30" w:rsidRPr="004C4405">
              <w:rPr>
                <w:webHidden/>
              </w:rPr>
              <w:tab/>
            </w:r>
            <w:r w:rsidR="00C90C30" w:rsidRPr="004C4405">
              <w:rPr>
                <w:webHidden/>
              </w:rPr>
              <w:fldChar w:fldCharType="begin"/>
            </w:r>
            <w:r w:rsidR="00C90C30" w:rsidRPr="004C4405">
              <w:rPr>
                <w:webHidden/>
              </w:rPr>
              <w:instrText xml:space="preserve"> PAGEREF _Toc89335638 \h </w:instrText>
            </w:r>
            <w:r w:rsidR="00C90C30" w:rsidRPr="004C4405">
              <w:rPr>
                <w:webHidden/>
              </w:rPr>
            </w:r>
            <w:r w:rsidR="00C90C30" w:rsidRPr="004C4405">
              <w:rPr>
                <w:webHidden/>
              </w:rPr>
              <w:fldChar w:fldCharType="separate"/>
            </w:r>
            <w:r w:rsidR="00677A55">
              <w:rPr>
                <w:webHidden/>
              </w:rPr>
              <w:t>260</w:t>
            </w:r>
            <w:r w:rsidR="00C90C30" w:rsidRPr="004C4405">
              <w:rPr>
                <w:webHidden/>
              </w:rPr>
              <w:fldChar w:fldCharType="end"/>
            </w:r>
          </w:hyperlink>
        </w:p>
        <w:p w14:paraId="64EEFD96" w14:textId="3401DB9C"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39"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_Toc89335639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260</w:t>
            </w:r>
            <w:r w:rsidR="00C90C30" w:rsidRPr="004C4405">
              <w:rPr>
                <w:rFonts w:ascii="Times New Roman" w:hAnsi="Times New Roman" w:cs="Times New Roman"/>
                <w:noProof/>
                <w:webHidden/>
              </w:rPr>
              <w:fldChar w:fldCharType="end"/>
            </w:r>
          </w:hyperlink>
        </w:p>
        <w:p w14:paraId="3F834A72" w14:textId="251111D7"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40" w:history="1">
            <w:r w:rsidR="00C90C30" w:rsidRPr="004C4405">
              <w:rPr>
                <w:rStyle w:val="Hipercze"/>
                <w:rFonts w:ascii="Times New Roman" w:hAnsi="Times New Roman" w:cs="Times New Roman"/>
                <w:noProof/>
              </w:rPr>
              <w:t>Działania związane z opracowywaniem zaleceń/ wytycznych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_Toc89335640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260</w:t>
            </w:r>
            <w:r w:rsidR="00C90C30" w:rsidRPr="004C4405">
              <w:rPr>
                <w:rFonts w:ascii="Times New Roman" w:hAnsi="Times New Roman" w:cs="Times New Roman"/>
                <w:noProof/>
                <w:webHidden/>
              </w:rPr>
              <w:fldChar w:fldCharType="end"/>
            </w:r>
          </w:hyperlink>
        </w:p>
        <w:p w14:paraId="2ACBC0EC" w14:textId="35A07460"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41"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_Toc89335641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260</w:t>
            </w:r>
            <w:r w:rsidR="00C90C30" w:rsidRPr="004C4405">
              <w:rPr>
                <w:rFonts w:ascii="Times New Roman" w:hAnsi="Times New Roman" w:cs="Times New Roman"/>
                <w:noProof/>
                <w:webHidden/>
              </w:rPr>
              <w:fldChar w:fldCharType="end"/>
            </w:r>
          </w:hyperlink>
        </w:p>
        <w:p w14:paraId="65B4D87A" w14:textId="55502203"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42"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_Toc89335642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260</w:t>
            </w:r>
            <w:r w:rsidR="00C90C30" w:rsidRPr="004C4405">
              <w:rPr>
                <w:rFonts w:ascii="Times New Roman" w:hAnsi="Times New Roman" w:cs="Times New Roman"/>
                <w:noProof/>
                <w:webHidden/>
              </w:rPr>
              <w:fldChar w:fldCharType="end"/>
            </w:r>
          </w:hyperlink>
        </w:p>
        <w:p w14:paraId="65E1A9BE" w14:textId="1406EAF8"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43"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_Toc89335643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261</w:t>
            </w:r>
            <w:r w:rsidR="00C90C30" w:rsidRPr="004C4405">
              <w:rPr>
                <w:rFonts w:ascii="Times New Roman" w:hAnsi="Times New Roman" w:cs="Times New Roman"/>
                <w:noProof/>
                <w:webHidden/>
              </w:rPr>
              <w:fldChar w:fldCharType="end"/>
            </w:r>
          </w:hyperlink>
        </w:p>
        <w:p w14:paraId="1D39CDAB" w14:textId="298E5975"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44"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_Toc89335644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262</w:t>
            </w:r>
            <w:r w:rsidR="00C90C30" w:rsidRPr="004C4405">
              <w:rPr>
                <w:rFonts w:ascii="Times New Roman" w:hAnsi="Times New Roman" w:cs="Times New Roman"/>
                <w:noProof/>
                <w:webHidden/>
              </w:rPr>
              <w:fldChar w:fldCharType="end"/>
            </w:r>
          </w:hyperlink>
        </w:p>
        <w:p w14:paraId="4D93E553" w14:textId="4AB86099" w:rsidR="00C90C30" w:rsidRPr="004C4405" w:rsidRDefault="008E43D7">
          <w:pPr>
            <w:pStyle w:val="Spistreci1"/>
            <w:rPr>
              <w:rFonts w:eastAsiaTheme="minorEastAsia"/>
              <w:b w:val="0"/>
              <w:bCs w:val="0"/>
              <w:color w:val="auto"/>
              <w:lang w:eastAsia="pl-PL"/>
            </w:rPr>
          </w:pPr>
          <w:hyperlink w:anchor="_Toc89335645" w:history="1">
            <w:r w:rsidR="00C90C30" w:rsidRPr="004C4405">
              <w:rPr>
                <w:rStyle w:val="Hipercze"/>
              </w:rPr>
              <w:t>Główny Urząd Statystyczny</w:t>
            </w:r>
            <w:r w:rsidR="00C90C30" w:rsidRPr="004C4405">
              <w:rPr>
                <w:webHidden/>
              </w:rPr>
              <w:tab/>
            </w:r>
            <w:r w:rsidR="00C90C30" w:rsidRPr="004C4405">
              <w:rPr>
                <w:webHidden/>
              </w:rPr>
              <w:fldChar w:fldCharType="begin"/>
            </w:r>
            <w:r w:rsidR="00C90C30" w:rsidRPr="004C4405">
              <w:rPr>
                <w:webHidden/>
              </w:rPr>
              <w:instrText xml:space="preserve"> PAGEREF _Toc89335645 \h </w:instrText>
            </w:r>
            <w:r w:rsidR="00C90C30" w:rsidRPr="004C4405">
              <w:rPr>
                <w:webHidden/>
              </w:rPr>
            </w:r>
            <w:r w:rsidR="00C90C30" w:rsidRPr="004C4405">
              <w:rPr>
                <w:webHidden/>
              </w:rPr>
              <w:fldChar w:fldCharType="separate"/>
            </w:r>
            <w:r w:rsidR="00677A55">
              <w:rPr>
                <w:webHidden/>
              </w:rPr>
              <w:t>265</w:t>
            </w:r>
            <w:r w:rsidR="00C90C30" w:rsidRPr="004C4405">
              <w:rPr>
                <w:webHidden/>
              </w:rPr>
              <w:fldChar w:fldCharType="end"/>
            </w:r>
          </w:hyperlink>
        </w:p>
        <w:p w14:paraId="3DD17094" w14:textId="487B7DD4"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46" w:history="1">
            <w:r w:rsidR="00C90C30" w:rsidRPr="004C4405">
              <w:rPr>
                <w:rStyle w:val="Hipercze"/>
                <w:rFonts w:ascii="Times New Roman" w:hAnsi="Times New Roman" w:cs="Times New Roman"/>
                <w:noProof/>
              </w:rPr>
              <w:t>Działania związane z opracowywaniem zaleceń/ wytycznych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_Toc89335646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265</w:t>
            </w:r>
            <w:r w:rsidR="00C90C30" w:rsidRPr="004C4405">
              <w:rPr>
                <w:rFonts w:ascii="Times New Roman" w:hAnsi="Times New Roman" w:cs="Times New Roman"/>
                <w:noProof/>
                <w:webHidden/>
              </w:rPr>
              <w:fldChar w:fldCharType="end"/>
            </w:r>
          </w:hyperlink>
        </w:p>
        <w:p w14:paraId="26D8A5EC" w14:textId="0FBB0F8F"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47"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_Toc89335647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266</w:t>
            </w:r>
            <w:r w:rsidR="00C90C30" w:rsidRPr="004C4405">
              <w:rPr>
                <w:rFonts w:ascii="Times New Roman" w:hAnsi="Times New Roman" w:cs="Times New Roman"/>
                <w:noProof/>
                <w:webHidden/>
              </w:rPr>
              <w:fldChar w:fldCharType="end"/>
            </w:r>
          </w:hyperlink>
        </w:p>
        <w:p w14:paraId="60622580" w14:textId="26D08617"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48"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_Toc89335648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266</w:t>
            </w:r>
            <w:r w:rsidR="00C90C30" w:rsidRPr="004C4405">
              <w:rPr>
                <w:rFonts w:ascii="Times New Roman" w:hAnsi="Times New Roman" w:cs="Times New Roman"/>
                <w:noProof/>
                <w:webHidden/>
              </w:rPr>
              <w:fldChar w:fldCharType="end"/>
            </w:r>
          </w:hyperlink>
        </w:p>
        <w:p w14:paraId="30458661" w14:textId="5EB80C35" w:rsidR="00C90C30" w:rsidRPr="004C4405" w:rsidRDefault="008E43D7">
          <w:pPr>
            <w:pStyle w:val="Spistreci1"/>
            <w:rPr>
              <w:rFonts w:eastAsiaTheme="minorEastAsia"/>
              <w:b w:val="0"/>
              <w:bCs w:val="0"/>
              <w:color w:val="auto"/>
              <w:lang w:eastAsia="pl-PL"/>
            </w:rPr>
          </w:pPr>
          <w:hyperlink w:anchor="_Toc89335649" w:history="1">
            <w:r w:rsidR="00C90C30" w:rsidRPr="004C4405">
              <w:rPr>
                <w:rStyle w:val="Hipercze"/>
              </w:rPr>
              <w:t>Wojewoda Dolnośląski</w:t>
            </w:r>
            <w:r w:rsidR="00C90C30" w:rsidRPr="004C4405">
              <w:rPr>
                <w:webHidden/>
              </w:rPr>
              <w:tab/>
            </w:r>
            <w:r w:rsidR="00C90C30" w:rsidRPr="004C4405">
              <w:rPr>
                <w:webHidden/>
              </w:rPr>
              <w:fldChar w:fldCharType="begin"/>
            </w:r>
            <w:r w:rsidR="00C90C30" w:rsidRPr="004C4405">
              <w:rPr>
                <w:webHidden/>
              </w:rPr>
              <w:instrText xml:space="preserve"> PAGEREF _Toc89335649 \h </w:instrText>
            </w:r>
            <w:r w:rsidR="00C90C30" w:rsidRPr="004C4405">
              <w:rPr>
                <w:webHidden/>
              </w:rPr>
            </w:r>
            <w:r w:rsidR="00C90C30" w:rsidRPr="004C4405">
              <w:rPr>
                <w:webHidden/>
              </w:rPr>
              <w:fldChar w:fldCharType="separate"/>
            </w:r>
            <w:r w:rsidR="00677A55">
              <w:rPr>
                <w:webHidden/>
              </w:rPr>
              <w:t>266</w:t>
            </w:r>
            <w:r w:rsidR="00C90C30" w:rsidRPr="004C4405">
              <w:rPr>
                <w:webHidden/>
              </w:rPr>
              <w:fldChar w:fldCharType="end"/>
            </w:r>
          </w:hyperlink>
        </w:p>
        <w:p w14:paraId="7640F9C6" w14:textId="55095612"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50"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_Toc89335650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266</w:t>
            </w:r>
            <w:r w:rsidR="00C90C30" w:rsidRPr="004C4405">
              <w:rPr>
                <w:rFonts w:ascii="Times New Roman" w:hAnsi="Times New Roman" w:cs="Times New Roman"/>
                <w:noProof/>
                <w:webHidden/>
              </w:rPr>
              <w:fldChar w:fldCharType="end"/>
            </w:r>
          </w:hyperlink>
        </w:p>
        <w:p w14:paraId="35BB0629" w14:textId="75733FB5"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51" w:history="1">
            <w:r w:rsidR="00C90C30" w:rsidRPr="004C4405">
              <w:rPr>
                <w:rStyle w:val="Hipercze"/>
                <w:rFonts w:ascii="Times New Roman" w:hAnsi="Times New Roman" w:cs="Times New Roman"/>
                <w:noProof/>
              </w:rPr>
              <w:t>Działania związane z opracowywaniem zaleceń/ wytycznych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_Toc89335651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267</w:t>
            </w:r>
            <w:r w:rsidR="00C90C30" w:rsidRPr="004C4405">
              <w:rPr>
                <w:rFonts w:ascii="Times New Roman" w:hAnsi="Times New Roman" w:cs="Times New Roman"/>
                <w:noProof/>
                <w:webHidden/>
              </w:rPr>
              <w:fldChar w:fldCharType="end"/>
            </w:r>
          </w:hyperlink>
        </w:p>
        <w:p w14:paraId="62E815A7" w14:textId="7EE6A96B"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52"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_Toc89335652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268</w:t>
            </w:r>
            <w:r w:rsidR="00C90C30" w:rsidRPr="004C4405">
              <w:rPr>
                <w:rFonts w:ascii="Times New Roman" w:hAnsi="Times New Roman" w:cs="Times New Roman"/>
                <w:noProof/>
                <w:webHidden/>
              </w:rPr>
              <w:fldChar w:fldCharType="end"/>
            </w:r>
          </w:hyperlink>
        </w:p>
        <w:p w14:paraId="7C93A1CC" w14:textId="5EC93242"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53"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_Toc89335653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271</w:t>
            </w:r>
            <w:r w:rsidR="00C90C30" w:rsidRPr="004C4405">
              <w:rPr>
                <w:rFonts w:ascii="Times New Roman" w:hAnsi="Times New Roman" w:cs="Times New Roman"/>
                <w:noProof/>
                <w:webHidden/>
              </w:rPr>
              <w:fldChar w:fldCharType="end"/>
            </w:r>
          </w:hyperlink>
        </w:p>
        <w:p w14:paraId="46B31229" w14:textId="10BA676E"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54"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_Toc89335654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275</w:t>
            </w:r>
            <w:r w:rsidR="00C90C30" w:rsidRPr="004C4405">
              <w:rPr>
                <w:rFonts w:ascii="Times New Roman" w:hAnsi="Times New Roman" w:cs="Times New Roman"/>
                <w:noProof/>
                <w:webHidden/>
              </w:rPr>
              <w:fldChar w:fldCharType="end"/>
            </w:r>
          </w:hyperlink>
        </w:p>
        <w:p w14:paraId="5ECC7CE5" w14:textId="71B31609"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55"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_Toc89335655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278</w:t>
            </w:r>
            <w:r w:rsidR="00C90C30" w:rsidRPr="004C4405">
              <w:rPr>
                <w:rFonts w:ascii="Times New Roman" w:hAnsi="Times New Roman" w:cs="Times New Roman"/>
                <w:noProof/>
                <w:webHidden/>
              </w:rPr>
              <w:fldChar w:fldCharType="end"/>
            </w:r>
          </w:hyperlink>
        </w:p>
        <w:p w14:paraId="65E03A66" w14:textId="692696BB" w:rsidR="00C90C30" w:rsidRPr="004C4405" w:rsidRDefault="008E43D7">
          <w:pPr>
            <w:pStyle w:val="Spistreci1"/>
            <w:rPr>
              <w:rFonts w:eastAsiaTheme="minorEastAsia"/>
              <w:b w:val="0"/>
              <w:bCs w:val="0"/>
              <w:color w:val="auto"/>
              <w:lang w:eastAsia="pl-PL"/>
            </w:rPr>
          </w:pPr>
          <w:hyperlink w:anchor="_Toc89335656" w:history="1">
            <w:r w:rsidR="00C90C30" w:rsidRPr="004C4405">
              <w:rPr>
                <w:rStyle w:val="Hipercze"/>
              </w:rPr>
              <w:t>Wojewoda Kujawsko-Pomorski</w:t>
            </w:r>
            <w:r w:rsidR="00C90C30" w:rsidRPr="004C4405">
              <w:rPr>
                <w:webHidden/>
              </w:rPr>
              <w:tab/>
            </w:r>
            <w:r w:rsidR="00C90C30" w:rsidRPr="004C4405">
              <w:rPr>
                <w:webHidden/>
              </w:rPr>
              <w:fldChar w:fldCharType="begin"/>
            </w:r>
            <w:r w:rsidR="00C90C30" w:rsidRPr="004C4405">
              <w:rPr>
                <w:webHidden/>
              </w:rPr>
              <w:instrText xml:space="preserve"> PAGEREF _Toc89335656 \h </w:instrText>
            </w:r>
            <w:r w:rsidR="00C90C30" w:rsidRPr="004C4405">
              <w:rPr>
                <w:webHidden/>
              </w:rPr>
            </w:r>
            <w:r w:rsidR="00C90C30" w:rsidRPr="004C4405">
              <w:rPr>
                <w:webHidden/>
              </w:rPr>
              <w:fldChar w:fldCharType="separate"/>
            </w:r>
            <w:r w:rsidR="00677A55">
              <w:rPr>
                <w:webHidden/>
              </w:rPr>
              <w:t>278</w:t>
            </w:r>
            <w:r w:rsidR="00C90C30" w:rsidRPr="004C4405">
              <w:rPr>
                <w:webHidden/>
              </w:rPr>
              <w:fldChar w:fldCharType="end"/>
            </w:r>
          </w:hyperlink>
        </w:p>
        <w:p w14:paraId="662D59C2" w14:textId="424F5B48"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57"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_Toc89335657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278</w:t>
            </w:r>
            <w:r w:rsidR="00C90C30" w:rsidRPr="004C4405">
              <w:rPr>
                <w:rFonts w:ascii="Times New Roman" w:hAnsi="Times New Roman" w:cs="Times New Roman"/>
                <w:noProof/>
                <w:webHidden/>
              </w:rPr>
              <w:fldChar w:fldCharType="end"/>
            </w:r>
          </w:hyperlink>
        </w:p>
        <w:p w14:paraId="74D9473B" w14:textId="2D15252D"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58"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_Toc89335658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280</w:t>
            </w:r>
            <w:r w:rsidR="00C90C30" w:rsidRPr="004C4405">
              <w:rPr>
                <w:rFonts w:ascii="Times New Roman" w:hAnsi="Times New Roman" w:cs="Times New Roman"/>
                <w:noProof/>
                <w:webHidden/>
              </w:rPr>
              <w:fldChar w:fldCharType="end"/>
            </w:r>
          </w:hyperlink>
        </w:p>
        <w:p w14:paraId="4E8EA7E1" w14:textId="4FE29A0C"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59"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_Toc89335659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280</w:t>
            </w:r>
            <w:r w:rsidR="00C90C30" w:rsidRPr="004C4405">
              <w:rPr>
                <w:rFonts w:ascii="Times New Roman" w:hAnsi="Times New Roman" w:cs="Times New Roman"/>
                <w:noProof/>
                <w:webHidden/>
              </w:rPr>
              <w:fldChar w:fldCharType="end"/>
            </w:r>
          </w:hyperlink>
        </w:p>
        <w:p w14:paraId="51CB4FE8" w14:textId="22AE2145"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60"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_Toc89335660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281</w:t>
            </w:r>
            <w:r w:rsidR="00C90C30" w:rsidRPr="004C4405">
              <w:rPr>
                <w:rFonts w:ascii="Times New Roman" w:hAnsi="Times New Roman" w:cs="Times New Roman"/>
                <w:noProof/>
                <w:webHidden/>
              </w:rPr>
              <w:fldChar w:fldCharType="end"/>
            </w:r>
          </w:hyperlink>
        </w:p>
        <w:p w14:paraId="7FC56A11" w14:textId="676B55AE" w:rsidR="00C90C30" w:rsidRPr="004C4405" w:rsidRDefault="008E43D7">
          <w:pPr>
            <w:pStyle w:val="Spistreci1"/>
            <w:rPr>
              <w:rFonts w:eastAsiaTheme="minorEastAsia"/>
              <w:b w:val="0"/>
              <w:bCs w:val="0"/>
              <w:color w:val="auto"/>
              <w:lang w:eastAsia="pl-PL"/>
            </w:rPr>
          </w:pPr>
          <w:hyperlink w:anchor="_Toc89335661" w:history="1">
            <w:r w:rsidR="00C90C30" w:rsidRPr="004C4405">
              <w:rPr>
                <w:rStyle w:val="Hipercze"/>
              </w:rPr>
              <w:t>Wojewoda Lubelski</w:t>
            </w:r>
            <w:r w:rsidR="00C90C30" w:rsidRPr="004C4405">
              <w:rPr>
                <w:webHidden/>
              </w:rPr>
              <w:tab/>
            </w:r>
            <w:r w:rsidR="00C90C30" w:rsidRPr="004C4405">
              <w:rPr>
                <w:webHidden/>
              </w:rPr>
              <w:fldChar w:fldCharType="begin"/>
            </w:r>
            <w:r w:rsidR="00C90C30" w:rsidRPr="004C4405">
              <w:rPr>
                <w:webHidden/>
              </w:rPr>
              <w:instrText xml:space="preserve"> PAGEREF _Toc89335661 \h </w:instrText>
            </w:r>
            <w:r w:rsidR="00C90C30" w:rsidRPr="004C4405">
              <w:rPr>
                <w:webHidden/>
              </w:rPr>
            </w:r>
            <w:r w:rsidR="00C90C30" w:rsidRPr="004C4405">
              <w:rPr>
                <w:webHidden/>
              </w:rPr>
              <w:fldChar w:fldCharType="separate"/>
            </w:r>
            <w:r w:rsidR="00677A55">
              <w:rPr>
                <w:webHidden/>
              </w:rPr>
              <w:t>283</w:t>
            </w:r>
            <w:r w:rsidR="00C90C30" w:rsidRPr="004C4405">
              <w:rPr>
                <w:webHidden/>
              </w:rPr>
              <w:fldChar w:fldCharType="end"/>
            </w:r>
          </w:hyperlink>
        </w:p>
        <w:p w14:paraId="538318DE" w14:textId="2EECCD69"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62"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_Toc89335662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283</w:t>
            </w:r>
            <w:r w:rsidR="00C90C30" w:rsidRPr="004C4405">
              <w:rPr>
                <w:rFonts w:ascii="Times New Roman" w:hAnsi="Times New Roman" w:cs="Times New Roman"/>
                <w:noProof/>
                <w:webHidden/>
              </w:rPr>
              <w:fldChar w:fldCharType="end"/>
            </w:r>
          </w:hyperlink>
        </w:p>
        <w:p w14:paraId="675DDEE1" w14:textId="2E757C3D"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63" w:history="1">
            <w:r w:rsidR="00C90C30" w:rsidRPr="004C4405">
              <w:rPr>
                <w:rStyle w:val="Hipercze"/>
                <w:rFonts w:ascii="Times New Roman" w:hAnsi="Times New Roman" w:cs="Times New Roman"/>
                <w:noProof/>
              </w:rPr>
              <w:t>Działania związane z opracowywaniem zaleceń/ wytycznych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_Toc89335663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284</w:t>
            </w:r>
            <w:r w:rsidR="00C90C30" w:rsidRPr="004C4405">
              <w:rPr>
                <w:rFonts w:ascii="Times New Roman" w:hAnsi="Times New Roman" w:cs="Times New Roman"/>
                <w:noProof/>
                <w:webHidden/>
              </w:rPr>
              <w:fldChar w:fldCharType="end"/>
            </w:r>
          </w:hyperlink>
        </w:p>
        <w:p w14:paraId="173C3C9A" w14:textId="5DEC3F64"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64"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_Toc89335664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284</w:t>
            </w:r>
            <w:r w:rsidR="00C90C30" w:rsidRPr="004C4405">
              <w:rPr>
                <w:rFonts w:ascii="Times New Roman" w:hAnsi="Times New Roman" w:cs="Times New Roman"/>
                <w:noProof/>
                <w:webHidden/>
              </w:rPr>
              <w:fldChar w:fldCharType="end"/>
            </w:r>
          </w:hyperlink>
        </w:p>
        <w:p w14:paraId="7CED91C5" w14:textId="1E545625"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65"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_Toc89335665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285</w:t>
            </w:r>
            <w:r w:rsidR="00C90C30" w:rsidRPr="004C4405">
              <w:rPr>
                <w:rFonts w:ascii="Times New Roman" w:hAnsi="Times New Roman" w:cs="Times New Roman"/>
                <w:noProof/>
                <w:webHidden/>
              </w:rPr>
              <w:fldChar w:fldCharType="end"/>
            </w:r>
          </w:hyperlink>
        </w:p>
        <w:p w14:paraId="40FE2AC0" w14:textId="175F80DC"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66"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_Toc89335666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286</w:t>
            </w:r>
            <w:r w:rsidR="00C90C30" w:rsidRPr="004C4405">
              <w:rPr>
                <w:rFonts w:ascii="Times New Roman" w:hAnsi="Times New Roman" w:cs="Times New Roman"/>
                <w:noProof/>
                <w:webHidden/>
              </w:rPr>
              <w:fldChar w:fldCharType="end"/>
            </w:r>
          </w:hyperlink>
        </w:p>
        <w:p w14:paraId="71BAEF13" w14:textId="093F932F"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67"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_Toc89335667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288</w:t>
            </w:r>
            <w:r w:rsidR="00C90C30" w:rsidRPr="004C4405">
              <w:rPr>
                <w:rFonts w:ascii="Times New Roman" w:hAnsi="Times New Roman" w:cs="Times New Roman"/>
                <w:noProof/>
                <w:webHidden/>
              </w:rPr>
              <w:fldChar w:fldCharType="end"/>
            </w:r>
          </w:hyperlink>
        </w:p>
        <w:p w14:paraId="2B729840" w14:textId="5EEE3EA2" w:rsidR="00C90C30" w:rsidRPr="004C4405" w:rsidRDefault="008E43D7">
          <w:pPr>
            <w:pStyle w:val="Spistreci1"/>
            <w:rPr>
              <w:rFonts w:eastAsiaTheme="minorEastAsia"/>
              <w:b w:val="0"/>
              <w:bCs w:val="0"/>
              <w:color w:val="auto"/>
              <w:lang w:eastAsia="pl-PL"/>
            </w:rPr>
          </w:pPr>
          <w:hyperlink w:anchor="_Toc89335668" w:history="1">
            <w:r w:rsidR="00C90C30" w:rsidRPr="004C4405">
              <w:rPr>
                <w:rStyle w:val="Hipercze"/>
              </w:rPr>
              <w:t>Wojewoda Lubuski</w:t>
            </w:r>
            <w:r w:rsidR="00C90C30" w:rsidRPr="004C4405">
              <w:rPr>
                <w:webHidden/>
              </w:rPr>
              <w:tab/>
            </w:r>
            <w:r w:rsidR="00C90C30" w:rsidRPr="004C4405">
              <w:rPr>
                <w:webHidden/>
              </w:rPr>
              <w:fldChar w:fldCharType="begin"/>
            </w:r>
            <w:r w:rsidR="00C90C30" w:rsidRPr="004C4405">
              <w:rPr>
                <w:webHidden/>
              </w:rPr>
              <w:instrText xml:space="preserve"> PAGEREF _Toc89335668 \h </w:instrText>
            </w:r>
            <w:r w:rsidR="00C90C30" w:rsidRPr="004C4405">
              <w:rPr>
                <w:webHidden/>
              </w:rPr>
            </w:r>
            <w:r w:rsidR="00C90C30" w:rsidRPr="004C4405">
              <w:rPr>
                <w:webHidden/>
              </w:rPr>
              <w:fldChar w:fldCharType="separate"/>
            </w:r>
            <w:r w:rsidR="00677A55">
              <w:rPr>
                <w:webHidden/>
              </w:rPr>
              <w:t>291</w:t>
            </w:r>
            <w:r w:rsidR="00C90C30" w:rsidRPr="004C4405">
              <w:rPr>
                <w:webHidden/>
              </w:rPr>
              <w:fldChar w:fldCharType="end"/>
            </w:r>
          </w:hyperlink>
        </w:p>
        <w:p w14:paraId="66479BE6" w14:textId="02F8C731"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69"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_Toc89335669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291</w:t>
            </w:r>
            <w:r w:rsidR="00C90C30" w:rsidRPr="004C4405">
              <w:rPr>
                <w:rFonts w:ascii="Times New Roman" w:hAnsi="Times New Roman" w:cs="Times New Roman"/>
                <w:noProof/>
                <w:webHidden/>
              </w:rPr>
              <w:fldChar w:fldCharType="end"/>
            </w:r>
          </w:hyperlink>
        </w:p>
        <w:p w14:paraId="6434BFC9" w14:textId="0B6C342D"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70" w:history="1">
            <w:r w:rsidR="00C90C30" w:rsidRPr="004C4405">
              <w:rPr>
                <w:rStyle w:val="Hipercze"/>
                <w:rFonts w:ascii="Times New Roman" w:hAnsi="Times New Roman" w:cs="Times New Roman"/>
                <w:noProof/>
              </w:rPr>
              <w:t>Działania związane z opracowywaniem zaleceń/ wytycznych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_Toc89335670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292</w:t>
            </w:r>
            <w:r w:rsidR="00C90C30" w:rsidRPr="004C4405">
              <w:rPr>
                <w:rFonts w:ascii="Times New Roman" w:hAnsi="Times New Roman" w:cs="Times New Roman"/>
                <w:noProof/>
                <w:webHidden/>
              </w:rPr>
              <w:fldChar w:fldCharType="end"/>
            </w:r>
          </w:hyperlink>
        </w:p>
        <w:p w14:paraId="56AE7E2D" w14:textId="4B859277"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71"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_Toc89335671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292</w:t>
            </w:r>
            <w:r w:rsidR="00C90C30" w:rsidRPr="004C4405">
              <w:rPr>
                <w:rFonts w:ascii="Times New Roman" w:hAnsi="Times New Roman" w:cs="Times New Roman"/>
                <w:noProof/>
                <w:webHidden/>
              </w:rPr>
              <w:fldChar w:fldCharType="end"/>
            </w:r>
          </w:hyperlink>
        </w:p>
        <w:p w14:paraId="7F2B5D5C" w14:textId="11C55492"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72"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_Toc89335672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293</w:t>
            </w:r>
            <w:r w:rsidR="00C90C30" w:rsidRPr="004C4405">
              <w:rPr>
                <w:rFonts w:ascii="Times New Roman" w:hAnsi="Times New Roman" w:cs="Times New Roman"/>
                <w:noProof/>
                <w:webHidden/>
              </w:rPr>
              <w:fldChar w:fldCharType="end"/>
            </w:r>
          </w:hyperlink>
        </w:p>
        <w:p w14:paraId="3DA98A88" w14:textId="5A44D448"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73"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_Toc89335673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294</w:t>
            </w:r>
            <w:r w:rsidR="00C90C30" w:rsidRPr="004C4405">
              <w:rPr>
                <w:rFonts w:ascii="Times New Roman" w:hAnsi="Times New Roman" w:cs="Times New Roman"/>
                <w:noProof/>
                <w:webHidden/>
              </w:rPr>
              <w:fldChar w:fldCharType="end"/>
            </w:r>
          </w:hyperlink>
        </w:p>
        <w:p w14:paraId="2C3463D7" w14:textId="2A727CE0"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74"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_Toc89335674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295</w:t>
            </w:r>
            <w:r w:rsidR="00C90C30" w:rsidRPr="004C4405">
              <w:rPr>
                <w:rFonts w:ascii="Times New Roman" w:hAnsi="Times New Roman" w:cs="Times New Roman"/>
                <w:noProof/>
                <w:webHidden/>
              </w:rPr>
              <w:fldChar w:fldCharType="end"/>
            </w:r>
          </w:hyperlink>
        </w:p>
        <w:p w14:paraId="70E7002D" w14:textId="29E6B9EB" w:rsidR="00C90C30" w:rsidRPr="004C4405" w:rsidRDefault="008E43D7">
          <w:pPr>
            <w:pStyle w:val="Spistreci1"/>
            <w:rPr>
              <w:rFonts w:eastAsiaTheme="minorEastAsia"/>
              <w:b w:val="0"/>
              <w:bCs w:val="0"/>
              <w:color w:val="auto"/>
              <w:lang w:eastAsia="pl-PL"/>
            </w:rPr>
          </w:pPr>
          <w:hyperlink w:anchor="_Toc89335675" w:history="1">
            <w:r w:rsidR="00C90C30" w:rsidRPr="004C4405">
              <w:rPr>
                <w:rStyle w:val="Hipercze"/>
              </w:rPr>
              <w:t>Wojewoda Łódzki</w:t>
            </w:r>
            <w:r w:rsidR="00C90C30" w:rsidRPr="004C4405">
              <w:rPr>
                <w:webHidden/>
              </w:rPr>
              <w:tab/>
            </w:r>
            <w:r w:rsidR="00C90C30" w:rsidRPr="004C4405">
              <w:rPr>
                <w:webHidden/>
              </w:rPr>
              <w:fldChar w:fldCharType="begin"/>
            </w:r>
            <w:r w:rsidR="00C90C30" w:rsidRPr="004C4405">
              <w:rPr>
                <w:webHidden/>
              </w:rPr>
              <w:instrText xml:space="preserve"> PAGEREF _Toc89335675 \h </w:instrText>
            </w:r>
            <w:r w:rsidR="00C90C30" w:rsidRPr="004C4405">
              <w:rPr>
                <w:webHidden/>
              </w:rPr>
            </w:r>
            <w:r w:rsidR="00C90C30" w:rsidRPr="004C4405">
              <w:rPr>
                <w:webHidden/>
              </w:rPr>
              <w:fldChar w:fldCharType="separate"/>
            </w:r>
            <w:r w:rsidR="00677A55">
              <w:rPr>
                <w:webHidden/>
              </w:rPr>
              <w:t>296</w:t>
            </w:r>
            <w:r w:rsidR="00C90C30" w:rsidRPr="004C4405">
              <w:rPr>
                <w:webHidden/>
              </w:rPr>
              <w:fldChar w:fldCharType="end"/>
            </w:r>
          </w:hyperlink>
        </w:p>
        <w:p w14:paraId="68FEACB7" w14:textId="3B974584"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76"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_Toc89335676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296</w:t>
            </w:r>
            <w:r w:rsidR="00C90C30" w:rsidRPr="004C4405">
              <w:rPr>
                <w:rFonts w:ascii="Times New Roman" w:hAnsi="Times New Roman" w:cs="Times New Roman"/>
                <w:noProof/>
                <w:webHidden/>
              </w:rPr>
              <w:fldChar w:fldCharType="end"/>
            </w:r>
          </w:hyperlink>
        </w:p>
        <w:p w14:paraId="0D34D7C1" w14:textId="092CE374"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77"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_Toc89335677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297</w:t>
            </w:r>
            <w:r w:rsidR="00C90C30" w:rsidRPr="004C4405">
              <w:rPr>
                <w:rFonts w:ascii="Times New Roman" w:hAnsi="Times New Roman" w:cs="Times New Roman"/>
                <w:noProof/>
                <w:webHidden/>
              </w:rPr>
              <w:fldChar w:fldCharType="end"/>
            </w:r>
          </w:hyperlink>
        </w:p>
        <w:p w14:paraId="3F45B079" w14:textId="6AFA0CE7"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78"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_Toc89335678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298</w:t>
            </w:r>
            <w:r w:rsidR="00C90C30" w:rsidRPr="004C4405">
              <w:rPr>
                <w:rFonts w:ascii="Times New Roman" w:hAnsi="Times New Roman" w:cs="Times New Roman"/>
                <w:noProof/>
                <w:webHidden/>
              </w:rPr>
              <w:fldChar w:fldCharType="end"/>
            </w:r>
          </w:hyperlink>
        </w:p>
        <w:p w14:paraId="6F8FF5FC" w14:textId="7B641EC0"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79"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_Toc89335679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299</w:t>
            </w:r>
            <w:r w:rsidR="00C90C30" w:rsidRPr="004C4405">
              <w:rPr>
                <w:rFonts w:ascii="Times New Roman" w:hAnsi="Times New Roman" w:cs="Times New Roman"/>
                <w:noProof/>
                <w:webHidden/>
              </w:rPr>
              <w:fldChar w:fldCharType="end"/>
            </w:r>
          </w:hyperlink>
        </w:p>
        <w:p w14:paraId="00DCB132" w14:textId="5A76B648"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80"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_Toc89335680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302</w:t>
            </w:r>
            <w:r w:rsidR="00C90C30" w:rsidRPr="004C4405">
              <w:rPr>
                <w:rFonts w:ascii="Times New Roman" w:hAnsi="Times New Roman" w:cs="Times New Roman"/>
                <w:noProof/>
                <w:webHidden/>
              </w:rPr>
              <w:fldChar w:fldCharType="end"/>
            </w:r>
          </w:hyperlink>
        </w:p>
        <w:p w14:paraId="2D868D54" w14:textId="4E244AE9" w:rsidR="00C90C30" w:rsidRPr="004C4405" w:rsidRDefault="008E43D7">
          <w:pPr>
            <w:pStyle w:val="Spistreci1"/>
            <w:rPr>
              <w:rFonts w:eastAsiaTheme="minorEastAsia"/>
              <w:b w:val="0"/>
              <w:bCs w:val="0"/>
              <w:color w:val="auto"/>
              <w:lang w:eastAsia="pl-PL"/>
            </w:rPr>
          </w:pPr>
          <w:hyperlink w:anchor="_Toc89335681" w:history="1">
            <w:r w:rsidR="00C90C30" w:rsidRPr="004C4405">
              <w:rPr>
                <w:rStyle w:val="Hipercze"/>
              </w:rPr>
              <w:t>Wojewoda Małopolski</w:t>
            </w:r>
            <w:r w:rsidR="00C90C30" w:rsidRPr="004C4405">
              <w:rPr>
                <w:webHidden/>
              </w:rPr>
              <w:tab/>
            </w:r>
            <w:r w:rsidR="00C90C30" w:rsidRPr="004C4405">
              <w:rPr>
                <w:webHidden/>
              </w:rPr>
              <w:fldChar w:fldCharType="begin"/>
            </w:r>
            <w:r w:rsidR="00C90C30" w:rsidRPr="004C4405">
              <w:rPr>
                <w:webHidden/>
              </w:rPr>
              <w:instrText xml:space="preserve"> PAGEREF _Toc89335681 \h </w:instrText>
            </w:r>
            <w:r w:rsidR="00C90C30" w:rsidRPr="004C4405">
              <w:rPr>
                <w:webHidden/>
              </w:rPr>
            </w:r>
            <w:r w:rsidR="00C90C30" w:rsidRPr="004C4405">
              <w:rPr>
                <w:webHidden/>
              </w:rPr>
              <w:fldChar w:fldCharType="separate"/>
            </w:r>
            <w:r w:rsidR="00677A55">
              <w:rPr>
                <w:webHidden/>
              </w:rPr>
              <w:t>303</w:t>
            </w:r>
            <w:r w:rsidR="00C90C30" w:rsidRPr="004C4405">
              <w:rPr>
                <w:webHidden/>
              </w:rPr>
              <w:fldChar w:fldCharType="end"/>
            </w:r>
          </w:hyperlink>
        </w:p>
        <w:p w14:paraId="1DE891E8" w14:textId="58FE5E25"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82"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_Toc89335682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303</w:t>
            </w:r>
            <w:r w:rsidR="00C90C30" w:rsidRPr="004C4405">
              <w:rPr>
                <w:rFonts w:ascii="Times New Roman" w:hAnsi="Times New Roman" w:cs="Times New Roman"/>
                <w:noProof/>
                <w:webHidden/>
              </w:rPr>
              <w:fldChar w:fldCharType="end"/>
            </w:r>
          </w:hyperlink>
        </w:p>
        <w:p w14:paraId="7E322DB5" w14:textId="43CA5ACB"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83" w:history="1">
            <w:r w:rsidR="00C90C30" w:rsidRPr="004C4405">
              <w:rPr>
                <w:rStyle w:val="Hipercze"/>
                <w:rFonts w:ascii="Times New Roman" w:hAnsi="Times New Roman" w:cs="Times New Roman"/>
                <w:noProof/>
              </w:rPr>
              <w:t>Działania związane z opracowywaniem zaleceń/ wytycznych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_Toc89335683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305</w:t>
            </w:r>
            <w:r w:rsidR="00C90C30" w:rsidRPr="004C4405">
              <w:rPr>
                <w:rFonts w:ascii="Times New Roman" w:hAnsi="Times New Roman" w:cs="Times New Roman"/>
                <w:noProof/>
                <w:webHidden/>
              </w:rPr>
              <w:fldChar w:fldCharType="end"/>
            </w:r>
          </w:hyperlink>
        </w:p>
        <w:p w14:paraId="661078B1" w14:textId="799C185D"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84"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_Toc89335684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307</w:t>
            </w:r>
            <w:r w:rsidR="00C90C30" w:rsidRPr="004C4405">
              <w:rPr>
                <w:rFonts w:ascii="Times New Roman" w:hAnsi="Times New Roman" w:cs="Times New Roman"/>
                <w:noProof/>
                <w:webHidden/>
              </w:rPr>
              <w:fldChar w:fldCharType="end"/>
            </w:r>
          </w:hyperlink>
        </w:p>
        <w:p w14:paraId="20F3112B" w14:textId="735DE9E1"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85"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_Toc89335685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315</w:t>
            </w:r>
            <w:r w:rsidR="00C90C30" w:rsidRPr="004C4405">
              <w:rPr>
                <w:rFonts w:ascii="Times New Roman" w:hAnsi="Times New Roman" w:cs="Times New Roman"/>
                <w:noProof/>
                <w:webHidden/>
              </w:rPr>
              <w:fldChar w:fldCharType="end"/>
            </w:r>
          </w:hyperlink>
        </w:p>
        <w:p w14:paraId="27E6638F" w14:textId="6AD2B673"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86"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_Toc89335686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319</w:t>
            </w:r>
            <w:r w:rsidR="00C90C30" w:rsidRPr="004C4405">
              <w:rPr>
                <w:rFonts w:ascii="Times New Roman" w:hAnsi="Times New Roman" w:cs="Times New Roman"/>
                <w:noProof/>
                <w:webHidden/>
              </w:rPr>
              <w:fldChar w:fldCharType="end"/>
            </w:r>
          </w:hyperlink>
        </w:p>
        <w:p w14:paraId="4C861C9F" w14:textId="05DD3E3C"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87"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_Toc89335687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321</w:t>
            </w:r>
            <w:r w:rsidR="00C90C30" w:rsidRPr="004C4405">
              <w:rPr>
                <w:rFonts w:ascii="Times New Roman" w:hAnsi="Times New Roman" w:cs="Times New Roman"/>
                <w:noProof/>
                <w:webHidden/>
              </w:rPr>
              <w:fldChar w:fldCharType="end"/>
            </w:r>
          </w:hyperlink>
        </w:p>
        <w:p w14:paraId="5004D807" w14:textId="4C94828F" w:rsidR="00C90C30" w:rsidRPr="004C4405" w:rsidRDefault="008E43D7">
          <w:pPr>
            <w:pStyle w:val="Spistreci1"/>
            <w:rPr>
              <w:rFonts w:eastAsiaTheme="minorEastAsia"/>
              <w:b w:val="0"/>
              <w:bCs w:val="0"/>
              <w:color w:val="auto"/>
              <w:lang w:eastAsia="pl-PL"/>
            </w:rPr>
          </w:pPr>
          <w:hyperlink w:anchor="_Toc89335688" w:history="1">
            <w:r w:rsidR="00C90C30" w:rsidRPr="004C4405">
              <w:rPr>
                <w:rStyle w:val="Hipercze"/>
              </w:rPr>
              <w:t>Wojewoda Mazowiecki</w:t>
            </w:r>
            <w:r w:rsidR="00C90C30" w:rsidRPr="004C4405">
              <w:rPr>
                <w:webHidden/>
              </w:rPr>
              <w:tab/>
            </w:r>
            <w:r w:rsidR="00C90C30" w:rsidRPr="004C4405">
              <w:rPr>
                <w:webHidden/>
              </w:rPr>
              <w:fldChar w:fldCharType="begin"/>
            </w:r>
            <w:r w:rsidR="00C90C30" w:rsidRPr="004C4405">
              <w:rPr>
                <w:webHidden/>
              </w:rPr>
              <w:instrText xml:space="preserve"> PAGEREF _Toc89335688 \h </w:instrText>
            </w:r>
            <w:r w:rsidR="00C90C30" w:rsidRPr="004C4405">
              <w:rPr>
                <w:webHidden/>
              </w:rPr>
            </w:r>
            <w:r w:rsidR="00C90C30" w:rsidRPr="004C4405">
              <w:rPr>
                <w:webHidden/>
              </w:rPr>
              <w:fldChar w:fldCharType="separate"/>
            </w:r>
            <w:r w:rsidR="00677A55">
              <w:rPr>
                <w:webHidden/>
              </w:rPr>
              <w:t>323</w:t>
            </w:r>
            <w:r w:rsidR="00C90C30" w:rsidRPr="004C4405">
              <w:rPr>
                <w:webHidden/>
              </w:rPr>
              <w:fldChar w:fldCharType="end"/>
            </w:r>
          </w:hyperlink>
        </w:p>
        <w:p w14:paraId="64E05D55" w14:textId="42BC1A17"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89"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_Toc89335689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323</w:t>
            </w:r>
            <w:r w:rsidR="00C90C30" w:rsidRPr="004C4405">
              <w:rPr>
                <w:rFonts w:ascii="Times New Roman" w:hAnsi="Times New Roman" w:cs="Times New Roman"/>
                <w:noProof/>
                <w:webHidden/>
              </w:rPr>
              <w:fldChar w:fldCharType="end"/>
            </w:r>
          </w:hyperlink>
        </w:p>
        <w:p w14:paraId="0E696916" w14:textId="38D848A6"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90"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_Toc89335690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323</w:t>
            </w:r>
            <w:r w:rsidR="00C90C30" w:rsidRPr="004C4405">
              <w:rPr>
                <w:rFonts w:ascii="Times New Roman" w:hAnsi="Times New Roman" w:cs="Times New Roman"/>
                <w:noProof/>
                <w:webHidden/>
              </w:rPr>
              <w:fldChar w:fldCharType="end"/>
            </w:r>
          </w:hyperlink>
        </w:p>
        <w:p w14:paraId="7CF13759" w14:textId="39B1BE72"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91"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_Toc89335691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325</w:t>
            </w:r>
            <w:r w:rsidR="00C90C30" w:rsidRPr="004C4405">
              <w:rPr>
                <w:rFonts w:ascii="Times New Roman" w:hAnsi="Times New Roman" w:cs="Times New Roman"/>
                <w:noProof/>
                <w:webHidden/>
              </w:rPr>
              <w:fldChar w:fldCharType="end"/>
            </w:r>
          </w:hyperlink>
        </w:p>
        <w:p w14:paraId="4CE540AD" w14:textId="71E6EC97"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92"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_Toc89335692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327</w:t>
            </w:r>
            <w:r w:rsidR="00C90C30" w:rsidRPr="004C4405">
              <w:rPr>
                <w:rFonts w:ascii="Times New Roman" w:hAnsi="Times New Roman" w:cs="Times New Roman"/>
                <w:noProof/>
                <w:webHidden/>
              </w:rPr>
              <w:fldChar w:fldCharType="end"/>
            </w:r>
          </w:hyperlink>
        </w:p>
        <w:p w14:paraId="11EF03B1" w14:textId="1D5E287C"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93"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_Toc89335693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330</w:t>
            </w:r>
            <w:r w:rsidR="00C90C30" w:rsidRPr="004C4405">
              <w:rPr>
                <w:rFonts w:ascii="Times New Roman" w:hAnsi="Times New Roman" w:cs="Times New Roman"/>
                <w:noProof/>
                <w:webHidden/>
              </w:rPr>
              <w:fldChar w:fldCharType="end"/>
            </w:r>
          </w:hyperlink>
        </w:p>
        <w:p w14:paraId="196D64C9" w14:textId="17446E31"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94" w:history="1">
            <w:r w:rsidR="00C90C30" w:rsidRPr="004C4405">
              <w:rPr>
                <w:rStyle w:val="Hipercze"/>
                <w:rFonts w:ascii="Times New Roman" w:eastAsia="Times New Roman" w:hAnsi="Times New Roman" w:cs="Times New Roman"/>
                <w:noProof/>
                <w:lang w:eastAsia="pl-PL"/>
              </w:rPr>
              <w:t>Parafia pw. Wszystkich Świętych w Gozdowie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_Toc89335694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333</w:t>
            </w:r>
            <w:r w:rsidR="00C90C30" w:rsidRPr="004C4405">
              <w:rPr>
                <w:rFonts w:ascii="Times New Roman" w:hAnsi="Times New Roman" w:cs="Times New Roman"/>
                <w:noProof/>
                <w:webHidden/>
              </w:rPr>
              <w:fldChar w:fldCharType="end"/>
            </w:r>
          </w:hyperlink>
        </w:p>
        <w:p w14:paraId="14C03170" w14:textId="162F6E0F" w:rsidR="00C90C30" w:rsidRPr="004C4405" w:rsidRDefault="008E43D7">
          <w:pPr>
            <w:pStyle w:val="Spistreci1"/>
            <w:rPr>
              <w:rFonts w:eastAsiaTheme="minorEastAsia"/>
              <w:b w:val="0"/>
              <w:bCs w:val="0"/>
              <w:color w:val="auto"/>
              <w:lang w:eastAsia="pl-PL"/>
            </w:rPr>
          </w:pPr>
          <w:hyperlink w:anchor="_Toc89335695" w:history="1">
            <w:r w:rsidR="00C90C30" w:rsidRPr="004C4405">
              <w:rPr>
                <w:rStyle w:val="Hipercze"/>
              </w:rPr>
              <w:t>Wojewoda Opolski</w:t>
            </w:r>
            <w:r w:rsidR="00C90C30" w:rsidRPr="004C4405">
              <w:rPr>
                <w:webHidden/>
              </w:rPr>
              <w:tab/>
            </w:r>
            <w:r w:rsidR="00C90C30" w:rsidRPr="004C4405">
              <w:rPr>
                <w:webHidden/>
              </w:rPr>
              <w:fldChar w:fldCharType="begin"/>
            </w:r>
            <w:r w:rsidR="00C90C30" w:rsidRPr="004C4405">
              <w:rPr>
                <w:webHidden/>
              </w:rPr>
              <w:instrText xml:space="preserve"> PAGEREF _Toc89335695 \h </w:instrText>
            </w:r>
            <w:r w:rsidR="00C90C30" w:rsidRPr="004C4405">
              <w:rPr>
                <w:webHidden/>
              </w:rPr>
            </w:r>
            <w:r w:rsidR="00C90C30" w:rsidRPr="004C4405">
              <w:rPr>
                <w:webHidden/>
              </w:rPr>
              <w:fldChar w:fldCharType="separate"/>
            </w:r>
            <w:r w:rsidR="00677A55">
              <w:rPr>
                <w:webHidden/>
              </w:rPr>
              <w:t>339</w:t>
            </w:r>
            <w:r w:rsidR="00C90C30" w:rsidRPr="004C4405">
              <w:rPr>
                <w:webHidden/>
              </w:rPr>
              <w:fldChar w:fldCharType="end"/>
            </w:r>
          </w:hyperlink>
        </w:p>
        <w:p w14:paraId="2C3554EE" w14:textId="49B63E06"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96" w:history="1">
            <w:r w:rsidR="00C90C30" w:rsidRPr="004C4405">
              <w:rPr>
                <w:rStyle w:val="Hipercze"/>
                <w:rFonts w:ascii="Times New Roman" w:hAnsi="Times New Roman" w:cs="Times New Roman"/>
                <w:noProof/>
              </w:rPr>
              <w:t>Działania związane z opracowywaniem zaleceń/ wytycznych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_Toc89335696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339</w:t>
            </w:r>
            <w:r w:rsidR="00C90C30" w:rsidRPr="004C4405">
              <w:rPr>
                <w:rFonts w:ascii="Times New Roman" w:hAnsi="Times New Roman" w:cs="Times New Roman"/>
                <w:noProof/>
                <w:webHidden/>
              </w:rPr>
              <w:fldChar w:fldCharType="end"/>
            </w:r>
          </w:hyperlink>
        </w:p>
        <w:p w14:paraId="1507EDA1" w14:textId="6A338125"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97"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_Toc89335697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340</w:t>
            </w:r>
            <w:r w:rsidR="00C90C30" w:rsidRPr="004C4405">
              <w:rPr>
                <w:rFonts w:ascii="Times New Roman" w:hAnsi="Times New Roman" w:cs="Times New Roman"/>
                <w:noProof/>
                <w:webHidden/>
              </w:rPr>
              <w:fldChar w:fldCharType="end"/>
            </w:r>
          </w:hyperlink>
        </w:p>
        <w:p w14:paraId="6C33F1AF" w14:textId="0E16C086"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98"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_Toc89335698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341</w:t>
            </w:r>
            <w:r w:rsidR="00C90C30" w:rsidRPr="004C4405">
              <w:rPr>
                <w:rFonts w:ascii="Times New Roman" w:hAnsi="Times New Roman" w:cs="Times New Roman"/>
                <w:noProof/>
                <w:webHidden/>
              </w:rPr>
              <w:fldChar w:fldCharType="end"/>
            </w:r>
          </w:hyperlink>
        </w:p>
        <w:p w14:paraId="1FCBA942" w14:textId="4FD81CCA"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699"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_Toc89335699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343</w:t>
            </w:r>
            <w:r w:rsidR="00C90C30" w:rsidRPr="004C4405">
              <w:rPr>
                <w:rFonts w:ascii="Times New Roman" w:hAnsi="Times New Roman" w:cs="Times New Roman"/>
                <w:noProof/>
                <w:webHidden/>
              </w:rPr>
              <w:fldChar w:fldCharType="end"/>
            </w:r>
          </w:hyperlink>
        </w:p>
        <w:p w14:paraId="632904FE" w14:textId="3E6D10FB" w:rsidR="00C90C30" w:rsidRPr="004C4405" w:rsidRDefault="008E43D7">
          <w:pPr>
            <w:pStyle w:val="Spistreci1"/>
            <w:rPr>
              <w:rFonts w:eastAsiaTheme="minorEastAsia"/>
              <w:b w:val="0"/>
              <w:bCs w:val="0"/>
              <w:color w:val="auto"/>
              <w:lang w:eastAsia="pl-PL"/>
            </w:rPr>
          </w:pPr>
          <w:hyperlink w:anchor="_Toc89335700" w:history="1">
            <w:r w:rsidR="00C90C30" w:rsidRPr="004C4405">
              <w:rPr>
                <w:rStyle w:val="Hipercze"/>
              </w:rPr>
              <w:t>Wojewoda Podkarpacki</w:t>
            </w:r>
            <w:r w:rsidR="00C90C30" w:rsidRPr="004C4405">
              <w:rPr>
                <w:webHidden/>
              </w:rPr>
              <w:tab/>
            </w:r>
            <w:r w:rsidR="00C90C30" w:rsidRPr="004C4405">
              <w:rPr>
                <w:webHidden/>
              </w:rPr>
              <w:fldChar w:fldCharType="begin"/>
            </w:r>
            <w:r w:rsidR="00C90C30" w:rsidRPr="004C4405">
              <w:rPr>
                <w:webHidden/>
              </w:rPr>
              <w:instrText xml:space="preserve"> PAGEREF _Toc89335700 \h </w:instrText>
            </w:r>
            <w:r w:rsidR="00C90C30" w:rsidRPr="004C4405">
              <w:rPr>
                <w:webHidden/>
              </w:rPr>
            </w:r>
            <w:r w:rsidR="00C90C30" w:rsidRPr="004C4405">
              <w:rPr>
                <w:webHidden/>
              </w:rPr>
              <w:fldChar w:fldCharType="separate"/>
            </w:r>
            <w:r w:rsidR="00677A55">
              <w:rPr>
                <w:webHidden/>
              </w:rPr>
              <w:t>345</w:t>
            </w:r>
            <w:r w:rsidR="00C90C30" w:rsidRPr="004C4405">
              <w:rPr>
                <w:webHidden/>
              </w:rPr>
              <w:fldChar w:fldCharType="end"/>
            </w:r>
          </w:hyperlink>
        </w:p>
        <w:p w14:paraId="37B17112" w14:textId="6876EE56"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01"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_Toc89335701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345</w:t>
            </w:r>
            <w:r w:rsidR="00C90C30" w:rsidRPr="004C4405">
              <w:rPr>
                <w:rFonts w:ascii="Times New Roman" w:hAnsi="Times New Roman" w:cs="Times New Roman"/>
                <w:noProof/>
                <w:webHidden/>
              </w:rPr>
              <w:fldChar w:fldCharType="end"/>
            </w:r>
          </w:hyperlink>
        </w:p>
        <w:p w14:paraId="2D4B8F7D" w14:textId="0A1E1466"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02" w:history="1">
            <w:r w:rsidR="00C90C30" w:rsidRPr="004C4405">
              <w:rPr>
                <w:rStyle w:val="Hipercze"/>
                <w:rFonts w:ascii="Times New Roman" w:hAnsi="Times New Roman" w:cs="Times New Roman"/>
                <w:noProof/>
              </w:rPr>
              <w:t>Działania związane z opracowywaniem zaleceń/ wytycznych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_Toc89335702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347</w:t>
            </w:r>
            <w:r w:rsidR="00C90C30" w:rsidRPr="004C4405">
              <w:rPr>
                <w:rFonts w:ascii="Times New Roman" w:hAnsi="Times New Roman" w:cs="Times New Roman"/>
                <w:noProof/>
                <w:webHidden/>
              </w:rPr>
              <w:fldChar w:fldCharType="end"/>
            </w:r>
          </w:hyperlink>
        </w:p>
        <w:p w14:paraId="46CC80FB" w14:textId="601019C6"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03"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_Toc89335703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348</w:t>
            </w:r>
            <w:r w:rsidR="00C90C30" w:rsidRPr="004C4405">
              <w:rPr>
                <w:rFonts w:ascii="Times New Roman" w:hAnsi="Times New Roman" w:cs="Times New Roman"/>
                <w:noProof/>
                <w:webHidden/>
              </w:rPr>
              <w:fldChar w:fldCharType="end"/>
            </w:r>
          </w:hyperlink>
        </w:p>
        <w:p w14:paraId="2E7CFD78" w14:textId="1F35380E"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04"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_Toc89335704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350</w:t>
            </w:r>
            <w:r w:rsidR="00C90C30" w:rsidRPr="004C4405">
              <w:rPr>
                <w:rFonts w:ascii="Times New Roman" w:hAnsi="Times New Roman" w:cs="Times New Roman"/>
                <w:noProof/>
                <w:webHidden/>
              </w:rPr>
              <w:fldChar w:fldCharType="end"/>
            </w:r>
          </w:hyperlink>
        </w:p>
        <w:p w14:paraId="0C14A7BC" w14:textId="48180067"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05"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_Toc89335705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353</w:t>
            </w:r>
            <w:r w:rsidR="00C90C30" w:rsidRPr="004C4405">
              <w:rPr>
                <w:rFonts w:ascii="Times New Roman" w:hAnsi="Times New Roman" w:cs="Times New Roman"/>
                <w:noProof/>
                <w:webHidden/>
              </w:rPr>
              <w:fldChar w:fldCharType="end"/>
            </w:r>
          </w:hyperlink>
        </w:p>
        <w:p w14:paraId="0F73812F" w14:textId="2DAE7EE9"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06"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_Toc89335706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355</w:t>
            </w:r>
            <w:r w:rsidR="00C90C30" w:rsidRPr="004C4405">
              <w:rPr>
                <w:rFonts w:ascii="Times New Roman" w:hAnsi="Times New Roman" w:cs="Times New Roman"/>
                <w:noProof/>
                <w:webHidden/>
              </w:rPr>
              <w:fldChar w:fldCharType="end"/>
            </w:r>
          </w:hyperlink>
        </w:p>
        <w:p w14:paraId="5D2FB027" w14:textId="1775692D" w:rsidR="00C90C30" w:rsidRPr="004C4405" w:rsidRDefault="008E43D7">
          <w:pPr>
            <w:pStyle w:val="Spistreci1"/>
            <w:rPr>
              <w:rFonts w:eastAsiaTheme="minorEastAsia"/>
              <w:b w:val="0"/>
              <w:bCs w:val="0"/>
              <w:color w:val="auto"/>
              <w:lang w:eastAsia="pl-PL"/>
            </w:rPr>
          </w:pPr>
          <w:hyperlink w:anchor="_Toc89335707" w:history="1">
            <w:r w:rsidR="00C90C30" w:rsidRPr="004C4405">
              <w:rPr>
                <w:rStyle w:val="Hipercze"/>
              </w:rPr>
              <w:t>Wojewoda Podlaski</w:t>
            </w:r>
            <w:r w:rsidR="00C90C30" w:rsidRPr="004C4405">
              <w:rPr>
                <w:webHidden/>
              </w:rPr>
              <w:tab/>
            </w:r>
            <w:r w:rsidR="00C90C30" w:rsidRPr="004C4405">
              <w:rPr>
                <w:webHidden/>
              </w:rPr>
              <w:fldChar w:fldCharType="begin"/>
            </w:r>
            <w:r w:rsidR="00C90C30" w:rsidRPr="004C4405">
              <w:rPr>
                <w:webHidden/>
              </w:rPr>
              <w:instrText xml:space="preserve"> PAGEREF _Toc89335707 \h </w:instrText>
            </w:r>
            <w:r w:rsidR="00C90C30" w:rsidRPr="004C4405">
              <w:rPr>
                <w:webHidden/>
              </w:rPr>
            </w:r>
            <w:r w:rsidR="00C90C30" w:rsidRPr="004C4405">
              <w:rPr>
                <w:webHidden/>
              </w:rPr>
              <w:fldChar w:fldCharType="separate"/>
            </w:r>
            <w:r w:rsidR="00677A55">
              <w:rPr>
                <w:webHidden/>
              </w:rPr>
              <w:t>357</w:t>
            </w:r>
            <w:r w:rsidR="00C90C30" w:rsidRPr="004C4405">
              <w:rPr>
                <w:webHidden/>
              </w:rPr>
              <w:fldChar w:fldCharType="end"/>
            </w:r>
          </w:hyperlink>
        </w:p>
        <w:p w14:paraId="0985BE55" w14:textId="42C18B2F"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08"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_Toc89335708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357</w:t>
            </w:r>
            <w:r w:rsidR="00C90C30" w:rsidRPr="004C4405">
              <w:rPr>
                <w:rFonts w:ascii="Times New Roman" w:hAnsi="Times New Roman" w:cs="Times New Roman"/>
                <w:noProof/>
                <w:webHidden/>
              </w:rPr>
              <w:fldChar w:fldCharType="end"/>
            </w:r>
          </w:hyperlink>
        </w:p>
        <w:p w14:paraId="6AE38783" w14:textId="25269EC0"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09" w:history="1">
            <w:r w:rsidR="00C90C30" w:rsidRPr="004C4405">
              <w:rPr>
                <w:rStyle w:val="Hipercze"/>
                <w:rFonts w:ascii="Times New Roman" w:hAnsi="Times New Roman" w:cs="Times New Roman"/>
                <w:noProof/>
              </w:rPr>
              <w:t>Działania związane z opracowywaniem zaleceń/ wytycznych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_Toc89335709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358</w:t>
            </w:r>
            <w:r w:rsidR="00C90C30" w:rsidRPr="004C4405">
              <w:rPr>
                <w:rFonts w:ascii="Times New Roman" w:hAnsi="Times New Roman" w:cs="Times New Roman"/>
                <w:noProof/>
                <w:webHidden/>
              </w:rPr>
              <w:fldChar w:fldCharType="end"/>
            </w:r>
          </w:hyperlink>
        </w:p>
        <w:p w14:paraId="35D2951E" w14:textId="7CE53027"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10"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_Toc89335710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358</w:t>
            </w:r>
            <w:r w:rsidR="00C90C30" w:rsidRPr="004C4405">
              <w:rPr>
                <w:rFonts w:ascii="Times New Roman" w:hAnsi="Times New Roman" w:cs="Times New Roman"/>
                <w:noProof/>
                <w:webHidden/>
              </w:rPr>
              <w:fldChar w:fldCharType="end"/>
            </w:r>
          </w:hyperlink>
        </w:p>
        <w:p w14:paraId="6AAF625C" w14:textId="02A2750A"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11"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_Toc89335711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361</w:t>
            </w:r>
            <w:r w:rsidR="00C90C30" w:rsidRPr="004C4405">
              <w:rPr>
                <w:rFonts w:ascii="Times New Roman" w:hAnsi="Times New Roman" w:cs="Times New Roman"/>
                <w:noProof/>
                <w:webHidden/>
              </w:rPr>
              <w:fldChar w:fldCharType="end"/>
            </w:r>
          </w:hyperlink>
        </w:p>
        <w:p w14:paraId="655D41AE" w14:textId="0DFEB1C7"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12"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_Toc89335712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363</w:t>
            </w:r>
            <w:r w:rsidR="00C90C30" w:rsidRPr="004C4405">
              <w:rPr>
                <w:rFonts w:ascii="Times New Roman" w:hAnsi="Times New Roman" w:cs="Times New Roman"/>
                <w:noProof/>
                <w:webHidden/>
              </w:rPr>
              <w:fldChar w:fldCharType="end"/>
            </w:r>
          </w:hyperlink>
        </w:p>
        <w:p w14:paraId="45AD9D62" w14:textId="27D7806D"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13" w:history="1">
            <w:r w:rsidR="00C90C30" w:rsidRPr="004C4405">
              <w:rPr>
                <w:rStyle w:val="Hipercze"/>
                <w:rFonts w:ascii="Times New Roman" w:eastAsia="Times New Roman" w:hAnsi="Times New Roman" w:cs="Times New Roman"/>
                <w:bCs/>
                <w:noProof/>
                <w:lang w:eastAsia="pl-PL"/>
              </w:rPr>
              <w:t>Umowy zostały zawarte z następującymi Dysponentami:</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_Toc89335713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363</w:t>
            </w:r>
            <w:r w:rsidR="00C90C30" w:rsidRPr="004C4405">
              <w:rPr>
                <w:rFonts w:ascii="Times New Roman" w:hAnsi="Times New Roman" w:cs="Times New Roman"/>
                <w:noProof/>
                <w:webHidden/>
              </w:rPr>
              <w:fldChar w:fldCharType="end"/>
            </w:r>
          </w:hyperlink>
        </w:p>
        <w:p w14:paraId="307B8508" w14:textId="2ACDAB92"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14"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_Toc89335714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365</w:t>
            </w:r>
            <w:r w:rsidR="00C90C30" w:rsidRPr="004C4405">
              <w:rPr>
                <w:rFonts w:ascii="Times New Roman" w:hAnsi="Times New Roman" w:cs="Times New Roman"/>
                <w:noProof/>
                <w:webHidden/>
              </w:rPr>
              <w:fldChar w:fldCharType="end"/>
            </w:r>
          </w:hyperlink>
        </w:p>
        <w:p w14:paraId="0DAB41E0" w14:textId="48E49D4F" w:rsidR="00C90C30" w:rsidRPr="004C4405" w:rsidRDefault="008E43D7">
          <w:pPr>
            <w:pStyle w:val="Spistreci1"/>
            <w:rPr>
              <w:rFonts w:eastAsiaTheme="minorEastAsia"/>
              <w:b w:val="0"/>
              <w:bCs w:val="0"/>
              <w:color w:val="auto"/>
              <w:lang w:eastAsia="pl-PL"/>
            </w:rPr>
          </w:pPr>
          <w:hyperlink w:anchor="_Toc89335715" w:history="1">
            <w:r w:rsidR="00C90C30" w:rsidRPr="004C4405">
              <w:rPr>
                <w:rStyle w:val="Hipercze"/>
              </w:rPr>
              <w:t>Wojewoda Pomorski</w:t>
            </w:r>
            <w:r w:rsidR="00C90C30" w:rsidRPr="004C4405">
              <w:rPr>
                <w:webHidden/>
              </w:rPr>
              <w:tab/>
            </w:r>
            <w:r w:rsidR="00C90C30" w:rsidRPr="004C4405">
              <w:rPr>
                <w:webHidden/>
              </w:rPr>
              <w:fldChar w:fldCharType="begin"/>
            </w:r>
            <w:r w:rsidR="00C90C30" w:rsidRPr="004C4405">
              <w:rPr>
                <w:webHidden/>
              </w:rPr>
              <w:instrText xml:space="preserve"> PAGEREF _Toc89335715 \h </w:instrText>
            </w:r>
            <w:r w:rsidR="00C90C30" w:rsidRPr="004C4405">
              <w:rPr>
                <w:webHidden/>
              </w:rPr>
            </w:r>
            <w:r w:rsidR="00C90C30" w:rsidRPr="004C4405">
              <w:rPr>
                <w:webHidden/>
              </w:rPr>
              <w:fldChar w:fldCharType="separate"/>
            </w:r>
            <w:r w:rsidR="00677A55">
              <w:rPr>
                <w:webHidden/>
              </w:rPr>
              <w:t>368</w:t>
            </w:r>
            <w:r w:rsidR="00C90C30" w:rsidRPr="004C4405">
              <w:rPr>
                <w:webHidden/>
              </w:rPr>
              <w:fldChar w:fldCharType="end"/>
            </w:r>
          </w:hyperlink>
        </w:p>
        <w:p w14:paraId="7E0AEA2A" w14:textId="215EF819"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16"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_Toc89335716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368</w:t>
            </w:r>
            <w:r w:rsidR="00C90C30" w:rsidRPr="004C4405">
              <w:rPr>
                <w:rFonts w:ascii="Times New Roman" w:hAnsi="Times New Roman" w:cs="Times New Roman"/>
                <w:noProof/>
                <w:webHidden/>
              </w:rPr>
              <w:fldChar w:fldCharType="end"/>
            </w:r>
          </w:hyperlink>
        </w:p>
        <w:p w14:paraId="03C64B84" w14:textId="23048867"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17" w:history="1">
            <w:r w:rsidR="00C90C30" w:rsidRPr="004C4405">
              <w:rPr>
                <w:rStyle w:val="Hipercze"/>
                <w:rFonts w:ascii="Times New Roman" w:hAnsi="Times New Roman" w:cs="Times New Roman"/>
                <w:noProof/>
              </w:rPr>
              <w:t>Działania związane z opracowywaniem zaleceń/ wytycznych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_Toc89335717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369</w:t>
            </w:r>
            <w:r w:rsidR="00C90C30" w:rsidRPr="004C4405">
              <w:rPr>
                <w:rFonts w:ascii="Times New Roman" w:hAnsi="Times New Roman" w:cs="Times New Roman"/>
                <w:noProof/>
                <w:webHidden/>
              </w:rPr>
              <w:fldChar w:fldCharType="end"/>
            </w:r>
          </w:hyperlink>
        </w:p>
        <w:p w14:paraId="694BBCF9" w14:textId="76136DF7"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18"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_Toc89335718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369</w:t>
            </w:r>
            <w:r w:rsidR="00C90C30" w:rsidRPr="004C4405">
              <w:rPr>
                <w:rFonts w:ascii="Times New Roman" w:hAnsi="Times New Roman" w:cs="Times New Roman"/>
                <w:noProof/>
                <w:webHidden/>
              </w:rPr>
              <w:fldChar w:fldCharType="end"/>
            </w:r>
          </w:hyperlink>
        </w:p>
        <w:p w14:paraId="199D9B3D" w14:textId="46C58716"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19"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_Toc89335719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371</w:t>
            </w:r>
            <w:r w:rsidR="00C90C30" w:rsidRPr="004C4405">
              <w:rPr>
                <w:rFonts w:ascii="Times New Roman" w:hAnsi="Times New Roman" w:cs="Times New Roman"/>
                <w:noProof/>
                <w:webHidden/>
              </w:rPr>
              <w:fldChar w:fldCharType="end"/>
            </w:r>
          </w:hyperlink>
        </w:p>
        <w:p w14:paraId="4E593386" w14:textId="17717687"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20"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_Toc89335720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372</w:t>
            </w:r>
            <w:r w:rsidR="00C90C30" w:rsidRPr="004C4405">
              <w:rPr>
                <w:rFonts w:ascii="Times New Roman" w:hAnsi="Times New Roman" w:cs="Times New Roman"/>
                <w:noProof/>
                <w:webHidden/>
              </w:rPr>
              <w:fldChar w:fldCharType="end"/>
            </w:r>
          </w:hyperlink>
        </w:p>
        <w:p w14:paraId="4F1A76A4" w14:textId="1F066E55"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21"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_Toc89335721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376</w:t>
            </w:r>
            <w:r w:rsidR="00C90C30" w:rsidRPr="004C4405">
              <w:rPr>
                <w:rFonts w:ascii="Times New Roman" w:hAnsi="Times New Roman" w:cs="Times New Roman"/>
                <w:noProof/>
                <w:webHidden/>
              </w:rPr>
              <w:fldChar w:fldCharType="end"/>
            </w:r>
          </w:hyperlink>
        </w:p>
        <w:p w14:paraId="45465F0C" w14:textId="6575AF52" w:rsidR="00C90C30" w:rsidRPr="004C4405" w:rsidRDefault="008E43D7">
          <w:pPr>
            <w:pStyle w:val="Spistreci1"/>
            <w:rPr>
              <w:rFonts w:eastAsiaTheme="minorEastAsia"/>
              <w:b w:val="0"/>
              <w:bCs w:val="0"/>
              <w:color w:val="auto"/>
              <w:lang w:eastAsia="pl-PL"/>
            </w:rPr>
          </w:pPr>
          <w:hyperlink w:anchor="_Toc89335722" w:history="1">
            <w:r w:rsidR="00C90C30" w:rsidRPr="004C4405">
              <w:rPr>
                <w:rStyle w:val="Hipercze"/>
              </w:rPr>
              <w:t>Wojewoda Śląski</w:t>
            </w:r>
            <w:r w:rsidR="00C90C30" w:rsidRPr="004C4405">
              <w:rPr>
                <w:webHidden/>
              </w:rPr>
              <w:tab/>
            </w:r>
            <w:r w:rsidR="00C90C30" w:rsidRPr="004C4405">
              <w:rPr>
                <w:webHidden/>
              </w:rPr>
              <w:fldChar w:fldCharType="begin"/>
            </w:r>
            <w:r w:rsidR="00C90C30" w:rsidRPr="004C4405">
              <w:rPr>
                <w:webHidden/>
              </w:rPr>
              <w:instrText xml:space="preserve"> PAGEREF _Toc89335722 \h </w:instrText>
            </w:r>
            <w:r w:rsidR="00C90C30" w:rsidRPr="004C4405">
              <w:rPr>
                <w:webHidden/>
              </w:rPr>
            </w:r>
            <w:r w:rsidR="00C90C30" w:rsidRPr="004C4405">
              <w:rPr>
                <w:webHidden/>
              </w:rPr>
              <w:fldChar w:fldCharType="separate"/>
            </w:r>
            <w:r w:rsidR="00677A55">
              <w:rPr>
                <w:webHidden/>
              </w:rPr>
              <w:t>377</w:t>
            </w:r>
            <w:r w:rsidR="00C90C30" w:rsidRPr="004C4405">
              <w:rPr>
                <w:webHidden/>
              </w:rPr>
              <w:fldChar w:fldCharType="end"/>
            </w:r>
          </w:hyperlink>
        </w:p>
        <w:p w14:paraId="37B937A9" w14:textId="29A34754"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23"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_Toc89335723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377</w:t>
            </w:r>
            <w:r w:rsidR="00C90C30" w:rsidRPr="004C4405">
              <w:rPr>
                <w:rFonts w:ascii="Times New Roman" w:hAnsi="Times New Roman" w:cs="Times New Roman"/>
                <w:noProof/>
                <w:webHidden/>
              </w:rPr>
              <w:fldChar w:fldCharType="end"/>
            </w:r>
          </w:hyperlink>
        </w:p>
        <w:p w14:paraId="5799223D" w14:textId="03D49D63"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24" w:history="1">
            <w:r w:rsidR="00C90C30" w:rsidRPr="004C4405">
              <w:rPr>
                <w:rStyle w:val="Hipercze"/>
                <w:rFonts w:ascii="Times New Roman" w:hAnsi="Times New Roman" w:cs="Times New Roman"/>
                <w:noProof/>
              </w:rPr>
              <w:t>Działania związane z opracowywaniem zaleceń/ wytycznych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_Toc89335724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383</w:t>
            </w:r>
            <w:r w:rsidR="00C90C30" w:rsidRPr="004C4405">
              <w:rPr>
                <w:rFonts w:ascii="Times New Roman" w:hAnsi="Times New Roman" w:cs="Times New Roman"/>
                <w:noProof/>
                <w:webHidden/>
              </w:rPr>
              <w:fldChar w:fldCharType="end"/>
            </w:r>
          </w:hyperlink>
        </w:p>
        <w:p w14:paraId="28C361D1" w14:textId="1EE21C30"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25"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_Toc89335725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384</w:t>
            </w:r>
            <w:r w:rsidR="00C90C30" w:rsidRPr="004C4405">
              <w:rPr>
                <w:rFonts w:ascii="Times New Roman" w:hAnsi="Times New Roman" w:cs="Times New Roman"/>
                <w:noProof/>
                <w:webHidden/>
              </w:rPr>
              <w:fldChar w:fldCharType="end"/>
            </w:r>
          </w:hyperlink>
        </w:p>
        <w:p w14:paraId="6A8C58BA" w14:textId="0092CF8A"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26"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_Toc89335726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384</w:t>
            </w:r>
            <w:r w:rsidR="00C90C30" w:rsidRPr="004C4405">
              <w:rPr>
                <w:rFonts w:ascii="Times New Roman" w:hAnsi="Times New Roman" w:cs="Times New Roman"/>
                <w:noProof/>
                <w:webHidden/>
              </w:rPr>
              <w:fldChar w:fldCharType="end"/>
            </w:r>
          </w:hyperlink>
        </w:p>
        <w:p w14:paraId="2534D48D" w14:textId="322E1A6C"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27"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_Toc89335727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385</w:t>
            </w:r>
            <w:r w:rsidR="00C90C30" w:rsidRPr="004C4405">
              <w:rPr>
                <w:rFonts w:ascii="Times New Roman" w:hAnsi="Times New Roman" w:cs="Times New Roman"/>
                <w:noProof/>
                <w:webHidden/>
              </w:rPr>
              <w:fldChar w:fldCharType="end"/>
            </w:r>
          </w:hyperlink>
        </w:p>
        <w:p w14:paraId="76CAFE29" w14:textId="305B3C2E"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28"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_Toc89335728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388</w:t>
            </w:r>
            <w:r w:rsidR="00C90C30" w:rsidRPr="004C4405">
              <w:rPr>
                <w:rFonts w:ascii="Times New Roman" w:hAnsi="Times New Roman" w:cs="Times New Roman"/>
                <w:noProof/>
                <w:webHidden/>
              </w:rPr>
              <w:fldChar w:fldCharType="end"/>
            </w:r>
          </w:hyperlink>
        </w:p>
        <w:p w14:paraId="64855C09" w14:textId="419CA966" w:rsidR="00C90C30" w:rsidRPr="004C4405" w:rsidRDefault="008E43D7">
          <w:pPr>
            <w:pStyle w:val="Spistreci1"/>
            <w:rPr>
              <w:rFonts w:eastAsiaTheme="minorEastAsia"/>
              <w:b w:val="0"/>
              <w:bCs w:val="0"/>
              <w:color w:val="auto"/>
              <w:lang w:eastAsia="pl-PL"/>
            </w:rPr>
          </w:pPr>
          <w:hyperlink w:anchor="_Toc89335729" w:history="1">
            <w:r w:rsidR="00C90C30" w:rsidRPr="004C4405">
              <w:rPr>
                <w:rStyle w:val="Hipercze"/>
              </w:rPr>
              <w:t>Wojewoda Świętokrzyski</w:t>
            </w:r>
            <w:r w:rsidR="00C90C30" w:rsidRPr="004C4405">
              <w:rPr>
                <w:webHidden/>
              </w:rPr>
              <w:tab/>
            </w:r>
            <w:r w:rsidR="00C90C30" w:rsidRPr="004C4405">
              <w:rPr>
                <w:webHidden/>
              </w:rPr>
              <w:fldChar w:fldCharType="begin"/>
            </w:r>
            <w:r w:rsidR="00C90C30" w:rsidRPr="004C4405">
              <w:rPr>
                <w:webHidden/>
              </w:rPr>
              <w:instrText xml:space="preserve"> PAGEREF _Toc89335729 \h </w:instrText>
            </w:r>
            <w:r w:rsidR="00C90C30" w:rsidRPr="004C4405">
              <w:rPr>
                <w:webHidden/>
              </w:rPr>
            </w:r>
            <w:r w:rsidR="00C90C30" w:rsidRPr="004C4405">
              <w:rPr>
                <w:webHidden/>
              </w:rPr>
              <w:fldChar w:fldCharType="separate"/>
            </w:r>
            <w:r w:rsidR="00677A55">
              <w:rPr>
                <w:webHidden/>
              </w:rPr>
              <w:t>392</w:t>
            </w:r>
            <w:r w:rsidR="00C90C30" w:rsidRPr="004C4405">
              <w:rPr>
                <w:webHidden/>
              </w:rPr>
              <w:fldChar w:fldCharType="end"/>
            </w:r>
          </w:hyperlink>
        </w:p>
        <w:p w14:paraId="6B28A9E5" w14:textId="6DD15A0A"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30"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_Toc89335730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392</w:t>
            </w:r>
            <w:r w:rsidR="00C90C30" w:rsidRPr="004C4405">
              <w:rPr>
                <w:rFonts w:ascii="Times New Roman" w:hAnsi="Times New Roman" w:cs="Times New Roman"/>
                <w:noProof/>
                <w:webHidden/>
              </w:rPr>
              <w:fldChar w:fldCharType="end"/>
            </w:r>
          </w:hyperlink>
        </w:p>
        <w:p w14:paraId="120AB439" w14:textId="5E9E4DB6"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31"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_Toc89335731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419</w:t>
            </w:r>
            <w:r w:rsidR="00C90C30" w:rsidRPr="004C4405">
              <w:rPr>
                <w:rFonts w:ascii="Times New Roman" w:hAnsi="Times New Roman" w:cs="Times New Roman"/>
                <w:noProof/>
                <w:webHidden/>
              </w:rPr>
              <w:fldChar w:fldCharType="end"/>
            </w:r>
          </w:hyperlink>
        </w:p>
        <w:p w14:paraId="3FB0B644" w14:textId="14E3AAB9"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32"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_Toc89335732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421</w:t>
            </w:r>
            <w:r w:rsidR="00C90C30" w:rsidRPr="004C4405">
              <w:rPr>
                <w:rFonts w:ascii="Times New Roman" w:hAnsi="Times New Roman" w:cs="Times New Roman"/>
                <w:noProof/>
                <w:webHidden/>
              </w:rPr>
              <w:fldChar w:fldCharType="end"/>
            </w:r>
          </w:hyperlink>
        </w:p>
        <w:p w14:paraId="794D1415" w14:textId="18AA0B67" w:rsidR="00C90C30" w:rsidRPr="004C4405" w:rsidRDefault="008E43D7">
          <w:pPr>
            <w:pStyle w:val="Spistreci1"/>
            <w:rPr>
              <w:rFonts w:eastAsiaTheme="minorEastAsia"/>
              <w:b w:val="0"/>
              <w:bCs w:val="0"/>
              <w:color w:val="auto"/>
              <w:lang w:eastAsia="pl-PL"/>
            </w:rPr>
          </w:pPr>
          <w:hyperlink w:anchor="_Toc89335733" w:history="1">
            <w:r w:rsidR="00C90C30" w:rsidRPr="004C4405">
              <w:rPr>
                <w:rStyle w:val="Hipercze"/>
              </w:rPr>
              <w:t>Wojewoda Warmińsko-Mazurski</w:t>
            </w:r>
            <w:r w:rsidR="00C90C30" w:rsidRPr="004C4405">
              <w:rPr>
                <w:webHidden/>
              </w:rPr>
              <w:tab/>
            </w:r>
            <w:r w:rsidR="00C90C30" w:rsidRPr="004C4405">
              <w:rPr>
                <w:webHidden/>
              </w:rPr>
              <w:fldChar w:fldCharType="begin"/>
            </w:r>
            <w:r w:rsidR="00C90C30" w:rsidRPr="004C4405">
              <w:rPr>
                <w:webHidden/>
              </w:rPr>
              <w:instrText xml:space="preserve"> PAGEREF _Toc89335733 \h </w:instrText>
            </w:r>
            <w:r w:rsidR="00C90C30" w:rsidRPr="004C4405">
              <w:rPr>
                <w:webHidden/>
              </w:rPr>
            </w:r>
            <w:r w:rsidR="00C90C30" w:rsidRPr="004C4405">
              <w:rPr>
                <w:webHidden/>
              </w:rPr>
              <w:fldChar w:fldCharType="separate"/>
            </w:r>
            <w:r w:rsidR="00677A55">
              <w:rPr>
                <w:webHidden/>
              </w:rPr>
              <w:t>424</w:t>
            </w:r>
            <w:r w:rsidR="00C90C30" w:rsidRPr="004C4405">
              <w:rPr>
                <w:webHidden/>
              </w:rPr>
              <w:fldChar w:fldCharType="end"/>
            </w:r>
          </w:hyperlink>
        </w:p>
        <w:p w14:paraId="1D08717A" w14:textId="158CC9B5"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34" w:history="1">
            <w:r w:rsidR="00C90C30" w:rsidRPr="004C4405">
              <w:rPr>
                <w:rStyle w:val="Hipercze"/>
                <w:rFonts w:ascii="Times New Roman" w:hAnsi="Times New Roman" w:cs="Times New Roman"/>
                <w:noProof/>
              </w:rPr>
              <w:t>Działania związane z opracowywaniem zaleceń/ wytycznych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_Toc89335734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424</w:t>
            </w:r>
            <w:r w:rsidR="00C90C30" w:rsidRPr="004C4405">
              <w:rPr>
                <w:rFonts w:ascii="Times New Roman" w:hAnsi="Times New Roman" w:cs="Times New Roman"/>
                <w:noProof/>
                <w:webHidden/>
              </w:rPr>
              <w:fldChar w:fldCharType="end"/>
            </w:r>
          </w:hyperlink>
        </w:p>
        <w:p w14:paraId="67F614EF" w14:textId="6A36383D"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35"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_Toc89335735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425</w:t>
            </w:r>
            <w:r w:rsidR="00C90C30" w:rsidRPr="004C4405">
              <w:rPr>
                <w:rFonts w:ascii="Times New Roman" w:hAnsi="Times New Roman" w:cs="Times New Roman"/>
                <w:noProof/>
                <w:webHidden/>
              </w:rPr>
              <w:fldChar w:fldCharType="end"/>
            </w:r>
          </w:hyperlink>
        </w:p>
        <w:p w14:paraId="668DF6D4" w14:textId="35F713FE"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36"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_Toc89335736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425</w:t>
            </w:r>
            <w:r w:rsidR="00C90C30" w:rsidRPr="004C4405">
              <w:rPr>
                <w:rFonts w:ascii="Times New Roman" w:hAnsi="Times New Roman" w:cs="Times New Roman"/>
                <w:noProof/>
                <w:webHidden/>
              </w:rPr>
              <w:fldChar w:fldCharType="end"/>
            </w:r>
          </w:hyperlink>
        </w:p>
        <w:p w14:paraId="6F431355" w14:textId="44577E23"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37"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_Toc89335737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427</w:t>
            </w:r>
            <w:r w:rsidR="00C90C30" w:rsidRPr="004C4405">
              <w:rPr>
                <w:rFonts w:ascii="Times New Roman" w:hAnsi="Times New Roman" w:cs="Times New Roman"/>
                <w:noProof/>
                <w:webHidden/>
              </w:rPr>
              <w:fldChar w:fldCharType="end"/>
            </w:r>
          </w:hyperlink>
        </w:p>
        <w:p w14:paraId="7B49886E" w14:textId="647EB7B3"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38"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_Toc89335738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432</w:t>
            </w:r>
            <w:r w:rsidR="00C90C30" w:rsidRPr="004C4405">
              <w:rPr>
                <w:rFonts w:ascii="Times New Roman" w:hAnsi="Times New Roman" w:cs="Times New Roman"/>
                <w:noProof/>
                <w:webHidden/>
              </w:rPr>
              <w:fldChar w:fldCharType="end"/>
            </w:r>
          </w:hyperlink>
        </w:p>
        <w:p w14:paraId="4F03DB2C" w14:textId="7AB6EFED" w:rsidR="00C90C30" w:rsidRPr="004C4405" w:rsidRDefault="008E43D7">
          <w:pPr>
            <w:pStyle w:val="Spistreci1"/>
            <w:rPr>
              <w:rFonts w:eastAsiaTheme="minorEastAsia"/>
              <w:b w:val="0"/>
              <w:bCs w:val="0"/>
              <w:color w:val="auto"/>
              <w:lang w:eastAsia="pl-PL"/>
            </w:rPr>
          </w:pPr>
          <w:hyperlink w:anchor="_Toc89335739" w:history="1">
            <w:r w:rsidR="00C90C30" w:rsidRPr="004C4405">
              <w:rPr>
                <w:rStyle w:val="Hipercze"/>
              </w:rPr>
              <w:t>Wojewoda Wielkopolski</w:t>
            </w:r>
            <w:r w:rsidR="00C90C30" w:rsidRPr="004C4405">
              <w:rPr>
                <w:webHidden/>
              </w:rPr>
              <w:tab/>
            </w:r>
            <w:r w:rsidR="00C90C30" w:rsidRPr="004C4405">
              <w:rPr>
                <w:webHidden/>
              </w:rPr>
              <w:fldChar w:fldCharType="begin"/>
            </w:r>
            <w:r w:rsidR="00C90C30" w:rsidRPr="004C4405">
              <w:rPr>
                <w:webHidden/>
              </w:rPr>
              <w:instrText xml:space="preserve"> PAGEREF _Toc89335739 \h </w:instrText>
            </w:r>
            <w:r w:rsidR="00C90C30" w:rsidRPr="004C4405">
              <w:rPr>
                <w:webHidden/>
              </w:rPr>
            </w:r>
            <w:r w:rsidR="00C90C30" w:rsidRPr="004C4405">
              <w:rPr>
                <w:webHidden/>
              </w:rPr>
              <w:fldChar w:fldCharType="separate"/>
            </w:r>
            <w:r w:rsidR="00677A55">
              <w:rPr>
                <w:webHidden/>
              </w:rPr>
              <w:t>434</w:t>
            </w:r>
            <w:r w:rsidR="00C90C30" w:rsidRPr="004C4405">
              <w:rPr>
                <w:webHidden/>
              </w:rPr>
              <w:fldChar w:fldCharType="end"/>
            </w:r>
          </w:hyperlink>
        </w:p>
        <w:p w14:paraId="61FC0086" w14:textId="689E7279"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40"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_Toc89335740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434</w:t>
            </w:r>
            <w:r w:rsidR="00C90C30" w:rsidRPr="004C4405">
              <w:rPr>
                <w:rFonts w:ascii="Times New Roman" w:hAnsi="Times New Roman" w:cs="Times New Roman"/>
                <w:noProof/>
                <w:webHidden/>
              </w:rPr>
              <w:fldChar w:fldCharType="end"/>
            </w:r>
          </w:hyperlink>
        </w:p>
        <w:p w14:paraId="1BACF0D8" w14:textId="552D7EB6"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41"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_Toc89335741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436</w:t>
            </w:r>
            <w:r w:rsidR="00C90C30" w:rsidRPr="004C4405">
              <w:rPr>
                <w:rFonts w:ascii="Times New Roman" w:hAnsi="Times New Roman" w:cs="Times New Roman"/>
                <w:noProof/>
                <w:webHidden/>
              </w:rPr>
              <w:fldChar w:fldCharType="end"/>
            </w:r>
          </w:hyperlink>
        </w:p>
        <w:p w14:paraId="54A051FA" w14:textId="0C93597A"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42"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_Toc89335742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437</w:t>
            </w:r>
            <w:r w:rsidR="00C90C30" w:rsidRPr="004C4405">
              <w:rPr>
                <w:rFonts w:ascii="Times New Roman" w:hAnsi="Times New Roman" w:cs="Times New Roman"/>
                <w:noProof/>
                <w:webHidden/>
              </w:rPr>
              <w:fldChar w:fldCharType="end"/>
            </w:r>
          </w:hyperlink>
        </w:p>
        <w:p w14:paraId="2575D6EA" w14:textId="38AD532E"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43"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_Toc89335743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438</w:t>
            </w:r>
            <w:r w:rsidR="00C90C30" w:rsidRPr="004C4405">
              <w:rPr>
                <w:rFonts w:ascii="Times New Roman" w:hAnsi="Times New Roman" w:cs="Times New Roman"/>
                <w:noProof/>
                <w:webHidden/>
              </w:rPr>
              <w:fldChar w:fldCharType="end"/>
            </w:r>
          </w:hyperlink>
        </w:p>
        <w:p w14:paraId="34C2827C" w14:textId="6A34D73A"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44"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_Toc89335744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439</w:t>
            </w:r>
            <w:r w:rsidR="00C90C30" w:rsidRPr="004C4405">
              <w:rPr>
                <w:rFonts w:ascii="Times New Roman" w:hAnsi="Times New Roman" w:cs="Times New Roman"/>
                <w:noProof/>
                <w:webHidden/>
              </w:rPr>
              <w:fldChar w:fldCharType="end"/>
            </w:r>
          </w:hyperlink>
        </w:p>
        <w:p w14:paraId="2514A0B8" w14:textId="1E918C7E" w:rsidR="00C90C30" w:rsidRPr="004C4405" w:rsidRDefault="008E43D7">
          <w:pPr>
            <w:pStyle w:val="Spistreci1"/>
            <w:rPr>
              <w:rFonts w:eastAsiaTheme="minorEastAsia"/>
              <w:b w:val="0"/>
              <w:bCs w:val="0"/>
              <w:color w:val="auto"/>
              <w:lang w:eastAsia="pl-PL"/>
            </w:rPr>
          </w:pPr>
          <w:hyperlink w:anchor="_Toc89335745" w:history="1">
            <w:r w:rsidR="00C90C30" w:rsidRPr="004C4405">
              <w:rPr>
                <w:rStyle w:val="Hipercze"/>
              </w:rPr>
              <w:t>Wojewoda Zachodniopomorski</w:t>
            </w:r>
            <w:r w:rsidR="00C90C30" w:rsidRPr="004C4405">
              <w:rPr>
                <w:webHidden/>
              </w:rPr>
              <w:tab/>
            </w:r>
            <w:r w:rsidR="00C90C30" w:rsidRPr="004C4405">
              <w:rPr>
                <w:webHidden/>
              </w:rPr>
              <w:fldChar w:fldCharType="begin"/>
            </w:r>
            <w:r w:rsidR="00C90C30" w:rsidRPr="004C4405">
              <w:rPr>
                <w:webHidden/>
              </w:rPr>
              <w:instrText xml:space="preserve"> PAGEREF _Toc89335745 \h </w:instrText>
            </w:r>
            <w:r w:rsidR="00C90C30" w:rsidRPr="004C4405">
              <w:rPr>
                <w:webHidden/>
              </w:rPr>
            </w:r>
            <w:r w:rsidR="00C90C30" w:rsidRPr="004C4405">
              <w:rPr>
                <w:webHidden/>
              </w:rPr>
              <w:fldChar w:fldCharType="separate"/>
            </w:r>
            <w:r w:rsidR="00677A55">
              <w:rPr>
                <w:webHidden/>
              </w:rPr>
              <w:t>441</w:t>
            </w:r>
            <w:r w:rsidR="00C90C30" w:rsidRPr="004C4405">
              <w:rPr>
                <w:webHidden/>
              </w:rPr>
              <w:fldChar w:fldCharType="end"/>
            </w:r>
          </w:hyperlink>
        </w:p>
        <w:p w14:paraId="23668C3C" w14:textId="494B2C71"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46" w:history="1">
            <w:r w:rsidR="00C90C30" w:rsidRPr="004C4405">
              <w:rPr>
                <w:rStyle w:val="Hipercze"/>
                <w:rFonts w:ascii="Times New Roman" w:hAnsi="Times New Roman" w:cs="Times New Roman"/>
                <w:noProof/>
              </w:rPr>
              <w:t>Działania legislacyjne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_Toc89335746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441</w:t>
            </w:r>
            <w:r w:rsidR="00C90C30" w:rsidRPr="004C4405">
              <w:rPr>
                <w:rFonts w:ascii="Times New Roman" w:hAnsi="Times New Roman" w:cs="Times New Roman"/>
                <w:noProof/>
                <w:webHidden/>
              </w:rPr>
              <w:fldChar w:fldCharType="end"/>
            </w:r>
          </w:hyperlink>
        </w:p>
        <w:p w14:paraId="301EA806" w14:textId="3E91D86A"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47" w:history="1">
            <w:r w:rsidR="00C90C30" w:rsidRPr="004C4405">
              <w:rPr>
                <w:rStyle w:val="Hipercze"/>
                <w:rFonts w:ascii="Times New Roman" w:hAnsi="Times New Roman" w:cs="Times New Roman"/>
                <w:noProof/>
              </w:rPr>
              <w:t>Działania związane z opracowaniem zaleceń/ wytycznych</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_Toc89335747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442</w:t>
            </w:r>
            <w:r w:rsidR="00C90C30" w:rsidRPr="004C4405">
              <w:rPr>
                <w:rFonts w:ascii="Times New Roman" w:hAnsi="Times New Roman" w:cs="Times New Roman"/>
                <w:noProof/>
                <w:webHidden/>
              </w:rPr>
              <w:fldChar w:fldCharType="end"/>
            </w:r>
          </w:hyperlink>
        </w:p>
        <w:p w14:paraId="2320B9EF" w14:textId="43989149"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48" w:history="1">
            <w:r w:rsidR="00C90C30" w:rsidRPr="004C4405">
              <w:rPr>
                <w:rStyle w:val="Hipercze"/>
                <w:rFonts w:ascii="Times New Roman" w:hAnsi="Times New Roman" w:cs="Times New Roman"/>
                <w:noProof/>
              </w:rPr>
              <w:t>Działania organizacyjne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_Toc89335748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442</w:t>
            </w:r>
            <w:r w:rsidR="00C90C30" w:rsidRPr="004C4405">
              <w:rPr>
                <w:rFonts w:ascii="Times New Roman" w:hAnsi="Times New Roman" w:cs="Times New Roman"/>
                <w:noProof/>
                <w:webHidden/>
              </w:rPr>
              <w:fldChar w:fldCharType="end"/>
            </w:r>
          </w:hyperlink>
        </w:p>
        <w:p w14:paraId="3989D1CD" w14:textId="0CEC1EB6"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49" w:history="1">
            <w:r w:rsidR="00C90C30" w:rsidRPr="004C4405">
              <w:rPr>
                <w:rStyle w:val="Hipercze"/>
                <w:rFonts w:ascii="Times New Roman" w:hAnsi="Times New Roman" w:cs="Times New Roman"/>
                <w:noProof/>
              </w:rPr>
              <w:t>Działania informacyjne</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_Toc89335749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443</w:t>
            </w:r>
            <w:r w:rsidR="00C90C30" w:rsidRPr="004C4405">
              <w:rPr>
                <w:rFonts w:ascii="Times New Roman" w:hAnsi="Times New Roman" w:cs="Times New Roman"/>
                <w:noProof/>
                <w:webHidden/>
              </w:rPr>
              <w:fldChar w:fldCharType="end"/>
            </w:r>
          </w:hyperlink>
        </w:p>
        <w:p w14:paraId="7742865A" w14:textId="145B373B"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50" w:history="1">
            <w:r w:rsidR="00C90C30" w:rsidRPr="004C4405">
              <w:rPr>
                <w:rStyle w:val="Hipercze"/>
                <w:rFonts w:ascii="Times New Roman" w:hAnsi="Times New Roman" w:cs="Times New Roman"/>
                <w:noProof/>
              </w:rPr>
              <w:t>Działania finansowane z Funduszu Przeciwdziałania COVID-19</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_Toc89335750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444</w:t>
            </w:r>
            <w:r w:rsidR="00C90C30" w:rsidRPr="004C4405">
              <w:rPr>
                <w:rFonts w:ascii="Times New Roman" w:hAnsi="Times New Roman" w:cs="Times New Roman"/>
                <w:noProof/>
                <w:webHidden/>
              </w:rPr>
              <w:fldChar w:fldCharType="end"/>
            </w:r>
          </w:hyperlink>
        </w:p>
        <w:p w14:paraId="4E292594" w14:textId="31AB7CC6" w:rsidR="00C90C30" w:rsidRPr="004C4405" w:rsidRDefault="008E43D7">
          <w:pPr>
            <w:pStyle w:val="Spistreci2"/>
            <w:tabs>
              <w:tab w:val="right" w:leader="dot" w:pos="9062"/>
            </w:tabs>
            <w:rPr>
              <w:rFonts w:ascii="Times New Roman" w:eastAsiaTheme="minorEastAsia" w:hAnsi="Times New Roman" w:cs="Times New Roman"/>
              <w:noProof/>
              <w:lang w:eastAsia="pl-PL"/>
            </w:rPr>
          </w:pPr>
          <w:hyperlink w:anchor="_Toc89335751" w:history="1">
            <w:r w:rsidR="00C90C30" w:rsidRPr="004C4405">
              <w:rPr>
                <w:rStyle w:val="Hipercze"/>
                <w:rFonts w:ascii="Times New Roman" w:hAnsi="Times New Roman" w:cs="Times New Roman"/>
                <w:noProof/>
              </w:rPr>
              <w:t>Inne działania</w:t>
            </w:r>
            <w:r w:rsidR="00C90C30" w:rsidRPr="004C4405">
              <w:rPr>
                <w:rFonts w:ascii="Times New Roman" w:hAnsi="Times New Roman" w:cs="Times New Roman"/>
                <w:noProof/>
                <w:webHidden/>
              </w:rPr>
              <w:tab/>
            </w:r>
            <w:r w:rsidR="00C90C30" w:rsidRPr="004C4405">
              <w:rPr>
                <w:rFonts w:ascii="Times New Roman" w:hAnsi="Times New Roman" w:cs="Times New Roman"/>
                <w:noProof/>
                <w:webHidden/>
              </w:rPr>
              <w:fldChar w:fldCharType="begin"/>
            </w:r>
            <w:r w:rsidR="00C90C30" w:rsidRPr="004C4405">
              <w:rPr>
                <w:rFonts w:ascii="Times New Roman" w:hAnsi="Times New Roman" w:cs="Times New Roman"/>
                <w:noProof/>
                <w:webHidden/>
              </w:rPr>
              <w:instrText xml:space="preserve"> PAGEREF _Toc89335751 \h </w:instrText>
            </w:r>
            <w:r w:rsidR="00C90C30" w:rsidRPr="004C4405">
              <w:rPr>
                <w:rFonts w:ascii="Times New Roman" w:hAnsi="Times New Roman" w:cs="Times New Roman"/>
                <w:noProof/>
                <w:webHidden/>
              </w:rPr>
            </w:r>
            <w:r w:rsidR="00C90C30" w:rsidRPr="004C4405">
              <w:rPr>
                <w:rFonts w:ascii="Times New Roman" w:hAnsi="Times New Roman" w:cs="Times New Roman"/>
                <w:noProof/>
                <w:webHidden/>
              </w:rPr>
              <w:fldChar w:fldCharType="separate"/>
            </w:r>
            <w:r w:rsidR="00677A55">
              <w:rPr>
                <w:rFonts w:ascii="Times New Roman" w:hAnsi="Times New Roman" w:cs="Times New Roman"/>
                <w:noProof/>
                <w:webHidden/>
              </w:rPr>
              <w:t>445</w:t>
            </w:r>
            <w:r w:rsidR="00C90C30" w:rsidRPr="004C4405">
              <w:rPr>
                <w:rFonts w:ascii="Times New Roman" w:hAnsi="Times New Roman" w:cs="Times New Roman"/>
                <w:noProof/>
                <w:webHidden/>
              </w:rPr>
              <w:fldChar w:fldCharType="end"/>
            </w:r>
          </w:hyperlink>
        </w:p>
        <w:p w14:paraId="06618656" w14:textId="1B937469" w:rsidR="00111A9A" w:rsidRPr="00B1085C" w:rsidRDefault="00111A9A" w:rsidP="00B1085C">
          <w:pPr>
            <w:spacing w:line="276" w:lineRule="auto"/>
            <w:rPr>
              <w:rFonts w:ascii="Times New Roman" w:hAnsi="Times New Roman" w:cs="Times New Roman"/>
            </w:rPr>
          </w:pPr>
          <w:r w:rsidRPr="004C4405">
            <w:rPr>
              <w:rFonts w:ascii="Times New Roman" w:hAnsi="Times New Roman" w:cs="Times New Roman"/>
              <w:b/>
              <w:bCs/>
            </w:rPr>
            <w:fldChar w:fldCharType="end"/>
          </w:r>
        </w:p>
      </w:sdtContent>
    </w:sdt>
    <w:p w14:paraId="66E2602F" w14:textId="3A6FE2F0" w:rsidR="00111A9A" w:rsidRDefault="00111A9A" w:rsidP="008949E5">
      <w:pPr>
        <w:jc w:val="both"/>
        <w:rPr>
          <w:rFonts w:ascii="Times New Roman" w:hAnsi="Times New Roman" w:cs="Times New Roman"/>
          <w:sz w:val="20"/>
          <w:szCs w:val="20"/>
        </w:rPr>
      </w:pPr>
    </w:p>
    <w:p w14:paraId="7161DDFC" w14:textId="599AC774" w:rsidR="004C4405" w:rsidRDefault="004C4405" w:rsidP="008949E5">
      <w:pPr>
        <w:jc w:val="both"/>
        <w:rPr>
          <w:rFonts w:ascii="Times New Roman" w:hAnsi="Times New Roman" w:cs="Times New Roman"/>
          <w:sz w:val="20"/>
          <w:szCs w:val="20"/>
        </w:rPr>
      </w:pPr>
    </w:p>
    <w:p w14:paraId="21E29E36" w14:textId="0DDC34C5" w:rsidR="004C4405" w:rsidRDefault="004C4405" w:rsidP="008949E5">
      <w:pPr>
        <w:jc w:val="both"/>
        <w:rPr>
          <w:rFonts w:ascii="Times New Roman" w:hAnsi="Times New Roman" w:cs="Times New Roman"/>
          <w:sz w:val="20"/>
          <w:szCs w:val="20"/>
        </w:rPr>
      </w:pPr>
    </w:p>
    <w:p w14:paraId="53E1110D" w14:textId="7C58155B" w:rsidR="004C4405" w:rsidRDefault="004C4405" w:rsidP="008949E5">
      <w:pPr>
        <w:jc w:val="both"/>
        <w:rPr>
          <w:rFonts w:ascii="Times New Roman" w:hAnsi="Times New Roman" w:cs="Times New Roman"/>
          <w:sz w:val="20"/>
          <w:szCs w:val="20"/>
        </w:rPr>
      </w:pPr>
    </w:p>
    <w:p w14:paraId="5A384B01" w14:textId="3CA24473" w:rsidR="004C4405" w:rsidRDefault="004C4405" w:rsidP="008949E5">
      <w:pPr>
        <w:jc w:val="both"/>
        <w:rPr>
          <w:rFonts w:ascii="Times New Roman" w:hAnsi="Times New Roman" w:cs="Times New Roman"/>
          <w:sz w:val="20"/>
          <w:szCs w:val="20"/>
        </w:rPr>
      </w:pPr>
    </w:p>
    <w:p w14:paraId="3828B683" w14:textId="77777777" w:rsidR="004C4405" w:rsidRDefault="004C4405" w:rsidP="008949E5">
      <w:pPr>
        <w:jc w:val="both"/>
        <w:rPr>
          <w:rFonts w:ascii="Times New Roman" w:hAnsi="Times New Roman" w:cs="Times New Roman"/>
          <w:sz w:val="20"/>
          <w:szCs w:val="20"/>
        </w:rPr>
      </w:pPr>
    </w:p>
    <w:p w14:paraId="70577A3A" w14:textId="77777777" w:rsidR="00111A9A" w:rsidRDefault="00111A9A" w:rsidP="008949E5">
      <w:pPr>
        <w:jc w:val="both"/>
        <w:rPr>
          <w:rFonts w:ascii="Times New Roman" w:hAnsi="Times New Roman" w:cs="Times New Roman"/>
          <w:sz w:val="20"/>
          <w:szCs w:val="20"/>
        </w:rPr>
      </w:pPr>
    </w:p>
    <w:p w14:paraId="764AD0DA" w14:textId="77777777" w:rsidR="00111A9A" w:rsidRDefault="00111A9A" w:rsidP="008949E5">
      <w:pPr>
        <w:jc w:val="both"/>
        <w:rPr>
          <w:rFonts w:ascii="Times New Roman" w:hAnsi="Times New Roman" w:cs="Times New Roman"/>
          <w:sz w:val="20"/>
          <w:szCs w:val="20"/>
        </w:rPr>
      </w:pPr>
    </w:p>
    <w:p w14:paraId="3642C38D" w14:textId="77777777" w:rsidR="00111A9A" w:rsidRDefault="00111A9A" w:rsidP="008949E5">
      <w:pPr>
        <w:jc w:val="both"/>
        <w:rPr>
          <w:rFonts w:ascii="Times New Roman" w:hAnsi="Times New Roman" w:cs="Times New Roman"/>
          <w:sz w:val="20"/>
          <w:szCs w:val="20"/>
        </w:rPr>
      </w:pPr>
    </w:p>
    <w:p w14:paraId="107E3F70" w14:textId="61BFBE32" w:rsidR="009062E5" w:rsidRDefault="009062E5" w:rsidP="00111A9A">
      <w:pPr>
        <w:pStyle w:val="Nagwek1"/>
      </w:pPr>
      <w:bookmarkStart w:id="2" w:name="_Toc89335531"/>
      <w:r>
        <w:t>Wprowadzenie</w:t>
      </w:r>
      <w:bookmarkEnd w:id="2"/>
    </w:p>
    <w:p w14:paraId="2FD30513" w14:textId="6601D41E" w:rsidR="00A924B3" w:rsidRDefault="00A924B3" w:rsidP="00A924B3">
      <w:pPr>
        <w:spacing w:before="120" w:after="0" w:line="276" w:lineRule="auto"/>
        <w:jc w:val="both"/>
        <w:rPr>
          <w:rFonts w:ascii="Times New Roman" w:hAnsi="Times New Roman" w:cs="Times New Roman"/>
        </w:rPr>
      </w:pPr>
      <w:r w:rsidRPr="00A924B3">
        <w:rPr>
          <w:rFonts w:ascii="Times New Roman" w:hAnsi="Times New Roman" w:cs="Times New Roman"/>
        </w:rPr>
        <w:t xml:space="preserve">Niniejsze sprawozdanie zostało przygotowane na podstawie art. 35 ustawy z dnia 2 marca 2020 r. o szczególnych rozwiązaniach związanych z zapobieganiem, przeciwdziałaniem i zwalczaniem COVID-19, innych chorób zakaźnych oraz wywołanych nimi sytuacji kryzysowych (Dz. U. </w:t>
      </w:r>
      <w:r w:rsidR="009B31D8">
        <w:rPr>
          <w:rFonts w:ascii="Times New Roman" w:hAnsi="Times New Roman" w:cs="Times New Roman"/>
        </w:rPr>
        <w:t xml:space="preserve">z 2021 r. </w:t>
      </w:r>
      <w:r w:rsidRPr="00A924B3">
        <w:rPr>
          <w:rFonts w:ascii="Times New Roman" w:hAnsi="Times New Roman" w:cs="Times New Roman"/>
        </w:rPr>
        <w:t xml:space="preserve">poz. </w:t>
      </w:r>
      <w:r w:rsidR="009B31D8">
        <w:rPr>
          <w:rFonts w:ascii="Times New Roman" w:hAnsi="Times New Roman" w:cs="Times New Roman"/>
        </w:rPr>
        <w:t>2095</w:t>
      </w:r>
      <w:r w:rsidR="00D81382">
        <w:rPr>
          <w:rFonts w:ascii="Times New Roman" w:hAnsi="Times New Roman" w:cs="Times New Roman"/>
        </w:rPr>
        <w:t>, z późn. zm.</w:t>
      </w:r>
      <w:r w:rsidRPr="00A924B3">
        <w:rPr>
          <w:rFonts w:ascii="Times New Roman" w:hAnsi="Times New Roman" w:cs="Times New Roman"/>
        </w:rPr>
        <w:t xml:space="preserve">), zwanej dalej „ustawą COVID-19”. Jest to sprawozdanie z podejmowanych działań wynikających z ustawy obejmujące okres </w:t>
      </w:r>
      <w:r>
        <w:rPr>
          <w:rFonts w:ascii="Times New Roman" w:hAnsi="Times New Roman" w:cs="Times New Roman"/>
        </w:rPr>
        <w:t xml:space="preserve">marzec </w:t>
      </w:r>
      <w:r w:rsidRPr="00A924B3">
        <w:rPr>
          <w:rFonts w:ascii="Times New Roman" w:hAnsi="Times New Roman" w:cs="Times New Roman"/>
        </w:rPr>
        <w:t xml:space="preserve">– </w:t>
      </w:r>
      <w:r>
        <w:rPr>
          <w:rFonts w:ascii="Times New Roman" w:hAnsi="Times New Roman" w:cs="Times New Roman"/>
        </w:rPr>
        <w:t>sierpień</w:t>
      </w:r>
      <w:r w:rsidRPr="00A924B3">
        <w:rPr>
          <w:rFonts w:ascii="Times New Roman" w:hAnsi="Times New Roman" w:cs="Times New Roman"/>
        </w:rPr>
        <w:t xml:space="preserve"> 202</w:t>
      </w:r>
      <w:r>
        <w:rPr>
          <w:rFonts w:ascii="Times New Roman" w:hAnsi="Times New Roman" w:cs="Times New Roman"/>
        </w:rPr>
        <w:t>1</w:t>
      </w:r>
      <w:r w:rsidRPr="00A924B3">
        <w:rPr>
          <w:rFonts w:ascii="Times New Roman" w:hAnsi="Times New Roman" w:cs="Times New Roman"/>
        </w:rPr>
        <w:t xml:space="preserve"> r. Informacje zawarte w sprawozdaniu zostały przygotowane w oparciu o dane zgromadzone od podmiotów włączonych w realizację zadań określonych w ustawie – administracji rządowej centralnej i urzędów wojewódzkich. </w:t>
      </w:r>
    </w:p>
    <w:p w14:paraId="51E34429" w14:textId="77777777" w:rsidR="00A924B3" w:rsidRDefault="00A924B3" w:rsidP="00A924B3">
      <w:pPr>
        <w:spacing w:before="120" w:after="0" w:line="276" w:lineRule="auto"/>
        <w:jc w:val="both"/>
        <w:rPr>
          <w:rFonts w:ascii="Times New Roman" w:hAnsi="Times New Roman" w:cs="Times New Roman"/>
        </w:rPr>
      </w:pPr>
      <w:r w:rsidRPr="00A924B3">
        <w:rPr>
          <w:rFonts w:ascii="Times New Roman" w:hAnsi="Times New Roman" w:cs="Times New Roman"/>
        </w:rPr>
        <w:t xml:space="preserve">Zagrożenie rozprzestrzeniania się zakażeń wirusem SARS-CoV-2 spowodowało konieczność wprowadzenia szczególnych rozwiązań, umożliwiających podejmowanie działań minimalizujących zagrożenie dla zdrowia publicznego. Nowy koronawirus nazywany SARS-CoV-2, został zidentyfikowany pod koniec 2019 r. i jest nowym szczepem koronawirusa, który nie był wcześniej identyfikowany u ludzi. Wywołana nim choroba jest określana jako COVID-19. W związku z narastającym zagrożeniem epidemii i rozprzestrzeniania się chorób zakaźnych u ludzi konieczne było wprowadzenie niezbędnych mechanizmów działania. Epidemia koronawirusa, następnie uznana przez WHO pandemią, spowodowała konieczność wprowadzenia ograniczeń niemal we wszystkich obszarach funkcjonowania społeczeństw. </w:t>
      </w:r>
    </w:p>
    <w:p w14:paraId="24370F10" w14:textId="4A6F1330" w:rsidR="00A924B3" w:rsidRDefault="00A924B3" w:rsidP="00A924B3">
      <w:pPr>
        <w:spacing w:before="120" w:after="0" w:line="276" w:lineRule="auto"/>
        <w:jc w:val="both"/>
        <w:rPr>
          <w:rFonts w:ascii="Times New Roman" w:hAnsi="Times New Roman" w:cs="Times New Roman"/>
        </w:rPr>
      </w:pPr>
      <w:r>
        <w:rPr>
          <w:rFonts w:ascii="Times New Roman" w:hAnsi="Times New Roman" w:cs="Times New Roman"/>
        </w:rPr>
        <w:t xml:space="preserve">Od grudnia 2020 r. </w:t>
      </w:r>
      <w:r w:rsidRPr="00A924B3">
        <w:rPr>
          <w:rFonts w:ascii="Times New Roman" w:hAnsi="Times New Roman" w:cs="Times New Roman"/>
        </w:rPr>
        <w:t xml:space="preserve">rozpoczęto </w:t>
      </w:r>
      <w:r>
        <w:rPr>
          <w:rFonts w:ascii="Times New Roman" w:hAnsi="Times New Roman" w:cs="Times New Roman"/>
        </w:rPr>
        <w:t xml:space="preserve">w Polsce </w:t>
      </w:r>
      <w:r w:rsidRPr="00A924B3">
        <w:rPr>
          <w:rFonts w:ascii="Times New Roman" w:hAnsi="Times New Roman" w:cs="Times New Roman"/>
        </w:rPr>
        <w:t xml:space="preserve">proces szczepień przeciwko COVID-19. </w:t>
      </w:r>
      <w:r w:rsidR="00E30301">
        <w:rPr>
          <w:rFonts w:ascii="Times New Roman" w:hAnsi="Times New Roman" w:cs="Times New Roman"/>
        </w:rPr>
        <w:t xml:space="preserve">Początkowo prowadzone były szczepienia osób najbardziej narażonych na zakażenie. </w:t>
      </w:r>
      <w:r w:rsidR="00E30301" w:rsidRPr="00E30301">
        <w:rPr>
          <w:rFonts w:ascii="Times New Roman" w:hAnsi="Times New Roman" w:cs="Times New Roman"/>
        </w:rPr>
        <w:t xml:space="preserve">W tzw. etapie 0 szczepiony </w:t>
      </w:r>
      <w:r w:rsidR="00E30301">
        <w:rPr>
          <w:rFonts w:ascii="Times New Roman" w:hAnsi="Times New Roman" w:cs="Times New Roman"/>
        </w:rPr>
        <w:t>był</w:t>
      </w:r>
      <w:r w:rsidR="00E30301" w:rsidRPr="00E30301">
        <w:rPr>
          <w:rFonts w:ascii="Times New Roman" w:hAnsi="Times New Roman" w:cs="Times New Roman"/>
        </w:rPr>
        <w:t xml:space="preserve"> personel medyczny, pracownicy domów pomocy społecznej i miejskich ośrodków pomocy społecznej oraz osoby zatrudnione na uczelniach medycznych</w:t>
      </w:r>
      <w:r w:rsidR="00E30301">
        <w:rPr>
          <w:rFonts w:ascii="Times New Roman" w:hAnsi="Times New Roman" w:cs="Times New Roman"/>
        </w:rPr>
        <w:t>, a t</w:t>
      </w:r>
      <w:r w:rsidR="00E30301" w:rsidRPr="00E30301">
        <w:rPr>
          <w:rFonts w:ascii="Times New Roman" w:hAnsi="Times New Roman" w:cs="Times New Roman"/>
        </w:rPr>
        <w:t>akże studenci kierunków medycznych.</w:t>
      </w:r>
      <w:r w:rsidR="00E30301">
        <w:rPr>
          <w:rFonts w:ascii="Times New Roman" w:hAnsi="Times New Roman" w:cs="Times New Roman"/>
        </w:rPr>
        <w:t xml:space="preserve"> Grupa ta była systematycznie rozszerzana. W marcu 2021 r. została uruchomiona rejestracja na szczepienie dla osób od 60 roku życia. Do końca okresu obejmującego niniejsze sprawozdanie tj. sierpnia 2021 r. ze szczepienia mogły skorzystać wszystkie chętne osoby, w tym także dzieci od 12 roku życia. Należy podkreślić, że szczepienie </w:t>
      </w:r>
      <w:r w:rsidR="00E30301" w:rsidRPr="00E30301">
        <w:rPr>
          <w:rFonts w:ascii="Times New Roman" w:hAnsi="Times New Roman" w:cs="Times New Roman"/>
        </w:rPr>
        <w:t>to jeden z najważniejszych elementów, dzięki któremu możliwe jest powstrzymanie epidemii COVID-19. Szczepionka daje możliwość na przerwanie transmisji wirusa z człowieka na człowieka.</w:t>
      </w:r>
    </w:p>
    <w:p w14:paraId="13F06653" w14:textId="2240054F" w:rsidR="00A924B3" w:rsidRDefault="00A924B3" w:rsidP="00A924B3">
      <w:pPr>
        <w:spacing w:before="120" w:after="0" w:line="276" w:lineRule="auto"/>
        <w:jc w:val="both"/>
        <w:rPr>
          <w:rFonts w:ascii="Times New Roman" w:hAnsi="Times New Roman" w:cs="Times New Roman"/>
        </w:rPr>
      </w:pPr>
      <w:r w:rsidRPr="00A924B3">
        <w:rPr>
          <w:rFonts w:ascii="Times New Roman" w:hAnsi="Times New Roman" w:cs="Times New Roman"/>
        </w:rPr>
        <w:t xml:space="preserve">Niniejsze sprawozdanie, z uwagi na jego obszerność, zostało sporządzone wg repetycyjnego układu prezentując działania poszczególnych instytucji w obszarach działań legislacyjnych, działań związanych z opracowywaniem wytycznych i zaleceń, działań </w:t>
      </w:r>
      <w:r w:rsidRPr="00A924B3">
        <w:rPr>
          <w:rFonts w:ascii="Times New Roman" w:hAnsi="Times New Roman" w:cs="Times New Roman"/>
        </w:rPr>
        <w:lastRenderedPageBreak/>
        <w:t>organizacyjnych i informacyjnych, a także działań innych o charakterze uzupełniającym.</w:t>
      </w:r>
    </w:p>
    <w:p w14:paraId="0D187E9F" w14:textId="78F95B89" w:rsidR="00E30301" w:rsidRDefault="00E30301" w:rsidP="00A924B3">
      <w:pPr>
        <w:spacing w:before="120" w:after="0" w:line="276" w:lineRule="auto"/>
        <w:jc w:val="both"/>
        <w:rPr>
          <w:rFonts w:ascii="Times New Roman" w:hAnsi="Times New Roman" w:cs="Times New Roman"/>
        </w:rPr>
      </w:pPr>
    </w:p>
    <w:p w14:paraId="113986B7" w14:textId="56578E3E" w:rsidR="00E30301" w:rsidRDefault="00E30301" w:rsidP="00A924B3">
      <w:pPr>
        <w:spacing w:before="120" w:after="0" w:line="276" w:lineRule="auto"/>
        <w:jc w:val="both"/>
        <w:rPr>
          <w:rFonts w:ascii="Times New Roman" w:hAnsi="Times New Roman" w:cs="Times New Roman"/>
        </w:rPr>
      </w:pPr>
    </w:p>
    <w:p w14:paraId="77F8D050" w14:textId="3CA332B3" w:rsidR="00E30301" w:rsidRDefault="00E30301" w:rsidP="00A924B3">
      <w:pPr>
        <w:spacing w:before="120" w:after="0" w:line="276" w:lineRule="auto"/>
        <w:jc w:val="both"/>
        <w:rPr>
          <w:rFonts w:ascii="Times New Roman" w:hAnsi="Times New Roman" w:cs="Times New Roman"/>
        </w:rPr>
      </w:pPr>
    </w:p>
    <w:p w14:paraId="5BDCC8A1" w14:textId="37B15769" w:rsidR="00E30301" w:rsidRDefault="00E30301" w:rsidP="00A924B3">
      <w:pPr>
        <w:spacing w:before="120" w:after="0" w:line="276" w:lineRule="auto"/>
        <w:jc w:val="both"/>
        <w:rPr>
          <w:rFonts w:ascii="Times New Roman" w:hAnsi="Times New Roman" w:cs="Times New Roman"/>
        </w:rPr>
      </w:pPr>
    </w:p>
    <w:p w14:paraId="297333D5" w14:textId="50B9F83A" w:rsidR="00E30301" w:rsidRDefault="00E30301" w:rsidP="00A924B3">
      <w:pPr>
        <w:spacing w:before="120" w:after="0" w:line="276" w:lineRule="auto"/>
        <w:jc w:val="both"/>
        <w:rPr>
          <w:rFonts w:ascii="Times New Roman" w:hAnsi="Times New Roman" w:cs="Times New Roman"/>
        </w:rPr>
      </w:pPr>
    </w:p>
    <w:p w14:paraId="2EB53E00" w14:textId="2F4D1B95" w:rsidR="00E30301" w:rsidRDefault="00E30301" w:rsidP="00A924B3">
      <w:pPr>
        <w:spacing w:before="120" w:after="0" w:line="276" w:lineRule="auto"/>
        <w:jc w:val="both"/>
        <w:rPr>
          <w:rFonts w:ascii="Times New Roman" w:hAnsi="Times New Roman" w:cs="Times New Roman"/>
        </w:rPr>
      </w:pPr>
    </w:p>
    <w:p w14:paraId="3C27E19F" w14:textId="77777777" w:rsidR="00E30301" w:rsidRPr="00A924B3" w:rsidRDefault="00E30301" w:rsidP="00A924B3">
      <w:pPr>
        <w:spacing w:before="120" w:after="0" w:line="276" w:lineRule="auto"/>
        <w:jc w:val="both"/>
        <w:rPr>
          <w:rFonts w:ascii="Times New Roman" w:hAnsi="Times New Roman" w:cs="Times New Roman"/>
        </w:rPr>
      </w:pPr>
    </w:p>
    <w:p w14:paraId="56475CF2" w14:textId="32A5F234" w:rsidR="009062E5" w:rsidRPr="00111A9A" w:rsidRDefault="009062E5" w:rsidP="00344AD2">
      <w:pPr>
        <w:pStyle w:val="Nagwek1"/>
      </w:pPr>
      <w:bookmarkStart w:id="3" w:name="_Toc89335532"/>
      <w:r w:rsidRPr="00111A9A">
        <w:t>Kancelaria Prezesa Rady Ministrów</w:t>
      </w:r>
      <w:bookmarkEnd w:id="3"/>
    </w:p>
    <w:p w14:paraId="234994A7" w14:textId="4689FD45" w:rsidR="009062E5" w:rsidRDefault="009062E5" w:rsidP="004210A2">
      <w:pPr>
        <w:pStyle w:val="Nagwek2"/>
        <w:spacing w:before="120"/>
      </w:pPr>
      <w:bookmarkStart w:id="4" w:name="_Toc89335533"/>
      <w:r>
        <w:t>Działania legislacyjne</w:t>
      </w:r>
      <w:bookmarkEnd w:id="4"/>
    </w:p>
    <w:p w14:paraId="42DE65FB" w14:textId="77777777" w:rsidR="008579AD" w:rsidRPr="008579AD" w:rsidRDefault="008579AD" w:rsidP="00344AD2">
      <w:pPr>
        <w:spacing w:before="120" w:after="0" w:line="276" w:lineRule="auto"/>
        <w:contextualSpacing/>
        <w:jc w:val="both"/>
        <w:rPr>
          <w:rFonts w:ascii="Times New Roman" w:eastAsia="Calibri" w:hAnsi="Times New Roman" w:cs="Times New Roman"/>
        </w:rPr>
      </w:pPr>
      <w:r w:rsidRPr="008579AD">
        <w:rPr>
          <w:rFonts w:ascii="Times New Roman" w:eastAsia="Calibri" w:hAnsi="Times New Roman" w:cs="Times New Roman"/>
        </w:rPr>
        <w:t>Aktywność KPRM koncentrowała się na przygotowaniu i procedowaniu projektów uchwał Rady Ministrów:</w:t>
      </w:r>
    </w:p>
    <w:p w14:paraId="68FB2AA5" w14:textId="77777777" w:rsidR="008579AD" w:rsidRPr="008579AD" w:rsidRDefault="008579AD" w:rsidP="00344AD2">
      <w:pPr>
        <w:numPr>
          <w:ilvl w:val="0"/>
          <w:numId w:val="2"/>
        </w:numPr>
        <w:spacing w:before="120" w:after="0" w:line="276" w:lineRule="auto"/>
        <w:contextualSpacing/>
        <w:jc w:val="both"/>
        <w:rPr>
          <w:rFonts w:ascii="Times New Roman" w:eastAsia="Times New Roman" w:hAnsi="Times New Roman" w:cs="Times New Roman"/>
          <w:lang w:eastAsia="pl-PL"/>
        </w:rPr>
      </w:pPr>
      <w:r w:rsidRPr="008579AD">
        <w:rPr>
          <w:rFonts w:ascii="Times New Roman" w:eastAsia="Times New Roman" w:hAnsi="Times New Roman" w:cs="Times New Roman"/>
          <w:lang w:eastAsia="pl-PL"/>
        </w:rPr>
        <w:t>zmieniającej uchwałę nr 102 Rady Ministrów z 23 lipca 2020 r. w sprawie wsparcia na realizację zadań inwestycyjnych przez jednostki samorządu terytorialnego</w:t>
      </w:r>
      <w:r w:rsidRPr="008579AD">
        <w:rPr>
          <w:rFonts w:ascii="Times New Roman" w:eastAsia="Times New Roman" w:hAnsi="Times New Roman" w:cs="Times New Roman"/>
          <w:vertAlign w:val="superscript"/>
          <w:lang w:eastAsia="pl-PL"/>
        </w:rPr>
        <w:footnoteReference w:id="1"/>
      </w:r>
      <w:r w:rsidRPr="008579AD">
        <w:rPr>
          <w:rFonts w:ascii="Times New Roman" w:eastAsia="Times New Roman" w:hAnsi="Times New Roman" w:cs="Times New Roman"/>
          <w:lang w:eastAsia="pl-PL"/>
        </w:rPr>
        <w:t xml:space="preserve">, </w:t>
      </w:r>
    </w:p>
    <w:p w14:paraId="069FDB54" w14:textId="77777777" w:rsidR="008579AD" w:rsidRPr="008579AD" w:rsidRDefault="008579AD" w:rsidP="00344AD2">
      <w:pPr>
        <w:numPr>
          <w:ilvl w:val="0"/>
          <w:numId w:val="2"/>
        </w:numPr>
        <w:spacing w:before="120" w:after="0" w:line="276" w:lineRule="auto"/>
        <w:contextualSpacing/>
        <w:jc w:val="both"/>
        <w:rPr>
          <w:rFonts w:ascii="Times New Roman" w:eastAsia="Times New Roman" w:hAnsi="Times New Roman" w:cs="Times New Roman"/>
          <w:lang w:eastAsia="pl-PL"/>
        </w:rPr>
      </w:pPr>
      <w:r w:rsidRPr="008579AD">
        <w:rPr>
          <w:rFonts w:ascii="Times New Roman" w:eastAsia="Times New Roman" w:hAnsi="Times New Roman" w:cs="Times New Roman"/>
          <w:lang w:eastAsia="pl-PL"/>
        </w:rPr>
        <w:t>zmieniających uchwałę nr 187/2020 Rady Ministrów z 15 grudnia 2020 r. w sprawie przyjęcia Narodowego Programu Szczepień</w:t>
      </w:r>
      <w:r w:rsidRPr="008579AD">
        <w:rPr>
          <w:rFonts w:ascii="Times New Roman" w:eastAsia="Times New Roman" w:hAnsi="Times New Roman" w:cs="Times New Roman"/>
          <w:vertAlign w:val="superscript"/>
          <w:lang w:eastAsia="pl-PL"/>
        </w:rPr>
        <w:footnoteReference w:id="2"/>
      </w:r>
      <w:r w:rsidRPr="008579AD">
        <w:rPr>
          <w:rFonts w:ascii="Times New Roman" w:eastAsia="Times New Roman" w:hAnsi="Times New Roman" w:cs="Times New Roman"/>
          <w:lang w:eastAsia="pl-PL"/>
        </w:rPr>
        <w:t xml:space="preserve">. </w:t>
      </w:r>
    </w:p>
    <w:p w14:paraId="3C24EF31" w14:textId="335997BC" w:rsidR="009062E5" w:rsidRDefault="009062E5" w:rsidP="004210A2">
      <w:pPr>
        <w:pStyle w:val="Nagwek2"/>
        <w:spacing w:before="120"/>
      </w:pPr>
      <w:bookmarkStart w:id="5" w:name="_Toc89335534"/>
      <w:r>
        <w:t>Działania organizacyjne</w:t>
      </w:r>
      <w:bookmarkEnd w:id="5"/>
    </w:p>
    <w:p w14:paraId="5CCF4999" w14:textId="77777777" w:rsidR="008579AD" w:rsidRPr="008579AD" w:rsidRDefault="008579AD" w:rsidP="00344AD2">
      <w:pPr>
        <w:spacing w:before="120" w:after="0" w:line="276" w:lineRule="auto"/>
        <w:contextualSpacing/>
        <w:jc w:val="both"/>
        <w:rPr>
          <w:rFonts w:ascii="Times New Roman" w:eastAsia="Calibri" w:hAnsi="Times New Roman" w:cs="Times New Roman"/>
        </w:rPr>
      </w:pPr>
      <w:r w:rsidRPr="008579AD">
        <w:rPr>
          <w:rFonts w:ascii="Times New Roman" w:eastAsia="Calibri" w:hAnsi="Times New Roman" w:cs="Times New Roman"/>
        </w:rPr>
        <w:t>Aktywność KPRM polegała, w szczególności na:</w:t>
      </w:r>
    </w:p>
    <w:p w14:paraId="174759E9" w14:textId="77777777" w:rsidR="008579AD" w:rsidRPr="008579AD" w:rsidRDefault="008579AD" w:rsidP="00344AD2">
      <w:pPr>
        <w:numPr>
          <w:ilvl w:val="0"/>
          <w:numId w:val="1"/>
        </w:numPr>
        <w:spacing w:before="120" w:after="0" w:line="276" w:lineRule="auto"/>
        <w:contextualSpacing/>
        <w:jc w:val="both"/>
        <w:rPr>
          <w:rFonts w:ascii="Times New Roman" w:eastAsia="Times New Roman" w:hAnsi="Times New Roman" w:cs="Times New Roman"/>
          <w:lang w:eastAsia="pl-PL"/>
        </w:rPr>
      </w:pPr>
      <w:r w:rsidRPr="008579AD">
        <w:rPr>
          <w:rFonts w:ascii="Times New Roman" w:eastAsia="Times New Roman" w:hAnsi="Times New Roman" w:cs="Times New Roman"/>
          <w:lang w:eastAsia="pl-PL"/>
        </w:rPr>
        <w:t>świadczeniu – w okresie od lipca do sierpnia 2021 r. – usług wsparcia technicznego wdrożenia projektu, a następnie utrzymywaniu aplikacji Kwarantanna Domowa</w:t>
      </w:r>
      <w:r w:rsidRPr="008579AD">
        <w:rPr>
          <w:rFonts w:ascii="Times New Roman" w:eastAsia="Times New Roman" w:hAnsi="Times New Roman" w:cs="Times New Roman"/>
          <w:vertAlign w:val="superscript"/>
          <w:lang w:eastAsia="pl-PL"/>
        </w:rPr>
        <w:footnoteReference w:id="3"/>
      </w:r>
      <w:r w:rsidRPr="008579AD">
        <w:rPr>
          <w:rFonts w:ascii="Times New Roman" w:eastAsia="Times New Roman" w:hAnsi="Times New Roman" w:cs="Times New Roman"/>
          <w:lang w:eastAsia="pl-PL"/>
        </w:rPr>
        <w:t xml:space="preserve"> – narzędzia dedykowanego ułatwieniu realizacji kwarantanny w warunkach domowych w sytuacji zagrożenia epidemicznego;</w:t>
      </w:r>
    </w:p>
    <w:p w14:paraId="0F1EDAD8" w14:textId="1460BC3C" w:rsidR="006D642B" w:rsidRPr="008579AD" w:rsidRDefault="008579AD" w:rsidP="00344AD2">
      <w:pPr>
        <w:numPr>
          <w:ilvl w:val="0"/>
          <w:numId w:val="1"/>
        </w:numPr>
        <w:spacing w:before="120" w:after="0" w:line="276" w:lineRule="auto"/>
        <w:contextualSpacing/>
        <w:jc w:val="both"/>
        <w:rPr>
          <w:rFonts w:ascii="Times New Roman" w:eastAsia="Times New Roman" w:hAnsi="Times New Roman" w:cs="Times New Roman"/>
          <w:lang w:eastAsia="pl-PL"/>
        </w:rPr>
      </w:pPr>
      <w:r w:rsidRPr="008579AD">
        <w:rPr>
          <w:rFonts w:ascii="Times New Roman" w:eastAsia="Times New Roman" w:hAnsi="Times New Roman" w:cs="Times New Roman"/>
          <w:lang w:eastAsia="pl-PL"/>
        </w:rPr>
        <w:t xml:space="preserve">kontynuowaniu utrzymania aplikacji ProteGO SAFE – narzędzia do przeciwdziałania rozprzestrzenianiu się COVID-19, informującego użytkowników o potencjalnym zagrożeniu wirusem SARS-CoV-2. Aplikacja umożliwia samokontrolę swojego stanu zdrowia. Dodatkowo, za pośrednictwem modułu wykorzystującego technologię Bluetooth, wspiera autodiagnozę osób, które mogły być narażone na ryzyko zakażenia COVID-19. </w:t>
      </w:r>
    </w:p>
    <w:p w14:paraId="539BF132" w14:textId="16069EC2" w:rsidR="009062E5" w:rsidRDefault="009062E5" w:rsidP="004210A2">
      <w:pPr>
        <w:pStyle w:val="Nagwek2"/>
        <w:spacing w:before="120"/>
      </w:pPr>
      <w:bookmarkStart w:id="6" w:name="_Toc89335535"/>
      <w:r>
        <w:t>Działania informacyjne</w:t>
      </w:r>
      <w:bookmarkEnd w:id="6"/>
    </w:p>
    <w:p w14:paraId="3B320FCC" w14:textId="77777777" w:rsidR="008579AD" w:rsidRPr="00344AD2" w:rsidRDefault="008579AD" w:rsidP="00344AD2">
      <w:pPr>
        <w:spacing w:before="120" w:after="0" w:line="276" w:lineRule="auto"/>
        <w:jc w:val="both"/>
        <w:rPr>
          <w:rFonts w:ascii="Times New Roman" w:eastAsia="Calibri" w:hAnsi="Times New Roman" w:cs="Times New Roman"/>
        </w:rPr>
      </w:pPr>
      <w:r w:rsidRPr="00344AD2">
        <w:rPr>
          <w:rFonts w:ascii="Times New Roman" w:eastAsia="Calibri" w:hAnsi="Times New Roman" w:cs="Times New Roman"/>
        </w:rPr>
        <w:t xml:space="preserve">Najważniejszymi działaniami informacyjnymi KPRM w bieżącym okresie sprawozdawczym było przeprowadzenie kampanii społecznej #SzczepimySię oraz jej kolejnego </w:t>
      </w:r>
      <w:r w:rsidRPr="00344AD2">
        <w:rPr>
          <w:rFonts w:ascii="Times New Roman" w:eastAsia="Calibri" w:hAnsi="Times New Roman" w:cs="Times New Roman"/>
        </w:rPr>
        <w:lastRenderedPageBreak/>
        <w:t xml:space="preserve">etapu – kampanii profrekwencyjnej #OstatniaProsta. Ich głównym celem było przekazanie Polakom informacji o  Narodowym Programie Szczepień, a także zachęcenie ich do zaszczepienia się przeciw COVID-19. </w:t>
      </w:r>
    </w:p>
    <w:p w14:paraId="0A94DFB4" w14:textId="77777777" w:rsidR="008579AD" w:rsidRPr="00344AD2" w:rsidRDefault="008579AD" w:rsidP="00344AD2">
      <w:pPr>
        <w:spacing w:before="120" w:after="0" w:line="276" w:lineRule="auto"/>
        <w:jc w:val="both"/>
        <w:rPr>
          <w:rFonts w:ascii="Times New Roman" w:eastAsia="Calibri" w:hAnsi="Times New Roman" w:cs="Times New Roman"/>
        </w:rPr>
      </w:pPr>
      <w:r w:rsidRPr="00344AD2">
        <w:rPr>
          <w:rFonts w:ascii="Times New Roman" w:eastAsia="Calibri" w:hAnsi="Times New Roman" w:cs="Times New Roman"/>
        </w:rPr>
        <w:t xml:space="preserve">W obu kampaniach zastosowano mix mediów i wszystkie dostępne na rynku kanały. Do niezaszczepionych w całym kraju docierano za pośrednictwem mediów tradycyjnych (prasa, radio i telewizja), ale także kanałami cyfrowymi (portale i media społecznościowe). </w:t>
      </w:r>
    </w:p>
    <w:p w14:paraId="0C56A0A9" w14:textId="77777777" w:rsidR="008579AD" w:rsidRPr="00344AD2" w:rsidRDefault="008579AD" w:rsidP="00344AD2">
      <w:pPr>
        <w:spacing w:before="120" w:after="0" w:line="276" w:lineRule="auto"/>
        <w:jc w:val="both"/>
        <w:rPr>
          <w:rFonts w:ascii="Times New Roman" w:eastAsia="Calibri" w:hAnsi="Times New Roman" w:cs="Times New Roman"/>
        </w:rPr>
      </w:pPr>
      <w:r w:rsidRPr="00344AD2">
        <w:rPr>
          <w:rFonts w:ascii="Times New Roman" w:eastAsia="Calibri" w:hAnsi="Times New Roman" w:cs="Times New Roman"/>
        </w:rPr>
        <w:t>Materiały edukacyjne, a w konsekwencji promocyjne, ukazały się na łamach 200 tytułów prasowych, łącznie było to ponad 400 publikacji, a także w ponad 10,5 tys. emisji spotów w stacjach telewizyjnych oraz w prawie 20 mln wyświetleń w usługach typu video on demand. W przypadku rozgłośni radiowych wygenerowano 80 tys. emisji spotów promocyjnych oraz ponad 4,5 mln emisji w radiostacjach internetowych.</w:t>
      </w:r>
    </w:p>
    <w:p w14:paraId="725E2392" w14:textId="77777777" w:rsidR="008579AD" w:rsidRPr="00344AD2" w:rsidRDefault="008579AD" w:rsidP="00344AD2">
      <w:pPr>
        <w:spacing w:before="120" w:after="0" w:line="276" w:lineRule="auto"/>
        <w:jc w:val="both"/>
        <w:rPr>
          <w:rFonts w:ascii="Times New Roman" w:eastAsia="Calibri" w:hAnsi="Times New Roman" w:cs="Times New Roman"/>
        </w:rPr>
      </w:pPr>
      <w:r w:rsidRPr="00344AD2">
        <w:rPr>
          <w:rFonts w:ascii="Times New Roman" w:eastAsia="Calibri" w:hAnsi="Times New Roman" w:cs="Times New Roman"/>
        </w:rPr>
        <w:t>Wypełniono przestrzeń miejską i outdoor, zagospodarowując ponad 8 000 zróżnicowanych nośników na terenie całego kraju – to ponad 25 mln kontaktów z odbiorcami. W wymiarze OOH (out of home – reklama zewnętrzna) skorzystano także z rozwiązań niestandardowych – m.in.: siatek wielkopowierzchniowych, murali w największych aglomeracjach i kreatywnego wykorzystania miejskiej tkanki (np. warszawska Rotunda). Łącznie powstało prawie 40 powierzchni wielkoformatowych promujących kampanię #SzczepimySię oraz #OstatniaProsta.</w:t>
      </w:r>
    </w:p>
    <w:p w14:paraId="20879060" w14:textId="77777777" w:rsidR="008579AD" w:rsidRPr="00344AD2" w:rsidRDefault="008579AD" w:rsidP="00344AD2">
      <w:pPr>
        <w:spacing w:before="120" w:after="0" w:line="276" w:lineRule="auto"/>
        <w:jc w:val="both"/>
        <w:rPr>
          <w:rFonts w:ascii="Times New Roman" w:eastAsia="Calibri" w:hAnsi="Times New Roman" w:cs="Times New Roman"/>
        </w:rPr>
      </w:pPr>
      <w:r w:rsidRPr="00344AD2">
        <w:rPr>
          <w:rFonts w:ascii="Times New Roman" w:eastAsia="Calibri" w:hAnsi="Times New Roman" w:cs="Times New Roman"/>
        </w:rPr>
        <w:t>W wielu miastach – m.in. na stacjach benzynowych, w salonikach prasowych, a także przy kasach biletowych PKP – na kilkuset ekranach LED wyświetlane były animacje informacyjne dot. bezpieczeństwa i wiarygodnych źródłach informacji poświęconych szczepieniom. Dobowa widownia wszystkich ekranów to ponad 5 mln osób.</w:t>
      </w:r>
    </w:p>
    <w:p w14:paraId="0BBA81EE" w14:textId="77777777" w:rsidR="008579AD" w:rsidRPr="00344AD2" w:rsidRDefault="008579AD" w:rsidP="00344AD2">
      <w:pPr>
        <w:spacing w:before="120" w:after="0" w:line="276" w:lineRule="auto"/>
        <w:jc w:val="both"/>
        <w:rPr>
          <w:rFonts w:ascii="Times New Roman" w:eastAsia="Calibri" w:hAnsi="Times New Roman" w:cs="Times New Roman"/>
        </w:rPr>
      </w:pPr>
      <w:r w:rsidRPr="00344AD2">
        <w:rPr>
          <w:rFonts w:ascii="Times New Roman" w:eastAsia="Calibri" w:hAnsi="Times New Roman" w:cs="Times New Roman"/>
        </w:rPr>
        <w:t xml:space="preserve">Łącznie, w ramach tych działań przekaz dotarł do ponad 30 mln osób. </w:t>
      </w:r>
    </w:p>
    <w:p w14:paraId="0D172CC7" w14:textId="77777777" w:rsidR="008579AD" w:rsidRPr="00344AD2" w:rsidRDefault="008579AD" w:rsidP="00344AD2">
      <w:pPr>
        <w:spacing w:before="120" w:after="0" w:line="276" w:lineRule="auto"/>
        <w:jc w:val="both"/>
        <w:rPr>
          <w:rFonts w:ascii="Times New Roman" w:eastAsia="Calibri" w:hAnsi="Times New Roman" w:cs="Times New Roman"/>
        </w:rPr>
      </w:pPr>
      <w:r w:rsidRPr="00344AD2">
        <w:rPr>
          <w:rFonts w:ascii="Times New Roman" w:eastAsia="Calibri" w:hAnsi="Times New Roman" w:cs="Times New Roman"/>
        </w:rPr>
        <w:t>Indywidualizowane materiały reklamowe, dostosowane do konkretnych grup odbiorców promowane były również m.in. w serwisach: Facebook (Newsfeed, Stories, Messenger), Instagram, Twitter, YouTube (In-video oraz TrueView in-stream), LinkedIn, TikTok (TopView, Brand Takeover, In-Feed), Twitch, Pinterest i Spotify. Tylko w ramach tego wymiaru kampanii wygenerowano przeszło 200 mln wyświetleń materiałów graficznych i 175 mln wyświetleń materiałów video. Wykorzystano także przewagi konkurencyjne dużych platform reklamowych – Google Display Network oraz Display &amp; Video 360 uzyskując blisko 214 mln wyświetleń indywidualizowanych materiałów promocyjnych. Równolegle KPRM prowadził kampanie odsłonowe na największych portalach informacyjnych w Polsce, które dotarły do przeszło 10 mln unikalnych użytkowników.</w:t>
      </w:r>
    </w:p>
    <w:p w14:paraId="4D1D934D" w14:textId="77777777" w:rsidR="008579AD" w:rsidRPr="00344AD2" w:rsidRDefault="008579AD" w:rsidP="00344AD2">
      <w:pPr>
        <w:spacing w:before="120" w:after="0" w:line="276" w:lineRule="auto"/>
        <w:jc w:val="both"/>
        <w:rPr>
          <w:rFonts w:ascii="Times New Roman" w:eastAsia="Calibri" w:hAnsi="Times New Roman" w:cs="Times New Roman"/>
        </w:rPr>
      </w:pPr>
      <w:r w:rsidRPr="00344AD2">
        <w:rPr>
          <w:rFonts w:ascii="Times New Roman" w:eastAsia="Calibri" w:hAnsi="Times New Roman" w:cs="Times New Roman"/>
        </w:rPr>
        <w:t xml:space="preserve">#OstatniaProsta to także ponad 30 influencerów – liderów opinii na YouTube, Instagramie, Facebooku i TikToku. Łączna liczba wyświetleń materiałów łączonych z poszczególnymi osobami, generowanych przez najbardziej rozpoznawalnych autorów (w oparciu o materiały dostarczone przez wyspecjalizowane instytucje) przekroczyła 11 mln. Suma wszystkich ocen, komentarzy i zaangażowania społeczności to blisko 800 tysięcy </w:t>
      </w:r>
      <w:r w:rsidRPr="00344AD2">
        <w:rPr>
          <w:rFonts w:ascii="Times New Roman" w:eastAsia="Calibri" w:hAnsi="Times New Roman" w:cs="Times New Roman"/>
        </w:rPr>
        <w:lastRenderedPageBreak/>
        <w:t xml:space="preserve">unikalnych reakcji. W ramach tego obszaru – do najmłodszych odbiorców zgromadzonych na platformie TikTok skierowano osobne formaty reklamowe i materiały własne influencerów.  </w:t>
      </w:r>
    </w:p>
    <w:p w14:paraId="02A8D5FB" w14:textId="77777777" w:rsidR="008579AD" w:rsidRPr="00344AD2" w:rsidRDefault="008579AD" w:rsidP="00344AD2">
      <w:pPr>
        <w:spacing w:before="120" w:after="0" w:line="276" w:lineRule="auto"/>
        <w:jc w:val="both"/>
        <w:rPr>
          <w:rFonts w:ascii="Times New Roman" w:eastAsia="Calibri" w:hAnsi="Times New Roman" w:cs="Times New Roman"/>
        </w:rPr>
      </w:pPr>
      <w:r w:rsidRPr="00344AD2">
        <w:rPr>
          <w:rFonts w:ascii="Times New Roman" w:eastAsia="Calibri" w:hAnsi="Times New Roman" w:cs="Times New Roman"/>
        </w:rPr>
        <w:t>Do kategorii działań informacyjnych należało również:</w:t>
      </w:r>
    </w:p>
    <w:p w14:paraId="2225ABF8" w14:textId="77777777" w:rsidR="008579AD" w:rsidRPr="00344AD2" w:rsidRDefault="008579AD" w:rsidP="00344AD2">
      <w:pPr>
        <w:numPr>
          <w:ilvl w:val="0"/>
          <w:numId w:val="3"/>
        </w:numPr>
        <w:spacing w:before="120" w:after="0" w:line="276" w:lineRule="auto"/>
        <w:jc w:val="both"/>
        <w:rPr>
          <w:rFonts w:ascii="Times New Roman" w:eastAsia="Times New Roman" w:hAnsi="Times New Roman" w:cs="Times New Roman"/>
          <w:lang w:eastAsia="pl-PL"/>
        </w:rPr>
      </w:pPr>
      <w:r w:rsidRPr="00344AD2">
        <w:rPr>
          <w:rFonts w:ascii="Times New Roman" w:eastAsia="Times New Roman" w:hAnsi="Times New Roman" w:cs="Times New Roman"/>
          <w:lang w:eastAsia="pl-PL"/>
        </w:rPr>
        <w:t xml:space="preserve">świadczenie usług powiadamiania obywateli o nałożeniu kwarantanny/izolacji oraz konieczności instalacji aplikacji </w:t>
      </w:r>
      <w:r w:rsidRPr="00344AD2">
        <w:rPr>
          <w:rFonts w:ascii="Times New Roman" w:eastAsia="Times New Roman" w:hAnsi="Times New Roman" w:cs="Times New Roman"/>
          <w:i/>
          <w:lang w:eastAsia="pl-PL"/>
        </w:rPr>
        <w:t>Kwarantanna Domowa</w:t>
      </w:r>
      <w:r w:rsidRPr="00344AD2">
        <w:rPr>
          <w:rFonts w:ascii="Times New Roman" w:eastAsia="Times New Roman" w:hAnsi="Times New Roman" w:cs="Times New Roman"/>
          <w:lang w:eastAsia="pl-PL"/>
        </w:rPr>
        <w:t xml:space="preserve"> (Voice SMS),</w:t>
      </w:r>
    </w:p>
    <w:p w14:paraId="1A42FBE6" w14:textId="77777777" w:rsidR="008579AD" w:rsidRPr="00344AD2" w:rsidRDefault="008579AD" w:rsidP="00344AD2">
      <w:pPr>
        <w:numPr>
          <w:ilvl w:val="0"/>
          <w:numId w:val="3"/>
        </w:numPr>
        <w:spacing w:before="120" w:after="0" w:line="276" w:lineRule="auto"/>
        <w:jc w:val="both"/>
        <w:rPr>
          <w:rFonts w:ascii="Times New Roman" w:eastAsia="Times New Roman" w:hAnsi="Times New Roman" w:cs="Times New Roman"/>
          <w:lang w:eastAsia="pl-PL"/>
        </w:rPr>
      </w:pPr>
      <w:r w:rsidRPr="00344AD2">
        <w:rPr>
          <w:rFonts w:ascii="Times New Roman" w:eastAsia="Times New Roman" w:hAnsi="Times New Roman" w:cs="Times New Roman"/>
          <w:lang w:eastAsia="pl-PL"/>
        </w:rPr>
        <w:t xml:space="preserve">świadczenie usług wysłania krótkich wiadomości tekstowych (SMS) – działanie aplikacji </w:t>
      </w:r>
      <w:r w:rsidRPr="00344AD2">
        <w:rPr>
          <w:rFonts w:ascii="Times New Roman" w:eastAsia="Times New Roman" w:hAnsi="Times New Roman" w:cs="Times New Roman"/>
          <w:i/>
          <w:lang w:eastAsia="pl-PL"/>
        </w:rPr>
        <w:t>Kwarantanna Domowa</w:t>
      </w:r>
      <w:r w:rsidRPr="00344AD2">
        <w:rPr>
          <w:rFonts w:ascii="Times New Roman" w:eastAsia="Times New Roman" w:hAnsi="Times New Roman" w:cs="Times New Roman"/>
          <w:lang w:eastAsia="pl-PL"/>
        </w:rPr>
        <w:t>,</w:t>
      </w:r>
    </w:p>
    <w:p w14:paraId="16C676E1" w14:textId="77777777" w:rsidR="008579AD" w:rsidRPr="00344AD2" w:rsidRDefault="008579AD" w:rsidP="00344AD2">
      <w:pPr>
        <w:numPr>
          <w:ilvl w:val="0"/>
          <w:numId w:val="3"/>
        </w:numPr>
        <w:spacing w:before="120" w:after="0" w:line="276" w:lineRule="auto"/>
        <w:jc w:val="both"/>
        <w:rPr>
          <w:rFonts w:ascii="Times New Roman" w:eastAsia="Times New Roman" w:hAnsi="Times New Roman" w:cs="Times New Roman"/>
          <w:lang w:eastAsia="pl-PL"/>
        </w:rPr>
      </w:pPr>
      <w:r w:rsidRPr="00344AD2">
        <w:rPr>
          <w:rFonts w:ascii="Times New Roman" w:eastAsia="Times New Roman" w:hAnsi="Times New Roman" w:cs="Times New Roman"/>
          <w:lang w:eastAsia="pl-PL"/>
        </w:rPr>
        <w:t>koordynacja prac dotyczących bieżącego udostępniania w portalu dane.gov.pl zasobów informacyjnych dot. sytuacji pandemii. Udostępniono informacje m.in. o:</w:t>
      </w:r>
    </w:p>
    <w:p w14:paraId="56CB64C9" w14:textId="77777777" w:rsidR="008579AD" w:rsidRPr="00344AD2" w:rsidRDefault="008579AD" w:rsidP="00344AD2">
      <w:pPr>
        <w:numPr>
          <w:ilvl w:val="0"/>
          <w:numId w:val="4"/>
        </w:numPr>
        <w:spacing w:before="120" w:after="0" w:line="276" w:lineRule="auto"/>
        <w:jc w:val="both"/>
        <w:rPr>
          <w:rFonts w:ascii="Times New Roman" w:eastAsia="Times New Roman" w:hAnsi="Times New Roman" w:cs="Times New Roman"/>
          <w:lang w:eastAsia="pl-PL"/>
        </w:rPr>
      </w:pPr>
      <w:r w:rsidRPr="00344AD2">
        <w:rPr>
          <w:rFonts w:ascii="Times New Roman" w:eastAsia="Times New Roman" w:hAnsi="Times New Roman" w:cs="Times New Roman"/>
          <w:lang w:eastAsia="pl-PL"/>
        </w:rPr>
        <w:t xml:space="preserve">szczepieniach w Gdyni, </w:t>
      </w:r>
      <w:hyperlink r:id="rId8" w:history="1">
        <w:r w:rsidRPr="00344AD2">
          <w:rPr>
            <w:rFonts w:ascii="Times New Roman" w:eastAsia="Times New Roman" w:hAnsi="Times New Roman" w:cs="Times New Roman"/>
            <w:color w:val="0563C1"/>
            <w:u w:val="single"/>
            <w:lang w:eastAsia="pl-PL"/>
          </w:rPr>
          <w:t>https://dane.gov.pl/pl/dataset/2265,szczepienia-w-gdyni</w:t>
        </w:r>
      </w:hyperlink>
      <w:r w:rsidRPr="00344AD2">
        <w:rPr>
          <w:rFonts w:ascii="Times New Roman" w:eastAsia="Times New Roman" w:hAnsi="Times New Roman" w:cs="Times New Roman"/>
          <w:lang w:eastAsia="pl-PL"/>
        </w:rPr>
        <w:t>,</w:t>
      </w:r>
    </w:p>
    <w:p w14:paraId="53E6650F" w14:textId="77777777" w:rsidR="008579AD" w:rsidRPr="00344AD2" w:rsidRDefault="008579AD" w:rsidP="00344AD2">
      <w:pPr>
        <w:numPr>
          <w:ilvl w:val="0"/>
          <w:numId w:val="4"/>
        </w:numPr>
        <w:spacing w:before="120" w:after="0" w:line="276" w:lineRule="auto"/>
        <w:jc w:val="both"/>
        <w:rPr>
          <w:rFonts w:ascii="Times New Roman" w:eastAsia="Times New Roman" w:hAnsi="Times New Roman" w:cs="Times New Roman"/>
          <w:lang w:eastAsia="pl-PL"/>
        </w:rPr>
      </w:pPr>
      <w:r w:rsidRPr="00344AD2">
        <w:rPr>
          <w:rFonts w:ascii="Times New Roman" w:eastAsia="Times New Roman" w:hAnsi="Times New Roman" w:cs="Times New Roman"/>
          <w:lang w:eastAsia="pl-PL"/>
        </w:rPr>
        <w:t xml:space="preserve">zachorowaniach i zgonach COVID-19 w Gdyni, </w:t>
      </w:r>
      <w:hyperlink r:id="rId9" w:history="1">
        <w:r w:rsidRPr="00344AD2">
          <w:rPr>
            <w:rFonts w:ascii="Times New Roman" w:eastAsia="Times New Roman" w:hAnsi="Times New Roman" w:cs="Times New Roman"/>
            <w:color w:val="0563C1"/>
            <w:u w:val="single"/>
            <w:lang w:eastAsia="pl-PL"/>
          </w:rPr>
          <w:t>https://dane.gov.pl/pl/dataset/2269,zachorowania-i-zgony-covid-19-w-gdyni</w:t>
        </w:r>
      </w:hyperlink>
    </w:p>
    <w:p w14:paraId="48BFDBD2" w14:textId="77777777" w:rsidR="008579AD" w:rsidRPr="00344AD2" w:rsidRDefault="008579AD" w:rsidP="00344AD2">
      <w:pPr>
        <w:numPr>
          <w:ilvl w:val="0"/>
          <w:numId w:val="4"/>
        </w:numPr>
        <w:spacing w:before="120" w:after="0" w:line="276" w:lineRule="auto"/>
        <w:jc w:val="both"/>
        <w:rPr>
          <w:rFonts w:ascii="Times New Roman" w:eastAsia="Times New Roman" w:hAnsi="Times New Roman" w:cs="Times New Roman"/>
          <w:lang w:eastAsia="pl-PL"/>
        </w:rPr>
      </w:pPr>
      <w:r w:rsidRPr="00344AD2">
        <w:rPr>
          <w:rFonts w:ascii="Times New Roman" w:eastAsia="Times New Roman" w:hAnsi="Times New Roman" w:cs="Times New Roman"/>
          <w:lang w:eastAsia="pl-PL"/>
        </w:rPr>
        <w:t xml:space="preserve">statystykach zgonów z powodu COVID-19, </w:t>
      </w:r>
      <w:hyperlink r:id="rId10" w:history="1">
        <w:r w:rsidRPr="00344AD2">
          <w:rPr>
            <w:rFonts w:ascii="Times New Roman" w:eastAsia="Times New Roman" w:hAnsi="Times New Roman" w:cs="Times New Roman"/>
            <w:color w:val="0563C1"/>
            <w:u w:val="single"/>
            <w:lang w:eastAsia="pl-PL"/>
          </w:rPr>
          <w:t>https://dane.gov.pl/pl/dataset/2121,statystyki-zgonow-z-powodu-covid-19</w:t>
        </w:r>
      </w:hyperlink>
      <w:r w:rsidRPr="00344AD2">
        <w:rPr>
          <w:rFonts w:ascii="Times New Roman" w:eastAsia="Times New Roman" w:hAnsi="Times New Roman" w:cs="Times New Roman"/>
          <w:lang w:eastAsia="pl-PL"/>
        </w:rPr>
        <w:t xml:space="preserve"> Liczba zgonów z powodu COVID-19 składa się z dwóch podzbiorów: a) zgony bez chorób współistniejących - zgon z powodu COVID-19, przy czym osoba zmarła nie miała innych schorzeń; b) zgon z chorobami współistniejącymi - zgon z powodu COVID-19, przy czym u osoby zmarłej występowały inne schorzenia, zwykle przewlekłe, które mogły mieć wpływ na zakażenie i przebieg COVID-19.</w:t>
      </w:r>
    </w:p>
    <w:p w14:paraId="0360EC4C" w14:textId="77777777" w:rsidR="008579AD" w:rsidRPr="00344AD2" w:rsidRDefault="008579AD" w:rsidP="00344AD2">
      <w:pPr>
        <w:numPr>
          <w:ilvl w:val="0"/>
          <w:numId w:val="4"/>
        </w:numPr>
        <w:spacing w:before="120" w:after="0" w:line="276" w:lineRule="auto"/>
        <w:jc w:val="both"/>
        <w:rPr>
          <w:rFonts w:ascii="Times New Roman" w:eastAsia="Times New Roman" w:hAnsi="Times New Roman" w:cs="Times New Roman"/>
          <w:lang w:eastAsia="pl-PL"/>
        </w:rPr>
      </w:pPr>
      <w:r w:rsidRPr="00344AD2">
        <w:rPr>
          <w:rFonts w:ascii="Times New Roman" w:eastAsia="Times New Roman" w:hAnsi="Times New Roman" w:cs="Times New Roman"/>
          <w:lang w:eastAsia="pl-PL"/>
        </w:rPr>
        <w:t xml:space="preserve">pracy zdalnej w służbie cywilnej, </w:t>
      </w:r>
      <w:hyperlink r:id="rId11" w:history="1">
        <w:r w:rsidRPr="00344AD2">
          <w:rPr>
            <w:rFonts w:ascii="Times New Roman" w:eastAsia="Times New Roman" w:hAnsi="Times New Roman" w:cs="Times New Roman"/>
            <w:color w:val="0563C1"/>
            <w:u w:val="single"/>
            <w:lang w:eastAsia="pl-PL"/>
          </w:rPr>
          <w:t>https://dane.gov.pl/pl/dataset/2162,praca-zdalna-w-sluzbie-cywilnej</w:t>
        </w:r>
      </w:hyperlink>
      <w:r w:rsidRPr="00344AD2">
        <w:rPr>
          <w:rFonts w:ascii="Times New Roman" w:eastAsia="Times New Roman" w:hAnsi="Times New Roman" w:cs="Times New Roman"/>
          <w:lang w:eastAsia="pl-PL"/>
        </w:rPr>
        <w:t xml:space="preserve"> </w:t>
      </w:r>
    </w:p>
    <w:p w14:paraId="1BB47206" w14:textId="4A1C3115" w:rsidR="009062E5" w:rsidRDefault="009062E5" w:rsidP="004210A2">
      <w:pPr>
        <w:pStyle w:val="Nagwek2"/>
        <w:spacing w:before="120"/>
      </w:pPr>
      <w:bookmarkStart w:id="7" w:name="_Toc89335536"/>
      <w:r>
        <w:t>Działania finansowane z Funduszu Przeciwdziałania COVID-19</w:t>
      </w:r>
      <w:bookmarkEnd w:id="7"/>
    </w:p>
    <w:p w14:paraId="6087D8B6" w14:textId="77777777" w:rsidR="008579AD" w:rsidRPr="00344AD2" w:rsidRDefault="008579AD" w:rsidP="00344AD2">
      <w:pPr>
        <w:shd w:val="clear" w:color="auto" w:fill="FFFFFF"/>
        <w:spacing w:before="120" w:after="120" w:line="276" w:lineRule="auto"/>
        <w:jc w:val="both"/>
        <w:rPr>
          <w:rFonts w:ascii="Times New Roman" w:eastAsia="Calibri" w:hAnsi="Times New Roman" w:cs="Times New Roman"/>
        </w:rPr>
      </w:pPr>
      <w:r w:rsidRPr="00344AD2">
        <w:rPr>
          <w:rFonts w:ascii="Times New Roman" w:eastAsia="Calibri" w:hAnsi="Times New Roman" w:cs="Times New Roman"/>
        </w:rPr>
        <w:t>Fundusz Przeciwdziałania COVID-19 (Fundusz) służy finansowaniu lub dofinansowaniu realizacji ważnych zadań – zdrowotnych, gospodarczych i społecznych – związanych z przeciwdziałaniem skutkom pandemii</w:t>
      </w:r>
      <w:r w:rsidRPr="00344AD2">
        <w:rPr>
          <w:rFonts w:ascii="Times New Roman" w:eastAsia="Calibri" w:hAnsi="Times New Roman" w:cs="Times New Roman"/>
          <w:vertAlign w:val="superscript"/>
        </w:rPr>
        <w:footnoteReference w:id="4"/>
      </w:r>
      <w:r w:rsidRPr="00344AD2">
        <w:rPr>
          <w:rFonts w:ascii="Times New Roman" w:eastAsia="Calibri" w:hAnsi="Times New Roman" w:cs="Times New Roman"/>
        </w:rPr>
        <w:t>. Środki z Funduszu wykorzystywano do finansowania działań realizowanych przez/w ramach:</w:t>
      </w:r>
    </w:p>
    <w:p w14:paraId="5691A119" w14:textId="77777777" w:rsidR="008579AD" w:rsidRPr="00344AD2" w:rsidRDefault="008579AD" w:rsidP="00344AD2">
      <w:pPr>
        <w:numPr>
          <w:ilvl w:val="0"/>
          <w:numId w:val="8"/>
        </w:numPr>
        <w:shd w:val="clear" w:color="auto" w:fill="FFFFFF"/>
        <w:spacing w:before="120" w:after="120" w:line="276" w:lineRule="auto"/>
        <w:contextualSpacing/>
        <w:jc w:val="both"/>
        <w:rPr>
          <w:rFonts w:ascii="Times New Roman" w:eastAsia="Times New Roman" w:hAnsi="Times New Roman" w:cs="Times New Roman"/>
          <w:b/>
          <w:lang w:eastAsia="pl-PL"/>
        </w:rPr>
      </w:pPr>
      <w:r w:rsidRPr="00344AD2">
        <w:rPr>
          <w:rFonts w:ascii="Times New Roman" w:eastAsia="Times New Roman" w:hAnsi="Times New Roman" w:cs="Times New Roman"/>
          <w:b/>
          <w:lang w:eastAsia="pl-PL"/>
        </w:rPr>
        <w:t>Rządową Agencję Rezerw Strategicznych</w:t>
      </w:r>
    </w:p>
    <w:p w14:paraId="2BDE13E6" w14:textId="77777777" w:rsidR="008579AD" w:rsidRPr="00344AD2" w:rsidRDefault="008579AD" w:rsidP="00344AD2">
      <w:pPr>
        <w:autoSpaceDE w:val="0"/>
        <w:autoSpaceDN w:val="0"/>
        <w:adjustRightInd w:val="0"/>
        <w:spacing w:before="120" w:after="120" w:line="276" w:lineRule="auto"/>
        <w:jc w:val="both"/>
        <w:rPr>
          <w:rFonts w:ascii="Times New Roman" w:eastAsia="Calibri" w:hAnsi="Times New Roman" w:cs="Times New Roman"/>
        </w:rPr>
      </w:pPr>
      <w:r w:rsidRPr="00344AD2">
        <w:rPr>
          <w:rFonts w:ascii="Times New Roman" w:eastAsia="Calibri" w:hAnsi="Times New Roman" w:cs="Times New Roman"/>
        </w:rPr>
        <w:t>Rządowa Agencja Rezerw Strategicznych</w:t>
      </w:r>
      <w:r w:rsidRPr="00344AD2">
        <w:rPr>
          <w:rFonts w:ascii="Times New Roman" w:eastAsia="Calibri" w:hAnsi="Times New Roman" w:cs="Times New Roman"/>
          <w:b/>
        </w:rPr>
        <w:t xml:space="preserve"> </w:t>
      </w:r>
      <w:r w:rsidRPr="00344AD2">
        <w:rPr>
          <w:rFonts w:ascii="Times New Roman" w:eastAsia="Calibri" w:hAnsi="Times New Roman" w:cs="Times New Roman"/>
        </w:rPr>
        <w:t>to agencja wykonawcza, realizująca strategiczne zadania w zakresie bezpieczeństwa i zarządzania kryzysowego. Polegają one m.in. na: gospodarowaniu rezerwami strategicznymi takimi, jak: żywność, asortyment medyczny oraz techniczny, tworzeniu i utrzymywaniu zapasów ropy naftowej i produktów naftowych oraz nadzorowaniu zapasów obowiązkowych ropy naftowej i paliw.</w:t>
      </w:r>
    </w:p>
    <w:p w14:paraId="01AE33E7" w14:textId="77777777" w:rsidR="008579AD" w:rsidRPr="00344AD2" w:rsidRDefault="008579AD" w:rsidP="00344AD2">
      <w:pPr>
        <w:autoSpaceDE w:val="0"/>
        <w:autoSpaceDN w:val="0"/>
        <w:adjustRightInd w:val="0"/>
        <w:spacing w:before="120" w:after="120" w:line="276" w:lineRule="auto"/>
        <w:jc w:val="both"/>
        <w:rPr>
          <w:rFonts w:ascii="Times New Roman" w:eastAsia="Times New Roman" w:hAnsi="Times New Roman" w:cs="Times New Roman"/>
          <w:lang w:eastAsia="pl-PL"/>
        </w:rPr>
      </w:pPr>
      <w:r w:rsidRPr="00344AD2">
        <w:rPr>
          <w:rFonts w:ascii="Times New Roman" w:eastAsia="Calibri" w:hAnsi="Times New Roman" w:cs="Times New Roman"/>
        </w:rPr>
        <w:t>Od 23 lutego 2021 r. nadzór nad Agencją sprawuje Prezes Rady Ministrów.</w:t>
      </w:r>
    </w:p>
    <w:p w14:paraId="1309D420" w14:textId="77777777" w:rsidR="008579AD" w:rsidRPr="00344AD2" w:rsidRDefault="008579AD" w:rsidP="00344AD2">
      <w:pPr>
        <w:autoSpaceDE w:val="0"/>
        <w:autoSpaceDN w:val="0"/>
        <w:adjustRightInd w:val="0"/>
        <w:spacing w:before="120" w:after="120" w:line="276" w:lineRule="auto"/>
        <w:jc w:val="both"/>
        <w:rPr>
          <w:rFonts w:ascii="Times New Roman" w:eastAsia="Times New Roman" w:hAnsi="Times New Roman" w:cs="Times New Roman"/>
          <w:lang w:eastAsia="pl-PL"/>
        </w:rPr>
      </w:pPr>
      <w:r w:rsidRPr="00344AD2">
        <w:rPr>
          <w:rFonts w:ascii="Times New Roman" w:eastAsia="Times New Roman" w:hAnsi="Times New Roman" w:cs="Times New Roman"/>
          <w:lang w:eastAsia="pl-PL"/>
        </w:rPr>
        <w:lastRenderedPageBreak/>
        <w:t>W okresie od 1 marca do 31 sierpnia 2021 r. zawarto 3 porozumienia pomiędzy Skarbem Państwa – Szefem Kancelarii Prezesa Rady Ministrów a Rządową Agencją Rezerw Strategicznych:</w:t>
      </w:r>
    </w:p>
    <w:p w14:paraId="7B1B93BC" w14:textId="77777777" w:rsidR="008579AD" w:rsidRPr="00344AD2" w:rsidRDefault="008579AD" w:rsidP="00344AD2">
      <w:pPr>
        <w:numPr>
          <w:ilvl w:val="0"/>
          <w:numId w:val="5"/>
        </w:numPr>
        <w:autoSpaceDE w:val="0"/>
        <w:autoSpaceDN w:val="0"/>
        <w:adjustRightInd w:val="0"/>
        <w:spacing w:before="120" w:after="120" w:line="276" w:lineRule="auto"/>
        <w:contextualSpacing/>
        <w:jc w:val="both"/>
        <w:rPr>
          <w:rFonts w:ascii="Times New Roman" w:eastAsia="Times New Roman" w:hAnsi="Times New Roman" w:cs="Times New Roman"/>
          <w:lang w:eastAsia="pl-PL"/>
        </w:rPr>
      </w:pPr>
      <w:r w:rsidRPr="00344AD2">
        <w:rPr>
          <w:rFonts w:ascii="Times New Roman" w:eastAsia="Times New Roman" w:hAnsi="Times New Roman" w:cs="Times New Roman"/>
          <w:lang w:eastAsia="pl-PL"/>
        </w:rPr>
        <w:t>porozumienie z dnia 20 kwietnia 2021 r. na kwotę 500 mln zł,</w:t>
      </w:r>
    </w:p>
    <w:p w14:paraId="6BFF8868" w14:textId="77777777" w:rsidR="008579AD" w:rsidRPr="00344AD2" w:rsidRDefault="008579AD" w:rsidP="00344AD2">
      <w:pPr>
        <w:numPr>
          <w:ilvl w:val="0"/>
          <w:numId w:val="5"/>
        </w:numPr>
        <w:autoSpaceDE w:val="0"/>
        <w:autoSpaceDN w:val="0"/>
        <w:adjustRightInd w:val="0"/>
        <w:spacing w:before="120" w:after="120" w:line="276" w:lineRule="auto"/>
        <w:contextualSpacing/>
        <w:jc w:val="both"/>
        <w:rPr>
          <w:rFonts w:ascii="Times New Roman" w:eastAsia="Times New Roman" w:hAnsi="Times New Roman" w:cs="Times New Roman"/>
          <w:lang w:eastAsia="pl-PL"/>
        </w:rPr>
      </w:pPr>
      <w:r w:rsidRPr="00344AD2">
        <w:rPr>
          <w:rFonts w:ascii="Times New Roman" w:eastAsia="Times New Roman" w:hAnsi="Times New Roman" w:cs="Times New Roman"/>
          <w:lang w:eastAsia="pl-PL"/>
        </w:rPr>
        <w:t>porozumienie z dnia 17 maja 2021 r. na kwotę 500 mln zł,</w:t>
      </w:r>
    </w:p>
    <w:p w14:paraId="4520FA63" w14:textId="77777777" w:rsidR="008579AD" w:rsidRPr="00344AD2" w:rsidRDefault="008579AD" w:rsidP="00344AD2">
      <w:pPr>
        <w:numPr>
          <w:ilvl w:val="0"/>
          <w:numId w:val="5"/>
        </w:numPr>
        <w:autoSpaceDE w:val="0"/>
        <w:autoSpaceDN w:val="0"/>
        <w:adjustRightInd w:val="0"/>
        <w:spacing w:before="120" w:after="120" w:line="276" w:lineRule="auto"/>
        <w:contextualSpacing/>
        <w:jc w:val="both"/>
        <w:rPr>
          <w:rFonts w:ascii="Times New Roman" w:eastAsia="Times New Roman" w:hAnsi="Times New Roman" w:cs="Times New Roman"/>
          <w:lang w:eastAsia="pl-PL"/>
        </w:rPr>
      </w:pPr>
      <w:r w:rsidRPr="00344AD2">
        <w:rPr>
          <w:rFonts w:ascii="Times New Roman" w:eastAsia="Times New Roman" w:hAnsi="Times New Roman" w:cs="Times New Roman"/>
          <w:lang w:eastAsia="pl-PL"/>
        </w:rPr>
        <w:t>porozumienie z dnia 4 czerwca 2021 r. na kwotę 200 mln zł,</w:t>
      </w:r>
    </w:p>
    <w:p w14:paraId="1D328481" w14:textId="0D58839A" w:rsidR="008579AD" w:rsidRPr="00344AD2" w:rsidRDefault="008579AD" w:rsidP="00344AD2">
      <w:pPr>
        <w:autoSpaceDE w:val="0"/>
        <w:autoSpaceDN w:val="0"/>
        <w:adjustRightInd w:val="0"/>
        <w:spacing w:before="120" w:after="120" w:line="276" w:lineRule="auto"/>
        <w:jc w:val="both"/>
        <w:rPr>
          <w:rFonts w:ascii="Times New Roman" w:eastAsia="Times New Roman" w:hAnsi="Times New Roman" w:cs="Times New Roman"/>
          <w:lang w:eastAsia="pl-PL"/>
        </w:rPr>
      </w:pPr>
      <w:r w:rsidRPr="00344AD2">
        <w:rPr>
          <w:rFonts w:ascii="Times New Roman" w:eastAsia="Times New Roman" w:hAnsi="Times New Roman" w:cs="Times New Roman"/>
          <w:lang w:eastAsia="pl-PL"/>
        </w:rPr>
        <w:t xml:space="preserve">w sprawie dofinansowania zadań Rządowej Agencji Rezerw Strategicznych z Funduszu Przeciwdziałania COVID-19 z przeznaczeniem na finansowanie lub dofinansowanie realizacji przez Agencję zadań określonych w ustawie z 17 grudnia 2020 r. </w:t>
      </w:r>
      <w:r w:rsidRPr="00344AD2">
        <w:rPr>
          <w:rFonts w:ascii="Times New Roman" w:eastAsia="Times New Roman" w:hAnsi="Times New Roman" w:cs="Times New Roman"/>
          <w:i/>
          <w:lang w:eastAsia="pl-PL"/>
        </w:rPr>
        <w:t>o rezerwach strategicznyc</w:t>
      </w:r>
      <w:r w:rsidRPr="00344AD2">
        <w:rPr>
          <w:rFonts w:ascii="Times New Roman" w:eastAsia="Times New Roman" w:hAnsi="Times New Roman" w:cs="Times New Roman"/>
          <w:lang w:eastAsia="pl-PL"/>
        </w:rPr>
        <w:t xml:space="preserve">h oraz w ustawie z dnia 5 grudnia 2008 r. </w:t>
      </w:r>
      <w:r w:rsidRPr="003A58EF">
        <w:rPr>
          <w:rFonts w:ascii="Times New Roman" w:eastAsia="Times New Roman" w:hAnsi="Times New Roman" w:cs="Times New Roman"/>
          <w:iCs/>
          <w:lang w:eastAsia="pl-PL"/>
        </w:rPr>
        <w:t>o zapobieganiu oraz zwalczaniu zakażeń i chorób zakaźnych u ludzi</w:t>
      </w:r>
      <w:r w:rsidR="002F0114" w:rsidRPr="003A58EF">
        <w:rPr>
          <w:rFonts w:ascii="Times New Roman" w:eastAsia="Times New Roman" w:hAnsi="Times New Roman" w:cs="Times New Roman"/>
          <w:iCs/>
          <w:lang w:eastAsia="pl-PL"/>
        </w:rPr>
        <w:t xml:space="preserve"> (Dz. U. z 2021 r. poz. 2069, z późn. zm.)</w:t>
      </w:r>
      <w:r w:rsidRPr="003A58EF">
        <w:rPr>
          <w:rFonts w:ascii="Times New Roman" w:eastAsia="Times New Roman" w:hAnsi="Times New Roman" w:cs="Times New Roman"/>
          <w:iCs/>
          <w:lang w:eastAsia="pl-PL"/>
        </w:rPr>
        <w:t>,</w:t>
      </w:r>
      <w:r w:rsidRPr="00344AD2">
        <w:rPr>
          <w:rFonts w:ascii="Times New Roman" w:eastAsia="Times New Roman" w:hAnsi="Times New Roman" w:cs="Times New Roman"/>
          <w:lang w:eastAsia="pl-PL"/>
        </w:rPr>
        <w:t xml:space="preserve"> związanych z przeciwdziałaniem COVID-19, o którym mowa w art. 2 ust. 2 ustawy </w:t>
      </w:r>
      <w:r w:rsidR="000A0501">
        <w:rPr>
          <w:rFonts w:ascii="Times New Roman" w:eastAsia="Times New Roman" w:hAnsi="Times New Roman" w:cs="Times New Roman"/>
          <w:lang w:eastAsia="pl-PL"/>
        </w:rPr>
        <w:t>COVID-19</w:t>
      </w:r>
      <w:r w:rsidRPr="00344AD2">
        <w:rPr>
          <w:rFonts w:ascii="Times New Roman" w:eastAsia="Times New Roman" w:hAnsi="Times New Roman" w:cs="Times New Roman"/>
          <w:lang w:eastAsia="pl-PL"/>
        </w:rPr>
        <w:t>, w tym na:</w:t>
      </w:r>
    </w:p>
    <w:p w14:paraId="361208DA" w14:textId="77777777" w:rsidR="008579AD" w:rsidRPr="00344AD2" w:rsidRDefault="008579AD" w:rsidP="00344AD2">
      <w:pPr>
        <w:numPr>
          <w:ilvl w:val="0"/>
          <w:numId w:val="6"/>
        </w:numPr>
        <w:autoSpaceDE w:val="0"/>
        <w:autoSpaceDN w:val="0"/>
        <w:adjustRightInd w:val="0"/>
        <w:spacing w:before="120" w:after="120" w:line="276" w:lineRule="auto"/>
        <w:contextualSpacing/>
        <w:jc w:val="both"/>
        <w:rPr>
          <w:rFonts w:ascii="Times New Roman" w:eastAsia="Times New Roman" w:hAnsi="Times New Roman" w:cs="Times New Roman"/>
          <w:lang w:eastAsia="pl-PL"/>
        </w:rPr>
      </w:pPr>
      <w:r w:rsidRPr="00344AD2">
        <w:rPr>
          <w:rFonts w:ascii="Times New Roman" w:eastAsia="Times New Roman" w:hAnsi="Times New Roman" w:cs="Times New Roman"/>
          <w:lang w:eastAsia="pl-PL"/>
        </w:rPr>
        <w:t>zakup produktów leczniczych, sprzętu, wyrobów medycznych oraz środków ochrony indywidualnej, niezbędnych do walki z COVID-19 – w ramach tworzenia i odtworzenia rezerw strategicznych,</w:t>
      </w:r>
    </w:p>
    <w:p w14:paraId="6CEA71AD" w14:textId="77777777" w:rsidR="008579AD" w:rsidRPr="00344AD2" w:rsidRDefault="008579AD" w:rsidP="00344AD2">
      <w:pPr>
        <w:numPr>
          <w:ilvl w:val="0"/>
          <w:numId w:val="6"/>
        </w:numPr>
        <w:autoSpaceDE w:val="0"/>
        <w:autoSpaceDN w:val="0"/>
        <w:adjustRightInd w:val="0"/>
        <w:spacing w:before="120" w:after="120" w:line="276" w:lineRule="auto"/>
        <w:contextualSpacing/>
        <w:jc w:val="both"/>
        <w:rPr>
          <w:rFonts w:ascii="Times New Roman" w:eastAsia="Times New Roman" w:hAnsi="Times New Roman" w:cs="Times New Roman"/>
          <w:lang w:eastAsia="pl-PL"/>
        </w:rPr>
      </w:pPr>
      <w:r w:rsidRPr="00344AD2">
        <w:rPr>
          <w:rFonts w:ascii="Times New Roman" w:eastAsia="Times New Roman" w:hAnsi="Times New Roman" w:cs="Times New Roman"/>
          <w:lang w:eastAsia="pl-PL"/>
        </w:rPr>
        <w:t xml:space="preserve">sfinansowanie kosztów związanych z zakupem towarów na cele walki z COVID-19, </w:t>
      </w:r>
    </w:p>
    <w:p w14:paraId="7917FBEC" w14:textId="77777777" w:rsidR="008579AD" w:rsidRPr="00344AD2" w:rsidRDefault="008579AD" w:rsidP="00344AD2">
      <w:pPr>
        <w:numPr>
          <w:ilvl w:val="0"/>
          <w:numId w:val="6"/>
        </w:numPr>
        <w:autoSpaceDE w:val="0"/>
        <w:autoSpaceDN w:val="0"/>
        <w:adjustRightInd w:val="0"/>
        <w:spacing w:before="120" w:after="120" w:line="276" w:lineRule="auto"/>
        <w:contextualSpacing/>
        <w:jc w:val="both"/>
        <w:rPr>
          <w:rFonts w:ascii="Times New Roman" w:eastAsia="Times New Roman" w:hAnsi="Times New Roman" w:cs="Times New Roman"/>
          <w:lang w:eastAsia="pl-PL"/>
        </w:rPr>
      </w:pPr>
      <w:r w:rsidRPr="00344AD2">
        <w:rPr>
          <w:rFonts w:ascii="Times New Roman" w:eastAsia="Times New Roman" w:hAnsi="Times New Roman" w:cs="Times New Roman"/>
          <w:lang w:eastAsia="pl-PL"/>
        </w:rPr>
        <w:t xml:space="preserve">sfinansowanie kosztów transportu, logistyki, utrzymywania i udostępniania rezerw strategicznych niezbędnych do walki z COVID-19, </w:t>
      </w:r>
    </w:p>
    <w:p w14:paraId="2828732A" w14:textId="77777777" w:rsidR="008579AD" w:rsidRPr="00344AD2" w:rsidRDefault="008579AD" w:rsidP="00344AD2">
      <w:pPr>
        <w:numPr>
          <w:ilvl w:val="0"/>
          <w:numId w:val="6"/>
        </w:numPr>
        <w:autoSpaceDE w:val="0"/>
        <w:autoSpaceDN w:val="0"/>
        <w:adjustRightInd w:val="0"/>
        <w:spacing w:before="120" w:after="120" w:line="276" w:lineRule="auto"/>
        <w:contextualSpacing/>
        <w:jc w:val="both"/>
        <w:rPr>
          <w:rFonts w:ascii="Times New Roman" w:eastAsia="Times New Roman" w:hAnsi="Times New Roman" w:cs="Times New Roman"/>
          <w:lang w:eastAsia="pl-PL"/>
        </w:rPr>
      </w:pPr>
      <w:r w:rsidRPr="00344AD2">
        <w:rPr>
          <w:rFonts w:ascii="Times New Roman" w:eastAsia="Times New Roman" w:hAnsi="Times New Roman" w:cs="Times New Roman"/>
          <w:lang w:eastAsia="pl-PL"/>
        </w:rPr>
        <w:t>sfinansowanie kosztów innych usług, w tym szkoleń i umów zleceń oraz kosztów zakupu materiałów realizowanych w ramach zadań związanych z przeciwdziałaniem COVID-19,</w:t>
      </w:r>
    </w:p>
    <w:p w14:paraId="32D6D16C" w14:textId="77777777" w:rsidR="008579AD" w:rsidRPr="00344AD2" w:rsidRDefault="008579AD" w:rsidP="00344AD2">
      <w:pPr>
        <w:numPr>
          <w:ilvl w:val="0"/>
          <w:numId w:val="6"/>
        </w:numPr>
        <w:autoSpaceDE w:val="0"/>
        <w:autoSpaceDN w:val="0"/>
        <w:adjustRightInd w:val="0"/>
        <w:spacing w:before="120" w:after="120" w:line="276" w:lineRule="auto"/>
        <w:contextualSpacing/>
        <w:jc w:val="both"/>
        <w:rPr>
          <w:rFonts w:ascii="Times New Roman" w:eastAsia="Times New Roman" w:hAnsi="Times New Roman" w:cs="Times New Roman"/>
          <w:lang w:eastAsia="pl-PL"/>
        </w:rPr>
      </w:pPr>
      <w:r w:rsidRPr="00344AD2">
        <w:rPr>
          <w:rFonts w:ascii="Times New Roman" w:eastAsia="Times New Roman" w:hAnsi="Times New Roman" w:cs="Times New Roman"/>
          <w:lang w:eastAsia="pl-PL"/>
        </w:rPr>
        <w:t>zakup szczepionek przeciwko COVID-19 oraz sfinansowanie kosztów związanych z ich zakupem,</w:t>
      </w:r>
    </w:p>
    <w:p w14:paraId="762CFACA" w14:textId="77777777" w:rsidR="008579AD" w:rsidRPr="00344AD2" w:rsidRDefault="008579AD" w:rsidP="00344AD2">
      <w:pPr>
        <w:numPr>
          <w:ilvl w:val="0"/>
          <w:numId w:val="6"/>
        </w:numPr>
        <w:autoSpaceDE w:val="0"/>
        <w:autoSpaceDN w:val="0"/>
        <w:adjustRightInd w:val="0"/>
        <w:spacing w:before="120" w:after="120" w:line="276" w:lineRule="auto"/>
        <w:contextualSpacing/>
        <w:jc w:val="both"/>
        <w:rPr>
          <w:rFonts w:ascii="Times New Roman" w:eastAsia="Times New Roman" w:hAnsi="Times New Roman" w:cs="Times New Roman"/>
          <w:lang w:eastAsia="pl-PL"/>
        </w:rPr>
      </w:pPr>
      <w:r w:rsidRPr="00344AD2">
        <w:rPr>
          <w:rFonts w:ascii="Times New Roman" w:eastAsia="Times New Roman" w:hAnsi="Times New Roman" w:cs="Times New Roman"/>
          <w:lang w:eastAsia="pl-PL"/>
        </w:rPr>
        <w:t>sfinansowanie niezbędnych akcesoriów do realizacji programu szczepień szczepionką przeciwko COVID-19, kosztów dystrybucji szczepionek, kosztów ich przechowywania oraz działań organizacyjnych związanych z procesem szczepień, w tym obsługi  logistycznej i promocyjnej.</w:t>
      </w:r>
    </w:p>
    <w:p w14:paraId="369E206D" w14:textId="77777777" w:rsidR="008579AD" w:rsidRPr="00344AD2" w:rsidRDefault="008579AD" w:rsidP="00344AD2">
      <w:pPr>
        <w:autoSpaceDE w:val="0"/>
        <w:autoSpaceDN w:val="0"/>
        <w:adjustRightInd w:val="0"/>
        <w:spacing w:before="120" w:after="120" w:line="276" w:lineRule="auto"/>
        <w:ind w:left="1004"/>
        <w:contextualSpacing/>
        <w:jc w:val="both"/>
        <w:rPr>
          <w:rFonts w:ascii="Times New Roman" w:eastAsia="Times New Roman" w:hAnsi="Times New Roman" w:cs="Times New Roman"/>
          <w:lang w:eastAsia="pl-PL"/>
        </w:rPr>
      </w:pPr>
    </w:p>
    <w:p w14:paraId="6B4ED7FA" w14:textId="77777777" w:rsidR="008579AD" w:rsidRPr="00344AD2" w:rsidRDefault="008579AD" w:rsidP="00344AD2">
      <w:pPr>
        <w:numPr>
          <w:ilvl w:val="0"/>
          <w:numId w:val="8"/>
        </w:numPr>
        <w:spacing w:before="120" w:after="120" w:line="276" w:lineRule="auto"/>
        <w:contextualSpacing/>
        <w:jc w:val="both"/>
        <w:rPr>
          <w:rFonts w:ascii="Times New Roman" w:eastAsia="Times New Roman" w:hAnsi="Times New Roman" w:cs="Times New Roman"/>
          <w:b/>
          <w:bCs/>
          <w:lang w:eastAsia="pl-PL"/>
        </w:rPr>
      </w:pPr>
      <w:r w:rsidRPr="00344AD2">
        <w:rPr>
          <w:rFonts w:ascii="Times New Roman" w:eastAsia="Times New Roman" w:hAnsi="Times New Roman" w:cs="Times New Roman"/>
          <w:b/>
          <w:bCs/>
          <w:lang w:eastAsia="pl-PL"/>
        </w:rPr>
        <w:t>Rządowego Funduszu Inwestycji Lokalnych</w:t>
      </w:r>
    </w:p>
    <w:p w14:paraId="4AC07E9E" w14:textId="77777777" w:rsidR="008579AD" w:rsidRPr="00344AD2" w:rsidRDefault="008579AD" w:rsidP="00344AD2">
      <w:pPr>
        <w:spacing w:before="120" w:after="120" w:line="276" w:lineRule="auto"/>
        <w:jc w:val="both"/>
        <w:rPr>
          <w:rFonts w:ascii="Times New Roman" w:eastAsia="Calibri" w:hAnsi="Times New Roman" w:cs="Times New Roman"/>
        </w:rPr>
      </w:pPr>
      <w:r w:rsidRPr="00344AD2">
        <w:rPr>
          <w:rFonts w:ascii="Times New Roman" w:eastAsia="Calibri" w:hAnsi="Times New Roman" w:cs="Times New Roman"/>
        </w:rPr>
        <w:t xml:space="preserve">Zgodnie z uchwałą Nr 102 Rady Ministrów z dnia 23 lipca 2020 r. </w:t>
      </w:r>
      <w:r w:rsidRPr="00344AD2">
        <w:rPr>
          <w:rFonts w:ascii="Times New Roman" w:eastAsia="Calibri" w:hAnsi="Times New Roman" w:cs="Times New Roman"/>
          <w:i/>
        </w:rPr>
        <w:t>w sprawie wsparcia na realizację zadań inwestycyjnych przez jednostki samorządu terytorialnego</w:t>
      </w:r>
      <w:r w:rsidRPr="00344AD2">
        <w:rPr>
          <w:rFonts w:ascii="Times New Roman" w:eastAsia="Calibri" w:hAnsi="Times New Roman" w:cs="Times New Roman"/>
        </w:rPr>
        <w:t>, w wyniku rozstrzygnięcia kolejnych trzech naborów wniosków na środki Rządowego Funduszu Inwestycji Lokalnych, Prezes Rady Ministrów przekazał:</w:t>
      </w:r>
    </w:p>
    <w:p w14:paraId="55C64359" w14:textId="77777777" w:rsidR="008579AD" w:rsidRPr="00344AD2" w:rsidRDefault="008579AD" w:rsidP="00344AD2">
      <w:pPr>
        <w:numPr>
          <w:ilvl w:val="0"/>
          <w:numId w:val="7"/>
        </w:numPr>
        <w:spacing w:before="120" w:after="120" w:line="276" w:lineRule="auto"/>
        <w:contextualSpacing/>
        <w:jc w:val="both"/>
        <w:rPr>
          <w:rFonts w:ascii="Times New Roman" w:eastAsia="Times New Roman" w:hAnsi="Times New Roman" w:cs="Times New Roman"/>
          <w:lang w:eastAsia="pl-PL"/>
        </w:rPr>
      </w:pPr>
      <w:r w:rsidRPr="00344AD2">
        <w:rPr>
          <w:rFonts w:ascii="Times New Roman" w:eastAsia="Times New Roman" w:hAnsi="Times New Roman" w:cs="Times New Roman"/>
          <w:b/>
          <w:bCs/>
          <w:lang w:eastAsia="pl-PL"/>
        </w:rPr>
        <w:t>1,89 mld zł</w:t>
      </w:r>
      <w:r w:rsidRPr="00344AD2">
        <w:rPr>
          <w:rFonts w:ascii="Times New Roman" w:eastAsia="Times New Roman" w:hAnsi="Times New Roman" w:cs="Times New Roman"/>
          <w:lang w:eastAsia="pl-PL"/>
        </w:rPr>
        <w:t xml:space="preserve"> - środki przyznane jednostkom samorządu terytorialnego w marcu 2021 roku, w ramach drugiego konkursu na środki, o których mowa w § 2 ust. 1 pkt 3 uchwały, przeznaczone na finansowanie lub dofinansowanie inwestycji, których minimalna wartość kosztorysowa nie mogła być niższa niż 400 tys. zł. O środki mogły ubiegać się wszystkie jednostki samorządu terytorialnego; </w:t>
      </w:r>
    </w:p>
    <w:p w14:paraId="32127FE7" w14:textId="77777777" w:rsidR="008579AD" w:rsidRPr="00344AD2" w:rsidRDefault="008579AD" w:rsidP="00344AD2">
      <w:pPr>
        <w:numPr>
          <w:ilvl w:val="0"/>
          <w:numId w:val="7"/>
        </w:numPr>
        <w:spacing w:before="120" w:after="120" w:line="276" w:lineRule="auto"/>
        <w:contextualSpacing/>
        <w:jc w:val="both"/>
        <w:rPr>
          <w:rFonts w:ascii="Times New Roman" w:eastAsia="Times New Roman" w:hAnsi="Times New Roman" w:cs="Times New Roman"/>
          <w:lang w:eastAsia="pl-PL"/>
        </w:rPr>
      </w:pPr>
      <w:r w:rsidRPr="00344AD2">
        <w:rPr>
          <w:rFonts w:ascii="Times New Roman" w:eastAsia="Times New Roman" w:hAnsi="Times New Roman" w:cs="Times New Roman"/>
          <w:b/>
          <w:bCs/>
          <w:lang w:eastAsia="pl-PL"/>
        </w:rPr>
        <w:t>673 mln zł</w:t>
      </w:r>
      <w:r w:rsidRPr="00344AD2">
        <w:rPr>
          <w:rFonts w:ascii="Times New Roman" w:eastAsia="Times New Roman" w:hAnsi="Times New Roman" w:cs="Times New Roman"/>
          <w:lang w:eastAsia="pl-PL"/>
        </w:rPr>
        <w:t xml:space="preserve"> – środki przyznane w marcu 2021 roku gminom górskim, opisanym w wykazie gmin objętych wsparciem, stanowiącym </w:t>
      </w:r>
      <w:hyperlink r:id="rId12" w:history="1">
        <w:r w:rsidRPr="00344AD2">
          <w:rPr>
            <w:rFonts w:ascii="Times New Roman" w:eastAsia="Times New Roman" w:hAnsi="Times New Roman" w:cs="Times New Roman"/>
            <w:lang w:eastAsia="pl-PL"/>
          </w:rPr>
          <w:t>załącznik nr 7</w:t>
        </w:r>
      </w:hyperlink>
      <w:r w:rsidRPr="00344AD2">
        <w:rPr>
          <w:rFonts w:ascii="Times New Roman" w:eastAsia="Times New Roman" w:hAnsi="Times New Roman" w:cs="Times New Roman"/>
          <w:lang w:eastAsia="pl-PL"/>
        </w:rPr>
        <w:t xml:space="preserve"> do uchwały, z przeznaczeniem na zakupy inwestycyjne lub inwestycje w ogólnodostępną </w:t>
      </w:r>
      <w:r w:rsidRPr="00344AD2">
        <w:rPr>
          <w:rFonts w:ascii="Times New Roman" w:eastAsia="Times New Roman" w:hAnsi="Times New Roman" w:cs="Times New Roman"/>
          <w:lang w:eastAsia="pl-PL"/>
        </w:rPr>
        <w:lastRenderedPageBreak/>
        <w:t xml:space="preserve">infrastrukturę turystyczną oraz w infrastrukturę komunalną związaną z usługami turystycznymi; </w:t>
      </w:r>
    </w:p>
    <w:p w14:paraId="0AC1A134" w14:textId="77777777" w:rsidR="008579AD" w:rsidRPr="00344AD2" w:rsidRDefault="008579AD" w:rsidP="00344AD2">
      <w:pPr>
        <w:numPr>
          <w:ilvl w:val="0"/>
          <w:numId w:val="7"/>
        </w:numPr>
        <w:spacing w:before="120" w:after="120" w:line="276" w:lineRule="auto"/>
        <w:contextualSpacing/>
        <w:jc w:val="both"/>
        <w:rPr>
          <w:rFonts w:ascii="Times New Roman" w:eastAsia="Times New Roman" w:hAnsi="Times New Roman" w:cs="Times New Roman"/>
          <w:lang w:eastAsia="pl-PL"/>
        </w:rPr>
      </w:pPr>
      <w:r w:rsidRPr="00344AD2">
        <w:rPr>
          <w:rFonts w:ascii="Times New Roman" w:eastAsia="Times New Roman" w:hAnsi="Times New Roman" w:cs="Times New Roman"/>
          <w:b/>
          <w:bCs/>
          <w:lang w:eastAsia="pl-PL"/>
        </w:rPr>
        <w:t>340 mln zł</w:t>
      </w:r>
      <w:r w:rsidRPr="00344AD2">
        <w:rPr>
          <w:rFonts w:ascii="Times New Roman" w:eastAsia="Times New Roman" w:hAnsi="Times New Roman" w:cs="Times New Roman"/>
          <w:lang w:eastAsia="pl-PL"/>
        </w:rPr>
        <w:t xml:space="preserve"> – środki przyznane w czerwcu 2021 roku gminom z przeznaczeniem na inwestycje i zakupy inwestycyjne realizowane w miejscowościach, w których funkcjonowały zlikwidowane państwowe przedsiębiorstwa gospodarki rolnej.</w:t>
      </w:r>
    </w:p>
    <w:p w14:paraId="41520B07" w14:textId="77777777" w:rsidR="008579AD" w:rsidRPr="00344AD2" w:rsidRDefault="008579AD" w:rsidP="00344AD2">
      <w:pPr>
        <w:spacing w:before="120" w:after="120" w:line="276" w:lineRule="auto"/>
        <w:jc w:val="both"/>
        <w:rPr>
          <w:rFonts w:ascii="Times New Roman" w:eastAsia="Calibri" w:hAnsi="Times New Roman" w:cs="Times New Roman"/>
        </w:rPr>
      </w:pPr>
      <w:r w:rsidRPr="00344AD2">
        <w:rPr>
          <w:rFonts w:ascii="Times New Roman" w:eastAsia="Calibri" w:hAnsi="Times New Roman" w:cs="Times New Roman"/>
        </w:rPr>
        <w:t>Łączna pula środków Rządowego Funduszu Inwestycji Lokalnych w wysokości 13 mld 250 mln zł, określona uchwałą, przeznaczona na finansowanie lub dofinansowanie inwestycji realizowanych przez jednostki samorządu terytorialnego została rozdysponowana w całości, w ramach pięciu naborów (dwóch zrealizowanych w 2020 roku i trzech zrealizowanych w 2021 r.). Wsparcie przyznane, za pośrednictwem właściwych wojewodów, zostało przekazane na rachunki bankowe jednostek samorządu terytorialnego.</w:t>
      </w:r>
    </w:p>
    <w:p w14:paraId="037DDBCC" w14:textId="77777777" w:rsidR="008579AD" w:rsidRPr="00344AD2" w:rsidRDefault="008579AD" w:rsidP="00344AD2">
      <w:pPr>
        <w:numPr>
          <w:ilvl w:val="0"/>
          <w:numId w:val="8"/>
        </w:numPr>
        <w:spacing w:before="120" w:after="120" w:line="276" w:lineRule="auto"/>
        <w:contextualSpacing/>
        <w:jc w:val="both"/>
        <w:rPr>
          <w:rFonts w:ascii="Times New Roman" w:eastAsia="Times New Roman" w:hAnsi="Times New Roman" w:cs="Times New Roman"/>
          <w:b/>
          <w:bCs/>
          <w:lang w:eastAsia="pl-PL"/>
        </w:rPr>
      </w:pPr>
      <w:r w:rsidRPr="00344AD2">
        <w:rPr>
          <w:rFonts w:ascii="Times New Roman" w:eastAsia="Times New Roman" w:hAnsi="Times New Roman" w:cs="Times New Roman"/>
          <w:b/>
          <w:bCs/>
          <w:lang w:eastAsia="pl-PL"/>
        </w:rPr>
        <w:t>Rządowego Funduszu Polski Ład: Program Inwestycji Strategicznych</w:t>
      </w:r>
    </w:p>
    <w:p w14:paraId="0E65C2D5" w14:textId="77777777" w:rsidR="008579AD" w:rsidRPr="00344AD2" w:rsidRDefault="008579AD" w:rsidP="00344AD2">
      <w:pPr>
        <w:shd w:val="clear" w:color="auto" w:fill="FFFFFF"/>
        <w:spacing w:before="120" w:after="120" w:line="276" w:lineRule="auto"/>
        <w:jc w:val="both"/>
        <w:rPr>
          <w:rFonts w:ascii="Times New Roman" w:eastAsia="Times New Roman" w:hAnsi="Times New Roman" w:cs="Times New Roman"/>
          <w:lang w:eastAsia="pl-PL"/>
        </w:rPr>
      </w:pPr>
      <w:r w:rsidRPr="00344AD2">
        <w:rPr>
          <w:rFonts w:ascii="Times New Roman" w:eastAsia="Calibri" w:hAnsi="Times New Roman" w:cs="Times New Roman"/>
          <w:bCs/>
        </w:rPr>
        <w:t>1 lipca 2021 r. Rada Ministrów ustanowiła Rządowy Fundusz Polski Ład: Program Inwestycji Strategicznych</w:t>
      </w:r>
      <w:r w:rsidRPr="00344AD2">
        <w:rPr>
          <w:rFonts w:ascii="Times New Roman" w:eastAsia="Calibri" w:hAnsi="Times New Roman" w:cs="Times New Roman"/>
          <w:bCs/>
          <w:vertAlign w:val="superscript"/>
        </w:rPr>
        <w:footnoteReference w:id="5"/>
      </w:r>
      <w:r w:rsidRPr="00344AD2">
        <w:rPr>
          <w:rFonts w:ascii="Times New Roman" w:eastAsia="Calibri" w:hAnsi="Times New Roman" w:cs="Times New Roman"/>
          <w:bCs/>
        </w:rPr>
        <w:t xml:space="preserve"> (dalej: Program). </w:t>
      </w:r>
      <w:r w:rsidRPr="00344AD2">
        <w:rPr>
          <w:rFonts w:ascii="Times New Roman" w:eastAsia="Calibri" w:hAnsi="Times New Roman" w:cs="Times New Roman"/>
        </w:rPr>
        <w:t xml:space="preserve">Celem Programu jest przede wszystkim pobudzenie aktywności inwestycyjnej jednostek samorządu terytorialnego. Będzie on realizowany ze środków Funduszu Przeciwdziałania COVID-19. Program określa zasady rozdziału i przekazywania dofinansowania na realizację zadań inwestycyjnych, mających na celu </w:t>
      </w:r>
      <w:r w:rsidRPr="00344AD2">
        <w:rPr>
          <w:rFonts w:ascii="Times New Roman" w:eastAsia="Times New Roman" w:hAnsi="Times New Roman" w:cs="Times New Roman"/>
          <w:lang w:eastAsia="pl-PL"/>
        </w:rPr>
        <w:t xml:space="preserve">zwalczanie zakażenia, zapobieganie rozprzestrzenianiu się, profilaktykę oraz zwalczanie skutków, w tym społeczno-gospodarczych, choroby zakaźnej wywołanej wirusem SARS-CoV-2, zwanej COVID-19. Dofinansowanie jest przyznawane </w:t>
      </w:r>
      <w:r w:rsidRPr="00344AD2">
        <w:rPr>
          <w:rFonts w:ascii="Times New Roman" w:eastAsia="Calibri" w:hAnsi="Times New Roman" w:cs="Times New Roman"/>
        </w:rPr>
        <w:t>na podstawie promes udzielanych przez Bank Gospodarstwa Krajowego.</w:t>
      </w:r>
    </w:p>
    <w:p w14:paraId="70F00ED0" w14:textId="77777777" w:rsidR="008579AD" w:rsidRPr="00344AD2" w:rsidRDefault="008579AD" w:rsidP="00344AD2">
      <w:pPr>
        <w:autoSpaceDE w:val="0"/>
        <w:autoSpaceDN w:val="0"/>
        <w:adjustRightInd w:val="0"/>
        <w:spacing w:before="120" w:after="120" w:line="276" w:lineRule="auto"/>
        <w:jc w:val="both"/>
        <w:rPr>
          <w:rFonts w:ascii="Times New Roman" w:eastAsia="Calibri" w:hAnsi="Times New Roman" w:cs="Times New Roman"/>
        </w:rPr>
      </w:pPr>
      <w:r w:rsidRPr="00344AD2">
        <w:rPr>
          <w:rFonts w:ascii="Times New Roman" w:eastAsia="Calibri" w:hAnsi="Times New Roman" w:cs="Times New Roman"/>
        </w:rPr>
        <w:t xml:space="preserve">Inwestycje objęte wsparciem w ramach Programu zostały pogrupowane w obszary priorytetowe, wymienione w </w:t>
      </w:r>
      <w:r w:rsidRPr="00344AD2">
        <w:rPr>
          <w:rFonts w:ascii="Times New Roman" w:eastAsia="Times New Roman" w:hAnsi="Times New Roman" w:cs="Times New Roman"/>
          <w:lang w:eastAsia="pl-PL"/>
        </w:rPr>
        <w:t>§ 3 ust. 2 uchwały nr 84/2021 Rady Ministrów</w:t>
      </w:r>
      <w:r w:rsidRPr="00344AD2">
        <w:rPr>
          <w:rFonts w:ascii="Times New Roman" w:eastAsia="Calibri" w:hAnsi="Times New Roman" w:cs="Times New Roman"/>
        </w:rPr>
        <w:t>, od najbardziej do najmniej priorytetowych</w:t>
      </w:r>
      <w:r w:rsidRPr="00344AD2">
        <w:rPr>
          <w:rFonts w:ascii="Times New Roman" w:eastAsia="Times New Roman" w:hAnsi="Times New Roman" w:cs="Times New Roman"/>
          <w:lang w:eastAsia="pl-PL"/>
        </w:rPr>
        <w:t>.</w:t>
      </w:r>
      <w:r w:rsidRPr="00344AD2">
        <w:rPr>
          <w:rFonts w:ascii="Times New Roman" w:eastAsia="Calibri" w:hAnsi="Times New Roman" w:cs="Times New Roman"/>
          <w:bCs/>
        </w:rPr>
        <w:t xml:space="preserve"> </w:t>
      </w:r>
      <w:r w:rsidRPr="00344AD2">
        <w:rPr>
          <w:rFonts w:ascii="Times New Roman" w:eastAsia="Calibri" w:hAnsi="Times New Roman" w:cs="Times New Roman"/>
        </w:rPr>
        <w:t>W lipcu 2021 r. Prezes Rady Ministrów ogłosił pierwszy nabór na środki z Programu z terminem składania wniosków do 15 sierpnia 2021 r. Dofinansowanie z Programu udzielane jest na wniosek składany do Prezesa Rady Ministrów za pośrednictwem Banku Gospodarstwa Krajowego. Wnioski składane są z wykorzystaniem dedykowanego do tego celu narzędzia informatycznego, utworzonego przez Bank Gospodarstwa Krajowego. Za ocenę wniosków o dofinansowanie z Programu oraz sporządzenie listy inwestycji rekomendowanych do objęcia wsparciem z Programu odpowiedzialna będzie Komisja do spraw wsparcia Programu, powołana przez Prezesa Rady Ministrów.</w:t>
      </w:r>
      <w:r w:rsidRPr="00344AD2">
        <w:rPr>
          <w:rFonts w:ascii="Times New Roman" w:eastAsia="Calibri" w:hAnsi="Times New Roman" w:cs="Times New Roman"/>
          <w:bCs/>
        </w:rPr>
        <w:t xml:space="preserve"> </w:t>
      </w:r>
      <w:r w:rsidRPr="00344AD2">
        <w:rPr>
          <w:rFonts w:ascii="Times New Roman" w:eastAsia="Calibri" w:hAnsi="Times New Roman" w:cs="Times New Roman"/>
        </w:rPr>
        <w:t xml:space="preserve">Lista inwestycji objętych dofinansowaniem jest zatwierdzana przez Prezesa Rady Ministrów. </w:t>
      </w:r>
    </w:p>
    <w:p w14:paraId="44752C8F" w14:textId="77777777" w:rsidR="008579AD" w:rsidRPr="00344AD2" w:rsidRDefault="008579AD" w:rsidP="00344AD2">
      <w:pPr>
        <w:autoSpaceDE w:val="0"/>
        <w:autoSpaceDN w:val="0"/>
        <w:adjustRightInd w:val="0"/>
        <w:spacing w:before="120" w:after="120" w:line="276" w:lineRule="auto"/>
        <w:jc w:val="both"/>
        <w:rPr>
          <w:rFonts w:ascii="Times New Roman" w:eastAsia="Calibri" w:hAnsi="Times New Roman" w:cs="Times New Roman"/>
        </w:rPr>
      </w:pPr>
      <w:r w:rsidRPr="00344AD2">
        <w:rPr>
          <w:rFonts w:ascii="Times New Roman" w:eastAsia="Calibri" w:hAnsi="Times New Roman" w:cs="Times New Roman"/>
        </w:rPr>
        <w:t>Pełne zestawienie planu finansowego Funduszu wraz ze zrealizowanymi zasileniami rachunków pomocniczych, tj. wydatki Funduszu Przeciwdziałania COVID-19 w 2021 r. na realizację zadań związanych z przeciwdziałaniem COVID-19 – zasilenia rachunków pomocniczych w okresie od 1 marca do 31 sierpnia 2021 r. przedstawia poniższa tabela:</w:t>
      </w:r>
    </w:p>
    <w:tbl>
      <w:tblPr>
        <w:tblStyle w:val="Tabela-Siatka"/>
        <w:tblW w:w="9072" w:type="dxa"/>
        <w:tblInd w:w="-5" w:type="dxa"/>
        <w:tblLook w:val="04A0" w:firstRow="1" w:lastRow="0" w:firstColumn="1" w:lastColumn="0" w:noHBand="0" w:noVBand="1"/>
      </w:tblPr>
      <w:tblGrid>
        <w:gridCol w:w="2977"/>
        <w:gridCol w:w="2693"/>
        <w:gridCol w:w="3402"/>
      </w:tblGrid>
      <w:tr w:rsidR="008579AD" w:rsidRPr="00344AD2" w14:paraId="5836C649" w14:textId="77777777" w:rsidTr="00E16EF7">
        <w:trPr>
          <w:trHeight w:val="525"/>
        </w:trPr>
        <w:tc>
          <w:tcPr>
            <w:tcW w:w="2977" w:type="dxa"/>
            <w:noWrap/>
            <w:hideMark/>
          </w:tcPr>
          <w:p w14:paraId="5E3B5279" w14:textId="77777777" w:rsidR="008579AD" w:rsidRPr="00344AD2" w:rsidRDefault="008579AD" w:rsidP="00344AD2">
            <w:pPr>
              <w:spacing w:line="276" w:lineRule="auto"/>
              <w:jc w:val="center"/>
              <w:rPr>
                <w:b/>
                <w:bCs/>
                <w:color w:val="000000"/>
                <w:sz w:val="22"/>
                <w:szCs w:val="22"/>
              </w:rPr>
            </w:pPr>
            <w:r w:rsidRPr="00344AD2">
              <w:rPr>
                <w:b/>
                <w:bCs/>
                <w:color w:val="000000"/>
                <w:sz w:val="22"/>
                <w:szCs w:val="22"/>
              </w:rPr>
              <w:lastRenderedPageBreak/>
              <w:t>Dysponent</w:t>
            </w:r>
          </w:p>
        </w:tc>
        <w:tc>
          <w:tcPr>
            <w:tcW w:w="2693" w:type="dxa"/>
            <w:noWrap/>
            <w:hideMark/>
          </w:tcPr>
          <w:p w14:paraId="24D7D4B5" w14:textId="76E95281" w:rsidR="008579AD" w:rsidRPr="00344AD2" w:rsidRDefault="008579AD" w:rsidP="00344AD2">
            <w:pPr>
              <w:spacing w:line="276" w:lineRule="auto"/>
              <w:jc w:val="center"/>
              <w:rPr>
                <w:b/>
                <w:bCs/>
                <w:color w:val="000000"/>
                <w:sz w:val="22"/>
                <w:szCs w:val="22"/>
              </w:rPr>
            </w:pPr>
            <w:r w:rsidRPr="00344AD2">
              <w:rPr>
                <w:b/>
                <w:bCs/>
                <w:color w:val="000000"/>
                <w:sz w:val="22"/>
                <w:szCs w:val="22"/>
              </w:rPr>
              <w:t>Środki w planie w 2021 r.</w:t>
            </w:r>
            <w:r w:rsidR="00751142">
              <w:rPr>
                <w:b/>
                <w:bCs/>
                <w:color w:val="000000"/>
                <w:sz w:val="22"/>
                <w:szCs w:val="22"/>
              </w:rPr>
              <w:t xml:space="preserve"> (w zł)</w:t>
            </w:r>
          </w:p>
        </w:tc>
        <w:tc>
          <w:tcPr>
            <w:tcW w:w="3402" w:type="dxa"/>
            <w:hideMark/>
          </w:tcPr>
          <w:p w14:paraId="0707FB0D" w14:textId="640146F9" w:rsidR="008579AD" w:rsidRPr="00344AD2" w:rsidRDefault="008579AD" w:rsidP="00344AD2">
            <w:pPr>
              <w:spacing w:line="276" w:lineRule="auto"/>
              <w:jc w:val="center"/>
              <w:rPr>
                <w:b/>
                <w:bCs/>
                <w:sz w:val="22"/>
                <w:szCs w:val="22"/>
              </w:rPr>
            </w:pPr>
            <w:r w:rsidRPr="00344AD2">
              <w:rPr>
                <w:b/>
                <w:bCs/>
                <w:sz w:val="22"/>
                <w:szCs w:val="22"/>
              </w:rPr>
              <w:t>Zasilenie rachunków pomocniczych w okresie od 01.03.2021 do 31.08.2021</w:t>
            </w:r>
            <w:r w:rsidR="00751142">
              <w:rPr>
                <w:b/>
                <w:bCs/>
                <w:sz w:val="22"/>
                <w:szCs w:val="22"/>
              </w:rPr>
              <w:t xml:space="preserve"> (w zł)</w:t>
            </w:r>
          </w:p>
        </w:tc>
      </w:tr>
      <w:tr w:rsidR="008579AD" w:rsidRPr="00344AD2" w14:paraId="15B877FB" w14:textId="77777777" w:rsidTr="00E16EF7">
        <w:trPr>
          <w:trHeight w:val="525"/>
        </w:trPr>
        <w:tc>
          <w:tcPr>
            <w:tcW w:w="2977" w:type="dxa"/>
            <w:noWrap/>
          </w:tcPr>
          <w:p w14:paraId="4861D0EF" w14:textId="169C9057" w:rsidR="008579AD" w:rsidRPr="00344AD2" w:rsidRDefault="008579AD" w:rsidP="00344AD2">
            <w:pPr>
              <w:spacing w:line="276" w:lineRule="auto"/>
              <w:jc w:val="center"/>
              <w:rPr>
                <w:color w:val="000000"/>
                <w:sz w:val="22"/>
                <w:szCs w:val="22"/>
              </w:rPr>
            </w:pPr>
            <w:r w:rsidRPr="00344AD2">
              <w:rPr>
                <w:color w:val="000000"/>
                <w:sz w:val="22"/>
                <w:szCs w:val="22"/>
              </w:rPr>
              <w:t>Prezes Rady Ministrów</w:t>
            </w:r>
          </w:p>
        </w:tc>
        <w:tc>
          <w:tcPr>
            <w:tcW w:w="2693" w:type="dxa"/>
            <w:noWrap/>
          </w:tcPr>
          <w:p w14:paraId="6B9948AC" w14:textId="0F5A09DD" w:rsidR="008579AD" w:rsidRPr="00344AD2" w:rsidRDefault="008579AD" w:rsidP="00344AD2">
            <w:pPr>
              <w:spacing w:line="276" w:lineRule="auto"/>
              <w:jc w:val="center"/>
              <w:rPr>
                <w:sz w:val="22"/>
                <w:szCs w:val="22"/>
              </w:rPr>
            </w:pPr>
            <w:r w:rsidRPr="00344AD2">
              <w:rPr>
                <w:sz w:val="22"/>
                <w:szCs w:val="22"/>
              </w:rPr>
              <w:t>2 293 646 700,00</w:t>
            </w:r>
          </w:p>
        </w:tc>
        <w:tc>
          <w:tcPr>
            <w:tcW w:w="3402" w:type="dxa"/>
          </w:tcPr>
          <w:p w14:paraId="7285E53E" w14:textId="77777777" w:rsidR="008579AD" w:rsidRPr="00344AD2" w:rsidRDefault="008579AD" w:rsidP="00344AD2">
            <w:pPr>
              <w:spacing w:line="276" w:lineRule="auto"/>
              <w:jc w:val="center"/>
              <w:rPr>
                <w:sz w:val="22"/>
                <w:szCs w:val="22"/>
              </w:rPr>
            </w:pPr>
            <w:r w:rsidRPr="00344AD2">
              <w:rPr>
                <w:sz w:val="22"/>
                <w:szCs w:val="22"/>
              </w:rPr>
              <w:t>0,00</w:t>
            </w:r>
          </w:p>
        </w:tc>
      </w:tr>
      <w:tr w:rsidR="008579AD" w:rsidRPr="00344AD2" w14:paraId="11DB6761" w14:textId="77777777" w:rsidTr="00E16EF7">
        <w:trPr>
          <w:trHeight w:val="510"/>
        </w:trPr>
        <w:tc>
          <w:tcPr>
            <w:tcW w:w="2977" w:type="dxa"/>
          </w:tcPr>
          <w:p w14:paraId="60DFA6C8" w14:textId="0C3915DE" w:rsidR="008579AD" w:rsidRPr="00344AD2" w:rsidRDefault="008579AD" w:rsidP="00344AD2">
            <w:pPr>
              <w:spacing w:line="276" w:lineRule="auto"/>
              <w:jc w:val="center"/>
              <w:rPr>
                <w:color w:val="000000"/>
                <w:sz w:val="22"/>
                <w:szCs w:val="22"/>
              </w:rPr>
            </w:pPr>
            <w:r w:rsidRPr="00344AD2">
              <w:rPr>
                <w:color w:val="000000"/>
                <w:sz w:val="22"/>
                <w:szCs w:val="22"/>
              </w:rPr>
              <w:t>Szef Kancelarii Prezesa Rady Ministrów</w:t>
            </w:r>
          </w:p>
        </w:tc>
        <w:tc>
          <w:tcPr>
            <w:tcW w:w="2693" w:type="dxa"/>
            <w:noWrap/>
          </w:tcPr>
          <w:p w14:paraId="7F0E353F" w14:textId="05088A11" w:rsidR="008579AD" w:rsidRPr="00344AD2" w:rsidRDefault="008579AD" w:rsidP="00344AD2">
            <w:pPr>
              <w:spacing w:line="276" w:lineRule="auto"/>
              <w:jc w:val="center"/>
              <w:rPr>
                <w:sz w:val="22"/>
                <w:szCs w:val="22"/>
              </w:rPr>
            </w:pPr>
            <w:r w:rsidRPr="00344AD2">
              <w:rPr>
                <w:sz w:val="22"/>
                <w:szCs w:val="22"/>
              </w:rPr>
              <w:t>4 888 163 840,00</w:t>
            </w:r>
          </w:p>
        </w:tc>
        <w:tc>
          <w:tcPr>
            <w:tcW w:w="3402" w:type="dxa"/>
            <w:noWrap/>
          </w:tcPr>
          <w:p w14:paraId="5F1DB5FC" w14:textId="4B35946B" w:rsidR="008579AD" w:rsidRPr="00344AD2" w:rsidRDefault="00B62AB7" w:rsidP="00344AD2">
            <w:pPr>
              <w:spacing w:line="276" w:lineRule="auto"/>
              <w:jc w:val="center"/>
              <w:rPr>
                <w:sz w:val="22"/>
                <w:szCs w:val="22"/>
              </w:rPr>
            </w:pPr>
            <w:r w:rsidRPr="00B62AB7">
              <w:rPr>
                <w:sz w:val="22"/>
                <w:szCs w:val="22"/>
              </w:rPr>
              <w:t>4 180 672 319,42</w:t>
            </w:r>
          </w:p>
        </w:tc>
      </w:tr>
      <w:tr w:rsidR="008579AD" w:rsidRPr="00344AD2" w14:paraId="58AB26CD" w14:textId="77777777" w:rsidTr="00E16EF7">
        <w:trPr>
          <w:trHeight w:val="510"/>
        </w:trPr>
        <w:tc>
          <w:tcPr>
            <w:tcW w:w="2977" w:type="dxa"/>
          </w:tcPr>
          <w:p w14:paraId="2919BE1F" w14:textId="77777777" w:rsidR="008579AD" w:rsidRPr="00344AD2" w:rsidRDefault="008579AD" w:rsidP="00344AD2">
            <w:pPr>
              <w:spacing w:line="276" w:lineRule="auto"/>
              <w:jc w:val="center"/>
              <w:rPr>
                <w:color w:val="000000"/>
                <w:sz w:val="22"/>
                <w:szCs w:val="22"/>
              </w:rPr>
            </w:pPr>
            <w:r w:rsidRPr="00344AD2">
              <w:rPr>
                <w:color w:val="000000"/>
                <w:sz w:val="22"/>
                <w:szCs w:val="22"/>
              </w:rPr>
              <w:t>Minister właściwy ds. pracy</w:t>
            </w:r>
          </w:p>
        </w:tc>
        <w:tc>
          <w:tcPr>
            <w:tcW w:w="2693" w:type="dxa"/>
            <w:noWrap/>
          </w:tcPr>
          <w:p w14:paraId="5B9F627C" w14:textId="77777777" w:rsidR="008579AD" w:rsidRPr="00344AD2" w:rsidRDefault="008579AD" w:rsidP="00344AD2">
            <w:pPr>
              <w:spacing w:line="276" w:lineRule="auto"/>
              <w:jc w:val="center"/>
              <w:rPr>
                <w:sz w:val="22"/>
                <w:szCs w:val="22"/>
              </w:rPr>
            </w:pPr>
            <w:r w:rsidRPr="00344AD2">
              <w:rPr>
                <w:sz w:val="22"/>
                <w:szCs w:val="22"/>
              </w:rPr>
              <w:t>12 614 000 000,00</w:t>
            </w:r>
          </w:p>
        </w:tc>
        <w:tc>
          <w:tcPr>
            <w:tcW w:w="3402" w:type="dxa"/>
            <w:noWrap/>
          </w:tcPr>
          <w:p w14:paraId="0C9203DF" w14:textId="77777777" w:rsidR="008579AD" w:rsidRPr="00344AD2" w:rsidRDefault="008579AD" w:rsidP="00344AD2">
            <w:pPr>
              <w:spacing w:line="276" w:lineRule="auto"/>
              <w:jc w:val="center"/>
              <w:rPr>
                <w:sz w:val="22"/>
                <w:szCs w:val="22"/>
              </w:rPr>
            </w:pPr>
            <w:r w:rsidRPr="00344AD2">
              <w:rPr>
                <w:sz w:val="22"/>
                <w:szCs w:val="22"/>
              </w:rPr>
              <w:t>5 514 000 000,00</w:t>
            </w:r>
          </w:p>
        </w:tc>
      </w:tr>
      <w:tr w:rsidR="008579AD" w:rsidRPr="00344AD2" w14:paraId="799B606C" w14:textId="77777777" w:rsidTr="00E16EF7">
        <w:trPr>
          <w:trHeight w:val="510"/>
        </w:trPr>
        <w:tc>
          <w:tcPr>
            <w:tcW w:w="2977" w:type="dxa"/>
          </w:tcPr>
          <w:p w14:paraId="38FC676E" w14:textId="77777777" w:rsidR="008579AD" w:rsidRPr="00344AD2" w:rsidRDefault="008579AD" w:rsidP="00344AD2">
            <w:pPr>
              <w:spacing w:line="276" w:lineRule="auto"/>
              <w:jc w:val="center"/>
              <w:rPr>
                <w:color w:val="000000"/>
                <w:sz w:val="22"/>
                <w:szCs w:val="22"/>
              </w:rPr>
            </w:pPr>
            <w:r w:rsidRPr="00344AD2">
              <w:rPr>
                <w:color w:val="000000"/>
                <w:sz w:val="22"/>
                <w:szCs w:val="22"/>
              </w:rPr>
              <w:t>Minister właściwy ds. zabezpieczenia społecznego</w:t>
            </w:r>
          </w:p>
        </w:tc>
        <w:tc>
          <w:tcPr>
            <w:tcW w:w="2693" w:type="dxa"/>
            <w:noWrap/>
          </w:tcPr>
          <w:p w14:paraId="4618C273" w14:textId="77777777" w:rsidR="008579AD" w:rsidRPr="00344AD2" w:rsidRDefault="008579AD" w:rsidP="00344AD2">
            <w:pPr>
              <w:spacing w:line="276" w:lineRule="auto"/>
              <w:jc w:val="center"/>
              <w:rPr>
                <w:sz w:val="22"/>
                <w:szCs w:val="22"/>
              </w:rPr>
            </w:pPr>
            <w:r w:rsidRPr="00344AD2">
              <w:rPr>
                <w:sz w:val="22"/>
                <w:szCs w:val="22"/>
              </w:rPr>
              <w:t>100 000 000,00</w:t>
            </w:r>
          </w:p>
        </w:tc>
        <w:tc>
          <w:tcPr>
            <w:tcW w:w="3402" w:type="dxa"/>
            <w:noWrap/>
          </w:tcPr>
          <w:p w14:paraId="3EE8874D" w14:textId="77777777" w:rsidR="008579AD" w:rsidRPr="00344AD2" w:rsidRDefault="008579AD" w:rsidP="00344AD2">
            <w:pPr>
              <w:spacing w:line="276" w:lineRule="auto"/>
              <w:jc w:val="center"/>
              <w:rPr>
                <w:sz w:val="22"/>
                <w:szCs w:val="22"/>
              </w:rPr>
            </w:pPr>
            <w:r w:rsidRPr="00344AD2">
              <w:rPr>
                <w:sz w:val="22"/>
                <w:szCs w:val="22"/>
              </w:rPr>
              <w:t>30 000 000,00</w:t>
            </w:r>
          </w:p>
        </w:tc>
      </w:tr>
      <w:tr w:rsidR="008579AD" w:rsidRPr="00344AD2" w14:paraId="17BAC372" w14:textId="77777777" w:rsidTr="00E16EF7">
        <w:trPr>
          <w:trHeight w:val="510"/>
        </w:trPr>
        <w:tc>
          <w:tcPr>
            <w:tcW w:w="2977" w:type="dxa"/>
          </w:tcPr>
          <w:p w14:paraId="58CF0C10" w14:textId="33A56C4B" w:rsidR="008579AD" w:rsidRPr="00344AD2" w:rsidRDefault="008579AD" w:rsidP="00344AD2">
            <w:pPr>
              <w:spacing w:line="276" w:lineRule="auto"/>
              <w:jc w:val="center"/>
              <w:rPr>
                <w:color w:val="000000"/>
                <w:sz w:val="22"/>
                <w:szCs w:val="22"/>
              </w:rPr>
            </w:pPr>
            <w:r w:rsidRPr="00344AD2">
              <w:rPr>
                <w:color w:val="000000"/>
                <w:sz w:val="22"/>
                <w:szCs w:val="22"/>
              </w:rPr>
              <w:t>Kasa Rolniczego Ubezpieczenia Społecznego</w:t>
            </w:r>
          </w:p>
        </w:tc>
        <w:tc>
          <w:tcPr>
            <w:tcW w:w="2693" w:type="dxa"/>
            <w:noWrap/>
          </w:tcPr>
          <w:p w14:paraId="1A0EB355" w14:textId="6C3842F9" w:rsidR="008579AD" w:rsidRPr="00344AD2" w:rsidRDefault="008579AD" w:rsidP="00344AD2">
            <w:pPr>
              <w:spacing w:line="276" w:lineRule="auto"/>
              <w:jc w:val="center"/>
              <w:rPr>
                <w:sz w:val="22"/>
                <w:szCs w:val="22"/>
              </w:rPr>
            </w:pPr>
            <w:r w:rsidRPr="00344AD2">
              <w:rPr>
                <w:sz w:val="22"/>
                <w:szCs w:val="22"/>
              </w:rPr>
              <w:t>286 268 000,00</w:t>
            </w:r>
          </w:p>
        </w:tc>
        <w:tc>
          <w:tcPr>
            <w:tcW w:w="3402" w:type="dxa"/>
            <w:noWrap/>
          </w:tcPr>
          <w:p w14:paraId="41027E79" w14:textId="77777777" w:rsidR="008579AD" w:rsidRPr="00344AD2" w:rsidRDefault="008579AD" w:rsidP="00344AD2">
            <w:pPr>
              <w:spacing w:line="276" w:lineRule="auto"/>
              <w:jc w:val="center"/>
              <w:rPr>
                <w:sz w:val="22"/>
                <w:szCs w:val="22"/>
              </w:rPr>
            </w:pPr>
            <w:r w:rsidRPr="00344AD2">
              <w:rPr>
                <w:sz w:val="22"/>
                <w:szCs w:val="22"/>
              </w:rPr>
              <w:t>100 000 000,00</w:t>
            </w:r>
          </w:p>
        </w:tc>
      </w:tr>
      <w:tr w:rsidR="008579AD" w:rsidRPr="00344AD2" w14:paraId="751AFC3B" w14:textId="77777777" w:rsidTr="00E16EF7">
        <w:trPr>
          <w:trHeight w:val="510"/>
        </w:trPr>
        <w:tc>
          <w:tcPr>
            <w:tcW w:w="2977" w:type="dxa"/>
          </w:tcPr>
          <w:p w14:paraId="72E8BDEF" w14:textId="77777777" w:rsidR="008579AD" w:rsidRPr="00344AD2" w:rsidRDefault="008579AD" w:rsidP="00344AD2">
            <w:pPr>
              <w:spacing w:line="276" w:lineRule="auto"/>
              <w:jc w:val="center"/>
              <w:rPr>
                <w:i/>
                <w:color w:val="000000"/>
                <w:sz w:val="22"/>
                <w:szCs w:val="22"/>
              </w:rPr>
            </w:pPr>
            <w:r w:rsidRPr="00344AD2">
              <w:rPr>
                <w:color w:val="000000"/>
                <w:sz w:val="22"/>
                <w:szCs w:val="22"/>
              </w:rPr>
              <w:t>Minister właściwy ds. zdrowia</w:t>
            </w:r>
          </w:p>
        </w:tc>
        <w:tc>
          <w:tcPr>
            <w:tcW w:w="2693" w:type="dxa"/>
            <w:noWrap/>
          </w:tcPr>
          <w:p w14:paraId="65CB6BA3" w14:textId="456E4078" w:rsidR="008579AD" w:rsidRPr="00344AD2" w:rsidRDefault="008579AD" w:rsidP="00344AD2">
            <w:pPr>
              <w:spacing w:line="276" w:lineRule="auto"/>
              <w:jc w:val="center"/>
              <w:rPr>
                <w:sz w:val="22"/>
                <w:szCs w:val="22"/>
              </w:rPr>
            </w:pPr>
            <w:r w:rsidRPr="00344AD2">
              <w:rPr>
                <w:sz w:val="22"/>
                <w:szCs w:val="22"/>
              </w:rPr>
              <w:t>23 130 604 000,00</w:t>
            </w:r>
          </w:p>
        </w:tc>
        <w:tc>
          <w:tcPr>
            <w:tcW w:w="3402" w:type="dxa"/>
            <w:noWrap/>
          </w:tcPr>
          <w:p w14:paraId="47ED491F" w14:textId="77777777" w:rsidR="008579AD" w:rsidRPr="00344AD2" w:rsidRDefault="008579AD" w:rsidP="00344AD2">
            <w:pPr>
              <w:spacing w:line="276" w:lineRule="auto"/>
              <w:jc w:val="center"/>
              <w:rPr>
                <w:sz w:val="22"/>
                <w:szCs w:val="22"/>
              </w:rPr>
            </w:pPr>
            <w:r w:rsidRPr="00344AD2">
              <w:rPr>
                <w:sz w:val="22"/>
                <w:szCs w:val="22"/>
              </w:rPr>
              <w:t>17 052 237 209,00</w:t>
            </w:r>
          </w:p>
        </w:tc>
      </w:tr>
      <w:tr w:rsidR="008579AD" w:rsidRPr="00344AD2" w14:paraId="50973212" w14:textId="77777777" w:rsidTr="00E16EF7">
        <w:trPr>
          <w:trHeight w:val="510"/>
        </w:trPr>
        <w:tc>
          <w:tcPr>
            <w:tcW w:w="2977" w:type="dxa"/>
          </w:tcPr>
          <w:p w14:paraId="274B58B3" w14:textId="77777777" w:rsidR="008579AD" w:rsidRPr="00344AD2" w:rsidRDefault="008579AD" w:rsidP="00344AD2">
            <w:pPr>
              <w:spacing w:line="276" w:lineRule="auto"/>
              <w:jc w:val="center"/>
              <w:rPr>
                <w:color w:val="000000"/>
                <w:sz w:val="22"/>
                <w:szCs w:val="22"/>
              </w:rPr>
            </w:pPr>
            <w:r w:rsidRPr="00344AD2">
              <w:rPr>
                <w:color w:val="000000"/>
                <w:sz w:val="22"/>
                <w:szCs w:val="22"/>
              </w:rPr>
              <w:t>Minister właściwy ds. informatyzacji</w:t>
            </w:r>
          </w:p>
        </w:tc>
        <w:tc>
          <w:tcPr>
            <w:tcW w:w="2693" w:type="dxa"/>
            <w:noWrap/>
          </w:tcPr>
          <w:p w14:paraId="109688D9" w14:textId="31AC18BB" w:rsidR="008579AD" w:rsidRPr="00344AD2" w:rsidRDefault="008579AD" w:rsidP="00344AD2">
            <w:pPr>
              <w:spacing w:line="276" w:lineRule="auto"/>
              <w:jc w:val="center"/>
              <w:rPr>
                <w:sz w:val="22"/>
                <w:szCs w:val="22"/>
              </w:rPr>
            </w:pPr>
            <w:r w:rsidRPr="00344AD2">
              <w:rPr>
                <w:sz w:val="22"/>
                <w:szCs w:val="22"/>
              </w:rPr>
              <w:t>51 231 300,00</w:t>
            </w:r>
          </w:p>
        </w:tc>
        <w:tc>
          <w:tcPr>
            <w:tcW w:w="3402" w:type="dxa"/>
            <w:noWrap/>
          </w:tcPr>
          <w:p w14:paraId="7A0C9AAF" w14:textId="77777777" w:rsidR="008579AD" w:rsidRPr="00344AD2" w:rsidRDefault="008579AD" w:rsidP="00344AD2">
            <w:pPr>
              <w:spacing w:line="276" w:lineRule="auto"/>
              <w:jc w:val="center"/>
              <w:rPr>
                <w:sz w:val="22"/>
                <w:szCs w:val="22"/>
              </w:rPr>
            </w:pPr>
            <w:r w:rsidRPr="00344AD2">
              <w:rPr>
                <w:sz w:val="22"/>
                <w:szCs w:val="22"/>
              </w:rPr>
              <w:t>15 643 124,89</w:t>
            </w:r>
          </w:p>
        </w:tc>
      </w:tr>
      <w:tr w:rsidR="008579AD" w:rsidRPr="00344AD2" w14:paraId="72CF186F" w14:textId="77777777" w:rsidTr="00E16EF7">
        <w:trPr>
          <w:trHeight w:val="510"/>
        </w:trPr>
        <w:tc>
          <w:tcPr>
            <w:tcW w:w="2977" w:type="dxa"/>
          </w:tcPr>
          <w:p w14:paraId="5368B82D" w14:textId="77777777" w:rsidR="008579AD" w:rsidRPr="00344AD2" w:rsidRDefault="008579AD" w:rsidP="00344AD2">
            <w:pPr>
              <w:spacing w:line="276" w:lineRule="auto"/>
              <w:jc w:val="center"/>
              <w:rPr>
                <w:color w:val="000000"/>
                <w:sz w:val="22"/>
                <w:szCs w:val="22"/>
              </w:rPr>
            </w:pPr>
            <w:r w:rsidRPr="00344AD2">
              <w:rPr>
                <w:color w:val="000000"/>
                <w:sz w:val="22"/>
                <w:szCs w:val="22"/>
              </w:rPr>
              <w:t>Minister właściwy ds. gospodarki</w:t>
            </w:r>
          </w:p>
        </w:tc>
        <w:tc>
          <w:tcPr>
            <w:tcW w:w="2693" w:type="dxa"/>
            <w:noWrap/>
          </w:tcPr>
          <w:p w14:paraId="736E75CE" w14:textId="7EAF8736" w:rsidR="008579AD" w:rsidRPr="00344AD2" w:rsidRDefault="008579AD" w:rsidP="00344AD2">
            <w:pPr>
              <w:spacing w:line="276" w:lineRule="auto"/>
              <w:jc w:val="center"/>
              <w:rPr>
                <w:sz w:val="22"/>
                <w:szCs w:val="22"/>
              </w:rPr>
            </w:pPr>
            <w:r w:rsidRPr="00344AD2">
              <w:rPr>
                <w:sz w:val="22"/>
                <w:szCs w:val="22"/>
              </w:rPr>
              <w:t>3 070 287 500,00</w:t>
            </w:r>
          </w:p>
        </w:tc>
        <w:tc>
          <w:tcPr>
            <w:tcW w:w="3402" w:type="dxa"/>
            <w:noWrap/>
          </w:tcPr>
          <w:p w14:paraId="6FAA4968" w14:textId="77777777" w:rsidR="008579AD" w:rsidRPr="00344AD2" w:rsidRDefault="008579AD" w:rsidP="00344AD2">
            <w:pPr>
              <w:spacing w:line="276" w:lineRule="auto"/>
              <w:jc w:val="center"/>
              <w:rPr>
                <w:sz w:val="22"/>
                <w:szCs w:val="22"/>
              </w:rPr>
            </w:pPr>
            <w:r w:rsidRPr="00344AD2">
              <w:rPr>
                <w:sz w:val="22"/>
                <w:szCs w:val="22"/>
              </w:rPr>
              <w:t>1 011 687 500,00</w:t>
            </w:r>
          </w:p>
        </w:tc>
      </w:tr>
      <w:tr w:rsidR="008579AD" w:rsidRPr="00344AD2" w14:paraId="732DDFBF" w14:textId="77777777" w:rsidTr="00E16EF7">
        <w:trPr>
          <w:trHeight w:val="510"/>
        </w:trPr>
        <w:tc>
          <w:tcPr>
            <w:tcW w:w="2977" w:type="dxa"/>
          </w:tcPr>
          <w:p w14:paraId="0DE94BB2" w14:textId="2EE327B1" w:rsidR="008579AD" w:rsidRPr="00344AD2" w:rsidRDefault="008579AD" w:rsidP="00344AD2">
            <w:pPr>
              <w:spacing w:line="276" w:lineRule="auto"/>
              <w:jc w:val="center"/>
              <w:rPr>
                <w:color w:val="000000"/>
                <w:sz w:val="22"/>
                <w:szCs w:val="22"/>
              </w:rPr>
            </w:pPr>
            <w:r w:rsidRPr="00344AD2">
              <w:rPr>
                <w:color w:val="000000"/>
                <w:sz w:val="22"/>
                <w:szCs w:val="22"/>
              </w:rPr>
              <w:t>Minister właściwy ds. budownictwa, planowania i zagospodarowania przestrzennego oraz mieszkalnictwa</w:t>
            </w:r>
          </w:p>
        </w:tc>
        <w:tc>
          <w:tcPr>
            <w:tcW w:w="2693" w:type="dxa"/>
            <w:noWrap/>
          </w:tcPr>
          <w:p w14:paraId="4A099865" w14:textId="5B767B8E" w:rsidR="008579AD" w:rsidRPr="00344AD2" w:rsidRDefault="008579AD" w:rsidP="00344AD2">
            <w:pPr>
              <w:spacing w:line="276" w:lineRule="auto"/>
              <w:jc w:val="center"/>
              <w:rPr>
                <w:sz w:val="22"/>
                <w:szCs w:val="22"/>
              </w:rPr>
            </w:pPr>
            <w:r w:rsidRPr="00344AD2">
              <w:rPr>
                <w:sz w:val="22"/>
                <w:szCs w:val="22"/>
              </w:rPr>
              <w:t>2 080 000 000,00</w:t>
            </w:r>
          </w:p>
          <w:p w14:paraId="6D284563" w14:textId="77777777" w:rsidR="008579AD" w:rsidRPr="00344AD2" w:rsidRDefault="008579AD" w:rsidP="00344AD2">
            <w:pPr>
              <w:spacing w:line="276" w:lineRule="auto"/>
              <w:jc w:val="center"/>
              <w:rPr>
                <w:sz w:val="22"/>
                <w:szCs w:val="22"/>
              </w:rPr>
            </w:pPr>
          </w:p>
        </w:tc>
        <w:tc>
          <w:tcPr>
            <w:tcW w:w="3402" w:type="dxa"/>
            <w:noWrap/>
          </w:tcPr>
          <w:p w14:paraId="3CFAD9FB" w14:textId="77777777" w:rsidR="008579AD" w:rsidRPr="00344AD2" w:rsidRDefault="008579AD" w:rsidP="00344AD2">
            <w:pPr>
              <w:spacing w:line="276" w:lineRule="auto"/>
              <w:jc w:val="center"/>
              <w:rPr>
                <w:sz w:val="22"/>
                <w:szCs w:val="22"/>
              </w:rPr>
            </w:pPr>
            <w:r w:rsidRPr="00344AD2">
              <w:rPr>
                <w:sz w:val="22"/>
                <w:szCs w:val="22"/>
              </w:rPr>
              <w:t>2 003 800 000,00</w:t>
            </w:r>
          </w:p>
          <w:p w14:paraId="7E894520" w14:textId="77777777" w:rsidR="008579AD" w:rsidRPr="00344AD2" w:rsidRDefault="008579AD" w:rsidP="00344AD2">
            <w:pPr>
              <w:spacing w:line="276" w:lineRule="auto"/>
              <w:jc w:val="center"/>
              <w:rPr>
                <w:sz w:val="22"/>
                <w:szCs w:val="22"/>
              </w:rPr>
            </w:pPr>
          </w:p>
        </w:tc>
      </w:tr>
      <w:tr w:rsidR="008579AD" w:rsidRPr="00344AD2" w14:paraId="787EBD76" w14:textId="77777777" w:rsidTr="00E16EF7">
        <w:trPr>
          <w:trHeight w:val="510"/>
        </w:trPr>
        <w:tc>
          <w:tcPr>
            <w:tcW w:w="2977" w:type="dxa"/>
          </w:tcPr>
          <w:p w14:paraId="41ED9DCB" w14:textId="77777777" w:rsidR="008579AD" w:rsidRPr="00344AD2" w:rsidRDefault="008579AD" w:rsidP="00344AD2">
            <w:pPr>
              <w:spacing w:line="276" w:lineRule="auto"/>
              <w:jc w:val="center"/>
              <w:rPr>
                <w:color w:val="000000"/>
                <w:sz w:val="22"/>
                <w:szCs w:val="22"/>
              </w:rPr>
            </w:pPr>
            <w:r w:rsidRPr="00344AD2">
              <w:rPr>
                <w:color w:val="000000"/>
                <w:sz w:val="22"/>
                <w:szCs w:val="22"/>
              </w:rPr>
              <w:t>Minister właściwy ds. turystyki</w:t>
            </w:r>
          </w:p>
        </w:tc>
        <w:tc>
          <w:tcPr>
            <w:tcW w:w="2693" w:type="dxa"/>
            <w:noWrap/>
          </w:tcPr>
          <w:p w14:paraId="53CB54E1" w14:textId="6B6ED0A6" w:rsidR="008579AD" w:rsidRPr="00344AD2" w:rsidRDefault="008579AD" w:rsidP="00344AD2">
            <w:pPr>
              <w:spacing w:line="276" w:lineRule="auto"/>
              <w:jc w:val="center"/>
              <w:rPr>
                <w:sz w:val="22"/>
                <w:szCs w:val="22"/>
              </w:rPr>
            </w:pPr>
            <w:r w:rsidRPr="00344AD2">
              <w:rPr>
                <w:sz w:val="22"/>
                <w:szCs w:val="22"/>
              </w:rPr>
              <w:t>3 387 825 000,00</w:t>
            </w:r>
          </w:p>
        </w:tc>
        <w:tc>
          <w:tcPr>
            <w:tcW w:w="3402" w:type="dxa"/>
            <w:noWrap/>
          </w:tcPr>
          <w:p w14:paraId="3A84174D" w14:textId="77777777" w:rsidR="008579AD" w:rsidRPr="00344AD2" w:rsidRDefault="008579AD" w:rsidP="00344AD2">
            <w:pPr>
              <w:spacing w:line="276" w:lineRule="auto"/>
              <w:jc w:val="center"/>
              <w:rPr>
                <w:sz w:val="22"/>
                <w:szCs w:val="22"/>
              </w:rPr>
            </w:pPr>
            <w:r w:rsidRPr="00344AD2">
              <w:rPr>
                <w:sz w:val="22"/>
                <w:szCs w:val="22"/>
              </w:rPr>
              <w:t>1 528 800 000,00</w:t>
            </w:r>
          </w:p>
        </w:tc>
      </w:tr>
      <w:tr w:rsidR="008579AD" w:rsidRPr="00344AD2" w14:paraId="4944A1DE" w14:textId="77777777" w:rsidTr="00E16EF7">
        <w:trPr>
          <w:trHeight w:val="510"/>
        </w:trPr>
        <w:tc>
          <w:tcPr>
            <w:tcW w:w="2977" w:type="dxa"/>
          </w:tcPr>
          <w:p w14:paraId="31374590" w14:textId="77777777" w:rsidR="008579AD" w:rsidRPr="00344AD2" w:rsidRDefault="008579AD" w:rsidP="00344AD2">
            <w:pPr>
              <w:spacing w:line="276" w:lineRule="auto"/>
              <w:jc w:val="center"/>
              <w:rPr>
                <w:color w:val="000000"/>
                <w:sz w:val="22"/>
                <w:szCs w:val="22"/>
              </w:rPr>
            </w:pPr>
            <w:r w:rsidRPr="00344AD2">
              <w:rPr>
                <w:color w:val="000000"/>
                <w:sz w:val="22"/>
                <w:szCs w:val="22"/>
              </w:rPr>
              <w:t>Minister właściwy ds. transportu</w:t>
            </w:r>
          </w:p>
        </w:tc>
        <w:tc>
          <w:tcPr>
            <w:tcW w:w="2693" w:type="dxa"/>
            <w:noWrap/>
          </w:tcPr>
          <w:p w14:paraId="30747C28" w14:textId="154756E2" w:rsidR="008579AD" w:rsidRPr="00344AD2" w:rsidRDefault="008579AD" w:rsidP="00344AD2">
            <w:pPr>
              <w:spacing w:line="276" w:lineRule="auto"/>
              <w:jc w:val="center"/>
              <w:rPr>
                <w:sz w:val="22"/>
                <w:szCs w:val="22"/>
              </w:rPr>
            </w:pPr>
            <w:r w:rsidRPr="00344AD2">
              <w:rPr>
                <w:sz w:val="22"/>
                <w:szCs w:val="22"/>
              </w:rPr>
              <w:t>913 343 200,00</w:t>
            </w:r>
          </w:p>
        </w:tc>
        <w:tc>
          <w:tcPr>
            <w:tcW w:w="3402" w:type="dxa"/>
            <w:noWrap/>
          </w:tcPr>
          <w:p w14:paraId="7FCBD202" w14:textId="77777777" w:rsidR="008579AD" w:rsidRPr="00344AD2" w:rsidRDefault="008579AD" w:rsidP="00344AD2">
            <w:pPr>
              <w:spacing w:line="276" w:lineRule="auto"/>
              <w:jc w:val="center"/>
              <w:rPr>
                <w:sz w:val="22"/>
                <w:szCs w:val="22"/>
              </w:rPr>
            </w:pPr>
            <w:r w:rsidRPr="00344AD2">
              <w:rPr>
                <w:sz w:val="22"/>
                <w:szCs w:val="22"/>
              </w:rPr>
              <w:t>523 410 000,00</w:t>
            </w:r>
          </w:p>
        </w:tc>
      </w:tr>
      <w:tr w:rsidR="008579AD" w:rsidRPr="00344AD2" w14:paraId="79D46D13" w14:textId="77777777" w:rsidTr="00E16EF7">
        <w:trPr>
          <w:trHeight w:val="510"/>
        </w:trPr>
        <w:tc>
          <w:tcPr>
            <w:tcW w:w="2977" w:type="dxa"/>
          </w:tcPr>
          <w:p w14:paraId="6902A753" w14:textId="77777777" w:rsidR="008579AD" w:rsidRPr="00344AD2" w:rsidRDefault="008579AD" w:rsidP="00344AD2">
            <w:pPr>
              <w:spacing w:line="276" w:lineRule="auto"/>
              <w:jc w:val="center"/>
              <w:rPr>
                <w:color w:val="000000"/>
                <w:sz w:val="22"/>
                <w:szCs w:val="22"/>
              </w:rPr>
            </w:pPr>
            <w:r w:rsidRPr="00344AD2">
              <w:rPr>
                <w:color w:val="000000"/>
                <w:sz w:val="22"/>
                <w:szCs w:val="22"/>
              </w:rPr>
              <w:t>Minister właściwy ds. łączności</w:t>
            </w:r>
          </w:p>
        </w:tc>
        <w:tc>
          <w:tcPr>
            <w:tcW w:w="2693" w:type="dxa"/>
            <w:noWrap/>
          </w:tcPr>
          <w:p w14:paraId="25DA07A7" w14:textId="6CDCE933" w:rsidR="008579AD" w:rsidRPr="00344AD2" w:rsidRDefault="008579AD" w:rsidP="00344AD2">
            <w:pPr>
              <w:spacing w:line="276" w:lineRule="auto"/>
              <w:jc w:val="center"/>
              <w:rPr>
                <w:sz w:val="22"/>
                <w:szCs w:val="22"/>
              </w:rPr>
            </w:pPr>
            <w:r w:rsidRPr="00344AD2">
              <w:rPr>
                <w:sz w:val="22"/>
                <w:szCs w:val="22"/>
              </w:rPr>
              <w:t>36 680 000,00</w:t>
            </w:r>
          </w:p>
        </w:tc>
        <w:tc>
          <w:tcPr>
            <w:tcW w:w="3402" w:type="dxa"/>
            <w:noWrap/>
          </w:tcPr>
          <w:p w14:paraId="386445BE" w14:textId="77777777" w:rsidR="008579AD" w:rsidRPr="00344AD2" w:rsidRDefault="008579AD" w:rsidP="00344AD2">
            <w:pPr>
              <w:spacing w:line="276" w:lineRule="auto"/>
              <w:jc w:val="center"/>
              <w:rPr>
                <w:sz w:val="22"/>
                <w:szCs w:val="22"/>
              </w:rPr>
            </w:pPr>
            <w:r w:rsidRPr="00344AD2">
              <w:rPr>
                <w:sz w:val="22"/>
                <w:szCs w:val="22"/>
              </w:rPr>
              <w:t>115 742,34</w:t>
            </w:r>
          </w:p>
        </w:tc>
      </w:tr>
      <w:tr w:rsidR="008579AD" w:rsidRPr="00344AD2" w14:paraId="4A95A567" w14:textId="77777777" w:rsidTr="00E16EF7">
        <w:trPr>
          <w:trHeight w:val="510"/>
        </w:trPr>
        <w:tc>
          <w:tcPr>
            <w:tcW w:w="2977" w:type="dxa"/>
          </w:tcPr>
          <w:p w14:paraId="6569770C" w14:textId="77777777" w:rsidR="008579AD" w:rsidRPr="00344AD2" w:rsidRDefault="008579AD" w:rsidP="00344AD2">
            <w:pPr>
              <w:spacing w:line="276" w:lineRule="auto"/>
              <w:jc w:val="center"/>
              <w:rPr>
                <w:color w:val="000000"/>
                <w:sz w:val="22"/>
                <w:szCs w:val="22"/>
              </w:rPr>
            </w:pPr>
            <w:r w:rsidRPr="00344AD2">
              <w:rPr>
                <w:color w:val="000000"/>
                <w:sz w:val="22"/>
                <w:szCs w:val="22"/>
              </w:rPr>
              <w:t>Minister właściwy ds. aktywów państwowych</w:t>
            </w:r>
          </w:p>
        </w:tc>
        <w:tc>
          <w:tcPr>
            <w:tcW w:w="2693" w:type="dxa"/>
            <w:noWrap/>
          </w:tcPr>
          <w:p w14:paraId="1A08FF06" w14:textId="71EB4635" w:rsidR="008579AD" w:rsidRPr="00344AD2" w:rsidRDefault="008579AD" w:rsidP="00344AD2">
            <w:pPr>
              <w:spacing w:line="276" w:lineRule="auto"/>
              <w:jc w:val="center"/>
              <w:rPr>
                <w:sz w:val="22"/>
                <w:szCs w:val="22"/>
              </w:rPr>
            </w:pPr>
            <w:r w:rsidRPr="00344AD2">
              <w:rPr>
                <w:sz w:val="22"/>
                <w:szCs w:val="22"/>
              </w:rPr>
              <w:t>773 940 000,00</w:t>
            </w:r>
          </w:p>
        </w:tc>
        <w:tc>
          <w:tcPr>
            <w:tcW w:w="3402" w:type="dxa"/>
            <w:noWrap/>
          </w:tcPr>
          <w:p w14:paraId="662C3FBA" w14:textId="77777777" w:rsidR="008579AD" w:rsidRPr="00344AD2" w:rsidRDefault="008579AD" w:rsidP="00344AD2">
            <w:pPr>
              <w:spacing w:line="276" w:lineRule="auto"/>
              <w:jc w:val="center"/>
              <w:rPr>
                <w:sz w:val="22"/>
                <w:szCs w:val="22"/>
              </w:rPr>
            </w:pPr>
            <w:r w:rsidRPr="00344AD2">
              <w:rPr>
                <w:sz w:val="22"/>
                <w:szCs w:val="22"/>
              </w:rPr>
              <w:t>43 251 815,94</w:t>
            </w:r>
          </w:p>
        </w:tc>
      </w:tr>
      <w:tr w:rsidR="008579AD" w:rsidRPr="00344AD2" w14:paraId="6B6C33B3" w14:textId="77777777" w:rsidTr="00E16EF7">
        <w:trPr>
          <w:trHeight w:val="510"/>
        </w:trPr>
        <w:tc>
          <w:tcPr>
            <w:tcW w:w="2977" w:type="dxa"/>
          </w:tcPr>
          <w:p w14:paraId="69F72A4C" w14:textId="77777777" w:rsidR="008579AD" w:rsidRPr="00344AD2" w:rsidRDefault="008579AD" w:rsidP="00344AD2">
            <w:pPr>
              <w:spacing w:line="276" w:lineRule="auto"/>
              <w:jc w:val="center"/>
              <w:rPr>
                <w:color w:val="000000"/>
                <w:sz w:val="22"/>
                <w:szCs w:val="22"/>
              </w:rPr>
            </w:pPr>
            <w:r w:rsidRPr="00344AD2">
              <w:rPr>
                <w:color w:val="000000"/>
                <w:sz w:val="22"/>
                <w:szCs w:val="22"/>
              </w:rPr>
              <w:t>Minister właściwy ds. energii</w:t>
            </w:r>
          </w:p>
        </w:tc>
        <w:tc>
          <w:tcPr>
            <w:tcW w:w="2693" w:type="dxa"/>
            <w:noWrap/>
          </w:tcPr>
          <w:p w14:paraId="4A1E8332" w14:textId="69F142AE" w:rsidR="008579AD" w:rsidRPr="00344AD2" w:rsidRDefault="008579AD" w:rsidP="00344AD2">
            <w:pPr>
              <w:spacing w:line="276" w:lineRule="auto"/>
              <w:jc w:val="center"/>
              <w:rPr>
                <w:sz w:val="22"/>
                <w:szCs w:val="22"/>
              </w:rPr>
            </w:pPr>
            <w:r w:rsidRPr="00344AD2">
              <w:rPr>
                <w:sz w:val="22"/>
                <w:szCs w:val="22"/>
              </w:rPr>
              <w:t>500 000 000,00</w:t>
            </w:r>
          </w:p>
        </w:tc>
        <w:tc>
          <w:tcPr>
            <w:tcW w:w="3402" w:type="dxa"/>
            <w:noWrap/>
          </w:tcPr>
          <w:p w14:paraId="0F9BE9FC" w14:textId="77777777" w:rsidR="008579AD" w:rsidRPr="00344AD2" w:rsidRDefault="008579AD" w:rsidP="00344AD2">
            <w:pPr>
              <w:spacing w:line="276" w:lineRule="auto"/>
              <w:jc w:val="center"/>
              <w:rPr>
                <w:sz w:val="22"/>
                <w:szCs w:val="22"/>
              </w:rPr>
            </w:pPr>
            <w:r w:rsidRPr="00344AD2">
              <w:rPr>
                <w:sz w:val="22"/>
                <w:szCs w:val="22"/>
              </w:rPr>
              <w:t>0,00</w:t>
            </w:r>
          </w:p>
        </w:tc>
      </w:tr>
      <w:tr w:rsidR="008579AD" w:rsidRPr="00344AD2" w14:paraId="71B445FA" w14:textId="77777777" w:rsidTr="00E16EF7">
        <w:trPr>
          <w:trHeight w:val="510"/>
        </w:trPr>
        <w:tc>
          <w:tcPr>
            <w:tcW w:w="2977" w:type="dxa"/>
          </w:tcPr>
          <w:p w14:paraId="31083AFC" w14:textId="67980EE9" w:rsidR="008579AD" w:rsidRPr="00344AD2" w:rsidRDefault="008579AD" w:rsidP="00344AD2">
            <w:pPr>
              <w:spacing w:line="276" w:lineRule="auto"/>
              <w:jc w:val="center"/>
              <w:rPr>
                <w:color w:val="000000"/>
                <w:sz w:val="22"/>
                <w:szCs w:val="22"/>
              </w:rPr>
            </w:pPr>
            <w:r w:rsidRPr="00344AD2">
              <w:rPr>
                <w:color w:val="000000"/>
                <w:sz w:val="22"/>
                <w:szCs w:val="22"/>
              </w:rPr>
              <w:t>Minister właściwy ds. rolnictwa, rozwoju wsi i rynków rolnych</w:t>
            </w:r>
          </w:p>
        </w:tc>
        <w:tc>
          <w:tcPr>
            <w:tcW w:w="2693" w:type="dxa"/>
            <w:noWrap/>
          </w:tcPr>
          <w:p w14:paraId="23CBB130" w14:textId="77777777" w:rsidR="008579AD" w:rsidRPr="00344AD2" w:rsidRDefault="008579AD" w:rsidP="00344AD2">
            <w:pPr>
              <w:spacing w:line="276" w:lineRule="auto"/>
              <w:jc w:val="center"/>
              <w:rPr>
                <w:sz w:val="22"/>
                <w:szCs w:val="22"/>
              </w:rPr>
            </w:pPr>
            <w:r w:rsidRPr="00344AD2">
              <w:rPr>
                <w:sz w:val="22"/>
                <w:szCs w:val="22"/>
              </w:rPr>
              <w:t>73 775 000,00</w:t>
            </w:r>
          </w:p>
        </w:tc>
        <w:tc>
          <w:tcPr>
            <w:tcW w:w="3402" w:type="dxa"/>
            <w:noWrap/>
          </w:tcPr>
          <w:p w14:paraId="58593788" w14:textId="77777777" w:rsidR="008579AD" w:rsidRPr="00344AD2" w:rsidRDefault="008579AD" w:rsidP="00344AD2">
            <w:pPr>
              <w:spacing w:line="276" w:lineRule="auto"/>
              <w:jc w:val="center"/>
              <w:rPr>
                <w:sz w:val="22"/>
                <w:szCs w:val="22"/>
              </w:rPr>
            </w:pPr>
            <w:r w:rsidRPr="00344AD2">
              <w:rPr>
                <w:sz w:val="22"/>
                <w:szCs w:val="22"/>
              </w:rPr>
              <w:t>73 775 000,00</w:t>
            </w:r>
          </w:p>
        </w:tc>
      </w:tr>
      <w:tr w:rsidR="008579AD" w:rsidRPr="00344AD2" w14:paraId="35989C9F" w14:textId="77777777" w:rsidTr="00E16EF7">
        <w:trPr>
          <w:trHeight w:val="510"/>
        </w:trPr>
        <w:tc>
          <w:tcPr>
            <w:tcW w:w="2977" w:type="dxa"/>
          </w:tcPr>
          <w:p w14:paraId="2BED8567" w14:textId="77777777" w:rsidR="008579AD" w:rsidRPr="00344AD2" w:rsidRDefault="008579AD" w:rsidP="00344AD2">
            <w:pPr>
              <w:spacing w:line="276" w:lineRule="auto"/>
              <w:jc w:val="center"/>
              <w:rPr>
                <w:color w:val="000000"/>
                <w:sz w:val="22"/>
                <w:szCs w:val="22"/>
              </w:rPr>
            </w:pPr>
            <w:r w:rsidRPr="00344AD2">
              <w:rPr>
                <w:color w:val="000000"/>
                <w:sz w:val="22"/>
                <w:szCs w:val="22"/>
              </w:rPr>
              <w:t>Minister właściwy ds. kultury i ochrony dziedzictwa narodowego</w:t>
            </w:r>
          </w:p>
        </w:tc>
        <w:tc>
          <w:tcPr>
            <w:tcW w:w="2693" w:type="dxa"/>
            <w:noWrap/>
          </w:tcPr>
          <w:p w14:paraId="52238461" w14:textId="4F80EA98" w:rsidR="008579AD" w:rsidRPr="00344AD2" w:rsidRDefault="008579AD" w:rsidP="00344AD2">
            <w:pPr>
              <w:spacing w:line="276" w:lineRule="auto"/>
              <w:jc w:val="center"/>
              <w:rPr>
                <w:sz w:val="22"/>
                <w:szCs w:val="22"/>
              </w:rPr>
            </w:pPr>
            <w:r w:rsidRPr="00344AD2">
              <w:rPr>
                <w:sz w:val="22"/>
                <w:szCs w:val="22"/>
              </w:rPr>
              <w:t>264 954 270,00</w:t>
            </w:r>
          </w:p>
        </w:tc>
        <w:tc>
          <w:tcPr>
            <w:tcW w:w="3402" w:type="dxa"/>
            <w:noWrap/>
          </w:tcPr>
          <w:p w14:paraId="379A4D6A" w14:textId="77777777" w:rsidR="008579AD" w:rsidRPr="00344AD2" w:rsidRDefault="008579AD" w:rsidP="00344AD2">
            <w:pPr>
              <w:spacing w:line="276" w:lineRule="auto"/>
              <w:jc w:val="center"/>
              <w:rPr>
                <w:sz w:val="22"/>
                <w:szCs w:val="22"/>
              </w:rPr>
            </w:pPr>
            <w:r w:rsidRPr="00344AD2">
              <w:rPr>
                <w:sz w:val="22"/>
                <w:szCs w:val="22"/>
              </w:rPr>
              <w:t>120 000 000,00</w:t>
            </w:r>
          </w:p>
        </w:tc>
      </w:tr>
      <w:tr w:rsidR="008579AD" w:rsidRPr="00344AD2" w14:paraId="77418B96" w14:textId="77777777" w:rsidTr="00E16EF7">
        <w:trPr>
          <w:trHeight w:val="510"/>
        </w:trPr>
        <w:tc>
          <w:tcPr>
            <w:tcW w:w="2977" w:type="dxa"/>
          </w:tcPr>
          <w:p w14:paraId="3ABD53AF" w14:textId="1FB49CEA" w:rsidR="008579AD" w:rsidRPr="00344AD2" w:rsidRDefault="008579AD" w:rsidP="00344AD2">
            <w:pPr>
              <w:spacing w:line="276" w:lineRule="auto"/>
              <w:jc w:val="center"/>
              <w:rPr>
                <w:color w:val="000000"/>
                <w:sz w:val="22"/>
                <w:szCs w:val="22"/>
              </w:rPr>
            </w:pPr>
            <w:r w:rsidRPr="00344AD2">
              <w:rPr>
                <w:color w:val="000000"/>
                <w:sz w:val="22"/>
                <w:szCs w:val="22"/>
              </w:rPr>
              <w:t>Minister właściwy ds. spraw wewnętrznych</w:t>
            </w:r>
          </w:p>
        </w:tc>
        <w:tc>
          <w:tcPr>
            <w:tcW w:w="2693" w:type="dxa"/>
            <w:noWrap/>
          </w:tcPr>
          <w:p w14:paraId="0C4024D6" w14:textId="6EF492B9" w:rsidR="008579AD" w:rsidRPr="00344AD2" w:rsidRDefault="008579AD" w:rsidP="00344AD2">
            <w:pPr>
              <w:spacing w:line="276" w:lineRule="auto"/>
              <w:jc w:val="center"/>
              <w:rPr>
                <w:sz w:val="22"/>
                <w:szCs w:val="22"/>
              </w:rPr>
            </w:pPr>
            <w:r w:rsidRPr="00344AD2">
              <w:rPr>
                <w:sz w:val="22"/>
                <w:szCs w:val="22"/>
              </w:rPr>
              <w:t>478 970 000,00</w:t>
            </w:r>
          </w:p>
        </w:tc>
        <w:tc>
          <w:tcPr>
            <w:tcW w:w="3402" w:type="dxa"/>
            <w:noWrap/>
          </w:tcPr>
          <w:p w14:paraId="13D1EB6E" w14:textId="618B9912" w:rsidR="008579AD" w:rsidRPr="00344AD2" w:rsidRDefault="00B62AB7" w:rsidP="00344AD2">
            <w:pPr>
              <w:spacing w:line="276" w:lineRule="auto"/>
              <w:jc w:val="center"/>
              <w:rPr>
                <w:sz w:val="22"/>
                <w:szCs w:val="22"/>
              </w:rPr>
            </w:pPr>
            <w:r w:rsidRPr="00B62AB7">
              <w:rPr>
                <w:sz w:val="22"/>
                <w:szCs w:val="22"/>
              </w:rPr>
              <w:t>244 462 081,13</w:t>
            </w:r>
          </w:p>
        </w:tc>
      </w:tr>
      <w:tr w:rsidR="008579AD" w:rsidRPr="00344AD2" w14:paraId="6748B043" w14:textId="77777777" w:rsidTr="00E16EF7">
        <w:trPr>
          <w:trHeight w:val="510"/>
        </w:trPr>
        <w:tc>
          <w:tcPr>
            <w:tcW w:w="2977" w:type="dxa"/>
          </w:tcPr>
          <w:p w14:paraId="2894F547" w14:textId="37ADBB9E" w:rsidR="008579AD" w:rsidRPr="00344AD2" w:rsidRDefault="008579AD" w:rsidP="00344AD2">
            <w:pPr>
              <w:spacing w:line="276" w:lineRule="auto"/>
              <w:jc w:val="center"/>
              <w:rPr>
                <w:color w:val="000000"/>
                <w:sz w:val="22"/>
                <w:szCs w:val="22"/>
              </w:rPr>
            </w:pPr>
            <w:r w:rsidRPr="00344AD2">
              <w:rPr>
                <w:color w:val="000000"/>
                <w:sz w:val="22"/>
                <w:szCs w:val="22"/>
              </w:rPr>
              <w:t>Minister właściwy ds. spraw finansów publicznych</w:t>
            </w:r>
          </w:p>
        </w:tc>
        <w:tc>
          <w:tcPr>
            <w:tcW w:w="2693" w:type="dxa"/>
            <w:noWrap/>
          </w:tcPr>
          <w:p w14:paraId="75925AF7" w14:textId="1F037258" w:rsidR="008579AD" w:rsidRPr="00344AD2" w:rsidRDefault="008579AD" w:rsidP="00344AD2">
            <w:pPr>
              <w:spacing w:line="276" w:lineRule="auto"/>
              <w:jc w:val="center"/>
              <w:rPr>
                <w:sz w:val="22"/>
                <w:szCs w:val="22"/>
              </w:rPr>
            </w:pPr>
            <w:r w:rsidRPr="00344AD2">
              <w:rPr>
                <w:sz w:val="22"/>
                <w:szCs w:val="22"/>
              </w:rPr>
              <w:t>139 344 640,00</w:t>
            </w:r>
          </w:p>
        </w:tc>
        <w:tc>
          <w:tcPr>
            <w:tcW w:w="3402" w:type="dxa"/>
            <w:noWrap/>
          </w:tcPr>
          <w:p w14:paraId="0AB89C16" w14:textId="77777777" w:rsidR="008579AD" w:rsidRPr="00344AD2" w:rsidRDefault="008579AD" w:rsidP="00344AD2">
            <w:pPr>
              <w:spacing w:line="276" w:lineRule="auto"/>
              <w:jc w:val="center"/>
              <w:rPr>
                <w:sz w:val="22"/>
                <w:szCs w:val="22"/>
              </w:rPr>
            </w:pPr>
            <w:r w:rsidRPr="00344AD2">
              <w:rPr>
                <w:sz w:val="22"/>
                <w:szCs w:val="22"/>
              </w:rPr>
              <w:t>139 344 638,31</w:t>
            </w:r>
          </w:p>
        </w:tc>
      </w:tr>
      <w:tr w:rsidR="008579AD" w:rsidRPr="00344AD2" w14:paraId="42DB6B48" w14:textId="77777777" w:rsidTr="00E16EF7">
        <w:trPr>
          <w:trHeight w:val="144"/>
        </w:trPr>
        <w:tc>
          <w:tcPr>
            <w:tcW w:w="2977" w:type="dxa"/>
            <w:hideMark/>
          </w:tcPr>
          <w:p w14:paraId="6A9EE3FD" w14:textId="77777777" w:rsidR="008579AD" w:rsidRPr="00344AD2" w:rsidRDefault="008579AD" w:rsidP="00344AD2">
            <w:pPr>
              <w:spacing w:line="276" w:lineRule="auto"/>
              <w:ind w:firstLineChars="300" w:firstLine="660"/>
              <w:jc w:val="center"/>
              <w:rPr>
                <w:color w:val="000000"/>
                <w:sz w:val="22"/>
                <w:szCs w:val="22"/>
              </w:rPr>
            </w:pPr>
            <w:r w:rsidRPr="00344AD2">
              <w:rPr>
                <w:color w:val="000000"/>
                <w:sz w:val="22"/>
                <w:szCs w:val="22"/>
              </w:rPr>
              <w:t>SUMA</w:t>
            </w:r>
          </w:p>
        </w:tc>
        <w:tc>
          <w:tcPr>
            <w:tcW w:w="2693" w:type="dxa"/>
            <w:noWrap/>
            <w:hideMark/>
          </w:tcPr>
          <w:p w14:paraId="6C9D3F18" w14:textId="62465A8E" w:rsidR="008579AD" w:rsidRPr="00344AD2" w:rsidRDefault="008579AD" w:rsidP="00344AD2">
            <w:pPr>
              <w:spacing w:line="276" w:lineRule="auto"/>
              <w:jc w:val="center"/>
              <w:rPr>
                <w:sz w:val="22"/>
                <w:szCs w:val="22"/>
              </w:rPr>
            </w:pPr>
            <w:r w:rsidRPr="00344AD2">
              <w:rPr>
                <w:sz w:val="22"/>
                <w:szCs w:val="22"/>
              </w:rPr>
              <w:t>55 083 033 450,00</w:t>
            </w:r>
          </w:p>
        </w:tc>
        <w:tc>
          <w:tcPr>
            <w:tcW w:w="3402" w:type="dxa"/>
            <w:noWrap/>
            <w:hideMark/>
          </w:tcPr>
          <w:p w14:paraId="678A61EB" w14:textId="6D024F7F" w:rsidR="008579AD" w:rsidRPr="00344AD2" w:rsidRDefault="00B62AB7" w:rsidP="00344AD2">
            <w:pPr>
              <w:spacing w:line="276" w:lineRule="auto"/>
              <w:jc w:val="center"/>
              <w:rPr>
                <w:sz w:val="22"/>
                <w:szCs w:val="22"/>
              </w:rPr>
            </w:pPr>
            <w:r w:rsidRPr="00B62AB7">
              <w:rPr>
                <w:sz w:val="22"/>
                <w:szCs w:val="22"/>
              </w:rPr>
              <w:t>32</w:t>
            </w:r>
            <w:r w:rsidR="00016088">
              <w:rPr>
                <w:sz w:val="22"/>
                <w:szCs w:val="22"/>
              </w:rPr>
              <w:t> 581 199 431,03</w:t>
            </w:r>
          </w:p>
        </w:tc>
      </w:tr>
    </w:tbl>
    <w:p w14:paraId="3693D60F" w14:textId="77777777" w:rsidR="008579AD" w:rsidRPr="00344AD2" w:rsidRDefault="008579AD" w:rsidP="00344AD2">
      <w:pPr>
        <w:spacing w:line="276" w:lineRule="auto"/>
        <w:jc w:val="both"/>
        <w:rPr>
          <w:rFonts w:ascii="Times New Roman" w:hAnsi="Times New Roman" w:cs="Times New Roman"/>
        </w:rPr>
      </w:pPr>
    </w:p>
    <w:p w14:paraId="571242FE" w14:textId="67E2B254" w:rsidR="009062E5" w:rsidRDefault="009062E5" w:rsidP="004210A2">
      <w:pPr>
        <w:pStyle w:val="Nagwek2"/>
        <w:spacing w:before="120"/>
      </w:pPr>
      <w:bookmarkStart w:id="8" w:name="_Toc89335537"/>
      <w:r>
        <w:lastRenderedPageBreak/>
        <w:t>Inne działania</w:t>
      </w:r>
      <w:bookmarkEnd w:id="8"/>
    </w:p>
    <w:p w14:paraId="7C30E3BC" w14:textId="77777777" w:rsidR="008579AD" w:rsidRPr="00344AD2" w:rsidRDefault="008579AD" w:rsidP="00344AD2">
      <w:pPr>
        <w:spacing w:before="120" w:after="0" w:line="276" w:lineRule="auto"/>
        <w:jc w:val="both"/>
        <w:rPr>
          <w:rFonts w:ascii="Times New Roman" w:eastAsia="Calibri" w:hAnsi="Times New Roman" w:cs="Times New Roman"/>
        </w:rPr>
      </w:pPr>
      <w:r w:rsidRPr="008579AD">
        <w:rPr>
          <w:rFonts w:ascii="Times New Roman" w:eastAsia="Calibri" w:hAnsi="Times New Roman" w:cs="Times New Roman"/>
        </w:rPr>
        <w:t xml:space="preserve">W </w:t>
      </w:r>
      <w:r w:rsidRPr="00344AD2">
        <w:rPr>
          <w:rFonts w:ascii="Times New Roman" w:eastAsia="Calibri" w:hAnsi="Times New Roman" w:cs="Times New Roman"/>
        </w:rPr>
        <w:t>okresie od 1 marca 2021 r. do 31 sierpnia 2021 r. Prezes Rady Ministrów wydał:</w:t>
      </w:r>
    </w:p>
    <w:p w14:paraId="7A9DB0AF" w14:textId="77777777" w:rsidR="008579AD" w:rsidRPr="008579AD" w:rsidRDefault="008579AD" w:rsidP="00344AD2">
      <w:pPr>
        <w:numPr>
          <w:ilvl w:val="0"/>
          <w:numId w:val="9"/>
        </w:numPr>
        <w:spacing w:before="120" w:after="0" w:line="276" w:lineRule="auto"/>
        <w:jc w:val="both"/>
        <w:rPr>
          <w:rFonts w:ascii="Times New Roman" w:eastAsia="Times New Roman" w:hAnsi="Times New Roman" w:cs="Times New Roman"/>
          <w:b/>
          <w:lang w:eastAsia="pl-PL"/>
        </w:rPr>
      </w:pPr>
      <w:r w:rsidRPr="00344AD2">
        <w:rPr>
          <w:rFonts w:ascii="Times New Roman" w:eastAsia="Times New Roman" w:hAnsi="Times New Roman" w:cs="Times New Roman"/>
          <w:lang w:eastAsia="pl-PL"/>
        </w:rPr>
        <w:t>4 polecenia</w:t>
      </w:r>
      <w:r w:rsidRPr="008579AD">
        <w:rPr>
          <w:rFonts w:ascii="Times New Roman" w:eastAsia="Times New Roman" w:hAnsi="Times New Roman" w:cs="Times New Roman"/>
          <w:lang w:eastAsia="pl-PL"/>
        </w:rPr>
        <w:t xml:space="preserve"> w formie decyzji administracyjnych, polecających podejmowanie działań w zakresie przeciwdziałania COVID-19 [art. 11h ust. 3 i 4 ustawy],</w:t>
      </w:r>
    </w:p>
    <w:p w14:paraId="0E90207D" w14:textId="77777777" w:rsidR="008579AD" w:rsidRPr="008579AD" w:rsidRDefault="008579AD" w:rsidP="00344AD2">
      <w:pPr>
        <w:numPr>
          <w:ilvl w:val="0"/>
          <w:numId w:val="9"/>
        </w:numPr>
        <w:spacing w:before="120" w:after="0" w:line="276" w:lineRule="auto"/>
        <w:jc w:val="both"/>
        <w:rPr>
          <w:rFonts w:ascii="Times New Roman" w:eastAsia="Times New Roman" w:hAnsi="Times New Roman" w:cs="Times New Roman"/>
          <w:lang w:eastAsia="pl-PL"/>
        </w:rPr>
      </w:pPr>
      <w:r w:rsidRPr="008579AD">
        <w:rPr>
          <w:rFonts w:ascii="Times New Roman" w:eastAsia="Times New Roman" w:hAnsi="Times New Roman" w:cs="Times New Roman"/>
          <w:lang w:eastAsia="pl-PL"/>
        </w:rPr>
        <w:t>6 decyzji zmieniających oraz 3 decyzje uchylające w stosunku do decyzji przedstawionych w poprzednim okresie sprawozdawczym [art. 11h ust. 3-5 ustawy].</w:t>
      </w:r>
    </w:p>
    <w:p w14:paraId="4A3B1913" w14:textId="77777777" w:rsidR="008579AD" w:rsidRPr="008579AD" w:rsidRDefault="008579AD" w:rsidP="00344AD2">
      <w:pPr>
        <w:spacing w:before="120" w:after="0" w:line="276" w:lineRule="auto"/>
        <w:jc w:val="both"/>
        <w:rPr>
          <w:rFonts w:ascii="Times New Roman" w:eastAsia="Calibri" w:hAnsi="Times New Roman" w:cs="Times New Roman"/>
        </w:rPr>
      </w:pPr>
      <w:r w:rsidRPr="008579AD">
        <w:rPr>
          <w:rFonts w:ascii="Times New Roman" w:eastAsia="Calibri" w:hAnsi="Times New Roman" w:cs="Times New Roman"/>
        </w:rPr>
        <w:t>Wydane polecenia dotyczyły:</w:t>
      </w:r>
    </w:p>
    <w:p w14:paraId="583DDA8C" w14:textId="77777777" w:rsidR="008579AD" w:rsidRPr="008579AD" w:rsidRDefault="008579AD" w:rsidP="00600293">
      <w:pPr>
        <w:numPr>
          <w:ilvl w:val="0"/>
          <w:numId w:val="193"/>
        </w:numPr>
        <w:spacing w:before="120" w:after="0" w:line="276" w:lineRule="auto"/>
        <w:jc w:val="both"/>
        <w:rPr>
          <w:rFonts w:ascii="Times New Roman" w:eastAsia="Times New Roman" w:hAnsi="Times New Roman" w:cs="Times New Roman"/>
          <w:lang w:eastAsia="pl-PL"/>
        </w:rPr>
      </w:pPr>
      <w:r w:rsidRPr="008579AD">
        <w:rPr>
          <w:rFonts w:ascii="Times New Roman" w:eastAsia="Times New Roman" w:hAnsi="Times New Roman" w:cs="Times New Roman"/>
          <w:lang w:eastAsia="pl-PL"/>
        </w:rPr>
        <w:t>realizacji – do 30 czerwca 2021 r. – działań w zakresie przeciwdziałania COVID-19, polegających na:</w:t>
      </w:r>
    </w:p>
    <w:p w14:paraId="57F6153C" w14:textId="77777777" w:rsidR="008579AD" w:rsidRPr="008579AD" w:rsidRDefault="008579AD" w:rsidP="0083102D">
      <w:pPr>
        <w:numPr>
          <w:ilvl w:val="0"/>
          <w:numId w:val="12"/>
        </w:numPr>
        <w:spacing w:before="120" w:after="0" w:line="276" w:lineRule="auto"/>
        <w:jc w:val="both"/>
        <w:rPr>
          <w:rFonts w:ascii="Times New Roman" w:eastAsia="Times New Roman" w:hAnsi="Times New Roman" w:cs="Times New Roman"/>
          <w:lang w:eastAsia="pl-PL"/>
        </w:rPr>
      </w:pPr>
      <w:r w:rsidRPr="008579AD">
        <w:rPr>
          <w:rFonts w:ascii="Times New Roman" w:eastAsia="Times New Roman" w:hAnsi="Times New Roman" w:cs="Times New Roman"/>
          <w:lang w:eastAsia="pl-PL"/>
        </w:rPr>
        <w:t>obowiązku utrzymania dostaw tlenu medycznego i jego priorytetowego traktowania w stosunku do dostaw tlenu technicznego oraz innych gazów,</w:t>
      </w:r>
    </w:p>
    <w:p w14:paraId="1699799D" w14:textId="77777777" w:rsidR="008579AD" w:rsidRPr="008579AD" w:rsidRDefault="008579AD" w:rsidP="0083102D">
      <w:pPr>
        <w:numPr>
          <w:ilvl w:val="0"/>
          <w:numId w:val="12"/>
        </w:numPr>
        <w:spacing w:before="120" w:after="0" w:line="276" w:lineRule="auto"/>
        <w:jc w:val="both"/>
        <w:rPr>
          <w:rFonts w:ascii="Times New Roman" w:eastAsia="Times New Roman" w:hAnsi="Times New Roman" w:cs="Times New Roman"/>
          <w:lang w:eastAsia="pl-PL"/>
        </w:rPr>
      </w:pPr>
      <w:r w:rsidRPr="008579AD">
        <w:rPr>
          <w:rFonts w:ascii="Times New Roman" w:eastAsia="Times New Roman" w:hAnsi="Times New Roman" w:cs="Times New Roman"/>
          <w:lang w:eastAsia="pl-PL"/>
        </w:rPr>
        <w:t>obowiązku priorytetowego traktowania produkcji tlenu medycznego w stosunku do produkcji tlenu technicznego oraz innych gazów.</w:t>
      </w:r>
    </w:p>
    <w:p w14:paraId="18DB3535" w14:textId="77777777" w:rsidR="008579AD" w:rsidRPr="008579AD" w:rsidRDefault="008579AD" w:rsidP="00E16EF7">
      <w:pPr>
        <w:spacing w:before="120" w:after="0" w:line="276" w:lineRule="auto"/>
        <w:ind w:left="709"/>
        <w:jc w:val="both"/>
        <w:rPr>
          <w:rFonts w:ascii="Times New Roman" w:eastAsia="Calibri" w:hAnsi="Times New Roman" w:cs="Times New Roman"/>
        </w:rPr>
      </w:pPr>
      <w:r w:rsidRPr="008579AD">
        <w:rPr>
          <w:rFonts w:ascii="Times New Roman" w:eastAsia="Calibri" w:hAnsi="Times New Roman" w:cs="Times New Roman"/>
        </w:rPr>
        <w:t xml:space="preserve">Skierowano je do 3 spółek z ograniczoną odpowiedzialnością, z siedzibą w Krakowie, Warszawie oraz Częstochowie. </w:t>
      </w:r>
    </w:p>
    <w:p w14:paraId="2C94FC6F" w14:textId="77777777" w:rsidR="008579AD" w:rsidRPr="008579AD" w:rsidRDefault="008579AD" w:rsidP="00600293">
      <w:pPr>
        <w:numPr>
          <w:ilvl w:val="0"/>
          <w:numId w:val="193"/>
        </w:numPr>
        <w:spacing w:before="120" w:after="0" w:line="276" w:lineRule="auto"/>
        <w:jc w:val="both"/>
        <w:rPr>
          <w:rFonts w:ascii="Times New Roman" w:eastAsia="Times New Roman" w:hAnsi="Times New Roman" w:cs="Times New Roman"/>
          <w:lang w:eastAsia="pl-PL"/>
        </w:rPr>
      </w:pPr>
      <w:r w:rsidRPr="008579AD">
        <w:rPr>
          <w:rFonts w:ascii="Times New Roman" w:eastAsia="Times New Roman" w:hAnsi="Times New Roman" w:cs="Times New Roman"/>
          <w:lang w:eastAsia="pl-PL"/>
        </w:rPr>
        <w:t xml:space="preserve">zorganizowania i przeprowadzenia, we współpracy z Ministrem Zdrowia, w okresie od dnia 1 lipca 2021 r. do dnia 30 września 2021 r., kampanii społecznej zachęcającej do szczepienia przeciwko COVID-19, obejmującej w szczególności: organizację, przeprowadzenie i obsługę loterii promocyjnej, zwanej dalej „loterią”, w tym pozyskanie zezwolenia na organizację loterii, opracowanie informacji o loterii  (w tym w ramach strony internetowej), pozyskanie nagród dla zwycięzców loterii, przeprowadzenie losowań, dystrybucję nagród, obsługę reklamacyjną uczestników loterii, rozliczenie loterii, przygotowanie i realizację kampanii marketingowej promującej loterię  za pośrednictwem środków masowego przekazu. </w:t>
      </w:r>
    </w:p>
    <w:p w14:paraId="6AA5016B" w14:textId="77777777" w:rsidR="008579AD" w:rsidRPr="008579AD" w:rsidRDefault="008579AD" w:rsidP="00344AD2">
      <w:pPr>
        <w:spacing w:before="120" w:after="0" w:line="276" w:lineRule="auto"/>
        <w:jc w:val="both"/>
        <w:rPr>
          <w:rFonts w:ascii="Times New Roman" w:eastAsia="Calibri" w:hAnsi="Times New Roman" w:cs="Times New Roman"/>
        </w:rPr>
      </w:pPr>
      <w:r w:rsidRPr="008579AD">
        <w:rPr>
          <w:rFonts w:ascii="Times New Roman" w:eastAsia="Calibri" w:hAnsi="Times New Roman" w:cs="Times New Roman"/>
        </w:rPr>
        <w:t xml:space="preserve">Decyzje zmieniające dotyczyły doprecyzowania lub rozszerzenia zakresu poleceń sformułowanych w pierwotnych dokumentach. </w:t>
      </w:r>
    </w:p>
    <w:p w14:paraId="57345091" w14:textId="77777777" w:rsidR="008579AD" w:rsidRPr="008579AD" w:rsidRDefault="008579AD" w:rsidP="00344AD2">
      <w:pPr>
        <w:spacing w:before="120" w:after="0" w:line="276" w:lineRule="auto"/>
        <w:jc w:val="both"/>
        <w:rPr>
          <w:rFonts w:ascii="Times New Roman" w:eastAsia="Calibri" w:hAnsi="Times New Roman" w:cs="Times New Roman"/>
        </w:rPr>
      </w:pPr>
      <w:r w:rsidRPr="008579AD">
        <w:rPr>
          <w:rFonts w:ascii="Times New Roman" w:eastAsia="Calibri" w:hAnsi="Times New Roman" w:cs="Times New Roman"/>
        </w:rPr>
        <w:t>Decyzje uchylające dotyczyły:</w:t>
      </w:r>
    </w:p>
    <w:p w14:paraId="0D03BDB2" w14:textId="77777777" w:rsidR="008579AD" w:rsidRPr="008579AD" w:rsidRDefault="008579AD" w:rsidP="00344AD2">
      <w:pPr>
        <w:numPr>
          <w:ilvl w:val="0"/>
          <w:numId w:val="11"/>
        </w:numPr>
        <w:spacing w:before="120" w:after="0" w:line="276" w:lineRule="auto"/>
        <w:jc w:val="both"/>
        <w:rPr>
          <w:rFonts w:ascii="Times New Roman" w:eastAsia="Times New Roman" w:hAnsi="Times New Roman" w:cs="Times New Roman"/>
          <w:lang w:eastAsia="pl-PL"/>
        </w:rPr>
      </w:pPr>
      <w:r w:rsidRPr="008579AD">
        <w:rPr>
          <w:rFonts w:ascii="Times New Roman" w:eastAsia="Times New Roman" w:hAnsi="Times New Roman" w:cs="Times New Roman"/>
          <w:lang w:eastAsia="pl-PL"/>
        </w:rPr>
        <w:t>uchylenia – z dniem 22 kwietnia 2021 r. – polecenia realizacji działań w zakresie przeciwdziałania COVID-19, polegających na wyborze – w uzgodnieniu z właściwym wojewodą – lokalizacji, zorganizowaniu i utworzeniu w województwie małopolskim szpitala tymczasowego, zgodnie z wytycznymi przekazywanymi przez szpital wyznaczony jako właściwy dla danej lokalizacji oraz utrzymaniu funkcjonowania tego szpitala,</w:t>
      </w:r>
    </w:p>
    <w:p w14:paraId="6391022B" w14:textId="77777777" w:rsidR="008579AD" w:rsidRPr="008579AD" w:rsidRDefault="008579AD" w:rsidP="00344AD2">
      <w:pPr>
        <w:numPr>
          <w:ilvl w:val="0"/>
          <w:numId w:val="11"/>
        </w:numPr>
        <w:spacing w:before="120" w:after="0" w:line="276" w:lineRule="auto"/>
        <w:jc w:val="both"/>
        <w:rPr>
          <w:rFonts w:ascii="Times New Roman" w:eastAsia="Times New Roman" w:hAnsi="Times New Roman" w:cs="Times New Roman"/>
          <w:lang w:eastAsia="pl-PL"/>
        </w:rPr>
      </w:pPr>
      <w:r w:rsidRPr="008579AD">
        <w:rPr>
          <w:rFonts w:ascii="Times New Roman" w:eastAsia="Times New Roman" w:hAnsi="Times New Roman" w:cs="Times New Roman"/>
          <w:lang w:eastAsia="pl-PL"/>
        </w:rPr>
        <w:t>uchylenia – z dniem 31 lipca 2021 r. – polecenia realizacji działań w zakresie przeciwdziałania COVID-19, polegających na zorganizowaniu i utworzeniu w województwie małopolskim, w uzgodnionej z właściwym wojewodą lokaliza</w:t>
      </w:r>
      <w:r w:rsidRPr="008579AD">
        <w:rPr>
          <w:rFonts w:ascii="Times New Roman" w:eastAsia="Times New Roman" w:hAnsi="Times New Roman" w:cs="Times New Roman"/>
          <w:lang w:eastAsia="pl-PL"/>
        </w:rPr>
        <w:lastRenderedPageBreak/>
        <w:t>cji, punktu szczepień przeciw COVID-19, zgodnie z wytycznymi przekazywanymi przez szpital wyznaczony jako właściwy dla danej lokalizacji oraz utrzymaniu funkcjonowania tego punktu szczepień,</w:t>
      </w:r>
    </w:p>
    <w:p w14:paraId="4D0D27C7" w14:textId="77777777" w:rsidR="008579AD" w:rsidRPr="008579AD" w:rsidRDefault="008579AD" w:rsidP="00344AD2">
      <w:pPr>
        <w:numPr>
          <w:ilvl w:val="0"/>
          <w:numId w:val="11"/>
        </w:numPr>
        <w:spacing w:before="120" w:after="0" w:line="276" w:lineRule="auto"/>
        <w:jc w:val="both"/>
        <w:rPr>
          <w:rFonts w:ascii="Times New Roman" w:eastAsia="Times New Roman" w:hAnsi="Times New Roman" w:cs="Times New Roman"/>
          <w:lang w:eastAsia="pl-PL"/>
        </w:rPr>
      </w:pPr>
      <w:r w:rsidRPr="008579AD">
        <w:rPr>
          <w:rFonts w:ascii="Times New Roman" w:eastAsia="Times New Roman" w:hAnsi="Times New Roman" w:cs="Times New Roman"/>
          <w:lang w:eastAsia="pl-PL"/>
        </w:rPr>
        <w:t>uchylenia – z dniem 30 sierpnia 2021 r. – polecenia realizacji działań w zakresie przeciwdziałania COVID-19, polegających wyborze – w uzgodnieniu z właściwym wojewodą – lokalizacji, zorganizowaniu i utworzeniu w województwie pomorskim szpitala tymczasowego wraz z punktem szczepień przeciw COVID-19, zgodnie z wytycznymi przekazywanymi przez szpital wyznaczony jako właściwy dla danej lokalizacji oraz utrzymaniu funkcjonowania tego szpitala i punktu szczepień,</w:t>
      </w:r>
    </w:p>
    <w:p w14:paraId="0CBBD650" w14:textId="46AE0132" w:rsidR="008579AD" w:rsidRPr="008579AD" w:rsidRDefault="008579AD" w:rsidP="00344AD2">
      <w:pPr>
        <w:spacing w:before="120" w:after="0" w:line="276" w:lineRule="auto"/>
        <w:jc w:val="both"/>
        <w:rPr>
          <w:rFonts w:ascii="Times New Roman" w:eastAsia="Calibri" w:hAnsi="Times New Roman" w:cs="Times New Roman"/>
        </w:rPr>
      </w:pPr>
      <w:r w:rsidRPr="008579AD">
        <w:rPr>
          <w:rFonts w:ascii="Times New Roman" w:eastAsia="Calibri" w:hAnsi="Times New Roman" w:cs="Times New Roman"/>
        </w:rPr>
        <w:t xml:space="preserve">Kontynuowane były zakupy środków ochrony osobistej przez spółkę Agencja Rozwoju Przemysłu S.A. (ARP) na podstawie poleceń – Prezesa Rady Ministrów wydanych w oparciu o art. 11 ust. 2 ustawy </w:t>
      </w:r>
      <w:r w:rsidR="00D740D8">
        <w:rPr>
          <w:rFonts w:ascii="Times New Roman" w:eastAsia="Times New Roman" w:hAnsi="Times New Roman" w:cs="Times New Roman"/>
          <w:lang w:eastAsia="pl-PL"/>
        </w:rPr>
        <w:t xml:space="preserve">COVID-19 </w:t>
      </w:r>
      <w:r w:rsidRPr="008579AD">
        <w:rPr>
          <w:rFonts w:ascii="Times New Roman" w:eastAsia="Calibri" w:hAnsi="Times New Roman" w:cs="Times New Roman"/>
        </w:rPr>
        <w:t xml:space="preserve">i umowy zawartej pomiędzy KPRM a ARP. Środki te dostarczane były do podmiotów wskazanych przez Ministra Zdrowia. </w:t>
      </w:r>
    </w:p>
    <w:p w14:paraId="1D196673" w14:textId="77777777" w:rsidR="008579AD" w:rsidRPr="008579AD" w:rsidRDefault="008579AD" w:rsidP="00344AD2">
      <w:pPr>
        <w:spacing w:before="120" w:after="0" w:line="276" w:lineRule="auto"/>
        <w:jc w:val="both"/>
        <w:rPr>
          <w:rFonts w:ascii="Times New Roman" w:eastAsia="Calibri" w:hAnsi="Times New Roman" w:cs="Times New Roman"/>
        </w:rPr>
      </w:pPr>
      <w:r w:rsidRPr="008579AD">
        <w:rPr>
          <w:rFonts w:ascii="Times New Roman" w:eastAsia="Calibri" w:hAnsi="Times New Roman" w:cs="Times New Roman"/>
        </w:rPr>
        <w:t>Ponadto, KPRM koordynowała rozliczanie kosztów związanych z funkcjonowaniem dwóch szpitali tymczasowych utworzonych w oparciu o polecenia wydane przez Prezesa Rady Ministrów:</w:t>
      </w:r>
    </w:p>
    <w:p w14:paraId="727C03C5" w14:textId="04CB88FE" w:rsidR="008579AD" w:rsidRPr="008579AD" w:rsidRDefault="008579AD" w:rsidP="00344AD2">
      <w:pPr>
        <w:numPr>
          <w:ilvl w:val="0"/>
          <w:numId w:val="10"/>
        </w:numPr>
        <w:spacing w:before="120" w:after="0" w:line="276" w:lineRule="auto"/>
        <w:jc w:val="both"/>
        <w:rPr>
          <w:rFonts w:ascii="Times New Roman" w:eastAsia="Times New Roman" w:hAnsi="Times New Roman" w:cs="Times New Roman"/>
          <w:lang w:eastAsia="pl-PL"/>
        </w:rPr>
      </w:pPr>
      <w:r w:rsidRPr="008579AD">
        <w:rPr>
          <w:rFonts w:ascii="Times New Roman" w:eastAsia="Times New Roman" w:hAnsi="Times New Roman" w:cs="Times New Roman"/>
          <w:lang w:eastAsia="pl-PL"/>
        </w:rPr>
        <w:t>szpital tymczasowy na Stadionie Narodowym – został zorganizowany i uruchomiony przez spółkę PL.2012+ sp. z o.o. zgodnie z wytycznymi Centralnego Szpitala Klinicznego MSWiA w Warszawie (polecenie z 19 października 2020 r. znak: BPRM.222.18.212.2020, zmienione 3 listopada 2020 r. znak: BPRM.222.18.212.2020(2), 11 grudnia 2020 r. znak:</w:t>
      </w:r>
      <w:r w:rsidR="00344AD2">
        <w:rPr>
          <w:rFonts w:ascii="Times New Roman" w:eastAsia="Times New Roman" w:hAnsi="Times New Roman" w:cs="Times New Roman"/>
          <w:lang w:eastAsia="pl-PL"/>
        </w:rPr>
        <w:t xml:space="preserve"> </w:t>
      </w:r>
      <w:r w:rsidRPr="008579AD">
        <w:rPr>
          <w:rFonts w:ascii="Times New Roman" w:eastAsia="Times New Roman" w:hAnsi="Times New Roman" w:cs="Times New Roman"/>
          <w:lang w:eastAsia="pl-PL"/>
        </w:rPr>
        <w:t>BPRM.222.18.212.2020(7) i 12 stycznia 2021 r. znak: BPRM.222.18.212.2020(9)). Ponadto na terenie Stadionu Narodowego uruchomiony został punkt szczepień przeciwko COVID-19.</w:t>
      </w:r>
    </w:p>
    <w:p w14:paraId="1AA98D09" w14:textId="77777777" w:rsidR="008579AD" w:rsidRPr="008579AD" w:rsidRDefault="008579AD" w:rsidP="00344AD2">
      <w:pPr>
        <w:spacing w:before="120" w:after="0" w:line="276" w:lineRule="auto"/>
        <w:ind w:left="720"/>
        <w:jc w:val="both"/>
        <w:rPr>
          <w:rFonts w:ascii="Times New Roman" w:eastAsia="Times New Roman" w:hAnsi="Times New Roman" w:cs="Times New Roman"/>
          <w:lang w:eastAsia="pl-PL"/>
        </w:rPr>
      </w:pPr>
      <w:r w:rsidRPr="008579AD">
        <w:rPr>
          <w:rFonts w:ascii="Times New Roman" w:eastAsia="Times New Roman" w:hAnsi="Times New Roman" w:cs="Times New Roman"/>
          <w:lang w:eastAsia="pl-PL"/>
        </w:rPr>
        <w:t>Koszty organizacji i eksploatacji tego szpitala rozliczane są na podstawie umowy z 10 grudnia 2020 r. zawartej pomiędzy KPRM a spółką PL.2012+ sp. z o.o.</w:t>
      </w:r>
    </w:p>
    <w:p w14:paraId="75945E78" w14:textId="03D3A129" w:rsidR="008579AD" w:rsidRPr="008579AD" w:rsidRDefault="008579AD" w:rsidP="00344AD2">
      <w:pPr>
        <w:numPr>
          <w:ilvl w:val="0"/>
          <w:numId w:val="10"/>
        </w:numPr>
        <w:spacing w:before="120" w:after="0" w:line="276" w:lineRule="auto"/>
        <w:jc w:val="both"/>
        <w:rPr>
          <w:rFonts w:ascii="Times New Roman" w:eastAsia="Times New Roman" w:hAnsi="Times New Roman" w:cs="Times New Roman"/>
          <w:lang w:eastAsia="pl-PL"/>
        </w:rPr>
      </w:pPr>
      <w:r w:rsidRPr="008579AD">
        <w:rPr>
          <w:rFonts w:ascii="Times New Roman" w:eastAsia="Times New Roman" w:hAnsi="Times New Roman" w:cs="Times New Roman"/>
          <w:lang w:eastAsia="pl-PL"/>
        </w:rPr>
        <w:t>szpital tymczasowy w Siedlcach – został zorganizowany i uruchomiony przez Bank Gospodarstwa Krajowego (BGK) (polecenie z 2 listopada 2020 r. znak:</w:t>
      </w:r>
      <w:r w:rsidR="00344AD2">
        <w:rPr>
          <w:rFonts w:ascii="Times New Roman" w:eastAsia="Times New Roman" w:hAnsi="Times New Roman" w:cs="Times New Roman"/>
          <w:lang w:eastAsia="pl-PL"/>
        </w:rPr>
        <w:t xml:space="preserve"> </w:t>
      </w:r>
      <w:r w:rsidRPr="008579AD">
        <w:rPr>
          <w:rFonts w:ascii="Times New Roman" w:eastAsia="Times New Roman" w:hAnsi="Times New Roman" w:cs="Times New Roman"/>
          <w:lang w:eastAsia="pl-PL"/>
        </w:rPr>
        <w:t xml:space="preserve">BPRM.222.18.233.2020, zmienione 12 listopada 2020 r. znak: BPRM.222.18.233.2020(6)). Szpital ten zlokalizowany jest na terenie Mazowieckiego Szpitala Wojewódzkiego im. Św. Jana Pawła II w Siedlcach sp. z o.o. </w:t>
      </w:r>
    </w:p>
    <w:p w14:paraId="57F91761" w14:textId="3FFDEEB9" w:rsidR="008579AD" w:rsidRPr="008579AD" w:rsidRDefault="008579AD" w:rsidP="00344AD2">
      <w:pPr>
        <w:spacing w:before="120" w:after="0" w:line="276" w:lineRule="auto"/>
        <w:ind w:left="720"/>
        <w:jc w:val="both"/>
        <w:rPr>
          <w:rFonts w:ascii="Times New Roman" w:eastAsia="Times New Roman" w:hAnsi="Times New Roman" w:cs="Times New Roman"/>
          <w:lang w:eastAsia="pl-PL"/>
        </w:rPr>
      </w:pPr>
      <w:r w:rsidRPr="008579AD">
        <w:rPr>
          <w:rFonts w:ascii="Times New Roman" w:eastAsia="Times New Roman" w:hAnsi="Times New Roman" w:cs="Times New Roman"/>
          <w:lang w:eastAsia="pl-PL"/>
        </w:rPr>
        <w:t>Koszty organizacji i eksploatacji tego szpitala rozliczane są na podstawie umowy z 19 stycznia 2021 r. zawartej pomiędzy KPRM a BGK.</w:t>
      </w:r>
    </w:p>
    <w:p w14:paraId="0A02D2C3" w14:textId="77777777" w:rsidR="008579AD" w:rsidRPr="008579AD" w:rsidRDefault="008579AD" w:rsidP="00344AD2">
      <w:pPr>
        <w:spacing w:before="120" w:after="0" w:line="276" w:lineRule="auto"/>
        <w:jc w:val="both"/>
        <w:rPr>
          <w:rFonts w:ascii="Times New Roman" w:eastAsia="Calibri" w:hAnsi="Times New Roman" w:cs="Times New Roman"/>
          <w:b/>
        </w:rPr>
      </w:pPr>
      <w:r w:rsidRPr="008579AD">
        <w:rPr>
          <w:rFonts w:ascii="Times New Roman" w:eastAsia="Calibri" w:hAnsi="Times New Roman" w:cs="Times New Roman"/>
          <w:b/>
        </w:rPr>
        <w:t>Rządowa Agencja Rezerw Strategicznych</w:t>
      </w:r>
    </w:p>
    <w:p w14:paraId="295C333F" w14:textId="77777777" w:rsidR="008579AD" w:rsidRPr="008579AD" w:rsidRDefault="008579AD" w:rsidP="00344AD2">
      <w:pPr>
        <w:spacing w:before="120" w:after="0" w:line="276" w:lineRule="auto"/>
        <w:jc w:val="both"/>
        <w:rPr>
          <w:rFonts w:ascii="Times New Roman" w:eastAsia="Calibri" w:hAnsi="Times New Roman" w:cs="Times New Roman"/>
        </w:rPr>
      </w:pPr>
      <w:r w:rsidRPr="008579AD">
        <w:rPr>
          <w:rFonts w:ascii="Times New Roman" w:eastAsia="Calibri" w:hAnsi="Times New Roman" w:cs="Times New Roman"/>
        </w:rPr>
        <w:t xml:space="preserve">Działania realizowane przez RARS w okresie od 1 marca do 31 sierpnia 2021 r. to wykonanie 287 decyzji Prezesa Rady Ministrów oraz 83 dyspozycji Ministra Zdrowia o udostępnienie rezerw strategicznych. W tym czasie Agencja dostarczyła wskazanym podmiotom ponad 314 mln maseczek ochronnych, ponad 3 tys. respiratorów, blisko 1,5 tys. kardiomonitorów, ponad 1 mln litrów płynów dezynfekcyjnych. </w:t>
      </w:r>
      <w:r w:rsidRPr="008579AD">
        <w:rPr>
          <w:rFonts w:ascii="Times New Roman" w:eastAsia="Times New Roman" w:hAnsi="Times New Roman" w:cs="Times New Roman"/>
          <w:lang w:eastAsia="pl-PL"/>
        </w:rPr>
        <w:t xml:space="preserve">W okresie </w:t>
      </w:r>
      <w:r w:rsidRPr="008579AD">
        <w:rPr>
          <w:rFonts w:ascii="Times New Roman" w:eastAsia="Times New Roman" w:hAnsi="Times New Roman" w:cs="Times New Roman"/>
          <w:lang w:eastAsia="pl-PL"/>
        </w:rPr>
        <w:lastRenderedPageBreak/>
        <w:t xml:space="preserve">sprawozdawczym wydano łącznie </w:t>
      </w:r>
      <w:r w:rsidRPr="008579AD">
        <w:rPr>
          <w:rFonts w:ascii="Times New Roman" w:eastAsia="Calibri" w:hAnsi="Times New Roman" w:cs="Times New Roman"/>
        </w:rPr>
        <w:t>250 decyzji Prezesa Rady Ministrów w sprawie udostępnienia rezerw strategicznych w celu przeciwdziałania COVID-19</w:t>
      </w:r>
      <w:r w:rsidRPr="008579AD">
        <w:rPr>
          <w:rFonts w:ascii="Times New Roman" w:eastAsia="Times New Roman" w:hAnsi="Times New Roman" w:cs="Times New Roman"/>
          <w:lang w:eastAsia="pl-PL"/>
        </w:rPr>
        <w:t>, w tym dla szpitali stacjonarnych oraz szpitali tymczasowych w całym kraju.</w:t>
      </w:r>
    </w:p>
    <w:p w14:paraId="5126B866" w14:textId="77777777" w:rsidR="008579AD" w:rsidRPr="008579AD" w:rsidRDefault="008579AD" w:rsidP="00344AD2">
      <w:pPr>
        <w:spacing w:before="120" w:after="0" w:line="276" w:lineRule="auto"/>
        <w:jc w:val="both"/>
        <w:rPr>
          <w:rFonts w:ascii="Times New Roman" w:eastAsia="Calibri" w:hAnsi="Times New Roman" w:cs="Times New Roman"/>
        </w:rPr>
      </w:pPr>
      <w:r w:rsidRPr="008579AD">
        <w:rPr>
          <w:rFonts w:ascii="Times New Roman" w:eastAsia="Calibri" w:hAnsi="Times New Roman" w:cs="Times New Roman"/>
        </w:rPr>
        <w:t xml:space="preserve">Zadania RARS obejmują także organizację logistyczną procesu dystrybucji oraz magazynowania preparatów szczepiennych w ramach Narodowego Programu Szczepień. Do 31 sierpnia 2021 r.  Agencja obsłużyła ponad 6,5 tys. punktów szczepień, dostarczając do nich ponad 35 mln szczepionek. Obecnie RARS magazynuje oraz dystrybuuje szczepionki na potrzeby krajowe oraz na mocy decyzji KPRM, MSZ i MZ realizuje dostawy szczepionek w ramach umów międzynarodowych. Przekazano ponad 7 mln szczepionek do krajów: Australia, Hiszpania, Portugalia, Norwegia, Ukraina, Wietnam, Tajwan, Kenia, Uzbekistan. </w:t>
      </w:r>
    </w:p>
    <w:p w14:paraId="7EE0412A" w14:textId="434B02D4" w:rsidR="008579AD" w:rsidRPr="008579AD" w:rsidRDefault="008579AD" w:rsidP="00344AD2">
      <w:pPr>
        <w:spacing w:before="120" w:after="0" w:line="276" w:lineRule="auto"/>
        <w:jc w:val="both"/>
        <w:rPr>
          <w:rFonts w:ascii="Times New Roman" w:eastAsia="Calibri" w:hAnsi="Times New Roman" w:cs="Times New Roman"/>
        </w:rPr>
      </w:pPr>
      <w:r w:rsidRPr="008579AD">
        <w:rPr>
          <w:rFonts w:ascii="Times New Roman" w:eastAsia="Calibri" w:hAnsi="Times New Roman" w:cs="Times New Roman"/>
        </w:rPr>
        <w:t>Wsparcie udzielane przez RARS dociera do organizacji charytatywnych, szkół („Bezpieczny powrót do szkoły” – w ramach tej akcji zaopatrzono 32 tys. placówek) oraz obejmuje również dedykowane działania np. „Maseczka dla obywatela”, Działania RARS nie ograniczają się do terytorium Polski, ale obejmuje także działania międzynarodowe. Począwszy od marca, RARS przekazała środki i sprzęt wspierający walkę z COVID-19 m.in. do Bośni i Hercegowiny, Armenii, Indii, Macedonii Północnej, Ukrainy, Wietnamu.</w:t>
      </w:r>
    </w:p>
    <w:p w14:paraId="7B871A59" w14:textId="3A9CE6C7" w:rsidR="009062E5" w:rsidRDefault="009062E5" w:rsidP="00111A9A">
      <w:pPr>
        <w:pStyle w:val="Nagwek1"/>
      </w:pPr>
      <w:bookmarkStart w:id="9" w:name="_Toc89335538"/>
      <w:r>
        <w:t>Ministerstwo Zdrowia</w:t>
      </w:r>
      <w:bookmarkEnd w:id="9"/>
    </w:p>
    <w:p w14:paraId="41F9B477" w14:textId="434A4E27" w:rsidR="009062E5" w:rsidRDefault="009062E5" w:rsidP="006B3633">
      <w:pPr>
        <w:pStyle w:val="Nagwek2"/>
        <w:spacing w:before="120"/>
      </w:pPr>
      <w:bookmarkStart w:id="10" w:name="_Toc89335539"/>
      <w:r>
        <w:t>Działania legislacyjne</w:t>
      </w:r>
      <w:bookmarkEnd w:id="10"/>
    </w:p>
    <w:p w14:paraId="19456AAE" w14:textId="79DB719A"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 xml:space="preserve">Ministerstwo Zdrowia przy współpracy z innymi ministerstwami i urzędami opracowywało oraz prowadziło proces legislacyjny dla projektów rozporządzeń Rady Ministrów wydanych na podstawie art. 46a oraz art. 46b pkt 1–6 i 8–12 ustawy z dnia 5 grudnia 2008 r. o zapobieganiu oraz zwalczaniu zakażeń i chorób zakaźnych u ludzi (Dz. U. z </w:t>
      </w:r>
      <w:r w:rsidR="00D81382" w:rsidRPr="006B3633">
        <w:rPr>
          <w:rFonts w:ascii="Times New Roman" w:hAnsi="Times New Roman" w:cs="Times New Roman"/>
        </w:rPr>
        <w:t>202</w:t>
      </w:r>
      <w:r w:rsidR="00D81382">
        <w:rPr>
          <w:rFonts w:ascii="Times New Roman" w:hAnsi="Times New Roman" w:cs="Times New Roman"/>
        </w:rPr>
        <w:t>1</w:t>
      </w:r>
      <w:r w:rsidR="00D81382" w:rsidRPr="006B3633">
        <w:rPr>
          <w:rFonts w:ascii="Times New Roman" w:hAnsi="Times New Roman" w:cs="Times New Roman"/>
        </w:rPr>
        <w:t xml:space="preserve"> </w:t>
      </w:r>
      <w:r w:rsidRPr="006B3633">
        <w:rPr>
          <w:rFonts w:ascii="Times New Roman" w:hAnsi="Times New Roman" w:cs="Times New Roman"/>
        </w:rPr>
        <w:t xml:space="preserve">r. poz. </w:t>
      </w:r>
      <w:r w:rsidR="00D81382">
        <w:rPr>
          <w:rFonts w:ascii="Times New Roman" w:hAnsi="Times New Roman" w:cs="Times New Roman"/>
        </w:rPr>
        <w:t>2069</w:t>
      </w:r>
      <w:r w:rsidRPr="006B3633">
        <w:rPr>
          <w:rFonts w:ascii="Times New Roman" w:hAnsi="Times New Roman" w:cs="Times New Roman"/>
        </w:rPr>
        <w:t>, z późn. zm.) – przepisy te zostały dodane przez ustawę COVID-19:</w:t>
      </w:r>
    </w:p>
    <w:p w14:paraId="171A5B92" w14:textId="4F3F37C9" w:rsidR="006B3633" w:rsidRPr="006B3633" w:rsidRDefault="006B3633" w:rsidP="006B3633">
      <w:pPr>
        <w:spacing w:before="120" w:after="120" w:line="276" w:lineRule="auto"/>
        <w:jc w:val="both"/>
        <w:rPr>
          <w:rFonts w:ascii="Times New Roman" w:hAnsi="Times New Roman" w:cs="Times New Roman"/>
        </w:rPr>
      </w:pPr>
      <w:r w:rsidRPr="006B3633">
        <w:rPr>
          <w:rFonts w:ascii="Times New Roman" w:hAnsi="Times New Roman" w:cs="Times New Roman"/>
        </w:rPr>
        <w:t>1. Nowelizacje rozporządzenia Rady Ministrów z dnia 26 lutego 2021 r. w sprawie ustanowienia określonych ograniczeń, nakazów i zakazów w związku z wystąpieniem stanu epidemii (</w:t>
      </w:r>
      <w:r w:rsidR="008C7B61">
        <w:rPr>
          <w:rFonts w:ascii="Times New Roman" w:hAnsi="Times New Roman" w:cs="Times New Roman"/>
        </w:rPr>
        <w:t>Dz. U.</w:t>
      </w:r>
      <w:r w:rsidRPr="006B3633">
        <w:rPr>
          <w:rFonts w:ascii="Times New Roman" w:hAnsi="Times New Roman" w:cs="Times New Roman"/>
        </w:rPr>
        <w:t xml:space="preserve"> poz. 447, z późn. zm.): </w:t>
      </w:r>
    </w:p>
    <w:p w14:paraId="6937B904" w14:textId="77777777" w:rsidR="006B3633" w:rsidRPr="006B3633" w:rsidRDefault="006B3633" w:rsidP="00600293">
      <w:pPr>
        <w:numPr>
          <w:ilvl w:val="0"/>
          <w:numId w:val="503"/>
        </w:numPr>
        <w:spacing w:line="276" w:lineRule="auto"/>
        <w:contextualSpacing/>
        <w:jc w:val="both"/>
        <w:rPr>
          <w:rFonts w:ascii="Times New Roman" w:hAnsi="Times New Roman" w:cs="Times New Roman"/>
        </w:rPr>
      </w:pPr>
      <w:r w:rsidRPr="006B3633">
        <w:rPr>
          <w:rFonts w:ascii="Times New Roman" w:hAnsi="Times New Roman" w:cs="Times New Roman"/>
        </w:rPr>
        <w:t xml:space="preserve">rozporządzenie Rady Ministrów z dnia 5 marca 2021 r. zmieniające rozporządzenie w sprawie ustanowienia określonych ograniczeń, nakazów i zakazów w związku z wystąpieniem stanu epidemii (Dz. U. poz. 415), </w:t>
      </w:r>
    </w:p>
    <w:p w14:paraId="19C1CB83" w14:textId="77777777" w:rsidR="006B3633" w:rsidRPr="006B3633" w:rsidRDefault="006B3633" w:rsidP="00600293">
      <w:pPr>
        <w:numPr>
          <w:ilvl w:val="0"/>
          <w:numId w:val="503"/>
        </w:numPr>
        <w:spacing w:line="276" w:lineRule="auto"/>
        <w:contextualSpacing/>
        <w:jc w:val="both"/>
        <w:rPr>
          <w:rFonts w:ascii="Times New Roman" w:hAnsi="Times New Roman" w:cs="Times New Roman"/>
        </w:rPr>
      </w:pPr>
      <w:r w:rsidRPr="006B3633">
        <w:rPr>
          <w:rFonts w:ascii="Times New Roman" w:hAnsi="Times New Roman" w:cs="Times New Roman"/>
        </w:rPr>
        <w:t xml:space="preserve">rozporządzenie Rady Ministrów z dnia 10 marca 2021 r. zmieniające rozporządzenie w sprawie ustanowienia określonych ograniczeń, nakazów i zakazów w związku z wystąpieniem stanu epidemii (Dz. U. poz. 436), </w:t>
      </w:r>
    </w:p>
    <w:p w14:paraId="3AA91A23" w14:textId="77777777" w:rsidR="006B3633" w:rsidRPr="006B3633" w:rsidRDefault="006B3633" w:rsidP="00600293">
      <w:pPr>
        <w:numPr>
          <w:ilvl w:val="0"/>
          <w:numId w:val="503"/>
        </w:numPr>
        <w:spacing w:after="120" w:line="276" w:lineRule="auto"/>
        <w:ind w:left="357" w:hanging="357"/>
        <w:jc w:val="both"/>
        <w:rPr>
          <w:rFonts w:ascii="Times New Roman" w:hAnsi="Times New Roman" w:cs="Times New Roman"/>
        </w:rPr>
      </w:pPr>
      <w:r w:rsidRPr="006B3633">
        <w:rPr>
          <w:rFonts w:ascii="Times New Roman" w:hAnsi="Times New Roman" w:cs="Times New Roman"/>
        </w:rPr>
        <w:t xml:space="preserve">rozporządzenie Rady Ministrów z dnia 11 marca 2021 r. zmieniające rozporządzenie w sprawie ustanowienia określonych ograniczeń, nakazów i zakazów w związku z wystąpieniem stanu epidemii (Dz. U. poz. 446). </w:t>
      </w:r>
    </w:p>
    <w:p w14:paraId="045C7760" w14:textId="474C0611" w:rsidR="006B3633" w:rsidRPr="006B3633" w:rsidRDefault="006B3633" w:rsidP="00751142">
      <w:pPr>
        <w:spacing w:after="120" w:line="276" w:lineRule="auto"/>
        <w:jc w:val="both"/>
        <w:rPr>
          <w:rFonts w:ascii="Times New Roman" w:hAnsi="Times New Roman" w:cs="Times New Roman"/>
        </w:rPr>
      </w:pPr>
      <w:r w:rsidRPr="006B3633">
        <w:rPr>
          <w:rFonts w:ascii="Times New Roman" w:hAnsi="Times New Roman" w:cs="Times New Roman"/>
        </w:rPr>
        <w:t>2. Rozporządzenie Rady Ministrów z dnia 19 marca 2021 r. w sprawie ustanowienia określonych ograniczeń, nakazów i zakazów w związku z wystąpieniem stanu epidemii (</w:t>
      </w:r>
      <w:r w:rsidR="008C7B61">
        <w:rPr>
          <w:rFonts w:ascii="Times New Roman" w:hAnsi="Times New Roman" w:cs="Times New Roman"/>
        </w:rPr>
        <w:t>Dz. U.</w:t>
      </w:r>
      <w:r w:rsidRPr="006B3633">
        <w:rPr>
          <w:rFonts w:ascii="Times New Roman" w:hAnsi="Times New Roman" w:cs="Times New Roman"/>
        </w:rPr>
        <w:t xml:space="preserve"> poz. 512, z późn. zm.) z nowelizacjami:</w:t>
      </w:r>
    </w:p>
    <w:p w14:paraId="6A5C5C5D" w14:textId="77777777" w:rsidR="006B3633" w:rsidRPr="006B3633" w:rsidRDefault="006B3633" w:rsidP="00600293">
      <w:pPr>
        <w:numPr>
          <w:ilvl w:val="0"/>
          <w:numId w:val="502"/>
        </w:numPr>
        <w:spacing w:line="276" w:lineRule="auto"/>
        <w:ind w:left="360"/>
        <w:contextualSpacing/>
        <w:jc w:val="both"/>
        <w:rPr>
          <w:rFonts w:ascii="Times New Roman" w:hAnsi="Times New Roman" w:cs="Times New Roman"/>
        </w:rPr>
      </w:pPr>
      <w:r w:rsidRPr="006B3633">
        <w:rPr>
          <w:rFonts w:ascii="Times New Roman" w:hAnsi="Times New Roman" w:cs="Times New Roman"/>
        </w:rPr>
        <w:lastRenderedPageBreak/>
        <w:t xml:space="preserve">rozporządzenie Rady Ministrów z dnia 25 marca 2021 r. zmieniające rozporządzenie w sprawie ustanowienia określonych ograniczeń, nakazów i zakazów w związku z wystąpieniem stanu epidemii (Dz. U. poz. 546), </w:t>
      </w:r>
    </w:p>
    <w:p w14:paraId="7450485A" w14:textId="77777777" w:rsidR="006B3633" w:rsidRPr="006B3633" w:rsidRDefault="006B3633" w:rsidP="00600293">
      <w:pPr>
        <w:numPr>
          <w:ilvl w:val="0"/>
          <w:numId w:val="502"/>
        </w:numPr>
        <w:spacing w:line="276" w:lineRule="auto"/>
        <w:ind w:left="360"/>
        <w:contextualSpacing/>
        <w:jc w:val="both"/>
        <w:rPr>
          <w:rFonts w:ascii="Times New Roman" w:hAnsi="Times New Roman" w:cs="Times New Roman"/>
        </w:rPr>
      </w:pPr>
      <w:r w:rsidRPr="006B3633">
        <w:rPr>
          <w:rFonts w:ascii="Times New Roman" w:hAnsi="Times New Roman" w:cs="Times New Roman"/>
        </w:rPr>
        <w:t xml:space="preserve">rozporządzenie Rady Ministrów z dnia 29 marca 2021 r. zmieniające rozporządzenie w sprawie ustanowienia określonych ograniczeń, nakazów i zakazów w związku z wystąpieniem stanu epidemii (Dz. U. poz. 574), </w:t>
      </w:r>
    </w:p>
    <w:p w14:paraId="46F4AC77" w14:textId="77777777" w:rsidR="006B3633" w:rsidRPr="006B3633" w:rsidRDefault="006B3633" w:rsidP="00600293">
      <w:pPr>
        <w:numPr>
          <w:ilvl w:val="0"/>
          <w:numId w:val="502"/>
        </w:numPr>
        <w:spacing w:line="276" w:lineRule="auto"/>
        <w:ind w:left="360"/>
        <w:contextualSpacing/>
        <w:jc w:val="both"/>
        <w:rPr>
          <w:rFonts w:ascii="Times New Roman" w:hAnsi="Times New Roman" w:cs="Times New Roman"/>
        </w:rPr>
      </w:pPr>
      <w:r w:rsidRPr="006B3633">
        <w:rPr>
          <w:rFonts w:ascii="Times New Roman" w:hAnsi="Times New Roman" w:cs="Times New Roman"/>
        </w:rPr>
        <w:t xml:space="preserve">rozporządzenie Rady Ministrów z dnia 1 kwietnia 2021 r. zmieniające rozporządzenie w sprawie ustanowienia określonych ograniczeń, nakazów i zakazów w związku z wystąpieniem stanu epidemii (Dz. U. poz. 617), </w:t>
      </w:r>
    </w:p>
    <w:p w14:paraId="3389302A" w14:textId="77777777" w:rsidR="006B3633" w:rsidRPr="006B3633" w:rsidRDefault="006B3633" w:rsidP="00600293">
      <w:pPr>
        <w:numPr>
          <w:ilvl w:val="0"/>
          <w:numId w:val="502"/>
        </w:numPr>
        <w:spacing w:line="276" w:lineRule="auto"/>
        <w:ind w:left="360"/>
        <w:contextualSpacing/>
        <w:jc w:val="both"/>
        <w:rPr>
          <w:rFonts w:ascii="Times New Roman" w:hAnsi="Times New Roman" w:cs="Times New Roman"/>
        </w:rPr>
      </w:pPr>
      <w:r w:rsidRPr="006B3633">
        <w:rPr>
          <w:rFonts w:ascii="Times New Roman" w:hAnsi="Times New Roman" w:cs="Times New Roman"/>
        </w:rPr>
        <w:t xml:space="preserve">rozporządzenie Rady Ministrów z dnia 8 kwietnia 2021 r. zmieniające rozporządzenie w sprawie ustanowienia określonych ograniczeń, nakazów i zakazów w związku z wystąpieniem stanu epidemii (Dz. U. poz. 654), </w:t>
      </w:r>
    </w:p>
    <w:p w14:paraId="31099A6B" w14:textId="77777777" w:rsidR="006B3633" w:rsidRPr="006B3633" w:rsidRDefault="006B3633" w:rsidP="00600293">
      <w:pPr>
        <w:numPr>
          <w:ilvl w:val="0"/>
          <w:numId w:val="502"/>
        </w:numPr>
        <w:spacing w:line="276" w:lineRule="auto"/>
        <w:ind w:left="360"/>
        <w:contextualSpacing/>
        <w:jc w:val="both"/>
        <w:rPr>
          <w:rFonts w:ascii="Times New Roman" w:hAnsi="Times New Roman" w:cs="Times New Roman"/>
        </w:rPr>
      </w:pPr>
      <w:r w:rsidRPr="006B3633">
        <w:rPr>
          <w:rFonts w:ascii="Times New Roman" w:hAnsi="Times New Roman" w:cs="Times New Roman"/>
        </w:rPr>
        <w:t xml:space="preserve">rozporządzenie Rady Ministrów z dnia 13 kwietnia 2021 r. zmieniające rozporządzenie w sprawie ustanowienia określonych ograniczeń, nakazów i zakazów w związku z wystąpieniem stanu epidemii (Dz. U. poz. 683), </w:t>
      </w:r>
    </w:p>
    <w:p w14:paraId="5875C892" w14:textId="77777777" w:rsidR="006B3633" w:rsidRPr="006B3633" w:rsidRDefault="006B3633" w:rsidP="00600293">
      <w:pPr>
        <w:numPr>
          <w:ilvl w:val="0"/>
          <w:numId w:val="502"/>
        </w:numPr>
        <w:spacing w:line="276" w:lineRule="auto"/>
        <w:ind w:left="360"/>
        <w:contextualSpacing/>
        <w:jc w:val="both"/>
        <w:rPr>
          <w:rFonts w:ascii="Times New Roman" w:hAnsi="Times New Roman" w:cs="Times New Roman"/>
        </w:rPr>
      </w:pPr>
      <w:r w:rsidRPr="006B3633">
        <w:rPr>
          <w:rFonts w:ascii="Times New Roman" w:hAnsi="Times New Roman" w:cs="Times New Roman"/>
        </w:rPr>
        <w:t xml:space="preserve">rozporządzenie Rady Ministrów z dnia 15 kwietnia 2021 r. zmieniające rozporządzenie w sprawie ustanowienia określonych ograniczeń, nakazów i zakazów w związku z wystąpieniem stanu epidemii (Dz. U. poz. 700), </w:t>
      </w:r>
    </w:p>
    <w:p w14:paraId="399C70BE" w14:textId="77777777" w:rsidR="006B3633" w:rsidRPr="006B3633" w:rsidRDefault="006B3633" w:rsidP="00600293">
      <w:pPr>
        <w:numPr>
          <w:ilvl w:val="0"/>
          <w:numId w:val="502"/>
        </w:numPr>
        <w:spacing w:line="276" w:lineRule="auto"/>
        <w:ind w:left="360"/>
        <w:contextualSpacing/>
        <w:jc w:val="both"/>
        <w:rPr>
          <w:rFonts w:ascii="Times New Roman" w:hAnsi="Times New Roman" w:cs="Times New Roman"/>
        </w:rPr>
      </w:pPr>
      <w:r w:rsidRPr="006B3633">
        <w:rPr>
          <w:rFonts w:ascii="Times New Roman" w:hAnsi="Times New Roman" w:cs="Times New Roman"/>
        </w:rPr>
        <w:t xml:space="preserve">rozporządzenie Rady Ministrów z dnia 20 kwietnia 2021 r. zmieniające rozporządzenie w sprawie ustanowienia określonych ograniczeń, nakazów i zakazów w związku z wystąpieniem stanu epidemii (Dz. U. poz. 729), </w:t>
      </w:r>
    </w:p>
    <w:p w14:paraId="419DEB7C" w14:textId="77777777" w:rsidR="006B3633" w:rsidRPr="006B3633" w:rsidRDefault="006B3633" w:rsidP="00600293">
      <w:pPr>
        <w:numPr>
          <w:ilvl w:val="0"/>
          <w:numId w:val="502"/>
        </w:numPr>
        <w:spacing w:line="276" w:lineRule="auto"/>
        <w:ind w:left="360"/>
        <w:contextualSpacing/>
        <w:jc w:val="both"/>
        <w:rPr>
          <w:rFonts w:ascii="Times New Roman" w:hAnsi="Times New Roman" w:cs="Times New Roman"/>
        </w:rPr>
      </w:pPr>
      <w:r w:rsidRPr="006B3633">
        <w:rPr>
          <w:rFonts w:ascii="Times New Roman" w:hAnsi="Times New Roman" w:cs="Times New Roman"/>
        </w:rPr>
        <w:t xml:space="preserve">rozporządzenie Rady Ministrów z dnia 22 kwietnia 2021 r. zmieniające rozporządzenie w sprawie ustanowienia określonych ograniczeń, nakazów i zakazów w związku z wystąpieniem stanu epidemii (Dz. U. poz. 748), </w:t>
      </w:r>
    </w:p>
    <w:p w14:paraId="625FD24E" w14:textId="77777777" w:rsidR="006B3633" w:rsidRPr="006B3633" w:rsidRDefault="006B3633" w:rsidP="00600293">
      <w:pPr>
        <w:numPr>
          <w:ilvl w:val="0"/>
          <w:numId w:val="502"/>
        </w:numPr>
        <w:spacing w:line="276" w:lineRule="auto"/>
        <w:ind w:left="360"/>
        <w:contextualSpacing/>
        <w:jc w:val="both"/>
        <w:rPr>
          <w:rFonts w:ascii="Times New Roman" w:hAnsi="Times New Roman" w:cs="Times New Roman"/>
        </w:rPr>
      </w:pPr>
      <w:r w:rsidRPr="006B3633">
        <w:rPr>
          <w:rFonts w:ascii="Times New Roman" w:hAnsi="Times New Roman" w:cs="Times New Roman"/>
        </w:rPr>
        <w:t xml:space="preserve">rozporządzenie Rady Ministrów z dnia 29 kwietnia 2021 r. zmieniające rozporządzenie w sprawie ustanowienia określonych ograniczeń, nakazów i zakazów w związku z wystąpieniem stanu epidemii (Dz. U. poz. 814), </w:t>
      </w:r>
    </w:p>
    <w:p w14:paraId="1113E782" w14:textId="77777777" w:rsidR="006B3633" w:rsidRPr="006B3633" w:rsidRDefault="006B3633" w:rsidP="00600293">
      <w:pPr>
        <w:numPr>
          <w:ilvl w:val="0"/>
          <w:numId w:val="502"/>
        </w:numPr>
        <w:spacing w:after="120" w:line="276" w:lineRule="auto"/>
        <w:ind w:left="357" w:hanging="357"/>
        <w:jc w:val="both"/>
        <w:rPr>
          <w:rFonts w:ascii="Times New Roman" w:hAnsi="Times New Roman" w:cs="Times New Roman"/>
        </w:rPr>
      </w:pPr>
      <w:r w:rsidRPr="006B3633">
        <w:rPr>
          <w:rFonts w:ascii="Times New Roman" w:hAnsi="Times New Roman" w:cs="Times New Roman"/>
        </w:rPr>
        <w:t xml:space="preserve">rozporządzenie Rady Ministrów z dnia 5 maja 2021 r. zmieniające rozporządzenie w sprawie ustanowienia określonych ograniczeń, nakazów i zakazów w związku z wystąpieniem stanu epidemii (Dz. U. poz. 852). </w:t>
      </w:r>
    </w:p>
    <w:p w14:paraId="43A532A7" w14:textId="4F4D1835" w:rsidR="006B3633" w:rsidRPr="006B3633" w:rsidRDefault="006B3633" w:rsidP="006B3633">
      <w:pPr>
        <w:spacing w:after="120" w:line="276" w:lineRule="auto"/>
        <w:jc w:val="both"/>
        <w:rPr>
          <w:rFonts w:ascii="Times New Roman" w:hAnsi="Times New Roman" w:cs="Times New Roman"/>
        </w:rPr>
      </w:pPr>
      <w:r w:rsidRPr="006B3633">
        <w:rPr>
          <w:rFonts w:ascii="Times New Roman" w:hAnsi="Times New Roman" w:cs="Times New Roman"/>
        </w:rPr>
        <w:t>3. Rozporządzenie Rady Ministrów z dnia 6 maja 2021 r. w sprawie ustanowienia określonych ograniczeń, nakazów i zakazów w związku z wystąpieniem stanu epidemii (Dz.</w:t>
      </w:r>
      <w:r w:rsidR="00D81382">
        <w:rPr>
          <w:rFonts w:ascii="Times New Roman" w:hAnsi="Times New Roman" w:cs="Times New Roman"/>
        </w:rPr>
        <w:t xml:space="preserve"> </w:t>
      </w:r>
      <w:r w:rsidRPr="006B3633">
        <w:rPr>
          <w:rFonts w:ascii="Times New Roman" w:hAnsi="Times New Roman" w:cs="Times New Roman"/>
        </w:rPr>
        <w:t>U. poz. 861, z późn. zm.) z nowelizacjami:</w:t>
      </w:r>
    </w:p>
    <w:p w14:paraId="339514FF" w14:textId="77777777" w:rsidR="006B3633" w:rsidRPr="006B3633" w:rsidRDefault="006B3633" w:rsidP="00600293">
      <w:pPr>
        <w:numPr>
          <w:ilvl w:val="0"/>
          <w:numId w:val="502"/>
        </w:numPr>
        <w:spacing w:line="276" w:lineRule="auto"/>
        <w:ind w:left="360"/>
        <w:contextualSpacing/>
        <w:jc w:val="both"/>
        <w:rPr>
          <w:rFonts w:ascii="Times New Roman" w:hAnsi="Times New Roman" w:cs="Times New Roman"/>
        </w:rPr>
      </w:pPr>
      <w:r w:rsidRPr="006B3633">
        <w:rPr>
          <w:rFonts w:ascii="Times New Roman" w:hAnsi="Times New Roman" w:cs="Times New Roman"/>
        </w:rPr>
        <w:t xml:space="preserve">rozporządzenie Rady Ministrów z dnia 10 maja 2021 r. zmieniające rozporządzenie w sprawie ustanowienia określonych ograniczeń, nakazów i zakazów w związku z wystąpieniem stanu epidemii (Dz. U. poz. 879), </w:t>
      </w:r>
    </w:p>
    <w:p w14:paraId="79535CCA" w14:textId="77777777" w:rsidR="006B3633" w:rsidRPr="006B3633" w:rsidRDefault="006B3633" w:rsidP="00600293">
      <w:pPr>
        <w:numPr>
          <w:ilvl w:val="0"/>
          <w:numId w:val="502"/>
        </w:numPr>
        <w:spacing w:line="276" w:lineRule="auto"/>
        <w:ind w:left="360"/>
        <w:contextualSpacing/>
        <w:jc w:val="both"/>
        <w:rPr>
          <w:rFonts w:ascii="Times New Roman" w:hAnsi="Times New Roman" w:cs="Times New Roman"/>
        </w:rPr>
      </w:pPr>
      <w:r w:rsidRPr="006B3633">
        <w:rPr>
          <w:rFonts w:ascii="Times New Roman" w:hAnsi="Times New Roman" w:cs="Times New Roman"/>
        </w:rPr>
        <w:t xml:space="preserve">rozporządzenie Rady Ministrów z dnia 14 maja 2021 r. zmieniające rozporządzenie w sprawie ustanowienia określonych ograniczeń, nakazów i zakazów w związku z wystąpieniem stanu epidemii (Dz. U. poz. 905), </w:t>
      </w:r>
    </w:p>
    <w:p w14:paraId="0E1BAFA4" w14:textId="77777777" w:rsidR="006B3633" w:rsidRPr="006B3633" w:rsidRDefault="006B3633" w:rsidP="00600293">
      <w:pPr>
        <w:numPr>
          <w:ilvl w:val="0"/>
          <w:numId w:val="502"/>
        </w:numPr>
        <w:spacing w:line="276" w:lineRule="auto"/>
        <w:ind w:left="360"/>
        <w:contextualSpacing/>
        <w:jc w:val="both"/>
        <w:rPr>
          <w:rFonts w:ascii="Times New Roman" w:hAnsi="Times New Roman" w:cs="Times New Roman"/>
        </w:rPr>
      </w:pPr>
      <w:r w:rsidRPr="006B3633">
        <w:rPr>
          <w:rFonts w:ascii="Times New Roman" w:hAnsi="Times New Roman" w:cs="Times New Roman"/>
        </w:rPr>
        <w:t xml:space="preserve">rozporządzenie Rady Ministrów z dnia 25 maja 2021 r. zmieniające rozporządzenie w sprawie ustanowienia określonych ograniczeń, nakazów i zakazów w związku z wystąpieniem stanu epidemii (Dz. U. poz. 957), </w:t>
      </w:r>
    </w:p>
    <w:p w14:paraId="572DDC9A" w14:textId="77777777" w:rsidR="006B3633" w:rsidRPr="006B3633" w:rsidRDefault="006B3633" w:rsidP="00600293">
      <w:pPr>
        <w:numPr>
          <w:ilvl w:val="0"/>
          <w:numId w:val="502"/>
        </w:numPr>
        <w:spacing w:line="276" w:lineRule="auto"/>
        <w:ind w:left="360"/>
        <w:contextualSpacing/>
        <w:jc w:val="both"/>
        <w:rPr>
          <w:rFonts w:ascii="Times New Roman" w:hAnsi="Times New Roman" w:cs="Times New Roman"/>
        </w:rPr>
      </w:pPr>
      <w:r w:rsidRPr="006B3633">
        <w:rPr>
          <w:rFonts w:ascii="Times New Roman" w:hAnsi="Times New Roman" w:cs="Times New Roman"/>
        </w:rPr>
        <w:lastRenderedPageBreak/>
        <w:t xml:space="preserve">rozporządzenie Rady Ministrów z dnia 4 czerwca 2021 r. zmieniające rozporządzenie w sprawie ustanowienia określonych ograniczeń, nakazów i zakazów w związku z wystąpieniem stanu epidemii (Dz. U. poz. 1013), </w:t>
      </w:r>
    </w:p>
    <w:p w14:paraId="1574D85D" w14:textId="77777777" w:rsidR="006B3633" w:rsidRPr="006B3633" w:rsidRDefault="006B3633" w:rsidP="00600293">
      <w:pPr>
        <w:numPr>
          <w:ilvl w:val="0"/>
          <w:numId w:val="502"/>
        </w:numPr>
        <w:spacing w:line="276" w:lineRule="auto"/>
        <w:ind w:left="360"/>
        <w:contextualSpacing/>
        <w:jc w:val="both"/>
        <w:rPr>
          <w:rFonts w:ascii="Times New Roman" w:hAnsi="Times New Roman" w:cs="Times New Roman"/>
        </w:rPr>
      </w:pPr>
      <w:r w:rsidRPr="006B3633">
        <w:rPr>
          <w:rFonts w:ascii="Times New Roman" w:hAnsi="Times New Roman" w:cs="Times New Roman"/>
        </w:rPr>
        <w:t xml:space="preserve">rozporządzenie Rady Ministrów z dnia 11 czerwca 2021 r. zmieniające rozporządzenie w sprawie ustanowienia określonych ograniczeń, nakazów i zakazów w związku z wystąpieniem stanu epidemii (Dz. U. poz. 1054), </w:t>
      </w:r>
    </w:p>
    <w:p w14:paraId="3E9D2826" w14:textId="77777777" w:rsidR="006B3633" w:rsidRPr="006B3633" w:rsidRDefault="006B3633" w:rsidP="00600293">
      <w:pPr>
        <w:numPr>
          <w:ilvl w:val="0"/>
          <w:numId w:val="502"/>
        </w:numPr>
        <w:spacing w:line="276" w:lineRule="auto"/>
        <w:ind w:left="360"/>
        <w:contextualSpacing/>
        <w:jc w:val="both"/>
        <w:rPr>
          <w:rFonts w:ascii="Times New Roman" w:hAnsi="Times New Roman" w:cs="Times New Roman"/>
        </w:rPr>
      </w:pPr>
      <w:r w:rsidRPr="006B3633">
        <w:rPr>
          <w:rFonts w:ascii="Times New Roman" w:hAnsi="Times New Roman" w:cs="Times New Roman"/>
        </w:rPr>
        <w:t xml:space="preserve">rozporządzenie Rady Ministrów z dnia 22 czerwca 2021 r. zmieniające rozporządzenie w sprawie ustanowienia określonych ograniczeń, nakazów i zakazów w związku z wystąpieniem stanu epidemii (Dz. U. poz. 1116), </w:t>
      </w:r>
    </w:p>
    <w:p w14:paraId="2E1A14C5" w14:textId="77777777" w:rsidR="006B3633" w:rsidRPr="006B3633" w:rsidRDefault="006B3633" w:rsidP="00600293">
      <w:pPr>
        <w:numPr>
          <w:ilvl w:val="0"/>
          <w:numId w:val="502"/>
        </w:numPr>
        <w:spacing w:line="276" w:lineRule="auto"/>
        <w:ind w:left="360"/>
        <w:contextualSpacing/>
        <w:jc w:val="both"/>
        <w:rPr>
          <w:rFonts w:ascii="Times New Roman" w:hAnsi="Times New Roman" w:cs="Times New Roman"/>
        </w:rPr>
      </w:pPr>
      <w:r w:rsidRPr="006B3633">
        <w:rPr>
          <w:rFonts w:ascii="Times New Roman" w:hAnsi="Times New Roman" w:cs="Times New Roman"/>
        </w:rPr>
        <w:t xml:space="preserve">rozporządzenie Rady Ministrów z dnia 23 czerwca 2021 r. zmieniające rozporządzenie w sprawie ustanowienia określonych ograniczeń, nakazów i zakazów w związku z wystąpieniem stanu epidemii (Dz. U. poz. 1125), </w:t>
      </w:r>
    </w:p>
    <w:p w14:paraId="399B90AD" w14:textId="77777777" w:rsidR="006B3633" w:rsidRPr="006B3633" w:rsidRDefault="006B3633" w:rsidP="00600293">
      <w:pPr>
        <w:numPr>
          <w:ilvl w:val="0"/>
          <w:numId w:val="502"/>
        </w:numPr>
        <w:spacing w:line="276" w:lineRule="auto"/>
        <w:ind w:left="360"/>
        <w:contextualSpacing/>
        <w:jc w:val="both"/>
        <w:rPr>
          <w:rFonts w:ascii="Times New Roman" w:hAnsi="Times New Roman" w:cs="Times New Roman"/>
        </w:rPr>
      </w:pPr>
      <w:r w:rsidRPr="006B3633">
        <w:rPr>
          <w:rFonts w:ascii="Times New Roman" w:hAnsi="Times New Roman" w:cs="Times New Roman"/>
        </w:rPr>
        <w:t xml:space="preserve">rozporządzenie Rady Ministrów z dnia 25 czerwca 2021 r. zmieniające rozporządzenie w sprawie ustanowienia określonych ograniczeń, nakazów i zakazów w związku z wystąpieniem stanu epidemii (Dz. U. poz. 1145), </w:t>
      </w:r>
    </w:p>
    <w:p w14:paraId="2009FEC9" w14:textId="77777777" w:rsidR="006B3633" w:rsidRPr="006B3633" w:rsidRDefault="006B3633" w:rsidP="00600293">
      <w:pPr>
        <w:numPr>
          <w:ilvl w:val="0"/>
          <w:numId w:val="502"/>
        </w:numPr>
        <w:spacing w:line="276" w:lineRule="auto"/>
        <w:ind w:left="360"/>
        <w:contextualSpacing/>
        <w:jc w:val="both"/>
        <w:rPr>
          <w:rFonts w:ascii="Times New Roman" w:hAnsi="Times New Roman" w:cs="Times New Roman"/>
        </w:rPr>
      </w:pPr>
      <w:r w:rsidRPr="006B3633">
        <w:rPr>
          <w:rFonts w:ascii="Times New Roman" w:hAnsi="Times New Roman" w:cs="Times New Roman"/>
        </w:rPr>
        <w:t xml:space="preserve">rozporządzenie Rady Ministrów z dnia 9 lipca 2021 r. zmieniające rozporządzenie w sprawie ustanowienia określonych ograniczeń, nakazów i zakazów w związku z wystąpieniem stanu epidemii (Dz. U. poz. 1262), </w:t>
      </w:r>
    </w:p>
    <w:p w14:paraId="48661B03" w14:textId="769A3C6F" w:rsidR="009708C9" w:rsidRDefault="006B3633" w:rsidP="00600293">
      <w:pPr>
        <w:numPr>
          <w:ilvl w:val="0"/>
          <w:numId w:val="502"/>
        </w:numPr>
        <w:spacing w:after="120" w:line="276" w:lineRule="auto"/>
        <w:ind w:left="357" w:hanging="357"/>
        <w:jc w:val="both"/>
        <w:rPr>
          <w:rFonts w:ascii="Times New Roman" w:hAnsi="Times New Roman" w:cs="Times New Roman"/>
        </w:rPr>
      </w:pPr>
      <w:r w:rsidRPr="006B3633">
        <w:rPr>
          <w:rFonts w:ascii="Times New Roman" w:hAnsi="Times New Roman" w:cs="Times New Roman"/>
        </w:rPr>
        <w:t>rozporządzenie Rady Ministrów z dnia 27 sierpnia 2021 r. zmieniające rozporządzenie w sprawie ustanowienia określonych ograniczeń, nakazów i zakazów w związku z wystąpieniem stanu epidemii (Dz. U. poz. 1583).</w:t>
      </w:r>
    </w:p>
    <w:p w14:paraId="160D6517" w14:textId="77777777" w:rsidR="009708C9" w:rsidRPr="009708C9" w:rsidRDefault="009708C9" w:rsidP="009708C9">
      <w:pPr>
        <w:spacing w:after="120" w:line="276" w:lineRule="auto"/>
        <w:ind w:left="357"/>
        <w:jc w:val="both"/>
        <w:rPr>
          <w:rFonts w:ascii="Times New Roman" w:hAnsi="Times New Roman" w:cs="Times New Roman"/>
        </w:rPr>
      </w:pPr>
    </w:p>
    <w:p w14:paraId="641259F0" w14:textId="77777777" w:rsidR="006B3633" w:rsidRPr="006B3633" w:rsidRDefault="006B3633" w:rsidP="006B3633">
      <w:pPr>
        <w:spacing w:after="120" w:line="276" w:lineRule="auto"/>
        <w:contextualSpacing/>
        <w:jc w:val="both"/>
        <w:rPr>
          <w:rFonts w:ascii="Times New Roman" w:hAnsi="Times New Roman" w:cs="Times New Roman"/>
        </w:rPr>
      </w:pPr>
      <w:r w:rsidRPr="006B3633">
        <w:rPr>
          <w:rFonts w:ascii="Times New Roman" w:hAnsi="Times New Roman" w:cs="Times New Roman"/>
        </w:rPr>
        <w:t>Ponadto, prowadzono prace związane z procedowaniem rozporządzeń:</w:t>
      </w:r>
    </w:p>
    <w:p w14:paraId="2F113C5B" w14:textId="77777777" w:rsidR="006B3633" w:rsidRPr="006B3633" w:rsidRDefault="006B3633" w:rsidP="00600293">
      <w:pPr>
        <w:numPr>
          <w:ilvl w:val="0"/>
          <w:numId w:val="481"/>
        </w:numPr>
        <w:spacing w:line="276" w:lineRule="auto"/>
        <w:contextualSpacing/>
        <w:jc w:val="both"/>
        <w:rPr>
          <w:rFonts w:ascii="Times New Roman" w:hAnsi="Times New Roman" w:cs="Times New Roman"/>
        </w:rPr>
      </w:pPr>
      <w:r w:rsidRPr="006B3633">
        <w:rPr>
          <w:rFonts w:ascii="Times New Roman" w:hAnsi="Times New Roman" w:cs="Times New Roman"/>
          <w:bCs/>
        </w:rPr>
        <w:t>Ministra Zdrowia z dnia 31 grudnia 2020 r. w sprawie metody zapobiegania COVID-19 (Dz. U. z 2021 r. poz. 10, z późn. zm.),</w:t>
      </w:r>
    </w:p>
    <w:p w14:paraId="434545AD" w14:textId="77777777" w:rsidR="006B3633" w:rsidRPr="006B3633" w:rsidRDefault="006B3633" w:rsidP="00600293">
      <w:pPr>
        <w:numPr>
          <w:ilvl w:val="0"/>
          <w:numId w:val="481"/>
        </w:numPr>
        <w:spacing w:line="276" w:lineRule="auto"/>
        <w:contextualSpacing/>
        <w:rPr>
          <w:rFonts w:ascii="Times New Roman" w:hAnsi="Times New Roman" w:cs="Times New Roman"/>
          <w:bCs/>
        </w:rPr>
      </w:pPr>
      <w:r w:rsidRPr="006B3633">
        <w:rPr>
          <w:rFonts w:ascii="Times New Roman" w:hAnsi="Times New Roman" w:cs="Times New Roman"/>
          <w:bCs/>
        </w:rPr>
        <w:t>Ministra Zdrowia z dnia 16 kwietnia 2021 r. w sprawie programu pilotażowego w zakresie wykorzystania elektronicznych stetoskopów w podstawowej opiece zdrowotnej (Dz. U. poz. 712),</w:t>
      </w:r>
    </w:p>
    <w:p w14:paraId="538ED6C9" w14:textId="77777777" w:rsidR="006B3633" w:rsidRPr="006B3633" w:rsidRDefault="006B3633" w:rsidP="00600293">
      <w:pPr>
        <w:numPr>
          <w:ilvl w:val="0"/>
          <w:numId w:val="481"/>
        </w:numPr>
        <w:spacing w:line="276" w:lineRule="auto"/>
        <w:contextualSpacing/>
        <w:jc w:val="both"/>
        <w:rPr>
          <w:rFonts w:ascii="Times New Roman" w:hAnsi="Times New Roman" w:cs="Times New Roman"/>
          <w:bCs/>
        </w:rPr>
      </w:pPr>
      <w:r w:rsidRPr="006B3633">
        <w:rPr>
          <w:rFonts w:ascii="Times New Roman" w:hAnsi="Times New Roman" w:cs="Times New Roman"/>
          <w:bCs/>
        </w:rPr>
        <w:t>Rady Ministrów z dnia 6 maja 2021 r. w sprawie ustanowienia określonych ograniczeń, nakazów i zakazów w związku z wystąpieniem stanu epidemii (Dz. U. z 2021 poz. 961 z późn. zm.),</w:t>
      </w:r>
    </w:p>
    <w:p w14:paraId="29D2CE2A" w14:textId="77777777" w:rsidR="006B3633" w:rsidRPr="006B3633" w:rsidRDefault="006B3633" w:rsidP="00600293">
      <w:pPr>
        <w:numPr>
          <w:ilvl w:val="0"/>
          <w:numId w:val="481"/>
        </w:numPr>
        <w:spacing w:line="276" w:lineRule="auto"/>
        <w:contextualSpacing/>
        <w:jc w:val="both"/>
        <w:rPr>
          <w:rFonts w:ascii="Times New Roman" w:hAnsi="Times New Roman" w:cs="Times New Roman"/>
          <w:b/>
        </w:rPr>
      </w:pPr>
      <w:r w:rsidRPr="006B3633">
        <w:rPr>
          <w:rFonts w:ascii="Times New Roman" w:hAnsi="Times New Roman" w:cs="Times New Roman"/>
          <w:bCs/>
        </w:rPr>
        <w:t>Ministra Zdrowia z dnia 19 lipca 2021 r. w sprawie programu pilotażowego w zakresie wykorzystania opasek telemedycznych w podstawowej opiece zdrowotnej (Dz. U. poz.1328),</w:t>
      </w:r>
    </w:p>
    <w:p w14:paraId="173BDF60" w14:textId="77777777" w:rsidR="006B3633" w:rsidRPr="006B3633" w:rsidRDefault="006B3633" w:rsidP="00600293">
      <w:pPr>
        <w:numPr>
          <w:ilvl w:val="0"/>
          <w:numId w:val="481"/>
        </w:numPr>
        <w:spacing w:line="276" w:lineRule="auto"/>
        <w:contextualSpacing/>
        <w:jc w:val="both"/>
        <w:rPr>
          <w:rFonts w:ascii="Times New Roman" w:hAnsi="Times New Roman" w:cs="Times New Roman"/>
          <w:bCs/>
        </w:rPr>
      </w:pPr>
      <w:r w:rsidRPr="006B3633">
        <w:rPr>
          <w:rFonts w:ascii="Times New Roman" w:hAnsi="Times New Roman" w:cs="Times New Roman"/>
          <w:bCs/>
        </w:rPr>
        <w:t>Ministra Zdrowia z dnia 10 sierpnia 2021  r.  zmieniające rozporządzenie w sprawie rodzajów, zakresu i wzorów dokumentacji medycznej oraz sposobu jej przetwarzania (Dz. U. poz. 1468).</w:t>
      </w:r>
    </w:p>
    <w:p w14:paraId="6EF52F9A" w14:textId="77777777" w:rsidR="006B3633" w:rsidRPr="006B3633" w:rsidRDefault="006B3633" w:rsidP="00600293">
      <w:pPr>
        <w:numPr>
          <w:ilvl w:val="0"/>
          <w:numId w:val="482"/>
        </w:numPr>
        <w:spacing w:line="276" w:lineRule="auto"/>
        <w:contextualSpacing/>
        <w:jc w:val="both"/>
        <w:rPr>
          <w:rFonts w:ascii="Times New Roman" w:hAnsi="Times New Roman" w:cs="Times New Roman"/>
        </w:rPr>
      </w:pPr>
      <w:r w:rsidRPr="006B3633">
        <w:rPr>
          <w:rFonts w:ascii="Times New Roman" w:hAnsi="Times New Roman" w:cs="Times New Roman"/>
        </w:rPr>
        <w:t>Ministra Zdrowia z dnia 7 kwietnia 2021 r. zmieniającym rozporządzenie w sprawie Krajowego Rejestru Pacjentów z COVID-19 (Dz. U. poz. 636),</w:t>
      </w:r>
    </w:p>
    <w:p w14:paraId="4F301CF5" w14:textId="0319952E" w:rsidR="006B3633" w:rsidRPr="006B3633" w:rsidRDefault="006B3633" w:rsidP="00600293">
      <w:pPr>
        <w:numPr>
          <w:ilvl w:val="0"/>
          <w:numId w:val="482"/>
        </w:numPr>
        <w:spacing w:before="120" w:line="276" w:lineRule="auto"/>
        <w:ind w:left="714" w:hanging="357"/>
        <w:jc w:val="both"/>
        <w:rPr>
          <w:rFonts w:ascii="Times New Roman" w:hAnsi="Times New Roman" w:cs="Times New Roman"/>
        </w:rPr>
      </w:pPr>
      <w:r w:rsidRPr="006B3633">
        <w:rPr>
          <w:rFonts w:ascii="Times New Roman" w:hAnsi="Times New Roman" w:cs="Times New Roman"/>
        </w:rPr>
        <w:t>Ministra Zdrowia z dnia 9 kwietnia 2021 r. w sprawie kwalifikacji osób przeprowadzających badania kwalifikacyjne i szczepienia ochronne przeciwko COVID-19 (Dz. U. poz. 668 i 1273)</w:t>
      </w:r>
      <w:r w:rsidR="00751142">
        <w:rPr>
          <w:rFonts w:ascii="Times New Roman" w:hAnsi="Times New Roman" w:cs="Times New Roman"/>
        </w:rPr>
        <w:t>.</w:t>
      </w:r>
    </w:p>
    <w:p w14:paraId="03D3C025" w14:textId="77777777" w:rsidR="006B3633" w:rsidRPr="006B3633" w:rsidRDefault="006B3633" w:rsidP="006B3633">
      <w:pPr>
        <w:spacing w:before="120" w:after="120" w:line="276" w:lineRule="auto"/>
        <w:jc w:val="both"/>
        <w:rPr>
          <w:rFonts w:ascii="Times New Roman" w:hAnsi="Times New Roman" w:cs="Times New Roman"/>
          <w:bCs/>
        </w:rPr>
      </w:pPr>
      <w:r w:rsidRPr="006B3633">
        <w:rPr>
          <w:rFonts w:ascii="Times New Roman" w:hAnsi="Times New Roman" w:cs="Times New Roman"/>
          <w:bCs/>
        </w:rPr>
        <w:lastRenderedPageBreak/>
        <w:t>W Ministerstwie Zdrowia prowadzono także prace związane z procedowaniem ustawy o zmianie ustawy o zapobieganiu oraz zwalczaniu zakażeń i chorób zakaźnych u ludzi oraz niektórych innych ustaw.</w:t>
      </w:r>
    </w:p>
    <w:p w14:paraId="6D7EF673" w14:textId="05912E6D"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Ponadto, w marcu 2021 r., w związku z publikacją na stronie Światowej Organizacji Zdrowia, kolejnej,  czwartej aktualizacji Statystycznej Klasyfikacji Chorób i Problemów Zdrowotnych - ICD-10  odnoszącej się do COVID-19 (wprowadzającej zestaw dodatkowych kategorii umożliwiających udokumentowanie lub oznaczenie problemów zdrowotnych, które występują w powiązaniu z COVID-19), podobnie jak w przypadku poprzednich aktualizacji ICD-10 związanych z COVID</w:t>
      </w:r>
      <w:r w:rsidR="00172652">
        <w:rPr>
          <w:rFonts w:ascii="Times New Roman" w:hAnsi="Times New Roman" w:cs="Times New Roman"/>
        </w:rPr>
        <w:t>-</w:t>
      </w:r>
      <w:r w:rsidRPr="006B3633">
        <w:rPr>
          <w:rFonts w:ascii="Times New Roman" w:hAnsi="Times New Roman" w:cs="Times New Roman"/>
        </w:rPr>
        <w:t xml:space="preserve">19, MZ przetłumaczyło nowe kody i wystąpiło do Centrum e-Zdrowia o ich uwzględnienie w publikowanej na stronie Centrum Klasyfikacji ICD-10. </w:t>
      </w:r>
    </w:p>
    <w:p w14:paraId="3AC17DA8"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Decyzje Ministra Zdrowia:</w:t>
      </w:r>
    </w:p>
    <w:p w14:paraId="2BFE74D1"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1. Minister Zdrowia decyzją z dnia 23 lipca 2021 r. polecił Narodowemu Funduszowi Zdrowia wypłacenie premii motywacyjnej związanej ze szczepieniami przeciwko chorobie COVID-19 świadczeniodawcom realizującym świadczenia lekarza podstawowej opieki zdrowotnej.</w:t>
      </w:r>
    </w:p>
    <w:p w14:paraId="5BD44726"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2. Minister Zdrowia decyzją z dnia 2 marca 2021 r. zmienioną następnie decyzjami z dnia 7 czerwca, 21 czerwca i 28 czerwca 2021 r., polecił Narodowemu Funduszowi Zdrowia:</w:t>
      </w:r>
    </w:p>
    <w:p w14:paraId="79BA52BF"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1) sporządzenie i prowadzenie odrębnie dla poszczególnych województw oraz ogłoszenie w Biuletynie Informacji Publicznej Narodowego Funduszu Zdrowia – na podstawie wykazu, o którym mowa w art. 7 ust. 1 ustawy z COVID-19, według stanu na dzień 8 marca 2021 r. – wykazu podmiotów wykonujących działalność leczniczą, które będą udzielać świadczeń opieki zdrowotnej, w tym transportu sanitarnego, w związku z przeciwdziałaniem COVID-19;</w:t>
      </w:r>
    </w:p>
    <w:p w14:paraId="7C055056"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2) finansowanie udzielania świadczeń, o których mowa w pkt 1, udzielanych przez podmioty ujęte w wykazie określonym w pkt 1.</w:t>
      </w:r>
    </w:p>
    <w:p w14:paraId="72E7E342" w14:textId="643AC7FD" w:rsid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3. Minister Zdrowia decyzją z dnia 15 marca 2021 r. polecił Narodowemu Funduszowi Zdrowia zmianę polecenia Ministra Zdrowia z dnia 14 sierpnia 2020 r. znak: SZZR.7002.7.2020SZZR.7102.7.2020.AM dotyczącej przekazania, na podstawie umowy, podmiotom wykonującym działalność leczniczą, posiadającym umowę z Narodowym Funduszem Zdrowia o udzielanie świadczeń opieki zdrowotnej, środków finansowych z przeznaczeniem na finansowanie szczepień ochronnych przeciw grypie osobom uczestniczącym w udzielaniu świadczeń opieki zdrowotnej w tych Podmiotach, oraz farmaceutom i technikom farmaceutycznym wykonującym zawód w aptece lub w punkcie aptecznym.</w:t>
      </w:r>
    </w:p>
    <w:p w14:paraId="3DEB2F34" w14:textId="37F33E53" w:rsidR="00BC55C6" w:rsidRPr="00BC55C6" w:rsidRDefault="00BC55C6" w:rsidP="00BC55C6">
      <w:pPr>
        <w:spacing w:before="120" w:after="0" w:line="276" w:lineRule="auto"/>
        <w:jc w:val="both"/>
        <w:rPr>
          <w:rFonts w:ascii="Times New Roman" w:hAnsi="Times New Roman" w:cs="Times New Roman"/>
        </w:rPr>
      </w:pPr>
      <w:r w:rsidRPr="00BC55C6">
        <w:rPr>
          <w:rFonts w:ascii="Times New Roman" w:hAnsi="Times New Roman" w:cs="Times New Roman"/>
        </w:rPr>
        <w:t>4. Minister Zdrowia decyzjami z dnia 8 marca 2021 r., z dnia 28 maja 2021 r. oraz z dnia 2 czerwca 2021 r. dokonał zmian w postanowieniach polecenia Ministra Zdrowia z dnia 4 września 2020 r. regulującego kwestię dodatkowego świadczenia pieniężnego w związku z uczestniczeniem w udzielaniu określonych świadczeń /wykonywaniem czynności zawodowych w określonych warunkach związanych z zapobieganiem, przeciwdziałaniem i zwalczaniem COVID-19:</w:t>
      </w:r>
    </w:p>
    <w:p w14:paraId="027EB483" w14:textId="378077E5" w:rsidR="00BC55C6" w:rsidRPr="00BC55C6" w:rsidRDefault="00BC55C6">
      <w:pPr>
        <w:spacing w:before="120" w:after="0" w:line="276" w:lineRule="auto"/>
        <w:jc w:val="both"/>
        <w:rPr>
          <w:rFonts w:ascii="Times New Roman" w:hAnsi="Times New Roman" w:cs="Times New Roman"/>
        </w:rPr>
      </w:pPr>
      <w:r w:rsidRPr="00BC55C6">
        <w:rPr>
          <w:rFonts w:ascii="Times New Roman" w:hAnsi="Times New Roman" w:cs="Times New Roman"/>
        </w:rPr>
        <w:lastRenderedPageBreak/>
        <w:t>- Polecenie Ministra Zdrowia dla Prezesa Narodowego Funduszu Zdrowia z dnia 8 marca 2021 r.:</w:t>
      </w:r>
    </w:p>
    <w:p w14:paraId="51DFB82A" w14:textId="77777777" w:rsidR="00BC55C6" w:rsidRPr="00BC55C6" w:rsidRDefault="00BC55C6">
      <w:pPr>
        <w:spacing w:before="120" w:after="0" w:line="276" w:lineRule="auto"/>
        <w:jc w:val="both"/>
        <w:rPr>
          <w:rFonts w:ascii="Times New Roman" w:hAnsi="Times New Roman" w:cs="Times New Roman"/>
        </w:rPr>
      </w:pPr>
      <w:r w:rsidRPr="00BC55C6">
        <w:rPr>
          <w:rFonts w:ascii="Times New Roman" w:hAnsi="Times New Roman" w:cs="Times New Roman"/>
        </w:rPr>
        <w:t>Na podstawie art. 42 ustawy z dnia 14 sierpnia 2020 r. o zmianie niektórych ustaw w celu zapewnienia funkcjonowania ochrony zdrowia w związku z epidemią COVID-19 oraz po jej ustaniu (Dz. U. poz. 1493), Minister Zdrowia postanowił zmienić z dniem 9 marca 2021 r. polecenie Ministra Zdrowia z dnia 4 września 2020 r., wydane w oparciu o obowiązujący wówczas art. 10a ustawy COVID-19, zmienione poleceniem Ministra Zdrowia z dnia 30 września 2020 r., poleceniem z dnia 1 listopada 2020 r. oraz poleceniem z dnia 25 listopada 2020 r.</w:t>
      </w:r>
    </w:p>
    <w:p w14:paraId="0EA91468" w14:textId="77777777" w:rsidR="00BC55C6" w:rsidRPr="00BC55C6" w:rsidRDefault="00BC55C6">
      <w:pPr>
        <w:spacing w:before="120" w:after="0" w:line="276" w:lineRule="auto"/>
        <w:jc w:val="both"/>
        <w:rPr>
          <w:rFonts w:ascii="Times New Roman" w:hAnsi="Times New Roman" w:cs="Times New Roman"/>
        </w:rPr>
      </w:pPr>
      <w:r w:rsidRPr="00BC55C6">
        <w:rPr>
          <w:rFonts w:ascii="Times New Roman" w:hAnsi="Times New Roman" w:cs="Times New Roman"/>
        </w:rPr>
        <w:t xml:space="preserve">Zmiana polecenia miała na celu dostosowanie jego treści do zmiany ustawy o COVID-19 w związku z utratą mocy art. 7 ww. ustawy, który stanowił podstawę do prowadzenia wykazu podmiotów leczniczych wykonujących działalność leczniczą w związku z przeciwdziałaniem COVID-19. Po utracie mocy przez art. 7 ustawy o COVID-19 wykaz prowadzony jest przez Narodowy Fundusz Zdrowia na podstawie polecenia Ministra Zdrowia z dnia 2 marca 2021 r. wydanego na podstawie art. 11h ust. 2 pkt 2 ustawy COVID-19. Zmienione polecenie obowiązuje od dnia 9 marca 2021 r., które następnie zostało zmienione poleceniem z dnia 28 maja 2021 r. </w:t>
      </w:r>
    </w:p>
    <w:p w14:paraId="0780888A" w14:textId="77777777" w:rsidR="00BC55C6" w:rsidRPr="00BC55C6" w:rsidRDefault="00BC55C6">
      <w:pPr>
        <w:spacing w:before="120" w:after="0" w:line="276" w:lineRule="auto"/>
        <w:jc w:val="both"/>
        <w:rPr>
          <w:rFonts w:ascii="Times New Roman" w:hAnsi="Times New Roman" w:cs="Times New Roman"/>
        </w:rPr>
      </w:pPr>
      <w:r w:rsidRPr="00BC55C6">
        <w:rPr>
          <w:rFonts w:ascii="Times New Roman" w:hAnsi="Times New Roman" w:cs="Times New Roman"/>
        </w:rPr>
        <w:t>- Polecenie Ministra Zdrowia dla Prezesa Narodowego Funduszu Zdrowia z dnia 28 maja 2021r.:</w:t>
      </w:r>
    </w:p>
    <w:p w14:paraId="6902D6CB" w14:textId="25CB8DFC" w:rsidR="00BC55C6" w:rsidRPr="00BC55C6" w:rsidRDefault="00BC55C6">
      <w:pPr>
        <w:spacing w:before="120" w:after="0" w:line="276" w:lineRule="auto"/>
        <w:jc w:val="both"/>
        <w:rPr>
          <w:rFonts w:ascii="Times New Roman" w:hAnsi="Times New Roman" w:cs="Times New Roman"/>
        </w:rPr>
      </w:pPr>
      <w:r w:rsidRPr="00BC55C6">
        <w:rPr>
          <w:rFonts w:ascii="Times New Roman" w:hAnsi="Times New Roman" w:cs="Times New Roman"/>
        </w:rPr>
        <w:t>28 maja 2021 r. Minister Zdrowia dokonał zmiany polecenia dla Prezesa NFZ regulującego dodatkowe świadczenie pieniężne za pracę przy COVID-19 oraz zmiany zakresu osób uprawnionych do dodatkowego świadczenia pieniężnego dla osób wykonujących zawody medyczne w wysokości 100% wynagrodzenia. Rozwiązania regulowane poleceniem w nowym brzmieniu związane były z aktualną dynamiką epidemii w naszym kraju i związanej z tym skali zaangażowania podmiotów leczniczych w działania służące przeciwdziałaniu i zwalczaniu COVID-19, jak również uwzględniają fakt wdrożenia w stosunku do osób zatrudnionych w podmiotach leczniczych Narodowego Programu Szczepień przeciw COVID-19, co powoduje znaczące ograniczenie ryzyka związanego w wykonywaniem czynności zawodowych w bezpośrednim kontakcie z osobami z podejrzeniem albo zakażeniem wirusem SARS</w:t>
      </w:r>
      <w:r w:rsidR="00AB77C2">
        <w:rPr>
          <w:rFonts w:ascii="Times New Roman" w:hAnsi="Times New Roman" w:cs="Times New Roman"/>
        </w:rPr>
        <w:t>-</w:t>
      </w:r>
      <w:r w:rsidRPr="00BC55C6">
        <w:rPr>
          <w:rFonts w:ascii="Times New Roman" w:hAnsi="Times New Roman" w:cs="Times New Roman"/>
        </w:rPr>
        <w:t>CoV-2 oraz ze stopniowego przywracania normalnego funkcjonowania działalności szpitali. Na mocy znowelizowanego polecenia prawo do świadczenia dodatkowego będą mieć osoby wykonujące zawód medyczny w jednostkach organizacyjnych podmiotów leczniczych będących szpitalami II poziomu z łóżkami dedykowanymi pacjentom z COVID-19, które uczestniczą w tych jednostkach organizacyjnych (oddziałach) w udzielaniu świadczeń zdrowotnych i mają bezpośredni kontakt z pacjentami z podejrzeniem i z zakażeniem wirusem SARS-CoV-2.</w:t>
      </w:r>
    </w:p>
    <w:p w14:paraId="2CF72095" w14:textId="77777777" w:rsidR="00BC55C6" w:rsidRPr="00BC55C6" w:rsidRDefault="00BC55C6">
      <w:pPr>
        <w:spacing w:before="120" w:after="0" w:line="276" w:lineRule="auto"/>
        <w:jc w:val="both"/>
        <w:rPr>
          <w:rFonts w:ascii="Times New Roman" w:hAnsi="Times New Roman" w:cs="Times New Roman"/>
        </w:rPr>
      </w:pPr>
      <w:r w:rsidRPr="00BC55C6">
        <w:rPr>
          <w:rFonts w:ascii="Times New Roman" w:hAnsi="Times New Roman" w:cs="Times New Roman"/>
        </w:rPr>
        <w:t xml:space="preserve">Dodatkowo zmiana wprowadziła regulację przyznającą jednorazowe dodatkowe świadczenie pieniężne osobom innym niż wykonujące zawody medyczne niemającym do tej pory uprawnienia do świadczenia dodatkowego zatrudnionym w podmiotach leczniczych objętych zakresem polecenia Ministra Zdrowia dla Prezesa Narodowego Funduszu Zdrowia z dnia 4 września 2020 r. w brzmieniu po zmianach z 1 dnia listopada 2020 r. wykonującym czynności zawodowe w warunkach bezpośredniego kontaktu z </w:t>
      </w:r>
      <w:r w:rsidRPr="00BC55C6">
        <w:rPr>
          <w:rFonts w:ascii="Times New Roman" w:hAnsi="Times New Roman" w:cs="Times New Roman"/>
        </w:rPr>
        <w:lastRenderedPageBreak/>
        <w:t>pacjentami z potwierdzonym zakażeniem SARS-CoV-2 lub wykonujące czynności zawodowe w jednostkach systemu Państwowe Ratownictwo Medyczne i w izbach przyjęć lub w działających w szpitalach I, II i III poziomu laboratoriach wykonujących testy diagnostyczne RT-PCR w kierunku SARS-CoV-2, jak również udzielającym świadczeń zdrowotnych w zakresie transportu sanitarnego w bezpośrednim kontakcie z pacjentami z podejrzeniem i z zakażeniem wirusem SARS-CoV-2.</w:t>
      </w:r>
    </w:p>
    <w:p w14:paraId="1FA9D11E" w14:textId="77777777" w:rsidR="00BC55C6" w:rsidRPr="00BC55C6" w:rsidRDefault="00BC55C6">
      <w:pPr>
        <w:spacing w:before="120" w:after="0" w:line="276" w:lineRule="auto"/>
        <w:jc w:val="both"/>
        <w:rPr>
          <w:rFonts w:ascii="Times New Roman" w:hAnsi="Times New Roman" w:cs="Times New Roman"/>
        </w:rPr>
      </w:pPr>
      <w:r w:rsidRPr="00BC55C6">
        <w:rPr>
          <w:rFonts w:ascii="Times New Roman" w:hAnsi="Times New Roman" w:cs="Times New Roman"/>
        </w:rPr>
        <w:t>Jednorazowe świadczenie przyznane zostało w wysokości 5.000 zł (z uwagi na fakt, że osoby niewykonujące zawodów medycznych nie udzielają świadczeń opieki zdrowotnej polecenie w stosunku do tej grupy osób posługuje się wyrażeniem „wykonywanie czynności zawodowych w warunkach bezpośredniego kontaktu z pacjentami”, które to pojęcie ma stanowić ekwiwalent pojęcia „uczestnictwo w udzielaniu świadczeń zdrowotnych w bezpośrednim kontakcie z pacjentami” odnoszącego się do osób wykonujących zawody medyczne). Zmiana doprecyzowuje również, że koszty świadczeń dodatkowych oraz jednorazowych świadczeń dodatkowych obejmują również koszty wpłat pracodawcy na pracownicze plany kapitałowe. Zmienione polecenie obowiązuje od dnia 1 czerwca 2021 r.</w:t>
      </w:r>
    </w:p>
    <w:p w14:paraId="50C82F55" w14:textId="77777777" w:rsidR="00BC55C6" w:rsidRPr="00BC55C6" w:rsidRDefault="00BC55C6">
      <w:pPr>
        <w:spacing w:before="120" w:after="0" w:line="276" w:lineRule="auto"/>
        <w:jc w:val="both"/>
        <w:rPr>
          <w:rFonts w:ascii="Times New Roman" w:hAnsi="Times New Roman" w:cs="Times New Roman"/>
        </w:rPr>
      </w:pPr>
      <w:r w:rsidRPr="00BC55C6">
        <w:rPr>
          <w:rFonts w:ascii="Times New Roman" w:hAnsi="Times New Roman" w:cs="Times New Roman"/>
        </w:rPr>
        <w:t>- Polecenie Ministra Zdrowia dla Prezesa Narodowego Funduszu Zdrowia z dnia 2 czerwca 2021r.:</w:t>
      </w:r>
    </w:p>
    <w:p w14:paraId="2ACCBC01" w14:textId="77777777" w:rsidR="00BC55C6" w:rsidRPr="00BC55C6" w:rsidRDefault="00BC55C6">
      <w:pPr>
        <w:spacing w:before="120" w:after="0" w:line="276" w:lineRule="auto"/>
        <w:jc w:val="both"/>
        <w:rPr>
          <w:rFonts w:ascii="Times New Roman" w:hAnsi="Times New Roman" w:cs="Times New Roman"/>
        </w:rPr>
      </w:pPr>
      <w:r w:rsidRPr="00BC55C6">
        <w:rPr>
          <w:rFonts w:ascii="Times New Roman" w:hAnsi="Times New Roman" w:cs="Times New Roman"/>
        </w:rPr>
        <w:t>Poleceniem tym dokonano aktualizacji zapisów identyfikujących wykaz określony w pkt 1c polecenia Ministra Zdrowia z dnia 4 września 2020 r.,</w:t>
      </w:r>
    </w:p>
    <w:p w14:paraId="3E171CD6" w14:textId="65D87933" w:rsidR="00BC55C6" w:rsidRPr="006B3633" w:rsidRDefault="00BC55C6">
      <w:pPr>
        <w:spacing w:before="120" w:after="0" w:line="276" w:lineRule="auto"/>
        <w:jc w:val="both"/>
        <w:rPr>
          <w:rFonts w:ascii="Times New Roman" w:hAnsi="Times New Roman" w:cs="Times New Roman"/>
        </w:rPr>
      </w:pPr>
      <w:r w:rsidRPr="00BC55C6">
        <w:rPr>
          <w:rFonts w:ascii="Times New Roman" w:hAnsi="Times New Roman" w:cs="Times New Roman"/>
        </w:rPr>
        <w:t>Powyższe działania są finansowane z budżetu państwa z części, której dysponentem jest minister właściwy do spraw zdrowia.</w:t>
      </w:r>
    </w:p>
    <w:p w14:paraId="45064A18"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W przedmiotowym okresie podejmowano także następujące działania legislacyjne:</w:t>
      </w:r>
    </w:p>
    <w:p w14:paraId="1D5562F2" w14:textId="5BA695AC"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1. Dnia 16 marca 2021 r. w życie weszły przepisy rozporządzenia Ministra Zdrowia z dnia 5 marca 2021 r. zmieniającego rozporządzenie w sprawie standardu organizacyjnego teleporady w ramach podstawowej opieki zdrowotnej (Dz.</w:t>
      </w:r>
      <w:r w:rsidR="00D81382">
        <w:rPr>
          <w:rFonts w:ascii="Times New Roman" w:hAnsi="Times New Roman" w:cs="Times New Roman"/>
        </w:rPr>
        <w:t xml:space="preserve"> </w:t>
      </w:r>
      <w:r w:rsidRPr="006B3633">
        <w:rPr>
          <w:rFonts w:ascii="Times New Roman" w:hAnsi="Times New Roman" w:cs="Times New Roman"/>
        </w:rPr>
        <w:t>U. 2021 poz. 427). Celem powyższej nowelizacji było usystematyzowanie realizacji teleporady na poziomie POZ oraz jej właściwe umiejscowienie w systemie opieki nad pacjentem, co dzięki doprecyzowaniu dopuszczalności przeprowadzenia oceny stanu chorego w warunkach teleporady, przełożyło się na ograniczenie nadużywania realizacji porad zdalnych w przypadkach, gdy świadczenie powinno być udzielone w bezpośrednim kontakcie z personelem medycznym.</w:t>
      </w:r>
    </w:p>
    <w:p w14:paraId="6FC1AACA"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2. Rozporządzenie Ministra Zdrowia z dnia 22 kwietnia 2021 r. zmieniające rozporządzenie w sprawie standardów jakości dla medycznych laboratoriów diagnostycznych i mikrobiologicznych (Dz. U. z 2021 r. poz. 747)</w:t>
      </w:r>
    </w:p>
    <w:p w14:paraId="73C1EF28"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 xml:space="preserve">W związku z działaniami podejmowanymi w celu zapobiegania lub ograniczania szerzenia się i zwalczania COVID-19, w tym maksymalnemu zwiększaniu wydajności systemu opieki zdrowotnej, zaproponowano uzupełnienie przepisów rozporządzenia Ministra Zdrowia z dnia 23 marca 2006 r. w sprawie standardów jakości dla medycznych laboratoriów diagnostycznych i mikrobiologicznych (Dz. U. z 2019 r. poz. 1923, z późn. zm.) w przypadku wykonania testu molekularnego RT-PCR w kierunku wirusa SARS-CoV-2 przeprowadzanego w okresie ogłoszenia stanu zagrożenia epidemicznego </w:t>
      </w:r>
      <w:r w:rsidRPr="006B3633">
        <w:rPr>
          <w:rFonts w:ascii="Times New Roman" w:hAnsi="Times New Roman" w:cs="Times New Roman"/>
        </w:rPr>
        <w:lastRenderedPageBreak/>
        <w:t>albo stanu epidemii o przepis określający możliwość wykonania badań z wykorzystaniem metody łączenia materiału pozyskanego do wykonania badania laboratoryjnego pobranego od różnych osób oraz wymagań co do jakości tych badań. Wybór odpowiedniej metody wykonania danego badania spoczywa na laboratorium je wykonującym.</w:t>
      </w:r>
    </w:p>
    <w:p w14:paraId="7200C165" w14:textId="72A21A8D"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3. Rozporządzenie Ministra Zdrowia z dnia 19 kwietnia 2021 r. zmieniające rozporządzenie w sprawie standardu organizacyjnego opieki w izolatoriach (Dz. U. z 2021 r. poz. 965)</w:t>
      </w:r>
    </w:p>
    <w:p w14:paraId="2208473D"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Zmiana rozporządzenia Ministra Zdrowia z dnia 26 marca 2020 r. w sprawie standardu organizacyjnego opieki w izolatoriach (Dz. U.  poz. 539, z późn. zm.) była spowodowana koniecznością ujednolicenia przepisów w zakresie wypisania z izolatorium z przepisami dotyczącymi warunków zakończenia izolacji zawartych w rozporządzeniu Ministra Zdrowia z dnia 25 lutego 2021 r. w sprawie chorób zakaźnych powodujących powstanie obowiązku hospitalizacji, izolacji lub izolacji w warunkach domowych oraz obowiązku kwarantanny lub nadzoru epidemiologicznego (Dz. U. poz. 351).</w:t>
      </w:r>
    </w:p>
    <w:p w14:paraId="32A1B944" w14:textId="4A91912B"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4. Rozporządzenie Ministra Zdrowia z dnia 22 kwietnia 2021 r. w sprawie zmiany rozporządzenia zmieniającego rozporządzenie w sprawie ogólnych warunków umów o udzielanie świadczeń opieki zdrowotnej  (</w:t>
      </w:r>
      <w:r w:rsidR="008C7B61">
        <w:rPr>
          <w:rFonts w:ascii="Times New Roman" w:hAnsi="Times New Roman" w:cs="Times New Roman"/>
        </w:rPr>
        <w:t>Dz. U.</w:t>
      </w:r>
      <w:r w:rsidRPr="006B3633">
        <w:rPr>
          <w:rFonts w:ascii="Times New Roman" w:hAnsi="Times New Roman" w:cs="Times New Roman"/>
        </w:rPr>
        <w:t xml:space="preserve"> poz. 745) wprowadziło możliwość wydłużenia okresów rozliczeniowych, obowiązujących przy rozliczaniu świadczeń opieki zdrowotnej za 2020 r., o kolejne 6 miesięcy tj. do 31 grudnia 2021 r. oraz przedłużyło o 3 miesiące (do czerwca 2021 r.) okres, w którym świadczeniodawcy mogli ubiegać się o zaliczki (1/12 kwoty zobowiązania określonej w umowie o udzielanie świadczeń opieki zdrowotnej) przypadające na okres sprawozdawczy, którego dotyczy wniosek.</w:t>
      </w:r>
    </w:p>
    <w:p w14:paraId="014D31D6" w14:textId="5578C79A"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5. Rozporządzeniem Ministra Zdrowia z dnia 19 lipca 2021 r. w sprawie zmiany rozporządzenia zmieniającego rozporządzenie w sprawie ogólnych warunków umów o udzielanie świadczeń opieki zdrowotnej  (Dz.</w:t>
      </w:r>
      <w:r w:rsidR="00D81382">
        <w:rPr>
          <w:rFonts w:ascii="Times New Roman" w:hAnsi="Times New Roman" w:cs="Times New Roman"/>
        </w:rPr>
        <w:t xml:space="preserve"> </w:t>
      </w:r>
      <w:r w:rsidRPr="006B3633">
        <w:rPr>
          <w:rFonts w:ascii="Times New Roman" w:hAnsi="Times New Roman" w:cs="Times New Roman"/>
        </w:rPr>
        <w:t>U. poz. 1327) przedłużono o 3 miesiące (do września 2021 r.) okres, w którym świadczeniodawcy będą mogli ubiegać się o zaliczki (1/12 kwoty zobowiązania określonej w umowie o udzielanie świadczeń opieki zdrowotnej) przypadające na okres sprawozdawczy, którego dotyczy wniosek.</w:t>
      </w:r>
    </w:p>
    <w:p w14:paraId="097D80D7"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Ponadto wprowadzono regulację (§3c) na podstawie której oprócz możliwości rozliczania zaliczkowego świadczeń, równoległe będzie obowiązywało rozwiązanie dotyczącego zaliczania tzw. „nadwykonań” na poczet rozliczenia środków wynikających z wypłaty świadczeniodawcy zaliczek pobieranych przez świadczeniodawców w okresie rozliczeniowym przypadającym na 2020 r. i nadal realizowanych w 2021 r. Jeżeli świadczeniodawca wykona więcej świadczeń opieki zdrowotnej, niż przewiduje umowa o udzielanie świadczeń opieki zdrowotnej, to na mocy § 3c dyrektor oddziału wojewódzkiego Narodowego Funduszu Zdrowia będzie mógł zaliczyć tzw. „nadwykonania” na poczet rozliczenia środków wynikających z wypłaty świadczeniodawcy zaliczek pobieranych przez świadczeniodawców w okresie rozliczeniowym przypadającym na 2020 r. i przedłużonym do końca  2021 r.  Rozwiązanie to ma na celu przede wszystkim utrzymanie stabilności finansowej przez świadczeniodawców w czasie trwa</w:t>
      </w:r>
      <w:r w:rsidRPr="006B3633">
        <w:rPr>
          <w:rFonts w:ascii="Times New Roman" w:hAnsi="Times New Roman" w:cs="Times New Roman"/>
        </w:rPr>
        <w:lastRenderedPageBreak/>
        <w:t>nia epidemii COVID-19, jak również jest jednym z elementów działań na rzecz uzyskania pełnej dostępności do świadczeń opieki zdrowotnej dla pacjentów. Oczekiwanym efektem jest, przez zwiększenie liczby udzielanych świadczeń, stopniowe zmniejszanie się „zadłużenia” świadczeniodawców, zmniejszanie liczby osób oczekujących na świadczenie opieki zdrowotnej oraz skrócenie czasu oczekiwania na jego realizację.</w:t>
      </w:r>
    </w:p>
    <w:p w14:paraId="2EC45E06"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Inne działania legislacyjne:</w:t>
      </w:r>
    </w:p>
    <w:p w14:paraId="3E57C7B6" w14:textId="77777777" w:rsidR="006B3633" w:rsidRPr="006B3633" w:rsidRDefault="006B3633" w:rsidP="00600293">
      <w:pPr>
        <w:numPr>
          <w:ilvl w:val="0"/>
          <w:numId w:val="504"/>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Analiza i interpretacja przepisów wprowadzonych do ustawy z dnia 21 stycznia 2021 r. o zmianie ustawy o COVID-19 umożliwiających przeprowadzanie szczepień przeciwko COVID-19 przez fizjoterapeutów, farmaceutów, diagnostów laboratoryjnych;</w:t>
      </w:r>
    </w:p>
    <w:p w14:paraId="7095E67E" w14:textId="24E22095" w:rsidR="00077E98" w:rsidRDefault="006B3633" w:rsidP="00600293">
      <w:pPr>
        <w:numPr>
          <w:ilvl w:val="0"/>
          <w:numId w:val="504"/>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W związku z umożliwieniem, w przypadkach uzasadnionych nadzwyczajnymi okolicznościami, w szczególności zagrażającymi życiu lub zdrowiu osób uczestniczących w specjalizacji, minister właściwy do spraw zdrowia, na wniosek organizatora kształcenia, może wyrazić zgodę na wydłużenie czasu trwania specjalizacji - § 4 ust. 1a dodany rozporządzeniem Ministra Zdrowia z dnia 16 marca 2020 r. zmieniającym rozporządzenie w sprawie kształcenia podyplomowego pielęgniarek i położnych (</w:t>
      </w:r>
      <w:r w:rsidR="008C7B61">
        <w:rPr>
          <w:rFonts w:ascii="Times New Roman" w:hAnsi="Times New Roman" w:cs="Times New Roman"/>
        </w:rPr>
        <w:t>Dz. U.</w:t>
      </w:r>
      <w:r w:rsidRPr="006B3633">
        <w:rPr>
          <w:rFonts w:ascii="Times New Roman" w:hAnsi="Times New Roman" w:cs="Times New Roman"/>
        </w:rPr>
        <w:t xml:space="preserve"> z 2020 r. poz. 458), które weszło w życie 17.03.2020r. W okresie od 1 marca do 31 sierpnia </w:t>
      </w:r>
      <w:r w:rsidR="00202EEF">
        <w:rPr>
          <w:rFonts w:ascii="Times New Roman" w:hAnsi="Times New Roman" w:cs="Times New Roman"/>
        </w:rPr>
        <w:t xml:space="preserve">2021 </w:t>
      </w:r>
      <w:r w:rsidRPr="006B3633">
        <w:rPr>
          <w:rFonts w:ascii="Times New Roman" w:hAnsi="Times New Roman" w:cs="Times New Roman"/>
        </w:rPr>
        <w:t>r.</w:t>
      </w:r>
    </w:p>
    <w:p w14:paraId="489563CD" w14:textId="37D5C5C5" w:rsidR="006B3633" w:rsidRPr="006B3633" w:rsidRDefault="006B3633" w:rsidP="00600293">
      <w:pPr>
        <w:numPr>
          <w:ilvl w:val="0"/>
          <w:numId w:val="504"/>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wydano 89 wniosków o wydłużenie czasu trwania specjalizacji;</w:t>
      </w:r>
    </w:p>
    <w:p w14:paraId="262286FE" w14:textId="4FE18BEE" w:rsidR="006B3633" w:rsidRPr="006B3633" w:rsidRDefault="006B3633" w:rsidP="00600293">
      <w:pPr>
        <w:numPr>
          <w:ilvl w:val="0"/>
          <w:numId w:val="504"/>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Ponadto w odniesieniu do kształtowania kompetencji osób wykonujących inne zawody medyczne w odpowiedzi na potrzeby epidemiologiczne w Polsce, na podstawie art. 21c ust. 1 ustawy z dnia 5 grudnia 2008 r. o zapobieganiu oraz zwalczaniu zakażeń i chorób zakaźnych u ludzi oraz rozporządzenia Ministra Zdrowia z dnia 9 kwietnia 2021 r. w sprawie kwalifikacji osób przeprowadzających badania kwalifikacyjne i szczepienia ochronne przeciwko COVID-19 (Dz. U. z 2021 r. poz. 668) w przypadku wystąpienia stanu zagrożenia epidemicznego albo stanu epidemii, ogłoszonego z powodu COVID-19, wykonanie szczepienia ochronnego przeciwko COVID-19 jest poprzedzone badaniem kwalifikacyjnym, w celu wykluczenia przeciwwskazań do jego wykonania przeprowadzanym przez m.in. osobę, która wykonuje zawód fizjoterapeuty, farmaceuty, diagnosty laboratoryjnego i uzyskała dokument potwierdzający ukończenie szkolenia teoretycznego, dostępnego na platformie e-learningowej Centrum Medycznego Kształcenia Podyplomowego;</w:t>
      </w:r>
    </w:p>
    <w:p w14:paraId="6E7B9A13" w14:textId="765C084F" w:rsidR="006B3633" w:rsidRPr="006B3633" w:rsidRDefault="006B3633" w:rsidP="00600293">
      <w:pPr>
        <w:numPr>
          <w:ilvl w:val="0"/>
          <w:numId w:val="504"/>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Dodatkowo, zgodnie z przepisami ww. rozporządzenia fizjoterapeuci, farmaceuci i diagności laboratoryjni, przeprowadzają szczepienia ochronne przeciwko COVID-19, jeżeli uzyskali dokument potwierdzający ukończenie szkolenia teoretycznego (dostępnego na platformie e-learningowej Centrum Medycznego Kształcenia Podyplomowego, oraz praktycznego (program zatwierdzony przez Centrum Medyczne Kształcenia Podyplomowego, obejmujący naukę podania szczepionki w postaci iniekcji domięśniowej oraz podjęcia działań w przypadku wystąpienia nagłej reakcji alergicznej lub innego stanu zagrożenia życia pacjenta następującego bezpośrednio po przeprowadzeniu szczepienia, realizowanego w warunkach symulowanych w Centrum Medycznym Kształcenia Podyplomowego lub uczelni prowadzącej kształcenie na kierunku lekarskim).</w:t>
      </w:r>
    </w:p>
    <w:p w14:paraId="16D2B3E1" w14:textId="2CFDF89A" w:rsidR="006B3633" w:rsidRPr="006B3633" w:rsidRDefault="006B3633" w:rsidP="006B3633">
      <w:pPr>
        <w:tabs>
          <w:tab w:val="left" w:pos="5400"/>
        </w:tabs>
        <w:spacing w:before="120" w:after="120" w:line="276" w:lineRule="auto"/>
        <w:jc w:val="both"/>
        <w:rPr>
          <w:rFonts w:ascii="Times New Roman" w:eastAsia="Calibri" w:hAnsi="Times New Roman" w:cs="Times New Roman"/>
        </w:rPr>
      </w:pPr>
      <w:r w:rsidRPr="006B3633">
        <w:rPr>
          <w:rFonts w:ascii="Times New Roman" w:eastAsia="Calibri" w:hAnsi="Times New Roman" w:cs="Times New Roman"/>
        </w:rPr>
        <w:lastRenderedPageBreak/>
        <w:t xml:space="preserve">Ponadto, w okresie marzec-sierpień 2021 opublikowano 3 obwieszczenia Ministra Zdrowia </w:t>
      </w:r>
      <w:r w:rsidRPr="006B3633">
        <w:rPr>
          <w:rFonts w:ascii="Times New Roman" w:eastAsia="Calibri" w:hAnsi="Times New Roman" w:cs="Times New Roman"/>
        </w:rPr>
        <w:br/>
        <w:t>w sprawie wykazu produktów leczniczych, środków spożywczych specjalnego przeznaczenia żywieniowego oraz wyrobów medycznych zagrożonych brakiem dostępności na terytorium Rzeczypospolitej Polskiej (z dnia 11 marca 2021; 11 maja 2021 r.; 9 lipca 2021 r.). Działania te ograniczają możliwości wywozu leków określonych w obwieszczeniu za granicę, by zwiększyć ich dostępność dla polskich pacjentów. Podstawa prawna - art. 37av ust. 14 ustawy z dnia 6 września 2001 r. – Prawo farmaceutyczne (Dz. U. z 2021 r. poz. 974</w:t>
      </w:r>
      <w:r w:rsidR="00D81382">
        <w:rPr>
          <w:rFonts w:ascii="Times New Roman" w:eastAsia="Calibri" w:hAnsi="Times New Roman" w:cs="Times New Roman"/>
        </w:rPr>
        <w:t>, z późn. zm.</w:t>
      </w:r>
      <w:r w:rsidRPr="006B3633">
        <w:rPr>
          <w:rFonts w:ascii="Times New Roman" w:eastAsia="Calibri" w:hAnsi="Times New Roman" w:cs="Times New Roman"/>
        </w:rPr>
        <w:t>).</w:t>
      </w:r>
    </w:p>
    <w:p w14:paraId="2C4B84A6" w14:textId="64105A57"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W dniu 23 lipca 2021 r. opublikowano obwieszczenie Ministra Zdrowia uchylające obwieszczenie w sprawie ograniczenia w ordynowaniu i wydawaniu produktów leczniczych na jednego pacjenta. Tym samym zniesiono ograniczenia w ordynowaniu i wydawaniu produktu leczniczego Viregyt K, amantadini hydrochloridum, kapsułki po 100 mg, op. a 50 kaps., kod EAN: 05909990320912, na jednego pacjenta określone obwieszczeniem Ministra Zdrowia z dnia 30 listopada 2020 r. w sprawie ograniczenia w ordynowaniu i wydawaniu produktów leczniczych na jednego pacjenta (Dz. Urz. Min. Zdrow. poz. 102). Minister Zdrowia mając na uwadze obecną sytuację epidemiczną w Polsce oraz na podstawie informacji o dostępności powyższego produktu leczniczego na rynku polskim zdecydował o uchyleniu obowiązującego obwieszczenia. Podstawa prawna: art. 37azg ust. 2 i 5 ustawy z dnia 6 września 2001 r. – Prawo farmaceutyczne.</w:t>
      </w:r>
    </w:p>
    <w:p w14:paraId="682C99D6" w14:textId="77777777" w:rsidR="006B3633" w:rsidRPr="006B3633" w:rsidRDefault="006B3633" w:rsidP="006B3633">
      <w:pPr>
        <w:spacing w:after="0" w:line="276" w:lineRule="auto"/>
        <w:jc w:val="both"/>
        <w:rPr>
          <w:rFonts w:ascii="Times New Roman" w:eastAsia="Times New Roman" w:hAnsi="Times New Roman" w:cs="Times New Roman"/>
        </w:rPr>
      </w:pPr>
      <w:r w:rsidRPr="006B3633">
        <w:rPr>
          <w:rFonts w:ascii="Times New Roman" w:eastAsia="Times New Roman" w:hAnsi="Times New Roman" w:cs="Times New Roman"/>
        </w:rPr>
        <w:t>Ponadto, w okresie sprawozdawczym nowelizowano rozporządzenie Ministra Zdrowia z dnia 22 lipca 2021 r. w sprawie chorób zakaźnych powodujących powstanie obowiązku hospitalizacji, izolacji lub izolacji w warunkach domowych oraz obowiązku kwarantanny lub nadzoru epidemiologicznego (Dz. U. poz. 1352) oraz rozporządzenie Ministra Zdrowia z dnia 5 maja 2021 r. w sprawie chorób zakaźnych powodujących powstanie obowiązku hospitalizacji, izolacji lub izolacji w warunkach domowych oraz obowiązku kwarantanny lub nadzoru epidemiologicznego (Dz. U. poz. 853).</w:t>
      </w:r>
    </w:p>
    <w:p w14:paraId="1216962A" w14:textId="77777777" w:rsidR="006B3633" w:rsidRPr="006B3633" w:rsidRDefault="006B3633" w:rsidP="006B3633">
      <w:pPr>
        <w:tabs>
          <w:tab w:val="left" w:pos="5400"/>
        </w:tabs>
        <w:spacing w:after="120" w:line="276" w:lineRule="auto"/>
        <w:jc w:val="both"/>
        <w:rPr>
          <w:rFonts w:ascii="Times New Roman" w:eastAsia="Calibri" w:hAnsi="Times New Roman" w:cs="Times New Roman"/>
        </w:rPr>
      </w:pPr>
    </w:p>
    <w:p w14:paraId="078B808F" w14:textId="77777777" w:rsidR="006B3633" w:rsidRPr="006B3633" w:rsidRDefault="006B3633" w:rsidP="006B3633">
      <w:pPr>
        <w:tabs>
          <w:tab w:val="left" w:pos="5400"/>
        </w:tabs>
        <w:spacing w:after="120" w:line="276" w:lineRule="auto"/>
        <w:jc w:val="both"/>
        <w:rPr>
          <w:rFonts w:ascii="Times New Roman" w:eastAsia="Calibri" w:hAnsi="Times New Roman" w:cs="Times New Roman"/>
          <w:b/>
          <w:bCs/>
        </w:rPr>
      </w:pPr>
      <w:r w:rsidRPr="006B3633">
        <w:rPr>
          <w:rFonts w:ascii="Times New Roman" w:eastAsia="Calibri" w:hAnsi="Times New Roman" w:cs="Times New Roman"/>
          <w:b/>
          <w:bCs/>
        </w:rPr>
        <w:t>Główny Inspektorat Farmaceutyczny</w:t>
      </w:r>
    </w:p>
    <w:p w14:paraId="0DCFA360" w14:textId="33B7F00B" w:rsidR="006B3633" w:rsidRPr="006B3633" w:rsidRDefault="006B3633" w:rsidP="00600293">
      <w:pPr>
        <w:numPr>
          <w:ilvl w:val="0"/>
          <w:numId w:val="524"/>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Opracowanie projektu nowelizacji rozporządzenia w sprawie wymagań Dobrej Praktyki Dystrybucyjnej w formie dodatkowego rozdziału opisującego zasady dystrybucji i dostaw szczepionek przeciw C</w:t>
      </w:r>
      <w:r w:rsidR="00172652">
        <w:rPr>
          <w:rFonts w:ascii="Times New Roman" w:eastAsia="Calibri" w:hAnsi="Times New Roman" w:cs="Times New Roman"/>
        </w:rPr>
        <w:t>OVID</w:t>
      </w:r>
      <w:r w:rsidRPr="006B3633">
        <w:rPr>
          <w:rFonts w:ascii="Times New Roman" w:eastAsia="Calibri" w:hAnsi="Times New Roman" w:cs="Times New Roman"/>
        </w:rPr>
        <w:t>-19 w ramach Narodowego Programu Szczepień.</w:t>
      </w:r>
    </w:p>
    <w:p w14:paraId="71BB60E8" w14:textId="7F284A15" w:rsidR="006B3633" w:rsidRDefault="006B3633" w:rsidP="00600293">
      <w:pPr>
        <w:numPr>
          <w:ilvl w:val="0"/>
          <w:numId w:val="524"/>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 xml:space="preserve">Zainicjowanie działań dotyczących zmiany rozporządzenia Ministra Zdrowia </w:t>
      </w:r>
      <w:r w:rsidRPr="006B3633">
        <w:rPr>
          <w:rFonts w:ascii="Times New Roman" w:eastAsia="Calibri" w:hAnsi="Times New Roman" w:cs="Times New Roman"/>
        </w:rPr>
        <w:br/>
        <w:t xml:space="preserve">z dnia 16 marca 2017 r. w sprawie szczegółowych warunków i trybu wydawania pozwoleń oraz dokumentów niezbędnych do przywozu, wywozu, wewnątrzwspólnotowego nabycia lub wewnątrzwspólnotowej dostawy środków odurzających, substancji psychotropowych lub prekursorów kategorii 1, w zakresie ustanowienia określonych ograniczeń, nakazów i zakazów w związku z wystąpieniem stanu epidemii i zastąpienia pozwoleń wydawanych dotychczas </w:t>
      </w:r>
      <w:r w:rsidRPr="006B3633">
        <w:rPr>
          <w:rFonts w:ascii="Times New Roman" w:eastAsia="Calibri" w:hAnsi="Times New Roman" w:cs="Times New Roman"/>
        </w:rPr>
        <w:br/>
        <w:t>w formie papierowej z odręcznym podpisem i pieczęcią Głównego Inspektora Farmaceutycznego poprzez formę elektroniczną ww. dokumentu.</w:t>
      </w:r>
    </w:p>
    <w:p w14:paraId="47AEF7CC" w14:textId="77777777" w:rsidR="006B3633" w:rsidRPr="006B3633" w:rsidRDefault="006B3633" w:rsidP="006B3633">
      <w:pPr>
        <w:tabs>
          <w:tab w:val="left" w:pos="5400"/>
        </w:tabs>
        <w:spacing w:after="120" w:line="276" w:lineRule="auto"/>
        <w:ind w:left="284"/>
        <w:jc w:val="both"/>
        <w:rPr>
          <w:rFonts w:ascii="Times New Roman" w:eastAsia="Calibri" w:hAnsi="Times New Roman" w:cs="Times New Roman"/>
        </w:rPr>
      </w:pPr>
    </w:p>
    <w:p w14:paraId="3C81859D" w14:textId="77777777" w:rsidR="006B3633" w:rsidRPr="006B3633" w:rsidRDefault="006B3633" w:rsidP="006B3633">
      <w:pPr>
        <w:spacing w:before="120" w:after="0" w:line="276" w:lineRule="auto"/>
        <w:jc w:val="both"/>
        <w:rPr>
          <w:rFonts w:ascii="Times New Roman" w:hAnsi="Times New Roman" w:cs="Times New Roman"/>
          <w:b/>
          <w:bCs/>
        </w:rPr>
      </w:pPr>
      <w:r w:rsidRPr="006B3633">
        <w:rPr>
          <w:rFonts w:ascii="Times New Roman" w:hAnsi="Times New Roman" w:cs="Times New Roman"/>
          <w:b/>
          <w:bCs/>
        </w:rPr>
        <w:lastRenderedPageBreak/>
        <w:t>Narodowy Fundusz Zdrowia</w:t>
      </w:r>
    </w:p>
    <w:p w14:paraId="4FEFB013" w14:textId="193A31A4"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 xml:space="preserve">Na podstawie art. 102 ust. 1 i ust. 5 pkt 21 ustawy z dnia 27 sierpnia 2004 r. o świadczeniach opieki zdrowotnej finansowanych ze środków publicznych (Dz. U. z </w:t>
      </w:r>
      <w:r w:rsidR="00D81382" w:rsidRPr="006B3633">
        <w:rPr>
          <w:rFonts w:ascii="Times New Roman" w:hAnsi="Times New Roman" w:cs="Times New Roman"/>
        </w:rPr>
        <w:t>202</w:t>
      </w:r>
      <w:r w:rsidR="00D81382">
        <w:rPr>
          <w:rFonts w:ascii="Times New Roman" w:hAnsi="Times New Roman" w:cs="Times New Roman"/>
        </w:rPr>
        <w:t>1</w:t>
      </w:r>
      <w:r w:rsidR="00D81382" w:rsidRPr="006B3633">
        <w:rPr>
          <w:rFonts w:ascii="Times New Roman" w:hAnsi="Times New Roman" w:cs="Times New Roman"/>
        </w:rPr>
        <w:t xml:space="preserve"> </w:t>
      </w:r>
      <w:r w:rsidRPr="006B3633">
        <w:rPr>
          <w:rFonts w:ascii="Times New Roman" w:hAnsi="Times New Roman" w:cs="Times New Roman"/>
        </w:rPr>
        <w:t xml:space="preserve">r. poz. </w:t>
      </w:r>
      <w:r w:rsidR="00D81382">
        <w:rPr>
          <w:rFonts w:ascii="Times New Roman" w:hAnsi="Times New Roman" w:cs="Times New Roman"/>
        </w:rPr>
        <w:t>1285</w:t>
      </w:r>
      <w:r w:rsidRPr="006B3633">
        <w:rPr>
          <w:rFonts w:ascii="Times New Roman" w:hAnsi="Times New Roman" w:cs="Times New Roman"/>
        </w:rPr>
        <w:t xml:space="preserve">, z późn. zm.) oraz polecenia Ministra Zdrowia z dnia 2 marca 2021 r. wydanego na  podstawie art. 11h ust. 2 pkt 2 ustawy COVID-19, Prezes Narodowego Funduszu Zdrowia został upoważniony do określenia zasad sprawozdawania oraz warunków rozliczania świadczeń opieki zdrowotnej związanych z zapobieganiem, przeciwdziałaniem i zwalczaniem COVID-19. </w:t>
      </w:r>
    </w:p>
    <w:p w14:paraId="3942B327"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Wykonaniem upoważnienia były zarządzenia:</w:t>
      </w:r>
    </w:p>
    <w:p w14:paraId="4EDFA85F" w14:textId="2636F54D"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1.</w:t>
      </w:r>
      <w:r w:rsidRPr="006B3633">
        <w:rPr>
          <w:rFonts w:ascii="Times New Roman" w:hAnsi="Times New Roman" w:cs="Times New Roman"/>
        </w:rPr>
        <w:tab/>
        <w:t xml:space="preserve">Zarządzenie Nr 42/2021/DSOZ Prezesa Narodowego Funduszu Zdrowia z dnia 05.03.2021 r. w sprawie zasad sprawozdawania oraz warunków rozliczania świadczeń opieki zdrowotnej związanych z zapobieganiem, przeciwdziałaniem i zwalczaniem </w:t>
      </w:r>
      <w:r w:rsidR="00C44738">
        <w:rPr>
          <w:rFonts w:ascii="Times New Roman" w:hAnsi="Times New Roman" w:cs="Times New Roman"/>
        </w:rPr>
        <w:t>COVID-19</w:t>
      </w:r>
      <w:r w:rsidRPr="006B3633">
        <w:rPr>
          <w:rFonts w:ascii="Times New Roman" w:hAnsi="Times New Roman" w:cs="Times New Roman"/>
        </w:rPr>
        <w:t>:</w:t>
      </w:r>
    </w:p>
    <w:p w14:paraId="754B301B" w14:textId="0380A6C5" w:rsidR="006B3633" w:rsidRPr="006B3633" w:rsidRDefault="006B3633" w:rsidP="00600293">
      <w:pPr>
        <w:numPr>
          <w:ilvl w:val="0"/>
          <w:numId w:val="552"/>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 xml:space="preserve">na mocy polecenia Ministra Zdrowia z dnia 2 marca 2021 r. wydanego na podstawie art. 11h ust. 2 pkt 2 ustawy COVID–19, Prezes Narodowego Funduszu Zdrowia został zobowiązany do sporządzenia i prowadzenia wykazu, odrębnie dla poszczególnych województw, podmiotów wykonujących działalność leczniczą, które będą udzielać świadczeń opieki zdrowotnej, w tym transportu sanitarnego, w związku z przeciwdziałaniem COVID–19, a także do określenia zasad sprawozdawania oraz warunków rozliczania świadczeń opieki zdrowotnej w tym transportu sanitarnego, realizowanych w związku z przeciwdziałaniem COVID–19. </w:t>
      </w:r>
    </w:p>
    <w:p w14:paraId="608175B7" w14:textId="50DED484"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 xml:space="preserve">W związku z tym oraz zgodnie z ww. poleceniem przepisy zarządzenia do kompetencji dyrektora oddziału wojewódzkiego Narodowego Funduszu Zdrowia przekazały zadanie związane ze sporządzeniem i prowadzeniem, odrębnie dla każdego z województw, wykazu podmiotów, udzielających świadczeń opieki zdrowotnej, w tym transportu sanitarnego w związku z przeciwdziałaniem COVID–19. Wykaz taki jest prowadzony według miejsca prowadzenia działalności podmiotów uczestniczących w udzielaniu wskazanych świadczeń opieki zdrowotnej i podlega ogłoszeniu w Biuletynie Informacji Publicznej Narodowego Funduszu Zdrowia. </w:t>
      </w:r>
    </w:p>
    <w:p w14:paraId="618DDBB3"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 xml:space="preserve">Jednocześnie, zgodnie z § 5 niniejszego zarządzenia Dyrektorzy oddziałów wojewódzkich Funduszu zostali zobowiązani do opracowania pierwszego wykazu na podstawie wykazu, o którym mowa w art. 7 ust. 1 ustawy, według stanu na dzień 8 marca 2021 r. </w:t>
      </w:r>
    </w:p>
    <w:p w14:paraId="1A324349"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 xml:space="preserve">Zarządzenie weszło w życie z dniem 9 marca 2021 r. </w:t>
      </w:r>
    </w:p>
    <w:p w14:paraId="154C1885"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2.</w:t>
      </w:r>
      <w:r w:rsidRPr="006B3633">
        <w:rPr>
          <w:rFonts w:ascii="Times New Roman" w:hAnsi="Times New Roman" w:cs="Times New Roman"/>
        </w:rPr>
        <w:tab/>
        <w:t>Zarządzenie Nr 44/2021/DSOZ Prezesa Narodowego Funduszu Zdrowia z dnia 09.03.2021 r. zmieniające zarządzenie w sprawie zasad sprawozdawania oraz warunków rozliczania świadczeń opieki zdrowotnej związanych z  zapobieganiem, przeciwdziałaniem i zwalczaniem COVID-19:</w:t>
      </w:r>
    </w:p>
    <w:p w14:paraId="2355675B" w14:textId="6D853EC6" w:rsidR="006B3633" w:rsidRPr="006B3633" w:rsidRDefault="006B3633" w:rsidP="00600293">
      <w:pPr>
        <w:numPr>
          <w:ilvl w:val="0"/>
          <w:numId w:val="507"/>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 xml:space="preserve">w zarządzeniu przywrócono obowiązujące do dnia 8 marca 2021 r. produkty rozliczeniowe: 99.06.0003: Teleporada lekarza udzielana za pośrednictwem platformy </w:t>
      </w:r>
      <w:r w:rsidR="00C44738">
        <w:rPr>
          <w:rFonts w:ascii="Times New Roman" w:hAnsi="Times New Roman" w:cs="Times New Roman"/>
        </w:rPr>
        <w:t>Centrum e-Zdrowia</w:t>
      </w:r>
      <w:r w:rsidR="00C44738" w:rsidRPr="006B3633">
        <w:rPr>
          <w:rFonts w:ascii="Times New Roman" w:hAnsi="Times New Roman" w:cs="Times New Roman"/>
        </w:rPr>
        <w:t xml:space="preserve"> </w:t>
      </w:r>
      <w:r w:rsidR="00C44738">
        <w:rPr>
          <w:rFonts w:ascii="Times New Roman" w:hAnsi="Times New Roman" w:cs="Times New Roman"/>
        </w:rPr>
        <w:t>(</w:t>
      </w:r>
      <w:r w:rsidR="00C44738" w:rsidRPr="006B3633">
        <w:rPr>
          <w:rFonts w:ascii="Times New Roman" w:hAnsi="Times New Roman" w:cs="Times New Roman"/>
        </w:rPr>
        <w:t>CeZ</w:t>
      </w:r>
      <w:r w:rsidR="00C44738">
        <w:rPr>
          <w:rFonts w:ascii="Times New Roman" w:hAnsi="Times New Roman" w:cs="Times New Roman"/>
        </w:rPr>
        <w:t>)</w:t>
      </w:r>
      <w:r w:rsidRPr="006B3633">
        <w:rPr>
          <w:rFonts w:ascii="Times New Roman" w:hAnsi="Times New Roman" w:cs="Times New Roman"/>
        </w:rPr>
        <w:t xml:space="preserve"> w godz. 8.00–18.00 w dni robocze, 99.06.0004: Teleporada pielęgniarki udzielana za pośrednictwem platformy CeZ 8.00–18.00 w dni robocze, 99.06.0001: Teleporada lekarza udzielana za pośrednictwem platformy CeZ </w:t>
      </w:r>
      <w:r w:rsidRPr="006B3633">
        <w:rPr>
          <w:rFonts w:ascii="Times New Roman" w:hAnsi="Times New Roman" w:cs="Times New Roman"/>
        </w:rPr>
        <w:lastRenderedPageBreak/>
        <w:t xml:space="preserve">w dni wolne od pracy oraz w godz. 18.01–7.59 w dni robocze, 99.06.0002: Teleporada pielęgniarki udzielana za pośrednictwem platformy CeZ w dni wolne od pracy oraz w godz. 18.01–7.59 w dni dedykowane podmiotom wpisanym do wykazu podmiotów udzielających świadczeń opieki zdrowotnej, o którym mowa w § 1 ust. 1 ww. nowelizowanego zarządzenia Prezesa NFZ. </w:t>
      </w:r>
    </w:p>
    <w:p w14:paraId="1E6ADB03" w14:textId="58651C31"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Zgodnie z wprowadzonymi zmianami, przepisy zarządzenia dotyczące świadczeń opieki zdrowotnej (będące przedmiotem regulacji) w zakresie teleporad, o których mowa w załączniku nr 2 lp.</w:t>
      </w:r>
      <w:r w:rsidR="00D81382">
        <w:rPr>
          <w:rFonts w:ascii="Times New Roman" w:hAnsi="Times New Roman" w:cs="Times New Roman"/>
        </w:rPr>
        <w:t xml:space="preserve"> </w:t>
      </w:r>
      <w:r w:rsidRPr="006B3633">
        <w:rPr>
          <w:rFonts w:ascii="Times New Roman" w:hAnsi="Times New Roman" w:cs="Times New Roman"/>
        </w:rPr>
        <w:t>54–57, udzielonych przez podmioty wpisane do wykazu miały zastosowanie do dnia 31 marca 2021 r.</w:t>
      </w:r>
    </w:p>
    <w:p w14:paraId="0460CA79"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Zarządzenie weszło w życie z dniem 9 marca 2021 r.</w:t>
      </w:r>
      <w:r w:rsidRPr="006B3633">
        <w:rPr>
          <w:rFonts w:ascii="Times New Roman" w:hAnsi="Times New Roman" w:cs="Times New Roman"/>
        </w:rPr>
        <w:tab/>
      </w:r>
    </w:p>
    <w:p w14:paraId="10444945" w14:textId="2BC62638"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3.</w:t>
      </w:r>
      <w:r w:rsidRPr="006B3633">
        <w:rPr>
          <w:rFonts w:ascii="Times New Roman" w:hAnsi="Times New Roman" w:cs="Times New Roman"/>
        </w:rPr>
        <w:tab/>
        <w:t xml:space="preserve">Zarządzenie Nr 46/2021/DSOZ Prezesa Narodowego Funduszu Zdrowia z dnia 22.03.2021 r. zmieniające zarządzenie w sprawie zasad sprawozdawania oraz warunków rozliczania świadczeń opieki zdrowotnej związanych z  zapobieganiem, przeciwdziałaniem i zwalczaniem </w:t>
      </w:r>
      <w:r w:rsidR="00F32147">
        <w:rPr>
          <w:rFonts w:ascii="Times New Roman" w:hAnsi="Times New Roman" w:cs="Times New Roman"/>
        </w:rPr>
        <w:t>COVID-19</w:t>
      </w:r>
      <w:r w:rsidRPr="006B3633">
        <w:rPr>
          <w:rFonts w:ascii="Times New Roman" w:hAnsi="Times New Roman" w:cs="Times New Roman"/>
        </w:rPr>
        <w:t>:</w:t>
      </w:r>
    </w:p>
    <w:p w14:paraId="26BB9038" w14:textId="3348D56B" w:rsidR="006B3633" w:rsidRPr="006B3633" w:rsidRDefault="006B3633" w:rsidP="00600293">
      <w:pPr>
        <w:numPr>
          <w:ilvl w:val="0"/>
          <w:numId w:val="507"/>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 xml:space="preserve">w zarządzeniu wprowadzono mechanizm dodatkowego finansowania pobytów pacjentów na oddziałach innych niż dedykowane </w:t>
      </w:r>
      <w:r w:rsidR="00F32147">
        <w:rPr>
          <w:rFonts w:ascii="Times New Roman" w:hAnsi="Times New Roman" w:cs="Times New Roman"/>
        </w:rPr>
        <w:t>COVID-19</w:t>
      </w:r>
      <w:r w:rsidRPr="006B3633">
        <w:rPr>
          <w:rFonts w:ascii="Times New Roman" w:hAnsi="Times New Roman" w:cs="Times New Roman"/>
        </w:rPr>
        <w:t xml:space="preserve">, którzy po hospitalizacji z powodu </w:t>
      </w:r>
      <w:r w:rsidR="00C44738">
        <w:rPr>
          <w:rFonts w:ascii="Times New Roman" w:hAnsi="Times New Roman" w:cs="Times New Roman"/>
        </w:rPr>
        <w:t>COVID-19</w:t>
      </w:r>
      <w:r w:rsidRPr="006B3633">
        <w:rPr>
          <w:rFonts w:ascii="Times New Roman" w:hAnsi="Times New Roman" w:cs="Times New Roman"/>
        </w:rPr>
        <w:t xml:space="preserve">, ze względu na stan zdrowia wymagają dalszego pobytu w szpitalu, który za każdy dzień hospitalizacji, poza wynagrodzeniem ryczałtowym, otrzymuje dodatkowe 50 zł za osobodzień. Nowopowstały produkt rozliczeniowy: 9.03.0015: Dodatkowy koszt pobytu pacjenta </w:t>
      </w:r>
      <w:r w:rsidR="00F32147">
        <w:rPr>
          <w:rFonts w:ascii="Times New Roman" w:hAnsi="Times New Roman" w:cs="Times New Roman"/>
        </w:rPr>
        <w:t>COVID-19</w:t>
      </w:r>
      <w:r w:rsidRPr="006B3633">
        <w:rPr>
          <w:rFonts w:ascii="Times New Roman" w:hAnsi="Times New Roman" w:cs="Times New Roman"/>
        </w:rPr>
        <w:t xml:space="preserve"> niezawarty w kosztach JGP jest możliwy do rozliczenia w sytuacji: udzielania świadczeń zrealizowanych na rzecz pacjentów niezakaźnych po przebytej infekcji SARS-CoV-2, ale wymagających dalszego leczenia szpitalnego, przeniesionych na inny oddział tego samego lub innego szpitala z oddziałów szpitalnych zapewniających łóżka na II lub IV poziomie systemu zabezpieczenia </w:t>
      </w:r>
      <w:r w:rsidR="00F32147">
        <w:rPr>
          <w:rFonts w:ascii="Times New Roman" w:hAnsi="Times New Roman" w:cs="Times New Roman"/>
        </w:rPr>
        <w:t>COVID-19</w:t>
      </w:r>
      <w:r w:rsidRPr="006B3633">
        <w:rPr>
          <w:rFonts w:ascii="Times New Roman" w:hAnsi="Times New Roman" w:cs="Times New Roman"/>
        </w:rPr>
        <w:t>, rozliczania świadczeń w ramach umowy o udzielanie świadczeń opieki zdrowotnej w podstawowym systemie zabezpieczenia albo w rodzaju leczenie szpitalne i świadczenia wysokospecjalistyczne grup JGP: D16, D18, D37E, D37F, D46, D50, D52, E53G, sprawozdania u ww. pacjentów rozpoznania współistniejącego U08, U08.9, U09, U09.9.</w:t>
      </w:r>
    </w:p>
    <w:p w14:paraId="04987802"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Zarządzenie weszło w życie z dniem 23 marca 2021 r.</w:t>
      </w:r>
    </w:p>
    <w:p w14:paraId="68409906"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4.</w:t>
      </w:r>
      <w:r w:rsidRPr="006B3633">
        <w:rPr>
          <w:rFonts w:ascii="Times New Roman" w:hAnsi="Times New Roman" w:cs="Times New Roman"/>
        </w:rPr>
        <w:tab/>
        <w:t>Zarządzenie 50/2021/GPF Prezesa Narodowego Funduszu Zdrowia z dnia 23 marca 2021 r. zmieniające zarządzenie w sprawie powołania zespołu do spraw organizacji szczepień populacji przeciwko COVID-19.</w:t>
      </w:r>
    </w:p>
    <w:p w14:paraId="113B7325" w14:textId="77777777" w:rsidR="006B3633" w:rsidRPr="006B3633" w:rsidRDefault="006B3633" w:rsidP="00600293">
      <w:pPr>
        <w:numPr>
          <w:ilvl w:val="0"/>
          <w:numId w:val="507"/>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zarządzenie wydano z uwagi na konieczność opracowania systemu organizacji i koordynacji punktów szczepień.</w:t>
      </w:r>
    </w:p>
    <w:p w14:paraId="30BCFE80"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Zarządzenie weszło w życie z dniem 24 marca 2021 r., zostało zmienione Zarządzeniem Nr 99/2021/GPF Prezesa Narodowego Funduszu Zdrowia z dnia 8 czerwca 2021 r. oraz Zarządzeniem Nr 145/2021/GPF Prezesa Narodowego Funduszu Zdrowia z dnia 31 sierpnia 2021 r.</w:t>
      </w:r>
    </w:p>
    <w:p w14:paraId="5D7C46D8" w14:textId="2E5AE41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lastRenderedPageBreak/>
        <w:t>5.</w:t>
      </w:r>
      <w:r w:rsidRPr="006B3633">
        <w:rPr>
          <w:rFonts w:ascii="Times New Roman" w:hAnsi="Times New Roman" w:cs="Times New Roman"/>
        </w:rPr>
        <w:tab/>
        <w:t xml:space="preserve">Zarządzenie Nr 63/2021/DSOZ Prezesa Narodowego Funduszu Zdrowia z dnia  09.04.2021 r. zmieniające zarządzenie w sprawie zasad sprawozdawania oraz warunków rozliczania świadczeń opieki zdrowotnej związanych z  zapobieganiem, przeciwdziałaniem i zwalczaniem </w:t>
      </w:r>
      <w:r w:rsidR="00F32147">
        <w:rPr>
          <w:rFonts w:ascii="Times New Roman" w:hAnsi="Times New Roman" w:cs="Times New Roman"/>
        </w:rPr>
        <w:t>COVID-19</w:t>
      </w:r>
      <w:r w:rsidRPr="006B3633">
        <w:rPr>
          <w:rFonts w:ascii="Times New Roman" w:hAnsi="Times New Roman" w:cs="Times New Roman"/>
        </w:rPr>
        <w:t>:</w:t>
      </w:r>
    </w:p>
    <w:p w14:paraId="03B6BE37" w14:textId="72EEB7D6" w:rsidR="006B3633" w:rsidRPr="006B3633" w:rsidRDefault="006B3633" w:rsidP="00600293">
      <w:pPr>
        <w:numPr>
          <w:ilvl w:val="0"/>
          <w:numId w:val="507"/>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 xml:space="preserve">zarządzenie stanowiło wykonanie polecenia Ministra Zdrowia z dnia 2 kwietnia 2021 r., w którym zobowiązano Prezesa Narodowego Funduszu Zdrowia do opracowania i wdrożenia programu rehabilitacji postcovidowej. W załączniku nr 2 do niniejszego zarządzenia utworzono produkty rozliczeniowe: 99.05.0501: Rehabilitacja stacjonarna świadczeniobiorcy po przebytej chorobie </w:t>
      </w:r>
      <w:r w:rsidR="00F32147">
        <w:rPr>
          <w:rFonts w:ascii="Times New Roman" w:hAnsi="Times New Roman" w:cs="Times New Roman"/>
        </w:rPr>
        <w:t>COVID-19</w:t>
      </w:r>
      <w:r w:rsidRPr="006B3633">
        <w:rPr>
          <w:rFonts w:ascii="Times New Roman" w:hAnsi="Times New Roman" w:cs="Times New Roman"/>
        </w:rPr>
        <w:t xml:space="preserve"> w podmiocie leczniczym będącym zakładem lecznictwa uzdrowiskowego oraz 99.05.0502 Rehabilitacja stacjonarna świadczeniobiorcy po przebytej chorobie </w:t>
      </w:r>
      <w:r w:rsidR="00F32147">
        <w:rPr>
          <w:rFonts w:ascii="Times New Roman" w:hAnsi="Times New Roman" w:cs="Times New Roman"/>
        </w:rPr>
        <w:t>COVID-19</w:t>
      </w:r>
      <w:r w:rsidRPr="006B3633">
        <w:rPr>
          <w:rFonts w:ascii="Times New Roman" w:hAnsi="Times New Roman" w:cs="Times New Roman"/>
        </w:rPr>
        <w:t xml:space="preserve"> w podmiocie realizującym rehabilitację leczniczą w trybie stacjonarnym. W wyniku analizy dokonanej przez Agencję Oceny Technologii Medycznych i Taryfikacji wartość przedmiotowych produktów rozliczeniowych ustalono na 188 zł. Wprowadzone rozwiązanie umożliwiło zorganizowanie i finansowanie rehabilitacji leczniczej ukierunkowanej dla specyficznych potrzeb zdrowotnych pacjentów po  przebytej chorobie </w:t>
      </w:r>
      <w:r w:rsidR="00F32147">
        <w:rPr>
          <w:rFonts w:ascii="Times New Roman" w:hAnsi="Times New Roman" w:cs="Times New Roman"/>
        </w:rPr>
        <w:t>COVID-19</w:t>
      </w:r>
      <w:r w:rsidRPr="006B3633">
        <w:rPr>
          <w:rFonts w:ascii="Times New Roman" w:hAnsi="Times New Roman" w:cs="Times New Roman"/>
        </w:rPr>
        <w:t xml:space="preserve">, a w szczególności ze zmniejszeniem wydolności fizycznej i oddechowej. Przedmiotowe świadczenia realizowane są przez każdy podmiot udzielający świadczeń  rehabilitacyjnych lub uzdrowiskowych, który ma podpisaną umowę z Narodowym Funduszem Zdrowia i spełnia wymagania określone w opisie programu. </w:t>
      </w:r>
    </w:p>
    <w:p w14:paraId="14ABED1E"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Wprowadzono także zmianę umożliwiającą sprawozdawanie i rozliczanie grupami JGP: D16, D18, D37E, D37F, D46, D50, D52, E53G, świadczeń zrealizowanych na rzecz pacjentów po przebytej infekcji SARS-CoV-2 wymagających dalszego leczenia szpitalnego, bez względu na profil oddziału, na który ci pacjenci zostali przeniesieni z oddziału „covidowego”.</w:t>
      </w:r>
    </w:p>
    <w:p w14:paraId="22B46706"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 xml:space="preserve">Przepisy zarządzenia stosowane były do sprawozdawania świadczeń udzielanych od dnia 2 kwietnia 2021 r. </w:t>
      </w:r>
    </w:p>
    <w:p w14:paraId="7DE123D2"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Zarządzenie weszło w życie w dniu 10 kwietnia 2021 r.</w:t>
      </w:r>
    </w:p>
    <w:p w14:paraId="41283CE7"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6.</w:t>
      </w:r>
      <w:r w:rsidRPr="006B3633">
        <w:rPr>
          <w:rFonts w:ascii="Times New Roman" w:hAnsi="Times New Roman" w:cs="Times New Roman"/>
        </w:rPr>
        <w:tab/>
        <w:t>Zarządzenie Nr 78/2021/DSOZ Prezesa Narodowego Funduszu Zdrowia z dnia 26.04.2021 r. zmieniające zarządzenie w sprawie zasad sprawozdawania oraz warunków rozliczania świadczeń opieki zdrowotnej związanych z  zapobieganiem, przeciwdziałaniem i zwalczaniem COVID-19:</w:t>
      </w:r>
    </w:p>
    <w:p w14:paraId="3FB54F72" w14:textId="4B0F7BB6" w:rsidR="006B3633" w:rsidRPr="006B3633" w:rsidRDefault="006B3633" w:rsidP="00600293">
      <w:pPr>
        <w:numPr>
          <w:ilvl w:val="0"/>
          <w:numId w:val="507"/>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 xml:space="preserve">zarządzenie wprowadziło nowe produkty rozliczeniowe w fizjoterapii ambulatoryjnej i domowej dla świadczeniobiorców po przebytej chorobie </w:t>
      </w:r>
      <w:r w:rsidR="00F32147">
        <w:rPr>
          <w:rFonts w:ascii="Times New Roman" w:hAnsi="Times New Roman" w:cs="Times New Roman"/>
        </w:rPr>
        <w:t>COVID-19</w:t>
      </w:r>
      <w:r w:rsidRPr="006B3633">
        <w:rPr>
          <w:rFonts w:ascii="Times New Roman" w:hAnsi="Times New Roman" w:cs="Times New Roman"/>
        </w:rPr>
        <w:t>. Wartości poszczególnych świadczeń zostały określone przez Agencję Oceny Technologii Medycznych i Taryfikacji, w związku ze zleceniem Ministra Zdrowia z dnia 06.04.2021 r., znak: DLG.744.24.2021.IJ.</w:t>
      </w:r>
    </w:p>
    <w:p w14:paraId="29B5A6FA" w14:textId="7FC68F99"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 xml:space="preserve">Głównym celem utworzonego przez Ministerstwo Zdrowia programu fizjoterapii dla osób po przebyciu </w:t>
      </w:r>
      <w:r w:rsidR="00F32147">
        <w:rPr>
          <w:rFonts w:ascii="Times New Roman" w:hAnsi="Times New Roman" w:cs="Times New Roman"/>
        </w:rPr>
        <w:t>COVID-19</w:t>
      </w:r>
      <w:r w:rsidRPr="006B3633">
        <w:rPr>
          <w:rFonts w:ascii="Times New Roman" w:hAnsi="Times New Roman" w:cs="Times New Roman"/>
        </w:rPr>
        <w:t xml:space="preserve"> jest wspomaganie pełnego powrotu do zdrowia i aktywności (w tym zawodowej) osób po przebyciu </w:t>
      </w:r>
      <w:r w:rsidR="00F32147">
        <w:rPr>
          <w:rFonts w:ascii="Times New Roman" w:hAnsi="Times New Roman" w:cs="Times New Roman"/>
        </w:rPr>
        <w:t>COVID-19</w:t>
      </w:r>
      <w:r w:rsidRPr="006B3633">
        <w:rPr>
          <w:rFonts w:ascii="Times New Roman" w:hAnsi="Times New Roman" w:cs="Times New Roman"/>
        </w:rPr>
        <w:t xml:space="preserve">. Cele szczegółowe programu określono natomiast jako: poprawę tolerancji wysiłku fizycznego, zmniejszenie natężenia objawów związanych z przebyciem </w:t>
      </w:r>
      <w:r w:rsidR="00F32147">
        <w:rPr>
          <w:rFonts w:ascii="Times New Roman" w:hAnsi="Times New Roman" w:cs="Times New Roman"/>
        </w:rPr>
        <w:t>COVID-19</w:t>
      </w:r>
      <w:r w:rsidRPr="006B3633">
        <w:rPr>
          <w:rFonts w:ascii="Times New Roman" w:hAnsi="Times New Roman" w:cs="Times New Roman"/>
        </w:rPr>
        <w:t xml:space="preserve"> oraz edukację „ozdrowieńców” w </w:t>
      </w:r>
      <w:r w:rsidRPr="006B3633">
        <w:rPr>
          <w:rFonts w:ascii="Times New Roman" w:hAnsi="Times New Roman" w:cs="Times New Roman"/>
        </w:rPr>
        <w:lastRenderedPageBreak/>
        <w:t xml:space="preserve">zakresie samodzielnego radzenia sobie z objawami związanymi z przebyciem </w:t>
      </w:r>
      <w:r w:rsidR="00F32147">
        <w:rPr>
          <w:rFonts w:ascii="Times New Roman" w:hAnsi="Times New Roman" w:cs="Times New Roman"/>
        </w:rPr>
        <w:t>COVID-19</w:t>
      </w:r>
      <w:r w:rsidRPr="006B3633">
        <w:rPr>
          <w:rFonts w:ascii="Times New Roman" w:hAnsi="Times New Roman" w:cs="Times New Roman"/>
        </w:rPr>
        <w:t xml:space="preserve">. </w:t>
      </w:r>
    </w:p>
    <w:p w14:paraId="38D38123" w14:textId="7F7FE414"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 xml:space="preserve">Zgodnie z zarządzeniem rozpoczęcie rehabilitacji może nastąpić w terminie do 6 miesięcy od zakończenia leczenia </w:t>
      </w:r>
      <w:r w:rsidR="00F32147">
        <w:rPr>
          <w:rFonts w:ascii="Times New Roman" w:hAnsi="Times New Roman" w:cs="Times New Roman"/>
        </w:rPr>
        <w:t>COVID-19</w:t>
      </w:r>
      <w:r w:rsidRPr="006B3633">
        <w:rPr>
          <w:rFonts w:ascii="Times New Roman" w:hAnsi="Times New Roman" w:cs="Times New Roman"/>
        </w:rPr>
        <w:t xml:space="preserve">, dzięki czemu możliwe będzie szybkie wdrożenie procesu rehabilitacyjnego, a rehabilitacja prowadzona w tym okresie będzie najbardziej skuteczna. Ograniczenie czasu zwiększy również dostępność do świadczeń dla grupy pacjentów spełniających wymagane kryteria. </w:t>
      </w:r>
    </w:p>
    <w:p w14:paraId="250DFE06"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Przedmiotowe świadczenia udzielane będą przez podmioty, w ramach umów zawartych z Narodowym Funduszem Zdrowia o udzielanie świadczeń opieki zdrowotnej w zakresie rehabilitacji leczniczej co zapewni pacjentom dostęp do rehabilitacji na terenie całego kraju.</w:t>
      </w:r>
    </w:p>
    <w:p w14:paraId="24D6EBA5"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Przepis § 1 ust. 1 niniejszego zarządzenia doprecyzowuje regulację dotyczącą naliczania opłaty ryczałtowej za utrzymanie stanu gotowości do udzielania świadczeń opieki zdrowotnej w przypadku świadczeń udzielanych w szpitalu tymczasowym.</w:t>
      </w:r>
    </w:p>
    <w:p w14:paraId="641AED02" w14:textId="685DCB13"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7.</w:t>
      </w:r>
      <w:r w:rsidRPr="006B3633">
        <w:rPr>
          <w:rFonts w:ascii="Times New Roman" w:hAnsi="Times New Roman" w:cs="Times New Roman"/>
        </w:rPr>
        <w:tab/>
        <w:t xml:space="preserve">Zarządzenie Nr 87/2021/DSOZ Prezesa Narodowego Funduszu Zdrowia z dnia 06.05.2021 r. zmieniające zarządzenie w sprawie zasad sprawozdawania oraz warunków rozliczania świadczeń opieki zdrowotnej związanych z  zapobieganiem, przeciwdziałaniem i zwalczaniem </w:t>
      </w:r>
      <w:r w:rsidR="00F32147">
        <w:rPr>
          <w:rFonts w:ascii="Times New Roman" w:hAnsi="Times New Roman" w:cs="Times New Roman"/>
        </w:rPr>
        <w:t>COVID-19</w:t>
      </w:r>
    </w:p>
    <w:p w14:paraId="78035E48" w14:textId="714482D3" w:rsidR="006B3633" w:rsidRPr="006B3633" w:rsidRDefault="006B3633" w:rsidP="00600293">
      <w:pPr>
        <w:numPr>
          <w:ilvl w:val="0"/>
          <w:numId w:val="507"/>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 xml:space="preserve">zarządzenie zmieniło brzmienie załącznika nr 6a do zarządzenia Program i warunki realizacji świadczeń z zakresu rehabilitacji pacjentów po przebytej chorobie </w:t>
      </w:r>
      <w:r w:rsidR="00F32147">
        <w:rPr>
          <w:rFonts w:ascii="Times New Roman" w:hAnsi="Times New Roman" w:cs="Times New Roman"/>
        </w:rPr>
        <w:t>COVID-19</w:t>
      </w:r>
      <w:r w:rsidRPr="006B3633">
        <w:rPr>
          <w:rFonts w:ascii="Times New Roman" w:hAnsi="Times New Roman" w:cs="Times New Roman"/>
        </w:rPr>
        <w:t xml:space="preserve"> w podmiotach leczniczych będących zakładami lecznictwa uzdrowiskowego lub podmiotach realizujących rehabilitację leczniczą w trybie stacjonarnym, które posiadają niezbędną bazę zabiegową do  prowadzenia rehabilitacji pacjentów, zgodnie decyzją Ministra Zdrowia z dnia 29.04.2021 r., znak: DLG.745.7.2021.IJ.</w:t>
      </w:r>
    </w:p>
    <w:p w14:paraId="3444FA53" w14:textId="6C5BBA35"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 xml:space="preserve">Skierowanie na świadczenia z zakresu rehabilitacji pacjentów po przebytej chorobie </w:t>
      </w:r>
      <w:r w:rsidR="00C44738">
        <w:rPr>
          <w:rFonts w:ascii="Times New Roman" w:hAnsi="Times New Roman" w:cs="Times New Roman"/>
        </w:rPr>
        <w:t>COVID-19</w:t>
      </w:r>
      <w:r w:rsidRPr="006B3633">
        <w:rPr>
          <w:rFonts w:ascii="Times New Roman" w:hAnsi="Times New Roman" w:cs="Times New Roman"/>
        </w:rPr>
        <w:t xml:space="preserve"> w trybie stacjonarnym, które zostało wystawione przez wejściem w życie zarządzenia zachowały swoją ważność. Świadczenia u pacjentów leczonych i zakwalifikowanych na zasadach przed wejściem w życie zarządzenia zostały rozliczone. Tym samym zostały zabezpieczone prawa tych pacjentów do rehabilitacji stacjonarnej.</w:t>
      </w:r>
    </w:p>
    <w:p w14:paraId="554419E4"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 xml:space="preserve">Zarządzenie weszło w życie z dniem 7 maja 2021 r. </w:t>
      </w:r>
    </w:p>
    <w:p w14:paraId="30A23491"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8.</w:t>
      </w:r>
      <w:r w:rsidRPr="006B3633">
        <w:rPr>
          <w:rFonts w:ascii="Times New Roman" w:hAnsi="Times New Roman" w:cs="Times New Roman"/>
        </w:rPr>
        <w:tab/>
        <w:t>Zarządzenie Nr 94/2021/DSOZ Prezesa Narodowego Funduszu Zdrowia z dnia 27.05.2021 r. zmieniające zarządzenie w sprawie zasad sprawozdawania oraz warunków rozliczania świadczeń opieki zdrowotnej związanych z zapobieganiem, przeciwdziałaniem i zwalczaniem COVID-19:</w:t>
      </w:r>
    </w:p>
    <w:p w14:paraId="59C7785D" w14:textId="16037047" w:rsidR="006B3633" w:rsidRPr="006B3633" w:rsidRDefault="006B3633" w:rsidP="00600293">
      <w:pPr>
        <w:numPr>
          <w:ilvl w:val="0"/>
          <w:numId w:val="507"/>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 xml:space="preserve">w zarządzeniu uchylono przepisy regulujące zasady udzielania świadczeń opieki zdrowotnej przez szpitale będące na IV poziomie zabezpieczenia </w:t>
      </w:r>
      <w:r w:rsidR="00F32147">
        <w:rPr>
          <w:rFonts w:ascii="Times New Roman" w:hAnsi="Times New Roman" w:cs="Times New Roman"/>
        </w:rPr>
        <w:t>COVID-19</w:t>
      </w:r>
      <w:r w:rsidRPr="006B3633">
        <w:rPr>
          <w:rFonts w:ascii="Times New Roman" w:hAnsi="Times New Roman" w:cs="Times New Roman"/>
        </w:rPr>
        <w:t xml:space="preserve">,w związku z poprawą sytuacji epidemicznej, w tym obserwowanym spadkiem liczby hospitalizowanych pacjentów z COVID-19. </w:t>
      </w:r>
    </w:p>
    <w:p w14:paraId="546171E2" w14:textId="7A576ADD"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 xml:space="preserve">Powyższe działanie pozwoliło podmiotom wskazanym dotychczas na IV poziomie zabezpieczenia </w:t>
      </w:r>
      <w:r w:rsidR="00F32147">
        <w:rPr>
          <w:rFonts w:ascii="Times New Roman" w:hAnsi="Times New Roman" w:cs="Times New Roman"/>
        </w:rPr>
        <w:t>COVID-19</w:t>
      </w:r>
      <w:r w:rsidRPr="006B3633">
        <w:rPr>
          <w:rFonts w:ascii="Times New Roman" w:hAnsi="Times New Roman" w:cs="Times New Roman"/>
        </w:rPr>
        <w:t xml:space="preserve">, na powrót do pełnej działalności poprzez proces uwalniania łóżek przeznaczonych dotychczas dla pacjentów z </w:t>
      </w:r>
      <w:r w:rsidR="00F32147">
        <w:rPr>
          <w:rFonts w:ascii="Times New Roman" w:hAnsi="Times New Roman" w:cs="Times New Roman"/>
        </w:rPr>
        <w:t>COVID-19</w:t>
      </w:r>
      <w:r w:rsidRPr="006B3633">
        <w:rPr>
          <w:rFonts w:ascii="Times New Roman" w:hAnsi="Times New Roman" w:cs="Times New Roman"/>
        </w:rPr>
        <w:t xml:space="preserve">. Od 4 maja 2021 r. wznowiono realizację świadczeń wykonywanych planowo, które zawieszono w </w:t>
      </w:r>
      <w:r w:rsidRPr="006B3633">
        <w:rPr>
          <w:rFonts w:ascii="Times New Roman" w:hAnsi="Times New Roman" w:cs="Times New Roman"/>
        </w:rPr>
        <w:lastRenderedPageBreak/>
        <w:t xml:space="preserve">związku z minimalizowaniem ryzyka transmisji infekcji </w:t>
      </w:r>
      <w:r w:rsidR="00F32147">
        <w:rPr>
          <w:rFonts w:ascii="Times New Roman" w:hAnsi="Times New Roman" w:cs="Times New Roman"/>
        </w:rPr>
        <w:t>COVID-19</w:t>
      </w:r>
      <w:r w:rsidRPr="006B3633">
        <w:rPr>
          <w:rFonts w:ascii="Times New Roman" w:hAnsi="Times New Roman" w:cs="Times New Roman"/>
        </w:rPr>
        <w:t xml:space="preserve"> oraz potrzebą zapewnienia dodatkowych łóżek szpitalnych dla pacjentów wymagających pilnego udzielenia świadczenia.</w:t>
      </w:r>
    </w:p>
    <w:p w14:paraId="395ACCBC"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 xml:space="preserve">Zarządzenie weszło w życie z dniem 1 czerwca 2021 r. </w:t>
      </w:r>
    </w:p>
    <w:p w14:paraId="6B6D15C5"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9.</w:t>
      </w:r>
      <w:r w:rsidRPr="006B3633">
        <w:rPr>
          <w:rFonts w:ascii="Times New Roman" w:hAnsi="Times New Roman" w:cs="Times New Roman"/>
        </w:rPr>
        <w:tab/>
        <w:t>Zarządzenie Nr 98/2021/DSOZ Prezesa Narodowego Funduszu Zdrowia z dnia 02.06.2021 r. zmieniające zarządzenie w sprawie zasad sprawozdawania oraz warunków rozliczania świadczeń opieki zdrowotnej związanych z  zapobieganiem, przeciwdziałaniem i zwalczaniem COVID-19:</w:t>
      </w:r>
    </w:p>
    <w:p w14:paraId="52E91FBA" w14:textId="68690A09" w:rsidR="006B3633" w:rsidRPr="006B3633" w:rsidRDefault="006B3633" w:rsidP="00600293">
      <w:pPr>
        <w:numPr>
          <w:ilvl w:val="0"/>
          <w:numId w:val="507"/>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 xml:space="preserve">zarządzenie stanowiło wykonanie decyzji Ministra Zdrowia z dnia 28 maja 2021 r., zgodnie z którą zmodyfikowano warunki realizacji programu i warunki realizacji świadczeń z zakresu rehabilitacji pacjentów po przebytej chorobie </w:t>
      </w:r>
      <w:r w:rsidR="00F32147">
        <w:rPr>
          <w:rFonts w:ascii="Times New Roman" w:hAnsi="Times New Roman" w:cs="Times New Roman"/>
        </w:rPr>
        <w:t>COVID-19</w:t>
      </w:r>
      <w:r w:rsidRPr="006B3633">
        <w:rPr>
          <w:rFonts w:ascii="Times New Roman" w:hAnsi="Times New Roman" w:cs="Times New Roman"/>
        </w:rPr>
        <w:t xml:space="preserve"> w podmiotach leczniczych będących zakładami lecznictwa uzdrowiskowego lub podmiotach realizujących rehabilitację leczniczą w trybie stacjonarnym, które posiadają niezbędną bazę zabiegową do prowadzenia rehabilitacji pacjentów, określone w załączniku nr 6a do niniejszego zarządzenia. Przedmiotowe świadczenia są udzielane świadczeniobiorcom, którzy ze względu na kontynuację leczenia wymagają kompleksowych świadczeń rehabilitacyjnych oraz całodobowego nadzoru pielęgniarskiego. Ocena stanu zdrowia i monitorowanie leczenia, zgodnie z określonym przez Ministerstwo Zdrowia programem, polega na ocenie funkcjonowania pacjenta po przebyciu </w:t>
      </w:r>
      <w:r w:rsidR="00F32147">
        <w:rPr>
          <w:rFonts w:ascii="Times New Roman" w:hAnsi="Times New Roman" w:cs="Times New Roman"/>
        </w:rPr>
        <w:t>COVID-19</w:t>
      </w:r>
      <w:r w:rsidRPr="006B3633">
        <w:rPr>
          <w:rFonts w:ascii="Times New Roman" w:hAnsi="Times New Roman" w:cs="Times New Roman"/>
        </w:rPr>
        <w:t xml:space="preserve"> wg F.A. Klok 2020 (Post-COVID-19 Functional Status [PCFS] scale) oraz ocenie dolegliwości utrzymujących się po przebyciu </w:t>
      </w:r>
      <w:r w:rsidR="00F32147">
        <w:rPr>
          <w:rFonts w:ascii="Times New Roman" w:hAnsi="Times New Roman" w:cs="Times New Roman"/>
        </w:rPr>
        <w:t>COVID-19</w:t>
      </w:r>
      <w:r w:rsidRPr="006B3633">
        <w:rPr>
          <w:rFonts w:ascii="Times New Roman" w:hAnsi="Times New Roman" w:cs="Times New Roman"/>
        </w:rPr>
        <w:t xml:space="preserve"> w skali od 0 do 10. W związku z powyższym, załącznik nr 6a do zarządzenia określający program i warunki realizacji świadczeń z zakresu rehabilitacji pacjentów po przebytej chorobie COVID-19 otrzymał nowe brzmienie, w którym dodano załączniki nr 1 i 2 do Programu. </w:t>
      </w:r>
    </w:p>
    <w:p w14:paraId="5472F178"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 xml:space="preserve">Zarządzenie weszło w życie z dniem 3 czerwca 2021 r. </w:t>
      </w:r>
    </w:p>
    <w:p w14:paraId="58A66CB2" w14:textId="20B2E4D9"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10.</w:t>
      </w:r>
      <w:r w:rsidRPr="006B3633">
        <w:rPr>
          <w:rFonts w:ascii="Times New Roman" w:hAnsi="Times New Roman" w:cs="Times New Roman"/>
        </w:rPr>
        <w:tab/>
        <w:t xml:space="preserve">Zarządzenie Nr 103/2021/DSOZ Prezesa Narodowego Funduszu Zdrowia z dnia 10.06.2021 r. zmieniające zarządzenie w sprawie zasad sprawozdawania oraz warunków rozliczania świadczeń opieki zdrowotnej związanych z  zapobieganiem, przeciwdziałaniem i zwalczaniem </w:t>
      </w:r>
      <w:r w:rsidR="00F32147">
        <w:rPr>
          <w:rFonts w:ascii="Times New Roman" w:hAnsi="Times New Roman" w:cs="Times New Roman"/>
        </w:rPr>
        <w:t>COVID-19</w:t>
      </w:r>
      <w:r w:rsidRPr="006B3633">
        <w:rPr>
          <w:rFonts w:ascii="Times New Roman" w:hAnsi="Times New Roman" w:cs="Times New Roman"/>
        </w:rPr>
        <w:t>:</w:t>
      </w:r>
    </w:p>
    <w:p w14:paraId="03A4DC48" w14:textId="0A0220B1" w:rsidR="006B3633" w:rsidRPr="006B3633" w:rsidRDefault="006B3633" w:rsidP="00600293">
      <w:pPr>
        <w:numPr>
          <w:ilvl w:val="0"/>
          <w:numId w:val="507"/>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 xml:space="preserve">zarządzenie stanowiło wykonanie polecenia Ministra Zdrowia z dnia 7 czerwca 2021 r., zmieniającego polecenie Ministra Zdrowia z dnia 2 marca 2021 r. wydane w związku z wejściem w życie w dniu 29 maja 2021 r. ustawy </w:t>
      </w:r>
      <w:r w:rsidR="00F32147">
        <w:rPr>
          <w:rFonts w:ascii="Times New Roman" w:hAnsi="Times New Roman" w:cs="Times New Roman"/>
        </w:rPr>
        <w:t>COVID-19</w:t>
      </w:r>
      <w:r w:rsidRPr="006B3633">
        <w:rPr>
          <w:rFonts w:ascii="Times New Roman" w:hAnsi="Times New Roman" w:cs="Times New Roman"/>
        </w:rPr>
        <w:t>. Ustawa ta w art. 2 dokonała zmiany w ustawie z dnia 6 września 2001 r. – Prawo farmaceutyczne, umożliwiającej przeprowadzanie szczepień ochronnych w aptekach ogólnodostępnych, zgodnie z przepisami ustawy z dnia 5 grudnia 2008 r. o zapobieganiu oraz zwalczaniu zakażeń i chorób zakaźnych u ludzi (</w:t>
      </w:r>
      <w:r w:rsidR="003A015C" w:rsidRPr="003D4B08">
        <w:rPr>
          <w:rFonts w:ascii="Times New Roman" w:hAnsi="Times New Roman" w:cs="Times New Roman"/>
        </w:rPr>
        <w:t>Dz. U. z 202</w:t>
      </w:r>
      <w:r w:rsidR="003A015C">
        <w:rPr>
          <w:rFonts w:ascii="Times New Roman" w:hAnsi="Times New Roman" w:cs="Times New Roman"/>
        </w:rPr>
        <w:t>1</w:t>
      </w:r>
      <w:r w:rsidR="003A015C" w:rsidRPr="003D4B08">
        <w:rPr>
          <w:rFonts w:ascii="Times New Roman" w:hAnsi="Times New Roman" w:cs="Times New Roman"/>
        </w:rPr>
        <w:t xml:space="preserve"> r. poz. </w:t>
      </w:r>
      <w:r w:rsidR="003A015C">
        <w:rPr>
          <w:rFonts w:ascii="Times New Roman" w:hAnsi="Times New Roman" w:cs="Times New Roman"/>
        </w:rPr>
        <w:t>2069</w:t>
      </w:r>
      <w:r w:rsidR="003A015C" w:rsidRPr="003D4B08">
        <w:rPr>
          <w:rFonts w:ascii="Times New Roman" w:hAnsi="Times New Roman" w:cs="Times New Roman"/>
        </w:rPr>
        <w:t>, z późn. zm.</w:t>
      </w:r>
      <w:r w:rsidRPr="006B3633">
        <w:rPr>
          <w:rFonts w:ascii="Times New Roman" w:hAnsi="Times New Roman" w:cs="Times New Roman"/>
        </w:rPr>
        <w:t>).</w:t>
      </w:r>
    </w:p>
    <w:p w14:paraId="66A3740C" w14:textId="0EACE133"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 xml:space="preserve">W związku z powyższym we wzorze wykazu podmiotów udzielających świadczeń opieki zdrowotnej, w tym transportu sanitarnego, wykonywanych w związku z przeciwdziałaniem </w:t>
      </w:r>
      <w:r w:rsidR="00F32147">
        <w:rPr>
          <w:rFonts w:ascii="Times New Roman" w:hAnsi="Times New Roman" w:cs="Times New Roman"/>
        </w:rPr>
        <w:t>COVID-19</w:t>
      </w:r>
      <w:r w:rsidRPr="006B3633">
        <w:rPr>
          <w:rFonts w:ascii="Times New Roman" w:hAnsi="Times New Roman" w:cs="Times New Roman"/>
        </w:rPr>
        <w:t xml:space="preserve"> uwzględniono apteki ogólnodostępne, w których wykonywane są szczepienia przeciwko SARS-CoV-2, co umożliwia ich sfinansowanie.</w:t>
      </w:r>
    </w:p>
    <w:p w14:paraId="27A7CB8D"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 xml:space="preserve">Zarządzenie weszło w życie z dniem 11 czerwca 2021 r. </w:t>
      </w:r>
    </w:p>
    <w:p w14:paraId="6B3895DE" w14:textId="19480C2A"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lastRenderedPageBreak/>
        <w:t>11.</w:t>
      </w:r>
      <w:r w:rsidRPr="006B3633">
        <w:rPr>
          <w:rFonts w:ascii="Times New Roman" w:hAnsi="Times New Roman" w:cs="Times New Roman"/>
        </w:rPr>
        <w:tab/>
        <w:t xml:space="preserve">Zarządzenie Nr 117/2021/DSOZ Prezesa Narodowego Funduszu Zdrowia z dnia 28.06.2021 r. zmieniające zarządzenie w sprawie zasad sprawozdawania oraz warunków rozliczania świadczeń opieki zdrowotnej związanych z zapobieganiem, przeciwdziałaniem i zwalczaniem </w:t>
      </w:r>
      <w:r w:rsidR="00F32147">
        <w:rPr>
          <w:rFonts w:ascii="Times New Roman" w:hAnsi="Times New Roman" w:cs="Times New Roman"/>
        </w:rPr>
        <w:t>COVID-19</w:t>
      </w:r>
      <w:r w:rsidRPr="006B3633">
        <w:rPr>
          <w:rFonts w:ascii="Times New Roman" w:hAnsi="Times New Roman" w:cs="Times New Roman"/>
        </w:rPr>
        <w:t>:</w:t>
      </w:r>
    </w:p>
    <w:p w14:paraId="74DA67F2" w14:textId="7C07684B" w:rsidR="006B3633" w:rsidRPr="006B3633" w:rsidRDefault="006B3633" w:rsidP="00600293">
      <w:pPr>
        <w:numPr>
          <w:ilvl w:val="0"/>
          <w:numId w:val="507"/>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 xml:space="preserve">zarządzenie stanowiło wykonanie polecenia Ministra Zdrowia z dnia 21 czerwca 2021 r., zmieniającego polecenie Ministra Zdrowia z 2 marca 2021 r., zgodnie z którym wykaz podmiotów udzielających świadczeń opieki zdrowotnej, w tym transportu sanitarnego, wykonywanych w związku z przeciwdziałaniem </w:t>
      </w:r>
      <w:r w:rsidR="00F32147">
        <w:rPr>
          <w:rFonts w:ascii="Times New Roman" w:hAnsi="Times New Roman" w:cs="Times New Roman"/>
        </w:rPr>
        <w:t>COVID-19</w:t>
      </w:r>
      <w:r w:rsidRPr="006B3633">
        <w:rPr>
          <w:rFonts w:ascii="Times New Roman" w:hAnsi="Times New Roman" w:cs="Times New Roman"/>
        </w:rPr>
        <w:t xml:space="preserve">, zgodnie z którym opracowywany przez dyrektora oddziału wojewódzkiego Narodowego Funduszu Zdrowia, od 1 lipca 2021 r. nie obejmował izolatoriów. Z uwagi na poprawiającą się sytuację epidemiczną, której rezultatem była malejąca liczba osób zakażonych wirusem SARS-CoV-2, co powodowało zmniejszoną liczbę osób wymagających izolacji, a także mając na uwadze racjonalne wydatkowanie środków publicznych służących zwalczaniu epidemii wirusa SARS-CoV-2, niezasadne jest kontynuowanie utrzymywania i finansowania izolatoriów. </w:t>
      </w:r>
    </w:p>
    <w:p w14:paraId="79D2AA51" w14:textId="4338F890"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 xml:space="preserve">Poprawiająca się sytuacja epidemiczna jest powodem uchylenia przepisów regulujących zasady udzielania świadczeń opieki zdrowotnej przez szpitale będące na III poziomie zabezpieczenia </w:t>
      </w:r>
      <w:r w:rsidR="00F32147">
        <w:rPr>
          <w:rFonts w:ascii="Times New Roman" w:hAnsi="Times New Roman" w:cs="Times New Roman"/>
        </w:rPr>
        <w:t>COVID-19</w:t>
      </w:r>
      <w:r w:rsidRPr="006B3633">
        <w:rPr>
          <w:rFonts w:ascii="Times New Roman" w:hAnsi="Times New Roman" w:cs="Times New Roman"/>
        </w:rPr>
        <w:t>, zapewniające do tej pory realizację świadczeń opieki zdrowotnej na rzecz pacjentów z potwierdzonym zakażeniem SARS-CoV-2 w zakresach wskazanych w poleceniach. W odpowiednich zarządzeniach Prezesa Narodowego Funduszu Zdrowia (ze względu na określony rodzaj świadczeń) utworzono produkty rozliczeniowe, których celem jest sfinansowanie dodatkowego kosztu, mogącego powstać przy udzielaniu świadczenia specjalistycznego na rzecz pacjenta zakażonego wirusem SARS-CoV-2.</w:t>
      </w:r>
    </w:p>
    <w:p w14:paraId="21DCEBED"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Niniejsze zarządzenie stanowi również wykonanie polecenia Ministra Zdrowia z dnia 21 czerwca 2021 r. zmieniającego polecenie z dnia 5 lutego 2021 r. (zmienione poleceniem Ministra Zdrowia z dnia 15 marca 2021 r.), mającego na celu umożliwienie przekazywania podmiotom realizującym świadczenia z zakresu diagnostyki i leczenia onkologicznego dodatkowych środków, będących rekompensatą kosztów niezbędnych do zapewnienia optymalnego zabezpieczenia szczególnie narażonej na ryzyko zakażenia grupy pacjentów bez obniżania dostępu do świadczeń związanych z diagnostyką i leczeniem nowotworów złośliwych. Zgodnie z poleceniem dodatkowe środki dotyczą rachunków, wystawionych za świadczenia zrealizowane w pierwszym i drugim kwartale 2021 r.</w:t>
      </w:r>
    </w:p>
    <w:p w14:paraId="3353985F"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Zarządzenie weszło w życie z dniem 1 lipca 2021 r.</w:t>
      </w:r>
    </w:p>
    <w:p w14:paraId="290953F9" w14:textId="7BA474C4"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12.</w:t>
      </w:r>
      <w:r w:rsidRPr="006B3633">
        <w:rPr>
          <w:rFonts w:ascii="Times New Roman" w:hAnsi="Times New Roman" w:cs="Times New Roman"/>
        </w:rPr>
        <w:tab/>
        <w:t xml:space="preserve">Zarządzenie Nr 134/2021/DSOZ Prezesa Narodowego Funduszu Zdrowia z dnia 14.07.2021 r. zmieniające zarządzenie w sprawie zasad sprawozdawania oraz warunków rozliczania świadczeń opieki zdrowotnej związanych z zapobieganiem, przeciwdziałaniem i zwalczaniem </w:t>
      </w:r>
      <w:r w:rsidR="00F32147">
        <w:rPr>
          <w:rFonts w:ascii="Times New Roman" w:hAnsi="Times New Roman" w:cs="Times New Roman"/>
        </w:rPr>
        <w:t>COVID-19</w:t>
      </w:r>
    </w:p>
    <w:p w14:paraId="65E73AAA" w14:textId="278DDEA1" w:rsidR="006B3633" w:rsidRPr="006B3633" w:rsidRDefault="006B3633" w:rsidP="00600293">
      <w:pPr>
        <w:numPr>
          <w:ilvl w:val="0"/>
          <w:numId w:val="507"/>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 xml:space="preserve">zarządzenie stanowiło wykonanie polecenia Ministra Zdrowia z dnia 29 czerwca 2021 r. w sprawie programu rehabilitacji psychiatrycznej dla pacjentów po przebytej chorobie </w:t>
      </w:r>
      <w:r w:rsidR="00F32147">
        <w:rPr>
          <w:rFonts w:ascii="Times New Roman" w:hAnsi="Times New Roman" w:cs="Times New Roman"/>
        </w:rPr>
        <w:t>COVID-19</w:t>
      </w:r>
      <w:r w:rsidRPr="006B3633">
        <w:rPr>
          <w:rFonts w:ascii="Times New Roman" w:hAnsi="Times New Roman" w:cs="Times New Roman"/>
        </w:rPr>
        <w:t xml:space="preserve">. Celem rehabilitacji psychiatrycznej jest poprawa stanu zdrowia w aspekcie psychosomatycznym osób po przebytej chorobie </w:t>
      </w:r>
      <w:r w:rsidR="00F32147">
        <w:rPr>
          <w:rFonts w:ascii="Times New Roman" w:hAnsi="Times New Roman" w:cs="Times New Roman"/>
        </w:rPr>
        <w:t>COVID-19</w:t>
      </w:r>
      <w:r w:rsidRPr="006B3633">
        <w:rPr>
          <w:rFonts w:ascii="Times New Roman" w:hAnsi="Times New Roman" w:cs="Times New Roman"/>
        </w:rPr>
        <w:t xml:space="preserve">. </w:t>
      </w:r>
      <w:r w:rsidRPr="006B3633">
        <w:rPr>
          <w:rFonts w:ascii="Times New Roman" w:hAnsi="Times New Roman" w:cs="Times New Roman"/>
        </w:rPr>
        <w:lastRenderedPageBreak/>
        <w:t xml:space="preserve">Świadczenia są udzielane świadczeniobiorcom, którzy ze względu na kontynuację leczenia wymagają kompleksowych świadczeń psychiatrycznych rehabilitacyjnych oraz całodobowego nadzoru pielęgniarskiego. Czas trwania rehabilitacji </w:t>
      </w:r>
      <w:r w:rsidR="00F32147">
        <w:rPr>
          <w:rFonts w:ascii="Times New Roman" w:hAnsi="Times New Roman" w:cs="Times New Roman"/>
        </w:rPr>
        <w:t>COVID-19</w:t>
      </w:r>
      <w:r w:rsidRPr="006B3633">
        <w:rPr>
          <w:rFonts w:ascii="Times New Roman" w:hAnsi="Times New Roman" w:cs="Times New Roman"/>
        </w:rPr>
        <w:t xml:space="preserve"> wynosi od 4 do 8 tygodni, przy czym rozpoczęcie rehabilitacji </w:t>
      </w:r>
      <w:r w:rsidR="00F32147">
        <w:rPr>
          <w:rFonts w:ascii="Times New Roman" w:hAnsi="Times New Roman" w:cs="Times New Roman"/>
        </w:rPr>
        <w:t>COVID-19</w:t>
      </w:r>
      <w:r w:rsidRPr="006B3633">
        <w:rPr>
          <w:rFonts w:ascii="Times New Roman" w:hAnsi="Times New Roman" w:cs="Times New Roman"/>
        </w:rPr>
        <w:t xml:space="preserve"> następuje w terminie do 6 miesięcy od zakończenia leczenia w kierunku </w:t>
      </w:r>
      <w:r w:rsidR="00F32147">
        <w:rPr>
          <w:rFonts w:ascii="Times New Roman" w:hAnsi="Times New Roman" w:cs="Times New Roman"/>
        </w:rPr>
        <w:t>COVID-19</w:t>
      </w:r>
      <w:r w:rsidRPr="006B3633">
        <w:rPr>
          <w:rFonts w:ascii="Times New Roman" w:hAnsi="Times New Roman" w:cs="Times New Roman"/>
        </w:rPr>
        <w:t xml:space="preserve">. Program realizowany jest przez podmioty posiadające podpisaną z Narodowym Funduszem Zdrowia umowę na realizację świadczeń w zakresie opieki psychiatrycznej i leczenia uzależnień w trybie stacjonarnym. W Katalogu produktów rozliczeniowych (załącznik nr 2 do niniejszego zarządzenia) określono dedykowany przedmiotowym świadczeniom produkt rozliczeniowy o wartości 246 zł: 19.04.0003 Rehabilitacja psychiatryczna świadczeniobiorcy po  przebytej chorobie </w:t>
      </w:r>
      <w:r w:rsidR="00F32147">
        <w:rPr>
          <w:rFonts w:ascii="Times New Roman" w:hAnsi="Times New Roman" w:cs="Times New Roman"/>
        </w:rPr>
        <w:t>COVID-19</w:t>
      </w:r>
      <w:r w:rsidRPr="006B3633">
        <w:rPr>
          <w:rFonts w:ascii="Times New Roman" w:hAnsi="Times New Roman" w:cs="Times New Roman"/>
        </w:rPr>
        <w:t xml:space="preserve">. Program i warunki realizacji świadczeń z zakresu rehabilitacji pacjentów po przebytej chorobie </w:t>
      </w:r>
      <w:r w:rsidR="00F32147">
        <w:rPr>
          <w:rFonts w:ascii="Times New Roman" w:hAnsi="Times New Roman" w:cs="Times New Roman"/>
        </w:rPr>
        <w:t>COVID-19</w:t>
      </w:r>
      <w:r w:rsidRPr="006B3633">
        <w:rPr>
          <w:rFonts w:ascii="Times New Roman" w:hAnsi="Times New Roman" w:cs="Times New Roman"/>
        </w:rPr>
        <w:t xml:space="preserve"> został określony w załączniku nr 6c do zarządzenia.</w:t>
      </w:r>
    </w:p>
    <w:p w14:paraId="72C28956"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Zarządzenie weszło w życie z dniem 15 lipca 2021 r.</w:t>
      </w:r>
    </w:p>
    <w:p w14:paraId="2C1B9291"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13.</w:t>
      </w:r>
      <w:r w:rsidRPr="006B3633">
        <w:rPr>
          <w:rFonts w:ascii="Times New Roman" w:hAnsi="Times New Roman" w:cs="Times New Roman"/>
        </w:rPr>
        <w:tab/>
        <w:t>Zarządzenie Nr 135/2021/DSOZ Prezesa Narodowego Funduszu Zdrowia z dnia 26.07.2021r., w sprawie zasad wypłacania premii motywacyjnej związanej ze szczepieniami przeciwko chorobie COVID-19 świadczeniodawcom realizującym świadczenia lekarza podstawowej opieki zdrowotnej</w:t>
      </w:r>
    </w:p>
    <w:p w14:paraId="38D294ED" w14:textId="35DE322F" w:rsidR="006B3633" w:rsidRPr="006B3633" w:rsidRDefault="006B3633" w:rsidP="00600293">
      <w:pPr>
        <w:numPr>
          <w:ilvl w:val="0"/>
          <w:numId w:val="507"/>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 xml:space="preserve">zarządzenie stanowiło wykonanie Polecenia Ministra Zdrowia z dnia 23 lipca 2021 r. wydanego na podstawie art. 11h ust. 2 pkt 2 i ust. 4 ustawy COVID-19. Celem niniejszej regulacji jest wypłacanie premii motywacyjnej lekarzom POZ za zwiększenie poziomu wyszczepialności pacjentów przeciwko chorobie COVID-19. </w:t>
      </w:r>
    </w:p>
    <w:p w14:paraId="01A8102F" w14:textId="08A28D13"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14.</w:t>
      </w:r>
      <w:r w:rsidRPr="006B3633">
        <w:rPr>
          <w:rFonts w:ascii="Times New Roman" w:hAnsi="Times New Roman" w:cs="Times New Roman"/>
        </w:rPr>
        <w:tab/>
        <w:t xml:space="preserve">Zarządzenie Nr 137/2021/DSOZ Prezesa Narodowego Funduszu Zdrowia z dnia 30.07.2021 r. zmieniające zarządzenie w sprawie zasad sprawozdawania oraz warunków rozliczania świadczeń opieki zdrowotnej związanych z  zapobieganiem, przeciwdziałaniem i zwalczaniem </w:t>
      </w:r>
      <w:r w:rsidR="00F32147">
        <w:rPr>
          <w:rFonts w:ascii="Times New Roman" w:hAnsi="Times New Roman" w:cs="Times New Roman"/>
        </w:rPr>
        <w:t>COVID-19</w:t>
      </w:r>
      <w:r w:rsidRPr="006B3633">
        <w:rPr>
          <w:rFonts w:ascii="Times New Roman" w:hAnsi="Times New Roman" w:cs="Times New Roman"/>
        </w:rPr>
        <w:t>:</w:t>
      </w:r>
    </w:p>
    <w:p w14:paraId="27818483" w14:textId="5F0AC96C" w:rsidR="006B3633" w:rsidRPr="006B3633" w:rsidRDefault="006B3633" w:rsidP="00600293">
      <w:pPr>
        <w:numPr>
          <w:ilvl w:val="0"/>
          <w:numId w:val="507"/>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 xml:space="preserve">w związku z zagrożeniem ponownego wzrostu zachorowalności na chorobę </w:t>
      </w:r>
      <w:r w:rsidR="00F32147">
        <w:rPr>
          <w:rFonts w:ascii="Times New Roman" w:hAnsi="Times New Roman" w:cs="Times New Roman"/>
        </w:rPr>
        <w:t>COVID-19</w:t>
      </w:r>
      <w:r w:rsidRPr="006B3633">
        <w:rPr>
          <w:rFonts w:ascii="Times New Roman" w:hAnsi="Times New Roman" w:cs="Times New Roman"/>
        </w:rPr>
        <w:t xml:space="preserve"> zaszła konieczność prowadzenia bezpośrednich spotkań z pacjentami w celu realizacji aktywnej i skutecznej edukacji promującej szczepienia przeciwko SARS-CoV-2, połączonej z zaszczepieniem pacjenta. Pracownicy sektora ochrony zdrowia są najbardziej zaufanym źródłem informacji o szczepionkach zarówno dla pacjentów oraz dla rodziców i to właśnie odpowiedzi udzielane przez profesjonalistów mają znaczenie i pomagają podjąć świadomą decyzję o otrzymaniu szczepionki przeciwko SARS-CoV-2 dla siebie lub swoich bliskich. Wobec powyższego do zarządzenia dodano nowy produkt rozliczeniowy 99.03.0805 Szczepienie przeciwko SARS-CoV-2 w objazdowym punkcie szczepień bez transportu pacjenta z uwzględnieniem dodatkowego kosztu promowania szczepienia przeciwko SARS-CoV-2 (wartość: 101,97 zł wskazana przez Agencję Oceny Technologii Medycznych i Taryfikacji w piśmie z dnia 28 lipca 2021 r. znak: WT.5403.26.2021.KL.3). Produkt ten obejmuje koszty (osobowe i materiałowe) wykonania szczepienia przeciwko SARS-CoV-2 w  punkcie szczepień zlokalizowanym w terenie, poza stałym miejscem udzielania świadczenia wraz z dodatkowymi kosztami związanymi z aktywnym i skutecznym promowaniem szczepienia SARS-CoV-2, w tym koszty rozmowy edukacyjnej z pacjentem nt. szczepienia. </w:t>
      </w:r>
    </w:p>
    <w:p w14:paraId="2EC55A3A" w14:textId="1E6523CE" w:rsidR="006B3633" w:rsidRDefault="006B3633" w:rsidP="006B3633">
      <w:pPr>
        <w:spacing w:before="120" w:after="120" w:line="276" w:lineRule="auto"/>
        <w:jc w:val="both"/>
        <w:rPr>
          <w:rFonts w:ascii="Times New Roman" w:hAnsi="Times New Roman" w:cs="Times New Roman"/>
        </w:rPr>
      </w:pPr>
      <w:r w:rsidRPr="006B3633">
        <w:rPr>
          <w:rFonts w:ascii="Times New Roman" w:hAnsi="Times New Roman" w:cs="Times New Roman"/>
        </w:rPr>
        <w:lastRenderedPageBreak/>
        <w:t>Zarządzenie weszło w życie z dniem 1 sierpnia 2021 r.</w:t>
      </w:r>
    </w:p>
    <w:p w14:paraId="05462BA0" w14:textId="77777777" w:rsidR="009708C9" w:rsidRPr="006B3633" w:rsidRDefault="009708C9" w:rsidP="006B3633">
      <w:pPr>
        <w:spacing w:before="120" w:after="120" w:line="276" w:lineRule="auto"/>
        <w:jc w:val="both"/>
        <w:rPr>
          <w:rFonts w:ascii="Times New Roman" w:hAnsi="Times New Roman" w:cs="Times New Roman"/>
        </w:rPr>
      </w:pPr>
    </w:p>
    <w:p w14:paraId="642330BB" w14:textId="77777777" w:rsidR="006B3633" w:rsidRPr="006B3633" w:rsidRDefault="006B3633" w:rsidP="006B3633">
      <w:pPr>
        <w:autoSpaceDE w:val="0"/>
        <w:autoSpaceDN w:val="0"/>
        <w:adjustRightInd w:val="0"/>
        <w:spacing w:before="120" w:after="0" w:line="276" w:lineRule="auto"/>
        <w:jc w:val="both"/>
        <w:rPr>
          <w:rFonts w:ascii="Times New Roman" w:hAnsi="Times New Roman" w:cs="Times New Roman"/>
          <w:b/>
          <w:bCs/>
        </w:rPr>
      </w:pPr>
      <w:r w:rsidRPr="006B3633">
        <w:rPr>
          <w:rFonts w:ascii="Times New Roman" w:hAnsi="Times New Roman" w:cs="Times New Roman"/>
          <w:b/>
          <w:bCs/>
        </w:rPr>
        <w:t>Instytut Hematologii i Transfuzjologii w Warszawie</w:t>
      </w:r>
    </w:p>
    <w:p w14:paraId="35116D55" w14:textId="17C12943" w:rsidR="006B3633" w:rsidRDefault="006B3633" w:rsidP="006B3633">
      <w:pPr>
        <w:autoSpaceDE w:val="0"/>
        <w:autoSpaceDN w:val="0"/>
        <w:adjustRightInd w:val="0"/>
        <w:spacing w:before="120" w:after="0" w:line="276" w:lineRule="auto"/>
        <w:jc w:val="both"/>
        <w:rPr>
          <w:rFonts w:ascii="Times New Roman" w:hAnsi="Times New Roman" w:cs="Times New Roman"/>
        </w:rPr>
      </w:pPr>
      <w:r w:rsidRPr="006B3633">
        <w:rPr>
          <w:rFonts w:ascii="Times New Roman" w:hAnsi="Times New Roman" w:cs="Times New Roman"/>
        </w:rPr>
        <w:t>Monitorowanie uregulowań prawnych z zakresu zapobiegania, przeciwdziałania i zwalczania COVID-19 i aktualizowanie oraz tworzenie uregulowań wewnętrznych (procedur epidemiologicznych), celem zapewnienia właściwego poziomu bezpieczeństwa zarówno pacjentów, jak i personelu.</w:t>
      </w:r>
    </w:p>
    <w:p w14:paraId="6858ADD4" w14:textId="77777777" w:rsidR="006B3633" w:rsidRPr="006B3633" w:rsidRDefault="006B3633" w:rsidP="006B3633">
      <w:pPr>
        <w:autoSpaceDE w:val="0"/>
        <w:autoSpaceDN w:val="0"/>
        <w:adjustRightInd w:val="0"/>
        <w:spacing w:before="120" w:after="0" w:line="276" w:lineRule="auto"/>
        <w:jc w:val="both"/>
        <w:rPr>
          <w:rFonts w:ascii="Times New Roman" w:hAnsi="Times New Roman" w:cs="Times New Roman"/>
        </w:rPr>
      </w:pPr>
    </w:p>
    <w:p w14:paraId="789C2D8B" w14:textId="77777777" w:rsidR="006B3633" w:rsidRPr="006B3633" w:rsidRDefault="006B3633" w:rsidP="006B3633">
      <w:pPr>
        <w:autoSpaceDE w:val="0"/>
        <w:autoSpaceDN w:val="0"/>
        <w:adjustRightInd w:val="0"/>
        <w:spacing w:before="120" w:after="0" w:line="276" w:lineRule="auto"/>
        <w:jc w:val="both"/>
        <w:rPr>
          <w:rFonts w:ascii="Times New Roman" w:hAnsi="Times New Roman" w:cs="Times New Roman"/>
          <w:b/>
          <w:bCs/>
        </w:rPr>
      </w:pPr>
      <w:r w:rsidRPr="006B3633">
        <w:rPr>
          <w:rFonts w:ascii="Times New Roman" w:hAnsi="Times New Roman" w:cs="Times New Roman"/>
          <w:b/>
          <w:bCs/>
        </w:rPr>
        <w:t>Instytut Matki i Dziecka (IMiD)</w:t>
      </w:r>
    </w:p>
    <w:p w14:paraId="1A8C1B45" w14:textId="031E7976" w:rsidR="006B3633" w:rsidRDefault="006B3633" w:rsidP="006B3633">
      <w:pPr>
        <w:autoSpaceDE w:val="0"/>
        <w:autoSpaceDN w:val="0"/>
        <w:adjustRightInd w:val="0"/>
        <w:spacing w:before="120" w:after="120" w:line="276" w:lineRule="auto"/>
        <w:jc w:val="both"/>
        <w:rPr>
          <w:rFonts w:ascii="Times New Roman" w:hAnsi="Times New Roman" w:cs="Times New Roman"/>
        </w:rPr>
      </w:pPr>
      <w:r w:rsidRPr="006B3633">
        <w:rPr>
          <w:rFonts w:ascii="Times New Roman" w:hAnsi="Times New Roman" w:cs="Times New Roman"/>
        </w:rPr>
        <w:t xml:space="preserve">Działania legislacyjne prowadzone przez IMiD to utrzymanie w mocy postanowień Zarządzeń Dyrektora w sprawie przeciwdziałania rozprzestrzenianiu się wirusa COVID-19 wśród pracowników i pacjentów Instytutu Matki i Dziecka dotyczące całości funkcjonowania Instytutu Matki i Dziecka, w szczególności wydanego w dniu 3 listopada 2020 r. jednolitego Regulaminu postępowania w celu przeciwdziałania rozprzestrzenianiu się wirusa COVID-19 wśród pracowników i pacjentów Instytutu Matki i Dziecka. </w:t>
      </w:r>
    </w:p>
    <w:p w14:paraId="43265B2A" w14:textId="77777777" w:rsidR="00301D62" w:rsidRPr="006B3633" w:rsidRDefault="00301D62" w:rsidP="006B3633">
      <w:pPr>
        <w:autoSpaceDE w:val="0"/>
        <w:autoSpaceDN w:val="0"/>
        <w:adjustRightInd w:val="0"/>
        <w:spacing w:before="120" w:after="120" w:line="276" w:lineRule="auto"/>
        <w:jc w:val="both"/>
        <w:rPr>
          <w:rFonts w:ascii="Times New Roman" w:hAnsi="Times New Roman" w:cs="Times New Roman"/>
        </w:rPr>
      </w:pPr>
    </w:p>
    <w:p w14:paraId="0BFEDD97"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b/>
          <w:bCs/>
        </w:rPr>
      </w:pPr>
      <w:r w:rsidRPr="006B3633">
        <w:rPr>
          <w:rFonts w:ascii="Times New Roman" w:hAnsi="Times New Roman" w:cs="Times New Roman"/>
          <w:b/>
          <w:bCs/>
        </w:rPr>
        <w:t>Instytut Medycyny Pracy im. prof. dra med. Jerzego Nofera w Łodzi</w:t>
      </w:r>
    </w:p>
    <w:p w14:paraId="4B87B42F"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Instytut konsultował zmiany legislacyjne dotyczące orzecznictwa o chorobach zawodowych, w tym rozpoznawania COVID-19 jako choroby zawodowej, tj.:</w:t>
      </w:r>
    </w:p>
    <w:p w14:paraId="3018501C" w14:textId="77777777" w:rsidR="006B3633" w:rsidRPr="006B3633" w:rsidRDefault="006B3633" w:rsidP="00600293">
      <w:pPr>
        <w:numPr>
          <w:ilvl w:val="0"/>
          <w:numId w:val="50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rozporządzenie Ministra Zdrowia z dnia 18 czerwca 2010 r. w sprawie specjalizacji lekarskich niezbędnych do wykonywania orzecznictwa w zakresie chorób zawodowych,</w:t>
      </w:r>
    </w:p>
    <w:p w14:paraId="2FC5FE44" w14:textId="61BC0F27" w:rsidR="006B3633" w:rsidRPr="006B3633" w:rsidRDefault="006B3633" w:rsidP="00600293">
      <w:pPr>
        <w:numPr>
          <w:ilvl w:val="0"/>
          <w:numId w:val="507"/>
        </w:numPr>
        <w:autoSpaceDE w:val="0"/>
        <w:autoSpaceDN w:val="0"/>
        <w:adjustRightInd w:val="0"/>
        <w:spacing w:after="120" w:line="276" w:lineRule="auto"/>
        <w:ind w:left="357" w:hanging="357"/>
        <w:jc w:val="both"/>
        <w:rPr>
          <w:rFonts w:ascii="Times New Roman" w:hAnsi="Times New Roman" w:cs="Times New Roman"/>
        </w:rPr>
      </w:pPr>
      <w:r w:rsidRPr="006B3633">
        <w:rPr>
          <w:rFonts w:ascii="Times New Roman" w:hAnsi="Times New Roman" w:cs="Times New Roman"/>
        </w:rPr>
        <w:t xml:space="preserve">rozporządzenie Ministra Zdrowia </w:t>
      </w:r>
      <w:r w:rsidR="00E021DF" w:rsidRPr="006B3633">
        <w:rPr>
          <w:rFonts w:ascii="Times New Roman" w:hAnsi="Times New Roman" w:cs="Times New Roman"/>
        </w:rPr>
        <w:t xml:space="preserve">z dnia 1 sierpnia 2002 r. </w:t>
      </w:r>
      <w:r w:rsidRPr="006B3633">
        <w:rPr>
          <w:rFonts w:ascii="Times New Roman" w:hAnsi="Times New Roman" w:cs="Times New Roman"/>
        </w:rPr>
        <w:t>w sprawie sposobu dokumentowania chorób zawodowych i skutków tych chorób (Dz. U. z 2013 r. poz. 1379),</w:t>
      </w:r>
    </w:p>
    <w:p w14:paraId="59B8441A" w14:textId="003FFE63" w:rsidR="006B3633" w:rsidRDefault="006B3633" w:rsidP="00600293">
      <w:pPr>
        <w:numPr>
          <w:ilvl w:val="0"/>
          <w:numId w:val="50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rozporządzenie Rady Ministrów z dnia 30 czerwca 2009 r. w sprawie chorób zawodowych (Dz. U. z 2013 r. poz. 1367).</w:t>
      </w:r>
    </w:p>
    <w:p w14:paraId="14FE7DE7" w14:textId="77777777" w:rsidR="006B3633" w:rsidRPr="006B3633" w:rsidRDefault="006B3633" w:rsidP="009B67C4">
      <w:pPr>
        <w:autoSpaceDE w:val="0"/>
        <w:autoSpaceDN w:val="0"/>
        <w:adjustRightInd w:val="0"/>
        <w:spacing w:after="0" w:line="276" w:lineRule="auto"/>
        <w:ind w:left="360"/>
        <w:contextualSpacing/>
        <w:jc w:val="both"/>
        <w:rPr>
          <w:rFonts w:ascii="Times New Roman" w:hAnsi="Times New Roman" w:cs="Times New Roman"/>
        </w:rPr>
      </w:pPr>
    </w:p>
    <w:p w14:paraId="0D198BA4" w14:textId="77777777" w:rsidR="006B3633" w:rsidRPr="006B3633" w:rsidRDefault="006B3633" w:rsidP="006B3633">
      <w:pPr>
        <w:spacing w:before="120" w:after="120" w:line="276" w:lineRule="auto"/>
        <w:contextualSpacing/>
        <w:jc w:val="both"/>
        <w:rPr>
          <w:rFonts w:ascii="Times New Roman" w:hAnsi="Times New Roman" w:cs="Times New Roman"/>
          <w:b/>
          <w:bCs/>
        </w:rPr>
      </w:pPr>
      <w:r w:rsidRPr="006B3633">
        <w:rPr>
          <w:rFonts w:ascii="Times New Roman" w:hAnsi="Times New Roman" w:cs="Times New Roman"/>
          <w:b/>
          <w:bCs/>
        </w:rPr>
        <w:t xml:space="preserve">Państwowa Agencja Rozwiązywania Problemów Alkoholowych </w:t>
      </w:r>
    </w:p>
    <w:p w14:paraId="280EBF2A" w14:textId="320EDA02" w:rsidR="006B3633" w:rsidRPr="006B3633" w:rsidRDefault="006B3633" w:rsidP="006B3633">
      <w:pPr>
        <w:spacing w:before="120" w:after="120" w:line="276" w:lineRule="auto"/>
        <w:jc w:val="both"/>
        <w:rPr>
          <w:rFonts w:ascii="Times New Roman" w:hAnsi="Times New Roman" w:cs="Times New Roman"/>
        </w:rPr>
      </w:pPr>
      <w:r w:rsidRPr="006B3633">
        <w:rPr>
          <w:rFonts w:ascii="Times New Roman" w:hAnsi="Times New Roman" w:cs="Times New Roman"/>
        </w:rPr>
        <w:t>Państwowa Agencja Rozwiązywania Problemów Alkoholowych opiniowała projekt wprowadzający sprzedaż napojów alkoholowych za pośrednictwem Internetu ze względu na straty branży alkoholowej w dobie pandemii.</w:t>
      </w:r>
    </w:p>
    <w:p w14:paraId="58C864A8" w14:textId="77777777" w:rsidR="006B3633" w:rsidRPr="006B3633" w:rsidRDefault="006B3633" w:rsidP="006B3633">
      <w:pPr>
        <w:keepNext/>
        <w:keepLines/>
        <w:spacing w:before="40" w:after="0" w:line="276" w:lineRule="auto"/>
        <w:outlineLvl w:val="1"/>
        <w:rPr>
          <w:rFonts w:ascii="Times New Roman" w:eastAsiaTheme="majorEastAsia" w:hAnsi="Times New Roman" w:cs="Times New Roman"/>
          <w:b/>
        </w:rPr>
      </w:pPr>
      <w:bookmarkStart w:id="11" w:name="_Toc83629768"/>
    </w:p>
    <w:p w14:paraId="1ACA55ED" w14:textId="77777777" w:rsidR="006B3633" w:rsidRPr="006B3633" w:rsidRDefault="006B3633" w:rsidP="006B3633">
      <w:pPr>
        <w:pStyle w:val="Nagwek2"/>
      </w:pPr>
      <w:bookmarkStart w:id="12" w:name="_Toc89335540"/>
      <w:r w:rsidRPr="006B3633">
        <w:t>Działania związane z opracowywaniem zaleceń/wytycznych</w:t>
      </w:r>
      <w:bookmarkEnd w:id="12"/>
    </w:p>
    <w:p w14:paraId="7537AE84" w14:textId="6FB1569F" w:rsidR="006B3633" w:rsidRPr="006B3633" w:rsidRDefault="006F75D5" w:rsidP="006B3633">
      <w:pPr>
        <w:autoSpaceDE w:val="0"/>
        <w:autoSpaceDN w:val="0"/>
        <w:adjustRightInd w:val="0"/>
        <w:spacing w:before="120" w:after="120" w:line="276" w:lineRule="auto"/>
        <w:jc w:val="both"/>
        <w:rPr>
          <w:rFonts w:ascii="Times New Roman" w:hAnsi="Times New Roman" w:cs="Times New Roman"/>
          <w:bCs/>
        </w:rPr>
      </w:pPr>
      <w:r>
        <w:rPr>
          <w:rFonts w:ascii="Times New Roman" w:hAnsi="Times New Roman" w:cs="Times New Roman"/>
          <w:bCs/>
        </w:rPr>
        <w:t>P</w:t>
      </w:r>
      <w:r w:rsidR="006B3633" w:rsidRPr="006B3633">
        <w:rPr>
          <w:rFonts w:ascii="Times New Roman" w:hAnsi="Times New Roman" w:cs="Times New Roman"/>
          <w:bCs/>
        </w:rPr>
        <w:t>ublikowano zalecenia/wytyczne na portalu pacjent.gov.pl (za treść merytoryczną informacji udostępnionych na portalu odpowiada NFZ, MZ – CeZ pełni rolę redakcyjną). Na portalu publikowano m.in. informacje dot. szczepień oraz Unijnego Certyfikatu COVID</w:t>
      </w:r>
      <w:r w:rsidR="00172652">
        <w:rPr>
          <w:rFonts w:ascii="Times New Roman" w:hAnsi="Times New Roman" w:cs="Times New Roman"/>
          <w:bCs/>
        </w:rPr>
        <w:t>-19</w:t>
      </w:r>
      <w:r w:rsidR="006B3633" w:rsidRPr="006B3633">
        <w:rPr>
          <w:rFonts w:ascii="Times New Roman" w:hAnsi="Times New Roman" w:cs="Times New Roman"/>
          <w:bCs/>
        </w:rPr>
        <w:t>.</w:t>
      </w:r>
    </w:p>
    <w:p w14:paraId="742EE461" w14:textId="77777777" w:rsidR="006B3633" w:rsidRPr="006B3633" w:rsidRDefault="006B3633" w:rsidP="006B3633">
      <w:pPr>
        <w:spacing w:after="0" w:line="276" w:lineRule="auto"/>
        <w:rPr>
          <w:rFonts w:ascii="Times New Roman" w:hAnsi="Times New Roman" w:cs="Times New Roman"/>
        </w:rPr>
      </w:pPr>
      <w:r w:rsidRPr="006B3633">
        <w:rPr>
          <w:rFonts w:ascii="Times New Roman" w:hAnsi="Times New Roman" w:cs="Times New Roman"/>
        </w:rPr>
        <w:t>Wydano także polecenia Ministra Zdrowia:</w:t>
      </w:r>
    </w:p>
    <w:p w14:paraId="45FC42C4" w14:textId="77777777" w:rsidR="006B3633" w:rsidRPr="006B3633" w:rsidRDefault="006B3633" w:rsidP="00600293">
      <w:pPr>
        <w:numPr>
          <w:ilvl w:val="0"/>
          <w:numId w:val="484"/>
        </w:numPr>
        <w:spacing w:after="0" w:line="276" w:lineRule="auto"/>
        <w:rPr>
          <w:rFonts w:ascii="Times New Roman" w:hAnsi="Times New Roman" w:cs="Times New Roman"/>
        </w:rPr>
      </w:pPr>
      <w:r w:rsidRPr="006B3633">
        <w:rPr>
          <w:rFonts w:ascii="Times New Roman" w:hAnsi="Times New Roman" w:cs="Times New Roman"/>
        </w:rPr>
        <w:lastRenderedPageBreak/>
        <w:t xml:space="preserve">Polecenie Ministra Zdrowia do p.o. Prezesa Narodowego Funduszu Zdrowia z dnia 18 marca 2021 r. (DIWP.07.7.2021.KW), </w:t>
      </w:r>
    </w:p>
    <w:p w14:paraId="799A37D6" w14:textId="77777777" w:rsidR="006B3633" w:rsidRPr="006B3633" w:rsidRDefault="006B3633" w:rsidP="00600293">
      <w:pPr>
        <w:numPr>
          <w:ilvl w:val="0"/>
          <w:numId w:val="484"/>
        </w:numPr>
        <w:spacing w:after="0" w:line="276" w:lineRule="auto"/>
        <w:rPr>
          <w:rFonts w:ascii="Times New Roman" w:hAnsi="Times New Roman" w:cs="Times New Roman"/>
        </w:rPr>
      </w:pPr>
      <w:r w:rsidRPr="006B3633">
        <w:rPr>
          <w:rFonts w:ascii="Times New Roman" w:hAnsi="Times New Roman" w:cs="Times New Roman"/>
        </w:rPr>
        <w:t>Polecenie Ministra Zdrowia do Centrum e-Zdrowia z dnia 7 kwietnia 2021 r. (DIWP.07.8.2021.KW),</w:t>
      </w:r>
    </w:p>
    <w:p w14:paraId="2C5CF665" w14:textId="77777777" w:rsidR="006B3633" w:rsidRPr="006B3633" w:rsidRDefault="006B3633" w:rsidP="00600293">
      <w:pPr>
        <w:numPr>
          <w:ilvl w:val="0"/>
          <w:numId w:val="484"/>
        </w:numPr>
        <w:spacing w:after="120" w:line="276" w:lineRule="auto"/>
        <w:ind w:left="714" w:hanging="357"/>
        <w:rPr>
          <w:rFonts w:ascii="Times New Roman" w:hAnsi="Times New Roman" w:cs="Times New Roman"/>
        </w:rPr>
      </w:pPr>
      <w:r w:rsidRPr="006B3633">
        <w:rPr>
          <w:rFonts w:ascii="Times New Roman" w:hAnsi="Times New Roman" w:cs="Times New Roman"/>
        </w:rPr>
        <w:t>Polecenie Ministra Zdrowia do Prezesa Narodowego Funduszu Zdrowia z dnia 14 czerwca 2021 r. (zmieniające) (DIWP.07.18.2021.KW).</w:t>
      </w:r>
    </w:p>
    <w:p w14:paraId="056538AB"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Ponadto, w Ministerstwie Zdrowia prowadzono działania związane z aktualizacją zaleceń dla domowej i  ambulatoryjnej OPH (HS/PMP), zaleceń dla stacjonarnej OPH (OMP/HS), rekomendacji MZ i GIS dla OMP/HS dot. organizacji odwiedzin, rekomendacji MZ i GIS dotyczących odwiedzin na oddziałach szpitalnych. Dodatkowo prowadzono współpracę w aktualizacji zaleceń dla ZOL/ZPO i opracowaniu rekomendacji MZ i GIS dot. organizacji odwiedzin w ZOL/ZPO.</w:t>
      </w:r>
    </w:p>
    <w:p w14:paraId="173B9F89" w14:textId="0154FF16" w:rsidR="006B3633" w:rsidRPr="006B3633" w:rsidRDefault="006B3633" w:rsidP="006B3633">
      <w:pPr>
        <w:spacing w:after="0" w:line="276" w:lineRule="auto"/>
        <w:jc w:val="both"/>
        <w:rPr>
          <w:rFonts w:ascii="Times New Roman" w:eastAsia="Times New Roman" w:hAnsi="Times New Roman" w:cs="Times New Roman"/>
        </w:rPr>
      </w:pPr>
      <w:r w:rsidRPr="006B3633">
        <w:rPr>
          <w:rFonts w:ascii="Times New Roman" w:eastAsia="Times New Roman" w:hAnsi="Times New Roman" w:cs="Times New Roman"/>
        </w:rPr>
        <w:t xml:space="preserve">W dniu 22 marca 2021 r. została zaktualizowana także ankieta epidemiologiczna dla osoby towarzyszącej przy porodzie w tym porodzie rozwiązanym cięciem cesarskim, która zgodnie z opinią konsultanta krajowego w dziedzinie epidemiologii została rozszerzona o informację o przechorowaniu COVID-19 i szczepieniu przeciw COVID-19. Ankieta dostępna jest na stronie internetowej </w:t>
      </w:r>
      <w:hyperlink r:id="rId13" w:history="1">
        <w:r w:rsidRPr="006B3633">
          <w:rPr>
            <w:rFonts w:ascii="Times New Roman" w:eastAsia="Times New Roman" w:hAnsi="Times New Roman" w:cs="Times New Roman"/>
            <w:color w:val="0000FF"/>
            <w:u w:val="single"/>
          </w:rPr>
          <w:t>https://www.gov.pl/web/zdrowie/wytyczne-dla-poszczegolnych-zakresow-i-rodzajow-swiadczen poz. 19</w:t>
        </w:r>
      </w:hyperlink>
      <w:r w:rsidRPr="006B3633">
        <w:rPr>
          <w:rFonts w:ascii="Times New Roman" w:eastAsia="Times New Roman" w:hAnsi="Times New Roman" w:cs="Times New Roman"/>
        </w:rPr>
        <w:t xml:space="preserve">. W dniu 8 lipca 2021 r. zostały zaktualizowane Zalecenia dotyczące przeprowadzania badań bilansowych u dzieci w czasie trwania pandemii COVID-19. Zalecenia zostały opracowane przez Panią dr hab. n. med. Agnieszka Mastalerz-Migas, prof. UMW, konsultant krajową w dziedzinie medycyny rodzinnej i są dostępne na stronie internetowej </w:t>
      </w:r>
      <w:hyperlink r:id="rId14" w:history="1">
        <w:r w:rsidRPr="006B3633">
          <w:rPr>
            <w:rFonts w:ascii="Times New Roman" w:eastAsia="Times New Roman" w:hAnsi="Times New Roman" w:cs="Times New Roman"/>
            <w:color w:val="0000FF"/>
            <w:u w:val="single"/>
          </w:rPr>
          <w:t>https://www.gov.pl/web/zdrowie/wytyczne-dla-poszczegolnych-zakresow-i-rodzajow-swiadczen</w:t>
        </w:r>
      </w:hyperlink>
      <w:r w:rsidRPr="006B3633">
        <w:rPr>
          <w:rFonts w:ascii="Times New Roman" w:eastAsia="Times New Roman" w:hAnsi="Times New Roman" w:cs="Times New Roman"/>
        </w:rPr>
        <w:t xml:space="preserve"> poz. 17.</w:t>
      </w:r>
    </w:p>
    <w:p w14:paraId="6AA781EE" w14:textId="00F7A201" w:rsidR="00962E27" w:rsidRDefault="00962E27" w:rsidP="00962E27">
      <w:pPr>
        <w:autoSpaceDE w:val="0"/>
        <w:autoSpaceDN w:val="0"/>
        <w:adjustRightInd w:val="0"/>
        <w:spacing w:before="120" w:after="0" w:line="276" w:lineRule="auto"/>
        <w:jc w:val="both"/>
        <w:rPr>
          <w:rFonts w:ascii="Times New Roman" w:hAnsi="Times New Roman" w:cs="Times New Roman"/>
        </w:rPr>
      </w:pPr>
      <w:r>
        <w:rPr>
          <w:rFonts w:ascii="Times New Roman" w:hAnsi="Times New Roman" w:cs="Times New Roman"/>
        </w:rPr>
        <w:t xml:space="preserve">Ponadto dokonano </w:t>
      </w:r>
      <w:r w:rsidRPr="00962E27">
        <w:rPr>
          <w:rFonts w:ascii="Times New Roman" w:hAnsi="Times New Roman" w:cs="Times New Roman"/>
        </w:rPr>
        <w:t>aktualizacji wprowadzonej w lutym 2021 r. „Procedury oceny wniosków inwestycyjnych związanych z zapobieganiem, przeciwdziałaniem i zwalczaniem COVID-19”, mającej na celu  skrócenie czasu obsługi wpływających do MZ wniosków inwestycyjnych oraz zapewniającej efektywną realizację działań związanych z zapobieganiem, przeciwdziałaniem i zwalczaniem COVID-19.</w:t>
      </w:r>
    </w:p>
    <w:p w14:paraId="370EB88F" w14:textId="77777777" w:rsidR="00016088" w:rsidRPr="006B3633" w:rsidRDefault="00016088" w:rsidP="00962E27">
      <w:pPr>
        <w:autoSpaceDE w:val="0"/>
        <w:autoSpaceDN w:val="0"/>
        <w:adjustRightInd w:val="0"/>
        <w:spacing w:before="120" w:after="0" w:line="276" w:lineRule="auto"/>
        <w:jc w:val="both"/>
        <w:rPr>
          <w:rFonts w:ascii="Times New Roman" w:hAnsi="Times New Roman" w:cs="Times New Roman"/>
        </w:rPr>
      </w:pPr>
    </w:p>
    <w:p w14:paraId="4B3CA49B" w14:textId="77777777" w:rsidR="006B3633" w:rsidRPr="006B3633" w:rsidRDefault="006B3633" w:rsidP="006B3633">
      <w:pPr>
        <w:spacing w:before="120" w:after="0" w:line="276" w:lineRule="auto"/>
        <w:jc w:val="both"/>
        <w:rPr>
          <w:rFonts w:ascii="Times New Roman" w:hAnsi="Times New Roman" w:cs="Times New Roman"/>
          <w:b/>
          <w:bCs/>
        </w:rPr>
      </w:pPr>
      <w:r w:rsidRPr="006B3633">
        <w:rPr>
          <w:rFonts w:ascii="Times New Roman" w:hAnsi="Times New Roman" w:cs="Times New Roman"/>
          <w:b/>
          <w:bCs/>
        </w:rPr>
        <w:t>Narodowy Fundusz Zdrowia</w:t>
      </w:r>
    </w:p>
    <w:p w14:paraId="7083ACF1" w14:textId="7ECE417C" w:rsidR="006B3633" w:rsidRPr="006B3633" w:rsidRDefault="006B3633" w:rsidP="006B3633">
      <w:pPr>
        <w:spacing w:before="120" w:after="0" w:line="276" w:lineRule="auto"/>
        <w:jc w:val="both"/>
        <w:rPr>
          <w:rFonts w:ascii="Times New Roman" w:eastAsia="Calibri" w:hAnsi="Times New Roman" w:cs="Times New Roman"/>
        </w:rPr>
      </w:pPr>
      <w:r w:rsidRPr="006B3633">
        <w:rPr>
          <w:rFonts w:ascii="Times New Roman" w:eastAsia="Calibri" w:hAnsi="Times New Roman" w:cs="Times New Roman"/>
        </w:rPr>
        <w:t>Narodowy Fundusz Zdrowia, w oparciu o ustawę COVID-19, ustawę z dnia 5 grudnia 2008 r. o zapobieganiu oraz zwalczaniu zakażeń i chorób zakaźnych u ludzi oraz rozporządzenie Ministra Zdrowia z dnia 13 marca 2020 r. w sprawie ogłoszenia na obszarze Rzeczypospolitej Polskiej stanu zagrożenia epidemicznego (Dz.</w:t>
      </w:r>
      <w:r w:rsidR="002F0114">
        <w:rPr>
          <w:rFonts w:ascii="Times New Roman" w:eastAsia="Calibri" w:hAnsi="Times New Roman" w:cs="Times New Roman"/>
        </w:rPr>
        <w:t xml:space="preserve"> </w:t>
      </w:r>
      <w:r w:rsidRPr="006B3633">
        <w:rPr>
          <w:rFonts w:ascii="Times New Roman" w:eastAsia="Calibri" w:hAnsi="Times New Roman" w:cs="Times New Roman"/>
        </w:rPr>
        <w:t>U. poz. 433, z późn.</w:t>
      </w:r>
      <w:r w:rsidR="002F0114">
        <w:rPr>
          <w:rFonts w:ascii="Times New Roman" w:eastAsia="Calibri" w:hAnsi="Times New Roman" w:cs="Times New Roman"/>
        </w:rPr>
        <w:t xml:space="preserve"> </w:t>
      </w:r>
      <w:r w:rsidRPr="006B3633">
        <w:rPr>
          <w:rFonts w:ascii="Times New Roman" w:eastAsia="Calibri" w:hAnsi="Times New Roman" w:cs="Times New Roman"/>
        </w:rPr>
        <w:t xml:space="preserve">zm.), kontynuował realizację działań związanych z opracowaniem zaleceń/wytycznych rozpoczętych w poprzednim okresie sprawozdawczym oraz podejmował nowe działania stosownie do zmieniającej się sytuacji sanitarno-epidemiologicznej. </w:t>
      </w:r>
    </w:p>
    <w:p w14:paraId="068E8334" w14:textId="3BDE24ED" w:rsidR="006B3633" w:rsidRDefault="006B3633" w:rsidP="006B3633">
      <w:pPr>
        <w:spacing w:before="120" w:after="0" w:line="276" w:lineRule="auto"/>
        <w:jc w:val="both"/>
        <w:rPr>
          <w:rFonts w:ascii="Times New Roman" w:eastAsia="Calibri" w:hAnsi="Times New Roman" w:cs="Times New Roman"/>
        </w:rPr>
      </w:pPr>
      <w:r w:rsidRPr="006B3633">
        <w:rPr>
          <w:rFonts w:ascii="Times New Roman" w:eastAsia="Calibri" w:hAnsi="Times New Roman" w:cs="Times New Roman"/>
        </w:rPr>
        <w:t xml:space="preserve">Narodowy Fundusz Zdrowia od dnia 1 marca do dnia 31 sierpnia 2021 r. przekazał za pośrednictwem SZOI/Portal Świadczeniodawcy ponad 60 komunikatów oraz wytycznych do podmiotów udzielających świadczeń związanych z przeciwdziałaniem </w:t>
      </w:r>
      <w:r w:rsidR="00F32147">
        <w:rPr>
          <w:rFonts w:ascii="Times New Roman" w:eastAsia="Calibri" w:hAnsi="Times New Roman" w:cs="Times New Roman"/>
        </w:rPr>
        <w:t>COVID-19</w:t>
      </w:r>
      <w:r w:rsidRPr="006B3633">
        <w:rPr>
          <w:rFonts w:ascii="Times New Roman" w:eastAsia="Calibri" w:hAnsi="Times New Roman" w:cs="Times New Roman"/>
        </w:rPr>
        <w:t xml:space="preserve">, otrzymanych z Ministerstwa Zdrowia oraz Centrum e-Zdrowia, dotyczących </w:t>
      </w:r>
      <w:r w:rsidRPr="006B3633">
        <w:rPr>
          <w:rFonts w:ascii="Times New Roman" w:eastAsia="Calibri" w:hAnsi="Times New Roman" w:cs="Times New Roman"/>
        </w:rPr>
        <w:lastRenderedPageBreak/>
        <w:t>m. in. szczepień populacyjnych w różnych grupach wiekowych, zachowania reżimu sanitarnego podczas szczepień, stosowanych schematów szczepień przeciw COVID-19 dostępnymi preparatami lub współpracy z Ochotniczymi Strażami Pożarnymi oraz Kołami Gospodyń Wiejskich w ramach programu #SzczepimySię.</w:t>
      </w:r>
    </w:p>
    <w:p w14:paraId="0757CF73" w14:textId="77777777" w:rsidR="006B3633" w:rsidRPr="006B3633" w:rsidRDefault="006B3633" w:rsidP="006B3633">
      <w:pPr>
        <w:spacing w:before="120" w:after="0" w:line="276" w:lineRule="auto"/>
        <w:jc w:val="both"/>
        <w:rPr>
          <w:rFonts w:ascii="Times New Roman" w:eastAsia="Calibri" w:hAnsi="Times New Roman" w:cs="Times New Roman"/>
        </w:rPr>
      </w:pPr>
    </w:p>
    <w:p w14:paraId="244C19DD" w14:textId="77777777" w:rsidR="006B3633" w:rsidRPr="006B3633" w:rsidRDefault="006B3633" w:rsidP="006B3633">
      <w:pPr>
        <w:spacing w:before="120" w:after="120" w:line="276" w:lineRule="auto"/>
        <w:jc w:val="both"/>
        <w:rPr>
          <w:rFonts w:ascii="Times New Roman" w:eastAsia="Calibri" w:hAnsi="Times New Roman" w:cs="Times New Roman"/>
          <w:b/>
          <w:bCs/>
        </w:rPr>
      </w:pPr>
      <w:r w:rsidRPr="006B3633">
        <w:rPr>
          <w:rFonts w:ascii="Times New Roman" w:eastAsia="Calibri" w:hAnsi="Times New Roman" w:cs="Times New Roman"/>
          <w:b/>
          <w:bCs/>
        </w:rPr>
        <w:t>Główny Inspektorat Sanitarny</w:t>
      </w:r>
    </w:p>
    <w:p w14:paraId="16890110" w14:textId="77777777" w:rsidR="006B3633" w:rsidRPr="006B3633" w:rsidRDefault="006B3633" w:rsidP="006B3633">
      <w:pPr>
        <w:spacing w:before="120" w:after="120" w:line="276" w:lineRule="auto"/>
        <w:rPr>
          <w:rFonts w:ascii="Times New Roman" w:hAnsi="Times New Roman" w:cs="Times New Roman"/>
        </w:rPr>
      </w:pPr>
      <w:r w:rsidRPr="006B3633">
        <w:rPr>
          <w:rFonts w:ascii="Times New Roman" w:hAnsi="Times New Roman" w:cs="Times New Roman"/>
        </w:rPr>
        <w:t>Działania Głównego Inspektora Sanitarnego (GIS) w ww. zakresie i okresie, obejmowały:</w:t>
      </w:r>
    </w:p>
    <w:p w14:paraId="20FA8B1F" w14:textId="714E7119" w:rsidR="006B3633" w:rsidRPr="006B3633" w:rsidRDefault="006B3633" w:rsidP="00600293">
      <w:pPr>
        <w:numPr>
          <w:ilvl w:val="0"/>
          <w:numId w:val="508"/>
        </w:numPr>
        <w:spacing w:before="120" w:after="120" w:line="276" w:lineRule="auto"/>
        <w:contextualSpacing/>
        <w:jc w:val="both"/>
        <w:rPr>
          <w:rFonts w:ascii="Times New Roman" w:hAnsi="Times New Roman" w:cs="Times New Roman"/>
        </w:rPr>
      </w:pPr>
      <w:r w:rsidRPr="006B3633">
        <w:rPr>
          <w:rFonts w:ascii="Times New Roman" w:hAnsi="Times New Roman" w:cs="Times New Roman"/>
        </w:rPr>
        <w:t>Opracowanie we współpracy ze Związkiem Harcerstwa Polskiego aktualizacji Aneksu do Instrukcji Głównego Inspektora Sanitarnego w sprawie wymagań higieniczno-sanitarnych dla stacjonarnych obozów pod namiotami w związku z epidemią</w:t>
      </w:r>
      <w:r>
        <w:rPr>
          <w:rFonts w:ascii="Times New Roman" w:hAnsi="Times New Roman" w:cs="Times New Roman"/>
        </w:rPr>
        <w:t xml:space="preserve"> </w:t>
      </w:r>
      <w:r w:rsidRPr="006B3633">
        <w:rPr>
          <w:rFonts w:ascii="Times New Roman" w:hAnsi="Times New Roman" w:cs="Times New Roman"/>
        </w:rPr>
        <w:t>COVID-19.</w:t>
      </w:r>
    </w:p>
    <w:p w14:paraId="46B7E29A" w14:textId="77777777" w:rsidR="006B3633" w:rsidRPr="006B3633" w:rsidRDefault="006B3633" w:rsidP="00600293">
      <w:pPr>
        <w:numPr>
          <w:ilvl w:val="0"/>
          <w:numId w:val="508"/>
        </w:numPr>
        <w:spacing w:after="0" w:line="276" w:lineRule="auto"/>
        <w:contextualSpacing/>
        <w:jc w:val="both"/>
        <w:rPr>
          <w:rFonts w:ascii="Times New Roman" w:hAnsi="Times New Roman" w:cs="Times New Roman"/>
        </w:rPr>
      </w:pPr>
      <w:r w:rsidRPr="006B3633">
        <w:rPr>
          <w:rFonts w:ascii="Times New Roman" w:hAnsi="Times New Roman" w:cs="Times New Roman"/>
          <w:bCs/>
        </w:rPr>
        <w:t>Wytyczne Głównego Inspektora Sanitarnego w sprawie bezpiecznej realizacji wyborów organów jednostek samorządu terytorialnego w toku kadencji i referendów lokalnych rekomendowanych do przeprowadzenia od drugiej dekady czerwca 2021 r.,</w:t>
      </w:r>
      <w:r w:rsidRPr="006B3633">
        <w:rPr>
          <w:rFonts w:ascii="Times New Roman" w:hAnsi="Times New Roman" w:cs="Times New Roman"/>
        </w:rPr>
        <w:t xml:space="preserve">  28 maja 2021 r.</w:t>
      </w:r>
    </w:p>
    <w:p w14:paraId="177D0C95" w14:textId="77777777" w:rsidR="006B3633" w:rsidRPr="006B3633" w:rsidRDefault="006B3633" w:rsidP="00600293">
      <w:pPr>
        <w:numPr>
          <w:ilvl w:val="0"/>
          <w:numId w:val="508"/>
        </w:numPr>
        <w:spacing w:after="0" w:line="276" w:lineRule="auto"/>
        <w:contextualSpacing/>
        <w:jc w:val="both"/>
        <w:rPr>
          <w:rFonts w:ascii="Times New Roman" w:hAnsi="Times New Roman" w:cs="Times New Roman"/>
        </w:rPr>
      </w:pPr>
      <w:r w:rsidRPr="006B3633">
        <w:rPr>
          <w:rFonts w:ascii="Times New Roman" w:hAnsi="Times New Roman" w:cs="Times New Roman"/>
        </w:rPr>
        <w:t>Zasady bezpiecznego korzystania z pojazdów publicznego transportu zbiorowego</w:t>
      </w:r>
      <w:r w:rsidRPr="006B3633">
        <w:rPr>
          <w:rFonts w:ascii="Times New Roman" w:hAnsi="Times New Roman" w:cs="Times New Roman"/>
        </w:rPr>
        <w:br/>
        <w:t>w trakcie epidemii SARS-CoV-2 w Polsce - aktualizacja, Główny Inspektorat Sanitarny, 1 lipca 2021 r.</w:t>
      </w:r>
    </w:p>
    <w:p w14:paraId="3358736A" w14:textId="77777777" w:rsidR="006B3633" w:rsidRPr="006B3633" w:rsidRDefault="006B3633" w:rsidP="00600293">
      <w:pPr>
        <w:numPr>
          <w:ilvl w:val="0"/>
          <w:numId w:val="508"/>
        </w:numPr>
        <w:spacing w:after="0" w:line="276" w:lineRule="auto"/>
        <w:contextualSpacing/>
        <w:jc w:val="both"/>
        <w:rPr>
          <w:rFonts w:ascii="Times New Roman" w:hAnsi="Times New Roman" w:cs="Times New Roman"/>
        </w:rPr>
      </w:pPr>
      <w:r w:rsidRPr="006B3633">
        <w:rPr>
          <w:rFonts w:ascii="Times New Roman" w:hAnsi="Times New Roman" w:cs="Times New Roman"/>
        </w:rPr>
        <w:t>Wytyczne Głównego Inspektora Sanitarnego dla organizatorów ruchu pielgrzymkowego podczas stanu epidemii COVID-19 w Polsce, 14.05.2021 r.</w:t>
      </w:r>
    </w:p>
    <w:p w14:paraId="635087B1" w14:textId="106A46B0" w:rsidR="006B3633" w:rsidRPr="006B3633" w:rsidRDefault="006B3633" w:rsidP="00600293">
      <w:pPr>
        <w:numPr>
          <w:ilvl w:val="0"/>
          <w:numId w:val="508"/>
        </w:numPr>
        <w:spacing w:after="0" w:line="276" w:lineRule="auto"/>
        <w:contextualSpacing/>
        <w:jc w:val="both"/>
        <w:rPr>
          <w:rFonts w:ascii="Times New Roman" w:hAnsi="Times New Roman" w:cs="Times New Roman"/>
          <w:bCs/>
        </w:rPr>
      </w:pPr>
      <w:r w:rsidRPr="006B3633">
        <w:rPr>
          <w:rFonts w:ascii="Times New Roman" w:hAnsi="Times New Roman" w:cs="Times New Roman"/>
          <w:bCs/>
        </w:rPr>
        <w:t>Wytyczne GIS, MZ i MEiN dla organizatorów wypoczynku letniego dzieci i młodzieży w 2021</w:t>
      </w:r>
      <w:r>
        <w:rPr>
          <w:rFonts w:ascii="Times New Roman" w:hAnsi="Times New Roman" w:cs="Times New Roman"/>
          <w:bCs/>
        </w:rPr>
        <w:t xml:space="preserve"> </w:t>
      </w:r>
      <w:r w:rsidRPr="006B3633">
        <w:rPr>
          <w:rFonts w:ascii="Times New Roman" w:hAnsi="Times New Roman" w:cs="Times New Roman"/>
          <w:bCs/>
        </w:rPr>
        <w:t>r., 21 maja 2021 r.</w:t>
      </w:r>
    </w:p>
    <w:p w14:paraId="23727781" w14:textId="77777777" w:rsidR="006B3633" w:rsidRPr="006B3633" w:rsidRDefault="006B3633" w:rsidP="00600293">
      <w:pPr>
        <w:numPr>
          <w:ilvl w:val="0"/>
          <w:numId w:val="508"/>
        </w:numPr>
        <w:spacing w:after="0" w:line="276" w:lineRule="auto"/>
        <w:contextualSpacing/>
        <w:jc w:val="both"/>
        <w:rPr>
          <w:rFonts w:ascii="Times New Roman" w:hAnsi="Times New Roman" w:cs="Times New Roman"/>
          <w:bCs/>
        </w:rPr>
      </w:pPr>
      <w:r w:rsidRPr="006B3633">
        <w:rPr>
          <w:rFonts w:ascii="Times New Roman" w:hAnsi="Times New Roman" w:cs="Times New Roman"/>
          <w:bCs/>
        </w:rPr>
        <w:t xml:space="preserve">Wytyczne MEiN, MZ i GIS dla szkół podstawowych i ponadpodstawowych, obowiązujące od 1 września 2021 r., </w:t>
      </w:r>
      <w:r w:rsidRPr="006B3633">
        <w:rPr>
          <w:rFonts w:ascii="Times New Roman" w:hAnsi="Times New Roman" w:cs="Times New Roman"/>
        </w:rPr>
        <w:t xml:space="preserve">tryb pełny stacjonarny, </w:t>
      </w:r>
      <w:r w:rsidRPr="006B3633">
        <w:rPr>
          <w:rFonts w:ascii="Times New Roman" w:hAnsi="Times New Roman" w:cs="Times New Roman"/>
          <w:bCs/>
        </w:rPr>
        <w:t>lipiec 2021 r.</w:t>
      </w:r>
    </w:p>
    <w:p w14:paraId="795F6068" w14:textId="1AF844CA" w:rsidR="006B3633" w:rsidRPr="006B3633" w:rsidRDefault="006B3633" w:rsidP="00600293">
      <w:pPr>
        <w:numPr>
          <w:ilvl w:val="0"/>
          <w:numId w:val="508"/>
        </w:numPr>
        <w:spacing w:after="0" w:line="276" w:lineRule="auto"/>
        <w:contextualSpacing/>
        <w:jc w:val="both"/>
        <w:rPr>
          <w:rFonts w:ascii="Times New Roman" w:hAnsi="Times New Roman" w:cs="Times New Roman"/>
          <w:bCs/>
        </w:rPr>
      </w:pPr>
      <w:r w:rsidRPr="006B3633">
        <w:rPr>
          <w:rFonts w:ascii="Times New Roman" w:hAnsi="Times New Roman" w:cs="Times New Roman"/>
          <w:bCs/>
        </w:rPr>
        <w:t>Zaktualizowane rekomendacje MRiPS, MZ i GIS dla domów pomocy społecznej</w:t>
      </w:r>
      <w:r>
        <w:rPr>
          <w:rFonts w:ascii="Times New Roman" w:hAnsi="Times New Roman" w:cs="Times New Roman"/>
          <w:bCs/>
        </w:rPr>
        <w:t xml:space="preserve"> </w:t>
      </w:r>
      <w:r w:rsidRPr="006B3633">
        <w:rPr>
          <w:rFonts w:ascii="Times New Roman" w:hAnsi="Times New Roman" w:cs="Times New Roman"/>
          <w:bCs/>
        </w:rPr>
        <w:t>i placówek zapewniających całodobową opiekę osobom niepełnosprawnym, przewlekle chorym lub osobom w podeszłym wieku w związku ze szczepieniami mieszkańców i pracowników tych placówek przeciwko COVID-19, 21 maja 2021 r.</w:t>
      </w:r>
    </w:p>
    <w:p w14:paraId="5B028019" w14:textId="77777777" w:rsidR="006B3633" w:rsidRPr="006B3633" w:rsidRDefault="006B3633" w:rsidP="00600293">
      <w:pPr>
        <w:numPr>
          <w:ilvl w:val="0"/>
          <w:numId w:val="508"/>
        </w:numPr>
        <w:spacing w:after="0" w:line="276" w:lineRule="auto"/>
        <w:contextualSpacing/>
        <w:jc w:val="both"/>
        <w:rPr>
          <w:rFonts w:ascii="Times New Roman" w:hAnsi="Times New Roman" w:cs="Times New Roman"/>
          <w:bCs/>
        </w:rPr>
      </w:pPr>
      <w:r w:rsidRPr="006B3633">
        <w:rPr>
          <w:rFonts w:ascii="Times New Roman" w:hAnsi="Times New Roman" w:cs="Times New Roman"/>
          <w:bCs/>
        </w:rPr>
        <w:t>Rekomendacje Ministerstwa Zdrowia i Głównego Inspektoratu Sanitarnego dotyczące organizacji odwiedzin pacjentów przebywających w zakładach opiekuńczo-leczniczych/pielęgnacyjno-opiekuńczych (ZOL/ZPO) w czasie epidemii COVID-19,</w:t>
      </w:r>
      <w:r w:rsidRPr="006B3633">
        <w:rPr>
          <w:rFonts w:ascii="Times New Roman" w:hAnsi="Times New Roman" w:cs="Times New Roman"/>
          <w:bCs/>
        </w:rPr>
        <w:br/>
        <w:t>w związku z postępem realizacji Narodowego Programu Szczepień, 12 maja 2021 r.</w:t>
      </w:r>
    </w:p>
    <w:p w14:paraId="09F924EA" w14:textId="77777777" w:rsidR="006B3633" w:rsidRPr="006B3633" w:rsidRDefault="006B3633" w:rsidP="00600293">
      <w:pPr>
        <w:numPr>
          <w:ilvl w:val="0"/>
          <w:numId w:val="508"/>
        </w:numPr>
        <w:spacing w:after="0" w:line="276" w:lineRule="auto"/>
        <w:contextualSpacing/>
        <w:jc w:val="both"/>
        <w:rPr>
          <w:rFonts w:ascii="Times New Roman" w:hAnsi="Times New Roman" w:cs="Times New Roman"/>
          <w:bCs/>
        </w:rPr>
      </w:pPr>
      <w:r w:rsidRPr="006B3633">
        <w:rPr>
          <w:rFonts w:ascii="Times New Roman" w:hAnsi="Times New Roman" w:cs="Times New Roman"/>
          <w:bCs/>
        </w:rPr>
        <w:t>Rekomendacje Ministra Zdrowia i Głównego Inspektora Sanitarnego dotyczące organizacji odwiedzin pacjentów przebywających na oddziałach szpitalnych w okresie epidemii COVID-19 w związku z postępem realizacji Narodowego Programu Szczepień przeciw COVID-19, sierpień 2021 r.</w:t>
      </w:r>
    </w:p>
    <w:p w14:paraId="3609D2B7" w14:textId="77777777" w:rsidR="006B3633" w:rsidRPr="006B3633" w:rsidRDefault="006B3633" w:rsidP="00600293">
      <w:pPr>
        <w:numPr>
          <w:ilvl w:val="0"/>
          <w:numId w:val="508"/>
        </w:numPr>
        <w:spacing w:after="0" w:line="276" w:lineRule="auto"/>
        <w:contextualSpacing/>
        <w:jc w:val="both"/>
        <w:rPr>
          <w:rFonts w:ascii="Times New Roman" w:hAnsi="Times New Roman" w:cs="Times New Roman"/>
        </w:rPr>
      </w:pPr>
      <w:r w:rsidRPr="006B3633">
        <w:rPr>
          <w:rFonts w:ascii="Times New Roman" w:hAnsi="Times New Roman" w:cs="Times New Roman"/>
        </w:rPr>
        <w:t xml:space="preserve">Wytyczne dla organizatorów imprez kulturalnych i rozrywkowych w trakcie epidemii wirusa SARS-CoV-2 w Polsce, opracowujący: Ministerstwo Kultury,  </w:t>
      </w:r>
      <w:r w:rsidRPr="006B3633">
        <w:rPr>
          <w:rFonts w:ascii="Times New Roman" w:hAnsi="Times New Roman" w:cs="Times New Roman"/>
        </w:rPr>
        <w:lastRenderedPageBreak/>
        <w:t>Dziedzictwa Narodowego i Sportu oraz Główny Inspektor Sanitarny, aktualizacja,  lipiec 2021 r.</w:t>
      </w:r>
    </w:p>
    <w:p w14:paraId="31E588AE" w14:textId="5A0E5C5B" w:rsidR="006B3633" w:rsidRPr="006B3633" w:rsidRDefault="006B3633" w:rsidP="00600293">
      <w:pPr>
        <w:numPr>
          <w:ilvl w:val="0"/>
          <w:numId w:val="508"/>
        </w:numPr>
        <w:spacing w:after="0" w:line="276" w:lineRule="auto"/>
        <w:contextualSpacing/>
        <w:jc w:val="both"/>
        <w:rPr>
          <w:rFonts w:ascii="Times New Roman" w:hAnsi="Times New Roman" w:cs="Times New Roman"/>
        </w:rPr>
      </w:pPr>
      <w:r w:rsidRPr="006B3633">
        <w:rPr>
          <w:rFonts w:ascii="Times New Roman" w:hAnsi="Times New Roman" w:cs="Times New Roman"/>
        </w:rPr>
        <w:t xml:space="preserve">Podstawowe zasady bezpieczeństwa na planie filmowym, przekazane przez Ministra Kultury, Dziedzictwa Narodowego i Sportu, </w:t>
      </w:r>
      <w:r w:rsidRPr="006B3633">
        <w:rPr>
          <w:rFonts w:ascii="Times New Roman" w:hAnsi="Times New Roman" w:cs="Times New Roman"/>
          <w:bCs/>
        </w:rPr>
        <w:t>we współpracy z GIS,</w:t>
      </w:r>
      <w:r w:rsidRPr="006B3633">
        <w:rPr>
          <w:rFonts w:ascii="Times New Roman" w:hAnsi="Times New Roman" w:cs="Times New Roman"/>
        </w:rPr>
        <w:t xml:space="preserve"> aktualizacja</w:t>
      </w:r>
      <w:r>
        <w:rPr>
          <w:rFonts w:ascii="Times New Roman" w:hAnsi="Times New Roman" w:cs="Times New Roman"/>
        </w:rPr>
        <w:t xml:space="preserve"> </w:t>
      </w:r>
      <w:r w:rsidRPr="006B3633">
        <w:rPr>
          <w:rFonts w:ascii="Times New Roman" w:hAnsi="Times New Roman" w:cs="Times New Roman"/>
        </w:rPr>
        <w:t>26 marca 2021 r.</w:t>
      </w:r>
    </w:p>
    <w:p w14:paraId="4DB938A7" w14:textId="77777777" w:rsidR="006B3633" w:rsidRPr="006B3633" w:rsidRDefault="006B3633" w:rsidP="00600293">
      <w:pPr>
        <w:numPr>
          <w:ilvl w:val="0"/>
          <w:numId w:val="508"/>
        </w:numPr>
        <w:spacing w:after="0" w:line="276" w:lineRule="auto"/>
        <w:contextualSpacing/>
        <w:jc w:val="both"/>
        <w:rPr>
          <w:rFonts w:ascii="Times New Roman" w:hAnsi="Times New Roman" w:cs="Times New Roman"/>
        </w:rPr>
      </w:pPr>
      <w:r w:rsidRPr="006B3633">
        <w:rPr>
          <w:rFonts w:ascii="Times New Roman" w:hAnsi="Times New Roman" w:cs="Times New Roman"/>
        </w:rPr>
        <w:t>Wytyczne dotyczące organizowania i oceniania prac egzaminacyjnych w ośrodkach sprawdzania, CKE, MEiN i GIS, kwiecień 2021  r.</w:t>
      </w:r>
    </w:p>
    <w:p w14:paraId="55BF3668" w14:textId="77777777" w:rsidR="006B3633" w:rsidRPr="006B3633" w:rsidRDefault="006B3633" w:rsidP="00600293">
      <w:pPr>
        <w:numPr>
          <w:ilvl w:val="0"/>
          <w:numId w:val="508"/>
        </w:numPr>
        <w:spacing w:after="0" w:line="276" w:lineRule="auto"/>
        <w:contextualSpacing/>
        <w:jc w:val="both"/>
        <w:rPr>
          <w:rFonts w:ascii="Times New Roman" w:hAnsi="Times New Roman" w:cs="Times New Roman"/>
          <w:bCs/>
        </w:rPr>
      </w:pPr>
      <w:r w:rsidRPr="006B3633">
        <w:rPr>
          <w:rFonts w:ascii="Times New Roman" w:hAnsi="Times New Roman" w:cs="Times New Roman"/>
          <w:bCs/>
        </w:rPr>
        <w:t>Wytyczne dotyczące organizowania sprawdzania i oceniania prac egzaminacyjnych w ośrodkach sprawdzania w Sesji Lato 2021 (czerwiec – lipiec 2021) – egzamin zawodowy i egzamin potwierdzający kwalifikacje w zawodzie, CKE, MEiN i GIS, maj 2021 r.</w:t>
      </w:r>
    </w:p>
    <w:p w14:paraId="23972886" w14:textId="77777777" w:rsidR="006B3633" w:rsidRPr="006B3633" w:rsidRDefault="006B3633" w:rsidP="00600293">
      <w:pPr>
        <w:numPr>
          <w:ilvl w:val="0"/>
          <w:numId w:val="508"/>
        </w:numPr>
        <w:spacing w:after="0" w:line="276" w:lineRule="auto"/>
        <w:contextualSpacing/>
        <w:jc w:val="both"/>
        <w:rPr>
          <w:rFonts w:ascii="Times New Roman" w:hAnsi="Times New Roman" w:cs="Times New Roman"/>
          <w:bCs/>
        </w:rPr>
      </w:pPr>
      <w:r w:rsidRPr="006B3633">
        <w:rPr>
          <w:rFonts w:ascii="Times New Roman" w:hAnsi="Times New Roman" w:cs="Times New Roman"/>
          <w:bCs/>
        </w:rPr>
        <w:t>Wytyczne dotyczące organizowania i przeprowadzania w 2021 r. egzaminów ósmoklasisty (E8), maturalnego (EM), potwierdzającego kwalifikacje w zawodzie (EPKwZ), zawodowego (EZ), eksternistycznych (EE), CKE, MEiN i GIS, kwiecień 2021  r.</w:t>
      </w:r>
    </w:p>
    <w:p w14:paraId="78FA5001" w14:textId="77777777" w:rsidR="006B3633" w:rsidRPr="006B3633" w:rsidRDefault="006B3633" w:rsidP="00600293">
      <w:pPr>
        <w:numPr>
          <w:ilvl w:val="0"/>
          <w:numId w:val="508"/>
        </w:numPr>
        <w:spacing w:after="0" w:line="276" w:lineRule="auto"/>
        <w:contextualSpacing/>
        <w:jc w:val="both"/>
        <w:rPr>
          <w:rFonts w:ascii="Times New Roman" w:hAnsi="Times New Roman" w:cs="Times New Roman"/>
          <w:bCs/>
        </w:rPr>
      </w:pPr>
      <w:r w:rsidRPr="006B3633">
        <w:rPr>
          <w:rFonts w:ascii="Times New Roman" w:hAnsi="Times New Roman" w:cs="Times New Roman"/>
          <w:bCs/>
        </w:rPr>
        <w:t>Wytyczne dla funkcjonowania hoteli/obiektów/pensjonatów w trakcie epidemii COVID-19 w Polsce, Ministerstwo Rozwoju i Technologii we współpracy z GIS - aktualizacja, maj 2021 r.</w:t>
      </w:r>
    </w:p>
    <w:p w14:paraId="35DC2076" w14:textId="286A8FF2" w:rsidR="006B3633" w:rsidRPr="006B3633" w:rsidRDefault="006B3633" w:rsidP="00600293">
      <w:pPr>
        <w:numPr>
          <w:ilvl w:val="0"/>
          <w:numId w:val="508"/>
        </w:numPr>
        <w:spacing w:after="0" w:line="276" w:lineRule="auto"/>
        <w:contextualSpacing/>
        <w:jc w:val="both"/>
        <w:rPr>
          <w:rFonts w:ascii="Times New Roman" w:hAnsi="Times New Roman" w:cs="Times New Roman"/>
          <w:bCs/>
        </w:rPr>
      </w:pPr>
      <w:r w:rsidRPr="006B3633">
        <w:rPr>
          <w:rFonts w:ascii="Times New Roman" w:hAnsi="Times New Roman" w:cs="Times New Roman"/>
          <w:bCs/>
        </w:rPr>
        <w:t>Wytyczne dotyczące funkcjonowania campingów w trakcie epidemii COVID-19</w:t>
      </w:r>
      <w:r w:rsidRPr="006B3633">
        <w:rPr>
          <w:rFonts w:ascii="Times New Roman" w:hAnsi="Times New Roman" w:cs="Times New Roman"/>
          <w:bCs/>
        </w:rPr>
        <w:br/>
        <w:t>w Polsce, Ministerstwo Rozwoju i Technologii oraz Główny Inspektorat Sanitarny</w:t>
      </w:r>
      <w:r>
        <w:rPr>
          <w:rFonts w:ascii="Times New Roman" w:hAnsi="Times New Roman" w:cs="Times New Roman"/>
          <w:bCs/>
        </w:rPr>
        <w:t xml:space="preserve"> </w:t>
      </w:r>
      <w:r w:rsidRPr="006B3633">
        <w:rPr>
          <w:rFonts w:ascii="Times New Roman" w:hAnsi="Times New Roman" w:cs="Times New Roman"/>
          <w:bCs/>
        </w:rPr>
        <w:t>we współpracy z Polską Federacją Campingu i Caravaningu, maj 2021 r.</w:t>
      </w:r>
    </w:p>
    <w:p w14:paraId="58D6307F" w14:textId="77777777" w:rsidR="006B3633" w:rsidRPr="006B3633" w:rsidRDefault="006B3633" w:rsidP="00600293">
      <w:pPr>
        <w:numPr>
          <w:ilvl w:val="0"/>
          <w:numId w:val="508"/>
        </w:numPr>
        <w:spacing w:after="0" w:line="276" w:lineRule="auto"/>
        <w:contextualSpacing/>
        <w:jc w:val="both"/>
        <w:rPr>
          <w:rFonts w:ascii="Times New Roman" w:hAnsi="Times New Roman" w:cs="Times New Roman"/>
          <w:bCs/>
        </w:rPr>
      </w:pPr>
      <w:r w:rsidRPr="006B3633">
        <w:rPr>
          <w:rFonts w:ascii="Times New Roman" w:hAnsi="Times New Roman" w:cs="Times New Roman"/>
          <w:bCs/>
        </w:rPr>
        <w:t>Rekomendowany regulamin pracy w punktach informacji turystycznej, w związku</w:t>
      </w:r>
      <w:r w:rsidRPr="006B3633">
        <w:rPr>
          <w:rFonts w:ascii="Times New Roman" w:hAnsi="Times New Roman" w:cs="Times New Roman"/>
          <w:bCs/>
        </w:rPr>
        <w:br/>
        <w:t>z rozprzestrzenianiem się koronawirusa COVID-19 oraz informacje dla klienta, Ministerstwo Rozwoju i Technologii we współpracy z GIS, maj 2021 r.</w:t>
      </w:r>
    </w:p>
    <w:p w14:paraId="2C0F6BFA" w14:textId="59650351" w:rsidR="006B3633" w:rsidRPr="006B3633" w:rsidRDefault="006B3633" w:rsidP="00600293">
      <w:pPr>
        <w:numPr>
          <w:ilvl w:val="0"/>
          <w:numId w:val="508"/>
        </w:numPr>
        <w:spacing w:after="0" w:line="276" w:lineRule="auto"/>
        <w:contextualSpacing/>
        <w:jc w:val="both"/>
        <w:rPr>
          <w:rFonts w:ascii="Times New Roman" w:hAnsi="Times New Roman" w:cs="Times New Roman"/>
        </w:rPr>
      </w:pPr>
      <w:r w:rsidRPr="006B3633">
        <w:rPr>
          <w:rFonts w:ascii="Times New Roman" w:hAnsi="Times New Roman" w:cs="Times New Roman"/>
        </w:rPr>
        <w:t>Wytyczne Ministra Sprawiedliwości i Głównego Inspektora Sanitarnego  dotyczące organizowania i przeprowadzania egzaminów komorniczego, adwokackiego</w:t>
      </w:r>
      <w:r>
        <w:rPr>
          <w:rFonts w:ascii="Times New Roman" w:hAnsi="Times New Roman" w:cs="Times New Roman"/>
        </w:rPr>
        <w:t xml:space="preserve"> </w:t>
      </w:r>
      <w:r w:rsidRPr="006B3633">
        <w:rPr>
          <w:rFonts w:ascii="Times New Roman" w:hAnsi="Times New Roman" w:cs="Times New Roman"/>
        </w:rPr>
        <w:t>i radcowskiego  w  2021 r., 15 kwietnia 2021 r.</w:t>
      </w:r>
    </w:p>
    <w:p w14:paraId="66AE289D" w14:textId="7FDBB3BB" w:rsidR="006B3633" w:rsidRDefault="006B3633" w:rsidP="00600293">
      <w:pPr>
        <w:numPr>
          <w:ilvl w:val="0"/>
          <w:numId w:val="508"/>
        </w:numPr>
        <w:spacing w:after="0" w:line="276" w:lineRule="auto"/>
        <w:contextualSpacing/>
        <w:jc w:val="both"/>
        <w:rPr>
          <w:rFonts w:ascii="Times New Roman" w:hAnsi="Times New Roman" w:cs="Times New Roman"/>
        </w:rPr>
      </w:pPr>
      <w:r w:rsidRPr="006B3633">
        <w:rPr>
          <w:rFonts w:ascii="Times New Roman" w:hAnsi="Times New Roman" w:cs="Times New Roman"/>
        </w:rPr>
        <w:t>Wytyczne Ministra Sprawiedliwości i Głównego Inspektora Sanitarnego  dotyczące organizacji i przeprowadzenia w dniu 24 maja  2021 r. egzaminu  dla osób ubiegających się o licencję doradcy restrukturyzacyjnego, 29 kwietnia  2021 r.</w:t>
      </w:r>
    </w:p>
    <w:p w14:paraId="18B782CC" w14:textId="77777777" w:rsidR="00B14B6A" w:rsidRPr="00B14B6A" w:rsidRDefault="00B14B6A" w:rsidP="00600293">
      <w:pPr>
        <w:numPr>
          <w:ilvl w:val="0"/>
          <w:numId w:val="508"/>
        </w:numPr>
        <w:spacing w:after="0" w:line="276" w:lineRule="auto"/>
        <w:contextualSpacing/>
        <w:jc w:val="both"/>
        <w:rPr>
          <w:rFonts w:ascii="Times New Roman" w:hAnsi="Times New Roman" w:cs="Times New Roman"/>
        </w:rPr>
      </w:pPr>
      <w:r w:rsidRPr="00B14B6A">
        <w:rPr>
          <w:rFonts w:ascii="Times New Roman" w:hAnsi="Times New Roman" w:cs="Times New Roman"/>
        </w:rPr>
        <w:t>Komunikat Głównego Inspektora Sanitarnego dot. bezpieczeństwa wody przeznaczonej do spożycia przez ludzi w odniesieniu do wirusa SARS-CoV-2, 29 kwietnia  2021 r.</w:t>
      </w:r>
    </w:p>
    <w:p w14:paraId="2A8B1561" w14:textId="6232B98A" w:rsidR="00B14B6A" w:rsidRPr="00B14B6A" w:rsidRDefault="00B14B6A" w:rsidP="00600293">
      <w:pPr>
        <w:numPr>
          <w:ilvl w:val="0"/>
          <w:numId w:val="508"/>
        </w:numPr>
        <w:spacing w:after="0" w:line="276" w:lineRule="auto"/>
        <w:contextualSpacing/>
        <w:jc w:val="both"/>
        <w:rPr>
          <w:rFonts w:ascii="Times New Roman" w:hAnsi="Times New Roman" w:cs="Times New Roman"/>
        </w:rPr>
      </w:pPr>
      <w:r w:rsidRPr="00B14B6A">
        <w:rPr>
          <w:rFonts w:ascii="Times New Roman" w:hAnsi="Times New Roman" w:cs="Times New Roman"/>
        </w:rPr>
        <w:t>Komunikat Głównego Inspektora Sanitarnego dotyczący funkcjonowania fontann różnego typu, zespołów fontann w formie parków fontann, instalacji wodnych typu ”dry plaza” oraz tężni ulicznych w trakcie epidemii SARS-CoV-2 w Polsce oraz zagrożeń związanych z korzystania z powyższych obiektów, 26 maja 2021 r.</w:t>
      </w:r>
    </w:p>
    <w:p w14:paraId="42590439" w14:textId="77777777" w:rsidR="006B3633" w:rsidRPr="006B3633" w:rsidRDefault="006B3633" w:rsidP="00600293">
      <w:pPr>
        <w:numPr>
          <w:ilvl w:val="0"/>
          <w:numId w:val="508"/>
        </w:numPr>
        <w:spacing w:after="0" w:line="276" w:lineRule="auto"/>
        <w:contextualSpacing/>
        <w:jc w:val="both"/>
        <w:rPr>
          <w:rFonts w:ascii="Times New Roman" w:hAnsi="Times New Roman" w:cs="Times New Roman"/>
          <w:bCs/>
        </w:rPr>
      </w:pPr>
      <w:r w:rsidRPr="006B3633">
        <w:rPr>
          <w:rFonts w:ascii="Times New Roman" w:hAnsi="Times New Roman" w:cs="Times New Roman"/>
          <w:bCs/>
        </w:rPr>
        <w:t>Wytyczne Ministra Sprawiedliwości i Głównego Inspektora Sanitarnego dotyczące organizacji i przeprowadzenia w dniu 13 września 2021 r. egzaminu dla osób ubiegających się o licencję doradcy restrukturyzacyjnego, 29 lipca 2021 r.</w:t>
      </w:r>
    </w:p>
    <w:p w14:paraId="6C03DBD7" w14:textId="1B210E5C" w:rsidR="006B3633" w:rsidRDefault="006B3633" w:rsidP="00600293">
      <w:pPr>
        <w:numPr>
          <w:ilvl w:val="0"/>
          <w:numId w:val="508"/>
        </w:numPr>
        <w:spacing w:after="0" w:line="276" w:lineRule="auto"/>
        <w:contextualSpacing/>
        <w:jc w:val="both"/>
        <w:rPr>
          <w:rFonts w:ascii="Times New Roman" w:hAnsi="Times New Roman" w:cs="Times New Roman"/>
          <w:bCs/>
        </w:rPr>
      </w:pPr>
      <w:r w:rsidRPr="006B3633">
        <w:rPr>
          <w:rFonts w:ascii="Times New Roman" w:hAnsi="Times New Roman" w:cs="Times New Roman"/>
          <w:bCs/>
        </w:rPr>
        <w:lastRenderedPageBreak/>
        <w:t>Wytyczne Ministra Sprawiedliwości i Głównego Inspektora Sanitarnego  dotyczące organizowania i przeprowadzania egzaminu notarialnego w  2021 r.,  29 lipca 2021 r.</w:t>
      </w:r>
    </w:p>
    <w:p w14:paraId="5E3091EC" w14:textId="77777777" w:rsidR="006B3633" w:rsidRPr="006B3633" w:rsidRDefault="006B3633" w:rsidP="006B3633">
      <w:pPr>
        <w:spacing w:after="0" w:line="276" w:lineRule="auto"/>
        <w:ind w:left="720"/>
        <w:contextualSpacing/>
        <w:jc w:val="both"/>
        <w:rPr>
          <w:rFonts w:ascii="Times New Roman" w:hAnsi="Times New Roman" w:cs="Times New Roman"/>
          <w:bCs/>
        </w:rPr>
      </w:pPr>
    </w:p>
    <w:p w14:paraId="6B15BED7" w14:textId="77777777" w:rsidR="006B3633" w:rsidRPr="006B3633" w:rsidRDefault="006B3633" w:rsidP="006B3633">
      <w:pPr>
        <w:spacing w:before="120" w:after="120" w:line="276" w:lineRule="auto"/>
        <w:jc w:val="both"/>
        <w:rPr>
          <w:rFonts w:ascii="Times New Roman" w:hAnsi="Times New Roman" w:cs="Times New Roman"/>
          <w:b/>
          <w:bCs/>
        </w:rPr>
      </w:pPr>
      <w:r w:rsidRPr="006B3633">
        <w:rPr>
          <w:rFonts w:ascii="Times New Roman" w:hAnsi="Times New Roman" w:cs="Times New Roman"/>
          <w:b/>
          <w:bCs/>
        </w:rPr>
        <w:t>Krajowe Centrum ds. AIDS</w:t>
      </w:r>
    </w:p>
    <w:p w14:paraId="247250E2" w14:textId="60503B20" w:rsid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W celu umożliwienia pracy w warunkach epidemii w punktach konsultacyjno-diagnostycznych (PKD), w których można anonimowo, bezpłatnie i bez skierowania wykonać test w kierunku HIV, Krajowe Centrum ds. AIDS wprowadziło zalecenia dla klientów tych punktów. Wytyczne były aktualizowane, w zależności od potrzeb i zmieniającej się sytuacji epidemicznej. </w:t>
      </w:r>
    </w:p>
    <w:p w14:paraId="4D577626" w14:textId="77777777" w:rsidR="006B3633" w:rsidRPr="006B3633" w:rsidRDefault="006B3633" w:rsidP="006B3633">
      <w:pPr>
        <w:spacing w:line="276" w:lineRule="auto"/>
        <w:jc w:val="both"/>
        <w:rPr>
          <w:rFonts w:ascii="Times New Roman" w:hAnsi="Times New Roman" w:cs="Times New Roman"/>
        </w:rPr>
      </w:pPr>
    </w:p>
    <w:p w14:paraId="0FF55F13" w14:textId="77777777" w:rsidR="006B3633" w:rsidRPr="006B3633" w:rsidRDefault="006B3633" w:rsidP="006B3633">
      <w:pPr>
        <w:spacing w:before="120" w:after="120" w:line="276" w:lineRule="auto"/>
        <w:jc w:val="both"/>
        <w:rPr>
          <w:rFonts w:ascii="Times New Roman" w:hAnsi="Times New Roman" w:cs="Times New Roman"/>
          <w:b/>
          <w:bCs/>
        </w:rPr>
      </w:pPr>
      <w:r w:rsidRPr="006B3633">
        <w:rPr>
          <w:rFonts w:ascii="Times New Roman" w:hAnsi="Times New Roman" w:cs="Times New Roman"/>
          <w:b/>
          <w:bCs/>
        </w:rPr>
        <w:t>Narodowy Instytut Zdrowia Publicznego PZH – Państwowy Instytut Badawczy</w:t>
      </w:r>
    </w:p>
    <w:p w14:paraId="534D24E2"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Aktualizacja rekomendacji w zakresie diagnostyki molekularnej SARS-CoV-2 aktualizacja na dzień 31.05.2021r. </w:t>
      </w:r>
      <w:hyperlink r:id="rId15" w:history="1">
        <w:r w:rsidRPr="006B3633">
          <w:rPr>
            <w:rFonts w:ascii="Times New Roman" w:hAnsi="Times New Roman" w:cs="Times New Roman"/>
            <w:color w:val="0000FF"/>
            <w:u w:val="single"/>
          </w:rPr>
          <w:t>https://www.pzh.gov.pl/wp-content/uploads/2021/05/Rekomendacje-dot.-interpretacji-testow-rtPCR-z-31.05.2021.pdf</w:t>
        </w:r>
      </w:hyperlink>
      <w:r w:rsidRPr="006B3633">
        <w:rPr>
          <w:rFonts w:ascii="Times New Roman" w:hAnsi="Times New Roman" w:cs="Times New Roman"/>
        </w:rPr>
        <w:t>.</w:t>
      </w:r>
    </w:p>
    <w:p w14:paraId="518CC8CB"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Udział pracowników NIZP-PZH w pracach zespołów doradczych powołanych przez Ministra Zdrowia przy realizacji zadań związanych z zapobieganiem i zwalczaniem COVID-19 wg właściwości poszczególnych zespołów:</w:t>
      </w:r>
    </w:p>
    <w:p w14:paraId="20FFF3A8"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dr hab. n. o zdr. Grzegorz Juszczyk - zespół ds. monitorowania i prognozowania przebiegu epidemii</w:t>
      </w:r>
    </w:p>
    <w:p w14:paraId="16333AB1"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dr hab. n. o zdr. Magdalena Rosińska - zespół ds. monitorowania i prognozowania przebiegu epidemii</w:t>
      </w:r>
    </w:p>
    <w:p w14:paraId="465F56CA"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dr hab. n. med. Rafał Gierczyński</w:t>
      </w:r>
    </w:p>
    <w:p w14:paraId="52916FF4" w14:textId="77777777" w:rsidR="006B3633" w:rsidRPr="006B3633" w:rsidRDefault="006B3633" w:rsidP="00016088">
      <w:pPr>
        <w:spacing w:line="276" w:lineRule="auto"/>
        <w:ind w:left="708"/>
        <w:jc w:val="both"/>
        <w:rPr>
          <w:rFonts w:ascii="Times New Roman" w:hAnsi="Times New Roman" w:cs="Times New Roman"/>
        </w:rPr>
      </w:pPr>
      <w:r w:rsidRPr="006B3633">
        <w:rPr>
          <w:rFonts w:ascii="Times New Roman" w:hAnsi="Times New Roman" w:cs="Times New Roman"/>
        </w:rPr>
        <w:t>1.</w:t>
      </w:r>
      <w:r w:rsidRPr="006B3633">
        <w:rPr>
          <w:rFonts w:ascii="Times New Roman" w:hAnsi="Times New Roman" w:cs="Times New Roman"/>
        </w:rPr>
        <w:tab/>
        <w:t>Zespół do spraw Szczepień Ochronnych (powołany Zarządzeniem Ministra Zdrowia z dnia 30 sierpnia 2019r ws. powołania Zespołu do spraw Szczepień Ochronnych) w zakresie opiniowania szczepień przeciw COVID-19</w:t>
      </w:r>
    </w:p>
    <w:p w14:paraId="3080C50C" w14:textId="64C03A63" w:rsidR="006B3633" w:rsidRPr="006B3633" w:rsidRDefault="006B3633" w:rsidP="00016088">
      <w:pPr>
        <w:spacing w:line="276" w:lineRule="auto"/>
        <w:ind w:left="708"/>
        <w:jc w:val="both"/>
        <w:rPr>
          <w:rFonts w:ascii="Times New Roman" w:hAnsi="Times New Roman" w:cs="Times New Roman"/>
        </w:rPr>
      </w:pPr>
      <w:r w:rsidRPr="006B3633">
        <w:rPr>
          <w:rFonts w:ascii="Times New Roman" w:hAnsi="Times New Roman" w:cs="Times New Roman"/>
        </w:rPr>
        <w:t>2.</w:t>
      </w:r>
      <w:r w:rsidRPr="006B3633">
        <w:rPr>
          <w:rFonts w:ascii="Times New Roman" w:hAnsi="Times New Roman" w:cs="Times New Roman"/>
        </w:rPr>
        <w:tab/>
        <w:t>Zespół do spraw koordynacji sieci laboratoriów COVID</w:t>
      </w:r>
      <w:r w:rsidR="00172652">
        <w:rPr>
          <w:rFonts w:ascii="Times New Roman" w:hAnsi="Times New Roman" w:cs="Times New Roman"/>
        </w:rPr>
        <w:t>-19</w:t>
      </w:r>
      <w:r w:rsidRPr="006B3633">
        <w:rPr>
          <w:rFonts w:ascii="Times New Roman" w:hAnsi="Times New Roman" w:cs="Times New Roman"/>
        </w:rPr>
        <w:t xml:space="preserve"> (powołany Zarządzeniem Ministra Zdrowia z dnia 3 kwietnia 2020r. w sprawie powołania Zespołu do spraw koordynacji sieci laboratoriów COVID</w:t>
      </w:r>
      <w:r w:rsidR="00172652">
        <w:rPr>
          <w:rFonts w:ascii="Times New Roman" w:hAnsi="Times New Roman" w:cs="Times New Roman"/>
        </w:rPr>
        <w:t>-19</w:t>
      </w:r>
      <w:r w:rsidRPr="006B3633">
        <w:rPr>
          <w:rFonts w:ascii="Times New Roman" w:hAnsi="Times New Roman" w:cs="Times New Roman"/>
        </w:rPr>
        <w:t>)</w:t>
      </w:r>
    </w:p>
    <w:p w14:paraId="57143C4B" w14:textId="77777777" w:rsidR="006B3633" w:rsidRPr="006B3633" w:rsidRDefault="006B3633" w:rsidP="00016088">
      <w:pPr>
        <w:spacing w:line="276" w:lineRule="auto"/>
        <w:ind w:left="708"/>
        <w:jc w:val="both"/>
        <w:rPr>
          <w:rFonts w:ascii="Times New Roman" w:hAnsi="Times New Roman" w:cs="Times New Roman"/>
        </w:rPr>
      </w:pPr>
      <w:r w:rsidRPr="006B3633">
        <w:rPr>
          <w:rFonts w:ascii="Times New Roman" w:hAnsi="Times New Roman" w:cs="Times New Roman"/>
        </w:rPr>
        <w:t>3.</w:t>
      </w:r>
      <w:r w:rsidRPr="006B3633">
        <w:rPr>
          <w:rFonts w:ascii="Times New Roman" w:hAnsi="Times New Roman" w:cs="Times New Roman"/>
        </w:rPr>
        <w:tab/>
        <w:t>Zespół do spraw badań genomu i mutacji wirusa SARS-CoV-2 (powołany Zarządzeniem Ministra Zdrowia z dnia 10 maja 2021 r.)</w:t>
      </w:r>
    </w:p>
    <w:p w14:paraId="3E59E868" w14:textId="77777777" w:rsidR="006B3633" w:rsidRPr="006B3633" w:rsidRDefault="006B3633" w:rsidP="00016088">
      <w:pPr>
        <w:spacing w:line="276" w:lineRule="auto"/>
        <w:ind w:left="708"/>
        <w:jc w:val="both"/>
        <w:rPr>
          <w:rFonts w:ascii="Times New Roman" w:hAnsi="Times New Roman" w:cs="Times New Roman"/>
        </w:rPr>
      </w:pPr>
      <w:r w:rsidRPr="006B3633">
        <w:rPr>
          <w:rFonts w:ascii="Times New Roman" w:hAnsi="Times New Roman" w:cs="Times New Roman"/>
        </w:rPr>
        <w:t>4.</w:t>
      </w:r>
      <w:r w:rsidRPr="006B3633">
        <w:rPr>
          <w:rFonts w:ascii="Times New Roman" w:hAnsi="Times New Roman" w:cs="Times New Roman"/>
        </w:rPr>
        <w:tab/>
        <w:t>Zespół roboczy AOTMIT do opracowania aktualizacji wytycznych, stanowiących propozycję zestawu kluczowych zaleceń odnoszących się do organizacji i postępowania medycznego (diagnostyki i leczenia) w zakresie opieki nad pacjentami z zakażeniem wirusem SARS-CoV-2 (Na zaproszenie Prezesa AOTMiT z dnia 02.02.2021r. pismo znak WS.4320.5.2020.ZZK.MŁ)</w:t>
      </w:r>
    </w:p>
    <w:p w14:paraId="1A35AB7C"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dr hab. Aleksandra Zasada</w:t>
      </w:r>
    </w:p>
    <w:p w14:paraId="18007563" w14:textId="77777777" w:rsidR="006B3633" w:rsidRPr="006B3633" w:rsidRDefault="006B3633" w:rsidP="00016088">
      <w:pPr>
        <w:spacing w:line="276" w:lineRule="auto"/>
        <w:ind w:left="708"/>
        <w:jc w:val="both"/>
        <w:rPr>
          <w:rFonts w:ascii="Times New Roman" w:hAnsi="Times New Roman" w:cs="Times New Roman"/>
        </w:rPr>
      </w:pPr>
      <w:r w:rsidRPr="006B3633">
        <w:rPr>
          <w:rFonts w:ascii="Times New Roman" w:hAnsi="Times New Roman" w:cs="Times New Roman"/>
        </w:rPr>
        <w:lastRenderedPageBreak/>
        <w:t>1.</w:t>
      </w:r>
      <w:r w:rsidRPr="006B3633">
        <w:rPr>
          <w:rFonts w:ascii="Times New Roman" w:hAnsi="Times New Roman" w:cs="Times New Roman"/>
        </w:rPr>
        <w:tab/>
        <w:t>Zespół do spraw Szczepień Ochronnych (powołany Zarządzeniem Ministra Zdrowia z dnia 30 sierpnia 2019r ws. powołania Zespołu do spraw Szczepień Ochronnych) w zakresie opiniowania szczepień przeciw COVID-19</w:t>
      </w:r>
    </w:p>
    <w:p w14:paraId="64A4196D" w14:textId="404259F4" w:rsidR="006B3633" w:rsidRPr="006B3633" w:rsidRDefault="006B3633" w:rsidP="00016088">
      <w:pPr>
        <w:spacing w:line="276" w:lineRule="auto"/>
        <w:ind w:left="708"/>
        <w:jc w:val="both"/>
        <w:rPr>
          <w:rFonts w:ascii="Times New Roman" w:hAnsi="Times New Roman" w:cs="Times New Roman"/>
        </w:rPr>
      </w:pPr>
      <w:r w:rsidRPr="006B3633">
        <w:rPr>
          <w:rFonts w:ascii="Times New Roman" w:hAnsi="Times New Roman" w:cs="Times New Roman"/>
        </w:rPr>
        <w:t>2.</w:t>
      </w:r>
      <w:r w:rsidRPr="006B3633">
        <w:rPr>
          <w:rFonts w:ascii="Times New Roman" w:hAnsi="Times New Roman" w:cs="Times New Roman"/>
        </w:rPr>
        <w:tab/>
        <w:t>Zespół ds</w:t>
      </w:r>
      <w:r w:rsidR="00301D62">
        <w:rPr>
          <w:rFonts w:ascii="Times New Roman" w:hAnsi="Times New Roman" w:cs="Times New Roman"/>
        </w:rPr>
        <w:t>.</w:t>
      </w:r>
      <w:r w:rsidRPr="006B3633">
        <w:rPr>
          <w:rFonts w:ascii="Times New Roman" w:hAnsi="Times New Roman" w:cs="Times New Roman"/>
        </w:rPr>
        <w:t xml:space="preserve"> zakupu szczepionki na COVID-19 (Zarządzenie Ministra Zdrowia z dnia 18 sierpnia 2020r. w sprawie powołania Zespołu ds</w:t>
      </w:r>
      <w:r w:rsidR="00301D62">
        <w:rPr>
          <w:rFonts w:ascii="Times New Roman" w:hAnsi="Times New Roman" w:cs="Times New Roman"/>
        </w:rPr>
        <w:t>.</w:t>
      </w:r>
      <w:r w:rsidRPr="006B3633">
        <w:rPr>
          <w:rFonts w:ascii="Times New Roman" w:hAnsi="Times New Roman" w:cs="Times New Roman"/>
        </w:rPr>
        <w:t xml:space="preserve"> zakupu szczepionki na COVID-19).</w:t>
      </w:r>
    </w:p>
    <w:p w14:paraId="067048DC"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dr hab. Ewa Augustynowicz (przewodnicząca Zespołu ds. Szczepień Ochronnych)</w:t>
      </w:r>
    </w:p>
    <w:p w14:paraId="1CA7E6BB" w14:textId="77777777" w:rsidR="006B3633" w:rsidRPr="006B3633" w:rsidRDefault="006B3633" w:rsidP="00016088">
      <w:pPr>
        <w:spacing w:line="276" w:lineRule="auto"/>
        <w:ind w:left="708"/>
        <w:jc w:val="both"/>
        <w:rPr>
          <w:rFonts w:ascii="Times New Roman" w:hAnsi="Times New Roman" w:cs="Times New Roman"/>
        </w:rPr>
      </w:pPr>
      <w:r w:rsidRPr="006B3633">
        <w:rPr>
          <w:rFonts w:ascii="Times New Roman" w:hAnsi="Times New Roman" w:cs="Times New Roman"/>
        </w:rPr>
        <w:t>1.</w:t>
      </w:r>
      <w:r w:rsidRPr="006B3633">
        <w:rPr>
          <w:rFonts w:ascii="Times New Roman" w:hAnsi="Times New Roman" w:cs="Times New Roman"/>
        </w:rPr>
        <w:tab/>
        <w:t xml:space="preserve">Zespół do spraw Szczepień Ochronnych (powołany Zarządzeniem Ministra Zdrowia z dnia 30 sierpnia 2019 r ws. powołania </w:t>
      </w:r>
    </w:p>
    <w:p w14:paraId="704B605C" w14:textId="77777777" w:rsidR="006B3633" w:rsidRPr="006B3633" w:rsidRDefault="006B3633" w:rsidP="00016088">
      <w:pPr>
        <w:spacing w:line="276" w:lineRule="auto"/>
        <w:ind w:left="708"/>
        <w:jc w:val="both"/>
        <w:rPr>
          <w:rFonts w:ascii="Times New Roman" w:hAnsi="Times New Roman" w:cs="Times New Roman"/>
        </w:rPr>
      </w:pPr>
      <w:r w:rsidRPr="006B3633">
        <w:rPr>
          <w:rFonts w:ascii="Times New Roman" w:hAnsi="Times New Roman" w:cs="Times New Roman"/>
        </w:rPr>
        <w:t>2.</w:t>
      </w:r>
      <w:r w:rsidRPr="006B3633">
        <w:rPr>
          <w:rFonts w:ascii="Times New Roman" w:hAnsi="Times New Roman" w:cs="Times New Roman"/>
        </w:rPr>
        <w:tab/>
        <w:t>Zespołu do spraw Szczepień Ochronnych) w zakresie opiniowania szczepień przeciw COVID-19</w:t>
      </w:r>
    </w:p>
    <w:p w14:paraId="16BC8DC1" w14:textId="79C141BB" w:rsidR="006B3633" w:rsidRPr="006B3633" w:rsidRDefault="006B3633" w:rsidP="00016088">
      <w:pPr>
        <w:spacing w:line="276" w:lineRule="auto"/>
        <w:ind w:left="708"/>
        <w:jc w:val="both"/>
        <w:rPr>
          <w:rFonts w:ascii="Times New Roman" w:hAnsi="Times New Roman" w:cs="Times New Roman"/>
        </w:rPr>
      </w:pPr>
      <w:r w:rsidRPr="006B3633">
        <w:rPr>
          <w:rFonts w:ascii="Times New Roman" w:hAnsi="Times New Roman" w:cs="Times New Roman"/>
        </w:rPr>
        <w:t>3.</w:t>
      </w:r>
      <w:r w:rsidRPr="006B3633">
        <w:rPr>
          <w:rFonts w:ascii="Times New Roman" w:hAnsi="Times New Roman" w:cs="Times New Roman"/>
        </w:rPr>
        <w:tab/>
        <w:t>Zespół ds</w:t>
      </w:r>
      <w:r w:rsidR="00301D62">
        <w:rPr>
          <w:rFonts w:ascii="Times New Roman" w:hAnsi="Times New Roman" w:cs="Times New Roman"/>
        </w:rPr>
        <w:t>.</w:t>
      </w:r>
      <w:r w:rsidRPr="006B3633">
        <w:rPr>
          <w:rFonts w:ascii="Times New Roman" w:hAnsi="Times New Roman" w:cs="Times New Roman"/>
        </w:rPr>
        <w:t xml:space="preserve"> zakupu szczepionki na COVID-19 (Zarządzenie Ministra Zdrowia z dnia 18 sierpnia 2020 r. w sprawie powołania Zespołu ds</w:t>
      </w:r>
      <w:r w:rsidR="00301D62">
        <w:rPr>
          <w:rFonts w:ascii="Times New Roman" w:hAnsi="Times New Roman" w:cs="Times New Roman"/>
        </w:rPr>
        <w:t>.</w:t>
      </w:r>
      <w:r w:rsidRPr="006B3633">
        <w:rPr>
          <w:rFonts w:ascii="Times New Roman" w:hAnsi="Times New Roman" w:cs="Times New Roman"/>
        </w:rPr>
        <w:t xml:space="preserve"> zakupu szczepionki na COVID-19).</w:t>
      </w:r>
    </w:p>
    <w:p w14:paraId="5A96E0FB"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Ponadto, dr Paulina Górska - udział w obradach Komisji Europejskiej dotyczących szczepionek przeciw COVID-19 (Negotiation Team, Standing Commitee, Evaluation Committee i Steering Board).</w:t>
      </w:r>
    </w:p>
    <w:p w14:paraId="6941DC0A"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Poniżej zestawienie rekomendacji Zespołu ds. Szczepień Ochronnych dotyczących szczepień przeciw COVID-19, które przekazano do MZ w okresie sprawozdawczym.</w:t>
      </w:r>
    </w:p>
    <w:p w14:paraId="1EA36A30"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1.</w:t>
      </w:r>
      <w:r w:rsidRPr="006B3633">
        <w:rPr>
          <w:rFonts w:ascii="Times New Roman" w:hAnsi="Times New Roman" w:cs="Times New Roman"/>
        </w:rPr>
        <w:tab/>
        <w:t>Rekomendacja Zespołu ds. Szczepień Ochronnych dotycząca szczepionki Covishield i listy szczepionek przeciw COVID-19 uznanych za odpowiadające szczepionkom, które zostały dopuszczone do obrotu w krajach Unii Europejskiej. (18.08.2021).</w:t>
      </w:r>
    </w:p>
    <w:p w14:paraId="7E2D8541"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2.</w:t>
      </w:r>
      <w:r w:rsidRPr="006B3633">
        <w:rPr>
          <w:rFonts w:ascii="Times New Roman" w:hAnsi="Times New Roman" w:cs="Times New Roman"/>
        </w:rPr>
        <w:tab/>
        <w:t>Rekomendacja Zespołu ds. Szczepień Ochronnych dotycząca mieszanych schematów szczepień przeciw COVID-19 (02.07.2021)</w:t>
      </w:r>
    </w:p>
    <w:p w14:paraId="335E1C4E"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3.</w:t>
      </w:r>
      <w:r w:rsidRPr="006B3633">
        <w:rPr>
          <w:rFonts w:ascii="Times New Roman" w:hAnsi="Times New Roman" w:cs="Times New Roman"/>
        </w:rPr>
        <w:tab/>
        <w:t>Rekomendacja Zespołu ds. Szczepień Ochronnych dotycząca kwalifikacji do szczepienia przeciw COVID-19 preparatem Comirnaty dla osób w wieku od 12 do 15 lat (ą szczepionki Covishield i listy szczepionek przeciw COVID-19 uznanych za odpowiadające szczepionkom, które zostały dopuszczone do obrotu w krajach Unii Europejskiej. (02.06.2021)</w:t>
      </w:r>
    </w:p>
    <w:p w14:paraId="3C70A265"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4.</w:t>
      </w:r>
      <w:r w:rsidRPr="006B3633">
        <w:rPr>
          <w:rFonts w:ascii="Times New Roman" w:hAnsi="Times New Roman" w:cs="Times New Roman"/>
        </w:rPr>
        <w:tab/>
        <w:t>Stanowisko Zespołu ds. Szczepień Ochronnych dotyczące odstępów miedzy dawkami szczepionek przeciw COVID-19. 11.05.2021)</w:t>
      </w:r>
    </w:p>
    <w:p w14:paraId="4812D029"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5.</w:t>
      </w:r>
      <w:r w:rsidRPr="006B3633">
        <w:rPr>
          <w:rFonts w:ascii="Times New Roman" w:hAnsi="Times New Roman" w:cs="Times New Roman"/>
        </w:rPr>
        <w:tab/>
        <w:t xml:space="preserve">Stanowisko w  sprawie uaktualnienia Instrukcji do kwestionariusza wstępnego wywiadu przesiewowego przed szczepieniem osoby dorosłej przeciw COVOD-19, uwzględniającej rozszerzony zakres personelu uprawniającego do kwalifikacji do szczepienia przeciw COVID-19. (14.04.2021). </w:t>
      </w:r>
    </w:p>
    <w:p w14:paraId="14C89C13"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6.</w:t>
      </w:r>
      <w:r w:rsidRPr="006B3633">
        <w:rPr>
          <w:rFonts w:ascii="Times New Roman" w:hAnsi="Times New Roman" w:cs="Times New Roman"/>
        </w:rPr>
        <w:tab/>
        <w:t>Opracowanie uaktualnionego kwestionariusza wstępnego wywiadu przesiewowego przed szczepieniem osoby dorosłej przeciw COVID-19 oraz uaktualniona instrukcję do kwestionariusza (07.04.2021).</w:t>
      </w:r>
    </w:p>
    <w:p w14:paraId="6F183CF2" w14:textId="2F5C7EB3" w:rsidR="006B3633" w:rsidRDefault="006B3633" w:rsidP="006B3633">
      <w:pPr>
        <w:spacing w:before="120" w:after="120" w:line="276" w:lineRule="auto"/>
        <w:jc w:val="both"/>
        <w:rPr>
          <w:rFonts w:ascii="Times New Roman" w:hAnsi="Times New Roman" w:cs="Times New Roman"/>
        </w:rPr>
      </w:pPr>
      <w:r w:rsidRPr="006B3633">
        <w:rPr>
          <w:rFonts w:ascii="Times New Roman" w:hAnsi="Times New Roman" w:cs="Times New Roman"/>
        </w:rPr>
        <w:lastRenderedPageBreak/>
        <w:t>7.</w:t>
      </w:r>
      <w:r w:rsidRPr="006B3633">
        <w:rPr>
          <w:rFonts w:ascii="Times New Roman" w:hAnsi="Times New Roman" w:cs="Times New Roman"/>
        </w:rPr>
        <w:tab/>
        <w:t>Rekomendacja Zespołu ds. Szczepień Ochronnych dotyczącą szczepień przeciw COVID-19 osób z potwierdzoną wcześniej infekcją SARS-CoV-2 (05.03.2021).</w:t>
      </w:r>
    </w:p>
    <w:p w14:paraId="7148F29D" w14:textId="77777777" w:rsidR="009708C9" w:rsidRPr="006B3633" w:rsidRDefault="009708C9" w:rsidP="006B3633">
      <w:pPr>
        <w:spacing w:before="120" w:after="120" w:line="276" w:lineRule="auto"/>
        <w:jc w:val="both"/>
        <w:rPr>
          <w:rFonts w:ascii="Times New Roman" w:hAnsi="Times New Roman" w:cs="Times New Roman"/>
        </w:rPr>
      </w:pPr>
    </w:p>
    <w:p w14:paraId="0FE70B06" w14:textId="77777777" w:rsidR="006B3633" w:rsidRPr="006B3633" w:rsidRDefault="006B3633" w:rsidP="006B3633">
      <w:pPr>
        <w:tabs>
          <w:tab w:val="left" w:pos="5400"/>
        </w:tabs>
        <w:spacing w:after="120" w:line="276" w:lineRule="auto"/>
        <w:jc w:val="both"/>
        <w:rPr>
          <w:rFonts w:ascii="Times New Roman" w:eastAsia="Calibri" w:hAnsi="Times New Roman" w:cs="Times New Roman"/>
          <w:b/>
          <w:bCs/>
        </w:rPr>
      </w:pPr>
      <w:r w:rsidRPr="006B3633">
        <w:rPr>
          <w:rFonts w:ascii="Times New Roman" w:eastAsia="Calibri" w:hAnsi="Times New Roman" w:cs="Times New Roman"/>
          <w:b/>
          <w:bCs/>
        </w:rPr>
        <w:t>Główny Inspektorat Farmaceutyczny</w:t>
      </w:r>
    </w:p>
    <w:p w14:paraId="2D9EA971" w14:textId="77777777" w:rsidR="006B3633" w:rsidRPr="006B3633" w:rsidRDefault="006B3633" w:rsidP="00600293">
      <w:pPr>
        <w:numPr>
          <w:ilvl w:val="0"/>
          <w:numId w:val="525"/>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Przygotowano projekt propozycji zarządzenia Dyrektora Generalnego Głównego Inspektoratu Farmaceutycznego w sprawie zasad odbywania przez pracowników spotkań międzynarodowych z uwzględnieniem spotkań on-line w celu unieszkodliwienia źródeł zakażenia i przecięcia dróg szerzenia się choroby zakaźnej COVID-19.</w:t>
      </w:r>
    </w:p>
    <w:p w14:paraId="65FB1911" w14:textId="77777777" w:rsidR="00171E53" w:rsidRDefault="006B3633" w:rsidP="00600293">
      <w:pPr>
        <w:numPr>
          <w:ilvl w:val="0"/>
          <w:numId w:val="525"/>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 xml:space="preserve">Opracowanie instrukcji przeprowadzania zdalnej inspekcji obrotu hurtowego </w:t>
      </w:r>
      <w:r w:rsidRPr="006B3633">
        <w:rPr>
          <w:rFonts w:ascii="Times New Roman" w:eastAsia="Calibri" w:hAnsi="Times New Roman" w:cs="Times New Roman"/>
        </w:rPr>
        <w:br/>
        <w:t>w hurtowniach farmaceutycznych oraz przeprowadzania inspekcji i oględzin podczas występowania zagrożenia epidemicznego COVID-19.</w:t>
      </w:r>
    </w:p>
    <w:p w14:paraId="2B9CA5BE" w14:textId="6DDD8318" w:rsidR="00171E53" w:rsidRPr="00171E53" w:rsidRDefault="00171E53" w:rsidP="00600293">
      <w:pPr>
        <w:numPr>
          <w:ilvl w:val="0"/>
          <w:numId w:val="525"/>
        </w:numPr>
        <w:tabs>
          <w:tab w:val="left" w:pos="5400"/>
        </w:tabs>
        <w:spacing w:after="120" w:line="276" w:lineRule="auto"/>
        <w:ind w:left="284" w:hanging="284"/>
        <w:jc w:val="both"/>
        <w:rPr>
          <w:rFonts w:ascii="Times New Roman" w:eastAsia="Calibri" w:hAnsi="Times New Roman" w:cs="Times New Roman"/>
        </w:rPr>
      </w:pPr>
      <w:r w:rsidRPr="00171E53">
        <w:rPr>
          <w:rFonts w:ascii="Times New Roman" w:eastAsia="Calibri" w:hAnsi="Times New Roman" w:cs="Times New Roman"/>
        </w:rPr>
        <w:t>Aktualizacja instrukcji przeprowadzania inspekcji wytwórców/importerów produktów leczniczych oraz wytwórców/importerów/dystrybutorów substancji czynnych w okresie stanu zagrożenia epidemicznego COVID-19. Wprowadzenie oprócz inspekcji zdalnych możliwości przeprowadzania inspekcji hybrydowych i na miejscu oraz określenie zasad ich przeprowadzania w tym stosowania odpowiednich środków bezpieczeństwa.</w:t>
      </w:r>
    </w:p>
    <w:p w14:paraId="69031849" w14:textId="55C78BB3" w:rsidR="006B3633" w:rsidRDefault="006B3633" w:rsidP="00600293">
      <w:pPr>
        <w:numPr>
          <w:ilvl w:val="0"/>
          <w:numId w:val="525"/>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Opracowanie instrukcji transportu i przechowywania butli z tlenem w stanie epidemii COVID-19 w celu zapewnienia prawidłowego i jednolitego sposobu postępowania podczas transportu i przechowywania butli z tlenem w stanie epidemii wirusa SARS-CoV-2.</w:t>
      </w:r>
    </w:p>
    <w:p w14:paraId="63473CCC" w14:textId="77777777" w:rsidR="006B3633" w:rsidRPr="006B3633" w:rsidRDefault="006B3633" w:rsidP="006B3633">
      <w:pPr>
        <w:tabs>
          <w:tab w:val="left" w:pos="5400"/>
        </w:tabs>
        <w:spacing w:after="120" w:line="276" w:lineRule="auto"/>
        <w:ind w:left="284"/>
        <w:jc w:val="both"/>
        <w:rPr>
          <w:rFonts w:ascii="Times New Roman" w:eastAsia="Calibri" w:hAnsi="Times New Roman" w:cs="Times New Roman"/>
        </w:rPr>
      </w:pPr>
    </w:p>
    <w:p w14:paraId="36C7A44D" w14:textId="77777777" w:rsidR="006B3633" w:rsidRPr="006B3633" w:rsidRDefault="006B3633" w:rsidP="006B3633">
      <w:pPr>
        <w:tabs>
          <w:tab w:val="left" w:pos="5400"/>
        </w:tabs>
        <w:spacing w:after="120" w:line="276" w:lineRule="auto"/>
        <w:jc w:val="both"/>
        <w:rPr>
          <w:rFonts w:ascii="Times New Roman" w:eastAsia="Calibri" w:hAnsi="Times New Roman" w:cs="Times New Roman"/>
          <w:b/>
          <w:bCs/>
        </w:rPr>
      </w:pPr>
      <w:r w:rsidRPr="006B3633">
        <w:rPr>
          <w:rFonts w:ascii="Times New Roman" w:eastAsia="Calibri" w:hAnsi="Times New Roman" w:cs="Times New Roman"/>
          <w:b/>
          <w:bCs/>
        </w:rPr>
        <w:t>Urząd Rejestracji Produktów Leczniczych, Wyrobów Medycznych i Produktów Biobójczych</w:t>
      </w:r>
    </w:p>
    <w:p w14:paraId="23F6FA83" w14:textId="77777777"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Urząd brał udział w następujących zaleceniach/wytycznych europejskich:</w:t>
      </w:r>
    </w:p>
    <w:p w14:paraId="54F53394" w14:textId="77777777" w:rsidR="006B3633" w:rsidRPr="004E1052" w:rsidRDefault="006B3633" w:rsidP="00600293">
      <w:pPr>
        <w:numPr>
          <w:ilvl w:val="0"/>
          <w:numId w:val="526"/>
        </w:numPr>
        <w:tabs>
          <w:tab w:val="left" w:pos="5400"/>
        </w:tabs>
        <w:spacing w:after="120" w:line="276" w:lineRule="auto"/>
        <w:ind w:left="284" w:hanging="284"/>
        <w:jc w:val="both"/>
        <w:rPr>
          <w:rFonts w:ascii="Times New Roman" w:eastAsia="Calibri" w:hAnsi="Times New Roman" w:cs="Times New Roman"/>
          <w:lang w:val="en-US"/>
        </w:rPr>
      </w:pPr>
      <w:r w:rsidRPr="004E1052">
        <w:rPr>
          <w:rFonts w:ascii="Times New Roman" w:eastAsia="Calibri" w:hAnsi="Times New Roman" w:cs="Times New Roman"/>
          <w:lang w:val="en-US"/>
        </w:rPr>
        <w:t>MDCG 2021-21 Guidance on performance evaluation of SARS-CoV-2 in vitro diagnostic medical devices (ogłoszony w sierpniu 2021 r.);</w:t>
      </w:r>
    </w:p>
    <w:p w14:paraId="5DC89340" w14:textId="649C0FB8" w:rsidR="006B3633" w:rsidRPr="004E1052" w:rsidRDefault="006B3633" w:rsidP="00600293">
      <w:pPr>
        <w:numPr>
          <w:ilvl w:val="0"/>
          <w:numId w:val="526"/>
        </w:numPr>
        <w:tabs>
          <w:tab w:val="left" w:pos="5400"/>
        </w:tabs>
        <w:spacing w:after="120" w:line="276" w:lineRule="auto"/>
        <w:ind w:left="284" w:hanging="284"/>
        <w:jc w:val="both"/>
        <w:rPr>
          <w:rFonts w:ascii="Times New Roman" w:eastAsia="Calibri" w:hAnsi="Times New Roman" w:cs="Times New Roman"/>
          <w:lang w:val="en-US"/>
        </w:rPr>
      </w:pPr>
      <w:r w:rsidRPr="004E1052">
        <w:rPr>
          <w:rFonts w:ascii="Times New Roman" w:eastAsia="Calibri" w:hAnsi="Times New Roman" w:cs="Times New Roman"/>
          <w:lang w:val="en-US"/>
        </w:rPr>
        <w:t>MDCG 2021-7 Notice to manufacturers and authorised representatives on the impact of genetic variants on SARS-C</w:t>
      </w:r>
      <w:r w:rsidR="00AB77C2">
        <w:rPr>
          <w:rFonts w:ascii="Times New Roman" w:eastAsia="Calibri" w:hAnsi="Times New Roman" w:cs="Times New Roman"/>
          <w:lang w:val="en-US"/>
        </w:rPr>
        <w:t>o</w:t>
      </w:r>
      <w:r w:rsidRPr="004E1052">
        <w:rPr>
          <w:rFonts w:ascii="Times New Roman" w:eastAsia="Calibri" w:hAnsi="Times New Roman" w:cs="Times New Roman"/>
          <w:lang w:val="en-US"/>
        </w:rPr>
        <w:t xml:space="preserve">V-2 in vitro diagnostic medical devices (ogłoszony </w:t>
      </w:r>
      <w:r w:rsidRPr="004E1052">
        <w:rPr>
          <w:rFonts w:ascii="Times New Roman" w:eastAsia="Calibri" w:hAnsi="Times New Roman" w:cs="Times New Roman"/>
          <w:lang w:val="en-US"/>
        </w:rPr>
        <w:br/>
        <w:t>w maju 2021 r.).</w:t>
      </w:r>
    </w:p>
    <w:p w14:paraId="72C5D9F6" w14:textId="4ACB28A1"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W zakresie produktów biobójczych, praca w okresie pandemii jest skoncentrowana w dużej mierze na zagadnieniach związanych z rejestracją produktów biobójczych do dezynfekcji, w tym do 31 maja 2021 r. w ramach procedury odstępstwa od wymogów zgodnie z art. 55 ust. 1 rozporządzenia Parlamentu Europejskiego i Rady (UE) Nr 528/2012 z 22 maja 2012 r. w sprawie udostępniania na rynku i stosowania produktów biobójczych (Dz. U</w:t>
      </w:r>
      <w:r w:rsidR="002F0114">
        <w:rPr>
          <w:rFonts w:ascii="Times New Roman" w:eastAsia="Calibri" w:hAnsi="Times New Roman" w:cs="Times New Roman"/>
        </w:rPr>
        <w:t>rz</w:t>
      </w:r>
      <w:r w:rsidRPr="006B3633">
        <w:rPr>
          <w:rFonts w:ascii="Times New Roman" w:eastAsia="Calibri" w:hAnsi="Times New Roman" w:cs="Times New Roman"/>
        </w:rPr>
        <w:t>. UE. L 167 z 27.06.2012, str. 1 z późn. zm.).</w:t>
      </w:r>
    </w:p>
    <w:p w14:paraId="2B4798CC" w14:textId="77777777"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Bezprecedensowe doświadczenie pandemii COVID-19 pokazało, że zapewnienie dostępności produktów biobójczych do dezynfekcji wymaga zastosowania ekstraordynaryjnej ścieżki prawnej, dotychczas niewykorzystywanej w praktyce organów regulacyjnych Unii Europejskiej.</w:t>
      </w:r>
    </w:p>
    <w:p w14:paraId="74BD8945" w14:textId="3EF45818" w:rsid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lastRenderedPageBreak/>
        <w:t>W porozumieniu z Ministerstwem Zdrowia ustalono, iż od dnia 1 czerwca 2021 r. ustaje przesłanka wydawania pozwoleń na udostępnianie na rynku i stosowanie produktów biobójczych w trybie odstępstwa od wymagań rejestracyjnych, tj. zgodnego z art. 55 ust. 1 rozporządzenia nr 528/2012 dla produktów biobójczych stanowiących produkty do dezynfekcji.</w:t>
      </w:r>
    </w:p>
    <w:p w14:paraId="3EE45F78" w14:textId="77777777" w:rsidR="006B3633" w:rsidRPr="006B3633" w:rsidRDefault="006B3633" w:rsidP="006B3633">
      <w:pPr>
        <w:tabs>
          <w:tab w:val="left" w:pos="5400"/>
        </w:tabs>
        <w:spacing w:after="120" w:line="276" w:lineRule="auto"/>
        <w:jc w:val="both"/>
        <w:rPr>
          <w:rFonts w:ascii="Times New Roman" w:eastAsia="Calibri" w:hAnsi="Times New Roman" w:cs="Times New Roman"/>
        </w:rPr>
      </w:pPr>
    </w:p>
    <w:p w14:paraId="264820FE" w14:textId="77777777" w:rsidR="006B3633" w:rsidRPr="006B3633" w:rsidRDefault="006B3633" w:rsidP="006B3633">
      <w:pPr>
        <w:autoSpaceDE w:val="0"/>
        <w:autoSpaceDN w:val="0"/>
        <w:adjustRightInd w:val="0"/>
        <w:spacing w:after="0" w:line="276" w:lineRule="auto"/>
        <w:rPr>
          <w:rFonts w:ascii="Times New Roman" w:hAnsi="Times New Roman" w:cs="Times New Roman"/>
          <w:b/>
          <w:bCs/>
        </w:rPr>
      </w:pPr>
      <w:r w:rsidRPr="006B3633">
        <w:rPr>
          <w:rFonts w:ascii="Times New Roman" w:hAnsi="Times New Roman" w:cs="Times New Roman"/>
          <w:b/>
          <w:bCs/>
        </w:rPr>
        <w:t>Profilaktyczny Dom Zdrowia w Juracie</w:t>
      </w:r>
    </w:p>
    <w:p w14:paraId="35267EE7" w14:textId="202B0AB7" w:rsidR="006B3633" w:rsidRPr="006B3633" w:rsidRDefault="006B3633" w:rsidP="006B3633">
      <w:pPr>
        <w:autoSpaceDE w:val="0"/>
        <w:autoSpaceDN w:val="0"/>
        <w:adjustRightInd w:val="0"/>
        <w:spacing w:before="120" w:after="120" w:line="276" w:lineRule="auto"/>
        <w:jc w:val="both"/>
        <w:rPr>
          <w:rFonts w:ascii="Times New Roman" w:hAnsi="Times New Roman" w:cs="Times New Roman"/>
        </w:rPr>
      </w:pPr>
      <w:r w:rsidRPr="006B3633">
        <w:rPr>
          <w:rFonts w:ascii="Times New Roman" w:hAnsi="Times New Roman" w:cs="Times New Roman"/>
        </w:rPr>
        <w:t>Dopracowanie bardziej szczegółowych wytycznych i procedur związanych z utrzymaniem zasad i trybu zapobiegania oraz zwalczania zakażenia wirusem SARS</w:t>
      </w:r>
      <w:r w:rsidR="00D766CD">
        <w:rPr>
          <w:rFonts w:ascii="Times New Roman" w:hAnsi="Times New Roman" w:cs="Times New Roman"/>
        </w:rPr>
        <w:t>-</w:t>
      </w:r>
      <w:r w:rsidRPr="006B3633">
        <w:rPr>
          <w:rFonts w:ascii="Times New Roman" w:hAnsi="Times New Roman" w:cs="Times New Roman"/>
        </w:rPr>
        <w:t>CoV-2 i rozprzestrzeniania się choroby zakaźnej u pracowników i gości PDZ (wywołanej tym wirusem, w tym zasady i tryb podejmowania działań przeciwepidemicznych i zapobiegawczych w celu unieszkodliwienia źródeł zakażenia i przecięcia dróg szerzenia się tej choroby zakaźnej – art. 1 ustawy) w zakresie otwarcia jednostki dla gości w czerwcu 2021 r.:</w:t>
      </w:r>
    </w:p>
    <w:p w14:paraId="20DF4181"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Zalecenia:</w:t>
      </w:r>
    </w:p>
    <w:p w14:paraId="2FE0C6AF"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1) noszenie masek i rękawic ochronnych;</w:t>
      </w:r>
    </w:p>
    <w:p w14:paraId="5D32F2BA"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2) dezynfekcja wszystkich pomieszczeń;</w:t>
      </w:r>
    </w:p>
    <w:p w14:paraId="0696AA88"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3) dezynfekcja rąk;</w:t>
      </w:r>
    </w:p>
    <w:p w14:paraId="5D18D887"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rPr>
      </w:pPr>
      <w:r w:rsidRPr="006B3633">
        <w:rPr>
          <w:rFonts w:ascii="Times New Roman" w:hAnsi="Times New Roman" w:cs="Times New Roman"/>
        </w:rPr>
        <w:t>4) utrzymywanie dystansu;</w:t>
      </w:r>
    </w:p>
    <w:p w14:paraId="1D37AAEE"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Wytyczne - pracowanie procedur covidowych związanych z przyjmowaniem gości w 2021 r.,</w:t>
      </w:r>
    </w:p>
    <w:p w14:paraId="7BA537E9"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w szczególności:</w:t>
      </w:r>
    </w:p>
    <w:p w14:paraId="0C5EE27B"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a) przygotowanie ankiet dla gości (dotyczących kontaktu z osobami zakażonymi),</w:t>
      </w:r>
    </w:p>
    <w:p w14:paraId="2F232D7A"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b) przygotowanie pomieszczeń dla gości zgodnie z wytycznymi wynikającymi</w:t>
      </w:r>
    </w:p>
    <w:p w14:paraId="73945BE9" w14:textId="3626F13D" w:rsid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z ustawy i z zaleceń Ministra Zdrowia.</w:t>
      </w:r>
    </w:p>
    <w:p w14:paraId="0F01895B" w14:textId="77777777" w:rsidR="006B3633" w:rsidRPr="006B3633" w:rsidRDefault="006B3633" w:rsidP="006B3633">
      <w:pPr>
        <w:tabs>
          <w:tab w:val="left" w:pos="5400"/>
        </w:tabs>
        <w:spacing w:after="120" w:line="276" w:lineRule="auto"/>
        <w:jc w:val="both"/>
        <w:rPr>
          <w:rFonts w:ascii="Times New Roman" w:eastAsia="Calibri" w:hAnsi="Times New Roman" w:cs="Times New Roman"/>
        </w:rPr>
      </w:pPr>
    </w:p>
    <w:p w14:paraId="1D96FB7F"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b/>
          <w:bCs/>
        </w:rPr>
      </w:pPr>
      <w:r w:rsidRPr="006B3633">
        <w:rPr>
          <w:rFonts w:ascii="Times New Roman" w:hAnsi="Times New Roman" w:cs="Times New Roman"/>
          <w:b/>
          <w:bCs/>
        </w:rPr>
        <w:t xml:space="preserve">Narodowy Instytut Onkologii – Państwowy Instytut Badawczy im. Marii Skłodowskiej-Curie w Warszawie </w:t>
      </w:r>
    </w:p>
    <w:p w14:paraId="27CAE6B8" w14:textId="0D71F6DD" w:rsidR="006B3633" w:rsidRPr="006B3633" w:rsidRDefault="006B3633" w:rsidP="00600293">
      <w:pPr>
        <w:numPr>
          <w:ilvl w:val="0"/>
          <w:numId w:val="531"/>
        </w:numPr>
        <w:autoSpaceDE w:val="0"/>
        <w:autoSpaceDN w:val="0"/>
        <w:adjustRightInd w:val="0"/>
        <w:spacing w:before="120" w:after="0" w:line="276" w:lineRule="auto"/>
        <w:ind w:left="357" w:hanging="357"/>
        <w:jc w:val="both"/>
        <w:rPr>
          <w:rFonts w:ascii="Times New Roman" w:hAnsi="Times New Roman" w:cs="Times New Roman"/>
        </w:rPr>
      </w:pPr>
      <w:r w:rsidRPr="006B3633">
        <w:rPr>
          <w:rFonts w:ascii="Times New Roman" w:hAnsi="Times New Roman" w:cs="Times New Roman"/>
        </w:rPr>
        <w:lastRenderedPageBreak/>
        <w:t>Opracowano w formie Księgi Standardów postępowania NIO-PIB zbiór instrukcji dotyczących postępowania przeciwepidemicznego w kontekście zakażeń wywołanych koronawirusem SARS-CoV-2.</w:t>
      </w:r>
      <w:r w:rsidR="009708C9" w:rsidRPr="009708C9">
        <w:rPr>
          <w:rFonts w:ascii="Times New Roman" w:eastAsia="Calibri" w:hAnsi="Times New Roman" w:cs="Times New Roman"/>
          <w:b/>
          <w:bCs/>
          <w:noProof/>
        </w:rPr>
        <w:t xml:space="preserve"> </w:t>
      </w:r>
      <w:r w:rsidR="009708C9" w:rsidRPr="006B3633">
        <w:rPr>
          <w:rFonts w:ascii="Times New Roman" w:eastAsia="Calibri" w:hAnsi="Times New Roman" w:cs="Times New Roman"/>
          <w:b/>
          <w:bCs/>
          <w:noProof/>
          <w:lang w:eastAsia="pl-PL"/>
        </w:rPr>
        <w:drawing>
          <wp:inline distT="0" distB="0" distL="0" distR="0" wp14:anchorId="186AF02E" wp14:editId="61060E04">
            <wp:extent cx="5760720" cy="4867967"/>
            <wp:effectExtent l="0" t="0" r="0" b="8890"/>
            <wp:docPr id="4" name="Obraz 4" descr="Obraz zawierający stół&#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Obraz zawierający stół&#10;&#10;Opis wygenerowany automatyczni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4867967"/>
                    </a:xfrm>
                    <a:prstGeom prst="rect">
                      <a:avLst/>
                    </a:prstGeom>
                    <a:noFill/>
                    <a:ln>
                      <a:noFill/>
                    </a:ln>
                  </pic:spPr>
                </pic:pic>
              </a:graphicData>
            </a:graphic>
          </wp:inline>
        </w:drawing>
      </w:r>
    </w:p>
    <w:p w14:paraId="2E01F331" w14:textId="615225E6" w:rsidR="006B3633" w:rsidRPr="006B3633" w:rsidRDefault="006B3633" w:rsidP="006B3633">
      <w:pPr>
        <w:spacing w:before="120" w:after="0" w:line="276" w:lineRule="auto"/>
        <w:jc w:val="both"/>
        <w:rPr>
          <w:rFonts w:ascii="Times New Roman" w:eastAsia="Calibri" w:hAnsi="Times New Roman" w:cs="Times New Roman"/>
          <w:b/>
          <w:bCs/>
        </w:rPr>
      </w:pPr>
    </w:p>
    <w:p w14:paraId="1BDB6A2E" w14:textId="77777777" w:rsidR="006B3633" w:rsidRPr="006B3633" w:rsidRDefault="006B3633" w:rsidP="006B3633">
      <w:pPr>
        <w:keepNext/>
        <w:keepLines/>
        <w:spacing w:before="40" w:after="0" w:line="276" w:lineRule="auto"/>
        <w:jc w:val="both"/>
        <w:outlineLvl w:val="1"/>
        <w:rPr>
          <w:rFonts w:ascii="Times New Roman" w:eastAsiaTheme="majorEastAsia" w:hAnsi="Times New Roman" w:cs="Times New Roman"/>
          <w:b/>
        </w:rPr>
      </w:pPr>
      <w:bookmarkStart w:id="13" w:name="_Toc86398730"/>
      <w:bookmarkStart w:id="14" w:name="_Toc89335541"/>
      <w:r w:rsidRPr="006B3633">
        <w:rPr>
          <w:rFonts w:ascii="Times New Roman" w:eastAsiaTheme="majorEastAsia" w:hAnsi="Times New Roman" w:cs="Times New Roman"/>
          <w:b/>
          <w:noProof/>
          <w:lang w:eastAsia="pl-PL"/>
        </w:rPr>
        <w:lastRenderedPageBreak/>
        <w:drawing>
          <wp:inline distT="0" distB="0" distL="0" distR="0" wp14:anchorId="57911663" wp14:editId="6C4BA4A5">
            <wp:extent cx="5848350" cy="5626636"/>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92564" cy="5669174"/>
                    </a:xfrm>
                    <a:prstGeom prst="rect">
                      <a:avLst/>
                    </a:prstGeom>
                    <a:noFill/>
                    <a:ln>
                      <a:noFill/>
                    </a:ln>
                  </pic:spPr>
                </pic:pic>
              </a:graphicData>
            </a:graphic>
          </wp:inline>
        </w:drawing>
      </w:r>
      <w:bookmarkEnd w:id="13"/>
      <w:bookmarkEnd w:id="14"/>
    </w:p>
    <w:p w14:paraId="4B853636" w14:textId="77777777" w:rsidR="006B3633" w:rsidRPr="006B3633" w:rsidRDefault="006B3633" w:rsidP="006B3633">
      <w:pPr>
        <w:keepNext/>
        <w:keepLines/>
        <w:spacing w:before="40" w:after="0" w:line="276" w:lineRule="auto"/>
        <w:jc w:val="both"/>
        <w:outlineLvl w:val="1"/>
        <w:rPr>
          <w:rFonts w:ascii="Times New Roman" w:eastAsiaTheme="majorEastAsia" w:hAnsi="Times New Roman" w:cs="Times New Roman"/>
          <w:bCs/>
        </w:rPr>
      </w:pPr>
      <w:bookmarkStart w:id="15" w:name="_Toc86398731"/>
      <w:bookmarkStart w:id="16" w:name="_Toc89335542"/>
      <w:r w:rsidRPr="006B3633">
        <w:rPr>
          <w:rFonts w:ascii="Times New Roman" w:eastAsiaTheme="majorEastAsia" w:hAnsi="Times New Roman" w:cs="Times New Roman"/>
          <w:bCs/>
        </w:rPr>
        <w:t>2. Zapewniono ciągłość zaopatrzenia personelu w środki ochrony indywidualnej zgodnie ze stopniem zagrożenia epidemicznego: maseczki chirurgiczne, maseczki FFP2/FFP3, fartuch flizelinowe, fartuchy barierowe, kombinezony ochrony biologicznej, przyłbice, gogle, rękawiczki, czepki, ochraniacze.</w:t>
      </w:r>
      <w:bookmarkEnd w:id="15"/>
      <w:bookmarkEnd w:id="16"/>
    </w:p>
    <w:p w14:paraId="507D84BE" w14:textId="77777777" w:rsidR="006B3633" w:rsidRPr="006B3633" w:rsidRDefault="006B3633" w:rsidP="006B3633">
      <w:pPr>
        <w:keepNext/>
        <w:keepLines/>
        <w:spacing w:before="40" w:after="0" w:line="276" w:lineRule="auto"/>
        <w:jc w:val="both"/>
        <w:outlineLvl w:val="1"/>
        <w:rPr>
          <w:rFonts w:ascii="Times New Roman" w:eastAsiaTheme="majorEastAsia" w:hAnsi="Times New Roman" w:cs="Times New Roman"/>
          <w:bCs/>
        </w:rPr>
      </w:pPr>
      <w:bookmarkStart w:id="17" w:name="_Toc86398732"/>
      <w:bookmarkStart w:id="18" w:name="_Toc89335543"/>
      <w:r w:rsidRPr="006B3633">
        <w:rPr>
          <w:rFonts w:ascii="Times New Roman" w:eastAsiaTheme="majorEastAsia" w:hAnsi="Times New Roman" w:cs="Times New Roman"/>
          <w:bCs/>
        </w:rPr>
        <w:t>3. Zapewniono ciągłość zaopatrzenia personelu i pacjentów hospitalizowanych i ambulatoryjnych w preparaty do dezynfekcji rąk oraz powierzani.</w:t>
      </w:r>
      <w:bookmarkEnd w:id="17"/>
      <w:bookmarkEnd w:id="18"/>
    </w:p>
    <w:p w14:paraId="7A5A3FAB" w14:textId="331FCD9E" w:rsidR="006B3633" w:rsidRPr="006B3633" w:rsidRDefault="006B3633" w:rsidP="006B3633">
      <w:pPr>
        <w:keepNext/>
        <w:keepLines/>
        <w:spacing w:before="40" w:after="0" w:line="276" w:lineRule="auto"/>
        <w:jc w:val="both"/>
        <w:outlineLvl w:val="1"/>
        <w:rPr>
          <w:rFonts w:ascii="Times New Roman" w:eastAsiaTheme="majorEastAsia" w:hAnsi="Times New Roman" w:cs="Times New Roman"/>
          <w:bCs/>
        </w:rPr>
      </w:pPr>
      <w:bookmarkStart w:id="19" w:name="_Toc86398733"/>
      <w:bookmarkStart w:id="20" w:name="_Toc89335544"/>
      <w:r w:rsidRPr="006B3633">
        <w:rPr>
          <w:rFonts w:ascii="Times New Roman" w:eastAsiaTheme="majorEastAsia" w:hAnsi="Times New Roman" w:cs="Times New Roman"/>
          <w:bCs/>
        </w:rPr>
        <w:t>4. Zapewniono w NIO-PIB ciągłość pracy Laboratorium Diagnostyki COVID</w:t>
      </w:r>
      <w:r w:rsidR="00172652">
        <w:rPr>
          <w:rFonts w:ascii="Times New Roman" w:eastAsiaTheme="majorEastAsia" w:hAnsi="Times New Roman" w:cs="Times New Roman"/>
          <w:bCs/>
        </w:rPr>
        <w:t>-19</w:t>
      </w:r>
      <w:r w:rsidRPr="006B3633">
        <w:rPr>
          <w:rFonts w:ascii="Times New Roman" w:eastAsiaTheme="majorEastAsia" w:hAnsi="Times New Roman" w:cs="Times New Roman"/>
          <w:bCs/>
        </w:rPr>
        <w:t>.</w:t>
      </w:r>
      <w:bookmarkEnd w:id="19"/>
      <w:bookmarkEnd w:id="20"/>
    </w:p>
    <w:p w14:paraId="73496A5F" w14:textId="5213E5C0" w:rsidR="006B3633" w:rsidRPr="006B3633" w:rsidRDefault="006B3633" w:rsidP="006B3633">
      <w:pPr>
        <w:keepNext/>
        <w:keepLines/>
        <w:spacing w:before="40" w:after="0" w:line="276" w:lineRule="auto"/>
        <w:jc w:val="both"/>
        <w:outlineLvl w:val="1"/>
        <w:rPr>
          <w:rFonts w:ascii="Times New Roman" w:eastAsiaTheme="majorEastAsia" w:hAnsi="Times New Roman" w:cs="Times New Roman"/>
          <w:bCs/>
        </w:rPr>
      </w:pPr>
      <w:bookmarkStart w:id="21" w:name="_Toc86398734"/>
      <w:bookmarkStart w:id="22" w:name="_Toc89335545"/>
      <w:r w:rsidRPr="006B3633">
        <w:rPr>
          <w:rFonts w:ascii="Times New Roman" w:eastAsiaTheme="majorEastAsia" w:hAnsi="Times New Roman" w:cs="Times New Roman"/>
          <w:bCs/>
        </w:rPr>
        <w:t>5. Z dokumentacji prowadzonej przez Zespół Kontroli Zakażeń Szpitalnych w formie rejestrów pacjentów i personelu medycznego z zakażeniem COVID</w:t>
      </w:r>
      <w:r w:rsidR="00172652">
        <w:rPr>
          <w:rFonts w:ascii="Times New Roman" w:eastAsiaTheme="majorEastAsia" w:hAnsi="Times New Roman" w:cs="Times New Roman"/>
          <w:bCs/>
        </w:rPr>
        <w:t>-</w:t>
      </w:r>
      <w:r w:rsidRPr="006B3633">
        <w:rPr>
          <w:rFonts w:ascii="Times New Roman" w:eastAsiaTheme="majorEastAsia" w:hAnsi="Times New Roman" w:cs="Times New Roman"/>
          <w:bCs/>
        </w:rPr>
        <w:t>19 odnotowano za okres do 31 sierpnia 2021 r.:</w:t>
      </w:r>
      <w:bookmarkEnd w:id="21"/>
      <w:bookmarkEnd w:id="22"/>
    </w:p>
    <w:p w14:paraId="6282A40A" w14:textId="77777777" w:rsidR="006B3633" w:rsidRPr="006B3633" w:rsidRDefault="006B3633" w:rsidP="00600293">
      <w:pPr>
        <w:keepNext/>
        <w:keepLines/>
        <w:numPr>
          <w:ilvl w:val="0"/>
          <w:numId w:val="532"/>
        </w:numPr>
        <w:spacing w:before="40" w:after="0" w:line="276" w:lineRule="auto"/>
        <w:jc w:val="both"/>
        <w:outlineLvl w:val="1"/>
        <w:rPr>
          <w:rFonts w:ascii="Times New Roman" w:eastAsiaTheme="majorEastAsia" w:hAnsi="Times New Roman" w:cs="Times New Roman"/>
          <w:bCs/>
        </w:rPr>
      </w:pPr>
      <w:bookmarkStart w:id="23" w:name="_Toc86398735"/>
      <w:bookmarkStart w:id="24" w:name="_Toc89335546"/>
      <w:r w:rsidRPr="006B3633">
        <w:rPr>
          <w:rFonts w:ascii="Times New Roman" w:eastAsiaTheme="majorEastAsia" w:hAnsi="Times New Roman" w:cs="Times New Roman"/>
          <w:bCs/>
        </w:rPr>
        <w:t>370 zakażeń wśród pacjentów,</w:t>
      </w:r>
      <w:bookmarkEnd w:id="23"/>
      <w:bookmarkEnd w:id="24"/>
    </w:p>
    <w:p w14:paraId="48DBF244" w14:textId="77777777" w:rsidR="006B3633" w:rsidRPr="006B3633" w:rsidRDefault="006B3633" w:rsidP="00600293">
      <w:pPr>
        <w:numPr>
          <w:ilvl w:val="0"/>
          <w:numId w:val="532"/>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45 zakażeń wśród personelu medycznego.</w:t>
      </w:r>
    </w:p>
    <w:p w14:paraId="38EA045A"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6. Prowadzono na bieżąco: rejestr pacjentów i personelu medycznego z pozytywnym wynikiem w kierunku SARS-CoV-2 oraz dokumentację w postaci wywiadów epidemiologicznych z personelem zakażonym COVID-19 w zakresie czasu i miejsca wystąpienia objawów chorobowych, ustalenia bliskich kontaktów w miejscu pracy, zabezpieczania w SOI oraz spełnienia zasad ich stosowania, prowadzono rejestr ognisk epidemicznych.</w:t>
      </w:r>
    </w:p>
    <w:p w14:paraId="04B5CEE2"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lastRenderedPageBreak/>
        <w:t>7. Prowadzono nadzór nad weryfikacją personelu i pacjentów do kwarantanny, jako osób z biskiego kontaktu z osobą zakażoną COVID-19 oraz do nadzoru epidemiologicznego, jak również do przeprowadzenia badań w kierunku SARS-CoV- 2 (badania osób z kontaktu, badania przesiewowe w celu ujawnienia nowych zachorowań i podjęcia działań prewencyjnych).</w:t>
      </w:r>
    </w:p>
    <w:p w14:paraId="4DCE73F1"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8. Prowadzono dokumentację w zakresie opracowania ognisk epidemicznych, która została udokumentowana na stosownych formularzach i przesłana do Państwowego Powiatowego Inspektora Sanitarnego.</w:t>
      </w:r>
    </w:p>
    <w:p w14:paraId="47E42C5A" w14:textId="640F5583" w:rsid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9. Kontynuacja zadań Oddziału COVID</w:t>
      </w:r>
      <w:r w:rsidR="00172652">
        <w:rPr>
          <w:rFonts w:ascii="Times New Roman" w:hAnsi="Times New Roman" w:cs="Times New Roman"/>
        </w:rPr>
        <w:t>-19</w:t>
      </w:r>
      <w:r w:rsidRPr="006B3633">
        <w:rPr>
          <w:rFonts w:ascii="Times New Roman" w:hAnsi="Times New Roman" w:cs="Times New Roman"/>
        </w:rPr>
        <w:t xml:space="preserve"> w Placówce NIO-PIB przy ul. Wawelskiej 15.</w:t>
      </w:r>
    </w:p>
    <w:p w14:paraId="4ED496C6" w14:textId="77777777" w:rsidR="006B3633" w:rsidRPr="006B3633" w:rsidRDefault="006B3633" w:rsidP="006B3633">
      <w:pPr>
        <w:spacing w:after="0" w:line="276" w:lineRule="auto"/>
        <w:jc w:val="both"/>
        <w:rPr>
          <w:rFonts w:ascii="Times New Roman" w:hAnsi="Times New Roman" w:cs="Times New Roman"/>
        </w:rPr>
      </w:pPr>
    </w:p>
    <w:p w14:paraId="0E2A640A"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b/>
          <w:bCs/>
        </w:rPr>
      </w:pPr>
      <w:r w:rsidRPr="006B3633">
        <w:rPr>
          <w:rFonts w:ascii="Times New Roman" w:hAnsi="Times New Roman" w:cs="Times New Roman"/>
          <w:b/>
          <w:bCs/>
        </w:rPr>
        <w:t>Instytut Fizjologii i Patologii Słuchu w Warszawie</w:t>
      </w:r>
    </w:p>
    <w:p w14:paraId="15169A98" w14:textId="0BF03196"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Dokonywanie przez Komitet Kontroli Zakażeń IFPS aktualizacji w „Szczegółowych wytycznych w zakresie organizacji i funkcjonowania jednostek organizacyjnych IFPS w okresie pandemii COVID-19” – zgodnie z zaleceniami MZ i GIS.</w:t>
      </w:r>
    </w:p>
    <w:p w14:paraId="13AE3A6A"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p>
    <w:p w14:paraId="1E03A896"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b/>
          <w:bCs/>
        </w:rPr>
      </w:pPr>
      <w:r w:rsidRPr="006B3633">
        <w:rPr>
          <w:rFonts w:ascii="Times New Roman" w:hAnsi="Times New Roman" w:cs="Times New Roman"/>
          <w:b/>
          <w:bCs/>
        </w:rPr>
        <w:t>Instytut Hematologii i Transfuzjologii w Warszawie</w:t>
      </w:r>
    </w:p>
    <w:p w14:paraId="60D6CBFB" w14:textId="61DDE6AA" w:rsidR="006B3633" w:rsidRPr="006B3633" w:rsidRDefault="006B3633" w:rsidP="006B3633">
      <w:pPr>
        <w:autoSpaceDE w:val="0"/>
        <w:autoSpaceDN w:val="0"/>
        <w:adjustRightInd w:val="0"/>
        <w:spacing w:after="0" w:line="276" w:lineRule="auto"/>
        <w:rPr>
          <w:rFonts w:ascii="Times New Roman" w:hAnsi="Times New Roman" w:cs="Times New Roman"/>
        </w:rPr>
      </w:pPr>
      <w:r w:rsidRPr="006B3633">
        <w:rPr>
          <w:rFonts w:ascii="Times New Roman" w:hAnsi="Times New Roman" w:cs="Times New Roman"/>
        </w:rPr>
        <w:t>Udział przedstawiciela Instytutu w pracach Zespołu do spraw koordynacji sieci laboratoriów COVID</w:t>
      </w:r>
      <w:r w:rsidR="00172652">
        <w:rPr>
          <w:rFonts w:ascii="Times New Roman" w:hAnsi="Times New Roman" w:cs="Times New Roman"/>
        </w:rPr>
        <w:t>-19</w:t>
      </w:r>
      <w:r w:rsidRPr="006B3633">
        <w:rPr>
          <w:rFonts w:ascii="Times New Roman" w:hAnsi="Times New Roman" w:cs="Times New Roman"/>
        </w:rPr>
        <w:t>, powołanego zarządzeniem Ministra Zdrowia z dnia 11 grudnia 2020 r.</w:t>
      </w:r>
    </w:p>
    <w:p w14:paraId="4CEFCCDC"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p>
    <w:p w14:paraId="2692E525"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b/>
          <w:bCs/>
        </w:rPr>
      </w:pPr>
      <w:r w:rsidRPr="006B3633">
        <w:rPr>
          <w:rFonts w:ascii="Times New Roman" w:hAnsi="Times New Roman" w:cs="Times New Roman"/>
          <w:b/>
          <w:bCs/>
        </w:rPr>
        <w:t>Śląskie Centrum Chorób Serca w Zabrzu (SCCS)</w:t>
      </w:r>
    </w:p>
    <w:p w14:paraId="6C6D9262"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W SCCS od samego początku pandemii podjęto wiele działań mających na celu zapewnienie bezpieczeństwa pacjentów oraz personelu podmiotu leczniczego oraz innych osób. W SCCS są leczeni dorośli i dzieci z najcięższymi stadiami chorób serca, płuc i naczyń – co powoduje, że od lat ściśle są monitorowane wszelkie zagrożenia i wprowadzane są stosowne środki zapobiegawcze. Po 1 marca 2021 r. kontynuowano dobre praktyki związane z przeciwdziałaniem epidemii wynikające m.in. z wcześniej wprowadzonych regulacji Śląskiego Centrum Chorób Serca w Zabrzu. W okresie od 1 marca 2021 r. do 31 sierpnia 2021 r. wydano następujące komunikaty i zarządzenie:</w:t>
      </w:r>
    </w:p>
    <w:p w14:paraId="4295A08E" w14:textId="77777777" w:rsidR="006B3633" w:rsidRPr="006B3633" w:rsidRDefault="006B3633" w:rsidP="00600293">
      <w:pPr>
        <w:numPr>
          <w:ilvl w:val="0"/>
          <w:numId w:val="534"/>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 xml:space="preserve">Komunikat nr 1/2021 Zespołu ds. zadań specjalnych w związku z zakażeniem koronawirusem w Polsce z dnia </w:t>
      </w:r>
      <w:r w:rsidRPr="006B3633">
        <w:rPr>
          <w:rFonts w:ascii="Times New Roman" w:hAnsi="Times New Roman" w:cs="Times New Roman"/>
          <w:b/>
          <w:bCs/>
        </w:rPr>
        <w:t xml:space="preserve">25.06.2021 </w:t>
      </w:r>
      <w:r w:rsidRPr="006B3633">
        <w:rPr>
          <w:rFonts w:ascii="Times New Roman" w:hAnsi="Times New Roman" w:cs="Times New Roman"/>
        </w:rPr>
        <w:t>r. dot. listy kontrolnej – oświadczenie pacjenta przy przyjęciu do SCCS w Zabrzu w celu monitorowania czynnika ryzyka wystąpienia zakażenia wywołanego wirusem SARS-CoV-2,</w:t>
      </w:r>
    </w:p>
    <w:p w14:paraId="013D313F" w14:textId="77777777" w:rsidR="006B3633" w:rsidRPr="006B3633" w:rsidRDefault="006B3633" w:rsidP="00600293">
      <w:pPr>
        <w:numPr>
          <w:ilvl w:val="0"/>
          <w:numId w:val="534"/>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 xml:space="preserve"> Komunikat nr 2/2021 Zespołu ds. zadań specjalnych w związku z zakażeniem koronawirusem w Polsce z dnia </w:t>
      </w:r>
      <w:r w:rsidRPr="006B3633">
        <w:rPr>
          <w:rFonts w:ascii="Times New Roman" w:hAnsi="Times New Roman" w:cs="Times New Roman"/>
          <w:b/>
          <w:bCs/>
        </w:rPr>
        <w:t xml:space="preserve">25.06.2021 </w:t>
      </w:r>
      <w:r w:rsidRPr="006B3633">
        <w:rPr>
          <w:rFonts w:ascii="Times New Roman" w:hAnsi="Times New Roman" w:cs="Times New Roman"/>
        </w:rPr>
        <w:t>r. dot. listy kontrolnej – oświadczenia pacjenta dla Sekretariatów Oddziałów SCCS w Zabrzu,</w:t>
      </w:r>
    </w:p>
    <w:p w14:paraId="2396E035" w14:textId="77777777" w:rsidR="006B3633" w:rsidRPr="006B3633" w:rsidRDefault="006B3633" w:rsidP="00600293">
      <w:pPr>
        <w:numPr>
          <w:ilvl w:val="0"/>
          <w:numId w:val="534"/>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 xml:space="preserve">Zarządzenie 47/2021 Dyrektora Śląskiego Centrum Chorób Serca w Zabrzu z dnia </w:t>
      </w:r>
      <w:r w:rsidRPr="006B3633">
        <w:rPr>
          <w:rFonts w:ascii="Times New Roman" w:hAnsi="Times New Roman" w:cs="Times New Roman"/>
          <w:b/>
          <w:bCs/>
        </w:rPr>
        <w:t xml:space="preserve">29.04.2021 </w:t>
      </w:r>
      <w:r w:rsidRPr="006B3633">
        <w:rPr>
          <w:rFonts w:ascii="Times New Roman" w:hAnsi="Times New Roman" w:cs="Times New Roman"/>
        </w:rPr>
        <w:t>r. dot. wytyczne postępowania u chorych po stwierdzonym zakażeniu SARS-CoV-2, przyjmowanych do SCCS w Zabrzu.</w:t>
      </w:r>
    </w:p>
    <w:p w14:paraId="6E240C12" w14:textId="664FA14B" w:rsidR="006B3633" w:rsidRDefault="006B3633" w:rsidP="006B3633">
      <w:pPr>
        <w:autoSpaceDE w:val="0"/>
        <w:autoSpaceDN w:val="0"/>
        <w:adjustRightInd w:val="0"/>
        <w:spacing w:after="120" w:line="276" w:lineRule="auto"/>
        <w:jc w:val="both"/>
        <w:rPr>
          <w:rFonts w:ascii="Times New Roman" w:hAnsi="Times New Roman" w:cs="Times New Roman"/>
        </w:rPr>
      </w:pPr>
      <w:r w:rsidRPr="006B3633">
        <w:rPr>
          <w:rFonts w:ascii="Times New Roman" w:hAnsi="Times New Roman" w:cs="Times New Roman"/>
        </w:rPr>
        <w:t xml:space="preserve">Ustanowienie Zespołu ds. COVID-19 (już w pierwszych miesiącach 2020 r.) oraz Pełnomocnika ds. COVID-19, dr. Marcina Świerada, ściśle współpracującego z mgr Bożeną Krymską, a także bezpośrednie, bieżące działanie Dyrekcji Śląskiego Centrum </w:t>
      </w:r>
      <w:r w:rsidRPr="006B3633">
        <w:rPr>
          <w:rFonts w:ascii="Times New Roman" w:hAnsi="Times New Roman" w:cs="Times New Roman"/>
        </w:rPr>
        <w:lastRenderedPageBreak/>
        <w:t>Chorób Serca w Zabrzu spowodowało elastyczną, szybką reakcję na bieżące zagrożenia epidemiczne (w tym zakresie sprawnej reorganizacji oddziałów w miarę bieżących potrzeb związanych z zagrożeniem epidemicznym).</w:t>
      </w:r>
    </w:p>
    <w:p w14:paraId="17EBB582" w14:textId="6EE29641" w:rsidR="006B3633" w:rsidRDefault="006B3633" w:rsidP="006B3633">
      <w:pPr>
        <w:autoSpaceDE w:val="0"/>
        <w:autoSpaceDN w:val="0"/>
        <w:adjustRightInd w:val="0"/>
        <w:spacing w:after="120" w:line="276" w:lineRule="auto"/>
        <w:jc w:val="both"/>
        <w:rPr>
          <w:rFonts w:ascii="Times New Roman" w:hAnsi="Times New Roman" w:cs="Times New Roman"/>
        </w:rPr>
      </w:pPr>
    </w:p>
    <w:p w14:paraId="05AB3FCA" w14:textId="77777777" w:rsidR="00016088" w:rsidRDefault="00016088" w:rsidP="006B3633">
      <w:pPr>
        <w:autoSpaceDE w:val="0"/>
        <w:autoSpaceDN w:val="0"/>
        <w:adjustRightInd w:val="0"/>
        <w:spacing w:after="120" w:line="276" w:lineRule="auto"/>
        <w:jc w:val="both"/>
        <w:rPr>
          <w:rFonts w:ascii="Times New Roman" w:hAnsi="Times New Roman" w:cs="Times New Roman"/>
        </w:rPr>
      </w:pPr>
    </w:p>
    <w:p w14:paraId="0A3FE497" w14:textId="77777777" w:rsidR="009708C9" w:rsidRPr="006B3633" w:rsidRDefault="009708C9" w:rsidP="006B3633">
      <w:pPr>
        <w:autoSpaceDE w:val="0"/>
        <w:autoSpaceDN w:val="0"/>
        <w:adjustRightInd w:val="0"/>
        <w:spacing w:after="120" w:line="276" w:lineRule="auto"/>
        <w:jc w:val="both"/>
        <w:rPr>
          <w:rFonts w:ascii="Times New Roman" w:hAnsi="Times New Roman" w:cs="Times New Roman"/>
        </w:rPr>
      </w:pPr>
    </w:p>
    <w:p w14:paraId="77F00A6E"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rPr>
      </w:pPr>
      <w:r w:rsidRPr="006B3633">
        <w:rPr>
          <w:rFonts w:ascii="Times New Roman" w:hAnsi="Times New Roman" w:cs="Times New Roman"/>
          <w:b/>
          <w:bCs/>
          <w:color w:val="000000"/>
        </w:rPr>
        <w:t>Instytut „Pomnik – Centrum Zdrowia Dziecka” w Warszawie</w:t>
      </w:r>
    </w:p>
    <w:p w14:paraId="4ECD182B" w14:textId="77777777" w:rsidR="006B3633" w:rsidRPr="006B3633" w:rsidRDefault="006B3633" w:rsidP="006B3633">
      <w:pPr>
        <w:autoSpaceDE w:val="0"/>
        <w:autoSpaceDN w:val="0"/>
        <w:adjustRightInd w:val="0"/>
        <w:spacing w:after="0" w:line="276" w:lineRule="auto"/>
        <w:rPr>
          <w:rFonts w:ascii="Times New Roman" w:hAnsi="Times New Roman" w:cs="Times New Roman"/>
          <w:color w:val="000000"/>
        </w:rPr>
      </w:pPr>
      <w:r w:rsidRPr="006B3633">
        <w:rPr>
          <w:rFonts w:ascii="Times New Roman" w:hAnsi="Times New Roman" w:cs="Times New Roman"/>
          <w:color w:val="000000"/>
        </w:rPr>
        <w:t>W Instytucie podejmowano następujące działania związane z opracowaniem zaleceń/wytycznych:</w:t>
      </w:r>
    </w:p>
    <w:p w14:paraId="2D250D5A" w14:textId="77777777" w:rsidR="006B3633" w:rsidRPr="006B3633" w:rsidRDefault="006B3633" w:rsidP="00600293">
      <w:pPr>
        <w:numPr>
          <w:ilvl w:val="0"/>
          <w:numId w:val="553"/>
        </w:numPr>
        <w:autoSpaceDE w:val="0"/>
        <w:autoSpaceDN w:val="0"/>
        <w:adjustRightInd w:val="0"/>
        <w:spacing w:after="0" w:line="276" w:lineRule="auto"/>
        <w:contextualSpacing/>
        <w:rPr>
          <w:rFonts w:ascii="Times New Roman" w:hAnsi="Times New Roman" w:cs="Times New Roman"/>
          <w:color w:val="000000"/>
        </w:rPr>
      </w:pPr>
      <w:r w:rsidRPr="006B3633">
        <w:rPr>
          <w:rFonts w:ascii="Times New Roman" w:hAnsi="Times New Roman" w:cs="Times New Roman"/>
          <w:color w:val="000000"/>
        </w:rPr>
        <w:t>zalecenia dla rodziców/opiekunów pacjentów w czasie pandemii COVID-19 obowiązujące na terenie IPCZD – zgodnie z wytycznymi dostępnymi na stronie internetowej Ministerstwa Zdrowia,</w:t>
      </w:r>
    </w:p>
    <w:p w14:paraId="017E0679" w14:textId="77777777" w:rsidR="006B3633" w:rsidRPr="006B3633" w:rsidRDefault="006B3633" w:rsidP="00600293">
      <w:pPr>
        <w:numPr>
          <w:ilvl w:val="0"/>
          <w:numId w:val="553"/>
        </w:numPr>
        <w:autoSpaceDE w:val="0"/>
        <w:autoSpaceDN w:val="0"/>
        <w:adjustRightInd w:val="0"/>
        <w:spacing w:after="0" w:line="276" w:lineRule="auto"/>
        <w:contextualSpacing/>
        <w:rPr>
          <w:rFonts w:ascii="Times New Roman" w:hAnsi="Times New Roman" w:cs="Times New Roman"/>
          <w:color w:val="000000"/>
        </w:rPr>
      </w:pPr>
      <w:r w:rsidRPr="006B3633">
        <w:rPr>
          <w:rFonts w:ascii="Times New Roman" w:hAnsi="Times New Roman" w:cs="Times New Roman"/>
          <w:color w:val="000000"/>
        </w:rPr>
        <w:t xml:space="preserve">wydzielone wejścia dla pracowników IPCZD po okazaniu identyfikatora, </w:t>
      </w:r>
    </w:p>
    <w:p w14:paraId="5ACAFC17" w14:textId="77777777" w:rsidR="006B3633" w:rsidRPr="006B3633" w:rsidRDefault="006B3633" w:rsidP="00600293">
      <w:pPr>
        <w:numPr>
          <w:ilvl w:val="0"/>
          <w:numId w:val="553"/>
        </w:numPr>
        <w:autoSpaceDE w:val="0"/>
        <w:autoSpaceDN w:val="0"/>
        <w:adjustRightInd w:val="0"/>
        <w:spacing w:after="0" w:line="276" w:lineRule="auto"/>
        <w:contextualSpacing/>
        <w:rPr>
          <w:rFonts w:ascii="Times New Roman" w:hAnsi="Times New Roman" w:cs="Times New Roman"/>
          <w:color w:val="000000"/>
        </w:rPr>
      </w:pPr>
      <w:r w:rsidRPr="006B3633">
        <w:rPr>
          <w:rFonts w:ascii="Times New Roman" w:hAnsi="Times New Roman" w:cs="Times New Roman"/>
          <w:color w:val="000000"/>
        </w:rPr>
        <w:t>kontrola temperatury przy wejściach dla pracowników,</w:t>
      </w:r>
    </w:p>
    <w:p w14:paraId="3835D7AC" w14:textId="77777777" w:rsidR="006B3633" w:rsidRPr="006B3633" w:rsidRDefault="006B3633" w:rsidP="00600293">
      <w:pPr>
        <w:numPr>
          <w:ilvl w:val="0"/>
          <w:numId w:val="553"/>
        </w:numPr>
        <w:autoSpaceDE w:val="0"/>
        <w:autoSpaceDN w:val="0"/>
        <w:adjustRightInd w:val="0"/>
        <w:spacing w:after="0" w:line="276" w:lineRule="auto"/>
        <w:contextualSpacing/>
        <w:rPr>
          <w:rFonts w:ascii="Times New Roman" w:hAnsi="Times New Roman" w:cs="Times New Roman"/>
          <w:color w:val="1F497D"/>
        </w:rPr>
      </w:pPr>
      <w:r w:rsidRPr="006B3633">
        <w:rPr>
          <w:rFonts w:ascii="Times New Roman" w:hAnsi="Times New Roman" w:cs="Times New Roman"/>
          <w:color w:val="000000"/>
        </w:rPr>
        <w:t>zalecenia stosowania reżimu sanitarnego – DDM</w:t>
      </w:r>
      <w:r w:rsidRPr="006B3633">
        <w:rPr>
          <w:rFonts w:ascii="Times New Roman" w:hAnsi="Times New Roman" w:cs="Times New Roman"/>
          <w:color w:val="1F497D"/>
        </w:rPr>
        <w:t>,</w:t>
      </w:r>
    </w:p>
    <w:p w14:paraId="049FB436" w14:textId="77777777" w:rsidR="006B3633" w:rsidRPr="006B3633" w:rsidRDefault="006B3633" w:rsidP="00600293">
      <w:pPr>
        <w:numPr>
          <w:ilvl w:val="0"/>
          <w:numId w:val="553"/>
        </w:numPr>
        <w:autoSpaceDE w:val="0"/>
        <w:autoSpaceDN w:val="0"/>
        <w:adjustRightInd w:val="0"/>
        <w:spacing w:after="0" w:line="276" w:lineRule="auto"/>
        <w:contextualSpacing/>
        <w:rPr>
          <w:rFonts w:ascii="Times New Roman" w:hAnsi="Times New Roman" w:cs="Times New Roman"/>
          <w:color w:val="000000"/>
        </w:rPr>
      </w:pPr>
      <w:r w:rsidRPr="006B3633">
        <w:rPr>
          <w:rFonts w:ascii="Times New Roman" w:hAnsi="Times New Roman" w:cs="Times New Roman"/>
          <w:color w:val="1F497D"/>
        </w:rPr>
        <w:t>o</w:t>
      </w:r>
      <w:r w:rsidRPr="006B3633">
        <w:rPr>
          <w:rFonts w:ascii="Times New Roman" w:hAnsi="Times New Roman" w:cs="Times New Roman"/>
          <w:color w:val="000000"/>
        </w:rPr>
        <w:t>pracowano zasady w sprawie kształcenia podyplomowego pielęgniarek i położnych oraz dla stażystów/szkolących się,</w:t>
      </w:r>
    </w:p>
    <w:p w14:paraId="7DD11D1B" w14:textId="0B1A09E3" w:rsidR="006B3633" w:rsidRPr="006B3633" w:rsidRDefault="006B3633" w:rsidP="00600293">
      <w:pPr>
        <w:numPr>
          <w:ilvl w:val="0"/>
          <w:numId w:val="553"/>
        </w:numPr>
        <w:autoSpaceDE w:val="0"/>
        <w:autoSpaceDN w:val="0"/>
        <w:adjustRightInd w:val="0"/>
        <w:spacing w:after="0" w:line="276" w:lineRule="auto"/>
        <w:contextualSpacing/>
        <w:rPr>
          <w:rFonts w:ascii="Times New Roman" w:hAnsi="Times New Roman" w:cs="Times New Roman"/>
          <w:color w:val="000000"/>
        </w:rPr>
      </w:pPr>
      <w:r w:rsidRPr="006B3633">
        <w:rPr>
          <w:rFonts w:ascii="Times New Roman" w:hAnsi="Times New Roman" w:cs="Times New Roman"/>
          <w:color w:val="1F497D"/>
        </w:rPr>
        <w:t>o</w:t>
      </w:r>
      <w:r w:rsidRPr="006B3633">
        <w:rPr>
          <w:rFonts w:ascii="Times New Roman" w:hAnsi="Times New Roman" w:cs="Times New Roman"/>
          <w:color w:val="000000"/>
        </w:rPr>
        <w:t>pracowano zasady przyjęć pacjentów w okresie pandemii COVID-19 (aktualizacja na bieżąco związana z sytuacją epidemiczną),</w:t>
      </w:r>
    </w:p>
    <w:p w14:paraId="5A569C6D" w14:textId="77777777" w:rsidR="006B3633" w:rsidRPr="006B3633" w:rsidRDefault="006B3633" w:rsidP="00600293">
      <w:pPr>
        <w:numPr>
          <w:ilvl w:val="0"/>
          <w:numId w:val="553"/>
        </w:numPr>
        <w:autoSpaceDE w:val="0"/>
        <w:autoSpaceDN w:val="0"/>
        <w:adjustRightInd w:val="0"/>
        <w:spacing w:after="0" w:line="276" w:lineRule="auto"/>
        <w:contextualSpacing/>
        <w:rPr>
          <w:rFonts w:ascii="Times New Roman" w:hAnsi="Times New Roman" w:cs="Times New Roman"/>
          <w:color w:val="000000"/>
        </w:rPr>
      </w:pPr>
      <w:r w:rsidRPr="006B3633">
        <w:rPr>
          <w:rFonts w:ascii="Times New Roman" w:hAnsi="Times New Roman" w:cs="Times New Roman"/>
          <w:color w:val="1F497D"/>
        </w:rPr>
        <w:t>o</w:t>
      </w:r>
      <w:r w:rsidRPr="006B3633">
        <w:rPr>
          <w:rFonts w:ascii="Times New Roman" w:hAnsi="Times New Roman" w:cs="Times New Roman"/>
          <w:color w:val="000000"/>
        </w:rPr>
        <w:t>pracowano ankietę pre-TRIAGE (pacjent, opiekun) na bieżąco aktualizowaną,</w:t>
      </w:r>
    </w:p>
    <w:p w14:paraId="47BBF91C" w14:textId="77777777" w:rsidR="006B3633" w:rsidRPr="006B3633" w:rsidRDefault="006B3633" w:rsidP="00600293">
      <w:pPr>
        <w:numPr>
          <w:ilvl w:val="0"/>
          <w:numId w:val="553"/>
        </w:numPr>
        <w:autoSpaceDE w:val="0"/>
        <w:autoSpaceDN w:val="0"/>
        <w:adjustRightInd w:val="0"/>
        <w:spacing w:after="0" w:line="276" w:lineRule="auto"/>
        <w:contextualSpacing/>
        <w:rPr>
          <w:rFonts w:ascii="Times New Roman" w:hAnsi="Times New Roman" w:cs="Times New Roman"/>
          <w:color w:val="000000"/>
        </w:rPr>
      </w:pPr>
      <w:r w:rsidRPr="006B3633">
        <w:rPr>
          <w:rFonts w:ascii="Times New Roman" w:hAnsi="Times New Roman" w:cs="Times New Roman"/>
          <w:color w:val="000000"/>
        </w:rPr>
        <w:t>opracowano zalecenia hospitalizacji pacjentów na bieżąco aktualizowana,</w:t>
      </w:r>
    </w:p>
    <w:p w14:paraId="11507626" w14:textId="77777777" w:rsidR="006B3633" w:rsidRPr="006B3633" w:rsidRDefault="006B3633" w:rsidP="00600293">
      <w:pPr>
        <w:numPr>
          <w:ilvl w:val="0"/>
          <w:numId w:val="553"/>
        </w:numPr>
        <w:autoSpaceDE w:val="0"/>
        <w:autoSpaceDN w:val="0"/>
        <w:adjustRightInd w:val="0"/>
        <w:spacing w:after="0" w:line="276" w:lineRule="auto"/>
        <w:contextualSpacing/>
        <w:rPr>
          <w:rFonts w:ascii="Times New Roman" w:hAnsi="Times New Roman" w:cs="Times New Roman"/>
          <w:color w:val="000000"/>
        </w:rPr>
      </w:pPr>
      <w:r w:rsidRPr="006B3633">
        <w:rPr>
          <w:rFonts w:ascii="Times New Roman" w:hAnsi="Times New Roman" w:cs="Times New Roman"/>
          <w:color w:val="000000"/>
        </w:rPr>
        <w:t>opracowano algorytmy przyjmowania pacjentów z podejrzeniem/rozpoznaniem COVID-19 w IPCZD – na bieżąco aktualizowane,</w:t>
      </w:r>
    </w:p>
    <w:p w14:paraId="56D15483" w14:textId="77777777" w:rsidR="006B3633" w:rsidRPr="006B3633" w:rsidRDefault="006B3633" w:rsidP="00600293">
      <w:pPr>
        <w:numPr>
          <w:ilvl w:val="0"/>
          <w:numId w:val="553"/>
        </w:numPr>
        <w:autoSpaceDE w:val="0"/>
        <w:autoSpaceDN w:val="0"/>
        <w:adjustRightInd w:val="0"/>
        <w:spacing w:after="0" w:line="276" w:lineRule="auto"/>
        <w:contextualSpacing/>
        <w:rPr>
          <w:rFonts w:ascii="Times New Roman" w:hAnsi="Times New Roman" w:cs="Times New Roman"/>
          <w:color w:val="000000"/>
        </w:rPr>
      </w:pPr>
      <w:r w:rsidRPr="006B3633">
        <w:rPr>
          <w:rFonts w:ascii="Times New Roman" w:hAnsi="Times New Roman" w:cs="Times New Roman"/>
          <w:color w:val="000000"/>
        </w:rPr>
        <w:t>zasady postępowania z pacjentem, u którego potwierdzono zakażenie SARS-CoV-2 (aktualizowano na bieżąco),</w:t>
      </w:r>
    </w:p>
    <w:p w14:paraId="37A41515" w14:textId="77777777" w:rsidR="006B3633" w:rsidRPr="006B3633" w:rsidRDefault="006B3633" w:rsidP="00600293">
      <w:pPr>
        <w:numPr>
          <w:ilvl w:val="0"/>
          <w:numId w:val="553"/>
        </w:numPr>
        <w:autoSpaceDE w:val="0"/>
        <w:autoSpaceDN w:val="0"/>
        <w:adjustRightInd w:val="0"/>
        <w:spacing w:after="0" w:line="276" w:lineRule="auto"/>
        <w:contextualSpacing/>
        <w:rPr>
          <w:rFonts w:ascii="Times New Roman" w:hAnsi="Times New Roman" w:cs="Times New Roman"/>
          <w:color w:val="000000"/>
        </w:rPr>
      </w:pPr>
      <w:r w:rsidRPr="006B3633">
        <w:rPr>
          <w:rFonts w:ascii="Times New Roman" w:hAnsi="Times New Roman" w:cs="Times New Roman"/>
          <w:color w:val="000000"/>
        </w:rPr>
        <w:t>wskazania i tryb wykonywania badań w kierunku SARS-CoV-2, na bieżąco aktualizowane,</w:t>
      </w:r>
    </w:p>
    <w:p w14:paraId="2CC9AB42" w14:textId="0D7432F7" w:rsidR="006B3633" w:rsidRPr="006B3633" w:rsidRDefault="006B3633" w:rsidP="00600293">
      <w:pPr>
        <w:numPr>
          <w:ilvl w:val="0"/>
          <w:numId w:val="553"/>
        </w:numPr>
        <w:autoSpaceDE w:val="0"/>
        <w:autoSpaceDN w:val="0"/>
        <w:adjustRightInd w:val="0"/>
        <w:spacing w:after="0" w:line="276" w:lineRule="auto"/>
        <w:contextualSpacing/>
        <w:rPr>
          <w:rFonts w:ascii="Times New Roman" w:hAnsi="Times New Roman" w:cs="Times New Roman"/>
          <w:color w:val="000000"/>
        </w:rPr>
      </w:pPr>
      <w:r w:rsidRPr="006B3633">
        <w:rPr>
          <w:rFonts w:ascii="Times New Roman" w:hAnsi="Times New Roman" w:cs="Times New Roman"/>
          <w:color w:val="000000"/>
        </w:rPr>
        <w:t>zasady stosowania ŚOI-środków ochrony indywidualnej w czasie pandemii – dla personelu, pacjentów i opiekunów (aktualizacja na bieżąco związana z sytuacją epidemiczną),</w:t>
      </w:r>
    </w:p>
    <w:p w14:paraId="4FBBDAA4" w14:textId="77777777" w:rsidR="006B3633" w:rsidRPr="006B3633" w:rsidRDefault="006B3633" w:rsidP="00600293">
      <w:pPr>
        <w:numPr>
          <w:ilvl w:val="0"/>
          <w:numId w:val="553"/>
        </w:numPr>
        <w:autoSpaceDE w:val="0"/>
        <w:autoSpaceDN w:val="0"/>
        <w:adjustRightInd w:val="0"/>
        <w:spacing w:after="0" w:line="276" w:lineRule="auto"/>
        <w:contextualSpacing/>
        <w:rPr>
          <w:rFonts w:ascii="Times New Roman" w:hAnsi="Times New Roman" w:cs="Times New Roman"/>
          <w:color w:val="000000"/>
        </w:rPr>
      </w:pPr>
      <w:r w:rsidRPr="006B3633">
        <w:rPr>
          <w:rFonts w:ascii="Times New Roman" w:hAnsi="Times New Roman" w:cs="Times New Roman"/>
          <w:color w:val="000000"/>
        </w:rPr>
        <w:t>m)jest prowadzona na bieżąco edukacja personelu medycznego w zakresie przestrzegania instrukcji postępowania przeciwepidemicznego (higieny rąk, izolacji pacjentów, stosowania ŚOI, dezynfekcji pomieszczeń),</w:t>
      </w:r>
    </w:p>
    <w:p w14:paraId="74BFB358" w14:textId="77777777" w:rsidR="006B3633" w:rsidRPr="006B3633" w:rsidRDefault="006B3633" w:rsidP="00600293">
      <w:pPr>
        <w:numPr>
          <w:ilvl w:val="0"/>
          <w:numId w:val="553"/>
        </w:numPr>
        <w:autoSpaceDE w:val="0"/>
        <w:autoSpaceDN w:val="0"/>
        <w:adjustRightInd w:val="0"/>
        <w:spacing w:after="0" w:line="276" w:lineRule="auto"/>
        <w:contextualSpacing/>
        <w:rPr>
          <w:rFonts w:ascii="Times New Roman" w:hAnsi="Times New Roman" w:cs="Times New Roman"/>
          <w:color w:val="000000"/>
        </w:rPr>
      </w:pPr>
      <w:r w:rsidRPr="006B3633">
        <w:rPr>
          <w:rFonts w:ascii="Times New Roman" w:hAnsi="Times New Roman" w:cs="Times New Roman"/>
          <w:color w:val="000000"/>
        </w:rPr>
        <w:t>prowadzona jest na bieżąco edukacja pacjentów i ich opiekunów w zakresie mycia i dezynfekcji rąk, stosowania ŚOI i przestrzegania zasad izolacji,</w:t>
      </w:r>
    </w:p>
    <w:p w14:paraId="79503B24" w14:textId="77777777" w:rsidR="006B3633" w:rsidRPr="006B3633" w:rsidRDefault="006B3633" w:rsidP="00600293">
      <w:pPr>
        <w:numPr>
          <w:ilvl w:val="0"/>
          <w:numId w:val="553"/>
        </w:numPr>
        <w:autoSpaceDE w:val="0"/>
        <w:autoSpaceDN w:val="0"/>
        <w:adjustRightInd w:val="0"/>
        <w:spacing w:after="0" w:line="276" w:lineRule="auto"/>
        <w:contextualSpacing/>
        <w:rPr>
          <w:rFonts w:ascii="Times New Roman" w:hAnsi="Times New Roman" w:cs="Times New Roman"/>
          <w:color w:val="000000"/>
        </w:rPr>
      </w:pPr>
      <w:r w:rsidRPr="006B3633">
        <w:rPr>
          <w:rFonts w:ascii="Times New Roman" w:hAnsi="Times New Roman" w:cs="Times New Roman"/>
          <w:color w:val="000000"/>
        </w:rPr>
        <w:t>jest prowadzone na bieżąco szkolenie personelu sprzątającego w zakresie higieny rąk, stosowania ŚOI oraz zasad sprzątania zgodnie z planem higieny,</w:t>
      </w:r>
    </w:p>
    <w:p w14:paraId="15F9BDCE" w14:textId="77777777" w:rsidR="006B3633" w:rsidRPr="006B3633" w:rsidRDefault="006B3633" w:rsidP="00600293">
      <w:pPr>
        <w:numPr>
          <w:ilvl w:val="0"/>
          <w:numId w:val="553"/>
        </w:numPr>
        <w:autoSpaceDE w:val="0"/>
        <w:autoSpaceDN w:val="0"/>
        <w:adjustRightInd w:val="0"/>
        <w:spacing w:after="0" w:line="276" w:lineRule="auto"/>
        <w:contextualSpacing/>
        <w:rPr>
          <w:rFonts w:ascii="Times New Roman" w:hAnsi="Times New Roman" w:cs="Times New Roman"/>
          <w:color w:val="000000"/>
        </w:rPr>
      </w:pPr>
      <w:r w:rsidRPr="006B3633">
        <w:rPr>
          <w:rFonts w:ascii="Times New Roman" w:hAnsi="Times New Roman" w:cs="Times New Roman"/>
          <w:color w:val="000000"/>
        </w:rPr>
        <w:t>jest prowadzona kontrola higieny rąk personelu metodą bezpośredniej obserwacji (wg zaleceń WHO),</w:t>
      </w:r>
    </w:p>
    <w:p w14:paraId="28F346B4" w14:textId="77777777" w:rsidR="006B3633" w:rsidRPr="006B3633" w:rsidRDefault="006B3633" w:rsidP="00600293">
      <w:pPr>
        <w:numPr>
          <w:ilvl w:val="0"/>
          <w:numId w:val="553"/>
        </w:numPr>
        <w:autoSpaceDE w:val="0"/>
        <w:autoSpaceDN w:val="0"/>
        <w:adjustRightInd w:val="0"/>
        <w:spacing w:after="0" w:line="276" w:lineRule="auto"/>
        <w:contextualSpacing/>
        <w:rPr>
          <w:rFonts w:ascii="Times New Roman" w:hAnsi="Times New Roman" w:cs="Times New Roman"/>
          <w:color w:val="000000"/>
        </w:rPr>
      </w:pPr>
      <w:r w:rsidRPr="006B3633">
        <w:rPr>
          <w:rFonts w:ascii="Times New Roman" w:hAnsi="Times New Roman" w:cs="Times New Roman"/>
          <w:color w:val="000000"/>
        </w:rPr>
        <w:t>prowadzona  jest dekontaminacja pomieszczeń metodą zamgławiania nadtlenkiem wodoru.</w:t>
      </w:r>
    </w:p>
    <w:p w14:paraId="17EC2A14" w14:textId="77777777" w:rsidR="006B3633" w:rsidRPr="006B3633" w:rsidRDefault="006B3633" w:rsidP="006B3633">
      <w:pPr>
        <w:autoSpaceDE w:val="0"/>
        <w:autoSpaceDN w:val="0"/>
        <w:adjustRightInd w:val="0"/>
        <w:spacing w:after="0" w:line="276" w:lineRule="auto"/>
        <w:rPr>
          <w:rFonts w:ascii="Times New Roman" w:hAnsi="Times New Roman" w:cs="Times New Roman"/>
          <w:color w:val="000000"/>
        </w:rPr>
      </w:pPr>
    </w:p>
    <w:p w14:paraId="5A170E11" w14:textId="543B7921" w:rsidR="006B3633" w:rsidRPr="006B3633" w:rsidRDefault="006B3633" w:rsidP="006B3633">
      <w:pPr>
        <w:autoSpaceDE w:val="0"/>
        <w:autoSpaceDN w:val="0"/>
        <w:adjustRightInd w:val="0"/>
        <w:spacing w:after="120" w:line="276" w:lineRule="auto"/>
        <w:jc w:val="both"/>
        <w:rPr>
          <w:rFonts w:ascii="Times New Roman" w:hAnsi="Times New Roman" w:cs="Times New Roman"/>
          <w:b/>
          <w:bCs/>
        </w:rPr>
      </w:pPr>
      <w:r w:rsidRPr="006B3633">
        <w:rPr>
          <w:rFonts w:ascii="Times New Roman" w:hAnsi="Times New Roman" w:cs="Times New Roman"/>
          <w:b/>
          <w:bCs/>
        </w:rPr>
        <w:t xml:space="preserve">Narodowy Instytut Kardiologii im. Stefana </w:t>
      </w:r>
      <w:r w:rsidR="00EC148F">
        <w:rPr>
          <w:rFonts w:ascii="Times New Roman" w:hAnsi="Times New Roman" w:cs="Times New Roman"/>
          <w:b/>
          <w:bCs/>
        </w:rPr>
        <w:t>k</w:t>
      </w:r>
      <w:r w:rsidR="00EC148F" w:rsidRPr="006B3633">
        <w:rPr>
          <w:rFonts w:ascii="Times New Roman" w:hAnsi="Times New Roman" w:cs="Times New Roman"/>
          <w:b/>
          <w:bCs/>
        </w:rPr>
        <w:t xml:space="preserve">ardynała </w:t>
      </w:r>
      <w:r w:rsidRPr="006B3633">
        <w:rPr>
          <w:rFonts w:ascii="Times New Roman" w:hAnsi="Times New Roman" w:cs="Times New Roman"/>
          <w:b/>
          <w:bCs/>
        </w:rPr>
        <w:t>Wyszyńskiego – Państwowy Instytut Badawczy w Warszawie</w:t>
      </w:r>
    </w:p>
    <w:p w14:paraId="418382FC"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Na bieżąco są wydawane zalecenia dla kierowników klinik, oddziałów i innych komórek  organizacyjnych dotyczące działań mających na celu ograniczenie rozprzestrzeniania się COVID-19.</w:t>
      </w:r>
    </w:p>
    <w:p w14:paraId="6D44CB18"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p>
    <w:p w14:paraId="033057DA"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b/>
          <w:bCs/>
        </w:rPr>
      </w:pPr>
      <w:r w:rsidRPr="006B3633">
        <w:rPr>
          <w:rFonts w:ascii="Times New Roman" w:hAnsi="Times New Roman" w:cs="Times New Roman"/>
          <w:b/>
          <w:bCs/>
        </w:rPr>
        <w:t>Instytut Matki i Dziecka (IMiD)</w:t>
      </w:r>
    </w:p>
    <w:p w14:paraId="70A6EAAF"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W IMiD odbywały się cykliczne (co najmniej raz na dwa tygodnie) spotkania Zastępców Dyrektora, Pełnomocników Dyrektora, Kierownika Zespołu Zakażeń Szpitalnych oraz Kierownika Działu Kadr i Płac w celu monitorowania i aktualizowania procedur wewnętrznych dot. postępowania personelu medycznego w Izbie Przyjęć Pediatrycznej i Ginekologiczno-Położniczej w przypadku przyjęcia pacjenta podejrzanego o zakażenie koronawirusem oraz organizacji działania Instytutu Matki i Dziecka</w:t>
      </w:r>
    </w:p>
    <w:p w14:paraId="4E862706" w14:textId="6061E3C5" w:rsidR="006B3633" w:rsidRPr="006B3633" w:rsidRDefault="006B3633" w:rsidP="006B3633">
      <w:pPr>
        <w:autoSpaceDE w:val="0"/>
        <w:autoSpaceDN w:val="0"/>
        <w:adjustRightInd w:val="0"/>
        <w:spacing w:after="0" w:line="276" w:lineRule="auto"/>
        <w:jc w:val="both"/>
        <w:rPr>
          <w:rFonts w:ascii="Times New Roman" w:hAnsi="Times New Roman" w:cs="Times New Roman"/>
          <w:b/>
          <w:bCs/>
        </w:rPr>
      </w:pPr>
      <w:r w:rsidRPr="006B3633">
        <w:rPr>
          <w:rFonts w:ascii="Times New Roman" w:hAnsi="Times New Roman" w:cs="Times New Roman"/>
        </w:rPr>
        <w:t>w stanie zagrożenia epidemiologicznego, procedur dot. postępowania z matką i noworodkiem matki zarażonej koronawirusem SARS-CoV-2, procedury pobrania materiału do badania w kierunku COVID-19 w Izbie Przyjęć, procedury wstępnego postępowania personelu z pacjentem podejrzanym o COVID-19/potencjalnie zarażonym SARS-C</w:t>
      </w:r>
      <w:r w:rsidR="00AB77C2">
        <w:rPr>
          <w:rFonts w:ascii="Times New Roman" w:hAnsi="Times New Roman" w:cs="Times New Roman"/>
        </w:rPr>
        <w:t>o</w:t>
      </w:r>
      <w:r w:rsidRPr="006B3633">
        <w:rPr>
          <w:rFonts w:ascii="Times New Roman" w:hAnsi="Times New Roman" w:cs="Times New Roman"/>
        </w:rPr>
        <w:t>V-2 w Izbie Przyjęć Pediatrycznej, procedury kwalifikowania do zabiegów planowych w Klinice Położnictwa i Ginekologii, procedur zastosowania środków ochrony indywidualnej personelu medycznego i pracowników administracji, higieny i dezynfekcji rąk oraz powierzchni.</w:t>
      </w:r>
    </w:p>
    <w:p w14:paraId="0B93EDDF"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color w:val="000000"/>
        </w:rPr>
      </w:pPr>
    </w:p>
    <w:p w14:paraId="45192B93"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b/>
          <w:bCs/>
        </w:rPr>
      </w:pPr>
      <w:r w:rsidRPr="006B3633">
        <w:rPr>
          <w:rFonts w:ascii="Times New Roman" w:hAnsi="Times New Roman" w:cs="Times New Roman"/>
          <w:b/>
          <w:bCs/>
        </w:rPr>
        <w:t>Narodowy Instytut Geriatrii, Reumatologii i Rehabilitacji im. prof. dr hab. med. Eleonory Reicher w Warszawie</w:t>
      </w:r>
    </w:p>
    <w:p w14:paraId="71A97CA4"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1. Aktualizacja Procedury Operacyjnej Nr PO/20 „Zasady przyjęć pacjentów do Klinik NIGRIR w obie pandemii”.</w:t>
      </w:r>
    </w:p>
    <w:p w14:paraId="0E1FA268"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2. Opracowanie Instrukcji Ogólnoszpitalnej Nr 43/IN/OS „Postępowanie ze zwłokami pacjenta COVID-19”.</w:t>
      </w:r>
    </w:p>
    <w:p w14:paraId="6EA628F3"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3. Aktualizacja Instrukcji Ogólnoszpitalnej Nr 44/IN/OS „Ścieżka pacjenta/ozdrowieńca wypisywanego ze szpitala”.</w:t>
      </w:r>
    </w:p>
    <w:p w14:paraId="777DE2D1" w14:textId="266BE16C"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4. Aktualizacja Instrukcji Higienicznej Nr 45/IN/OS „Transport pacjenta zakażonego koronawirusem SARS</w:t>
      </w:r>
      <w:r w:rsidR="00D766CD">
        <w:rPr>
          <w:rFonts w:ascii="Times New Roman" w:hAnsi="Times New Roman" w:cs="Times New Roman"/>
        </w:rPr>
        <w:t>-</w:t>
      </w:r>
      <w:r w:rsidRPr="006B3633">
        <w:rPr>
          <w:rFonts w:ascii="Times New Roman" w:hAnsi="Times New Roman" w:cs="Times New Roman"/>
        </w:rPr>
        <w:t>CoV-2 na badanie Tomografii Komputerowej TK”.</w:t>
      </w:r>
    </w:p>
    <w:p w14:paraId="33736589" w14:textId="489EE7FC" w:rsid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5. Aktualizacja Instrukcji Ogólnoszpitalnej Nr 49/IN/OS „Analiza ryzyka wystąpienia zakażenia szpitalnego u pacjenta hospitalizowanego w Klinikach NIGRiR”.</w:t>
      </w:r>
    </w:p>
    <w:p w14:paraId="13368B63"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p>
    <w:p w14:paraId="6D0B0B1D" w14:textId="77777777" w:rsidR="006B3633" w:rsidRPr="006B3633" w:rsidRDefault="006B3633" w:rsidP="006B3633">
      <w:pPr>
        <w:autoSpaceDE w:val="0"/>
        <w:autoSpaceDN w:val="0"/>
        <w:adjustRightInd w:val="0"/>
        <w:spacing w:before="120" w:after="120" w:line="276" w:lineRule="auto"/>
        <w:jc w:val="both"/>
        <w:rPr>
          <w:rFonts w:ascii="Times New Roman" w:hAnsi="Times New Roman" w:cs="Times New Roman"/>
          <w:b/>
          <w:bCs/>
        </w:rPr>
      </w:pPr>
      <w:r w:rsidRPr="006B3633">
        <w:rPr>
          <w:rFonts w:ascii="Times New Roman" w:hAnsi="Times New Roman" w:cs="Times New Roman"/>
          <w:b/>
          <w:bCs/>
        </w:rPr>
        <w:t>Instytut Medycyny Pracy im. J. Nofera w Łodzi</w:t>
      </w:r>
    </w:p>
    <w:p w14:paraId="5BB64946" w14:textId="13B3B272" w:rsidR="006B3633" w:rsidRPr="006B3633" w:rsidRDefault="006B3633" w:rsidP="006B3633">
      <w:pPr>
        <w:autoSpaceDE w:val="0"/>
        <w:autoSpaceDN w:val="0"/>
        <w:adjustRightInd w:val="0"/>
        <w:spacing w:after="0" w:line="276" w:lineRule="auto"/>
        <w:jc w:val="both"/>
        <w:rPr>
          <w:rFonts w:ascii="Times New Roman" w:hAnsi="Times New Roman" w:cs="Times New Roman"/>
          <w:b/>
          <w:bCs/>
          <w:color w:val="000000"/>
        </w:rPr>
      </w:pPr>
      <w:r w:rsidRPr="006B3633">
        <w:rPr>
          <w:rFonts w:ascii="Times New Roman" w:hAnsi="Times New Roman" w:cs="Times New Roman"/>
        </w:rPr>
        <w:t>Projektując działania do realizacji w ramach zgłoszonego Narodowego Programu Zdrowia zaplanowano opracowanie broszur informacyjno-edukacyjnych i poradników dla służby medycyny pracy, pracodawców i pracowników dotyczących ochrony zdrowia pracujących przed zakażeniem koronawirusem SARS-C</w:t>
      </w:r>
      <w:r w:rsidR="00AB77C2">
        <w:rPr>
          <w:rFonts w:ascii="Times New Roman" w:hAnsi="Times New Roman" w:cs="Times New Roman"/>
        </w:rPr>
        <w:t>o</w:t>
      </w:r>
      <w:r w:rsidRPr="006B3633">
        <w:rPr>
          <w:rFonts w:ascii="Times New Roman" w:hAnsi="Times New Roman" w:cs="Times New Roman"/>
        </w:rPr>
        <w:t>V-2 oraz opracowanie wytycznych i zaleceń do rozpoznawania COVID-19 jako choroby zawodowej.</w:t>
      </w:r>
    </w:p>
    <w:p w14:paraId="7B25F870"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p>
    <w:p w14:paraId="7AB8E41C" w14:textId="77777777" w:rsidR="006B3633" w:rsidRPr="006B3633" w:rsidRDefault="006B3633" w:rsidP="006B3633">
      <w:pPr>
        <w:autoSpaceDE w:val="0"/>
        <w:autoSpaceDN w:val="0"/>
        <w:adjustRightInd w:val="0"/>
        <w:spacing w:after="120" w:line="276" w:lineRule="auto"/>
        <w:rPr>
          <w:rFonts w:ascii="Times New Roman" w:hAnsi="Times New Roman" w:cs="Times New Roman"/>
          <w:b/>
          <w:bCs/>
        </w:rPr>
      </w:pPr>
      <w:r w:rsidRPr="006B3633">
        <w:rPr>
          <w:rFonts w:ascii="Times New Roman" w:hAnsi="Times New Roman" w:cs="Times New Roman"/>
          <w:b/>
          <w:bCs/>
        </w:rPr>
        <w:lastRenderedPageBreak/>
        <w:t>Instytut Medycyny Wsi im. Witolda Chodźki w Lublinie</w:t>
      </w:r>
    </w:p>
    <w:p w14:paraId="72FAFD00" w14:textId="0DEDEABB" w:rsidR="006B3633" w:rsidRPr="006B3633" w:rsidRDefault="006B3633" w:rsidP="003A58EF">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Opracowywanie procedur, algorytmów postępowania pracowników i pacjentów w różnych działach IMW. Podstawa prawna: ustawa z dnia 5 grudnia 2008 r. o zapobieganiu oraz zwalczaniu zakażeń i chorób zakaźnych u ludzi.</w:t>
      </w:r>
    </w:p>
    <w:p w14:paraId="21C8EC6D"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p>
    <w:p w14:paraId="3422DC27"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b/>
          <w:bCs/>
        </w:rPr>
      </w:pPr>
      <w:r w:rsidRPr="006B3633">
        <w:rPr>
          <w:rFonts w:ascii="Times New Roman" w:hAnsi="Times New Roman" w:cs="Times New Roman"/>
          <w:b/>
          <w:bCs/>
        </w:rPr>
        <w:t>Instytut „Centrum Zdrowia Matki Polki” w Łodzi</w:t>
      </w:r>
    </w:p>
    <w:p w14:paraId="386493BE"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W okresie od 1 marca 2021 r. do 31 sierpnia 2021 r. zostało sformułowanych sześć poleceń służbowych.</w:t>
      </w:r>
    </w:p>
    <w:p w14:paraId="0584B61F"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1. Polecenie sł. nr34/2021 z dnia 28 kwietnia 2021 r. w sprawie: zasad postępowania przy wstępnej kwalifikacji pacjentów przyjmowanych do Instytutu oraz zmiany wzoru ankiety.</w:t>
      </w:r>
    </w:p>
    <w:p w14:paraId="4F4B6B6C"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2. Polecenie sł. nr 41/2021z dnia 27 maja 2021 r. w sprawie: częściowego przywrócenia odwiedzin pacjentów hospitalizowanych.</w:t>
      </w:r>
    </w:p>
    <w:p w14:paraId="1B64F5DD"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3. Polecenie sł. nr 45/2021 z dnia 7 czerwca 2021 r. w sprawie: częściowego przywrócenia odwiedzin pacjentów hospitalizowanych.</w:t>
      </w:r>
    </w:p>
    <w:p w14:paraId="0B38DAC8"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4. Polecenie sł. nr 49/2021 z dnia 16 czerwca 2021 r. w sprawie: obowiązku wykonywania badań przesiewowych w kierunku zakażeń koronawirusem</w:t>
      </w:r>
    </w:p>
    <w:p w14:paraId="1F2DE6AD"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u wszystkich pacjentów przyjmowanych do klinik ICZMP.</w:t>
      </w:r>
    </w:p>
    <w:p w14:paraId="3EF74148"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5. Komunikat z dnia 2 marca 2021 r. dotyczący realizacji zajęć dydaktycznych w Instytucie „Centrum Zdrowia Matki Polki” w Łodzi.</w:t>
      </w:r>
    </w:p>
    <w:p w14:paraId="2E90371B"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6. Komunikat z dnia 22 kwietnia 2021 r. dotyczący realizacji zajęć dydaktycznych w Instytucie „Centrum Zdrowia Matki Polki” w Łodzi.</w:t>
      </w:r>
    </w:p>
    <w:p w14:paraId="6D9ED961"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b/>
          <w:bCs/>
        </w:rPr>
      </w:pPr>
    </w:p>
    <w:p w14:paraId="02063E86" w14:textId="61AC2493" w:rsidR="006B3633" w:rsidRPr="006B3633" w:rsidRDefault="006B3633" w:rsidP="006B3633">
      <w:pPr>
        <w:autoSpaceDE w:val="0"/>
        <w:autoSpaceDN w:val="0"/>
        <w:adjustRightInd w:val="0"/>
        <w:spacing w:after="0" w:line="276" w:lineRule="auto"/>
        <w:jc w:val="both"/>
        <w:rPr>
          <w:rFonts w:ascii="Times New Roman" w:hAnsi="Times New Roman" w:cs="Times New Roman"/>
          <w:b/>
          <w:bCs/>
        </w:rPr>
      </w:pPr>
      <w:r w:rsidRPr="006B3633">
        <w:rPr>
          <w:rFonts w:ascii="Times New Roman" w:hAnsi="Times New Roman" w:cs="Times New Roman"/>
          <w:b/>
          <w:bCs/>
        </w:rPr>
        <w:t xml:space="preserve">Krajowe Biuro </w:t>
      </w:r>
      <w:r w:rsidR="00025279">
        <w:rPr>
          <w:rFonts w:ascii="Times New Roman" w:hAnsi="Times New Roman" w:cs="Times New Roman"/>
          <w:b/>
          <w:bCs/>
        </w:rPr>
        <w:t xml:space="preserve">do Spraw </w:t>
      </w:r>
      <w:r w:rsidRPr="006B3633">
        <w:rPr>
          <w:rFonts w:ascii="Times New Roman" w:hAnsi="Times New Roman" w:cs="Times New Roman"/>
          <w:b/>
          <w:bCs/>
        </w:rPr>
        <w:t>Przeciwdziałania Narkomanii</w:t>
      </w:r>
    </w:p>
    <w:p w14:paraId="4AB3CB0C" w14:textId="4FBB2348" w:rsidR="006B3633" w:rsidRPr="006B3633" w:rsidRDefault="006B3633" w:rsidP="006B3633">
      <w:pPr>
        <w:spacing w:before="120" w:after="120" w:line="276" w:lineRule="auto"/>
        <w:jc w:val="both"/>
        <w:rPr>
          <w:rFonts w:ascii="Times New Roman" w:hAnsi="Times New Roman" w:cs="Times New Roman"/>
        </w:rPr>
      </w:pPr>
      <w:r w:rsidRPr="006B3633">
        <w:rPr>
          <w:rFonts w:ascii="Times New Roman" w:hAnsi="Times New Roman" w:cs="Times New Roman"/>
        </w:rPr>
        <w:t>W dniu 1 maja 2021 r. opublikowano do wiadomości pracowników Zarządzenie Dyrektora Krajowego Biura ds. Przeciwdziałania Narkomanii w sprawie procedur obowiązujących w Krajowym Biurze w zakresie przeciwdziałania, zapobiegania i ograniczania ryzyka zachorowania przez pracowników Biura z powodu zakażenia COVID-19.</w:t>
      </w:r>
    </w:p>
    <w:p w14:paraId="6E816652" w14:textId="77777777" w:rsidR="006B3633" w:rsidRPr="006B3633" w:rsidRDefault="006B3633" w:rsidP="006B3633">
      <w:pPr>
        <w:pStyle w:val="Nagwek2"/>
        <w:spacing w:before="120"/>
      </w:pPr>
      <w:bookmarkStart w:id="25" w:name="_Toc89335547"/>
      <w:r w:rsidRPr="006B3633">
        <w:t>Działania organizacyjne</w:t>
      </w:r>
      <w:bookmarkEnd w:id="11"/>
      <w:bookmarkEnd w:id="25"/>
    </w:p>
    <w:p w14:paraId="1750DD5B" w14:textId="35239D96" w:rsidR="006B3633" w:rsidRPr="006B3633" w:rsidRDefault="006B3633" w:rsidP="00600293">
      <w:pPr>
        <w:numPr>
          <w:ilvl w:val="0"/>
          <w:numId w:val="483"/>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 xml:space="preserve">Działania MZ o charakterze solidarnościowym ze światem - 26 lipca </w:t>
      </w:r>
      <w:r w:rsidR="00202EEF">
        <w:rPr>
          <w:rFonts w:ascii="Times New Roman" w:hAnsi="Times New Roman" w:cs="Times New Roman"/>
        </w:rPr>
        <w:t xml:space="preserve">2021 </w:t>
      </w:r>
      <w:r w:rsidRPr="006B3633">
        <w:rPr>
          <w:rFonts w:ascii="Times New Roman" w:hAnsi="Times New Roman" w:cs="Times New Roman"/>
        </w:rPr>
        <w:t xml:space="preserve">r. Rada Ministrów podjęła uchwałę w sprawie prowadzenia międzynarodowych działań solidarnościowych w celu profilaktyki i zwalczania zachorowań na chorobę COVID-19 oraz wyrażenia zgody na udostępnienie partnerom zagranicznym szczepionek przeciw COVID-19. Tym samym Rada Ministrów wyraziła zgodę na udzielenie wsparcia w drodze sprzedaży, darowizny, pożyczki lub zamiany szczepionek, które zostały nabyte przez Skarb Państwa. Do 15 września </w:t>
      </w:r>
      <w:r w:rsidR="00202EEF">
        <w:rPr>
          <w:rFonts w:ascii="Times New Roman" w:hAnsi="Times New Roman" w:cs="Times New Roman"/>
        </w:rPr>
        <w:t xml:space="preserve">2021 </w:t>
      </w:r>
      <w:r w:rsidRPr="006B3633">
        <w:rPr>
          <w:rFonts w:ascii="Times New Roman" w:hAnsi="Times New Roman" w:cs="Times New Roman"/>
        </w:rPr>
        <w:t>r. Polska przekazała w formie odsprzedaży lub darowizn ok. 7 mln dawek szczepionek m.in. do Tajwanu, Australii, czy Kenii. Najwięcej dawek szczepionki przekazano do Hiszpanii (2,4 mln), następnie do Norwegii oraz Australii (po 1mln). Przekazywane są szczepionki firm Pfizer, Moderna oraz AstraZeneca.</w:t>
      </w:r>
    </w:p>
    <w:p w14:paraId="1448A096" w14:textId="77777777" w:rsidR="006B3633" w:rsidRPr="006B3633" w:rsidRDefault="006B3633" w:rsidP="00600293">
      <w:pPr>
        <w:numPr>
          <w:ilvl w:val="0"/>
          <w:numId w:val="483"/>
        </w:numPr>
        <w:spacing w:before="120" w:after="0" w:line="276" w:lineRule="auto"/>
        <w:ind w:left="357" w:hanging="357"/>
        <w:jc w:val="both"/>
        <w:rPr>
          <w:rFonts w:ascii="Times New Roman" w:hAnsi="Times New Roman" w:cs="Times New Roman"/>
        </w:rPr>
      </w:pPr>
      <w:r w:rsidRPr="006B3633">
        <w:rPr>
          <w:rFonts w:ascii="Times New Roman" w:hAnsi="Times New Roman" w:cs="Times New Roman"/>
        </w:rPr>
        <w:t>Prowadzone szczepień w następujących formach:</w:t>
      </w:r>
    </w:p>
    <w:p w14:paraId="41455AA2" w14:textId="77777777" w:rsidR="006B3633" w:rsidRPr="006B3633" w:rsidRDefault="006B3633" w:rsidP="00600293">
      <w:pPr>
        <w:numPr>
          <w:ilvl w:val="0"/>
          <w:numId w:val="485"/>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 xml:space="preserve">Wyjazdowe punkty szczepień tworzone z myślą o pacjentach obłożnie chorych, którym stan zdrowia nie pozwala na samodzielne dotarcie do stacjonarnego </w:t>
      </w:r>
      <w:r w:rsidRPr="006B3633">
        <w:rPr>
          <w:rFonts w:ascii="Times New Roman" w:hAnsi="Times New Roman" w:cs="Times New Roman"/>
        </w:rPr>
        <w:lastRenderedPageBreak/>
        <w:t>punktu szczepień, w tym trybie szczepienia są realizowane w domu pacjenta. Obecnie aktywnych wyjazdowych punktów szczepień jest 116.</w:t>
      </w:r>
    </w:p>
    <w:p w14:paraId="1CB2BEE9" w14:textId="77777777" w:rsidR="006B3633" w:rsidRPr="006B3633" w:rsidRDefault="006B3633" w:rsidP="00600293">
      <w:pPr>
        <w:numPr>
          <w:ilvl w:val="0"/>
          <w:numId w:val="485"/>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Punkty Szczepień Powszechnych tworzone w dużych obiektach użyteczności publicznej na halach sportowych, widowiskowych, stadionach, realizujące szczepienia w trybie masowych dużej liczby populacji pacjentów w krótkim czasie przy udziale wielu zespołów szczepiących jednocześnie. Obecnie aktywnych powszechnych punktów szczepień jest 590.</w:t>
      </w:r>
    </w:p>
    <w:p w14:paraId="1052C41E" w14:textId="77777777" w:rsidR="006B3633" w:rsidRPr="006B3633" w:rsidRDefault="006B3633" w:rsidP="00600293">
      <w:pPr>
        <w:numPr>
          <w:ilvl w:val="0"/>
          <w:numId w:val="485"/>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Drive – Thru punkty –  tworzone na parkingach i dużych placach gdzie szczepienia są realizowane kierowcom i pasażerom w pojazdach osobowych bez potrzeby wysiadania,  obecnie aktywnych punktów drive-thru jest 21.</w:t>
      </w:r>
    </w:p>
    <w:p w14:paraId="523A73B6" w14:textId="77777777" w:rsidR="006B3633" w:rsidRPr="006B3633" w:rsidRDefault="006B3633" w:rsidP="00600293">
      <w:pPr>
        <w:numPr>
          <w:ilvl w:val="0"/>
          <w:numId w:val="485"/>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MJS (mobilne jednostki szczepień) – są to szczepienie wykonywane samodzielnie, w terenie przez profesjonalistę medycznego - podwykonawcę innego punktu stacjonarnego, obecnie aktywnych MJS jest 271.</w:t>
      </w:r>
    </w:p>
    <w:p w14:paraId="2775EB87" w14:textId="77777777" w:rsidR="006B3633" w:rsidRPr="006B3633" w:rsidRDefault="006B3633" w:rsidP="00600293">
      <w:pPr>
        <w:numPr>
          <w:ilvl w:val="0"/>
          <w:numId w:val="485"/>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Galerie handlowe – punkty szczepień na terenie galerii. Obecnie aktywnych punktów w galeriach jest 16.</w:t>
      </w:r>
    </w:p>
    <w:p w14:paraId="71D96EC9" w14:textId="77777777" w:rsidR="006B3633" w:rsidRPr="006B3633" w:rsidRDefault="006B3633" w:rsidP="00600293">
      <w:pPr>
        <w:numPr>
          <w:ilvl w:val="0"/>
          <w:numId w:val="485"/>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 xml:space="preserve">Plenerowe Punkty Szczepień – są to jednorazowe akcje szczepień wykonywane na bulwarach, na koncertach, festynach, jarmarkach. </w:t>
      </w:r>
    </w:p>
    <w:p w14:paraId="3D7BFF91" w14:textId="77777777" w:rsidR="006B3633" w:rsidRPr="006B3633" w:rsidRDefault="006B3633" w:rsidP="00600293">
      <w:pPr>
        <w:numPr>
          <w:ilvl w:val="0"/>
          <w:numId w:val="485"/>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 xml:space="preserve">Akcja #SzczepimySię z Ochotniczą Strażą Pożarną – są to tymczasowe (jednorazowe) punkty organizowane przez OSP najczęściej na obszarze działania danej jednostki. </w:t>
      </w:r>
    </w:p>
    <w:p w14:paraId="590842E7" w14:textId="77777777" w:rsidR="006B3633" w:rsidRPr="006B3633" w:rsidRDefault="006B3633" w:rsidP="00600293">
      <w:pPr>
        <w:numPr>
          <w:ilvl w:val="0"/>
          <w:numId w:val="485"/>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 xml:space="preserve">#SzczepimySię z Kołem Gospodyń Wiejskich  – są to tymczasowe (jednorazowe) punkty organizowane stricte pod imprezy okolicznościowe – festyny z KGW. </w:t>
      </w:r>
    </w:p>
    <w:p w14:paraId="2CFB80F8" w14:textId="77777777" w:rsidR="006B3633" w:rsidRPr="006B3633" w:rsidRDefault="006B3633" w:rsidP="00600293">
      <w:pPr>
        <w:numPr>
          <w:ilvl w:val="0"/>
          <w:numId w:val="485"/>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Punkty szczepień w aptekach - tworzone z myślą o ułatwieniu dostępu chętnym do przyjęcia szczepienia w ogólnodostępnej sieci aptek otwartych. Obecnie punktów szczepień w aptekach jest 712 z czego szczepi 1/3.</w:t>
      </w:r>
    </w:p>
    <w:p w14:paraId="478F76E5" w14:textId="77777777" w:rsidR="006B3633" w:rsidRPr="006B3633" w:rsidRDefault="006B3633" w:rsidP="00600293">
      <w:pPr>
        <w:numPr>
          <w:ilvl w:val="0"/>
          <w:numId w:val="485"/>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Objazdowe Punkty Szczepień (OPS - najnowsza forma organizacji szczepień – zgłoszenia de facto do uczestnictwa spływają od 10.08 data ogłoszenia wytycznych): są to planowane przez PWDL akcje szczepienia populacji wzdłuż uprzednio zaplanowanej trasy objazdu miejsc/miejscowości. Obecnie zgłoszonych do OPS  jest 287.</w:t>
      </w:r>
    </w:p>
    <w:p w14:paraId="65D10FFF" w14:textId="077CBC7D" w:rsidR="006B3633" w:rsidRPr="006B3633" w:rsidRDefault="006B3633" w:rsidP="006B3633">
      <w:pPr>
        <w:spacing w:before="120" w:line="276" w:lineRule="auto"/>
        <w:jc w:val="both"/>
        <w:rPr>
          <w:rFonts w:ascii="Times New Roman" w:hAnsi="Times New Roman" w:cs="Times New Roman"/>
        </w:rPr>
      </w:pPr>
      <w:r w:rsidRPr="006B3633">
        <w:rPr>
          <w:rFonts w:ascii="Times New Roman" w:hAnsi="Times New Roman" w:cs="Times New Roman"/>
        </w:rPr>
        <w:t xml:space="preserve">Rozpoczęto także cykl spotkań wspólnie z NFZ </w:t>
      </w:r>
      <w:bookmarkStart w:id="26" w:name="_Hlk83114595"/>
      <w:r w:rsidRPr="006B3633">
        <w:rPr>
          <w:rFonts w:ascii="Times New Roman" w:hAnsi="Times New Roman" w:cs="Times New Roman"/>
        </w:rPr>
        <w:t>oraz RARS (Rządowa Agencja Rezerw Strategicznych) dedykowanych dla punktów szczepień w zakresie SDS</w:t>
      </w:r>
      <w:bookmarkEnd w:id="26"/>
      <w:r w:rsidRPr="006B3633">
        <w:rPr>
          <w:rFonts w:ascii="Times New Roman" w:hAnsi="Times New Roman" w:cs="Times New Roman"/>
        </w:rPr>
        <w:t xml:space="preserve"> (System Dystrybucji Szczepionek), gabinet.gov.pl oraz e-Rejestracji (spotkania obywają się zdalnie). </w:t>
      </w:r>
    </w:p>
    <w:p w14:paraId="205F9D8E" w14:textId="77777777" w:rsidR="006B3633" w:rsidRPr="006B3633" w:rsidRDefault="006B3633" w:rsidP="006B3633">
      <w:pPr>
        <w:spacing w:before="120" w:line="276" w:lineRule="auto"/>
        <w:jc w:val="both"/>
        <w:rPr>
          <w:rFonts w:ascii="Times New Roman" w:hAnsi="Times New Roman" w:cs="Times New Roman"/>
        </w:rPr>
      </w:pPr>
      <w:r w:rsidRPr="006B3633">
        <w:rPr>
          <w:rFonts w:ascii="Times New Roman" w:hAnsi="Times New Roman" w:cs="Times New Roman"/>
        </w:rPr>
        <w:t>Współpraca z samorządami zawodowymi: Krajowa Izba Fizjoterapeutów, Naczelna Izba Aptekarska, Krajowa Izba Diagnostów Laboratoryjnych, w celu wyjaśnienia rozwiązań umożliwiających przeprowadzenie Państwowych Egzaminów Specjalizacyjnych.</w:t>
      </w:r>
    </w:p>
    <w:p w14:paraId="0F2C03FD"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Ponadto, na podstawie  ustawy COVID-19 Minister Zdrowia nakładał na podmioty lecznicze decyzje w zakresie udzielania świadczeń opieki zdrowotnej na rzecz pacjentów z podejrzeniem lub z zakażeniem koronawirusem SARS-CoV-2 oraz w zakresie działań mających na celu utworzenie, przystosowania i funkcjonowanie tzn. szpitali tymczasowych.</w:t>
      </w:r>
    </w:p>
    <w:p w14:paraId="26A1CB9E" w14:textId="23CE6F4E"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lastRenderedPageBreak/>
        <w:t xml:space="preserve">Wśród działań organizacyjnych wynikających z realizacji ustawy należy wskazać organizację akcji bezpłatnych szczepień przeciwko grypie na sezon grypowy 2021/2022. Ministerstwo Zdrowia we współpracy z Rządową Agencją Rezerw Strategicznych (RARS) w okresie 1 marca 2021 r. - 31 sierpnia 2021 r. (do chwili obecnej) prowadziło prace w związku z akcją bezpłatnych szczepień przeciwko grypie na sezon grypowy 2021/2022. Grupa uprawionych do skorzystania z powyższej akcji została określona </w:t>
      </w:r>
      <w:r w:rsidRPr="006B3633">
        <w:rPr>
          <w:rFonts w:ascii="Times New Roman" w:eastAsia="Calibri" w:hAnsi="Times New Roman" w:cs="Times New Roman"/>
        </w:rPr>
        <w:br/>
        <w:t>w rozporządzeniu Ministra Zdrowia w sprawie metody zapobiegania grypie sezonowej w sezonie 2021/2022 z dnia 27 sierpnia 2021 r. (Dz.</w:t>
      </w:r>
      <w:r w:rsidR="002F0114">
        <w:rPr>
          <w:rFonts w:ascii="Times New Roman" w:eastAsia="Calibri" w:hAnsi="Times New Roman" w:cs="Times New Roman"/>
        </w:rPr>
        <w:t xml:space="preserve"> </w:t>
      </w:r>
      <w:r w:rsidRPr="006B3633">
        <w:rPr>
          <w:rFonts w:ascii="Times New Roman" w:eastAsia="Calibri" w:hAnsi="Times New Roman" w:cs="Times New Roman"/>
        </w:rPr>
        <w:t>U. z 2021 r. poz. 1581</w:t>
      </w:r>
      <w:r w:rsidR="002F0114">
        <w:rPr>
          <w:rFonts w:ascii="Times New Roman" w:eastAsia="Calibri" w:hAnsi="Times New Roman" w:cs="Times New Roman"/>
        </w:rPr>
        <w:t>, z późn. zm.</w:t>
      </w:r>
      <w:r w:rsidRPr="006B3633">
        <w:rPr>
          <w:rFonts w:ascii="Times New Roman" w:eastAsia="Calibri" w:hAnsi="Times New Roman" w:cs="Times New Roman"/>
        </w:rPr>
        <w:t xml:space="preserve">). Decyzje </w:t>
      </w:r>
      <w:r w:rsidRPr="006B3633">
        <w:rPr>
          <w:rFonts w:ascii="Times New Roman" w:eastAsia="Calibri" w:hAnsi="Times New Roman" w:cs="Times New Roman"/>
        </w:rPr>
        <w:br/>
        <w:t>w zakresie zakupu dodatkowej liczby szczepionek z polecenia Ministra Zdrowia zostały zrealizowane przez RARS.</w:t>
      </w:r>
    </w:p>
    <w:p w14:paraId="280D238C" w14:textId="77777777" w:rsidR="006B3633" w:rsidRPr="006B3633" w:rsidRDefault="006B3633" w:rsidP="006B3633">
      <w:pPr>
        <w:tabs>
          <w:tab w:val="left" w:pos="5400"/>
        </w:tabs>
        <w:spacing w:after="120" w:line="276" w:lineRule="auto"/>
        <w:contextualSpacing/>
        <w:jc w:val="both"/>
        <w:rPr>
          <w:rFonts w:ascii="Times New Roman" w:eastAsia="Calibri" w:hAnsi="Times New Roman" w:cs="Times New Roman"/>
        </w:rPr>
      </w:pPr>
      <w:r w:rsidRPr="006B3633">
        <w:rPr>
          <w:rFonts w:ascii="Times New Roman" w:eastAsia="Calibri" w:hAnsi="Times New Roman" w:cs="Times New Roman"/>
        </w:rPr>
        <w:t xml:space="preserve">Ponadto zabezpieczono pacjentów hospitalizowanych z powodu COVID-19 </w:t>
      </w:r>
    </w:p>
    <w:p w14:paraId="1B197FB6" w14:textId="77777777"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w produkty lecznicze:</w:t>
      </w:r>
    </w:p>
    <w:p w14:paraId="3C453864" w14:textId="77777777" w:rsidR="006B3633" w:rsidRPr="006B3633" w:rsidRDefault="006B3633" w:rsidP="00600293">
      <w:pPr>
        <w:numPr>
          <w:ilvl w:val="0"/>
          <w:numId w:val="523"/>
        </w:numPr>
        <w:tabs>
          <w:tab w:val="left" w:pos="5400"/>
        </w:tabs>
        <w:spacing w:after="120" w:line="276" w:lineRule="auto"/>
        <w:ind w:left="284" w:hanging="284"/>
        <w:jc w:val="both"/>
        <w:rPr>
          <w:rFonts w:ascii="Times New Roman" w:eastAsia="Calibri" w:hAnsi="Times New Roman" w:cs="Times New Roman"/>
        </w:rPr>
      </w:pPr>
      <w:r w:rsidRPr="004E1052">
        <w:rPr>
          <w:rFonts w:ascii="Times New Roman" w:eastAsia="Calibri" w:hAnsi="Times New Roman" w:cs="Times New Roman"/>
          <w:lang w:val="en-US"/>
        </w:rPr>
        <w:t xml:space="preserve">Veklury/Remdesiwir - do umowy pn. ,,FRAMEWORK CONTRACT for the supply of Veklury (remdesivir) for the treatment of COVID-19 patients requiring supplemental oxygen, NUMBER – SANTE/2020/C3/048’’ w okresie od marca do maja Minister Zdrowia w porozumieniu z firmą GILEAD SCIENCES POLAND SP. </w:t>
      </w:r>
      <w:r w:rsidRPr="006B3633">
        <w:rPr>
          <w:rFonts w:ascii="Times New Roman" w:eastAsia="Calibri" w:hAnsi="Times New Roman" w:cs="Times New Roman"/>
        </w:rPr>
        <w:t>Z O. O. podpisał 3 aneksy w zakresie dostaw produktu leczniczego Veklury do Polski. We wskazanym okresie zakontraktowano przedmiotowy produkt w ilości:</w:t>
      </w:r>
    </w:p>
    <w:p w14:paraId="469134E9" w14:textId="77777777" w:rsidR="006B3633" w:rsidRPr="006B3633" w:rsidRDefault="006B3633" w:rsidP="00A26A54">
      <w:pPr>
        <w:tabs>
          <w:tab w:val="left" w:pos="5400"/>
        </w:tabs>
        <w:spacing w:after="0" w:line="276" w:lineRule="auto"/>
        <w:ind w:left="284"/>
        <w:jc w:val="both"/>
        <w:rPr>
          <w:rFonts w:ascii="Times New Roman" w:eastAsia="Calibri" w:hAnsi="Times New Roman" w:cs="Times New Roman"/>
        </w:rPr>
      </w:pPr>
      <w:r w:rsidRPr="006B3633">
        <w:rPr>
          <w:rFonts w:ascii="Times New Roman" w:eastAsia="Calibri" w:hAnsi="Times New Roman" w:cs="Times New Roman"/>
        </w:rPr>
        <w:t>- marzec 2021 r. – 52 000 fiolek</w:t>
      </w:r>
    </w:p>
    <w:p w14:paraId="4BA7ADA7" w14:textId="77777777" w:rsidR="006B3633" w:rsidRPr="006B3633" w:rsidRDefault="006B3633" w:rsidP="00A26A54">
      <w:pPr>
        <w:tabs>
          <w:tab w:val="left" w:pos="5400"/>
        </w:tabs>
        <w:spacing w:after="0" w:line="276" w:lineRule="auto"/>
        <w:ind w:left="284"/>
        <w:jc w:val="both"/>
        <w:rPr>
          <w:rFonts w:ascii="Times New Roman" w:eastAsia="Calibri" w:hAnsi="Times New Roman" w:cs="Times New Roman"/>
        </w:rPr>
      </w:pPr>
      <w:r w:rsidRPr="006B3633">
        <w:rPr>
          <w:rFonts w:ascii="Times New Roman" w:eastAsia="Calibri" w:hAnsi="Times New Roman" w:cs="Times New Roman"/>
        </w:rPr>
        <w:t>- kwiecień 2021 r. – 156 000 fiolek</w:t>
      </w:r>
    </w:p>
    <w:p w14:paraId="7ABDC5CB" w14:textId="77777777" w:rsidR="006B3633" w:rsidRPr="006B3633" w:rsidRDefault="006B3633" w:rsidP="00A26A54">
      <w:pPr>
        <w:tabs>
          <w:tab w:val="left" w:pos="5400"/>
        </w:tabs>
        <w:spacing w:after="0" w:line="276" w:lineRule="auto"/>
        <w:ind w:left="284"/>
        <w:jc w:val="both"/>
        <w:rPr>
          <w:rFonts w:ascii="Times New Roman" w:eastAsia="Calibri" w:hAnsi="Times New Roman" w:cs="Times New Roman"/>
        </w:rPr>
      </w:pPr>
      <w:r w:rsidRPr="006B3633">
        <w:rPr>
          <w:rFonts w:ascii="Times New Roman" w:eastAsia="Calibri" w:hAnsi="Times New Roman" w:cs="Times New Roman"/>
        </w:rPr>
        <w:t>- maj 2021 r. – 32 000 fiolek.</w:t>
      </w:r>
    </w:p>
    <w:p w14:paraId="5D59ECB0" w14:textId="77777777" w:rsidR="006B3633" w:rsidRPr="006B3633" w:rsidRDefault="006B3633" w:rsidP="006B3633">
      <w:pPr>
        <w:tabs>
          <w:tab w:val="left" w:pos="5400"/>
        </w:tabs>
        <w:spacing w:after="120" w:line="276" w:lineRule="auto"/>
        <w:ind w:left="284"/>
        <w:jc w:val="both"/>
        <w:rPr>
          <w:rFonts w:ascii="Times New Roman" w:eastAsia="Calibri" w:hAnsi="Times New Roman" w:cs="Times New Roman"/>
        </w:rPr>
      </w:pPr>
      <w:r w:rsidRPr="006B3633">
        <w:rPr>
          <w:rFonts w:ascii="Times New Roman" w:eastAsia="Calibri" w:hAnsi="Times New Roman" w:cs="Times New Roman"/>
        </w:rPr>
        <w:t>Lek dystrybuowany był do podmiotów leczniczych za pośrednictwem RARS.</w:t>
      </w:r>
    </w:p>
    <w:p w14:paraId="5DDA0429" w14:textId="6FD17A74" w:rsidR="006B3633" w:rsidRPr="006B3633" w:rsidRDefault="006B3633" w:rsidP="00600293">
      <w:pPr>
        <w:numPr>
          <w:ilvl w:val="0"/>
          <w:numId w:val="523"/>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RoActemra/ Tocilizumab - w celu zapewnienia odpowiedniej dostępności produktu leczniczego RoActemra dla pacjentów z COVID-19, Minister Zdrowia wydał polecenie nieodpłatnej dystrybucji produktów za pośrednictwem Rządowej Agencji Rezerw Strategicznych bezpośrednio do podmiotów leczniczych w celu zastosowania leków w leczeniu niewydolności oddechowej występującej u chorych na C</w:t>
      </w:r>
      <w:r w:rsidR="00172652">
        <w:rPr>
          <w:rFonts w:ascii="Times New Roman" w:eastAsia="Calibri" w:hAnsi="Times New Roman" w:cs="Times New Roman"/>
        </w:rPr>
        <w:t>OVID</w:t>
      </w:r>
      <w:r w:rsidRPr="006B3633">
        <w:rPr>
          <w:rFonts w:ascii="Times New Roman" w:eastAsia="Calibri" w:hAnsi="Times New Roman" w:cs="Times New Roman"/>
        </w:rPr>
        <w:t>-19. Wszystkie szpitale covidowe, które złożyły zamówienia w zakresie pozyskania przedmiotowego produktu leczniczego otrzymywały zgodę Ministra Zdrowia na zaopatrzenie w lek do limitu 30 fiolek/tydzień.</w:t>
      </w:r>
    </w:p>
    <w:p w14:paraId="0FDE8C23" w14:textId="71076D5C" w:rsidR="006B3633" w:rsidRDefault="006B3633" w:rsidP="00600293">
      <w:pPr>
        <w:numPr>
          <w:ilvl w:val="0"/>
          <w:numId w:val="523"/>
        </w:numPr>
        <w:tabs>
          <w:tab w:val="left" w:pos="5400"/>
        </w:tabs>
        <w:spacing w:before="120"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 xml:space="preserve">Heparyny drobnocząsteczkowe - w celu zapewnienia dostępności przeciwzakrzepowych produktów leczniczych z enoksoparyną sodową dla pacjentów hospitalizowanych z powodu COVID-19, Minister Zdrowia polecił RARS utworzenie rezerw w powyższym zakresie. Decyzja została zrealizowana w lipcu </w:t>
      </w:r>
      <w:r w:rsidR="00202EEF">
        <w:rPr>
          <w:rFonts w:ascii="Times New Roman" w:eastAsia="Calibri" w:hAnsi="Times New Roman" w:cs="Times New Roman"/>
        </w:rPr>
        <w:t xml:space="preserve">2021 </w:t>
      </w:r>
      <w:r w:rsidRPr="006B3633">
        <w:rPr>
          <w:rFonts w:ascii="Times New Roman" w:eastAsia="Calibri" w:hAnsi="Times New Roman" w:cs="Times New Roman"/>
        </w:rPr>
        <w:t>r.</w:t>
      </w:r>
    </w:p>
    <w:p w14:paraId="316C9AFE" w14:textId="77777777" w:rsidR="00A26A54" w:rsidRPr="006B3633" w:rsidRDefault="00A26A54" w:rsidP="00A26A54">
      <w:pPr>
        <w:tabs>
          <w:tab w:val="left" w:pos="5400"/>
        </w:tabs>
        <w:spacing w:before="120" w:after="120" w:line="276" w:lineRule="auto"/>
        <w:ind w:left="284"/>
        <w:jc w:val="both"/>
        <w:rPr>
          <w:rFonts w:ascii="Times New Roman" w:eastAsia="Calibri" w:hAnsi="Times New Roman" w:cs="Times New Roman"/>
        </w:rPr>
      </w:pPr>
    </w:p>
    <w:p w14:paraId="67B2DC20" w14:textId="77777777" w:rsidR="006B3633" w:rsidRPr="006B3633" w:rsidRDefault="006B3633" w:rsidP="006B3633">
      <w:pPr>
        <w:tabs>
          <w:tab w:val="left" w:pos="5400"/>
        </w:tabs>
        <w:spacing w:before="120" w:after="120" w:line="276" w:lineRule="auto"/>
        <w:jc w:val="both"/>
        <w:rPr>
          <w:rFonts w:ascii="Times New Roman" w:eastAsia="Calibri" w:hAnsi="Times New Roman" w:cs="Times New Roman"/>
        </w:rPr>
      </w:pPr>
      <w:r w:rsidRPr="006B3633">
        <w:rPr>
          <w:rFonts w:ascii="Times New Roman" w:eastAsia="Calibri" w:hAnsi="Times New Roman" w:cs="Times New Roman"/>
          <w:b/>
          <w:bCs/>
        </w:rPr>
        <w:t xml:space="preserve">Agencja Badań Medycznych </w:t>
      </w:r>
    </w:p>
    <w:p w14:paraId="53B3A76B" w14:textId="44FB4374"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 xml:space="preserve">Od marca do maja </w:t>
      </w:r>
      <w:r w:rsidR="00202EEF">
        <w:rPr>
          <w:rFonts w:ascii="Times New Roman" w:hAnsi="Times New Roman" w:cs="Times New Roman"/>
        </w:rPr>
        <w:t xml:space="preserve">2021 </w:t>
      </w:r>
      <w:r w:rsidRPr="006B3633">
        <w:rPr>
          <w:rFonts w:ascii="Times New Roman" w:hAnsi="Times New Roman" w:cs="Times New Roman"/>
        </w:rPr>
        <w:t xml:space="preserve">r. przedstawiciele Agencji Badań Medycznych uczestniczyli w spotkaniach Komisji Europejskiej dotyczących zmapowania potencjału europejskich przedsiębiorstw w obszarze budowania zdolności UE do produkcji szczepionek przeciw COVID-19. Komisja Europejska powołała do życia specjalną grupę zadaniową ds. zwiększenia produkcji szczepionek (Task Force on Vaccines - TFV). Na jej czele stoją </w:t>
      </w:r>
      <w:r w:rsidRPr="006B3633">
        <w:rPr>
          <w:rFonts w:ascii="Times New Roman" w:hAnsi="Times New Roman" w:cs="Times New Roman"/>
        </w:rPr>
        <w:lastRenderedPageBreak/>
        <w:t xml:space="preserve">komisarz ds. wspólnego rynku i komisarz ds. zdrowia i bezpieczeństwa żywności. Trzy najważniejsze zadania grupy to: </w:t>
      </w:r>
    </w:p>
    <w:p w14:paraId="2E2A8E03" w14:textId="77777777" w:rsidR="006B3633" w:rsidRPr="006B3633" w:rsidRDefault="006B3633" w:rsidP="00600293">
      <w:pPr>
        <w:numPr>
          <w:ilvl w:val="0"/>
          <w:numId w:val="486"/>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wyeliminowanie problemów w łańcuchu dostaw produkcji bieżącej,</w:t>
      </w:r>
    </w:p>
    <w:p w14:paraId="3196D046" w14:textId="77777777" w:rsidR="006B3633" w:rsidRPr="006B3633" w:rsidRDefault="006B3633" w:rsidP="00600293">
      <w:pPr>
        <w:numPr>
          <w:ilvl w:val="0"/>
          <w:numId w:val="486"/>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dostosowanie produkcji szczepionek do nowych wariantów koronawirusa,</w:t>
      </w:r>
    </w:p>
    <w:p w14:paraId="01C0D657" w14:textId="77777777" w:rsidR="006B3633" w:rsidRPr="006B3633" w:rsidRDefault="006B3633" w:rsidP="00600293">
      <w:pPr>
        <w:numPr>
          <w:ilvl w:val="0"/>
          <w:numId w:val="486"/>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zbudowanie mocy produkcyjnych dla produkcji szczepionek w Europie,</w:t>
      </w:r>
    </w:p>
    <w:p w14:paraId="5DEB70F7" w14:textId="77777777" w:rsidR="006B3633" w:rsidRPr="006B3633" w:rsidRDefault="006B3633" w:rsidP="00600293">
      <w:pPr>
        <w:numPr>
          <w:ilvl w:val="0"/>
          <w:numId w:val="486"/>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opracowanie strukturalnego planu na rzecz szybszego reagowania w sali UE na zagrożenia biologiczne (inkubator HERA).</w:t>
      </w:r>
    </w:p>
    <w:p w14:paraId="2C5997C3"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 xml:space="preserve">Jedną z istotniejszych inicjatyw Agencji Badań Medycznych w omawianym zakresie jest zorganizowanie konkursu na rozwój innowacyjnych rozwiązań terapeutycznych z wykorzystaniem technologii RNA - ABM/2021/5. Zakres działań objętych konkursem, to opracowanie innowacyjnego rozwiązania w obszarze produktów leczniczych, służących poprawie bezpieczeństwa epidemiologicznego Polski, możliwego do wdrożenia we własnej działalności gospodarczej. Dofinansowanie można uzyskać na realizację badań podstawowych, badań przemysłowych, prac rozwojowych oraz na usługi doradcze. Działania podejmowane w ramach Projektu powinny zakładać doprowadzenie do co najmniej I fazy badań klinicznych produktu leczniczego opartego o RNA ze szczególnym uwzględnieniem szczepionki lub innowacyjnego leku przeciw wirusom RNA lub osiągnięcia możliwości produkcyjnych produktów leczniczych opartych o RNA lub innowacyjnego leku przeciw wirusom RNA, a w dalszej perspektywie skomercjalizowanie wyników tych prac oraz osiągnięcie możliwości produkcyjnych produktów leczniczych opartych o RNA lub leków przeciw wirusom RNA na terenie Rzeczypospolitej Polskiej (poprzez stworzenie pilotażowej linii produkcyjnej służącej B+R). Oczekiwanym rezultatem konkursu jest przyspieszenie rozwoju na terenie Polski szczepionek opartych o RNA i innowacyjnych leków przeciw wirusom RNA oraz udostępnienie ich pacjentom. Wysokość alokacji – 350 mln. PLN. Aktualnie trwa ocena złożonych wniosków. </w:t>
      </w:r>
    </w:p>
    <w:p w14:paraId="041FF121"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Innym działaniem o nowatorskim i kluczowym znaczeniu dla nauk medycznych i systemu opieki zdrowotnej w kontekście zwalczania chorób zakaźnych, tu: COVID-19, jest opracowanie raportu pt. Wpływ szczepień przeciwko grypie na śmiertelność z powodu COVID-19. W ramach analizy statystycznej zbadano, czy w Polsce występuje zależność pomiędzy szczepieniem na grypę (a właściwie faktem realizacji recepty na to szczepienie) a śmiertelnością z powodu COVID-19. Do tego celu wykorzystano dane PESEL osób u których od 1 stycznia 2020 do 31 marca 2021 w Polsce potwierdzono zakażenie COVID-19 (ponad 2,3 mln pacjentów), z czego ponad 93 tys. osób zmarło. Oraz wykorzystano dane PESEL osób, które w latach 2019-202 zrealizowały receptę na szczepionkę przeciwko grypie (około1,2 mln osób). Aktualnie przygotowywany jest manuskrypt na podstawie danych z raportu który zostanie opublikowany w czasopiśmie z listy Journal Citation Raport.</w:t>
      </w:r>
    </w:p>
    <w:p w14:paraId="587237EF" w14:textId="040AF517" w:rsidR="006B3633" w:rsidRPr="006B3633" w:rsidRDefault="006B3633" w:rsidP="006B3633">
      <w:pPr>
        <w:spacing w:before="120" w:after="120" w:line="276" w:lineRule="auto"/>
        <w:jc w:val="both"/>
        <w:rPr>
          <w:rFonts w:ascii="Times New Roman" w:hAnsi="Times New Roman" w:cs="Times New Roman"/>
          <w:bCs/>
        </w:rPr>
      </w:pPr>
      <w:r w:rsidRPr="006B3633">
        <w:rPr>
          <w:rFonts w:ascii="Times New Roman" w:hAnsi="Times New Roman" w:cs="Times New Roman"/>
          <w:bCs/>
        </w:rPr>
        <w:t xml:space="preserve">Od czerwca </w:t>
      </w:r>
      <w:r w:rsidR="00202EEF">
        <w:rPr>
          <w:rFonts w:ascii="Times New Roman" w:hAnsi="Times New Roman" w:cs="Times New Roman"/>
          <w:bCs/>
        </w:rPr>
        <w:t xml:space="preserve">2021 </w:t>
      </w:r>
      <w:r w:rsidRPr="006B3633">
        <w:rPr>
          <w:rFonts w:ascii="Times New Roman" w:hAnsi="Times New Roman" w:cs="Times New Roman"/>
          <w:bCs/>
        </w:rPr>
        <w:t xml:space="preserve">r. Agencja Badań Medycznych koordynuje przygotowywanie cotygodniowych raportów (od września raporty przygotowywane są co dwa tygodnie) na potrzeby sztabu kryzysowego opracowującego strategię: IV fala COVID-19. Raporty powstają we współpracy z MZ i Agencją Oceny Technologii Medycznej i Taryfikacji. Zakres raportów obejmuje następujące zagadnienia: monitorowanie epidemiologii i trendów rozwoju pandemii COVID-19, monitorowanie terapii i szczepień stosowanych </w:t>
      </w:r>
      <w:r w:rsidRPr="006B3633">
        <w:rPr>
          <w:rFonts w:ascii="Times New Roman" w:hAnsi="Times New Roman" w:cs="Times New Roman"/>
          <w:bCs/>
        </w:rPr>
        <w:lastRenderedPageBreak/>
        <w:t>w COVID-19, przegląd sposobów prewencji i polityk anty-COVID-19 w wybranych krajach. Do 31 sierpnia 2021 r. opracowano 9 raportów.</w:t>
      </w:r>
    </w:p>
    <w:p w14:paraId="30D8A776" w14:textId="77777777" w:rsidR="006B3633" w:rsidRPr="006B3633" w:rsidRDefault="006B3633" w:rsidP="006B3633">
      <w:pPr>
        <w:spacing w:before="120" w:after="0" w:line="276" w:lineRule="auto"/>
        <w:jc w:val="both"/>
        <w:rPr>
          <w:rFonts w:ascii="Times New Roman" w:hAnsi="Times New Roman" w:cs="Times New Roman"/>
          <w:b/>
          <w:bCs/>
        </w:rPr>
      </w:pPr>
      <w:r w:rsidRPr="006B3633">
        <w:rPr>
          <w:rFonts w:ascii="Times New Roman" w:hAnsi="Times New Roman" w:cs="Times New Roman"/>
          <w:b/>
          <w:bCs/>
        </w:rPr>
        <w:t>Narodowy Fundusz Zdrowia</w:t>
      </w:r>
    </w:p>
    <w:p w14:paraId="029D3954" w14:textId="77777777" w:rsidR="006B3633" w:rsidRPr="006B3633" w:rsidRDefault="006B3633" w:rsidP="006B3633">
      <w:pPr>
        <w:spacing w:before="120" w:after="0" w:line="276" w:lineRule="auto"/>
        <w:jc w:val="both"/>
        <w:rPr>
          <w:rFonts w:ascii="Times New Roman" w:eastAsia="Calibri" w:hAnsi="Times New Roman" w:cs="Times New Roman"/>
          <w:b/>
        </w:rPr>
      </w:pPr>
      <w:r w:rsidRPr="006B3633">
        <w:rPr>
          <w:rFonts w:ascii="Times New Roman" w:eastAsia="Calibri" w:hAnsi="Times New Roman" w:cs="Times New Roman"/>
          <w:b/>
        </w:rPr>
        <w:t xml:space="preserve">Szczepienia </w:t>
      </w:r>
    </w:p>
    <w:p w14:paraId="64AD0EB9" w14:textId="5236B120" w:rsidR="006B3633" w:rsidRPr="006B3633" w:rsidRDefault="006B3633" w:rsidP="006B3633">
      <w:pPr>
        <w:spacing w:before="120" w:after="0" w:line="276" w:lineRule="auto"/>
        <w:jc w:val="both"/>
        <w:rPr>
          <w:rFonts w:ascii="Times New Roman" w:eastAsia="Calibri" w:hAnsi="Times New Roman" w:cs="Times New Roman"/>
        </w:rPr>
      </w:pPr>
      <w:r w:rsidRPr="006B3633">
        <w:rPr>
          <w:rFonts w:ascii="Times New Roman" w:eastAsia="Calibri" w:hAnsi="Times New Roman" w:cs="Times New Roman"/>
        </w:rPr>
        <w:t xml:space="preserve">W okresie obejmującym niniejsze sprawozdanie w Narodowym Funduszu Zdrowia prężnie działał Zespół do spraw organizacji szczepień populacji przeciwko </w:t>
      </w:r>
      <w:r w:rsidR="00F32147">
        <w:rPr>
          <w:rFonts w:ascii="Times New Roman" w:eastAsia="Calibri" w:hAnsi="Times New Roman" w:cs="Times New Roman"/>
        </w:rPr>
        <w:t>COVID-19</w:t>
      </w:r>
      <w:r w:rsidRPr="006B3633">
        <w:rPr>
          <w:rFonts w:ascii="Times New Roman" w:eastAsia="Calibri" w:hAnsi="Times New Roman" w:cs="Times New Roman"/>
        </w:rPr>
        <w:t>, do którego zadań należy m.in.:</w:t>
      </w:r>
    </w:p>
    <w:p w14:paraId="5E1ACCCA" w14:textId="77777777" w:rsidR="006B3633" w:rsidRPr="006B3633" w:rsidRDefault="006B3633" w:rsidP="00600293">
      <w:pPr>
        <w:numPr>
          <w:ilvl w:val="0"/>
          <w:numId w:val="474"/>
        </w:numPr>
        <w:spacing w:before="120" w:after="0" w:line="276" w:lineRule="auto"/>
        <w:jc w:val="both"/>
        <w:rPr>
          <w:rFonts w:ascii="Times New Roman" w:eastAsia="Calibri" w:hAnsi="Times New Roman" w:cs="Times New Roman"/>
        </w:rPr>
      </w:pPr>
      <w:r w:rsidRPr="006B3633">
        <w:rPr>
          <w:rFonts w:ascii="Times New Roman" w:eastAsia="Calibri" w:hAnsi="Times New Roman" w:cs="Times New Roman"/>
        </w:rPr>
        <w:t>opracowanie systemu organizacji punktów szczepień przeciwko COVID-19, zwanych dalej „szczepieniami”, we współpracy z Kancelarią Prezesa Rady Ministrów, Ministerstwem Zdrowia oraz Centrum e-Zdrowia;</w:t>
      </w:r>
    </w:p>
    <w:p w14:paraId="452F3C59" w14:textId="77777777" w:rsidR="006B3633" w:rsidRPr="006B3633" w:rsidRDefault="006B3633" w:rsidP="00600293">
      <w:pPr>
        <w:numPr>
          <w:ilvl w:val="0"/>
          <w:numId w:val="474"/>
        </w:numPr>
        <w:spacing w:before="120" w:after="0" w:line="276" w:lineRule="auto"/>
        <w:jc w:val="both"/>
        <w:rPr>
          <w:rFonts w:ascii="Times New Roman" w:eastAsia="Calibri" w:hAnsi="Times New Roman" w:cs="Times New Roman"/>
        </w:rPr>
      </w:pPr>
      <w:r w:rsidRPr="006B3633">
        <w:rPr>
          <w:rFonts w:ascii="Times New Roman" w:eastAsia="Calibri" w:hAnsi="Times New Roman" w:cs="Times New Roman"/>
        </w:rPr>
        <w:t>opracowanie projektu ogłoszenia o naborze podmiotów gotowych do utworzenia punktów szczepień w tym przeprowadzenie naborów uzupełniających, oraz analiza zgłoszeń podmiotów leczniczych pod kątem spełnienia warunków udziału w Narodowym Programie Szczepień;</w:t>
      </w:r>
    </w:p>
    <w:p w14:paraId="402AE970" w14:textId="77777777" w:rsidR="006B3633" w:rsidRPr="006B3633" w:rsidRDefault="006B3633" w:rsidP="00600293">
      <w:pPr>
        <w:numPr>
          <w:ilvl w:val="0"/>
          <w:numId w:val="474"/>
        </w:numPr>
        <w:spacing w:before="120" w:after="0" w:line="276" w:lineRule="auto"/>
        <w:jc w:val="both"/>
        <w:rPr>
          <w:rFonts w:ascii="Times New Roman" w:eastAsia="Calibri" w:hAnsi="Times New Roman" w:cs="Times New Roman"/>
        </w:rPr>
      </w:pPr>
      <w:r w:rsidRPr="006B3633">
        <w:rPr>
          <w:rFonts w:ascii="Times New Roman" w:eastAsia="Calibri" w:hAnsi="Times New Roman" w:cs="Times New Roman"/>
        </w:rPr>
        <w:t>koordynacja organizacji punktów szczepień we współpracy z dyrektorami oddziałów wojewódzkich NFZ oraz współpraca z wyznaczonymi w oddziałach wojewódzkich NFZ koordynatorami do spraw szczepień;</w:t>
      </w:r>
    </w:p>
    <w:p w14:paraId="494A55FD" w14:textId="77777777" w:rsidR="006B3633" w:rsidRPr="006B3633" w:rsidRDefault="006B3633" w:rsidP="00600293">
      <w:pPr>
        <w:numPr>
          <w:ilvl w:val="0"/>
          <w:numId w:val="474"/>
        </w:numPr>
        <w:spacing w:before="120" w:after="0" w:line="276" w:lineRule="auto"/>
        <w:jc w:val="both"/>
        <w:rPr>
          <w:rFonts w:ascii="Times New Roman" w:eastAsia="Calibri" w:hAnsi="Times New Roman" w:cs="Times New Roman"/>
        </w:rPr>
      </w:pPr>
      <w:r w:rsidRPr="006B3633">
        <w:rPr>
          <w:rFonts w:ascii="Times New Roman" w:eastAsia="Calibri" w:hAnsi="Times New Roman" w:cs="Times New Roman"/>
        </w:rPr>
        <w:t>monitorowanie organizacji punktów szczepień w województwach, w tym w szczególności pod kątem merytorycznym, informatycznym oraz medialnym;</w:t>
      </w:r>
    </w:p>
    <w:p w14:paraId="43D19EC1" w14:textId="77777777" w:rsidR="006B3633" w:rsidRPr="006B3633" w:rsidRDefault="006B3633" w:rsidP="00600293">
      <w:pPr>
        <w:numPr>
          <w:ilvl w:val="0"/>
          <w:numId w:val="474"/>
        </w:numPr>
        <w:spacing w:before="120" w:after="0" w:line="276" w:lineRule="auto"/>
        <w:jc w:val="both"/>
        <w:rPr>
          <w:rFonts w:ascii="Times New Roman" w:eastAsia="Calibri" w:hAnsi="Times New Roman" w:cs="Times New Roman"/>
        </w:rPr>
      </w:pPr>
      <w:r w:rsidRPr="006B3633">
        <w:rPr>
          <w:rFonts w:ascii="Times New Roman" w:eastAsia="Calibri" w:hAnsi="Times New Roman" w:cs="Times New Roman"/>
        </w:rPr>
        <w:t xml:space="preserve">wsparcie w zakresie działań dotyczących utworzenia i prowadzenia infolinii dotyczącej szczepień we współpracy z Kancelarią Prezesa Rady Ministrów, Ministerstwem Zdrowia oraz Centrum e-Zdrowia, w podziale na infolinię informacyjną oraz infolinię usługową </w:t>
      </w:r>
      <w:r w:rsidRPr="006B3633">
        <w:rPr>
          <w:rFonts w:ascii="Times New Roman" w:eastAsia="Calibri" w:hAnsi="Times New Roman" w:cs="Times New Roman"/>
        </w:rPr>
        <w:br/>
        <w:t>w zakresie zapisu na szczepienia.</w:t>
      </w:r>
    </w:p>
    <w:p w14:paraId="5BC435C4" w14:textId="1735E80D" w:rsidR="006B3633" w:rsidRPr="006B3633" w:rsidRDefault="006B3633" w:rsidP="006B3633">
      <w:pPr>
        <w:spacing w:before="120" w:after="0" w:line="276" w:lineRule="auto"/>
        <w:jc w:val="both"/>
        <w:rPr>
          <w:rFonts w:ascii="Times New Roman" w:eastAsia="Calibri" w:hAnsi="Times New Roman" w:cs="Times New Roman"/>
        </w:rPr>
      </w:pPr>
      <w:r w:rsidRPr="006B3633">
        <w:rPr>
          <w:rFonts w:ascii="Times New Roman" w:eastAsia="Calibri" w:hAnsi="Times New Roman" w:cs="Times New Roman"/>
        </w:rPr>
        <w:t xml:space="preserve">W związku z realizacją ustawy </w:t>
      </w:r>
      <w:r w:rsidR="00F32147">
        <w:rPr>
          <w:rFonts w:ascii="Times New Roman" w:eastAsia="Calibri" w:hAnsi="Times New Roman" w:cs="Times New Roman"/>
        </w:rPr>
        <w:t>COVID-19</w:t>
      </w:r>
      <w:r w:rsidRPr="006B3633">
        <w:rPr>
          <w:rFonts w:ascii="Times New Roman" w:eastAsia="Calibri" w:hAnsi="Times New Roman" w:cs="Times New Roman"/>
        </w:rPr>
        <w:t xml:space="preserve"> członkowie ww. zespołu oraz pracownicy Narodowego Funduszu Zdrowia czuwali nad prawidłowym funkcjonowaniem punktów szczepień poprzez tworzenie kont w bazie NFZ oraz systemie SDS (system dystrybucji szczepionek), dodawanie i aktualizowanie danych punktów szczepień w bazach oraz przyjmują rozliczenia. </w:t>
      </w:r>
    </w:p>
    <w:p w14:paraId="114F9060" w14:textId="77777777" w:rsidR="006B3633" w:rsidRPr="006B3633" w:rsidRDefault="006B3633" w:rsidP="006B3633">
      <w:pPr>
        <w:spacing w:before="120" w:after="0" w:line="276" w:lineRule="auto"/>
        <w:jc w:val="both"/>
        <w:rPr>
          <w:rFonts w:ascii="Times New Roman" w:eastAsia="Calibri" w:hAnsi="Times New Roman" w:cs="Times New Roman"/>
        </w:rPr>
      </w:pPr>
      <w:r w:rsidRPr="006B3633">
        <w:rPr>
          <w:rFonts w:ascii="Times New Roman" w:eastAsia="Calibri" w:hAnsi="Times New Roman" w:cs="Times New Roman"/>
        </w:rPr>
        <w:t>Oddziały Wojewódzkie NFZ przez cały okres sprawozdawczy nieprzerwanie prowadzą nabór do uczestnictwa w Narodowym Programie Szczepień.</w:t>
      </w:r>
    </w:p>
    <w:p w14:paraId="34626321" w14:textId="77777777" w:rsidR="006B3633" w:rsidRPr="006B3633" w:rsidRDefault="006B3633" w:rsidP="006B3633">
      <w:pPr>
        <w:spacing w:before="120" w:after="0" w:line="276" w:lineRule="auto"/>
        <w:jc w:val="both"/>
        <w:rPr>
          <w:rFonts w:ascii="Times New Roman" w:eastAsia="Calibri" w:hAnsi="Times New Roman" w:cs="Times New Roman"/>
          <w:bCs/>
        </w:rPr>
      </w:pPr>
      <w:r w:rsidRPr="006B3633">
        <w:rPr>
          <w:rFonts w:ascii="Times New Roman" w:eastAsia="Calibri" w:hAnsi="Times New Roman" w:cs="Times New Roman"/>
        </w:rPr>
        <w:t xml:space="preserve">Według stanu na dzień 31 sierpnia 2021 r. szczepienia realizowane są w </w:t>
      </w:r>
      <w:r w:rsidRPr="006B3633">
        <w:rPr>
          <w:rFonts w:ascii="Times New Roman" w:eastAsia="Calibri" w:hAnsi="Times New Roman" w:cs="Times New Roman"/>
          <w:bCs/>
        </w:rPr>
        <w:t>8 145 punktach szczepień prowadzonych przez podmioty lecznicze, indywidualne praktyki lekarskie oraz apteki.</w:t>
      </w:r>
    </w:p>
    <w:p w14:paraId="3D81C1EE" w14:textId="0A1402E2" w:rsidR="006B3633" w:rsidRPr="006B3633" w:rsidRDefault="006B3633" w:rsidP="006B3633">
      <w:pPr>
        <w:spacing w:before="120" w:after="0" w:line="276" w:lineRule="auto"/>
        <w:jc w:val="both"/>
        <w:rPr>
          <w:rFonts w:ascii="Times New Roman" w:eastAsia="Calibri" w:hAnsi="Times New Roman" w:cs="Times New Roman"/>
          <w:bCs/>
        </w:rPr>
      </w:pPr>
      <w:r w:rsidRPr="006B3633">
        <w:rPr>
          <w:rFonts w:ascii="Times New Roman" w:eastAsia="Calibri" w:hAnsi="Times New Roman" w:cs="Times New Roman"/>
          <w:bCs/>
        </w:rPr>
        <w:t xml:space="preserve">Ze względu na formę organizacji szczepień populacji przeciwko </w:t>
      </w:r>
      <w:r w:rsidR="00F32147">
        <w:rPr>
          <w:rFonts w:ascii="Times New Roman" w:eastAsia="Calibri" w:hAnsi="Times New Roman" w:cs="Times New Roman"/>
          <w:bCs/>
        </w:rPr>
        <w:t>COVID-19</w:t>
      </w:r>
      <w:r w:rsidRPr="006B3633">
        <w:rPr>
          <w:rFonts w:ascii="Times New Roman" w:eastAsia="Calibri" w:hAnsi="Times New Roman" w:cs="Times New Roman"/>
          <w:bCs/>
        </w:rPr>
        <w:t xml:space="preserve"> Fundusz wprowadził następujące kategorie punktów szczepień:</w:t>
      </w:r>
    </w:p>
    <w:p w14:paraId="35F9923E" w14:textId="77777777" w:rsidR="006B3633" w:rsidRPr="006B3633" w:rsidRDefault="006B3633" w:rsidP="00600293">
      <w:pPr>
        <w:numPr>
          <w:ilvl w:val="0"/>
          <w:numId w:val="468"/>
        </w:numPr>
        <w:spacing w:after="0" w:line="276" w:lineRule="auto"/>
        <w:ind w:left="357" w:hanging="357"/>
        <w:jc w:val="both"/>
        <w:rPr>
          <w:rFonts w:ascii="Times New Roman" w:eastAsia="Calibri" w:hAnsi="Times New Roman" w:cs="Times New Roman"/>
          <w:bCs/>
        </w:rPr>
      </w:pPr>
      <w:r w:rsidRPr="006B3633">
        <w:rPr>
          <w:rFonts w:ascii="Times New Roman" w:eastAsia="Calibri" w:hAnsi="Times New Roman" w:cs="Times New Roman"/>
          <w:bCs/>
        </w:rPr>
        <w:t>populacyjne, dedykowane dla ogółu populacji, wg stanu na 31 sierpnia 2021 r. funkcjonuje 6 561 punktów populacyjnych,</w:t>
      </w:r>
    </w:p>
    <w:p w14:paraId="426C12A4" w14:textId="77777777" w:rsidR="006B3633" w:rsidRPr="006B3633" w:rsidRDefault="006B3633" w:rsidP="00600293">
      <w:pPr>
        <w:numPr>
          <w:ilvl w:val="0"/>
          <w:numId w:val="468"/>
        </w:numPr>
        <w:spacing w:after="0" w:line="276" w:lineRule="auto"/>
        <w:ind w:left="357" w:hanging="357"/>
        <w:jc w:val="both"/>
        <w:rPr>
          <w:rFonts w:ascii="Times New Roman" w:eastAsia="Calibri" w:hAnsi="Times New Roman" w:cs="Times New Roman"/>
          <w:bCs/>
        </w:rPr>
      </w:pPr>
      <w:r w:rsidRPr="006B3633">
        <w:rPr>
          <w:rFonts w:ascii="Times New Roman" w:eastAsia="Calibri" w:hAnsi="Times New Roman" w:cs="Times New Roman"/>
          <w:bCs/>
        </w:rPr>
        <w:lastRenderedPageBreak/>
        <w:t>węzłowe, dedykowane do szczepienia grup zawodowych środowiska medycznego, pensjonariuszy DPS, ZOL, ZPO, nauczycieli i służb mundurowych. Część tej kategorii punktów przystąpiła obecnie również do szczepień populacyjnych zasilając sieć punktów populacyjnych. Wg stanu na 31 sierpnia 2021 r. funkcjonuje 405 węzłowych punktów szczepień,</w:t>
      </w:r>
    </w:p>
    <w:p w14:paraId="4713E74F" w14:textId="77777777" w:rsidR="006B3633" w:rsidRPr="006B3633" w:rsidRDefault="006B3633" w:rsidP="00600293">
      <w:pPr>
        <w:numPr>
          <w:ilvl w:val="0"/>
          <w:numId w:val="468"/>
        </w:numPr>
        <w:spacing w:after="0" w:line="276" w:lineRule="auto"/>
        <w:ind w:left="357" w:hanging="357"/>
        <w:jc w:val="both"/>
        <w:rPr>
          <w:rFonts w:ascii="Times New Roman" w:eastAsia="Calibri" w:hAnsi="Times New Roman" w:cs="Times New Roman"/>
          <w:bCs/>
        </w:rPr>
      </w:pPr>
      <w:r w:rsidRPr="006B3633">
        <w:rPr>
          <w:rFonts w:ascii="Times New Roman" w:eastAsia="Calibri" w:hAnsi="Times New Roman" w:cs="Times New Roman"/>
          <w:bCs/>
        </w:rPr>
        <w:t>tymczasowe tworzone przy szpitalach tymczasowych ze znaczną liczbą zespołów szczepiących, dedykowane do szczepienia dużych grup populacji w krótkim czasie. Wg stanu na 31 sierpnia 2021 r. funkcjonuje 26 tymczasowych punktów szczepień,</w:t>
      </w:r>
    </w:p>
    <w:p w14:paraId="619D9159" w14:textId="77777777" w:rsidR="006B3633" w:rsidRPr="006B3633" w:rsidRDefault="006B3633" w:rsidP="00600293">
      <w:pPr>
        <w:numPr>
          <w:ilvl w:val="0"/>
          <w:numId w:val="468"/>
        </w:numPr>
        <w:spacing w:after="0" w:line="276" w:lineRule="auto"/>
        <w:ind w:left="357" w:hanging="357"/>
        <w:jc w:val="both"/>
        <w:rPr>
          <w:rFonts w:ascii="Times New Roman" w:eastAsia="Calibri" w:hAnsi="Times New Roman" w:cs="Times New Roman"/>
          <w:bCs/>
        </w:rPr>
      </w:pPr>
      <w:r w:rsidRPr="006B3633">
        <w:rPr>
          <w:rFonts w:ascii="Times New Roman" w:eastAsia="Calibri" w:hAnsi="Times New Roman" w:cs="Times New Roman"/>
          <w:bCs/>
        </w:rPr>
        <w:t>mobilne, tworzone w trudnodostępnych terenach górzystych i obszarach wiejskich, na którym nie ma placówek medycznych i dostęp do szczepień był zapewniany w trybie mobilnym, przez punkty szczepień utworzone w pobliskich placówkach medycznych. Wg stanu na 31 sierpnia 2021 r. funkcjonuje 116 mobilnych punktów szczepień,</w:t>
      </w:r>
    </w:p>
    <w:p w14:paraId="74DDE064" w14:textId="77777777" w:rsidR="006B3633" w:rsidRPr="006B3633" w:rsidRDefault="006B3633" w:rsidP="00600293">
      <w:pPr>
        <w:numPr>
          <w:ilvl w:val="0"/>
          <w:numId w:val="468"/>
        </w:numPr>
        <w:spacing w:after="0" w:line="276" w:lineRule="auto"/>
        <w:ind w:left="357" w:hanging="357"/>
        <w:jc w:val="both"/>
        <w:rPr>
          <w:rFonts w:ascii="Times New Roman" w:eastAsia="Calibri" w:hAnsi="Times New Roman" w:cs="Times New Roman"/>
          <w:bCs/>
        </w:rPr>
      </w:pPr>
      <w:r w:rsidRPr="006B3633">
        <w:rPr>
          <w:rFonts w:ascii="Times New Roman" w:eastAsia="Calibri" w:hAnsi="Times New Roman" w:cs="Times New Roman"/>
          <w:bCs/>
        </w:rPr>
        <w:t>wyjazdowe, tworzone z myślą o pacjentach obłożnie chorych, których stan zdrowia nie pozwala na samodzielne dotarcie do stacjonarnego punktu szczepień, w tym trybie szczepienia są realizowane w domu pacjenta. Wg stanu na 31 sierpnia 2021 r. funkcjonują 124 wyjazdowe punkty szczepień,</w:t>
      </w:r>
    </w:p>
    <w:p w14:paraId="7EF64D17" w14:textId="77777777" w:rsidR="006B3633" w:rsidRPr="006B3633" w:rsidRDefault="006B3633" w:rsidP="00600293">
      <w:pPr>
        <w:numPr>
          <w:ilvl w:val="0"/>
          <w:numId w:val="468"/>
        </w:numPr>
        <w:spacing w:after="0" w:line="276" w:lineRule="auto"/>
        <w:ind w:left="357" w:hanging="357"/>
        <w:jc w:val="both"/>
        <w:rPr>
          <w:rFonts w:ascii="Times New Roman" w:eastAsia="Calibri" w:hAnsi="Times New Roman" w:cs="Times New Roman"/>
          <w:b/>
        </w:rPr>
      </w:pPr>
      <w:r w:rsidRPr="006B3633">
        <w:rPr>
          <w:rFonts w:ascii="Times New Roman" w:eastAsia="Calibri" w:hAnsi="Times New Roman" w:cs="Times New Roman"/>
          <w:bCs/>
        </w:rPr>
        <w:t>punkty szczepień powszechnych, tworzone w dużych obiektach użyteczności</w:t>
      </w:r>
      <w:r w:rsidRPr="006B3633">
        <w:rPr>
          <w:rFonts w:ascii="Times New Roman" w:eastAsia="Calibri" w:hAnsi="Times New Roman" w:cs="Times New Roman"/>
        </w:rPr>
        <w:t xml:space="preserve"> publicznej: w halach sportowych i widowiskowych oraz na stadionach. Szczepienia realizowane są dla dużej liczby populacji pacjentów w krótkim czasie przy udziale wielu zespołów szczepiących jednocześnie. Wg stanu na 31 sierpnia 2021 r. </w:t>
      </w:r>
      <w:r w:rsidRPr="006B3633">
        <w:rPr>
          <w:rFonts w:ascii="Times New Roman" w:eastAsia="Calibri" w:hAnsi="Times New Roman" w:cs="Times New Roman"/>
          <w:bCs/>
        </w:rPr>
        <w:t>funkcjonuje 520 powszechnych punktów szczepień,</w:t>
      </w:r>
    </w:p>
    <w:p w14:paraId="49F879CB" w14:textId="77777777" w:rsidR="006B3633" w:rsidRPr="006B3633" w:rsidRDefault="006B3633" w:rsidP="00600293">
      <w:pPr>
        <w:numPr>
          <w:ilvl w:val="0"/>
          <w:numId w:val="468"/>
        </w:numPr>
        <w:spacing w:after="0" w:line="276" w:lineRule="auto"/>
        <w:ind w:left="357" w:hanging="357"/>
        <w:jc w:val="both"/>
        <w:rPr>
          <w:rFonts w:ascii="Times New Roman" w:eastAsia="Calibri" w:hAnsi="Times New Roman" w:cs="Times New Roman"/>
          <w:bCs/>
        </w:rPr>
      </w:pPr>
      <w:r w:rsidRPr="006B3633">
        <w:rPr>
          <w:rFonts w:ascii="Times New Roman" w:eastAsia="Calibri" w:hAnsi="Times New Roman" w:cs="Times New Roman"/>
          <w:bCs/>
        </w:rPr>
        <w:t>punkty szczepień drive-thru, tworzone na parkingach i dużych placach, gdzie pacjenci szczepieni są bez potrzeby wysiadania z pojazdu. Wg stanu na 31 sierpnia 2021 r. funkcjonuje 15 punktów drive-thru,</w:t>
      </w:r>
    </w:p>
    <w:p w14:paraId="5C65461F" w14:textId="77777777" w:rsidR="006B3633" w:rsidRPr="006B3633" w:rsidRDefault="006B3633" w:rsidP="00600293">
      <w:pPr>
        <w:numPr>
          <w:ilvl w:val="0"/>
          <w:numId w:val="468"/>
        </w:numPr>
        <w:spacing w:after="0" w:line="276" w:lineRule="auto"/>
        <w:ind w:left="357" w:hanging="357"/>
        <w:jc w:val="both"/>
        <w:rPr>
          <w:rFonts w:ascii="Times New Roman" w:eastAsia="Calibri" w:hAnsi="Times New Roman" w:cs="Times New Roman"/>
          <w:bCs/>
        </w:rPr>
      </w:pPr>
      <w:r w:rsidRPr="006B3633">
        <w:rPr>
          <w:rFonts w:ascii="Times New Roman" w:eastAsia="Calibri" w:hAnsi="Times New Roman" w:cs="Times New Roman"/>
          <w:bCs/>
        </w:rPr>
        <w:t xml:space="preserve">mobilne jednostki szczepień, w ramach których szczepienia wykonuje profesjonalista medyczny będący podwykonawcą innego stacjonarnego (najczęściej populacyjnego) punktu szczepień. Wg stanu na 31 sierpnia 2021 r. funkcjonuje 294 mobilnych jednostek szczepień, </w:t>
      </w:r>
    </w:p>
    <w:p w14:paraId="34400A40" w14:textId="77777777" w:rsidR="006B3633" w:rsidRPr="006B3633" w:rsidRDefault="006B3633" w:rsidP="00600293">
      <w:pPr>
        <w:numPr>
          <w:ilvl w:val="0"/>
          <w:numId w:val="468"/>
        </w:numPr>
        <w:spacing w:after="0" w:line="276" w:lineRule="auto"/>
        <w:ind w:left="357" w:hanging="357"/>
        <w:jc w:val="both"/>
        <w:rPr>
          <w:rFonts w:ascii="Times New Roman" w:eastAsia="Calibri" w:hAnsi="Times New Roman" w:cs="Times New Roman"/>
          <w:bCs/>
        </w:rPr>
      </w:pPr>
      <w:r w:rsidRPr="006B3633">
        <w:rPr>
          <w:rFonts w:ascii="Times New Roman" w:eastAsia="Calibri" w:hAnsi="Times New Roman" w:cs="Times New Roman"/>
          <w:bCs/>
        </w:rPr>
        <w:t>punkty szczepień w aptekach, tworzone z myślą o ułatwieniu dostępu chętnym do przyjęcia szczepienia w ogólnodostępnej sieci aptek otwartych. Wg stanu na 31 sierpnia 2021 r. funkcjonuje 844 punktów szczepień w aptekach,</w:t>
      </w:r>
    </w:p>
    <w:p w14:paraId="17D5FDD0" w14:textId="77777777" w:rsidR="006B3633" w:rsidRPr="006B3633" w:rsidRDefault="006B3633" w:rsidP="00600293">
      <w:pPr>
        <w:numPr>
          <w:ilvl w:val="0"/>
          <w:numId w:val="468"/>
        </w:numPr>
        <w:spacing w:after="0" w:line="276" w:lineRule="auto"/>
        <w:ind w:left="357" w:hanging="357"/>
        <w:jc w:val="both"/>
        <w:rPr>
          <w:rFonts w:ascii="Times New Roman" w:eastAsia="Calibri" w:hAnsi="Times New Roman" w:cs="Times New Roman"/>
          <w:bCs/>
        </w:rPr>
      </w:pPr>
      <w:r w:rsidRPr="006B3633">
        <w:rPr>
          <w:rFonts w:ascii="Times New Roman" w:eastAsia="Calibri" w:hAnsi="Times New Roman" w:cs="Times New Roman"/>
          <w:bCs/>
        </w:rPr>
        <w:t>Objazdowe Punkty Szczepień (OPS), które realizują zaplanowane z wyprzedzeniem akcje szczepienia populacji wzdłuż wyznaczonej trasy. OPS formalnie mogą być organizowane przez podmioty wykonujące działalność leczniczą, które są aktywnymi uczestnikami Narodowego Programu Szczepień. Program OPS jest najnowszą formą organizacji szczepień i został wdrożony od 10.08.2021r. Wg stanu na 31 sierpnia 2021 r. funkcjonuje 293 objazdowych punktów szczepień.</w:t>
      </w:r>
    </w:p>
    <w:p w14:paraId="0776CFC2" w14:textId="60F8328F" w:rsidR="006B3633" w:rsidRPr="006B3633" w:rsidRDefault="006B3633" w:rsidP="006B3633">
      <w:pPr>
        <w:spacing w:after="0" w:line="276" w:lineRule="auto"/>
        <w:jc w:val="both"/>
        <w:rPr>
          <w:rFonts w:ascii="Times New Roman" w:eastAsia="Calibri" w:hAnsi="Times New Roman" w:cs="Times New Roman"/>
          <w:bCs/>
        </w:rPr>
      </w:pPr>
      <w:r w:rsidRPr="006B3633">
        <w:rPr>
          <w:rFonts w:ascii="Times New Roman" w:eastAsia="Calibri" w:hAnsi="Times New Roman" w:cs="Times New Roman"/>
        </w:rPr>
        <w:t xml:space="preserve">Objazdowe Punkty Szczepień (OPS) są formą organizacji szczepień dedykowaną dla osób, którym dotychczas brakowało rzetelnej informacji na temat korzyści zdrowotnych wynikających ze szczepień przeciwko </w:t>
      </w:r>
      <w:r w:rsidR="00F32147">
        <w:rPr>
          <w:rFonts w:ascii="Times New Roman" w:eastAsia="Calibri" w:hAnsi="Times New Roman" w:cs="Times New Roman"/>
        </w:rPr>
        <w:t>COVID-19</w:t>
      </w:r>
      <w:r w:rsidRPr="006B3633">
        <w:rPr>
          <w:rFonts w:ascii="Times New Roman" w:eastAsia="Calibri" w:hAnsi="Times New Roman" w:cs="Times New Roman"/>
        </w:rPr>
        <w:t xml:space="preserve"> i/lub które dotąd nie miały okazji przyjęcia szczepienia w stacjonarnym punkcie szczepień. Priorytetowym obszarem działania OPS są miejscowości, gdzie poziom wyszczepienia populacji jest najniższy w </w:t>
      </w:r>
      <w:r w:rsidRPr="006B3633">
        <w:rPr>
          <w:rFonts w:ascii="Times New Roman" w:eastAsia="Calibri" w:hAnsi="Times New Roman" w:cs="Times New Roman"/>
        </w:rPr>
        <w:lastRenderedPageBreak/>
        <w:t>danym województwie oraz małe miejscowości z ograniczonym dostępem do komunikacji zbiorowej, gdzie dotąd nie udało się utworzyć stacjonarnego punktu szczepień. Istotą tej formy organizacji szczepień jest mobilny charakter działania takiego punktu, działający na zasadzie sukcesywnego objazdu kolejnych miejscowości wzdłuż zaplanowanej uprzednio trasy. Objazd odbywa się ze wskazaniem miejsca doraźnego, tymczasowego postoju, gdzie będzie przeprowadzona akcja informacyjno-edukacyjna z możliwością przyjęcia szczepienia.</w:t>
      </w:r>
    </w:p>
    <w:p w14:paraId="740D0BFB" w14:textId="77777777" w:rsidR="006B3633" w:rsidRPr="006B3633" w:rsidRDefault="006B3633" w:rsidP="00600293">
      <w:pPr>
        <w:numPr>
          <w:ilvl w:val="0"/>
          <w:numId w:val="469"/>
        </w:numPr>
        <w:spacing w:after="0" w:line="276" w:lineRule="auto"/>
        <w:jc w:val="both"/>
        <w:rPr>
          <w:rFonts w:ascii="Times New Roman" w:eastAsia="Calibri" w:hAnsi="Times New Roman" w:cs="Times New Roman"/>
        </w:rPr>
      </w:pPr>
      <w:r w:rsidRPr="006B3633">
        <w:rPr>
          <w:rFonts w:ascii="Times New Roman" w:eastAsia="Calibri" w:hAnsi="Times New Roman" w:cs="Times New Roman"/>
          <w:bCs/>
        </w:rPr>
        <w:t>pozostałe punkty szczepień</w:t>
      </w:r>
      <w:r w:rsidRPr="006B3633">
        <w:rPr>
          <w:rFonts w:ascii="Times New Roman" w:eastAsia="Calibri" w:hAnsi="Times New Roman" w:cs="Times New Roman"/>
        </w:rPr>
        <w:t>, tj.: punkty tworzone w galeriach handlowych, plenerowe punkty szczepień obejmujące jednorazowe akcje szczepień wykonywane na bulwarach podczas koncertów, festynów i jarmarków. Dla ww. punktur Fundusz nie prowadzi szczegółowych statystyk, gdyż tworzone są one doraźnie i krótkookresowo przez aktywne, stacjonarne punkty szczepień populacyjnych.</w:t>
      </w:r>
    </w:p>
    <w:p w14:paraId="33919977" w14:textId="77777777" w:rsidR="006B3633" w:rsidRPr="006B3633" w:rsidRDefault="006B3633" w:rsidP="006B3633">
      <w:pPr>
        <w:spacing w:before="120" w:after="0" w:line="276" w:lineRule="auto"/>
        <w:jc w:val="both"/>
        <w:rPr>
          <w:rFonts w:ascii="Times New Roman" w:eastAsia="Calibri" w:hAnsi="Times New Roman" w:cs="Times New Roman"/>
        </w:rPr>
      </w:pPr>
      <w:r w:rsidRPr="006B3633">
        <w:rPr>
          <w:rFonts w:ascii="Times New Roman" w:eastAsia="Calibri" w:hAnsi="Times New Roman" w:cs="Times New Roman"/>
        </w:rPr>
        <w:t>Dodatkowo, w ramach prowadzonych działań, Narodowy Fundusz Zdrowia organizował punkty szczepień ukierunkowane na obsługę wydarzeń i akcji promujących szczepienie oraz punkty szczepień ukierunkowane na obsługę określonej grupy populacji, której stan zdrowia, okoliczności życiowe, bądź charakter wykonywanej pracy zawodowej, nie pozwala na szybkie i dogodne przyjęcie szczepienia w wyżej wymienionych kategoriach punktów szczepień.</w:t>
      </w:r>
    </w:p>
    <w:p w14:paraId="73B938AD" w14:textId="77777777" w:rsidR="006B3633" w:rsidRPr="006B3633" w:rsidRDefault="006B3633" w:rsidP="006B3633">
      <w:pPr>
        <w:spacing w:after="0" w:line="276" w:lineRule="auto"/>
        <w:jc w:val="both"/>
        <w:rPr>
          <w:rFonts w:ascii="Times New Roman" w:eastAsia="Calibri" w:hAnsi="Times New Roman" w:cs="Times New Roman"/>
        </w:rPr>
      </w:pPr>
      <w:r w:rsidRPr="006B3633">
        <w:rPr>
          <w:rFonts w:ascii="Times New Roman" w:eastAsia="Calibri" w:hAnsi="Times New Roman" w:cs="Times New Roman"/>
        </w:rPr>
        <w:t>W ramach wydarzeń promujących szczepienia Fundusz, wspólnie z przedstawicielami innych instytucji (MZ, CeZ, RARS, KPRM, pełnomocnicy UW) odpowiedzialnych za operacyjną realizację Narodowego Programu Szczepień, organizował następujące, dodatkowe formy organizacji szczepień, takie jak:</w:t>
      </w:r>
    </w:p>
    <w:p w14:paraId="23C04BDF" w14:textId="77777777" w:rsidR="006B3633" w:rsidRPr="006B3633" w:rsidRDefault="006B3633" w:rsidP="00600293">
      <w:pPr>
        <w:numPr>
          <w:ilvl w:val="0"/>
          <w:numId w:val="469"/>
        </w:numPr>
        <w:spacing w:after="0" w:line="276" w:lineRule="auto"/>
        <w:jc w:val="both"/>
        <w:rPr>
          <w:rFonts w:ascii="Times New Roman" w:eastAsia="Calibri" w:hAnsi="Times New Roman" w:cs="Times New Roman"/>
        </w:rPr>
      </w:pPr>
      <w:r w:rsidRPr="006B3633">
        <w:rPr>
          <w:rFonts w:ascii="Times New Roman" w:eastAsia="Calibri" w:hAnsi="Times New Roman" w:cs="Times New Roman"/>
        </w:rPr>
        <w:t xml:space="preserve">mobilne punkty szczepień w kontenerach, które podczas weekendu majowego </w:t>
      </w:r>
      <w:r w:rsidRPr="006B3633">
        <w:rPr>
          <w:rFonts w:ascii="Times New Roman" w:eastAsia="Calibri" w:hAnsi="Times New Roman" w:cs="Times New Roman"/>
        </w:rPr>
        <w:br/>
        <w:t xml:space="preserve">w 2021 r. usytuowane były na rynkach dużych miast wojewódzkich i w innych naturalnych miejscach gromadzenia się dużych grup społecznych, </w:t>
      </w:r>
    </w:p>
    <w:p w14:paraId="232B69C7" w14:textId="77777777" w:rsidR="006B3633" w:rsidRPr="006B3633" w:rsidRDefault="006B3633" w:rsidP="00600293">
      <w:pPr>
        <w:numPr>
          <w:ilvl w:val="0"/>
          <w:numId w:val="469"/>
        </w:numPr>
        <w:spacing w:after="0" w:line="276" w:lineRule="auto"/>
        <w:jc w:val="both"/>
        <w:rPr>
          <w:rFonts w:ascii="Times New Roman" w:eastAsia="Calibri" w:hAnsi="Times New Roman" w:cs="Times New Roman"/>
        </w:rPr>
      </w:pPr>
      <w:r w:rsidRPr="006B3633">
        <w:rPr>
          <w:rFonts w:ascii="Times New Roman" w:eastAsia="Calibri" w:hAnsi="Times New Roman" w:cs="Times New Roman"/>
        </w:rPr>
        <w:t xml:space="preserve">plenerowe punkty szczepień dedykowane do obsługi uczestników imprez, festynów, jarmarków i innych wydarzeń kulturalnych organizowanych na otwartej przestrzeni szczególnie w okresie letnim, </w:t>
      </w:r>
    </w:p>
    <w:p w14:paraId="5385C0DF" w14:textId="77777777" w:rsidR="006B3633" w:rsidRPr="006B3633" w:rsidRDefault="006B3633" w:rsidP="00600293">
      <w:pPr>
        <w:numPr>
          <w:ilvl w:val="0"/>
          <w:numId w:val="469"/>
        </w:numPr>
        <w:spacing w:after="0" w:line="276" w:lineRule="auto"/>
        <w:jc w:val="both"/>
        <w:rPr>
          <w:rFonts w:ascii="Times New Roman" w:eastAsia="Calibri" w:hAnsi="Times New Roman" w:cs="Times New Roman"/>
        </w:rPr>
      </w:pPr>
      <w:r w:rsidRPr="006B3633">
        <w:rPr>
          <w:rFonts w:ascii="Times New Roman" w:eastAsia="Calibri" w:hAnsi="Times New Roman" w:cs="Times New Roman"/>
        </w:rPr>
        <w:t xml:space="preserve">punkty szczepień organizowane w uzdrowiskach i sanatoriach, </w:t>
      </w:r>
    </w:p>
    <w:p w14:paraId="4D451316" w14:textId="77777777" w:rsidR="006B3633" w:rsidRPr="006B3633" w:rsidRDefault="006B3633" w:rsidP="00600293">
      <w:pPr>
        <w:numPr>
          <w:ilvl w:val="0"/>
          <w:numId w:val="469"/>
        </w:numPr>
        <w:spacing w:after="0" w:line="276" w:lineRule="auto"/>
        <w:jc w:val="both"/>
        <w:rPr>
          <w:rFonts w:ascii="Times New Roman" w:eastAsia="Calibri" w:hAnsi="Times New Roman" w:cs="Times New Roman"/>
        </w:rPr>
      </w:pPr>
      <w:r w:rsidRPr="006B3633">
        <w:rPr>
          <w:rFonts w:ascii="Times New Roman" w:eastAsia="Calibri" w:hAnsi="Times New Roman" w:cs="Times New Roman"/>
        </w:rPr>
        <w:t>punkty szczepień organizowane przez Koła Gospodyń Wiejskich na okoliczność lokalnych imprez, festynów,</w:t>
      </w:r>
    </w:p>
    <w:p w14:paraId="6DFA184B" w14:textId="77777777" w:rsidR="006B3633" w:rsidRPr="006B3633" w:rsidRDefault="006B3633" w:rsidP="00600293">
      <w:pPr>
        <w:numPr>
          <w:ilvl w:val="0"/>
          <w:numId w:val="469"/>
        </w:numPr>
        <w:spacing w:after="0" w:line="276" w:lineRule="auto"/>
        <w:jc w:val="both"/>
        <w:rPr>
          <w:rFonts w:ascii="Times New Roman" w:eastAsia="Calibri" w:hAnsi="Times New Roman" w:cs="Times New Roman"/>
        </w:rPr>
      </w:pPr>
      <w:r w:rsidRPr="006B3633">
        <w:rPr>
          <w:rFonts w:ascii="Times New Roman" w:eastAsia="Calibri" w:hAnsi="Times New Roman" w:cs="Times New Roman"/>
        </w:rPr>
        <w:t>punkty szczepień organizowane przez jednostki Ochotniczej Straży Pożarnej – są to tymczasowe punkty tworzone na terenach z utrudnionym dostępem komunikacyjnym.</w:t>
      </w:r>
    </w:p>
    <w:p w14:paraId="2E82E544" w14:textId="77777777" w:rsidR="006B3633" w:rsidRPr="006B3633" w:rsidRDefault="006B3633" w:rsidP="006B3633">
      <w:pPr>
        <w:spacing w:after="0" w:line="276" w:lineRule="auto"/>
        <w:jc w:val="both"/>
        <w:rPr>
          <w:rFonts w:ascii="Times New Roman" w:eastAsia="Calibri" w:hAnsi="Times New Roman" w:cs="Times New Roman"/>
        </w:rPr>
      </w:pPr>
      <w:r w:rsidRPr="006B3633">
        <w:rPr>
          <w:rFonts w:ascii="Times New Roman" w:eastAsia="Calibri" w:hAnsi="Times New Roman" w:cs="Times New Roman"/>
        </w:rPr>
        <w:t>Dodatkowo zorganizowano punkty szczepień dedykowane wyłącznie dla określonych, następujących grup:</w:t>
      </w:r>
    </w:p>
    <w:p w14:paraId="6EA22A75" w14:textId="77777777" w:rsidR="006B3633" w:rsidRPr="006B3633" w:rsidRDefault="006B3633" w:rsidP="00600293">
      <w:pPr>
        <w:numPr>
          <w:ilvl w:val="0"/>
          <w:numId w:val="470"/>
        </w:numPr>
        <w:spacing w:after="0" w:line="276" w:lineRule="auto"/>
        <w:jc w:val="both"/>
        <w:rPr>
          <w:rFonts w:ascii="Times New Roman" w:eastAsia="Calibri" w:hAnsi="Times New Roman" w:cs="Times New Roman"/>
        </w:rPr>
      </w:pPr>
      <w:r w:rsidRPr="006B3633">
        <w:rPr>
          <w:rFonts w:ascii="Times New Roman" w:eastAsia="Calibri" w:hAnsi="Times New Roman" w:cs="Times New Roman"/>
        </w:rPr>
        <w:t xml:space="preserve">punkty szczepień przy ośrodkach onkologicznych dla przebywających tam pacjentów, </w:t>
      </w:r>
    </w:p>
    <w:p w14:paraId="5E43B2A7" w14:textId="77777777" w:rsidR="006B3633" w:rsidRPr="006B3633" w:rsidRDefault="006B3633" w:rsidP="00600293">
      <w:pPr>
        <w:numPr>
          <w:ilvl w:val="0"/>
          <w:numId w:val="470"/>
        </w:numPr>
        <w:spacing w:after="0" w:line="276" w:lineRule="auto"/>
        <w:jc w:val="both"/>
        <w:rPr>
          <w:rFonts w:ascii="Times New Roman" w:eastAsia="Calibri" w:hAnsi="Times New Roman" w:cs="Times New Roman"/>
        </w:rPr>
      </w:pPr>
      <w:r w:rsidRPr="006B3633">
        <w:rPr>
          <w:rFonts w:ascii="Times New Roman" w:eastAsia="Calibri" w:hAnsi="Times New Roman" w:cs="Times New Roman"/>
        </w:rPr>
        <w:t xml:space="preserve">punkty szczepień w stacjach dializ dla pacjentów dializowanych, </w:t>
      </w:r>
    </w:p>
    <w:p w14:paraId="66299D16" w14:textId="77777777" w:rsidR="006B3633" w:rsidRPr="006B3633" w:rsidRDefault="006B3633" w:rsidP="00600293">
      <w:pPr>
        <w:numPr>
          <w:ilvl w:val="0"/>
          <w:numId w:val="470"/>
        </w:numPr>
        <w:spacing w:after="0" w:line="276" w:lineRule="auto"/>
        <w:jc w:val="both"/>
        <w:rPr>
          <w:rFonts w:ascii="Times New Roman" w:eastAsia="Calibri" w:hAnsi="Times New Roman" w:cs="Times New Roman"/>
        </w:rPr>
      </w:pPr>
      <w:r w:rsidRPr="006B3633">
        <w:rPr>
          <w:rFonts w:ascii="Times New Roman" w:eastAsia="Calibri" w:hAnsi="Times New Roman" w:cs="Times New Roman"/>
        </w:rPr>
        <w:t>punkty szczepień w szpitalach psychiatrycznych i oddziałach psychiatrii sądowej,</w:t>
      </w:r>
    </w:p>
    <w:p w14:paraId="657C4ED3" w14:textId="77777777" w:rsidR="006B3633" w:rsidRPr="006B3633" w:rsidRDefault="006B3633" w:rsidP="00600293">
      <w:pPr>
        <w:numPr>
          <w:ilvl w:val="0"/>
          <w:numId w:val="470"/>
        </w:numPr>
        <w:spacing w:after="0" w:line="276" w:lineRule="auto"/>
        <w:jc w:val="both"/>
        <w:rPr>
          <w:rFonts w:ascii="Times New Roman" w:eastAsia="Calibri" w:hAnsi="Times New Roman" w:cs="Times New Roman"/>
        </w:rPr>
      </w:pPr>
      <w:r w:rsidRPr="006B3633">
        <w:rPr>
          <w:rFonts w:ascii="Times New Roman" w:eastAsia="Calibri" w:hAnsi="Times New Roman" w:cs="Times New Roman"/>
        </w:rPr>
        <w:t>punkty szczepień dla osób z niepełnosprawnością,</w:t>
      </w:r>
    </w:p>
    <w:p w14:paraId="6CE8DBD4" w14:textId="77777777" w:rsidR="006B3633" w:rsidRPr="006B3633" w:rsidRDefault="006B3633" w:rsidP="00600293">
      <w:pPr>
        <w:numPr>
          <w:ilvl w:val="0"/>
          <w:numId w:val="470"/>
        </w:numPr>
        <w:spacing w:after="0" w:line="276" w:lineRule="auto"/>
        <w:jc w:val="both"/>
        <w:rPr>
          <w:rFonts w:ascii="Times New Roman" w:eastAsia="Calibri" w:hAnsi="Times New Roman" w:cs="Times New Roman"/>
        </w:rPr>
      </w:pPr>
      <w:r w:rsidRPr="006B3633">
        <w:rPr>
          <w:rFonts w:ascii="Times New Roman" w:eastAsia="Calibri" w:hAnsi="Times New Roman" w:cs="Times New Roman"/>
        </w:rPr>
        <w:lastRenderedPageBreak/>
        <w:t xml:space="preserve">punkty szczepień w ambulatoriach zakładów karnych dedykowane do szczepienia osób osadzonych, </w:t>
      </w:r>
    </w:p>
    <w:p w14:paraId="3C46326D" w14:textId="77777777" w:rsidR="006B3633" w:rsidRPr="006B3633" w:rsidRDefault="006B3633" w:rsidP="00600293">
      <w:pPr>
        <w:numPr>
          <w:ilvl w:val="0"/>
          <w:numId w:val="470"/>
        </w:numPr>
        <w:spacing w:after="0" w:line="276" w:lineRule="auto"/>
        <w:jc w:val="both"/>
        <w:rPr>
          <w:rFonts w:ascii="Times New Roman" w:eastAsia="Calibri" w:hAnsi="Times New Roman" w:cs="Times New Roman"/>
        </w:rPr>
      </w:pPr>
      <w:r w:rsidRPr="006B3633">
        <w:rPr>
          <w:rFonts w:ascii="Times New Roman" w:eastAsia="Calibri" w:hAnsi="Times New Roman" w:cs="Times New Roman"/>
        </w:rPr>
        <w:t>punkty szczepień dedykowane do szczepienia pracowników zagranicznego korpusu dyplomatycznego stacjonujących terenie RP,</w:t>
      </w:r>
    </w:p>
    <w:p w14:paraId="6C095457" w14:textId="77777777" w:rsidR="006B3633" w:rsidRPr="006B3633" w:rsidRDefault="006B3633" w:rsidP="00600293">
      <w:pPr>
        <w:numPr>
          <w:ilvl w:val="0"/>
          <w:numId w:val="470"/>
        </w:numPr>
        <w:spacing w:after="0" w:line="276" w:lineRule="auto"/>
        <w:jc w:val="both"/>
        <w:rPr>
          <w:rFonts w:ascii="Times New Roman" w:eastAsia="Calibri" w:hAnsi="Times New Roman" w:cs="Times New Roman"/>
        </w:rPr>
      </w:pPr>
      <w:r w:rsidRPr="006B3633">
        <w:rPr>
          <w:rFonts w:ascii="Times New Roman" w:eastAsia="Calibri" w:hAnsi="Times New Roman" w:cs="Times New Roman"/>
        </w:rPr>
        <w:t>punkt szczepień na terenie zamkniętej przychodni zdrowia w MSZ przeznaczony do szczepienia polskich dyplomatów udających się na misje zagraniczne,</w:t>
      </w:r>
    </w:p>
    <w:p w14:paraId="3CF57827" w14:textId="77777777" w:rsidR="006B3633" w:rsidRPr="006B3633" w:rsidRDefault="006B3633" w:rsidP="00600293">
      <w:pPr>
        <w:numPr>
          <w:ilvl w:val="0"/>
          <w:numId w:val="470"/>
        </w:numPr>
        <w:spacing w:after="0" w:line="276" w:lineRule="auto"/>
        <w:jc w:val="both"/>
        <w:rPr>
          <w:rFonts w:ascii="Times New Roman" w:eastAsia="Calibri" w:hAnsi="Times New Roman" w:cs="Times New Roman"/>
        </w:rPr>
      </w:pPr>
      <w:r w:rsidRPr="006B3633">
        <w:rPr>
          <w:rFonts w:ascii="Times New Roman" w:eastAsia="Calibri" w:hAnsi="Times New Roman" w:cs="Times New Roman"/>
        </w:rPr>
        <w:t>punkty szczepień zorganizowane w zamkniętych ośrodkach zdrowia MSWiA dedykowane do szczepienia funkcjonariuszy służb specjalnych,</w:t>
      </w:r>
    </w:p>
    <w:p w14:paraId="300F5566" w14:textId="77777777" w:rsidR="006B3633" w:rsidRPr="006B3633" w:rsidRDefault="006B3633" w:rsidP="00600293">
      <w:pPr>
        <w:numPr>
          <w:ilvl w:val="0"/>
          <w:numId w:val="470"/>
        </w:numPr>
        <w:spacing w:after="0" w:line="276" w:lineRule="auto"/>
        <w:jc w:val="both"/>
        <w:rPr>
          <w:rFonts w:ascii="Times New Roman" w:eastAsia="Calibri" w:hAnsi="Times New Roman" w:cs="Times New Roman"/>
        </w:rPr>
      </w:pPr>
      <w:r w:rsidRPr="006B3633">
        <w:rPr>
          <w:rFonts w:ascii="Times New Roman" w:eastAsia="Calibri" w:hAnsi="Times New Roman" w:cs="Times New Roman"/>
        </w:rPr>
        <w:t xml:space="preserve">punkty szczepień w zakładach pracy, stanowiące dogodną formę przeprowadzenia szczepień pracowników przez pracodawców. </w:t>
      </w:r>
    </w:p>
    <w:p w14:paraId="574BECBD" w14:textId="77777777" w:rsidR="006B3633" w:rsidRPr="006B3633" w:rsidRDefault="006B3633" w:rsidP="006B3633">
      <w:pPr>
        <w:spacing w:after="0" w:line="276" w:lineRule="auto"/>
        <w:jc w:val="both"/>
        <w:rPr>
          <w:rFonts w:ascii="Times New Roman" w:eastAsia="Calibri" w:hAnsi="Times New Roman" w:cs="Times New Roman"/>
        </w:rPr>
      </w:pPr>
      <w:r w:rsidRPr="006B3633">
        <w:rPr>
          <w:rFonts w:ascii="Times New Roman" w:eastAsia="Calibri" w:hAnsi="Times New Roman" w:cs="Times New Roman"/>
        </w:rPr>
        <w:t>Fundusz uczestniczył w opracowywaniu wytycznych organizacyjnych dla wszystkich wyżej wymienionych kategorii punktów szczepień.</w:t>
      </w:r>
    </w:p>
    <w:p w14:paraId="16C601D4" w14:textId="77777777" w:rsidR="006B3633" w:rsidRPr="006B3633" w:rsidRDefault="006B3633" w:rsidP="006B3633">
      <w:pPr>
        <w:spacing w:before="120" w:after="0" w:line="276" w:lineRule="auto"/>
        <w:jc w:val="both"/>
        <w:rPr>
          <w:rFonts w:ascii="Times New Roman" w:eastAsia="Calibri" w:hAnsi="Times New Roman" w:cs="Times New Roman"/>
        </w:rPr>
      </w:pPr>
      <w:r w:rsidRPr="006B3633">
        <w:rPr>
          <w:rFonts w:ascii="Times New Roman" w:eastAsia="Calibri" w:hAnsi="Times New Roman" w:cs="Times New Roman"/>
        </w:rPr>
        <w:t>Z uwagi na niską frekwencję w okresie wakacyjnym, do 20 sierpnia 2021r. zamkniętych zostało 150 punktów szczepień, a zawieszono 93 punkty szczepień.</w:t>
      </w:r>
    </w:p>
    <w:p w14:paraId="4540DC76" w14:textId="77777777" w:rsidR="006B3633" w:rsidRPr="006B3633" w:rsidRDefault="006B3633" w:rsidP="006B3633">
      <w:pPr>
        <w:spacing w:before="120" w:after="0" w:line="276" w:lineRule="auto"/>
        <w:jc w:val="both"/>
        <w:rPr>
          <w:rFonts w:ascii="Times New Roman" w:eastAsia="Calibri" w:hAnsi="Times New Roman" w:cs="Times New Roman"/>
        </w:rPr>
      </w:pPr>
      <w:r w:rsidRPr="006B3633">
        <w:rPr>
          <w:rFonts w:ascii="Times New Roman" w:eastAsia="Calibri" w:hAnsi="Times New Roman" w:cs="Times New Roman"/>
        </w:rPr>
        <w:t>Dla szczepień przeciwko COVID-19 obowiązują w NFZ następujące stawki rozliczeniowe:</w:t>
      </w:r>
    </w:p>
    <w:p w14:paraId="6456686B" w14:textId="77777777" w:rsidR="006B3633" w:rsidRPr="006B3633" w:rsidRDefault="006B3633" w:rsidP="00600293">
      <w:pPr>
        <w:numPr>
          <w:ilvl w:val="0"/>
          <w:numId w:val="471"/>
        </w:numPr>
        <w:spacing w:before="120" w:after="0" w:line="276" w:lineRule="auto"/>
        <w:jc w:val="both"/>
        <w:rPr>
          <w:rFonts w:ascii="Times New Roman" w:eastAsia="Calibri" w:hAnsi="Times New Roman" w:cs="Times New Roman"/>
        </w:rPr>
      </w:pPr>
      <w:r w:rsidRPr="006B3633">
        <w:rPr>
          <w:rFonts w:ascii="Times New Roman" w:eastAsia="Calibri" w:hAnsi="Times New Roman" w:cs="Times New Roman"/>
        </w:rPr>
        <w:t xml:space="preserve">61,24 zł stawka bazowa najczęściej występująca, która obowiązuje w ambulatoryjnych punktach szczepień (punkty populacyjne), </w:t>
      </w:r>
    </w:p>
    <w:p w14:paraId="61F0AAA2" w14:textId="77777777" w:rsidR="006B3633" w:rsidRPr="006B3633" w:rsidRDefault="006B3633" w:rsidP="00600293">
      <w:pPr>
        <w:numPr>
          <w:ilvl w:val="0"/>
          <w:numId w:val="471"/>
        </w:numPr>
        <w:spacing w:before="120" w:after="0" w:line="276" w:lineRule="auto"/>
        <w:jc w:val="both"/>
        <w:rPr>
          <w:rFonts w:ascii="Times New Roman" w:eastAsia="Calibri" w:hAnsi="Times New Roman" w:cs="Times New Roman"/>
        </w:rPr>
      </w:pPr>
      <w:r w:rsidRPr="006B3633">
        <w:rPr>
          <w:rFonts w:ascii="Times New Roman" w:eastAsia="Calibri" w:hAnsi="Times New Roman" w:cs="Times New Roman"/>
        </w:rPr>
        <w:t xml:space="preserve">73,19 zł za szczepienie pacjenta w miejscu jego zamieszkania/przebywania, w przypadku szczepienia więcej niż 5 pacjentów pod jednym adresem, stawka stosowana dla szczepienia pensjonariuszy </w:t>
      </w:r>
      <w:r w:rsidRPr="00351368">
        <w:rPr>
          <w:rFonts w:ascii="Times New Roman" w:eastAsia="Calibri" w:hAnsi="Times New Roman" w:cs="Times New Roman"/>
        </w:rPr>
        <w:t>ZOL-i, DPS, ZPO,</w:t>
      </w:r>
      <w:r w:rsidRPr="006B3633">
        <w:rPr>
          <w:rFonts w:ascii="Times New Roman" w:eastAsia="Calibri" w:hAnsi="Times New Roman" w:cs="Times New Roman"/>
        </w:rPr>
        <w:t xml:space="preserve"> </w:t>
      </w:r>
    </w:p>
    <w:p w14:paraId="68CEF9EB" w14:textId="77777777" w:rsidR="006B3633" w:rsidRPr="006B3633" w:rsidRDefault="006B3633" w:rsidP="00600293">
      <w:pPr>
        <w:numPr>
          <w:ilvl w:val="0"/>
          <w:numId w:val="471"/>
        </w:numPr>
        <w:spacing w:before="120" w:after="0" w:line="276" w:lineRule="auto"/>
        <w:jc w:val="both"/>
        <w:rPr>
          <w:rFonts w:ascii="Times New Roman" w:eastAsia="Calibri" w:hAnsi="Times New Roman" w:cs="Times New Roman"/>
        </w:rPr>
      </w:pPr>
      <w:r w:rsidRPr="006B3633">
        <w:rPr>
          <w:rFonts w:ascii="Times New Roman" w:eastAsia="Calibri" w:hAnsi="Times New Roman" w:cs="Times New Roman"/>
        </w:rPr>
        <w:t xml:space="preserve">101,97 zł za szczepienie pacjenta w ramach działania objazdowego punktu szczepień, </w:t>
      </w:r>
    </w:p>
    <w:p w14:paraId="675689E1" w14:textId="77777777" w:rsidR="006B3633" w:rsidRPr="006B3633" w:rsidRDefault="006B3633" w:rsidP="00600293">
      <w:pPr>
        <w:numPr>
          <w:ilvl w:val="0"/>
          <w:numId w:val="471"/>
        </w:numPr>
        <w:spacing w:before="120" w:after="0" w:line="276" w:lineRule="auto"/>
        <w:jc w:val="both"/>
        <w:rPr>
          <w:rFonts w:ascii="Times New Roman" w:eastAsia="Calibri" w:hAnsi="Times New Roman" w:cs="Times New Roman"/>
        </w:rPr>
      </w:pPr>
      <w:r w:rsidRPr="006B3633">
        <w:rPr>
          <w:rFonts w:ascii="Times New Roman" w:eastAsia="Calibri" w:hAnsi="Times New Roman" w:cs="Times New Roman"/>
        </w:rPr>
        <w:t xml:space="preserve">141 zł za szczepienie pacjenta w miejscu jego zamieszkania/przebywania, któremu stan zdrowia lub wiek nie pozwalają na samodzielne dotarcie do punktu ambulatoryjnego; produkt jest dedykowany dla pacjentów obłożnie chorych oraz seniorów którzy z uwagi na wiek i choroby przewlekłe mają problemy z poruszaniem się, szczepienia w tym trybie realizują wyjazdowe punkty szczepień w domu pacjenta. </w:t>
      </w:r>
    </w:p>
    <w:p w14:paraId="7DF470F3" w14:textId="2200DBBE" w:rsidR="006B3633" w:rsidRPr="006B3633" w:rsidRDefault="00140235" w:rsidP="006B3633">
      <w:pPr>
        <w:spacing w:before="120" w:after="0" w:line="276" w:lineRule="auto"/>
        <w:jc w:val="both"/>
        <w:rPr>
          <w:rFonts w:ascii="Times New Roman" w:eastAsia="Calibri" w:hAnsi="Times New Roman" w:cs="Times New Roman"/>
        </w:rPr>
      </w:pPr>
      <w:r>
        <w:rPr>
          <w:rFonts w:ascii="Times New Roman" w:eastAsia="Calibri" w:hAnsi="Times New Roman" w:cs="Times New Roman"/>
        </w:rPr>
        <w:t>Na dzień 31 sierpnia 2021 r.</w:t>
      </w:r>
      <w:r>
        <w:rPr>
          <w:rStyle w:val="Odwoanieprzypisudolnego"/>
          <w:rFonts w:ascii="Times New Roman" w:eastAsia="Calibri" w:hAnsi="Times New Roman" w:cs="Times New Roman"/>
        </w:rPr>
        <w:footnoteReference w:id="6"/>
      </w:r>
      <w:r w:rsidR="006B3633" w:rsidRPr="006B3633">
        <w:rPr>
          <w:rFonts w:ascii="Times New Roman" w:eastAsia="Calibri" w:hAnsi="Times New Roman" w:cs="Times New Roman"/>
        </w:rPr>
        <w:t xml:space="preserve"> na terenie Rzeczypospolitej Polskiej zaszczepiono:</w:t>
      </w:r>
    </w:p>
    <w:p w14:paraId="259E0FEB" w14:textId="5D535F9E" w:rsidR="006B3633" w:rsidRPr="006B3633" w:rsidRDefault="006B3633" w:rsidP="00600293">
      <w:pPr>
        <w:numPr>
          <w:ilvl w:val="0"/>
          <w:numId w:val="472"/>
        </w:numPr>
        <w:spacing w:before="120" w:after="0" w:line="276" w:lineRule="auto"/>
        <w:jc w:val="both"/>
        <w:rPr>
          <w:rFonts w:ascii="Times New Roman" w:eastAsia="Calibri" w:hAnsi="Times New Roman" w:cs="Times New Roman"/>
          <w:b/>
        </w:rPr>
      </w:pPr>
      <w:r w:rsidRPr="006B3633">
        <w:rPr>
          <w:rFonts w:ascii="Times New Roman" w:eastAsia="Calibri" w:hAnsi="Times New Roman" w:cs="Times New Roman"/>
          <w:b/>
        </w:rPr>
        <w:t>I dawką: 19</w:t>
      </w:r>
      <w:r w:rsidR="00140235">
        <w:rPr>
          <w:rFonts w:ascii="Times New Roman" w:eastAsia="Calibri" w:hAnsi="Times New Roman" w:cs="Times New Roman"/>
          <w:b/>
        </w:rPr>
        <w:t> 257 631</w:t>
      </w:r>
      <w:r w:rsidRPr="006B3633">
        <w:rPr>
          <w:rFonts w:ascii="Times New Roman" w:eastAsia="Calibri" w:hAnsi="Times New Roman" w:cs="Times New Roman"/>
          <w:b/>
        </w:rPr>
        <w:t xml:space="preserve"> osób,</w:t>
      </w:r>
    </w:p>
    <w:p w14:paraId="3BD564BE" w14:textId="31443DBA" w:rsidR="006B3633" w:rsidRPr="006B3633" w:rsidRDefault="006B3633" w:rsidP="00600293">
      <w:pPr>
        <w:numPr>
          <w:ilvl w:val="0"/>
          <w:numId w:val="472"/>
        </w:numPr>
        <w:spacing w:before="120" w:after="0" w:line="276" w:lineRule="auto"/>
        <w:jc w:val="both"/>
        <w:rPr>
          <w:rFonts w:ascii="Times New Roman" w:eastAsia="Calibri" w:hAnsi="Times New Roman" w:cs="Times New Roman"/>
        </w:rPr>
      </w:pPr>
      <w:r w:rsidRPr="006B3633">
        <w:rPr>
          <w:rFonts w:ascii="Times New Roman" w:eastAsia="Calibri" w:hAnsi="Times New Roman" w:cs="Times New Roman"/>
          <w:b/>
        </w:rPr>
        <w:t>II dawką: 1</w:t>
      </w:r>
      <w:r w:rsidR="00140235">
        <w:rPr>
          <w:rFonts w:ascii="Times New Roman" w:eastAsia="Calibri" w:hAnsi="Times New Roman" w:cs="Times New Roman"/>
          <w:b/>
        </w:rPr>
        <w:t>8 750 231</w:t>
      </w:r>
      <w:r w:rsidRPr="006B3633">
        <w:rPr>
          <w:rFonts w:ascii="Times New Roman" w:eastAsia="Calibri" w:hAnsi="Times New Roman" w:cs="Times New Roman"/>
        </w:rPr>
        <w:t xml:space="preserve"> </w:t>
      </w:r>
      <w:r w:rsidRPr="006B3633">
        <w:rPr>
          <w:rFonts w:ascii="Times New Roman" w:eastAsia="Calibri" w:hAnsi="Times New Roman" w:cs="Times New Roman"/>
          <w:b/>
        </w:rPr>
        <w:t>osób</w:t>
      </w:r>
      <w:r w:rsidRPr="006B3633">
        <w:rPr>
          <w:rFonts w:ascii="Times New Roman" w:eastAsia="Calibri" w:hAnsi="Times New Roman" w:cs="Times New Roman"/>
        </w:rPr>
        <w:t xml:space="preserve"> – jest to grupa osób w pełni zaszczepionych, z uwzględnieniem osób zaszczepionych jednodawkową szczepionką J&amp;J.</w:t>
      </w:r>
    </w:p>
    <w:p w14:paraId="0486939C" w14:textId="77777777" w:rsidR="006B3633" w:rsidRPr="006B3633" w:rsidRDefault="006B3633" w:rsidP="006B3633">
      <w:pPr>
        <w:spacing w:before="120" w:after="0" w:line="276" w:lineRule="auto"/>
        <w:jc w:val="both"/>
        <w:rPr>
          <w:rFonts w:ascii="Times New Roman" w:eastAsia="Calibri" w:hAnsi="Times New Roman" w:cs="Times New Roman"/>
        </w:rPr>
      </w:pPr>
      <w:r w:rsidRPr="006B3633">
        <w:rPr>
          <w:rFonts w:ascii="Times New Roman" w:eastAsia="Calibri" w:hAnsi="Times New Roman" w:cs="Times New Roman"/>
        </w:rPr>
        <w:t>Organizacja pracy wewnętrznej w Narodowym Funduszu Zdrowia</w:t>
      </w:r>
    </w:p>
    <w:p w14:paraId="39D97F32" w14:textId="2CB87D2E" w:rsidR="006B3633" w:rsidRPr="006B3633" w:rsidRDefault="006B3633" w:rsidP="006B3633">
      <w:pPr>
        <w:spacing w:before="120" w:after="0" w:line="276" w:lineRule="auto"/>
        <w:jc w:val="both"/>
        <w:rPr>
          <w:rFonts w:ascii="Times New Roman" w:eastAsia="Calibri" w:hAnsi="Times New Roman" w:cs="Times New Roman"/>
        </w:rPr>
      </w:pPr>
      <w:r w:rsidRPr="006B3633">
        <w:rPr>
          <w:rFonts w:ascii="Times New Roman" w:eastAsia="Calibri" w:hAnsi="Times New Roman" w:cs="Times New Roman"/>
        </w:rPr>
        <w:t xml:space="preserve">Zgodnie z art. 3 ust. 1 ustawy </w:t>
      </w:r>
      <w:r w:rsidRPr="006B3633">
        <w:rPr>
          <w:rFonts w:ascii="Times New Roman" w:eastAsia="Calibri" w:hAnsi="Times New Roman" w:cs="Times New Roman"/>
          <w:iCs/>
        </w:rPr>
        <w:t>COVID-19, w</w:t>
      </w:r>
      <w:r w:rsidRPr="006B3633">
        <w:rPr>
          <w:rFonts w:ascii="Times New Roman" w:eastAsia="Calibri" w:hAnsi="Times New Roman" w:cs="Times New Roman"/>
        </w:rPr>
        <w:t xml:space="preserve"> okresie obowiązywania stanu zagrożenia epidemicznego albo stanu epidemii ogłoszonych z powodu </w:t>
      </w:r>
      <w:r w:rsidR="00F32147">
        <w:rPr>
          <w:rFonts w:ascii="Times New Roman" w:eastAsia="Calibri" w:hAnsi="Times New Roman" w:cs="Times New Roman"/>
        </w:rPr>
        <w:t>COVID-19</w:t>
      </w:r>
      <w:r w:rsidRPr="006B3633">
        <w:rPr>
          <w:rFonts w:ascii="Times New Roman" w:eastAsia="Calibri" w:hAnsi="Times New Roman" w:cs="Times New Roman"/>
        </w:rPr>
        <w:t xml:space="preserve"> oraz w okresie 3 miesięcy po ich odwołaniu </w:t>
      </w:r>
      <w:r w:rsidRPr="006B3633">
        <w:rPr>
          <w:rFonts w:ascii="Times New Roman" w:eastAsia="Calibri" w:hAnsi="Times New Roman" w:cs="Times New Roman"/>
        </w:rPr>
        <w:br/>
        <w:t>w Narodowym Funduszu Zdrowia wprowadzono dla pracowników możliwość wykonywania pracy w formie zdalnej.</w:t>
      </w:r>
    </w:p>
    <w:p w14:paraId="67F16B7E" w14:textId="77777777" w:rsidR="006B3633" w:rsidRPr="006B3633" w:rsidRDefault="006B3633" w:rsidP="006B3633">
      <w:pPr>
        <w:spacing w:after="0" w:line="276" w:lineRule="auto"/>
        <w:jc w:val="both"/>
        <w:rPr>
          <w:rFonts w:ascii="Times New Roman" w:eastAsia="Calibri" w:hAnsi="Times New Roman" w:cs="Times New Roman"/>
        </w:rPr>
      </w:pPr>
      <w:r w:rsidRPr="006B3633">
        <w:rPr>
          <w:rFonts w:ascii="Times New Roman" w:eastAsia="Calibri" w:hAnsi="Times New Roman" w:cs="Times New Roman"/>
        </w:rPr>
        <w:lastRenderedPageBreak/>
        <w:t>Fundusz podjął również szereg działań związanych z zapewnieniem pracownikom bezpiecznych warunków pracy w związku z obostrzeniami sanitarnymi, m.in.:</w:t>
      </w:r>
    </w:p>
    <w:p w14:paraId="33B5A1CF" w14:textId="77777777" w:rsidR="006B3633" w:rsidRPr="006B3633" w:rsidRDefault="006B3633" w:rsidP="00600293">
      <w:pPr>
        <w:numPr>
          <w:ilvl w:val="0"/>
          <w:numId w:val="473"/>
        </w:numPr>
        <w:spacing w:after="0" w:line="276" w:lineRule="auto"/>
        <w:jc w:val="both"/>
        <w:rPr>
          <w:rFonts w:ascii="Times New Roman" w:eastAsia="Calibri" w:hAnsi="Times New Roman" w:cs="Times New Roman"/>
        </w:rPr>
      </w:pPr>
      <w:r w:rsidRPr="006B3633">
        <w:rPr>
          <w:rFonts w:ascii="Times New Roman" w:eastAsia="Calibri" w:hAnsi="Times New Roman" w:cs="Times New Roman"/>
        </w:rPr>
        <w:t>przeprowadzono działania kontrolne w zakresie organizacji pracy i przestrzegania wymogów sanitarnych w oddziałach wojewódzkich Narodowego Funduszu Zdrowia,</w:t>
      </w:r>
    </w:p>
    <w:p w14:paraId="5A0D3E4A" w14:textId="77777777" w:rsidR="006B3633" w:rsidRPr="006B3633" w:rsidRDefault="006B3633" w:rsidP="00600293">
      <w:pPr>
        <w:numPr>
          <w:ilvl w:val="0"/>
          <w:numId w:val="473"/>
        </w:numPr>
        <w:spacing w:after="0" w:line="276" w:lineRule="auto"/>
        <w:jc w:val="both"/>
        <w:rPr>
          <w:rFonts w:ascii="Times New Roman" w:eastAsia="Calibri" w:hAnsi="Times New Roman" w:cs="Times New Roman"/>
        </w:rPr>
      </w:pPr>
      <w:r w:rsidRPr="006B3633">
        <w:rPr>
          <w:rFonts w:ascii="Times New Roman" w:eastAsia="Calibri" w:hAnsi="Times New Roman" w:cs="Times New Roman"/>
        </w:rPr>
        <w:t>opracowano zasady codziennego postępowania przy pracy stacjonarnej w Centrali Funduszu,</w:t>
      </w:r>
    </w:p>
    <w:p w14:paraId="491B90A6" w14:textId="057AE35F" w:rsidR="006B3633" w:rsidRPr="006B3633" w:rsidRDefault="006B3633" w:rsidP="00600293">
      <w:pPr>
        <w:numPr>
          <w:ilvl w:val="0"/>
          <w:numId w:val="473"/>
        </w:numPr>
        <w:spacing w:after="0" w:line="276" w:lineRule="auto"/>
        <w:jc w:val="both"/>
        <w:rPr>
          <w:rFonts w:ascii="Times New Roman" w:eastAsia="Calibri" w:hAnsi="Times New Roman" w:cs="Times New Roman"/>
        </w:rPr>
      </w:pPr>
      <w:r w:rsidRPr="006B3633">
        <w:rPr>
          <w:rFonts w:ascii="Times New Roman" w:eastAsia="Calibri" w:hAnsi="Times New Roman" w:cs="Times New Roman"/>
        </w:rPr>
        <w:t xml:space="preserve">przeprowadzano bieżące kontrole w zakresie przestrzegania przez pracowników obwiązujących zasad codziennego postępowania przy pracy stacjonarnej w czasie pandemii </w:t>
      </w:r>
      <w:r w:rsidR="00F32147">
        <w:rPr>
          <w:rFonts w:ascii="Times New Roman" w:eastAsia="Calibri" w:hAnsi="Times New Roman" w:cs="Times New Roman"/>
        </w:rPr>
        <w:t>COVID-19</w:t>
      </w:r>
      <w:r w:rsidRPr="006B3633">
        <w:rPr>
          <w:rFonts w:ascii="Times New Roman" w:eastAsia="Calibri" w:hAnsi="Times New Roman" w:cs="Times New Roman"/>
        </w:rPr>
        <w:t>.</w:t>
      </w:r>
    </w:p>
    <w:p w14:paraId="02E974E5" w14:textId="77777777" w:rsidR="00A26A54" w:rsidRDefault="00A26A54" w:rsidP="00A26A54">
      <w:pPr>
        <w:spacing w:after="0" w:line="276" w:lineRule="auto"/>
        <w:jc w:val="both"/>
        <w:rPr>
          <w:rFonts w:ascii="Times New Roman" w:eastAsia="Calibri" w:hAnsi="Times New Roman" w:cs="Times New Roman"/>
          <w:b/>
          <w:bCs/>
        </w:rPr>
      </w:pPr>
    </w:p>
    <w:p w14:paraId="4188FC22" w14:textId="6C0124B0" w:rsidR="006B3633" w:rsidRPr="006B3633" w:rsidRDefault="006B3633" w:rsidP="006B3633">
      <w:pPr>
        <w:spacing w:before="120" w:after="120" w:line="276" w:lineRule="auto"/>
        <w:jc w:val="both"/>
        <w:rPr>
          <w:rFonts w:ascii="Times New Roman" w:eastAsia="Calibri" w:hAnsi="Times New Roman" w:cs="Times New Roman"/>
          <w:b/>
          <w:bCs/>
        </w:rPr>
      </w:pPr>
      <w:r w:rsidRPr="006B3633">
        <w:rPr>
          <w:rFonts w:ascii="Times New Roman" w:eastAsia="Calibri" w:hAnsi="Times New Roman" w:cs="Times New Roman"/>
          <w:b/>
          <w:bCs/>
        </w:rPr>
        <w:t>Główny Inspektorat Sanitarny</w:t>
      </w:r>
    </w:p>
    <w:p w14:paraId="3F3D774C" w14:textId="77777777" w:rsidR="006B3633" w:rsidRPr="006B3633" w:rsidRDefault="006B3633" w:rsidP="00B14B6A">
      <w:pPr>
        <w:tabs>
          <w:tab w:val="left" w:pos="5085"/>
        </w:tabs>
        <w:spacing w:after="0" w:line="276" w:lineRule="auto"/>
        <w:jc w:val="both"/>
        <w:rPr>
          <w:rFonts w:ascii="Times New Roman" w:hAnsi="Times New Roman" w:cs="Times New Roman"/>
        </w:rPr>
      </w:pPr>
      <w:r w:rsidRPr="006B3633">
        <w:rPr>
          <w:rFonts w:ascii="Times New Roman" w:hAnsi="Times New Roman" w:cs="Times New Roman"/>
        </w:rPr>
        <w:t>Działania organizacyjne obejmowały utrzymywanie funkcjonalności procedur zabezpieczenia budynku, procedury ochrony oraz dostępności urządzeń mobilnych wykorzystywanych przez pracowników Głównego Inspektoratu Sanitarnego, jak również:</w:t>
      </w:r>
    </w:p>
    <w:p w14:paraId="34167B5F" w14:textId="77777777" w:rsidR="006B3633" w:rsidRPr="006B3633" w:rsidRDefault="006B3633" w:rsidP="00600293">
      <w:pPr>
        <w:numPr>
          <w:ilvl w:val="0"/>
          <w:numId w:val="509"/>
        </w:numPr>
        <w:suppressAutoHyphens/>
        <w:autoSpaceDN w:val="0"/>
        <w:spacing w:after="0" w:line="276" w:lineRule="auto"/>
        <w:contextualSpacing/>
        <w:jc w:val="both"/>
        <w:rPr>
          <w:rFonts w:ascii="Times New Roman" w:hAnsi="Times New Roman" w:cs="Times New Roman"/>
        </w:rPr>
      </w:pPr>
      <w:r w:rsidRPr="006B3633">
        <w:rPr>
          <w:rFonts w:ascii="Times New Roman" w:hAnsi="Times New Roman" w:cs="Times New Roman"/>
        </w:rPr>
        <w:t>egzekwowano zasady postępowania w zakresie bezpieczeństwa sanitarnego,</w:t>
      </w:r>
    </w:p>
    <w:p w14:paraId="5D87C067" w14:textId="77777777" w:rsidR="006B3633" w:rsidRPr="006B3633" w:rsidRDefault="006B3633" w:rsidP="00600293">
      <w:pPr>
        <w:numPr>
          <w:ilvl w:val="0"/>
          <w:numId w:val="509"/>
        </w:numPr>
        <w:suppressAutoHyphens/>
        <w:autoSpaceDN w:val="0"/>
        <w:spacing w:after="0" w:line="276" w:lineRule="auto"/>
        <w:contextualSpacing/>
        <w:jc w:val="both"/>
        <w:rPr>
          <w:rFonts w:ascii="Times New Roman" w:hAnsi="Times New Roman" w:cs="Times New Roman"/>
        </w:rPr>
      </w:pPr>
      <w:r w:rsidRPr="006B3633">
        <w:rPr>
          <w:rFonts w:ascii="Times New Roman" w:hAnsi="Times New Roman" w:cs="Times New Roman"/>
        </w:rPr>
        <w:t>zainstalowano domofon przy głównych drzwiach wejściowych,</w:t>
      </w:r>
    </w:p>
    <w:p w14:paraId="3BED27E7" w14:textId="599806A8" w:rsidR="006B3633" w:rsidRPr="006B3633" w:rsidRDefault="006B3633" w:rsidP="00600293">
      <w:pPr>
        <w:numPr>
          <w:ilvl w:val="0"/>
          <w:numId w:val="509"/>
        </w:numPr>
        <w:suppressAutoHyphens/>
        <w:autoSpaceDN w:val="0"/>
        <w:spacing w:after="0" w:line="276" w:lineRule="auto"/>
        <w:contextualSpacing/>
        <w:jc w:val="both"/>
        <w:rPr>
          <w:rFonts w:ascii="Times New Roman" w:hAnsi="Times New Roman" w:cs="Times New Roman"/>
        </w:rPr>
      </w:pPr>
      <w:r w:rsidRPr="006B3633">
        <w:rPr>
          <w:rFonts w:ascii="Times New Roman" w:hAnsi="Times New Roman" w:cs="Times New Roman"/>
        </w:rPr>
        <w:t xml:space="preserve">w toaletach </w:t>
      </w:r>
      <w:r w:rsidR="00B14B6A">
        <w:rPr>
          <w:rFonts w:ascii="Times New Roman" w:hAnsi="Times New Roman" w:cs="Times New Roman"/>
        </w:rPr>
        <w:t>umieszczono</w:t>
      </w:r>
      <w:r w:rsidR="00B14B6A" w:rsidRPr="006B3633">
        <w:rPr>
          <w:rFonts w:ascii="Times New Roman" w:hAnsi="Times New Roman" w:cs="Times New Roman"/>
        </w:rPr>
        <w:t xml:space="preserve"> </w:t>
      </w:r>
      <w:r w:rsidRPr="006B3633">
        <w:rPr>
          <w:rFonts w:ascii="Times New Roman" w:hAnsi="Times New Roman" w:cs="Times New Roman"/>
        </w:rPr>
        <w:t>informacje na temat prawidłowego mycia rąk,</w:t>
      </w:r>
    </w:p>
    <w:p w14:paraId="1420A5C2" w14:textId="384437B8" w:rsidR="006B3633" w:rsidRPr="006B3633" w:rsidRDefault="00B14B6A" w:rsidP="00600293">
      <w:pPr>
        <w:numPr>
          <w:ilvl w:val="0"/>
          <w:numId w:val="509"/>
        </w:numPr>
        <w:suppressAutoHyphens/>
        <w:autoSpaceDN w:val="0"/>
        <w:spacing w:after="0" w:line="276" w:lineRule="auto"/>
        <w:contextualSpacing/>
        <w:jc w:val="both"/>
        <w:rPr>
          <w:rFonts w:ascii="Times New Roman" w:hAnsi="Times New Roman" w:cs="Times New Roman"/>
        </w:rPr>
      </w:pPr>
      <w:r>
        <w:rPr>
          <w:rFonts w:ascii="Times New Roman" w:hAnsi="Times New Roman" w:cs="Times New Roman"/>
        </w:rPr>
        <w:t>udostępniono</w:t>
      </w:r>
      <w:r w:rsidRPr="006B3633">
        <w:rPr>
          <w:rFonts w:ascii="Times New Roman" w:hAnsi="Times New Roman" w:cs="Times New Roman"/>
        </w:rPr>
        <w:t xml:space="preserve"> </w:t>
      </w:r>
      <w:r w:rsidR="006B3633" w:rsidRPr="006B3633">
        <w:rPr>
          <w:rFonts w:ascii="Times New Roman" w:hAnsi="Times New Roman" w:cs="Times New Roman"/>
        </w:rPr>
        <w:t>dozowniki z płynem do dezynfekcji rąk w pomieszczeniach i ciągach komunikacyjnych budynku,</w:t>
      </w:r>
    </w:p>
    <w:p w14:paraId="4383B8FA" w14:textId="6B895CE3" w:rsidR="006B3633" w:rsidRPr="006B3633" w:rsidRDefault="00B14B6A" w:rsidP="00600293">
      <w:pPr>
        <w:numPr>
          <w:ilvl w:val="0"/>
          <w:numId w:val="509"/>
        </w:numPr>
        <w:suppressAutoHyphens/>
        <w:autoSpaceDN w:val="0"/>
        <w:spacing w:after="0" w:line="276" w:lineRule="auto"/>
        <w:contextualSpacing/>
        <w:jc w:val="both"/>
        <w:rPr>
          <w:rFonts w:ascii="Times New Roman" w:hAnsi="Times New Roman" w:cs="Times New Roman"/>
        </w:rPr>
      </w:pPr>
      <w:r>
        <w:rPr>
          <w:rFonts w:ascii="Times New Roman" w:hAnsi="Times New Roman" w:cs="Times New Roman"/>
        </w:rPr>
        <w:t>kontynuowano</w:t>
      </w:r>
      <w:r w:rsidRPr="006B3633">
        <w:rPr>
          <w:rFonts w:ascii="Times New Roman" w:hAnsi="Times New Roman" w:cs="Times New Roman"/>
        </w:rPr>
        <w:t xml:space="preserve"> </w:t>
      </w:r>
      <w:r w:rsidR="006B3633" w:rsidRPr="006B3633">
        <w:rPr>
          <w:rFonts w:ascii="Times New Roman" w:hAnsi="Times New Roman" w:cs="Times New Roman"/>
        </w:rPr>
        <w:t xml:space="preserve">zakup </w:t>
      </w:r>
      <w:r>
        <w:rPr>
          <w:rFonts w:ascii="Times New Roman" w:hAnsi="Times New Roman" w:cs="Times New Roman"/>
        </w:rPr>
        <w:t xml:space="preserve">i udostępnianie pracownikom </w:t>
      </w:r>
      <w:r w:rsidR="006B3633" w:rsidRPr="006B3633">
        <w:rPr>
          <w:rFonts w:ascii="Times New Roman" w:hAnsi="Times New Roman" w:cs="Times New Roman"/>
        </w:rPr>
        <w:t>środków ochrony indywidualnej, tj.: maseczek ochronnych, rękawiczek jednorazowych oraz płynu dezynfekującego,</w:t>
      </w:r>
    </w:p>
    <w:p w14:paraId="2F5C1CD2" w14:textId="77777777" w:rsidR="006B3633" w:rsidRPr="006B3633" w:rsidRDefault="006B3633" w:rsidP="00600293">
      <w:pPr>
        <w:numPr>
          <w:ilvl w:val="0"/>
          <w:numId w:val="509"/>
        </w:numPr>
        <w:suppressAutoHyphens/>
        <w:autoSpaceDN w:val="0"/>
        <w:spacing w:after="0" w:line="276" w:lineRule="auto"/>
        <w:contextualSpacing/>
        <w:jc w:val="both"/>
        <w:rPr>
          <w:rFonts w:ascii="Times New Roman" w:hAnsi="Times New Roman" w:cs="Times New Roman"/>
        </w:rPr>
      </w:pPr>
      <w:r w:rsidRPr="006B3633">
        <w:rPr>
          <w:rFonts w:ascii="Times New Roman" w:hAnsi="Times New Roman" w:cs="Times New Roman"/>
        </w:rPr>
        <w:t>pozostawiono zwiększone wymagania dla firmy sprzątającej w zakresie dezynfekcji budynku,</w:t>
      </w:r>
    </w:p>
    <w:p w14:paraId="7BCA817F" w14:textId="0FBD6595" w:rsidR="006B3633" w:rsidRPr="006B3633" w:rsidRDefault="00B14B6A" w:rsidP="00600293">
      <w:pPr>
        <w:numPr>
          <w:ilvl w:val="0"/>
          <w:numId w:val="509"/>
        </w:numPr>
        <w:suppressAutoHyphens/>
        <w:autoSpaceDN w:val="0"/>
        <w:spacing w:after="0" w:line="276" w:lineRule="auto"/>
        <w:contextualSpacing/>
        <w:jc w:val="both"/>
        <w:rPr>
          <w:rFonts w:ascii="Times New Roman" w:hAnsi="Times New Roman" w:cs="Times New Roman"/>
        </w:rPr>
      </w:pPr>
      <w:r>
        <w:rPr>
          <w:rFonts w:ascii="Times New Roman" w:hAnsi="Times New Roman" w:cs="Times New Roman"/>
        </w:rPr>
        <w:t>wprowadzono i stosowano zasady</w:t>
      </w:r>
      <w:r w:rsidR="006B3633" w:rsidRPr="006B3633">
        <w:rPr>
          <w:rFonts w:ascii="Times New Roman" w:hAnsi="Times New Roman" w:cs="Times New Roman"/>
        </w:rPr>
        <w:t xml:space="preserve"> dotyczące ograniczeń w poruszaniu się po budynku Głównego Inspektoratu Sanitarnego oraz kontaktów interpersonalnych.</w:t>
      </w:r>
    </w:p>
    <w:p w14:paraId="22D6E3D8" w14:textId="6FEEB501" w:rsidR="006B3633" w:rsidRDefault="006B3633" w:rsidP="00600293">
      <w:pPr>
        <w:numPr>
          <w:ilvl w:val="0"/>
          <w:numId w:val="509"/>
        </w:numPr>
        <w:suppressAutoHyphens/>
        <w:autoSpaceDN w:val="0"/>
        <w:spacing w:after="120" w:line="276" w:lineRule="auto"/>
        <w:ind w:left="357" w:hanging="357"/>
        <w:jc w:val="both"/>
        <w:rPr>
          <w:rFonts w:ascii="Times New Roman" w:hAnsi="Times New Roman" w:cs="Times New Roman"/>
        </w:rPr>
      </w:pPr>
      <w:r w:rsidRPr="006B3633">
        <w:rPr>
          <w:rFonts w:ascii="Times New Roman" w:hAnsi="Times New Roman" w:cs="Times New Roman"/>
        </w:rPr>
        <w:t xml:space="preserve">na podstawie art. 3 ustawy </w:t>
      </w:r>
      <w:r w:rsidRPr="006B3633">
        <w:rPr>
          <w:rFonts w:ascii="Times New Roman" w:hAnsi="Times New Roman" w:cs="Times New Roman"/>
          <w:iCs/>
        </w:rPr>
        <w:t>COVID-19</w:t>
      </w:r>
      <w:r w:rsidRPr="006B3633">
        <w:rPr>
          <w:rFonts w:ascii="Times New Roman" w:hAnsi="Times New Roman" w:cs="Times New Roman"/>
        </w:rPr>
        <w:t>, wyda</w:t>
      </w:r>
      <w:r w:rsidR="00B14B6A">
        <w:rPr>
          <w:rFonts w:ascii="Times New Roman" w:hAnsi="Times New Roman" w:cs="Times New Roman"/>
        </w:rPr>
        <w:t>wa</w:t>
      </w:r>
      <w:r w:rsidRPr="006B3633">
        <w:rPr>
          <w:rFonts w:ascii="Times New Roman" w:hAnsi="Times New Roman" w:cs="Times New Roman"/>
        </w:rPr>
        <w:t>no poleceni</w:t>
      </w:r>
      <w:r w:rsidR="00B14B6A">
        <w:rPr>
          <w:rFonts w:ascii="Times New Roman" w:hAnsi="Times New Roman" w:cs="Times New Roman"/>
        </w:rPr>
        <w:t>a</w:t>
      </w:r>
      <w:r w:rsidRPr="006B3633">
        <w:rPr>
          <w:rFonts w:ascii="Times New Roman" w:hAnsi="Times New Roman" w:cs="Times New Roman"/>
        </w:rPr>
        <w:t xml:space="preserve"> pracy zdalnej pracownikom Głównego Inspektoratu Sanitarnego.</w:t>
      </w:r>
    </w:p>
    <w:p w14:paraId="356A9276" w14:textId="77777777" w:rsidR="00A26A54" w:rsidRPr="006B3633" w:rsidRDefault="00A26A54" w:rsidP="00A26A54">
      <w:pPr>
        <w:suppressAutoHyphens/>
        <w:autoSpaceDN w:val="0"/>
        <w:spacing w:after="120" w:line="276" w:lineRule="auto"/>
        <w:ind w:left="357"/>
        <w:jc w:val="both"/>
        <w:rPr>
          <w:rFonts w:ascii="Times New Roman" w:hAnsi="Times New Roman" w:cs="Times New Roman"/>
        </w:rPr>
      </w:pPr>
    </w:p>
    <w:p w14:paraId="28EF8EF1" w14:textId="5A64ADBE" w:rsidR="006B3633" w:rsidRPr="006B3633" w:rsidRDefault="006B3633" w:rsidP="006B3633">
      <w:pPr>
        <w:spacing w:line="276" w:lineRule="auto"/>
        <w:jc w:val="both"/>
        <w:rPr>
          <w:rFonts w:ascii="Times New Roman" w:hAnsi="Times New Roman" w:cs="Times New Roman"/>
          <w:b/>
          <w:bCs/>
        </w:rPr>
      </w:pPr>
      <w:r w:rsidRPr="006B3633">
        <w:rPr>
          <w:rFonts w:ascii="Times New Roman" w:hAnsi="Times New Roman" w:cs="Times New Roman"/>
          <w:b/>
          <w:bCs/>
        </w:rPr>
        <w:t xml:space="preserve">Biuro ds. </w:t>
      </w:r>
      <w:r w:rsidR="0055389B">
        <w:rPr>
          <w:rFonts w:ascii="Times New Roman" w:hAnsi="Times New Roman" w:cs="Times New Roman"/>
          <w:b/>
          <w:bCs/>
        </w:rPr>
        <w:t>S</w:t>
      </w:r>
      <w:r w:rsidRPr="006B3633">
        <w:rPr>
          <w:rFonts w:ascii="Times New Roman" w:hAnsi="Times New Roman" w:cs="Times New Roman"/>
          <w:b/>
          <w:bCs/>
        </w:rPr>
        <w:t xml:space="preserve">ubstancji </w:t>
      </w:r>
      <w:r w:rsidR="0055389B">
        <w:rPr>
          <w:rFonts w:ascii="Times New Roman" w:hAnsi="Times New Roman" w:cs="Times New Roman"/>
          <w:b/>
          <w:bCs/>
        </w:rPr>
        <w:t>C</w:t>
      </w:r>
      <w:r w:rsidRPr="006B3633">
        <w:rPr>
          <w:rFonts w:ascii="Times New Roman" w:hAnsi="Times New Roman" w:cs="Times New Roman"/>
          <w:b/>
          <w:bCs/>
        </w:rPr>
        <w:t>hemicznych</w:t>
      </w:r>
    </w:p>
    <w:p w14:paraId="094B733E" w14:textId="3FDFA2BE" w:rsid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Z dniem 19 lipca 2021 r. uchylono zarządzenia dyrektora generalnego w sprawie wprowadzenia systemu pracy zdalnej oraz w sprawie wprowadzenia pracy rotacyjnej; od dnia 19 lipca 2021 r. pracownicy Biura pracują stacjonarnie w siedzibie urzędu, korzystając z możliwości pracy zdalnej w indywidulanych przypadkach.</w:t>
      </w:r>
    </w:p>
    <w:p w14:paraId="017320CE" w14:textId="77777777" w:rsidR="00A26A54" w:rsidRPr="006B3633" w:rsidRDefault="00A26A54" w:rsidP="00A26A54">
      <w:pPr>
        <w:spacing w:after="0" w:line="276" w:lineRule="auto"/>
        <w:jc w:val="both"/>
        <w:rPr>
          <w:rFonts w:ascii="Times New Roman" w:hAnsi="Times New Roman" w:cs="Times New Roman"/>
        </w:rPr>
      </w:pPr>
    </w:p>
    <w:p w14:paraId="2E90D423" w14:textId="77777777" w:rsidR="006B3633" w:rsidRPr="006B3633" w:rsidRDefault="006B3633" w:rsidP="006B3633">
      <w:pPr>
        <w:spacing w:line="276" w:lineRule="auto"/>
        <w:jc w:val="both"/>
        <w:rPr>
          <w:rFonts w:ascii="Times New Roman" w:hAnsi="Times New Roman" w:cs="Times New Roman"/>
          <w:b/>
          <w:bCs/>
        </w:rPr>
      </w:pPr>
      <w:r w:rsidRPr="006B3633">
        <w:rPr>
          <w:rFonts w:ascii="Times New Roman" w:hAnsi="Times New Roman" w:cs="Times New Roman"/>
          <w:b/>
          <w:bCs/>
        </w:rPr>
        <w:t>Krajowe Centrum Ochrony Radiologicznej w Ochronie Zdrowia</w:t>
      </w:r>
    </w:p>
    <w:p w14:paraId="0527088D" w14:textId="64703891" w:rsid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Utrzymanie możliwości (do dn. 31 maja 2021 r.) wykonywania przez pracowników – rodziców dzieci wymagających sprawowania osobistej opieki jednostki pracy zdalnej (art. 3 ust. 1 ustawy </w:t>
      </w:r>
      <w:r w:rsidR="005B3A2C">
        <w:rPr>
          <w:rFonts w:ascii="Times New Roman" w:hAnsi="Times New Roman" w:cs="Times New Roman"/>
        </w:rPr>
        <w:t>COVID-19</w:t>
      </w:r>
      <w:r w:rsidRPr="006B3633">
        <w:rPr>
          <w:rFonts w:ascii="Times New Roman" w:hAnsi="Times New Roman" w:cs="Times New Roman"/>
        </w:rPr>
        <w:t>)</w:t>
      </w:r>
      <w:r w:rsidR="00301D62">
        <w:rPr>
          <w:rFonts w:ascii="Times New Roman" w:hAnsi="Times New Roman" w:cs="Times New Roman"/>
        </w:rPr>
        <w:t>.</w:t>
      </w:r>
      <w:r w:rsidRPr="006B3633">
        <w:rPr>
          <w:rFonts w:ascii="Times New Roman" w:hAnsi="Times New Roman" w:cs="Times New Roman"/>
        </w:rPr>
        <w:t xml:space="preserve"> </w:t>
      </w:r>
    </w:p>
    <w:p w14:paraId="32FE64DD" w14:textId="77777777" w:rsidR="00301D62" w:rsidRPr="006B3633" w:rsidRDefault="00301D62" w:rsidP="006B3633">
      <w:pPr>
        <w:spacing w:line="276" w:lineRule="auto"/>
        <w:jc w:val="both"/>
        <w:rPr>
          <w:rFonts w:ascii="Times New Roman" w:hAnsi="Times New Roman" w:cs="Times New Roman"/>
        </w:rPr>
      </w:pPr>
    </w:p>
    <w:p w14:paraId="457FC7CA" w14:textId="77777777" w:rsidR="006B3633" w:rsidRPr="009B67C4" w:rsidRDefault="006B3633" w:rsidP="006B3633">
      <w:pPr>
        <w:spacing w:line="276" w:lineRule="auto"/>
        <w:jc w:val="both"/>
        <w:rPr>
          <w:rFonts w:ascii="Times New Roman" w:hAnsi="Times New Roman" w:cs="Times New Roman"/>
          <w:b/>
          <w:bCs/>
        </w:rPr>
      </w:pPr>
      <w:r w:rsidRPr="009B67C4">
        <w:rPr>
          <w:rFonts w:ascii="Times New Roman" w:hAnsi="Times New Roman" w:cs="Times New Roman"/>
          <w:b/>
          <w:bCs/>
        </w:rPr>
        <w:lastRenderedPageBreak/>
        <w:t>Krajowe Centrum ds. AIDS</w:t>
      </w:r>
    </w:p>
    <w:p w14:paraId="52205D8F" w14:textId="3CBA7C64" w:rsidR="006B3633" w:rsidRPr="00A26A54" w:rsidRDefault="006B3633" w:rsidP="00600293">
      <w:pPr>
        <w:pStyle w:val="Akapitzlist"/>
        <w:numPr>
          <w:ilvl w:val="0"/>
          <w:numId w:val="575"/>
        </w:numPr>
        <w:spacing w:line="276" w:lineRule="auto"/>
        <w:jc w:val="both"/>
        <w:rPr>
          <w:rFonts w:ascii="Times New Roman" w:hAnsi="Times New Roman" w:cs="Times New Roman"/>
        </w:rPr>
      </w:pPr>
      <w:r w:rsidRPr="00A26A54">
        <w:rPr>
          <w:rFonts w:ascii="Times New Roman" w:hAnsi="Times New Roman" w:cs="Times New Roman"/>
        </w:rPr>
        <w:t>Zabezpieczenie odpowiednich stanów magazynowych produktów leczniczych ARV.</w:t>
      </w:r>
    </w:p>
    <w:p w14:paraId="4526413C" w14:textId="33A2EA30" w:rsidR="00A26A54" w:rsidRDefault="006B3633" w:rsidP="006B3633">
      <w:pPr>
        <w:spacing w:line="276" w:lineRule="auto"/>
        <w:jc w:val="both"/>
        <w:rPr>
          <w:rFonts w:ascii="Times New Roman" w:hAnsi="Times New Roman" w:cs="Times New Roman"/>
        </w:rPr>
      </w:pPr>
      <w:r w:rsidRPr="006B3633">
        <w:rPr>
          <w:rFonts w:ascii="Times New Roman" w:hAnsi="Times New Roman" w:cs="Times New Roman"/>
        </w:rPr>
        <w:t>Podczas epidemii COVID</w:t>
      </w:r>
      <w:r w:rsidR="00172652">
        <w:rPr>
          <w:rFonts w:ascii="Times New Roman" w:hAnsi="Times New Roman" w:cs="Times New Roman"/>
        </w:rPr>
        <w:t>-</w:t>
      </w:r>
      <w:r w:rsidRPr="006B3633">
        <w:rPr>
          <w:rFonts w:ascii="Times New Roman" w:hAnsi="Times New Roman" w:cs="Times New Roman"/>
        </w:rPr>
        <w:t>19 pojawiły się problemy z zakupem leków ARV z powodu zamknięcia granic w Europie i na świecie, ograniczenia w dostawach niektórych produktów leczniczych wynikające z wstrzymanej lub zmniejszonej produkcji substancji czynnych, a co za tym idzie leków ARV oraz problemy z brakami i dostępnością pojedynczych produktów leczniczych. Dzięki szybkim reakcjom Krajowego Centrum ds. AIDS i uzyskanej akceptacji dla tych działań nadzorującego Sekretarza Stanu, oraz dobrej współpracy z Zakładem Zamówień Publicznych przy Ministerstwie Zdrowia, udało się w odpowiednim czasie i w ramach przyznanych środków dokonać zakupów niezbędnych dla ciągłości realizacji Programu Leczenia ARV produktów leczniczych i dzięki temu uniknąć większych problemów, które stały się udziałem innych krajów. Podstawa: Program polityki zdrowotnej Ministra Zdrowia pn. „Leczenie antyretrowirusowe osób żyjących z wirusem HIV w Polsce na lata 2017 - 2022”.</w:t>
      </w:r>
    </w:p>
    <w:p w14:paraId="50BF211B" w14:textId="47B3508E" w:rsidR="006B3633" w:rsidRPr="00A26A54" w:rsidRDefault="006B3633" w:rsidP="00600293">
      <w:pPr>
        <w:pStyle w:val="Akapitzlist"/>
        <w:numPr>
          <w:ilvl w:val="0"/>
          <w:numId w:val="575"/>
        </w:numPr>
        <w:spacing w:line="276" w:lineRule="auto"/>
        <w:jc w:val="both"/>
        <w:rPr>
          <w:rFonts w:ascii="Times New Roman" w:hAnsi="Times New Roman" w:cs="Times New Roman"/>
        </w:rPr>
      </w:pPr>
      <w:r w:rsidRPr="00A26A54">
        <w:rPr>
          <w:rFonts w:ascii="Times New Roman" w:hAnsi="Times New Roman" w:cs="Times New Roman"/>
        </w:rPr>
        <w:t>Zaopatrzenie w produkty lecznicze ARV pacjentów.</w:t>
      </w:r>
    </w:p>
    <w:p w14:paraId="4F65E472" w14:textId="29D67920"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W związku z trwającą epidemią COVID-19, czasowego zamykania granic, na terytorium Polski znalazły się osoby objęte leczeniem antyretrowirusowym (ARV) w swoich macierzystych krajach, którym kończył się zapas leków. Przerwanie terapii stanowiłoby bezpośrednie zagrożenie dla zdrowia i życia tych pacjentów, a ponadto mogłoby wiązać się ze wzrostem zakaźności i tym samym stanowić potencjalne zagrożenie dla zdrowia publicznego w Polsce. W związku z tym Krajowe Centrum ds. AIDS, w uzasadnionych i udokumentowanych przypadkach, wyrażało zgodę na zabezpieczenie na </w:t>
      </w:r>
      <w:r w:rsidRPr="006B3633">
        <w:rPr>
          <w:rFonts w:ascii="Times New Roman" w:hAnsi="Times New Roman" w:cs="Times New Roman"/>
        </w:rPr>
        <w:br/>
        <w:t xml:space="preserve">1 miesiąc terapii ARV dla pacjenta - obcokrajowca niemogącego wrócić do własnego kraju. Podstawa: art. 41 ust. 3. ustawy z dnia 5 grudnia 2008 r. o zapobieganiu oraz zwalczaniu zakażeń i chorób zakaźnych u ludzi oraz program polityki zdrowotnej Ministra Zdrowia pn. „Leczenie antyretrowirusowe osób żyjących z wirusem HIV w Polsce na lata 2017 - 2022”. </w:t>
      </w:r>
    </w:p>
    <w:p w14:paraId="12F9C8E0" w14:textId="20D41761" w:rsidR="006B3633" w:rsidRPr="00A26A54" w:rsidRDefault="006B3633" w:rsidP="00600293">
      <w:pPr>
        <w:pStyle w:val="Akapitzlist"/>
        <w:numPr>
          <w:ilvl w:val="0"/>
          <w:numId w:val="575"/>
        </w:numPr>
        <w:spacing w:line="276" w:lineRule="auto"/>
        <w:jc w:val="both"/>
        <w:rPr>
          <w:rFonts w:ascii="Times New Roman" w:hAnsi="Times New Roman" w:cs="Times New Roman"/>
        </w:rPr>
      </w:pPr>
      <w:r w:rsidRPr="00A26A54">
        <w:rPr>
          <w:rFonts w:ascii="Times New Roman" w:hAnsi="Times New Roman" w:cs="Times New Roman"/>
        </w:rPr>
        <w:t xml:space="preserve">Wzmocnienie mechanizmów informacyjnych w zakresie możliwości zaopatrzenia się pacjentów </w:t>
      </w:r>
      <w:r w:rsidRPr="00A26A54">
        <w:rPr>
          <w:rFonts w:ascii="Times New Roman" w:hAnsi="Times New Roman" w:cs="Times New Roman"/>
        </w:rPr>
        <w:br/>
        <w:t>w leki ARV.</w:t>
      </w:r>
    </w:p>
    <w:p w14:paraId="139BFC97" w14:textId="23F18ACE"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Wzmocniono wsparcie dla osób żyjących z HIV poprzez Ośrodek informacji HIV/AIDS, Telefon zaufania HIV/AIDS i Poradnię internetową. Każda osoba, która zgłaszała problem związany m.in. </w:t>
      </w:r>
      <w:r w:rsidRPr="006B3633">
        <w:rPr>
          <w:rFonts w:ascii="Times New Roman" w:hAnsi="Times New Roman" w:cs="Times New Roman"/>
        </w:rPr>
        <w:br/>
        <w:t xml:space="preserve">z kontynuacją leczenia otrzymywała informację i pomoc. Podstawa: art. 41 ust. 3. ustawy z dnia </w:t>
      </w:r>
      <w:r w:rsidRPr="006B3633">
        <w:rPr>
          <w:rFonts w:ascii="Times New Roman" w:hAnsi="Times New Roman" w:cs="Times New Roman"/>
        </w:rPr>
        <w:br/>
        <w:t xml:space="preserve">5 grudnia 2008 r. o zapobieganiu oraz zwalczaniu zakażeń i chorób zakaźnych u ludzi oraz program polityki zdrowotnej Ministra Zdrowia pn. „Leczenie antyretrowirusowe osób żyjących z wirusem HIV w Polsce na lata 2017 - 2022”. </w:t>
      </w:r>
    </w:p>
    <w:p w14:paraId="6235DDB5" w14:textId="5ECC6F72" w:rsidR="006B3633" w:rsidRPr="00A26A54" w:rsidRDefault="006B3633" w:rsidP="00600293">
      <w:pPr>
        <w:pStyle w:val="Akapitzlist"/>
        <w:numPr>
          <w:ilvl w:val="0"/>
          <w:numId w:val="575"/>
        </w:numPr>
        <w:spacing w:line="276" w:lineRule="auto"/>
        <w:jc w:val="both"/>
        <w:rPr>
          <w:rFonts w:ascii="Times New Roman" w:hAnsi="Times New Roman" w:cs="Times New Roman"/>
        </w:rPr>
      </w:pPr>
      <w:r w:rsidRPr="00A26A54">
        <w:rPr>
          <w:rFonts w:ascii="Times New Roman" w:hAnsi="Times New Roman" w:cs="Times New Roman"/>
        </w:rPr>
        <w:t>Przejście na formę zdalną uczestnictwa w wydarzeniach masowych.</w:t>
      </w:r>
    </w:p>
    <w:p w14:paraId="47875314"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lastRenderedPageBreak/>
        <w:t xml:space="preserve">Zgodnie z zaleceniem Ministra Zdrowia, aby w czasie trwającego w Polsce stanu epidemii i możliwym jesiennym wzrostem zachorowań i większym ryzykiem transmisji koronawirusa, pracownicy ministerstwa i jednostek podległych/nadzorowanych zawiesili udział osobisty w wydarzeniach masowych, przechodząc na formę zdalną, wszystkie spotkania (zespołów ekspertów, realizatorów Programów, instytucji i organizacji współpracujących) organizowane przez zespół Krajowego Centrum ds. AIDS odbywały się wyłącznie w tej formie. Podstawa: pismo Ministerstwa Zdrowia z dnia 08.09.2020 r., znak MI.0622.1.2020.WB. </w:t>
      </w:r>
    </w:p>
    <w:p w14:paraId="2D8AF671" w14:textId="1363640C" w:rsidR="006B3633" w:rsidRPr="00A26A54" w:rsidRDefault="006B3633" w:rsidP="00600293">
      <w:pPr>
        <w:pStyle w:val="Akapitzlist"/>
        <w:numPr>
          <w:ilvl w:val="0"/>
          <w:numId w:val="575"/>
        </w:numPr>
        <w:spacing w:line="276" w:lineRule="auto"/>
        <w:jc w:val="both"/>
        <w:rPr>
          <w:rFonts w:ascii="Times New Roman" w:hAnsi="Times New Roman" w:cs="Times New Roman"/>
        </w:rPr>
      </w:pPr>
      <w:r w:rsidRPr="00A26A54">
        <w:rPr>
          <w:rFonts w:ascii="Times New Roman" w:hAnsi="Times New Roman" w:cs="Times New Roman"/>
        </w:rPr>
        <w:t>Szkolenia.</w:t>
      </w:r>
    </w:p>
    <w:p w14:paraId="471D0E2A" w14:textId="7A5BC9F1"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W związku z sytuacją epidemiczną spowodowaną rozprzestrzenianiem się zakażeń koronawirusem SARS-CoV-2, zmieniono formę realizacji usługi kompleksowej organizacji szkoleń, mających na celu podniesienie kwalifikacji zawodowych z zakresu HIV/AIDS. W celu realizacji tego zadania, we współpracy z Ministerstwem Spraw Wewnętrznych i Administracji przygotowano postępowanie na realizację usługi kompleksowej organizacji 3 szkoleń w postaci webinariów, mających na celu podniesienie kwalifikacji zawodowych z zakresu HIV/AIDS dla pracowników służb interwencyjnych: Policji, Straży Pożarnej i Straży Granicznej. Przygotowano również postępowanie na organizację szkolenia (on-line) certyfikacyjnego na doradców w punktach konsultacyjno-diagnostycznych </w:t>
      </w:r>
      <w:r w:rsidRPr="006B3633">
        <w:rPr>
          <w:rFonts w:ascii="Times New Roman" w:hAnsi="Times New Roman" w:cs="Times New Roman"/>
        </w:rPr>
        <w:br/>
        <w:t>w zakresie HIV/AIDS oraz innych chorób przenoszonych drogą płciową, upoważniającego do prowadzenia poradnictwa okołotestowego oraz na prolongatę certyfikatu. Podstawa: Rozporządzenie Ministra Zdrowia z dn. 20 marca 2020 r. (</w:t>
      </w:r>
      <w:r w:rsidR="008C7B61">
        <w:rPr>
          <w:rFonts w:ascii="Times New Roman" w:hAnsi="Times New Roman" w:cs="Times New Roman"/>
        </w:rPr>
        <w:t>Dz. U.</w:t>
      </w:r>
      <w:r w:rsidRPr="006B3633">
        <w:rPr>
          <w:rFonts w:ascii="Times New Roman" w:hAnsi="Times New Roman" w:cs="Times New Roman"/>
        </w:rPr>
        <w:t xml:space="preserve"> z 2020 poz. 491), zapisy art. 3 ustawy COVID-19.</w:t>
      </w:r>
    </w:p>
    <w:p w14:paraId="40B5352E" w14:textId="77777777" w:rsidR="006B3633" w:rsidRPr="006B3633" w:rsidRDefault="006B3633" w:rsidP="00A26A54">
      <w:pPr>
        <w:spacing w:after="0" w:line="276" w:lineRule="auto"/>
        <w:jc w:val="both"/>
        <w:rPr>
          <w:rFonts w:ascii="Times New Roman" w:hAnsi="Times New Roman" w:cs="Times New Roman"/>
        </w:rPr>
      </w:pPr>
    </w:p>
    <w:p w14:paraId="02C5E9FA" w14:textId="77777777" w:rsidR="006B3633" w:rsidRPr="006B3633" w:rsidRDefault="006B3633" w:rsidP="006B3633">
      <w:pPr>
        <w:spacing w:line="276" w:lineRule="auto"/>
        <w:jc w:val="both"/>
        <w:rPr>
          <w:rFonts w:ascii="Times New Roman" w:hAnsi="Times New Roman" w:cs="Times New Roman"/>
          <w:b/>
          <w:bCs/>
        </w:rPr>
      </w:pPr>
      <w:r w:rsidRPr="006B3633">
        <w:rPr>
          <w:rFonts w:ascii="Times New Roman" w:hAnsi="Times New Roman" w:cs="Times New Roman"/>
          <w:b/>
          <w:bCs/>
        </w:rPr>
        <w:t>Narodowy Instytut Zdrowia Publicznego PZH – Państwowy Instytut Badawczy</w:t>
      </w:r>
    </w:p>
    <w:p w14:paraId="7DADBB23" w14:textId="77777777" w:rsidR="006B3633" w:rsidRPr="006B3633" w:rsidRDefault="006B3633" w:rsidP="00600293">
      <w:pPr>
        <w:numPr>
          <w:ilvl w:val="0"/>
          <w:numId w:val="517"/>
        </w:numPr>
        <w:spacing w:line="276" w:lineRule="auto"/>
        <w:ind w:left="360"/>
        <w:contextualSpacing/>
        <w:jc w:val="both"/>
        <w:rPr>
          <w:rFonts w:ascii="Times New Roman" w:hAnsi="Times New Roman" w:cs="Times New Roman"/>
        </w:rPr>
      </w:pPr>
      <w:r w:rsidRPr="006B3633">
        <w:rPr>
          <w:rFonts w:ascii="Times New Roman" w:hAnsi="Times New Roman" w:cs="Times New Roman"/>
        </w:rPr>
        <w:t>Utrzymywanie linii diagnostycznej w kierunku COVID-19 7 dni w tygodniu (do dnia 19 czerwca 2021 r.), następnie utrzymywanie linii diagnostycznej 5 dni w tygodniu.</w:t>
      </w:r>
    </w:p>
    <w:p w14:paraId="0CF12B13" w14:textId="77777777" w:rsidR="006B3633" w:rsidRPr="006B3633" w:rsidRDefault="006B3633" w:rsidP="00600293">
      <w:pPr>
        <w:numPr>
          <w:ilvl w:val="0"/>
          <w:numId w:val="517"/>
        </w:numPr>
        <w:spacing w:line="276" w:lineRule="auto"/>
        <w:ind w:left="360"/>
        <w:contextualSpacing/>
        <w:jc w:val="both"/>
        <w:rPr>
          <w:rFonts w:ascii="Times New Roman" w:hAnsi="Times New Roman" w:cs="Times New Roman"/>
        </w:rPr>
      </w:pPr>
      <w:r w:rsidRPr="006B3633">
        <w:rPr>
          <w:rFonts w:ascii="Times New Roman" w:hAnsi="Times New Roman" w:cs="Times New Roman"/>
        </w:rPr>
        <w:t>Prowadzenie punktu pobrań „drive-through” do badań w kierunku COVID-19 7 dni w tygodniu (do dnia 19 czerwca 2021 r.), następnie prowadzenie punktu pobrań 5 dni w tygodniu.</w:t>
      </w:r>
    </w:p>
    <w:p w14:paraId="1B0E3DF6" w14:textId="77777777" w:rsidR="006B3633" w:rsidRPr="006B3633" w:rsidRDefault="006B3633" w:rsidP="00600293">
      <w:pPr>
        <w:numPr>
          <w:ilvl w:val="0"/>
          <w:numId w:val="517"/>
        </w:numPr>
        <w:spacing w:line="276" w:lineRule="auto"/>
        <w:ind w:left="360"/>
        <w:contextualSpacing/>
        <w:jc w:val="both"/>
        <w:rPr>
          <w:rFonts w:ascii="Times New Roman" w:hAnsi="Times New Roman" w:cs="Times New Roman"/>
        </w:rPr>
      </w:pPr>
      <w:r w:rsidRPr="006B3633">
        <w:rPr>
          <w:rFonts w:ascii="Times New Roman" w:hAnsi="Times New Roman" w:cs="Times New Roman"/>
        </w:rPr>
        <w:t>Prowadzenie punktu szczepień w ramach Narodowego Programu Szczepień przeciwko wirusowi SARS-CoV-2 5 dni w tygodniu.</w:t>
      </w:r>
    </w:p>
    <w:p w14:paraId="0C6BD9D7" w14:textId="77777777" w:rsidR="006B3633" w:rsidRPr="006B3633" w:rsidRDefault="006B3633" w:rsidP="00600293">
      <w:pPr>
        <w:numPr>
          <w:ilvl w:val="0"/>
          <w:numId w:val="517"/>
        </w:numPr>
        <w:spacing w:line="276" w:lineRule="auto"/>
        <w:ind w:left="360"/>
        <w:contextualSpacing/>
        <w:jc w:val="both"/>
        <w:rPr>
          <w:rFonts w:ascii="Times New Roman" w:hAnsi="Times New Roman" w:cs="Times New Roman"/>
        </w:rPr>
      </w:pPr>
      <w:r w:rsidRPr="006B3633">
        <w:rPr>
          <w:rFonts w:ascii="Times New Roman" w:hAnsi="Times New Roman" w:cs="Times New Roman"/>
        </w:rPr>
        <w:t>Wprowadzanie w zależności od dynamiki sytuacji pandemicznej pracy w trybie II zmianowym 7 dni w tygodniu (do dnia 19 czerwca 2021 r.), następnie 5 dni w tygodniu.</w:t>
      </w:r>
      <w:r w:rsidRPr="006B3633">
        <w:rPr>
          <w:rFonts w:ascii="Times New Roman" w:hAnsi="Times New Roman" w:cs="Times New Roman"/>
        </w:rPr>
        <w:tab/>
      </w:r>
    </w:p>
    <w:p w14:paraId="2090CDEC" w14:textId="0BFF12F9" w:rsidR="006B3633" w:rsidRPr="006B3633" w:rsidRDefault="006B3633" w:rsidP="00600293">
      <w:pPr>
        <w:numPr>
          <w:ilvl w:val="0"/>
          <w:numId w:val="517"/>
        </w:numPr>
        <w:spacing w:line="276" w:lineRule="auto"/>
        <w:ind w:left="360"/>
        <w:contextualSpacing/>
        <w:jc w:val="both"/>
        <w:rPr>
          <w:rFonts w:ascii="Times New Roman" w:hAnsi="Times New Roman" w:cs="Times New Roman"/>
        </w:rPr>
      </w:pPr>
      <w:r w:rsidRPr="006B3633">
        <w:rPr>
          <w:rFonts w:ascii="Times New Roman" w:hAnsi="Times New Roman" w:cs="Times New Roman"/>
        </w:rPr>
        <w:t>Oddelegowanie pracowników różnych komórek organizacyjnych Instytutu posiadających odpowiednią wiedzę, kwalifikacje oraz kompetencje do pracy przy diagnostyce w kierunku C</w:t>
      </w:r>
      <w:r w:rsidR="00172652">
        <w:rPr>
          <w:rFonts w:ascii="Times New Roman" w:hAnsi="Times New Roman" w:cs="Times New Roman"/>
        </w:rPr>
        <w:t>OVID</w:t>
      </w:r>
      <w:r w:rsidRPr="006B3633">
        <w:rPr>
          <w:rFonts w:ascii="Times New Roman" w:hAnsi="Times New Roman" w:cs="Times New Roman"/>
        </w:rPr>
        <w:t>-19.</w:t>
      </w:r>
    </w:p>
    <w:p w14:paraId="6E388EC7" w14:textId="77777777" w:rsidR="006B3633" w:rsidRPr="006B3633" w:rsidRDefault="006B3633" w:rsidP="00600293">
      <w:pPr>
        <w:numPr>
          <w:ilvl w:val="0"/>
          <w:numId w:val="517"/>
        </w:numPr>
        <w:spacing w:line="276" w:lineRule="auto"/>
        <w:ind w:left="360"/>
        <w:contextualSpacing/>
        <w:jc w:val="both"/>
        <w:rPr>
          <w:rFonts w:ascii="Times New Roman" w:hAnsi="Times New Roman" w:cs="Times New Roman"/>
        </w:rPr>
      </w:pPr>
      <w:r w:rsidRPr="006B3633">
        <w:rPr>
          <w:rFonts w:ascii="Times New Roman" w:hAnsi="Times New Roman" w:cs="Times New Roman"/>
        </w:rPr>
        <w:t>Współpraca z diagnostami laboratoryjnymi oraz lekarzami kwalifikującymi pacjentów do szczepień.</w:t>
      </w:r>
    </w:p>
    <w:p w14:paraId="0ACA6367" w14:textId="48B2D749" w:rsidR="006B3633" w:rsidRDefault="006B3633" w:rsidP="00600293">
      <w:pPr>
        <w:numPr>
          <w:ilvl w:val="0"/>
          <w:numId w:val="517"/>
        </w:numPr>
        <w:spacing w:line="276" w:lineRule="auto"/>
        <w:ind w:left="360"/>
        <w:contextualSpacing/>
        <w:jc w:val="both"/>
        <w:rPr>
          <w:rFonts w:ascii="Times New Roman" w:hAnsi="Times New Roman" w:cs="Times New Roman"/>
        </w:rPr>
      </w:pPr>
      <w:r w:rsidRPr="006B3633">
        <w:rPr>
          <w:rFonts w:ascii="Times New Roman" w:hAnsi="Times New Roman" w:cs="Times New Roman"/>
        </w:rPr>
        <w:t xml:space="preserve">Wprowadzenie organizacji pracy w taki sposób, aby zwiększone były środki bezpieczeństwa w celu zminimalizowania możliwości zakażeń wśród Pracowników Instytutu, a także zapewnienie ciągłości pracy w komórkach organizacyjnych poprzez </w:t>
      </w:r>
      <w:r w:rsidRPr="006B3633">
        <w:rPr>
          <w:rFonts w:ascii="Times New Roman" w:hAnsi="Times New Roman" w:cs="Times New Roman"/>
        </w:rPr>
        <w:lastRenderedPageBreak/>
        <w:t>zastosowanie trybu pracy zdalnej lub trybu pracy zmiennej (częściowo praca zdalna, częściowo praca w Instytucie zamiennie z osobami pracującymi w jednym pomieszczeniu).</w:t>
      </w:r>
    </w:p>
    <w:p w14:paraId="0FF9F5FF" w14:textId="77777777" w:rsidR="00A26A54" w:rsidRPr="006B3633" w:rsidRDefault="00A26A54" w:rsidP="00A26A54">
      <w:pPr>
        <w:spacing w:line="276" w:lineRule="auto"/>
        <w:ind w:left="360"/>
        <w:contextualSpacing/>
        <w:jc w:val="both"/>
        <w:rPr>
          <w:rFonts w:ascii="Times New Roman" w:hAnsi="Times New Roman" w:cs="Times New Roman"/>
        </w:rPr>
      </w:pPr>
    </w:p>
    <w:p w14:paraId="11542AAE" w14:textId="77777777" w:rsidR="006B3633" w:rsidRPr="006B3633" w:rsidRDefault="006B3633" w:rsidP="006B3633">
      <w:pPr>
        <w:tabs>
          <w:tab w:val="left" w:pos="5400"/>
        </w:tabs>
        <w:spacing w:after="120" w:line="276" w:lineRule="auto"/>
        <w:jc w:val="both"/>
        <w:rPr>
          <w:rFonts w:ascii="Times New Roman" w:eastAsia="Calibri" w:hAnsi="Times New Roman" w:cs="Times New Roman"/>
          <w:b/>
          <w:bCs/>
        </w:rPr>
      </w:pPr>
      <w:r w:rsidRPr="006B3633">
        <w:rPr>
          <w:rFonts w:ascii="Times New Roman" w:eastAsia="Calibri" w:hAnsi="Times New Roman" w:cs="Times New Roman"/>
          <w:b/>
          <w:bCs/>
        </w:rPr>
        <w:t>Główny Inspektorat Farmaceutyczny</w:t>
      </w:r>
    </w:p>
    <w:p w14:paraId="64F61AE4" w14:textId="77777777" w:rsidR="006B3633" w:rsidRPr="006B3633" w:rsidRDefault="006B3633" w:rsidP="00600293">
      <w:pPr>
        <w:numPr>
          <w:ilvl w:val="0"/>
          <w:numId w:val="527"/>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 xml:space="preserve">Podjęto szereg działań organizacyjnych dotyczących ograniczenia lub wstrzymania podróży służbowych (międzynarodowych i krajowych) na rzecz organizacji spotkań </w:t>
      </w:r>
      <w:r w:rsidRPr="006B3633">
        <w:rPr>
          <w:rFonts w:ascii="Times New Roman" w:eastAsia="Calibri" w:hAnsi="Times New Roman" w:cs="Times New Roman"/>
        </w:rPr>
        <w:br/>
        <w:t>w formule on-line w celu zapobiegania, przeciwdziałania oraz zwalczania rozprzestrzenianiu się COVID-19.</w:t>
      </w:r>
    </w:p>
    <w:p w14:paraId="50729A2F" w14:textId="77777777" w:rsidR="006B3633" w:rsidRPr="006B3633" w:rsidRDefault="006B3633" w:rsidP="00600293">
      <w:pPr>
        <w:numPr>
          <w:ilvl w:val="0"/>
          <w:numId w:val="527"/>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 xml:space="preserve">Współpraca z Ministerstwem Zdrowia i krajowymi wytwórcami tlenu medycznego </w:t>
      </w:r>
      <w:r w:rsidRPr="006B3633">
        <w:rPr>
          <w:rFonts w:ascii="Times New Roman" w:eastAsia="Calibri" w:hAnsi="Times New Roman" w:cs="Times New Roman"/>
        </w:rPr>
        <w:br/>
        <w:t>w zakresie wydawania decyzji, polecających wytwarzanie tlenu medycznego na instalacjach do wytwarzania tlenu technicznego, wydawanych na podstawie art. 11h ust. 2 i ust. 4 ustawy COVID-19, w zw. z art. 104 ustawy z dnia 14 czerwca 1960 r. Kodeks postępowania administracyjnego.</w:t>
      </w:r>
    </w:p>
    <w:p w14:paraId="5791D27E" w14:textId="77777777" w:rsidR="006B3633" w:rsidRPr="006B3633" w:rsidRDefault="006B3633" w:rsidP="00600293">
      <w:pPr>
        <w:numPr>
          <w:ilvl w:val="0"/>
          <w:numId w:val="527"/>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W ramach działań organizacyjnych przez inspektorów ds. wytwarzania zdalnie były prowadzone:</w:t>
      </w:r>
    </w:p>
    <w:p w14:paraId="10450850" w14:textId="6C1261D5" w:rsidR="006B3633" w:rsidRPr="006B3633" w:rsidRDefault="006B3633" w:rsidP="00600293">
      <w:pPr>
        <w:numPr>
          <w:ilvl w:val="0"/>
          <w:numId w:val="554"/>
        </w:numPr>
        <w:tabs>
          <w:tab w:val="left" w:pos="5400"/>
        </w:tabs>
        <w:spacing w:after="0" w:line="276" w:lineRule="auto"/>
        <w:ind w:left="357" w:hanging="357"/>
        <w:jc w:val="both"/>
        <w:rPr>
          <w:rFonts w:ascii="Times New Roman" w:eastAsia="Calibri" w:hAnsi="Times New Roman" w:cs="Times New Roman"/>
        </w:rPr>
      </w:pPr>
      <w:r w:rsidRPr="006B3633">
        <w:rPr>
          <w:rFonts w:ascii="Times New Roman" w:eastAsia="Calibri" w:hAnsi="Times New Roman" w:cs="Times New Roman"/>
        </w:rPr>
        <w:t>inspekcje warunków wytwarzania podmiotów nadzorowanych przez Głównego Inspektora Farmaceutycznego (wytwórcy/importerzy produktów leczniczych,</w:t>
      </w:r>
      <w:r w:rsidR="00A26A54">
        <w:rPr>
          <w:rFonts w:ascii="Times New Roman" w:eastAsia="Calibri" w:hAnsi="Times New Roman" w:cs="Times New Roman"/>
        </w:rPr>
        <w:t xml:space="preserve"> </w:t>
      </w:r>
      <w:r w:rsidRPr="006B3633">
        <w:rPr>
          <w:rFonts w:ascii="Times New Roman" w:eastAsia="Calibri" w:hAnsi="Times New Roman" w:cs="Times New Roman"/>
        </w:rPr>
        <w:t xml:space="preserve">wytwórcy/importerzy/dystrybutorzy substancji czynnych) z wyjątkiem inspekcji niezapowiedzianych i doraźnych, na podstawie art. 122b ust. 6 ustawy z dnia </w:t>
      </w:r>
      <w:r w:rsidRPr="006B3633">
        <w:rPr>
          <w:rFonts w:ascii="Times New Roman" w:eastAsia="Calibri" w:hAnsi="Times New Roman" w:cs="Times New Roman"/>
        </w:rPr>
        <w:br/>
        <w:t>6 września 2021 r. Prawo farmaceutyczne,</w:t>
      </w:r>
    </w:p>
    <w:p w14:paraId="435CA50D" w14:textId="6F9B56DF" w:rsidR="006B3633" w:rsidRPr="006B3633" w:rsidRDefault="006B3633" w:rsidP="00600293">
      <w:pPr>
        <w:numPr>
          <w:ilvl w:val="0"/>
          <w:numId w:val="554"/>
        </w:numPr>
        <w:tabs>
          <w:tab w:val="left" w:pos="5400"/>
        </w:tabs>
        <w:spacing w:after="0" w:line="276" w:lineRule="auto"/>
        <w:ind w:left="357" w:hanging="357"/>
        <w:jc w:val="both"/>
        <w:rPr>
          <w:rFonts w:ascii="Times New Roman" w:eastAsia="Calibri" w:hAnsi="Times New Roman" w:cs="Times New Roman"/>
        </w:rPr>
      </w:pPr>
      <w:r w:rsidRPr="006B3633">
        <w:rPr>
          <w:rFonts w:ascii="Times New Roman" w:eastAsia="Calibri" w:hAnsi="Times New Roman" w:cs="Times New Roman"/>
        </w:rPr>
        <w:t>zabezpieczenia środków odurzających, substancji psychotropowych i prekursorów kategorii 1 u wytwórców/importerów produktów leczniczych oraz wytwórców/ importerów/ dystrybutorów substancji czynnych przed ich utylizacją,</w:t>
      </w:r>
    </w:p>
    <w:p w14:paraId="5434C235" w14:textId="1840236A" w:rsidR="006B3633" w:rsidRPr="006B3633" w:rsidRDefault="006B3633" w:rsidP="00600293">
      <w:pPr>
        <w:numPr>
          <w:ilvl w:val="0"/>
          <w:numId w:val="554"/>
        </w:numPr>
        <w:tabs>
          <w:tab w:val="left" w:pos="5400"/>
        </w:tabs>
        <w:spacing w:after="0" w:line="276" w:lineRule="auto"/>
        <w:ind w:left="357" w:hanging="357"/>
        <w:jc w:val="both"/>
        <w:rPr>
          <w:rFonts w:ascii="Times New Roman" w:eastAsia="Calibri" w:hAnsi="Times New Roman" w:cs="Times New Roman"/>
        </w:rPr>
      </w:pPr>
      <w:r w:rsidRPr="006B3633">
        <w:rPr>
          <w:rFonts w:ascii="Times New Roman" w:eastAsia="Calibri" w:hAnsi="Times New Roman" w:cs="Times New Roman"/>
        </w:rPr>
        <w:t>działania związane z wydawaniem opinii o lokalu przed wydaniem przez Głównego Inspektora Farmaceutycznego zezwolenia na podjęcie działalności w zakresie wytwarzania przetwarzania, przerabiania, przywozu lub dystrybucji środków odurzających, substancji psychotropowych lub prekursorów kategorii 1 na podstawie art. 35 ust. 1 ustawy z dnia 29 lipca 2005 r. o przeciwdziałaniu narkomanii.</w:t>
      </w:r>
    </w:p>
    <w:p w14:paraId="070B46F8" w14:textId="3560A026" w:rsidR="006B3633" w:rsidRPr="006B3633" w:rsidRDefault="006B3633" w:rsidP="00600293">
      <w:pPr>
        <w:numPr>
          <w:ilvl w:val="0"/>
          <w:numId w:val="527"/>
        </w:numPr>
        <w:tabs>
          <w:tab w:val="left" w:pos="5400"/>
        </w:tabs>
        <w:spacing w:before="120" w:after="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 xml:space="preserve">Kontynuacja działań mających na celu zbieranie informacji o problemach z dostępnością produktów leczniczych od przedsiębiorców prowadzących hurtownie farmaceutyczne oraz o problemach z dystrybucją leków (poprzez dedykowany adres </w:t>
      </w:r>
      <w:hyperlink r:id="rId18" w:history="1">
        <w:r w:rsidRPr="006B3633">
          <w:rPr>
            <w:rFonts w:ascii="Times New Roman" w:eastAsia="Calibri" w:hAnsi="Times New Roman" w:cs="Times New Roman"/>
            <w:color w:val="0000FF"/>
            <w:u w:val="single"/>
          </w:rPr>
          <w:t>koronawirus@gif.gov.pl</w:t>
        </w:r>
      </w:hyperlink>
      <w:r w:rsidRPr="006B3633">
        <w:rPr>
          <w:rFonts w:ascii="Times New Roman" w:eastAsia="Calibri" w:hAnsi="Times New Roman" w:cs="Times New Roman"/>
        </w:rPr>
        <w:t>).</w:t>
      </w:r>
    </w:p>
    <w:p w14:paraId="56AE5828" w14:textId="56ECA473" w:rsidR="006B3633" w:rsidRPr="006B3633" w:rsidRDefault="006B3633" w:rsidP="00600293">
      <w:pPr>
        <w:numPr>
          <w:ilvl w:val="0"/>
          <w:numId w:val="527"/>
        </w:numPr>
        <w:tabs>
          <w:tab w:val="left" w:pos="5400"/>
        </w:tabs>
        <w:spacing w:before="120"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Kontynuacja cyklicznych spotkań z przedstawicielami stowarzyszeń reprezentujących hurtownie farmaceutyczne, z Naczelną Izbą Aptekarską oraz z wojewódzkimi inspektorami farmaceutycznymi, dotyczących prowadzenia obrotu produktami leczniczymi w warunkach stanu epidemii COVID-19.</w:t>
      </w:r>
    </w:p>
    <w:p w14:paraId="7978DBFB" w14:textId="0C026E9B" w:rsidR="006B3633" w:rsidRDefault="006B3633" w:rsidP="00600293">
      <w:pPr>
        <w:numPr>
          <w:ilvl w:val="0"/>
          <w:numId w:val="527"/>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Kontynuacja udziału w pracach grup roboczych przy Europejskiej Agencji Leków (SPOC Network) oraz zbieranie informacji o problemach z dostępnością produktów leczniczych i substancji czynnych w państwach członkowskich UE.</w:t>
      </w:r>
    </w:p>
    <w:p w14:paraId="5459EFEC" w14:textId="77777777" w:rsidR="00A26A54" w:rsidRPr="006B3633" w:rsidRDefault="00A26A54" w:rsidP="00A26A54">
      <w:pPr>
        <w:tabs>
          <w:tab w:val="left" w:pos="5400"/>
        </w:tabs>
        <w:spacing w:after="0" w:line="276" w:lineRule="auto"/>
        <w:ind w:left="284"/>
        <w:jc w:val="both"/>
        <w:rPr>
          <w:rFonts w:ascii="Times New Roman" w:eastAsia="Calibri" w:hAnsi="Times New Roman" w:cs="Times New Roman"/>
        </w:rPr>
      </w:pPr>
    </w:p>
    <w:p w14:paraId="2C9C2A24" w14:textId="77777777" w:rsidR="006B3633" w:rsidRPr="006B3633" w:rsidRDefault="006B3633" w:rsidP="006B3633">
      <w:pPr>
        <w:tabs>
          <w:tab w:val="left" w:pos="5400"/>
        </w:tabs>
        <w:spacing w:after="120" w:line="276" w:lineRule="auto"/>
        <w:jc w:val="both"/>
        <w:rPr>
          <w:rFonts w:ascii="Times New Roman" w:eastAsia="Calibri" w:hAnsi="Times New Roman" w:cs="Times New Roman"/>
          <w:b/>
          <w:bCs/>
        </w:rPr>
      </w:pPr>
      <w:r w:rsidRPr="006B3633">
        <w:rPr>
          <w:rFonts w:ascii="Times New Roman" w:eastAsia="Calibri" w:hAnsi="Times New Roman" w:cs="Times New Roman"/>
          <w:b/>
          <w:bCs/>
        </w:rPr>
        <w:t>Narodowy Instytut Leków</w:t>
      </w:r>
    </w:p>
    <w:p w14:paraId="7E096797" w14:textId="242FC902" w:rsid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lastRenderedPageBreak/>
        <w:t>NIL utrzymuje swoją aktywność w zakresie wykonywania testów w kierunku SARS-CoV-2 na zlecenie NFZ oraz podmiotów prywatnych (na podstawie art. 7 ust. 1 ustawy COVID-19).</w:t>
      </w:r>
    </w:p>
    <w:p w14:paraId="583F0FC4" w14:textId="77777777" w:rsidR="00A26A54" w:rsidRPr="006B3633" w:rsidRDefault="00A26A54" w:rsidP="00A26A54">
      <w:pPr>
        <w:tabs>
          <w:tab w:val="left" w:pos="5400"/>
        </w:tabs>
        <w:spacing w:after="0" w:line="276" w:lineRule="auto"/>
        <w:jc w:val="both"/>
        <w:rPr>
          <w:rFonts w:ascii="Times New Roman" w:eastAsia="Calibri" w:hAnsi="Times New Roman" w:cs="Times New Roman"/>
        </w:rPr>
      </w:pPr>
    </w:p>
    <w:p w14:paraId="49D7F4C1" w14:textId="77777777" w:rsidR="006B3633" w:rsidRPr="006B3633" w:rsidRDefault="006B3633" w:rsidP="006B3633">
      <w:pPr>
        <w:tabs>
          <w:tab w:val="left" w:pos="5400"/>
        </w:tabs>
        <w:spacing w:after="120" w:line="276" w:lineRule="auto"/>
        <w:jc w:val="both"/>
        <w:rPr>
          <w:rFonts w:ascii="Times New Roman" w:eastAsia="Calibri" w:hAnsi="Times New Roman" w:cs="Times New Roman"/>
          <w:b/>
          <w:bCs/>
        </w:rPr>
      </w:pPr>
      <w:r w:rsidRPr="006B3633">
        <w:rPr>
          <w:rFonts w:ascii="Times New Roman" w:eastAsia="Calibri" w:hAnsi="Times New Roman" w:cs="Times New Roman"/>
          <w:b/>
          <w:bCs/>
        </w:rPr>
        <w:t>Urząd Rejestracji Produktów Leczniczych, Wyrobów Medycznych i Produktów Biobójczych</w:t>
      </w:r>
    </w:p>
    <w:p w14:paraId="7CD57557" w14:textId="77777777"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Wprowadzono priorytetowy tryb rozpatrywania wniosków w postępowaniach dotyczących produktów biobójczych do dezynfekcji. Działania organizacyjne polegały również na kontynuacji wszystkich elementów zapobiegania możliwości zarażenia i rozprzestrzenienia się wirusa na terenie Urzędu, podjętych od początku pandemii takich jak m. in.:</w:t>
      </w:r>
    </w:p>
    <w:p w14:paraId="240373A8" w14:textId="77777777"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1) praca zdalna;</w:t>
      </w:r>
    </w:p>
    <w:p w14:paraId="3378C0FC" w14:textId="77777777"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2) obowiązek dezynfekcji rąk przed wejściem na teren Urzędu;</w:t>
      </w:r>
    </w:p>
    <w:p w14:paraId="3A904BEE" w14:textId="77777777"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3) zasada bezwzględnego zachowania co najmniej 1.5 m odległości pomiędzy stanowiskami pracy lub jej świadczenie w samodzielnych pokojach;</w:t>
      </w:r>
    </w:p>
    <w:p w14:paraId="4CBDAEC5" w14:textId="77777777"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4) zapewnienie środków ochrony indywidualnej (maseczki ochronne i rękawice jednorazowe);</w:t>
      </w:r>
    </w:p>
    <w:p w14:paraId="23E69615" w14:textId="77777777"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5) bariery szklane w kancelarii Urzędu;</w:t>
      </w:r>
    </w:p>
    <w:p w14:paraId="6018674A" w14:textId="77777777"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6) plexibarier w recepcjach Urzędu;</w:t>
      </w:r>
    </w:p>
    <w:p w14:paraId="233F5C8C" w14:textId="7530CFF3" w:rsid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7) obowiązek bezwzględnego zakrywania nosa i ust przez Interesantów oraz Gości przebywających na terenie Urzędu.</w:t>
      </w:r>
    </w:p>
    <w:p w14:paraId="6CA6A01A" w14:textId="79697AFA" w:rsidR="00A26A54" w:rsidRDefault="00A26A54" w:rsidP="00A26A54">
      <w:pPr>
        <w:tabs>
          <w:tab w:val="left" w:pos="5400"/>
        </w:tabs>
        <w:spacing w:after="0" w:line="276" w:lineRule="auto"/>
        <w:jc w:val="both"/>
        <w:rPr>
          <w:rFonts w:ascii="Times New Roman" w:eastAsia="Calibri" w:hAnsi="Times New Roman" w:cs="Times New Roman"/>
        </w:rPr>
      </w:pPr>
    </w:p>
    <w:p w14:paraId="5E9FCB32" w14:textId="3343191A" w:rsidR="009708C9" w:rsidRDefault="009708C9" w:rsidP="00A26A54">
      <w:pPr>
        <w:tabs>
          <w:tab w:val="left" w:pos="5400"/>
        </w:tabs>
        <w:spacing w:after="0" w:line="276" w:lineRule="auto"/>
        <w:jc w:val="both"/>
        <w:rPr>
          <w:rFonts w:ascii="Times New Roman" w:eastAsia="Calibri" w:hAnsi="Times New Roman" w:cs="Times New Roman"/>
        </w:rPr>
      </w:pPr>
    </w:p>
    <w:p w14:paraId="3026CF6A" w14:textId="5BEFEE99" w:rsidR="009708C9" w:rsidRDefault="009708C9" w:rsidP="00A26A54">
      <w:pPr>
        <w:tabs>
          <w:tab w:val="left" w:pos="5400"/>
        </w:tabs>
        <w:spacing w:after="0" w:line="276" w:lineRule="auto"/>
        <w:jc w:val="both"/>
        <w:rPr>
          <w:rFonts w:ascii="Times New Roman" w:eastAsia="Calibri" w:hAnsi="Times New Roman" w:cs="Times New Roman"/>
        </w:rPr>
      </w:pPr>
    </w:p>
    <w:p w14:paraId="1EA13C4D" w14:textId="2A930BD9" w:rsidR="009708C9" w:rsidRDefault="009708C9" w:rsidP="00A26A54">
      <w:pPr>
        <w:tabs>
          <w:tab w:val="left" w:pos="5400"/>
        </w:tabs>
        <w:spacing w:after="0" w:line="276" w:lineRule="auto"/>
        <w:jc w:val="both"/>
        <w:rPr>
          <w:rFonts w:ascii="Times New Roman" w:eastAsia="Calibri" w:hAnsi="Times New Roman" w:cs="Times New Roman"/>
        </w:rPr>
      </w:pPr>
    </w:p>
    <w:p w14:paraId="663A4E4F" w14:textId="77777777" w:rsidR="009708C9" w:rsidRPr="006B3633" w:rsidRDefault="009708C9" w:rsidP="00A26A54">
      <w:pPr>
        <w:tabs>
          <w:tab w:val="left" w:pos="5400"/>
        </w:tabs>
        <w:spacing w:after="0" w:line="276" w:lineRule="auto"/>
        <w:jc w:val="both"/>
        <w:rPr>
          <w:rFonts w:ascii="Times New Roman" w:eastAsia="Calibri" w:hAnsi="Times New Roman" w:cs="Times New Roman"/>
        </w:rPr>
      </w:pPr>
    </w:p>
    <w:p w14:paraId="50CE3875" w14:textId="77777777" w:rsidR="006B3633" w:rsidRPr="006B3633" w:rsidRDefault="006B3633" w:rsidP="006B3633">
      <w:pPr>
        <w:spacing w:line="276" w:lineRule="auto"/>
        <w:jc w:val="both"/>
        <w:rPr>
          <w:rFonts w:ascii="Times New Roman" w:hAnsi="Times New Roman" w:cs="Times New Roman"/>
          <w:b/>
          <w:bCs/>
        </w:rPr>
      </w:pPr>
      <w:r w:rsidRPr="006B3633">
        <w:rPr>
          <w:rFonts w:ascii="Times New Roman" w:hAnsi="Times New Roman" w:cs="Times New Roman"/>
          <w:b/>
          <w:bCs/>
        </w:rPr>
        <w:t>Profilaktyczny Dom Zdrowia w Juracie</w:t>
      </w:r>
    </w:p>
    <w:p w14:paraId="1258B2EE"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Podjęte działania organizacyjne:</w:t>
      </w:r>
    </w:p>
    <w:p w14:paraId="6FD50071" w14:textId="639FD0B0"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1) zainstalowanie osłon między Recepcją a przychodzącymi gośćmi (zasłona z pleksi),</w:t>
      </w:r>
      <w:r w:rsidR="00ED14D2">
        <w:rPr>
          <w:rFonts w:ascii="Times New Roman" w:hAnsi="Times New Roman" w:cs="Times New Roman"/>
        </w:rPr>
        <w:t xml:space="preserve"> </w:t>
      </w:r>
      <w:r w:rsidRPr="006B3633">
        <w:rPr>
          <w:rFonts w:ascii="Times New Roman" w:hAnsi="Times New Roman" w:cs="Times New Roman"/>
        </w:rPr>
        <w:t>oznaczenia miejsc, gdzie nie mogą przebywać osoby nieuprawnione (zakaz wchodzenia gości do pomieszczeń biurowych, magazynowych, kuchennych itd.);</w:t>
      </w:r>
    </w:p>
    <w:p w14:paraId="597EE0CA"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2) przeznaczenie dodatkowego pomieszczenia na stołówkę w celu zachowania przepisowych odległości pomiędzy stołami w czasie posiłków;</w:t>
      </w:r>
    </w:p>
    <w:p w14:paraId="73829B64"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3) wydłużenie godzin wydawania posiłków, aby zminimalizować kontakt gości na stołówce;</w:t>
      </w:r>
    </w:p>
    <w:p w14:paraId="74904EC0"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4) wydawanie niektórych posiłków w naczyniach jednorazowych, ograniczenie możliwości brania posiłków osobiście (ograniczenie tzw. szwedzkiego stołu), co zapobiega tłoczeniu się gości w jednym miejscu;</w:t>
      </w:r>
    </w:p>
    <w:p w14:paraId="5F2A0CAA"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5) mierzenie temperatury gościom po przyjeździe do ośrodka;</w:t>
      </w:r>
    </w:p>
    <w:p w14:paraId="6B34CBC4"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6) proszenie nowo przyjeżdzających gości do PDZ o wypełnienie ankiety (dotyczącej kontaktu z osobami zakażonymi i ogólnego stanu zdrowia w ostatnich dniach);</w:t>
      </w:r>
    </w:p>
    <w:p w14:paraId="637A21A0"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lastRenderedPageBreak/>
        <w:t>7) przygotowanie tabliczek (ogłoszeń) informujących i przypominających gościom o obowiązku noszenia masek ochronnych;</w:t>
      </w:r>
    </w:p>
    <w:p w14:paraId="5F68E80A"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8) rezygnacja z organizowania wspólnych wieczorków, imprez (ograniczenie przebywania wielu osób w jednym pomieszczeniu);</w:t>
      </w:r>
    </w:p>
    <w:p w14:paraId="569ABD92"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9) utrzymanie w mocy możliwości pracy zdalnej dla pracowników biurowych – art. 3 ust. 1 („W okresie obowiązywania stanu zagrożenia epidemicznego albo stanu epidemii, ogłoszonego z powodu COVID-19, oraz w okresie 3 miesięcy po ich odwołaniu, w celu przeciwdziałania COVID-19 pracodawca może polecić pracownikowi wykonywanie, przez czas oznaczony, pracy określonej w umowie o pracę, poza miejscem jej stałego wykonywania (praca zdalna).”), w powiązaniu z art. 3 ust. 3 i ust. 4 ustawy.</w:t>
      </w:r>
    </w:p>
    <w:p w14:paraId="09676023"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b/>
          <w:bCs/>
        </w:rPr>
      </w:pPr>
    </w:p>
    <w:p w14:paraId="5DDFC6E0"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b/>
          <w:bCs/>
        </w:rPr>
      </w:pPr>
      <w:r w:rsidRPr="006B3633">
        <w:rPr>
          <w:rFonts w:ascii="Times New Roman" w:hAnsi="Times New Roman" w:cs="Times New Roman"/>
          <w:b/>
          <w:bCs/>
        </w:rPr>
        <w:t>Instytut Fizjologii i Patologii Słuchu w Warszawie</w:t>
      </w:r>
    </w:p>
    <w:p w14:paraId="6CDD6700"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Wprowadzono Regulamin Wewnętrzny określający zasady odwiedzin w trakcie hospitalizacji w związku z pandemią COVID-19.</w:t>
      </w:r>
    </w:p>
    <w:p w14:paraId="04C54CDC"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Ponadto:</w:t>
      </w:r>
    </w:p>
    <w:p w14:paraId="20225017" w14:textId="77777777" w:rsidR="006B3633" w:rsidRPr="006B3633" w:rsidRDefault="006B3633" w:rsidP="00600293">
      <w:pPr>
        <w:numPr>
          <w:ilvl w:val="0"/>
          <w:numId w:val="533"/>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Zrezygnowanie z formy pracy zdalnej i gotowości do pracy na rzecz pracy stacjonarnej na wszystkich stanowiskach pracy.</w:t>
      </w:r>
    </w:p>
    <w:p w14:paraId="5F6756B9" w14:textId="636A3EBE" w:rsidR="006B3633" w:rsidRPr="006B3633" w:rsidRDefault="006B3633" w:rsidP="00600293">
      <w:pPr>
        <w:numPr>
          <w:ilvl w:val="0"/>
          <w:numId w:val="533"/>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Przeprowadzenie akcji szczepień przeciw COVID-19 pracowników Instytutu oraz zarejestrowanych pracowników innych podmiotów leczniczych oraz nauczycieli (2 dawki).</w:t>
      </w:r>
    </w:p>
    <w:p w14:paraId="1A76E548" w14:textId="77777777" w:rsidR="006B3633" w:rsidRPr="006B3633" w:rsidRDefault="006B3633" w:rsidP="00600293">
      <w:pPr>
        <w:numPr>
          <w:ilvl w:val="0"/>
          <w:numId w:val="533"/>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Wprowadzenie zmian w drukach dla pacjentów wynikających z przyjętych Procedur: m.in. Oświadczenie, Regulamin pobytu w szpitali/Poradni itp.</w:t>
      </w:r>
    </w:p>
    <w:p w14:paraId="5E46A81D" w14:textId="5387A4A3" w:rsidR="006B3633" w:rsidRPr="006B3633" w:rsidRDefault="006B3633" w:rsidP="00600293">
      <w:pPr>
        <w:numPr>
          <w:ilvl w:val="0"/>
          <w:numId w:val="533"/>
        </w:numPr>
        <w:autoSpaceDE w:val="0"/>
        <w:autoSpaceDN w:val="0"/>
        <w:adjustRightInd w:val="0"/>
        <w:spacing w:after="0" w:line="276" w:lineRule="auto"/>
        <w:contextualSpacing/>
        <w:rPr>
          <w:rFonts w:ascii="Times New Roman" w:hAnsi="Times New Roman" w:cs="Times New Roman"/>
        </w:rPr>
      </w:pPr>
      <w:r w:rsidRPr="006B3633">
        <w:rPr>
          <w:rFonts w:ascii="Times New Roman" w:hAnsi="Times New Roman" w:cs="Times New Roman"/>
        </w:rPr>
        <w:t>Przeprowadzanie okresowych badań antygenowych C</w:t>
      </w:r>
      <w:r w:rsidR="00172652">
        <w:rPr>
          <w:rFonts w:ascii="Times New Roman" w:hAnsi="Times New Roman" w:cs="Times New Roman"/>
        </w:rPr>
        <w:t>OVID-</w:t>
      </w:r>
      <w:r w:rsidRPr="006B3633">
        <w:rPr>
          <w:rFonts w:ascii="Times New Roman" w:hAnsi="Times New Roman" w:cs="Times New Roman"/>
        </w:rPr>
        <w:t>19 u personelu Instytutu.</w:t>
      </w:r>
    </w:p>
    <w:p w14:paraId="57AC39C6" w14:textId="77777777" w:rsidR="006B3633" w:rsidRPr="006B3633" w:rsidRDefault="006B3633" w:rsidP="006B3633">
      <w:pPr>
        <w:autoSpaceDE w:val="0"/>
        <w:autoSpaceDN w:val="0"/>
        <w:adjustRightInd w:val="0"/>
        <w:spacing w:after="0" w:line="276" w:lineRule="auto"/>
        <w:rPr>
          <w:rFonts w:ascii="Times New Roman" w:hAnsi="Times New Roman" w:cs="Times New Roman"/>
        </w:rPr>
      </w:pPr>
    </w:p>
    <w:p w14:paraId="05314796" w14:textId="77777777" w:rsidR="006B3633" w:rsidRPr="006B3633" w:rsidRDefault="006B3633" w:rsidP="006B3633">
      <w:pPr>
        <w:autoSpaceDE w:val="0"/>
        <w:autoSpaceDN w:val="0"/>
        <w:adjustRightInd w:val="0"/>
        <w:spacing w:after="120" w:line="276" w:lineRule="auto"/>
        <w:rPr>
          <w:rFonts w:ascii="Times New Roman" w:hAnsi="Times New Roman" w:cs="Times New Roman"/>
          <w:b/>
          <w:bCs/>
        </w:rPr>
      </w:pPr>
      <w:r w:rsidRPr="006B3633">
        <w:rPr>
          <w:rFonts w:ascii="Times New Roman" w:hAnsi="Times New Roman" w:cs="Times New Roman"/>
          <w:b/>
          <w:bCs/>
        </w:rPr>
        <w:t>Instytut Hematologii i Transfuzjologii w Warszawie</w:t>
      </w:r>
    </w:p>
    <w:p w14:paraId="4E93F31F"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Zgodnie z decyzją Wojewody zlikwidowano oddział III poziomu zabezpieczenia dla chorych hematoonkologicznych i hematologicznych, zakażonych SARS-CoV-2. Dzięki staraniom Dyrektora Instytutu pozostawiono jednak 5 stanowisk (w tym 1 stanowisko intensywnej opieki), II poziomu zabezpieczenia, na wypadek konieczności specjalistycznego leczenia chorych hematoonkologicznych i hematologicznych zakażonych SARS-CoV-2. Wykonywane w IHiT badania RNA SARS-CoV-2 objęto programem zewnętrznej kontroli jakości (QCMD).</w:t>
      </w:r>
    </w:p>
    <w:p w14:paraId="1CE2DDDB" w14:textId="65DB1BAB" w:rsidR="006B3633" w:rsidRDefault="006B3633" w:rsidP="006B3633">
      <w:pPr>
        <w:autoSpaceDE w:val="0"/>
        <w:autoSpaceDN w:val="0"/>
        <w:adjustRightInd w:val="0"/>
        <w:spacing w:after="0" w:line="276" w:lineRule="auto"/>
        <w:jc w:val="both"/>
        <w:rPr>
          <w:rFonts w:ascii="Times New Roman" w:hAnsi="Times New Roman" w:cs="Times New Roman"/>
        </w:rPr>
      </w:pPr>
    </w:p>
    <w:p w14:paraId="21C14956" w14:textId="77777777" w:rsidR="009708C9" w:rsidRPr="006B3633" w:rsidRDefault="009708C9" w:rsidP="006B3633">
      <w:pPr>
        <w:autoSpaceDE w:val="0"/>
        <w:autoSpaceDN w:val="0"/>
        <w:adjustRightInd w:val="0"/>
        <w:spacing w:after="0" w:line="276" w:lineRule="auto"/>
        <w:jc w:val="both"/>
        <w:rPr>
          <w:rFonts w:ascii="Times New Roman" w:hAnsi="Times New Roman" w:cs="Times New Roman"/>
        </w:rPr>
      </w:pPr>
    </w:p>
    <w:p w14:paraId="4665DC1F"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b/>
          <w:bCs/>
        </w:rPr>
      </w:pPr>
      <w:r w:rsidRPr="006B3633">
        <w:rPr>
          <w:rFonts w:ascii="Times New Roman" w:hAnsi="Times New Roman" w:cs="Times New Roman"/>
          <w:b/>
          <w:bCs/>
        </w:rPr>
        <w:t>Samodzielny Publiczny Zakład Opieki Zdrowotnej Centralny Ośrodek Medycyny Sportowej w Warszawie</w:t>
      </w:r>
    </w:p>
    <w:p w14:paraId="4CBA68A1"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1. Podtrzymanie pracy zdalnej (na stanowiskach niezwiązanych z bezpośrednią obsługą pacjenta) w jednostkach organizacyjnych SP ZOZ COMS na podstawie art. 3 ustawy o COVID-19;</w:t>
      </w:r>
    </w:p>
    <w:p w14:paraId="264CBA63"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2. Stosowanie wdrożonych w COMS Procedur epidemicznych, mających na celu organizację wizyt i badań pacjentów w zwiększonym rygorze sanitarnym.</w:t>
      </w:r>
    </w:p>
    <w:p w14:paraId="68972FE5"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3. Przeprowadzanie, w uzasadnionych przypadkach, teleporad lekarskich dla zawodników Kadr Narodowych Polskich Związków Sportowych.</w:t>
      </w:r>
    </w:p>
    <w:p w14:paraId="0B154C6C"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p>
    <w:p w14:paraId="4B2171BF"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b/>
          <w:bCs/>
        </w:rPr>
      </w:pPr>
      <w:r w:rsidRPr="006B3633">
        <w:rPr>
          <w:rFonts w:ascii="Times New Roman" w:hAnsi="Times New Roman" w:cs="Times New Roman"/>
          <w:b/>
          <w:bCs/>
        </w:rPr>
        <w:t xml:space="preserve">Śląskie Centrum Chorób Serca w Zabrzu </w:t>
      </w:r>
    </w:p>
    <w:p w14:paraId="5D159429" w14:textId="15C3D450" w:rsidR="006B3633" w:rsidRPr="006B3633" w:rsidRDefault="006B3633" w:rsidP="00A26A54">
      <w:pPr>
        <w:autoSpaceDE w:val="0"/>
        <w:autoSpaceDN w:val="0"/>
        <w:adjustRightInd w:val="0"/>
        <w:spacing w:before="120" w:after="0" w:line="276" w:lineRule="auto"/>
        <w:jc w:val="both"/>
        <w:rPr>
          <w:rFonts w:ascii="Times New Roman" w:hAnsi="Times New Roman" w:cs="Times New Roman"/>
        </w:rPr>
      </w:pPr>
      <w:r w:rsidRPr="006B3633">
        <w:rPr>
          <w:rFonts w:ascii="Times New Roman" w:hAnsi="Times New Roman" w:cs="Times New Roman"/>
        </w:rPr>
        <w:t>W szczytowym okresie pandemii na prośbę, a następnie decyzją, Wojewody Śląskiego w SCCS utworzono 49 dedykowanych łóżek dla chorych z COVID-19. Opieką byli obejmowani również chorzy z powikłaniami tej choroby, czego efektem było jedne z pierwszych na świecie przeszczepienia płuc u chorych po infekcji SARS-Co</w:t>
      </w:r>
      <w:r w:rsidR="00D766CD">
        <w:rPr>
          <w:rFonts w:ascii="Times New Roman" w:hAnsi="Times New Roman" w:cs="Times New Roman"/>
        </w:rPr>
        <w:t>V-</w:t>
      </w:r>
      <w:r w:rsidRPr="006B3633">
        <w:rPr>
          <w:rFonts w:ascii="Times New Roman" w:hAnsi="Times New Roman" w:cs="Times New Roman"/>
        </w:rPr>
        <w:t xml:space="preserve">2. </w:t>
      </w:r>
    </w:p>
    <w:p w14:paraId="1FE1D8B1" w14:textId="77777777" w:rsidR="006B3633" w:rsidRPr="006B3633" w:rsidRDefault="006B3633" w:rsidP="00A26A54">
      <w:pPr>
        <w:autoSpaceDE w:val="0"/>
        <w:autoSpaceDN w:val="0"/>
        <w:adjustRightInd w:val="0"/>
        <w:spacing w:before="120" w:after="0" w:line="276" w:lineRule="auto"/>
        <w:jc w:val="both"/>
        <w:rPr>
          <w:rFonts w:ascii="Times New Roman" w:hAnsi="Times New Roman" w:cs="Times New Roman"/>
        </w:rPr>
      </w:pPr>
      <w:r w:rsidRPr="006B3633">
        <w:rPr>
          <w:rFonts w:ascii="Times New Roman" w:hAnsi="Times New Roman" w:cs="Times New Roman"/>
        </w:rPr>
        <w:t>Wszystkie działania prowadzono zgodne w ramach obowiązujących regulacji prawnych. O efektywności i skuteczności podjętych działań świadczy to, że pacjenci mają zapewniony ciągły dostęp do świadczeń medycznych w Śląskim Centrum Chorób Serca (ze szczególnym uwzględnieniem transplantologii).</w:t>
      </w:r>
    </w:p>
    <w:p w14:paraId="3642B214" w14:textId="77777777" w:rsidR="006B3633" w:rsidRPr="006B3633" w:rsidRDefault="006B3633" w:rsidP="00A26A54">
      <w:pPr>
        <w:autoSpaceDE w:val="0"/>
        <w:autoSpaceDN w:val="0"/>
        <w:adjustRightInd w:val="0"/>
        <w:spacing w:before="120" w:after="0" w:line="276" w:lineRule="auto"/>
        <w:jc w:val="both"/>
        <w:rPr>
          <w:rFonts w:ascii="Times New Roman" w:hAnsi="Times New Roman" w:cs="Times New Roman"/>
        </w:rPr>
      </w:pPr>
      <w:r w:rsidRPr="006B3633">
        <w:rPr>
          <w:rFonts w:ascii="Times New Roman" w:hAnsi="Times New Roman" w:cs="Times New Roman"/>
        </w:rPr>
        <w:t>Ponadto, w ramach działań organizacyjnych wdrażano i pozytywnie weryfikowano zalecenie m.in. Ministerstwa Zdrowia, Głównego Inspektora Sanitarnego, Agencji Oceny Technologii Medycznych i Taryfikacji i Narodowego Funduszu Zdrowia. W zakresie działań organizacyjnych w ramach odpowiedzialności za stan bezpieczeństwa i higieny pracy w zakładzie pracy (art. 207 § 1 Kodeksu pracy) SCCS jako pracodawca kontynuował ochronę zdrowia i życia pracowników m.in. poprzez: organizowanie pracy w sposób zapewniający bezpieczne i higieniczne jej warunki; jak również reagowanie na potrzeby w zakresie zapewnienia bezpieczeństwa i higieny pracy oraz dostosowywanie środków podejmowanych w celu doskonalenia istniejącego poziomu ochrony zdrowia i życia pracowników, biorąc pod uwagę zmieniające się warunki wykonywania pracy (art. 207 § 2 pkt 1 i 3 Kodeksu pracy). Zgodnie z art. 3 ustawy COVID-19, umożliwiono pracownikom na wniosek wykonywanie pracy zdalnej. W ramach społecznej odpowiedzialności w ramach systemu opieki zdrowotnej udostępniano w/w „łóżka covidowe”, jak również przystąpiono do Narodowego Programu</w:t>
      </w:r>
    </w:p>
    <w:p w14:paraId="75266542" w14:textId="51D940A0" w:rsidR="00A26A54" w:rsidRDefault="006B3633" w:rsidP="00A26A54">
      <w:pPr>
        <w:autoSpaceDE w:val="0"/>
        <w:autoSpaceDN w:val="0"/>
        <w:adjustRightInd w:val="0"/>
        <w:spacing w:before="120" w:after="0" w:line="276" w:lineRule="auto"/>
        <w:jc w:val="both"/>
        <w:rPr>
          <w:rFonts w:ascii="Times New Roman" w:hAnsi="Times New Roman" w:cs="Times New Roman"/>
        </w:rPr>
      </w:pPr>
      <w:r w:rsidRPr="006B3633">
        <w:rPr>
          <w:rFonts w:ascii="Times New Roman" w:hAnsi="Times New Roman" w:cs="Times New Roman"/>
        </w:rPr>
        <w:t xml:space="preserve">Szczepień wykonując ponad 7,5 tysiąca szczepień u personelu i chorych. SCCS udzielał świadczeń opieki zdrowotnej </w:t>
      </w:r>
      <w:r w:rsidR="007D3DCC">
        <w:rPr>
          <w:rFonts w:ascii="Times New Roman" w:hAnsi="Times New Roman" w:cs="Times New Roman"/>
        </w:rPr>
        <w:t>realizowanych</w:t>
      </w:r>
      <w:r w:rsidRPr="006B3633">
        <w:rPr>
          <w:rFonts w:ascii="Times New Roman" w:hAnsi="Times New Roman" w:cs="Times New Roman"/>
        </w:rPr>
        <w:t xml:space="preserve"> w związku z przeciwdziałaniem COVID-19, a także udzielano teleporad. </w:t>
      </w:r>
    </w:p>
    <w:p w14:paraId="6D04B4AE" w14:textId="00E53B73" w:rsidR="006B3633" w:rsidRPr="006B3633" w:rsidRDefault="006B3633" w:rsidP="00A26A54">
      <w:pPr>
        <w:autoSpaceDE w:val="0"/>
        <w:autoSpaceDN w:val="0"/>
        <w:adjustRightInd w:val="0"/>
        <w:spacing w:before="120" w:after="0" w:line="276" w:lineRule="auto"/>
        <w:jc w:val="both"/>
        <w:rPr>
          <w:rFonts w:ascii="Times New Roman" w:hAnsi="Times New Roman" w:cs="Times New Roman"/>
        </w:rPr>
      </w:pPr>
      <w:r w:rsidRPr="006B3633">
        <w:rPr>
          <w:rFonts w:ascii="Times New Roman" w:hAnsi="Times New Roman" w:cs="Times New Roman"/>
        </w:rPr>
        <w:t>W okresach najtrudniejszych dopuszczano pracę zdalną przy zachowaniu gwarancji ciągłości działania wszystkich komórek szpitala.</w:t>
      </w:r>
    </w:p>
    <w:p w14:paraId="68946D4C"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p>
    <w:p w14:paraId="2131E0A4"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b/>
          <w:bCs/>
        </w:rPr>
      </w:pPr>
      <w:r w:rsidRPr="006B3633">
        <w:rPr>
          <w:rFonts w:ascii="Times New Roman" w:hAnsi="Times New Roman" w:cs="Times New Roman"/>
          <w:b/>
          <w:bCs/>
        </w:rPr>
        <w:t>Instytut „Pomnik - Centrum Zdrowia Dziecka”  Warszawie</w:t>
      </w:r>
    </w:p>
    <w:p w14:paraId="1183B9DD" w14:textId="282A4397" w:rsidR="006B3633" w:rsidRPr="006B3633" w:rsidRDefault="006B3633" w:rsidP="00600293">
      <w:pPr>
        <w:numPr>
          <w:ilvl w:val="0"/>
          <w:numId w:val="555"/>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Kontynuacja przeprowadzania procedury TRIAGE-u celem oceny grupy ryzyka COVID</w:t>
      </w:r>
      <w:r w:rsidR="00172652">
        <w:rPr>
          <w:rFonts w:ascii="Times New Roman" w:hAnsi="Times New Roman" w:cs="Times New Roman"/>
        </w:rPr>
        <w:t>-</w:t>
      </w:r>
      <w:r w:rsidRPr="006B3633">
        <w:rPr>
          <w:rFonts w:ascii="Times New Roman" w:hAnsi="Times New Roman" w:cs="Times New Roman"/>
        </w:rPr>
        <w:t>19,</w:t>
      </w:r>
    </w:p>
    <w:p w14:paraId="057E154D" w14:textId="77777777" w:rsidR="006B3633" w:rsidRPr="006B3633" w:rsidRDefault="006B3633" w:rsidP="00600293">
      <w:pPr>
        <w:numPr>
          <w:ilvl w:val="0"/>
          <w:numId w:val="555"/>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 xml:space="preserve">Kontynuacja udzielania telekonsultacji, teleporad, </w:t>
      </w:r>
    </w:p>
    <w:p w14:paraId="5103DF6C" w14:textId="7B76127D" w:rsidR="006B3633" w:rsidRPr="006B3633" w:rsidRDefault="006B3633" w:rsidP="00600293">
      <w:pPr>
        <w:numPr>
          <w:ilvl w:val="0"/>
          <w:numId w:val="555"/>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Wykonywanie badań w kierunku SARS</w:t>
      </w:r>
      <w:r w:rsidR="00D766CD">
        <w:rPr>
          <w:rFonts w:ascii="Times New Roman" w:hAnsi="Times New Roman" w:cs="Times New Roman"/>
        </w:rPr>
        <w:t>-</w:t>
      </w:r>
      <w:r w:rsidRPr="006B3633">
        <w:rPr>
          <w:rFonts w:ascii="Times New Roman" w:hAnsi="Times New Roman" w:cs="Times New Roman"/>
        </w:rPr>
        <w:t>C</w:t>
      </w:r>
      <w:r w:rsidR="00D766CD">
        <w:rPr>
          <w:rFonts w:ascii="Times New Roman" w:hAnsi="Times New Roman" w:cs="Times New Roman"/>
        </w:rPr>
        <w:t>o</w:t>
      </w:r>
      <w:r w:rsidRPr="006B3633">
        <w:rPr>
          <w:rFonts w:ascii="Times New Roman" w:hAnsi="Times New Roman" w:cs="Times New Roman"/>
        </w:rPr>
        <w:t>V</w:t>
      </w:r>
      <w:r w:rsidR="00D766CD">
        <w:rPr>
          <w:rFonts w:ascii="Times New Roman" w:hAnsi="Times New Roman" w:cs="Times New Roman"/>
        </w:rPr>
        <w:t>-</w:t>
      </w:r>
      <w:r w:rsidRPr="006B3633">
        <w:rPr>
          <w:rFonts w:ascii="Times New Roman" w:hAnsi="Times New Roman" w:cs="Times New Roman"/>
        </w:rPr>
        <w:t>2 met. RT PCR w IPCZD (Zakład Mikrobiologii i Immunologii Klinicznej IPCZD- laboratorium COVID</w:t>
      </w:r>
      <w:r w:rsidR="00172652">
        <w:rPr>
          <w:rFonts w:ascii="Times New Roman" w:hAnsi="Times New Roman" w:cs="Times New Roman"/>
        </w:rPr>
        <w:t>-19</w:t>
      </w:r>
      <w:r w:rsidRPr="006B3633">
        <w:rPr>
          <w:rFonts w:ascii="Times New Roman" w:hAnsi="Times New Roman" w:cs="Times New Roman"/>
        </w:rPr>
        <w:t>),</w:t>
      </w:r>
    </w:p>
    <w:p w14:paraId="1C9F11C5" w14:textId="77777777" w:rsidR="006B3633" w:rsidRPr="006B3633" w:rsidRDefault="006B3633" w:rsidP="00600293">
      <w:pPr>
        <w:numPr>
          <w:ilvl w:val="0"/>
          <w:numId w:val="555"/>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Ograniczenie spotkań wewnętrznych i zewnętrznych oraz wprowadzenie spotkań online- telekonferencji,</w:t>
      </w:r>
    </w:p>
    <w:p w14:paraId="1D797CBF" w14:textId="77777777" w:rsidR="006B3633" w:rsidRPr="006B3633" w:rsidRDefault="006B3633" w:rsidP="00600293">
      <w:pPr>
        <w:numPr>
          <w:ilvl w:val="0"/>
          <w:numId w:val="555"/>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Codzienna weryfikacja wdrożonych procedur oraz monitorowanie zużycia ŚOI przez Zarząd IPCZD,</w:t>
      </w:r>
    </w:p>
    <w:p w14:paraId="58B37E7B" w14:textId="77777777" w:rsidR="006B3633" w:rsidRPr="006B3633" w:rsidRDefault="006B3633" w:rsidP="00600293">
      <w:pPr>
        <w:numPr>
          <w:ilvl w:val="0"/>
          <w:numId w:val="555"/>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Zabezpieczenie pracowników szpitala, pacjentów/opiekunów w maseczki ochronne oraz środki dezynfekcyjne. Zgodnie z wytycznymi wprowadzono nakaz noszenia maseczek,</w:t>
      </w:r>
    </w:p>
    <w:p w14:paraId="79081F61" w14:textId="5BDA1963" w:rsidR="006B3633" w:rsidRPr="006B3633" w:rsidRDefault="006B3633" w:rsidP="00600293">
      <w:pPr>
        <w:numPr>
          <w:ilvl w:val="0"/>
          <w:numId w:val="555"/>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lastRenderedPageBreak/>
        <w:t>Ograniczenie wykonywania okresowych badań lekarskich – art. 31m ust</w:t>
      </w:r>
      <w:r w:rsidR="007D3DCC">
        <w:rPr>
          <w:rFonts w:ascii="Times New Roman" w:hAnsi="Times New Roman" w:cs="Times New Roman"/>
        </w:rPr>
        <w:t>.</w:t>
      </w:r>
      <w:r w:rsidRPr="006B3633">
        <w:rPr>
          <w:rFonts w:ascii="Times New Roman" w:hAnsi="Times New Roman" w:cs="Times New Roman"/>
        </w:rPr>
        <w:t xml:space="preserve"> 1 ustawy,</w:t>
      </w:r>
    </w:p>
    <w:p w14:paraId="47A8BF41" w14:textId="77777777" w:rsidR="006B3633" w:rsidRPr="006B3633" w:rsidRDefault="006B3633" w:rsidP="00600293">
      <w:pPr>
        <w:numPr>
          <w:ilvl w:val="0"/>
          <w:numId w:val="555"/>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Świadczenie pracy w trakcie kwarantanny,</w:t>
      </w:r>
    </w:p>
    <w:p w14:paraId="2FBDF38F" w14:textId="77777777" w:rsidR="006B3633" w:rsidRPr="006B3633" w:rsidRDefault="006B3633" w:rsidP="00600293">
      <w:pPr>
        <w:numPr>
          <w:ilvl w:val="0"/>
          <w:numId w:val="555"/>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Prawo do 100% dodatkowego wynagrodzenia dla personelu medycznego bezpośrednio zaangażowanego w opiekę nad pacjentami z podejrzeniem oraz potwierdzonym zakażeniem COVID-19 wraz z uwzględnieniem późniejszych zmian,</w:t>
      </w:r>
    </w:p>
    <w:p w14:paraId="253591B6" w14:textId="590CD5A9" w:rsidR="006B3633" w:rsidRPr="006B3633" w:rsidRDefault="006B3633" w:rsidP="00600293">
      <w:pPr>
        <w:numPr>
          <w:ilvl w:val="0"/>
          <w:numId w:val="555"/>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Zgłoszenie uprawnionych osób do otrzymania jednorazowego świadczenia pieniężnego w wysokości 5000 zł, o którym mowa w decyzji Ministra Zdrowia z 28 maja 2021</w:t>
      </w:r>
      <w:r w:rsidR="007D3DCC">
        <w:rPr>
          <w:rFonts w:ascii="Times New Roman" w:hAnsi="Times New Roman" w:cs="Times New Roman"/>
        </w:rPr>
        <w:t xml:space="preserve"> </w:t>
      </w:r>
      <w:r w:rsidRPr="006B3633">
        <w:rPr>
          <w:rFonts w:ascii="Times New Roman" w:hAnsi="Times New Roman" w:cs="Times New Roman"/>
        </w:rPr>
        <w:t>r.</w:t>
      </w:r>
    </w:p>
    <w:p w14:paraId="1323C804" w14:textId="77777777" w:rsidR="006B3633" w:rsidRPr="006B3633" w:rsidRDefault="006B3633" w:rsidP="00600293">
      <w:pPr>
        <w:numPr>
          <w:ilvl w:val="0"/>
          <w:numId w:val="555"/>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 xml:space="preserve">wypełnienie decyzji Wojewody Mazowieckiego – art. 11h ustawy: </w:t>
      </w:r>
    </w:p>
    <w:p w14:paraId="5EBCED36" w14:textId="7BB04CE1" w:rsidR="006B3633" w:rsidRPr="006B3633" w:rsidRDefault="006B3633" w:rsidP="00600293">
      <w:pPr>
        <w:numPr>
          <w:ilvl w:val="1"/>
          <w:numId w:val="555"/>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WZ-II.967.693.2020_4 z dnia 26 kwietnia 2021r. konieczność zapewnienia 10 łóżek dla pacjentów z podejrzeniem zakażenia SARS-CoV-2 oraz 9 łóżek dla pacjentów z potwierdzonym zakażeniem,</w:t>
      </w:r>
    </w:p>
    <w:p w14:paraId="10E50D75" w14:textId="5C6DA768" w:rsidR="006B3633" w:rsidRPr="006B3633" w:rsidRDefault="006B3633" w:rsidP="00600293">
      <w:pPr>
        <w:numPr>
          <w:ilvl w:val="1"/>
          <w:numId w:val="555"/>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WZ-II.967.693.2020_5 z dnia 1 czerwca 2021</w:t>
      </w:r>
      <w:r w:rsidR="007D3DCC">
        <w:rPr>
          <w:rFonts w:ascii="Times New Roman" w:hAnsi="Times New Roman" w:cs="Times New Roman"/>
        </w:rPr>
        <w:t xml:space="preserve"> </w:t>
      </w:r>
      <w:r w:rsidRPr="006B3633">
        <w:rPr>
          <w:rFonts w:ascii="Times New Roman" w:hAnsi="Times New Roman" w:cs="Times New Roman"/>
        </w:rPr>
        <w:t>r. konieczność zapewnienia</w:t>
      </w:r>
    </w:p>
    <w:p w14:paraId="3E41F701" w14:textId="77777777" w:rsidR="006B3633" w:rsidRPr="006B3633" w:rsidRDefault="006B3633" w:rsidP="00600293">
      <w:pPr>
        <w:numPr>
          <w:ilvl w:val="0"/>
          <w:numId w:val="555"/>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11 łóżek dla pacjentów z podejrzeniem zakażenia i potwierdzonym COVID-19,</w:t>
      </w:r>
    </w:p>
    <w:p w14:paraId="03ADAF5E" w14:textId="75BC3A03" w:rsidR="006B3633" w:rsidRPr="006B3633" w:rsidRDefault="006B3633" w:rsidP="00600293">
      <w:pPr>
        <w:numPr>
          <w:ilvl w:val="1"/>
          <w:numId w:val="555"/>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WZ-II.967.693.2020_6 z dnia 29 czerwca 2021</w:t>
      </w:r>
      <w:r w:rsidR="007D3DCC">
        <w:rPr>
          <w:rFonts w:ascii="Times New Roman" w:hAnsi="Times New Roman" w:cs="Times New Roman"/>
        </w:rPr>
        <w:t xml:space="preserve"> </w:t>
      </w:r>
      <w:r w:rsidRPr="006B3633">
        <w:rPr>
          <w:rFonts w:ascii="Times New Roman" w:hAnsi="Times New Roman" w:cs="Times New Roman"/>
        </w:rPr>
        <w:t>r. konieczność zapewnienia 5 łóżek dla pacjentów z podejrzeniem zakażenia i potwierdzonym COVID-19,</w:t>
      </w:r>
    </w:p>
    <w:p w14:paraId="392D5FFF" w14:textId="77777777" w:rsidR="006B3633" w:rsidRPr="006B3633" w:rsidRDefault="006B3633" w:rsidP="00600293">
      <w:pPr>
        <w:numPr>
          <w:ilvl w:val="0"/>
          <w:numId w:val="555"/>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Kontynuacja działalności punktu szczepień populacyjnych w IPCZD i czynna realizacja Narodowego Programu Szczepień. Na dzień 31 sierpnia 2021 r. w IPCZD zrealizowano 15 431 szczepień (pierwsze i drugie dawki w ramach szczepień pracowników oraz w punkcie populacyjnym).</w:t>
      </w:r>
    </w:p>
    <w:p w14:paraId="1CC891FB"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p>
    <w:p w14:paraId="55950394" w14:textId="56715AB3" w:rsidR="006B3633" w:rsidRPr="006B3633" w:rsidRDefault="006B3633" w:rsidP="006B3633">
      <w:pPr>
        <w:autoSpaceDE w:val="0"/>
        <w:autoSpaceDN w:val="0"/>
        <w:adjustRightInd w:val="0"/>
        <w:spacing w:after="120" w:line="276" w:lineRule="auto"/>
        <w:jc w:val="both"/>
        <w:rPr>
          <w:rFonts w:ascii="Times New Roman" w:hAnsi="Times New Roman" w:cs="Times New Roman"/>
          <w:b/>
          <w:bCs/>
        </w:rPr>
      </w:pPr>
      <w:r w:rsidRPr="006B3633">
        <w:rPr>
          <w:rFonts w:ascii="Times New Roman" w:hAnsi="Times New Roman" w:cs="Times New Roman"/>
          <w:b/>
          <w:bCs/>
        </w:rPr>
        <w:t xml:space="preserve">Narodowy Instytut Kardiologii im. Stefana </w:t>
      </w:r>
      <w:r w:rsidR="00EC148F">
        <w:rPr>
          <w:rFonts w:ascii="Times New Roman" w:hAnsi="Times New Roman" w:cs="Times New Roman"/>
          <w:b/>
          <w:bCs/>
        </w:rPr>
        <w:t>k</w:t>
      </w:r>
      <w:r w:rsidR="00EC148F" w:rsidRPr="006B3633">
        <w:rPr>
          <w:rFonts w:ascii="Times New Roman" w:hAnsi="Times New Roman" w:cs="Times New Roman"/>
          <w:b/>
          <w:bCs/>
        </w:rPr>
        <w:t xml:space="preserve">ardynała </w:t>
      </w:r>
      <w:r w:rsidRPr="006B3633">
        <w:rPr>
          <w:rFonts w:ascii="Times New Roman" w:hAnsi="Times New Roman" w:cs="Times New Roman"/>
          <w:b/>
          <w:bCs/>
        </w:rPr>
        <w:t>Wyszyńskiego – Państwowy Instytut Badawczy</w:t>
      </w:r>
    </w:p>
    <w:p w14:paraId="50B723D9" w14:textId="35823D2A" w:rsidR="006B3633" w:rsidRPr="006B3633" w:rsidRDefault="006B3633" w:rsidP="00A26A54">
      <w:pPr>
        <w:autoSpaceDE w:val="0"/>
        <w:autoSpaceDN w:val="0"/>
        <w:adjustRightInd w:val="0"/>
        <w:spacing w:before="120" w:after="0" w:line="276" w:lineRule="auto"/>
        <w:jc w:val="both"/>
        <w:rPr>
          <w:rFonts w:ascii="Times New Roman" w:hAnsi="Times New Roman" w:cs="Times New Roman"/>
        </w:rPr>
      </w:pPr>
      <w:r w:rsidRPr="006B3633">
        <w:rPr>
          <w:rFonts w:ascii="Times New Roman" w:hAnsi="Times New Roman" w:cs="Times New Roman"/>
        </w:rPr>
        <w:t>Od początku pandemii obowiązuje w Narodowym Instytucie Kardiologii zakaz odwiedzin oraz ograniczenie przemieszczania się pacjentów z klinik/oddziałów na terenie Instytutu. W wyjątkowych sytuacjach na odwiedziny pacjentów w oddziałach, klinikach wyraża zgodę kierownik kliniki, oddziału. W trosce o bezpieczeństwo pacjentów i personelu, bliski odwiedzający pacjenta ma wykonywany test antygenowy oraz ma obowiązek stosowania środków ochrony indywidualnej ze zwróceniem szczególnej uwagi na zakrywanie ust i nosa przez cały czas trwania odwiedzin, stosowanie środków do dezynfekcji rąk oraz zachowania dystansu społecznego. Pracownicy z objawami infekcji pozostają w domu, w przypadku pojawienia się objawów w pracy natychmiast są odsuwani od pracy. Pracownicy zakażeni COVID-19 pozostają w izolacji domowej. Ze względu na szczepienia personelu oraz obowiązek stosowania środków ochrony indywidualnej niewiele osób podlega kwarantannie po kontakcie z osobami zakażonymi koronawirusem SARS</w:t>
      </w:r>
      <w:r w:rsidR="00D766CD">
        <w:rPr>
          <w:rFonts w:ascii="Times New Roman" w:hAnsi="Times New Roman" w:cs="Times New Roman"/>
        </w:rPr>
        <w:t>-</w:t>
      </w:r>
      <w:r w:rsidRPr="006B3633">
        <w:rPr>
          <w:rFonts w:ascii="Times New Roman" w:hAnsi="Times New Roman" w:cs="Times New Roman"/>
        </w:rPr>
        <w:t>CoV-2.</w:t>
      </w:r>
    </w:p>
    <w:p w14:paraId="1CE728EE" w14:textId="77777777" w:rsidR="006B3633" w:rsidRPr="006B3633" w:rsidRDefault="006B3633" w:rsidP="00A26A54">
      <w:pPr>
        <w:autoSpaceDE w:val="0"/>
        <w:autoSpaceDN w:val="0"/>
        <w:adjustRightInd w:val="0"/>
        <w:spacing w:before="120" w:after="0" w:line="276" w:lineRule="auto"/>
        <w:jc w:val="both"/>
        <w:rPr>
          <w:rFonts w:ascii="Times New Roman" w:hAnsi="Times New Roman" w:cs="Times New Roman"/>
        </w:rPr>
      </w:pPr>
      <w:r w:rsidRPr="006B3633">
        <w:rPr>
          <w:rFonts w:ascii="Times New Roman" w:hAnsi="Times New Roman" w:cs="Times New Roman"/>
        </w:rPr>
        <w:t xml:space="preserve">W Narodowym Instytucie Kardiologii w Izbie Przyjęć zostały wydzielone strefy dla osób z podejrzeniem COVID-19 bez objawów oraz strefy dla osób z podejrzeniem COVID-19 z objawami infekcji. W ten sposób zorganizowana praca w Izbie Przyjęć umożliwia bezpieczną segregację i separację osób od innych osób przebywających w Izbie Przyjęć. Osoby wchodzące na teren Narodowego Instytutu Kardiologii przechodzą przez punkt Indywidualnej Kontroli wyposażony w kamerę termowizyjną, bezdotykowy dozownik z płynem do dezynfekcji rąk oraz w bramkę kontroli dostępu. Każda </w:t>
      </w:r>
      <w:r w:rsidRPr="006B3633">
        <w:rPr>
          <w:rFonts w:ascii="Times New Roman" w:hAnsi="Times New Roman" w:cs="Times New Roman"/>
        </w:rPr>
        <w:lastRenderedPageBreak/>
        <w:t>wchodząca osoba wypełnia ankietę dla osób wchodzących do Narodowego Instytutu Kardiologii, która jest weryfikowana przez pracownika Instytutu.</w:t>
      </w:r>
    </w:p>
    <w:p w14:paraId="6B19F7EB" w14:textId="634CE980" w:rsidR="006B3633" w:rsidRPr="006B3633" w:rsidRDefault="006B3633" w:rsidP="00A26A54">
      <w:pPr>
        <w:autoSpaceDE w:val="0"/>
        <w:autoSpaceDN w:val="0"/>
        <w:adjustRightInd w:val="0"/>
        <w:spacing w:before="120" w:after="0" w:line="276" w:lineRule="auto"/>
        <w:jc w:val="both"/>
        <w:rPr>
          <w:rFonts w:ascii="Times New Roman" w:hAnsi="Times New Roman" w:cs="Times New Roman"/>
        </w:rPr>
      </w:pPr>
      <w:r w:rsidRPr="006B3633">
        <w:rPr>
          <w:rFonts w:ascii="Times New Roman" w:hAnsi="Times New Roman" w:cs="Times New Roman"/>
        </w:rPr>
        <w:t>W Narodowym Instytucie Kardiologii wykonywane są badanie w kierunku SARS</w:t>
      </w:r>
      <w:r w:rsidR="00D766CD">
        <w:rPr>
          <w:rFonts w:ascii="Times New Roman" w:hAnsi="Times New Roman" w:cs="Times New Roman"/>
        </w:rPr>
        <w:t>-</w:t>
      </w:r>
      <w:r w:rsidRPr="006B3633">
        <w:rPr>
          <w:rFonts w:ascii="Times New Roman" w:hAnsi="Times New Roman" w:cs="Times New Roman"/>
        </w:rPr>
        <w:t>CoV-2 metodą RT-PCR u pacjentów przyjmowanych do klinik/oddziałów na hospitalizację oraz pacjentów ambulatoryjnych, którzy są kierowani na badania podczas wykonywania, których istnieje bardzo duże narażenie pracowników na zakażenie COVID-19 np. gastroskopia, echo przezprzełykowe.</w:t>
      </w:r>
    </w:p>
    <w:p w14:paraId="5E48DAD2" w14:textId="73558334" w:rsidR="006B3633" w:rsidRPr="006B3633" w:rsidRDefault="006B3633" w:rsidP="00A26A54">
      <w:pPr>
        <w:autoSpaceDE w:val="0"/>
        <w:autoSpaceDN w:val="0"/>
        <w:adjustRightInd w:val="0"/>
        <w:spacing w:before="120" w:after="0" w:line="276" w:lineRule="auto"/>
        <w:jc w:val="both"/>
        <w:rPr>
          <w:rFonts w:ascii="Times New Roman" w:hAnsi="Times New Roman" w:cs="Times New Roman"/>
        </w:rPr>
      </w:pPr>
      <w:r w:rsidRPr="006B3633">
        <w:rPr>
          <w:rFonts w:ascii="Times New Roman" w:hAnsi="Times New Roman" w:cs="Times New Roman"/>
        </w:rPr>
        <w:t>W Instytucie wydzielono część oddziału intensywnej terapii dla pacjentów wymagających intensywnego nadzoru z zakażeniem COVID-19 (odcinek przewidziany jest dla pacjentów, którzy nie będą mogli być przewiezieni do szpitali, w których leczeni są pacjenci z COVID-19 lub pacjentów nowoprzyjętych czekających na wynik badania w kierunku SARS</w:t>
      </w:r>
      <w:r w:rsidR="00D766CD">
        <w:rPr>
          <w:rFonts w:ascii="Times New Roman" w:hAnsi="Times New Roman" w:cs="Times New Roman"/>
        </w:rPr>
        <w:t>-</w:t>
      </w:r>
      <w:r w:rsidRPr="006B3633">
        <w:rPr>
          <w:rFonts w:ascii="Times New Roman" w:hAnsi="Times New Roman" w:cs="Times New Roman"/>
        </w:rPr>
        <w:t>C</w:t>
      </w:r>
      <w:r w:rsidR="00D766CD">
        <w:rPr>
          <w:rFonts w:ascii="Times New Roman" w:hAnsi="Times New Roman" w:cs="Times New Roman"/>
        </w:rPr>
        <w:t>o</w:t>
      </w:r>
      <w:r w:rsidRPr="006B3633">
        <w:rPr>
          <w:rFonts w:ascii="Times New Roman" w:hAnsi="Times New Roman" w:cs="Times New Roman"/>
        </w:rPr>
        <w:t>V-2).</w:t>
      </w:r>
    </w:p>
    <w:p w14:paraId="2BFF8C39" w14:textId="3297538F" w:rsidR="006B3633" w:rsidRPr="006B3633" w:rsidRDefault="006B3633" w:rsidP="00A26A54">
      <w:pPr>
        <w:autoSpaceDE w:val="0"/>
        <w:autoSpaceDN w:val="0"/>
        <w:adjustRightInd w:val="0"/>
        <w:spacing w:before="120" w:after="0" w:line="276" w:lineRule="auto"/>
        <w:jc w:val="both"/>
        <w:rPr>
          <w:rFonts w:ascii="Times New Roman" w:hAnsi="Times New Roman" w:cs="Times New Roman"/>
        </w:rPr>
      </w:pPr>
      <w:r w:rsidRPr="006B3633">
        <w:rPr>
          <w:rFonts w:ascii="Times New Roman" w:hAnsi="Times New Roman" w:cs="Times New Roman"/>
        </w:rPr>
        <w:t xml:space="preserve">W klinikach i oddziałach wydzielono po jednej sali z przyległymi węzłami sanitarnymi do sal oraz tymczasową śluzą, które mogą być w razie potrzeby zaadoptowane na sale dla pacjentów z podejrzeniem o zakażenie COVID-19. </w:t>
      </w:r>
    </w:p>
    <w:p w14:paraId="05B329B2" w14:textId="726D5D8D" w:rsidR="006B3633" w:rsidRPr="006B3633" w:rsidRDefault="006B3633" w:rsidP="00A26A54">
      <w:pPr>
        <w:autoSpaceDE w:val="0"/>
        <w:autoSpaceDN w:val="0"/>
        <w:adjustRightInd w:val="0"/>
        <w:spacing w:before="120" w:after="0" w:line="276" w:lineRule="auto"/>
        <w:jc w:val="both"/>
        <w:rPr>
          <w:rFonts w:ascii="Times New Roman" w:hAnsi="Times New Roman" w:cs="Times New Roman"/>
        </w:rPr>
      </w:pPr>
      <w:r w:rsidRPr="006B3633">
        <w:rPr>
          <w:rFonts w:ascii="Times New Roman" w:hAnsi="Times New Roman" w:cs="Times New Roman"/>
        </w:rPr>
        <w:t>Wdrożona organizacja umożliwia czasową izolację pacjentów podejrzanych o zarażenie C</w:t>
      </w:r>
      <w:r w:rsidR="00172652">
        <w:rPr>
          <w:rFonts w:ascii="Times New Roman" w:hAnsi="Times New Roman" w:cs="Times New Roman"/>
        </w:rPr>
        <w:t>OVID</w:t>
      </w:r>
      <w:r w:rsidRPr="006B3633">
        <w:rPr>
          <w:rFonts w:ascii="Times New Roman" w:hAnsi="Times New Roman" w:cs="Times New Roman"/>
        </w:rPr>
        <w:t>-19 i izolację pacjentów zakażonych, a także pacjentów oczekujących na wyniki badań w kierunku SARS COV-2.</w:t>
      </w:r>
    </w:p>
    <w:p w14:paraId="455353FA" w14:textId="77777777" w:rsidR="006B3633" w:rsidRPr="006B3633" w:rsidRDefault="006B3633" w:rsidP="00A26A54">
      <w:pPr>
        <w:autoSpaceDE w:val="0"/>
        <w:autoSpaceDN w:val="0"/>
        <w:adjustRightInd w:val="0"/>
        <w:spacing w:before="120" w:after="0" w:line="276" w:lineRule="auto"/>
        <w:jc w:val="both"/>
        <w:rPr>
          <w:rFonts w:ascii="Times New Roman" w:hAnsi="Times New Roman" w:cs="Times New Roman"/>
        </w:rPr>
      </w:pPr>
      <w:r w:rsidRPr="006B3633">
        <w:rPr>
          <w:rFonts w:ascii="Times New Roman" w:hAnsi="Times New Roman" w:cs="Times New Roman"/>
        </w:rPr>
        <w:t>Przeprowadzano szczepienia przeciwko COVID-19 dla pracowników, współpracowników oraz rodzin pracowników Instytutu.</w:t>
      </w:r>
    </w:p>
    <w:p w14:paraId="28C96E25"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p>
    <w:p w14:paraId="5293507D"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b/>
          <w:bCs/>
        </w:rPr>
      </w:pPr>
      <w:r w:rsidRPr="006B3633">
        <w:rPr>
          <w:rFonts w:ascii="Times New Roman" w:hAnsi="Times New Roman" w:cs="Times New Roman"/>
          <w:b/>
          <w:bCs/>
        </w:rPr>
        <w:t>Instytut Matki i Dziecka</w:t>
      </w:r>
    </w:p>
    <w:p w14:paraId="7883BD73"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Działania organizacyjne w Instytucie:</w:t>
      </w:r>
    </w:p>
    <w:p w14:paraId="7107D026" w14:textId="5796756C" w:rsidR="006B3633" w:rsidRPr="006B3633" w:rsidRDefault="006B3633" w:rsidP="00600293">
      <w:pPr>
        <w:numPr>
          <w:ilvl w:val="0"/>
          <w:numId w:val="53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utworzenie nowej Pracowni COVID</w:t>
      </w:r>
      <w:r w:rsidR="00172652">
        <w:rPr>
          <w:rFonts w:ascii="Times New Roman" w:hAnsi="Times New Roman" w:cs="Times New Roman"/>
        </w:rPr>
        <w:t>-19</w:t>
      </w:r>
      <w:r w:rsidRPr="006B3633">
        <w:rPr>
          <w:rFonts w:ascii="Times New Roman" w:hAnsi="Times New Roman" w:cs="Times New Roman"/>
        </w:rPr>
        <w:t xml:space="preserve"> w Zakładzie Badań Przesiewowych i Diagnostyki Metabolicznej – zmiana wprowadzona Zarządzeniem Dyrektora nr 16/2021 dot. wprowadzenia nowego Regulaminu Organizacyjnego w dniu 4 maja 2021 r.,</w:t>
      </w:r>
    </w:p>
    <w:p w14:paraId="53C926E2" w14:textId="77777777" w:rsidR="006B3633" w:rsidRPr="006B3633" w:rsidRDefault="006B3633" w:rsidP="00600293">
      <w:pPr>
        <w:numPr>
          <w:ilvl w:val="0"/>
          <w:numId w:val="53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utrzymywanie możliwości pracy zdalnej/rotacyjnej, maksymalnie w wymiarze 1-2 dni, aby wydzielić zespoły pracowników tak, aby między sobą miały jak najmniej kontaktu – co w przypadku konieczności objęcia ich kwarantanną lub izolacją – nie doprowadziłoby do całkowitego wyłączenia jednostek organizacyjnych z możliwości pracy,</w:t>
      </w:r>
    </w:p>
    <w:p w14:paraId="66E5874A" w14:textId="77777777" w:rsidR="006B3633" w:rsidRPr="006B3633" w:rsidRDefault="006B3633" w:rsidP="00600293">
      <w:pPr>
        <w:numPr>
          <w:ilvl w:val="0"/>
          <w:numId w:val="53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utrzymanie obowiązku ograniczenia do minimum bezpośrednich kontaktów pracowników w pracy, wprowadzono zalecenia stosowania korespondencji mailowej oraz kontaktów telefonicznych, zamieszczanie bieżących zaleceń/informacji dot. m.in. postępowania profilaktycznego oraz aktualnej sytuacji związanej z koronawirusem poprzez zamieszczanie pisemnych informacji w miejscach widocznych i łatwodostępnych,</w:t>
      </w:r>
    </w:p>
    <w:p w14:paraId="0E83FDE6" w14:textId="77777777" w:rsidR="006B3633" w:rsidRPr="006B3633" w:rsidRDefault="006B3633" w:rsidP="00600293">
      <w:pPr>
        <w:numPr>
          <w:ilvl w:val="0"/>
          <w:numId w:val="53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utrzymano obowiązek zwiększenia dezynfekcji pomieszczeń medycznych oraz administracyjnych. Wyznaczeni pracownicy mają obowiązek kilka razy w ciągu dnia dezynfekować takie powierzchnie, jak w szczególności: blaty, klamki i inne, cy</w:t>
      </w:r>
      <w:r w:rsidRPr="006B3633">
        <w:rPr>
          <w:rFonts w:ascii="Times New Roman" w:hAnsi="Times New Roman" w:cs="Times New Roman"/>
        </w:rPr>
        <w:lastRenderedPageBreak/>
        <w:t>kliczne (co najmniej raz na dwa tygodnie) spotkania Zastępców Dyrektora, Pełnomocników Dyrektora, Kierownika Zespołu Zakażeń Szpitalnych oraz Kierownika Działu Kadr i Płac w celu omawiania bieżącej sytuacji w Polsce i w Instytucie,</w:t>
      </w:r>
    </w:p>
    <w:p w14:paraId="78B01620" w14:textId="77777777" w:rsidR="006B3633" w:rsidRPr="006B3633" w:rsidRDefault="006B3633" w:rsidP="00600293">
      <w:pPr>
        <w:numPr>
          <w:ilvl w:val="0"/>
          <w:numId w:val="53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utrzymanie namiotu medycznego (jako dodatkowego zabezpieczenia Szpitala przed możliwością kontaktu z osobami potencjalnie zarażonymi COVID-19), w którym personel Izby Przyjęć przeprowadza wywiad z pacjentem/opiekunem prawnym oraz pomiar temperatury (triage). W następnym etapie namiot został przekształcony w punkt pobrań wymazów w kierunku SARS-CoV-2 dla pacjentów i personelu,</w:t>
      </w:r>
    </w:p>
    <w:p w14:paraId="164DC4F6" w14:textId="77777777" w:rsidR="006B3633" w:rsidRPr="006B3633" w:rsidRDefault="006B3633" w:rsidP="00600293">
      <w:pPr>
        <w:numPr>
          <w:ilvl w:val="0"/>
          <w:numId w:val="53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kontynuacja przeprowadzania badań genetycznych (w oparciu o zewnętrzne laboratoria, z którymi IMID podpisał umowy) i serologicznych (w ramach własnego laboratorium) pod kątem COVID-19 celem minimalizacji ryzyka przyjęcia osoby zakażonej. Każdy pacjent przed planowanym przyjęciem ma wykonywany test PCR w kierunku obecności koronawirusa, natomiast pacjenci przyjmowani w trybie nagłym są badani szybkim testem antygenowym, a następnie PCR (celem potwierdzenia wyniku). W przypadku zleconej nagłej konsultacji lekarskiej, jest ona poprzedzona testem antygenowym,</w:t>
      </w:r>
    </w:p>
    <w:p w14:paraId="4089C43E" w14:textId="77777777" w:rsidR="006B3633" w:rsidRPr="006B3633" w:rsidRDefault="006B3633" w:rsidP="00600293">
      <w:pPr>
        <w:numPr>
          <w:ilvl w:val="0"/>
          <w:numId w:val="53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utrzymane systematyczne szkolenia personelu w zakresie zapobiegania zakażeniom szpitalnym, odpowiedniego używania i znaczenia środków ochrony indywidualnej, higieny i dezynfekcji rąk, mycia i dezynfekcji powierzchni,</w:t>
      </w:r>
    </w:p>
    <w:p w14:paraId="003A652E" w14:textId="77777777" w:rsidR="006B3633" w:rsidRPr="006B3633" w:rsidRDefault="006B3633" w:rsidP="00600293">
      <w:pPr>
        <w:numPr>
          <w:ilvl w:val="0"/>
          <w:numId w:val="53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prowadzenie bieżących konsultacji wszystkich przypadków podejrzanych o zakażenie COVID-19 lub narażonych na kontakt z osobą zarażoną przez Zespół Kontroli Zakażeń Szpitalnych,</w:t>
      </w:r>
    </w:p>
    <w:p w14:paraId="5B484357" w14:textId="55B15ECA" w:rsidR="006B3633" w:rsidRPr="006B3633" w:rsidRDefault="006B3633" w:rsidP="00600293">
      <w:pPr>
        <w:numPr>
          <w:ilvl w:val="0"/>
          <w:numId w:val="53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utrzymane natychmiastowe zarządzanie sytuacjami kryzysowymi, w tym zaopatrywanie ognisk epidemiologicznych (dzięki temu w Instytucie nie doszło do zakażenia żadnego pacjenta, nie doszło również do transmisji wirusa od 5 zakażonych pracowników placówki, wszystkie działania w ścisłej koordynacji z</w:t>
      </w:r>
      <w:r w:rsidR="00EC148F">
        <w:rPr>
          <w:rFonts w:ascii="Times New Roman" w:hAnsi="Times New Roman" w:cs="Times New Roman"/>
        </w:rPr>
        <w:t>e stacjami sanitarno-epidemicznymi</w:t>
      </w:r>
      <w:r w:rsidRPr="006B3633">
        <w:rPr>
          <w:rFonts w:ascii="Times New Roman" w:hAnsi="Times New Roman" w:cs="Times New Roman"/>
        </w:rPr>
        <w:t>),</w:t>
      </w:r>
    </w:p>
    <w:p w14:paraId="7E4C5232" w14:textId="77777777" w:rsidR="006B3633" w:rsidRPr="006B3633" w:rsidRDefault="006B3633" w:rsidP="00600293">
      <w:pPr>
        <w:numPr>
          <w:ilvl w:val="0"/>
          <w:numId w:val="53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przeprowadzane wzmożone kontrole ze strony Zespołu Kontroli Zakażeń Szpitalnych,</w:t>
      </w:r>
    </w:p>
    <w:p w14:paraId="50FA3E7A" w14:textId="77777777" w:rsidR="006B3633" w:rsidRPr="006B3633" w:rsidRDefault="006B3633" w:rsidP="00600293">
      <w:pPr>
        <w:numPr>
          <w:ilvl w:val="0"/>
          <w:numId w:val="53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podtrzymanie możliwości udzielania świadczeń opieki zdrowotnej za pośrednictwem systemów teleinformatycznych lub systemów łączności, tzw. teleporad,</w:t>
      </w:r>
    </w:p>
    <w:p w14:paraId="2B3BA0F8" w14:textId="77777777" w:rsidR="006B3633" w:rsidRPr="006B3633" w:rsidRDefault="006B3633" w:rsidP="00600293">
      <w:pPr>
        <w:numPr>
          <w:ilvl w:val="0"/>
          <w:numId w:val="53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utrzymanie tylko jednego wejścia do każdego budynku,</w:t>
      </w:r>
    </w:p>
    <w:p w14:paraId="299B0AFC" w14:textId="77777777" w:rsidR="006B3633" w:rsidRPr="006B3633" w:rsidRDefault="006B3633" w:rsidP="00600293">
      <w:pPr>
        <w:numPr>
          <w:ilvl w:val="0"/>
          <w:numId w:val="53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w przypadkach zakwalifikowania pacjenta do przyjęcia w Instytucie, wcześniejszy kontakt telefoniczny z pacjentem/opiekunem w celu przeprowadzenia wywiadu dotyczącego potencjalnych infekcji pacjenta i jego rodziny, przebywania w rejonach zagrożenia, kontaktu z osobami zakażonymi lub podejrzanymi o zakażenie wirusem COVID-19. W przypadku wystąpienia objawów infekcji lub kontaktu z osobami chorymi, zaleca się odwołanie przyjęcia pacjenta do Kliniki/Oddziału,</w:t>
      </w:r>
    </w:p>
    <w:p w14:paraId="3C012490" w14:textId="77777777" w:rsidR="006B3633" w:rsidRPr="006B3633" w:rsidRDefault="006B3633" w:rsidP="00600293">
      <w:pPr>
        <w:numPr>
          <w:ilvl w:val="0"/>
          <w:numId w:val="53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utrzymanie ograniczenia liczby odwiedzających pacjentów przebywających w Klinikach/Oddziałach do jednej osoby,</w:t>
      </w:r>
    </w:p>
    <w:p w14:paraId="12E478F0" w14:textId="77777777" w:rsidR="006B3633" w:rsidRPr="006B3633" w:rsidRDefault="006B3633" w:rsidP="00600293">
      <w:pPr>
        <w:numPr>
          <w:ilvl w:val="0"/>
          <w:numId w:val="53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odpowiednie wydłużenie czasu między kolejnymi przyjęciami pacjentów, aby zminimalizować bezpośredni kontakt między pacjentami,</w:t>
      </w:r>
    </w:p>
    <w:p w14:paraId="620053BF" w14:textId="77777777" w:rsidR="006B3633" w:rsidRPr="006B3633" w:rsidRDefault="006B3633" w:rsidP="00600293">
      <w:pPr>
        <w:numPr>
          <w:ilvl w:val="0"/>
          <w:numId w:val="53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lastRenderedPageBreak/>
        <w:t>podtrzymany zakaz wpuszczania kurierów do budynku szpitala. Wszelkie przesyłki powinny być zostawiane w budynku A w jednostkach administracyjnych, bądź pracownicy budynku B odbierają przesyłki bezpośrednio od kuriera na zewnątrz budynku B,</w:t>
      </w:r>
    </w:p>
    <w:p w14:paraId="4199A7F2" w14:textId="77777777" w:rsidR="006B3633" w:rsidRPr="006B3633" w:rsidRDefault="006B3633" w:rsidP="00600293">
      <w:pPr>
        <w:numPr>
          <w:ilvl w:val="0"/>
          <w:numId w:val="53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kontynuacja zawieszenia umowy sprzedaży produktów spożywczych oraz wprowadzenie zakazu zamawiania przez pracowników i pacjentów prywatnych przesyłek dostarczanych przez zewnętrznych dostawców,</w:t>
      </w:r>
    </w:p>
    <w:p w14:paraId="3ECCB56C" w14:textId="77777777" w:rsidR="006B3633" w:rsidRPr="006B3633" w:rsidRDefault="006B3633" w:rsidP="00600293">
      <w:pPr>
        <w:numPr>
          <w:ilvl w:val="0"/>
          <w:numId w:val="53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w celu ograniczenia przepływu osób na terenie Instytutu Matki i Dziecka pozostają zamknięte furtki graniczące z terenem Szpitala Wolskiego oraz furtki ewakuacyjne,</w:t>
      </w:r>
    </w:p>
    <w:p w14:paraId="4E58C727" w14:textId="1B0D26FB" w:rsidR="006B3633" w:rsidRPr="006B3633" w:rsidRDefault="006B3633" w:rsidP="00600293">
      <w:pPr>
        <w:numPr>
          <w:ilvl w:val="0"/>
          <w:numId w:val="53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w celu zapewnienia bezpieczeństwa na wypadek ewakuacji, przy klatkach w budynku B zostały zamontowane skrzynki przeciwpożarowe z kluczami</w:t>
      </w:r>
      <w:r w:rsidR="007D3DCC">
        <w:rPr>
          <w:rFonts w:ascii="Times New Roman" w:hAnsi="Times New Roman" w:cs="Times New Roman"/>
        </w:rPr>
        <w:t xml:space="preserve"> </w:t>
      </w:r>
      <w:r w:rsidRPr="006B3633">
        <w:rPr>
          <w:rFonts w:ascii="Times New Roman" w:hAnsi="Times New Roman" w:cs="Times New Roman"/>
        </w:rPr>
        <w:t>do drzwi wyjściowych,</w:t>
      </w:r>
    </w:p>
    <w:p w14:paraId="3EDCF19E" w14:textId="77777777" w:rsidR="006B3633" w:rsidRPr="006B3633" w:rsidRDefault="006B3633" w:rsidP="00600293">
      <w:pPr>
        <w:numPr>
          <w:ilvl w:val="0"/>
          <w:numId w:val="53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wprowadzono zalecenia ograniczenia wyjazdów służbowych krajowych i zagranicznych do niezbędnych w realizacji obowiązków służbowych,</w:t>
      </w:r>
    </w:p>
    <w:p w14:paraId="3D2E1B0E" w14:textId="77777777" w:rsidR="006B3633" w:rsidRPr="006B3633" w:rsidRDefault="006B3633" w:rsidP="00600293">
      <w:pPr>
        <w:numPr>
          <w:ilvl w:val="0"/>
          <w:numId w:val="53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kursy CMKP organizowane były w formie e-learningu (tylko w formule on-line),</w:t>
      </w:r>
    </w:p>
    <w:p w14:paraId="2CD0CE11" w14:textId="77777777" w:rsidR="006B3633" w:rsidRPr="006B3633" w:rsidRDefault="006B3633" w:rsidP="00600293">
      <w:pPr>
        <w:numPr>
          <w:ilvl w:val="0"/>
          <w:numId w:val="53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z uwagi na niewywiązywanie się przez dostawców, z którymi Instytut Matki i Dziecka ma podpisane umowy na zaopatrywanie w ośrodki ochronne, w tym maseczki, fartuchy jednorazowe, rękawiczki jednorazowe, środki dezynfekujące, Dyrekcja Instytutu Matki i Dziecka podjęła decyzję o zakupie środków interwencyjnych w trybie pozaumownym,</w:t>
      </w:r>
    </w:p>
    <w:p w14:paraId="617E1DD1" w14:textId="77777777" w:rsidR="006B3633" w:rsidRPr="006B3633" w:rsidRDefault="006B3633" w:rsidP="00600293">
      <w:pPr>
        <w:numPr>
          <w:ilvl w:val="0"/>
          <w:numId w:val="53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na początku 2020 r. Fundacja IMiD pozyskała partnera – Polski Holding Hotelowy – właściciela hotelu Renassanise, który nieodpłatnie udostępnił pokoje hotelowe dla pacjentów Kliniki Onkologii i Chirurgii Onkologicznej IMiD i ich opiekunów. Pacjenci, których leczenie było kwalifikowane jako ratujące życie, przyjeżdżający spoza Warszawy, mieli pobierane badanie w kierunku infekcji COVID-19 w namiocie w Instytucie Matki i Dziecka i oczekiwali na wynik w hotelu. Hotel zapewnił do tej pory ok. 500 noclegów i współpraca trwa dalej.</w:t>
      </w:r>
    </w:p>
    <w:p w14:paraId="3E4ACB3E"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rPr>
      </w:pPr>
      <w:r w:rsidRPr="006B3633">
        <w:rPr>
          <w:rFonts w:ascii="Times New Roman" w:hAnsi="Times New Roman" w:cs="Times New Roman"/>
        </w:rPr>
        <w:br/>
      </w:r>
      <w:r w:rsidRPr="006B3633">
        <w:rPr>
          <w:rFonts w:ascii="Times New Roman" w:hAnsi="Times New Roman" w:cs="Times New Roman"/>
          <w:b/>
          <w:bCs/>
        </w:rPr>
        <w:t>Narodowy Instytut Geriatrii, Reumatologii i Rehabilitacji im. prof. dr hab. med. Eleonory Reicher w Warszawie</w:t>
      </w:r>
    </w:p>
    <w:p w14:paraId="5663EE13"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1. Wydzielono na trzech oddziałach strefy COVID-owe, na których przyjmowano i leczono pacjentów. W ramach wydzielenia stref zamontowano tymczasowe ścianki działowe wraz ze śluzami i kurtynami oraz przystosowano jedną windę, która obsługiwała przystosowane oddziały w transporcie pacjentów oraz pracowników pracujących na tych oddziałach.</w:t>
      </w:r>
    </w:p>
    <w:p w14:paraId="52B145F6"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2. Przystosowano i zmodernizowano Izbę Przyjęć tak, aby pacjenci przywożeni do NIGRIR z  podejrzeniem COVID-19 byli szybko przyjmowani i diagnozowani oraz przewożeni na wydzielone oddziały COVID-we.</w:t>
      </w:r>
    </w:p>
    <w:p w14:paraId="75D5E041" w14:textId="7FFE889F"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 xml:space="preserve">3. Zwiększono </w:t>
      </w:r>
      <w:r w:rsidR="007D3DCC">
        <w:rPr>
          <w:rFonts w:ascii="Times New Roman" w:hAnsi="Times New Roman" w:cs="Times New Roman"/>
        </w:rPr>
        <w:t>liczbę</w:t>
      </w:r>
      <w:r w:rsidRPr="006B3633">
        <w:rPr>
          <w:rFonts w:ascii="Times New Roman" w:hAnsi="Times New Roman" w:cs="Times New Roman"/>
        </w:rPr>
        <w:t xml:space="preserve"> butli tlenowych oraz zwiększono częstotliwość ich wymiany na pełne tak aby  bezpiecznie utrzymywać zapas dostępności tlenu </w:t>
      </w:r>
      <w:r w:rsidR="007D3DCC">
        <w:rPr>
          <w:rFonts w:ascii="Times New Roman" w:hAnsi="Times New Roman" w:cs="Times New Roman"/>
        </w:rPr>
        <w:t>dla</w:t>
      </w:r>
      <w:r w:rsidRPr="006B3633">
        <w:rPr>
          <w:rFonts w:ascii="Times New Roman" w:hAnsi="Times New Roman" w:cs="Times New Roman"/>
        </w:rPr>
        <w:t xml:space="preserve"> pacjentów (w tym stan i zapas w zbiorniku głównym z tlenem). Zakupiono dodatkowe wózki do transportu butli na wydzielone oddziały. Całość zużycia i zapasu tlenu raportowano na bieżąco wg przyjętych wytycznych z Mazowieckiego Urzędu Wojewódzkiego.</w:t>
      </w:r>
    </w:p>
    <w:p w14:paraId="2909216A"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lastRenderedPageBreak/>
        <w:t>4. Uruchomiono dodatkową obsługę pracowników Działu technicznego do przewozu butli na oddziały tak, aby na każdej zmianie było m.in. trzech pracowników technicznych.</w:t>
      </w:r>
    </w:p>
    <w:p w14:paraId="5E53A677"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5. Przystosowano budynek zewnętrzny do Punktu pobrań wymazów dla pacjentów zewnętrznych.</w:t>
      </w:r>
    </w:p>
    <w:p w14:paraId="4A25FD98"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6. W holu głównym ustawiono urządzenie do pomiaru temperatury pacjentów i pracowników NIGRIR, dzięki któremu codziennie wszyscy wchodzący do Instytutu wykonywali pomiar temperatury ciała.</w:t>
      </w:r>
    </w:p>
    <w:p w14:paraId="2E7E8C4F"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7. W holu auli wydzielono strefy do wykonywania szczepień przeciwko COVID-19. Równocześnie trzy stanowiska obsługiwane przez lekarzy i pielęgniarki wykonywało szczepienia pacjentów siedem dni w tygodniu.</w:t>
      </w:r>
    </w:p>
    <w:p w14:paraId="47D96F3E" w14:textId="546F0838" w:rsid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8. W holu głównym wydzielono rejestracje szczepień przeciwko COVID-19, która była obsługiwana przez pracowników NIGRIR oraz Żołnierzy WOT, w której to wszyscy zgłaszający się pacjenci byli rejestrowani i wypełniali ankiety dotyczące szczepień.</w:t>
      </w:r>
    </w:p>
    <w:p w14:paraId="429B255C" w14:textId="77777777" w:rsidR="00301D62" w:rsidRPr="006B3633" w:rsidRDefault="00301D62" w:rsidP="006B3633">
      <w:pPr>
        <w:autoSpaceDE w:val="0"/>
        <w:autoSpaceDN w:val="0"/>
        <w:adjustRightInd w:val="0"/>
        <w:spacing w:after="0" w:line="276" w:lineRule="auto"/>
        <w:jc w:val="both"/>
        <w:rPr>
          <w:rFonts w:ascii="Times New Roman" w:hAnsi="Times New Roman" w:cs="Times New Roman"/>
        </w:rPr>
      </w:pPr>
    </w:p>
    <w:p w14:paraId="7B8D6E5E" w14:textId="77777777" w:rsidR="006B3633" w:rsidRPr="006B3633" w:rsidRDefault="006B3633" w:rsidP="006B3633">
      <w:pPr>
        <w:autoSpaceDE w:val="0"/>
        <w:autoSpaceDN w:val="0"/>
        <w:adjustRightInd w:val="0"/>
        <w:spacing w:before="120" w:after="120" w:line="276" w:lineRule="auto"/>
        <w:jc w:val="both"/>
        <w:rPr>
          <w:rFonts w:ascii="Times New Roman" w:hAnsi="Times New Roman" w:cs="Times New Roman"/>
          <w:b/>
          <w:bCs/>
        </w:rPr>
      </w:pPr>
      <w:r w:rsidRPr="006B3633">
        <w:rPr>
          <w:rFonts w:ascii="Times New Roman" w:hAnsi="Times New Roman" w:cs="Times New Roman"/>
          <w:b/>
          <w:bCs/>
        </w:rPr>
        <w:t>Instytut Medycyny Pracy im. J. Nofera w Łodzi</w:t>
      </w:r>
    </w:p>
    <w:p w14:paraId="7BD00BF9"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W ramach zapobiegania, przeciwdziałania i zwalczania COVID-19 w Instytucie podtrzymano zmiany organizacyjne dotyczące m.in. organizacji pracy w poszczególnych działach, rotacyjny system pracy i oddelegowanie pracowników do pracy w domu zgodnie z Zarządzeniem Wewnętrznym nr 16/2020 z dnia 28 października 2020 r. Dyrektora Instytutu Medycyny Pracy w Łodzi imienia prof. dra med. Jerzego Nofera w sprawie uszczegółowienia zasad określonych w Zarządzeniu Wewnętrznym nr 8/2020</w:t>
      </w:r>
    </w:p>
    <w:p w14:paraId="77684B29" w14:textId="57F68A75" w:rsid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z dnia 29 kwietnia 2020 r. Dyrektora Instytutu Medycyny Pracy imienia prof. dra med. Jerzego Nofera w Łodzi w sprawie zapobiegania i przeciwdziałania rozprzestrzenianiu się wirusa COVID-19 wśród pracowników Instytutu Medycyny Pracy.</w:t>
      </w:r>
    </w:p>
    <w:p w14:paraId="282A8ED6" w14:textId="77777777" w:rsidR="00B031C7" w:rsidRPr="006B3633" w:rsidRDefault="00B031C7" w:rsidP="006B3633">
      <w:pPr>
        <w:autoSpaceDE w:val="0"/>
        <w:autoSpaceDN w:val="0"/>
        <w:adjustRightInd w:val="0"/>
        <w:spacing w:after="0" w:line="276" w:lineRule="auto"/>
        <w:jc w:val="both"/>
        <w:rPr>
          <w:rFonts w:ascii="Times New Roman" w:hAnsi="Times New Roman" w:cs="Times New Roman"/>
        </w:rPr>
      </w:pPr>
    </w:p>
    <w:p w14:paraId="77185FE6" w14:textId="77777777" w:rsidR="006B3633" w:rsidRPr="006B3633" w:rsidRDefault="006B3633" w:rsidP="006B3633">
      <w:pPr>
        <w:autoSpaceDE w:val="0"/>
        <w:autoSpaceDN w:val="0"/>
        <w:adjustRightInd w:val="0"/>
        <w:spacing w:before="120" w:after="120" w:line="276" w:lineRule="auto"/>
        <w:jc w:val="both"/>
        <w:rPr>
          <w:rFonts w:ascii="Times New Roman" w:hAnsi="Times New Roman" w:cs="Times New Roman"/>
          <w:b/>
          <w:bCs/>
        </w:rPr>
      </w:pPr>
      <w:r w:rsidRPr="006B3633">
        <w:rPr>
          <w:rFonts w:ascii="Times New Roman" w:hAnsi="Times New Roman" w:cs="Times New Roman"/>
          <w:b/>
          <w:bCs/>
        </w:rPr>
        <w:t>Instytut Medycyny Wsi im. Witolda Chodźki w Lublinie</w:t>
      </w:r>
    </w:p>
    <w:p w14:paraId="7D23EC11"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Utworzenie Kliniki Leczenia Chorób Zakaźnych (w tym COVID-19). Utworzenie punktu szczepień przeciwko COVID-19:</w:t>
      </w:r>
    </w:p>
    <w:p w14:paraId="66244F92" w14:textId="77777777" w:rsidR="006B3633" w:rsidRPr="006B3633" w:rsidRDefault="006B3633" w:rsidP="00600293">
      <w:pPr>
        <w:numPr>
          <w:ilvl w:val="0"/>
          <w:numId w:val="551"/>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jako szpital węzłowy,</w:t>
      </w:r>
    </w:p>
    <w:p w14:paraId="1A0D7693" w14:textId="77777777" w:rsidR="006B3633" w:rsidRPr="006B3633" w:rsidRDefault="006B3633" w:rsidP="00600293">
      <w:pPr>
        <w:numPr>
          <w:ilvl w:val="0"/>
          <w:numId w:val="551"/>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populacyjnych,</w:t>
      </w:r>
    </w:p>
    <w:p w14:paraId="118A9369" w14:textId="77777777" w:rsidR="006B3633" w:rsidRPr="006B3633" w:rsidRDefault="006B3633" w:rsidP="00600293">
      <w:pPr>
        <w:numPr>
          <w:ilvl w:val="0"/>
          <w:numId w:val="551"/>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mobilnych w domu pacjenta.</w:t>
      </w:r>
    </w:p>
    <w:p w14:paraId="0C45EADB" w14:textId="77DD3C28" w:rsid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Podstawa prawna: ustawa z dnia 5 grudnia 2008 r. o zapobieganiu oraz zwalczaniu zakażeń i chorób zakaźnych u ludzi i ustawa  COVID-19.</w:t>
      </w:r>
    </w:p>
    <w:p w14:paraId="071556AA" w14:textId="77777777" w:rsidR="00B031C7" w:rsidRPr="006B3633" w:rsidRDefault="00B031C7" w:rsidP="006B3633">
      <w:pPr>
        <w:autoSpaceDE w:val="0"/>
        <w:autoSpaceDN w:val="0"/>
        <w:adjustRightInd w:val="0"/>
        <w:spacing w:after="0" w:line="276" w:lineRule="auto"/>
        <w:jc w:val="both"/>
        <w:rPr>
          <w:rFonts w:ascii="Times New Roman" w:hAnsi="Times New Roman" w:cs="Times New Roman"/>
        </w:rPr>
      </w:pPr>
    </w:p>
    <w:p w14:paraId="714F8083" w14:textId="77777777" w:rsidR="006B3633" w:rsidRPr="006B3633" w:rsidRDefault="006B3633" w:rsidP="006B3633">
      <w:pPr>
        <w:autoSpaceDE w:val="0"/>
        <w:autoSpaceDN w:val="0"/>
        <w:adjustRightInd w:val="0"/>
        <w:spacing w:before="120" w:after="120" w:line="276" w:lineRule="auto"/>
        <w:jc w:val="both"/>
        <w:rPr>
          <w:rFonts w:ascii="Times New Roman" w:hAnsi="Times New Roman" w:cs="Times New Roman"/>
          <w:b/>
          <w:bCs/>
        </w:rPr>
      </w:pPr>
      <w:r w:rsidRPr="006B3633">
        <w:rPr>
          <w:rFonts w:ascii="Times New Roman" w:hAnsi="Times New Roman" w:cs="Times New Roman"/>
          <w:b/>
          <w:bCs/>
        </w:rPr>
        <w:t xml:space="preserve">Instytut Gruźlicy i Chorób Płuc w Warszawie </w:t>
      </w:r>
    </w:p>
    <w:p w14:paraId="12022132" w14:textId="58AA6DB4" w:rsid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 xml:space="preserve">Decyzją Wojewody Mazowieckiego z dnia 15 października 2020 r. Instytut Gruźlicy i Chorób Płuc w Warszawie do dnia 21 marca 2021 r. zapewniał dla pacjentów z potwierdzonym zakażeniem COVID-19 23 łóżka zachowawcze w Oddziale X i 6 łóżek respiratorowych w Oddziale Anestezjologii i Intensywnej Terapii. Na podstawie Decyzji Wojewody Mazowieckiego z dnia 18 marca 2021 r. świadczenia opieki zdrowotnej dla ww. pacjentów były realizowane od dnia 22 marca do dnia 7 kwietnia 2021 r. w </w:t>
      </w:r>
      <w:r w:rsidRPr="006B3633">
        <w:rPr>
          <w:rFonts w:ascii="Times New Roman" w:hAnsi="Times New Roman" w:cs="Times New Roman"/>
        </w:rPr>
        <w:lastRenderedPageBreak/>
        <w:t>Oddziale X – 24 łóżka, w Oddziale XII – 25 łóżek, w Oddziale Anestezjologii i Intensywnej Terapii – 8 łóżek intensywnej terapii. Następnie, na podstawie Decyzji Ministra Zdrowia z dnia 2 kwietnia 2021 r., świadczenia opieki zdrowotnej dla pacjentów z potwierdzonym zakażeniem COVID-19 były realizowane od dnia 8 kwietnia do dnia 13 maja 2021 r. w Oddziale X – 24 łóżka, w Oddziale XII – 25 łóżek, w Oddziale Anestezjologii i Intensywnej Terapii – 8 łóżek respiratorowych. W dalszej kolejności Instytut zapewnia od dnia 14 maja 2021 r. 5 łóżek dla pacjentów z podejrzeniem zakażenia SARS-CoV-2.</w:t>
      </w:r>
    </w:p>
    <w:p w14:paraId="1D3F8A34" w14:textId="77777777" w:rsidR="00B031C7" w:rsidRPr="006B3633" w:rsidRDefault="00B031C7" w:rsidP="006B3633">
      <w:pPr>
        <w:autoSpaceDE w:val="0"/>
        <w:autoSpaceDN w:val="0"/>
        <w:adjustRightInd w:val="0"/>
        <w:spacing w:after="0" w:line="276" w:lineRule="auto"/>
        <w:jc w:val="both"/>
        <w:rPr>
          <w:rFonts w:ascii="Times New Roman" w:hAnsi="Times New Roman" w:cs="Times New Roman"/>
        </w:rPr>
      </w:pPr>
    </w:p>
    <w:p w14:paraId="76C03B86" w14:textId="77777777" w:rsidR="006B3633" w:rsidRPr="006B3633" w:rsidRDefault="006B3633" w:rsidP="006B3633">
      <w:pPr>
        <w:autoSpaceDE w:val="0"/>
        <w:autoSpaceDN w:val="0"/>
        <w:adjustRightInd w:val="0"/>
        <w:spacing w:before="120" w:after="120" w:line="276" w:lineRule="auto"/>
        <w:jc w:val="both"/>
        <w:rPr>
          <w:rFonts w:ascii="Times New Roman" w:hAnsi="Times New Roman" w:cs="Times New Roman"/>
          <w:b/>
          <w:bCs/>
        </w:rPr>
      </w:pPr>
      <w:r w:rsidRPr="006B3633">
        <w:rPr>
          <w:rFonts w:ascii="Times New Roman" w:hAnsi="Times New Roman" w:cs="Times New Roman"/>
          <w:b/>
          <w:bCs/>
        </w:rPr>
        <w:t>Instytut Centrum Zdrowia Matki Polki w Warszawie</w:t>
      </w:r>
    </w:p>
    <w:p w14:paraId="47B88501"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1. Szkolenie pracowników ochrony w zakresie bieżących obowiązków związanych z epidemią COVID-19, w tym o sposobie informowania pacjentów Instytutu „Centrum Zdrowia Matki Polki”.</w:t>
      </w:r>
    </w:p>
    <w:p w14:paraId="0CD364FD"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2. Utworzono nowe punkty szczepień umożliwiające wykonywanie szczepień na masową skalę.</w:t>
      </w:r>
    </w:p>
    <w:p w14:paraId="24D5E76C" w14:textId="29A5B160" w:rsidR="006B3633" w:rsidRDefault="006B3633" w:rsidP="006B3633">
      <w:pPr>
        <w:autoSpaceDE w:val="0"/>
        <w:autoSpaceDN w:val="0"/>
        <w:adjustRightInd w:val="0"/>
        <w:spacing w:after="120" w:line="276" w:lineRule="auto"/>
        <w:jc w:val="both"/>
        <w:rPr>
          <w:rFonts w:ascii="Times New Roman" w:hAnsi="Times New Roman" w:cs="Times New Roman"/>
        </w:rPr>
      </w:pPr>
      <w:r w:rsidRPr="006B3633">
        <w:rPr>
          <w:rFonts w:ascii="Times New Roman" w:hAnsi="Times New Roman" w:cs="Times New Roman"/>
        </w:rPr>
        <w:t>3. Na podstawie zarządzenia Dyrektora ICZMP warunkowo przywrócono odwiedziny w Klinikach ICZMP.</w:t>
      </w:r>
    </w:p>
    <w:p w14:paraId="54928A76" w14:textId="77777777" w:rsidR="00B031C7" w:rsidRPr="006B3633" w:rsidRDefault="00B031C7" w:rsidP="006B3633">
      <w:pPr>
        <w:autoSpaceDE w:val="0"/>
        <w:autoSpaceDN w:val="0"/>
        <w:adjustRightInd w:val="0"/>
        <w:spacing w:after="120" w:line="276" w:lineRule="auto"/>
        <w:jc w:val="both"/>
        <w:rPr>
          <w:rFonts w:ascii="Times New Roman" w:hAnsi="Times New Roman" w:cs="Times New Roman"/>
        </w:rPr>
      </w:pPr>
    </w:p>
    <w:p w14:paraId="3D1BE5D6" w14:textId="77777777" w:rsidR="006B3633" w:rsidRPr="006B3633" w:rsidRDefault="006B3633" w:rsidP="006B3633">
      <w:pPr>
        <w:spacing w:after="120" w:line="276" w:lineRule="auto"/>
        <w:jc w:val="both"/>
        <w:rPr>
          <w:rFonts w:ascii="Times New Roman" w:hAnsi="Times New Roman" w:cs="Times New Roman"/>
          <w:b/>
          <w:bCs/>
        </w:rPr>
      </w:pPr>
      <w:r w:rsidRPr="006B3633">
        <w:rPr>
          <w:rFonts w:ascii="Times New Roman" w:hAnsi="Times New Roman" w:cs="Times New Roman"/>
          <w:b/>
          <w:bCs/>
        </w:rPr>
        <w:t xml:space="preserve">Państwowa Agencja Rozwiązywania Problemów Alkoholowych </w:t>
      </w:r>
    </w:p>
    <w:p w14:paraId="724D2725" w14:textId="77777777" w:rsidR="006B3633" w:rsidRPr="006B3633" w:rsidRDefault="006B3633" w:rsidP="006B3633">
      <w:pPr>
        <w:spacing w:after="120" w:line="276" w:lineRule="auto"/>
        <w:jc w:val="both"/>
        <w:rPr>
          <w:rFonts w:ascii="Times New Roman" w:hAnsi="Times New Roman" w:cs="Times New Roman"/>
        </w:rPr>
      </w:pPr>
      <w:r w:rsidRPr="006B3633">
        <w:rPr>
          <w:rFonts w:ascii="Times New Roman" w:hAnsi="Times New Roman" w:cs="Times New Roman"/>
        </w:rPr>
        <w:t>Podejmowane działania organizacyjne:</w:t>
      </w:r>
    </w:p>
    <w:p w14:paraId="14E39F92" w14:textId="77777777" w:rsidR="006B3633" w:rsidRPr="006B3633" w:rsidRDefault="006B3633" w:rsidP="00600293">
      <w:pPr>
        <w:numPr>
          <w:ilvl w:val="0"/>
          <w:numId w:val="565"/>
        </w:numPr>
        <w:spacing w:after="0" w:line="276" w:lineRule="auto"/>
        <w:ind w:left="567" w:hanging="283"/>
        <w:contextualSpacing/>
        <w:jc w:val="both"/>
        <w:rPr>
          <w:rFonts w:ascii="Times New Roman" w:hAnsi="Times New Roman" w:cs="Times New Roman"/>
        </w:rPr>
      </w:pPr>
      <w:r w:rsidRPr="006B3633">
        <w:rPr>
          <w:rFonts w:ascii="Times New Roman" w:hAnsi="Times New Roman" w:cs="Times New Roman"/>
        </w:rPr>
        <w:t>bieżące monitorowanie obostrzeń związanych z sytuacją epidemiczną i analiza pod kątem organizacji zadań PARPA oraz zadań zlecanych przez PARPA z uwzględnieniem restrykcji sanitarnych,</w:t>
      </w:r>
    </w:p>
    <w:p w14:paraId="7B6D5184" w14:textId="77777777" w:rsidR="006B3633" w:rsidRPr="006B3633" w:rsidRDefault="006B3633" w:rsidP="00600293">
      <w:pPr>
        <w:numPr>
          <w:ilvl w:val="0"/>
          <w:numId w:val="565"/>
        </w:numPr>
        <w:spacing w:after="0" w:line="276" w:lineRule="auto"/>
        <w:ind w:left="567" w:hanging="283"/>
        <w:contextualSpacing/>
        <w:jc w:val="both"/>
        <w:rPr>
          <w:rFonts w:ascii="Times New Roman" w:hAnsi="Times New Roman" w:cs="Times New Roman"/>
        </w:rPr>
      </w:pPr>
      <w:r w:rsidRPr="006B3633">
        <w:rPr>
          <w:rFonts w:ascii="Times New Roman" w:hAnsi="Times New Roman" w:cs="Times New Roman"/>
        </w:rPr>
        <w:t>przyjmowanie wewnętrznych aktów regulujących pracę zdalną i stacjonarną zgodnie z zaleceniami i aktualnymi przepisami,</w:t>
      </w:r>
    </w:p>
    <w:p w14:paraId="2BDD3EF9" w14:textId="14D6C1DD" w:rsidR="006B3633" w:rsidRDefault="006B3633" w:rsidP="00600293">
      <w:pPr>
        <w:numPr>
          <w:ilvl w:val="0"/>
          <w:numId w:val="565"/>
        </w:numPr>
        <w:spacing w:after="120" w:line="276" w:lineRule="auto"/>
        <w:ind w:left="568" w:hanging="284"/>
        <w:jc w:val="both"/>
        <w:rPr>
          <w:rFonts w:ascii="Times New Roman" w:hAnsi="Times New Roman" w:cs="Times New Roman"/>
        </w:rPr>
      </w:pPr>
      <w:r w:rsidRPr="006B3633">
        <w:rPr>
          <w:rFonts w:ascii="Times New Roman" w:hAnsi="Times New Roman" w:cs="Times New Roman"/>
        </w:rPr>
        <w:t>zorganizowano wiosenną sesję egzaminacyjną dla kandydatów na specjalistów psychoterapii uzależnień i kandydatów na instruktorów terapii uzależnień w trybie zdalnym za pośrednictwem Internetu (zamiast trybu tradycyjnego sprzed pandemii, który był organizowany w formie bezpośrednich spotkań). Wiosenna sesja egzaminacyjna 2021 odbyła się w dniach 25 marca 2021 r. (egzamin pisemny - test online) oraz 12-13-14 kwietnia 2021 r. (egzaminy ustne online). Także posiedzenie Komisji Egzaminacyjnych do tej sesji zorganizowano w formie online (16 marca 2021 r.). Do sesji wiosennej 2021 (w trybie zdalnym) przystąpiło 45 osób.</w:t>
      </w:r>
    </w:p>
    <w:p w14:paraId="0DD7EB78" w14:textId="0F273665" w:rsidR="00B031C7" w:rsidRDefault="00B031C7" w:rsidP="00B031C7">
      <w:pPr>
        <w:spacing w:after="120" w:line="276" w:lineRule="auto"/>
        <w:jc w:val="both"/>
        <w:rPr>
          <w:rFonts w:ascii="Times New Roman" w:hAnsi="Times New Roman" w:cs="Times New Roman"/>
        </w:rPr>
      </w:pPr>
    </w:p>
    <w:p w14:paraId="6E5E8579" w14:textId="3B33696B" w:rsidR="009708C9" w:rsidRDefault="009708C9" w:rsidP="00B031C7">
      <w:pPr>
        <w:spacing w:after="120" w:line="276" w:lineRule="auto"/>
        <w:jc w:val="both"/>
        <w:rPr>
          <w:rFonts w:ascii="Times New Roman" w:hAnsi="Times New Roman" w:cs="Times New Roman"/>
        </w:rPr>
      </w:pPr>
    </w:p>
    <w:p w14:paraId="3E600E74" w14:textId="06175727" w:rsidR="009708C9" w:rsidRDefault="009708C9" w:rsidP="00B031C7">
      <w:pPr>
        <w:spacing w:after="120" w:line="276" w:lineRule="auto"/>
        <w:jc w:val="both"/>
        <w:rPr>
          <w:rFonts w:ascii="Times New Roman" w:hAnsi="Times New Roman" w:cs="Times New Roman"/>
        </w:rPr>
      </w:pPr>
    </w:p>
    <w:p w14:paraId="487732EF" w14:textId="77777777" w:rsidR="009708C9" w:rsidRPr="006B3633" w:rsidRDefault="009708C9" w:rsidP="00B031C7">
      <w:pPr>
        <w:spacing w:after="120" w:line="276" w:lineRule="auto"/>
        <w:jc w:val="both"/>
        <w:rPr>
          <w:rFonts w:ascii="Times New Roman" w:hAnsi="Times New Roman" w:cs="Times New Roman"/>
        </w:rPr>
      </w:pPr>
    </w:p>
    <w:p w14:paraId="61C5A069" w14:textId="1E22665D" w:rsidR="006B3633" w:rsidRPr="006B3633" w:rsidRDefault="006B3633" w:rsidP="006B3633">
      <w:pPr>
        <w:spacing w:after="120" w:line="360" w:lineRule="auto"/>
        <w:jc w:val="both"/>
        <w:rPr>
          <w:rFonts w:ascii="Times New Roman" w:hAnsi="Times New Roman" w:cs="Times New Roman"/>
          <w:b/>
          <w:bCs/>
        </w:rPr>
      </w:pPr>
      <w:r w:rsidRPr="006B3633">
        <w:rPr>
          <w:rFonts w:ascii="Times New Roman" w:hAnsi="Times New Roman" w:cs="Times New Roman"/>
          <w:b/>
          <w:bCs/>
        </w:rPr>
        <w:t xml:space="preserve">Krajowe Biuro </w:t>
      </w:r>
      <w:r w:rsidR="00ED14D2">
        <w:rPr>
          <w:rFonts w:ascii="Times New Roman" w:hAnsi="Times New Roman" w:cs="Times New Roman"/>
          <w:b/>
          <w:bCs/>
        </w:rPr>
        <w:t xml:space="preserve">do Spraw </w:t>
      </w:r>
      <w:r w:rsidRPr="006B3633">
        <w:rPr>
          <w:rFonts w:ascii="Times New Roman" w:hAnsi="Times New Roman" w:cs="Times New Roman"/>
          <w:b/>
          <w:bCs/>
        </w:rPr>
        <w:t xml:space="preserve">Przeciwdziałania Narkomanii </w:t>
      </w:r>
    </w:p>
    <w:p w14:paraId="75A7C0B2" w14:textId="77777777" w:rsidR="006B3633" w:rsidRPr="006B3633" w:rsidRDefault="006B3633" w:rsidP="006B3633">
      <w:pPr>
        <w:spacing w:after="120" w:line="276" w:lineRule="auto"/>
        <w:jc w:val="both"/>
        <w:rPr>
          <w:rFonts w:ascii="Times New Roman" w:hAnsi="Times New Roman" w:cs="Times New Roman"/>
          <w:i/>
          <w:iCs/>
        </w:rPr>
      </w:pPr>
      <w:r w:rsidRPr="006B3633">
        <w:rPr>
          <w:rFonts w:ascii="Times New Roman" w:hAnsi="Times New Roman" w:cs="Times New Roman"/>
        </w:rPr>
        <w:t>Podejmowane działania organizacyjne:</w:t>
      </w:r>
    </w:p>
    <w:p w14:paraId="3F9863BA" w14:textId="77777777" w:rsidR="006B3633" w:rsidRPr="006B3633" w:rsidRDefault="006B3633" w:rsidP="00600293">
      <w:pPr>
        <w:numPr>
          <w:ilvl w:val="0"/>
          <w:numId w:val="565"/>
        </w:numPr>
        <w:spacing w:after="0" w:line="276" w:lineRule="auto"/>
        <w:ind w:left="567" w:hanging="283"/>
        <w:contextualSpacing/>
        <w:jc w:val="both"/>
        <w:rPr>
          <w:rFonts w:ascii="Times New Roman" w:hAnsi="Times New Roman" w:cs="Times New Roman"/>
        </w:rPr>
      </w:pPr>
      <w:r w:rsidRPr="006B3633">
        <w:rPr>
          <w:rFonts w:ascii="Times New Roman" w:hAnsi="Times New Roman" w:cs="Times New Roman"/>
        </w:rPr>
        <w:lastRenderedPageBreak/>
        <w:t>w lipcu 2021 r. zrealizowano zamówienie maseczek z Centralnego Magazynu Rezerw zgodnie ze złożonymi wnioskami do Departamentu Budżetu i Finansów w Ministerstwie Zdrowia,</w:t>
      </w:r>
    </w:p>
    <w:p w14:paraId="5436A22C" w14:textId="77777777" w:rsidR="006B3633" w:rsidRPr="006B3633" w:rsidRDefault="006B3633" w:rsidP="00600293">
      <w:pPr>
        <w:numPr>
          <w:ilvl w:val="0"/>
          <w:numId w:val="565"/>
        </w:numPr>
        <w:spacing w:after="0" w:line="276" w:lineRule="auto"/>
        <w:ind w:left="567" w:hanging="283"/>
        <w:contextualSpacing/>
        <w:jc w:val="both"/>
        <w:rPr>
          <w:rFonts w:ascii="Times New Roman" w:hAnsi="Times New Roman" w:cs="Times New Roman"/>
        </w:rPr>
      </w:pPr>
      <w:r w:rsidRPr="006B3633">
        <w:rPr>
          <w:rFonts w:ascii="Times New Roman" w:hAnsi="Times New Roman" w:cs="Times New Roman"/>
        </w:rPr>
        <w:t>w okresie od 1 marca 2021 r. do 31 sierpnia 2021 r. Dział Lecznictwa i Certyfikacji kontynuował działania związane z organizacją egzaminów końcowych przestrzegając zasad i zaleceń Sanepidu związanych z wystąpieniem stanu zagrożenia epidemicznego na terenie Polski.</w:t>
      </w:r>
    </w:p>
    <w:p w14:paraId="4EF85663" w14:textId="77777777" w:rsidR="006B3633" w:rsidRPr="006B3633" w:rsidRDefault="006B3633" w:rsidP="00600293">
      <w:pPr>
        <w:numPr>
          <w:ilvl w:val="0"/>
          <w:numId w:val="565"/>
        </w:numPr>
        <w:spacing w:after="0" w:line="276" w:lineRule="auto"/>
        <w:ind w:left="567" w:hanging="283"/>
        <w:contextualSpacing/>
        <w:jc w:val="both"/>
        <w:rPr>
          <w:rFonts w:ascii="Times New Roman" w:hAnsi="Times New Roman" w:cs="Times New Roman"/>
        </w:rPr>
      </w:pPr>
      <w:r w:rsidRPr="006B3633">
        <w:rPr>
          <w:rFonts w:ascii="Times New Roman" w:hAnsi="Times New Roman" w:cs="Times New Roman"/>
        </w:rPr>
        <w:t>stworzono i dostosowano do obecnej sytuacji dokument pt. „Wytyczne dotyczące zorganizowania i przeprowadzenia egzaminu certyfikującego w zakresie specjalisty psychoterapii uzależnień oraz instruktora terapii uzależnień w sesji WIOSNA 2021 oraz JESIEŃ 2021 w związku z wystąpieniem stanu epidemii” zawierający procedury przeprowadzenia egzaminów końcowych dla szkoleń w dziedzinie uzależnień.</w:t>
      </w:r>
    </w:p>
    <w:p w14:paraId="2816FD17" w14:textId="77777777" w:rsidR="006B3633" w:rsidRPr="006B3633" w:rsidRDefault="006B3633" w:rsidP="006B3633">
      <w:pPr>
        <w:spacing w:after="0" w:line="276" w:lineRule="auto"/>
        <w:ind w:left="284"/>
        <w:contextualSpacing/>
        <w:jc w:val="both"/>
        <w:rPr>
          <w:rFonts w:ascii="Times New Roman" w:hAnsi="Times New Roman" w:cs="Times New Roman"/>
        </w:rPr>
      </w:pPr>
      <w:r w:rsidRPr="006B3633">
        <w:rPr>
          <w:rFonts w:ascii="Times New Roman" w:hAnsi="Times New Roman" w:cs="Times New Roman"/>
        </w:rPr>
        <w:br/>
        <w:t>Na podstawie powyższych wytycznych zorganizowano:</w:t>
      </w:r>
    </w:p>
    <w:p w14:paraId="14F82F21" w14:textId="77777777" w:rsidR="006B3633" w:rsidRPr="006B3633" w:rsidRDefault="006B3633" w:rsidP="00600293">
      <w:pPr>
        <w:numPr>
          <w:ilvl w:val="0"/>
          <w:numId w:val="566"/>
        </w:numPr>
        <w:spacing w:after="0" w:line="276" w:lineRule="auto"/>
        <w:contextualSpacing/>
        <w:jc w:val="both"/>
        <w:rPr>
          <w:rFonts w:ascii="Times New Roman" w:hAnsi="Times New Roman" w:cs="Times New Roman"/>
        </w:rPr>
      </w:pPr>
      <w:r w:rsidRPr="006B3633">
        <w:rPr>
          <w:rFonts w:ascii="Times New Roman" w:hAnsi="Times New Roman" w:cs="Times New Roman"/>
        </w:rPr>
        <w:t>20 czerwca 2021 r. (sesja WIOSNA 2021) oraz 12 września 2021 r. (sesja JESIEŃ 2021) części pisemne egzaminu końcowego, które zostały przeprowadzane w formie stacjonarnej, jednak z zachowaniem niezbędnych zasad bezpieczeństwa, to znaczy: z zachowaniem odpowiednich odstępów między uczestnikami, umożliwianiem uczestnikom korzystania z środków odkażających, maseczek, rękawiczek itd.;</w:t>
      </w:r>
    </w:p>
    <w:p w14:paraId="1034BB51" w14:textId="1B91B3A7" w:rsidR="006B3633" w:rsidRPr="006B3633" w:rsidRDefault="006B3633" w:rsidP="00600293">
      <w:pPr>
        <w:numPr>
          <w:ilvl w:val="0"/>
          <w:numId w:val="566"/>
        </w:numPr>
        <w:spacing w:after="0" w:line="276" w:lineRule="auto"/>
        <w:contextualSpacing/>
        <w:jc w:val="both"/>
        <w:rPr>
          <w:rFonts w:ascii="Times New Roman" w:hAnsi="Times New Roman" w:cs="Times New Roman"/>
        </w:rPr>
      </w:pPr>
      <w:r w:rsidRPr="006B3633">
        <w:rPr>
          <w:rFonts w:ascii="Times New Roman" w:hAnsi="Times New Roman" w:cs="Times New Roman"/>
        </w:rPr>
        <w:t>11 września 2021 r. (sesja WIOSNA 2021) część ustna egzaminu, która została przeniesiona całkowicie do formy wirtualnej (za pomocą platformy do video-spotkań). Każdy uczestnik łączył się przez platformę o godzinie zgodnej z harmonogramem, a następnie był egzaminowany przez Komisję.</w:t>
      </w:r>
    </w:p>
    <w:p w14:paraId="5202B9FD" w14:textId="77777777" w:rsidR="006B3633" w:rsidRPr="006B3633" w:rsidRDefault="006B3633" w:rsidP="006D1A63">
      <w:pPr>
        <w:pStyle w:val="Nagwek2"/>
        <w:spacing w:before="120"/>
      </w:pPr>
      <w:bookmarkStart w:id="27" w:name="_Toc83629769"/>
      <w:bookmarkStart w:id="28" w:name="_Toc89335548"/>
      <w:r w:rsidRPr="006B3633">
        <w:t>Działania informacyjne</w:t>
      </w:r>
      <w:bookmarkEnd w:id="27"/>
      <w:bookmarkEnd w:id="28"/>
    </w:p>
    <w:p w14:paraId="4DA5F527" w14:textId="108E5C74"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 xml:space="preserve">Od początku pandemii COVID-19 </w:t>
      </w:r>
      <w:r w:rsidR="00EC148F">
        <w:rPr>
          <w:rFonts w:ascii="Times New Roman" w:hAnsi="Times New Roman" w:cs="Times New Roman"/>
        </w:rPr>
        <w:t>Ministerstwo Zdrowia</w:t>
      </w:r>
      <w:r w:rsidR="00EC148F" w:rsidRPr="006B3633">
        <w:rPr>
          <w:rFonts w:ascii="Times New Roman" w:hAnsi="Times New Roman" w:cs="Times New Roman"/>
        </w:rPr>
        <w:t xml:space="preserve"> </w:t>
      </w:r>
      <w:r w:rsidRPr="006B3633">
        <w:rPr>
          <w:rFonts w:ascii="Times New Roman" w:hAnsi="Times New Roman" w:cs="Times New Roman"/>
        </w:rPr>
        <w:t xml:space="preserve">prowadzi otwartą politykę informacyjną, dotyczącą przekazywania informacji na temat działań związanych z przeciwdziałaniem pandemii koronawirusa. Minister Zdrowia razem z kierownictwem resortu regularnie biorą udział także w konferencjach prasowych organizowanych w KPRM czy w Ministerstwie Zdrowia. </w:t>
      </w:r>
    </w:p>
    <w:p w14:paraId="72BAB5A0" w14:textId="77777777" w:rsidR="006B3633" w:rsidRPr="006B3633" w:rsidRDefault="006B3633" w:rsidP="006B3633">
      <w:pPr>
        <w:spacing w:before="120" w:after="0" w:line="276" w:lineRule="auto"/>
        <w:jc w:val="both"/>
        <w:rPr>
          <w:rFonts w:ascii="Times New Roman" w:hAnsi="Times New Roman" w:cs="Times New Roman"/>
          <w:b/>
          <w:bCs/>
        </w:rPr>
      </w:pPr>
      <w:r w:rsidRPr="006B3633">
        <w:rPr>
          <w:rFonts w:ascii="Times New Roman" w:eastAsiaTheme="majorEastAsia" w:hAnsi="Times New Roman" w:cs="Times New Roman"/>
          <w:bCs/>
        </w:rPr>
        <w:t xml:space="preserve">Bieżąca obsługa zapytań od dziennikarzy </w:t>
      </w:r>
    </w:p>
    <w:p w14:paraId="7FD6C0DE"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Ministerstwo Zdrowia udziela odpowiedzi na pytania od dziennikarzy. Dotyczyły one najczęściej w ostatnim czasie następujących tematów:</w:t>
      </w:r>
    </w:p>
    <w:p w14:paraId="6CB20DB1" w14:textId="77777777" w:rsidR="006B3633" w:rsidRPr="006B3633" w:rsidRDefault="006B3633" w:rsidP="00600293">
      <w:pPr>
        <w:numPr>
          <w:ilvl w:val="0"/>
          <w:numId w:val="569"/>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realizacji harmonogramu Narodowego Planu Szczepień,</w:t>
      </w:r>
    </w:p>
    <w:p w14:paraId="05C421AF" w14:textId="77777777" w:rsidR="006B3633" w:rsidRPr="006B3633" w:rsidRDefault="006B3633" w:rsidP="00600293">
      <w:pPr>
        <w:numPr>
          <w:ilvl w:val="0"/>
          <w:numId w:val="569"/>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realizacji Programu „Profilaktyka 40 Plus”</w:t>
      </w:r>
    </w:p>
    <w:p w14:paraId="504CFD15" w14:textId="77777777" w:rsidR="006B3633" w:rsidRPr="006B3633" w:rsidRDefault="006B3633" w:rsidP="00600293">
      <w:pPr>
        <w:numPr>
          <w:ilvl w:val="0"/>
          <w:numId w:val="569"/>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danych statystycznych dotyczących wykonanych szczepień w poszczególnych grupach uprawnionych do rejestracji i szczepienia,</w:t>
      </w:r>
    </w:p>
    <w:p w14:paraId="3495E58C" w14:textId="77777777" w:rsidR="006B3633" w:rsidRPr="006B3633" w:rsidRDefault="006B3633" w:rsidP="00600293">
      <w:pPr>
        <w:numPr>
          <w:ilvl w:val="0"/>
          <w:numId w:val="569"/>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danych statystycznych dotyczących liczby zakażeń i zgonów w różnych zawodach medycznych,</w:t>
      </w:r>
    </w:p>
    <w:p w14:paraId="7593FA4E" w14:textId="77777777" w:rsidR="006B3633" w:rsidRPr="006B3633" w:rsidRDefault="006B3633" w:rsidP="00600293">
      <w:pPr>
        <w:numPr>
          <w:ilvl w:val="0"/>
          <w:numId w:val="569"/>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 xml:space="preserve">wpływu epidemii na pogorszenie stanu zdrowia psychicznego, </w:t>
      </w:r>
    </w:p>
    <w:p w14:paraId="48F6895B" w14:textId="77777777" w:rsidR="006B3633" w:rsidRPr="006B3633" w:rsidRDefault="006B3633" w:rsidP="00600293">
      <w:pPr>
        <w:numPr>
          <w:ilvl w:val="0"/>
          <w:numId w:val="569"/>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realizacji teleporad w czasie epidemii,</w:t>
      </w:r>
    </w:p>
    <w:p w14:paraId="35004E30" w14:textId="77777777" w:rsidR="006B3633" w:rsidRPr="006B3633" w:rsidRDefault="006B3633" w:rsidP="00600293">
      <w:pPr>
        <w:numPr>
          <w:ilvl w:val="0"/>
          <w:numId w:val="569"/>
        </w:numPr>
        <w:spacing w:before="120" w:after="0" w:line="276" w:lineRule="auto"/>
        <w:contextualSpacing/>
        <w:jc w:val="both"/>
        <w:rPr>
          <w:rFonts w:ascii="Times New Roman" w:hAnsi="Times New Roman" w:cs="Times New Roman"/>
        </w:rPr>
      </w:pPr>
      <w:r w:rsidRPr="006B3633">
        <w:rPr>
          <w:rFonts w:ascii="Times New Roman" w:hAnsi="Times New Roman" w:cs="Times New Roman"/>
        </w:rPr>
        <w:lastRenderedPageBreak/>
        <w:t>dostępu opieki psychiatrycznej i lecznictwa uzależnienia w związku z epidemią,</w:t>
      </w:r>
    </w:p>
    <w:p w14:paraId="67C45104" w14:textId="77777777" w:rsidR="006B3633" w:rsidRPr="006B3633" w:rsidRDefault="006B3633" w:rsidP="00600293">
      <w:pPr>
        <w:numPr>
          <w:ilvl w:val="0"/>
          <w:numId w:val="569"/>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 xml:space="preserve">kolejnych zmian przepisów dotyczących obostrzeń obowiązujących w Polsce, </w:t>
      </w:r>
    </w:p>
    <w:p w14:paraId="7164EE87" w14:textId="77777777" w:rsidR="006B3633" w:rsidRPr="006B3633" w:rsidRDefault="006B3633" w:rsidP="00600293">
      <w:pPr>
        <w:numPr>
          <w:ilvl w:val="0"/>
          <w:numId w:val="569"/>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przygotowania Planu dla Chorób Rzadkich,</w:t>
      </w:r>
    </w:p>
    <w:p w14:paraId="481F9659" w14:textId="77777777" w:rsidR="006B3633" w:rsidRPr="006B3633" w:rsidRDefault="006B3633" w:rsidP="00600293">
      <w:pPr>
        <w:numPr>
          <w:ilvl w:val="0"/>
          <w:numId w:val="569"/>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statystyk dot. sytuacji sanitarno-epidemiologicznych w poszczególnych regionach kraju.</w:t>
      </w:r>
    </w:p>
    <w:p w14:paraId="30D4BB98" w14:textId="77777777" w:rsidR="006B3633" w:rsidRPr="006B3633" w:rsidRDefault="006B3633" w:rsidP="006D1A63">
      <w:pPr>
        <w:keepNext/>
        <w:keepLines/>
        <w:spacing w:before="120" w:after="0" w:line="276" w:lineRule="auto"/>
        <w:jc w:val="both"/>
        <w:outlineLvl w:val="1"/>
        <w:rPr>
          <w:rFonts w:ascii="Times New Roman" w:eastAsiaTheme="majorEastAsia" w:hAnsi="Times New Roman" w:cs="Times New Roman"/>
          <w:bCs/>
        </w:rPr>
      </w:pPr>
      <w:bookmarkStart w:id="29" w:name="_Toc86398738"/>
      <w:bookmarkStart w:id="30" w:name="_Toc89335549"/>
      <w:r w:rsidRPr="006B3633">
        <w:rPr>
          <w:rFonts w:ascii="Times New Roman" w:eastAsiaTheme="majorEastAsia" w:hAnsi="Times New Roman" w:cs="Times New Roman"/>
          <w:bCs/>
        </w:rPr>
        <w:t>Stała współpraca z CIR</w:t>
      </w:r>
      <w:bookmarkEnd w:id="29"/>
      <w:bookmarkEnd w:id="30"/>
    </w:p>
    <w:p w14:paraId="6C2D712F"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Ministerstwo Zdrowia stale współpracuje z Centrum Informacyjnym Rządu m.in. poprzez tworzenie stanowisk na doniesienia medialne, a także przygotowywanie m.in. wsadów merytorycznych do odpowiedzi dla mediów czy grafik. </w:t>
      </w:r>
    </w:p>
    <w:p w14:paraId="265C1668" w14:textId="77777777" w:rsidR="006B3633" w:rsidRPr="006B3633" w:rsidRDefault="006B3633" w:rsidP="006B3633">
      <w:pPr>
        <w:keepNext/>
        <w:keepLines/>
        <w:spacing w:before="40" w:after="0" w:line="276" w:lineRule="auto"/>
        <w:jc w:val="both"/>
        <w:outlineLvl w:val="1"/>
        <w:rPr>
          <w:rFonts w:ascii="Times New Roman" w:eastAsiaTheme="majorEastAsia" w:hAnsi="Times New Roman" w:cs="Times New Roman"/>
          <w:bCs/>
        </w:rPr>
      </w:pPr>
      <w:bookmarkStart w:id="31" w:name="_Toc86398739"/>
      <w:bookmarkStart w:id="32" w:name="_Toc89335550"/>
      <w:r w:rsidRPr="006B3633">
        <w:rPr>
          <w:rFonts w:ascii="Times New Roman" w:eastAsiaTheme="majorEastAsia" w:hAnsi="Times New Roman" w:cs="Times New Roman"/>
          <w:bCs/>
        </w:rPr>
        <w:t>Współpraca komunikacyjno-informacyjna</w:t>
      </w:r>
      <w:bookmarkEnd w:id="31"/>
      <w:bookmarkEnd w:id="32"/>
    </w:p>
    <w:p w14:paraId="35D450D9"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Ministerstwo Zdrowia konsultowało także projekty komunikatów oraz odpowiedzi do mediów z instytucjami współpracującymi z ministerstwem m.in.: biurami prasowymi urzędów wojewódzkich, NFZ, Centrum e-Zdrowia, NCK. </w:t>
      </w:r>
    </w:p>
    <w:p w14:paraId="2D2E7019"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Codziennie statystyki dotyczące epidemii</w:t>
      </w:r>
    </w:p>
    <w:p w14:paraId="698F2BB2" w14:textId="4CFD88E4" w:rsidR="006B3633" w:rsidRPr="006B3633" w:rsidRDefault="00D21A84" w:rsidP="006B3633">
      <w:pPr>
        <w:spacing w:before="120" w:after="0" w:line="276" w:lineRule="auto"/>
        <w:jc w:val="both"/>
        <w:rPr>
          <w:rFonts w:ascii="Times New Roman" w:hAnsi="Times New Roman" w:cs="Times New Roman"/>
        </w:rPr>
      </w:pPr>
      <w:r w:rsidRPr="00D21A84">
        <w:rPr>
          <w:rFonts w:ascii="Times New Roman" w:hAnsi="Times New Roman" w:cs="Times New Roman"/>
        </w:rPr>
        <w:t xml:space="preserve">Od 24 listopada 2020 r. instytucją odpowiedzialną za zbieranie danych jest Główny Inspektorat Sanitarny. </w:t>
      </w:r>
      <w:r w:rsidR="006B3633" w:rsidRPr="006B3633">
        <w:rPr>
          <w:rFonts w:ascii="Times New Roman" w:hAnsi="Times New Roman" w:cs="Times New Roman"/>
        </w:rPr>
        <w:t>Statystyki dotyczące epidemii codziennie zamieszczane są na oficjalnych profilach ministerstwa na Facebooku i Twitterze M</w:t>
      </w:r>
      <w:r>
        <w:rPr>
          <w:rFonts w:ascii="Times New Roman" w:hAnsi="Times New Roman" w:cs="Times New Roman"/>
        </w:rPr>
        <w:t xml:space="preserve">inisterstwa </w:t>
      </w:r>
      <w:r w:rsidR="006B3633" w:rsidRPr="006B3633">
        <w:rPr>
          <w:rFonts w:ascii="Times New Roman" w:hAnsi="Times New Roman" w:cs="Times New Roman"/>
        </w:rPr>
        <w:t>Z</w:t>
      </w:r>
      <w:r>
        <w:rPr>
          <w:rFonts w:ascii="Times New Roman" w:hAnsi="Times New Roman" w:cs="Times New Roman"/>
        </w:rPr>
        <w:t>drowia</w:t>
      </w:r>
      <w:r w:rsidR="006B3633" w:rsidRPr="006B3633">
        <w:rPr>
          <w:rFonts w:ascii="Times New Roman" w:hAnsi="Times New Roman" w:cs="Times New Roman"/>
        </w:rPr>
        <w:t>. Dane dotyczące zakażeń i zgonów z powodu koronawirusa dostępne są</w:t>
      </w:r>
      <w:r>
        <w:rPr>
          <w:rFonts w:ascii="Times New Roman" w:hAnsi="Times New Roman" w:cs="Times New Roman"/>
        </w:rPr>
        <w:t xml:space="preserve"> także</w:t>
      </w:r>
      <w:r w:rsidR="006B3633" w:rsidRPr="006B3633">
        <w:rPr>
          <w:rFonts w:ascii="Times New Roman" w:hAnsi="Times New Roman" w:cs="Times New Roman"/>
        </w:rPr>
        <w:t xml:space="preserve"> na stronie </w:t>
      </w:r>
      <w:hyperlink r:id="rId19" w:history="1">
        <w:r w:rsidR="006B3633" w:rsidRPr="006B3633">
          <w:rPr>
            <w:rFonts w:ascii="Times New Roman" w:hAnsi="Times New Roman" w:cs="Times New Roman"/>
            <w:color w:val="0000FF"/>
            <w:u w:val="single"/>
          </w:rPr>
          <w:t>https://www.gov.pl/web/koronawirus/wykaz-zarazen-koronawirusem-sars-cov-2</w:t>
        </w:r>
      </w:hyperlink>
    </w:p>
    <w:p w14:paraId="348C49D8" w14:textId="268335FB"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Zgodnie z nową i ujednoliconą metodologią</w:t>
      </w:r>
      <w:r w:rsidR="00D21A84">
        <w:rPr>
          <w:rFonts w:ascii="Times New Roman" w:hAnsi="Times New Roman" w:cs="Times New Roman"/>
        </w:rPr>
        <w:t>,</w:t>
      </w:r>
      <w:r w:rsidRPr="006B3633">
        <w:rPr>
          <w:rFonts w:ascii="Times New Roman" w:hAnsi="Times New Roman" w:cs="Times New Roman"/>
        </w:rPr>
        <w:t xml:space="preserve"> dzienna liczba zakażonych jest równa liczbie osób z pozytywnym wynikiem zaraportowanych przez laboratoria do systemu EWP w ciągu ostatniej doby. W indywidualnych przypadkach niektóre wyniki mogą się nieznacznie zmienić wskutek wprowadzanych korekt.  Statystyki pochodzą bezpośrednio z systemu sprawozdawczego laboratoriów - systemu EWP i odzwierciedlają liczbę zakażenia w czasie rzeczywistym. Prezentowane dane dotyczą sytuacji epidemicznej na poziomie powiatów i województw.</w:t>
      </w:r>
    </w:p>
    <w:p w14:paraId="04F9B8D1"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Strona została uzupełniana o dane historyczne oraz aktualne wykresy prezentujące przebieg epidemii.</w:t>
      </w:r>
    </w:p>
    <w:p w14:paraId="7B33D921" w14:textId="77777777" w:rsidR="006B3633" w:rsidRPr="006B3633" w:rsidRDefault="006B3633" w:rsidP="006B3633">
      <w:pPr>
        <w:spacing w:before="120" w:after="0" w:line="276" w:lineRule="auto"/>
        <w:jc w:val="both"/>
        <w:rPr>
          <w:rFonts w:ascii="Times New Roman" w:hAnsi="Times New Roman" w:cs="Times New Roman"/>
        </w:rPr>
      </w:pPr>
      <w:r w:rsidRPr="006B3633">
        <w:rPr>
          <w:rFonts w:ascii="Times New Roman" w:hAnsi="Times New Roman" w:cs="Times New Roman"/>
        </w:rPr>
        <w:t>Do opinii publicznej codziennie w postaci postów w mediach społecznościowych przekazujemy następujące dane dotyczące:</w:t>
      </w:r>
    </w:p>
    <w:p w14:paraId="0F1DB177" w14:textId="77777777" w:rsidR="006B3633" w:rsidRPr="006B3633" w:rsidRDefault="006B3633" w:rsidP="00600293">
      <w:pPr>
        <w:numPr>
          <w:ilvl w:val="0"/>
          <w:numId w:val="571"/>
        </w:numPr>
        <w:spacing w:after="0" w:line="276" w:lineRule="auto"/>
        <w:jc w:val="both"/>
        <w:rPr>
          <w:rFonts w:ascii="Times New Roman" w:hAnsi="Times New Roman" w:cs="Times New Roman"/>
        </w:rPr>
      </w:pPr>
      <w:r w:rsidRPr="006B3633">
        <w:rPr>
          <w:rFonts w:ascii="Times New Roman" w:hAnsi="Times New Roman" w:cs="Times New Roman"/>
        </w:rPr>
        <w:t>liczby zakażeń ogółem i w poszczególnych województwach oraz liczba zgonów (z podziałem na zgony z chorobami współistniejącymi i bez);</w:t>
      </w:r>
    </w:p>
    <w:p w14:paraId="012DDA0E" w14:textId="77777777" w:rsidR="006B3633" w:rsidRPr="006B3633" w:rsidRDefault="006B3633" w:rsidP="00600293">
      <w:pPr>
        <w:numPr>
          <w:ilvl w:val="0"/>
          <w:numId w:val="571"/>
        </w:numPr>
        <w:spacing w:after="0" w:line="276" w:lineRule="auto"/>
        <w:jc w:val="both"/>
        <w:rPr>
          <w:rFonts w:ascii="Times New Roman" w:hAnsi="Times New Roman" w:cs="Times New Roman"/>
        </w:rPr>
      </w:pPr>
      <w:r w:rsidRPr="006B3633">
        <w:rPr>
          <w:rFonts w:ascii="Times New Roman" w:hAnsi="Times New Roman" w:cs="Times New Roman"/>
        </w:rPr>
        <w:t>liczby przebadanych próbek;</w:t>
      </w:r>
    </w:p>
    <w:p w14:paraId="57130AEC" w14:textId="77777777" w:rsidR="006B3633" w:rsidRPr="006B3633" w:rsidRDefault="006B3633" w:rsidP="00600293">
      <w:pPr>
        <w:numPr>
          <w:ilvl w:val="0"/>
          <w:numId w:val="571"/>
        </w:numPr>
        <w:spacing w:after="0" w:line="276" w:lineRule="auto"/>
        <w:ind w:left="357" w:hanging="357"/>
        <w:jc w:val="both"/>
        <w:rPr>
          <w:rFonts w:ascii="Times New Roman" w:hAnsi="Times New Roman" w:cs="Times New Roman"/>
        </w:rPr>
      </w:pPr>
      <w:r w:rsidRPr="006B3633">
        <w:rPr>
          <w:rFonts w:ascii="Times New Roman" w:hAnsi="Times New Roman" w:cs="Times New Roman"/>
        </w:rPr>
        <w:t>liczby przebadanych osób;</w:t>
      </w:r>
    </w:p>
    <w:p w14:paraId="1096F6A6" w14:textId="77777777" w:rsidR="006B3633" w:rsidRPr="006B3633" w:rsidRDefault="006B3633" w:rsidP="00600293">
      <w:pPr>
        <w:numPr>
          <w:ilvl w:val="0"/>
          <w:numId w:val="570"/>
        </w:numPr>
        <w:spacing w:after="0" w:line="276" w:lineRule="auto"/>
        <w:jc w:val="both"/>
        <w:rPr>
          <w:rFonts w:ascii="Times New Roman" w:hAnsi="Times New Roman" w:cs="Times New Roman"/>
        </w:rPr>
      </w:pPr>
      <w:r w:rsidRPr="006B3633">
        <w:rPr>
          <w:rFonts w:ascii="Times New Roman" w:hAnsi="Times New Roman" w:cs="Times New Roman"/>
        </w:rPr>
        <w:t>liczby zakażonych pacjentów;</w:t>
      </w:r>
    </w:p>
    <w:p w14:paraId="0A81075D" w14:textId="77777777" w:rsidR="006B3633" w:rsidRPr="006B3633" w:rsidRDefault="006B3633" w:rsidP="00600293">
      <w:pPr>
        <w:numPr>
          <w:ilvl w:val="0"/>
          <w:numId w:val="570"/>
        </w:numPr>
        <w:spacing w:after="0" w:line="276" w:lineRule="auto"/>
        <w:jc w:val="both"/>
        <w:rPr>
          <w:rFonts w:ascii="Times New Roman" w:hAnsi="Times New Roman" w:cs="Times New Roman"/>
        </w:rPr>
      </w:pPr>
      <w:r w:rsidRPr="006B3633">
        <w:rPr>
          <w:rFonts w:ascii="Times New Roman" w:hAnsi="Times New Roman" w:cs="Times New Roman"/>
        </w:rPr>
        <w:t>liczby testów wykonanych w ciągu doby, w tym ile jest testów antygenowych</w:t>
      </w:r>
    </w:p>
    <w:p w14:paraId="13043216" w14:textId="77777777" w:rsidR="006B3633" w:rsidRPr="006B3633" w:rsidRDefault="006B3633" w:rsidP="00600293">
      <w:pPr>
        <w:numPr>
          <w:ilvl w:val="0"/>
          <w:numId w:val="570"/>
        </w:numPr>
        <w:spacing w:after="0" w:line="276" w:lineRule="auto"/>
        <w:jc w:val="both"/>
        <w:rPr>
          <w:rFonts w:ascii="Times New Roman" w:hAnsi="Times New Roman" w:cs="Times New Roman"/>
        </w:rPr>
      </w:pPr>
      <w:r w:rsidRPr="006B3633">
        <w:rPr>
          <w:rFonts w:ascii="Times New Roman" w:hAnsi="Times New Roman" w:cs="Times New Roman"/>
        </w:rPr>
        <w:t>liczby zleceń z POZ</w:t>
      </w:r>
    </w:p>
    <w:p w14:paraId="23022B6B" w14:textId="77777777" w:rsidR="006B3633" w:rsidRPr="006B3633" w:rsidRDefault="006B3633" w:rsidP="00600293">
      <w:pPr>
        <w:numPr>
          <w:ilvl w:val="0"/>
          <w:numId w:val="570"/>
        </w:numPr>
        <w:spacing w:after="0" w:line="276" w:lineRule="auto"/>
        <w:jc w:val="both"/>
        <w:rPr>
          <w:rFonts w:ascii="Times New Roman" w:hAnsi="Times New Roman" w:cs="Times New Roman"/>
        </w:rPr>
      </w:pPr>
      <w:r w:rsidRPr="006B3633">
        <w:rPr>
          <w:rFonts w:ascii="Times New Roman" w:hAnsi="Times New Roman" w:cs="Times New Roman"/>
        </w:rPr>
        <w:t>liczby łóżek dla pacjentów;</w:t>
      </w:r>
    </w:p>
    <w:p w14:paraId="25486EE8" w14:textId="77777777" w:rsidR="006B3633" w:rsidRPr="006B3633" w:rsidRDefault="006B3633" w:rsidP="00600293">
      <w:pPr>
        <w:numPr>
          <w:ilvl w:val="0"/>
          <w:numId w:val="570"/>
        </w:numPr>
        <w:spacing w:after="0" w:line="276" w:lineRule="auto"/>
        <w:jc w:val="both"/>
        <w:rPr>
          <w:rFonts w:ascii="Times New Roman" w:hAnsi="Times New Roman" w:cs="Times New Roman"/>
        </w:rPr>
      </w:pPr>
      <w:r w:rsidRPr="006B3633">
        <w:rPr>
          <w:rFonts w:ascii="Times New Roman" w:hAnsi="Times New Roman" w:cs="Times New Roman"/>
        </w:rPr>
        <w:t>liczby łóżek zajętych;</w:t>
      </w:r>
    </w:p>
    <w:p w14:paraId="66D3753F" w14:textId="77777777" w:rsidR="006B3633" w:rsidRPr="006B3633" w:rsidRDefault="006B3633" w:rsidP="00600293">
      <w:pPr>
        <w:numPr>
          <w:ilvl w:val="0"/>
          <w:numId w:val="570"/>
        </w:numPr>
        <w:spacing w:after="0" w:line="276" w:lineRule="auto"/>
        <w:jc w:val="both"/>
        <w:rPr>
          <w:rFonts w:ascii="Times New Roman" w:hAnsi="Times New Roman" w:cs="Times New Roman"/>
        </w:rPr>
      </w:pPr>
      <w:r w:rsidRPr="006B3633">
        <w:rPr>
          <w:rFonts w:ascii="Times New Roman" w:hAnsi="Times New Roman" w:cs="Times New Roman"/>
        </w:rPr>
        <w:t>liczby respiratorów dla pacjentów z COVID-19;</w:t>
      </w:r>
    </w:p>
    <w:p w14:paraId="5945F037" w14:textId="77777777" w:rsidR="006B3633" w:rsidRPr="006B3633" w:rsidRDefault="006B3633" w:rsidP="00600293">
      <w:pPr>
        <w:numPr>
          <w:ilvl w:val="0"/>
          <w:numId w:val="570"/>
        </w:numPr>
        <w:spacing w:before="120" w:after="0" w:line="276" w:lineRule="auto"/>
        <w:contextualSpacing/>
        <w:jc w:val="both"/>
        <w:rPr>
          <w:rFonts w:ascii="Times New Roman" w:hAnsi="Times New Roman" w:cs="Times New Roman"/>
        </w:rPr>
      </w:pPr>
      <w:r w:rsidRPr="006B3633">
        <w:rPr>
          <w:rFonts w:ascii="Times New Roman" w:hAnsi="Times New Roman" w:cs="Times New Roman"/>
        </w:rPr>
        <w:lastRenderedPageBreak/>
        <w:t>liczby zajętych respiratorów;</w:t>
      </w:r>
    </w:p>
    <w:p w14:paraId="6B1D5142" w14:textId="77777777" w:rsidR="006B3633" w:rsidRPr="006B3633" w:rsidRDefault="006B3633" w:rsidP="00600293">
      <w:pPr>
        <w:numPr>
          <w:ilvl w:val="0"/>
          <w:numId w:val="570"/>
        </w:numPr>
        <w:spacing w:before="120" w:after="0" w:line="276" w:lineRule="auto"/>
        <w:contextualSpacing/>
        <w:jc w:val="both"/>
        <w:rPr>
          <w:rFonts w:ascii="Times New Roman" w:hAnsi="Times New Roman" w:cs="Times New Roman"/>
        </w:rPr>
      </w:pPr>
      <w:r w:rsidRPr="006B3633">
        <w:rPr>
          <w:rFonts w:ascii="Times New Roman" w:hAnsi="Times New Roman" w:cs="Times New Roman"/>
        </w:rPr>
        <w:t>liczby osób objętych kwarantanną;</w:t>
      </w:r>
    </w:p>
    <w:p w14:paraId="5EC344AA" w14:textId="77777777" w:rsidR="006B3633" w:rsidRPr="006B3633" w:rsidRDefault="006B3633" w:rsidP="00600293">
      <w:pPr>
        <w:numPr>
          <w:ilvl w:val="0"/>
          <w:numId w:val="570"/>
        </w:numPr>
        <w:spacing w:after="120" w:line="276" w:lineRule="auto"/>
        <w:ind w:left="357" w:hanging="357"/>
        <w:jc w:val="both"/>
        <w:rPr>
          <w:rFonts w:ascii="Times New Roman" w:hAnsi="Times New Roman" w:cs="Times New Roman"/>
        </w:rPr>
      </w:pPr>
      <w:r w:rsidRPr="006B3633">
        <w:rPr>
          <w:rFonts w:ascii="Times New Roman" w:hAnsi="Times New Roman" w:cs="Times New Roman"/>
        </w:rPr>
        <w:t>liczby osób, które wyzdrowiały.</w:t>
      </w:r>
    </w:p>
    <w:p w14:paraId="042E18FC" w14:textId="77777777" w:rsidR="006B3633" w:rsidRPr="006B3633" w:rsidRDefault="006B3633" w:rsidP="006B3633">
      <w:pPr>
        <w:keepNext/>
        <w:keepLines/>
        <w:spacing w:before="40" w:after="0" w:line="276" w:lineRule="auto"/>
        <w:jc w:val="both"/>
        <w:outlineLvl w:val="1"/>
        <w:rPr>
          <w:rFonts w:ascii="Times New Roman" w:eastAsiaTheme="majorEastAsia" w:hAnsi="Times New Roman" w:cs="Times New Roman"/>
          <w:bCs/>
        </w:rPr>
      </w:pPr>
      <w:bookmarkStart w:id="33" w:name="_Toc86398740"/>
      <w:bookmarkStart w:id="34" w:name="_Toc89335551"/>
      <w:r w:rsidRPr="006B3633">
        <w:rPr>
          <w:rFonts w:ascii="Times New Roman" w:eastAsiaTheme="majorEastAsia" w:hAnsi="Times New Roman" w:cs="Times New Roman"/>
          <w:bCs/>
        </w:rPr>
        <w:t>Kampanie promocyjne</w:t>
      </w:r>
      <w:bookmarkEnd w:id="33"/>
      <w:bookmarkEnd w:id="34"/>
      <w:r w:rsidRPr="006B3633">
        <w:rPr>
          <w:rFonts w:ascii="Times New Roman" w:eastAsiaTheme="majorEastAsia" w:hAnsi="Times New Roman" w:cs="Times New Roman"/>
          <w:bCs/>
        </w:rPr>
        <w:t xml:space="preserve"> </w:t>
      </w:r>
    </w:p>
    <w:p w14:paraId="77812C3F" w14:textId="7D59BD8B" w:rsidR="006B3633" w:rsidRPr="006B3633" w:rsidRDefault="006B3633" w:rsidP="006B3633">
      <w:pPr>
        <w:keepNext/>
        <w:keepLines/>
        <w:spacing w:before="40" w:after="0" w:line="276" w:lineRule="auto"/>
        <w:jc w:val="both"/>
        <w:outlineLvl w:val="1"/>
        <w:rPr>
          <w:rFonts w:ascii="Times New Roman" w:eastAsiaTheme="majorEastAsia" w:hAnsi="Times New Roman" w:cs="Times New Roman"/>
          <w:bCs/>
        </w:rPr>
      </w:pPr>
      <w:bookmarkStart w:id="35" w:name="_Toc86398741"/>
      <w:bookmarkStart w:id="36" w:name="_Toc89335552"/>
      <w:r w:rsidRPr="006B3633">
        <w:rPr>
          <w:rFonts w:ascii="Times New Roman" w:eastAsiaTheme="majorEastAsia" w:hAnsi="Times New Roman" w:cs="Times New Roman"/>
          <w:bCs/>
        </w:rPr>
        <w:t>Działania promocyjno-informacyjno-edukacyjne prowadzone są na podstawie art. 46c ust. 1 ustawy z dnia 5 grudnia 2008 r. o zapobieganiu oraz zwalczaniu zakażeń i chorób zakaźnych u ludzi.</w:t>
      </w:r>
      <w:bookmarkEnd w:id="35"/>
      <w:bookmarkEnd w:id="36"/>
      <w:r w:rsidRPr="006B3633">
        <w:rPr>
          <w:rFonts w:ascii="Times New Roman" w:eastAsiaTheme="majorEastAsia" w:hAnsi="Times New Roman" w:cs="Times New Roman"/>
          <w:bCs/>
        </w:rPr>
        <w:t xml:space="preserve"> </w:t>
      </w:r>
    </w:p>
    <w:p w14:paraId="318B6FA3" w14:textId="77777777" w:rsidR="006B3633" w:rsidRPr="006B3633" w:rsidRDefault="006B3633" w:rsidP="006B3633">
      <w:pPr>
        <w:keepNext/>
        <w:keepLines/>
        <w:spacing w:before="40" w:after="0" w:line="276" w:lineRule="auto"/>
        <w:jc w:val="both"/>
        <w:outlineLvl w:val="1"/>
        <w:rPr>
          <w:rFonts w:ascii="Times New Roman" w:eastAsiaTheme="majorEastAsia" w:hAnsi="Times New Roman" w:cs="Times New Roman"/>
          <w:bCs/>
        </w:rPr>
      </w:pPr>
      <w:bookmarkStart w:id="37" w:name="_Toc86398742"/>
      <w:bookmarkStart w:id="38" w:name="_Toc89335553"/>
      <w:r w:rsidRPr="006B3633">
        <w:rPr>
          <w:rFonts w:ascii="Times New Roman" w:eastAsiaTheme="majorEastAsia" w:hAnsi="Times New Roman" w:cs="Times New Roman"/>
          <w:bCs/>
        </w:rPr>
        <w:t>Działania obejmowały:</w:t>
      </w:r>
      <w:bookmarkEnd w:id="37"/>
      <w:bookmarkEnd w:id="38"/>
      <w:r w:rsidRPr="006B3633">
        <w:rPr>
          <w:rFonts w:ascii="Times New Roman" w:eastAsiaTheme="majorEastAsia" w:hAnsi="Times New Roman" w:cs="Times New Roman"/>
          <w:bCs/>
        </w:rPr>
        <w:t xml:space="preserve"> </w:t>
      </w:r>
    </w:p>
    <w:p w14:paraId="4D4698B4" w14:textId="77777777" w:rsidR="006B3633" w:rsidRPr="006B3633" w:rsidRDefault="006B3633" w:rsidP="00600293">
      <w:pPr>
        <w:keepNext/>
        <w:keepLines/>
        <w:numPr>
          <w:ilvl w:val="0"/>
          <w:numId w:val="572"/>
        </w:numPr>
        <w:tabs>
          <w:tab w:val="left" w:pos="5400"/>
        </w:tabs>
        <w:spacing w:after="0" w:line="276" w:lineRule="auto"/>
        <w:ind w:hanging="357"/>
        <w:jc w:val="both"/>
        <w:outlineLvl w:val="1"/>
        <w:rPr>
          <w:rFonts w:ascii="Times New Roman" w:eastAsiaTheme="majorEastAsia" w:hAnsi="Times New Roman" w:cs="Times New Roman"/>
        </w:rPr>
      </w:pPr>
      <w:bookmarkStart w:id="39" w:name="_Toc86398743"/>
      <w:bookmarkStart w:id="40" w:name="_Toc89335554"/>
      <w:r w:rsidRPr="006B3633">
        <w:rPr>
          <w:rFonts w:ascii="Times New Roman" w:eastAsiaTheme="majorEastAsia" w:hAnsi="Times New Roman" w:cs="Times New Roman"/>
        </w:rPr>
        <w:t xml:space="preserve">kampanię promującą pakiet badań profilaktycznych 40 PLUS </w:t>
      </w:r>
      <w:r w:rsidRPr="006B3633">
        <w:rPr>
          <w:rFonts w:ascii="Times New Roman" w:eastAsiaTheme="majorEastAsia" w:hAnsi="Times New Roman" w:cs="Times New Roman"/>
          <w:color w:val="000000"/>
        </w:rPr>
        <w:t xml:space="preserve">o zasięgu ogólnopolskim </w:t>
      </w:r>
      <w:r w:rsidRPr="006B3633">
        <w:rPr>
          <w:rFonts w:ascii="Times New Roman" w:eastAsiaTheme="majorEastAsia" w:hAnsi="Times New Roman" w:cs="Times New Roman"/>
        </w:rPr>
        <w:t xml:space="preserve">i regionalnym </w:t>
      </w:r>
      <w:r w:rsidRPr="006B3633">
        <w:rPr>
          <w:rFonts w:ascii="Times New Roman" w:eastAsiaTheme="majorEastAsia" w:hAnsi="Times New Roman" w:cs="Times New Roman"/>
          <w:color w:val="000000"/>
        </w:rPr>
        <w:t>objęła</w:t>
      </w:r>
      <w:r w:rsidRPr="006B3633">
        <w:rPr>
          <w:rFonts w:ascii="Times New Roman" w:eastAsiaTheme="majorEastAsia" w:hAnsi="Times New Roman" w:cs="Times New Roman"/>
        </w:rPr>
        <w:t>:</w:t>
      </w:r>
      <w:bookmarkEnd w:id="39"/>
      <w:bookmarkEnd w:id="40"/>
    </w:p>
    <w:p w14:paraId="285D1F16" w14:textId="77777777" w:rsidR="006B3633" w:rsidRPr="006B3633" w:rsidRDefault="006B3633" w:rsidP="00600293">
      <w:pPr>
        <w:keepNext/>
        <w:keepLines/>
        <w:numPr>
          <w:ilvl w:val="0"/>
          <w:numId w:val="574"/>
        </w:numPr>
        <w:tabs>
          <w:tab w:val="left" w:pos="5400"/>
        </w:tabs>
        <w:spacing w:after="0" w:line="276" w:lineRule="auto"/>
        <w:ind w:hanging="357"/>
        <w:jc w:val="both"/>
        <w:outlineLvl w:val="1"/>
        <w:rPr>
          <w:rFonts w:ascii="Times New Roman" w:eastAsiaTheme="majorEastAsia" w:hAnsi="Times New Roman" w:cs="Times New Roman"/>
          <w:bCs/>
        </w:rPr>
      </w:pPr>
      <w:bookmarkStart w:id="41" w:name="_Toc86398744"/>
      <w:bookmarkStart w:id="42" w:name="_Toc89335555"/>
      <w:r w:rsidRPr="006B3633">
        <w:rPr>
          <w:rFonts w:ascii="Times New Roman" w:eastAsiaTheme="majorEastAsia" w:hAnsi="Times New Roman" w:cs="Times New Roman"/>
          <w:color w:val="000000"/>
        </w:rPr>
        <w:t>kampani</w:t>
      </w:r>
      <w:r w:rsidRPr="006B3633">
        <w:rPr>
          <w:rFonts w:ascii="Times New Roman" w:eastAsiaTheme="majorEastAsia" w:hAnsi="Times New Roman" w:cs="Times New Roman"/>
        </w:rPr>
        <w:t>ę</w:t>
      </w:r>
      <w:r w:rsidRPr="006B3633">
        <w:rPr>
          <w:rFonts w:ascii="Times New Roman" w:eastAsiaTheme="majorEastAsia" w:hAnsi="Times New Roman" w:cs="Times New Roman"/>
          <w:color w:val="000000"/>
        </w:rPr>
        <w:t xml:space="preserve"> telewizyjn</w:t>
      </w:r>
      <w:r w:rsidRPr="006B3633">
        <w:rPr>
          <w:rFonts w:ascii="Times New Roman" w:eastAsiaTheme="majorEastAsia" w:hAnsi="Times New Roman" w:cs="Times New Roman"/>
        </w:rPr>
        <w:t>ą</w:t>
      </w:r>
      <w:r w:rsidRPr="006B3633">
        <w:rPr>
          <w:rFonts w:ascii="Times New Roman" w:eastAsiaTheme="majorEastAsia" w:hAnsi="Times New Roman" w:cs="Times New Roman"/>
          <w:bCs/>
        </w:rPr>
        <w:t xml:space="preserve"> </w:t>
      </w:r>
      <w:r w:rsidRPr="006B3633">
        <w:rPr>
          <w:rFonts w:ascii="Times New Roman" w:eastAsiaTheme="majorEastAsia" w:hAnsi="Times New Roman" w:cs="Times New Roman"/>
          <w:bCs/>
          <w:color w:val="000000"/>
        </w:rPr>
        <w:t>w oparciu o emisję spotów w stacjach ogólnopolskich, regionalnych, tematycznych,</w:t>
      </w:r>
      <w:bookmarkEnd w:id="41"/>
      <w:bookmarkEnd w:id="42"/>
      <w:r w:rsidRPr="006B3633">
        <w:rPr>
          <w:rFonts w:ascii="Times New Roman" w:eastAsiaTheme="majorEastAsia" w:hAnsi="Times New Roman" w:cs="Times New Roman"/>
          <w:bCs/>
          <w:color w:val="000000"/>
        </w:rPr>
        <w:t xml:space="preserve"> </w:t>
      </w:r>
    </w:p>
    <w:p w14:paraId="177E65D6" w14:textId="77777777" w:rsidR="006B3633" w:rsidRPr="006B3633" w:rsidRDefault="006B3633" w:rsidP="00600293">
      <w:pPr>
        <w:numPr>
          <w:ilvl w:val="0"/>
          <w:numId w:val="574"/>
        </w:numPr>
        <w:tabs>
          <w:tab w:val="left" w:pos="5400"/>
        </w:tabs>
        <w:spacing w:after="0" w:line="276" w:lineRule="auto"/>
        <w:ind w:hanging="357"/>
        <w:jc w:val="both"/>
        <w:rPr>
          <w:rFonts w:ascii="Times New Roman" w:eastAsia="Calibri" w:hAnsi="Times New Roman" w:cs="Times New Roman"/>
          <w:bCs/>
        </w:rPr>
      </w:pPr>
      <w:r w:rsidRPr="006B3633">
        <w:rPr>
          <w:rFonts w:ascii="Times New Roman" w:eastAsia="Calibri" w:hAnsi="Times New Roman" w:cs="Times New Roman"/>
          <w:bCs/>
          <w:color w:val="000000"/>
        </w:rPr>
        <w:t>kampani</w:t>
      </w:r>
      <w:r w:rsidRPr="006B3633">
        <w:rPr>
          <w:rFonts w:ascii="Times New Roman" w:eastAsia="Calibri" w:hAnsi="Times New Roman" w:cs="Times New Roman"/>
          <w:bCs/>
        </w:rPr>
        <w:t>ę</w:t>
      </w:r>
      <w:r w:rsidRPr="006B3633">
        <w:rPr>
          <w:rFonts w:ascii="Times New Roman" w:eastAsia="Calibri" w:hAnsi="Times New Roman" w:cs="Times New Roman"/>
          <w:bCs/>
          <w:color w:val="000000"/>
        </w:rPr>
        <w:t xml:space="preserve"> rad</w:t>
      </w:r>
      <w:r w:rsidRPr="006B3633">
        <w:rPr>
          <w:rFonts w:ascii="Times New Roman" w:eastAsia="Calibri" w:hAnsi="Times New Roman" w:cs="Times New Roman"/>
          <w:bCs/>
        </w:rPr>
        <w:t>iową w</w:t>
      </w:r>
      <w:r w:rsidRPr="006B3633">
        <w:rPr>
          <w:rFonts w:ascii="Times New Roman" w:eastAsia="Calibri" w:hAnsi="Times New Roman" w:cs="Times New Roman"/>
          <w:bCs/>
          <w:color w:val="000000"/>
        </w:rPr>
        <w:t xml:space="preserve"> oparciu o emisję spotów w stac</w:t>
      </w:r>
      <w:r w:rsidRPr="006B3633">
        <w:rPr>
          <w:rFonts w:ascii="Times New Roman" w:eastAsia="Calibri" w:hAnsi="Times New Roman" w:cs="Times New Roman"/>
          <w:bCs/>
        </w:rPr>
        <w:t>ji</w:t>
      </w:r>
      <w:r w:rsidRPr="006B3633">
        <w:rPr>
          <w:rFonts w:ascii="Times New Roman" w:eastAsia="Calibri" w:hAnsi="Times New Roman" w:cs="Times New Roman"/>
          <w:bCs/>
          <w:color w:val="000000"/>
        </w:rPr>
        <w:t xml:space="preserve"> ogólnopolsk</w:t>
      </w:r>
      <w:r w:rsidRPr="006B3633">
        <w:rPr>
          <w:rFonts w:ascii="Times New Roman" w:eastAsia="Calibri" w:hAnsi="Times New Roman" w:cs="Times New Roman"/>
          <w:bCs/>
        </w:rPr>
        <w:t xml:space="preserve">iej i stacjach </w:t>
      </w:r>
      <w:r w:rsidRPr="006B3633">
        <w:rPr>
          <w:rFonts w:ascii="Times New Roman" w:eastAsia="Calibri" w:hAnsi="Times New Roman" w:cs="Times New Roman"/>
          <w:bCs/>
          <w:color w:val="000000"/>
        </w:rPr>
        <w:t>regionalnych,</w:t>
      </w:r>
    </w:p>
    <w:p w14:paraId="67158A39" w14:textId="77777777" w:rsidR="006B3633" w:rsidRPr="006B3633" w:rsidRDefault="006B3633" w:rsidP="00600293">
      <w:pPr>
        <w:numPr>
          <w:ilvl w:val="0"/>
          <w:numId w:val="574"/>
        </w:numPr>
        <w:tabs>
          <w:tab w:val="left" w:pos="5400"/>
        </w:tabs>
        <w:spacing w:after="0" w:line="276" w:lineRule="auto"/>
        <w:ind w:hanging="357"/>
        <w:jc w:val="both"/>
        <w:rPr>
          <w:rFonts w:ascii="Times New Roman" w:eastAsia="Calibri" w:hAnsi="Times New Roman" w:cs="Times New Roman"/>
          <w:bCs/>
        </w:rPr>
      </w:pPr>
      <w:r w:rsidRPr="006B3633">
        <w:rPr>
          <w:rFonts w:ascii="Times New Roman" w:eastAsia="Calibri" w:hAnsi="Times New Roman" w:cs="Times New Roman"/>
          <w:bCs/>
        </w:rPr>
        <w:t xml:space="preserve">emisję </w:t>
      </w:r>
      <w:r w:rsidRPr="006B3633">
        <w:rPr>
          <w:rFonts w:ascii="Times New Roman" w:eastAsia="Calibri" w:hAnsi="Times New Roman" w:cs="Times New Roman"/>
          <w:bCs/>
          <w:color w:val="000000"/>
        </w:rPr>
        <w:t>cykl</w:t>
      </w:r>
      <w:r w:rsidRPr="006B3633">
        <w:rPr>
          <w:rFonts w:ascii="Times New Roman" w:eastAsia="Calibri" w:hAnsi="Times New Roman" w:cs="Times New Roman"/>
          <w:bCs/>
        </w:rPr>
        <w:t>u</w:t>
      </w:r>
      <w:r w:rsidRPr="006B3633">
        <w:rPr>
          <w:rFonts w:ascii="Times New Roman" w:eastAsia="Calibri" w:hAnsi="Times New Roman" w:cs="Times New Roman"/>
          <w:bCs/>
          <w:color w:val="000000"/>
        </w:rPr>
        <w:t xml:space="preserve"> </w:t>
      </w:r>
      <w:r w:rsidRPr="006B3633">
        <w:rPr>
          <w:rFonts w:ascii="Times New Roman" w:eastAsia="Calibri" w:hAnsi="Times New Roman" w:cs="Times New Roman"/>
          <w:bCs/>
        </w:rPr>
        <w:t xml:space="preserve">audycji </w:t>
      </w:r>
      <w:r w:rsidRPr="006B3633">
        <w:rPr>
          <w:rFonts w:ascii="Times New Roman" w:eastAsia="Calibri" w:hAnsi="Times New Roman" w:cs="Times New Roman"/>
          <w:bCs/>
          <w:color w:val="000000"/>
        </w:rPr>
        <w:t>edukacyjnych promujących badania profilaktyczne</w:t>
      </w:r>
      <w:r w:rsidRPr="006B3633">
        <w:rPr>
          <w:rFonts w:ascii="Times New Roman" w:eastAsia="Calibri" w:hAnsi="Times New Roman" w:cs="Times New Roman"/>
          <w:bCs/>
        </w:rPr>
        <w:t xml:space="preserve"> w stacji telewizyjnej o zasięgu ogólnopolskiej i stacji telewizyjnej internetowej</w:t>
      </w:r>
    </w:p>
    <w:p w14:paraId="4064917C" w14:textId="77777777" w:rsidR="006B3633" w:rsidRPr="006B3633" w:rsidRDefault="006B3633" w:rsidP="00600293">
      <w:pPr>
        <w:numPr>
          <w:ilvl w:val="0"/>
          <w:numId w:val="574"/>
        </w:numPr>
        <w:tabs>
          <w:tab w:val="left" w:pos="5400"/>
        </w:tabs>
        <w:spacing w:after="0" w:line="276" w:lineRule="auto"/>
        <w:ind w:hanging="357"/>
        <w:jc w:val="both"/>
        <w:rPr>
          <w:rFonts w:ascii="Times New Roman" w:eastAsia="Calibri" w:hAnsi="Times New Roman" w:cs="Times New Roman"/>
          <w:bCs/>
        </w:rPr>
      </w:pPr>
      <w:r w:rsidRPr="006B3633">
        <w:rPr>
          <w:rFonts w:ascii="Times New Roman" w:eastAsia="Calibri" w:hAnsi="Times New Roman" w:cs="Times New Roman"/>
          <w:bCs/>
        </w:rPr>
        <w:t xml:space="preserve">publikację cykl </w:t>
      </w:r>
      <w:r w:rsidRPr="006B3633">
        <w:rPr>
          <w:rFonts w:ascii="Times New Roman" w:eastAsia="Calibri" w:hAnsi="Times New Roman" w:cs="Times New Roman"/>
          <w:bCs/>
          <w:color w:val="000000"/>
        </w:rPr>
        <w:t>artykuł</w:t>
      </w:r>
      <w:r w:rsidRPr="006B3633">
        <w:rPr>
          <w:rFonts w:ascii="Times New Roman" w:eastAsia="Calibri" w:hAnsi="Times New Roman" w:cs="Times New Roman"/>
          <w:bCs/>
        </w:rPr>
        <w:t>ów</w:t>
      </w:r>
      <w:r w:rsidRPr="006B3633">
        <w:rPr>
          <w:rFonts w:ascii="Times New Roman" w:eastAsia="Calibri" w:hAnsi="Times New Roman" w:cs="Times New Roman"/>
          <w:bCs/>
          <w:color w:val="000000"/>
        </w:rPr>
        <w:t xml:space="preserve"> prasow</w:t>
      </w:r>
      <w:r w:rsidRPr="006B3633">
        <w:rPr>
          <w:rFonts w:ascii="Times New Roman" w:eastAsia="Calibri" w:hAnsi="Times New Roman" w:cs="Times New Roman"/>
          <w:bCs/>
        </w:rPr>
        <w:t>ych w prasie lokalnej</w:t>
      </w:r>
    </w:p>
    <w:p w14:paraId="6D2E27A6" w14:textId="77777777" w:rsidR="006B3633" w:rsidRPr="006B3633" w:rsidRDefault="006B3633" w:rsidP="00600293">
      <w:pPr>
        <w:numPr>
          <w:ilvl w:val="0"/>
          <w:numId w:val="574"/>
        </w:numPr>
        <w:tabs>
          <w:tab w:val="left" w:pos="5400"/>
        </w:tabs>
        <w:spacing w:after="0" w:line="276" w:lineRule="auto"/>
        <w:ind w:hanging="357"/>
        <w:jc w:val="both"/>
        <w:rPr>
          <w:rFonts w:ascii="Times New Roman" w:eastAsia="Calibri" w:hAnsi="Times New Roman" w:cs="Times New Roman"/>
          <w:bCs/>
        </w:rPr>
      </w:pPr>
      <w:r w:rsidRPr="006B3633">
        <w:rPr>
          <w:rFonts w:ascii="Times New Roman" w:eastAsia="Calibri" w:hAnsi="Times New Roman" w:cs="Times New Roman"/>
          <w:bCs/>
          <w:color w:val="000000"/>
        </w:rPr>
        <w:t xml:space="preserve">kampanię w internecie </w:t>
      </w:r>
      <w:r w:rsidRPr="006B3633">
        <w:rPr>
          <w:rFonts w:ascii="Times New Roman" w:eastAsia="Calibri" w:hAnsi="Times New Roman" w:cs="Times New Roman"/>
          <w:bCs/>
        </w:rPr>
        <w:t xml:space="preserve">obejmującą emisję spotów na social mediach i VOD, kampanię banderową na social mediach, screening, </w:t>
      </w:r>
    </w:p>
    <w:p w14:paraId="1EB3F0D6" w14:textId="77777777" w:rsidR="006B3633" w:rsidRPr="006B3633" w:rsidRDefault="006B3633" w:rsidP="00600293">
      <w:pPr>
        <w:numPr>
          <w:ilvl w:val="0"/>
          <w:numId w:val="574"/>
        </w:numPr>
        <w:tabs>
          <w:tab w:val="left" w:pos="5400"/>
        </w:tabs>
        <w:spacing w:after="0" w:line="276" w:lineRule="auto"/>
        <w:ind w:hanging="357"/>
        <w:jc w:val="both"/>
        <w:rPr>
          <w:rFonts w:ascii="Times New Roman" w:eastAsia="Calibri" w:hAnsi="Times New Roman" w:cs="Times New Roman"/>
          <w:bCs/>
        </w:rPr>
      </w:pPr>
      <w:r w:rsidRPr="006B3633">
        <w:rPr>
          <w:rFonts w:ascii="Times New Roman" w:eastAsia="Calibri" w:hAnsi="Times New Roman" w:cs="Times New Roman"/>
          <w:bCs/>
        </w:rPr>
        <w:t xml:space="preserve">kampanię na nośnikach zewnętrznych </w:t>
      </w:r>
    </w:p>
    <w:p w14:paraId="782AFA03" w14:textId="77777777" w:rsidR="006B3633" w:rsidRPr="006B3633" w:rsidRDefault="006B3633" w:rsidP="00600293">
      <w:pPr>
        <w:numPr>
          <w:ilvl w:val="0"/>
          <w:numId w:val="574"/>
        </w:numPr>
        <w:tabs>
          <w:tab w:val="left" w:pos="5400"/>
        </w:tabs>
        <w:spacing w:after="0" w:line="276" w:lineRule="auto"/>
        <w:ind w:hanging="357"/>
        <w:jc w:val="both"/>
        <w:rPr>
          <w:rFonts w:ascii="Times New Roman" w:eastAsia="Calibri" w:hAnsi="Times New Roman" w:cs="Times New Roman"/>
          <w:bCs/>
        </w:rPr>
      </w:pPr>
      <w:r w:rsidRPr="006B3633">
        <w:rPr>
          <w:rFonts w:ascii="Times New Roman" w:eastAsia="Calibri" w:hAnsi="Times New Roman" w:cs="Times New Roman"/>
          <w:bCs/>
        </w:rPr>
        <w:t>druk i dystrybucja ulotek, plakatów i naklejek do punktów POZ</w:t>
      </w:r>
    </w:p>
    <w:p w14:paraId="23C62EBE" w14:textId="77777777" w:rsidR="006B3633" w:rsidRPr="006B3633" w:rsidRDefault="006B3633" w:rsidP="004E4744">
      <w:pPr>
        <w:numPr>
          <w:ilvl w:val="0"/>
          <w:numId w:val="572"/>
        </w:numPr>
        <w:tabs>
          <w:tab w:val="left" w:pos="5400"/>
        </w:tabs>
        <w:spacing w:after="0" w:line="276" w:lineRule="auto"/>
        <w:jc w:val="both"/>
        <w:rPr>
          <w:rFonts w:ascii="Times New Roman" w:eastAsia="Calibri" w:hAnsi="Times New Roman" w:cs="Times New Roman"/>
        </w:rPr>
      </w:pPr>
      <w:r w:rsidRPr="006B3633">
        <w:rPr>
          <w:rFonts w:ascii="Times New Roman" w:eastAsia="Calibri" w:hAnsi="Times New Roman" w:cs="Times New Roman"/>
        </w:rPr>
        <w:t>kampanie promującą szczepienie obejmująca produkcje viralu i jego emisje w internecie</w:t>
      </w:r>
    </w:p>
    <w:p w14:paraId="04FBE700" w14:textId="4677D416" w:rsidR="006B3633" w:rsidRPr="006B3633" w:rsidRDefault="006B3633" w:rsidP="004E4744">
      <w:pPr>
        <w:numPr>
          <w:ilvl w:val="0"/>
          <w:numId w:val="572"/>
        </w:numPr>
        <w:tabs>
          <w:tab w:val="left" w:pos="5400"/>
        </w:tabs>
        <w:spacing w:after="0" w:line="276" w:lineRule="auto"/>
        <w:jc w:val="both"/>
        <w:rPr>
          <w:rFonts w:ascii="Times New Roman" w:eastAsia="Calibri" w:hAnsi="Times New Roman" w:cs="Times New Roman"/>
        </w:rPr>
      </w:pPr>
      <w:r w:rsidRPr="006B3633">
        <w:rPr>
          <w:rFonts w:ascii="Times New Roman" w:eastAsia="Times New Roman" w:hAnsi="Times New Roman" w:cs="Times New Roman"/>
          <w:color w:val="000000"/>
          <w:lang w:eastAsia="pl-PL"/>
        </w:rPr>
        <w:t>kampanię promującą Unijne Certyfikaty COVID</w:t>
      </w:r>
      <w:r w:rsidR="00172652">
        <w:rPr>
          <w:rFonts w:ascii="Times New Roman" w:eastAsia="Times New Roman" w:hAnsi="Times New Roman" w:cs="Times New Roman"/>
          <w:color w:val="000000"/>
          <w:lang w:eastAsia="pl-PL"/>
        </w:rPr>
        <w:t>-19</w:t>
      </w:r>
      <w:r w:rsidRPr="006B3633">
        <w:rPr>
          <w:rFonts w:ascii="Times New Roman" w:eastAsia="Times New Roman" w:hAnsi="Times New Roman" w:cs="Times New Roman"/>
          <w:color w:val="000000"/>
          <w:lang w:eastAsia="pl-PL"/>
        </w:rPr>
        <w:t xml:space="preserve"> w internecie.</w:t>
      </w:r>
    </w:p>
    <w:p w14:paraId="4ED99269" w14:textId="77777777" w:rsidR="006B3633" w:rsidRPr="006B3633" w:rsidRDefault="006B3633" w:rsidP="006B3633">
      <w:pPr>
        <w:tabs>
          <w:tab w:val="left" w:pos="5400"/>
        </w:tabs>
        <w:spacing w:after="0" w:line="276" w:lineRule="auto"/>
        <w:ind w:left="720"/>
        <w:jc w:val="both"/>
        <w:rPr>
          <w:rFonts w:ascii="Times New Roman" w:eastAsia="Calibri" w:hAnsi="Times New Roman" w:cs="Times New Roman"/>
        </w:rPr>
      </w:pPr>
    </w:p>
    <w:p w14:paraId="6B55C9D9" w14:textId="77777777" w:rsidR="006B3633" w:rsidRPr="00E16EF7" w:rsidRDefault="006B3633" w:rsidP="00E16EF7">
      <w:pPr>
        <w:spacing w:before="120" w:after="0" w:line="276" w:lineRule="auto"/>
        <w:jc w:val="both"/>
        <w:rPr>
          <w:rFonts w:ascii="Times New Roman" w:hAnsi="Times New Roman" w:cs="Times New Roman"/>
        </w:rPr>
      </w:pPr>
      <w:r w:rsidRPr="00E16EF7">
        <w:rPr>
          <w:rFonts w:ascii="Times New Roman" w:hAnsi="Times New Roman" w:cs="Times New Roman"/>
        </w:rPr>
        <w:t>Ponadto, w Ministerstwie Zdrowia realizowano następujące działania informacyjne:</w:t>
      </w:r>
    </w:p>
    <w:p w14:paraId="552D7235" w14:textId="156ED792" w:rsidR="006B3633" w:rsidRPr="00E16EF7" w:rsidRDefault="006B3633" w:rsidP="00600293">
      <w:pPr>
        <w:numPr>
          <w:ilvl w:val="0"/>
          <w:numId w:val="467"/>
        </w:numPr>
        <w:spacing w:before="120" w:after="0" w:line="276" w:lineRule="auto"/>
        <w:ind w:left="714" w:hanging="357"/>
        <w:jc w:val="both"/>
        <w:rPr>
          <w:rFonts w:ascii="Times New Roman" w:hAnsi="Times New Roman" w:cs="Times New Roman"/>
        </w:rPr>
      </w:pPr>
      <w:r w:rsidRPr="00E16EF7">
        <w:rPr>
          <w:rFonts w:ascii="Times New Roman" w:hAnsi="Times New Roman" w:cs="Times New Roman"/>
        </w:rPr>
        <w:t>prowadzenie czynności wynikających z ustawy z dnia 6 września 2001 r. o dostępie do informacji publicznej (Dz.</w:t>
      </w:r>
      <w:r w:rsidR="00F8557D">
        <w:rPr>
          <w:rFonts w:ascii="Times New Roman" w:hAnsi="Times New Roman" w:cs="Times New Roman"/>
        </w:rPr>
        <w:t xml:space="preserve"> </w:t>
      </w:r>
      <w:r w:rsidRPr="00E16EF7">
        <w:rPr>
          <w:rFonts w:ascii="Times New Roman" w:hAnsi="Times New Roman" w:cs="Times New Roman"/>
        </w:rPr>
        <w:t>U</w:t>
      </w:r>
      <w:r w:rsidR="00F8557D">
        <w:rPr>
          <w:rFonts w:ascii="Times New Roman" w:hAnsi="Times New Roman" w:cs="Times New Roman"/>
        </w:rPr>
        <w:t xml:space="preserve"> z </w:t>
      </w:r>
      <w:r w:rsidRPr="00E16EF7">
        <w:rPr>
          <w:rFonts w:ascii="Times New Roman" w:hAnsi="Times New Roman" w:cs="Times New Roman"/>
        </w:rPr>
        <w:t>2020</w:t>
      </w:r>
      <w:r w:rsidR="00F8557D">
        <w:rPr>
          <w:rFonts w:ascii="Times New Roman" w:hAnsi="Times New Roman" w:cs="Times New Roman"/>
        </w:rPr>
        <w:t xml:space="preserve"> r. poz. </w:t>
      </w:r>
      <w:r w:rsidRPr="00E16EF7">
        <w:rPr>
          <w:rFonts w:ascii="Times New Roman" w:hAnsi="Times New Roman" w:cs="Times New Roman"/>
        </w:rPr>
        <w:t>2176</w:t>
      </w:r>
      <w:r w:rsidR="00F8557D">
        <w:rPr>
          <w:rFonts w:ascii="Times New Roman" w:hAnsi="Times New Roman" w:cs="Times New Roman"/>
        </w:rPr>
        <w:t>, z późn. zm.</w:t>
      </w:r>
      <w:r w:rsidRPr="00E16EF7">
        <w:rPr>
          <w:rFonts w:ascii="Times New Roman" w:hAnsi="Times New Roman" w:cs="Times New Roman"/>
        </w:rPr>
        <w:t>);</w:t>
      </w:r>
    </w:p>
    <w:p w14:paraId="4B833624" w14:textId="77777777" w:rsidR="006B3633" w:rsidRPr="00E16EF7" w:rsidRDefault="006B3633" w:rsidP="00600293">
      <w:pPr>
        <w:numPr>
          <w:ilvl w:val="0"/>
          <w:numId w:val="467"/>
        </w:numPr>
        <w:spacing w:before="120" w:after="0" w:line="276" w:lineRule="auto"/>
        <w:ind w:left="714" w:hanging="357"/>
        <w:jc w:val="both"/>
        <w:rPr>
          <w:rFonts w:ascii="Times New Roman" w:hAnsi="Times New Roman" w:cs="Times New Roman"/>
        </w:rPr>
      </w:pPr>
      <w:r w:rsidRPr="00E16EF7">
        <w:rPr>
          <w:rFonts w:ascii="Times New Roman" w:hAnsi="Times New Roman" w:cs="Times New Roman"/>
        </w:rPr>
        <w:t>opracowywanie regularnych raportów dot. monitorowania przebiegu pandemii COVID-19 w Polsce dla Kierownictwa Resortu</w:t>
      </w:r>
    </w:p>
    <w:p w14:paraId="03C0E996" w14:textId="77777777" w:rsidR="006B3633" w:rsidRPr="00E16EF7" w:rsidRDefault="006B3633" w:rsidP="00600293">
      <w:pPr>
        <w:numPr>
          <w:ilvl w:val="0"/>
          <w:numId w:val="467"/>
        </w:numPr>
        <w:spacing w:before="120" w:after="0" w:line="276" w:lineRule="auto"/>
        <w:ind w:left="714" w:hanging="357"/>
        <w:jc w:val="both"/>
        <w:rPr>
          <w:rFonts w:ascii="Times New Roman" w:hAnsi="Times New Roman" w:cs="Times New Roman"/>
        </w:rPr>
      </w:pPr>
      <w:r w:rsidRPr="00E16EF7">
        <w:rPr>
          <w:rFonts w:ascii="Times New Roman" w:hAnsi="Times New Roman" w:cs="Times New Roman"/>
        </w:rPr>
        <w:t>opracowywanie regularnych prognoz dot. rozwoju pandemii COVID-19 w Polsce dla Kierownictwa Resortu</w:t>
      </w:r>
    </w:p>
    <w:p w14:paraId="1ACDBF31" w14:textId="77777777" w:rsidR="006B3633" w:rsidRPr="00E16EF7" w:rsidRDefault="006B3633" w:rsidP="00600293">
      <w:pPr>
        <w:numPr>
          <w:ilvl w:val="0"/>
          <w:numId w:val="467"/>
        </w:numPr>
        <w:spacing w:before="120" w:after="0" w:line="276" w:lineRule="auto"/>
        <w:ind w:left="714" w:hanging="357"/>
        <w:jc w:val="both"/>
        <w:rPr>
          <w:rFonts w:ascii="Times New Roman" w:hAnsi="Times New Roman" w:cs="Times New Roman"/>
        </w:rPr>
      </w:pPr>
      <w:r w:rsidRPr="00E16EF7">
        <w:rPr>
          <w:rFonts w:ascii="Times New Roman" w:hAnsi="Times New Roman" w:cs="Times New Roman"/>
        </w:rPr>
        <w:t>analiza danych sprawozdawczych związanych z COVID-19 oraz ich udostępnianie podmiotom współpracującym z Ministerstwem Zdrowia</w:t>
      </w:r>
    </w:p>
    <w:p w14:paraId="622C67E8" w14:textId="77777777" w:rsidR="006B3633" w:rsidRPr="00E16EF7" w:rsidRDefault="006B3633" w:rsidP="00600293">
      <w:pPr>
        <w:numPr>
          <w:ilvl w:val="0"/>
          <w:numId w:val="467"/>
        </w:numPr>
        <w:spacing w:before="120" w:after="0" w:line="276" w:lineRule="auto"/>
        <w:ind w:left="714" w:hanging="357"/>
        <w:jc w:val="both"/>
        <w:rPr>
          <w:rFonts w:ascii="Times New Roman" w:hAnsi="Times New Roman" w:cs="Times New Roman"/>
        </w:rPr>
      </w:pPr>
      <w:r w:rsidRPr="00E16EF7">
        <w:rPr>
          <w:rFonts w:ascii="Times New Roman" w:hAnsi="Times New Roman" w:cs="Times New Roman"/>
        </w:rPr>
        <w:t>opracowywanie zestawień i analiz na bieżące potrzeby Kierownictwa Resortu.</w:t>
      </w:r>
    </w:p>
    <w:p w14:paraId="5C9B1675" w14:textId="505C32EF" w:rsidR="006B3633" w:rsidRPr="00E16EF7" w:rsidRDefault="006B3633" w:rsidP="00600293">
      <w:pPr>
        <w:numPr>
          <w:ilvl w:val="0"/>
          <w:numId w:val="505"/>
        </w:numPr>
        <w:autoSpaceDE w:val="0"/>
        <w:autoSpaceDN w:val="0"/>
        <w:adjustRightInd w:val="0"/>
        <w:spacing w:before="120" w:after="0" w:line="276" w:lineRule="auto"/>
        <w:jc w:val="both"/>
        <w:rPr>
          <w:rFonts w:ascii="Times New Roman" w:hAnsi="Times New Roman" w:cs="Times New Roman"/>
        </w:rPr>
      </w:pPr>
      <w:r w:rsidRPr="00E16EF7">
        <w:rPr>
          <w:rFonts w:ascii="Times New Roman" w:hAnsi="Times New Roman" w:cs="Times New Roman"/>
        </w:rPr>
        <w:t xml:space="preserve">współpraca z samorządami zawodowymi fizjoterapeutów, diagnostów laboratoryjnych oraz farmaceutów w celu przekazywania informacji dla danych grup zawodowych o możliwości przeprowadzania szczepień przeciwko COVID-19 przez fizjoterapeutów, farmaceutów, diagnostów laboratoryjnych. Informacje </w:t>
      </w:r>
      <w:r w:rsidRPr="00E16EF7">
        <w:rPr>
          <w:rFonts w:ascii="Times New Roman" w:hAnsi="Times New Roman" w:cs="Times New Roman"/>
        </w:rPr>
        <w:lastRenderedPageBreak/>
        <w:t>na stronach samorządów zawodowych o możliwości zgłaszania się na szkolenia przeprowadzane przez CMKP dotyczące szczepień na COVID</w:t>
      </w:r>
      <w:r w:rsidR="00172652">
        <w:rPr>
          <w:rFonts w:ascii="Times New Roman" w:hAnsi="Times New Roman" w:cs="Times New Roman"/>
        </w:rPr>
        <w:t>-</w:t>
      </w:r>
      <w:r w:rsidRPr="00E16EF7">
        <w:rPr>
          <w:rFonts w:ascii="Times New Roman" w:hAnsi="Times New Roman" w:cs="Times New Roman"/>
        </w:rPr>
        <w:t>19;</w:t>
      </w:r>
    </w:p>
    <w:p w14:paraId="44B964EA" w14:textId="6827F4AB" w:rsidR="006B3633" w:rsidRPr="00E16EF7" w:rsidRDefault="006B3633" w:rsidP="00600293">
      <w:pPr>
        <w:numPr>
          <w:ilvl w:val="0"/>
          <w:numId w:val="505"/>
        </w:numPr>
        <w:autoSpaceDE w:val="0"/>
        <w:autoSpaceDN w:val="0"/>
        <w:adjustRightInd w:val="0"/>
        <w:spacing w:before="120" w:after="0" w:line="276" w:lineRule="auto"/>
        <w:jc w:val="both"/>
        <w:rPr>
          <w:rFonts w:ascii="Times New Roman" w:hAnsi="Times New Roman" w:cs="Times New Roman"/>
        </w:rPr>
      </w:pPr>
      <w:r w:rsidRPr="00E16EF7">
        <w:rPr>
          <w:rFonts w:ascii="Times New Roman" w:hAnsi="Times New Roman" w:cs="Times New Roman"/>
        </w:rPr>
        <w:t>przygotowanie i zamieszczenie na stronach internetowych Ministerstwa Zdrowia w Biuletynie Informacji Publicznej, w dziale Komunikaty – Komunikatu w sprawie szkoleń uprawniających do przeprowadzania szczepień przeciwko COVID-19 dla farmaceutów, fizjoterapeutów i diagnostów laboratoryjnych. Zgodnie z rozporządzeniem Ministra Zdrowia z dnia 9 kwietnia 2021 r. w sprawie kwalifikacji osób przeprowadzających badania kwalifikacyjne i szczepienia ochronne przeciwko COVID-19 (Dz.</w:t>
      </w:r>
      <w:r w:rsidR="00F8557D">
        <w:rPr>
          <w:rFonts w:ascii="Times New Roman" w:hAnsi="Times New Roman" w:cs="Times New Roman"/>
        </w:rPr>
        <w:t xml:space="preserve"> </w:t>
      </w:r>
      <w:r w:rsidRPr="00E16EF7">
        <w:rPr>
          <w:rFonts w:ascii="Times New Roman" w:hAnsi="Times New Roman" w:cs="Times New Roman"/>
        </w:rPr>
        <w:t xml:space="preserve">U. z 2021 r. poz. 668) fizjoterapeuci, farmaceuci i diagności laboratoryjni, po spełnieniu warunków przeprowadzają szczepienie ochronne przeciwko COVID-19; </w:t>
      </w:r>
    </w:p>
    <w:p w14:paraId="176139C1" w14:textId="407D854A" w:rsidR="006B3633" w:rsidRPr="00E16EF7" w:rsidRDefault="006B3633" w:rsidP="00600293">
      <w:pPr>
        <w:numPr>
          <w:ilvl w:val="0"/>
          <w:numId w:val="505"/>
        </w:numPr>
        <w:autoSpaceDE w:val="0"/>
        <w:autoSpaceDN w:val="0"/>
        <w:adjustRightInd w:val="0"/>
        <w:spacing w:before="120" w:after="0" w:line="276" w:lineRule="auto"/>
        <w:jc w:val="both"/>
        <w:rPr>
          <w:rFonts w:ascii="Times New Roman" w:hAnsi="Times New Roman" w:cs="Times New Roman"/>
        </w:rPr>
      </w:pPr>
      <w:r w:rsidRPr="00E16EF7">
        <w:rPr>
          <w:rFonts w:ascii="Times New Roman" w:hAnsi="Times New Roman" w:cs="Times New Roman"/>
        </w:rPr>
        <w:t xml:space="preserve">Szkolenia dla personelu medycznego z zakresu kwalifikowania i prowadzenia szczepień przeciwko </w:t>
      </w:r>
      <w:r w:rsidR="00F32147">
        <w:rPr>
          <w:rFonts w:ascii="Times New Roman" w:hAnsi="Times New Roman" w:cs="Times New Roman"/>
        </w:rPr>
        <w:t>COVID-19</w:t>
      </w:r>
      <w:r w:rsidRPr="00E16EF7">
        <w:rPr>
          <w:rFonts w:ascii="Times New Roman" w:hAnsi="Times New Roman" w:cs="Times New Roman"/>
        </w:rPr>
        <w:t>. Ponadto w odniesieniu do kształtowania kompetencji osób wykonujących inne zawody medyczne i w odpowiedzi na potrzeby epidemiologiczne w Polsce, na podstawie art. 21c ust. 1 ustawy z dnia 5 grudnia 2008 r. o zapobieganiu oraz zwalczaniu zakażeń i chorób zakaźnych u ludzi oraz rozporządzenia Ministra Zdrowia z dnia 9 kwietnia 2021 r. w sprawie kwalifikacji osób przeprowadzających badania kwalifikacyjne i szczepienia ochronne przeciwko COVID-19 w przypadku wystąpienia stanu zagrożenia epidemicznego albo stanu epidemii, ogłoszonego z powodu COVID-19, wykonanie szczepienia ochronnego przeciwko COVID-19 jest poprzedzone badaniem kwalifikacyjnym, w celu wykluczenia przeciwwskazań do jego wykonania przeprowadzanym przez m.in. osobę, która wykonuje zawód fizjoterapeuty, farmaceuty, diagnosty laboratoryjnego i uzyskała dokument potwierdzający ukończenie szkolenia teoretycznego, dostępnego na platformie elearningowej Centrum Medycznego Kształcenia Podyplomowego.</w:t>
      </w:r>
    </w:p>
    <w:p w14:paraId="07F1654D" w14:textId="77777777" w:rsidR="006B3633" w:rsidRPr="00E16EF7" w:rsidRDefault="006B3633" w:rsidP="00600293">
      <w:pPr>
        <w:numPr>
          <w:ilvl w:val="0"/>
          <w:numId w:val="505"/>
        </w:numPr>
        <w:autoSpaceDE w:val="0"/>
        <w:autoSpaceDN w:val="0"/>
        <w:adjustRightInd w:val="0"/>
        <w:spacing w:before="120" w:after="0" w:line="276" w:lineRule="auto"/>
        <w:jc w:val="both"/>
        <w:rPr>
          <w:rFonts w:ascii="Times New Roman" w:hAnsi="Times New Roman" w:cs="Times New Roman"/>
        </w:rPr>
      </w:pPr>
      <w:r w:rsidRPr="00E16EF7">
        <w:rPr>
          <w:rFonts w:ascii="Times New Roman" w:hAnsi="Times New Roman" w:cs="Times New Roman"/>
        </w:rPr>
        <w:t>Zgodnie z przepisami ww. rozporządzenia fizjoterapeuci, farmaceuci i diagności laboratoryjni, przeprowadzają szczepienia ochronne przeciwko COVID-19, jeżeli uzyskali dokument potwierdzający ukończenie szkolenia teoretycznego (dostępnego na platformie e-learningowej Centrum Medycznego Kształcenia Podyplomowego, oraz praktycznego (program zatwierdzony przez Centrum Medyczne Kształcenia Podyplomowego, obejmujący naukę podania szczepionki w postaci iniekcji domięśniowej oraz podjęcia działań w przypadku wystąpienia nagłej reakcji alergicznej lub innego stanu zagrożenia życia pacjenta następującego bezpośrednio po przeprowadzeniu szczepienia, realizowanego w warunkach symulowanych w Centrum Medycznym Kształcenia Podyplomowego lub uczelni prowadzącej kształcenie na kierunku lekarskim).</w:t>
      </w:r>
    </w:p>
    <w:p w14:paraId="52C7F9B0" w14:textId="4E8F9F40" w:rsidR="006B3633" w:rsidRPr="00E16EF7" w:rsidRDefault="006B3633" w:rsidP="00600293">
      <w:pPr>
        <w:numPr>
          <w:ilvl w:val="0"/>
          <w:numId w:val="505"/>
        </w:numPr>
        <w:autoSpaceDE w:val="0"/>
        <w:autoSpaceDN w:val="0"/>
        <w:adjustRightInd w:val="0"/>
        <w:spacing w:before="120" w:after="0" w:line="276" w:lineRule="auto"/>
        <w:jc w:val="both"/>
        <w:rPr>
          <w:rFonts w:ascii="Times New Roman" w:hAnsi="Times New Roman" w:cs="Times New Roman"/>
        </w:rPr>
      </w:pPr>
      <w:r w:rsidRPr="00E16EF7">
        <w:rPr>
          <w:rFonts w:ascii="Times New Roman" w:hAnsi="Times New Roman" w:cs="Times New Roman"/>
        </w:rPr>
        <w:t>Zarówno szkolenie teoretyczne uprawniające do przeprowadzenia badania kwalifikacyjnego jak i szkolenie teoretyczne uprawniające do podania szczepionki jest organizowane przez CMKP natomiast zapisy na ww. szkolenia prowadzą właściwe samorządy zawodowe i są organizowane w zależności od zainteresowania wśród farmaceutów, diagnostów laboratoryjnych i fizjoterapeutów.</w:t>
      </w:r>
    </w:p>
    <w:p w14:paraId="76DD3775" w14:textId="77777777" w:rsidR="006D1A63" w:rsidRPr="006B3633" w:rsidRDefault="006D1A63" w:rsidP="006D1A63">
      <w:pPr>
        <w:autoSpaceDE w:val="0"/>
        <w:autoSpaceDN w:val="0"/>
        <w:adjustRightInd w:val="0"/>
        <w:spacing w:after="0" w:line="276" w:lineRule="auto"/>
        <w:ind w:left="720"/>
        <w:contextualSpacing/>
        <w:jc w:val="both"/>
        <w:rPr>
          <w:rFonts w:ascii="Times New Roman" w:hAnsi="Times New Roman" w:cs="Times New Roman"/>
        </w:rPr>
      </w:pPr>
    </w:p>
    <w:p w14:paraId="5CC2B00D" w14:textId="77777777" w:rsidR="006B3633" w:rsidRPr="006B3633" w:rsidRDefault="006B3633" w:rsidP="006B3633">
      <w:pPr>
        <w:spacing w:before="120" w:after="120" w:line="276" w:lineRule="auto"/>
        <w:jc w:val="both"/>
        <w:rPr>
          <w:rFonts w:ascii="Times New Roman" w:hAnsi="Times New Roman" w:cs="Times New Roman"/>
          <w:b/>
          <w:bCs/>
        </w:rPr>
      </w:pPr>
      <w:r w:rsidRPr="006B3633">
        <w:rPr>
          <w:rFonts w:ascii="Times New Roman" w:hAnsi="Times New Roman" w:cs="Times New Roman"/>
          <w:b/>
          <w:bCs/>
        </w:rPr>
        <w:lastRenderedPageBreak/>
        <w:t xml:space="preserve">Narodowy Fundusz Zdrowia </w:t>
      </w:r>
    </w:p>
    <w:p w14:paraId="33E8B7C4"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Narodowy Fundusz Zdrowia prowadził w okresie od 1 marca 2021 do 31 sierpnia 2021 r. na podstawie ustawy COVID-19, działania informacyjne i promocyjne w kilku obszarach tematycznych:</w:t>
      </w:r>
    </w:p>
    <w:p w14:paraId="01DEBA44" w14:textId="77777777" w:rsidR="006B3633" w:rsidRPr="006B3633" w:rsidRDefault="006B3633" w:rsidP="006B3633">
      <w:pPr>
        <w:spacing w:line="276" w:lineRule="auto"/>
        <w:jc w:val="both"/>
        <w:rPr>
          <w:rFonts w:ascii="Times New Roman" w:hAnsi="Times New Roman" w:cs="Times New Roman"/>
          <w:i/>
        </w:rPr>
      </w:pPr>
      <w:r w:rsidRPr="006B3633">
        <w:rPr>
          <w:rFonts w:ascii="Times New Roman" w:hAnsi="Times New Roman" w:cs="Times New Roman"/>
          <w:i/>
        </w:rPr>
        <w:t>Udział NFZ w ogólnopolskiej kampanii #SzczepimySię, poprzez realizację następujących działań:</w:t>
      </w:r>
    </w:p>
    <w:p w14:paraId="589C70EF" w14:textId="1FA58236" w:rsidR="006B3633" w:rsidRPr="006B3633" w:rsidRDefault="006B3633" w:rsidP="00600293">
      <w:pPr>
        <w:numPr>
          <w:ilvl w:val="0"/>
          <w:numId w:val="475"/>
        </w:numPr>
        <w:spacing w:line="276" w:lineRule="auto"/>
        <w:contextualSpacing/>
        <w:jc w:val="both"/>
        <w:rPr>
          <w:rFonts w:ascii="Times New Roman" w:hAnsi="Times New Roman" w:cs="Times New Roman"/>
        </w:rPr>
      </w:pPr>
      <w:r w:rsidRPr="006B3633">
        <w:rPr>
          <w:rFonts w:ascii="Times New Roman" w:hAnsi="Times New Roman" w:cs="Times New Roman"/>
        </w:rPr>
        <w:t xml:space="preserve">promocję i relacjonowanie przebiegu szczepień w trakcie wydarzeń o charakterze ogólnopolskim i regionalnym np.: ogólnopolska akcja propagująca szczepienie przeciwko COVID-19 pn. </w:t>
      </w:r>
      <w:r w:rsidRPr="006B3633">
        <w:rPr>
          <w:rFonts w:ascii="Times New Roman" w:hAnsi="Times New Roman" w:cs="Times New Roman"/>
          <w:i/>
        </w:rPr>
        <w:t>„Zaszczep się w majówkę</w:t>
      </w:r>
      <w:r w:rsidRPr="006B3633">
        <w:rPr>
          <w:rFonts w:ascii="Times New Roman" w:hAnsi="Times New Roman" w:cs="Times New Roman"/>
        </w:rPr>
        <w:t xml:space="preserve">”, lokalne akcje szczepień weekendowych w mobilnych punktach szczepień: </w:t>
      </w:r>
      <w:r w:rsidRPr="006B3633">
        <w:rPr>
          <w:rFonts w:ascii="Times New Roman" w:hAnsi="Times New Roman" w:cs="Times New Roman"/>
          <w:i/>
        </w:rPr>
        <w:t>„Zaszczep się w wakacje”,</w:t>
      </w:r>
    </w:p>
    <w:p w14:paraId="04A55D71" w14:textId="77777777" w:rsidR="006B3633" w:rsidRPr="006B3633" w:rsidRDefault="006B3633" w:rsidP="00600293">
      <w:pPr>
        <w:numPr>
          <w:ilvl w:val="0"/>
          <w:numId w:val="475"/>
        </w:numPr>
        <w:spacing w:line="276" w:lineRule="auto"/>
        <w:contextualSpacing/>
        <w:jc w:val="both"/>
        <w:rPr>
          <w:rFonts w:ascii="Times New Roman" w:hAnsi="Times New Roman" w:cs="Times New Roman"/>
        </w:rPr>
      </w:pPr>
      <w:r w:rsidRPr="006B3633">
        <w:rPr>
          <w:rFonts w:ascii="Times New Roman" w:hAnsi="Times New Roman" w:cs="Times New Roman"/>
        </w:rPr>
        <w:t xml:space="preserve">informowanie o zasadach bezpieczeństwa w punktach szczepień, publikacja komunikatu na stronie internetowej </w:t>
      </w:r>
      <w:r w:rsidRPr="006B3633">
        <w:rPr>
          <w:rFonts w:ascii="Times New Roman" w:hAnsi="Times New Roman" w:cs="Times New Roman"/>
          <w:i/>
        </w:rPr>
        <w:t xml:space="preserve">„Czekasz na szczepienie w punkcie szczepień? Pamiętaj o dystansie </w:t>
      </w:r>
      <w:r w:rsidRPr="006B3633">
        <w:rPr>
          <w:rFonts w:ascii="Times New Roman" w:hAnsi="Times New Roman" w:cs="Times New Roman"/>
          <w:i/>
        </w:rPr>
        <w:br/>
        <w:t>i maseczkach”</w:t>
      </w:r>
      <w:r w:rsidRPr="006B3633">
        <w:rPr>
          <w:rFonts w:ascii="Times New Roman" w:hAnsi="Times New Roman" w:cs="Times New Roman"/>
        </w:rPr>
        <w:t xml:space="preserve"> oraz informacje w mediach społecznościowych, emisja animacji na ten temat w przychodniach,</w:t>
      </w:r>
    </w:p>
    <w:p w14:paraId="56FE6FA6" w14:textId="2A6F35BC" w:rsidR="006B3633" w:rsidRPr="006B3633" w:rsidRDefault="006B3633" w:rsidP="00600293">
      <w:pPr>
        <w:numPr>
          <w:ilvl w:val="0"/>
          <w:numId w:val="475"/>
        </w:numPr>
        <w:spacing w:line="276" w:lineRule="auto"/>
        <w:contextualSpacing/>
        <w:jc w:val="both"/>
        <w:rPr>
          <w:rFonts w:ascii="Times New Roman" w:hAnsi="Times New Roman" w:cs="Times New Roman"/>
        </w:rPr>
      </w:pPr>
      <w:r w:rsidRPr="006B3633">
        <w:rPr>
          <w:rFonts w:ascii="Times New Roman" w:hAnsi="Times New Roman" w:cs="Times New Roman"/>
        </w:rPr>
        <w:t xml:space="preserve">promowanie szczepień przez publikację w mediach społecznościowych m.in. cyklu postów </w:t>
      </w:r>
      <w:r w:rsidRPr="006B3633">
        <w:rPr>
          <w:rFonts w:ascii="Times New Roman" w:hAnsi="Times New Roman" w:cs="Times New Roman"/>
          <w:i/>
        </w:rPr>
        <w:t>„Szczepimy się, ponieważ</w:t>
      </w:r>
      <w:r w:rsidRPr="006B3633">
        <w:rPr>
          <w:rFonts w:ascii="Times New Roman" w:hAnsi="Times New Roman" w:cs="Times New Roman"/>
        </w:rPr>
        <w:t xml:space="preserve">”, cykliczne informowanie o miejscach, w których można przyjąć preparat przeciwko </w:t>
      </w:r>
      <w:r w:rsidR="00F32147">
        <w:rPr>
          <w:rFonts w:ascii="Times New Roman" w:hAnsi="Times New Roman" w:cs="Times New Roman"/>
        </w:rPr>
        <w:t>COVID-19</w:t>
      </w:r>
      <w:r w:rsidRPr="006B3633">
        <w:rPr>
          <w:rFonts w:ascii="Times New Roman" w:hAnsi="Times New Roman" w:cs="Times New Roman"/>
        </w:rPr>
        <w:t xml:space="preserve"> w mobilnych punktach szczepień i szczep</w:t>
      </w:r>
      <w:r w:rsidR="00601BD6">
        <w:rPr>
          <w:rFonts w:ascii="Times New Roman" w:hAnsi="Times New Roman" w:cs="Times New Roman"/>
        </w:rPr>
        <w:t>io</w:t>
      </w:r>
      <w:r w:rsidRPr="006B3633">
        <w:rPr>
          <w:rFonts w:ascii="Times New Roman" w:hAnsi="Times New Roman" w:cs="Times New Roman"/>
        </w:rPr>
        <w:t>busach,</w:t>
      </w:r>
    </w:p>
    <w:p w14:paraId="7A0E0499" w14:textId="77777777" w:rsidR="006B3633" w:rsidRPr="006B3633" w:rsidRDefault="006B3633" w:rsidP="00600293">
      <w:pPr>
        <w:numPr>
          <w:ilvl w:val="0"/>
          <w:numId w:val="475"/>
        </w:numPr>
        <w:spacing w:line="276" w:lineRule="auto"/>
        <w:contextualSpacing/>
        <w:jc w:val="both"/>
        <w:rPr>
          <w:rFonts w:ascii="Times New Roman" w:hAnsi="Times New Roman" w:cs="Times New Roman"/>
        </w:rPr>
      </w:pPr>
      <w:r w:rsidRPr="006B3633">
        <w:rPr>
          <w:rFonts w:ascii="Times New Roman" w:hAnsi="Times New Roman" w:cs="Times New Roman"/>
        </w:rPr>
        <w:t>interaktywną komunikację w mediach społecznościowych w zakresie szczepień, podejmowanie interwencji w sprawach szczepień pacjentów na profilach #SzczepimySię,</w:t>
      </w:r>
    </w:p>
    <w:p w14:paraId="06D364DC" w14:textId="2B810B17" w:rsidR="006B3633" w:rsidRDefault="006B3633" w:rsidP="00600293">
      <w:pPr>
        <w:numPr>
          <w:ilvl w:val="0"/>
          <w:numId w:val="475"/>
        </w:numPr>
        <w:spacing w:line="276" w:lineRule="auto"/>
        <w:contextualSpacing/>
        <w:jc w:val="both"/>
        <w:rPr>
          <w:rFonts w:ascii="Times New Roman" w:hAnsi="Times New Roman" w:cs="Times New Roman"/>
        </w:rPr>
      </w:pPr>
      <w:r w:rsidRPr="006B3633">
        <w:rPr>
          <w:rFonts w:ascii="Times New Roman" w:hAnsi="Times New Roman" w:cs="Times New Roman"/>
        </w:rPr>
        <w:t>podejmowanie zdecydowanych reakcji na informacje medialne o nieprawidłowościach przy realizacji szczepień (np. kolejki w punktach szczepień, zaszczepienie osób nieuprawnionych bądź poza kolejnością); dementowanie nieprawdziwych informacji (fake newsów) dotyczących szczepień przeciwko COVID-19.</w:t>
      </w:r>
    </w:p>
    <w:p w14:paraId="1093310C" w14:textId="77777777" w:rsidR="006D1A63" w:rsidRPr="006B3633" w:rsidRDefault="006D1A63" w:rsidP="006D1A63">
      <w:pPr>
        <w:spacing w:line="276" w:lineRule="auto"/>
        <w:ind w:left="360"/>
        <w:contextualSpacing/>
        <w:jc w:val="both"/>
        <w:rPr>
          <w:rFonts w:ascii="Times New Roman" w:hAnsi="Times New Roman" w:cs="Times New Roman"/>
        </w:rPr>
      </w:pPr>
    </w:p>
    <w:p w14:paraId="76D10863" w14:textId="77777777" w:rsidR="006B3633" w:rsidRPr="006B3633" w:rsidRDefault="006B3633" w:rsidP="006B3633">
      <w:pPr>
        <w:spacing w:line="276" w:lineRule="auto"/>
        <w:jc w:val="both"/>
        <w:rPr>
          <w:rFonts w:ascii="Times New Roman" w:hAnsi="Times New Roman" w:cs="Times New Roman"/>
          <w:i/>
        </w:rPr>
      </w:pPr>
      <w:r w:rsidRPr="006B3633">
        <w:rPr>
          <w:rFonts w:ascii="Times New Roman" w:hAnsi="Times New Roman" w:cs="Times New Roman"/>
          <w:i/>
        </w:rPr>
        <w:t>Kampania społeczna #MaskujSię zrealizowana poprzez:</w:t>
      </w:r>
    </w:p>
    <w:p w14:paraId="4C3BAE35" w14:textId="718BC633" w:rsidR="006B3633" w:rsidRPr="006B3633" w:rsidRDefault="006B3633" w:rsidP="00600293">
      <w:pPr>
        <w:numPr>
          <w:ilvl w:val="0"/>
          <w:numId w:val="476"/>
        </w:numPr>
        <w:spacing w:line="276" w:lineRule="auto"/>
        <w:contextualSpacing/>
        <w:jc w:val="both"/>
        <w:rPr>
          <w:rFonts w:ascii="Times New Roman" w:hAnsi="Times New Roman" w:cs="Times New Roman"/>
        </w:rPr>
      </w:pPr>
      <w:r w:rsidRPr="006B3633">
        <w:rPr>
          <w:rFonts w:ascii="Times New Roman" w:hAnsi="Times New Roman" w:cs="Times New Roman"/>
        </w:rPr>
        <w:t xml:space="preserve">emisję 30 sekundowego spotu o charakterze informacyjno-edukacyjnym nt. zachowania zasad reżimu sanitarnego, w programach telewizyjnych w okresie od dnia 1 marca </w:t>
      </w:r>
      <w:r w:rsidRPr="006B3633">
        <w:rPr>
          <w:rFonts w:ascii="Times New Roman" w:hAnsi="Times New Roman" w:cs="Times New Roman"/>
        </w:rPr>
        <w:br/>
        <w:t>2021 roku do dnia 11 kwietnia 2021 roku (TVP, TVN, Polsat),</w:t>
      </w:r>
    </w:p>
    <w:p w14:paraId="289704FE" w14:textId="79CD5BF8" w:rsidR="006B3633" w:rsidRDefault="006B3633" w:rsidP="00600293">
      <w:pPr>
        <w:numPr>
          <w:ilvl w:val="0"/>
          <w:numId w:val="476"/>
        </w:numPr>
        <w:spacing w:line="276" w:lineRule="auto"/>
        <w:contextualSpacing/>
        <w:jc w:val="both"/>
        <w:rPr>
          <w:rFonts w:ascii="Times New Roman" w:hAnsi="Times New Roman" w:cs="Times New Roman"/>
        </w:rPr>
      </w:pPr>
      <w:r w:rsidRPr="006B3633">
        <w:rPr>
          <w:rFonts w:ascii="Times New Roman" w:hAnsi="Times New Roman" w:cs="Times New Roman"/>
        </w:rPr>
        <w:t>zakup i emisję ogłoszenia płatnego na łamach dziennika „Super Express”, na temat zachowania zasad reżimu sanitarnego.</w:t>
      </w:r>
    </w:p>
    <w:p w14:paraId="564E254A" w14:textId="77777777" w:rsidR="006D1A63" w:rsidRPr="006B3633" w:rsidRDefault="006D1A63" w:rsidP="006D1A63">
      <w:pPr>
        <w:spacing w:line="276" w:lineRule="auto"/>
        <w:ind w:left="360"/>
        <w:contextualSpacing/>
        <w:jc w:val="both"/>
        <w:rPr>
          <w:rFonts w:ascii="Times New Roman" w:hAnsi="Times New Roman" w:cs="Times New Roman"/>
        </w:rPr>
      </w:pPr>
    </w:p>
    <w:p w14:paraId="44A740AA" w14:textId="77777777" w:rsidR="006B3633" w:rsidRPr="006B3633" w:rsidRDefault="006B3633" w:rsidP="006B3633">
      <w:pPr>
        <w:spacing w:line="276" w:lineRule="auto"/>
        <w:jc w:val="both"/>
        <w:rPr>
          <w:rFonts w:ascii="Times New Roman" w:hAnsi="Times New Roman" w:cs="Times New Roman"/>
          <w:i/>
        </w:rPr>
      </w:pPr>
      <w:r w:rsidRPr="006B3633">
        <w:rPr>
          <w:rFonts w:ascii="Times New Roman" w:hAnsi="Times New Roman" w:cs="Times New Roman"/>
          <w:i/>
        </w:rPr>
        <w:t>Wsparcie informacyjno-promocyjne dot. rehabilitacji po COVID-19:</w:t>
      </w:r>
    </w:p>
    <w:p w14:paraId="5F68A308" w14:textId="77777777" w:rsidR="006B3633" w:rsidRPr="006B3633" w:rsidRDefault="006B3633" w:rsidP="00600293">
      <w:pPr>
        <w:numPr>
          <w:ilvl w:val="0"/>
          <w:numId w:val="477"/>
        </w:numPr>
        <w:spacing w:line="276" w:lineRule="auto"/>
        <w:contextualSpacing/>
        <w:jc w:val="both"/>
        <w:rPr>
          <w:rFonts w:ascii="Times New Roman" w:hAnsi="Times New Roman" w:cs="Times New Roman"/>
        </w:rPr>
      </w:pPr>
      <w:r w:rsidRPr="006B3633">
        <w:rPr>
          <w:rFonts w:ascii="Times New Roman" w:hAnsi="Times New Roman" w:cs="Times New Roman"/>
        </w:rPr>
        <w:t>publikacja komunikatów na stronie internetowej nfz.gov.pl,</w:t>
      </w:r>
    </w:p>
    <w:p w14:paraId="4C434B9D" w14:textId="77777777" w:rsidR="006B3633" w:rsidRPr="006B3633" w:rsidRDefault="006B3633" w:rsidP="00600293">
      <w:pPr>
        <w:numPr>
          <w:ilvl w:val="0"/>
          <w:numId w:val="477"/>
        </w:numPr>
        <w:spacing w:line="276" w:lineRule="auto"/>
        <w:contextualSpacing/>
        <w:jc w:val="both"/>
        <w:rPr>
          <w:rFonts w:ascii="Times New Roman" w:hAnsi="Times New Roman" w:cs="Times New Roman"/>
        </w:rPr>
      </w:pPr>
      <w:r w:rsidRPr="006B3633">
        <w:rPr>
          <w:rFonts w:ascii="Times New Roman" w:hAnsi="Times New Roman" w:cs="Times New Roman"/>
        </w:rPr>
        <w:t>przygotowanie i publikacja na stronie internetowej Centrali NFZ oraz OW NFZ komunikatu dotyczącego wykazu placówek,</w:t>
      </w:r>
    </w:p>
    <w:p w14:paraId="4CB89A7B" w14:textId="0EF96CD1" w:rsidR="006B3633" w:rsidRDefault="006B3633" w:rsidP="00600293">
      <w:pPr>
        <w:numPr>
          <w:ilvl w:val="0"/>
          <w:numId w:val="477"/>
        </w:numPr>
        <w:spacing w:line="276" w:lineRule="auto"/>
        <w:contextualSpacing/>
        <w:jc w:val="both"/>
        <w:rPr>
          <w:rFonts w:ascii="Times New Roman" w:hAnsi="Times New Roman" w:cs="Times New Roman"/>
        </w:rPr>
      </w:pPr>
      <w:r w:rsidRPr="006B3633">
        <w:rPr>
          <w:rFonts w:ascii="Times New Roman" w:hAnsi="Times New Roman" w:cs="Times New Roman"/>
        </w:rPr>
        <w:t>podawanie do publicznej wiadomości (współpraca z dziennikarzami. media społecznościowe, udział w programach radiowych, TV) szczegółowych informacji dotyczycących rehabilitacji.</w:t>
      </w:r>
    </w:p>
    <w:p w14:paraId="11D034BE" w14:textId="77777777" w:rsidR="006D1A63" w:rsidRPr="006B3633" w:rsidRDefault="006D1A63" w:rsidP="006D1A63">
      <w:pPr>
        <w:spacing w:line="276" w:lineRule="auto"/>
        <w:ind w:left="360"/>
        <w:contextualSpacing/>
        <w:jc w:val="both"/>
        <w:rPr>
          <w:rFonts w:ascii="Times New Roman" w:hAnsi="Times New Roman" w:cs="Times New Roman"/>
        </w:rPr>
      </w:pPr>
    </w:p>
    <w:p w14:paraId="610B2F5B" w14:textId="77777777" w:rsidR="006B3633" w:rsidRPr="006B3633" w:rsidRDefault="006B3633" w:rsidP="006B3633">
      <w:pPr>
        <w:spacing w:line="276" w:lineRule="auto"/>
        <w:jc w:val="both"/>
        <w:rPr>
          <w:rFonts w:ascii="Times New Roman" w:hAnsi="Times New Roman" w:cs="Times New Roman"/>
          <w:i/>
        </w:rPr>
      </w:pPr>
      <w:r w:rsidRPr="006B3633">
        <w:rPr>
          <w:rFonts w:ascii="Times New Roman" w:hAnsi="Times New Roman" w:cs="Times New Roman"/>
          <w:i/>
        </w:rPr>
        <w:t>Kampania informacyjna nt. dodatkowego wynagrodzenia dla personelu medycznego oraz niemedycznego w związku z COVID-19:</w:t>
      </w:r>
    </w:p>
    <w:p w14:paraId="0524ABA0" w14:textId="77777777" w:rsidR="006B3633" w:rsidRPr="006B3633" w:rsidRDefault="006B3633" w:rsidP="00600293">
      <w:pPr>
        <w:numPr>
          <w:ilvl w:val="0"/>
          <w:numId w:val="478"/>
        </w:numPr>
        <w:spacing w:line="276" w:lineRule="auto"/>
        <w:contextualSpacing/>
        <w:jc w:val="both"/>
        <w:rPr>
          <w:rFonts w:ascii="Times New Roman" w:hAnsi="Times New Roman" w:cs="Times New Roman"/>
        </w:rPr>
      </w:pPr>
      <w:r w:rsidRPr="006B3633">
        <w:rPr>
          <w:rFonts w:ascii="Times New Roman" w:hAnsi="Times New Roman" w:cs="Times New Roman"/>
        </w:rPr>
        <w:t xml:space="preserve">przygotowanie i publikacja komunikatów na stronach internetowych Centrali i OW NFZ, wyjaśniających zasady wypłaty dodatkowego wynagrodzenia dla personelu medycznego </w:t>
      </w:r>
      <w:r w:rsidRPr="006B3633">
        <w:rPr>
          <w:rFonts w:ascii="Times New Roman" w:hAnsi="Times New Roman" w:cs="Times New Roman"/>
        </w:rPr>
        <w:br/>
        <w:t>i niemedycznego,</w:t>
      </w:r>
    </w:p>
    <w:p w14:paraId="6AD8CC60" w14:textId="77777777" w:rsidR="006B3633" w:rsidRPr="006B3633" w:rsidRDefault="006B3633" w:rsidP="00600293">
      <w:pPr>
        <w:numPr>
          <w:ilvl w:val="0"/>
          <w:numId w:val="478"/>
        </w:numPr>
        <w:spacing w:line="276" w:lineRule="auto"/>
        <w:contextualSpacing/>
        <w:jc w:val="both"/>
        <w:rPr>
          <w:rFonts w:ascii="Times New Roman" w:hAnsi="Times New Roman" w:cs="Times New Roman"/>
        </w:rPr>
      </w:pPr>
      <w:r w:rsidRPr="006B3633">
        <w:rPr>
          <w:rFonts w:ascii="Times New Roman" w:hAnsi="Times New Roman" w:cs="Times New Roman"/>
        </w:rPr>
        <w:t>publikacja na stronach OW NFZ informacji o adresach e-mail gdzie można zgłaszać nieprawidłowości dot. wynagrodzeń,</w:t>
      </w:r>
    </w:p>
    <w:p w14:paraId="1A256202" w14:textId="77777777" w:rsidR="006B3633" w:rsidRPr="006B3633" w:rsidRDefault="006B3633" w:rsidP="00600293">
      <w:pPr>
        <w:numPr>
          <w:ilvl w:val="0"/>
          <w:numId w:val="478"/>
        </w:numPr>
        <w:spacing w:line="276" w:lineRule="auto"/>
        <w:contextualSpacing/>
        <w:jc w:val="both"/>
        <w:rPr>
          <w:rFonts w:ascii="Times New Roman" w:hAnsi="Times New Roman" w:cs="Times New Roman"/>
        </w:rPr>
      </w:pPr>
      <w:r w:rsidRPr="006B3633">
        <w:rPr>
          <w:rFonts w:ascii="Times New Roman" w:hAnsi="Times New Roman" w:cs="Times New Roman"/>
        </w:rPr>
        <w:t xml:space="preserve">cykliczna komunikacja w sprawie zbiorczych informacji na temat wysokości środków wydatkowych na dodatkowe wynagrodzenie dla personelu medycznego (współpraca </w:t>
      </w:r>
      <w:r w:rsidRPr="006B3633">
        <w:rPr>
          <w:rFonts w:ascii="Times New Roman" w:hAnsi="Times New Roman" w:cs="Times New Roman"/>
        </w:rPr>
        <w:br/>
        <w:t>z dziennikarzami i poprzez media społecznościowe),</w:t>
      </w:r>
    </w:p>
    <w:p w14:paraId="272DA631" w14:textId="77777777" w:rsidR="006B3633" w:rsidRPr="006B3633" w:rsidRDefault="006B3633" w:rsidP="00600293">
      <w:pPr>
        <w:numPr>
          <w:ilvl w:val="0"/>
          <w:numId w:val="478"/>
        </w:numPr>
        <w:spacing w:line="276" w:lineRule="auto"/>
        <w:contextualSpacing/>
        <w:jc w:val="both"/>
        <w:rPr>
          <w:rFonts w:ascii="Times New Roman" w:hAnsi="Times New Roman" w:cs="Times New Roman"/>
        </w:rPr>
      </w:pPr>
      <w:r w:rsidRPr="006B3633">
        <w:rPr>
          <w:rFonts w:ascii="Times New Roman" w:hAnsi="Times New Roman" w:cs="Times New Roman"/>
        </w:rPr>
        <w:t>wyjaśniane statusu wypłat dodatkowego wynagrodzenia dla personelu medycznego dla konkretnych medyków czy placówek medycznych.</w:t>
      </w:r>
    </w:p>
    <w:p w14:paraId="1D4D79DF" w14:textId="076D3C93" w:rsidR="006B3633" w:rsidRPr="006B3633" w:rsidRDefault="006B3633" w:rsidP="006B3633">
      <w:pPr>
        <w:spacing w:line="276" w:lineRule="auto"/>
        <w:jc w:val="both"/>
        <w:rPr>
          <w:rFonts w:ascii="Times New Roman" w:hAnsi="Times New Roman" w:cs="Times New Roman"/>
          <w:i/>
        </w:rPr>
      </w:pPr>
      <w:r w:rsidRPr="006B3633">
        <w:rPr>
          <w:rFonts w:ascii="Times New Roman" w:hAnsi="Times New Roman" w:cs="Times New Roman"/>
          <w:i/>
        </w:rPr>
        <w:t xml:space="preserve">Stała współpraca z mediami, w tym udzielanie odpowiedzi na pytania medialne w zakresie </w:t>
      </w:r>
      <w:r w:rsidR="00C44738">
        <w:rPr>
          <w:rFonts w:ascii="Times New Roman" w:hAnsi="Times New Roman" w:cs="Times New Roman"/>
          <w:i/>
        </w:rPr>
        <w:t>COVID-19</w:t>
      </w:r>
      <w:r w:rsidRPr="006B3633">
        <w:rPr>
          <w:rFonts w:ascii="Times New Roman" w:hAnsi="Times New Roman" w:cs="Times New Roman"/>
          <w:i/>
        </w:rPr>
        <w:t>:</w:t>
      </w:r>
    </w:p>
    <w:p w14:paraId="40493235"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W II kwartale 2021 r. do Narodowego Funduszu Zdrowia (Centrala i OW) wpłynęło </w:t>
      </w:r>
      <w:r w:rsidRPr="006B3633">
        <w:rPr>
          <w:rFonts w:ascii="Times New Roman" w:hAnsi="Times New Roman" w:cs="Times New Roman"/>
          <w:b/>
        </w:rPr>
        <w:t>1588 pytań od dziennikarzy</w:t>
      </w:r>
      <w:r w:rsidRPr="006B3633">
        <w:rPr>
          <w:rFonts w:ascii="Times New Roman" w:hAnsi="Times New Roman" w:cs="Times New Roman"/>
        </w:rPr>
        <w:t>. Liczba ta nie uwzględnia nagrań radiowych i telewizyjnych oraz odpowiedzi udzielonych drogą telefoniczną.</w:t>
      </w:r>
    </w:p>
    <w:p w14:paraId="5317FF0F" w14:textId="77777777" w:rsidR="006B3633" w:rsidRPr="006B3633" w:rsidRDefault="006B3633" w:rsidP="006B3633">
      <w:pPr>
        <w:spacing w:line="276" w:lineRule="auto"/>
        <w:jc w:val="both"/>
        <w:rPr>
          <w:rFonts w:ascii="Times New Roman" w:hAnsi="Times New Roman" w:cs="Times New Roman"/>
          <w:i/>
        </w:rPr>
      </w:pPr>
      <w:r w:rsidRPr="006B3633">
        <w:rPr>
          <w:rFonts w:ascii="Times New Roman" w:hAnsi="Times New Roman" w:cs="Times New Roman"/>
          <w:i/>
        </w:rPr>
        <w:t>Leczenie uzdrowiskowe</w:t>
      </w:r>
    </w:p>
    <w:p w14:paraId="5AA0BA30" w14:textId="77F5F134"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W oparciu o przepisy wydane na podstawie art. 46a i art. 46b pkt 1-6 i 8-13 ww. ustawy, </w:t>
      </w:r>
      <w:r w:rsidRPr="006B3633">
        <w:rPr>
          <w:rFonts w:ascii="Times New Roman" w:hAnsi="Times New Roman" w:cs="Times New Roman"/>
        </w:rPr>
        <w:br/>
        <w:t>tj. rozporządzenie Rady Ministrów w sprawie ustanowienia określonych ograniczeń, nakazów i zakazów w związku z wystąpieniem stanu epidemii z dnia 26 lutego 2021 r. (Dz.</w:t>
      </w:r>
      <w:r w:rsidR="002F0114">
        <w:rPr>
          <w:rFonts w:ascii="Times New Roman" w:hAnsi="Times New Roman" w:cs="Times New Roman"/>
        </w:rPr>
        <w:t xml:space="preserve"> </w:t>
      </w:r>
      <w:r w:rsidRPr="006B3633">
        <w:rPr>
          <w:rFonts w:ascii="Times New Roman" w:hAnsi="Times New Roman" w:cs="Times New Roman"/>
        </w:rPr>
        <w:t>U. z 2021 r. poz. 367), udzielanie świadczeń leczenia uzdrowiskowego zostało wznowione od dnia 11 marca 2021 r.</w:t>
      </w:r>
    </w:p>
    <w:p w14:paraId="6313B82D" w14:textId="7B8413F1"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W związku z powyższym dniu 1 marca 2021 r. na stronie internetowej NFZ został zamieszczony komunikat o wznowieniu udzielania świadczeń uzdrowiskowych od dnia 11 marca 2021 r. oraz informacja o warunkach jakie należy spełnić, aby rozpocząć leczenie uzdrowiskowe zgodnie z obowiązującymi przepisami.</w:t>
      </w:r>
    </w:p>
    <w:p w14:paraId="068D700A" w14:textId="77777777" w:rsidR="006B3633" w:rsidRPr="006B3633" w:rsidRDefault="006B3633" w:rsidP="006B3633">
      <w:pPr>
        <w:spacing w:line="276" w:lineRule="auto"/>
        <w:jc w:val="both"/>
        <w:rPr>
          <w:rFonts w:ascii="Times New Roman" w:hAnsi="Times New Roman" w:cs="Times New Roman"/>
          <w:b/>
        </w:rPr>
      </w:pPr>
      <w:r w:rsidRPr="006B3633">
        <w:rPr>
          <w:rFonts w:ascii="Times New Roman" w:hAnsi="Times New Roman" w:cs="Times New Roman"/>
          <w:b/>
        </w:rPr>
        <w:t>Infolinia informacyjna oraz infolinia umożliwiająca zapisywanie się pacjentów na szczepienia przeciw COVID-19</w:t>
      </w:r>
    </w:p>
    <w:p w14:paraId="7B0FF35D" w14:textId="70DB085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Zgodnie z decyzją podjętą przez Ministra w Kancelarii Prezesa Rady Ministrów oraz Ministra Zdrowia, Narodowy Fundusz Zdrowia wykonywał zadania związane ze zorganizowaniem i utrzymywaniem infolinii informacyjnej oraz infolinii umożliwiającej zapisywanie się pacjentów na szczepienia przeciw COVID-19. Infolinia realizowana jest przez wskazany przez Kancelarię Prezesa Rady Ministrów bezpłatny dla pacjentów, całodobowy numer 989.</w:t>
      </w:r>
    </w:p>
    <w:p w14:paraId="2DF83EC8" w14:textId="04B98DA0"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Dzięki zawarciu przez Fundusz umów na prowadzenie rejestracji i informacji telefonicznej </w:t>
      </w:r>
      <w:r w:rsidRPr="006B3633">
        <w:rPr>
          <w:rFonts w:ascii="Times New Roman" w:hAnsi="Times New Roman" w:cs="Times New Roman"/>
        </w:rPr>
        <w:br/>
      </w:r>
      <w:r w:rsidRPr="006B3633">
        <w:rPr>
          <w:rFonts w:ascii="Times New Roman" w:hAnsi="Times New Roman" w:cs="Times New Roman"/>
        </w:rPr>
        <w:lastRenderedPageBreak/>
        <w:t xml:space="preserve">z wybranymi podmiotami, osoby uprawnione do szczepień ochronnych przeciwko </w:t>
      </w:r>
      <w:r w:rsidR="00C44738">
        <w:rPr>
          <w:rFonts w:ascii="Times New Roman" w:hAnsi="Times New Roman" w:cs="Times New Roman"/>
        </w:rPr>
        <w:t>COVID-19</w:t>
      </w:r>
      <w:r w:rsidRPr="006B3633">
        <w:rPr>
          <w:rFonts w:ascii="Times New Roman" w:hAnsi="Times New Roman" w:cs="Times New Roman"/>
        </w:rPr>
        <w:t xml:space="preserve"> mogły dokonać telefonicznej rejestracji na szczepienie oraz uzyskać niezbędne informacje w tym zakresie.</w:t>
      </w:r>
    </w:p>
    <w:p w14:paraId="278D4C35" w14:textId="5D7AEBC5"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Zakres funkcjonalności obu infolinii został opisany w zatwierdzonym przez Kancelarię Prezesa Rady Ministrów w dokumencie – </w:t>
      </w:r>
      <w:r w:rsidRPr="006B3633">
        <w:rPr>
          <w:rFonts w:ascii="Times New Roman" w:hAnsi="Times New Roman" w:cs="Times New Roman"/>
          <w:i/>
        </w:rPr>
        <w:t xml:space="preserve">Infolinia w zakresie szczepień przeciw </w:t>
      </w:r>
      <w:r w:rsidR="00C44738">
        <w:rPr>
          <w:rFonts w:ascii="Times New Roman" w:hAnsi="Times New Roman" w:cs="Times New Roman"/>
          <w:i/>
        </w:rPr>
        <w:t>COVID-19</w:t>
      </w:r>
      <w:r w:rsidRPr="006B3633">
        <w:rPr>
          <w:rFonts w:ascii="Times New Roman" w:hAnsi="Times New Roman" w:cs="Times New Roman"/>
          <w:i/>
        </w:rPr>
        <w:t>. Ramowa koncepcja działania.</w:t>
      </w:r>
      <w:r w:rsidRPr="006B3633">
        <w:rPr>
          <w:rFonts w:ascii="Times New Roman" w:hAnsi="Times New Roman" w:cs="Times New Roman"/>
        </w:rPr>
        <w:t xml:space="preserve"> </w:t>
      </w:r>
    </w:p>
    <w:p w14:paraId="72B16704"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Poza obsługą połączeń telefonicznych infolinia zapewnia również następujące usługi: call back (oddzwanianie do klientów), wirtualny asystent, wsparcie tłumacza języka migowego, obsługę e-maili oraz obsługę w językach polskim, angielskim, rosyjskim, ukraińskim.</w:t>
      </w:r>
    </w:p>
    <w:p w14:paraId="1AC9F586"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System infolinii umożliwia pełny monitoring i raportowanie kluczowych parametrów funkcjonowania infolinii oraz możliwość elastycznego dostosowywania potencjału kadrowego do potrzeb obywateli.</w:t>
      </w:r>
    </w:p>
    <w:p w14:paraId="50DCCCE7"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W niniejszym okresie sprawozdawczym na Infolinii NPSz odnotowano łącznie 11 339 192 połączeń, z czego 10 766 191 połączeń zostało odebranych. Największy ruch zaobserwowano na części usługowej, gdzie we wspomnianym okresie odnotowano 9 365 578 połączeń przychodzących, a odbieralność wyniosła 95,47%. Z kolei na części informacyjnej połączeń przychodzących było 1 973 614, a odbieralność wyniosła 98,46%. </w:t>
      </w:r>
    </w:p>
    <w:p w14:paraId="41AD8EBD" w14:textId="77777777" w:rsidR="006B3633" w:rsidRPr="006B3633" w:rsidRDefault="006B3633" w:rsidP="006B3633">
      <w:pPr>
        <w:spacing w:line="276" w:lineRule="auto"/>
        <w:jc w:val="both"/>
        <w:rPr>
          <w:rFonts w:ascii="Times New Roman" w:hAnsi="Times New Roman" w:cs="Times New Roman"/>
          <w:b/>
          <w:i/>
        </w:rPr>
      </w:pPr>
      <w:r w:rsidRPr="006B3633">
        <w:rPr>
          <w:rFonts w:ascii="Times New Roman" w:hAnsi="Times New Roman" w:cs="Times New Roman"/>
          <w:b/>
          <w:i/>
        </w:rPr>
        <w:t>Połączenia przychodzące i odebrane na część usługową Infolinii NPSz w okresie od 1 marca do 31 sierpnia 2021 r.</w:t>
      </w:r>
    </w:p>
    <w:p w14:paraId="3A49B3D0" w14:textId="77777777" w:rsidR="006B3633" w:rsidRPr="006B3633" w:rsidRDefault="006B3633" w:rsidP="006B3633">
      <w:pPr>
        <w:spacing w:line="276" w:lineRule="auto"/>
        <w:jc w:val="both"/>
        <w:rPr>
          <w:rFonts w:ascii="Times New Roman" w:hAnsi="Times New Roman" w:cs="Times New Roman"/>
          <w:b/>
          <w:i/>
        </w:rPr>
      </w:pPr>
      <w:r w:rsidRPr="006B3633">
        <w:rPr>
          <w:rFonts w:ascii="Times New Roman" w:hAnsi="Times New Roman" w:cs="Times New Roman"/>
          <w:b/>
          <w:i/>
          <w:noProof/>
          <w:lang w:eastAsia="pl-PL"/>
        </w:rPr>
        <w:drawing>
          <wp:inline distT="0" distB="0" distL="0" distR="0" wp14:anchorId="5925C074" wp14:editId="18550DF7">
            <wp:extent cx="5760720" cy="2550619"/>
            <wp:effectExtent l="0" t="0" r="0" b="254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2550619"/>
                    </a:xfrm>
                    <a:prstGeom prst="rect">
                      <a:avLst/>
                    </a:prstGeom>
                    <a:noFill/>
                  </pic:spPr>
                </pic:pic>
              </a:graphicData>
            </a:graphic>
          </wp:inline>
        </w:drawing>
      </w:r>
    </w:p>
    <w:p w14:paraId="38841385" w14:textId="77777777" w:rsidR="006B3633" w:rsidRPr="006B3633" w:rsidRDefault="006B3633" w:rsidP="006B3633">
      <w:pPr>
        <w:spacing w:line="276" w:lineRule="auto"/>
        <w:jc w:val="both"/>
        <w:rPr>
          <w:rFonts w:ascii="Times New Roman" w:hAnsi="Times New Roman" w:cs="Times New Roman"/>
          <w:b/>
          <w:i/>
        </w:rPr>
      </w:pPr>
    </w:p>
    <w:p w14:paraId="3DEDB0CE"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Jak pokazuje powyższy wykres, największy ruch na części usługowej Infolinii NPSz (część umożliwiająca rejestrację na szczepienie) zaobserwowano w kwietniu i maju 2021 r., co wynika  ze wzrostu dostępności szczepionek w tym okresie oraz faktu, że w tym czasie umożliwiono zapis na szczepienie dla kolejnych roczników. W następnych miesiącach zainteresowanie zapisem na szczepienie za pośrednictwem Infolinii NPSz zmniejszało się. </w:t>
      </w:r>
    </w:p>
    <w:p w14:paraId="62A4A05B" w14:textId="534DA8C3"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lastRenderedPageBreak/>
        <w:t xml:space="preserve">Wzrost liczby połączeń nastąpił w lipcu </w:t>
      </w:r>
      <w:r w:rsidR="00202EEF">
        <w:rPr>
          <w:rFonts w:ascii="Times New Roman" w:hAnsi="Times New Roman" w:cs="Times New Roman"/>
        </w:rPr>
        <w:t xml:space="preserve">2021 </w:t>
      </w:r>
      <w:r w:rsidRPr="006B3633">
        <w:rPr>
          <w:rFonts w:ascii="Times New Roman" w:hAnsi="Times New Roman" w:cs="Times New Roman"/>
        </w:rPr>
        <w:t>r., co spowodowane było uruchomieniem od 1 lipca 2021 r. Loterii Narodowego Programu Szczepień, a także uruchomieniem możliwości zapisu na II dawkę szczepionki za pośrednictwem Infolinii.</w:t>
      </w:r>
    </w:p>
    <w:p w14:paraId="60A8B4DF" w14:textId="77777777" w:rsidR="006B3633" w:rsidRPr="006B3633" w:rsidRDefault="006B3633" w:rsidP="006B3633">
      <w:pPr>
        <w:spacing w:line="276" w:lineRule="auto"/>
        <w:jc w:val="both"/>
        <w:rPr>
          <w:rFonts w:ascii="Times New Roman" w:hAnsi="Times New Roman" w:cs="Times New Roman"/>
          <w:b/>
          <w:i/>
        </w:rPr>
      </w:pPr>
      <w:r w:rsidRPr="006B3633">
        <w:rPr>
          <w:rFonts w:ascii="Times New Roman" w:hAnsi="Times New Roman" w:cs="Times New Roman"/>
          <w:b/>
          <w:i/>
        </w:rPr>
        <w:t xml:space="preserve">Połączenia przychodzące i odebrane na część informacyjną Infolinii NPSz w okresie </w:t>
      </w:r>
      <w:r w:rsidRPr="006B3633">
        <w:rPr>
          <w:rFonts w:ascii="Times New Roman" w:hAnsi="Times New Roman" w:cs="Times New Roman"/>
          <w:b/>
          <w:i/>
        </w:rPr>
        <w:br/>
        <w:t>od 1 marca do 31 sierpnia 2021 r.</w:t>
      </w:r>
    </w:p>
    <w:p w14:paraId="432FCBD8" w14:textId="77777777" w:rsidR="006B3633" w:rsidRPr="006B3633" w:rsidRDefault="006B3633" w:rsidP="006B3633">
      <w:pPr>
        <w:spacing w:line="276" w:lineRule="auto"/>
        <w:jc w:val="both"/>
        <w:rPr>
          <w:rFonts w:ascii="Times New Roman" w:hAnsi="Times New Roman" w:cs="Times New Roman"/>
          <w:b/>
          <w:i/>
        </w:rPr>
      </w:pPr>
      <w:r w:rsidRPr="006B3633">
        <w:rPr>
          <w:rFonts w:ascii="Times New Roman" w:hAnsi="Times New Roman" w:cs="Times New Roman"/>
          <w:b/>
          <w:i/>
          <w:noProof/>
          <w:lang w:eastAsia="pl-PL"/>
        </w:rPr>
        <w:drawing>
          <wp:inline distT="0" distB="0" distL="0" distR="0" wp14:anchorId="12057ED2" wp14:editId="77DEF9B4">
            <wp:extent cx="5760720" cy="2992016"/>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2992016"/>
                    </a:xfrm>
                    <a:prstGeom prst="rect">
                      <a:avLst/>
                    </a:prstGeom>
                    <a:noFill/>
                  </pic:spPr>
                </pic:pic>
              </a:graphicData>
            </a:graphic>
          </wp:inline>
        </w:drawing>
      </w:r>
    </w:p>
    <w:p w14:paraId="1BABE879"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Oprócz obsługi połączeń przychodzących na Infolinię, w okresie od marca do lipca 2021 r. zrealizowano 16 kampanii wychodzących m. in.:</w:t>
      </w:r>
    </w:p>
    <w:p w14:paraId="2D023CFB" w14:textId="77777777" w:rsidR="006B3633" w:rsidRPr="006B3633" w:rsidRDefault="006B3633" w:rsidP="00600293">
      <w:pPr>
        <w:numPr>
          <w:ilvl w:val="0"/>
          <w:numId w:val="479"/>
        </w:numPr>
        <w:spacing w:line="276" w:lineRule="auto"/>
        <w:contextualSpacing/>
        <w:jc w:val="both"/>
        <w:rPr>
          <w:rFonts w:ascii="Times New Roman" w:hAnsi="Times New Roman" w:cs="Times New Roman"/>
        </w:rPr>
      </w:pPr>
      <w:r w:rsidRPr="006B3633">
        <w:rPr>
          <w:rFonts w:ascii="Times New Roman" w:hAnsi="Times New Roman" w:cs="Times New Roman"/>
        </w:rPr>
        <w:t>badanie satysfakcji Klientów z zapisu na szczepienie kanałem sms/voice bot;</w:t>
      </w:r>
    </w:p>
    <w:p w14:paraId="49EA268D" w14:textId="77777777" w:rsidR="006B3633" w:rsidRPr="006B3633" w:rsidRDefault="006B3633" w:rsidP="00600293">
      <w:pPr>
        <w:numPr>
          <w:ilvl w:val="0"/>
          <w:numId w:val="479"/>
        </w:numPr>
        <w:spacing w:line="276" w:lineRule="auto"/>
        <w:contextualSpacing/>
        <w:jc w:val="both"/>
        <w:rPr>
          <w:rFonts w:ascii="Times New Roman" w:hAnsi="Times New Roman" w:cs="Times New Roman"/>
        </w:rPr>
      </w:pPr>
      <w:r w:rsidRPr="006B3633">
        <w:rPr>
          <w:rFonts w:ascii="Times New Roman" w:hAnsi="Times New Roman" w:cs="Times New Roman"/>
        </w:rPr>
        <w:t>zmiany terminu szczepienia na wcześniejszy;</w:t>
      </w:r>
    </w:p>
    <w:p w14:paraId="36D5BFFF" w14:textId="77777777" w:rsidR="006B3633" w:rsidRPr="006B3633" w:rsidRDefault="006B3633" w:rsidP="00600293">
      <w:pPr>
        <w:numPr>
          <w:ilvl w:val="0"/>
          <w:numId w:val="479"/>
        </w:numPr>
        <w:spacing w:line="276" w:lineRule="auto"/>
        <w:contextualSpacing/>
        <w:jc w:val="both"/>
        <w:rPr>
          <w:rFonts w:ascii="Times New Roman" w:hAnsi="Times New Roman" w:cs="Times New Roman"/>
        </w:rPr>
      </w:pPr>
      <w:r w:rsidRPr="006B3633">
        <w:rPr>
          <w:rFonts w:ascii="Times New Roman" w:hAnsi="Times New Roman" w:cs="Times New Roman"/>
        </w:rPr>
        <w:t>informowanie Klienta o wystawieniu e-skierowania i możliwości zapisania na szczepienie (dla osób, które wypełniły formularz zgłoszeniowy na stronie pacjent.gov.pl);</w:t>
      </w:r>
    </w:p>
    <w:p w14:paraId="41336C22" w14:textId="77777777" w:rsidR="006B3633" w:rsidRPr="006B3633" w:rsidRDefault="006B3633" w:rsidP="00600293">
      <w:pPr>
        <w:numPr>
          <w:ilvl w:val="0"/>
          <w:numId w:val="479"/>
        </w:numPr>
        <w:spacing w:line="276" w:lineRule="auto"/>
        <w:contextualSpacing/>
        <w:jc w:val="both"/>
        <w:rPr>
          <w:rFonts w:ascii="Times New Roman" w:hAnsi="Times New Roman" w:cs="Times New Roman"/>
        </w:rPr>
      </w:pPr>
      <w:r w:rsidRPr="006B3633">
        <w:rPr>
          <w:rFonts w:ascii="Times New Roman" w:hAnsi="Times New Roman" w:cs="Times New Roman"/>
        </w:rPr>
        <w:t>informowanie o możliwości zaszczepienia się II dawką przez Klientów, którzy nie zgłosili się na jej przyjęcie;</w:t>
      </w:r>
    </w:p>
    <w:p w14:paraId="6CC82DAA" w14:textId="77777777" w:rsidR="006B3633" w:rsidRPr="006B3633" w:rsidRDefault="006B3633" w:rsidP="00600293">
      <w:pPr>
        <w:numPr>
          <w:ilvl w:val="0"/>
          <w:numId w:val="479"/>
        </w:numPr>
        <w:spacing w:line="276" w:lineRule="auto"/>
        <w:contextualSpacing/>
        <w:jc w:val="both"/>
        <w:rPr>
          <w:rFonts w:ascii="Times New Roman" w:hAnsi="Times New Roman" w:cs="Times New Roman"/>
        </w:rPr>
      </w:pPr>
      <w:r w:rsidRPr="006B3633">
        <w:rPr>
          <w:rFonts w:ascii="Times New Roman" w:hAnsi="Times New Roman" w:cs="Times New Roman"/>
        </w:rPr>
        <w:t>zmiana szczepionki dla dzieci 16+ na typ Pfizer;</w:t>
      </w:r>
    </w:p>
    <w:p w14:paraId="568CC060" w14:textId="77777777" w:rsidR="006B3633" w:rsidRPr="006B3633" w:rsidRDefault="006B3633" w:rsidP="00600293">
      <w:pPr>
        <w:numPr>
          <w:ilvl w:val="0"/>
          <w:numId w:val="479"/>
        </w:numPr>
        <w:spacing w:line="276" w:lineRule="auto"/>
        <w:contextualSpacing/>
        <w:jc w:val="both"/>
        <w:rPr>
          <w:rFonts w:ascii="Times New Roman" w:hAnsi="Times New Roman" w:cs="Times New Roman"/>
        </w:rPr>
      </w:pPr>
      <w:r w:rsidRPr="006B3633">
        <w:rPr>
          <w:rFonts w:ascii="Times New Roman" w:hAnsi="Times New Roman" w:cs="Times New Roman"/>
        </w:rPr>
        <w:t>oddzwonienia do osób, które nie mogły się zapisać z powodu awarii systemu;</w:t>
      </w:r>
    </w:p>
    <w:p w14:paraId="70BD192F" w14:textId="77777777" w:rsidR="006B3633" w:rsidRPr="006B3633" w:rsidRDefault="006B3633" w:rsidP="00600293">
      <w:pPr>
        <w:numPr>
          <w:ilvl w:val="0"/>
          <w:numId w:val="479"/>
        </w:numPr>
        <w:spacing w:line="276" w:lineRule="auto"/>
        <w:contextualSpacing/>
        <w:jc w:val="both"/>
        <w:rPr>
          <w:rFonts w:ascii="Times New Roman" w:hAnsi="Times New Roman" w:cs="Times New Roman"/>
        </w:rPr>
      </w:pPr>
      <w:r w:rsidRPr="006B3633">
        <w:rPr>
          <w:rFonts w:ascii="Times New Roman" w:hAnsi="Times New Roman" w:cs="Times New Roman"/>
        </w:rPr>
        <w:t>umożliwienia zapisu dla osób, które wysłały sms, ale z powodu braku terminu nie mogły się zapisać.</w:t>
      </w:r>
    </w:p>
    <w:p w14:paraId="30D84229" w14:textId="1A3F8B9D"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Ponadto w okresie od 25 czerwca do 13 lipca 2021 r. została przeprowadzona kampania wychodząca do osób niezaszczepionych i niezarejestrowanych na szczepienie. W celu umożliwienia przeprowadzenia kampanii konieczne było dostosowanie obowiązujących aktów prawnych, tj. Rozporządzenia Rady Ministrów w sprawie zakazów i nakazów w związku  z wystąpieniem stanu epidemii (Dz. U. 2021 poz. 1013).</w:t>
      </w:r>
    </w:p>
    <w:p w14:paraId="736EEFF7" w14:textId="4FB3CAB1"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Narodowy Fundusz Zdrowia wykonywał działania związane z zawarciem i realizacją umów na podejmowanie kontaktu telefonicznego z osobami uprawnionymi do szczepień ochronnych przeciwko </w:t>
      </w:r>
      <w:r w:rsidR="00C44738">
        <w:rPr>
          <w:rFonts w:ascii="Times New Roman" w:hAnsi="Times New Roman" w:cs="Times New Roman"/>
        </w:rPr>
        <w:t>COVID-19</w:t>
      </w:r>
      <w:r w:rsidRPr="006B3633">
        <w:rPr>
          <w:rFonts w:ascii="Times New Roman" w:hAnsi="Times New Roman" w:cs="Times New Roman"/>
        </w:rPr>
        <w:t xml:space="preserve">, na podstawie przekazanego przez Centrum e-Zdrowia zbioru danych o osobach niezaszczepionych (obejmujących: imię, nazwisko, </w:t>
      </w:r>
      <w:r w:rsidRPr="006B3633">
        <w:rPr>
          <w:rFonts w:ascii="Times New Roman" w:hAnsi="Times New Roman" w:cs="Times New Roman"/>
        </w:rPr>
        <w:lastRenderedPageBreak/>
        <w:t xml:space="preserve">nr PESEL, nr telefonu), które nie dokonały jeszcze rejestracji na szczepienia. Podczas kontaktu telefonicznego osoby te były informowane o możliwości dokonania telefonicznej rejestracji na szczepienia, otrzymywały również informacje o szczepieniach. </w:t>
      </w:r>
    </w:p>
    <w:p w14:paraId="01F8C51B"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Kampania wychodząca została przeprowadzona w okresie od 25 czerwca do 13 lipca 2021 r., </w:t>
      </w:r>
      <w:r w:rsidRPr="006B3633">
        <w:rPr>
          <w:rFonts w:ascii="Times New Roman" w:hAnsi="Times New Roman" w:cs="Times New Roman"/>
        </w:rPr>
        <w:br/>
        <w:t>a w jej ramach wykonano 693 432 próby połączeń do 286 548 osób.</w:t>
      </w:r>
    </w:p>
    <w:tbl>
      <w:tblPr>
        <w:tblStyle w:val="Tabelasiatki1jasnaakcent61"/>
        <w:tblW w:w="9209" w:type="dxa"/>
        <w:tblLook w:val="04A0" w:firstRow="1" w:lastRow="0" w:firstColumn="1" w:lastColumn="0" w:noHBand="0" w:noVBand="1"/>
      </w:tblPr>
      <w:tblGrid>
        <w:gridCol w:w="5670"/>
        <w:gridCol w:w="1560"/>
        <w:gridCol w:w="1979"/>
      </w:tblGrid>
      <w:tr w:rsidR="006B3633" w:rsidRPr="006B3633" w14:paraId="758C7F7F" w14:textId="77777777" w:rsidTr="00C85085">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5670" w:type="dxa"/>
            <w:noWrap/>
            <w:vAlign w:val="center"/>
            <w:hideMark/>
          </w:tcPr>
          <w:p w14:paraId="3FAE3F5A" w14:textId="77777777" w:rsidR="006B3633" w:rsidRPr="006B3633" w:rsidRDefault="006B3633" w:rsidP="006B3633">
            <w:pPr>
              <w:tabs>
                <w:tab w:val="left" w:pos="3038"/>
              </w:tabs>
              <w:spacing w:line="276" w:lineRule="auto"/>
              <w:jc w:val="center"/>
              <w:rPr>
                <w:rFonts w:ascii="Times New Roman" w:hAnsi="Times New Roman" w:cs="Times New Roman"/>
              </w:rPr>
            </w:pPr>
            <w:r w:rsidRPr="006B3633">
              <w:rPr>
                <w:rFonts w:ascii="Times New Roman" w:hAnsi="Times New Roman" w:cs="Times New Roman"/>
              </w:rPr>
              <w:t>Status rekordu</w:t>
            </w:r>
          </w:p>
        </w:tc>
        <w:tc>
          <w:tcPr>
            <w:tcW w:w="1560" w:type="dxa"/>
            <w:noWrap/>
            <w:vAlign w:val="center"/>
            <w:hideMark/>
          </w:tcPr>
          <w:p w14:paraId="1AC12F6D" w14:textId="77777777" w:rsidR="006B3633" w:rsidRPr="006B3633" w:rsidRDefault="006B3633" w:rsidP="006B3633">
            <w:pPr>
              <w:tabs>
                <w:tab w:val="left" w:pos="3038"/>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B3633">
              <w:rPr>
                <w:rFonts w:ascii="Times New Roman" w:hAnsi="Times New Roman" w:cs="Times New Roman"/>
              </w:rPr>
              <w:t>Liczba osób</w:t>
            </w:r>
          </w:p>
        </w:tc>
        <w:tc>
          <w:tcPr>
            <w:tcW w:w="1979" w:type="dxa"/>
            <w:noWrap/>
            <w:vAlign w:val="center"/>
            <w:hideMark/>
          </w:tcPr>
          <w:p w14:paraId="004516E8" w14:textId="77777777" w:rsidR="006B3633" w:rsidRPr="006B3633" w:rsidRDefault="006B3633" w:rsidP="006B3633">
            <w:pPr>
              <w:tabs>
                <w:tab w:val="left" w:pos="3038"/>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B3633">
              <w:rPr>
                <w:rFonts w:ascii="Times New Roman" w:hAnsi="Times New Roman" w:cs="Times New Roman"/>
              </w:rPr>
              <w:t>Procent</w:t>
            </w:r>
          </w:p>
        </w:tc>
      </w:tr>
      <w:tr w:rsidR="006B3633" w:rsidRPr="006B3633" w14:paraId="771E4934" w14:textId="77777777" w:rsidTr="00C85085">
        <w:trPr>
          <w:trHeight w:val="300"/>
        </w:trPr>
        <w:tc>
          <w:tcPr>
            <w:cnfStyle w:val="001000000000" w:firstRow="0" w:lastRow="0" w:firstColumn="1" w:lastColumn="0" w:oddVBand="0" w:evenVBand="0" w:oddHBand="0" w:evenHBand="0" w:firstRowFirstColumn="0" w:firstRowLastColumn="0" w:lastRowFirstColumn="0" w:lastRowLastColumn="0"/>
            <w:tcW w:w="5670" w:type="dxa"/>
            <w:noWrap/>
            <w:hideMark/>
          </w:tcPr>
          <w:p w14:paraId="2A041457" w14:textId="77777777" w:rsidR="006B3633" w:rsidRPr="006B3633" w:rsidRDefault="006B3633" w:rsidP="006B3633">
            <w:pPr>
              <w:tabs>
                <w:tab w:val="left" w:pos="3038"/>
              </w:tabs>
              <w:spacing w:line="276" w:lineRule="auto"/>
              <w:rPr>
                <w:rFonts w:ascii="Times New Roman" w:hAnsi="Times New Roman" w:cs="Times New Roman"/>
              </w:rPr>
            </w:pPr>
            <w:r w:rsidRPr="006B3633">
              <w:rPr>
                <w:rFonts w:ascii="Times New Roman" w:hAnsi="Times New Roman" w:cs="Times New Roman"/>
              </w:rPr>
              <w:t>Sukces - zapisany na szczepienie</w:t>
            </w:r>
          </w:p>
        </w:tc>
        <w:tc>
          <w:tcPr>
            <w:tcW w:w="1560" w:type="dxa"/>
            <w:noWrap/>
            <w:hideMark/>
          </w:tcPr>
          <w:p w14:paraId="798D105D" w14:textId="77777777" w:rsidR="006B3633" w:rsidRPr="006B3633" w:rsidRDefault="006B3633" w:rsidP="006B3633">
            <w:pPr>
              <w:tabs>
                <w:tab w:val="left" w:pos="303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633">
              <w:rPr>
                <w:rFonts w:ascii="Times New Roman" w:hAnsi="Times New Roman" w:cs="Times New Roman"/>
              </w:rPr>
              <w:t>7 179</w:t>
            </w:r>
          </w:p>
        </w:tc>
        <w:tc>
          <w:tcPr>
            <w:tcW w:w="1979" w:type="dxa"/>
            <w:noWrap/>
            <w:hideMark/>
          </w:tcPr>
          <w:p w14:paraId="33B9B9EB" w14:textId="77777777" w:rsidR="006B3633" w:rsidRPr="006B3633" w:rsidRDefault="006B3633" w:rsidP="006B3633">
            <w:pPr>
              <w:tabs>
                <w:tab w:val="left" w:pos="303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633">
              <w:rPr>
                <w:rFonts w:ascii="Times New Roman" w:hAnsi="Times New Roman" w:cs="Times New Roman"/>
              </w:rPr>
              <w:t>2,51%</w:t>
            </w:r>
          </w:p>
        </w:tc>
      </w:tr>
      <w:tr w:rsidR="006B3633" w:rsidRPr="006B3633" w14:paraId="65B9D553" w14:textId="77777777" w:rsidTr="00C85085">
        <w:trPr>
          <w:trHeight w:val="300"/>
        </w:trPr>
        <w:tc>
          <w:tcPr>
            <w:cnfStyle w:val="001000000000" w:firstRow="0" w:lastRow="0" w:firstColumn="1" w:lastColumn="0" w:oddVBand="0" w:evenVBand="0" w:oddHBand="0" w:evenHBand="0" w:firstRowFirstColumn="0" w:firstRowLastColumn="0" w:lastRowFirstColumn="0" w:lastRowLastColumn="0"/>
            <w:tcW w:w="5670" w:type="dxa"/>
            <w:noWrap/>
            <w:hideMark/>
          </w:tcPr>
          <w:p w14:paraId="5FEB521D" w14:textId="77777777" w:rsidR="006B3633" w:rsidRPr="006B3633" w:rsidRDefault="006B3633" w:rsidP="006B3633">
            <w:pPr>
              <w:tabs>
                <w:tab w:val="left" w:pos="3038"/>
              </w:tabs>
              <w:spacing w:line="276" w:lineRule="auto"/>
              <w:rPr>
                <w:rFonts w:ascii="Times New Roman" w:hAnsi="Times New Roman" w:cs="Times New Roman"/>
              </w:rPr>
            </w:pPr>
            <w:r w:rsidRPr="006B3633">
              <w:rPr>
                <w:rFonts w:ascii="Times New Roman" w:hAnsi="Times New Roman" w:cs="Times New Roman"/>
              </w:rPr>
              <w:t>Zaszczepiony</w:t>
            </w:r>
          </w:p>
        </w:tc>
        <w:tc>
          <w:tcPr>
            <w:tcW w:w="1560" w:type="dxa"/>
            <w:noWrap/>
            <w:hideMark/>
          </w:tcPr>
          <w:p w14:paraId="61BA170C" w14:textId="77777777" w:rsidR="006B3633" w:rsidRPr="006B3633" w:rsidRDefault="006B3633" w:rsidP="006B3633">
            <w:pPr>
              <w:tabs>
                <w:tab w:val="left" w:pos="303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633">
              <w:rPr>
                <w:rFonts w:ascii="Times New Roman" w:hAnsi="Times New Roman" w:cs="Times New Roman"/>
              </w:rPr>
              <w:t>7 357</w:t>
            </w:r>
          </w:p>
        </w:tc>
        <w:tc>
          <w:tcPr>
            <w:tcW w:w="1979" w:type="dxa"/>
            <w:noWrap/>
            <w:hideMark/>
          </w:tcPr>
          <w:p w14:paraId="3B131282" w14:textId="77777777" w:rsidR="006B3633" w:rsidRPr="006B3633" w:rsidRDefault="006B3633" w:rsidP="006B3633">
            <w:pPr>
              <w:tabs>
                <w:tab w:val="left" w:pos="303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633">
              <w:rPr>
                <w:rFonts w:ascii="Times New Roman" w:hAnsi="Times New Roman" w:cs="Times New Roman"/>
              </w:rPr>
              <w:t>2,57%</w:t>
            </w:r>
          </w:p>
        </w:tc>
      </w:tr>
      <w:tr w:rsidR="006B3633" w:rsidRPr="006B3633" w14:paraId="1AC5E49C" w14:textId="77777777" w:rsidTr="00C85085">
        <w:trPr>
          <w:trHeight w:val="300"/>
        </w:trPr>
        <w:tc>
          <w:tcPr>
            <w:cnfStyle w:val="001000000000" w:firstRow="0" w:lastRow="0" w:firstColumn="1" w:lastColumn="0" w:oddVBand="0" w:evenVBand="0" w:oddHBand="0" w:evenHBand="0" w:firstRowFirstColumn="0" w:firstRowLastColumn="0" w:lastRowFirstColumn="0" w:lastRowLastColumn="0"/>
            <w:tcW w:w="5670" w:type="dxa"/>
            <w:noWrap/>
            <w:hideMark/>
          </w:tcPr>
          <w:p w14:paraId="2539B1A9" w14:textId="77777777" w:rsidR="006B3633" w:rsidRPr="006B3633" w:rsidRDefault="006B3633" w:rsidP="006B3633">
            <w:pPr>
              <w:tabs>
                <w:tab w:val="left" w:pos="3038"/>
              </w:tabs>
              <w:spacing w:line="276" w:lineRule="auto"/>
              <w:rPr>
                <w:rFonts w:ascii="Times New Roman" w:hAnsi="Times New Roman" w:cs="Times New Roman"/>
              </w:rPr>
            </w:pPr>
            <w:r w:rsidRPr="006B3633">
              <w:rPr>
                <w:rFonts w:ascii="Times New Roman" w:hAnsi="Times New Roman" w:cs="Times New Roman"/>
              </w:rPr>
              <w:t>Zapisany na szczepienie we własnym zakresie</w:t>
            </w:r>
          </w:p>
        </w:tc>
        <w:tc>
          <w:tcPr>
            <w:tcW w:w="1560" w:type="dxa"/>
            <w:noWrap/>
            <w:hideMark/>
          </w:tcPr>
          <w:p w14:paraId="31617870" w14:textId="77777777" w:rsidR="006B3633" w:rsidRPr="006B3633" w:rsidRDefault="006B3633" w:rsidP="006B3633">
            <w:pPr>
              <w:tabs>
                <w:tab w:val="left" w:pos="303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633">
              <w:rPr>
                <w:rFonts w:ascii="Times New Roman" w:hAnsi="Times New Roman" w:cs="Times New Roman"/>
              </w:rPr>
              <w:t>8 246</w:t>
            </w:r>
          </w:p>
        </w:tc>
        <w:tc>
          <w:tcPr>
            <w:tcW w:w="1979" w:type="dxa"/>
            <w:noWrap/>
            <w:hideMark/>
          </w:tcPr>
          <w:p w14:paraId="03562494" w14:textId="77777777" w:rsidR="006B3633" w:rsidRPr="006B3633" w:rsidRDefault="006B3633" w:rsidP="006B3633">
            <w:pPr>
              <w:tabs>
                <w:tab w:val="left" w:pos="303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633">
              <w:rPr>
                <w:rFonts w:ascii="Times New Roman" w:hAnsi="Times New Roman" w:cs="Times New Roman"/>
              </w:rPr>
              <w:t>2,88%</w:t>
            </w:r>
          </w:p>
        </w:tc>
      </w:tr>
      <w:tr w:rsidR="006B3633" w:rsidRPr="006B3633" w14:paraId="78E2B465" w14:textId="77777777" w:rsidTr="00C85085">
        <w:trPr>
          <w:trHeight w:val="300"/>
        </w:trPr>
        <w:tc>
          <w:tcPr>
            <w:cnfStyle w:val="001000000000" w:firstRow="0" w:lastRow="0" w:firstColumn="1" w:lastColumn="0" w:oddVBand="0" w:evenVBand="0" w:oddHBand="0" w:evenHBand="0" w:firstRowFirstColumn="0" w:firstRowLastColumn="0" w:lastRowFirstColumn="0" w:lastRowLastColumn="0"/>
            <w:tcW w:w="5670" w:type="dxa"/>
            <w:noWrap/>
            <w:hideMark/>
          </w:tcPr>
          <w:p w14:paraId="34DFF9E8" w14:textId="77777777" w:rsidR="006B3633" w:rsidRPr="006B3633" w:rsidRDefault="006B3633" w:rsidP="006B3633">
            <w:pPr>
              <w:tabs>
                <w:tab w:val="left" w:pos="3038"/>
              </w:tabs>
              <w:spacing w:line="276" w:lineRule="auto"/>
              <w:rPr>
                <w:rFonts w:ascii="Times New Roman" w:hAnsi="Times New Roman" w:cs="Times New Roman"/>
              </w:rPr>
            </w:pPr>
            <w:r w:rsidRPr="006B3633">
              <w:rPr>
                <w:rFonts w:ascii="Times New Roman" w:hAnsi="Times New Roman" w:cs="Times New Roman"/>
              </w:rPr>
              <w:t>Nie odbiera</w:t>
            </w:r>
          </w:p>
        </w:tc>
        <w:tc>
          <w:tcPr>
            <w:tcW w:w="1560" w:type="dxa"/>
            <w:noWrap/>
            <w:hideMark/>
          </w:tcPr>
          <w:p w14:paraId="0F830CD4" w14:textId="77777777" w:rsidR="006B3633" w:rsidRPr="006B3633" w:rsidRDefault="006B3633" w:rsidP="006B3633">
            <w:pPr>
              <w:tabs>
                <w:tab w:val="left" w:pos="303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633">
              <w:rPr>
                <w:rFonts w:ascii="Times New Roman" w:hAnsi="Times New Roman" w:cs="Times New Roman"/>
              </w:rPr>
              <w:t>120 340</w:t>
            </w:r>
          </w:p>
        </w:tc>
        <w:tc>
          <w:tcPr>
            <w:tcW w:w="1979" w:type="dxa"/>
            <w:noWrap/>
            <w:hideMark/>
          </w:tcPr>
          <w:p w14:paraId="318FE8CC" w14:textId="77777777" w:rsidR="006B3633" w:rsidRPr="006B3633" w:rsidRDefault="006B3633" w:rsidP="006B3633">
            <w:pPr>
              <w:tabs>
                <w:tab w:val="left" w:pos="303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633">
              <w:rPr>
                <w:rFonts w:ascii="Times New Roman" w:hAnsi="Times New Roman" w:cs="Times New Roman"/>
              </w:rPr>
              <w:t>42,00%</w:t>
            </w:r>
          </w:p>
        </w:tc>
      </w:tr>
      <w:tr w:rsidR="006B3633" w:rsidRPr="006B3633" w14:paraId="6F75094C" w14:textId="77777777" w:rsidTr="00C85085">
        <w:trPr>
          <w:trHeight w:val="300"/>
        </w:trPr>
        <w:tc>
          <w:tcPr>
            <w:cnfStyle w:val="001000000000" w:firstRow="0" w:lastRow="0" w:firstColumn="1" w:lastColumn="0" w:oddVBand="0" w:evenVBand="0" w:oddHBand="0" w:evenHBand="0" w:firstRowFirstColumn="0" w:firstRowLastColumn="0" w:lastRowFirstColumn="0" w:lastRowLastColumn="0"/>
            <w:tcW w:w="5670" w:type="dxa"/>
            <w:noWrap/>
            <w:hideMark/>
          </w:tcPr>
          <w:p w14:paraId="2C2F822D" w14:textId="77777777" w:rsidR="006B3633" w:rsidRPr="006B3633" w:rsidRDefault="006B3633" w:rsidP="006B3633">
            <w:pPr>
              <w:tabs>
                <w:tab w:val="left" w:pos="3038"/>
              </w:tabs>
              <w:spacing w:line="276" w:lineRule="auto"/>
              <w:rPr>
                <w:rFonts w:ascii="Times New Roman" w:hAnsi="Times New Roman" w:cs="Times New Roman"/>
              </w:rPr>
            </w:pPr>
            <w:r w:rsidRPr="006B3633">
              <w:rPr>
                <w:rFonts w:ascii="Times New Roman" w:hAnsi="Times New Roman" w:cs="Times New Roman"/>
              </w:rPr>
              <w:t>Brak kwalifikacji do szczepienia przez lekarza</w:t>
            </w:r>
          </w:p>
        </w:tc>
        <w:tc>
          <w:tcPr>
            <w:tcW w:w="1560" w:type="dxa"/>
            <w:noWrap/>
            <w:hideMark/>
          </w:tcPr>
          <w:p w14:paraId="35A1B903" w14:textId="77777777" w:rsidR="006B3633" w:rsidRPr="006B3633" w:rsidRDefault="006B3633" w:rsidP="006B3633">
            <w:pPr>
              <w:tabs>
                <w:tab w:val="left" w:pos="303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633">
              <w:rPr>
                <w:rFonts w:ascii="Times New Roman" w:hAnsi="Times New Roman" w:cs="Times New Roman"/>
              </w:rPr>
              <w:t>5 462</w:t>
            </w:r>
          </w:p>
        </w:tc>
        <w:tc>
          <w:tcPr>
            <w:tcW w:w="1979" w:type="dxa"/>
            <w:noWrap/>
            <w:hideMark/>
          </w:tcPr>
          <w:p w14:paraId="18437891" w14:textId="77777777" w:rsidR="006B3633" w:rsidRPr="006B3633" w:rsidRDefault="006B3633" w:rsidP="006B3633">
            <w:pPr>
              <w:tabs>
                <w:tab w:val="left" w:pos="303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633">
              <w:rPr>
                <w:rFonts w:ascii="Times New Roman" w:hAnsi="Times New Roman" w:cs="Times New Roman"/>
              </w:rPr>
              <w:t>1,91%</w:t>
            </w:r>
          </w:p>
        </w:tc>
      </w:tr>
      <w:tr w:rsidR="006B3633" w:rsidRPr="006B3633" w14:paraId="4B1E3AE8" w14:textId="77777777" w:rsidTr="00C85085">
        <w:trPr>
          <w:trHeight w:val="300"/>
        </w:trPr>
        <w:tc>
          <w:tcPr>
            <w:cnfStyle w:val="001000000000" w:firstRow="0" w:lastRow="0" w:firstColumn="1" w:lastColumn="0" w:oddVBand="0" w:evenVBand="0" w:oddHBand="0" w:evenHBand="0" w:firstRowFirstColumn="0" w:firstRowLastColumn="0" w:lastRowFirstColumn="0" w:lastRowLastColumn="0"/>
            <w:tcW w:w="5670" w:type="dxa"/>
            <w:noWrap/>
            <w:hideMark/>
          </w:tcPr>
          <w:p w14:paraId="77F29268" w14:textId="77777777" w:rsidR="006B3633" w:rsidRPr="006B3633" w:rsidRDefault="006B3633" w:rsidP="006B3633">
            <w:pPr>
              <w:tabs>
                <w:tab w:val="left" w:pos="3038"/>
              </w:tabs>
              <w:spacing w:line="276" w:lineRule="auto"/>
              <w:rPr>
                <w:rFonts w:ascii="Times New Roman" w:hAnsi="Times New Roman" w:cs="Times New Roman"/>
              </w:rPr>
            </w:pPr>
            <w:r w:rsidRPr="006B3633">
              <w:rPr>
                <w:rFonts w:ascii="Times New Roman" w:hAnsi="Times New Roman" w:cs="Times New Roman"/>
              </w:rPr>
              <w:t>Błędne dane</w:t>
            </w:r>
          </w:p>
        </w:tc>
        <w:tc>
          <w:tcPr>
            <w:tcW w:w="1560" w:type="dxa"/>
            <w:noWrap/>
            <w:hideMark/>
          </w:tcPr>
          <w:p w14:paraId="2FE78BE7" w14:textId="77777777" w:rsidR="006B3633" w:rsidRPr="006B3633" w:rsidRDefault="006B3633" w:rsidP="006B3633">
            <w:pPr>
              <w:tabs>
                <w:tab w:val="left" w:pos="303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633">
              <w:rPr>
                <w:rFonts w:ascii="Times New Roman" w:hAnsi="Times New Roman" w:cs="Times New Roman"/>
              </w:rPr>
              <w:t>3 598</w:t>
            </w:r>
          </w:p>
        </w:tc>
        <w:tc>
          <w:tcPr>
            <w:tcW w:w="1979" w:type="dxa"/>
            <w:noWrap/>
            <w:hideMark/>
          </w:tcPr>
          <w:p w14:paraId="60EEFAF4" w14:textId="77777777" w:rsidR="006B3633" w:rsidRPr="006B3633" w:rsidRDefault="006B3633" w:rsidP="006B3633">
            <w:pPr>
              <w:tabs>
                <w:tab w:val="left" w:pos="303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633">
              <w:rPr>
                <w:rFonts w:ascii="Times New Roman" w:hAnsi="Times New Roman" w:cs="Times New Roman"/>
              </w:rPr>
              <w:t>1,26%</w:t>
            </w:r>
          </w:p>
        </w:tc>
      </w:tr>
      <w:tr w:rsidR="006B3633" w:rsidRPr="006B3633" w14:paraId="6807815D" w14:textId="77777777" w:rsidTr="00C85085">
        <w:trPr>
          <w:trHeight w:val="300"/>
        </w:trPr>
        <w:tc>
          <w:tcPr>
            <w:cnfStyle w:val="001000000000" w:firstRow="0" w:lastRow="0" w:firstColumn="1" w:lastColumn="0" w:oddVBand="0" w:evenVBand="0" w:oddHBand="0" w:evenHBand="0" w:firstRowFirstColumn="0" w:firstRowLastColumn="0" w:lastRowFirstColumn="0" w:lastRowLastColumn="0"/>
            <w:tcW w:w="5670" w:type="dxa"/>
            <w:noWrap/>
            <w:hideMark/>
          </w:tcPr>
          <w:p w14:paraId="61C6AF12" w14:textId="77777777" w:rsidR="006B3633" w:rsidRPr="006B3633" w:rsidRDefault="006B3633" w:rsidP="006B3633">
            <w:pPr>
              <w:tabs>
                <w:tab w:val="left" w:pos="3038"/>
              </w:tabs>
              <w:spacing w:line="276" w:lineRule="auto"/>
              <w:rPr>
                <w:rFonts w:ascii="Times New Roman" w:hAnsi="Times New Roman" w:cs="Times New Roman"/>
              </w:rPr>
            </w:pPr>
            <w:r w:rsidRPr="006B3633">
              <w:rPr>
                <w:rFonts w:ascii="Times New Roman" w:hAnsi="Times New Roman" w:cs="Times New Roman"/>
              </w:rPr>
              <w:t>Niezainteresowany</w:t>
            </w:r>
          </w:p>
        </w:tc>
        <w:tc>
          <w:tcPr>
            <w:tcW w:w="1560" w:type="dxa"/>
            <w:noWrap/>
            <w:hideMark/>
          </w:tcPr>
          <w:p w14:paraId="1E3728BF" w14:textId="77777777" w:rsidR="006B3633" w:rsidRPr="006B3633" w:rsidRDefault="006B3633" w:rsidP="006B3633">
            <w:pPr>
              <w:tabs>
                <w:tab w:val="left" w:pos="303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633">
              <w:rPr>
                <w:rFonts w:ascii="Times New Roman" w:hAnsi="Times New Roman" w:cs="Times New Roman"/>
              </w:rPr>
              <w:t>134 366</w:t>
            </w:r>
          </w:p>
        </w:tc>
        <w:tc>
          <w:tcPr>
            <w:tcW w:w="1979" w:type="dxa"/>
            <w:noWrap/>
            <w:hideMark/>
          </w:tcPr>
          <w:p w14:paraId="4522EDBF" w14:textId="77777777" w:rsidR="006B3633" w:rsidRPr="006B3633" w:rsidRDefault="006B3633" w:rsidP="006B3633">
            <w:pPr>
              <w:tabs>
                <w:tab w:val="left" w:pos="303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633">
              <w:rPr>
                <w:rFonts w:ascii="Times New Roman" w:hAnsi="Times New Roman" w:cs="Times New Roman"/>
              </w:rPr>
              <w:t>46,89%</w:t>
            </w:r>
          </w:p>
        </w:tc>
      </w:tr>
    </w:tbl>
    <w:p w14:paraId="02FAC9D8" w14:textId="77777777" w:rsidR="006B3633" w:rsidRPr="006B3633" w:rsidRDefault="006B3633" w:rsidP="006B3633">
      <w:pPr>
        <w:spacing w:line="276" w:lineRule="auto"/>
        <w:jc w:val="both"/>
        <w:rPr>
          <w:rFonts w:ascii="Times New Roman" w:hAnsi="Times New Roman" w:cs="Times New Roman"/>
        </w:rPr>
      </w:pPr>
    </w:p>
    <w:p w14:paraId="204BE91D" w14:textId="3F73D83E" w:rsid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Kampanie wychodzące stanowiły wsparcie dla realizacji Narodowego Programu Szczepień przeciw </w:t>
      </w:r>
      <w:r w:rsidR="00C44738">
        <w:rPr>
          <w:rFonts w:ascii="Times New Roman" w:hAnsi="Times New Roman" w:cs="Times New Roman"/>
        </w:rPr>
        <w:t>COVID-19</w:t>
      </w:r>
      <w:r w:rsidRPr="006B3633">
        <w:rPr>
          <w:rFonts w:ascii="Times New Roman" w:hAnsi="Times New Roman" w:cs="Times New Roman"/>
        </w:rPr>
        <w:t xml:space="preserve">. W ramach akcji outboundowych konsultanci przeprowadzili rozmowy </w:t>
      </w:r>
      <w:r w:rsidR="006D1A63">
        <w:rPr>
          <w:rFonts w:ascii="Times New Roman" w:hAnsi="Times New Roman" w:cs="Times New Roman"/>
        </w:rPr>
        <w:t xml:space="preserve"> </w:t>
      </w:r>
      <w:r w:rsidRPr="006B3633">
        <w:rPr>
          <w:rFonts w:ascii="Times New Roman" w:hAnsi="Times New Roman" w:cs="Times New Roman"/>
        </w:rPr>
        <w:t>z 566 872 osobami, co przyczyniło się do zapisania na szczepienie 26 897 osób.</w:t>
      </w:r>
      <w:r w:rsidR="006D1A63">
        <w:rPr>
          <w:rFonts w:ascii="Times New Roman" w:hAnsi="Times New Roman" w:cs="Times New Roman"/>
        </w:rPr>
        <w:t xml:space="preserve"> </w:t>
      </w:r>
      <w:r w:rsidRPr="006B3633">
        <w:rPr>
          <w:rFonts w:ascii="Times New Roman" w:hAnsi="Times New Roman" w:cs="Times New Roman"/>
        </w:rPr>
        <w:t>Dodatkowo 23 083 osoby zadeklarowały zapis na szczepienie we własnym zakresie.</w:t>
      </w:r>
    </w:p>
    <w:p w14:paraId="02E95D05" w14:textId="77777777" w:rsidR="006D1A63" w:rsidRPr="006B3633" w:rsidRDefault="006D1A63" w:rsidP="006D1A63">
      <w:pPr>
        <w:spacing w:after="0" w:line="276" w:lineRule="auto"/>
        <w:jc w:val="both"/>
        <w:rPr>
          <w:rFonts w:ascii="Times New Roman" w:hAnsi="Times New Roman" w:cs="Times New Roman"/>
        </w:rPr>
      </w:pPr>
    </w:p>
    <w:p w14:paraId="1B3AD308" w14:textId="77777777" w:rsidR="006B3633" w:rsidRPr="006B3633" w:rsidRDefault="006B3633" w:rsidP="006B3633">
      <w:pPr>
        <w:spacing w:line="276" w:lineRule="auto"/>
        <w:jc w:val="both"/>
        <w:rPr>
          <w:rFonts w:ascii="Times New Roman" w:hAnsi="Times New Roman" w:cs="Times New Roman"/>
          <w:b/>
        </w:rPr>
      </w:pPr>
      <w:r w:rsidRPr="006B3633">
        <w:rPr>
          <w:rFonts w:ascii="Times New Roman" w:hAnsi="Times New Roman" w:cs="Times New Roman"/>
          <w:b/>
        </w:rPr>
        <w:t>Loteria Narodowego Programu Szczepień Przeciw COVID-19</w:t>
      </w:r>
    </w:p>
    <w:p w14:paraId="3ABE970C"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Decyzją z 29 czerwca 2021 r. znak: DIWP.07.22.2021.MS Minister Zdrowia polecił Narodowemu Funduszowi Zdrowia rozszerzenie zadania związanego z prowadzeniem Infolinii NPSz o prowadzenie rejestracji osób kontaktujących się z infolinią NPSz do udziału w Loterii Narodowego Programu Szczepień Przeciw COVID-19. </w:t>
      </w:r>
    </w:p>
    <w:p w14:paraId="3CB58997" w14:textId="3E0C94E3"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W oparciu o ww. decyzję zawarto aneks nr 2 do porozumienia w sprawie powierzenia przetwarzania danych osobowych w centralnym elektronicznym systemie rejestracji na szczepienia ochronne przeciwko </w:t>
      </w:r>
      <w:r w:rsidR="00C44738">
        <w:rPr>
          <w:rFonts w:ascii="Times New Roman" w:hAnsi="Times New Roman" w:cs="Times New Roman"/>
        </w:rPr>
        <w:t>COVID-19</w:t>
      </w:r>
      <w:r w:rsidRPr="006B3633">
        <w:rPr>
          <w:rFonts w:ascii="Times New Roman" w:hAnsi="Times New Roman" w:cs="Times New Roman"/>
        </w:rPr>
        <w:t xml:space="preserve">, których administratorem jest minister właściwy do spraw zdrowia na podstawie art. 21e ust. 4 oraz art. 21f ust. 1 pkt 1 ustawy z dnia 5 grudnia 2008 r. </w:t>
      </w:r>
      <w:r w:rsidRPr="006B3633">
        <w:rPr>
          <w:rFonts w:ascii="Times New Roman" w:hAnsi="Times New Roman" w:cs="Times New Roman"/>
          <w:i/>
        </w:rPr>
        <w:t>o zapobieganiu oraz zwalczaniu zakażeń i chorób zakaźnych u ludzi</w:t>
      </w:r>
      <w:r w:rsidRPr="006B3633">
        <w:rPr>
          <w:rFonts w:ascii="Times New Roman" w:hAnsi="Times New Roman" w:cs="Times New Roman"/>
        </w:rPr>
        <w:t xml:space="preserve"> pomiędzy Ministrem Zdrowia, a Narodowym Funduszem Zdrowia. </w:t>
      </w:r>
    </w:p>
    <w:p w14:paraId="1B6C44B8" w14:textId="1309AB8A" w:rsidR="006B3633" w:rsidRDefault="006B3633" w:rsidP="006B3633">
      <w:pPr>
        <w:spacing w:before="120" w:after="120" w:line="276" w:lineRule="auto"/>
        <w:jc w:val="both"/>
        <w:rPr>
          <w:rFonts w:ascii="Times New Roman" w:hAnsi="Times New Roman" w:cs="Times New Roman"/>
        </w:rPr>
      </w:pPr>
      <w:r w:rsidRPr="006B3633">
        <w:rPr>
          <w:rFonts w:ascii="Times New Roman" w:hAnsi="Times New Roman" w:cs="Times New Roman"/>
        </w:rPr>
        <w:t xml:space="preserve">Loteria Narodowego Programu Szczepień Przeciw COVID-19 została uruchomiona w dniu 1 lipca 2021 r. W okresie od uruchomienia do dnia 31 sierpnia 2021 r., za pośrednictwem infolinii pod numerem 989 do udziału w loterii zarejestrowało się w sumie </w:t>
      </w:r>
      <w:r w:rsidRPr="006B3633">
        <w:rPr>
          <w:rFonts w:ascii="Times New Roman" w:hAnsi="Times New Roman" w:cs="Times New Roman"/>
          <w:b/>
        </w:rPr>
        <w:t>627 860 osób</w:t>
      </w:r>
      <w:r w:rsidRPr="006B3633">
        <w:rPr>
          <w:rFonts w:ascii="Times New Roman" w:hAnsi="Times New Roman" w:cs="Times New Roman"/>
        </w:rPr>
        <w:t>, z czego 482 992 osób dokonało rejestracji w lipcu 2021 r,. a 144 868 osób w sierpniu 2021 r.</w:t>
      </w:r>
    </w:p>
    <w:p w14:paraId="3B4CFF18" w14:textId="77777777" w:rsidR="0050001D" w:rsidRPr="006B3633" w:rsidRDefault="0050001D" w:rsidP="006B3633">
      <w:pPr>
        <w:spacing w:before="120" w:after="120" w:line="276" w:lineRule="auto"/>
        <w:jc w:val="both"/>
        <w:rPr>
          <w:rFonts w:ascii="Times New Roman" w:hAnsi="Times New Roman" w:cs="Times New Roman"/>
        </w:rPr>
      </w:pPr>
    </w:p>
    <w:p w14:paraId="2394F8AC" w14:textId="77777777" w:rsidR="006B3633" w:rsidRPr="006B3633" w:rsidRDefault="006B3633" w:rsidP="006B3633">
      <w:pPr>
        <w:spacing w:line="276" w:lineRule="auto"/>
        <w:rPr>
          <w:rFonts w:ascii="Times New Roman" w:hAnsi="Times New Roman" w:cs="Times New Roman"/>
          <w:b/>
          <w:bCs/>
        </w:rPr>
      </w:pPr>
      <w:r w:rsidRPr="006B3633">
        <w:rPr>
          <w:rFonts w:ascii="Times New Roman" w:hAnsi="Times New Roman" w:cs="Times New Roman"/>
          <w:b/>
          <w:bCs/>
        </w:rPr>
        <w:t>Główny Inspektorat Sanitarny</w:t>
      </w:r>
    </w:p>
    <w:p w14:paraId="2514B04F" w14:textId="77777777" w:rsidR="006B3633" w:rsidRPr="006B3633" w:rsidRDefault="006B3633" w:rsidP="006B3633">
      <w:pPr>
        <w:spacing w:after="120" w:line="276" w:lineRule="auto"/>
        <w:rPr>
          <w:rFonts w:ascii="Times New Roman" w:hAnsi="Times New Roman" w:cs="Times New Roman"/>
        </w:rPr>
      </w:pPr>
      <w:r w:rsidRPr="006B3633">
        <w:rPr>
          <w:rFonts w:ascii="Times New Roman" w:hAnsi="Times New Roman" w:cs="Times New Roman"/>
        </w:rPr>
        <w:t>Na działania informacyjne w ww. okresie składały się następujące działania:</w:t>
      </w:r>
    </w:p>
    <w:p w14:paraId="25BC87AA" w14:textId="77777777" w:rsidR="006B3633" w:rsidRPr="006B3633" w:rsidRDefault="006B3633" w:rsidP="006B3633">
      <w:pPr>
        <w:autoSpaceDE w:val="0"/>
        <w:autoSpaceDN w:val="0"/>
        <w:spacing w:line="276" w:lineRule="auto"/>
        <w:rPr>
          <w:rFonts w:ascii="Times New Roman" w:hAnsi="Times New Roman" w:cs="Times New Roman"/>
        </w:rPr>
      </w:pPr>
      <w:r w:rsidRPr="006B3633">
        <w:rPr>
          <w:rFonts w:ascii="Times New Roman" w:hAnsi="Times New Roman" w:cs="Times New Roman"/>
        </w:rPr>
        <w:lastRenderedPageBreak/>
        <w:t>1. Koordynacja prac w projekcie SEPIS</w:t>
      </w:r>
      <w:r w:rsidRPr="006B3633">
        <w:rPr>
          <w:rFonts w:ascii="Times New Roman" w:hAnsi="Times New Roman" w:cs="Times New Roman"/>
          <w:vertAlign w:val="superscript"/>
        </w:rPr>
        <w:footnoteReference w:id="7"/>
      </w:r>
      <w:r w:rsidRPr="006B3633">
        <w:rPr>
          <w:rFonts w:ascii="Times New Roman" w:hAnsi="Times New Roman" w:cs="Times New Roman"/>
        </w:rPr>
        <w:t xml:space="preserve"> nad systemem informatycznym do obsługi procesu nadzoru epidemiologicznego w Państwowej Inspekcji Sanitarnej: dostarczone nowe funkcjonalności:</w:t>
      </w:r>
    </w:p>
    <w:p w14:paraId="4CAD4ABE" w14:textId="1868B3C3" w:rsidR="006B3633" w:rsidRPr="006B3633" w:rsidRDefault="006B3633" w:rsidP="00600293">
      <w:pPr>
        <w:numPr>
          <w:ilvl w:val="0"/>
          <w:numId w:val="510"/>
        </w:numPr>
        <w:autoSpaceDE w:val="0"/>
        <w:autoSpaceDN w:val="0"/>
        <w:spacing w:after="0" w:line="276" w:lineRule="auto"/>
        <w:contextualSpacing/>
        <w:jc w:val="both"/>
        <w:rPr>
          <w:rFonts w:ascii="Times New Roman" w:hAnsi="Times New Roman" w:cs="Times New Roman"/>
        </w:rPr>
      </w:pPr>
      <w:r w:rsidRPr="006B3633">
        <w:rPr>
          <w:rFonts w:ascii="Times New Roman" w:hAnsi="Times New Roman" w:cs="Times New Roman"/>
        </w:rPr>
        <w:t>moduł zarządzania użytkownikami i umożliwienie koordynatorom stacji sanitarno-epidemiologicznych nadawanie i odbieranie uprawnień swoim pracownikom</w:t>
      </w:r>
      <w:r w:rsidR="006D1A63">
        <w:rPr>
          <w:rFonts w:ascii="Times New Roman" w:hAnsi="Times New Roman" w:cs="Times New Roman"/>
        </w:rPr>
        <w:t xml:space="preserve"> </w:t>
      </w:r>
      <w:r w:rsidRPr="006B3633">
        <w:rPr>
          <w:rFonts w:ascii="Times New Roman" w:hAnsi="Times New Roman" w:cs="Times New Roman"/>
        </w:rPr>
        <w:t>z poziomu systemu;</w:t>
      </w:r>
    </w:p>
    <w:p w14:paraId="2F192787" w14:textId="77777777" w:rsidR="006B3633" w:rsidRPr="006B3633" w:rsidRDefault="006B3633" w:rsidP="00600293">
      <w:pPr>
        <w:numPr>
          <w:ilvl w:val="0"/>
          <w:numId w:val="510"/>
        </w:numPr>
        <w:autoSpaceDE w:val="0"/>
        <w:autoSpaceDN w:val="0"/>
        <w:spacing w:after="0" w:line="276" w:lineRule="auto"/>
        <w:jc w:val="both"/>
        <w:rPr>
          <w:rFonts w:ascii="Times New Roman" w:hAnsi="Times New Roman" w:cs="Times New Roman"/>
        </w:rPr>
      </w:pPr>
      <w:r w:rsidRPr="006B3633">
        <w:rPr>
          <w:rFonts w:ascii="Times New Roman" w:hAnsi="Times New Roman" w:cs="Times New Roman"/>
        </w:rPr>
        <w:t>zasilanie systemu danymi z systemu EWP</w:t>
      </w:r>
      <w:r w:rsidRPr="006B3633">
        <w:rPr>
          <w:rFonts w:ascii="Times New Roman" w:hAnsi="Times New Roman" w:cs="Times New Roman"/>
          <w:vertAlign w:val="superscript"/>
        </w:rPr>
        <w:footnoteReference w:id="8"/>
      </w:r>
      <w:r w:rsidRPr="006B3633">
        <w:rPr>
          <w:rFonts w:ascii="Times New Roman" w:hAnsi="Times New Roman" w:cs="Times New Roman"/>
        </w:rPr>
        <w:t xml:space="preserve"> dotyczącymi pozytywnych wyników testów w czasie rzeczywistym;</w:t>
      </w:r>
    </w:p>
    <w:p w14:paraId="730E2AF9" w14:textId="77777777" w:rsidR="006B3633" w:rsidRPr="006B3633" w:rsidRDefault="006B3633" w:rsidP="00600293">
      <w:pPr>
        <w:numPr>
          <w:ilvl w:val="0"/>
          <w:numId w:val="510"/>
        </w:numPr>
        <w:autoSpaceDE w:val="0"/>
        <w:autoSpaceDN w:val="0"/>
        <w:spacing w:after="0" w:line="276" w:lineRule="auto"/>
        <w:jc w:val="both"/>
        <w:rPr>
          <w:rFonts w:ascii="Times New Roman" w:hAnsi="Times New Roman" w:cs="Times New Roman"/>
        </w:rPr>
      </w:pPr>
      <w:r w:rsidRPr="006B3633">
        <w:rPr>
          <w:rFonts w:ascii="Times New Roman" w:hAnsi="Times New Roman" w:cs="Times New Roman"/>
        </w:rPr>
        <w:t>obsługa ognisk epidemiologicznych;</w:t>
      </w:r>
    </w:p>
    <w:p w14:paraId="019396DC" w14:textId="77777777" w:rsidR="006B3633" w:rsidRPr="006B3633" w:rsidRDefault="006B3633" w:rsidP="00600293">
      <w:pPr>
        <w:numPr>
          <w:ilvl w:val="0"/>
          <w:numId w:val="510"/>
        </w:numPr>
        <w:autoSpaceDE w:val="0"/>
        <w:autoSpaceDN w:val="0"/>
        <w:spacing w:after="0" w:line="276" w:lineRule="auto"/>
        <w:jc w:val="both"/>
        <w:rPr>
          <w:rFonts w:ascii="Times New Roman" w:hAnsi="Times New Roman" w:cs="Times New Roman"/>
        </w:rPr>
      </w:pPr>
      <w:r w:rsidRPr="006B3633">
        <w:rPr>
          <w:rFonts w:ascii="Times New Roman" w:hAnsi="Times New Roman" w:cs="Times New Roman"/>
        </w:rPr>
        <w:t>rozszerzenie wywiadów epidemiologicznych - dostosowanie do wymagań raportowania o przebiegu epidemii do ECDC</w:t>
      </w:r>
      <w:r w:rsidRPr="006B3633">
        <w:rPr>
          <w:rFonts w:ascii="Times New Roman" w:hAnsi="Times New Roman" w:cs="Times New Roman"/>
          <w:vertAlign w:val="superscript"/>
        </w:rPr>
        <w:footnoteReference w:id="9"/>
      </w:r>
      <w:r w:rsidRPr="006B3633">
        <w:rPr>
          <w:rFonts w:ascii="Times New Roman" w:hAnsi="Times New Roman" w:cs="Times New Roman"/>
        </w:rPr>
        <w:t>,</w:t>
      </w:r>
    </w:p>
    <w:p w14:paraId="160F27E7" w14:textId="77777777" w:rsidR="006B3633" w:rsidRPr="006B3633" w:rsidRDefault="006B3633" w:rsidP="00600293">
      <w:pPr>
        <w:numPr>
          <w:ilvl w:val="0"/>
          <w:numId w:val="512"/>
        </w:numPr>
        <w:autoSpaceDE w:val="0"/>
        <w:autoSpaceDN w:val="0"/>
        <w:spacing w:after="0" w:line="276" w:lineRule="auto"/>
        <w:jc w:val="both"/>
        <w:rPr>
          <w:rFonts w:ascii="Times New Roman" w:hAnsi="Times New Roman" w:cs="Times New Roman"/>
        </w:rPr>
      </w:pPr>
      <w:r w:rsidRPr="006B3633">
        <w:rPr>
          <w:rFonts w:ascii="Times New Roman" w:hAnsi="Times New Roman" w:cs="Times New Roman"/>
        </w:rPr>
        <w:t xml:space="preserve">udostępnienie formularzy na Portalu RP (gov.pl): </w:t>
      </w:r>
    </w:p>
    <w:p w14:paraId="5E7A8250" w14:textId="77777777" w:rsidR="006B3633" w:rsidRPr="006B3633" w:rsidRDefault="006B3633" w:rsidP="00600293">
      <w:pPr>
        <w:numPr>
          <w:ilvl w:val="1"/>
          <w:numId w:val="513"/>
        </w:numPr>
        <w:autoSpaceDE w:val="0"/>
        <w:autoSpaceDN w:val="0"/>
        <w:spacing w:after="0" w:line="276" w:lineRule="auto"/>
        <w:contextualSpacing/>
        <w:jc w:val="both"/>
        <w:rPr>
          <w:rFonts w:ascii="Times New Roman" w:hAnsi="Times New Roman" w:cs="Times New Roman"/>
        </w:rPr>
      </w:pPr>
      <w:r w:rsidRPr="006B3633">
        <w:rPr>
          <w:rFonts w:ascii="Times New Roman" w:hAnsi="Times New Roman" w:cs="Times New Roman"/>
        </w:rPr>
        <w:t>formularz do zgłaszania osób na kwarantannę przez instytucje/zakłady pracy/placówki oświatowe;</w:t>
      </w:r>
    </w:p>
    <w:p w14:paraId="1CE621A7" w14:textId="77777777" w:rsidR="006B3633" w:rsidRPr="006B3633" w:rsidRDefault="006B3633" w:rsidP="00600293">
      <w:pPr>
        <w:numPr>
          <w:ilvl w:val="1"/>
          <w:numId w:val="513"/>
        </w:numPr>
        <w:autoSpaceDE w:val="0"/>
        <w:autoSpaceDN w:val="0"/>
        <w:spacing w:after="0" w:line="276" w:lineRule="auto"/>
        <w:jc w:val="both"/>
        <w:rPr>
          <w:rFonts w:ascii="Times New Roman" w:hAnsi="Times New Roman" w:cs="Times New Roman"/>
        </w:rPr>
      </w:pPr>
      <w:r w:rsidRPr="006B3633">
        <w:rPr>
          <w:rFonts w:ascii="Times New Roman" w:hAnsi="Times New Roman" w:cs="Times New Roman"/>
        </w:rPr>
        <w:t xml:space="preserve">formularze do zapisu on-line na test w kierunku SARS-CoV-2 – osoby </w:t>
      </w:r>
      <w:r w:rsidRPr="006B3633">
        <w:rPr>
          <w:rFonts w:ascii="Times New Roman" w:hAnsi="Times New Roman" w:cs="Times New Roman"/>
        </w:rPr>
        <w:br/>
        <w:t>z podejrzeniem zachorowania, osoby przed wyjazdem na turnus rehabilitacyjny, dzieci przed wyjazdem zagranicznym;</w:t>
      </w:r>
    </w:p>
    <w:p w14:paraId="43A5B2B9" w14:textId="77777777" w:rsidR="006B3633" w:rsidRPr="006B3633" w:rsidRDefault="006B3633" w:rsidP="00600293">
      <w:pPr>
        <w:numPr>
          <w:ilvl w:val="0"/>
          <w:numId w:val="512"/>
        </w:numPr>
        <w:autoSpaceDE w:val="0"/>
        <w:autoSpaceDN w:val="0"/>
        <w:spacing w:after="0" w:line="276" w:lineRule="auto"/>
        <w:jc w:val="both"/>
        <w:rPr>
          <w:rFonts w:ascii="Times New Roman" w:hAnsi="Times New Roman" w:cs="Times New Roman"/>
        </w:rPr>
      </w:pPr>
      <w:r w:rsidRPr="006B3633">
        <w:rPr>
          <w:rFonts w:ascii="Times New Roman" w:hAnsi="Times New Roman" w:cs="Times New Roman"/>
        </w:rPr>
        <w:t xml:space="preserve">uszczelnienie procesu nadzoru epidemiologicznego: </w:t>
      </w:r>
    </w:p>
    <w:p w14:paraId="46C63FBE" w14:textId="77777777" w:rsidR="006B3633" w:rsidRPr="006B3633" w:rsidRDefault="006B3633" w:rsidP="00600293">
      <w:pPr>
        <w:numPr>
          <w:ilvl w:val="1"/>
          <w:numId w:val="512"/>
        </w:numPr>
        <w:autoSpaceDE w:val="0"/>
        <w:autoSpaceDN w:val="0"/>
        <w:spacing w:after="0" w:line="276" w:lineRule="auto"/>
        <w:jc w:val="both"/>
        <w:rPr>
          <w:rFonts w:ascii="Times New Roman" w:hAnsi="Times New Roman" w:cs="Times New Roman"/>
        </w:rPr>
      </w:pPr>
      <w:r w:rsidRPr="006B3633">
        <w:rPr>
          <w:rFonts w:ascii="Times New Roman" w:hAnsi="Times New Roman" w:cs="Times New Roman"/>
        </w:rPr>
        <w:t>nadzór nad obcokrajowcami (bez nr PESEL);</w:t>
      </w:r>
    </w:p>
    <w:p w14:paraId="3E884260" w14:textId="589D3159" w:rsidR="006B3633" w:rsidRPr="006B3633" w:rsidRDefault="006B3633" w:rsidP="00600293">
      <w:pPr>
        <w:numPr>
          <w:ilvl w:val="1"/>
          <w:numId w:val="511"/>
        </w:numPr>
        <w:autoSpaceDE w:val="0"/>
        <w:autoSpaceDN w:val="0"/>
        <w:spacing w:after="0" w:line="276" w:lineRule="auto"/>
        <w:jc w:val="both"/>
        <w:rPr>
          <w:rFonts w:ascii="Times New Roman" w:hAnsi="Times New Roman" w:cs="Times New Roman"/>
        </w:rPr>
      </w:pPr>
      <w:r w:rsidRPr="006B3633">
        <w:rPr>
          <w:rFonts w:ascii="Times New Roman" w:hAnsi="Times New Roman" w:cs="Times New Roman"/>
        </w:rPr>
        <w:t>wdrożenie obsługi przeprowadzania wywiadów epidemiologicznych</w:t>
      </w:r>
      <w:r w:rsidR="00114004">
        <w:rPr>
          <w:rFonts w:ascii="Times New Roman" w:hAnsi="Times New Roman" w:cs="Times New Roman"/>
        </w:rPr>
        <w:t xml:space="preserve"> </w:t>
      </w:r>
      <w:r w:rsidRPr="006B3633">
        <w:rPr>
          <w:rFonts w:ascii="Times New Roman" w:hAnsi="Times New Roman" w:cs="Times New Roman"/>
        </w:rPr>
        <w:t>w językach obcych;</w:t>
      </w:r>
    </w:p>
    <w:p w14:paraId="0C673B5D" w14:textId="77777777" w:rsidR="006B3633" w:rsidRPr="006B3633" w:rsidRDefault="006B3633" w:rsidP="00600293">
      <w:pPr>
        <w:numPr>
          <w:ilvl w:val="0"/>
          <w:numId w:val="510"/>
        </w:numPr>
        <w:autoSpaceDE w:val="0"/>
        <w:autoSpaceDN w:val="0"/>
        <w:spacing w:after="0" w:line="276" w:lineRule="auto"/>
        <w:contextualSpacing/>
        <w:jc w:val="both"/>
        <w:rPr>
          <w:rFonts w:ascii="Times New Roman" w:hAnsi="Times New Roman" w:cs="Times New Roman"/>
        </w:rPr>
      </w:pPr>
      <w:r w:rsidRPr="006B3633">
        <w:rPr>
          <w:rFonts w:ascii="Times New Roman" w:hAnsi="Times New Roman" w:cs="Times New Roman"/>
        </w:rPr>
        <w:t xml:space="preserve">integracja z bazą szczepień - uwzględnienie certyfikatów covid i statusu ozdrowieńca w procesie nakładania kwarantanny; </w:t>
      </w:r>
    </w:p>
    <w:p w14:paraId="6F5D1422" w14:textId="1DF6F1B4" w:rsidR="006B3633" w:rsidRPr="006D1A63" w:rsidRDefault="006B3633" w:rsidP="00600293">
      <w:pPr>
        <w:pStyle w:val="Akapitzlist"/>
        <w:numPr>
          <w:ilvl w:val="0"/>
          <w:numId w:val="572"/>
        </w:numPr>
        <w:autoSpaceDE w:val="0"/>
        <w:autoSpaceDN w:val="0"/>
        <w:spacing w:after="0" w:line="276" w:lineRule="auto"/>
        <w:rPr>
          <w:rFonts w:ascii="Times New Roman" w:hAnsi="Times New Roman" w:cs="Times New Roman"/>
        </w:rPr>
      </w:pPr>
      <w:r w:rsidRPr="006D1A63">
        <w:rPr>
          <w:rFonts w:ascii="Times New Roman" w:hAnsi="Times New Roman" w:cs="Times New Roman"/>
        </w:rPr>
        <w:t xml:space="preserve">Koordynacja wdrożenia </w:t>
      </w:r>
      <w:r w:rsidRPr="006D1A63">
        <w:rPr>
          <w:rFonts w:ascii="Times New Roman" w:hAnsi="Times New Roman" w:cs="Times New Roman"/>
          <w:i/>
        </w:rPr>
        <w:t>Elektronicznej Karty Lokalizacji Podróżnego</w:t>
      </w:r>
      <w:r w:rsidRPr="006D1A63">
        <w:rPr>
          <w:rFonts w:ascii="Times New Roman" w:hAnsi="Times New Roman" w:cs="Times New Roman"/>
        </w:rPr>
        <w:t xml:space="preserve"> dla osób przybywających do Polski drogą powietrzną, zastąpienie kart papierowych na podkładach samolotów:</w:t>
      </w:r>
    </w:p>
    <w:p w14:paraId="60DA42C7" w14:textId="77777777" w:rsidR="006B3633" w:rsidRPr="006B3633" w:rsidRDefault="006B3633" w:rsidP="00600293">
      <w:pPr>
        <w:numPr>
          <w:ilvl w:val="0"/>
          <w:numId w:val="510"/>
        </w:numPr>
        <w:autoSpaceDE w:val="0"/>
        <w:autoSpaceDN w:val="0"/>
        <w:spacing w:after="0" w:line="276" w:lineRule="auto"/>
        <w:ind w:left="357"/>
        <w:rPr>
          <w:rFonts w:ascii="Times New Roman" w:hAnsi="Times New Roman" w:cs="Times New Roman"/>
        </w:rPr>
      </w:pPr>
      <w:r w:rsidRPr="006B3633">
        <w:rPr>
          <w:rFonts w:ascii="Times New Roman" w:hAnsi="Times New Roman" w:cs="Times New Roman"/>
        </w:rPr>
        <w:t>przygotowanie tłumaczenia RODO dla infolinii do aplikacji Kwarantanna domowa.</w:t>
      </w:r>
    </w:p>
    <w:p w14:paraId="3F80D2F9" w14:textId="77777777" w:rsidR="00060509" w:rsidRDefault="006B3633" w:rsidP="00600293">
      <w:pPr>
        <w:numPr>
          <w:ilvl w:val="0"/>
          <w:numId w:val="483"/>
        </w:numPr>
        <w:autoSpaceDE w:val="0"/>
        <w:autoSpaceDN w:val="0"/>
        <w:spacing w:before="120" w:after="120" w:line="276" w:lineRule="auto"/>
        <w:ind w:left="351" w:hanging="357"/>
        <w:rPr>
          <w:rFonts w:ascii="Times New Roman" w:hAnsi="Times New Roman" w:cs="Times New Roman"/>
        </w:rPr>
      </w:pPr>
      <w:r w:rsidRPr="006B3633">
        <w:rPr>
          <w:rFonts w:ascii="Times New Roman" w:hAnsi="Times New Roman" w:cs="Times New Roman"/>
        </w:rPr>
        <w:t>Pilotaż usługi VoiceBot dotyczącej kontroli jakości wywiadów epidemiologicznych wraz opracowaniem ankiety.</w:t>
      </w:r>
    </w:p>
    <w:p w14:paraId="4ADE4CAE" w14:textId="77777777" w:rsidR="00060509" w:rsidRDefault="00060509" w:rsidP="00060509">
      <w:pPr>
        <w:autoSpaceDE w:val="0"/>
        <w:autoSpaceDN w:val="0"/>
        <w:spacing w:before="120" w:after="120" w:line="276" w:lineRule="auto"/>
        <w:ind w:left="-6"/>
        <w:rPr>
          <w:rFonts w:ascii="Times New Roman" w:hAnsi="Times New Roman" w:cs="Times New Roman"/>
          <w:b/>
          <w:bCs/>
        </w:rPr>
      </w:pPr>
    </w:p>
    <w:p w14:paraId="14129568" w14:textId="441DEB72" w:rsidR="00060509" w:rsidRPr="00060509" w:rsidRDefault="00060509" w:rsidP="00060509">
      <w:pPr>
        <w:autoSpaceDE w:val="0"/>
        <w:autoSpaceDN w:val="0"/>
        <w:spacing w:before="120" w:after="120" w:line="276" w:lineRule="auto"/>
        <w:ind w:left="-6"/>
        <w:rPr>
          <w:rFonts w:ascii="Times New Roman" w:hAnsi="Times New Roman" w:cs="Times New Roman"/>
          <w:b/>
          <w:bCs/>
        </w:rPr>
      </w:pPr>
      <w:r w:rsidRPr="00060509">
        <w:rPr>
          <w:rFonts w:ascii="Times New Roman" w:hAnsi="Times New Roman" w:cs="Times New Roman"/>
          <w:b/>
          <w:bCs/>
        </w:rPr>
        <w:t>Centrum e-Zdrowia</w:t>
      </w:r>
    </w:p>
    <w:p w14:paraId="42207A8F" w14:textId="50A73C60" w:rsidR="00060509" w:rsidRPr="00060509" w:rsidRDefault="00060509" w:rsidP="00060509">
      <w:pPr>
        <w:autoSpaceDE w:val="0"/>
        <w:autoSpaceDN w:val="0"/>
        <w:spacing w:before="120" w:after="120" w:line="276" w:lineRule="auto"/>
        <w:ind w:left="-6"/>
        <w:rPr>
          <w:rFonts w:ascii="Times New Roman" w:hAnsi="Times New Roman" w:cs="Times New Roman"/>
        </w:rPr>
      </w:pPr>
      <w:r w:rsidRPr="00060509">
        <w:rPr>
          <w:rFonts w:ascii="Times New Roman" w:eastAsia="Calibri" w:hAnsi="Times New Roman" w:cs="Times New Roman"/>
        </w:rPr>
        <w:t xml:space="preserve">1.  Prowadzenie serwisu aktualności na temat szczepień przeciw COVID-19 pod adresem </w:t>
      </w:r>
      <w:hyperlink r:id="rId22" w:history="1">
        <w:r w:rsidRPr="00060509">
          <w:rPr>
            <w:rFonts w:ascii="Times New Roman" w:eastAsia="Calibri" w:hAnsi="Times New Roman" w:cs="Times New Roman"/>
            <w:color w:val="0563C1"/>
            <w:u w:val="single"/>
          </w:rPr>
          <w:t>pacjent.gov.pl/koronawirus</w:t>
        </w:r>
      </w:hyperlink>
      <w:r w:rsidRPr="00060509">
        <w:rPr>
          <w:rFonts w:ascii="Times New Roman" w:eastAsia="Calibri" w:hAnsi="Times New Roman" w:cs="Times New Roman"/>
        </w:rPr>
        <w:t xml:space="preserve"> (temat samego koronawirusa i ograniczeń pandemicznych przekazano do NFZ). Zrealizowano następujące działania:</w:t>
      </w:r>
    </w:p>
    <w:p w14:paraId="730AA1A7" w14:textId="77777777" w:rsidR="00060509" w:rsidRPr="00060509" w:rsidRDefault="00060509" w:rsidP="00600293">
      <w:pPr>
        <w:numPr>
          <w:ilvl w:val="0"/>
          <w:numId w:val="580"/>
        </w:numPr>
        <w:spacing w:before="120" w:after="0" w:line="276" w:lineRule="auto"/>
        <w:jc w:val="both"/>
        <w:rPr>
          <w:rFonts w:ascii="Times New Roman" w:eastAsia="Calibri" w:hAnsi="Times New Roman" w:cs="Times New Roman"/>
        </w:rPr>
      </w:pPr>
      <w:r w:rsidRPr="00060509">
        <w:rPr>
          <w:rFonts w:ascii="Times New Roman" w:eastAsia="Calibri" w:hAnsi="Times New Roman" w:cs="Times New Roman"/>
        </w:rPr>
        <w:t>Publikacja 31 artykułów informacyjnych dotyczących szczepień przeciw COVID-19, które są na bieżąco aktualizowane.</w:t>
      </w:r>
    </w:p>
    <w:p w14:paraId="79E87E79" w14:textId="77777777" w:rsidR="00060509" w:rsidRPr="00060509" w:rsidRDefault="00060509" w:rsidP="00600293">
      <w:pPr>
        <w:numPr>
          <w:ilvl w:val="0"/>
          <w:numId w:val="580"/>
        </w:numPr>
        <w:spacing w:before="120" w:after="0" w:line="276" w:lineRule="auto"/>
        <w:jc w:val="both"/>
        <w:rPr>
          <w:rFonts w:ascii="Times New Roman" w:eastAsia="Calibri" w:hAnsi="Times New Roman" w:cs="Times New Roman"/>
        </w:rPr>
      </w:pPr>
      <w:r w:rsidRPr="00060509">
        <w:rPr>
          <w:rFonts w:ascii="Times New Roman" w:eastAsia="Calibri" w:hAnsi="Times New Roman" w:cs="Times New Roman"/>
        </w:rPr>
        <w:lastRenderedPageBreak/>
        <w:t>Aktualizacja 6 artykułów dot. szczepień i szczepionek, w tym artykułu w formie „pytania i odpowiedzi” pn. „Szczepienia przeciw COVID-19 – pytania pacjentów”. Artykuł powstał na podstawie analizy pytań kierowanych na infolinię CeZ, NFZ, pytań w mediach społecznościowych, rozmowach z chatbotem.</w:t>
      </w:r>
    </w:p>
    <w:p w14:paraId="6748DD11" w14:textId="77777777" w:rsidR="00060509" w:rsidRPr="00060509" w:rsidRDefault="00060509" w:rsidP="00600293">
      <w:pPr>
        <w:numPr>
          <w:ilvl w:val="0"/>
          <w:numId w:val="580"/>
        </w:numPr>
        <w:spacing w:before="120" w:after="0" w:line="276" w:lineRule="auto"/>
        <w:jc w:val="both"/>
        <w:rPr>
          <w:rFonts w:ascii="Times New Roman" w:eastAsia="Calibri" w:hAnsi="Times New Roman" w:cs="Times New Roman"/>
        </w:rPr>
      </w:pPr>
      <w:r w:rsidRPr="00060509">
        <w:rPr>
          <w:rFonts w:ascii="Times New Roman" w:eastAsia="Calibri" w:hAnsi="Times New Roman" w:cs="Times New Roman"/>
        </w:rPr>
        <w:t>Aktualizacja zakładek na stronie głównej i banneru w celu promocji szczepień i budowania prostej ścieżki dostępu pacjenta do e-rejestracji na szczepienia.</w:t>
      </w:r>
    </w:p>
    <w:p w14:paraId="7155D1C7" w14:textId="77777777" w:rsidR="00060509" w:rsidRPr="00060509" w:rsidRDefault="00060509" w:rsidP="00600293">
      <w:pPr>
        <w:numPr>
          <w:ilvl w:val="0"/>
          <w:numId w:val="580"/>
        </w:numPr>
        <w:spacing w:before="120" w:after="0" w:line="276" w:lineRule="auto"/>
        <w:jc w:val="both"/>
        <w:rPr>
          <w:rFonts w:ascii="Times New Roman" w:eastAsia="Calibri" w:hAnsi="Times New Roman" w:cs="Times New Roman"/>
        </w:rPr>
      </w:pPr>
      <w:r w:rsidRPr="00060509">
        <w:rPr>
          <w:rFonts w:ascii="Times New Roman" w:eastAsia="Calibri" w:hAnsi="Times New Roman" w:cs="Times New Roman"/>
        </w:rPr>
        <w:t>Opracowanie poradnika „Jak pobrać Unijny Certyfikat COVID-19” i umieszczenie go na stronie CeZ, w artykułach o szczepieniach przeciw COVID-19 oraz promocja w mediach społecznościowych.</w:t>
      </w:r>
    </w:p>
    <w:p w14:paraId="1BECD86F" w14:textId="47B7CFED" w:rsidR="00060509" w:rsidRPr="00060509" w:rsidRDefault="00060509" w:rsidP="00600293">
      <w:pPr>
        <w:numPr>
          <w:ilvl w:val="0"/>
          <w:numId w:val="580"/>
        </w:numPr>
        <w:spacing w:before="120" w:after="0" w:line="276" w:lineRule="auto"/>
        <w:jc w:val="both"/>
        <w:rPr>
          <w:rFonts w:ascii="Times New Roman" w:eastAsia="Calibri" w:hAnsi="Times New Roman" w:cs="Times New Roman"/>
        </w:rPr>
      </w:pPr>
      <w:r w:rsidRPr="00060509">
        <w:rPr>
          <w:rFonts w:ascii="Times New Roman" w:eastAsia="Calibri" w:hAnsi="Times New Roman" w:cs="Times New Roman"/>
        </w:rPr>
        <w:t xml:space="preserve">Promocja w mediach społecznościowych artykułów dotyczących Unijnego Certyfikatu COVID-19 oraz Skanera Certyfikatów Covid. </w:t>
      </w:r>
    </w:p>
    <w:p w14:paraId="4345FBF5" w14:textId="2EA7D9E4" w:rsidR="00060509" w:rsidRPr="00060509" w:rsidRDefault="00060509" w:rsidP="00600293">
      <w:pPr>
        <w:numPr>
          <w:ilvl w:val="0"/>
          <w:numId w:val="579"/>
        </w:numPr>
        <w:spacing w:before="120" w:after="0" w:line="276" w:lineRule="auto"/>
        <w:jc w:val="both"/>
        <w:rPr>
          <w:rFonts w:ascii="Times New Roman" w:eastAsia="Calibri" w:hAnsi="Times New Roman" w:cs="Times New Roman"/>
        </w:rPr>
      </w:pPr>
      <w:r w:rsidRPr="00060509">
        <w:rPr>
          <w:rFonts w:ascii="Times New Roman" w:eastAsia="Calibri" w:hAnsi="Times New Roman" w:cs="Times New Roman"/>
        </w:rPr>
        <w:t>ChatBot w serwisie pacjent.gov.pl – aktualizacja, rozbudowywanie i optymalizacja bazy wiedzy chatbota dot. szczepień przeciwko COVID-19 i procesu rejestracji. W oknie powitalnym odpowiednio wysoko zostały wypozycjonowane zagadnienia dot. szczepień i ogólnie pandemii koronawirusa (wśród trzech pierwszych haseł). Liczba wiadomości przesłanych przez użytkowników w okresie 01.03.2021 – 31.08.2021: 4,9 mln.</w:t>
      </w:r>
    </w:p>
    <w:p w14:paraId="6EDFD0B3" w14:textId="77777777" w:rsidR="00060509" w:rsidRPr="00060509" w:rsidRDefault="00060509" w:rsidP="00600293">
      <w:pPr>
        <w:numPr>
          <w:ilvl w:val="0"/>
          <w:numId w:val="579"/>
        </w:numPr>
        <w:spacing w:before="120" w:after="0" w:line="276" w:lineRule="auto"/>
        <w:jc w:val="both"/>
        <w:rPr>
          <w:rFonts w:ascii="Times New Roman" w:eastAsia="Calibri" w:hAnsi="Times New Roman" w:cs="Times New Roman"/>
        </w:rPr>
      </w:pPr>
      <w:r w:rsidRPr="00060509">
        <w:rPr>
          <w:rFonts w:ascii="Times New Roman" w:eastAsia="Calibri" w:hAnsi="Times New Roman" w:cs="Times New Roman"/>
        </w:rPr>
        <w:t>Inna działalność informacyjna</w:t>
      </w:r>
    </w:p>
    <w:p w14:paraId="1B56560B" w14:textId="77777777" w:rsidR="00060509" w:rsidRPr="00060509" w:rsidRDefault="00060509" w:rsidP="00600293">
      <w:pPr>
        <w:numPr>
          <w:ilvl w:val="0"/>
          <w:numId w:val="581"/>
        </w:numPr>
        <w:spacing w:before="120" w:after="0" w:line="276" w:lineRule="auto"/>
        <w:jc w:val="both"/>
        <w:rPr>
          <w:rFonts w:ascii="Times New Roman" w:eastAsia="Calibri" w:hAnsi="Times New Roman" w:cs="Times New Roman"/>
        </w:rPr>
      </w:pPr>
      <w:r w:rsidRPr="00060509">
        <w:rPr>
          <w:rFonts w:ascii="Times New Roman" w:eastAsia="Calibri" w:hAnsi="Times New Roman" w:cs="Times New Roman"/>
        </w:rPr>
        <w:t xml:space="preserve">Aktywność komunikacyjna we współpracy z oddziałami wojewódzkimi NFZ i dystrybucja informacji prasowych do mediów regionalnych i lokalnych dot. e-rejestracji, procesu szczepień, funkcjonalności na IKP związanych z pandemią COVID-19 oraz informacje o bieżących artykułach na pacjent.gov.pl. </w:t>
      </w:r>
    </w:p>
    <w:p w14:paraId="5A2FB6F1" w14:textId="77777777" w:rsidR="00060509" w:rsidRPr="00060509" w:rsidRDefault="00060509" w:rsidP="00600293">
      <w:pPr>
        <w:numPr>
          <w:ilvl w:val="0"/>
          <w:numId w:val="581"/>
        </w:numPr>
        <w:spacing w:before="120" w:after="0" w:line="276" w:lineRule="auto"/>
        <w:jc w:val="both"/>
        <w:rPr>
          <w:rFonts w:ascii="Times New Roman" w:eastAsia="Calibri" w:hAnsi="Times New Roman" w:cs="Times New Roman"/>
        </w:rPr>
      </w:pPr>
      <w:r w:rsidRPr="00060509">
        <w:rPr>
          <w:rFonts w:ascii="Times New Roman" w:eastAsia="Calibri" w:hAnsi="Times New Roman" w:cs="Times New Roman"/>
        </w:rPr>
        <w:t>Działania PR/informacyjne (komunikaty prasowe, informacje na stronach internetowych) o udostępnionych na Internetowym Koncie Pacjenta nowych funkcjonalnościach, które wspierają pacjentów w czasie pandemii np.:</w:t>
      </w:r>
    </w:p>
    <w:p w14:paraId="738A184F" w14:textId="77777777" w:rsidR="00060509" w:rsidRPr="00060509" w:rsidRDefault="00060509" w:rsidP="00600293">
      <w:pPr>
        <w:numPr>
          <w:ilvl w:val="0"/>
          <w:numId w:val="578"/>
        </w:numPr>
        <w:spacing w:before="120" w:after="0" w:line="276" w:lineRule="auto"/>
        <w:jc w:val="both"/>
        <w:rPr>
          <w:rFonts w:ascii="Times New Roman" w:eastAsia="Calibri" w:hAnsi="Times New Roman" w:cs="Times New Roman"/>
        </w:rPr>
      </w:pPr>
      <w:r w:rsidRPr="00060509">
        <w:rPr>
          <w:rFonts w:ascii="Times New Roman" w:eastAsia="Calibri" w:hAnsi="Times New Roman" w:cs="Times New Roman"/>
        </w:rPr>
        <w:t>„Internetowe Konto Pacjenta teraz także w telefonie – Ministerstwo Zdrowia wraz z Centrum e-Zdrowia uruchomiło aplikację mobilną mojeIKP”</w:t>
      </w:r>
    </w:p>
    <w:p w14:paraId="13D389F6" w14:textId="77777777" w:rsidR="00060509" w:rsidRPr="00060509" w:rsidRDefault="00060509" w:rsidP="00600293">
      <w:pPr>
        <w:numPr>
          <w:ilvl w:val="0"/>
          <w:numId w:val="578"/>
        </w:numPr>
        <w:spacing w:before="120" w:after="0" w:line="276" w:lineRule="auto"/>
        <w:jc w:val="both"/>
        <w:rPr>
          <w:rFonts w:ascii="Times New Roman" w:eastAsia="Calibri" w:hAnsi="Times New Roman" w:cs="Times New Roman"/>
        </w:rPr>
      </w:pPr>
      <w:r w:rsidRPr="00060509">
        <w:rPr>
          <w:rFonts w:ascii="Times New Roman" w:eastAsia="Calibri" w:hAnsi="Times New Roman" w:cs="Times New Roman"/>
        </w:rPr>
        <w:t>„Kwestionariusz przed szczepieniem na COVID-19 dostępny online na Internetowym Koncie Pacjenta”</w:t>
      </w:r>
    </w:p>
    <w:p w14:paraId="35604E34" w14:textId="77777777" w:rsidR="00060509" w:rsidRPr="00060509" w:rsidRDefault="00060509" w:rsidP="00600293">
      <w:pPr>
        <w:numPr>
          <w:ilvl w:val="0"/>
          <w:numId w:val="578"/>
        </w:numPr>
        <w:spacing w:before="120" w:after="0" w:line="276" w:lineRule="auto"/>
        <w:jc w:val="both"/>
        <w:rPr>
          <w:rFonts w:ascii="Times New Roman" w:eastAsia="Calibri" w:hAnsi="Times New Roman" w:cs="Times New Roman"/>
        </w:rPr>
      </w:pPr>
      <w:r w:rsidRPr="00060509">
        <w:rPr>
          <w:rFonts w:ascii="Times New Roman" w:eastAsia="Calibri" w:hAnsi="Times New Roman" w:cs="Times New Roman"/>
        </w:rPr>
        <w:t>„Unijny Certyfikat COVID zawsze pod ręką w aplikacji mobilnej mojeIKP”</w:t>
      </w:r>
    </w:p>
    <w:p w14:paraId="4AA4DE55" w14:textId="77777777" w:rsidR="00060509" w:rsidRPr="00060509" w:rsidRDefault="00060509" w:rsidP="00600293">
      <w:pPr>
        <w:numPr>
          <w:ilvl w:val="0"/>
          <w:numId w:val="581"/>
        </w:numPr>
        <w:spacing w:before="120" w:after="0" w:line="276" w:lineRule="auto"/>
        <w:jc w:val="both"/>
        <w:rPr>
          <w:rFonts w:ascii="Times New Roman" w:eastAsia="Calibri" w:hAnsi="Times New Roman" w:cs="Times New Roman"/>
        </w:rPr>
      </w:pPr>
      <w:r w:rsidRPr="00060509">
        <w:rPr>
          <w:rFonts w:ascii="Times New Roman" w:eastAsia="Calibri" w:hAnsi="Times New Roman" w:cs="Times New Roman"/>
        </w:rPr>
        <w:t xml:space="preserve">Akcje komunikacyjne w mediach społecznościowych CeZ – promocja wpisów publikowanych na profilach obsługiwanych przez CeZ w mediach społecznościowych. Wpisy poświęcone m.in. e-rejestracji na szczepienie poprzez aplikację mojeIKP i dostępowi do Unijnego Certyfikatu COVID w aplikacji. </w:t>
      </w:r>
    </w:p>
    <w:p w14:paraId="31F23A9F" w14:textId="77777777" w:rsidR="00060509" w:rsidRPr="00060509" w:rsidRDefault="00060509" w:rsidP="00600293">
      <w:pPr>
        <w:numPr>
          <w:ilvl w:val="0"/>
          <w:numId w:val="581"/>
        </w:numPr>
        <w:spacing w:before="120" w:after="0" w:line="276" w:lineRule="auto"/>
        <w:jc w:val="both"/>
        <w:rPr>
          <w:rFonts w:ascii="Times New Roman" w:eastAsia="Times New Roman" w:hAnsi="Times New Roman" w:cs="Times New Roman"/>
        </w:rPr>
      </w:pPr>
      <w:r w:rsidRPr="00060509">
        <w:rPr>
          <w:rFonts w:ascii="Times New Roman" w:eastAsia="Calibri" w:hAnsi="Times New Roman" w:cs="Times New Roman"/>
        </w:rPr>
        <w:t>Kampanie edukacyjne w mediach o zasięgu ogólnopolskim</w:t>
      </w:r>
    </w:p>
    <w:p w14:paraId="34BFB423" w14:textId="77777777" w:rsidR="00060509" w:rsidRPr="00060509" w:rsidRDefault="00060509" w:rsidP="00600293">
      <w:pPr>
        <w:numPr>
          <w:ilvl w:val="0"/>
          <w:numId w:val="578"/>
        </w:numPr>
        <w:spacing w:before="120" w:after="0" w:line="276" w:lineRule="auto"/>
        <w:jc w:val="both"/>
        <w:rPr>
          <w:rFonts w:ascii="Times New Roman" w:eastAsia="Calibri" w:hAnsi="Times New Roman" w:cs="Times New Roman"/>
        </w:rPr>
      </w:pPr>
      <w:r w:rsidRPr="00060509">
        <w:rPr>
          <w:rFonts w:ascii="Times New Roman" w:eastAsia="Calibri" w:hAnsi="Times New Roman" w:cs="Times New Roman"/>
        </w:rPr>
        <w:t>Kampania PR promująca aplikację mojeIKP – publikacja 3 artykułów online promujących mojeIKP przez pryzmat dostępu do Unijnego Certyfikatu COVID</w:t>
      </w:r>
    </w:p>
    <w:p w14:paraId="396E7C68" w14:textId="77777777" w:rsidR="00060509" w:rsidRPr="00060509" w:rsidRDefault="00060509" w:rsidP="00600293">
      <w:pPr>
        <w:numPr>
          <w:ilvl w:val="0"/>
          <w:numId w:val="578"/>
        </w:numPr>
        <w:spacing w:before="120" w:after="0" w:line="276" w:lineRule="auto"/>
        <w:jc w:val="both"/>
        <w:rPr>
          <w:rFonts w:ascii="Times New Roman" w:eastAsia="Calibri" w:hAnsi="Times New Roman" w:cs="Times New Roman"/>
        </w:rPr>
      </w:pPr>
      <w:r w:rsidRPr="00060509">
        <w:rPr>
          <w:rFonts w:ascii="Times New Roman" w:eastAsia="Calibri" w:hAnsi="Times New Roman" w:cs="Times New Roman"/>
        </w:rPr>
        <w:lastRenderedPageBreak/>
        <w:t xml:space="preserve">Kampania internetowa promująca IKP i mojeIKP – produkcja i emisja kreacji reklamowych promujących IKP i mojeIKP przez pryzmat dostępu do Unijnego Certyfikatu COVID (m.in. kreacje display, mailing, landing page). </w:t>
      </w:r>
    </w:p>
    <w:p w14:paraId="5EA76584" w14:textId="77777777" w:rsidR="00060509" w:rsidRPr="00060509" w:rsidRDefault="00060509" w:rsidP="00600293">
      <w:pPr>
        <w:numPr>
          <w:ilvl w:val="0"/>
          <w:numId w:val="581"/>
        </w:numPr>
        <w:spacing w:before="120" w:after="0" w:line="276" w:lineRule="auto"/>
        <w:jc w:val="both"/>
        <w:rPr>
          <w:rFonts w:ascii="Times New Roman" w:eastAsia="Calibri" w:hAnsi="Times New Roman" w:cs="Times New Roman"/>
        </w:rPr>
      </w:pPr>
      <w:r w:rsidRPr="00060509">
        <w:rPr>
          <w:rFonts w:ascii="Times New Roman" w:eastAsia="Calibri" w:hAnsi="Times New Roman" w:cs="Times New Roman"/>
        </w:rPr>
        <w:t xml:space="preserve">Współpraca z mediami – obecność dyrektora Centrum e-Zdrowia w mediach, w audycjach informacyjnych i poradnikowych – proces rejestrowania się na szczepienia i zgłaszanie chęci zaszczepienia </w:t>
      </w:r>
    </w:p>
    <w:p w14:paraId="56EE5A95" w14:textId="77777777" w:rsidR="00060509" w:rsidRPr="00060509" w:rsidRDefault="00060509" w:rsidP="00600293">
      <w:pPr>
        <w:numPr>
          <w:ilvl w:val="0"/>
          <w:numId w:val="578"/>
        </w:numPr>
        <w:spacing w:before="120" w:after="0" w:line="276" w:lineRule="auto"/>
        <w:jc w:val="both"/>
        <w:rPr>
          <w:rFonts w:ascii="Times New Roman" w:eastAsia="Calibri" w:hAnsi="Times New Roman" w:cs="Times New Roman"/>
        </w:rPr>
      </w:pPr>
      <w:r w:rsidRPr="00060509">
        <w:rPr>
          <w:rFonts w:ascii="Times New Roman" w:eastAsia="Calibri" w:hAnsi="Times New Roman" w:cs="Times New Roman"/>
        </w:rPr>
        <w:t xml:space="preserve">TVN „Uwaga Koronawirus”, temat: Jak pobrać z IKP UCC dziecka, </w:t>
      </w:r>
    </w:p>
    <w:p w14:paraId="1115F9F9" w14:textId="77777777" w:rsidR="00060509" w:rsidRPr="00060509" w:rsidRDefault="00060509" w:rsidP="00600293">
      <w:pPr>
        <w:numPr>
          <w:ilvl w:val="0"/>
          <w:numId w:val="578"/>
        </w:numPr>
        <w:spacing w:before="120" w:after="0" w:line="276" w:lineRule="auto"/>
        <w:jc w:val="both"/>
        <w:rPr>
          <w:rFonts w:ascii="Times New Roman" w:eastAsia="Calibri" w:hAnsi="Times New Roman" w:cs="Times New Roman"/>
        </w:rPr>
      </w:pPr>
      <w:r w:rsidRPr="00060509">
        <w:rPr>
          <w:rFonts w:ascii="Times New Roman" w:eastAsia="Calibri" w:hAnsi="Times New Roman" w:cs="Times New Roman"/>
        </w:rPr>
        <w:t xml:space="preserve">TVN „Uwaga Koronawirus”, temat: Jak zapisać dziecko na szczepienie przez Internet. </w:t>
      </w:r>
    </w:p>
    <w:p w14:paraId="51D506A7" w14:textId="7EDBB17A" w:rsidR="00060509" w:rsidRPr="00060509" w:rsidRDefault="00060509" w:rsidP="00060509">
      <w:pPr>
        <w:spacing w:before="120" w:after="0" w:line="276" w:lineRule="auto"/>
        <w:jc w:val="both"/>
        <w:rPr>
          <w:rFonts w:ascii="Times New Roman" w:eastAsia="Times New Roman" w:hAnsi="Times New Roman" w:cs="Times New Roman"/>
        </w:rPr>
      </w:pPr>
      <w:r w:rsidRPr="00060509">
        <w:rPr>
          <w:rFonts w:ascii="Times New Roman" w:eastAsia="Times New Roman" w:hAnsi="Times New Roman" w:cs="Times New Roman"/>
        </w:rPr>
        <w:t xml:space="preserve">Obsługa bieżąca zapytań z mediów dotyczących wykorzystania narzędzi cyfrowych w ramach Narodowego Programu Szczepień oraz statystyk związanych z pandemią koronawirusa. Przygotowywanie </w:t>
      </w:r>
      <w:r w:rsidRPr="00060509">
        <w:rPr>
          <w:rFonts w:ascii="Times New Roman" w:eastAsia="Calibri" w:hAnsi="Times New Roman" w:cs="Times New Roman"/>
        </w:rPr>
        <w:t>wsadu do odpowiedzi na pytania z mediów przekazywane z Biura Komunikacji MZ.</w:t>
      </w:r>
    </w:p>
    <w:p w14:paraId="746D11CD" w14:textId="77777777" w:rsidR="00060509" w:rsidRPr="00060509" w:rsidRDefault="00060509" w:rsidP="00060509">
      <w:pPr>
        <w:spacing w:before="120" w:after="0" w:line="276" w:lineRule="auto"/>
        <w:jc w:val="both"/>
        <w:rPr>
          <w:rFonts w:ascii="Times New Roman" w:eastAsia="Calibri" w:hAnsi="Times New Roman" w:cs="Times New Roman"/>
        </w:rPr>
      </w:pPr>
      <w:r w:rsidRPr="00060509">
        <w:rPr>
          <w:rFonts w:ascii="Times New Roman" w:eastAsia="Calibri" w:hAnsi="Times New Roman" w:cs="Times New Roman"/>
        </w:rPr>
        <w:t>Obsługa odpowiedzi na wpływające do CeZ wnioski o informacje publiczne w zakresie:</w:t>
      </w:r>
    </w:p>
    <w:p w14:paraId="1750DD36" w14:textId="77777777" w:rsidR="00060509" w:rsidRPr="00060509" w:rsidRDefault="00060509" w:rsidP="00600293">
      <w:pPr>
        <w:numPr>
          <w:ilvl w:val="0"/>
          <w:numId w:val="578"/>
        </w:numPr>
        <w:spacing w:after="0" w:line="276" w:lineRule="auto"/>
        <w:ind w:left="1423" w:hanging="357"/>
        <w:jc w:val="both"/>
        <w:rPr>
          <w:rFonts w:ascii="Times New Roman" w:eastAsia="Calibri" w:hAnsi="Times New Roman" w:cs="Times New Roman"/>
        </w:rPr>
      </w:pPr>
      <w:r w:rsidRPr="00060509">
        <w:rPr>
          <w:rFonts w:ascii="Times New Roman" w:eastAsia="Calibri" w:hAnsi="Times New Roman" w:cs="Times New Roman"/>
        </w:rPr>
        <w:t>liczby zaszczepionych lekarzy nauczycieli i ludzi w danym wieku,</w:t>
      </w:r>
    </w:p>
    <w:p w14:paraId="14431E49" w14:textId="77777777" w:rsidR="00060509" w:rsidRPr="00060509" w:rsidRDefault="00060509" w:rsidP="00600293">
      <w:pPr>
        <w:numPr>
          <w:ilvl w:val="0"/>
          <w:numId w:val="578"/>
        </w:numPr>
        <w:spacing w:after="0" w:line="276" w:lineRule="auto"/>
        <w:ind w:left="1423" w:hanging="357"/>
        <w:jc w:val="both"/>
        <w:rPr>
          <w:rFonts w:ascii="Times New Roman" w:eastAsia="Calibri" w:hAnsi="Times New Roman" w:cs="Times New Roman"/>
        </w:rPr>
      </w:pPr>
      <w:r w:rsidRPr="00060509">
        <w:rPr>
          <w:rFonts w:ascii="Times New Roman" w:eastAsia="Calibri" w:hAnsi="Times New Roman" w:cs="Times New Roman"/>
        </w:rPr>
        <w:t xml:space="preserve">liczby osób które uzyskały skierowanie na test w kierunku COVID-19 korzystając z formularza internetowego dostępnego na stronie: </w:t>
      </w:r>
      <w:hyperlink r:id="rId23" w:history="1">
        <w:r w:rsidRPr="00060509">
          <w:rPr>
            <w:rFonts w:ascii="Times New Roman" w:eastAsia="Calibri" w:hAnsi="Times New Roman" w:cs="Times New Roman"/>
            <w:color w:val="0563C1"/>
            <w:u w:val="single"/>
          </w:rPr>
          <w:t>https://www.gov.pl/web/dom</w:t>
        </w:r>
      </w:hyperlink>
    </w:p>
    <w:p w14:paraId="6DED9CCD" w14:textId="77777777" w:rsidR="00060509" w:rsidRPr="00060509" w:rsidRDefault="00060509" w:rsidP="00600293">
      <w:pPr>
        <w:numPr>
          <w:ilvl w:val="0"/>
          <w:numId w:val="578"/>
        </w:numPr>
        <w:spacing w:after="0" w:line="276" w:lineRule="auto"/>
        <w:ind w:left="1423" w:hanging="357"/>
        <w:jc w:val="both"/>
        <w:rPr>
          <w:rFonts w:ascii="Times New Roman" w:eastAsia="Calibri" w:hAnsi="Times New Roman" w:cs="Times New Roman"/>
        </w:rPr>
      </w:pPr>
      <w:r w:rsidRPr="00060509">
        <w:rPr>
          <w:rFonts w:ascii="Times New Roman" w:eastAsia="Calibri" w:hAnsi="Times New Roman" w:cs="Times New Roman"/>
        </w:rPr>
        <w:t xml:space="preserve">liczby osób zaszczepionych przeciwko COVID z podziałem na tygodnie i województwa, </w:t>
      </w:r>
    </w:p>
    <w:p w14:paraId="4FA54CD9" w14:textId="77777777" w:rsidR="00060509" w:rsidRPr="00060509" w:rsidRDefault="00060509" w:rsidP="00600293">
      <w:pPr>
        <w:numPr>
          <w:ilvl w:val="0"/>
          <w:numId w:val="578"/>
        </w:numPr>
        <w:spacing w:after="0" w:line="276" w:lineRule="auto"/>
        <w:ind w:left="1423" w:hanging="357"/>
        <w:jc w:val="both"/>
        <w:rPr>
          <w:rFonts w:ascii="Times New Roman" w:eastAsia="Calibri" w:hAnsi="Times New Roman" w:cs="Times New Roman"/>
        </w:rPr>
      </w:pPr>
      <w:r w:rsidRPr="00060509">
        <w:rPr>
          <w:rFonts w:ascii="Times New Roman" w:eastAsia="Calibri" w:hAnsi="Times New Roman" w:cs="Times New Roman"/>
        </w:rPr>
        <w:t xml:space="preserve"> liczby osób ze zdiagnozowanym COVID po otrzymaniu szczepienia (skuteczność szczepionki),</w:t>
      </w:r>
    </w:p>
    <w:p w14:paraId="1381FBB9" w14:textId="77777777" w:rsidR="00060509" w:rsidRPr="00060509" w:rsidRDefault="00060509" w:rsidP="00600293">
      <w:pPr>
        <w:numPr>
          <w:ilvl w:val="0"/>
          <w:numId w:val="578"/>
        </w:numPr>
        <w:spacing w:after="0" w:line="276" w:lineRule="auto"/>
        <w:ind w:left="1423" w:hanging="357"/>
        <w:jc w:val="both"/>
        <w:rPr>
          <w:rFonts w:ascii="Times New Roman" w:eastAsia="Calibri" w:hAnsi="Times New Roman" w:cs="Times New Roman"/>
        </w:rPr>
      </w:pPr>
      <w:r w:rsidRPr="00060509">
        <w:rPr>
          <w:rFonts w:ascii="Times New Roman" w:eastAsia="Calibri" w:hAnsi="Times New Roman" w:cs="Times New Roman"/>
        </w:rPr>
        <w:t>liczby osób zmarłych po otrzymaniu szczepienia,</w:t>
      </w:r>
    </w:p>
    <w:p w14:paraId="7CA2A858" w14:textId="77777777" w:rsidR="00060509" w:rsidRPr="00060509" w:rsidRDefault="00060509" w:rsidP="00600293">
      <w:pPr>
        <w:numPr>
          <w:ilvl w:val="0"/>
          <w:numId w:val="578"/>
        </w:numPr>
        <w:spacing w:after="0" w:line="276" w:lineRule="auto"/>
        <w:ind w:left="1423" w:hanging="357"/>
        <w:jc w:val="both"/>
        <w:rPr>
          <w:rFonts w:ascii="Times New Roman" w:eastAsia="Calibri" w:hAnsi="Times New Roman" w:cs="Times New Roman"/>
        </w:rPr>
      </w:pPr>
      <w:r w:rsidRPr="00060509">
        <w:rPr>
          <w:rFonts w:ascii="Times New Roman" w:eastAsia="Calibri" w:hAnsi="Times New Roman" w:cs="Times New Roman"/>
        </w:rPr>
        <w:t>liczby zaszczepionych mieszkańców danego województwa, powiatu, gminy, miasta, sołectwa,</w:t>
      </w:r>
    </w:p>
    <w:p w14:paraId="07212465" w14:textId="77777777" w:rsidR="00060509" w:rsidRPr="00060509" w:rsidRDefault="00060509" w:rsidP="00600293">
      <w:pPr>
        <w:numPr>
          <w:ilvl w:val="0"/>
          <w:numId w:val="578"/>
        </w:numPr>
        <w:spacing w:after="0" w:line="276" w:lineRule="auto"/>
        <w:ind w:left="1423" w:hanging="357"/>
        <w:jc w:val="both"/>
        <w:rPr>
          <w:rFonts w:ascii="Times New Roman" w:eastAsia="Calibri" w:hAnsi="Times New Roman" w:cs="Times New Roman"/>
        </w:rPr>
      </w:pPr>
      <w:r w:rsidRPr="00060509">
        <w:rPr>
          <w:rFonts w:ascii="Times New Roman" w:eastAsia="Calibri" w:hAnsi="Times New Roman" w:cs="Times New Roman"/>
        </w:rPr>
        <w:t xml:space="preserve">liczby obecnie wolnych terminów szczepień w skali kraju w danym okresie, dot. terminów "zewnętrznych" widocznych w systemie e-Rejestracja), </w:t>
      </w:r>
    </w:p>
    <w:p w14:paraId="1D7DE3E0" w14:textId="77777777" w:rsidR="00060509" w:rsidRPr="00060509" w:rsidRDefault="00060509" w:rsidP="00600293">
      <w:pPr>
        <w:numPr>
          <w:ilvl w:val="0"/>
          <w:numId w:val="578"/>
        </w:numPr>
        <w:spacing w:after="0" w:line="276" w:lineRule="auto"/>
        <w:ind w:left="1423" w:hanging="357"/>
        <w:jc w:val="both"/>
        <w:rPr>
          <w:rFonts w:ascii="Times New Roman" w:eastAsia="Calibri" w:hAnsi="Times New Roman" w:cs="Times New Roman"/>
        </w:rPr>
      </w:pPr>
      <w:r w:rsidRPr="00060509">
        <w:rPr>
          <w:rFonts w:ascii="Times New Roman" w:eastAsia="Calibri" w:hAnsi="Times New Roman" w:cs="Times New Roman"/>
        </w:rPr>
        <w:t>liczby zajętych terminów względem ogólnej liczby wolnych terminów w danym okresie, dot. terminów "zewnętrznych" widocznych w systemie e-Rejestracja,</w:t>
      </w:r>
    </w:p>
    <w:p w14:paraId="019BD029" w14:textId="77777777" w:rsidR="00060509" w:rsidRPr="00060509" w:rsidRDefault="00060509" w:rsidP="00600293">
      <w:pPr>
        <w:numPr>
          <w:ilvl w:val="0"/>
          <w:numId w:val="578"/>
        </w:numPr>
        <w:spacing w:after="0" w:line="276" w:lineRule="auto"/>
        <w:ind w:left="1423" w:hanging="357"/>
        <w:jc w:val="both"/>
        <w:rPr>
          <w:rFonts w:ascii="Times New Roman" w:eastAsia="Calibri" w:hAnsi="Times New Roman" w:cs="Times New Roman"/>
        </w:rPr>
      </w:pPr>
      <w:r w:rsidRPr="00060509">
        <w:rPr>
          <w:rFonts w:ascii="Times New Roman" w:eastAsia="Calibri" w:hAnsi="Times New Roman" w:cs="Times New Roman"/>
        </w:rPr>
        <w:t>liczby osób urodzonych w danym okresie, zapisanych na szczepienie przeciw COVID-19 oraz zrealizowanych i wyznaczonych terminów na szczepienia w danym okresie,</w:t>
      </w:r>
    </w:p>
    <w:p w14:paraId="518D68D2" w14:textId="77777777" w:rsidR="00060509" w:rsidRPr="00060509" w:rsidRDefault="00060509" w:rsidP="00600293">
      <w:pPr>
        <w:numPr>
          <w:ilvl w:val="0"/>
          <w:numId w:val="578"/>
        </w:numPr>
        <w:spacing w:after="0" w:line="276" w:lineRule="auto"/>
        <w:ind w:left="1423" w:hanging="357"/>
        <w:jc w:val="both"/>
        <w:rPr>
          <w:rFonts w:ascii="Times New Roman" w:eastAsia="Calibri" w:hAnsi="Times New Roman" w:cs="Times New Roman"/>
        </w:rPr>
      </w:pPr>
      <w:r w:rsidRPr="00060509">
        <w:rPr>
          <w:rFonts w:ascii="Times New Roman" w:eastAsia="Calibri" w:hAnsi="Times New Roman" w:cs="Times New Roman"/>
        </w:rPr>
        <w:t>udostępnienia bazy EWP,</w:t>
      </w:r>
    </w:p>
    <w:p w14:paraId="38FB1569" w14:textId="77777777" w:rsidR="00060509" w:rsidRPr="00060509" w:rsidRDefault="00060509" w:rsidP="00600293">
      <w:pPr>
        <w:numPr>
          <w:ilvl w:val="0"/>
          <w:numId w:val="578"/>
        </w:numPr>
        <w:spacing w:after="0" w:line="276" w:lineRule="auto"/>
        <w:ind w:left="1423" w:hanging="357"/>
        <w:jc w:val="both"/>
        <w:rPr>
          <w:rFonts w:ascii="Times New Roman" w:eastAsia="Calibri" w:hAnsi="Times New Roman" w:cs="Times New Roman"/>
        </w:rPr>
      </w:pPr>
      <w:r w:rsidRPr="00060509">
        <w:rPr>
          <w:rFonts w:ascii="Times New Roman" w:eastAsia="Calibri" w:hAnsi="Times New Roman" w:cs="Times New Roman"/>
        </w:rPr>
        <w:t>pytania jak działa EWP,</w:t>
      </w:r>
    </w:p>
    <w:p w14:paraId="13712946" w14:textId="77777777" w:rsidR="00060509" w:rsidRPr="00060509" w:rsidRDefault="00060509" w:rsidP="00600293">
      <w:pPr>
        <w:numPr>
          <w:ilvl w:val="0"/>
          <w:numId w:val="578"/>
        </w:numPr>
        <w:spacing w:after="0" w:line="276" w:lineRule="auto"/>
        <w:ind w:left="1423" w:hanging="357"/>
        <w:jc w:val="both"/>
        <w:rPr>
          <w:rFonts w:ascii="Times New Roman" w:eastAsia="Calibri" w:hAnsi="Times New Roman" w:cs="Times New Roman"/>
        </w:rPr>
      </w:pPr>
      <w:r w:rsidRPr="00060509">
        <w:rPr>
          <w:rFonts w:ascii="Times New Roman" w:eastAsia="Calibri" w:hAnsi="Times New Roman" w:cs="Times New Roman"/>
        </w:rPr>
        <w:t>liczby osób, które dotychczas zgłosiło chęć zaszczepienia się przeciw COVID-19 poprzez portal szczepimysie.pacjent.gov.pl?</w:t>
      </w:r>
    </w:p>
    <w:p w14:paraId="77492AE2" w14:textId="03B89220" w:rsidR="00060509" w:rsidRPr="00060509" w:rsidRDefault="00060509" w:rsidP="00600293">
      <w:pPr>
        <w:numPr>
          <w:ilvl w:val="0"/>
          <w:numId w:val="578"/>
        </w:numPr>
        <w:spacing w:after="0" w:line="276" w:lineRule="auto"/>
        <w:ind w:left="1423" w:hanging="357"/>
        <w:jc w:val="both"/>
        <w:rPr>
          <w:rFonts w:ascii="Times New Roman" w:eastAsia="Calibri" w:hAnsi="Times New Roman" w:cs="Times New Roman"/>
        </w:rPr>
      </w:pPr>
      <w:r w:rsidRPr="00060509">
        <w:rPr>
          <w:rFonts w:ascii="Times New Roman" w:eastAsia="Calibri" w:hAnsi="Times New Roman" w:cs="Times New Roman"/>
        </w:rPr>
        <w:t xml:space="preserve">wykorzystania systemów rejestracji na szczepienia przeciwko </w:t>
      </w:r>
      <w:r w:rsidR="00F32147">
        <w:rPr>
          <w:rFonts w:ascii="Times New Roman" w:eastAsia="Calibri" w:hAnsi="Times New Roman" w:cs="Times New Roman"/>
        </w:rPr>
        <w:t>COVID-19</w:t>
      </w:r>
      <w:r w:rsidRPr="00060509">
        <w:rPr>
          <w:rFonts w:ascii="Times New Roman" w:eastAsia="Calibri" w:hAnsi="Times New Roman" w:cs="Times New Roman"/>
        </w:rPr>
        <w:t>,</w:t>
      </w:r>
    </w:p>
    <w:p w14:paraId="4CFF12BE" w14:textId="77777777" w:rsidR="00060509" w:rsidRPr="00060509" w:rsidRDefault="00060509" w:rsidP="00600293">
      <w:pPr>
        <w:numPr>
          <w:ilvl w:val="0"/>
          <w:numId w:val="578"/>
        </w:numPr>
        <w:spacing w:after="0" w:line="276" w:lineRule="auto"/>
        <w:ind w:left="1423" w:hanging="357"/>
        <w:jc w:val="both"/>
        <w:rPr>
          <w:rFonts w:ascii="Times New Roman" w:eastAsia="Calibri" w:hAnsi="Times New Roman" w:cs="Times New Roman"/>
        </w:rPr>
      </w:pPr>
      <w:r w:rsidRPr="00060509">
        <w:rPr>
          <w:rFonts w:ascii="Times New Roman" w:eastAsia="Calibri" w:hAnsi="Times New Roman" w:cs="Times New Roman"/>
        </w:rPr>
        <w:lastRenderedPageBreak/>
        <w:t>liczby osób w Polsce, które były na badaniu kwalifikacyjnym do szczepienia na COVID-19 i do danego dnia nie mogły zostać zaszczepione ze względu na przeciwwskazania uniemożliwiające szczepienie,</w:t>
      </w:r>
    </w:p>
    <w:p w14:paraId="707ED990" w14:textId="74C19BF4" w:rsidR="00060509" w:rsidRPr="00060509" w:rsidRDefault="00060509" w:rsidP="00600293">
      <w:pPr>
        <w:numPr>
          <w:ilvl w:val="0"/>
          <w:numId w:val="578"/>
        </w:numPr>
        <w:spacing w:after="0" w:line="276" w:lineRule="auto"/>
        <w:ind w:left="1423" w:hanging="357"/>
        <w:jc w:val="both"/>
        <w:rPr>
          <w:rFonts w:ascii="Times New Roman" w:eastAsia="Calibri" w:hAnsi="Times New Roman" w:cs="Times New Roman"/>
        </w:rPr>
      </w:pPr>
      <w:r w:rsidRPr="00060509">
        <w:rPr>
          <w:rFonts w:ascii="Times New Roman" w:eastAsia="Calibri" w:hAnsi="Times New Roman" w:cs="Times New Roman"/>
        </w:rPr>
        <w:t xml:space="preserve"> liczby osób poniżej 18</w:t>
      </w:r>
      <w:r w:rsidR="00F8557D">
        <w:rPr>
          <w:rFonts w:ascii="Times New Roman" w:eastAsia="Calibri" w:hAnsi="Times New Roman" w:cs="Times New Roman"/>
        </w:rPr>
        <w:t>.</w:t>
      </w:r>
      <w:r w:rsidRPr="00060509">
        <w:rPr>
          <w:rFonts w:ascii="Times New Roman" w:eastAsia="Calibri" w:hAnsi="Times New Roman" w:cs="Times New Roman"/>
        </w:rPr>
        <w:t xml:space="preserve"> roku życia od początku pandemii wykryto obecność wirusa SARS</w:t>
      </w:r>
      <w:r w:rsidR="00D766CD">
        <w:rPr>
          <w:rFonts w:ascii="Times New Roman" w:eastAsia="Calibri" w:hAnsi="Times New Roman" w:cs="Times New Roman"/>
        </w:rPr>
        <w:t>-</w:t>
      </w:r>
      <w:r w:rsidRPr="00060509">
        <w:rPr>
          <w:rFonts w:ascii="Times New Roman" w:eastAsia="Calibri" w:hAnsi="Times New Roman" w:cs="Times New Roman"/>
        </w:rPr>
        <w:t>Co</w:t>
      </w:r>
      <w:r w:rsidR="00D766CD">
        <w:rPr>
          <w:rFonts w:ascii="Times New Roman" w:eastAsia="Calibri" w:hAnsi="Times New Roman" w:cs="Times New Roman"/>
        </w:rPr>
        <w:t>V-</w:t>
      </w:r>
      <w:r w:rsidRPr="00060509">
        <w:rPr>
          <w:rFonts w:ascii="Times New Roman" w:eastAsia="Calibri" w:hAnsi="Times New Roman" w:cs="Times New Roman"/>
        </w:rPr>
        <w:t>2?</w:t>
      </w:r>
    </w:p>
    <w:p w14:paraId="4D6D61A6" w14:textId="4288C9B4" w:rsidR="00060509" w:rsidRPr="00060509" w:rsidRDefault="00060509" w:rsidP="00600293">
      <w:pPr>
        <w:numPr>
          <w:ilvl w:val="0"/>
          <w:numId w:val="578"/>
        </w:numPr>
        <w:spacing w:after="0" w:line="276" w:lineRule="auto"/>
        <w:ind w:left="1423" w:hanging="357"/>
        <w:jc w:val="both"/>
        <w:rPr>
          <w:rFonts w:ascii="Times New Roman" w:eastAsia="Calibri" w:hAnsi="Times New Roman" w:cs="Times New Roman"/>
        </w:rPr>
      </w:pPr>
      <w:r w:rsidRPr="00060509">
        <w:rPr>
          <w:rFonts w:ascii="Times New Roman" w:eastAsia="Calibri" w:hAnsi="Times New Roman" w:cs="Times New Roman"/>
        </w:rPr>
        <w:t>liczby osób poniżej 18</w:t>
      </w:r>
      <w:r w:rsidR="00F8557D">
        <w:rPr>
          <w:rFonts w:ascii="Times New Roman" w:eastAsia="Calibri" w:hAnsi="Times New Roman" w:cs="Times New Roman"/>
        </w:rPr>
        <w:t>.</w:t>
      </w:r>
      <w:r w:rsidRPr="00060509">
        <w:rPr>
          <w:rFonts w:ascii="Times New Roman" w:eastAsia="Calibri" w:hAnsi="Times New Roman" w:cs="Times New Roman"/>
        </w:rPr>
        <w:t xml:space="preserve"> roku życia w okresie od początku pandemii zmarło, u których stwierdzono obecność SARS</w:t>
      </w:r>
      <w:r w:rsidR="00D766CD">
        <w:rPr>
          <w:rFonts w:ascii="Times New Roman" w:eastAsia="Calibri" w:hAnsi="Times New Roman" w:cs="Times New Roman"/>
        </w:rPr>
        <w:t>-</w:t>
      </w:r>
      <w:r w:rsidRPr="00060509">
        <w:rPr>
          <w:rFonts w:ascii="Times New Roman" w:eastAsia="Calibri" w:hAnsi="Times New Roman" w:cs="Times New Roman"/>
        </w:rPr>
        <w:t>Co</w:t>
      </w:r>
      <w:r w:rsidR="00D766CD">
        <w:rPr>
          <w:rFonts w:ascii="Times New Roman" w:eastAsia="Calibri" w:hAnsi="Times New Roman" w:cs="Times New Roman"/>
        </w:rPr>
        <w:t>V-</w:t>
      </w:r>
      <w:r w:rsidRPr="00060509">
        <w:rPr>
          <w:rFonts w:ascii="Times New Roman" w:eastAsia="Calibri" w:hAnsi="Times New Roman" w:cs="Times New Roman"/>
        </w:rPr>
        <w:t>2 oraz ile z tych osób zmarło tylko z powodu wirusa SARS</w:t>
      </w:r>
      <w:r w:rsidR="00D766CD">
        <w:rPr>
          <w:rFonts w:ascii="Times New Roman" w:eastAsia="Calibri" w:hAnsi="Times New Roman" w:cs="Times New Roman"/>
        </w:rPr>
        <w:t>-</w:t>
      </w:r>
      <w:r w:rsidRPr="00060509">
        <w:rPr>
          <w:rFonts w:ascii="Times New Roman" w:eastAsia="Calibri" w:hAnsi="Times New Roman" w:cs="Times New Roman"/>
        </w:rPr>
        <w:t>Co</w:t>
      </w:r>
      <w:r w:rsidR="00D766CD">
        <w:rPr>
          <w:rFonts w:ascii="Times New Roman" w:eastAsia="Calibri" w:hAnsi="Times New Roman" w:cs="Times New Roman"/>
        </w:rPr>
        <w:t>V-</w:t>
      </w:r>
      <w:r w:rsidRPr="00060509">
        <w:rPr>
          <w:rFonts w:ascii="Times New Roman" w:eastAsia="Calibri" w:hAnsi="Times New Roman" w:cs="Times New Roman"/>
        </w:rPr>
        <w:t>2 (bez chorób współistniejących)?</w:t>
      </w:r>
    </w:p>
    <w:p w14:paraId="7847EC5A" w14:textId="77777777" w:rsidR="00060509" w:rsidRPr="00060509" w:rsidRDefault="00060509" w:rsidP="00600293">
      <w:pPr>
        <w:numPr>
          <w:ilvl w:val="0"/>
          <w:numId w:val="578"/>
        </w:numPr>
        <w:spacing w:after="0" w:line="276" w:lineRule="auto"/>
        <w:ind w:left="1423" w:hanging="357"/>
        <w:jc w:val="both"/>
        <w:rPr>
          <w:rFonts w:ascii="Times New Roman" w:eastAsia="Calibri" w:hAnsi="Times New Roman" w:cs="Times New Roman"/>
        </w:rPr>
      </w:pPr>
      <w:r w:rsidRPr="00060509">
        <w:rPr>
          <w:rFonts w:ascii="Times New Roman" w:eastAsia="Calibri" w:hAnsi="Times New Roman" w:cs="Times New Roman"/>
        </w:rPr>
        <w:t xml:space="preserve"> zapytania w zakresie prowadzonych analiz w zakresie hospitalizacji,</w:t>
      </w:r>
    </w:p>
    <w:p w14:paraId="7A432ABC" w14:textId="77777777" w:rsidR="00060509" w:rsidRPr="00060509" w:rsidRDefault="00060509" w:rsidP="00600293">
      <w:pPr>
        <w:numPr>
          <w:ilvl w:val="0"/>
          <w:numId w:val="578"/>
        </w:numPr>
        <w:spacing w:after="0" w:line="276" w:lineRule="auto"/>
        <w:ind w:left="1423" w:hanging="357"/>
        <w:jc w:val="both"/>
        <w:rPr>
          <w:rFonts w:ascii="Times New Roman" w:eastAsia="Calibri" w:hAnsi="Times New Roman" w:cs="Times New Roman"/>
        </w:rPr>
      </w:pPr>
      <w:r w:rsidRPr="00060509">
        <w:rPr>
          <w:rFonts w:ascii="Times New Roman" w:eastAsia="Calibri" w:hAnsi="Times New Roman" w:cs="Times New Roman"/>
        </w:rPr>
        <w:t>liczby osób, które nie zostały zaszczepione II dawką szczepionki przeciw COVID-19, tj. nie zgłosiły się w wyznaczonym terminie,</w:t>
      </w:r>
    </w:p>
    <w:p w14:paraId="7DCB59D1" w14:textId="77777777" w:rsidR="00060509" w:rsidRPr="00060509" w:rsidRDefault="00060509" w:rsidP="00600293">
      <w:pPr>
        <w:numPr>
          <w:ilvl w:val="0"/>
          <w:numId w:val="578"/>
        </w:numPr>
        <w:spacing w:after="0" w:line="276" w:lineRule="auto"/>
        <w:ind w:left="1423" w:hanging="357"/>
        <w:jc w:val="both"/>
        <w:rPr>
          <w:rFonts w:ascii="Times New Roman" w:eastAsia="Calibri" w:hAnsi="Times New Roman" w:cs="Times New Roman"/>
        </w:rPr>
      </w:pPr>
      <w:r w:rsidRPr="00060509">
        <w:rPr>
          <w:rFonts w:ascii="Times New Roman" w:eastAsia="Calibri" w:hAnsi="Times New Roman" w:cs="Times New Roman"/>
        </w:rPr>
        <w:t>liczby osób, które zostały zaszczepione I dawką szczepionki przeciw COVID-19,</w:t>
      </w:r>
    </w:p>
    <w:p w14:paraId="7D4199F0" w14:textId="7A85D20F" w:rsidR="00060509" w:rsidRPr="00060509" w:rsidRDefault="00060509" w:rsidP="00600293">
      <w:pPr>
        <w:numPr>
          <w:ilvl w:val="0"/>
          <w:numId w:val="578"/>
        </w:numPr>
        <w:spacing w:after="0" w:line="276" w:lineRule="auto"/>
        <w:ind w:left="1423" w:hanging="357"/>
        <w:jc w:val="both"/>
        <w:rPr>
          <w:rFonts w:ascii="Times New Roman" w:eastAsia="Calibri" w:hAnsi="Times New Roman" w:cs="Times New Roman"/>
        </w:rPr>
      </w:pPr>
      <w:r w:rsidRPr="00060509">
        <w:rPr>
          <w:rFonts w:ascii="Times New Roman" w:eastAsia="Calibri" w:hAnsi="Times New Roman" w:cs="Times New Roman"/>
        </w:rPr>
        <w:t xml:space="preserve">w ilu przypadkach był przeprowadzone sekcje zwłok w przypadku zgonu pacjenta na </w:t>
      </w:r>
      <w:r w:rsidR="00D766CD">
        <w:rPr>
          <w:rFonts w:ascii="Times New Roman" w:eastAsia="Calibri" w:hAnsi="Times New Roman" w:cs="Times New Roman"/>
        </w:rPr>
        <w:t>COVID</w:t>
      </w:r>
      <w:r w:rsidRPr="00060509">
        <w:rPr>
          <w:rFonts w:ascii="Times New Roman" w:eastAsia="Calibri" w:hAnsi="Times New Roman" w:cs="Times New Roman"/>
        </w:rPr>
        <w:t xml:space="preserve">-19, </w:t>
      </w:r>
    </w:p>
    <w:p w14:paraId="58BB857F" w14:textId="726911DA" w:rsidR="00060509" w:rsidRPr="00060509" w:rsidRDefault="00060509" w:rsidP="00600293">
      <w:pPr>
        <w:numPr>
          <w:ilvl w:val="0"/>
          <w:numId w:val="578"/>
        </w:numPr>
        <w:spacing w:after="0" w:line="276" w:lineRule="auto"/>
        <w:ind w:left="1423" w:hanging="357"/>
        <w:jc w:val="both"/>
        <w:rPr>
          <w:rFonts w:ascii="Times New Roman" w:eastAsia="Calibri" w:hAnsi="Times New Roman" w:cs="Times New Roman"/>
        </w:rPr>
      </w:pPr>
      <w:r w:rsidRPr="00060509">
        <w:rPr>
          <w:rFonts w:ascii="Times New Roman" w:eastAsia="Calibri" w:hAnsi="Times New Roman" w:cs="Times New Roman"/>
        </w:rPr>
        <w:t>pytania o szczepiobusy,</w:t>
      </w:r>
    </w:p>
    <w:p w14:paraId="2CFD35F9" w14:textId="77777777" w:rsidR="00060509" w:rsidRPr="00060509" w:rsidRDefault="00060509" w:rsidP="00600293">
      <w:pPr>
        <w:numPr>
          <w:ilvl w:val="0"/>
          <w:numId w:val="578"/>
        </w:numPr>
        <w:spacing w:after="0" w:line="276" w:lineRule="auto"/>
        <w:ind w:left="1423" w:hanging="357"/>
        <w:jc w:val="both"/>
        <w:rPr>
          <w:rFonts w:ascii="Times New Roman" w:eastAsia="Calibri" w:hAnsi="Times New Roman" w:cs="Times New Roman"/>
        </w:rPr>
      </w:pPr>
      <w:r w:rsidRPr="00060509">
        <w:rPr>
          <w:rFonts w:ascii="Times New Roman" w:eastAsia="Calibri" w:hAnsi="Times New Roman" w:cs="Times New Roman"/>
        </w:rPr>
        <w:t xml:space="preserve">ile dzieci w przedziale wiekowym 0-17 lat zmarło z powodu zakażenia, </w:t>
      </w:r>
    </w:p>
    <w:p w14:paraId="090C6D53" w14:textId="77777777" w:rsidR="00060509" w:rsidRPr="00060509" w:rsidRDefault="00060509" w:rsidP="00600293">
      <w:pPr>
        <w:numPr>
          <w:ilvl w:val="0"/>
          <w:numId w:val="578"/>
        </w:numPr>
        <w:spacing w:after="0" w:line="276" w:lineRule="auto"/>
        <w:ind w:left="1423" w:hanging="357"/>
        <w:jc w:val="both"/>
        <w:rPr>
          <w:rFonts w:ascii="Times New Roman" w:eastAsia="Calibri" w:hAnsi="Times New Roman" w:cs="Times New Roman"/>
        </w:rPr>
      </w:pPr>
      <w:r w:rsidRPr="00060509">
        <w:rPr>
          <w:rFonts w:ascii="Times New Roman" w:eastAsia="Calibri" w:hAnsi="Times New Roman" w:cs="Times New Roman"/>
        </w:rPr>
        <w:t>ile dzieci w przedziale wiekowym 0-17 lat, było hospitalizowanych z powodu COVID-19.</w:t>
      </w:r>
    </w:p>
    <w:p w14:paraId="3CCAB0CA" w14:textId="77777777" w:rsidR="00060509" w:rsidRPr="00060509" w:rsidRDefault="00060509" w:rsidP="00060509">
      <w:pPr>
        <w:spacing w:before="120" w:after="0" w:line="276" w:lineRule="auto"/>
        <w:jc w:val="both"/>
        <w:rPr>
          <w:rFonts w:ascii="Times New Roman" w:eastAsia="Calibri" w:hAnsi="Times New Roman" w:cs="Times New Roman"/>
        </w:rPr>
      </w:pPr>
      <w:r w:rsidRPr="00060509">
        <w:rPr>
          <w:rFonts w:ascii="Times New Roman" w:eastAsia="Calibri" w:hAnsi="Times New Roman" w:cs="Times New Roman"/>
        </w:rPr>
        <w:t>W ramach ww. obszarów obsłużono łącznie 58 wniosków o informacje publiczne.</w:t>
      </w:r>
    </w:p>
    <w:p w14:paraId="7F840CC4" w14:textId="77777777" w:rsidR="006D1A63" w:rsidRPr="006B3633" w:rsidRDefault="006D1A63" w:rsidP="006D1A63">
      <w:pPr>
        <w:autoSpaceDE w:val="0"/>
        <w:autoSpaceDN w:val="0"/>
        <w:spacing w:after="0" w:line="276" w:lineRule="auto"/>
        <w:ind w:left="-6"/>
        <w:rPr>
          <w:rFonts w:ascii="Times New Roman" w:hAnsi="Times New Roman" w:cs="Times New Roman"/>
        </w:rPr>
      </w:pPr>
    </w:p>
    <w:p w14:paraId="3CF2A3D9" w14:textId="77777777" w:rsidR="006B3633" w:rsidRPr="006B3633" w:rsidRDefault="006B3633" w:rsidP="006B3633">
      <w:pPr>
        <w:spacing w:line="276" w:lineRule="auto"/>
        <w:jc w:val="both"/>
        <w:rPr>
          <w:rFonts w:ascii="Times New Roman" w:hAnsi="Times New Roman" w:cs="Times New Roman"/>
          <w:b/>
          <w:bCs/>
        </w:rPr>
      </w:pPr>
      <w:r w:rsidRPr="006B3633">
        <w:rPr>
          <w:rFonts w:ascii="Times New Roman" w:hAnsi="Times New Roman" w:cs="Times New Roman"/>
          <w:b/>
          <w:bCs/>
        </w:rPr>
        <w:t>Krajowe Centrum Ochrony Radiologicznej w Ochronie Zdrowia</w:t>
      </w:r>
    </w:p>
    <w:p w14:paraId="43849E83"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Udostępnianie na stronie internetowej jednostki informacji na temat szczepień w ramach kampanii Szczepimy Się (link do strony gov.pl/web/szczepimysie).</w:t>
      </w:r>
    </w:p>
    <w:p w14:paraId="64FCB159" w14:textId="77777777" w:rsidR="006D1A63" w:rsidRDefault="006D1A63" w:rsidP="006D1A63">
      <w:pPr>
        <w:spacing w:after="0" w:line="276" w:lineRule="auto"/>
        <w:rPr>
          <w:rFonts w:ascii="Times New Roman" w:hAnsi="Times New Roman" w:cs="Times New Roman"/>
          <w:b/>
          <w:bCs/>
        </w:rPr>
      </w:pPr>
    </w:p>
    <w:p w14:paraId="51C1E9E5" w14:textId="1D9129C8" w:rsidR="006B3633" w:rsidRPr="006B3633" w:rsidRDefault="006B3633" w:rsidP="006B3633">
      <w:pPr>
        <w:spacing w:line="276" w:lineRule="auto"/>
        <w:rPr>
          <w:rFonts w:ascii="Times New Roman" w:hAnsi="Times New Roman" w:cs="Times New Roman"/>
          <w:b/>
          <w:bCs/>
        </w:rPr>
      </w:pPr>
      <w:r w:rsidRPr="006B3633">
        <w:rPr>
          <w:rFonts w:ascii="Times New Roman" w:hAnsi="Times New Roman" w:cs="Times New Roman"/>
          <w:b/>
          <w:bCs/>
        </w:rPr>
        <w:t>Krajowe Centrum ds. AIDS</w:t>
      </w:r>
    </w:p>
    <w:p w14:paraId="1736DC06" w14:textId="246839BC"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W drugim numerze KONTRY – biuletynie informacyjnym Krajowego Centrum ds. AIDS, zamieszczono artykuł „Choroby przenoszone drogą płciową w Polsce w czasie Pandemii COVID-19”. Kwartalnik przesłany był do odbiorców przez newsletter e-Kontra. Wszystkie numery KONTRY, także archiwalne, są dostępne na stronie internetowej Centrum aids.gov.pl. Podstawa: rozporządzenie Rady Ministrów z dnia 15 lutego 2011 r. w sprawie Krajowego Programu Zapobiegania Zakażeniom HIV </w:t>
      </w:r>
      <w:r w:rsidRPr="006B3633">
        <w:rPr>
          <w:rFonts w:ascii="Times New Roman" w:hAnsi="Times New Roman" w:cs="Times New Roman"/>
        </w:rPr>
        <w:br/>
        <w:t xml:space="preserve">i Zwalczania AIDS (Dz. U. poz. 227) oraz zarządzenie Ministra Zdrowia z dnia 14 sierpnia 2019 r. w sprawie Krajowego Centrum do Spraw AIDS (Dz. Urz. MZ poz. 60). </w:t>
      </w:r>
    </w:p>
    <w:p w14:paraId="79ED96FB" w14:textId="77777777" w:rsidR="006D1A63" w:rsidRDefault="006D1A63" w:rsidP="006D1A63">
      <w:pPr>
        <w:spacing w:after="0" w:line="276" w:lineRule="auto"/>
        <w:jc w:val="both"/>
        <w:rPr>
          <w:rFonts w:ascii="Times New Roman" w:hAnsi="Times New Roman" w:cs="Times New Roman"/>
          <w:b/>
          <w:bCs/>
        </w:rPr>
      </w:pPr>
    </w:p>
    <w:p w14:paraId="2EA37FE3" w14:textId="38A3AB40" w:rsidR="006B3633" w:rsidRPr="006B3633" w:rsidRDefault="006B3633" w:rsidP="006B3633">
      <w:pPr>
        <w:spacing w:line="276" w:lineRule="auto"/>
        <w:jc w:val="both"/>
        <w:rPr>
          <w:rFonts w:ascii="Times New Roman" w:hAnsi="Times New Roman" w:cs="Times New Roman"/>
          <w:b/>
          <w:bCs/>
        </w:rPr>
      </w:pPr>
      <w:r w:rsidRPr="006B3633">
        <w:rPr>
          <w:rFonts w:ascii="Times New Roman" w:hAnsi="Times New Roman" w:cs="Times New Roman"/>
          <w:b/>
          <w:bCs/>
        </w:rPr>
        <w:t>Narodowy Instytut Zdrowia Publicznego PZH – Państwowy Instytut Badawczy</w:t>
      </w:r>
    </w:p>
    <w:p w14:paraId="516DF9A9" w14:textId="77777777" w:rsidR="006B3633" w:rsidRPr="006B3633" w:rsidRDefault="006B3633" w:rsidP="006B3633">
      <w:pPr>
        <w:spacing w:after="0" w:line="276" w:lineRule="auto"/>
        <w:rPr>
          <w:rFonts w:ascii="Times New Roman" w:eastAsia="Times New Roman" w:hAnsi="Times New Roman" w:cs="Times New Roman"/>
        </w:rPr>
      </w:pPr>
      <w:r w:rsidRPr="006B3633">
        <w:rPr>
          <w:rFonts w:ascii="Times New Roman" w:eastAsia="Times New Roman" w:hAnsi="Times New Roman" w:cs="Times New Roman"/>
        </w:rPr>
        <w:t>Działania informacyjne w zakresie szczepień przeciw COVID-19</w:t>
      </w:r>
      <w:r w:rsidRPr="006B3633">
        <w:rPr>
          <w:rFonts w:ascii="Times New Roman" w:eastAsia="Times New Roman" w:hAnsi="Times New Roman" w:cs="Times New Roman"/>
          <w:b/>
          <w:bCs/>
        </w:rPr>
        <w:t xml:space="preserve"> </w:t>
      </w:r>
      <w:r w:rsidRPr="006B3633">
        <w:rPr>
          <w:rFonts w:ascii="Times New Roman" w:eastAsia="Times New Roman" w:hAnsi="Times New Roman" w:cs="Times New Roman"/>
        </w:rPr>
        <w:t>prowadzone</w:t>
      </w:r>
      <w:r w:rsidRPr="006B3633">
        <w:rPr>
          <w:rFonts w:ascii="Times New Roman" w:eastAsia="Times New Roman" w:hAnsi="Times New Roman" w:cs="Times New Roman"/>
          <w:b/>
          <w:bCs/>
        </w:rPr>
        <w:t xml:space="preserve"> </w:t>
      </w:r>
      <w:r w:rsidRPr="006B3633">
        <w:rPr>
          <w:rFonts w:ascii="Times New Roman" w:eastAsia="Times New Roman" w:hAnsi="Times New Roman" w:cs="Times New Roman"/>
        </w:rPr>
        <w:t xml:space="preserve">za pośrednictwem portalu </w:t>
      </w:r>
      <w:r w:rsidRPr="006B3633">
        <w:rPr>
          <w:rFonts w:ascii="Times New Roman" w:eastAsia="Times New Roman" w:hAnsi="Times New Roman" w:cs="Times New Roman"/>
          <w:i/>
          <w:iCs/>
        </w:rPr>
        <w:t>Szczepienia.info</w:t>
      </w:r>
      <w:r w:rsidRPr="006B3633">
        <w:rPr>
          <w:rFonts w:ascii="Times New Roman" w:eastAsia="Times New Roman" w:hAnsi="Times New Roman" w:cs="Times New Roman"/>
        </w:rPr>
        <w:t xml:space="preserve"> (https://szczepienia.pzh.gov.pl/), największej in</w:t>
      </w:r>
      <w:r w:rsidRPr="006B3633">
        <w:rPr>
          <w:rFonts w:ascii="Times New Roman" w:eastAsia="Times New Roman" w:hAnsi="Times New Roman" w:cs="Times New Roman"/>
        </w:rPr>
        <w:lastRenderedPageBreak/>
        <w:t xml:space="preserve">ternetowej bazie wiedzy na temat szczepień w Polsce. Przekaz kierowany jest do odbiorcy ogólnego oraz do lekarzy. W okresie od 01.03.2021 r. do 31.08.2021 na portalu </w:t>
      </w:r>
      <w:r w:rsidRPr="006B3633">
        <w:rPr>
          <w:rFonts w:ascii="Times New Roman" w:eastAsia="Times New Roman" w:hAnsi="Times New Roman" w:cs="Times New Roman"/>
          <w:i/>
          <w:iCs/>
        </w:rPr>
        <w:t>Szczepienia.info</w:t>
      </w:r>
      <w:r w:rsidRPr="006B3633">
        <w:rPr>
          <w:rFonts w:ascii="Times New Roman" w:eastAsia="Times New Roman" w:hAnsi="Times New Roman" w:cs="Times New Roman"/>
        </w:rPr>
        <w:t xml:space="preserve"> umieszczono:</w:t>
      </w:r>
    </w:p>
    <w:p w14:paraId="030FAC34" w14:textId="77777777" w:rsidR="006B3633" w:rsidRPr="006B3633" w:rsidRDefault="006B3633" w:rsidP="00600293">
      <w:pPr>
        <w:numPr>
          <w:ilvl w:val="0"/>
          <w:numId w:val="518"/>
        </w:numPr>
        <w:spacing w:after="0" w:line="276" w:lineRule="auto"/>
        <w:rPr>
          <w:rFonts w:ascii="Times New Roman" w:hAnsi="Times New Roman" w:cs="Times New Roman"/>
        </w:rPr>
      </w:pPr>
      <w:r w:rsidRPr="006B3633">
        <w:rPr>
          <w:rFonts w:ascii="Times New Roman" w:hAnsi="Times New Roman" w:cs="Times New Roman"/>
        </w:rPr>
        <w:t xml:space="preserve">54 aktualności poświęconych szczepionkom i szczepieniom przeciw COVID-19;   </w:t>
      </w:r>
    </w:p>
    <w:p w14:paraId="0B4DF846" w14:textId="77777777" w:rsidR="006B3633" w:rsidRPr="006B3633" w:rsidRDefault="006B3633" w:rsidP="00600293">
      <w:pPr>
        <w:numPr>
          <w:ilvl w:val="0"/>
          <w:numId w:val="518"/>
        </w:numPr>
        <w:spacing w:after="0" w:line="276" w:lineRule="auto"/>
        <w:rPr>
          <w:rFonts w:ascii="Times New Roman" w:hAnsi="Times New Roman" w:cs="Times New Roman"/>
        </w:rPr>
      </w:pPr>
      <w:r w:rsidRPr="006B3633">
        <w:rPr>
          <w:rFonts w:ascii="Times New Roman" w:hAnsi="Times New Roman" w:cs="Times New Roman"/>
        </w:rPr>
        <w:t xml:space="preserve">35 FAQ poświęconych realizacji szczepień ochronnych w czasie pandemii i szczepieniom przeciw COVID-19; </w:t>
      </w:r>
    </w:p>
    <w:p w14:paraId="493A3D72" w14:textId="77777777" w:rsidR="006B3633" w:rsidRPr="006B3633" w:rsidRDefault="006B3633" w:rsidP="00600293">
      <w:pPr>
        <w:numPr>
          <w:ilvl w:val="0"/>
          <w:numId w:val="518"/>
        </w:numPr>
        <w:spacing w:after="0" w:line="276" w:lineRule="auto"/>
        <w:rPr>
          <w:rFonts w:ascii="Times New Roman" w:hAnsi="Times New Roman" w:cs="Times New Roman"/>
        </w:rPr>
      </w:pPr>
      <w:r w:rsidRPr="006B3633">
        <w:rPr>
          <w:rFonts w:ascii="Times New Roman" w:hAnsi="Times New Roman" w:cs="Times New Roman"/>
        </w:rPr>
        <w:t>dział poświęcony szczepionkom COVID-19 z pytaniami i odpowiedziami;</w:t>
      </w:r>
    </w:p>
    <w:p w14:paraId="5A5408BB" w14:textId="77777777" w:rsidR="006B3633" w:rsidRPr="006B3633" w:rsidRDefault="006B3633" w:rsidP="00600293">
      <w:pPr>
        <w:numPr>
          <w:ilvl w:val="0"/>
          <w:numId w:val="518"/>
        </w:numPr>
        <w:spacing w:after="0" w:line="276" w:lineRule="auto"/>
        <w:rPr>
          <w:rFonts w:ascii="Times New Roman" w:hAnsi="Times New Roman" w:cs="Times New Roman"/>
        </w:rPr>
      </w:pPr>
      <w:r w:rsidRPr="006B3633">
        <w:rPr>
          <w:rFonts w:ascii="Times New Roman" w:hAnsi="Times New Roman" w:cs="Times New Roman"/>
        </w:rPr>
        <w:t xml:space="preserve">dział poświęcony kwalifikacji do szczepienia przeciw COVID-19 na podstronie dla lekarzy; </w:t>
      </w:r>
    </w:p>
    <w:p w14:paraId="64DFE60B" w14:textId="77777777" w:rsidR="006B3633" w:rsidRPr="006B3633" w:rsidRDefault="006B3633" w:rsidP="00600293">
      <w:pPr>
        <w:numPr>
          <w:ilvl w:val="0"/>
          <w:numId w:val="518"/>
        </w:numPr>
        <w:spacing w:after="0" w:line="276" w:lineRule="auto"/>
        <w:rPr>
          <w:rFonts w:ascii="Times New Roman" w:hAnsi="Times New Roman" w:cs="Times New Roman"/>
        </w:rPr>
      </w:pPr>
      <w:r w:rsidRPr="006B3633">
        <w:rPr>
          <w:rFonts w:ascii="Times New Roman" w:hAnsi="Times New Roman" w:cs="Times New Roman"/>
        </w:rPr>
        <w:t xml:space="preserve">130 postów na FB Szczepienia.info poświęconych szczepionkom i szczepieniom przeciw COVID-19; </w:t>
      </w:r>
    </w:p>
    <w:p w14:paraId="7C89145A" w14:textId="77777777" w:rsidR="006B3633" w:rsidRPr="006B3633" w:rsidRDefault="006B3633" w:rsidP="00600293">
      <w:pPr>
        <w:numPr>
          <w:ilvl w:val="0"/>
          <w:numId w:val="518"/>
        </w:numPr>
        <w:spacing w:after="0" w:line="276" w:lineRule="auto"/>
        <w:rPr>
          <w:rFonts w:ascii="Times New Roman" w:hAnsi="Times New Roman" w:cs="Times New Roman"/>
        </w:rPr>
      </w:pPr>
      <w:r w:rsidRPr="006B3633">
        <w:rPr>
          <w:rFonts w:ascii="Times New Roman" w:hAnsi="Times New Roman" w:cs="Times New Roman"/>
        </w:rPr>
        <w:t xml:space="preserve">28 infografik poświęconych szczepionkom i szczepieniom przeciw COVID-19 i realizacji szczepień ochronnym w czasie pandemii; </w:t>
      </w:r>
    </w:p>
    <w:p w14:paraId="31DEB12A" w14:textId="77777777" w:rsidR="006B3633" w:rsidRPr="006B3633" w:rsidRDefault="006B3633" w:rsidP="00600293">
      <w:pPr>
        <w:numPr>
          <w:ilvl w:val="0"/>
          <w:numId w:val="518"/>
        </w:numPr>
        <w:spacing w:after="0" w:line="276" w:lineRule="auto"/>
        <w:rPr>
          <w:rFonts w:ascii="Times New Roman" w:hAnsi="Times New Roman" w:cs="Times New Roman"/>
        </w:rPr>
      </w:pPr>
      <w:r w:rsidRPr="006B3633">
        <w:rPr>
          <w:rFonts w:ascii="Times New Roman" w:hAnsi="Times New Roman" w:cs="Times New Roman"/>
        </w:rPr>
        <w:t xml:space="preserve">udzielono odpowiedzi  na 850 szczegółowych pytań dotyczących programu szczepień przeciw COVID-19 i realizacji szczepień w czasie pandemii.  </w:t>
      </w:r>
    </w:p>
    <w:p w14:paraId="473F6476" w14:textId="77777777" w:rsidR="006B3633" w:rsidRPr="006B3633" w:rsidRDefault="006B3633" w:rsidP="006B3633">
      <w:pPr>
        <w:spacing w:after="0" w:line="276" w:lineRule="auto"/>
        <w:ind w:left="360"/>
        <w:rPr>
          <w:rFonts w:ascii="Times New Roman" w:hAnsi="Times New Roman" w:cs="Times New Roman"/>
        </w:rPr>
      </w:pPr>
    </w:p>
    <w:p w14:paraId="65FDD24A" w14:textId="77777777" w:rsidR="006B3633" w:rsidRPr="006B3633" w:rsidRDefault="006B3633" w:rsidP="006B3633">
      <w:pPr>
        <w:tabs>
          <w:tab w:val="left" w:pos="5400"/>
        </w:tabs>
        <w:spacing w:after="120" w:line="276" w:lineRule="auto"/>
        <w:jc w:val="both"/>
        <w:rPr>
          <w:rFonts w:ascii="Times New Roman" w:eastAsia="Calibri" w:hAnsi="Times New Roman" w:cs="Times New Roman"/>
          <w:b/>
          <w:bCs/>
        </w:rPr>
      </w:pPr>
      <w:r w:rsidRPr="006B3633">
        <w:rPr>
          <w:rFonts w:ascii="Times New Roman" w:eastAsia="Calibri" w:hAnsi="Times New Roman" w:cs="Times New Roman"/>
          <w:b/>
          <w:bCs/>
        </w:rPr>
        <w:t>Główny Inspektorat Farmaceutyczny</w:t>
      </w:r>
    </w:p>
    <w:p w14:paraId="55794F67" w14:textId="77777777" w:rsidR="006B3633" w:rsidRPr="006B3633" w:rsidRDefault="006B3633" w:rsidP="00600293">
      <w:pPr>
        <w:numPr>
          <w:ilvl w:val="0"/>
          <w:numId w:val="528"/>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Zorganizowano 3 telekonferencje z wytwórcami tlenu medycznego z udziałem Ministerstwa Zdrowia, Ministerstwa Obrony Narodowej, Rządowego Centrum Bezpieczeństwa w sprawach związanych z zapewnieniem dostępności tlenu medycznego; w ich następstwie przygotowano:</w:t>
      </w:r>
    </w:p>
    <w:p w14:paraId="29E7F930" w14:textId="77777777" w:rsidR="006B3633" w:rsidRPr="006B3633" w:rsidRDefault="006B3633" w:rsidP="00600293">
      <w:pPr>
        <w:numPr>
          <w:ilvl w:val="0"/>
          <w:numId w:val="556"/>
        </w:num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 xml:space="preserve">dane do analizy optymalizacji transportu tlenu medycznego do odbiorców, </w:t>
      </w:r>
    </w:p>
    <w:p w14:paraId="434F66F3" w14:textId="77777777" w:rsidR="006B3633" w:rsidRPr="006B3633" w:rsidRDefault="006B3633" w:rsidP="00600293">
      <w:pPr>
        <w:numPr>
          <w:ilvl w:val="0"/>
          <w:numId w:val="556"/>
        </w:num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dane dla Ministra Zdrowia dotyczące zdolności produkcyjnych polskich wytwórców tlenu skroplonego przeznaczonego na dostawy do szpitali oraz tlenu w butlach,</w:t>
      </w:r>
    </w:p>
    <w:p w14:paraId="582D612D" w14:textId="77777777" w:rsidR="006B3633" w:rsidRPr="006B3633" w:rsidRDefault="006B3633" w:rsidP="00600293">
      <w:pPr>
        <w:numPr>
          <w:ilvl w:val="0"/>
          <w:numId w:val="556"/>
        </w:num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pismo do Ministerstwa Infrastruktury dotyczące przedłużenia uprawnień ADR dla kierowców transportujących tlen medyczny,</w:t>
      </w:r>
    </w:p>
    <w:p w14:paraId="5FF5E093" w14:textId="77777777" w:rsidR="006B3633" w:rsidRPr="006B3633" w:rsidRDefault="006B3633" w:rsidP="00600293">
      <w:pPr>
        <w:numPr>
          <w:ilvl w:val="0"/>
          <w:numId w:val="556"/>
        </w:num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 xml:space="preserve">dla Ministra Zdrowia wykazy pracowników zajmujących się wytwarzaniem tlenu medycznego w celu umożliwienia im zaszczepienia się przeciwko COVID-19. Podczas przedmiotowych telekonferencji omówiono również możliwość pozyskiwania przez krajowych wytwórców tlenu medycznego surowca do wytwarzania tlenu medycznego z firmy Orlen. </w:t>
      </w:r>
    </w:p>
    <w:p w14:paraId="76B55073" w14:textId="11C28771" w:rsidR="006B3633" w:rsidRPr="006B3633" w:rsidRDefault="006B3633" w:rsidP="00600293">
      <w:pPr>
        <w:numPr>
          <w:ilvl w:val="0"/>
          <w:numId w:val="528"/>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Zorganizowano telekonferencję informacyjną ze stowarzyszeniami zrzeszającymi wytwórców/importerów produktów leczniczych oraz wytwórców/ importerów/dystrybutorów substancji czynnych w celu omówienia problemów i wyzwań dla polskiego przemysłu farmaceutycznego związanych z epidemią COVID-19 oraz przekazania informacji o działaniach prowadzonych przez Głównego Inspektora Farmaceutycznego i Europejską Agencję Leków.</w:t>
      </w:r>
    </w:p>
    <w:p w14:paraId="24DC3EF2" w14:textId="77777777" w:rsidR="006B3633" w:rsidRPr="006B3633" w:rsidRDefault="006B3633" w:rsidP="00600293">
      <w:pPr>
        <w:numPr>
          <w:ilvl w:val="0"/>
          <w:numId w:val="528"/>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 xml:space="preserve">Przygotowano komunikat dla szpitali w sprawie optymalizacji zużycia tlenu medycznego (preferowanie stosowanie tlenu z instalacji tlenowych lub butli dużych, ograniczenie do koniecznego minimum stosowania małych butli, zapewnienie odpowiedniej rotacji butli pełnych i pustych, kontrolowanie i redukcja przepływu tlenu w </w:t>
      </w:r>
      <w:r w:rsidRPr="006B3633">
        <w:rPr>
          <w:rFonts w:ascii="Times New Roman" w:eastAsia="Calibri" w:hAnsi="Times New Roman" w:cs="Times New Roman"/>
        </w:rPr>
        <w:lastRenderedPageBreak/>
        <w:t>urządzeniach typ high-flow oxygen, zapewnienie swobodnego wjazdu i dojazdu cystern z tlenem, kontrolowanie zagrożenia wybuchowego związanego ze stosowaniem urządzeń tlenowych high-flow oxygen).</w:t>
      </w:r>
    </w:p>
    <w:p w14:paraId="3067846F" w14:textId="77777777" w:rsidR="006B3633" w:rsidRPr="006B3633" w:rsidRDefault="006B3633" w:rsidP="00600293">
      <w:pPr>
        <w:numPr>
          <w:ilvl w:val="0"/>
          <w:numId w:val="528"/>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Przygotowano dla Ministerstwa Spraw Wewnętrznych i Administracji opracowanie dotyczące wykorzystania butli z tlenem medycznym pozostających w krajowych bankach tlenu, z kończącym się terminem ważności.</w:t>
      </w:r>
    </w:p>
    <w:p w14:paraId="0E506AD9" w14:textId="77777777" w:rsidR="006B3633" w:rsidRPr="006B3633" w:rsidRDefault="006B3633" w:rsidP="00600293">
      <w:pPr>
        <w:numPr>
          <w:ilvl w:val="0"/>
          <w:numId w:val="528"/>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Skontaktowano się telefonicznie (sierpień 2021) ze wszystkimi krajowymi wytwórcami tlenu medycznego w sprawie zniesienia decyzji Głównego Inspektora Sanitarnego zobowiązującej hurtownie farmaceutyczne do wymiany „pustej butli na pełną 1x1”.</w:t>
      </w:r>
    </w:p>
    <w:p w14:paraId="3E1FB61D" w14:textId="2690E09A" w:rsidR="006B3633" w:rsidRPr="006B3633" w:rsidRDefault="006B3633" w:rsidP="00600293">
      <w:pPr>
        <w:numPr>
          <w:ilvl w:val="0"/>
          <w:numId w:val="528"/>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Opracowano komunikat Głównego Inspektora Farmaceutycznego z dnia 10 sierpnia 2021 r. w sprawie wymogów jakim powinien odpowiadać lokal apteki, w którym wykonuje się szczepienia przeciwko COVID-19.</w:t>
      </w:r>
    </w:p>
    <w:p w14:paraId="619A419D" w14:textId="77777777" w:rsidR="006B3633" w:rsidRPr="006B3633" w:rsidRDefault="006B3633" w:rsidP="00600293">
      <w:pPr>
        <w:numPr>
          <w:ilvl w:val="0"/>
          <w:numId w:val="528"/>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 xml:space="preserve">Przekazano do Ministerstwa Zdrowia oraz Kancelarii Prezesa Rady Ministrów publikacji udostępnionej przez Europejską Dyrekcję ds. Jakości Leków (EDQM) dotyczącą ochrony przed sfałszowanymi szczepionkami COVID-19 oraz powiadomienia otrzymanego od grupy roboczej ds. sfałszowanych produktów leczniczych, działającej przy organizacji Szefów Agencji Leków (Heads of Medicines Agencies Working Group of Enforcement Officers). </w:t>
      </w:r>
    </w:p>
    <w:p w14:paraId="75D3FE05" w14:textId="1F052D91" w:rsidR="006B3633" w:rsidRPr="006B3633" w:rsidRDefault="006B3633" w:rsidP="00600293">
      <w:pPr>
        <w:numPr>
          <w:ilvl w:val="0"/>
          <w:numId w:val="528"/>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Udział przedstawiciela GIF w szkoleniu dla koordynatorów punktów szczepień w aptekach w zakresie „Reklama i działalność punktu szczepień w aptece”.</w:t>
      </w:r>
    </w:p>
    <w:p w14:paraId="571D27B4" w14:textId="77777777" w:rsidR="006D1A63" w:rsidRDefault="006D1A63" w:rsidP="006B3633">
      <w:pPr>
        <w:tabs>
          <w:tab w:val="left" w:pos="5400"/>
        </w:tabs>
        <w:spacing w:after="120" w:line="276" w:lineRule="auto"/>
        <w:jc w:val="both"/>
        <w:rPr>
          <w:rFonts w:ascii="Times New Roman" w:eastAsia="Calibri" w:hAnsi="Times New Roman" w:cs="Times New Roman"/>
          <w:b/>
          <w:bCs/>
        </w:rPr>
      </w:pPr>
    </w:p>
    <w:p w14:paraId="60C50BC9" w14:textId="24B1E14E" w:rsidR="006B3633" w:rsidRPr="006B3633" w:rsidRDefault="006B3633" w:rsidP="006B3633">
      <w:pPr>
        <w:tabs>
          <w:tab w:val="left" w:pos="5400"/>
        </w:tabs>
        <w:spacing w:after="120" w:line="276" w:lineRule="auto"/>
        <w:jc w:val="both"/>
        <w:rPr>
          <w:rFonts w:ascii="Times New Roman" w:eastAsia="Calibri" w:hAnsi="Times New Roman" w:cs="Times New Roman"/>
          <w:b/>
          <w:bCs/>
        </w:rPr>
      </w:pPr>
      <w:r w:rsidRPr="006B3633">
        <w:rPr>
          <w:rFonts w:ascii="Times New Roman" w:eastAsia="Calibri" w:hAnsi="Times New Roman" w:cs="Times New Roman"/>
          <w:b/>
          <w:bCs/>
        </w:rPr>
        <w:t>Narodowy Instytut Leków</w:t>
      </w:r>
    </w:p>
    <w:p w14:paraId="02621589" w14:textId="77777777"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NIL na stronie internetowej i na Twitterze rozpowszechniał materiały informacyjne przygotowane przez MZ w związku z kampanią promującą szczepienia p/ COVID-19.</w:t>
      </w:r>
    </w:p>
    <w:p w14:paraId="07E0D162" w14:textId="77777777"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Przedstawiciel NIL brał udział w dniu 26 kwietnia 2021 r. w webinarze dla diagnostów laboratoryjnych i lekarzy pt. „Szczepionki przeciwko COVID-19”, podczas którego przedstawiona została tematyka nowego rodzaju szczepionek, różnic między nimi i ich mechanizmów działania.</w:t>
      </w:r>
    </w:p>
    <w:p w14:paraId="696AEE20" w14:textId="77777777" w:rsidR="006D1A63" w:rsidRDefault="006D1A63" w:rsidP="006B3633">
      <w:pPr>
        <w:tabs>
          <w:tab w:val="left" w:pos="5400"/>
        </w:tabs>
        <w:spacing w:after="120" w:line="276" w:lineRule="auto"/>
        <w:jc w:val="both"/>
        <w:rPr>
          <w:rFonts w:ascii="Times New Roman" w:eastAsia="Calibri" w:hAnsi="Times New Roman" w:cs="Times New Roman"/>
          <w:b/>
          <w:bCs/>
        </w:rPr>
      </w:pPr>
    </w:p>
    <w:p w14:paraId="56CD6150" w14:textId="14891157" w:rsidR="006B3633" w:rsidRPr="006B3633" w:rsidRDefault="006B3633" w:rsidP="006B3633">
      <w:pPr>
        <w:tabs>
          <w:tab w:val="left" w:pos="5400"/>
        </w:tabs>
        <w:spacing w:after="120" w:line="276" w:lineRule="auto"/>
        <w:jc w:val="both"/>
        <w:rPr>
          <w:rFonts w:ascii="Times New Roman" w:eastAsia="Calibri" w:hAnsi="Times New Roman" w:cs="Times New Roman"/>
          <w:b/>
          <w:bCs/>
        </w:rPr>
      </w:pPr>
      <w:r w:rsidRPr="006B3633">
        <w:rPr>
          <w:rFonts w:ascii="Times New Roman" w:eastAsia="Calibri" w:hAnsi="Times New Roman" w:cs="Times New Roman"/>
          <w:b/>
          <w:bCs/>
        </w:rPr>
        <w:t>Urząd Rejestracji Produktów Leczniczych, Wyrobów Medycznych i Produktów Biobójczych</w:t>
      </w:r>
    </w:p>
    <w:p w14:paraId="201B1A30" w14:textId="463E3251"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W okresie od 1 marca 2021 r. do 31 sierpnia 2021 r. wydano następujące komunikaty i informacje zamieszczone na stronie Urzędu w zakładce dotyczącej COVID-19:</w:t>
      </w:r>
    </w:p>
    <w:p w14:paraId="4AC86FB7" w14:textId="77777777" w:rsidR="006B3633" w:rsidRPr="006B3633" w:rsidRDefault="006B3633" w:rsidP="00600293">
      <w:pPr>
        <w:numPr>
          <w:ilvl w:val="0"/>
          <w:numId w:val="529"/>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Informacja Prezesa Urzędu z dnia 4 marca 2021 r. dotycząca rozpoczęcia przez EMA przeglądu etapowego (rolling review) szczepionki Sputnik V;</w:t>
      </w:r>
    </w:p>
    <w:p w14:paraId="067295E0" w14:textId="77777777" w:rsidR="006B3633" w:rsidRPr="006B3633" w:rsidRDefault="006B3633" w:rsidP="00600293">
      <w:pPr>
        <w:numPr>
          <w:ilvl w:val="0"/>
          <w:numId w:val="529"/>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Informacja Prezesa Urzędu z 11 marca 2021 r. w sprawie rozpoczęcia przez Europejską Agencję Leków przeglądu etapowego (rolling review) dla przeciwciał bamlanivimab oraz etesemivab;</w:t>
      </w:r>
    </w:p>
    <w:p w14:paraId="74EC7668" w14:textId="77777777" w:rsidR="006B3633" w:rsidRPr="006B3633" w:rsidRDefault="006B3633" w:rsidP="00600293">
      <w:pPr>
        <w:numPr>
          <w:ilvl w:val="0"/>
          <w:numId w:val="529"/>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lastRenderedPageBreak/>
        <w:t>Informacja Prezesa Urzędu z 11 marca 2021 r. w sprawie wydania przez Europejską Agencję Leków zalecenia dopuszczenia do obrotu szczepionki firmy Janssen na terenie UE;</w:t>
      </w:r>
    </w:p>
    <w:p w14:paraId="2E87714A" w14:textId="77777777" w:rsidR="006B3633" w:rsidRPr="006B3633" w:rsidRDefault="006B3633" w:rsidP="00600293">
      <w:pPr>
        <w:numPr>
          <w:ilvl w:val="0"/>
          <w:numId w:val="529"/>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 xml:space="preserve">Informacja Prezesa Urzędu z dnia 12 marca 2021 r. w związku z informacją </w:t>
      </w:r>
      <w:r w:rsidRPr="006B3633">
        <w:rPr>
          <w:rFonts w:ascii="Times New Roman" w:eastAsia="Calibri" w:hAnsi="Times New Roman" w:cs="Times New Roman"/>
        </w:rPr>
        <w:br/>
        <w:t>o zawieszeniu stosowania jednej serii szczepionki przeciw COVID-19 firmy AstraZeneca w niektórych państwach UE;</w:t>
      </w:r>
    </w:p>
    <w:p w14:paraId="1D11E0F4" w14:textId="77777777" w:rsidR="006B3633" w:rsidRPr="006B3633" w:rsidRDefault="006B3633" w:rsidP="00600293">
      <w:pPr>
        <w:numPr>
          <w:ilvl w:val="0"/>
          <w:numId w:val="529"/>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Informacja Prezesa Urzędu z 15 marca 2021 r. dotycząca oceny bezpieczeństwa  szczepionki firmy AstraZeneca prowadzonej w Europejskiej Agencji Leków – kolejne uaktualnienie;</w:t>
      </w:r>
    </w:p>
    <w:p w14:paraId="51EFA58A" w14:textId="77777777" w:rsidR="006B3633" w:rsidRPr="006B3633" w:rsidRDefault="006B3633" w:rsidP="00600293">
      <w:pPr>
        <w:numPr>
          <w:ilvl w:val="0"/>
          <w:numId w:val="529"/>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Informacja Prezesa Urzędu z 19 marca 2021 r. dotycząca wyników oceny bezpieczeństwa stosowania szczepionki firmy AstraZeneca przeprowadzonej przez Europejską Agencję Leków;</w:t>
      </w:r>
    </w:p>
    <w:p w14:paraId="71AE821C" w14:textId="77777777" w:rsidR="006B3633" w:rsidRPr="006B3633" w:rsidRDefault="006B3633" w:rsidP="00600293">
      <w:pPr>
        <w:numPr>
          <w:ilvl w:val="0"/>
          <w:numId w:val="529"/>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Informacja Prezesa Urzędu z 1 kwietnia 2021 r. w sprawie przeglądu zgłoszonych przypadków nietypowych zakrzepów krwi po zastosowaniu szczepionki przeciw COVID-19 firmy AstraZeneca;</w:t>
      </w:r>
    </w:p>
    <w:p w14:paraId="4EC26A5A" w14:textId="77777777" w:rsidR="006B3633" w:rsidRPr="006B3633" w:rsidRDefault="006B3633" w:rsidP="00600293">
      <w:pPr>
        <w:numPr>
          <w:ilvl w:val="0"/>
          <w:numId w:val="529"/>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Informacja Prezesa Urzędu z dnia 7 kwietnia 2021 r. w sprawie przypadków zakrzepowo-zatorowych po zastosowaniu szczepionki firmy AstraZeneca;</w:t>
      </w:r>
    </w:p>
    <w:p w14:paraId="1376D40B" w14:textId="77777777" w:rsidR="006B3633" w:rsidRPr="006B3633" w:rsidRDefault="006B3633" w:rsidP="00600293">
      <w:pPr>
        <w:numPr>
          <w:ilvl w:val="0"/>
          <w:numId w:val="529"/>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Informacja Prezesa Urzędu z 20 kwietnia 2021 roku w sprawie możliwych przypadków zakrzepowych z małopłytkowością zgłoszonych po zastosowaniu szczepionki Janssen;</w:t>
      </w:r>
    </w:p>
    <w:p w14:paraId="50B15933" w14:textId="77777777" w:rsidR="006B3633" w:rsidRPr="006B3633" w:rsidRDefault="006B3633" w:rsidP="00600293">
      <w:pPr>
        <w:numPr>
          <w:ilvl w:val="0"/>
          <w:numId w:val="529"/>
        </w:numPr>
        <w:tabs>
          <w:tab w:val="left" w:pos="5400"/>
        </w:tabs>
        <w:spacing w:after="120" w:line="276" w:lineRule="auto"/>
        <w:ind w:left="284" w:hanging="426"/>
        <w:jc w:val="both"/>
        <w:rPr>
          <w:rFonts w:ascii="Times New Roman" w:eastAsia="Calibri" w:hAnsi="Times New Roman" w:cs="Times New Roman"/>
        </w:rPr>
      </w:pPr>
      <w:r w:rsidRPr="006B3633">
        <w:rPr>
          <w:rFonts w:ascii="Times New Roman" w:eastAsia="Calibri" w:hAnsi="Times New Roman" w:cs="Times New Roman"/>
        </w:rPr>
        <w:t>Informacja Prezesa Urzędu z dnia 24 kwietnia 2021 r. na temat wniosków z analizy danych przeprowadzonej przez Komitet ds. Produktów Leczniczych Stosowanych u Ludzi (CHMP) Europejskiej Agencji Leków (EMA) dotyczącej szczepionki Vaxzevria;</w:t>
      </w:r>
    </w:p>
    <w:p w14:paraId="3EB7E400" w14:textId="7F14E3E5" w:rsidR="006B3633" w:rsidRPr="006B3633" w:rsidRDefault="006B3633" w:rsidP="00600293">
      <w:pPr>
        <w:numPr>
          <w:ilvl w:val="0"/>
          <w:numId w:val="529"/>
        </w:numPr>
        <w:tabs>
          <w:tab w:val="left" w:pos="5400"/>
        </w:tabs>
        <w:spacing w:after="120" w:line="276" w:lineRule="auto"/>
        <w:ind w:left="284" w:hanging="426"/>
        <w:jc w:val="both"/>
        <w:rPr>
          <w:rFonts w:ascii="Times New Roman" w:eastAsia="Calibri" w:hAnsi="Times New Roman" w:cs="Times New Roman"/>
        </w:rPr>
      </w:pPr>
      <w:r w:rsidRPr="006B3633">
        <w:rPr>
          <w:rFonts w:ascii="Times New Roman" w:eastAsia="Calibri" w:hAnsi="Times New Roman" w:cs="Times New Roman"/>
        </w:rPr>
        <w:t>Informacja Prezesa Urzędu z dnia 4 maja 2021 r. w sprawie rozpoczęcia oceny danych dotyczących stosowania szczepionki przeciw COVID-19 Comirnaty u osób w wieku od 12</w:t>
      </w:r>
      <w:r w:rsidR="004F2096">
        <w:rPr>
          <w:rFonts w:ascii="Times New Roman" w:eastAsia="Calibri" w:hAnsi="Times New Roman" w:cs="Times New Roman"/>
        </w:rPr>
        <w:t>.</w:t>
      </w:r>
      <w:r w:rsidRPr="006B3633">
        <w:rPr>
          <w:rFonts w:ascii="Times New Roman" w:eastAsia="Calibri" w:hAnsi="Times New Roman" w:cs="Times New Roman"/>
        </w:rPr>
        <w:t xml:space="preserve"> do 15</w:t>
      </w:r>
      <w:r w:rsidR="004F2096">
        <w:rPr>
          <w:rFonts w:ascii="Times New Roman" w:eastAsia="Calibri" w:hAnsi="Times New Roman" w:cs="Times New Roman"/>
        </w:rPr>
        <w:t>.</w:t>
      </w:r>
      <w:r w:rsidRPr="006B3633">
        <w:rPr>
          <w:rFonts w:ascii="Times New Roman" w:eastAsia="Calibri" w:hAnsi="Times New Roman" w:cs="Times New Roman"/>
        </w:rPr>
        <w:t xml:space="preserve"> lat przez Europejską Agencję Leków;</w:t>
      </w:r>
    </w:p>
    <w:p w14:paraId="2FB2B21C" w14:textId="77777777" w:rsidR="006B3633" w:rsidRPr="006B3633" w:rsidRDefault="006B3633" w:rsidP="00600293">
      <w:pPr>
        <w:numPr>
          <w:ilvl w:val="0"/>
          <w:numId w:val="529"/>
        </w:numPr>
        <w:tabs>
          <w:tab w:val="left" w:pos="5400"/>
        </w:tabs>
        <w:spacing w:after="120" w:line="276" w:lineRule="auto"/>
        <w:ind w:left="284"/>
        <w:jc w:val="both"/>
        <w:rPr>
          <w:rFonts w:ascii="Times New Roman" w:eastAsia="Calibri" w:hAnsi="Times New Roman" w:cs="Times New Roman"/>
        </w:rPr>
      </w:pPr>
      <w:r w:rsidRPr="006B3633">
        <w:rPr>
          <w:rFonts w:ascii="Times New Roman" w:eastAsia="Calibri" w:hAnsi="Times New Roman" w:cs="Times New Roman"/>
        </w:rPr>
        <w:t>Informacja Prezesa Urzędu z 4 maja 2021 r. w sprawie rozpoczęcia przeglądu etapowego (rolling review) inaktywowanej szczepionki przeciw COVID-19 firmy Sinovac (Vero Cell);</w:t>
      </w:r>
    </w:p>
    <w:p w14:paraId="7567BB67" w14:textId="77777777" w:rsidR="006B3633" w:rsidRPr="006B3633" w:rsidRDefault="006B3633" w:rsidP="00600293">
      <w:pPr>
        <w:numPr>
          <w:ilvl w:val="0"/>
          <w:numId w:val="529"/>
        </w:numPr>
        <w:tabs>
          <w:tab w:val="left" w:pos="5400"/>
        </w:tabs>
        <w:spacing w:after="120" w:line="276" w:lineRule="auto"/>
        <w:ind w:left="284"/>
        <w:jc w:val="both"/>
        <w:rPr>
          <w:rFonts w:ascii="Times New Roman" w:eastAsia="Calibri" w:hAnsi="Times New Roman" w:cs="Times New Roman"/>
        </w:rPr>
      </w:pPr>
      <w:r w:rsidRPr="006B3633">
        <w:rPr>
          <w:rFonts w:ascii="Times New Roman" w:eastAsia="Calibri" w:hAnsi="Times New Roman" w:cs="Times New Roman"/>
        </w:rPr>
        <w:t>Informacja Prezesa Urzędu z 11 maja 2021 r. w sprawie tymczasowych dodatkowych działań umożliwiających usprawnienie aktywności w europejskiej sieci rejestracyjnej w związku z przeciwdziałaniem COVID-19;</w:t>
      </w:r>
    </w:p>
    <w:p w14:paraId="278D5974" w14:textId="77777777" w:rsidR="006B3633" w:rsidRPr="006B3633" w:rsidRDefault="006B3633" w:rsidP="00600293">
      <w:pPr>
        <w:numPr>
          <w:ilvl w:val="0"/>
          <w:numId w:val="529"/>
        </w:numPr>
        <w:tabs>
          <w:tab w:val="left" w:pos="5400"/>
        </w:tabs>
        <w:spacing w:after="120" w:line="276" w:lineRule="auto"/>
        <w:ind w:left="284"/>
        <w:jc w:val="both"/>
        <w:rPr>
          <w:rFonts w:ascii="Times New Roman" w:eastAsia="Calibri" w:hAnsi="Times New Roman" w:cs="Times New Roman"/>
        </w:rPr>
      </w:pPr>
      <w:r w:rsidRPr="006B3633">
        <w:rPr>
          <w:rFonts w:ascii="Times New Roman" w:eastAsia="Calibri" w:hAnsi="Times New Roman" w:cs="Times New Roman"/>
        </w:rPr>
        <w:t>Informacja Prezesa Urzędu z 18 maja 2021 roku w sprawie wprowadzenia bardziej elastycznych warunków przechowywania szczepionki firmy BioNTech/Pfizer;</w:t>
      </w:r>
    </w:p>
    <w:p w14:paraId="74AD7481" w14:textId="77777777" w:rsidR="006B3633" w:rsidRPr="006B3633" w:rsidRDefault="006B3633" w:rsidP="00600293">
      <w:pPr>
        <w:numPr>
          <w:ilvl w:val="0"/>
          <w:numId w:val="529"/>
        </w:numPr>
        <w:tabs>
          <w:tab w:val="left" w:pos="5400"/>
        </w:tabs>
        <w:spacing w:after="120" w:line="276" w:lineRule="auto"/>
        <w:ind w:left="284"/>
        <w:jc w:val="both"/>
        <w:rPr>
          <w:rFonts w:ascii="Times New Roman" w:eastAsia="Calibri" w:hAnsi="Times New Roman" w:cs="Times New Roman"/>
        </w:rPr>
      </w:pPr>
      <w:r w:rsidRPr="006B3633">
        <w:rPr>
          <w:rFonts w:ascii="Times New Roman" w:eastAsia="Calibri" w:hAnsi="Times New Roman" w:cs="Times New Roman"/>
        </w:rPr>
        <w:t>Informacja Prezesa Urzędu z 27 maja 2021 r. w sprawie stosowania wziewnych kortykosteroidów w terapii COVID-19;</w:t>
      </w:r>
    </w:p>
    <w:p w14:paraId="3D5B7000" w14:textId="6C549DAC" w:rsidR="006B3633" w:rsidRPr="006B3633" w:rsidRDefault="006B3633" w:rsidP="00600293">
      <w:pPr>
        <w:numPr>
          <w:ilvl w:val="0"/>
          <w:numId w:val="529"/>
        </w:numPr>
        <w:tabs>
          <w:tab w:val="left" w:pos="5400"/>
        </w:tabs>
        <w:spacing w:after="120" w:line="276" w:lineRule="auto"/>
        <w:ind w:left="284"/>
        <w:jc w:val="both"/>
        <w:rPr>
          <w:rFonts w:ascii="Times New Roman" w:eastAsia="Calibri" w:hAnsi="Times New Roman" w:cs="Times New Roman"/>
        </w:rPr>
      </w:pPr>
      <w:r w:rsidRPr="006B3633">
        <w:rPr>
          <w:rFonts w:ascii="Times New Roman" w:eastAsia="Calibri" w:hAnsi="Times New Roman" w:cs="Times New Roman"/>
        </w:rPr>
        <w:t>Informacja Prezesa Urzędu z 28 maja 2021 r. w sprawie zatwierdzenia szczepionki Comirnaty dla dzieci w wieku od 12</w:t>
      </w:r>
      <w:r w:rsidR="004F2096">
        <w:rPr>
          <w:rFonts w:ascii="Times New Roman" w:eastAsia="Calibri" w:hAnsi="Times New Roman" w:cs="Times New Roman"/>
        </w:rPr>
        <w:t>.</w:t>
      </w:r>
      <w:r w:rsidRPr="006B3633">
        <w:rPr>
          <w:rFonts w:ascii="Times New Roman" w:eastAsia="Calibri" w:hAnsi="Times New Roman" w:cs="Times New Roman"/>
        </w:rPr>
        <w:t xml:space="preserve"> do 15</w:t>
      </w:r>
      <w:r w:rsidR="004F2096">
        <w:rPr>
          <w:rFonts w:ascii="Times New Roman" w:eastAsia="Calibri" w:hAnsi="Times New Roman" w:cs="Times New Roman"/>
        </w:rPr>
        <w:t>.</w:t>
      </w:r>
      <w:r w:rsidRPr="006B3633">
        <w:rPr>
          <w:rFonts w:ascii="Times New Roman" w:eastAsia="Calibri" w:hAnsi="Times New Roman" w:cs="Times New Roman"/>
        </w:rPr>
        <w:t xml:space="preserve"> roku życia;</w:t>
      </w:r>
    </w:p>
    <w:p w14:paraId="77E482A5" w14:textId="77777777" w:rsidR="006B3633" w:rsidRPr="006B3633" w:rsidRDefault="006B3633" w:rsidP="00600293">
      <w:pPr>
        <w:numPr>
          <w:ilvl w:val="0"/>
          <w:numId w:val="529"/>
        </w:numPr>
        <w:tabs>
          <w:tab w:val="left" w:pos="5400"/>
        </w:tabs>
        <w:spacing w:after="120" w:line="276" w:lineRule="auto"/>
        <w:ind w:left="284"/>
        <w:jc w:val="both"/>
        <w:rPr>
          <w:rFonts w:ascii="Times New Roman" w:eastAsia="Calibri" w:hAnsi="Times New Roman" w:cs="Times New Roman"/>
        </w:rPr>
      </w:pPr>
      <w:r w:rsidRPr="006B3633">
        <w:rPr>
          <w:rFonts w:ascii="Times New Roman" w:eastAsia="Calibri" w:hAnsi="Times New Roman" w:cs="Times New Roman"/>
        </w:rPr>
        <w:lastRenderedPageBreak/>
        <w:t>Informacja Prezesa Urzędu z dnia 9 lipca 2021 roku w sprawie rekomendacji  komitetu PRAC dotyczących  szczepionek przeciw COVID-19 oraz terapii genowej Zynteglo;</w:t>
      </w:r>
    </w:p>
    <w:p w14:paraId="1474DB32" w14:textId="77777777" w:rsidR="006B3633" w:rsidRPr="006B3633" w:rsidRDefault="006B3633" w:rsidP="00600293">
      <w:pPr>
        <w:numPr>
          <w:ilvl w:val="0"/>
          <w:numId w:val="529"/>
        </w:numPr>
        <w:tabs>
          <w:tab w:val="left" w:pos="5400"/>
        </w:tabs>
        <w:spacing w:after="120" w:line="276" w:lineRule="auto"/>
        <w:ind w:left="284"/>
        <w:jc w:val="both"/>
        <w:rPr>
          <w:rFonts w:ascii="Times New Roman" w:eastAsia="Calibri" w:hAnsi="Times New Roman" w:cs="Times New Roman"/>
        </w:rPr>
      </w:pPr>
      <w:r w:rsidRPr="006B3633">
        <w:rPr>
          <w:rFonts w:ascii="Times New Roman" w:eastAsia="Calibri" w:hAnsi="Times New Roman" w:cs="Times New Roman"/>
        </w:rPr>
        <w:t>Informacja Prezesa Urzędu z dnia 21 lipca 2021 r. w sprawie komunikatu Europejskiej Agencji Leków dot. przeglądu etapowego (ang. rolling review) szczepionki Vidprevtyn, opracowanej przez Sanofi Pasteur, przeciw COVID-19;</w:t>
      </w:r>
    </w:p>
    <w:p w14:paraId="6209CC54" w14:textId="76CC1546" w:rsidR="006B3633" w:rsidRPr="006B3633" w:rsidRDefault="006B3633" w:rsidP="00600293">
      <w:pPr>
        <w:numPr>
          <w:ilvl w:val="0"/>
          <w:numId w:val="529"/>
        </w:numPr>
        <w:tabs>
          <w:tab w:val="left" w:pos="5400"/>
        </w:tabs>
        <w:spacing w:after="120" w:line="276" w:lineRule="auto"/>
        <w:ind w:left="284"/>
        <w:jc w:val="both"/>
        <w:rPr>
          <w:rFonts w:ascii="Times New Roman" w:eastAsia="Calibri" w:hAnsi="Times New Roman" w:cs="Times New Roman"/>
        </w:rPr>
      </w:pPr>
      <w:r w:rsidRPr="006B3633">
        <w:rPr>
          <w:rFonts w:ascii="Times New Roman" w:eastAsia="Calibri" w:hAnsi="Times New Roman" w:cs="Times New Roman"/>
        </w:rPr>
        <w:t>Informacja Prezesa Urzędu z dnia 23 lipca 2021 r. w sprawie zatwierdzenia stosowania szczepionki przeciw COVID-19 Spikevax u dzieci i młodzieży w wieku od 12</w:t>
      </w:r>
      <w:r w:rsidR="004F2096">
        <w:rPr>
          <w:rFonts w:ascii="Times New Roman" w:eastAsia="Calibri" w:hAnsi="Times New Roman" w:cs="Times New Roman"/>
        </w:rPr>
        <w:t>.</w:t>
      </w:r>
      <w:r w:rsidRPr="006B3633">
        <w:rPr>
          <w:rFonts w:ascii="Times New Roman" w:eastAsia="Calibri" w:hAnsi="Times New Roman" w:cs="Times New Roman"/>
        </w:rPr>
        <w:t xml:space="preserve"> do 17</w:t>
      </w:r>
      <w:r w:rsidR="004F2096">
        <w:rPr>
          <w:rFonts w:ascii="Times New Roman" w:eastAsia="Calibri" w:hAnsi="Times New Roman" w:cs="Times New Roman"/>
        </w:rPr>
        <w:t>.</w:t>
      </w:r>
      <w:r w:rsidRPr="006B3633">
        <w:rPr>
          <w:rFonts w:ascii="Times New Roman" w:eastAsia="Calibri" w:hAnsi="Times New Roman" w:cs="Times New Roman"/>
        </w:rPr>
        <w:t xml:space="preserve"> roku życia w Unii Europejskiej;</w:t>
      </w:r>
    </w:p>
    <w:p w14:paraId="2CF09114" w14:textId="77777777" w:rsidR="006B3633" w:rsidRPr="006B3633" w:rsidRDefault="006B3633" w:rsidP="00600293">
      <w:pPr>
        <w:numPr>
          <w:ilvl w:val="0"/>
          <w:numId w:val="529"/>
        </w:numPr>
        <w:tabs>
          <w:tab w:val="left" w:pos="5400"/>
        </w:tabs>
        <w:spacing w:after="120" w:line="276" w:lineRule="auto"/>
        <w:ind w:left="284"/>
        <w:jc w:val="both"/>
        <w:rPr>
          <w:rFonts w:ascii="Times New Roman" w:eastAsia="Calibri" w:hAnsi="Times New Roman" w:cs="Times New Roman"/>
        </w:rPr>
      </w:pPr>
      <w:r w:rsidRPr="006B3633">
        <w:rPr>
          <w:rFonts w:ascii="Times New Roman" w:eastAsia="Calibri" w:hAnsi="Times New Roman" w:cs="Times New Roman"/>
        </w:rPr>
        <w:t>Informacja Prezesa Urzędu z dnia 16 sierpnia 2021 r. w sprawie komunikatu Europejskiej Agencji Leków dot. rozpoczęcia przeglądu danych dotyczących stosowania leku RoActemra u hospitalizowanych osób dorosłych z ciężkim przebiegiem COVID-19.</w:t>
      </w:r>
    </w:p>
    <w:p w14:paraId="23FA6896" w14:textId="77777777"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 xml:space="preserve">Do Urzędu wpływa znaczna liczba zapytań dotyczących, m. in. przebiegu narodowych </w:t>
      </w:r>
      <w:r w:rsidRPr="006B3633">
        <w:rPr>
          <w:rFonts w:ascii="Times New Roman" w:eastAsia="Calibri" w:hAnsi="Times New Roman" w:cs="Times New Roman"/>
        </w:rPr>
        <w:br/>
        <w:t>i europejskich procedur dopuszczania do obrotu produktów biobójczych, badań skuteczności, substancji czynnych stosowanych w produktach biobójczych, zasad importu dezynfektantów oraz weryfikacji, czy produkt biobójczy został dopuszczony do obrotu. Udzielano również odpowiedzi na zapytania i apele stowarzyszeń przedsiębiorców z branży dezynfekcyjnej.</w:t>
      </w:r>
    </w:p>
    <w:p w14:paraId="098C20F7" w14:textId="77777777" w:rsidR="006D1A63" w:rsidRDefault="006D1A63" w:rsidP="006D1A63">
      <w:pPr>
        <w:tabs>
          <w:tab w:val="left" w:pos="5400"/>
        </w:tabs>
        <w:spacing w:after="0" w:line="276" w:lineRule="auto"/>
        <w:jc w:val="both"/>
        <w:rPr>
          <w:rFonts w:ascii="Times New Roman" w:eastAsia="Calibri" w:hAnsi="Times New Roman" w:cs="Times New Roman"/>
          <w:b/>
          <w:bCs/>
        </w:rPr>
      </w:pPr>
    </w:p>
    <w:p w14:paraId="588AFE6F" w14:textId="5B1D2E75" w:rsidR="006B3633" w:rsidRPr="006B3633" w:rsidRDefault="006B3633" w:rsidP="006B3633">
      <w:pPr>
        <w:tabs>
          <w:tab w:val="left" w:pos="5400"/>
        </w:tabs>
        <w:spacing w:after="120" w:line="276" w:lineRule="auto"/>
        <w:jc w:val="both"/>
        <w:rPr>
          <w:rFonts w:ascii="Times New Roman" w:eastAsia="Calibri" w:hAnsi="Times New Roman" w:cs="Times New Roman"/>
          <w:b/>
          <w:bCs/>
        </w:rPr>
      </w:pPr>
      <w:r w:rsidRPr="006B3633">
        <w:rPr>
          <w:rFonts w:ascii="Times New Roman" w:eastAsia="Calibri" w:hAnsi="Times New Roman" w:cs="Times New Roman"/>
          <w:b/>
          <w:bCs/>
        </w:rPr>
        <w:t>Profilaktyczny Dom Zdrowia w Juracie</w:t>
      </w:r>
    </w:p>
    <w:p w14:paraId="2DE2F9D1" w14:textId="77777777" w:rsidR="006D1A63" w:rsidRDefault="006B3633" w:rsidP="00600293">
      <w:pPr>
        <w:pStyle w:val="Akapitzlist"/>
        <w:numPr>
          <w:ilvl w:val="0"/>
          <w:numId w:val="576"/>
        </w:numPr>
        <w:autoSpaceDE w:val="0"/>
        <w:autoSpaceDN w:val="0"/>
        <w:adjustRightInd w:val="0"/>
        <w:spacing w:after="0" w:line="276" w:lineRule="auto"/>
        <w:jc w:val="both"/>
        <w:rPr>
          <w:rFonts w:ascii="Times New Roman" w:hAnsi="Times New Roman" w:cs="Times New Roman"/>
        </w:rPr>
      </w:pPr>
      <w:r w:rsidRPr="006D1A63">
        <w:rPr>
          <w:rFonts w:ascii="Times New Roman" w:hAnsi="Times New Roman" w:cs="Times New Roman"/>
        </w:rPr>
        <w:t>przypominanie pracownikom o przysługujących im zasiłkach opiekuńczych – art. 4 ustawy;</w:t>
      </w:r>
    </w:p>
    <w:p w14:paraId="2F78DFEA" w14:textId="77777777" w:rsidR="006D1A63" w:rsidRDefault="006B3633" w:rsidP="00600293">
      <w:pPr>
        <w:pStyle w:val="Akapitzlist"/>
        <w:numPr>
          <w:ilvl w:val="0"/>
          <w:numId w:val="576"/>
        </w:numPr>
        <w:autoSpaceDE w:val="0"/>
        <w:autoSpaceDN w:val="0"/>
        <w:adjustRightInd w:val="0"/>
        <w:spacing w:after="0" w:line="276" w:lineRule="auto"/>
        <w:jc w:val="both"/>
        <w:rPr>
          <w:rFonts w:ascii="Times New Roman" w:hAnsi="Times New Roman" w:cs="Times New Roman"/>
        </w:rPr>
      </w:pPr>
      <w:r w:rsidRPr="006D1A63">
        <w:rPr>
          <w:rFonts w:ascii="Times New Roman" w:hAnsi="Times New Roman" w:cs="Times New Roman"/>
        </w:rPr>
        <w:t>przypominanie pracownikom o przysługujących im wynagrodzeniach za czas kwarantanny – art. 4hb. ustawy („Za okres nieświadczenia pracy w trakcie kwarantanny albo izolacji w warunkach domowych przysługuje wynagrodzenie, o którym mowa w art. 92 ustawy z dnia 26 czerwca 1974 r. – Kodeks pracy, albo świadczenie pieniężne z tytułu choroby.”);</w:t>
      </w:r>
    </w:p>
    <w:p w14:paraId="2B1F43BE" w14:textId="77777777" w:rsidR="006D1A63" w:rsidRDefault="006B3633" w:rsidP="00600293">
      <w:pPr>
        <w:pStyle w:val="Akapitzlist"/>
        <w:numPr>
          <w:ilvl w:val="0"/>
          <w:numId w:val="576"/>
        </w:numPr>
        <w:autoSpaceDE w:val="0"/>
        <w:autoSpaceDN w:val="0"/>
        <w:adjustRightInd w:val="0"/>
        <w:spacing w:after="0" w:line="276" w:lineRule="auto"/>
        <w:jc w:val="both"/>
        <w:rPr>
          <w:rFonts w:ascii="Times New Roman" w:hAnsi="Times New Roman" w:cs="Times New Roman"/>
        </w:rPr>
      </w:pPr>
      <w:r w:rsidRPr="006D1A63">
        <w:rPr>
          <w:rFonts w:ascii="Times New Roman" w:hAnsi="Times New Roman" w:cs="Times New Roman"/>
        </w:rPr>
        <w:t>uzyskanie możliwości zaszczepienia pracowników przeciw COVID w szpitalu na Helu w ramach tzw. grupy 0;</w:t>
      </w:r>
    </w:p>
    <w:p w14:paraId="3ABCF6F0" w14:textId="020F96F7" w:rsidR="006B3633" w:rsidRPr="006D1A63" w:rsidRDefault="006B3633" w:rsidP="00600293">
      <w:pPr>
        <w:pStyle w:val="Akapitzlist"/>
        <w:numPr>
          <w:ilvl w:val="0"/>
          <w:numId w:val="576"/>
        </w:numPr>
        <w:autoSpaceDE w:val="0"/>
        <w:autoSpaceDN w:val="0"/>
        <w:adjustRightInd w:val="0"/>
        <w:spacing w:after="0" w:line="276" w:lineRule="auto"/>
        <w:jc w:val="both"/>
        <w:rPr>
          <w:rFonts w:ascii="Times New Roman" w:hAnsi="Times New Roman" w:cs="Times New Roman"/>
        </w:rPr>
      </w:pPr>
      <w:r w:rsidRPr="006D1A63">
        <w:rPr>
          <w:rFonts w:ascii="Times New Roman" w:hAnsi="Times New Roman" w:cs="Times New Roman"/>
        </w:rPr>
        <w:t>informowanie pracowników o korzyściach wynikających ze szczepień przeciwko COVID (gośćmi PDZ są w dużej mierze osoby z niepełnosprawnościami, chore) w celu uświadomienia ich o konieczności chronienia gości przed zakażeniem i chronieniem siebie przy kontakcie z osobami przyjeżdzającymi do jednostki.</w:t>
      </w:r>
    </w:p>
    <w:p w14:paraId="7E5A33F8" w14:textId="77777777" w:rsidR="006B3633" w:rsidRPr="006B3633" w:rsidRDefault="006B3633" w:rsidP="006D1A63">
      <w:pPr>
        <w:spacing w:after="0" w:line="276" w:lineRule="auto"/>
        <w:rPr>
          <w:rFonts w:ascii="Times New Roman" w:hAnsi="Times New Roman" w:cs="Times New Roman"/>
        </w:rPr>
      </w:pPr>
    </w:p>
    <w:p w14:paraId="6588A8AD" w14:textId="77777777" w:rsidR="006B3633" w:rsidRPr="006B3633" w:rsidRDefault="006B3633" w:rsidP="006B3633">
      <w:pPr>
        <w:spacing w:line="276" w:lineRule="auto"/>
        <w:rPr>
          <w:rFonts w:ascii="Times New Roman" w:hAnsi="Times New Roman" w:cs="Times New Roman"/>
          <w:b/>
          <w:bCs/>
        </w:rPr>
      </w:pPr>
      <w:r w:rsidRPr="006B3633">
        <w:rPr>
          <w:rFonts w:ascii="Times New Roman" w:hAnsi="Times New Roman" w:cs="Times New Roman"/>
          <w:b/>
          <w:bCs/>
        </w:rPr>
        <w:t>Instytut Fizjologii i Patologii Słuchu w Warszawie</w:t>
      </w:r>
    </w:p>
    <w:p w14:paraId="46BBF127"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1. Przygotowanie aktualnych informacji dla pacjentów na temat świadczeń zdrowotnych udzielanych w Instytucie – zakresu i zasad ich wykonywania.</w:t>
      </w:r>
    </w:p>
    <w:p w14:paraId="331F4C1F"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2. Przeprowadzanie szkoleń z ochrony przeciw epidemicznej dla personelu Instytutu.</w:t>
      </w:r>
    </w:p>
    <w:p w14:paraId="563F2EAB" w14:textId="77777777" w:rsidR="006D1A63" w:rsidRDefault="006D1A63" w:rsidP="006D1A63">
      <w:pPr>
        <w:spacing w:after="0" w:line="276" w:lineRule="auto"/>
        <w:jc w:val="both"/>
        <w:rPr>
          <w:rFonts w:ascii="Times New Roman" w:hAnsi="Times New Roman" w:cs="Times New Roman"/>
          <w:b/>
          <w:bCs/>
        </w:rPr>
      </w:pPr>
    </w:p>
    <w:p w14:paraId="52B80AC4" w14:textId="255C052C" w:rsidR="006B3633" w:rsidRPr="006B3633" w:rsidRDefault="006B3633" w:rsidP="006B3633">
      <w:pPr>
        <w:spacing w:line="276" w:lineRule="auto"/>
        <w:jc w:val="both"/>
        <w:rPr>
          <w:rFonts w:ascii="Times New Roman" w:hAnsi="Times New Roman" w:cs="Times New Roman"/>
          <w:b/>
          <w:bCs/>
        </w:rPr>
      </w:pPr>
      <w:r w:rsidRPr="006B3633">
        <w:rPr>
          <w:rFonts w:ascii="Times New Roman" w:hAnsi="Times New Roman" w:cs="Times New Roman"/>
          <w:b/>
          <w:bCs/>
        </w:rPr>
        <w:t>Instytut Hematologii i Transfuzjologii w Warszawie</w:t>
      </w:r>
    </w:p>
    <w:p w14:paraId="7981E24F" w14:textId="5DBB9925"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lastRenderedPageBreak/>
        <w:t>Udział w webinarium poświęconemu tematyce zakażenia SARS</w:t>
      </w:r>
      <w:r w:rsidR="00D766CD">
        <w:rPr>
          <w:rFonts w:ascii="Times New Roman" w:hAnsi="Times New Roman" w:cs="Times New Roman"/>
        </w:rPr>
        <w:t>-</w:t>
      </w:r>
      <w:r w:rsidRPr="006B3633">
        <w:rPr>
          <w:rFonts w:ascii="Times New Roman" w:hAnsi="Times New Roman" w:cs="Times New Roman"/>
        </w:rPr>
        <w:t>Co</w:t>
      </w:r>
      <w:r w:rsidR="00D766CD">
        <w:rPr>
          <w:rFonts w:ascii="Times New Roman" w:hAnsi="Times New Roman" w:cs="Times New Roman"/>
        </w:rPr>
        <w:t>V</w:t>
      </w:r>
      <w:r w:rsidRPr="006B3633">
        <w:rPr>
          <w:rFonts w:ascii="Times New Roman" w:hAnsi="Times New Roman" w:cs="Times New Roman"/>
        </w:rPr>
        <w:t>-2 (webinarium odbyło się 23 marca 2021 r.). Na terenie Instytutu jest prowadzona stała akcja informacyjna skierowana do pacjentów</w:t>
      </w:r>
    </w:p>
    <w:p w14:paraId="06D3DA21"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i ich rodzin, dotycząca postępowania w celu zmniejszenia ryzyka zarażenia SARS-CoV-2.</w:t>
      </w:r>
    </w:p>
    <w:p w14:paraId="0863C6FC"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p>
    <w:p w14:paraId="76D55E5A"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b/>
          <w:bCs/>
        </w:rPr>
      </w:pPr>
      <w:r w:rsidRPr="006B3633">
        <w:rPr>
          <w:rFonts w:ascii="Times New Roman" w:hAnsi="Times New Roman" w:cs="Times New Roman"/>
          <w:b/>
          <w:bCs/>
        </w:rPr>
        <w:t>Śląskie Centrum Chorób Serca w Zabrzu</w:t>
      </w:r>
    </w:p>
    <w:p w14:paraId="7291945C"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Podjęto szereg działań informacyjnych, począwszy od informacji dotyczących COVID-19 na stronie internetowej SCCS (w tym dotyczących szczepień), a także przekonywania personelu medycznego i wszystkich innych pracowników (w tym przedstawianie licznych argumentów przez intranet), że warto skorzystać z programu szczepień dla nich, dla ich rodzin, znajomych i społeczeństwa (ratowanie życia swojego, innych). Dyrektor SCCS aktywnie - w wielu mediach przekonywał o konieczności włączenia się w akcję szczepień przeciwko COVID-19.</w:t>
      </w:r>
    </w:p>
    <w:p w14:paraId="55F57C64"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p>
    <w:p w14:paraId="45B1E29E"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b/>
          <w:bCs/>
        </w:rPr>
      </w:pPr>
      <w:r w:rsidRPr="006B3633">
        <w:rPr>
          <w:rFonts w:ascii="Times New Roman" w:hAnsi="Times New Roman" w:cs="Times New Roman"/>
          <w:b/>
          <w:bCs/>
        </w:rPr>
        <w:t>Narodowy Instytut Kardiologii Stefana kardynała Wyszyńskiego – Państwowy Instytut Badawczy</w:t>
      </w:r>
    </w:p>
    <w:p w14:paraId="544F9C84"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Zespól Kontroli Zakażeń Szpitalnych prowadzi bieżące szkolenia personelu placówki  dotyczące postępowania z pacjentami z podejrzeniem lub zakażeniem COVID-19, zasad stosowania odzieży ochronnej. Ponadto, Zespól Kontroli Zakażeń Szpitalnych na bieżąco udziela konsultacji w sprawie postępowania, z pacjentami i pracownikami podejrzanymi o zakażenie wirusem SARS–CoV-2 oraz zakażonymi.</w:t>
      </w:r>
    </w:p>
    <w:p w14:paraId="0D345AFC"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p>
    <w:p w14:paraId="2C931FA8"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b/>
          <w:bCs/>
        </w:rPr>
      </w:pPr>
      <w:r w:rsidRPr="006B3633">
        <w:rPr>
          <w:rFonts w:ascii="Times New Roman" w:hAnsi="Times New Roman" w:cs="Times New Roman"/>
          <w:b/>
          <w:bCs/>
        </w:rPr>
        <w:t>Instytut Matki i Dziecka (IMiD)</w:t>
      </w:r>
    </w:p>
    <w:p w14:paraId="23324D05"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Regularne spotkania – przynajmniej dwa razy w tygodniu, on-line z Kierownikami Klinik i Zakładów, pracownikami administracji dot. m.in. monitorowania aktualnej sytuacji zachorowań w Instytucie i obowiązujących zasad w związku z zapobieganiem, przeciwdziałaniem i zwalczaniem COVID-19,</w:t>
      </w:r>
    </w:p>
    <w:p w14:paraId="5BC17C40" w14:textId="77777777" w:rsidR="006B3633" w:rsidRPr="006B3633" w:rsidRDefault="006B3633" w:rsidP="00600293">
      <w:pPr>
        <w:numPr>
          <w:ilvl w:val="0"/>
          <w:numId w:val="510"/>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informowanie mailami wszystkich pracowników przez Dyrektora ds. Klinicznych/Kierownika ds. Zakażeń Szpitalnych o sposobach postępowania w związku z zachorowaniami na COVID-19 i zaleceniami epidemiologicznymi w zakresie profesjonalnej komunikacji z personelem, pacjentami i ich rodzinami, przestrzegania procedur higieny osobistej, w tym ścisłe przestrzeganie zasad higieny rąk, stosowania odzieży ochronnej, komunikowanie pracownikom o bieżących zaleceniach Ministerstwa Zdrowia, Głównego Inspektora Sanitarnego, konsultantów krajowych, towarzystw naukowych, spotkania z Kierownikami Klinik/Oddziałów w celu omówienia planów działania w stanie zagrożenia epidemiologicznego. Systematyczna wymiana informacji na temat najnowszych doniesień i zaleceń instytucji  międzynarodowych takich, jak: WHO, CDC, ECDC oraz pochodzących z doniesień naukowych i publikacji w renomowanych czasopismach medycznych,</w:t>
      </w:r>
    </w:p>
    <w:p w14:paraId="28C88F60" w14:textId="77777777" w:rsidR="006B3633" w:rsidRPr="006B3633" w:rsidRDefault="006B3633" w:rsidP="00600293">
      <w:pPr>
        <w:numPr>
          <w:ilvl w:val="0"/>
          <w:numId w:val="510"/>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cykliczne szkolenia i kontrole przeprowadzana przez Zespół Zakażeń Szpitalnych w zakresie stosowania środków ochronnych, a także dot. szczepień przeciw COVID-19,</w:t>
      </w:r>
    </w:p>
    <w:p w14:paraId="31310D79" w14:textId="77777777" w:rsidR="006B3633" w:rsidRPr="006B3633" w:rsidRDefault="006B3633" w:rsidP="00600293">
      <w:pPr>
        <w:numPr>
          <w:ilvl w:val="0"/>
          <w:numId w:val="510"/>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lastRenderedPageBreak/>
        <w:t>informowanie pracowników o możliwości korzystania z dodatkowych zasiłków  opiekuńczych w związku z zamknięciem placówek oświatowych, o prawie do zasiłku chorobowego w wysokości 100% podstawy wymiaru w czasie niezdolności do pracy z powodu COVID-19 powstałej w związku z wykonywaniem obowiązków wynikających z zatrudnienia w podmiocie</w:t>
      </w:r>
    </w:p>
    <w:p w14:paraId="41DEAC41"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leczniczym, o możliwości świadczenia pracy zdalnej przez osoby poddane obowiązkowej kwarantannie lub przebywające na izolacji domowej. Podstawą dla wszystkich podejmowanych działań była przejrzysta komunikacja wewnętrzna i zewnętrzna, zarządzana centralnie i skierowana do trzech poziomów:</w:t>
      </w:r>
    </w:p>
    <w:p w14:paraId="16831687"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1) personelu medycznego;</w:t>
      </w:r>
    </w:p>
    <w:p w14:paraId="3E03F583"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2) pracowników nauki i administracji;</w:t>
      </w:r>
    </w:p>
    <w:p w14:paraId="38EE6C78"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3) pacjentów i ich rodziców w mediach społecznościowych.</w:t>
      </w:r>
    </w:p>
    <w:p w14:paraId="2DC4152E"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b/>
          <w:bCs/>
        </w:rPr>
      </w:pPr>
      <w:r w:rsidRPr="006B3633">
        <w:rPr>
          <w:rFonts w:ascii="Times New Roman" w:hAnsi="Times New Roman" w:cs="Times New Roman"/>
        </w:rPr>
        <w:t>Kluczem efektywnej komunikacji było bieżące informowanie o zarządzeniach, aktualnej sytuacji, reżimie sanitarnym, środkach ostrożności, tworzenie prostych komunikatów w postaci infografik dla pacjentów i ich rodziców, które zamieszczane były w social-mediach IMiD, na stronie internetowej Instytutu oraz ekranach LCD w przychodniach.</w:t>
      </w:r>
    </w:p>
    <w:p w14:paraId="566D5A87"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p>
    <w:p w14:paraId="3C36DE8F"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b/>
          <w:bCs/>
        </w:rPr>
      </w:pPr>
      <w:r w:rsidRPr="006B3633">
        <w:rPr>
          <w:rFonts w:ascii="Times New Roman" w:hAnsi="Times New Roman" w:cs="Times New Roman"/>
          <w:b/>
          <w:bCs/>
        </w:rPr>
        <w:t>Działania w zakresie komunikacji wewnętrznej:</w:t>
      </w:r>
    </w:p>
    <w:p w14:paraId="2004F4E9" w14:textId="77777777" w:rsidR="006B3633" w:rsidRPr="006B3633" w:rsidRDefault="006B3633" w:rsidP="00600293">
      <w:pPr>
        <w:numPr>
          <w:ilvl w:val="0"/>
          <w:numId w:val="538"/>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informowanie o bieżących zarządzeniach regulujących poszczególne obszary działalności klinicznej i naukowo-administracyjnej,</w:t>
      </w:r>
    </w:p>
    <w:p w14:paraId="793443C4" w14:textId="77777777" w:rsidR="006B3633" w:rsidRPr="006B3633" w:rsidRDefault="006B3633" w:rsidP="00600293">
      <w:pPr>
        <w:numPr>
          <w:ilvl w:val="0"/>
          <w:numId w:val="538"/>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wysłanie newsletterów do wszystkich pracowników IMiD (w tym także informacji o COVID19).</w:t>
      </w:r>
    </w:p>
    <w:p w14:paraId="6518AE16"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b/>
          <w:bCs/>
        </w:rPr>
      </w:pPr>
      <w:r w:rsidRPr="006B3633">
        <w:rPr>
          <w:rFonts w:ascii="Times New Roman" w:hAnsi="Times New Roman" w:cs="Times New Roman"/>
          <w:b/>
          <w:bCs/>
        </w:rPr>
        <w:t>Działania w zakresie komunikacji zewnętrznej:</w:t>
      </w:r>
    </w:p>
    <w:p w14:paraId="7EDB73CE"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Eksperci Instytutu Matki i Dziecka udzielali wypowiedzi odnośnie do leczenia, postępowania w trakcie epidemii oraz zmiany stylu życia w aktualnej sytuacji epidemicznej. Wypowiedzi publikowały media ogólnopolskie i branżowe:</w:t>
      </w:r>
    </w:p>
    <w:p w14:paraId="43F6A2AB" w14:textId="77777777" w:rsidR="006B3633" w:rsidRPr="006B3633" w:rsidRDefault="006B3633" w:rsidP="00600293">
      <w:pPr>
        <w:numPr>
          <w:ilvl w:val="0"/>
          <w:numId w:val="539"/>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dr Tomasz Maciejewski – Dyrektor Instytutu Matki i Dziecka reprezentował IMiD na VI Kongresie Wyzwań Zdrowotnych. Pan Dyrektor wziął udział w panelu „Szpitale w Polsce”, w którym wypowiedział się  m.in. na temat szpitala w dobie pandemii COVID-19 i potencjalnych kolejnych epidemii oraz o głównych wyzwaniach organizacyjnych i zarządczych. Rozmowa dotyczyła również tematu epidemia – czy sprzyja wdrażaniu innowacji w zarządzaniu szpitalami?,</w:t>
      </w:r>
    </w:p>
    <w:p w14:paraId="67CB4546" w14:textId="77777777" w:rsidR="006B3633" w:rsidRPr="006B3633" w:rsidRDefault="006B3633" w:rsidP="00600293">
      <w:pPr>
        <w:numPr>
          <w:ilvl w:val="0"/>
          <w:numId w:val="539"/>
        </w:numPr>
        <w:autoSpaceDE w:val="0"/>
        <w:autoSpaceDN w:val="0"/>
        <w:adjustRightInd w:val="0"/>
        <w:spacing w:after="0" w:line="276" w:lineRule="auto"/>
        <w:contextualSpacing/>
        <w:jc w:val="both"/>
        <w:rPr>
          <w:rFonts w:ascii="Times New Roman" w:hAnsi="Times New Roman" w:cs="Times New Roman"/>
        </w:rPr>
      </w:pPr>
      <w:r w:rsidRPr="004E1052">
        <w:rPr>
          <w:rFonts w:ascii="Times New Roman" w:hAnsi="Times New Roman" w:cs="Times New Roman"/>
          <w:lang w:val="en-US"/>
        </w:rPr>
        <w:t xml:space="preserve">prof. dr hab. n. med. </w:t>
      </w:r>
      <w:r w:rsidRPr="006B3633">
        <w:rPr>
          <w:rFonts w:ascii="Times New Roman" w:hAnsi="Times New Roman" w:cs="Times New Roman"/>
        </w:rPr>
        <w:t>Marcin Czech – specjalista epidemiologii oraz specjalista zdrowia publicznego, Kierownik Zespołu Kontroli Zakażeń Szpitalnych oraz Kierownik Zakładu Farmakoekonomiki, udzielił komentarza dotyczącego pandemii dla TVP3 Poznań,</w:t>
      </w:r>
    </w:p>
    <w:p w14:paraId="7C2D6F62" w14:textId="77777777" w:rsidR="006B3633" w:rsidRPr="006B3633" w:rsidRDefault="006B3633" w:rsidP="00600293">
      <w:pPr>
        <w:numPr>
          <w:ilvl w:val="0"/>
          <w:numId w:val="539"/>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prof. Marcin Czech był także gościem „Faktów po Faktach” w TVN 24. Tym razem został poproszony o komentarz w sprawie rozwoju pandemii w Indiach, zarządzania epidemią, ryzyka rozprzestrzeniania się nowego wariantu wirusa oraz skuteczności szczepionek. Wypowiedział się również w kwestii organizacji akcji szczepień w Polsce popierając inicjatywę szczepień jednodawkowych podczas weekendu majowego i doceniając zaangażowanie obywateli,</w:t>
      </w:r>
    </w:p>
    <w:p w14:paraId="76170473" w14:textId="77777777" w:rsidR="006B3633" w:rsidRPr="006B3633" w:rsidRDefault="006B3633" w:rsidP="00600293">
      <w:pPr>
        <w:numPr>
          <w:ilvl w:val="0"/>
          <w:numId w:val="539"/>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lastRenderedPageBreak/>
        <w:t>prof. Marcin Czech – wypowiedział się również na temat liczby zaszczepionych osób w Polsce oraz w kwestii odporności populacyjnej społeczeństwa w dobie pandemii. Apelował o szczepienie się,</w:t>
      </w:r>
    </w:p>
    <w:p w14:paraId="6C12A7BC" w14:textId="77777777" w:rsidR="006B3633" w:rsidRPr="006B3633" w:rsidRDefault="006B3633" w:rsidP="00600293">
      <w:pPr>
        <w:numPr>
          <w:ilvl w:val="0"/>
          <w:numId w:val="539"/>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prof. Anna Raciborska – Kierownik Kliniki Onkologii i Chirurgii Onkologicznej Dzieci i Młodzieży IMID wypowiedziała się na temat tego, jak pandemia wpłynęła na diagnostykę nowotworów u dzieci oraz sytuacji onkologii dziecięcej w dobie pandemii. Artykuł ukazał się w Gazeta.pl,</w:t>
      </w:r>
    </w:p>
    <w:p w14:paraId="22B9D029" w14:textId="77777777" w:rsidR="006B3633" w:rsidRPr="006B3633" w:rsidRDefault="006B3633" w:rsidP="00600293">
      <w:pPr>
        <w:numPr>
          <w:ilvl w:val="0"/>
          <w:numId w:val="539"/>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prof. Anna Raciborska wypowiedziała się w materiale zrealizowanym przez „Fakty” TVN o tym, jak zwiększyła się liczba pacjentów z zaawansowanym stadium choroby nowotworowej.</w:t>
      </w:r>
    </w:p>
    <w:p w14:paraId="481080BE" w14:textId="77777777" w:rsidR="009369C0" w:rsidRDefault="009369C0" w:rsidP="009369C0">
      <w:pPr>
        <w:autoSpaceDE w:val="0"/>
        <w:autoSpaceDN w:val="0"/>
        <w:adjustRightInd w:val="0"/>
        <w:spacing w:after="0" w:line="276" w:lineRule="auto"/>
        <w:rPr>
          <w:rFonts w:ascii="Times New Roman" w:hAnsi="Times New Roman" w:cs="Times New Roman"/>
          <w:b/>
          <w:bCs/>
        </w:rPr>
      </w:pPr>
    </w:p>
    <w:p w14:paraId="4D7367EC" w14:textId="25F1CB49" w:rsidR="006B3633" w:rsidRPr="006B3633" w:rsidRDefault="006B3633" w:rsidP="006B3633">
      <w:pPr>
        <w:autoSpaceDE w:val="0"/>
        <w:autoSpaceDN w:val="0"/>
        <w:adjustRightInd w:val="0"/>
        <w:spacing w:before="120" w:after="120" w:line="276" w:lineRule="auto"/>
        <w:rPr>
          <w:rFonts w:ascii="Times New Roman" w:hAnsi="Times New Roman" w:cs="Times New Roman"/>
          <w:b/>
          <w:bCs/>
        </w:rPr>
      </w:pPr>
      <w:r w:rsidRPr="006B3633">
        <w:rPr>
          <w:rFonts w:ascii="Times New Roman" w:hAnsi="Times New Roman" w:cs="Times New Roman"/>
          <w:b/>
          <w:bCs/>
        </w:rPr>
        <w:t>Instytut Psychiatrii i Neurologii w Warszawie</w:t>
      </w:r>
    </w:p>
    <w:p w14:paraId="5F6696F5"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Pan prof. dr hab. Janusz Heitzman, Kierownik Kliniki Psychiatrii Sądowej IPiN i zarazem Pełnomocnik Ministra Zdrowia ds. psychiatrii sądowej, w zakresie inicjatyw informacyjnych uczestniczył z głosem opiniodawczym w:</w:t>
      </w:r>
    </w:p>
    <w:p w14:paraId="7DBA271E" w14:textId="77777777" w:rsidR="006B3633" w:rsidRPr="006B3633" w:rsidRDefault="006B3633" w:rsidP="00600293">
      <w:pPr>
        <w:numPr>
          <w:ilvl w:val="0"/>
          <w:numId w:val="548"/>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posiedzeniu Zespołów Parlamentarnych Sejmu i Senatu w dniu 9 marca 2021 r. pt. „Ratujmy dzieci w kryzysie psychicznym”, z odniesieniem się do skutków społecznych pandemii COVID-19 w grupie dzieci i młodzieży oraz ze wskazaniem kierunków ich ograniczenia,</w:t>
      </w:r>
    </w:p>
    <w:p w14:paraId="697B9C3D"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oraz:</w:t>
      </w:r>
    </w:p>
    <w:p w14:paraId="4625B131" w14:textId="77777777" w:rsidR="006B3633" w:rsidRPr="006B3633" w:rsidRDefault="006B3633" w:rsidP="00600293">
      <w:pPr>
        <w:numPr>
          <w:ilvl w:val="0"/>
          <w:numId w:val="548"/>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na posiedzeniu plenarnym Komitetu Zdrowia Publicznego Polskiej Akademii Nauk w dniu 10 czerwca 2021 r. przedstawił wykład pt. „Zdrowie psychiczne Polaków w konfrontacji z COVID-19 ocena zagrożeń i możliwości systemu opieki”.</w:t>
      </w:r>
    </w:p>
    <w:p w14:paraId="2F0B8742"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Pani dr hab. n. med. Barbara Remberk, Kierownik Kliniki Psychiatrii Dzieci i Młodzieży oraz Konsultant Krajowy w dziedzinie psychiatrii dzieci i młodzieży, w zakresie inicjatyw informacyjnych uczestniczyła z głosem opiniodawczym w :</w:t>
      </w:r>
    </w:p>
    <w:p w14:paraId="6850BC60" w14:textId="77777777" w:rsidR="006B3633" w:rsidRPr="006B3633" w:rsidRDefault="006B3633" w:rsidP="00600293">
      <w:pPr>
        <w:numPr>
          <w:ilvl w:val="0"/>
          <w:numId w:val="548"/>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w spotkaniu Rady Ochrony Zdrowia 24 marca 2021 r.,</w:t>
      </w:r>
    </w:p>
    <w:p w14:paraId="7C57A110" w14:textId="77777777" w:rsidR="006B3633" w:rsidRPr="006B3633" w:rsidRDefault="006B3633" w:rsidP="00600293">
      <w:pPr>
        <w:numPr>
          <w:ilvl w:val="0"/>
          <w:numId w:val="548"/>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 xml:space="preserve">w spotkaniu z Wojewodą Mazowieckim dot. psychiatrii dzieci i młodzieży, w szczególności zapewnienia opieki pacjentom w stanie zagrożenia życia z powodów psychiatrycznych z infekcją COVID-19 6 maja 2021 r., </w:t>
      </w:r>
    </w:p>
    <w:p w14:paraId="48CADC1F" w14:textId="77777777" w:rsidR="006B3633" w:rsidRPr="006B3633" w:rsidRDefault="006B3633" w:rsidP="00600293">
      <w:pPr>
        <w:numPr>
          <w:ilvl w:val="0"/>
          <w:numId w:val="548"/>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w spotkaniu Medyczna Racja Stanu, I Spotkanie Rady Ekspertów ds. Neurologii i Psychiatrii 17 czerwca 2021 r.</w:t>
      </w:r>
    </w:p>
    <w:p w14:paraId="296B6E19" w14:textId="77777777" w:rsidR="006B3633" w:rsidRPr="006B3633" w:rsidRDefault="006B3633" w:rsidP="00600293">
      <w:pPr>
        <w:numPr>
          <w:ilvl w:val="0"/>
          <w:numId w:val="548"/>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w pracy zespołu ekspertów Departamentu Zdrowia Publicznego Ministerstwa Zdrowia dotyczącym zapewnienia opieki dla dzieci i młodzieży w stanie zagrożenia życia z powodów psychiatrycznych z infekcją COVID-19 1 czerwca 2021 r.</w:t>
      </w:r>
    </w:p>
    <w:p w14:paraId="196B90F2"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W zakresie działalności edukacyjnej:</w:t>
      </w:r>
    </w:p>
    <w:p w14:paraId="4EA461EA" w14:textId="77777777" w:rsidR="006B3633" w:rsidRPr="006B3633" w:rsidRDefault="006B3633" w:rsidP="00600293">
      <w:pPr>
        <w:numPr>
          <w:ilvl w:val="0"/>
          <w:numId w:val="549"/>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 xml:space="preserve">wystąpienie: Algorytmy w pediatrii, 20 kwietnia 2021 r. Remberk B, Januszewicz P. </w:t>
      </w:r>
      <w:r w:rsidRPr="006B3633">
        <w:rPr>
          <w:rFonts w:ascii="Times New Roman" w:hAnsi="Times New Roman" w:cs="Times New Roman"/>
          <w:i/>
          <w:iCs/>
        </w:rPr>
        <w:t>Stan psychiczny u dzieci i młodzieży w dobie COVID. Dane epidemiologiczne i rekomendacje ekspertów</w:t>
      </w:r>
      <w:r w:rsidRPr="006B3633">
        <w:rPr>
          <w:rFonts w:ascii="Times New Roman" w:hAnsi="Times New Roman" w:cs="Times New Roman"/>
        </w:rPr>
        <w:t>.</w:t>
      </w:r>
    </w:p>
    <w:p w14:paraId="134D2B39" w14:textId="77777777" w:rsidR="006B3633" w:rsidRPr="006B3633" w:rsidRDefault="006B3633" w:rsidP="00600293">
      <w:pPr>
        <w:numPr>
          <w:ilvl w:val="0"/>
          <w:numId w:val="549"/>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lastRenderedPageBreak/>
        <w:t xml:space="preserve">Wystąpienie: III Kongres Zdrowia Psychicznego, 7 czerwca 2021 r., Barbara Remberk, Aleksandra Gozdanek </w:t>
      </w:r>
      <w:r w:rsidRPr="006B3633">
        <w:rPr>
          <w:rFonts w:ascii="Times New Roman" w:hAnsi="Times New Roman" w:cs="Times New Roman"/>
          <w:i/>
          <w:iCs/>
        </w:rPr>
        <w:t>Wpływ pandemii na stan psychiczny dzieci i  młodzieży</w:t>
      </w:r>
      <w:r w:rsidRPr="006B3633">
        <w:rPr>
          <w:rFonts w:ascii="Times New Roman" w:hAnsi="Times New Roman" w:cs="Times New Roman"/>
        </w:rPr>
        <w:t>.</w:t>
      </w:r>
    </w:p>
    <w:p w14:paraId="127FDBB0"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Pracownicy Instytutu opublikowali prace dotyczące wpływu pandemii COVID-19 na organizację opieki zdrowotnej, zdrowie psychiczne pacjentów oraz pracowników medycznych:</w:t>
      </w:r>
    </w:p>
    <w:p w14:paraId="4E1BA855" w14:textId="77777777" w:rsidR="006B3633" w:rsidRPr="006B3633" w:rsidRDefault="006B3633" w:rsidP="00600293">
      <w:pPr>
        <w:numPr>
          <w:ilvl w:val="0"/>
          <w:numId w:val="550"/>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 xml:space="preserve">Nogueira RG et al. (z IPiN: Członkowska A., Karliński M., Sienkiewicz-Jarosz H.), </w:t>
      </w:r>
      <w:r w:rsidRPr="006B3633">
        <w:rPr>
          <w:rFonts w:ascii="Times New Roman" w:hAnsi="Times New Roman" w:cs="Times New Roman"/>
          <w:i/>
          <w:iCs/>
        </w:rPr>
        <w:t>Global Impact of COVID-19 on Stroke Care and IV Thrombolysis</w:t>
      </w:r>
      <w:r w:rsidRPr="006B3633">
        <w:rPr>
          <w:rFonts w:ascii="Times New Roman" w:hAnsi="Times New Roman" w:cs="Times New Roman"/>
        </w:rPr>
        <w:t>. Neurology. 2021;96(23):e2824-e2838,</w:t>
      </w:r>
    </w:p>
    <w:p w14:paraId="1615A3F7" w14:textId="77777777" w:rsidR="006B3633" w:rsidRPr="006B3633" w:rsidRDefault="006B3633" w:rsidP="00600293">
      <w:pPr>
        <w:numPr>
          <w:ilvl w:val="0"/>
          <w:numId w:val="550"/>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 xml:space="preserve">Remberk B., Januszewicz P. </w:t>
      </w:r>
      <w:r w:rsidRPr="006B3633">
        <w:rPr>
          <w:rFonts w:ascii="Times New Roman" w:hAnsi="Times New Roman" w:cs="Times New Roman"/>
          <w:i/>
          <w:iCs/>
        </w:rPr>
        <w:t xml:space="preserve">Stan psychiczny u dzieci i młodzieży w dobie COVID. Dane epidemiologiczne i rekomendacje ekspertów. </w:t>
      </w:r>
      <w:r w:rsidRPr="006B3633">
        <w:rPr>
          <w:rFonts w:ascii="Times New Roman" w:hAnsi="Times New Roman" w:cs="Times New Roman"/>
        </w:rPr>
        <w:t>Klin. Pediatr. 2021, vol.29 (wyd. spec.), s. 7074-7078,</w:t>
      </w:r>
    </w:p>
    <w:p w14:paraId="57400176" w14:textId="77777777" w:rsidR="006B3633" w:rsidRPr="006B3633" w:rsidRDefault="006B3633" w:rsidP="00600293">
      <w:pPr>
        <w:numPr>
          <w:ilvl w:val="0"/>
          <w:numId w:val="550"/>
        </w:numPr>
        <w:autoSpaceDE w:val="0"/>
        <w:autoSpaceDN w:val="0"/>
        <w:adjustRightInd w:val="0"/>
        <w:spacing w:after="0" w:line="276" w:lineRule="auto"/>
        <w:contextualSpacing/>
        <w:jc w:val="both"/>
        <w:rPr>
          <w:rFonts w:ascii="Times New Roman" w:hAnsi="Times New Roman" w:cs="Times New Roman"/>
          <w:i/>
          <w:iCs/>
        </w:rPr>
      </w:pPr>
      <w:r w:rsidRPr="004E1052">
        <w:rPr>
          <w:rFonts w:ascii="Times New Roman" w:hAnsi="Times New Roman" w:cs="Times New Roman"/>
          <w:lang w:val="en-US"/>
        </w:rPr>
        <w:t xml:space="preserve">Mokros Ł., Januszczak J., Baka Ł., Sienkiewicz-Jarosz H., Świtaj P. </w:t>
      </w:r>
      <w:r w:rsidRPr="004E1052">
        <w:rPr>
          <w:rFonts w:ascii="Times New Roman" w:hAnsi="Times New Roman" w:cs="Times New Roman"/>
          <w:i/>
          <w:iCs/>
          <w:lang w:val="en-US"/>
        </w:rPr>
        <w:t>Coronavirus anxiety as a predictor of burnout, depressive symptoms and insomnia among professionally active nurses: a preliminary report</w:t>
      </w:r>
      <w:r w:rsidRPr="004E1052">
        <w:rPr>
          <w:rFonts w:ascii="Times New Roman" w:hAnsi="Times New Roman" w:cs="Times New Roman"/>
          <w:lang w:val="en-US"/>
        </w:rPr>
        <w:t xml:space="preserve">. </w:t>
      </w:r>
      <w:r w:rsidRPr="006B3633">
        <w:rPr>
          <w:rFonts w:ascii="Times New Roman" w:hAnsi="Times New Roman" w:cs="Times New Roman"/>
        </w:rPr>
        <w:t>Adv Psychiatry Neurol 2021; 30 (2):96-103,</w:t>
      </w:r>
    </w:p>
    <w:p w14:paraId="4D84F7B0" w14:textId="77777777" w:rsidR="006B3633" w:rsidRPr="006B3633" w:rsidRDefault="006B3633" w:rsidP="00600293">
      <w:pPr>
        <w:numPr>
          <w:ilvl w:val="0"/>
          <w:numId w:val="550"/>
        </w:numPr>
        <w:autoSpaceDE w:val="0"/>
        <w:autoSpaceDN w:val="0"/>
        <w:adjustRightInd w:val="0"/>
        <w:spacing w:after="0" w:line="276" w:lineRule="auto"/>
        <w:contextualSpacing/>
        <w:jc w:val="both"/>
        <w:rPr>
          <w:rFonts w:ascii="Times New Roman" w:hAnsi="Times New Roman" w:cs="Times New Roman"/>
          <w:i/>
          <w:iCs/>
        </w:rPr>
      </w:pPr>
      <w:r w:rsidRPr="004E1052">
        <w:rPr>
          <w:rFonts w:ascii="Times New Roman" w:hAnsi="Times New Roman" w:cs="Times New Roman"/>
          <w:lang w:val="en-US"/>
        </w:rPr>
        <w:t xml:space="preserve">Pajor P. </w:t>
      </w:r>
      <w:r w:rsidRPr="004E1052">
        <w:rPr>
          <w:rFonts w:ascii="Times New Roman" w:hAnsi="Times New Roman" w:cs="Times New Roman"/>
          <w:i/>
          <w:iCs/>
          <w:lang w:val="en-US"/>
        </w:rPr>
        <w:t xml:space="preserve">Psychiatry in the time of the pandemic. Is COVID-19 changing the discipline? </w:t>
      </w:r>
      <w:r w:rsidRPr="006B3633">
        <w:rPr>
          <w:rFonts w:ascii="Times New Roman" w:hAnsi="Times New Roman" w:cs="Times New Roman"/>
        </w:rPr>
        <w:t>Adv Psychiatry Neurol 2021; 30 (2): 113-121,</w:t>
      </w:r>
    </w:p>
    <w:p w14:paraId="011F0364" w14:textId="77777777" w:rsidR="006B3633" w:rsidRPr="006B3633" w:rsidRDefault="006B3633" w:rsidP="00600293">
      <w:pPr>
        <w:numPr>
          <w:ilvl w:val="0"/>
          <w:numId w:val="550"/>
        </w:numPr>
        <w:autoSpaceDE w:val="0"/>
        <w:autoSpaceDN w:val="0"/>
        <w:adjustRightInd w:val="0"/>
        <w:spacing w:after="0" w:line="276" w:lineRule="auto"/>
        <w:contextualSpacing/>
        <w:jc w:val="both"/>
        <w:rPr>
          <w:rFonts w:ascii="Times New Roman" w:hAnsi="Times New Roman" w:cs="Times New Roman"/>
        </w:rPr>
      </w:pPr>
      <w:r w:rsidRPr="004E1052">
        <w:rPr>
          <w:rFonts w:ascii="Times New Roman" w:hAnsi="Times New Roman" w:cs="Times New Roman"/>
          <w:lang w:val="en-US"/>
        </w:rPr>
        <w:t xml:space="preserve">Wichniak A., Kania A., Siemiński M., Cubała W.J. </w:t>
      </w:r>
      <w:r w:rsidRPr="004E1052">
        <w:rPr>
          <w:rFonts w:ascii="Times New Roman" w:hAnsi="Times New Roman" w:cs="Times New Roman"/>
          <w:i/>
          <w:iCs/>
          <w:lang w:val="en-US"/>
        </w:rPr>
        <w:t>Melatonin as a Potential Adjuvant Treatment for COVID-19 beyond Sleep Disorders</w:t>
      </w:r>
      <w:r w:rsidRPr="004E1052">
        <w:rPr>
          <w:rFonts w:ascii="Times New Roman" w:hAnsi="Times New Roman" w:cs="Times New Roman"/>
          <w:lang w:val="en-US"/>
        </w:rPr>
        <w:t xml:space="preserve">. </w:t>
      </w:r>
      <w:r w:rsidRPr="006B3633">
        <w:rPr>
          <w:rFonts w:ascii="Times New Roman" w:hAnsi="Times New Roman" w:cs="Times New Roman"/>
        </w:rPr>
        <w:t>Int J Mol Sci. 2021;22(16):8623. doi: 10.3390/ijms22168623. PMID: 34445329; PMCID: PMC8395320,</w:t>
      </w:r>
    </w:p>
    <w:p w14:paraId="1DD1CEC0" w14:textId="77777777" w:rsidR="006B3633" w:rsidRPr="006B3633" w:rsidRDefault="006B3633" w:rsidP="00600293">
      <w:pPr>
        <w:numPr>
          <w:ilvl w:val="0"/>
          <w:numId w:val="550"/>
        </w:numPr>
        <w:autoSpaceDE w:val="0"/>
        <w:autoSpaceDN w:val="0"/>
        <w:adjustRightInd w:val="0"/>
        <w:spacing w:after="0" w:line="276" w:lineRule="auto"/>
        <w:contextualSpacing/>
        <w:jc w:val="both"/>
        <w:rPr>
          <w:rFonts w:ascii="Times New Roman" w:hAnsi="Times New Roman" w:cs="Times New Roman"/>
        </w:rPr>
      </w:pPr>
      <w:r w:rsidRPr="004E1052">
        <w:rPr>
          <w:rFonts w:ascii="Times New Roman" w:hAnsi="Times New Roman" w:cs="Times New Roman"/>
          <w:lang w:val="en-US"/>
        </w:rPr>
        <w:t xml:space="preserve">Heitzman J., Gosek P. </w:t>
      </w:r>
      <w:r w:rsidRPr="004E1052">
        <w:rPr>
          <w:rFonts w:ascii="Times New Roman" w:hAnsi="Times New Roman" w:cs="Times New Roman"/>
          <w:i/>
          <w:iCs/>
          <w:lang w:val="en-US"/>
        </w:rPr>
        <w:t>Polish Experiences of Safety Measures Involving Forensic Psychiatric Inpatients Implemented During the SARS-CoV-2 Pandemic</w:t>
      </w:r>
      <w:r w:rsidRPr="004E1052">
        <w:rPr>
          <w:rFonts w:ascii="Times New Roman" w:hAnsi="Times New Roman" w:cs="Times New Roman"/>
          <w:lang w:val="en-US"/>
        </w:rPr>
        <w:t xml:space="preserve">. </w:t>
      </w:r>
      <w:r w:rsidRPr="006B3633">
        <w:rPr>
          <w:rFonts w:ascii="Times New Roman" w:hAnsi="Times New Roman" w:cs="Times New Roman"/>
        </w:rPr>
        <w:t>Front Psychiatry. 2021;11:576703. doi: 10.3389/fpsyt.2020.576703. PMID: 33519542; PMCID: PMC7843567,</w:t>
      </w:r>
    </w:p>
    <w:p w14:paraId="14F550CE" w14:textId="77777777" w:rsidR="006B3633" w:rsidRPr="006B3633" w:rsidRDefault="006B3633" w:rsidP="00600293">
      <w:pPr>
        <w:numPr>
          <w:ilvl w:val="0"/>
          <w:numId w:val="550"/>
        </w:numPr>
        <w:autoSpaceDE w:val="0"/>
        <w:autoSpaceDN w:val="0"/>
        <w:adjustRightInd w:val="0"/>
        <w:spacing w:after="0" w:line="276" w:lineRule="auto"/>
        <w:contextualSpacing/>
        <w:jc w:val="both"/>
        <w:rPr>
          <w:rFonts w:ascii="Times New Roman" w:hAnsi="Times New Roman" w:cs="Times New Roman"/>
        </w:rPr>
      </w:pPr>
      <w:r w:rsidRPr="004E1052">
        <w:rPr>
          <w:rFonts w:ascii="Times New Roman" w:hAnsi="Times New Roman" w:cs="Times New Roman"/>
          <w:lang w:val="en-US"/>
        </w:rPr>
        <w:t>Czarnowska A. i wsp. (z IPiN: Kurkowska-Jastrzębska I., Kurowska K.</w:t>
      </w:r>
      <w:r w:rsidRPr="004E1052">
        <w:rPr>
          <w:rFonts w:ascii="Times New Roman" w:hAnsi="Times New Roman" w:cs="Times New Roman"/>
          <w:i/>
          <w:iCs/>
          <w:lang w:val="en-US"/>
        </w:rPr>
        <w:t>), Clinical course and outcome of SARS-CoV-2 infection in multiple sclerosis patients treated with disease-modifying therapies – the Polish experience</w:t>
      </w:r>
      <w:r w:rsidRPr="004E1052">
        <w:rPr>
          <w:rFonts w:ascii="Times New Roman" w:hAnsi="Times New Roman" w:cs="Times New Roman"/>
          <w:lang w:val="en-US"/>
        </w:rPr>
        <w:t xml:space="preserve">. </w:t>
      </w:r>
      <w:r w:rsidRPr="006B3633">
        <w:rPr>
          <w:rFonts w:ascii="Times New Roman" w:hAnsi="Times New Roman" w:cs="Times New Roman"/>
        </w:rPr>
        <w:t>Neurol Neurochir Pol. 2021;55(2):212-222,</w:t>
      </w:r>
    </w:p>
    <w:p w14:paraId="22299E88" w14:textId="77777777" w:rsidR="006B3633" w:rsidRPr="006B3633" w:rsidRDefault="006B3633" w:rsidP="00600293">
      <w:pPr>
        <w:numPr>
          <w:ilvl w:val="0"/>
          <w:numId w:val="550"/>
        </w:numPr>
        <w:autoSpaceDE w:val="0"/>
        <w:autoSpaceDN w:val="0"/>
        <w:adjustRightInd w:val="0"/>
        <w:spacing w:after="0" w:line="276" w:lineRule="auto"/>
        <w:contextualSpacing/>
        <w:jc w:val="both"/>
        <w:rPr>
          <w:rFonts w:ascii="Times New Roman" w:hAnsi="Times New Roman" w:cs="Times New Roman"/>
        </w:rPr>
      </w:pPr>
      <w:r w:rsidRPr="004E1052">
        <w:rPr>
          <w:rFonts w:ascii="Times New Roman" w:hAnsi="Times New Roman" w:cs="Times New Roman"/>
          <w:lang w:val="en-US"/>
        </w:rPr>
        <w:t xml:space="preserve"> Zabrzygraj A., Świtaj P. </w:t>
      </w:r>
      <w:r w:rsidRPr="004E1052">
        <w:rPr>
          <w:rFonts w:ascii="Times New Roman" w:hAnsi="Times New Roman" w:cs="Times New Roman"/>
          <w:i/>
          <w:iCs/>
          <w:lang w:val="en-US"/>
        </w:rPr>
        <w:t>Helpline provision during the first wave of the COVID-19 pandemic: experiences of the Mokotow Mental Health Center</w:t>
      </w:r>
      <w:r w:rsidRPr="004E1052">
        <w:rPr>
          <w:rFonts w:ascii="Times New Roman" w:hAnsi="Times New Roman" w:cs="Times New Roman"/>
          <w:lang w:val="en-US"/>
        </w:rPr>
        <w:t xml:space="preserve">. </w:t>
      </w:r>
      <w:r w:rsidRPr="006B3633">
        <w:rPr>
          <w:rFonts w:ascii="Times New Roman" w:hAnsi="Times New Roman" w:cs="Times New Roman"/>
        </w:rPr>
        <w:t>Adv Psychiatry Neurol 2021; 30 (1): 1-11.</w:t>
      </w:r>
    </w:p>
    <w:p w14:paraId="31B37F44"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p>
    <w:p w14:paraId="4E262A35"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b/>
          <w:bCs/>
        </w:rPr>
      </w:pPr>
      <w:r w:rsidRPr="006B3633">
        <w:rPr>
          <w:rFonts w:ascii="Times New Roman" w:hAnsi="Times New Roman" w:cs="Times New Roman"/>
          <w:b/>
          <w:bCs/>
        </w:rPr>
        <w:t>Narodowy Instytut Geriatrii, Reumatologii i Rehabilitacji im. prof. dr hab. med. Eleonory Reicher w Warszawie</w:t>
      </w:r>
    </w:p>
    <w:p w14:paraId="292E14ED"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color w:val="000000"/>
        </w:rPr>
      </w:pPr>
      <w:r w:rsidRPr="006B3633">
        <w:rPr>
          <w:rFonts w:ascii="Times New Roman" w:hAnsi="Times New Roman" w:cs="Times New Roman"/>
          <w:color w:val="000000"/>
        </w:rPr>
        <w:t xml:space="preserve">W ramach działań informacyjnych we wskazanym okresie zamieszczano komunikaty i informacje na stronie internetowej oraz w mediach społecznościowych (Facebook) NIGRiR. Publikowano wiadomości m.in. o obowiązujących zasadach reżimu sanitarnego, o zmianach organizacyjnych w związku z częściowym przekształceniem placówki na szpital covidowy, o działalności punktu wymazowego (testy covid) oraz organizacji punktu szczepień. Na terenie Instytutu umieszczano również informacje w formie papierowej dostępne dla wszystkich – m.in. plakaty nt. prawidłowego noszenia maseczek, konieczności dezynfekcji rąk i zachowania dystansu, organizacji procesu </w:t>
      </w:r>
      <w:r w:rsidRPr="006B3633">
        <w:rPr>
          <w:rFonts w:ascii="Times New Roman" w:hAnsi="Times New Roman" w:cs="Times New Roman"/>
          <w:color w:val="000000"/>
        </w:rPr>
        <w:lastRenderedPageBreak/>
        <w:t xml:space="preserve">szczepień czy działalności punktu wymazowego COVID. Udzielano również na bieżąco odpowiedzi na pytania przesyłane na maila (m.in. </w:t>
      </w:r>
      <w:hyperlink r:id="rId24" w:history="1">
        <w:r w:rsidRPr="006B3633">
          <w:rPr>
            <w:rFonts w:ascii="Times New Roman" w:hAnsi="Times New Roman" w:cs="Times New Roman"/>
            <w:color w:val="0000FF"/>
            <w:u w:val="single"/>
          </w:rPr>
          <w:t>rzecznik@spartanska.pl</w:t>
        </w:r>
      </w:hyperlink>
      <w:r w:rsidRPr="006B3633">
        <w:rPr>
          <w:rFonts w:ascii="Times New Roman" w:hAnsi="Times New Roman" w:cs="Times New Roman"/>
          <w:color w:val="000000"/>
        </w:rPr>
        <w:t xml:space="preserve">, </w:t>
      </w:r>
      <w:r w:rsidRPr="006B3633">
        <w:rPr>
          <w:rFonts w:ascii="Times New Roman" w:hAnsi="Times New Roman" w:cs="Times New Roman"/>
          <w:color w:val="0563C2"/>
        </w:rPr>
        <w:t>szczepienia@spartanska.pl</w:t>
      </w:r>
      <w:r w:rsidRPr="006B3633">
        <w:rPr>
          <w:rFonts w:ascii="Times New Roman" w:hAnsi="Times New Roman" w:cs="Times New Roman"/>
          <w:color w:val="000000"/>
        </w:rPr>
        <w:t xml:space="preserve">, </w:t>
      </w:r>
      <w:r w:rsidRPr="006B3633">
        <w:rPr>
          <w:rFonts w:ascii="Times New Roman" w:hAnsi="Times New Roman" w:cs="Times New Roman"/>
          <w:color w:val="0563C2"/>
        </w:rPr>
        <w:t>pełnomocnik.pp@spartanska.pl</w:t>
      </w:r>
      <w:r w:rsidRPr="006B3633">
        <w:rPr>
          <w:rFonts w:ascii="Times New Roman" w:hAnsi="Times New Roman" w:cs="Times New Roman"/>
          <w:color w:val="000000"/>
        </w:rPr>
        <w:t>), za pośrednictwem Facebooka, a także telefonicznie i osobiście w ramach przyjęć Pacjentów przez Pełnomocnika ds. Praw Pacjenta (w zakresie praw i obowiązków Pacjentów oraz o usługach świadczonych w NIGRIR).</w:t>
      </w:r>
    </w:p>
    <w:p w14:paraId="67E585D6"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b/>
          <w:bCs/>
          <w:color w:val="000000"/>
        </w:rPr>
      </w:pPr>
    </w:p>
    <w:p w14:paraId="6B4C565B"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b/>
          <w:bCs/>
          <w:color w:val="000000"/>
        </w:rPr>
      </w:pPr>
      <w:r w:rsidRPr="006B3633">
        <w:rPr>
          <w:rFonts w:ascii="Times New Roman" w:hAnsi="Times New Roman" w:cs="Times New Roman"/>
          <w:b/>
          <w:bCs/>
          <w:color w:val="000000"/>
        </w:rPr>
        <w:t xml:space="preserve">Instytut Medycyny Pracy im. J. Nofera w Łodzi </w:t>
      </w:r>
    </w:p>
    <w:p w14:paraId="6A99C54F" w14:textId="36636B80"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Udostępniano i rozpowszechniano materiały edukacyjne dla pracowników i pracodawców oraz lekarzy i pielęgniarek służby medycyny pracy zawierające m.in. tematykę COVID-19, które były opracowane w ramach realizacji Narodowego Programu Zdrowia – Prowadzenie działań zapobiegawczych, w tym podejmowanie inicjatyw na rzecz profilaktyki chorób zawodowych i związanych z pracą, w tym ze służbą żołnierzy zawodowych i funkcjonariuszy oraz wzmocnienie zdrowia pracujących w zakresie punktu 2.2.1.2 (6/4/8/NPZ/FRPH/2018/312/495)</w:t>
      </w:r>
      <w:r w:rsidR="007D3DCC">
        <w:rPr>
          <w:rFonts w:ascii="Times New Roman" w:hAnsi="Times New Roman" w:cs="Times New Roman"/>
        </w:rPr>
        <w:t>.</w:t>
      </w:r>
    </w:p>
    <w:p w14:paraId="28336967"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p>
    <w:p w14:paraId="575F5801"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b/>
          <w:bCs/>
        </w:rPr>
      </w:pPr>
      <w:r w:rsidRPr="006B3633">
        <w:rPr>
          <w:rFonts w:ascii="Times New Roman" w:hAnsi="Times New Roman" w:cs="Times New Roman"/>
          <w:b/>
          <w:bCs/>
        </w:rPr>
        <w:t>Instytut Medycyny Wsi im. Witolda Chodźki w Lublinie</w:t>
      </w:r>
    </w:p>
    <w:p w14:paraId="7FBFF20E"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 xml:space="preserve">Prowadzenie akcji propagowania szczepień ochronnych przeciwko COVID-19, w tym w ramach akcji zorganizowanej z inicjatywy Wojewody Lubelskiego, prowadzenia szczepień przeciw COVID-19 w mobilnym punkcie szczepień (ambulans – „szczepieniobus”). </w:t>
      </w:r>
    </w:p>
    <w:p w14:paraId="01B5FF2C" w14:textId="315D8D50"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Podstawa prawna: ustawa z dnia 5 grudnia 2008 r. o zapobieganiu oraz zwalczaniu zakażeń i chorób zakaźnych u ludzi oraz Narodowy Program Szczepień przeciw COVID-19.</w:t>
      </w:r>
    </w:p>
    <w:p w14:paraId="3E0AE6AB"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p>
    <w:p w14:paraId="434003FE" w14:textId="00EEFD95" w:rsidR="006B3633" w:rsidRPr="006B3633" w:rsidRDefault="006B3633" w:rsidP="006B3633">
      <w:pPr>
        <w:autoSpaceDE w:val="0"/>
        <w:autoSpaceDN w:val="0"/>
        <w:adjustRightInd w:val="0"/>
        <w:spacing w:after="120" w:line="276" w:lineRule="auto"/>
        <w:jc w:val="both"/>
        <w:rPr>
          <w:rFonts w:ascii="Times New Roman" w:hAnsi="Times New Roman" w:cs="Times New Roman"/>
          <w:b/>
          <w:bCs/>
        </w:rPr>
      </w:pPr>
      <w:r w:rsidRPr="006B3633">
        <w:rPr>
          <w:rFonts w:ascii="Times New Roman" w:hAnsi="Times New Roman" w:cs="Times New Roman"/>
          <w:b/>
          <w:bCs/>
        </w:rPr>
        <w:t>Instytut Pomnik Centrum Zdrowia Matki Polki w Łodzi</w:t>
      </w:r>
    </w:p>
    <w:p w14:paraId="09E5F7E6"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Działania informacyjne Instytutu:</w:t>
      </w:r>
    </w:p>
    <w:p w14:paraId="5663F71D"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color w:val="000000"/>
        </w:rPr>
      </w:pPr>
      <w:r w:rsidRPr="006B3633">
        <w:rPr>
          <w:rFonts w:ascii="Times New Roman" w:hAnsi="Times New Roman" w:cs="Times New Roman"/>
          <w:color w:val="000000"/>
        </w:rPr>
        <w:t>1. 29 postów w portalu Facebook.</w:t>
      </w:r>
    </w:p>
    <w:p w14:paraId="540BF517"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color w:val="000000"/>
        </w:rPr>
      </w:pPr>
      <w:r w:rsidRPr="006B3633">
        <w:rPr>
          <w:rFonts w:ascii="Times New Roman" w:hAnsi="Times New Roman" w:cs="Times New Roman"/>
          <w:color w:val="000000"/>
        </w:rPr>
        <w:t xml:space="preserve">2. 6 artykułów na stronie </w:t>
      </w:r>
      <w:r w:rsidRPr="006B3633">
        <w:rPr>
          <w:rFonts w:ascii="Times New Roman" w:hAnsi="Times New Roman" w:cs="Times New Roman"/>
          <w:color w:val="0563C2"/>
        </w:rPr>
        <w:t>www.iczmp.edu.pl</w:t>
      </w:r>
      <w:r w:rsidRPr="006B3633">
        <w:rPr>
          <w:rFonts w:ascii="Times New Roman" w:hAnsi="Times New Roman" w:cs="Times New Roman"/>
          <w:color w:val="000000"/>
        </w:rPr>
        <w:t>.</w:t>
      </w:r>
    </w:p>
    <w:p w14:paraId="69C66039"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color w:val="000000"/>
        </w:rPr>
      </w:pPr>
      <w:r w:rsidRPr="006B3633">
        <w:rPr>
          <w:rFonts w:ascii="Times New Roman" w:hAnsi="Times New Roman" w:cs="Times New Roman"/>
          <w:color w:val="000000"/>
        </w:rPr>
        <w:t>3. 1 konferencja prasowa.</w:t>
      </w:r>
    </w:p>
    <w:p w14:paraId="7A6667FC"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color w:val="000000"/>
        </w:rPr>
      </w:pPr>
      <w:r w:rsidRPr="006B3633">
        <w:rPr>
          <w:rFonts w:ascii="Times New Roman" w:hAnsi="Times New Roman" w:cs="Times New Roman"/>
          <w:color w:val="000000"/>
        </w:rPr>
        <w:t>4. Kilkadziesiąt wypowiedzi specjalistów zatrudnionych w ICZMP dla różnych mediów</w:t>
      </w:r>
    </w:p>
    <w:p w14:paraId="45B0235C"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color w:val="000000"/>
        </w:rPr>
      </w:pPr>
      <w:r w:rsidRPr="006B3633">
        <w:rPr>
          <w:rFonts w:ascii="Times New Roman" w:hAnsi="Times New Roman" w:cs="Times New Roman"/>
          <w:color w:val="000000"/>
        </w:rPr>
        <w:t>(telewizje, radia, gazety, portale internetowe).</w:t>
      </w:r>
    </w:p>
    <w:p w14:paraId="0784E079" w14:textId="77777777" w:rsidR="009369C0" w:rsidRDefault="009369C0" w:rsidP="009369C0">
      <w:pPr>
        <w:autoSpaceDE w:val="0"/>
        <w:autoSpaceDN w:val="0"/>
        <w:adjustRightInd w:val="0"/>
        <w:spacing w:after="0" w:line="276" w:lineRule="auto"/>
        <w:jc w:val="both"/>
        <w:rPr>
          <w:rFonts w:ascii="Times New Roman" w:hAnsi="Times New Roman" w:cs="Times New Roman"/>
          <w:b/>
          <w:bCs/>
          <w:color w:val="000000"/>
        </w:rPr>
      </w:pPr>
    </w:p>
    <w:p w14:paraId="11496128" w14:textId="6C22A0EF" w:rsidR="006B3633" w:rsidRPr="006B3633" w:rsidRDefault="006B3633" w:rsidP="006B3633">
      <w:pPr>
        <w:autoSpaceDE w:val="0"/>
        <w:autoSpaceDN w:val="0"/>
        <w:adjustRightInd w:val="0"/>
        <w:spacing w:before="120" w:after="120" w:line="276" w:lineRule="auto"/>
        <w:jc w:val="both"/>
        <w:rPr>
          <w:rFonts w:ascii="Times New Roman" w:hAnsi="Times New Roman" w:cs="Times New Roman"/>
          <w:b/>
          <w:bCs/>
          <w:color w:val="000000"/>
        </w:rPr>
      </w:pPr>
      <w:r w:rsidRPr="006B3633">
        <w:rPr>
          <w:rFonts w:ascii="Times New Roman" w:hAnsi="Times New Roman" w:cs="Times New Roman"/>
          <w:b/>
          <w:bCs/>
          <w:color w:val="000000"/>
        </w:rPr>
        <w:t>Państwowa Agencja Rozwiązywania Problemów Alkoholowych</w:t>
      </w:r>
    </w:p>
    <w:p w14:paraId="4721021D" w14:textId="77777777" w:rsidR="006B3633" w:rsidRPr="006B3633" w:rsidRDefault="006B3633" w:rsidP="006B3633">
      <w:pPr>
        <w:spacing w:after="0" w:line="276" w:lineRule="auto"/>
        <w:ind w:left="360"/>
        <w:contextualSpacing/>
        <w:jc w:val="both"/>
        <w:rPr>
          <w:rFonts w:ascii="Times New Roman" w:hAnsi="Times New Roman" w:cs="Times New Roman"/>
        </w:rPr>
      </w:pPr>
      <w:r w:rsidRPr="006B3633">
        <w:rPr>
          <w:rFonts w:ascii="Times New Roman" w:hAnsi="Times New Roman" w:cs="Times New Roman"/>
        </w:rPr>
        <w:t>Podejmowane działania informacyjne:</w:t>
      </w:r>
    </w:p>
    <w:p w14:paraId="585AF06B" w14:textId="77777777" w:rsidR="006B3633" w:rsidRPr="006B3633" w:rsidRDefault="006B3633" w:rsidP="00600293">
      <w:pPr>
        <w:numPr>
          <w:ilvl w:val="0"/>
          <w:numId w:val="567"/>
        </w:numPr>
        <w:spacing w:after="0" w:line="276" w:lineRule="auto"/>
        <w:ind w:left="567" w:hanging="283"/>
        <w:contextualSpacing/>
        <w:jc w:val="both"/>
        <w:rPr>
          <w:rFonts w:ascii="Times New Roman" w:hAnsi="Times New Roman" w:cs="Times New Roman"/>
        </w:rPr>
      </w:pPr>
      <w:r w:rsidRPr="006B3633">
        <w:rPr>
          <w:rFonts w:ascii="Times New Roman" w:hAnsi="Times New Roman" w:cs="Times New Roman"/>
        </w:rPr>
        <w:t>udzielanie wyjaśnień samorządom gmin w zakresie stosowania zwolnień z opłat za korzystanie z zezwoleń na sprzedaż napojów alkoholowych (art. 31zzca ustawy COVID-19) i bieżąca analiza rozstrzygnięć nadzorczych w tym zakresie,</w:t>
      </w:r>
    </w:p>
    <w:p w14:paraId="33C62990" w14:textId="77777777" w:rsidR="006B3633" w:rsidRPr="006B3633" w:rsidRDefault="006B3633" w:rsidP="00600293">
      <w:pPr>
        <w:numPr>
          <w:ilvl w:val="0"/>
          <w:numId w:val="567"/>
        </w:numPr>
        <w:spacing w:after="0" w:line="276" w:lineRule="auto"/>
        <w:ind w:left="567" w:hanging="283"/>
        <w:contextualSpacing/>
        <w:jc w:val="both"/>
        <w:rPr>
          <w:rFonts w:ascii="Times New Roman" w:hAnsi="Times New Roman" w:cs="Times New Roman"/>
        </w:rPr>
      </w:pPr>
      <w:r w:rsidRPr="006B3633">
        <w:rPr>
          <w:rFonts w:ascii="Times New Roman" w:hAnsi="Times New Roman" w:cs="Times New Roman"/>
        </w:rPr>
        <w:t>udzielanie wyjaśnień w zakresie możliwości cofnięcia zezwolenia na sprzedaż napojów alkoholowych ze względu na otwarcie punktu podczas zakazu w stanie epidemii,</w:t>
      </w:r>
    </w:p>
    <w:p w14:paraId="54355A58" w14:textId="77777777" w:rsidR="006B3633" w:rsidRPr="006B3633" w:rsidRDefault="006B3633" w:rsidP="00600293">
      <w:pPr>
        <w:numPr>
          <w:ilvl w:val="0"/>
          <w:numId w:val="567"/>
        </w:numPr>
        <w:spacing w:after="0" w:line="276" w:lineRule="auto"/>
        <w:ind w:left="567" w:hanging="283"/>
        <w:contextualSpacing/>
        <w:jc w:val="both"/>
        <w:rPr>
          <w:rFonts w:ascii="Times New Roman" w:hAnsi="Times New Roman" w:cs="Times New Roman"/>
        </w:rPr>
      </w:pPr>
      <w:r w:rsidRPr="006B3633">
        <w:rPr>
          <w:rFonts w:ascii="Times New Roman" w:hAnsi="Times New Roman" w:cs="Times New Roman"/>
        </w:rPr>
        <w:t xml:space="preserve">udzielanie wyjaśnień dotyczących możliwości przywrócenia terminu na wniesienie opłaty za korzystanie z zezwolenia na podstawie przepisów specustawy, </w:t>
      </w:r>
    </w:p>
    <w:p w14:paraId="1DD7C46D" w14:textId="77777777" w:rsidR="006B3633" w:rsidRPr="006B3633" w:rsidRDefault="006B3633" w:rsidP="00600293">
      <w:pPr>
        <w:numPr>
          <w:ilvl w:val="0"/>
          <w:numId w:val="567"/>
        </w:numPr>
        <w:spacing w:after="0" w:line="276" w:lineRule="auto"/>
        <w:ind w:left="567" w:hanging="283"/>
        <w:contextualSpacing/>
        <w:jc w:val="both"/>
        <w:rPr>
          <w:rFonts w:ascii="Times New Roman" w:hAnsi="Times New Roman" w:cs="Times New Roman"/>
        </w:rPr>
      </w:pPr>
      <w:r w:rsidRPr="006B3633">
        <w:rPr>
          <w:rFonts w:ascii="Times New Roman" w:hAnsi="Times New Roman" w:cs="Times New Roman"/>
        </w:rPr>
        <w:lastRenderedPageBreak/>
        <w:t>udzielanie informacji na temat działalności świetlic środowiskowych w stanie epidemii,</w:t>
      </w:r>
    </w:p>
    <w:p w14:paraId="799756FF" w14:textId="77777777" w:rsidR="006B3633" w:rsidRPr="006B3633" w:rsidRDefault="006B3633" w:rsidP="00600293">
      <w:pPr>
        <w:numPr>
          <w:ilvl w:val="0"/>
          <w:numId w:val="567"/>
        </w:numPr>
        <w:spacing w:after="0" w:line="276" w:lineRule="auto"/>
        <w:ind w:left="567" w:hanging="283"/>
        <w:contextualSpacing/>
        <w:jc w:val="both"/>
        <w:rPr>
          <w:rFonts w:ascii="Times New Roman" w:hAnsi="Times New Roman" w:cs="Times New Roman"/>
        </w:rPr>
      </w:pPr>
      <w:r w:rsidRPr="006B3633">
        <w:rPr>
          <w:rFonts w:ascii="Times New Roman" w:hAnsi="Times New Roman" w:cs="Times New Roman"/>
        </w:rPr>
        <w:t>informowanie o sposobach sprawozdania w formularzach PARPA G1 Działalność samorządów gminnych w zakresie profilaktyki i rozwiązywania problemów alkoholowych w 2020  w związku ze zmianami prawnymi w zakresie wydatkowania środków z opłat za korzystanie z zezwoleń na sprzedaż napojów alkoholowych na zadania związane z zapobieganiem, przeciwdziałaniem i zwalczaniem COVID-19, innych chorób zakaźnych oraz wywołanych nimi sytuacji kryzysowych (ustawa z dnia 19 czerwca 2020 r. o dopłatach do oprocentowania kredytów bankowych udzielanych na zapewnienie płynności finansowej przedsiębiorcom dotkniętym skutkami COVID-19 – Dz. U. z 2020 r. poz. 1086 z późn. zm.),</w:t>
      </w:r>
    </w:p>
    <w:p w14:paraId="3DF166D4" w14:textId="77777777" w:rsidR="006B3633" w:rsidRPr="006B3633" w:rsidRDefault="006B3633" w:rsidP="00600293">
      <w:pPr>
        <w:numPr>
          <w:ilvl w:val="0"/>
          <w:numId w:val="567"/>
        </w:numPr>
        <w:spacing w:after="0" w:line="276" w:lineRule="auto"/>
        <w:ind w:left="567" w:hanging="283"/>
        <w:contextualSpacing/>
        <w:jc w:val="both"/>
        <w:rPr>
          <w:rFonts w:ascii="Times New Roman" w:hAnsi="Times New Roman" w:cs="Times New Roman"/>
        </w:rPr>
      </w:pPr>
      <w:r w:rsidRPr="006B3633">
        <w:rPr>
          <w:rFonts w:ascii="Times New Roman" w:hAnsi="Times New Roman" w:cs="Times New Roman"/>
        </w:rPr>
        <w:t>udzielanie odpowiedzi telefonicznych i mailowych na zapytania dotyczące funkcjonowania w dobie pandemii systemu lecznictwa, organizacji samopomocowych dla osób z problemem alkoholowym, finansowania świadczeń w dobie pandemii, nowej organizacji pracy placówek leczenia uzależnień, zakresu działalności Agencji w czasie pandemii (organizacja pracy Agencji, egzaminy dla terapeutów, wydawanie zaświadczeń o statusie osoby uczestniczącej w programie szkolenia, okres ważności zaświadczeń, udzielanie informacji o aplikacjach online służących pomocy osobom z problemem alkoholowym).</w:t>
      </w:r>
    </w:p>
    <w:p w14:paraId="7102A5F5" w14:textId="77777777" w:rsidR="006B3633" w:rsidRPr="006B3633" w:rsidRDefault="006B3633" w:rsidP="00962E27">
      <w:pPr>
        <w:pStyle w:val="Nagwek2"/>
        <w:spacing w:before="120"/>
      </w:pPr>
      <w:bookmarkStart w:id="43" w:name="_Toc83629770"/>
      <w:bookmarkStart w:id="44" w:name="_Toc89335556"/>
      <w:r w:rsidRPr="006B3633">
        <w:t>Działania finansowane z Funduszu Przeciwdziałania COVID-19</w:t>
      </w:r>
      <w:bookmarkEnd w:id="43"/>
      <w:bookmarkEnd w:id="44"/>
    </w:p>
    <w:p w14:paraId="0DA5AB22" w14:textId="77777777" w:rsidR="006B3633" w:rsidRPr="006B3633" w:rsidRDefault="006B3633" w:rsidP="006B3633">
      <w:pPr>
        <w:spacing w:before="120" w:after="120" w:line="276" w:lineRule="auto"/>
        <w:jc w:val="both"/>
        <w:rPr>
          <w:rFonts w:ascii="Times New Roman" w:hAnsi="Times New Roman" w:cs="Times New Roman"/>
          <w:color w:val="000000" w:themeColor="text1"/>
        </w:rPr>
      </w:pPr>
      <w:r w:rsidRPr="006B3633">
        <w:rPr>
          <w:rFonts w:ascii="Times New Roman" w:hAnsi="Times New Roman" w:cs="Times New Roman"/>
          <w:color w:val="000000" w:themeColor="text1"/>
        </w:rPr>
        <w:t xml:space="preserve">Plan finansowy Funduszu Przeciwdziałania COVID-19, w części będącej w dyspozycji Ministra Zdrowia został ustalony na 2021 r. – w wysokości </w:t>
      </w:r>
      <w:r w:rsidRPr="006B3633">
        <w:rPr>
          <w:rFonts w:ascii="Times New Roman" w:hAnsi="Times New Roman" w:cs="Times New Roman"/>
          <w:b/>
          <w:bCs/>
          <w:color w:val="000000" w:themeColor="text1"/>
        </w:rPr>
        <w:t>23 130 604,0 tys. zł</w:t>
      </w:r>
      <w:r w:rsidRPr="006B3633">
        <w:rPr>
          <w:rFonts w:ascii="Times New Roman" w:hAnsi="Times New Roman" w:cs="Times New Roman"/>
          <w:color w:val="000000" w:themeColor="text1"/>
        </w:rPr>
        <w:t xml:space="preserve">. </w:t>
      </w:r>
    </w:p>
    <w:p w14:paraId="27A2E609" w14:textId="7091302B" w:rsidR="006B3633" w:rsidRPr="006B3633" w:rsidRDefault="006B3633" w:rsidP="006B3633">
      <w:pPr>
        <w:spacing w:before="120" w:after="120" w:line="276" w:lineRule="auto"/>
        <w:jc w:val="both"/>
        <w:rPr>
          <w:rFonts w:ascii="Times New Roman" w:hAnsi="Times New Roman" w:cs="Times New Roman"/>
          <w:color w:val="000000" w:themeColor="text1"/>
        </w:rPr>
      </w:pPr>
      <w:r w:rsidRPr="006B3633">
        <w:rPr>
          <w:rFonts w:ascii="Times New Roman" w:hAnsi="Times New Roman" w:cs="Times New Roman"/>
          <w:color w:val="000000" w:themeColor="text1"/>
        </w:rPr>
        <w:t xml:space="preserve">W okresie marzec – sierpień </w:t>
      </w:r>
      <w:r w:rsidR="00202EEF">
        <w:rPr>
          <w:rFonts w:ascii="Times New Roman" w:hAnsi="Times New Roman" w:cs="Times New Roman"/>
          <w:color w:val="000000" w:themeColor="text1"/>
        </w:rPr>
        <w:t xml:space="preserve">2021 </w:t>
      </w:r>
      <w:r w:rsidRPr="006B3633">
        <w:rPr>
          <w:rFonts w:ascii="Times New Roman" w:hAnsi="Times New Roman" w:cs="Times New Roman"/>
          <w:color w:val="000000" w:themeColor="text1"/>
        </w:rPr>
        <w:t>r. z ww. środków uruchomione zostały środki w wysokości 16 985 961,3 tys. zł, z czego m.in.:</w:t>
      </w:r>
    </w:p>
    <w:p w14:paraId="2F5FA0F7" w14:textId="77777777" w:rsidR="006B3633" w:rsidRPr="006B3633" w:rsidRDefault="006B3633" w:rsidP="00600293">
      <w:pPr>
        <w:numPr>
          <w:ilvl w:val="0"/>
          <w:numId w:val="563"/>
        </w:numPr>
        <w:spacing w:before="120" w:after="120" w:line="276" w:lineRule="auto"/>
        <w:jc w:val="both"/>
        <w:rPr>
          <w:rFonts w:ascii="Times New Roman" w:hAnsi="Times New Roman" w:cs="Times New Roman"/>
          <w:color w:val="000000" w:themeColor="text1"/>
        </w:rPr>
      </w:pPr>
      <w:r w:rsidRPr="006B3633">
        <w:rPr>
          <w:rFonts w:ascii="Times New Roman" w:hAnsi="Times New Roman" w:cs="Times New Roman"/>
          <w:color w:val="000000" w:themeColor="text1"/>
        </w:rPr>
        <w:t>finansowanie kosztów świadczeń opieki zdrowotnej udzielonych chorym na COVID-19 – NFZ – 6 397 172,9 tys. zł,</w:t>
      </w:r>
    </w:p>
    <w:p w14:paraId="02AEF854" w14:textId="77777777" w:rsidR="006B3633" w:rsidRPr="006B3633" w:rsidRDefault="006B3633" w:rsidP="00600293">
      <w:pPr>
        <w:numPr>
          <w:ilvl w:val="0"/>
          <w:numId w:val="563"/>
        </w:numPr>
        <w:spacing w:before="120" w:after="120" w:line="276" w:lineRule="auto"/>
        <w:jc w:val="both"/>
        <w:rPr>
          <w:rFonts w:ascii="Times New Roman" w:hAnsi="Times New Roman" w:cs="Times New Roman"/>
          <w:color w:val="000000" w:themeColor="text1"/>
        </w:rPr>
      </w:pPr>
      <w:r w:rsidRPr="006B3633">
        <w:rPr>
          <w:rFonts w:ascii="Times New Roman" w:hAnsi="Times New Roman" w:cs="Times New Roman"/>
          <w:color w:val="000000" w:themeColor="text1"/>
        </w:rPr>
        <w:t>refundację skutków finansowych zwolnienia z obowiązku opłacania należności z tytułu składek na ubezpieczenie zdrowotne – 590 617,5 tys. zł,</w:t>
      </w:r>
    </w:p>
    <w:p w14:paraId="0D7964C4" w14:textId="77777777" w:rsidR="006B3633" w:rsidRPr="006B3633" w:rsidRDefault="006B3633" w:rsidP="00600293">
      <w:pPr>
        <w:numPr>
          <w:ilvl w:val="0"/>
          <w:numId w:val="563"/>
        </w:numPr>
        <w:spacing w:before="120" w:after="120" w:line="276" w:lineRule="auto"/>
        <w:jc w:val="both"/>
        <w:rPr>
          <w:rFonts w:ascii="Times New Roman" w:hAnsi="Times New Roman" w:cs="Times New Roman"/>
          <w:color w:val="000000" w:themeColor="text1"/>
        </w:rPr>
      </w:pPr>
      <w:r w:rsidRPr="006B3633">
        <w:rPr>
          <w:rFonts w:ascii="Times New Roman" w:hAnsi="Times New Roman" w:cs="Times New Roman"/>
          <w:color w:val="000000" w:themeColor="text1"/>
        </w:rPr>
        <w:t>na finansowanie poleceń wydanych przez Ministra Zdrowia Prezesowi Narodowego Funduszu Zdrowia – 6 356 370,3 tys. zł, z czego na polecenia dotyczące:</w:t>
      </w:r>
    </w:p>
    <w:p w14:paraId="051B7A2B" w14:textId="42E8EE53" w:rsidR="006B3633" w:rsidRPr="006B3633" w:rsidRDefault="006B3633" w:rsidP="00600293">
      <w:pPr>
        <w:numPr>
          <w:ilvl w:val="0"/>
          <w:numId w:val="564"/>
        </w:numPr>
        <w:spacing w:before="120" w:after="120" w:line="276" w:lineRule="auto"/>
        <w:jc w:val="both"/>
        <w:rPr>
          <w:rFonts w:ascii="Times New Roman" w:hAnsi="Times New Roman" w:cs="Times New Roman"/>
          <w:color w:val="000000" w:themeColor="text1"/>
        </w:rPr>
      </w:pPr>
      <w:r w:rsidRPr="006B3633">
        <w:rPr>
          <w:rFonts w:ascii="Times New Roman" w:eastAsia="Times New Roman" w:hAnsi="Times New Roman" w:cs="Times New Roman"/>
          <w:color w:val="000000" w:themeColor="text1"/>
        </w:rPr>
        <w:t>zadania polegającego na zawarciu ze wskazanymi laboratoriami, umów o wykonywanie testów na obecność wirusa SARS-CoV-2 – 1 423 086,9 tys. zł</w:t>
      </w:r>
    </w:p>
    <w:p w14:paraId="0A2A6844" w14:textId="77777777" w:rsidR="006B3633" w:rsidRPr="006B3633" w:rsidRDefault="006B3633" w:rsidP="00600293">
      <w:pPr>
        <w:numPr>
          <w:ilvl w:val="0"/>
          <w:numId w:val="564"/>
        </w:numPr>
        <w:spacing w:before="120" w:after="120" w:line="276" w:lineRule="auto"/>
        <w:jc w:val="both"/>
        <w:rPr>
          <w:rFonts w:ascii="Times New Roman" w:hAnsi="Times New Roman" w:cs="Times New Roman"/>
          <w:color w:val="000000" w:themeColor="text1"/>
        </w:rPr>
      </w:pPr>
      <w:r w:rsidRPr="006B3633">
        <w:rPr>
          <w:rFonts w:ascii="Times New Roman" w:eastAsia="Times New Roman" w:hAnsi="Times New Roman" w:cs="Times New Roman"/>
          <w:color w:val="000000" w:themeColor="text1"/>
        </w:rPr>
        <w:t xml:space="preserve">dodatkowego świadczenia pieniężnego dla osób wykonujących zawód medyczny w rozumieniu art. 2 ust. 1 pkt 2 ustawy z dnia 15 kwietnia 2011 roku o działalności leczniczej uczestniczącym w udzielaniu świadczeń zdrowotnych i mającym bezpośredni kontakt z pacjentami z podejrzeniem lub zakażeniem wirusem SARS-CoV-2, z wyłączeniem osób, skierowanych do pracy w podmiotach na podstawie art. 47 ust. 1 ustawy z dnia 5 grudnia 2008r. o zapobieganiu oraz zwalczaniu zakażeń i chorób zakaźnych u ludzi, w podmiotach wykonujących działalność leczniczą w rodzaju świadczeń </w:t>
      </w:r>
      <w:r w:rsidRPr="006B3633">
        <w:rPr>
          <w:rFonts w:ascii="Times New Roman" w:eastAsia="Times New Roman" w:hAnsi="Times New Roman" w:cs="Times New Roman"/>
          <w:color w:val="000000" w:themeColor="text1"/>
        </w:rPr>
        <w:lastRenderedPageBreak/>
        <w:t>szpitalnych wyłącznie w związku z przeciwdziałaniem COVID-19 lub w których wyodrębnionych komórkach organizacyjnych są udzielane świadczenia opieki zdrowotnej wyłącznie w związku z przeciwdziałaniem COVID-19 – 4 862 515,4 tys. zł</w:t>
      </w:r>
    </w:p>
    <w:p w14:paraId="17EEA55D" w14:textId="273E5CD8" w:rsidR="006B3633" w:rsidRPr="006B3633" w:rsidRDefault="006B3633" w:rsidP="00600293">
      <w:pPr>
        <w:numPr>
          <w:ilvl w:val="0"/>
          <w:numId w:val="564"/>
        </w:numPr>
        <w:spacing w:before="120" w:after="120" w:line="276" w:lineRule="auto"/>
        <w:jc w:val="both"/>
        <w:rPr>
          <w:rFonts w:ascii="Times New Roman" w:hAnsi="Times New Roman" w:cs="Times New Roman"/>
          <w:color w:val="000000" w:themeColor="text1"/>
        </w:rPr>
      </w:pPr>
      <w:r w:rsidRPr="006B3633">
        <w:rPr>
          <w:rFonts w:ascii="Times New Roman" w:eastAsia="Times New Roman" w:hAnsi="Times New Roman" w:cs="Times New Roman"/>
          <w:color w:val="000000" w:themeColor="text1"/>
        </w:rPr>
        <w:t xml:space="preserve">zapewnienia personelowi szpitali jednoprofilowych, szpitali z oddziałami zakaźnymi zamieszczonych w wykazie, o którym mowa w art. 7 ust. 3 ustawy </w:t>
      </w:r>
      <w:r w:rsidR="005B3A2C">
        <w:rPr>
          <w:rFonts w:ascii="Times New Roman" w:eastAsia="Times New Roman" w:hAnsi="Times New Roman" w:cs="Times New Roman"/>
          <w:color w:val="000000" w:themeColor="text1"/>
        </w:rPr>
        <w:t>COVID-19</w:t>
      </w:r>
      <w:r w:rsidRPr="006B3633">
        <w:rPr>
          <w:rFonts w:ascii="Times New Roman" w:eastAsia="Times New Roman" w:hAnsi="Times New Roman" w:cs="Times New Roman"/>
          <w:color w:val="000000" w:themeColor="text1"/>
        </w:rPr>
        <w:t>,</w:t>
      </w:r>
      <w:r w:rsidR="0006692F">
        <w:rPr>
          <w:rFonts w:ascii="Times New Roman" w:eastAsia="Times New Roman" w:hAnsi="Times New Roman" w:cs="Times New Roman"/>
          <w:color w:val="000000" w:themeColor="text1"/>
        </w:rPr>
        <w:t xml:space="preserve"> </w:t>
      </w:r>
      <w:r w:rsidRPr="006B3633">
        <w:rPr>
          <w:rFonts w:ascii="Times New Roman" w:eastAsia="Times New Roman" w:hAnsi="Times New Roman" w:cs="Times New Roman"/>
          <w:color w:val="000000" w:themeColor="text1"/>
        </w:rPr>
        <w:t>możliwości odpoczynku nocnego lub odpoczynku po zakończeniu wykonywania czynności zawodowych lub służbowych w danym dniu, poza miejscem zamieszkania – 5 960,2 tys. zł</w:t>
      </w:r>
    </w:p>
    <w:p w14:paraId="394A9E27" w14:textId="77777777" w:rsidR="006B3633" w:rsidRPr="006B3633" w:rsidRDefault="006B3633" w:rsidP="00600293">
      <w:pPr>
        <w:numPr>
          <w:ilvl w:val="0"/>
          <w:numId w:val="564"/>
        </w:numPr>
        <w:spacing w:before="120" w:after="120" w:line="276" w:lineRule="auto"/>
        <w:jc w:val="both"/>
        <w:rPr>
          <w:rFonts w:ascii="Times New Roman" w:hAnsi="Times New Roman" w:cs="Times New Roman"/>
          <w:color w:val="000000" w:themeColor="text1"/>
        </w:rPr>
      </w:pPr>
      <w:r w:rsidRPr="006B3633">
        <w:rPr>
          <w:rFonts w:ascii="Times New Roman" w:eastAsia="Times New Roman" w:hAnsi="Times New Roman" w:cs="Times New Roman"/>
          <w:color w:val="000000" w:themeColor="text1"/>
        </w:rPr>
        <w:t>kosztów szczepień ochronnych przeciw grypie osobom uczestniczącym w udzielaniu świadczeń opieki zdrowotnej w podmiotach leczniczych oraz farmaceutom i technikom farmaceutycznym wykonującym zawód w aptece lub w punkcie aptecznym – 1 161,0 tys. zł</w:t>
      </w:r>
    </w:p>
    <w:p w14:paraId="7EA20EF0" w14:textId="77777777" w:rsidR="006B3633" w:rsidRPr="006B3633" w:rsidRDefault="006B3633" w:rsidP="00600293">
      <w:pPr>
        <w:numPr>
          <w:ilvl w:val="0"/>
          <w:numId w:val="564"/>
        </w:numPr>
        <w:spacing w:before="120" w:after="120" w:line="276" w:lineRule="auto"/>
        <w:jc w:val="both"/>
        <w:rPr>
          <w:rFonts w:ascii="Times New Roman" w:eastAsia="Times New Roman" w:hAnsi="Times New Roman" w:cs="Times New Roman"/>
          <w:color w:val="000000" w:themeColor="text1"/>
        </w:rPr>
      </w:pPr>
      <w:r w:rsidRPr="006B3633">
        <w:rPr>
          <w:rFonts w:ascii="Times New Roman" w:eastAsia="Times New Roman" w:hAnsi="Times New Roman" w:cs="Times New Roman"/>
          <w:color w:val="000000" w:themeColor="text1"/>
        </w:rPr>
        <w:t xml:space="preserve">kosztów rehabilitacji stacjonarnej świadczeniobiorcy po przebytej chorobie </w:t>
      </w:r>
      <w:r w:rsidRPr="006B3633">
        <w:rPr>
          <w:rFonts w:ascii="Times New Roman" w:eastAsia="Times New Roman" w:hAnsi="Times New Roman" w:cs="Times New Roman"/>
          <w:color w:val="000000" w:themeColor="text1"/>
        </w:rPr>
        <w:br/>
        <w:t>COVID-19 w zakładach lecznictwa uzdrowiskowego lub w podmiotach realizujących rehabilitację leczniczą w trybie stacjonarnym – 82,5 tys. zł</w:t>
      </w:r>
    </w:p>
    <w:p w14:paraId="2A24060C" w14:textId="77777777" w:rsidR="006B3633" w:rsidRPr="006B3633" w:rsidRDefault="006B3633" w:rsidP="00600293">
      <w:pPr>
        <w:numPr>
          <w:ilvl w:val="0"/>
          <w:numId w:val="564"/>
        </w:numPr>
        <w:spacing w:before="120" w:after="120" w:line="276" w:lineRule="auto"/>
        <w:jc w:val="both"/>
        <w:rPr>
          <w:rFonts w:ascii="Times New Roman" w:eastAsia="Times New Roman" w:hAnsi="Times New Roman" w:cs="Times New Roman"/>
          <w:color w:val="000000" w:themeColor="text1"/>
        </w:rPr>
      </w:pPr>
      <w:r w:rsidRPr="006B3633">
        <w:rPr>
          <w:rFonts w:ascii="Times New Roman" w:eastAsia="Times New Roman" w:hAnsi="Times New Roman" w:cs="Times New Roman"/>
          <w:color w:val="000000" w:themeColor="text1"/>
        </w:rPr>
        <w:t>sfinansowania kosztów zawartych umów na prowadzenie rejestracji i informacji telefonicznej z wybranymi przez NFZ podmiotami, w celu umożliwienia osobom uprawnionym do szczepień ochronnych przeciwko COVID-19, o których mowa w § 28a ust. 1 rozporządzenia Rady Ministrów z dnia 21 grudnia 2020 r. w sprawie ustanowienia określonych ograniczeń, nakazów i zakazów w związku z wystąpieniem stanu epidemii (Dz. U. poz. 2316, z późn. zm.), dokonania telefonicznej rejestracji na te szczepienia oraz uzyskania informacji o tych szczepieniach. – 63 564,3 tys. zł</w:t>
      </w:r>
    </w:p>
    <w:p w14:paraId="4308D3C0" w14:textId="70A4DC01" w:rsidR="006B3633" w:rsidRPr="006B3633" w:rsidRDefault="006B3633" w:rsidP="00600293">
      <w:pPr>
        <w:numPr>
          <w:ilvl w:val="0"/>
          <w:numId w:val="563"/>
        </w:numPr>
        <w:spacing w:before="120" w:after="120" w:line="276" w:lineRule="auto"/>
        <w:jc w:val="both"/>
        <w:rPr>
          <w:rFonts w:ascii="Times New Roman" w:hAnsi="Times New Roman" w:cs="Times New Roman"/>
          <w:color w:val="000000" w:themeColor="text1"/>
          <w:lang w:eastAsia="pl-PL"/>
        </w:rPr>
      </w:pPr>
      <w:r w:rsidRPr="006B3633">
        <w:rPr>
          <w:rFonts w:ascii="Times New Roman" w:hAnsi="Times New Roman" w:cs="Times New Roman"/>
          <w:color w:val="000000" w:themeColor="text1"/>
          <w:lang w:eastAsia="pl-PL"/>
        </w:rPr>
        <w:t>sfinansowanie zadań realizowanych przez Ministerstwo Zdrowia oraz jednostki nadzorowane i podległe, w tym m. in.  Centrum e</w:t>
      </w:r>
      <w:r w:rsidR="0006692F">
        <w:rPr>
          <w:rFonts w:ascii="Times New Roman" w:hAnsi="Times New Roman" w:cs="Times New Roman"/>
          <w:color w:val="000000" w:themeColor="text1"/>
          <w:lang w:eastAsia="pl-PL"/>
        </w:rPr>
        <w:t>-</w:t>
      </w:r>
      <w:r w:rsidRPr="006B3633">
        <w:rPr>
          <w:rFonts w:ascii="Times New Roman" w:hAnsi="Times New Roman" w:cs="Times New Roman"/>
          <w:color w:val="000000" w:themeColor="text1"/>
          <w:lang w:eastAsia="pl-PL"/>
        </w:rPr>
        <w:t>Zdrowa, Centralną Bazę Rezerw Sanitarno-Przeciwepidemicznych, takich jak zakup sprzętu medycznego, wyrobów medycznych i innych produktów, niezbędnych do zapobiegania oraz zwalczania zakażenia wirusem SARS-CoV</w:t>
      </w:r>
      <w:r w:rsidR="00D766CD">
        <w:rPr>
          <w:rFonts w:ascii="Times New Roman" w:hAnsi="Times New Roman" w:cs="Times New Roman"/>
          <w:color w:val="000000" w:themeColor="text1"/>
          <w:lang w:eastAsia="pl-PL"/>
        </w:rPr>
        <w:t>-</w:t>
      </w:r>
      <w:r w:rsidRPr="006B3633">
        <w:rPr>
          <w:rFonts w:ascii="Times New Roman" w:hAnsi="Times New Roman" w:cs="Times New Roman"/>
          <w:color w:val="000000" w:themeColor="text1"/>
          <w:lang w:eastAsia="pl-PL"/>
        </w:rPr>
        <w:t>2 – 165 281,8 tys. zł</w:t>
      </w:r>
    </w:p>
    <w:p w14:paraId="44B03AFA" w14:textId="77777777" w:rsidR="006B3633" w:rsidRPr="006B3633" w:rsidRDefault="006B3633" w:rsidP="00600293">
      <w:pPr>
        <w:numPr>
          <w:ilvl w:val="0"/>
          <w:numId w:val="563"/>
        </w:numPr>
        <w:spacing w:before="120" w:after="120" w:line="276" w:lineRule="auto"/>
        <w:jc w:val="both"/>
        <w:rPr>
          <w:rFonts w:ascii="Times New Roman" w:hAnsi="Times New Roman" w:cs="Times New Roman"/>
          <w:color w:val="000000" w:themeColor="text1"/>
        </w:rPr>
      </w:pPr>
      <w:r w:rsidRPr="006B3633">
        <w:rPr>
          <w:rFonts w:ascii="Times New Roman" w:hAnsi="Times New Roman" w:cs="Times New Roman"/>
          <w:color w:val="000000" w:themeColor="text1"/>
          <w:lang w:eastAsia="pl-PL"/>
        </w:rPr>
        <w:t>sfinansowanie</w:t>
      </w:r>
      <w:r w:rsidRPr="006B3633">
        <w:rPr>
          <w:rFonts w:ascii="Times New Roman" w:hAnsi="Times New Roman" w:cs="Times New Roman"/>
          <w:color w:val="000000" w:themeColor="text1"/>
        </w:rPr>
        <w:t xml:space="preserve"> realizacji polecenia Ministra Zdrowia w zakresie uruchomienia i utrzymania szpitali tymczasowych – 89 204,1 tys. zł</w:t>
      </w:r>
    </w:p>
    <w:p w14:paraId="37D35493" w14:textId="77777777" w:rsidR="006B3633" w:rsidRPr="006B3633" w:rsidRDefault="006B3633" w:rsidP="00600293">
      <w:pPr>
        <w:numPr>
          <w:ilvl w:val="0"/>
          <w:numId w:val="563"/>
        </w:numPr>
        <w:spacing w:before="120" w:after="120" w:line="276" w:lineRule="auto"/>
        <w:jc w:val="both"/>
        <w:rPr>
          <w:rFonts w:ascii="Times New Roman" w:hAnsi="Times New Roman" w:cs="Times New Roman"/>
          <w:color w:val="000000" w:themeColor="text1"/>
          <w:lang w:eastAsia="pl-PL"/>
        </w:rPr>
      </w:pPr>
      <w:r w:rsidRPr="006B3633">
        <w:rPr>
          <w:rFonts w:ascii="Times New Roman" w:hAnsi="Times New Roman" w:cs="Times New Roman"/>
          <w:color w:val="000000" w:themeColor="text1"/>
          <w:lang w:eastAsia="pl-PL"/>
        </w:rPr>
        <w:t>sfinansowanie zakupu i dystrybucji leku remdesevir – 492 700,7 tys. zł</w:t>
      </w:r>
    </w:p>
    <w:p w14:paraId="41605761" w14:textId="77777777" w:rsidR="006B3633" w:rsidRPr="006B3633" w:rsidRDefault="006B3633" w:rsidP="00600293">
      <w:pPr>
        <w:numPr>
          <w:ilvl w:val="0"/>
          <w:numId w:val="563"/>
        </w:numPr>
        <w:spacing w:before="120" w:after="120" w:line="276" w:lineRule="auto"/>
        <w:jc w:val="both"/>
        <w:rPr>
          <w:rFonts w:ascii="Times New Roman" w:hAnsi="Times New Roman" w:cs="Times New Roman"/>
          <w:color w:val="000000" w:themeColor="text1"/>
        </w:rPr>
      </w:pPr>
      <w:r w:rsidRPr="006B3633">
        <w:rPr>
          <w:rFonts w:ascii="Times New Roman" w:hAnsi="Times New Roman" w:cs="Times New Roman"/>
          <w:color w:val="000000" w:themeColor="text1"/>
          <w:lang w:eastAsia="pl-PL"/>
        </w:rPr>
        <w:t xml:space="preserve">wsparcie inspekcji sanitarnej m.in. poprzez sfinansowane dodatków kontrolerskich pracowników inspekcji sanitarnej, które stanowiły skutki wejścia w życie </w:t>
      </w:r>
      <w:r w:rsidRPr="006B3633">
        <w:rPr>
          <w:rFonts w:ascii="Times New Roman" w:hAnsi="Times New Roman" w:cs="Times New Roman"/>
          <w:i/>
          <w:iCs/>
          <w:color w:val="000000" w:themeColor="text1"/>
        </w:rPr>
        <w:t>rozporządzenia Ministra Zdrowia z dnia 8 września 2020 r. zmieniającego rozporządzenie w sprawie trybu przyznawania pracownikom Państwowej Inspekcji Sanitarnej wykonującym czynności kontrolne dodatku specjalnego do wynagrodzenia oraz wysokości tego dodatku (Dz. U. poz. 1554)</w:t>
      </w:r>
      <w:r w:rsidRPr="006B3633">
        <w:rPr>
          <w:rFonts w:ascii="Times New Roman" w:hAnsi="Times New Roman" w:cs="Times New Roman"/>
          <w:color w:val="000000" w:themeColor="text1"/>
          <w:lang w:eastAsia="pl-PL"/>
        </w:rPr>
        <w:t xml:space="preserve"> –</w:t>
      </w:r>
      <w:r w:rsidRPr="006B3633">
        <w:rPr>
          <w:rFonts w:ascii="Times New Roman" w:hAnsi="Times New Roman" w:cs="Times New Roman"/>
          <w:color w:val="000000" w:themeColor="text1"/>
        </w:rPr>
        <w:t xml:space="preserve"> 59 954,0 tys. zł</w:t>
      </w:r>
    </w:p>
    <w:p w14:paraId="2805051F" w14:textId="2A7396B0" w:rsidR="006B3633" w:rsidRPr="006B3633" w:rsidRDefault="006B3633" w:rsidP="00600293">
      <w:pPr>
        <w:numPr>
          <w:ilvl w:val="0"/>
          <w:numId w:val="563"/>
        </w:numPr>
        <w:spacing w:before="120" w:after="120" w:line="276" w:lineRule="auto"/>
        <w:jc w:val="both"/>
        <w:rPr>
          <w:rFonts w:ascii="Times New Roman" w:hAnsi="Times New Roman" w:cs="Times New Roman"/>
          <w:color w:val="000000" w:themeColor="text1"/>
        </w:rPr>
      </w:pPr>
      <w:r w:rsidRPr="006B3633">
        <w:rPr>
          <w:rFonts w:ascii="Times New Roman" w:hAnsi="Times New Roman" w:cs="Times New Roman"/>
          <w:color w:val="000000" w:themeColor="text1"/>
        </w:rPr>
        <w:lastRenderedPageBreak/>
        <w:t xml:space="preserve">realizacja zadań budowlanych polegających na modernizacji infrastruktury </w:t>
      </w:r>
      <w:r w:rsidRPr="006B3633">
        <w:rPr>
          <w:rFonts w:ascii="Times New Roman" w:hAnsi="Times New Roman" w:cs="Times New Roman"/>
          <w:color w:val="000000" w:themeColor="text1"/>
        </w:rPr>
        <w:br/>
        <w:t>i adaptacji pomieszczeń w celu wykonywania zadań związanych ze zwalczaniem COVID-19 oraz zakupem aparatury i sprzętu medycznego, m.in. tomografów komputerowych, aparatu do terapii nerkozastępczej, aparatury do sprawnej i efektywnej realizacji usług zdrowotnych do walki z pandemią SARS-CoV-2 oraz modernizację wentylacji i klimatyzacji w szpitalach – 33 649,6 tys. zł</w:t>
      </w:r>
    </w:p>
    <w:p w14:paraId="63A24AC7" w14:textId="77777777" w:rsidR="006B3633" w:rsidRPr="006B3633" w:rsidRDefault="006B3633" w:rsidP="00600293">
      <w:pPr>
        <w:numPr>
          <w:ilvl w:val="0"/>
          <w:numId w:val="563"/>
        </w:numPr>
        <w:spacing w:before="120" w:after="120" w:line="276" w:lineRule="auto"/>
        <w:jc w:val="both"/>
        <w:rPr>
          <w:rFonts w:ascii="Times New Roman" w:hAnsi="Times New Roman" w:cs="Times New Roman"/>
          <w:color w:val="000000" w:themeColor="text1"/>
          <w:lang w:eastAsia="pl-PL"/>
        </w:rPr>
      </w:pPr>
      <w:r w:rsidRPr="006B3633">
        <w:rPr>
          <w:rFonts w:ascii="Times New Roman" w:hAnsi="Times New Roman" w:cs="Times New Roman"/>
          <w:color w:val="000000" w:themeColor="text1"/>
        </w:rPr>
        <w:t>wypłatę dodatku do wynagrodzeń dla dyspozytorów medycznych – 33 843,1 tys. zł</w:t>
      </w:r>
    </w:p>
    <w:p w14:paraId="641BB04C" w14:textId="77777777" w:rsidR="006B3633" w:rsidRPr="006B3633" w:rsidRDefault="006B3633" w:rsidP="00600293">
      <w:pPr>
        <w:numPr>
          <w:ilvl w:val="0"/>
          <w:numId w:val="563"/>
        </w:numPr>
        <w:spacing w:before="120" w:after="120" w:line="276" w:lineRule="auto"/>
        <w:jc w:val="both"/>
        <w:rPr>
          <w:rFonts w:ascii="Times New Roman" w:hAnsi="Times New Roman" w:cs="Times New Roman"/>
          <w:color w:val="000000" w:themeColor="text1"/>
        </w:rPr>
      </w:pPr>
      <w:r w:rsidRPr="006B3633">
        <w:rPr>
          <w:rFonts w:ascii="Times New Roman" w:hAnsi="Times New Roman" w:cs="Times New Roman"/>
          <w:color w:val="000000" w:themeColor="text1"/>
        </w:rPr>
        <w:t>zakup szczepionek na COVID19 – 2 503 633,9 tys. zł</w:t>
      </w:r>
    </w:p>
    <w:p w14:paraId="1547450E" w14:textId="77777777" w:rsidR="006B3633" w:rsidRPr="006B3633" w:rsidRDefault="006B3633" w:rsidP="00600293">
      <w:pPr>
        <w:numPr>
          <w:ilvl w:val="0"/>
          <w:numId w:val="563"/>
        </w:numPr>
        <w:spacing w:before="120" w:after="120" w:line="276" w:lineRule="auto"/>
        <w:ind w:left="1077" w:hanging="357"/>
        <w:jc w:val="both"/>
        <w:rPr>
          <w:rFonts w:ascii="Times New Roman" w:hAnsi="Times New Roman" w:cs="Times New Roman"/>
          <w:color w:val="000000" w:themeColor="text1"/>
        </w:rPr>
      </w:pPr>
      <w:r w:rsidRPr="006B3633">
        <w:rPr>
          <w:rFonts w:ascii="Times New Roman" w:hAnsi="Times New Roman" w:cs="Times New Roman"/>
          <w:color w:val="000000" w:themeColor="text1"/>
        </w:rPr>
        <w:t>finansowanie wydatków bieżących wojewodów – 263 533,4 tys. zł.</w:t>
      </w:r>
    </w:p>
    <w:p w14:paraId="565A367E" w14:textId="2E5F09BA" w:rsidR="00600293" w:rsidRDefault="00600293" w:rsidP="00600293">
      <w:pPr>
        <w:spacing w:before="240" w:after="0" w:line="276" w:lineRule="auto"/>
        <w:jc w:val="both"/>
        <w:rPr>
          <w:rFonts w:ascii="Times New Roman" w:hAnsi="Times New Roman" w:cs="Times New Roman"/>
        </w:rPr>
      </w:pPr>
      <w:r w:rsidRPr="001621B5">
        <w:rPr>
          <w:rFonts w:ascii="Times New Roman" w:hAnsi="Times New Roman" w:cs="Times New Roman"/>
        </w:rPr>
        <w:t xml:space="preserve">W ramach wskazanych w </w:t>
      </w:r>
      <w:r w:rsidR="00CE140C">
        <w:rPr>
          <w:rFonts w:ascii="Times New Roman" w:hAnsi="Times New Roman" w:cs="Times New Roman"/>
        </w:rPr>
        <w:t>pkt</w:t>
      </w:r>
      <w:r w:rsidRPr="001621B5">
        <w:rPr>
          <w:rFonts w:ascii="Times New Roman" w:hAnsi="Times New Roman" w:cs="Times New Roman"/>
        </w:rPr>
        <w:t xml:space="preserve"> 4 zadań realizowanych przez Ministerstwo Zdrowia realizowane są m.in.:</w:t>
      </w:r>
    </w:p>
    <w:p w14:paraId="5DE957F6" w14:textId="77777777" w:rsidR="00600293" w:rsidRPr="001621B5" w:rsidRDefault="00600293" w:rsidP="00600293">
      <w:pPr>
        <w:pStyle w:val="Akapitzlist"/>
        <w:numPr>
          <w:ilvl w:val="0"/>
          <w:numId w:val="591"/>
        </w:numPr>
        <w:spacing w:before="240" w:after="0" w:line="276" w:lineRule="auto"/>
        <w:jc w:val="both"/>
        <w:rPr>
          <w:rFonts w:ascii="Times New Roman" w:hAnsi="Times New Roman" w:cs="Times New Roman"/>
        </w:rPr>
      </w:pPr>
      <w:r>
        <w:rPr>
          <w:rFonts w:ascii="Times New Roman" w:hAnsi="Times New Roman" w:cs="Times New Roman"/>
        </w:rPr>
        <w:t>dwa programy pilotażowe:</w:t>
      </w:r>
    </w:p>
    <w:p w14:paraId="5BE0708D" w14:textId="77777777" w:rsidR="00600293" w:rsidRPr="001621B5" w:rsidRDefault="00600293" w:rsidP="00600293">
      <w:pPr>
        <w:pStyle w:val="Akapitzlist"/>
        <w:numPr>
          <w:ilvl w:val="0"/>
          <w:numId w:val="590"/>
        </w:numPr>
        <w:spacing w:before="240" w:after="0" w:line="276" w:lineRule="auto"/>
        <w:jc w:val="both"/>
        <w:rPr>
          <w:rFonts w:ascii="Times New Roman" w:hAnsi="Times New Roman" w:cs="Times New Roman"/>
        </w:rPr>
      </w:pPr>
      <w:r w:rsidRPr="001621B5">
        <w:rPr>
          <w:rFonts w:ascii="Times New Roman" w:hAnsi="Times New Roman" w:cs="Times New Roman"/>
        </w:rPr>
        <w:t>Program pilotażowy pn. E-STETOSKOP komponentu Domowej Opieki Medycznej na podstawie rozporządzenie Ministra Zdrowia z dnia 16 kwietnia 2021 r. w sprawie  programu pilotażowego w zakresie wykorzystania elektronicznych stetoskopów w podstawowej opiece zdrowotnej. Zgodnie z OSR kwota sumy wydatków wynosi 5 500 000 PLN.Program pilotażowy komponentu Domowa Opieka Medyczna na podstawie rozporządzenie Ministra Zdrowia z dnia 19 lipca 2021 r. w sprawie programu pilotażowego w zakresie wykorzystania opasek telemedycznych w podstawowej opiece zdrowotnej. Zgodnie z OSR kwota sumy wydatków wynosi: 3 300 000 PLN.</w:t>
      </w:r>
    </w:p>
    <w:p w14:paraId="4C4AB88C" w14:textId="77777777" w:rsidR="00600293" w:rsidRDefault="00600293" w:rsidP="00600293">
      <w:pPr>
        <w:spacing w:after="0" w:line="276" w:lineRule="auto"/>
        <w:jc w:val="both"/>
        <w:rPr>
          <w:rFonts w:ascii="Times New Roman" w:hAnsi="Times New Roman" w:cs="Times New Roman"/>
        </w:rPr>
      </w:pPr>
    </w:p>
    <w:p w14:paraId="6996BF34" w14:textId="0CF1E353" w:rsidR="00600293" w:rsidRPr="00BF1286" w:rsidRDefault="00600293" w:rsidP="00600293">
      <w:pPr>
        <w:pStyle w:val="Akapitzlist"/>
        <w:numPr>
          <w:ilvl w:val="0"/>
          <w:numId w:val="591"/>
        </w:numPr>
        <w:autoSpaceDE w:val="0"/>
        <w:autoSpaceDN w:val="0"/>
        <w:adjustRightInd w:val="0"/>
        <w:spacing w:after="120" w:line="276" w:lineRule="auto"/>
        <w:jc w:val="both"/>
        <w:rPr>
          <w:rFonts w:ascii="Times New Roman" w:hAnsi="Times New Roman" w:cs="Times New Roman"/>
        </w:rPr>
      </w:pPr>
      <w:r w:rsidRPr="00BF1286">
        <w:rPr>
          <w:rFonts w:ascii="Times New Roman" w:hAnsi="Times New Roman" w:cs="Times New Roman"/>
        </w:rPr>
        <w:t>umow</w:t>
      </w:r>
      <w:r>
        <w:rPr>
          <w:rFonts w:ascii="Times New Roman" w:hAnsi="Times New Roman" w:cs="Times New Roman"/>
        </w:rPr>
        <w:t>a</w:t>
      </w:r>
      <w:r w:rsidRPr="00BF1286">
        <w:rPr>
          <w:rFonts w:ascii="Times New Roman" w:hAnsi="Times New Roman" w:cs="Times New Roman"/>
        </w:rPr>
        <w:t xml:space="preserve"> </w:t>
      </w:r>
      <w:r>
        <w:rPr>
          <w:rFonts w:ascii="Times New Roman" w:hAnsi="Times New Roman" w:cs="Times New Roman"/>
        </w:rPr>
        <w:t xml:space="preserve">Ministra Zdrowia </w:t>
      </w:r>
      <w:r w:rsidRPr="00BF1286">
        <w:rPr>
          <w:rFonts w:ascii="Times New Roman" w:hAnsi="Times New Roman" w:cs="Times New Roman"/>
        </w:rPr>
        <w:t>z Centrum Medycznego Kształcenia Podyplomowego na realizację szkoleń z zakresu wykonywania szczepień przeciw COVID-19. Szkolenie dedykowane jest dla fizjoterapeutów, farmaceutów i diagnostów laboratoryjnych. Szkolenie składa się z części praktycznej i teoretycznej, po której to części następuje zaliczenie.</w:t>
      </w:r>
      <w:r>
        <w:rPr>
          <w:rFonts w:ascii="Times New Roman" w:hAnsi="Times New Roman" w:cs="Times New Roman"/>
        </w:rPr>
        <w:t xml:space="preserve"> </w:t>
      </w:r>
      <w:r w:rsidRPr="00BF1286">
        <w:rPr>
          <w:rFonts w:ascii="Times New Roman" w:hAnsi="Times New Roman" w:cs="Times New Roman"/>
        </w:rPr>
        <w:t xml:space="preserve">W kwietniu </w:t>
      </w:r>
      <w:r w:rsidR="00202EEF">
        <w:rPr>
          <w:rFonts w:ascii="Times New Roman" w:hAnsi="Times New Roman" w:cs="Times New Roman"/>
        </w:rPr>
        <w:t xml:space="preserve">2021 </w:t>
      </w:r>
      <w:r w:rsidRPr="00BF1286">
        <w:rPr>
          <w:rFonts w:ascii="Times New Roman" w:hAnsi="Times New Roman" w:cs="Times New Roman"/>
        </w:rPr>
        <w:t>r., umowa została rozszerzona o szkolenia:</w:t>
      </w:r>
    </w:p>
    <w:p w14:paraId="573220C1" w14:textId="77777777" w:rsidR="00600293" w:rsidRPr="006B3633" w:rsidRDefault="00600293" w:rsidP="00600293">
      <w:pPr>
        <w:numPr>
          <w:ilvl w:val="0"/>
          <w:numId w:val="506"/>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fizjoterapeutów, farmaceutów i diagnostów laboratoryjnych z zakresu przeprowadzania badania kwalifikacyjnego w celu wykluczenia przeciwwskazań do wykonania szczepienia przeciw COVID-19;</w:t>
      </w:r>
    </w:p>
    <w:p w14:paraId="391F7769" w14:textId="77777777" w:rsidR="00600293" w:rsidRPr="006B3633" w:rsidRDefault="00600293" w:rsidP="00600293">
      <w:pPr>
        <w:numPr>
          <w:ilvl w:val="0"/>
          <w:numId w:val="506"/>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osób kształcących się na piątym i szóstym roku studiów lekarskich oraz trzecim roku studiów I stopnia na kierunku pielęgniarstwo z zakresu przeprowadzania badania kwalifikacyjnego w celu wykluczenia przeciwwskazań do wykonania szczepienia przeciw COVID-19.</w:t>
      </w:r>
    </w:p>
    <w:p w14:paraId="0734D52F" w14:textId="77777777" w:rsidR="00600293" w:rsidRPr="006B3633" w:rsidRDefault="00600293" w:rsidP="00600293">
      <w:pPr>
        <w:autoSpaceDE w:val="0"/>
        <w:autoSpaceDN w:val="0"/>
        <w:adjustRightInd w:val="0"/>
        <w:spacing w:after="0" w:line="276" w:lineRule="auto"/>
        <w:ind w:left="360"/>
        <w:jc w:val="both"/>
        <w:rPr>
          <w:rFonts w:ascii="Times New Roman" w:hAnsi="Times New Roman" w:cs="Times New Roman"/>
        </w:rPr>
      </w:pPr>
    </w:p>
    <w:p w14:paraId="10E31DFB" w14:textId="77777777" w:rsidR="00600293" w:rsidRPr="006B3633" w:rsidRDefault="00600293" w:rsidP="0060029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W okresie od 1 kwietnia 2021 r. do 31 sierpnia 2021 r. przeszkolono:</w:t>
      </w:r>
    </w:p>
    <w:p w14:paraId="7401D89C" w14:textId="77777777" w:rsidR="00600293" w:rsidRPr="006B3633" w:rsidRDefault="00600293" w:rsidP="0060029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1) z zakresu wykonywania szczepień przeciw COVID-19: 15</w:t>
      </w:r>
      <w:r>
        <w:rPr>
          <w:rFonts w:ascii="Times New Roman" w:hAnsi="Times New Roman" w:cs="Times New Roman"/>
        </w:rPr>
        <w:t xml:space="preserve"> </w:t>
      </w:r>
      <w:r w:rsidRPr="006B3633">
        <w:rPr>
          <w:rFonts w:ascii="Times New Roman" w:hAnsi="Times New Roman" w:cs="Times New Roman"/>
        </w:rPr>
        <w:t>028 osób, w tym 6 104 fizjoterapeutów, 7 579 farmaceutów oraz 1 346 diagnostów laboratoryjnych.</w:t>
      </w:r>
    </w:p>
    <w:p w14:paraId="05DFBBE1" w14:textId="77777777" w:rsidR="00600293" w:rsidRPr="006B3633" w:rsidRDefault="00600293" w:rsidP="0060029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lastRenderedPageBreak/>
        <w:t>2) z zakresu przeprowadzania badania kwalifikacyjnego w celu wykluczenia przeciwwskazań do wykonania szczepienia przeciw COVID-19: 15</w:t>
      </w:r>
      <w:r>
        <w:rPr>
          <w:rFonts w:ascii="Times New Roman" w:hAnsi="Times New Roman" w:cs="Times New Roman"/>
        </w:rPr>
        <w:t xml:space="preserve"> </w:t>
      </w:r>
      <w:r w:rsidRPr="006B3633">
        <w:rPr>
          <w:rFonts w:ascii="Times New Roman" w:hAnsi="Times New Roman" w:cs="Times New Roman"/>
        </w:rPr>
        <w:t>483 osób (łącznie ze studentami), w tym 4 694 fizjoterapeutów, 6 942 farmaceutów,</w:t>
      </w:r>
      <w:r>
        <w:rPr>
          <w:rFonts w:ascii="Times New Roman" w:hAnsi="Times New Roman" w:cs="Times New Roman"/>
        </w:rPr>
        <w:t xml:space="preserve"> </w:t>
      </w:r>
      <w:r w:rsidRPr="006B3633">
        <w:rPr>
          <w:rFonts w:ascii="Times New Roman" w:hAnsi="Times New Roman" w:cs="Times New Roman"/>
        </w:rPr>
        <w:t>1 055 diagnostów laboratoryjnych oraz 2 792 studentów kształcących się na piątym i szóstym roku studiów lekarskich oraz trzecim roku studiów I stopnia na kierunku pielęgniarstwo.</w:t>
      </w:r>
    </w:p>
    <w:p w14:paraId="73376D18" w14:textId="77777777" w:rsidR="00600293" w:rsidRPr="006B3633" w:rsidRDefault="00600293" w:rsidP="00600293">
      <w:pPr>
        <w:spacing w:line="276" w:lineRule="auto"/>
        <w:jc w:val="both"/>
        <w:rPr>
          <w:rFonts w:ascii="Times New Roman" w:hAnsi="Times New Roman" w:cs="Times New Roman"/>
          <w:b/>
          <w:bCs/>
        </w:rPr>
      </w:pPr>
      <w:r w:rsidRPr="006B3633">
        <w:rPr>
          <w:rFonts w:ascii="Times New Roman" w:hAnsi="Times New Roman" w:cs="Times New Roman"/>
        </w:rPr>
        <w:t xml:space="preserve">Łącznie przeszkolono i wydano zaświadczenia: </w:t>
      </w:r>
      <w:r w:rsidRPr="006B3633">
        <w:rPr>
          <w:rFonts w:ascii="Times New Roman" w:hAnsi="Times New Roman" w:cs="Times New Roman"/>
          <w:b/>
          <w:bCs/>
        </w:rPr>
        <w:t>30 512 osobom.</w:t>
      </w:r>
    </w:p>
    <w:p w14:paraId="30612110" w14:textId="77777777" w:rsidR="00600293" w:rsidRPr="00BF1286" w:rsidRDefault="00600293" w:rsidP="00600293">
      <w:pPr>
        <w:pStyle w:val="Akapitzlist"/>
        <w:numPr>
          <w:ilvl w:val="0"/>
          <w:numId w:val="591"/>
        </w:numPr>
        <w:rPr>
          <w:rFonts w:ascii="Times New Roman" w:hAnsi="Times New Roman" w:cs="Times New Roman"/>
        </w:rPr>
      </w:pPr>
      <w:r w:rsidRPr="001621B5">
        <w:rPr>
          <w:rFonts w:ascii="Times New Roman" w:hAnsi="Times New Roman" w:cs="Times New Roman"/>
        </w:rPr>
        <w:t>wsparcie inwestycji dla oddziałów psychiatrii dziecięcej w związku z epidemią wirusa SARS-CoV-2</w:t>
      </w:r>
    </w:p>
    <w:p w14:paraId="193E39A8" w14:textId="77777777" w:rsidR="00600293" w:rsidRPr="006B3633" w:rsidRDefault="00600293" w:rsidP="00600293">
      <w:pPr>
        <w:spacing w:after="120" w:line="276" w:lineRule="auto"/>
        <w:jc w:val="both"/>
        <w:rPr>
          <w:rFonts w:ascii="Times New Roman" w:hAnsi="Times New Roman" w:cs="Times New Roman"/>
        </w:rPr>
      </w:pPr>
      <w:r w:rsidRPr="006B3633">
        <w:rPr>
          <w:rFonts w:ascii="Times New Roman" w:hAnsi="Times New Roman" w:cs="Times New Roman"/>
        </w:rPr>
        <w:t>Ministerstwo Zdrowia od 26 kwietnia 2021 r. przeprowadziło nabór wniosków na wsparcie inwestycji dla oddziałów psychiatrii dziecięcej w związku z epidemią wirusa SARS-CoV-2.Wsparcie skierowane było do podmiotów leczniczych, udzielających stacjonarnych świadczeń psychiatrycznych dla dzieci i młodzieży, w rodzaju:</w:t>
      </w:r>
    </w:p>
    <w:p w14:paraId="0336A984" w14:textId="77777777" w:rsidR="00600293" w:rsidRPr="006B3633" w:rsidRDefault="00600293" w:rsidP="00600293">
      <w:pPr>
        <w:numPr>
          <w:ilvl w:val="0"/>
          <w:numId w:val="557"/>
        </w:numPr>
        <w:spacing w:line="276" w:lineRule="auto"/>
        <w:contextualSpacing/>
        <w:jc w:val="both"/>
        <w:rPr>
          <w:rFonts w:ascii="Times New Roman" w:hAnsi="Times New Roman" w:cs="Times New Roman"/>
        </w:rPr>
      </w:pPr>
      <w:r w:rsidRPr="006B3633">
        <w:rPr>
          <w:rFonts w:ascii="Times New Roman" w:hAnsi="Times New Roman" w:cs="Times New Roman"/>
        </w:rPr>
        <w:t>Świadczenia psychiatryczne dla dzieci i młodzieży;</w:t>
      </w:r>
    </w:p>
    <w:p w14:paraId="6311EB5E" w14:textId="77777777" w:rsidR="00600293" w:rsidRPr="006B3633" w:rsidRDefault="00600293" w:rsidP="00600293">
      <w:pPr>
        <w:numPr>
          <w:ilvl w:val="0"/>
          <w:numId w:val="557"/>
        </w:numPr>
        <w:spacing w:line="276" w:lineRule="auto"/>
        <w:contextualSpacing/>
        <w:jc w:val="both"/>
        <w:rPr>
          <w:rFonts w:ascii="Times New Roman" w:hAnsi="Times New Roman" w:cs="Times New Roman"/>
        </w:rPr>
      </w:pPr>
      <w:r w:rsidRPr="006B3633">
        <w:rPr>
          <w:rFonts w:ascii="Times New Roman" w:hAnsi="Times New Roman" w:cs="Times New Roman"/>
        </w:rPr>
        <w:t>Leczenie zaburzeń nerwicowych dla dzieci i młodzieży;</w:t>
      </w:r>
    </w:p>
    <w:p w14:paraId="417F5AC1" w14:textId="77777777" w:rsidR="00600293" w:rsidRPr="006B3633" w:rsidRDefault="00600293" w:rsidP="00600293">
      <w:pPr>
        <w:numPr>
          <w:ilvl w:val="0"/>
          <w:numId w:val="557"/>
        </w:numPr>
        <w:spacing w:line="276" w:lineRule="auto"/>
        <w:contextualSpacing/>
        <w:jc w:val="both"/>
        <w:rPr>
          <w:rFonts w:ascii="Times New Roman" w:hAnsi="Times New Roman" w:cs="Times New Roman"/>
        </w:rPr>
      </w:pPr>
      <w:r w:rsidRPr="006B3633">
        <w:rPr>
          <w:rFonts w:ascii="Times New Roman" w:hAnsi="Times New Roman" w:cs="Times New Roman"/>
        </w:rPr>
        <w:t>Świadczenia w psychiatrii sądowej w warunkach wzmocnionego zabezpieczenia dla nieletnich;</w:t>
      </w:r>
    </w:p>
    <w:p w14:paraId="4DC97448" w14:textId="77777777" w:rsidR="00600293" w:rsidRPr="006B3633" w:rsidRDefault="00600293" w:rsidP="00600293">
      <w:pPr>
        <w:numPr>
          <w:ilvl w:val="0"/>
          <w:numId w:val="557"/>
        </w:numPr>
        <w:spacing w:line="276" w:lineRule="auto"/>
        <w:contextualSpacing/>
        <w:jc w:val="both"/>
        <w:rPr>
          <w:rFonts w:ascii="Times New Roman" w:hAnsi="Times New Roman" w:cs="Times New Roman"/>
        </w:rPr>
      </w:pPr>
      <w:r w:rsidRPr="006B3633">
        <w:rPr>
          <w:rFonts w:ascii="Times New Roman" w:hAnsi="Times New Roman" w:cs="Times New Roman"/>
        </w:rPr>
        <w:t>Świadczenia opiekuńczo- lecznicze psychiatryczne dla dzieci i młodzieży;</w:t>
      </w:r>
    </w:p>
    <w:p w14:paraId="447EC3A6" w14:textId="77777777" w:rsidR="00600293" w:rsidRPr="006B3633" w:rsidRDefault="00600293" w:rsidP="00600293">
      <w:pPr>
        <w:numPr>
          <w:ilvl w:val="0"/>
          <w:numId w:val="557"/>
        </w:numPr>
        <w:spacing w:line="276" w:lineRule="auto"/>
        <w:contextualSpacing/>
        <w:jc w:val="both"/>
        <w:rPr>
          <w:rFonts w:ascii="Times New Roman" w:hAnsi="Times New Roman" w:cs="Times New Roman"/>
        </w:rPr>
      </w:pPr>
      <w:r w:rsidRPr="006B3633">
        <w:rPr>
          <w:rFonts w:ascii="Times New Roman" w:hAnsi="Times New Roman" w:cs="Times New Roman"/>
        </w:rPr>
        <w:t>Świadczenia pielęgnacyjno- opiekuńcze psychiatryczne dla dzieci i młodzieży;</w:t>
      </w:r>
    </w:p>
    <w:p w14:paraId="4E249ACF" w14:textId="77777777" w:rsidR="00600293" w:rsidRPr="006B3633" w:rsidRDefault="00600293" w:rsidP="00600293">
      <w:pPr>
        <w:numPr>
          <w:ilvl w:val="0"/>
          <w:numId w:val="557"/>
        </w:numPr>
        <w:spacing w:line="276" w:lineRule="auto"/>
        <w:contextualSpacing/>
        <w:jc w:val="both"/>
        <w:rPr>
          <w:rFonts w:ascii="Times New Roman" w:hAnsi="Times New Roman" w:cs="Times New Roman"/>
        </w:rPr>
      </w:pPr>
      <w:r w:rsidRPr="006B3633">
        <w:rPr>
          <w:rFonts w:ascii="Times New Roman" w:hAnsi="Times New Roman" w:cs="Times New Roman"/>
        </w:rPr>
        <w:t>Świadczenia dla osób z zaburzeniami psychicznymi w hostelu.</w:t>
      </w:r>
    </w:p>
    <w:p w14:paraId="6D53D96E" w14:textId="77777777" w:rsidR="00600293" w:rsidRPr="006B3633" w:rsidRDefault="00600293" w:rsidP="00600293">
      <w:pPr>
        <w:spacing w:after="120" w:line="276" w:lineRule="auto"/>
        <w:jc w:val="both"/>
        <w:rPr>
          <w:rFonts w:ascii="Times New Roman" w:hAnsi="Times New Roman" w:cs="Times New Roman"/>
        </w:rPr>
      </w:pPr>
      <w:r w:rsidRPr="006B3633">
        <w:rPr>
          <w:rFonts w:ascii="Times New Roman" w:hAnsi="Times New Roman" w:cs="Times New Roman"/>
        </w:rPr>
        <w:t xml:space="preserve">Nabór wniosków zakończony został 20 maja 2021 r.  </w:t>
      </w:r>
    </w:p>
    <w:p w14:paraId="44C92FD2" w14:textId="0B0BDDBF" w:rsidR="00600293" w:rsidRPr="006B3633" w:rsidRDefault="00600293" w:rsidP="00600293">
      <w:pPr>
        <w:spacing w:after="120" w:line="276" w:lineRule="auto"/>
        <w:jc w:val="both"/>
        <w:rPr>
          <w:rFonts w:ascii="Times New Roman" w:hAnsi="Times New Roman" w:cs="Times New Roman"/>
        </w:rPr>
      </w:pPr>
      <w:r w:rsidRPr="006B3633">
        <w:rPr>
          <w:rFonts w:ascii="Times New Roman" w:hAnsi="Times New Roman" w:cs="Times New Roman"/>
        </w:rPr>
        <w:t>Na realizację tego zadania do końca 2021 roku przewidzianych zostało 40 mln zł. Kolejne 80 mln ma zostać przekazane w latach 2022-23</w:t>
      </w:r>
      <w:r w:rsidRPr="001621B5">
        <w:rPr>
          <w:rFonts w:ascii="Times New Roman" w:hAnsi="Times New Roman" w:cs="Times New Roman"/>
        </w:rPr>
        <w:t xml:space="preserve"> w ramach programu wieloletniego finansowanego z budżetu państwa</w:t>
      </w:r>
      <w:r>
        <w:rPr>
          <w:rFonts w:ascii="Times New Roman" w:hAnsi="Times New Roman" w:cs="Times New Roman"/>
        </w:rPr>
        <w:t>.</w:t>
      </w:r>
    </w:p>
    <w:p w14:paraId="753C63A0" w14:textId="77777777" w:rsidR="00600293" w:rsidRPr="00BF1286" w:rsidRDefault="00600293" w:rsidP="00600293">
      <w:pPr>
        <w:pStyle w:val="Akapitzlist"/>
        <w:numPr>
          <w:ilvl w:val="0"/>
          <w:numId w:val="591"/>
        </w:numPr>
        <w:rPr>
          <w:rFonts w:ascii="Times New Roman" w:hAnsi="Times New Roman" w:cs="Times New Roman"/>
        </w:rPr>
      </w:pPr>
      <w:r w:rsidRPr="001621B5">
        <w:rPr>
          <w:rFonts w:ascii="Times New Roman" w:hAnsi="Times New Roman" w:cs="Times New Roman"/>
        </w:rPr>
        <w:t>sfinansowanie obowiązkowego wykonania (dwukrotnie) testów RT-PCR na obecność wirusa SARS-CoV-2 dla wszystkich ekip uczestniczących w Igrzyskach Olimpijskich  i Paraolimpijskich w Tokio, (sportowców, członków zespołów szkoleniowych i medycznych oraz misji olimpijskiej i paraolimpijskiej), na wniosek Polskiego Komitetu Olimpijskiego (PKOl). Wydatkowano na ten cel 317 520 zł.</w:t>
      </w:r>
    </w:p>
    <w:p w14:paraId="61B80C46" w14:textId="77777777" w:rsidR="001935AE" w:rsidRPr="001935AE" w:rsidRDefault="001935AE" w:rsidP="001935AE">
      <w:pPr>
        <w:spacing w:after="0" w:line="276" w:lineRule="auto"/>
        <w:jc w:val="both"/>
        <w:rPr>
          <w:rFonts w:ascii="Times New Roman" w:hAnsi="Times New Roman" w:cs="Times New Roman"/>
        </w:rPr>
      </w:pPr>
      <w:r w:rsidRPr="001935AE">
        <w:rPr>
          <w:rFonts w:ascii="Times New Roman" w:hAnsi="Times New Roman" w:cs="Times New Roman"/>
        </w:rPr>
        <w:t xml:space="preserve">Zgodnie z art. 65 ust. 5 pkt 1 ustawy z dnia 31 marca 2020 r. o zmianie ustawy o szczególnych rozwiązaniach związanych z zapobieganiem, przeciwdziałaniem i zwalczaniem COVID-19, innych chorób zakaźnych oraz wywołanych nimi sytuacji kryzysowych oraz niektórych innych ustaw (Dz. U. poz. 568, z późn. zm.) </w:t>
      </w:r>
    </w:p>
    <w:p w14:paraId="6CBBCB8B" w14:textId="77777777" w:rsidR="001935AE" w:rsidRPr="001935AE" w:rsidRDefault="001935AE" w:rsidP="001935AE">
      <w:pPr>
        <w:spacing w:after="0" w:line="276" w:lineRule="auto"/>
        <w:jc w:val="both"/>
        <w:rPr>
          <w:rFonts w:ascii="Times New Roman" w:hAnsi="Times New Roman" w:cs="Times New Roman"/>
        </w:rPr>
      </w:pPr>
      <w:r w:rsidRPr="001935AE">
        <w:rPr>
          <w:rFonts w:ascii="Times New Roman" w:hAnsi="Times New Roman" w:cs="Times New Roman"/>
        </w:rPr>
        <w:t xml:space="preserve">W przedmiotowym okresie były prowadzone działania finansowane z Funduszu Przeciwdziałania COVID-19 na podstawie ustawy z dnia 31 marca 2020 r. o zmianie ustawy o szczególnych rozwiązaniach związanych z zapobieganiem, przeciwdziałaniem i zwalczaniem COVID-19, innych chorób zakaźnych oraz wywołanych nimi sytuacji kryzysowych oraz niektórych innych ustaw; zawarto 134 umowy z podmiotami leczniczymi na łączną kwotę 91,1 mln zł, w tym: </w:t>
      </w:r>
    </w:p>
    <w:p w14:paraId="7B7C85D5" w14:textId="77777777" w:rsidR="001935AE" w:rsidRPr="001935AE" w:rsidRDefault="001935AE" w:rsidP="00600293">
      <w:pPr>
        <w:numPr>
          <w:ilvl w:val="0"/>
          <w:numId w:val="583"/>
        </w:numPr>
        <w:spacing w:after="0" w:line="276" w:lineRule="auto"/>
        <w:jc w:val="both"/>
        <w:rPr>
          <w:rFonts w:ascii="Times New Roman" w:hAnsi="Times New Roman" w:cs="Times New Roman"/>
        </w:rPr>
      </w:pPr>
      <w:r w:rsidRPr="001935AE">
        <w:rPr>
          <w:rFonts w:ascii="Times New Roman" w:hAnsi="Times New Roman" w:cs="Times New Roman"/>
        </w:rPr>
        <w:t xml:space="preserve">68 umów na realizację zadań budowlanych polegających, m.in. na przebudowie i rozbudowie infrastruktury tlenowej, montażu dodatkowych zbiorników tlenowych, zwiększeniu przepustowości sieci tlenu medycznego w celu zapewnienia </w:t>
      </w:r>
      <w:r w:rsidRPr="001935AE">
        <w:rPr>
          <w:rFonts w:ascii="Times New Roman" w:hAnsi="Times New Roman" w:cs="Times New Roman"/>
        </w:rPr>
        <w:lastRenderedPageBreak/>
        <w:t>wysokoprzepływowej terapii tlenem dla pacjentów oddziałów COVID, modernizacji i przystosowaniu istniejących pomieszczeń szpitalnych, w tym wyodrębnieniu izolatek, w związku z pandemią SARS-CoV-2, na łączną kwotę 64,4 mln zł;</w:t>
      </w:r>
    </w:p>
    <w:p w14:paraId="732743C6" w14:textId="77777777" w:rsidR="001935AE" w:rsidRPr="001935AE" w:rsidRDefault="001935AE" w:rsidP="00600293">
      <w:pPr>
        <w:numPr>
          <w:ilvl w:val="0"/>
          <w:numId w:val="583"/>
        </w:numPr>
        <w:spacing w:after="0" w:line="276" w:lineRule="auto"/>
        <w:jc w:val="both"/>
        <w:rPr>
          <w:rFonts w:ascii="Times New Roman" w:hAnsi="Times New Roman" w:cs="Times New Roman"/>
        </w:rPr>
      </w:pPr>
      <w:r w:rsidRPr="001935AE">
        <w:rPr>
          <w:rFonts w:ascii="Times New Roman" w:hAnsi="Times New Roman" w:cs="Times New Roman"/>
        </w:rPr>
        <w:t>66 umów na zakup aparatury i sprzętu medycznego dla podmiotów leczniczych, m.in. urządzeń do tlenoterapii wysokotlenowej, koncentratorów tlenu, aparatów USG oraz aparatury do sprawnej i efektywnej realizacji publicznych usług zdrowotnych dedykowanych walce z pandemią SARS-CoV-2, na łączną kwotę 26,7 mln zł.</w:t>
      </w:r>
    </w:p>
    <w:p w14:paraId="0FDD1F16" w14:textId="77777777" w:rsidR="009369C0" w:rsidRPr="006B3633" w:rsidRDefault="009369C0" w:rsidP="009369C0">
      <w:pPr>
        <w:spacing w:after="0" w:line="276" w:lineRule="auto"/>
        <w:jc w:val="both"/>
        <w:rPr>
          <w:rFonts w:ascii="Times New Roman" w:hAnsi="Times New Roman" w:cs="Times New Roman"/>
        </w:rPr>
      </w:pPr>
    </w:p>
    <w:p w14:paraId="17DBA586" w14:textId="77777777" w:rsidR="006B3633" w:rsidRPr="006B3633" w:rsidRDefault="006B3633" w:rsidP="006B3633">
      <w:pPr>
        <w:spacing w:line="276" w:lineRule="auto"/>
        <w:rPr>
          <w:rFonts w:ascii="Times New Roman" w:hAnsi="Times New Roman" w:cs="Times New Roman"/>
          <w:b/>
          <w:bCs/>
        </w:rPr>
      </w:pPr>
      <w:r w:rsidRPr="006B3633">
        <w:rPr>
          <w:rFonts w:ascii="Times New Roman" w:hAnsi="Times New Roman" w:cs="Times New Roman"/>
          <w:b/>
          <w:bCs/>
        </w:rPr>
        <w:t xml:space="preserve">Narodowy Fundusz Zdrowia </w:t>
      </w:r>
    </w:p>
    <w:p w14:paraId="6069C5BE" w14:textId="4D7BAB53"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W okresie od 1 marca 2021 r. do 31 sierpnia 2021 r., Narodowy Fundusz Zdrowia dokonał rozliczenia środków finansowych uzyskanych z Funduszu Przeciwdziałania </w:t>
      </w:r>
      <w:r w:rsidR="00C44738">
        <w:rPr>
          <w:rFonts w:ascii="Times New Roman" w:hAnsi="Times New Roman" w:cs="Times New Roman"/>
        </w:rPr>
        <w:t>COVID-19</w:t>
      </w:r>
      <w:r w:rsidRPr="006B3633">
        <w:rPr>
          <w:rFonts w:ascii="Times New Roman" w:hAnsi="Times New Roman" w:cs="Times New Roman"/>
        </w:rPr>
        <w:t>, przekazanych mu w związku z:</w:t>
      </w:r>
    </w:p>
    <w:p w14:paraId="54D3EF7A" w14:textId="6F370B6C" w:rsidR="006B3633" w:rsidRPr="006B3633" w:rsidRDefault="006B3633" w:rsidP="00600293">
      <w:pPr>
        <w:numPr>
          <w:ilvl w:val="0"/>
          <w:numId w:val="480"/>
        </w:numPr>
        <w:spacing w:line="276" w:lineRule="auto"/>
        <w:contextualSpacing/>
        <w:jc w:val="both"/>
        <w:rPr>
          <w:rFonts w:ascii="Times New Roman" w:hAnsi="Times New Roman" w:cs="Times New Roman"/>
        </w:rPr>
      </w:pPr>
      <w:r w:rsidRPr="006B3633">
        <w:rPr>
          <w:rFonts w:ascii="Times New Roman" w:hAnsi="Times New Roman" w:cs="Times New Roman"/>
        </w:rPr>
        <w:t xml:space="preserve">przepisem art. 9 ust. 1 ustawy </w:t>
      </w:r>
      <w:r w:rsidR="00C44738">
        <w:rPr>
          <w:rFonts w:ascii="Times New Roman" w:hAnsi="Times New Roman" w:cs="Times New Roman"/>
        </w:rPr>
        <w:t>COVID-19</w:t>
      </w:r>
      <w:r w:rsidRPr="006B3633">
        <w:rPr>
          <w:rFonts w:ascii="Times New Roman" w:hAnsi="Times New Roman" w:cs="Times New Roman"/>
        </w:rPr>
        <w:t xml:space="preserve">, stanowiącym, że świadczenia opieki zdrowotnej, w tym transportu sanitarnego, wykonywane w związku z przeciwdziałaniem </w:t>
      </w:r>
      <w:r w:rsidR="00C44738">
        <w:rPr>
          <w:rFonts w:ascii="Times New Roman" w:hAnsi="Times New Roman" w:cs="Times New Roman"/>
        </w:rPr>
        <w:t>COVID-19</w:t>
      </w:r>
      <w:r w:rsidRPr="006B3633">
        <w:rPr>
          <w:rFonts w:ascii="Times New Roman" w:hAnsi="Times New Roman" w:cs="Times New Roman"/>
        </w:rPr>
        <w:t>, udzielone przez podmioty wykonujące działalność leczniczą wpisane do wykazu, o którym mowa w art. 7 ust. 1 ww. ustawy, są finansowane przez Narodowy Fundusz Zdrowia ze środków pochodzących z budżetu państwa;</w:t>
      </w:r>
    </w:p>
    <w:p w14:paraId="6196F2E9" w14:textId="2DBE2080" w:rsidR="006B3633" w:rsidRDefault="006B3633" w:rsidP="00600293">
      <w:pPr>
        <w:numPr>
          <w:ilvl w:val="0"/>
          <w:numId w:val="480"/>
        </w:numPr>
        <w:spacing w:line="276" w:lineRule="auto"/>
        <w:contextualSpacing/>
        <w:jc w:val="both"/>
        <w:rPr>
          <w:rFonts w:ascii="Times New Roman" w:hAnsi="Times New Roman" w:cs="Times New Roman"/>
        </w:rPr>
      </w:pPr>
      <w:r w:rsidRPr="006B3633">
        <w:rPr>
          <w:rFonts w:ascii="Times New Roman" w:hAnsi="Times New Roman" w:cs="Times New Roman"/>
        </w:rPr>
        <w:t xml:space="preserve">realizacją poleceń wydanych przez Ministra Zdrowia Prezesowi Narodowego Funduszu Zdrowia związanych z sfinansowaniem zadań wykonywanych w związku z przeciwdziałaniem </w:t>
      </w:r>
      <w:r w:rsidR="00C44738">
        <w:rPr>
          <w:rFonts w:ascii="Times New Roman" w:hAnsi="Times New Roman" w:cs="Times New Roman"/>
        </w:rPr>
        <w:t>COVID-19</w:t>
      </w:r>
      <w:r w:rsidRPr="006B3633">
        <w:rPr>
          <w:rFonts w:ascii="Times New Roman" w:hAnsi="Times New Roman" w:cs="Times New Roman"/>
        </w:rPr>
        <w:t xml:space="preserve">, w tym finansowaniem kosztów świadczeń opieki zdrowotnej. </w:t>
      </w:r>
    </w:p>
    <w:p w14:paraId="434025F7" w14:textId="77777777" w:rsidR="009369C0" w:rsidRPr="006B3633" w:rsidRDefault="009369C0" w:rsidP="009369C0">
      <w:pPr>
        <w:spacing w:line="276" w:lineRule="auto"/>
        <w:ind w:left="360"/>
        <w:contextualSpacing/>
        <w:jc w:val="both"/>
        <w:rPr>
          <w:rFonts w:ascii="Times New Roman" w:hAnsi="Times New Roman" w:cs="Times New Roman"/>
        </w:rPr>
      </w:pPr>
    </w:p>
    <w:tbl>
      <w:tblPr>
        <w:tblW w:w="8435" w:type="dxa"/>
        <w:jc w:val="center"/>
        <w:tblCellMar>
          <w:left w:w="70" w:type="dxa"/>
          <w:right w:w="70" w:type="dxa"/>
        </w:tblCellMar>
        <w:tblLook w:val="04A0" w:firstRow="1" w:lastRow="0" w:firstColumn="1" w:lastColumn="0" w:noHBand="0" w:noVBand="1"/>
      </w:tblPr>
      <w:tblGrid>
        <w:gridCol w:w="6159"/>
        <w:gridCol w:w="2276"/>
      </w:tblGrid>
      <w:tr w:rsidR="006B3633" w:rsidRPr="006B3633" w14:paraId="32B0E659" w14:textId="77777777" w:rsidTr="009369C0">
        <w:trPr>
          <w:trHeight w:val="1015"/>
          <w:jc w:val="center"/>
        </w:trPr>
        <w:tc>
          <w:tcPr>
            <w:tcW w:w="8435" w:type="dxa"/>
            <w:gridSpan w:val="2"/>
            <w:tcBorders>
              <w:top w:val="nil"/>
              <w:left w:val="nil"/>
              <w:bottom w:val="nil"/>
              <w:right w:val="nil"/>
            </w:tcBorders>
            <w:shd w:val="clear" w:color="auto" w:fill="auto"/>
            <w:hideMark/>
          </w:tcPr>
          <w:p w14:paraId="76F1BB71" w14:textId="77777777" w:rsidR="006B3633" w:rsidRPr="006B3633" w:rsidRDefault="006B3633" w:rsidP="006B3633">
            <w:pPr>
              <w:spacing w:after="0" w:line="276" w:lineRule="auto"/>
              <w:jc w:val="center"/>
              <w:rPr>
                <w:rFonts w:ascii="Times New Roman" w:eastAsia="Times New Roman" w:hAnsi="Times New Roman" w:cs="Times New Roman"/>
                <w:b/>
                <w:bCs/>
                <w:lang w:eastAsia="pl-PL"/>
              </w:rPr>
            </w:pPr>
            <w:r w:rsidRPr="006B3633">
              <w:rPr>
                <w:rFonts w:ascii="Times New Roman" w:eastAsia="Times New Roman" w:hAnsi="Times New Roman" w:cs="Times New Roman"/>
                <w:b/>
                <w:bCs/>
                <w:lang w:eastAsia="pl-PL"/>
              </w:rPr>
              <w:t>Rozliczenie środków otrzymanych z dotacji z Funduszu Przeciwdziałania COVID-19 przeznaczonych na realizację zadań związanych z zapobieganiem i zwalczaniem COVID-19</w:t>
            </w:r>
          </w:p>
        </w:tc>
      </w:tr>
      <w:tr w:rsidR="006B3633" w:rsidRPr="006B3633" w14:paraId="0F4F9AAA" w14:textId="77777777" w:rsidTr="009369C0">
        <w:trPr>
          <w:trHeight w:val="386"/>
          <w:jc w:val="center"/>
        </w:trPr>
        <w:tc>
          <w:tcPr>
            <w:tcW w:w="6159" w:type="dxa"/>
            <w:tcBorders>
              <w:top w:val="nil"/>
              <w:left w:val="nil"/>
              <w:bottom w:val="nil"/>
              <w:right w:val="nil"/>
            </w:tcBorders>
            <w:shd w:val="clear" w:color="auto" w:fill="auto"/>
            <w:noWrap/>
            <w:hideMark/>
          </w:tcPr>
          <w:p w14:paraId="4781A765" w14:textId="77777777" w:rsidR="006B3633" w:rsidRPr="006B3633" w:rsidRDefault="006B3633" w:rsidP="009369C0">
            <w:pPr>
              <w:spacing w:after="0" w:line="276" w:lineRule="auto"/>
              <w:rPr>
                <w:rFonts w:ascii="Times New Roman" w:eastAsia="Times New Roman" w:hAnsi="Times New Roman" w:cs="Times New Roman"/>
                <w:b/>
                <w:bCs/>
                <w:lang w:eastAsia="pl-PL"/>
              </w:rPr>
            </w:pPr>
          </w:p>
        </w:tc>
        <w:tc>
          <w:tcPr>
            <w:tcW w:w="2276" w:type="dxa"/>
            <w:tcBorders>
              <w:top w:val="nil"/>
              <w:left w:val="nil"/>
              <w:bottom w:val="nil"/>
              <w:right w:val="nil"/>
            </w:tcBorders>
            <w:shd w:val="clear" w:color="auto" w:fill="auto"/>
            <w:noWrap/>
            <w:vAlign w:val="center"/>
            <w:hideMark/>
          </w:tcPr>
          <w:p w14:paraId="53FF96F8" w14:textId="77777777" w:rsidR="006B3633" w:rsidRPr="006B3633" w:rsidRDefault="006B3633" w:rsidP="006B3633">
            <w:pPr>
              <w:spacing w:after="0" w:line="276" w:lineRule="auto"/>
              <w:jc w:val="right"/>
              <w:rPr>
                <w:rFonts w:ascii="Times New Roman" w:eastAsia="Times New Roman" w:hAnsi="Times New Roman" w:cs="Times New Roman"/>
                <w:lang w:eastAsia="pl-PL"/>
              </w:rPr>
            </w:pPr>
            <w:r w:rsidRPr="006B3633">
              <w:rPr>
                <w:rFonts w:ascii="Times New Roman" w:eastAsia="Times New Roman" w:hAnsi="Times New Roman" w:cs="Times New Roman"/>
                <w:lang w:eastAsia="pl-PL"/>
              </w:rPr>
              <w:t>[w zł]</w:t>
            </w:r>
          </w:p>
        </w:tc>
      </w:tr>
      <w:tr w:rsidR="006B3633" w:rsidRPr="006B3633" w14:paraId="4C99E041" w14:textId="77777777" w:rsidTr="009369C0">
        <w:trPr>
          <w:trHeight w:val="2061"/>
          <w:jc w:val="center"/>
        </w:trPr>
        <w:tc>
          <w:tcPr>
            <w:tcW w:w="61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D14D1" w14:textId="77777777" w:rsidR="006B3633" w:rsidRPr="006B3633" w:rsidRDefault="006B3633" w:rsidP="006B3633">
            <w:pPr>
              <w:spacing w:after="0" w:line="276" w:lineRule="auto"/>
              <w:rPr>
                <w:rFonts w:ascii="Times New Roman" w:eastAsia="Times New Roman" w:hAnsi="Times New Roman" w:cs="Times New Roman"/>
                <w:lang w:eastAsia="pl-PL"/>
              </w:rPr>
            </w:pPr>
            <w:r w:rsidRPr="006B3633">
              <w:rPr>
                <w:rFonts w:ascii="Times New Roman" w:eastAsia="Times New Roman" w:hAnsi="Times New Roman" w:cs="Times New Roman"/>
                <w:lang w:eastAsia="pl-PL"/>
              </w:rPr>
              <w:t>Wydatki z tyt. świadczeń opieki zdrowotnej oraz realizacji zadań zespołów ratownictwa medycznego, w tym transportu sanitarnego, wykonywanych w związku z przeciwdziałaniem COVID-19 (w tym ryczałt 3%)</w:t>
            </w:r>
          </w:p>
        </w:tc>
        <w:tc>
          <w:tcPr>
            <w:tcW w:w="2276" w:type="dxa"/>
            <w:tcBorders>
              <w:top w:val="single" w:sz="4" w:space="0" w:color="auto"/>
              <w:left w:val="nil"/>
              <w:bottom w:val="single" w:sz="4" w:space="0" w:color="auto"/>
              <w:right w:val="single" w:sz="4" w:space="0" w:color="auto"/>
            </w:tcBorders>
            <w:shd w:val="clear" w:color="000000" w:fill="FFF2CC"/>
            <w:noWrap/>
            <w:vAlign w:val="center"/>
            <w:hideMark/>
          </w:tcPr>
          <w:p w14:paraId="51448472" w14:textId="77777777" w:rsidR="006B3633" w:rsidRPr="006B3633" w:rsidRDefault="006B3633" w:rsidP="006B3633">
            <w:pPr>
              <w:spacing w:after="0" w:line="276" w:lineRule="auto"/>
              <w:jc w:val="right"/>
              <w:rPr>
                <w:rFonts w:ascii="Times New Roman" w:eastAsia="Times New Roman" w:hAnsi="Times New Roman" w:cs="Times New Roman"/>
                <w:b/>
                <w:bCs/>
                <w:lang w:eastAsia="pl-PL"/>
              </w:rPr>
            </w:pPr>
            <w:r w:rsidRPr="006B3633">
              <w:rPr>
                <w:rFonts w:ascii="Times New Roman" w:eastAsia="Times New Roman" w:hAnsi="Times New Roman" w:cs="Times New Roman"/>
                <w:b/>
                <w:bCs/>
                <w:lang w:eastAsia="pl-PL"/>
              </w:rPr>
              <w:t xml:space="preserve">5 745 180 090,13 </w:t>
            </w:r>
          </w:p>
        </w:tc>
      </w:tr>
      <w:tr w:rsidR="006B3633" w:rsidRPr="006B3633" w14:paraId="655FEBC2" w14:textId="77777777" w:rsidTr="009369C0">
        <w:trPr>
          <w:trHeight w:val="886"/>
          <w:jc w:val="center"/>
        </w:trPr>
        <w:tc>
          <w:tcPr>
            <w:tcW w:w="6159" w:type="dxa"/>
            <w:tcBorders>
              <w:top w:val="nil"/>
              <w:left w:val="single" w:sz="4" w:space="0" w:color="auto"/>
              <w:bottom w:val="single" w:sz="4" w:space="0" w:color="auto"/>
              <w:right w:val="single" w:sz="4" w:space="0" w:color="auto"/>
            </w:tcBorders>
            <w:shd w:val="clear" w:color="auto" w:fill="auto"/>
            <w:vAlign w:val="center"/>
            <w:hideMark/>
          </w:tcPr>
          <w:p w14:paraId="463D0B75" w14:textId="77777777" w:rsidR="006B3633" w:rsidRPr="006B3633" w:rsidRDefault="006B3633" w:rsidP="006B3633">
            <w:pPr>
              <w:spacing w:after="0" w:line="276" w:lineRule="auto"/>
              <w:rPr>
                <w:rFonts w:ascii="Times New Roman" w:eastAsia="Times New Roman" w:hAnsi="Times New Roman" w:cs="Times New Roman"/>
                <w:lang w:eastAsia="pl-PL"/>
              </w:rPr>
            </w:pPr>
            <w:r w:rsidRPr="006B3633">
              <w:rPr>
                <w:rFonts w:ascii="Times New Roman" w:eastAsia="Times New Roman" w:hAnsi="Times New Roman" w:cs="Times New Roman"/>
                <w:lang w:eastAsia="pl-PL"/>
              </w:rPr>
              <w:t>Wydatki z tyt. dodatkowego świadczenia pieniężnego dla personelu medycznego i niemedycznego</w:t>
            </w:r>
          </w:p>
        </w:tc>
        <w:tc>
          <w:tcPr>
            <w:tcW w:w="2276" w:type="dxa"/>
            <w:tcBorders>
              <w:top w:val="nil"/>
              <w:left w:val="nil"/>
              <w:bottom w:val="single" w:sz="4" w:space="0" w:color="auto"/>
              <w:right w:val="single" w:sz="4" w:space="0" w:color="auto"/>
            </w:tcBorders>
            <w:shd w:val="clear" w:color="000000" w:fill="FFF2CC"/>
            <w:noWrap/>
            <w:vAlign w:val="center"/>
            <w:hideMark/>
          </w:tcPr>
          <w:p w14:paraId="2EED6C49" w14:textId="77777777" w:rsidR="006B3633" w:rsidRPr="006B3633" w:rsidRDefault="006B3633" w:rsidP="006B3633">
            <w:pPr>
              <w:spacing w:after="0" w:line="276" w:lineRule="auto"/>
              <w:jc w:val="right"/>
              <w:rPr>
                <w:rFonts w:ascii="Times New Roman" w:eastAsia="Times New Roman" w:hAnsi="Times New Roman" w:cs="Times New Roman"/>
                <w:b/>
                <w:bCs/>
                <w:lang w:eastAsia="pl-PL"/>
              </w:rPr>
            </w:pPr>
            <w:r w:rsidRPr="006B3633">
              <w:rPr>
                <w:rFonts w:ascii="Times New Roman" w:eastAsia="Times New Roman" w:hAnsi="Times New Roman" w:cs="Times New Roman"/>
                <w:b/>
                <w:bCs/>
                <w:lang w:eastAsia="pl-PL"/>
              </w:rPr>
              <w:t xml:space="preserve">5 696 471 499,14 </w:t>
            </w:r>
          </w:p>
        </w:tc>
      </w:tr>
      <w:tr w:rsidR="006B3633" w:rsidRPr="006B3633" w14:paraId="5106036A" w14:textId="77777777" w:rsidTr="009369C0">
        <w:trPr>
          <w:trHeight w:val="575"/>
          <w:jc w:val="center"/>
        </w:trPr>
        <w:tc>
          <w:tcPr>
            <w:tcW w:w="6159" w:type="dxa"/>
            <w:tcBorders>
              <w:top w:val="nil"/>
              <w:left w:val="single" w:sz="4" w:space="0" w:color="auto"/>
              <w:bottom w:val="single" w:sz="4" w:space="0" w:color="auto"/>
              <w:right w:val="single" w:sz="4" w:space="0" w:color="auto"/>
            </w:tcBorders>
            <w:shd w:val="clear" w:color="auto" w:fill="auto"/>
            <w:noWrap/>
            <w:vAlign w:val="center"/>
            <w:hideMark/>
          </w:tcPr>
          <w:p w14:paraId="2BE45702" w14:textId="77777777" w:rsidR="006B3633" w:rsidRPr="006B3633" w:rsidRDefault="006B3633" w:rsidP="006B3633">
            <w:pPr>
              <w:spacing w:after="0" w:line="276" w:lineRule="auto"/>
              <w:rPr>
                <w:rFonts w:ascii="Times New Roman" w:eastAsia="Times New Roman" w:hAnsi="Times New Roman" w:cs="Times New Roman"/>
                <w:lang w:eastAsia="pl-PL"/>
              </w:rPr>
            </w:pPr>
            <w:r w:rsidRPr="006B3633">
              <w:rPr>
                <w:rFonts w:ascii="Times New Roman" w:eastAsia="Times New Roman" w:hAnsi="Times New Roman" w:cs="Times New Roman"/>
                <w:lang w:eastAsia="pl-PL"/>
              </w:rPr>
              <w:t>Wydatki na testy RT-PCR w kierunku SARS-CoV-2</w:t>
            </w:r>
          </w:p>
        </w:tc>
        <w:tc>
          <w:tcPr>
            <w:tcW w:w="2276" w:type="dxa"/>
            <w:tcBorders>
              <w:top w:val="nil"/>
              <w:left w:val="nil"/>
              <w:bottom w:val="single" w:sz="4" w:space="0" w:color="auto"/>
              <w:right w:val="single" w:sz="4" w:space="0" w:color="auto"/>
            </w:tcBorders>
            <w:shd w:val="clear" w:color="000000" w:fill="FFF2CC"/>
            <w:noWrap/>
            <w:vAlign w:val="center"/>
            <w:hideMark/>
          </w:tcPr>
          <w:p w14:paraId="71EA9FEC" w14:textId="77777777" w:rsidR="006B3633" w:rsidRPr="006B3633" w:rsidRDefault="006B3633" w:rsidP="006B3633">
            <w:pPr>
              <w:spacing w:after="0" w:line="276" w:lineRule="auto"/>
              <w:jc w:val="right"/>
              <w:rPr>
                <w:rFonts w:ascii="Times New Roman" w:eastAsia="Times New Roman" w:hAnsi="Times New Roman" w:cs="Times New Roman"/>
                <w:b/>
                <w:bCs/>
                <w:lang w:eastAsia="pl-PL"/>
              </w:rPr>
            </w:pPr>
            <w:r w:rsidRPr="006B3633">
              <w:rPr>
                <w:rFonts w:ascii="Times New Roman" w:eastAsia="Times New Roman" w:hAnsi="Times New Roman" w:cs="Times New Roman"/>
                <w:b/>
                <w:bCs/>
                <w:lang w:eastAsia="pl-PL"/>
              </w:rPr>
              <w:t xml:space="preserve">1 261 003 430,00 </w:t>
            </w:r>
          </w:p>
        </w:tc>
      </w:tr>
      <w:tr w:rsidR="006B3633" w:rsidRPr="006B3633" w14:paraId="75AA5A49" w14:textId="77777777" w:rsidTr="009369C0">
        <w:trPr>
          <w:trHeight w:val="902"/>
          <w:jc w:val="center"/>
        </w:trPr>
        <w:tc>
          <w:tcPr>
            <w:tcW w:w="6159" w:type="dxa"/>
            <w:tcBorders>
              <w:top w:val="nil"/>
              <w:left w:val="single" w:sz="4" w:space="0" w:color="auto"/>
              <w:bottom w:val="single" w:sz="4" w:space="0" w:color="auto"/>
              <w:right w:val="single" w:sz="4" w:space="0" w:color="auto"/>
            </w:tcBorders>
            <w:shd w:val="clear" w:color="auto" w:fill="auto"/>
            <w:vAlign w:val="center"/>
            <w:hideMark/>
          </w:tcPr>
          <w:p w14:paraId="6EBDDBE3" w14:textId="77777777" w:rsidR="006B3633" w:rsidRPr="006B3633" w:rsidRDefault="006B3633" w:rsidP="006B3633">
            <w:pPr>
              <w:spacing w:after="0" w:line="276" w:lineRule="auto"/>
              <w:rPr>
                <w:rFonts w:ascii="Times New Roman" w:eastAsia="Times New Roman" w:hAnsi="Times New Roman" w:cs="Times New Roman"/>
                <w:lang w:eastAsia="pl-PL"/>
              </w:rPr>
            </w:pPr>
            <w:r w:rsidRPr="006B3633">
              <w:rPr>
                <w:rFonts w:ascii="Times New Roman" w:eastAsia="Times New Roman" w:hAnsi="Times New Roman" w:cs="Times New Roman"/>
                <w:lang w:eastAsia="pl-PL"/>
              </w:rPr>
              <w:t>Wydatki na "Hotel" dla medyka (miejsca odpoczynku dla personelu medycznego)</w:t>
            </w:r>
          </w:p>
        </w:tc>
        <w:tc>
          <w:tcPr>
            <w:tcW w:w="2276" w:type="dxa"/>
            <w:tcBorders>
              <w:top w:val="nil"/>
              <w:left w:val="nil"/>
              <w:bottom w:val="single" w:sz="4" w:space="0" w:color="auto"/>
              <w:right w:val="single" w:sz="4" w:space="0" w:color="auto"/>
            </w:tcBorders>
            <w:shd w:val="clear" w:color="000000" w:fill="FFF2CC"/>
            <w:noWrap/>
            <w:vAlign w:val="center"/>
            <w:hideMark/>
          </w:tcPr>
          <w:p w14:paraId="04A98044" w14:textId="77777777" w:rsidR="006B3633" w:rsidRPr="006B3633" w:rsidRDefault="006B3633" w:rsidP="006B3633">
            <w:pPr>
              <w:spacing w:after="0" w:line="276" w:lineRule="auto"/>
              <w:jc w:val="right"/>
              <w:rPr>
                <w:rFonts w:ascii="Times New Roman" w:eastAsia="Times New Roman" w:hAnsi="Times New Roman" w:cs="Times New Roman"/>
                <w:b/>
                <w:bCs/>
                <w:lang w:eastAsia="pl-PL"/>
              </w:rPr>
            </w:pPr>
            <w:r w:rsidRPr="006B3633">
              <w:rPr>
                <w:rFonts w:ascii="Times New Roman" w:eastAsia="Times New Roman" w:hAnsi="Times New Roman" w:cs="Times New Roman"/>
                <w:b/>
                <w:bCs/>
                <w:lang w:eastAsia="pl-PL"/>
              </w:rPr>
              <w:t xml:space="preserve">6 984 031,14 </w:t>
            </w:r>
          </w:p>
        </w:tc>
      </w:tr>
      <w:tr w:rsidR="006B3633" w:rsidRPr="006B3633" w14:paraId="475B857A" w14:textId="77777777" w:rsidTr="009369C0">
        <w:trPr>
          <w:trHeight w:val="575"/>
          <w:jc w:val="center"/>
        </w:trPr>
        <w:tc>
          <w:tcPr>
            <w:tcW w:w="6159" w:type="dxa"/>
            <w:tcBorders>
              <w:top w:val="nil"/>
              <w:left w:val="single" w:sz="4" w:space="0" w:color="auto"/>
              <w:bottom w:val="single" w:sz="4" w:space="0" w:color="auto"/>
              <w:right w:val="single" w:sz="4" w:space="0" w:color="auto"/>
            </w:tcBorders>
            <w:shd w:val="clear" w:color="auto" w:fill="auto"/>
            <w:noWrap/>
            <w:vAlign w:val="center"/>
            <w:hideMark/>
          </w:tcPr>
          <w:p w14:paraId="23569B75" w14:textId="77777777" w:rsidR="006B3633" w:rsidRPr="006B3633" w:rsidRDefault="006B3633" w:rsidP="006B3633">
            <w:pPr>
              <w:spacing w:after="0" w:line="276" w:lineRule="auto"/>
              <w:rPr>
                <w:rFonts w:ascii="Times New Roman" w:eastAsia="Times New Roman" w:hAnsi="Times New Roman" w:cs="Times New Roman"/>
                <w:lang w:eastAsia="pl-PL"/>
              </w:rPr>
            </w:pPr>
            <w:r w:rsidRPr="006B3633">
              <w:rPr>
                <w:rFonts w:ascii="Times New Roman" w:eastAsia="Times New Roman" w:hAnsi="Times New Roman" w:cs="Times New Roman"/>
                <w:lang w:eastAsia="pl-PL"/>
              </w:rPr>
              <w:lastRenderedPageBreak/>
              <w:t>Wydatki z tyt. prowadzenia Infolinii szczepionkowej</w:t>
            </w:r>
          </w:p>
        </w:tc>
        <w:tc>
          <w:tcPr>
            <w:tcW w:w="2276" w:type="dxa"/>
            <w:tcBorders>
              <w:top w:val="nil"/>
              <w:left w:val="nil"/>
              <w:bottom w:val="single" w:sz="4" w:space="0" w:color="auto"/>
              <w:right w:val="single" w:sz="4" w:space="0" w:color="auto"/>
            </w:tcBorders>
            <w:shd w:val="clear" w:color="000000" w:fill="FFF2CC"/>
            <w:noWrap/>
            <w:vAlign w:val="center"/>
            <w:hideMark/>
          </w:tcPr>
          <w:p w14:paraId="4C969193" w14:textId="77777777" w:rsidR="006B3633" w:rsidRPr="006B3633" w:rsidRDefault="006B3633" w:rsidP="006B3633">
            <w:pPr>
              <w:spacing w:after="0" w:line="276" w:lineRule="auto"/>
              <w:jc w:val="right"/>
              <w:rPr>
                <w:rFonts w:ascii="Times New Roman" w:eastAsia="Times New Roman" w:hAnsi="Times New Roman" w:cs="Times New Roman"/>
                <w:b/>
                <w:bCs/>
                <w:lang w:eastAsia="pl-PL"/>
              </w:rPr>
            </w:pPr>
            <w:r w:rsidRPr="006B3633">
              <w:rPr>
                <w:rFonts w:ascii="Times New Roman" w:eastAsia="Times New Roman" w:hAnsi="Times New Roman" w:cs="Times New Roman"/>
                <w:b/>
                <w:bCs/>
                <w:lang w:eastAsia="pl-PL"/>
              </w:rPr>
              <w:t xml:space="preserve">103 279 992,27 </w:t>
            </w:r>
          </w:p>
        </w:tc>
      </w:tr>
      <w:tr w:rsidR="006B3633" w:rsidRPr="006B3633" w14:paraId="6550CB16" w14:textId="77777777" w:rsidTr="009369C0">
        <w:trPr>
          <w:trHeight w:val="575"/>
          <w:jc w:val="center"/>
        </w:trPr>
        <w:tc>
          <w:tcPr>
            <w:tcW w:w="6159" w:type="dxa"/>
            <w:tcBorders>
              <w:top w:val="nil"/>
              <w:left w:val="single" w:sz="4" w:space="0" w:color="auto"/>
              <w:bottom w:val="single" w:sz="4" w:space="0" w:color="auto"/>
              <w:right w:val="single" w:sz="4" w:space="0" w:color="auto"/>
            </w:tcBorders>
            <w:shd w:val="clear" w:color="auto" w:fill="auto"/>
            <w:noWrap/>
            <w:vAlign w:val="center"/>
            <w:hideMark/>
          </w:tcPr>
          <w:p w14:paraId="1D1C6154" w14:textId="77777777" w:rsidR="006B3633" w:rsidRPr="006B3633" w:rsidRDefault="006B3633" w:rsidP="006B3633">
            <w:pPr>
              <w:spacing w:after="0" w:line="276" w:lineRule="auto"/>
              <w:rPr>
                <w:rFonts w:ascii="Times New Roman" w:eastAsia="Times New Roman" w:hAnsi="Times New Roman" w:cs="Times New Roman"/>
                <w:lang w:eastAsia="pl-PL"/>
              </w:rPr>
            </w:pPr>
            <w:r w:rsidRPr="006B3633">
              <w:rPr>
                <w:rFonts w:ascii="Times New Roman" w:eastAsia="Times New Roman" w:hAnsi="Times New Roman" w:cs="Times New Roman"/>
                <w:lang w:eastAsia="pl-PL"/>
              </w:rPr>
              <w:t>Wydatki z tyt. szczepień przeciw grypie</w:t>
            </w:r>
          </w:p>
        </w:tc>
        <w:tc>
          <w:tcPr>
            <w:tcW w:w="2276" w:type="dxa"/>
            <w:tcBorders>
              <w:top w:val="nil"/>
              <w:left w:val="nil"/>
              <w:bottom w:val="single" w:sz="4" w:space="0" w:color="auto"/>
              <w:right w:val="single" w:sz="4" w:space="0" w:color="auto"/>
            </w:tcBorders>
            <w:shd w:val="clear" w:color="000000" w:fill="FFF2CC"/>
            <w:noWrap/>
            <w:vAlign w:val="center"/>
            <w:hideMark/>
          </w:tcPr>
          <w:p w14:paraId="64CE9C58" w14:textId="77777777" w:rsidR="006B3633" w:rsidRPr="006B3633" w:rsidRDefault="006B3633" w:rsidP="006B3633">
            <w:pPr>
              <w:spacing w:after="0" w:line="276" w:lineRule="auto"/>
              <w:jc w:val="right"/>
              <w:rPr>
                <w:rFonts w:ascii="Times New Roman" w:eastAsia="Times New Roman" w:hAnsi="Times New Roman" w:cs="Times New Roman"/>
                <w:b/>
                <w:bCs/>
                <w:lang w:eastAsia="pl-PL"/>
              </w:rPr>
            </w:pPr>
            <w:r w:rsidRPr="006B3633">
              <w:rPr>
                <w:rFonts w:ascii="Times New Roman" w:eastAsia="Times New Roman" w:hAnsi="Times New Roman" w:cs="Times New Roman"/>
                <w:b/>
                <w:bCs/>
                <w:lang w:eastAsia="pl-PL"/>
              </w:rPr>
              <w:t xml:space="preserve">138 725,78 </w:t>
            </w:r>
          </w:p>
        </w:tc>
      </w:tr>
      <w:tr w:rsidR="006B3633" w:rsidRPr="006B3633" w14:paraId="15107A3B" w14:textId="77777777" w:rsidTr="009369C0">
        <w:trPr>
          <w:trHeight w:val="575"/>
          <w:jc w:val="center"/>
        </w:trPr>
        <w:tc>
          <w:tcPr>
            <w:tcW w:w="6159" w:type="dxa"/>
            <w:tcBorders>
              <w:top w:val="nil"/>
              <w:left w:val="single" w:sz="4" w:space="0" w:color="auto"/>
              <w:bottom w:val="single" w:sz="4" w:space="0" w:color="auto"/>
              <w:right w:val="single" w:sz="4" w:space="0" w:color="auto"/>
            </w:tcBorders>
            <w:shd w:val="clear" w:color="auto" w:fill="auto"/>
            <w:noWrap/>
            <w:vAlign w:val="center"/>
            <w:hideMark/>
          </w:tcPr>
          <w:p w14:paraId="678BF324" w14:textId="77777777" w:rsidR="006B3633" w:rsidRPr="006B3633" w:rsidRDefault="006B3633" w:rsidP="006B3633">
            <w:pPr>
              <w:spacing w:after="0" w:line="276" w:lineRule="auto"/>
              <w:rPr>
                <w:rFonts w:ascii="Times New Roman" w:eastAsia="Times New Roman" w:hAnsi="Times New Roman" w:cs="Times New Roman"/>
                <w:lang w:eastAsia="pl-PL"/>
              </w:rPr>
            </w:pPr>
            <w:r w:rsidRPr="006B3633">
              <w:rPr>
                <w:rFonts w:ascii="Times New Roman" w:eastAsia="Times New Roman" w:hAnsi="Times New Roman" w:cs="Times New Roman"/>
                <w:lang w:eastAsia="pl-PL"/>
              </w:rPr>
              <w:t>Wydatki z tyt. świadczeń dla cudzoziemców</w:t>
            </w:r>
          </w:p>
        </w:tc>
        <w:tc>
          <w:tcPr>
            <w:tcW w:w="2276" w:type="dxa"/>
            <w:tcBorders>
              <w:top w:val="nil"/>
              <w:left w:val="nil"/>
              <w:bottom w:val="single" w:sz="4" w:space="0" w:color="auto"/>
              <w:right w:val="single" w:sz="4" w:space="0" w:color="auto"/>
            </w:tcBorders>
            <w:shd w:val="clear" w:color="000000" w:fill="FFF2CC"/>
            <w:noWrap/>
            <w:vAlign w:val="center"/>
            <w:hideMark/>
          </w:tcPr>
          <w:p w14:paraId="7EFB9859" w14:textId="77777777" w:rsidR="006B3633" w:rsidRPr="006B3633" w:rsidRDefault="006B3633" w:rsidP="006B3633">
            <w:pPr>
              <w:spacing w:after="0" w:line="276" w:lineRule="auto"/>
              <w:jc w:val="right"/>
              <w:rPr>
                <w:rFonts w:ascii="Times New Roman" w:eastAsia="Times New Roman" w:hAnsi="Times New Roman" w:cs="Times New Roman"/>
                <w:b/>
                <w:bCs/>
                <w:lang w:eastAsia="pl-PL"/>
              </w:rPr>
            </w:pPr>
            <w:r w:rsidRPr="006B3633">
              <w:rPr>
                <w:rFonts w:ascii="Times New Roman" w:eastAsia="Times New Roman" w:hAnsi="Times New Roman" w:cs="Times New Roman"/>
                <w:b/>
                <w:bCs/>
                <w:lang w:eastAsia="pl-PL"/>
              </w:rPr>
              <w:t xml:space="preserve">0,00 </w:t>
            </w:r>
          </w:p>
        </w:tc>
      </w:tr>
      <w:tr w:rsidR="006B3633" w:rsidRPr="006B3633" w14:paraId="17FD2554" w14:textId="77777777" w:rsidTr="009369C0">
        <w:trPr>
          <w:trHeight w:val="790"/>
          <w:jc w:val="center"/>
        </w:trPr>
        <w:tc>
          <w:tcPr>
            <w:tcW w:w="6159" w:type="dxa"/>
            <w:tcBorders>
              <w:top w:val="nil"/>
              <w:left w:val="single" w:sz="4" w:space="0" w:color="auto"/>
              <w:bottom w:val="single" w:sz="4" w:space="0" w:color="auto"/>
              <w:right w:val="single" w:sz="4" w:space="0" w:color="auto"/>
            </w:tcBorders>
            <w:shd w:val="clear" w:color="auto" w:fill="auto"/>
            <w:vAlign w:val="center"/>
            <w:hideMark/>
          </w:tcPr>
          <w:p w14:paraId="342DF27D" w14:textId="77777777" w:rsidR="006B3633" w:rsidRPr="006B3633" w:rsidRDefault="006B3633" w:rsidP="006B3633">
            <w:pPr>
              <w:spacing w:after="0" w:line="276" w:lineRule="auto"/>
              <w:rPr>
                <w:rFonts w:ascii="Times New Roman" w:eastAsia="Times New Roman" w:hAnsi="Times New Roman" w:cs="Times New Roman"/>
                <w:lang w:eastAsia="pl-PL"/>
              </w:rPr>
            </w:pPr>
            <w:r w:rsidRPr="006B3633">
              <w:rPr>
                <w:rFonts w:ascii="Times New Roman" w:eastAsia="Times New Roman" w:hAnsi="Times New Roman" w:cs="Times New Roman"/>
                <w:lang w:eastAsia="pl-PL"/>
              </w:rPr>
              <w:t>Wydatki z tyt. kwarantanny w uzdrowisku (20 Wojskowy Szpital Uzdrowiskowo-Rehabilitacyjny w Krynicy Zdroju)</w:t>
            </w:r>
          </w:p>
        </w:tc>
        <w:tc>
          <w:tcPr>
            <w:tcW w:w="2276" w:type="dxa"/>
            <w:tcBorders>
              <w:top w:val="nil"/>
              <w:left w:val="nil"/>
              <w:bottom w:val="single" w:sz="4" w:space="0" w:color="auto"/>
              <w:right w:val="single" w:sz="4" w:space="0" w:color="auto"/>
            </w:tcBorders>
            <w:shd w:val="clear" w:color="000000" w:fill="FFF2CC"/>
            <w:noWrap/>
            <w:vAlign w:val="center"/>
            <w:hideMark/>
          </w:tcPr>
          <w:p w14:paraId="61BC8312" w14:textId="77777777" w:rsidR="006B3633" w:rsidRPr="006B3633" w:rsidRDefault="006B3633" w:rsidP="006B3633">
            <w:pPr>
              <w:spacing w:after="0" w:line="276" w:lineRule="auto"/>
              <w:jc w:val="right"/>
              <w:rPr>
                <w:rFonts w:ascii="Times New Roman" w:eastAsia="Times New Roman" w:hAnsi="Times New Roman" w:cs="Times New Roman"/>
                <w:b/>
                <w:bCs/>
                <w:lang w:eastAsia="pl-PL"/>
              </w:rPr>
            </w:pPr>
            <w:r w:rsidRPr="006B3633">
              <w:rPr>
                <w:rFonts w:ascii="Times New Roman" w:eastAsia="Times New Roman" w:hAnsi="Times New Roman" w:cs="Times New Roman"/>
                <w:b/>
                <w:bCs/>
                <w:lang w:eastAsia="pl-PL"/>
              </w:rPr>
              <w:t xml:space="preserve">0,00 </w:t>
            </w:r>
          </w:p>
        </w:tc>
      </w:tr>
      <w:tr w:rsidR="006B3633" w:rsidRPr="006B3633" w14:paraId="1C75D9C5" w14:textId="77777777" w:rsidTr="009369C0">
        <w:trPr>
          <w:trHeight w:val="499"/>
          <w:jc w:val="center"/>
        </w:trPr>
        <w:tc>
          <w:tcPr>
            <w:tcW w:w="6159" w:type="dxa"/>
            <w:tcBorders>
              <w:top w:val="nil"/>
              <w:left w:val="single" w:sz="4" w:space="0" w:color="auto"/>
              <w:bottom w:val="single" w:sz="4" w:space="0" w:color="auto"/>
              <w:right w:val="single" w:sz="4" w:space="0" w:color="auto"/>
            </w:tcBorders>
            <w:shd w:val="clear" w:color="auto" w:fill="auto"/>
            <w:vAlign w:val="center"/>
            <w:hideMark/>
          </w:tcPr>
          <w:p w14:paraId="658DCE8C" w14:textId="77777777" w:rsidR="006B3633" w:rsidRPr="006B3633" w:rsidRDefault="006B3633" w:rsidP="006B3633">
            <w:pPr>
              <w:spacing w:after="0" w:line="276" w:lineRule="auto"/>
              <w:rPr>
                <w:rFonts w:ascii="Times New Roman" w:eastAsia="Times New Roman" w:hAnsi="Times New Roman" w:cs="Times New Roman"/>
                <w:lang w:eastAsia="pl-PL"/>
              </w:rPr>
            </w:pPr>
            <w:r w:rsidRPr="006B3633">
              <w:rPr>
                <w:rFonts w:ascii="Times New Roman" w:eastAsia="Times New Roman" w:hAnsi="Times New Roman" w:cs="Times New Roman"/>
                <w:lang w:eastAsia="pl-PL"/>
              </w:rPr>
              <w:t>Wydatki z tyt. szczepień przeciwko wirusowi SARS-CoV-2</w:t>
            </w:r>
          </w:p>
        </w:tc>
        <w:tc>
          <w:tcPr>
            <w:tcW w:w="2276" w:type="dxa"/>
            <w:tcBorders>
              <w:top w:val="nil"/>
              <w:left w:val="nil"/>
              <w:bottom w:val="single" w:sz="4" w:space="0" w:color="auto"/>
              <w:right w:val="single" w:sz="4" w:space="0" w:color="auto"/>
            </w:tcBorders>
            <w:shd w:val="clear" w:color="000000" w:fill="FFF2CC"/>
            <w:noWrap/>
            <w:vAlign w:val="center"/>
            <w:hideMark/>
          </w:tcPr>
          <w:p w14:paraId="0C39B232" w14:textId="77777777" w:rsidR="006B3633" w:rsidRPr="006B3633" w:rsidRDefault="006B3633" w:rsidP="006B3633">
            <w:pPr>
              <w:spacing w:after="0" w:line="276" w:lineRule="auto"/>
              <w:jc w:val="right"/>
              <w:rPr>
                <w:rFonts w:ascii="Times New Roman" w:eastAsia="Times New Roman" w:hAnsi="Times New Roman" w:cs="Times New Roman"/>
                <w:b/>
                <w:bCs/>
                <w:lang w:eastAsia="pl-PL"/>
              </w:rPr>
            </w:pPr>
            <w:r w:rsidRPr="006B3633">
              <w:rPr>
                <w:rFonts w:ascii="Times New Roman" w:eastAsia="Times New Roman" w:hAnsi="Times New Roman" w:cs="Times New Roman"/>
                <w:b/>
                <w:bCs/>
                <w:lang w:eastAsia="pl-PL"/>
              </w:rPr>
              <w:t xml:space="preserve">2 023 422 452,22 </w:t>
            </w:r>
          </w:p>
        </w:tc>
      </w:tr>
      <w:tr w:rsidR="006B3633" w:rsidRPr="006B3633" w14:paraId="5DCAD0BC" w14:textId="77777777" w:rsidTr="009369C0">
        <w:trPr>
          <w:trHeight w:val="790"/>
          <w:jc w:val="center"/>
        </w:trPr>
        <w:tc>
          <w:tcPr>
            <w:tcW w:w="6159" w:type="dxa"/>
            <w:tcBorders>
              <w:top w:val="nil"/>
              <w:left w:val="single" w:sz="4" w:space="0" w:color="auto"/>
              <w:bottom w:val="single" w:sz="4" w:space="0" w:color="auto"/>
              <w:right w:val="single" w:sz="4" w:space="0" w:color="auto"/>
            </w:tcBorders>
            <w:shd w:val="clear" w:color="auto" w:fill="auto"/>
            <w:vAlign w:val="center"/>
            <w:hideMark/>
          </w:tcPr>
          <w:p w14:paraId="7030177B" w14:textId="77777777" w:rsidR="006B3633" w:rsidRPr="006B3633" w:rsidRDefault="006B3633" w:rsidP="006B3633">
            <w:pPr>
              <w:spacing w:after="0" w:line="276" w:lineRule="auto"/>
              <w:rPr>
                <w:rFonts w:ascii="Times New Roman" w:eastAsia="Times New Roman" w:hAnsi="Times New Roman" w:cs="Times New Roman"/>
                <w:lang w:eastAsia="pl-PL"/>
              </w:rPr>
            </w:pPr>
            <w:r w:rsidRPr="006B3633">
              <w:rPr>
                <w:rFonts w:ascii="Times New Roman" w:eastAsia="Times New Roman" w:hAnsi="Times New Roman" w:cs="Times New Roman"/>
                <w:lang w:eastAsia="pl-PL"/>
              </w:rPr>
              <w:t>Wydatki z tyt. fizjoterapii ambulatoryjnej i domowej dla świadczeniobiorców po przebytej chorobie COVID-19</w:t>
            </w:r>
          </w:p>
        </w:tc>
        <w:tc>
          <w:tcPr>
            <w:tcW w:w="2276" w:type="dxa"/>
            <w:tcBorders>
              <w:top w:val="nil"/>
              <w:left w:val="nil"/>
              <w:bottom w:val="single" w:sz="4" w:space="0" w:color="auto"/>
              <w:right w:val="single" w:sz="4" w:space="0" w:color="auto"/>
            </w:tcBorders>
            <w:shd w:val="clear" w:color="000000" w:fill="FFF2CC"/>
            <w:noWrap/>
            <w:vAlign w:val="center"/>
            <w:hideMark/>
          </w:tcPr>
          <w:p w14:paraId="0001BD61" w14:textId="77777777" w:rsidR="006B3633" w:rsidRPr="006B3633" w:rsidRDefault="006B3633" w:rsidP="006B3633">
            <w:pPr>
              <w:spacing w:after="0" w:line="276" w:lineRule="auto"/>
              <w:jc w:val="right"/>
              <w:rPr>
                <w:rFonts w:ascii="Times New Roman" w:eastAsia="Times New Roman" w:hAnsi="Times New Roman" w:cs="Times New Roman"/>
                <w:b/>
                <w:bCs/>
                <w:lang w:eastAsia="pl-PL"/>
              </w:rPr>
            </w:pPr>
            <w:r w:rsidRPr="006B3633">
              <w:rPr>
                <w:rFonts w:ascii="Times New Roman" w:eastAsia="Times New Roman" w:hAnsi="Times New Roman" w:cs="Times New Roman"/>
                <w:b/>
                <w:bCs/>
                <w:lang w:eastAsia="pl-PL"/>
              </w:rPr>
              <w:t xml:space="preserve">1 327 344,00 </w:t>
            </w:r>
          </w:p>
        </w:tc>
      </w:tr>
      <w:tr w:rsidR="006B3633" w:rsidRPr="006B3633" w14:paraId="7F0BBF79" w14:textId="77777777" w:rsidTr="009369C0">
        <w:trPr>
          <w:trHeight w:val="790"/>
          <w:jc w:val="center"/>
        </w:trPr>
        <w:tc>
          <w:tcPr>
            <w:tcW w:w="6159" w:type="dxa"/>
            <w:tcBorders>
              <w:top w:val="nil"/>
              <w:left w:val="single" w:sz="4" w:space="0" w:color="auto"/>
              <w:bottom w:val="single" w:sz="4" w:space="0" w:color="auto"/>
              <w:right w:val="single" w:sz="4" w:space="0" w:color="auto"/>
            </w:tcBorders>
            <w:shd w:val="clear" w:color="auto" w:fill="auto"/>
            <w:vAlign w:val="center"/>
            <w:hideMark/>
          </w:tcPr>
          <w:p w14:paraId="48B6935D" w14:textId="77777777" w:rsidR="006B3633" w:rsidRPr="006B3633" w:rsidRDefault="006B3633" w:rsidP="006B3633">
            <w:pPr>
              <w:spacing w:after="0" w:line="276" w:lineRule="auto"/>
              <w:rPr>
                <w:rFonts w:ascii="Times New Roman" w:eastAsia="Times New Roman" w:hAnsi="Times New Roman" w:cs="Times New Roman"/>
                <w:lang w:eastAsia="pl-PL"/>
              </w:rPr>
            </w:pPr>
            <w:r w:rsidRPr="006B3633">
              <w:rPr>
                <w:rFonts w:ascii="Times New Roman" w:eastAsia="Times New Roman" w:hAnsi="Times New Roman" w:cs="Times New Roman"/>
                <w:lang w:eastAsia="pl-PL"/>
              </w:rPr>
              <w:t>Wydatki z tyt. rehabilitacji stacjonarnej dla świadczeniobiorców po przebytej chorobie COVID-20</w:t>
            </w:r>
          </w:p>
        </w:tc>
        <w:tc>
          <w:tcPr>
            <w:tcW w:w="2276" w:type="dxa"/>
            <w:tcBorders>
              <w:top w:val="nil"/>
              <w:left w:val="nil"/>
              <w:bottom w:val="single" w:sz="4" w:space="0" w:color="auto"/>
              <w:right w:val="single" w:sz="4" w:space="0" w:color="auto"/>
            </w:tcBorders>
            <w:shd w:val="clear" w:color="000000" w:fill="FFF2CC"/>
            <w:noWrap/>
            <w:vAlign w:val="center"/>
            <w:hideMark/>
          </w:tcPr>
          <w:p w14:paraId="1F404109" w14:textId="77777777" w:rsidR="006B3633" w:rsidRPr="006B3633" w:rsidRDefault="006B3633" w:rsidP="006B3633">
            <w:pPr>
              <w:spacing w:after="0" w:line="276" w:lineRule="auto"/>
              <w:jc w:val="right"/>
              <w:rPr>
                <w:rFonts w:ascii="Times New Roman" w:eastAsia="Times New Roman" w:hAnsi="Times New Roman" w:cs="Times New Roman"/>
                <w:b/>
                <w:bCs/>
                <w:lang w:eastAsia="pl-PL"/>
              </w:rPr>
            </w:pPr>
            <w:r w:rsidRPr="006B3633">
              <w:rPr>
                <w:rFonts w:ascii="Times New Roman" w:eastAsia="Times New Roman" w:hAnsi="Times New Roman" w:cs="Times New Roman"/>
                <w:b/>
                <w:bCs/>
                <w:lang w:eastAsia="pl-PL"/>
              </w:rPr>
              <w:t xml:space="preserve">19 371 896,00 </w:t>
            </w:r>
          </w:p>
        </w:tc>
      </w:tr>
      <w:tr w:rsidR="006B3633" w:rsidRPr="006B3633" w14:paraId="06E49F23" w14:textId="77777777" w:rsidTr="009369C0">
        <w:trPr>
          <w:trHeight w:val="558"/>
          <w:jc w:val="center"/>
        </w:trPr>
        <w:tc>
          <w:tcPr>
            <w:tcW w:w="6159" w:type="dxa"/>
            <w:tcBorders>
              <w:top w:val="nil"/>
              <w:left w:val="single" w:sz="4" w:space="0" w:color="auto"/>
              <w:bottom w:val="single" w:sz="4" w:space="0" w:color="auto"/>
              <w:right w:val="nil"/>
            </w:tcBorders>
            <w:shd w:val="clear" w:color="auto" w:fill="auto"/>
            <w:noWrap/>
            <w:vAlign w:val="center"/>
            <w:hideMark/>
          </w:tcPr>
          <w:p w14:paraId="00BD708F" w14:textId="77777777" w:rsidR="006B3633" w:rsidRPr="006B3633" w:rsidRDefault="006B3633" w:rsidP="006B3633">
            <w:pPr>
              <w:spacing w:after="0" w:line="276" w:lineRule="auto"/>
              <w:jc w:val="center"/>
              <w:rPr>
                <w:rFonts w:ascii="Times New Roman" w:eastAsia="Times New Roman" w:hAnsi="Times New Roman" w:cs="Times New Roman"/>
                <w:b/>
                <w:bCs/>
                <w:lang w:eastAsia="pl-PL"/>
              </w:rPr>
            </w:pPr>
            <w:r w:rsidRPr="006B3633">
              <w:rPr>
                <w:rFonts w:ascii="Times New Roman" w:eastAsia="Times New Roman" w:hAnsi="Times New Roman" w:cs="Times New Roman"/>
                <w:b/>
                <w:bCs/>
                <w:lang w:eastAsia="pl-PL"/>
              </w:rPr>
              <w:t>RAZEM</w:t>
            </w:r>
          </w:p>
        </w:tc>
        <w:tc>
          <w:tcPr>
            <w:tcW w:w="2276" w:type="dxa"/>
            <w:tcBorders>
              <w:top w:val="nil"/>
              <w:left w:val="nil"/>
              <w:bottom w:val="single" w:sz="4" w:space="0" w:color="auto"/>
              <w:right w:val="single" w:sz="4" w:space="0" w:color="auto"/>
            </w:tcBorders>
            <w:shd w:val="clear" w:color="auto" w:fill="auto"/>
            <w:vAlign w:val="center"/>
            <w:hideMark/>
          </w:tcPr>
          <w:p w14:paraId="7E93CB21" w14:textId="77777777" w:rsidR="006B3633" w:rsidRPr="006B3633" w:rsidRDefault="006B3633" w:rsidP="006B3633">
            <w:pPr>
              <w:spacing w:after="0" w:line="276" w:lineRule="auto"/>
              <w:jc w:val="right"/>
              <w:rPr>
                <w:rFonts w:ascii="Times New Roman" w:eastAsia="Times New Roman" w:hAnsi="Times New Roman" w:cs="Times New Roman"/>
                <w:b/>
                <w:bCs/>
                <w:lang w:eastAsia="pl-PL"/>
              </w:rPr>
            </w:pPr>
            <w:r w:rsidRPr="006B3633">
              <w:rPr>
                <w:rFonts w:ascii="Times New Roman" w:eastAsia="Times New Roman" w:hAnsi="Times New Roman" w:cs="Times New Roman"/>
                <w:b/>
                <w:bCs/>
                <w:lang w:eastAsia="pl-PL"/>
              </w:rPr>
              <w:t xml:space="preserve">14 857 179 460,68 </w:t>
            </w:r>
          </w:p>
        </w:tc>
      </w:tr>
    </w:tbl>
    <w:p w14:paraId="0BB9C12F" w14:textId="77777777" w:rsidR="006B3633" w:rsidRPr="006B3633" w:rsidRDefault="006B3633" w:rsidP="006B3633">
      <w:pPr>
        <w:spacing w:line="276" w:lineRule="auto"/>
        <w:jc w:val="both"/>
        <w:rPr>
          <w:rFonts w:ascii="Times New Roman" w:hAnsi="Times New Roman" w:cs="Times New Roman"/>
        </w:rPr>
      </w:pPr>
    </w:p>
    <w:p w14:paraId="7034D5C7"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W okresie od dnia 1 marca do dnia 31 sierpnia 2021 r. koszty funkcjonowania prowadzonej przez Narodowy Fundusz Zdrowia Infolinii wyniosły w sumie </w:t>
      </w:r>
      <w:r w:rsidRPr="006B3633">
        <w:rPr>
          <w:rFonts w:ascii="Times New Roman" w:hAnsi="Times New Roman" w:cs="Times New Roman"/>
          <w:b/>
        </w:rPr>
        <w:t>103 279 992,27 zł brutto</w:t>
      </w:r>
      <w:r w:rsidRPr="006B3633">
        <w:rPr>
          <w:rFonts w:ascii="Times New Roman" w:hAnsi="Times New Roman" w:cs="Times New Roman"/>
        </w:rPr>
        <w:t xml:space="preserve">. Poniższa tabela przedstawia szczegółowy rozkład kosztów w podziale na poszczególne miesiące okresu sprawozdawczego: </w:t>
      </w:r>
    </w:p>
    <w:tbl>
      <w:tblPr>
        <w:tblStyle w:val="Tabelasiatki1jasnaakcent62"/>
        <w:tblW w:w="6960" w:type="dxa"/>
        <w:tblInd w:w="1192" w:type="dxa"/>
        <w:tblLook w:val="04A0" w:firstRow="1" w:lastRow="0" w:firstColumn="1" w:lastColumn="0" w:noHBand="0" w:noVBand="1"/>
      </w:tblPr>
      <w:tblGrid>
        <w:gridCol w:w="1965"/>
        <w:gridCol w:w="4995"/>
      </w:tblGrid>
      <w:tr w:rsidR="006B3633" w:rsidRPr="006B3633" w14:paraId="66016D9C" w14:textId="77777777" w:rsidTr="00C85085">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965" w:type="dxa"/>
            <w:noWrap/>
            <w:hideMark/>
          </w:tcPr>
          <w:p w14:paraId="35FA2BDB" w14:textId="77777777" w:rsidR="006B3633" w:rsidRPr="006B3633" w:rsidRDefault="006B3633" w:rsidP="006B3633">
            <w:pPr>
              <w:tabs>
                <w:tab w:val="left" w:pos="3038"/>
              </w:tabs>
              <w:spacing w:line="276" w:lineRule="auto"/>
              <w:jc w:val="center"/>
              <w:rPr>
                <w:rFonts w:ascii="Times New Roman" w:hAnsi="Times New Roman" w:cs="Times New Roman"/>
              </w:rPr>
            </w:pPr>
            <w:r w:rsidRPr="006B3633">
              <w:rPr>
                <w:rFonts w:ascii="Times New Roman" w:hAnsi="Times New Roman" w:cs="Times New Roman"/>
              </w:rPr>
              <w:t>Miesiąc</w:t>
            </w:r>
          </w:p>
        </w:tc>
        <w:tc>
          <w:tcPr>
            <w:tcW w:w="4995" w:type="dxa"/>
            <w:noWrap/>
            <w:hideMark/>
          </w:tcPr>
          <w:p w14:paraId="59712E13" w14:textId="77777777" w:rsidR="006B3633" w:rsidRPr="006B3633" w:rsidRDefault="006B3633" w:rsidP="006B3633">
            <w:pPr>
              <w:tabs>
                <w:tab w:val="left" w:pos="3038"/>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B3633">
              <w:rPr>
                <w:rFonts w:ascii="Times New Roman" w:hAnsi="Times New Roman" w:cs="Times New Roman"/>
              </w:rPr>
              <w:t>Koszt usług telekomunikacyjnych i obsługi Infolinii NPSz</w:t>
            </w:r>
          </w:p>
        </w:tc>
      </w:tr>
      <w:tr w:rsidR="006B3633" w:rsidRPr="006B3633" w14:paraId="0103147F" w14:textId="77777777" w:rsidTr="00C85085">
        <w:trPr>
          <w:trHeight w:val="308"/>
        </w:trPr>
        <w:tc>
          <w:tcPr>
            <w:cnfStyle w:val="001000000000" w:firstRow="0" w:lastRow="0" w:firstColumn="1" w:lastColumn="0" w:oddVBand="0" w:evenVBand="0" w:oddHBand="0" w:evenHBand="0" w:firstRowFirstColumn="0" w:firstRowLastColumn="0" w:lastRowFirstColumn="0" w:lastRowLastColumn="0"/>
            <w:tcW w:w="1965" w:type="dxa"/>
            <w:noWrap/>
            <w:hideMark/>
          </w:tcPr>
          <w:p w14:paraId="5FD6EA4A" w14:textId="77777777" w:rsidR="006B3633" w:rsidRPr="006B3633" w:rsidRDefault="006B3633" w:rsidP="006B3633">
            <w:pPr>
              <w:tabs>
                <w:tab w:val="left" w:pos="3038"/>
              </w:tabs>
              <w:spacing w:line="276" w:lineRule="auto"/>
              <w:rPr>
                <w:rFonts w:ascii="Times New Roman" w:hAnsi="Times New Roman" w:cs="Times New Roman"/>
              </w:rPr>
            </w:pPr>
            <w:r w:rsidRPr="006B3633">
              <w:rPr>
                <w:rFonts w:ascii="Times New Roman" w:hAnsi="Times New Roman" w:cs="Times New Roman"/>
              </w:rPr>
              <w:t>marzec</w:t>
            </w:r>
          </w:p>
        </w:tc>
        <w:tc>
          <w:tcPr>
            <w:tcW w:w="4995" w:type="dxa"/>
            <w:noWrap/>
            <w:hideMark/>
          </w:tcPr>
          <w:p w14:paraId="52E6F2F2" w14:textId="77777777" w:rsidR="006B3633" w:rsidRPr="006B3633" w:rsidRDefault="006B3633" w:rsidP="006B3633">
            <w:pPr>
              <w:tabs>
                <w:tab w:val="left" w:pos="3038"/>
              </w:tabs>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633">
              <w:rPr>
                <w:rFonts w:ascii="Times New Roman" w:hAnsi="Times New Roman" w:cs="Times New Roman"/>
              </w:rPr>
              <w:t xml:space="preserve">12 713 146,86 zł </w:t>
            </w:r>
          </w:p>
        </w:tc>
      </w:tr>
      <w:tr w:rsidR="006B3633" w:rsidRPr="006B3633" w14:paraId="5A0B7874" w14:textId="77777777" w:rsidTr="00C85085">
        <w:trPr>
          <w:trHeight w:val="308"/>
        </w:trPr>
        <w:tc>
          <w:tcPr>
            <w:cnfStyle w:val="001000000000" w:firstRow="0" w:lastRow="0" w:firstColumn="1" w:lastColumn="0" w:oddVBand="0" w:evenVBand="0" w:oddHBand="0" w:evenHBand="0" w:firstRowFirstColumn="0" w:firstRowLastColumn="0" w:lastRowFirstColumn="0" w:lastRowLastColumn="0"/>
            <w:tcW w:w="1965" w:type="dxa"/>
            <w:noWrap/>
            <w:hideMark/>
          </w:tcPr>
          <w:p w14:paraId="6E35F2CC" w14:textId="77777777" w:rsidR="006B3633" w:rsidRPr="006B3633" w:rsidRDefault="006B3633" w:rsidP="006B3633">
            <w:pPr>
              <w:tabs>
                <w:tab w:val="left" w:pos="3038"/>
              </w:tabs>
              <w:spacing w:line="276" w:lineRule="auto"/>
              <w:rPr>
                <w:rFonts w:ascii="Times New Roman" w:hAnsi="Times New Roman" w:cs="Times New Roman"/>
              </w:rPr>
            </w:pPr>
            <w:r w:rsidRPr="006B3633">
              <w:rPr>
                <w:rFonts w:ascii="Times New Roman" w:hAnsi="Times New Roman" w:cs="Times New Roman"/>
              </w:rPr>
              <w:t>kwiecień</w:t>
            </w:r>
          </w:p>
        </w:tc>
        <w:tc>
          <w:tcPr>
            <w:tcW w:w="4995" w:type="dxa"/>
            <w:noWrap/>
            <w:hideMark/>
          </w:tcPr>
          <w:p w14:paraId="26B071D3" w14:textId="77777777" w:rsidR="006B3633" w:rsidRPr="006B3633" w:rsidRDefault="006B3633" w:rsidP="006B3633">
            <w:pPr>
              <w:tabs>
                <w:tab w:val="left" w:pos="3038"/>
              </w:tabs>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633">
              <w:rPr>
                <w:rFonts w:ascii="Times New Roman" w:hAnsi="Times New Roman" w:cs="Times New Roman"/>
              </w:rPr>
              <w:t xml:space="preserve">31 104 866,35 zł </w:t>
            </w:r>
          </w:p>
        </w:tc>
      </w:tr>
      <w:tr w:rsidR="006B3633" w:rsidRPr="006B3633" w14:paraId="49ACC3C8" w14:textId="77777777" w:rsidTr="00C85085">
        <w:trPr>
          <w:trHeight w:val="308"/>
        </w:trPr>
        <w:tc>
          <w:tcPr>
            <w:cnfStyle w:val="001000000000" w:firstRow="0" w:lastRow="0" w:firstColumn="1" w:lastColumn="0" w:oddVBand="0" w:evenVBand="0" w:oddHBand="0" w:evenHBand="0" w:firstRowFirstColumn="0" w:firstRowLastColumn="0" w:lastRowFirstColumn="0" w:lastRowLastColumn="0"/>
            <w:tcW w:w="1965" w:type="dxa"/>
            <w:noWrap/>
            <w:hideMark/>
          </w:tcPr>
          <w:p w14:paraId="0518DAF4" w14:textId="77777777" w:rsidR="006B3633" w:rsidRPr="006B3633" w:rsidRDefault="006B3633" w:rsidP="006B3633">
            <w:pPr>
              <w:tabs>
                <w:tab w:val="left" w:pos="3038"/>
              </w:tabs>
              <w:spacing w:line="276" w:lineRule="auto"/>
              <w:rPr>
                <w:rFonts w:ascii="Times New Roman" w:hAnsi="Times New Roman" w:cs="Times New Roman"/>
              </w:rPr>
            </w:pPr>
            <w:r w:rsidRPr="006B3633">
              <w:rPr>
                <w:rFonts w:ascii="Times New Roman" w:hAnsi="Times New Roman" w:cs="Times New Roman"/>
              </w:rPr>
              <w:t>maj</w:t>
            </w:r>
          </w:p>
        </w:tc>
        <w:tc>
          <w:tcPr>
            <w:tcW w:w="4995" w:type="dxa"/>
            <w:noWrap/>
            <w:hideMark/>
          </w:tcPr>
          <w:p w14:paraId="259469D4" w14:textId="77777777" w:rsidR="006B3633" w:rsidRPr="006B3633" w:rsidRDefault="006B3633" w:rsidP="006B3633">
            <w:pPr>
              <w:tabs>
                <w:tab w:val="left" w:pos="3038"/>
              </w:tabs>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633">
              <w:rPr>
                <w:rFonts w:ascii="Times New Roman" w:hAnsi="Times New Roman" w:cs="Times New Roman"/>
              </w:rPr>
              <w:t xml:space="preserve">19 440 102,29 zł </w:t>
            </w:r>
          </w:p>
        </w:tc>
      </w:tr>
      <w:tr w:rsidR="006B3633" w:rsidRPr="006B3633" w14:paraId="6DC4D6AC" w14:textId="77777777" w:rsidTr="00C85085">
        <w:trPr>
          <w:trHeight w:val="616"/>
        </w:trPr>
        <w:tc>
          <w:tcPr>
            <w:cnfStyle w:val="001000000000" w:firstRow="0" w:lastRow="0" w:firstColumn="1" w:lastColumn="0" w:oddVBand="0" w:evenVBand="0" w:oddHBand="0" w:evenHBand="0" w:firstRowFirstColumn="0" w:firstRowLastColumn="0" w:lastRowFirstColumn="0" w:lastRowLastColumn="0"/>
            <w:tcW w:w="1965" w:type="dxa"/>
            <w:noWrap/>
            <w:hideMark/>
          </w:tcPr>
          <w:p w14:paraId="03DF9A5D" w14:textId="77777777" w:rsidR="006B3633" w:rsidRPr="006B3633" w:rsidRDefault="006B3633" w:rsidP="006B3633">
            <w:pPr>
              <w:tabs>
                <w:tab w:val="left" w:pos="3038"/>
              </w:tabs>
              <w:spacing w:line="276" w:lineRule="auto"/>
              <w:rPr>
                <w:rFonts w:ascii="Times New Roman" w:hAnsi="Times New Roman" w:cs="Times New Roman"/>
              </w:rPr>
            </w:pPr>
            <w:r w:rsidRPr="006B3633">
              <w:rPr>
                <w:rFonts w:ascii="Times New Roman" w:hAnsi="Times New Roman" w:cs="Times New Roman"/>
              </w:rPr>
              <w:t>czerwiec</w:t>
            </w:r>
          </w:p>
        </w:tc>
        <w:tc>
          <w:tcPr>
            <w:tcW w:w="4995" w:type="dxa"/>
            <w:noWrap/>
            <w:hideMark/>
          </w:tcPr>
          <w:p w14:paraId="343198EF" w14:textId="77777777" w:rsidR="006B3633" w:rsidRPr="006B3633" w:rsidRDefault="006B3633" w:rsidP="006B3633">
            <w:pPr>
              <w:tabs>
                <w:tab w:val="left" w:pos="3038"/>
              </w:tabs>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633">
              <w:rPr>
                <w:rFonts w:ascii="Times New Roman" w:hAnsi="Times New Roman" w:cs="Times New Roman"/>
              </w:rPr>
              <w:t xml:space="preserve">20 980 554,48 zł </w:t>
            </w:r>
          </w:p>
        </w:tc>
      </w:tr>
      <w:tr w:rsidR="006B3633" w:rsidRPr="006B3633" w14:paraId="068C1839" w14:textId="77777777" w:rsidTr="00C85085">
        <w:trPr>
          <w:trHeight w:val="616"/>
        </w:trPr>
        <w:tc>
          <w:tcPr>
            <w:cnfStyle w:val="001000000000" w:firstRow="0" w:lastRow="0" w:firstColumn="1" w:lastColumn="0" w:oddVBand="0" w:evenVBand="0" w:oddHBand="0" w:evenHBand="0" w:firstRowFirstColumn="0" w:firstRowLastColumn="0" w:lastRowFirstColumn="0" w:lastRowLastColumn="0"/>
            <w:tcW w:w="1965" w:type="dxa"/>
            <w:noWrap/>
            <w:hideMark/>
          </w:tcPr>
          <w:p w14:paraId="336C7A1F" w14:textId="77777777" w:rsidR="006B3633" w:rsidRPr="006B3633" w:rsidRDefault="006B3633" w:rsidP="006B3633">
            <w:pPr>
              <w:tabs>
                <w:tab w:val="left" w:pos="3038"/>
              </w:tabs>
              <w:spacing w:line="276" w:lineRule="auto"/>
              <w:rPr>
                <w:rFonts w:ascii="Times New Roman" w:hAnsi="Times New Roman" w:cs="Times New Roman"/>
              </w:rPr>
            </w:pPr>
            <w:r w:rsidRPr="006B3633">
              <w:rPr>
                <w:rFonts w:ascii="Times New Roman" w:hAnsi="Times New Roman" w:cs="Times New Roman"/>
              </w:rPr>
              <w:t>lipiec</w:t>
            </w:r>
          </w:p>
        </w:tc>
        <w:tc>
          <w:tcPr>
            <w:tcW w:w="4995" w:type="dxa"/>
            <w:noWrap/>
            <w:hideMark/>
          </w:tcPr>
          <w:p w14:paraId="6395D7FE" w14:textId="77777777" w:rsidR="006B3633" w:rsidRPr="006B3633" w:rsidRDefault="006B3633" w:rsidP="006B3633">
            <w:pPr>
              <w:tabs>
                <w:tab w:val="left" w:pos="3038"/>
              </w:tabs>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633">
              <w:rPr>
                <w:rFonts w:ascii="Times New Roman" w:hAnsi="Times New Roman" w:cs="Times New Roman"/>
              </w:rPr>
              <w:t xml:space="preserve">9 413 074,00 zł </w:t>
            </w:r>
          </w:p>
        </w:tc>
      </w:tr>
      <w:tr w:rsidR="006B3633" w:rsidRPr="006B3633" w14:paraId="36D2E0DF" w14:textId="77777777" w:rsidTr="00C85085">
        <w:trPr>
          <w:trHeight w:val="460"/>
        </w:trPr>
        <w:tc>
          <w:tcPr>
            <w:cnfStyle w:val="001000000000" w:firstRow="0" w:lastRow="0" w:firstColumn="1" w:lastColumn="0" w:oddVBand="0" w:evenVBand="0" w:oddHBand="0" w:evenHBand="0" w:firstRowFirstColumn="0" w:firstRowLastColumn="0" w:lastRowFirstColumn="0" w:lastRowLastColumn="0"/>
            <w:tcW w:w="1965" w:type="dxa"/>
            <w:noWrap/>
            <w:hideMark/>
          </w:tcPr>
          <w:p w14:paraId="4789FA3B" w14:textId="77777777" w:rsidR="006B3633" w:rsidRPr="006B3633" w:rsidRDefault="006B3633" w:rsidP="006B3633">
            <w:pPr>
              <w:tabs>
                <w:tab w:val="left" w:pos="3038"/>
              </w:tabs>
              <w:spacing w:line="276" w:lineRule="auto"/>
              <w:rPr>
                <w:rFonts w:ascii="Times New Roman" w:hAnsi="Times New Roman" w:cs="Times New Roman"/>
              </w:rPr>
            </w:pPr>
            <w:r w:rsidRPr="006B3633">
              <w:rPr>
                <w:rFonts w:ascii="Times New Roman" w:hAnsi="Times New Roman" w:cs="Times New Roman"/>
              </w:rPr>
              <w:t>sierpień</w:t>
            </w:r>
          </w:p>
        </w:tc>
        <w:tc>
          <w:tcPr>
            <w:tcW w:w="4995" w:type="dxa"/>
            <w:noWrap/>
            <w:hideMark/>
          </w:tcPr>
          <w:p w14:paraId="135173C4" w14:textId="77777777" w:rsidR="006B3633" w:rsidRPr="006B3633" w:rsidRDefault="006B3633" w:rsidP="006B3633">
            <w:pPr>
              <w:tabs>
                <w:tab w:val="left" w:pos="3038"/>
              </w:tabs>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633">
              <w:rPr>
                <w:rFonts w:ascii="Times New Roman" w:hAnsi="Times New Roman" w:cs="Times New Roman"/>
              </w:rPr>
              <w:t xml:space="preserve">9 628 248,29 zł </w:t>
            </w:r>
          </w:p>
        </w:tc>
      </w:tr>
    </w:tbl>
    <w:p w14:paraId="5309AD77" w14:textId="77777777" w:rsidR="006B3633" w:rsidRPr="006B3633" w:rsidRDefault="006B3633" w:rsidP="006B3633">
      <w:pPr>
        <w:spacing w:line="276" w:lineRule="auto"/>
        <w:jc w:val="both"/>
        <w:rPr>
          <w:rFonts w:ascii="Times New Roman" w:hAnsi="Times New Roman" w:cs="Times New Roman"/>
        </w:rPr>
      </w:pPr>
    </w:p>
    <w:p w14:paraId="3550A1FF"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Powyższe koszty stanowią koszt usług telekomunikacyjnych, pracy konsultantów w ramach obsługi połączeń przychodzących oraz połączeń wychodzących w ramach kampanii outboundowych, koszty usług IT związanych z wdrożeniem nowych funkcjonalności oraz modyfikacji funkcjonalności już istniejących (sieć, Service Desk), a także koszty licencji, umożliwiających wspieranie Infolinii przez innych użytkowników (studentów obsługujących infolinię w ramach praktyk zawodowych).</w:t>
      </w:r>
    </w:p>
    <w:p w14:paraId="71637F76"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lastRenderedPageBreak/>
        <w:t>Działania finansowane przez Narodowy Fundusz Zdrowia ze środków pochodzących z Funduszu Przeciwdziałania COVID-19 oraz z budżetu państwa z części, której dysponentem jest minister właściwy do spraw zdrowia na podstawie decyzji Ministra Zdrowia:</w:t>
      </w:r>
    </w:p>
    <w:p w14:paraId="111DCB2E"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1)</w:t>
      </w:r>
      <w:r w:rsidRPr="006B3633">
        <w:rPr>
          <w:rFonts w:ascii="Times New Roman" w:hAnsi="Times New Roman" w:cs="Times New Roman"/>
        </w:rPr>
        <w:tab/>
        <w:t>z dnia 2 kwietnia 2021 r. polecającej Prezesowi Narodowego Funduszu Zdrowia opracowanie i wdrożenie, w drodze zarządzenia Prezesa Narodowego Funduszu Zdrowia, programu w zakresie fizjoterapii ambulatoryjnej i domowej, dla świadczeniobiorców po przebytej chorobie COVID-19 według założeń określonych w załączniku do decyzji;</w:t>
      </w:r>
    </w:p>
    <w:p w14:paraId="3F085A2F"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2)</w:t>
      </w:r>
      <w:r w:rsidRPr="006B3633">
        <w:rPr>
          <w:rFonts w:ascii="Times New Roman" w:hAnsi="Times New Roman" w:cs="Times New Roman"/>
        </w:rPr>
        <w:tab/>
        <w:t>z dnia 2 kwietnia 2021 r. polecającej Prezesowi Narodowego Funduszu Zdrowia opracowanie i wdrożenie, w drodze zarządzenia Prezesa Narodowego Funduszu Zdrowia, programu rehabilitacji pacjentów w podmiotach leczniczych będących zakładami lecznictwa uzdrowiskowego lub realizujących rehabilitację leczniczą w trybie stacjonarnym,  dla świadczeniobiorców po przebytej chorobie COVID-19, według założeń określonych w załączniku do niniejszej decyzji;</w:t>
      </w:r>
    </w:p>
    <w:p w14:paraId="3E7898F0" w14:textId="03EEE490" w:rsidR="006B3633" w:rsidRDefault="006B3633" w:rsidP="006B3633">
      <w:pPr>
        <w:spacing w:after="120" w:line="276" w:lineRule="auto"/>
        <w:jc w:val="both"/>
        <w:rPr>
          <w:rFonts w:ascii="Times New Roman" w:hAnsi="Times New Roman" w:cs="Times New Roman"/>
        </w:rPr>
      </w:pPr>
      <w:r w:rsidRPr="006B3633">
        <w:rPr>
          <w:rFonts w:ascii="Times New Roman" w:hAnsi="Times New Roman" w:cs="Times New Roman"/>
        </w:rPr>
        <w:t>3)</w:t>
      </w:r>
      <w:r w:rsidRPr="006B3633">
        <w:rPr>
          <w:rFonts w:ascii="Times New Roman" w:hAnsi="Times New Roman" w:cs="Times New Roman"/>
        </w:rPr>
        <w:tab/>
        <w:t>z dnia 29 czerwca 2021 r. polecającej Prezesowi Narodowego Funduszu Zdrowia opracowanie i wdrożenie, w drodze zarządzenia Prezesa Narodowego Funduszu Zdrowia, programu rehabilitacji psychiatrycznej dla świadczeniobiorców po przebytej chorobie COVID-19 według założeń określonych w załączniku do decyzji.</w:t>
      </w:r>
    </w:p>
    <w:p w14:paraId="7EC313C4" w14:textId="77777777" w:rsidR="009369C0" w:rsidRPr="006B3633" w:rsidRDefault="009369C0" w:rsidP="009369C0">
      <w:pPr>
        <w:spacing w:after="0" w:line="276" w:lineRule="auto"/>
        <w:jc w:val="both"/>
        <w:rPr>
          <w:rFonts w:ascii="Times New Roman" w:hAnsi="Times New Roman" w:cs="Times New Roman"/>
        </w:rPr>
      </w:pPr>
    </w:p>
    <w:p w14:paraId="338FFD30" w14:textId="77777777" w:rsidR="006B3633" w:rsidRPr="006B3633" w:rsidRDefault="006B3633" w:rsidP="006B3633">
      <w:pPr>
        <w:spacing w:after="120" w:line="276" w:lineRule="auto"/>
        <w:jc w:val="both"/>
        <w:rPr>
          <w:rFonts w:ascii="Times New Roman" w:hAnsi="Times New Roman" w:cs="Times New Roman"/>
          <w:b/>
          <w:bCs/>
        </w:rPr>
      </w:pPr>
      <w:r w:rsidRPr="006B3633">
        <w:rPr>
          <w:rFonts w:ascii="Times New Roman" w:hAnsi="Times New Roman" w:cs="Times New Roman"/>
          <w:b/>
          <w:bCs/>
        </w:rPr>
        <w:t>Główny Inspektorat Sanitarny</w:t>
      </w:r>
    </w:p>
    <w:p w14:paraId="35F0F7A6" w14:textId="77777777" w:rsidR="006B3633" w:rsidRPr="006B3633" w:rsidRDefault="006B3633" w:rsidP="006B3633">
      <w:pPr>
        <w:spacing w:after="120" w:line="276" w:lineRule="auto"/>
        <w:jc w:val="both"/>
        <w:rPr>
          <w:rFonts w:ascii="Times New Roman" w:hAnsi="Times New Roman" w:cs="Times New Roman"/>
        </w:rPr>
      </w:pPr>
      <w:r w:rsidRPr="006B3633">
        <w:rPr>
          <w:rFonts w:ascii="Times New Roman" w:hAnsi="Times New Roman" w:cs="Times New Roman"/>
        </w:rPr>
        <w:t>Podejmowane przez Głównego Inspektora Sanitarnego działania finansowe z Funduszu Przeciwdziałania COVID-19, w okresie od 1 marca 2021 r. do 31 sierpnia 2021 r. uwzględniają:</w:t>
      </w:r>
    </w:p>
    <w:p w14:paraId="785973A4" w14:textId="6B82E823" w:rsidR="006B3633" w:rsidRPr="006B3633" w:rsidRDefault="006B3633" w:rsidP="00600293">
      <w:pPr>
        <w:numPr>
          <w:ilvl w:val="0"/>
          <w:numId w:val="514"/>
        </w:numPr>
        <w:spacing w:after="120" w:line="276" w:lineRule="auto"/>
        <w:contextualSpacing/>
        <w:jc w:val="both"/>
        <w:rPr>
          <w:rFonts w:ascii="Times New Roman" w:hAnsi="Times New Roman" w:cs="Times New Roman"/>
        </w:rPr>
      </w:pPr>
      <w:r w:rsidRPr="006B3633">
        <w:rPr>
          <w:rFonts w:ascii="Times New Roman" w:hAnsi="Times New Roman" w:cs="Times New Roman"/>
        </w:rPr>
        <w:t xml:space="preserve">Wystąpienie do Ministra Zdrowia z wnioskiem o udzielenie wsparcia finansowego </w:t>
      </w:r>
      <w:r w:rsidRPr="006B3633">
        <w:rPr>
          <w:rFonts w:ascii="Times New Roman" w:hAnsi="Times New Roman" w:cs="Times New Roman"/>
        </w:rPr>
        <w:br/>
        <w:t xml:space="preserve">ze środków z Fundusz Przeciwdziałania COVID-19 w wysokości 400 tys. zł </w:t>
      </w:r>
      <w:r w:rsidRPr="006B3633">
        <w:rPr>
          <w:rFonts w:ascii="Times New Roman" w:hAnsi="Times New Roman" w:cs="Times New Roman"/>
        </w:rPr>
        <w:br/>
        <w:t>na doposażenie Głównego Inspektoratu Sanitarnego w sprzęt komputerowy,</w:t>
      </w:r>
      <w:r w:rsidRPr="006B3633">
        <w:rPr>
          <w:rFonts w:ascii="Times New Roman" w:hAnsi="Times New Roman" w:cs="Times New Roman"/>
        </w:rPr>
        <w:br/>
        <w:t>tj. na zakup 50 zestawów komputerowych (pisma z dnia 8 i 19 marca 2021 r., znak: EA.BA.311.14.2021, EA.BA.311.14.2.2021) celem zapewnienia mobilnego sprzętu komputerowego pracownikom wykonującym czynności służbowe w trybie pracy zdalnej jak i</w:t>
      </w:r>
      <w:r w:rsidR="003E35F5">
        <w:rPr>
          <w:rFonts w:ascii="Times New Roman" w:hAnsi="Times New Roman" w:cs="Times New Roman"/>
        </w:rPr>
        <w:t> </w:t>
      </w:r>
      <w:r w:rsidRPr="006B3633">
        <w:rPr>
          <w:rFonts w:ascii="Times New Roman" w:hAnsi="Times New Roman" w:cs="Times New Roman"/>
        </w:rPr>
        <w:t>w stałym miejscu pracy w Urzędzie oraz wycofania z eksploatacji wysłużonego sprzętu z oprogramowaniem nie posiadającym wsparcia producenta, a także zapewnienia bezpiecznej formy łączności z zasobami Głównego Inspektoratu Sanitarnego, podczas świadczenia pracy zdalnej.</w:t>
      </w:r>
    </w:p>
    <w:p w14:paraId="1AB660B4" w14:textId="77777777" w:rsidR="006B3633" w:rsidRPr="006B3633" w:rsidRDefault="006B3633" w:rsidP="006B3633">
      <w:pPr>
        <w:spacing w:line="276" w:lineRule="auto"/>
        <w:ind w:left="720"/>
        <w:contextualSpacing/>
        <w:jc w:val="both"/>
        <w:rPr>
          <w:rFonts w:ascii="Times New Roman" w:hAnsi="Times New Roman" w:cs="Times New Roman"/>
        </w:rPr>
      </w:pPr>
      <w:r w:rsidRPr="006B3633">
        <w:rPr>
          <w:rFonts w:ascii="Times New Roman" w:hAnsi="Times New Roman" w:cs="Times New Roman"/>
        </w:rPr>
        <w:t>Decyzją Ministra Zdrowia (pismo z dnia 25 marca 2021 r., znak: IK:2443429.MG)</w:t>
      </w:r>
      <w:r w:rsidRPr="006B3633">
        <w:rPr>
          <w:rFonts w:ascii="Times New Roman" w:hAnsi="Times New Roman" w:cs="Times New Roman"/>
        </w:rPr>
        <w:br/>
        <w:t>ww. wniosek został rozpatrzony pozytywnie i środki na powyższe zadanie zostały zabezpieczone w planie finansowym Funduszu.</w:t>
      </w:r>
    </w:p>
    <w:p w14:paraId="61A89242" w14:textId="1E7C9C85" w:rsidR="006B3633" w:rsidRPr="006B3633" w:rsidRDefault="006B3633" w:rsidP="00600293">
      <w:pPr>
        <w:numPr>
          <w:ilvl w:val="0"/>
          <w:numId w:val="514"/>
        </w:numPr>
        <w:spacing w:line="276" w:lineRule="auto"/>
        <w:contextualSpacing/>
        <w:jc w:val="both"/>
        <w:rPr>
          <w:rFonts w:ascii="Times New Roman" w:hAnsi="Times New Roman" w:cs="Times New Roman"/>
        </w:rPr>
      </w:pPr>
      <w:r w:rsidRPr="006B3633">
        <w:rPr>
          <w:rFonts w:ascii="Times New Roman" w:hAnsi="Times New Roman" w:cs="Times New Roman"/>
        </w:rPr>
        <w:t xml:space="preserve">Wystąpienie do Ministra Zdrowia z wnioskiem (pismo z dnia 7 czerwca 2021 r., znak: EA.BA.311.5.2021) o udzielenie wsparcia finansowego z Funduszu Przeciwdziałania COVID-19 w wysokości 60 mln zł na zabezpieczenie środków na </w:t>
      </w:r>
      <w:r w:rsidRPr="006B3633">
        <w:rPr>
          <w:rFonts w:ascii="Times New Roman" w:hAnsi="Times New Roman" w:cs="Times New Roman"/>
        </w:rPr>
        <w:lastRenderedPageBreak/>
        <w:t xml:space="preserve">sfinansowanie w II półroczu 2021 r. skutków finansowych związanych z wejściem w życie rozporządzenia Ministra Zdrowia z dnia 8 września 2020 r. </w:t>
      </w:r>
      <w:r w:rsidRPr="006B3633">
        <w:rPr>
          <w:rFonts w:ascii="Times New Roman" w:hAnsi="Times New Roman" w:cs="Times New Roman"/>
          <w:i/>
        </w:rPr>
        <w:t>zmieniającego rozporządzenie w sprawie trybu przyznawania pracownikom Państwowej Inspekcji Sanitarnej wykonującym czynności kontrolne dodatku specjalnego do wynagrodzenia oraz wysokości tego dodatku</w:t>
      </w:r>
      <w:r w:rsidRPr="006B3633">
        <w:rPr>
          <w:rFonts w:ascii="Times New Roman" w:hAnsi="Times New Roman" w:cs="Times New Roman"/>
        </w:rPr>
        <w:t xml:space="preserve"> (Dz. U. z 2020 r. poz. 1554), które w czasie ogłoszenia stanu zagrożenia epidemiologicznego lub stanu epidemii pozwala na zwiększenie dodatku specjalnego za czynności kontrolne w zakresie zapobiegania i zwalczania chorób zakaźnych do 75% wynagrodzenia zasadniczego pracownika, z przeznaczeniem dla pracowników zatrudnionych w wojewódzkich, powiatowych i granicznych stacjach sanitarno-epidemiologicznych. </w:t>
      </w:r>
    </w:p>
    <w:p w14:paraId="1AFFE903" w14:textId="77777777" w:rsidR="006B3633" w:rsidRDefault="006B3633" w:rsidP="006B3633">
      <w:pPr>
        <w:spacing w:line="276" w:lineRule="auto"/>
        <w:ind w:left="720"/>
        <w:contextualSpacing/>
        <w:jc w:val="both"/>
        <w:rPr>
          <w:rFonts w:ascii="Times New Roman" w:hAnsi="Times New Roman" w:cs="Times New Roman"/>
        </w:rPr>
      </w:pPr>
      <w:r w:rsidRPr="006B3633">
        <w:rPr>
          <w:rFonts w:ascii="Times New Roman" w:hAnsi="Times New Roman" w:cs="Times New Roman"/>
        </w:rPr>
        <w:t>Decyzją Ministra Zdrowia (pisma z dnia 2 sierpnia 2021 r., znak: BFC.320.111.2021.MG) udzielono wsparcia finansowego w wysokości 29.977 tys. zł na wypłatę w III kwartale 2021 r. dodatków kontrolerskich wynikających z wejścia w życie ww. rozporządzenia dla pracowników zatrudnionych w stacjach sanitarno-epidemiologicznych przy uwzględnieniu następującego podziału:</w:t>
      </w:r>
    </w:p>
    <w:p w14:paraId="516E8551" w14:textId="77777777" w:rsidR="003E35F5" w:rsidRPr="006B3633" w:rsidRDefault="003E35F5" w:rsidP="006B3633">
      <w:pPr>
        <w:spacing w:line="276" w:lineRule="auto"/>
        <w:ind w:left="720"/>
        <w:contextualSpacing/>
        <w:jc w:val="both"/>
        <w:rPr>
          <w:rFonts w:ascii="Times New Roman" w:hAnsi="Times New Roman" w:cs="Times New Roman"/>
        </w:rPr>
      </w:pPr>
    </w:p>
    <w:tbl>
      <w:tblPr>
        <w:tblW w:w="7670" w:type="dxa"/>
        <w:jc w:val="center"/>
        <w:tblCellMar>
          <w:left w:w="70" w:type="dxa"/>
          <w:right w:w="70" w:type="dxa"/>
        </w:tblCellMar>
        <w:tblLook w:val="04A0" w:firstRow="1" w:lastRow="0" w:firstColumn="1" w:lastColumn="0" w:noHBand="0" w:noVBand="1"/>
      </w:tblPr>
      <w:tblGrid>
        <w:gridCol w:w="5515"/>
        <w:gridCol w:w="2155"/>
      </w:tblGrid>
      <w:tr w:rsidR="006B3633" w:rsidRPr="006B3633" w14:paraId="63993481" w14:textId="77777777" w:rsidTr="00B5789F">
        <w:trPr>
          <w:trHeight w:val="711"/>
          <w:jc w:val="center"/>
        </w:trPr>
        <w:tc>
          <w:tcPr>
            <w:tcW w:w="5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AD54E" w14:textId="77777777" w:rsidR="006B3633" w:rsidRPr="006B3633" w:rsidRDefault="006B3633" w:rsidP="003E35F5">
            <w:pPr>
              <w:spacing w:after="0" w:line="276" w:lineRule="auto"/>
              <w:jc w:val="both"/>
              <w:rPr>
                <w:rFonts w:ascii="Times New Roman" w:hAnsi="Times New Roman" w:cs="Times New Roman"/>
                <w:b/>
                <w:bCs/>
                <w:color w:val="000000"/>
              </w:rPr>
            </w:pPr>
            <w:r w:rsidRPr="006B3633">
              <w:rPr>
                <w:rFonts w:ascii="Times New Roman" w:hAnsi="Times New Roman" w:cs="Times New Roman"/>
                <w:b/>
                <w:bCs/>
                <w:color w:val="000000"/>
              </w:rPr>
              <w:t xml:space="preserve">Województwo / </w:t>
            </w:r>
            <w:r w:rsidRPr="006B3633">
              <w:rPr>
                <w:rFonts w:ascii="Times New Roman" w:hAnsi="Times New Roman" w:cs="Times New Roman"/>
                <w:b/>
                <w:color w:val="000000"/>
              </w:rPr>
              <w:t>Graniczne Stacje Sanitarno-Epidemiologiczne</w:t>
            </w:r>
            <w:r w:rsidRPr="006B3633">
              <w:rPr>
                <w:rFonts w:ascii="Times New Roman" w:hAnsi="Times New Roman" w:cs="Times New Roman"/>
                <w:b/>
                <w:bCs/>
                <w:color w:val="000000"/>
              </w:rPr>
              <w:t xml:space="preserve"> </w:t>
            </w:r>
            <w:r w:rsidRPr="006B3633">
              <w:rPr>
                <w:rFonts w:ascii="Times New Roman" w:hAnsi="Times New Roman" w:cs="Times New Roman"/>
                <w:bCs/>
                <w:color w:val="000000"/>
              </w:rPr>
              <w:t>(GSSE)</w:t>
            </w:r>
          </w:p>
        </w:tc>
        <w:tc>
          <w:tcPr>
            <w:tcW w:w="2155" w:type="dxa"/>
            <w:tcBorders>
              <w:top w:val="single" w:sz="4" w:space="0" w:color="auto"/>
              <w:left w:val="nil"/>
              <w:bottom w:val="single" w:sz="4" w:space="0" w:color="auto"/>
              <w:right w:val="single" w:sz="4" w:space="0" w:color="auto"/>
            </w:tcBorders>
            <w:shd w:val="clear" w:color="auto" w:fill="auto"/>
            <w:vAlign w:val="center"/>
            <w:hideMark/>
          </w:tcPr>
          <w:p w14:paraId="5CF5FA89" w14:textId="77777777" w:rsidR="006B3633" w:rsidRPr="006B3633" w:rsidRDefault="006B3633" w:rsidP="003E35F5">
            <w:pPr>
              <w:spacing w:after="0" w:line="276" w:lineRule="auto"/>
              <w:jc w:val="both"/>
              <w:rPr>
                <w:rFonts w:ascii="Times New Roman" w:hAnsi="Times New Roman" w:cs="Times New Roman"/>
                <w:b/>
                <w:bCs/>
                <w:color w:val="000000"/>
              </w:rPr>
            </w:pPr>
            <w:r w:rsidRPr="006B3633">
              <w:rPr>
                <w:rFonts w:ascii="Times New Roman" w:hAnsi="Times New Roman" w:cs="Times New Roman"/>
                <w:b/>
                <w:bCs/>
                <w:color w:val="000000"/>
              </w:rPr>
              <w:t xml:space="preserve">Kwota </w:t>
            </w:r>
            <w:r w:rsidRPr="006B3633">
              <w:rPr>
                <w:rFonts w:ascii="Times New Roman" w:hAnsi="Times New Roman" w:cs="Times New Roman"/>
                <w:b/>
                <w:bCs/>
                <w:color w:val="000000"/>
              </w:rPr>
              <w:br/>
              <w:t>(w tys. zł)</w:t>
            </w:r>
          </w:p>
        </w:tc>
      </w:tr>
      <w:tr w:rsidR="006B3633" w:rsidRPr="006B3633" w14:paraId="79A4E014" w14:textId="77777777" w:rsidTr="00B5789F">
        <w:trPr>
          <w:trHeight w:val="382"/>
          <w:jc w:val="center"/>
        </w:trPr>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78037CC"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dolnośląskie</w:t>
            </w:r>
          </w:p>
        </w:tc>
        <w:tc>
          <w:tcPr>
            <w:tcW w:w="2155" w:type="dxa"/>
            <w:tcBorders>
              <w:top w:val="nil"/>
              <w:left w:val="nil"/>
              <w:bottom w:val="single" w:sz="4" w:space="0" w:color="auto"/>
              <w:right w:val="single" w:sz="4" w:space="0" w:color="auto"/>
            </w:tcBorders>
            <w:shd w:val="clear" w:color="auto" w:fill="auto"/>
            <w:noWrap/>
            <w:vAlign w:val="bottom"/>
            <w:hideMark/>
          </w:tcPr>
          <w:p w14:paraId="5CE9350B"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2 556</w:t>
            </w:r>
          </w:p>
        </w:tc>
      </w:tr>
      <w:tr w:rsidR="006B3633" w:rsidRPr="006B3633" w14:paraId="44BFB434" w14:textId="77777777" w:rsidTr="00B5789F">
        <w:trPr>
          <w:trHeight w:val="13"/>
          <w:jc w:val="center"/>
        </w:trPr>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5354D7C"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kujawsko - pomorskie</w:t>
            </w:r>
          </w:p>
        </w:tc>
        <w:tc>
          <w:tcPr>
            <w:tcW w:w="2155" w:type="dxa"/>
            <w:tcBorders>
              <w:top w:val="nil"/>
              <w:left w:val="nil"/>
              <w:bottom w:val="single" w:sz="4" w:space="0" w:color="auto"/>
              <w:right w:val="single" w:sz="4" w:space="0" w:color="auto"/>
            </w:tcBorders>
            <w:shd w:val="clear" w:color="auto" w:fill="auto"/>
            <w:noWrap/>
            <w:vAlign w:val="bottom"/>
            <w:hideMark/>
          </w:tcPr>
          <w:p w14:paraId="28EA6F61"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1 889</w:t>
            </w:r>
          </w:p>
        </w:tc>
      </w:tr>
      <w:tr w:rsidR="006B3633" w:rsidRPr="006B3633" w14:paraId="243394EC" w14:textId="77777777" w:rsidTr="00B5789F">
        <w:trPr>
          <w:trHeight w:val="13"/>
          <w:jc w:val="center"/>
        </w:trPr>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971122D"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lubelskie</w:t>
            </w:r>
          </w:p>
        </w:tc>
        <w:tc>
          <w:tcPr>
            <w:tcW w:w="2155" w:type="dxa"/>
            <w:tcBorders>
              <w:top w:val="nil"/>
              <w:left w:val="nil"/>
              <w:bottom w:val="single" w:sz="4" w:space="0" w:color="auto"/>
              <w:right w:val="single" w:sz="4" w:space="0" w:color="auto"/>
            </w:tcBorders>
            <w:shd w:val="clear" w:color="auto" w:fill="auto"/>
            <w:noWrap/>
            <w:vAlign w:val="bottom"/>
            <w:hideMark/>
          </w:tcPr>
          <w:p w14:paraId="51D2EF4F"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1 500</w:t>
            </w:r>
          </w:p>
        </w:tc>
      </w:tr>
      <w:tr w:rsidR="006B3633" w:rsidRPr="006B3633" w14:paraId="29D94C57" w14:textId="77777777" w:rsidTr="00B5789F">
        <w:trPr>
          <w:trHeight w:val="13"/>
          <w:jc w:val="center"/>
        </w:trPr>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9E4F8CC"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lubuskie</w:t>
            </w:r>
          </w:p>
        </w:tc>
        <w:tc>
          <w:tcPr>
            <w:tcW w:w="2155" w:type="dxa"/>
            <w:tcBorders>
              <w:top w:val="nil"/>
              <w:left w:val="nil"/>
              <w:bottom w:val="single" w:sz="4" w:space="0" w:color="auto"/>
              <w:right w:val="single" w:sz="4" w:space="0" w:color="auto"/>
            </w:tcBorders>
            <w:shd w:val="clear" w:color="auto" w:fill="auto"/>
            <w:noWrap/>
            <w:vAlign w:val="bottom"/>
            <w:hideMark/>
          </w:tcPr>
          <w:p w14:paraId="1029ACDD"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958</w:t>
            </w:r>
          </w:p>
        </w:tc>
      </w:tr>
      <w:tr w:rsidR="006B3633" w:rsidRPr="006B3633" w14:paraId="693B248E" w14:textId="77777777" w:rsidTr="00B5789F">
        <w:trPr>
          <w:trHeight w:val="13"/>
          <w:jc w:val="center"/>
        </w:trPr>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05265F9"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łódzkie</w:t>
            </w:r>
          </w:p>
        </w:tc>
        <w:tc>
          <w:tcPr>
            <w:tcW w:w="2155" w:type="dxa"/>
            <w:tcBorders>
              <w:top w:val="nil"/>
              <w:left w:val="nil"/>
              <w:bottom w:val="single" w:sz="4" w:space="0" w:color="auto"/>
              <w:right w:val="single" w:sz="4" w:space="0" w:color="auto"/>
            </w:tcBorders>
            <w:shd w:val="clear" w:color="auto" w:fill="auto"/>
            <w:noWrap/>
            <w:vAlign w:val="bottom"/>
            <w:hideMark/>
          </w:tcPr>
          <w:p w14:paraId="441EB60F"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1 859</w:t>
            </w:r>
          </w:p>
        </w:tc>
      </w:tr>
      <w:tr w:rsidR="006B3633" w:rsidRPr="006B3633" w14:paraId="78FECD5A" w14:textId="77777777" w:rsidTr="00B5789F">
        <w:trPr>
          <w:trHeight w:val="13"/>
          <w:jc w:val="center"/>
        </w:trPr>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F643E3"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małopolskie</w:t>
            </w:r>
          </w:p>
        </w:tc>
        <w:tc>
          <w:tcPr>
            <w:tcW w:w="2155" w:type="dxa"/>
            <w:tcBorders>
              <w:top w:val="nil"/>
              <w:left w:val="nil"/>
              <w:bottom w:val="single" w:sz="4" w:space="0" w:color="auto"/>
              <w:right w:val="single" w:sz="4" w:space="0" w:color="auto"/>
            </w:tcBorders>
            <w:shd w:val="clear" w:color="auto" w:fill="auto"/>
            <w:noWrap/>
            <w:vAlign w:val="bottom"/>
            <w:hideMark/>
          </w:tcPr>
          <w:p w14:paraId="2E972F50"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2 082</w:t>
            </w:r>
          </w:p>
        </w:tc>
      </w:tr>
      <w:tr w:rsidR="006B3633" w:rsidRPr="006B3633" w14:paraId="0EB8C7BB" w14:textId="77777777" w:rsidTr="00B5789F">
        <w:trPr>
          <w:trHeight w:val="13"/>
          <w:jc w:val="center"/>
        </w:trPr>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218E5DC"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mazowieckie</w:t>
            </w:r>
          </w:p>
        </w:tc>
        <w:tc>
          <w:tcPr>
            <w:tcW w:w="2155" w:type="dxa"/>
            <w:tcBorders>
              <w:top w:val="nil"/>
              <w:left w:val="nil"/>
              <w:bottom w:val="single" w:sz="4" w:space="0" w:color="auto"/>
              <w:right w:val="single" w:sz="4" w:space="0" w:color="auto"/>
            </w:tcBorders>
            <w:shd w:val="clear" w:color="auto" w:fill="auto"/>
            <w:noWrap/>
            <w:vAlign w:val="bottom"/>
            <w:hideMark/>
          </w:tcPr>
          <w:p w14:paraId="703725F9"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2 938</w:t>
            </w:r>
          </w:p>
        </w:tc>
      </w:tr>
      <w:tr w:rsidR="006B3633" w:rsidRPr="006B3633" w14:paraId="0C856C54" w14:textId="77777777" w:rsidTr="00B5789F">
        <w:trPr>
          <w:trHeight w:val="13"/>
          <w:jc w:val="center"/>
        </w:trPr>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1D31797"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opolskie</w:t>
            </w:r>
          </w:p>
        </w:tc>
        <w:tc>
          <w:tcPr>
            <w:tcW w:w="2155" w:type="dxa"/>
            <w:tcBorders>
              <w:top w:val="nil"/>
              <w:left w:val="nil"/>
              <w:bottom w:val="single" w:sz="4" w:space="0" w:color="auto"/>
              <w:right w:val="single" w:sz="4" w:space="0" w:color="auto"/>
            </w:tcBorders>
            <w:shd w:val="clear" w:color="auto" w:fill="auto"/>
            <w:noWrap/>
            <w:vAlign w:val="bottom"/>
            <w:hideMark/>
          </w:tcPr>
          <w:p w14:paraId="7A3CE0B5"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716</w:t>
            </w:r>
          </w:p>
        </w:tc>
      </w:tr>
      <w:tr w:rsidR="006B3633" w:rsidRPr="006B3633" w14:paraId="61DB7826" w14:textId="77777777" w:rsidTr="00B5789F">
        <w:trPr>
          <w:trHeight w:val="13"/>
          <w:jc w:val="center"/>
        </w:trPr>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5998DA2"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podkarpackie</w:t>
            </w:r>
          </w:p>
        </w:tc>
        <w:tc>
          <w:tcPr>
            <w:tcW w:w="2155" w:type="dxa"/>
            <w:tcBorders>
              <w:top w:val="nil"/>
              <w:left w:val="nil"/>
              <w:bottom w:val="single" w:sz="4" w:space="0" w:color="auto"/>
              <w:right w:val="single" w:sz="4" w:space="0" w:color="auto"/>
            </w:tcBorders>
            <w:shd w:val="clear" w:color="auto" w:fill="auto"/>
            <w:noWrap/>
            <w:vAlign w:val="bottom"/>
            <w:hideMark/>
          </w:tcPr>
          <w:p w14:paraId="1EDB65C2"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2 398</w:t>
            </w:r>
          </w:p>
        </w:tc>
      </w:tr>
      <w:tr w:rsidR="006B3633" w:rsidRPr="006B3633" w14:paraId="6446319C" w14:textId="77777777" w:rsidTr="00B5789F">
        <w:trPr>
          <w:trHeight w:val="13"/>
          <w:jc w:val="center"/>
        </w:trPr>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B9D3E3E"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podlaskie</w:t>
            </w:r>
          </w:p>
        </w:tc>
        <w:tc>
          <w:tcPr>
            <w:tcW w:w="2155" w:type="dxa"/>
            <w:tcBorders>
              <w:top w:val="nil"/>
              <w:left w:val="nil"/>
              <w:bottom w:val="single" w:sz="4" w:space="0" w:color="auto"/>
              <w:right w:val="single" w:sz="4" w:space="0" w:color="auto"/>
            </w:tcBorders>
            <w:shd w:val="clear" w:color="auto" w:fill="auto"/>
            <w:noWrap/>
            <w:vAlign w:val="bottom"/>
            <w:hideMark/>
          </w:tcPr>
          <w:p w14:paraId="1A69B4B5"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1 200</w:t>
            </w:r>
          </w:p>
        </w:tc>
      </w:tr>
      <w:tr w:rsidR="006B3633" w:rsidRPr="006B3633" w14:paraId="78F7E8B1" w14:textId="77777777" w:rsidTr="00B5789F">
        <w:trPr>
          <w:trHeight w:val="13"/>
          <w:jc w:val="center"/>
        </w:trPr>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3EA0DCD"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pomorskie</w:t>
            </w:r>
          </w:p>
        </w:tc>
        <w:tc>
          <w:tcPr>
            <w:tcW w:w="2155" w:type="dxa"/>
            <w:tcBorders>
              <w:top w:val="nil"/>
              <w:left w:val="nil"/>
              <w:bottom w:val="single" w:sz="4" w:space="0" w:color="auto"/>
              <w:right w:val="single" w:sz="4" w:space="0" w:color="auto"/>
            </w:tcBorders>
            <w:shd w:val="clear" w:color="auto" w:fill="auto"/>
            <w:noWrap/>
            <w:vAlign w:val="bottom"/>
            <w:hideMark/>
          </w:tcPr>
          <w:p w14:paraId="75207365"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1 632</w:t>
            </w:r>
          </w:p>
        </w:tc>
      </w:tr>
      <w:tr w:rsidR="006B3633" w:rsidRPr="006B3633" w14:paraId="1F02FB98" w14:textId="77777777" w:rsidTr="00B5789F">
        <w:trPr>
          <w:trHeight w:val="13"/>
          <w:jc w:val="center"/>
        </w:trPr>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A6CA02"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śląskie</w:t>
            </w:r>
          </w:p>
        </w:tc>
        <w:tc>
          <w:tcPr>
            <w:tcW w:w="2155" w:type="dxa"/>
            <w:tcBorders>
              <w:top w:val="nil"/>
              <w:left w:val="nil"/>
              <w:bottom w:val="single" w:sz="4" w:space="0" w:color="auto"/>
              <w:right w:val="single" w:sz="4" w:space="0" w:color="auto"/>
            </w:tcBorders>
            <w:shd w:val="clear" w:color="auto" w:fill="auto"/>
            <w:noWrap/>
            <w:vAlign w:val="bottom"/>
            <w:hideMark/>
          </w:tcPr>
          <w:p w14:paraId="6EA0845E"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3 364</w:t>
            </w:r>
          </w:p>
        </w:tc>
      </w:tr>
      <w:tr w:rsidR="006B3633" w:rsidRPr="006B3633" w14:paraId="6453DB31" w14:textId="77777777" w:rsidTr="00B5789F">
        <w:trPr>
          <w:trHeight w:val="13"/>
          <w:jc w:val="center"/>
        </w:trPr>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7AA9FE"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świętokrzyskie</w:t>
            </w:r>
          </w:p>
        </w:tc>
        <w:tc>
          <w:tcPr>
            <w:tcW w:w="2155" w:type="dxa"/>
            <w:tcBorders>
              <w:top w:val="nil"/>
              <w:left w:val="nil"/>
              <w:bottom w:val="single" w:sz="4" w:space="0" w:color="auto"/>
              <w:right w:val="single" w:sz="4" w:space="0" w:color="auto"/>
            </w:tcBorders>
            <w:shd w:val="clear" w:color="auto" w:fill="auto"/>
            <w:noWrap/>
            <w:vAlign w:val="bottom"/>
            <w:hideMark/>
          </w:tcPr>
          <w:p w14:paraId="0CD862D2"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1 068</w:t>
            </w:r>
          </w:p>
        </w:tc>
      </w:tr>
      <w:tr w:rsidR="006B3633" w:rsidRPr="006B3633" w14:paraId="1E1ED26C" w14:textId="77777777" w:rsidTr="00B5789F">
        <w:trPr>
          <w:trHeight w:val="13"/>
          <w:jc w:val="center"/>
        </w:trPr>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00CDCE4"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warmińsko - mazurskie</w:t>
            </w:r>
          </w:p>
        </w:tc>
        <w:tc>
          <w:tcPr>
            <w:tcW w:w="2155" w:type="dxa"/>
            <w:tcBorders>
              <w:top w:val="nil"/>
              <w:left w:val="nil"/>
              <w:bottom w:val="single" w:sz="4" w:space="0" w:color="auto"/>
              <w:right w:val="single" w:sz="4" w:space="0" w:color="auto"/>
            </w:tcBorders>
            <w:shd w:val="clear" w:color="auto" w:fill="auto"/>
            <w:noWrap/>
            <w:vAlign w:val="bottom"/>
            <w:hideMark/>
          </w:tcPr>
          <w:p w14:paraId="0882D47F"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1 247</w:t>
            </w:r>
          </w:p>
        </w:tc>
      </w:tr>
      <w:tr w:rsidR="006B3633" w:rsidRPr="006B3633" w14:paraId="7A536F2A" w14:textId="77777777" w:rsidTr="00B5789F">
        <w:trPr>
          <w:trHeight w:val="13"/>
          <w:jc w:val="center"/>
        </w:trPr>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7B48E7"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wielkopolskie</w:t>
            </w:r>
          </w:p>
        </w:tc>
        <w:tc>
          <w:tcPr>
            <w:tcW w:w="2155" w:type="dxa"/>
            <w:tcBorders>
              <w:top w:val="nil"/>
              <w:left w:val="nil"/>
              <w:bottom w:val="single" w:sz="4" w:space="0" w:color="auto"/>
              <w:right w:val="single" w:sz="4" w:space="0" w:color="auto"/>
            </w:tcBorders>
            <w:shd w:val="clear" w:color="auto" w:fill="auto"/>
            <w:noWrap/>
            <w:vAlign w:val="bottom"/>
            <w:hideMark/>
          </w:tcPr>
          <w:p w14:paraId="57A89B1C"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2 617</w:t>
            </w:r>
          </w:p>
        </w:tc>
      </w:tr>
      <w:tr w:rsidR="006B3633" w:rsidRPr="006B3633" w14:paraId="77948125" w14:textId="77777777" w:rsidTr="00B5789F">
        <w:trPr>
          <w:trHeight w:val="13"/>
          <w:jc w:val="center"/>
        </w:trPr>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DDC90F8"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zachodniopomorskie</w:t>
            </w:r>
          </w:p>
        </w:tc>
        <w:tc>
          <w:tcPr>
            <w:tcW w:w="2155" w:type="dxa"/>
            <w:tcBorders>
              <w:top w:val="nil"/>
              <w:left w:val="nil"/>
              <w:bottom w:val="single" w:sz="4" w:space="0" w:color="auto"/>
              <w:right w:val="single" w:sz="4" w:space="0" w:color="auto"/>
            </w:tcBorders>
            <w:shd w:val="clear" w:color="auto" w:fill="auto"/>
            <w:noWrap/>
            <w:vAlign w:val="bottom"/>
            <w:hideMark/>
          </w:tcPr>
          <w:p w14:paraId="41B27DE5"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1 653</w:t>
            </w:r>
          </w:p>
        </w:tc>
      </w:tr>
      <w:tr w:rsidR="006B3633" w:rsidRPr="006B3633" w14:paraId="63392C66" w14:textId="77777777" w:rsidTr="00B5789F">
        <w:trPr>
          <w:trHeight w:val="13"/>
          <w:jc w:val="center"/>
        </w:trPr>
        <w:tc>
          <w:tcPr>
            <w:tcW w:w="5515" w:type="dxa"/>
            <w:tcBorders>
              <w:top w:val="nil"/>
              <w:left w:val="single" w:sz="4" w:space="0" w:color="auto"/>
              <w:bottom w:val="single" w:sz="4" w:space="0" w:color="auto"/>
              <w:right w:val="single" w:sz="4" w:space="0" w:color="auto"/>
            </w:tcBorders>
            <w:shd w:val="clear" w:color="auto" w:fill="auto"/>
            <w:noWrap/>
            <w:vAlign w:val="center"/>
            <w:hideMark/>
          </w:tcPr>
          <w:p w14:paraId="172B692C" w14:textId="77777777" w:rsidR="006B3633" w:rsidRPr="006B3633" w:rsidRDefault="006B3633" w:rsidP="003E35F5">
            <w:pPr>
              <w:spacing w:after="0" w:line="276" w:lineRule="auto"/>
              <w:jc w:val="both"/>
              <w:rPr>
                <w:rFonts w:ascii="Times New Roman" w:hAnsi="Times New Roman" w:cs="Times New Roman"/>
                <w:b/>
                <w:bCs/>
                <w:color w:val="000000"/>
              </w:rPr>
            </w:pPr>
            <w:r w:rsidRPr="006B3633">
              <w:rPr>
                <w:rFonts w:ascii="Times New Roman" w:hAnsi="Times New Roman" w:cs="Times New Roman"/>
                <w:b/>
                <w:bCs/>
                <w:color w:val="000000"/>
              </w:rPr>
              <w:t>RAZEM część 85 - Wojewodowie</w:t>
            </w:r>
          </w:p>
        </w:tc>
        <w:tc>
          <w:tcPr>
            <w:tcW w:w="2155" w:type="dxa"/>
            <w:tcBorders>
              <w:top w:val="nil"/>
              <w:left w:val="nil"/>
              <w:bottom w:val="single" w:sz="4" w:space="0" w:color="auto"/>
              <w:right w:val="single" w:sz="4" w:space="0" w:color="auto"/>
            </w:tcBorders>
            <w:shd w:val="clear" w:color="auto" w:fill="auto"/>
            <w:noWrap/>
            <w:vAlign w:val="center"/>
            <w:hideMark/>
          </w:tcPr>
          <w:p w14:paraId="776E72DB" w14:textId="77777777" w:rsidR="006B3633" w:rsidRPr="006B3633" w:rsidRDefault="006B3633" w:rsidP="003E35F5">
            <w:pPr>
              <w:spacing w:after="0" w:line="276" w:lineRule="auto"/>
              <w:jc w:val="both"/>
              <w:rPr>
                <w:rFonts w:ascii="Times New Roman" w:hAnsi="Times New Roman" w:cs="Times New Roman"/>
                <w:b/>
                <w:bCs/>
                <w:color w:val="000000"/>
              </w:rPr>
            </w:pPr>
            <w:r w:rsidRPr="006B3633">
              <w:rPr>
                <w:rFonts w:ascii="Times New Roman" w:hAnsi="Times New Roman" w:cs="Times New Roman"/>
                <w:b/>
                <w:bCs/>
                <w:color w:val="000000"/>
              </w:rPr>
              <w:t>29 677</w:t>
            </w:r>
          </w:p>
        </w:tc>
      </w:tr>
      <w:tr w:rsidR="006B3633" w:rsidRPr="006B3633" w14:paraId="1B2558A0" w14:textId="77777777" w:rsidTr="00B5789F">
        <w:trPr>
          <w:trHeight w:val="13"/>
          <w:jc w:val="center"/>
        </w:trPr>
        <w:tc>
          <w:tcPr>
            <w:tcW w:w="5515" w:type="dxa"/>
            <w:tcBorders>
              <w:top w:val="nil"/>
              <w:left w:val="single" w:sz="4" w:space="0" w:color="auto"/>
              <w:bottom w:val="single" w:sz="4" w:space="0" w:color="auto"/>
              <w:right w:val="single" w:sz="4" w:space="0" w:color="auto"/>
            </w:tcBorders>
            <w:shd w:val="clear" w:color="auto" w:fill="auto"/>
            <w:vAlign w:val="bottom"/>
            <w:hideMark/>
          </w:tcPr>
          <w:p w14:paraId="2369342D" w14:textId="558C2699" w:rsidR="006B3633" w:rsidRPr="006B3633" w:rsidRDefault="00BF0ADD" w:rsidP="003E35F5">
            <w:pPr>
              <w:spacing w:after="0" w:line="276" w:lineRule="auto"/>
              <w:jc w:val="both"/>
              <w:rPr>
                <w:rFonts w:ascii="Times New Roman" w:hAnsi="Times New Roman" w:cs="Times New Roman"/>
                <w:color w:val="000000"/>
              </w:rPr>
            </w:pPr>
            <w:r>
              <w:rPr>
                <w:rFonts w:ascii="Times New Roman" w:hAnsi="Times New Roman" w:cs="Times New Roman"/>
                <w:color w:val="000000"/>
              </w:rPr>
              <w:t>g</w:t>
            </w:r>
            <w:r w:rsidR="006B3633" w:rsidRPr="006B3633">
              <w:rPr>
                <w:rFonts w:ascii="Times New Roman" w:hAnsi="Times New Roman" w:cs="Times New Roman"/>
                <w:color w:val="000000"/>
              </w:rPr>
              <w:t xml:space="preserve">raniczne </w:t>
            </w:r>
            <w:r>
              <w:rPr>
                <w:rFonts w:ascii="Times New Roman" w:hAnsi="Times New Roman" w:cs="Times New Roman"/>
                <w:color w:val="000000"/>
              </w:rPr>
              <w:t>s</w:t>
            </w:r>
            <w:r w:rsidR="006B3633" w:rsidRPr="006B3633">
              <w:rPr>
                <w:rFonts w:ascii="Times New Roman" w:hAnsi="Times New Roman" w:cs="Times New Roman"/>
                <w:color w:val="000000"/>
              </w:rPr>
              <w:t xml:space="preserve">tacje </w:t>
            </w:r>
            <w:r>
              <w:rPr>
                <w:rFonts w:ascii="Times New Roman" w:hAnsi="Times New Roman" w:cs="Times New Roman"/>
                <w:color w:val="000000"/>
              </w:rPr>
              <w:t>s</w:t>
            </w:r>
            <w:r w:rsidR="006B3633" w:rsidRPr="006B3633">
              <w:rPr>
                <w:rFonts w:ascii="Times New Roman" w:hAnsi="Times New Roman" w:cs="Times New Roman"/>
                <w:color w:val="000000"/>
              </w:rPr>
              <w:t>anitarno-</w:t>
            </w:r>
            <w:r>
              <w:rPr>
                <w:rFonts w:ascii="Times New Roman" w:hAnsi="Times New Roman" w:cs="Times New Roman"/>
                <w:color w:val="000000"/>
              </w:rPr>
              <w:t>e</w:t>
            </w:r>
            <w:r w:rsidR="006B3633" w:rsidRPr="006B3633">
              <w:rPr>
                <w:rFonts w:ascii="Times New Roman" w:hAnsi="Times New Roman" w:cs="Times New Roman"/>
                <w:color w:val="000000"/>
              </w:rPr>
              <w:t>pidemiologiczne</w:t>
            </w:r>
          </w:p>
        </w:tc>
        <w:tc>
          <w:tcPr>
            <w:tcW w:w="2155" w:type="dxa"/>
            <w:tcBorders>
              <w:top w:val="nil"/>
              <w:left w:val="nil"/>
              <w:bottom w:val="single" w:sz="4" w:space="0" w:color="auto"/>
              <w:right w:val="single" w:sz="4" w:space="0" w:color="auto"/>
            </w:tcBorders>
            <w:shd w:val="clear" w:color="auto" w:fill="auto"/>
            <w:noWrap/>
            <w:vAlign w:val="center"/>
            <w:hideMark/>
          </w:tcPr>
          <w:p w14:paraId="16036423" w14:textId="77777777" w:rsidR="006B3633" w:rsidRPr="006B3633" w:rsidRDefault="006B3633" w:rsidP="003E35F5">
            <w:pPr>
              <w:spacing w:after="0" w:line="276" w:lineRule="auto"/>
              <w:jc w:val="both"/>
              <w:rPr>
                <w:rFonts w:ascii="Times New Roman" w:hAnsi="Times New Roman" w:cs="Times New Roman"/>
                <w:color w:val="000000"/>
              </w:rPr>
            </w:pPr>
            <w:r w:rsidRPr="006B3633">
              <w:rPr>
                <w:rFonts w:ascii="Times New Roman" w:hAnsi="Times New Roman" w:cs="Times New Roman"/>
                <w:color w:val="000000"/>
              </w:rPr>
              <w:t>300</w:t>
            </w:r>
          </w:p>
        </w:tc>
      </w:tr>
      <w:tr w:rsidR="006B3633" w:rsidRPr="006B3633" w14:paraId="4E75F471" w14:textId="77777777" w:rsidTr="00B5789F">
        <w:trPr>
          <w:trHeight w:val="13"/>
          <w:jc w:val="center"/>
        </w:trPr>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2C5B7AA" w14:textId="77777777" w:rsidR="006B3633" w:rsidRPr="006B3633" w:rsidRDefault="006B3633" w:rsidP="003E35F5">
            <w:pPr>
              <w:spacing w:after="0" w:line="276" w:lineRule="auto"/>
              <w:jc w:val="both"/>
              <w:rPr>
                <w:rFonts w:ascii="Times New Roman" w:hAnsi="Times New Roman" w:cs="Times New Roman"/>
                <w:b/>
                <w:bCs/>
                <w:color w:val="000000"/>
              </w:rPr>
            </w:pPr>
            <w:r w:rsidRPr="006B3633">
              <w:rPr>
                <w:rFonts w:ascii="Times New Roman" w:hAnsi="Times New Roman" w:cs="Times New Roman"/>
                <w:b/>
                <w:bCs/>
                <w:color w:val="000000"/>
              </w:rPr>
              <w:t>RAZEM część 46 - Zdrowie</w:t>
            </w:r>
          </w:p>
        </w:tc>
        <w:tc>
          <w:tcPr>
            <w:tcW w:w="2155" w:type="dxa"/>
            <w:tcBorders>
              <w:top w:val="nil"/>
              <w:left w:val="nil"/>
              <w:bottom w:val="single" w:sz="4" w:space="0" w:color="auto"/>
              <w:right w:val="single" w:sz="4" w:space="0" w:color="auto"/>
            </w:tcBorders>
            <w:shd w:val="clear" w:color="auto" w:fill="auto"/>
            <w:noWrap/>
            <w:vAlign w:val="bottom"/>
            <w:hideMark/>
          </w:tcPr>
          <w:p w14:paraId="76239772" w14:textId="77777777" w:rsidR="006B3633" w:rsidRPr="006B3633" w:rsidRDefault="006B3633" w:rsidP="003E35F5">
            <w:pPr>
              <w:spacing w:after="0" w:line="276" w:lineRule="auto"/>
              <w:jc w:val="both"/>
              <w:rPr>
                <w:rFonts w:ascii="Times New Roman" w:hAnsi="Times New Roman" w:cs="Times New Roman"/>
                <w:b/>
                <w:bCs/>
                <w:color w:val="000000"/>
              </w:rPr>
            </w:pPr>
            <w:r w:rsidRPr="006B3633">
              <w:rPr>
                <w:rFonts w:ascii="Times New Roman" w:hAnsi="Times New Roman" w:cs="Times New Roman"/>
                <w:b/>
                <w:bCs/>
                <w:color w:val="000000"/>
              </w:rPr>
              <w:t>300</w:t>
            </w:r>
          </w:p>
        </w:tc>
      </w:tr>
      <w:tr w:rsidR="006B3633" w:rsidRPr="006B3633" w14:paraId="119BBF5B" w14:textId="77777777" w:rsidTr="00B5789F">
        <w:trPr>
          <w:trHeight w:val="13"/>
          <w:jc w:val="center"/>
        </w:trPr>
        <w:tc>
          <w:tcPr>
            <w:tcW w:w="5515" w:type="dxa"/>
            <w:tcBorders>
              <w:top w:val="nil"/>
              <w:left w:val="single" w:sz="4" w:space="0" w:color="auto"/>
              <w:bottom w:val="single" w:sz="4" w:space="0" w:color="auto"/>
              <w:right w:val="single" w:sz="4" w:space="0" w:color="auto"/>
            </w:tcBorders>
            <w:shd w:val="clear" w:color="auto" w:fill="auto"/>
            <w:noWrap/>
            <w:hideMark/>
          </w:tcPr>
          <w:p w14:paraId="1E2F5F8E" w14:textId="77777777" w:rsidR="006B3633" w:rsidRPr="006B3633" w:rsidRDefault="006B3633" w:rsidP="003E35F5">
            <w:pPr>
              <w:spacing w:after="0" w:line="276" w:lineRule="auto"/>
              <w:jc w:val="both"/>
              <w:rPr>
                <w:rFonts w:ascii="Times New Roman" w:hAnsi="Times New Roman" w:cs="Times New Roman"/>
                <w:b/>
                <w:bCs/>
                <w:color w:val="000000"/>
              </w:rPr>
            </w:pPr>
            <w:r w:rsidRPr="006B3633">
              <w:rPr>
                <w:rFonts w:ascii="Times New Roman" w:hAnsi="Times New Roman" w:cs="Times New Roman"/>
                <w:b/>
                <w:bCs/>
                <w:color w:val="000000"/>
              </w:rPr>
              <w:t>RAZEM część 85 i 46</w:t>
            </w:r>
          </w:p>
        </w:tc>
        <w:tc>
          <w:tcPr>
            <w:tcW w:w="2155" w:type="dxa"/>
            <w:tcBorders>
              <w:top w:val="nil"/>
              <w:left w:val="nil"/>
              <w:bottom w:val="single" w:sz="4" w:space="0" w:color="auto"/>
              <w:right w:val="single" w:sz="4" w:space="0" w:color="auto"/>
            </w:tcBorders>
            <w:shd w:val="clear" w:color="auto" w:fill="auto"/>
            <w:noWrap/>
            <w:hideMark/>
          </w:tcPr>
          <w:p w14:paraId="1A718F86" w14:textId="663DBA9E" w:rsidR="006B3633" w:rsidRPr="006B3633" w:rsidRDefault="00CF0BE6" w:rsidP="00600293">
            <w:pPr>
              <w:numPr>
                <w:ilvl w:val="0"/>
                <w:numId w:val="558"/>
              </w:numPr>
              <w:spacing w:after="0" w:line="276" w:lineRule="auto"/>
              <w:rPr>
                <w:rFonts w:ascii="Times New Roman" w:hAnsi="Times New Roman" w:cs="Times New Roman"/>
                <w:b/>
                <w:bCs/>
                <w:color w:val="000000"/>
              </w:rPr>
            </w:pPr>
            <w:r>
              <w:rPr>
                <w:rFonts w:ascii="Times New Roman" w:hAnsi="Times New Roman" w:cs="Times New Roman"/>
                <w:b/>
                <w:bCs/>
                <w:color w:val="000000"/>
              </w:rPr>
              <w:t>9</w:t>
            </w:r>
            <w:r w:rsidR="006B3633" w:rsidRPr="006B3633">
              <w:rPr>
                <w:rFonts w:ascii="Times New Roman" w:hAnsi="Times New Roman" w:cs="Times New Roman"/>
                <w:b/>
                <w:bCs/>
                <w:color w:val="000000"/>
              </w:rPr>
              <w:t>77</w:t>
            </w:r>
          </w:p>
        </w:tc>
      </w:tr>
    </w:tbl>
    <w:p w14:paraId="1F08B7F7" w14:textId="77777777" w:rsidR="006B3633" w:rsidRPr="006B3633" w:rsidRDefault="006B3633" w:rsidP="006B3633">
      <w:pPr>
        <w:spacing w:line="276" w:lineRule="auto"/>
        <w:jc w:val="both"/>
        <w:rPr>
          <w:rFonts w:ascii="Times New Roman" w:hAnsi="Times New Roman" w:cs="Times New Roman"/>
        </w:rPr>
      </w:pPr>
    </w:p>
    <w:p w14:paraId="2C863129" w14:textId="77777777" w:rsidR="006B3633" w:rsidRPr="006B3633" w:rsidRDefault="006B3633" w:rsidP="00600293">
      <w:pPr>
        <w:numPr>
          <w:ilvl w:val="0"/>
          <w:numId w:val="514"/>
        </w:numPr>
        <w:spacing w:line="276" w:lineRule="auto"/>
        <w:contextualSpacing/>
        <w:jc w:val="both"/>
        <w:rPr>
          <w:rFonts w:ascii="Times New Roman" w:hAnsi="Times New Roman" w:cs="Times New Roman"/>
        </w:rPr>
      </w:pPr>
      <w:r w:rsidRPr="006B3633">
        <w:rPr>
          <w:rFonts w:ascii="Times New Roman" w:hAnsi="Times New Roman" w:cs="Times New Roman"/>
        </w:rPr>
        <w:t>Wystąpienie do Ministra Zdrowia z wnioskiem o udzielenie wsparcia finansowego</w:t>
      </w:r>
      <w:r w:rsidRPr="006B3633">
        <w:rPr>
          <w:rFonts w:ascii="Times New Roman" w:hAnsi="Times New Roman" w:cs="Times New Roman"/>
        </w:rPr>
        <w:br/>
      </w:r>
      <w:r w:rsidRPr="006B3633">
        <w:rPr>
          <w:rFonts w:ascii="Times New Roman" w:hAnsi="Times New Roman" w:cs="Times New Roman"/>
        </w:rPr>
        <w:lastRenderedPageBreak/>
        <w:t>ze środków z Funduszu Przeciwdziałania COVID-19 w wysokości 5.000 tys. zł</w:t>
      </w:r>
      <w:r w:rsidRPr="006B3633">
        <w:rPr>
          <w:rFonts w:ascii="Times New Roman" w:hAnsi="Times New Roman" w:cs="Times New Roman"/>
        </w:rPr>
        <w:br/>
        <w:t>na utworzenie 5 nowych laboratoriów w Gorzowie Wielkopolskim, Łodzi, Katowicach, Rzeszowie i Warszawie (1 mln zł, na każde nowe laboratorium) oraz 600 tys. zł</w:t>
      </w:r>
      <w:r w:rsidRPr="006B3633">
        <w:rPr>
          <w:rFonts w:ascii="Times New Roman" w:hAnsi="Times New Roman" w:cs="Times New Roman"/>
        </w:rPr>
        <w:br/>
        <w:t>na doposażenie laboratorium w Olsztynie. Poszczególne laboratoria swoim zasięgiem będą obejmowały następujące województwa:</w:t>
      </w:r>
    </w:p>
    <w:p w14:paraId="3318AEBD" w14:textId="77777777" w:rsidR="006B3633" w:rsidRPr="006B3633" w:rsidRDefault="006B3633" w:rsidP="00600293">
      <w:pPr>
        <w:numPr>
          <w:ilvl w:val="0"/>
          <w:numId w:val="515"/>
        </w:numPr>
        <w:spacing w:line="276" w:lineRule="auto"/>
        <w:contextualSpacing/>
        <w:jc w:val="both"/>
        <w:rPr>
          <w:rFonts w:ascii="Times New Roman" w:hAnsi="Times New Roman" w:cs="Times New Roman"/>
        </w:rPr>
      </w:pPr>
      <w:r w:rsidRPr="006B3633">
        <w:rPr>
          <w:rFonts w:ascii="Times New Roman" w:hAnsi="Times New Roman" w:cs="Times New Roman"/>
          <w:bCs/>
        </w:rPr>
        <w:t xml:space="preserve">w Gorzowie Wielkopolskim: </w:t>
      </w:r>
      <w:r w:rsidRPr="006B3633">
        <w:rPr>
          <w:rFonts w:ascii="Times New Roman" w:hAnsi="Times New Roman" w:cs="Times New Roman"/>
        </w:rPr>
        <w:t>województwo lubuskie, zachodniopomorskie i dolnośląskie,</w:t>
      </w:r>
    </w:p>
    <w:p w14:paraId="54F44F04" w14:textId="77777777" w:rsidR="006B3633" w:rsidRPr="006B3633" w:rsidRDefault="006B3633" w:rsidP="00600293">
      <w:pPr>
        <w:numPr>
          <w:ilvl w:val="0"/>
          <w:numId w:val="515"/>
        </w:numPr>
        <w:spacing w:line="276" w:lineRule="auto"/>
        <w:contextualSpacing/>
        <w:jc w:val="both"/>
        <w:rPr>
          <w:rFonts w:ascii="Times New Roman" w:hAnsi="Times New Roman" w:cs="Times New Roman"/>
        </w:rPr>
      </w:pPr>
      <w:r w:rsidRPr="006B3633">
        <w:rPr>
          <w:rFonts w:ascii="Times New Roman" w:hAnsi="Times New Roman" w:cs="Times New Roman"/>
          <w:bCs/>
        </w:rPr>
        <w:t>w Łodzi:</w:t>
      </w:r>
      <w:r w:rsidRPr="006B3633">
        <w:rPr>
          <w:rFonts w:ascii="Times New Roman" w:hAnsi="Times New Roman" w:cs="Times New Roman"/>
        </w:rPr>
        <w:t xml:space="preserve"> województwo łódzkie i wielkopolskie,</w:t>
      </w:r>
    </w:p>
    <w:p w14:paraId="3B883BCC" w14:textId="77777777" w:rsidR="006B3633" w:rsidRPr="006B3633" w:rsidRDefault="006B3633" w:rsidP="00600293">
      <w:pPr>
        <w:numPr>
          <w:ilvl w:val="0"/>
          <w:numId w:val="515"/>
        </w:numPr>
        <w:spacing w:line="276" w:lineRule="auto"/>
        <w:contextualSpacing/>
        <w:jc w:val="both"/>
        <w:rPr>
          <w:rFonts w:ascii="Times New Roman" w:hAnsi="Times New Roman" w:cs="Times New Roman"/>
        </w:rPr>
      </w:pPr>
      <w:r w:rsidRPr="006B3633">
        <w:rPr>
          <w:rFonts w:ascii="Times New Roman" w:hAnsi="Times New Roman" w:cs="Times New Roman"/>
          <w:bCs/>
        </w:rPr>
        <w:t>w Katowicach:</w:t>
      </w:r>
      <w:r w:rsidRPr="006B3633">
        <w:rPr>
          <w:rFonts w:ascii="Times New Roman" w:hAnsi="Times New Roman" w:cs="Times New Roman"/>
        </w:rPr>
        <w:t xml:space="preserve"> województwo śląskie, opolskie, małopolskie,</w:t>
      </w:r>
    </w:p>
    <w:p w14:paraId="746AD7CC" w14:textId="77777777" w:rsidR="006B3633" w:rsidRPr="006B3633" w:rsidRDefault="006B3633" w:rsidP="00600293">
      <w:pPr>
        <w:numPr>
          <w:ilvl w:val="0"/>
          <w:numId w:val="515"/>
        </w:numPr>
        <w:spacing w:line="276" w:lineRule="auto"/>
        <w:contextualSpacing/>
        <w:jc w:val="both"/>
        <w:rPr>
          <w:rFonts w:ascii="Times New Roman" w:hAnsi="Times New Roman" w:cs="Times New Roman"/>
        </w:rPr>
      </w:pPr>
      <w:r w:rsidRPr="006B3633">
        <w:rPr>
          <w:rFonts w:ascii="Times New Roman" w:hAnsi="Times New Roman" w:cs="Times New Roman"/>
        </w:rPr>
        <w:t xml:space="preserve">w </w:t>
      </w:r>
      <w:r w:rsidRPr="006B3633">
        <w:rPr>
          <w:rFonts w:ascii="Times New Roman" w:hAnsi="Times New Roman" w:cs="Times New Roman"/>
          <w:bCs/>
        </w:rPr>
        <w:t>Rzeszowie:</w:t>
      </w:r>
      <w:r w:rsidRPr="006B3633">
        <w:rPr>
          <w:rFonts w:ascii="Times New Roman" w:hAnsi="Times New Roman" w:cs="Times New Roman"/>
        </w:rPr>
        <w:t xml:space="preserve"> województwo podkarpackie, lubelskie i świętokrzyskie,</w:t>
      </w:r>
    </w:p>
    <w:p w14:paraId="41E5B362" w14:textId="77777777" w:rsidR="006B3633" w:rsidRPr="006B3633" w:rsidRDefault="006B3633" w:rsidP="00600293">
      <w:pPr>
        <w:numPr>
          <w:ilvl w:val="0"/>
          <w:numId w:val="515"/>
        </w:numPr>
        <w:spacing w:line="276" w:lineRule="auto"/>
        <w:contextualSpacing/>
        <w:jc w:val="both"/>
        <w:rPr>
          <w:rFonts w:ascii="Times New Roman" w:hAnsi="Times New Roman" w:cs="Times New Roman"/>
        </w:rPr>
      </w:pPr>
      <w:r w:rsidRPr="006B3633">
        <w:rPr>
          <w:rFonts w:ascii="Times New Roman" w:hAnsi="Times New Roman" w:cs="Times New Roman"/>
          <w:bCs/>
        </w:rPr>
        <w:t>w Warszawie:</w:t>
      </w:r>
      <w:r w:rsidRPr="006B3633">
        <w:rPr>
          <w:rFonts w:ascii="Times New Roman" w:hAnsi="Times New Roman" w:cs="Times New Roman"/>
        </w:rPr>
        <w:t xml:space="preserve"> województwo mazowieckie i podlaskie.</w:t>
      </w:r>
    </w:p>
    <w:p w14:paraId="241F7D43" w14:textId="76AB5282" w:rsidR="006B3633" w:rsidRDefault="006B3633" w:rsidP="006B3633">
      <w:pPr>
        <w:spacing w:line="276" w:lineRule="auto"/>
        <w:ind w:left="360"/>
        <w:jc w:val="both"/>
        <w:rPr>
          <w:rFonts w:ascii="Times New Roman" w:hAnsi="Times New Roman" w:cs="Times New Roman"/>
        </w:rPr>
      </w:pPr>
      <w:r w:rsidRPr="006B3633">
        <w:rPr>
          <w:rFonts w:ascii="Times New Roman" w:hAnsi="Times New Roman" w:cs="Times New Roman"/>
        </w:rPr>
        <w:t>Decyzją Ministra Zdrowia (pismo z dnia 28 kwietnia 2021 r., znak: BFC.320.88.2021.MG) udzielono wsparcia finansowego w pełnej wnioskowanej kwocie.</w:t>
      </w:r>
    </w:p>
    <w:p w14:paraId="2CC70CA3" w14:textId="77777777" w:rsidR="00060509" w:rsidRPr="00060509" w:rsidRDefault="00060509" w:rsidP="00060509">
      <w:pPr>
        <w:spacing w:after="0" w:line="276" w:lineRule="auto"/>
        <w:jc w:val="both"/>
        <w:rPr>
          <w:rFonts w:ascii="Times New Roman" w:hAnsi="Times New Roman" w:cs="Times New Roman"/>
          <w:b/>
          <w:bCs/>
        </w:rPr>
      </w:pPr>
      <w:r w:rsidRPr="00060509">
        <w:rPr>
          <w:rFonts w:ascii="Times New Roman" w:hAnsi="Times New Roman" w:cs="Times New Roman"/>
          <w:b/>
          <w:bCs/>
        </w:rPr>
        <w:t>Centrum e-Zdrowia</w:t>
      </w:r>
    </w:p>
    <w:p w14:paraId="6B3C9CD5" w14:textId="77777777" w:rsidR="00060509" w:rsidRPr="006B3633" w:rsidRDefault="00060509" w:rsidP="00600293">
      <w:pPr>
        <w:numPr>
          <w:ilvl w:val="0"/>
          <w:numId w:val="487"/>
        </w:numPr>
        <w:spacing w:after="0" w:line="276" w:lineRule="auto"/>
        <w:ind w:left="460"/>
        <w:jc w:val="both"/>
        <w:rPr>
          <w:rFonts w:ascii="Times New Roman" w:hAnsi="Times New Roman" w:cs="Times New Roman"/>
        </w:rPr>
      </w:pPr>
      <w:r w:rsidRPr="006B3633">
        <w:rPr>
          <w:rFonts w:ascii="Times New Roman" w:hAnsi="Times New Roman" w:cs="Times New Roman"/>
        </w:rPr>
        <w:t>W ramach zadania Dostosowanie systemu EWP oraz dodatkowych systemów integrujących się z EWP:</w:t>
      </w:r>
    </w:p>
    <w:p w14:paraId="0F598C7F" w14:textId="77777777" w:rsidR="00060509" w:rsidRPr="006B3633" w:rsidRDefault="00060509" w:rsidP="00060509">
      <w:pPr>
        <w:spacing w:after="0" w:line="276" w:lineRule="auto"/>
        <w:ind w:left="424" w:hanging="106"/>
        <w:jc w:val="both"/>
        <w:rPr>
          <w:rFonts w:ascii="Times New Roman" w:eastAsia="Calibri" w:hAnsi="Times New Roman" w:cs="Times New Roman"/>
        </w:rPr>
      </w:pPr>
      <w:r w:rsidRPr="006B3633">
        <w:rPr>
          <w:rFonts w:ascii="Times New Roman" w:eastAsia="Calibri" w:hAnsi="Times New Roman" w:cs="Times New Roman"/>
        </w:rPr>
        <w:t>- kontynuowano zapewnienie wsparcia dla zespołu projektowego przez zasoby osobowe zewnętrzne w ramach umów nr CSIOZ/57/2020 zł, CeZ/18/2021, CeZ/20/201, CeZ/21/2021, CeZ/29/2021, CeZ/244/2020 w zakresie rozwoju systemu EWP o nowe funkcjonalności i dalszą integrację z zewnętrznymi systemami, w tym m.in.: ELC, UW, SEL, IKARD;</w:t>
      </w:r>
    </w:p>
    <w:p w14:paraId="796F9403" w14:textId="77777777" w:rsidR="00060509" w:rsidRPr="006B3633" w:rsidRDefault="00060509" w:rsidP="00060509">
      <w:pPr>
        <w:spacing w:after="0" w:line="276" w:lineRule="auto"/>
        <w:ind w:left="424" w:hanging="106"/>
        <w:jc w:val="both"/>
        <w:rPr>
          <w:rFonts w:ascii="Times New Roman" w:eastAsia="Calibri" w:hAnsi="Times New Roman" w:cs="Times New Roman"/>
        </w:rPr>
      </w:pPr>
      <w:r w:rsidRPr="006B3633">
        <w:rPr>
          <w:rFonts w:ascii="Times New Roman" w:eastAsia="Calibri" w:hAnsi="Times New Roman" w:cs="Times New Roman"/>
        </w:rPr>
        <w:t>- kontynuowano wsparcie w zakresie optymalizacji EWP w ramach umowy nr CeZ/171/2020;</w:t>
      </w:r>
    </w:p>
    <w:p w14:paraId="488E39EA" w14:textId="77777777" w:rsidR="00060509" w:rsidRPr="006B3633" w:rsidRDefault="00060509" w:rsidP="00060509">
      <w:pPr>
        <w:spacing w:after="0" w:line="276" w:lineRule="auto"/>
        <w:ind w:left="424" w:hanging="106"/>
        <w:jc w:val="both"/>
        <w:rPr>
          <w:rFonts w:ascii="Times New Roman" w:eastAsia="Calibri" w:hAnsi="Times New Roman" w:cs="Times New Roman"/>
        </w:rPr>
      </w:pPr>
      <w:r w:rsidRPr="006B3633">
        <w:rPr>
          <w:rFonts w:ascii="Times New Roman" w:eastAsia="Calibri" w:hAnsi="Times New Roman" w:cs="Times New Roman"/>
        </w:rPr>
        <w:t>- zapewniono wsparcie dla zespołów projektowych poprzez zakup usług konsultantów zewnętrznych w ramach umów body leasing nr: CSIOZ/43/2020, CSIOZ/138/2020, CSIOZ/127/2020, CSIOZ/128/2020, CSIOZ/180/2020, CeZ/235/2020; CeZ/243/2020, CeZ/54/2021, CeZ/58/2021, CeZ/73/2021, CeZ/74/2021, CeZ/99/2021, CeZ/104/2021, CeZ/123/2021;</w:t>
      </w:r>
    </w:p>
    <w:p w14:paraId="1350A58B" w14:textId="77777777" w:rsidR="00060509" w:rsidRPr="006B3633" w:rsidRDefault="00060509" w:rsidP="00060509">
      <w:pPr>
        <w:spacing w:after="0" w:line="276" w:lineRule="auto"/>
        <w:ind w:left="424" w:hanging="106"/>
        <w:jc w:val="both"/>
        <w:rPr>
          <w:rFonts w:ascii="Times New Roman" w:eastAsia="Calibri" w:hAnsi="Times New Roman" w:cs="Times New Roman"/>
        </w:rPr>
      </w:pPr>
      <w:r w:rsidRPr="006B3633">
        <w:rPr>
          <w:rFonts w:ascii="Times New Roman" w:eastAsia="Calibri" w:hAnsi="Times New Roman" w:cs="Times New Roman"/>
        </w:rPr>
        <w:t>- kontynuowano wsparcie konsultantów zewnętrznych w zakresie tworzenia aplikacji w technologii PHP na potrzeby szybkiego tworzenia rozwiązań wspomagających walkę z COVID-19 w zakresie konsultacji i tworzenia aplikacji w ramach umowy nr CSIOZ/65/2020;</w:t>
      </w:r>
    </w:p>
    <w:p w14:paraId="17EB8FAE" w14:textId="77777777" w:rsidR="00060509" w:rsidRPr="006B3633" w:rsidRDefault="00060509" w:rsidP="00060509">
      <w:pPr>
        <w:spacing w:after="0" w:line="276" w:lineRule="auto"/>
        <w:ind w:left="424" w:hanging="106"/>
        <w:jc w:val="both"/>
        <w:rPr>
          <w:rFonts w:ascii="Times New Roman" w:eastAsia="Calibri" w:hAnsi="Times New Roman" w:cs="Times New Roman"/>
        </w:rPr>
      </w:pPr>
      <w:r w:rsidRPr="006B3633">
        <w:rPr>
          <w:rFonts w:ascii="Times New Roman" w:eastAsia="Calibri" w:hAnsi="Times New Roman" w:cs="Times New Roman"/>
        </w:rPr>
        <w:t>- przeprowadzono testy funkcjonalne systemu w ramach umów CeZ/221/2020 oraz CeZ/1/2021.</w:t>
      </w:r>
    </w:p>
    <w:p w14:paraId="42F3B2F1" w14:textId="77777777" w:rsidR="00060509" w:rsidRPr="006B3633" w:rsidRDefault="00060509" w:rsidP="00060509">
      <w:pPr>
        <w:spacing w:after="0" w:line="276" w:lineRule="auto"/>
        <w:ind w:left="536" w:hanging="106"/>
        <w:jc w:val="both"/>
        <w:rPr>
          <w:rFonts w:ascii="Times New Roman" w:hAnsi="Times New Roman" w:cs="Times New Roman"/>
        </w:rPr>
      </w:pPr>
      <w:r w:rsidRPr="006B3633">
        <w:rPr>
          <w:rFonts w:ascii="Times New Roman" w:hAnsi="Times New Roman" w:cs="Times New Roman"/>
        </w:rPr>
        <w:t>Zadanie jest kontynuowane.</w:t>
      </w:r>
    </w:p>
    <w:p w14:paraId="1A24B240" w14:textId="77777777" w:rsidR="00060509" w:rsidRPr="006B3633" w:rsidRDefault="00060509" w:rsidP="00600293">
      <w:pPr>
        <w:numPr>
          <w:ilvl w:val="0"/>
          <w:numId w:val="487"/>
        </w:numPr>
        <w:spacing w:after="0" w:line="276" w:lineRule="auto"/>
        <w:ind w:left="460"/>
        <w:jc w:val="both"/>
        <w:rPr>
          <w:rFonts w:ascii="Times New Roman" w:hAnsi="Times New Roman" w:cs="Times New Roman"/>
        </w:rPr>
      </w:pPr>
      <w:r w:rsidRPr="006B3633">
        <w:rPr>
          <w:rFonts w:ascii="Times New Roman" w:hAnsi="Times New Roman" w:cs="Times New Roman"/>
        </w:rPr>
        <w:t>W ramach zadania Dostosowanie systemu SOID przeprowadzono testy systemu w ramach umowy CeZ/1/2021 w zakresie wprowadzonych zmian w Systemie Obsługi Importu Docelowego, pozwalających na całkowitą realizację procesu obsługi zapotrzebowań i wniosków refundacyjnych drogą elektroniczną. Zadanie zostało zrealizowane.</w:t>
      </w:r>
    </w:p>
    <w:p w14:paraId="0CD70DE8" w14:textId="77777777" w:rsidR="00060509" w:rsidRPr="006B3633" w:rsidRDefault="00060509" w:rsidP="00600293">
      <w:pPr>
        <w:numPr>
          <w:ilvl w:val="0"/>
          <w:numId w:val="487"/>
        </w:numPr>
        <w:spacing w:after="0" w:line="276" w:lineRule="auto"/>
        <w:ind w:left="460"/>
        <w:jc w:val="both"/>
        <w:rPr>
          <w:rFonts w:ascii="Times New Roman" w:hAnsi="Times New Roman" w:cs="Times New Roman"/>
        </w:rPr>
      </w:pPr>
      <w:r w:rsidRPr="006B3633">
        <w:rPr>
          <w:rFonts w:ascii="Times New Roman" w:hAnsi="Times New Roman" w:cs="Times New Roman"/>
        </w:rPr>
        <w:t xml:space="preserve">W ramach zadania Utrzymanie i rozwój systemu Teleporady zakupiono usługi dotyczące udostępnienia platformy GSuite i GCP i udostępnienie na tej platformie </w:t>
      </w:r>
      <w:r w:rsidRPr="006B3633">
        <w:rPr>
          <w:rFonts w:ascii="Times New Roman" w:hAnsi="Times New Roman" w:cs="Times New Roman"/>
        </w:rPr>
        <w:lastRenderedPageBreak/>
        <w:t>oprogramowania Ochk w modelu SaaS służącego do zapewnienia możliwości odbywania konsultacji medycznych na odległość – telemedycyna oraz świadczenie usług rozwojowych w ramach umowy CSIOZ/82/2020. Zadanie zostało zrealizowane.</w:t>
      </w:r>
    </w:p>
    <w:p w14:paraId="313D29CA" w14:textId="77777777" w:rsidR="00060509" w:rsidRPr="006B3633" w:rsidRDefault="00060509" w:rsidP="00600293">
      <w:pPr>
        <w:numPr>
          <w:ilvl w:val="0"/>
          <w:numId w:val="487"/>
        </w:numPr>
        <w:spacing w:after="0" w:line="276" w:lineRule="auto"/>
        <w:ind w:left="460"/>
        <w:jc w:val="both"/>
        <w:rPr>
          <w:rFonts w:ascii="Times New Roman" w:hAnsi="Times New Roman" w:cs="Times New Roman"/>
        </w:rPr>
      </w:pPr>
      <w:r w:rsidRPr="006B3633">
        <w:rPr>
          <w:rFonts w:ascii="Times New Roman" w:hAnsi="Times New Roman" w:cs="Times New Roman"/>
        </w:rPr>
        <w:t xml:space="preserve">W ramach zadania Budowa, utrzymanie i rozwój narzędzi IT do realizacji szczepień oraz innych zadań dotyczących COVID  realizowano prace w zakresie rozbudowy systemu P1 oraz rozwoju Dokumentacji P1 poprzez implementacje wszystkich rozwiązań, których wprowadzenia i obsługi wymagała sytuacja epidemiczna w kraju, w ramach umów CeZ/166/2020, CeZ/167/2020, CeZ/152/2021 obejmujące  m. in. część zmian zgłoszonych przez użytkowników, nowe oczekiwania raportowe, konieczność integracji z systemem EWP oraz mObywatel, a także dodanie nowych ról i uprawnionych podmiotów, utworzenie kwestionariusza dotyczącego kwalifikacji na szczepienie w wersji elektronicznej, prace związane z obsługą skierowań na szczepienia w zakresie bezpieczeństwa i utworzenie mechanizmu zapisu danych na wypadek awarii, a także integrację w zakresie możliwości rejestracji na szczepienia z poziomu aplikacji mobilnej moje IKP. Prowadzone prace dotyczyły również opracowania nowych funkcjonalności w ramach mojeIKP związanych z profilaktyką oraz przeciwdziałaniem skutkom Covid m.in. połączenie IKP z systemem doboru diety prowadzonym przez NFZ, połączenie z programem </w:t>
      </w:r>
      <w:r w:rsidRPr="006B3633">
        <w:rPr>
          <w:rFonts w:ascii="Times New Roman" w:hAnsi="Times New Roman" w:cs="Times New Roman"/>
          <w:i/>
          <w:iCs/>
        </w:rPr>
        <w:t>8 tygodni do zdrowia</w:t>
      </w:r>
      <w:r w:rsidRPr="006B3633">
        <w:rPr>
          <w:rFonts w:ascii="Times New Roman" w:hAnsi="Times New Roman" w:cs="Times New Roman"/>
        </w:rPr>
        <w:t xml:space="preserve">, wprowadzenie funkcji przypominania o zażyciu leków (z e-recepta), połączenie z mobilnymi aplikacjami Apple i google odnotowującymi podejmowane aktywności fizyczne. </w:t>
      </w:r>
    </w:p>
    <w:p w14:paraId="1279002E" w14:textId="77777777" w:rsidR="00060509" w:rsidRPr="006B3633" w:rsidRDefault="00060509" w:rsidP="00060509">
      <w:pPr>
        <w:spacing w:after="0" w:line="276" w:lineRule="auto"/>
        <w:ind w:left="460"/>
        <w:jc w:val="both"/>
        <w:rPr>
          <w:rFonts w:ascii="Times New Roman" w:hAnsi="Times New Roman" w:cs="Times New Roman"/>
        </w:rPr>
      </w:pPr>
      <w:r w:rsidRPr="006B3633">
        <w:rPr>
          <w:rFonts w:ascii="Times New Roman" w:hAnsi="Times New Roman" w:cs="Times New Roman"/>
        </w:rPr>
        <w:t xml:space="preserve">Ponadto w ramach zadania realizowano projekt Unijny Certyfikat Covid, obejmujący prace związane z m.in. wytworzeniem oprogramowania (umowy CeZ/166/2020, CeZ/167/2020, CeZ/152/2020), przeprowadzeniem testów funkcjonalnych i bezpieczeństwa (umowa CeZ/1/2021), zakup sprzętu (umowa CeZ/150/2021). Środki przeznaczone na UCC będą refinansowane w związku z uzyskaniem grantu z UE. </w:t>
      </w:r>
    </w:p>
    <w:p w14:paraId="4708975D" w14:textId="77777777" w:rsidR="00060509" w:rsidRPr="006B3633" w:rsidRDefault="00060509" w:rsidP="00060509">
      <w:pPr>
        <w:spacing w:after="0" w:line="276" w:lineRule="auto"/>
        <w:ind w:left="460"/>
        <w:jc w:val="both"/>
        <w:rPr>
          <w:rFonts w:ascii="Times New Roman" w:hAnsi="Times New Roman" w:cs="Times New Roman"/>
        </w:rPr>
      </w:pPr>
      <w:r w:rsidRPr="006B3633">
        <w:rPr>
          <w:rFonts w:ascii="Times New Roman" w:hAnsi="Times New Roman" w:cs="Times New Roman"/>
        </w:rPr>
        <w:t xml:space="preserve">Ponadto zapewniono utrzymanie systemu P1 w ramach umowy CSIOZ/173/2019 w zakresie Usługi Zarządzania Konfiguracją Oprogramowania, Usługi Utrzymania Dokumentacji, Usługi Administracji Środowiskami, Usługi Monitorowania Dostępności i Wydajności oraz Usługi Usuwania Wad w związku ze wzrostem pojemności poszczególnych usług, jak i ilość użytkowników, czy też liczby zgłoszeń w okresie obowiązywania stanu epidemii w związku z zakażeniami wirusem SARS-CoV-2.  </w:t>
      </w:r>
    </w:p>
    <w:p w14:paraId="2FA39C89" w14:textId="77777777" w:rsidR="00060509" w:rsidRPr="006B3633" w:rsidRDefault="00060509" w:rsidP="00060509">
      <w:pPr>
        <w:spacing w:after="0" w:line="276" w:lineRule="auto"/>
        <w:ind w:left="460"/>
        <w:jc w:val="both"/>
        <w:rPr>
          <w:rFonts w:ascii="Times New Roman" w:hAnsi="Times New Roman" w:cs="Times New Roman"/>
        </w:rPr>
      </w:pPr>
      <w:r w:rsidRPr="006B3633">
        <w:rPr>
          <w:rFonts w:ascii="Times New Roman" w:hAnsi="Times New Roman" w:cs="Times New Roman"/>
        </w:rPr>
        <w:t xml:space="preserve">W ramach zadania kontynuowano również prowadzenie infolinii dla pacjentów w ramach umowy CeZ/242/2020. Zapewniono powiadomienia SMS i MMS dla obywateli o planowanym terminie szczepienia w ramach umowy CeZ/245/2020. Zapewniono wsparcie dla zespołów projektowych poprzez zakup usług konsultantów zewnętrznych w ramach umów body leasing w ramach umów nr CeZ/49/2021 oraz CeZ/50/2021. Prace są kontynuowane. </w:t>
      </w:r>
    </w:p>
    <w:p w14:paraId="32B8EDC4" w14:textId="77777777" w:rsidR="00060509" w:rsidRPr="006B3633" w:rsidRDefault="00060509" w:rsidP="00600293">
      <w:pPr>
        <w:numPr>
          <w:ilvl w:val="0"/>
          <w:numId w:val="487"/>
        </w:numPr>
        <w:spacing w:after="0" w:line="276" w:lineRule="auto"/>
        <w:ind w:left="460"/>
        <w:jc w:val="both"/>
        <w:rPr>
          <w:rFonts w:ascii="Times New Roman" w:hAnsi="Times New Roman" w:cs="Times New Roman"/>
        </w:rPr>
      </w:pPr>
      <w:r w:rsidRPr="006B3633">
        <w:rPr>
          <w:rFonts w:ascii="Times New Roman" w:hAnsi="Times New Roman" w:cs="Times New Roman"/>
        </w:rPr>
        <w:t>W ramach zadania Wsparcie użytkowników systemów wspierających walkę z Covid świadczone były usługi prowadzenia infolinii dla systemów, wysyłka SMS-ów oraz udostępnienie skróconego numeru w ramach umów: CSIOZ/86/2020, CSIOZ/73/2020, CeZ/178/2020, CeZ/112/2020. Zadanie jest kontynuowane.</w:t>
      </w:r>
    </w:p>
    <w:p w14:paraId="7B86424E" w14:textId="77777777" w:rsidR="00060509" w:rsidRDefault="00060509" w:rsidP="00600293">
      <w:pPr>
        <w:numPr>
          <w:ilvl w:val="0"/>
          <w:numId w:val="487"/>
        </w:numPr>
        <w:spacing w:after="0" w:line="276" w:lineRule="auto"/>
        <w:ind w:left="460"/>
        <w:jc w:val="both"/>
        <w:rPr>
          <w:rFonts w:ascii="Times New Roman" w:hAnsi="Times New Roman" w:cs="Times New Roman"/>
        </w:rPr>
      </w:pPr>
      <w:r w:rsidRPr="006B3633">
        <w:rPr>
          <w:rFonts w:ascii="Times New Roman" w:hAnsi="Times New Roman" w:cs="Times New Roman"/>
        </w:rPr>
        <w:lastRenderedPageBreak/>
        <w:t>W ramach zadania Autoryzacja oprogramowania wytworzonego w ramach COVID prowadzono uzgodnienia w zakresie zlecenia dyspozycji w ramach umowy CSIOZ/173/2019 na autoryzację wytworzonego oprogramowania związanego z reglamentacją w ramach Funduszu COVID w 2020 r., w celu umożliwienia poddania go usługom gwarancyjnym. Zadanie jest kontynuowane.</w:t>
      </w:r>
    </w:p>
    <w:p w14:paraId="258937CB" w14:textId="42DEF529" w:rsidR="009369C0" w:rsidRPr="00060509" w:rsidRDefault="00060509" w:rsidP="00600293">
      <w:pPr>
        <w:numPr>
          <w:ilvl w:val="0"/>
          <w:numId w:val="487"/>
        </w:numPr>
        <w:spacing w:after="0" w:line="276" w:lineRule="auto"/>
        <w:ind w:left="460"/>
        <w:jc w:val="both"/>
        <w:rPr>
          <w:rFonts w:ascii="Times New Roman" w:hAnsi="Times New Roman" w:cs="Times New Roman"/>
        </w:rPr>
      </w:pPr>
      <w:r w:rsidRPr="00060509">
        <w:rPr>
          <w:rFonts w:ascii="Times New Roman" w:hAnsi="Times New Roman" w:cs="Times New Roman"/>
        </w:rPr>
        <w:t>W ramach zadania Elektroniczna Karta Zgonu i Urodzenia rozpoczęto realizację prac związanych z wytworzeniem oprogramowania w ramach umów CeZ/166/2020 oraz CeZ/152/2021, w celu wprowadzenia elektronicznej karty zgonu oraz elektronicznej karty urodzenia z adnotacją o martwym urodzeniu. Zadanie jest kontynuowane.</w:t>
      </w:r>
    </w:p>
    <w:p w14:paraId="109B3182" w14:textId="77777777" w:rsidR="00060509" w:rsidRPr="006B3633" w:rsidRDefault="00060509" w:rsidP="00060509">
      <w:pPr>
        <w:spacing w:after="0" w:line="276" w:lineRule="auto"/>
        <w:jc w:val="both"/>
        <w:rPr>
          <w:rFonts w:ascii="Times New Roman" w:hAnsi="Times New Roman" w:cs="Times New Roman"/>
        </w:rPr>
      </w:pPr>
    </w:p>
    <w:p w14:paraId="671531D4" w14:textId="786A4CB2" w:rsidR="006B3633" w:rsidRPr="006B3633" w:rsidRDefault="006B3633" w:rsidP="006B3633">
      <w:pPr>
        <w:spacing w:line="276" w:lineRule="auto"/>
        <w:rPr>
          <w:rFonts w:ascii="Times New Roman" w:hAnsi="Times New Roman" w:cs="Times New Roman"/>
          <w:b/>
          <w:bCs/>
        </w:rPr>
      </w:pPr>
      <w:r w:rsidRPr="006B3633">
        <w:rPr>
          <w:rFonts w:ascii="Times New Roman" w:hAnsi="Times New Roman" w:cs="Times New Roman"/>
          <w:b/>
          <w:bCs/>
        </w:rPr>
        <w:t>Narodowy Instytut Zdrowia Publicznego PZH – Państwowy Instytut Badawczy</w:t>
      </w:r>
    </w:p>
    <w:p w14:paraId="33257E96"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Umowa Nr NIZP-PZH/COVID-19/1094/2021/65 pn. „Określanie sekwencji nukleotydowej pełnego genomu wirusa SARS-CoV-2 z próbek materiału klinicznego od człowieka ” zawarta w Warszawie w dniu 26 marca 2021 r. </w:t>
      </w:r>
    </w:p>
    <w:p w14:paraId="407621E6"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Zorganizowano i wdrożono we współpracy z GIS i Państwową Inspekcją Sanitarną system doboru i pozyskiwania próbek materiału od chorych z potwierdzeniem COVID-19 do sekwencjonowania pełnego genomu (WGS) SARS-CoV-2, celem identyfikacji i określenia udziału szczególnie niebezpiecznych wariantów wirusa oraz zgłaszania tych informacji do europejskiego systemu nadzoru epidemiologicznego (TESSy) w ECDC. </w:t>
      </w:r>
    </w:p>
    <w:p w14:paraId="0EFF537E"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W okresie sprawozdawczym przeprowadzono:</w:t>
      </w:r>
    </w:p>
    <w:p w14:paraId="7432C191" w14:textId="77777777" w:rsidR="006B3633" w:rsidRPr="006B3633" w:rsidRDefault="006B3633" w:rsidP="00600293">
      <w:pPr>
        <w:numPr>
          <w:ilvl w:val="0"/>
          <w:numId w:val="559"/>
        </w:numPr>
        <w:spacing w:line="276" w:lineRule="auto"/>
        <w:contextualSpacing/>
        <w:jc w:val="both"/>
        <w:rPr>
          <w:rFonts w:ascii="Times New Roman" w:hAnsi="Times New Roman" w:cs="Times New Roman"/>
        </w:rPr>
      </w:pPr>
      <w:r w:rsidRPr="006B3633">
        <w:rPr>
          <w:rFonts w:ascii="Times New Roman" w:hAnsi="Times New Roman" w:cs="Times New Roman"/>
        </w:rPr>
        <w:t>analizę WGS 5107 próbek w NIZP-PZH i w laboratoriach podwykonawców WGS.</w:t>
      </w:r>
    </w:p>
    <w:p w14:paraId="5A38CBBD" w14:textId="77777777" w:rsidR="006B3633" w:rsidRPr="006B3633" w:rsidRDefault="006B3633" w:rsidP="00600293">
      <w:pPr>
        <w:numPr>
          <w:ilvl w:val="0"/>
          <w:numId w:val="559"/>
        </w:numPr>
        <w:spacing w:line="276" w:lineRule="auto"/>
        <w:contextualSpacing/>
        <w:jc w:val="both"/>
        <w:rPr>
          <w:rFonts w:ascii="Times New Roman" w:hAnsi="Times New Roman" w:cs="Times New Roman"/>
        </w:rPr>
      </w:pPr>
      <w:r w:rsidRPr="006B3633">
        <w:rPr>
          <w:rFonts w:ascii="Times New Roman" w:hAnsi="Times New Roman" w:cs="Times New Roman"/>
        </w:rPr>
        <w:t>analizę WGS 5989 próbek przekazanych do WGS w laboratorium wskazanym przez ECDC</w:t>
      </w:r>
    </w:p>
    <w:p w14:paraId="4FECF96F"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Umowa nr NIZP-PZH/COVID-19/2021/1094/2 pn. „Wykonywanie testów laboratoryjnych diagnostycznych w kierunku ostatecznej identyfikacji zakażeń u ludzi koronawirusem SARS-CoV-2” zawarta w Warszawie w dniu 5 marca 2021 r.</w:t>
      </w:r>
    </w:p>
    <w:p w14:paraId="512A071E"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W zakresie kontroli jakości diagnostyki COVID-19 kontynuowano weryfikację poprawności wyników badań laboratoryjnych w kierunku SARS-CoV-2:</w:t>
      </w:r>
    </w:p>
    <w:p w14:paraId="545FE409"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W okresie sprawozdawczym weryfikacji poddały się 34 laboratoria. Proces przyjmowania zgłoszeń do weryfikacji zakończono z dniem 31.03.2021r. </w:t>
      </w:r>
    </w:p>
    <w:p w14:paraId="7DBC1AD0" w14:textId="191F4A3D" w:rsid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Łącznie w czasie prowadzenia weryfikacji tj. od kwietnia 2020 r. – do 31.03.2021 r. weryfikacji poddało się 287 Laboratoriów COVID. W ramach prowadzonej weryfikacji w NIZP-PZH zbadano łącznie 5694 próbek, w tym 1991 próbek z wynikiem dodatnim i 3703 próbek z wynikiem ujemnym. Niezgodności stwierdzono w przypadku 156 (7,9%) próbek dodatnich i 75 (2%) próbek ujemnych.</w:t>
      </w:r>
    </w:p>
    <w:p w14:paraId="606FD6C9" w14:textId="77777777" w:rsidR="009369C0" w:rsidRPr="006B3633" w:rsidRDefault="009369C0" w:rsidP="009369C0">
      <w:pPr>
        <w:spacing w:after="0" w:line="276" w:lineRule="auto"/>
        <w:jc w:val="both"/>
        <w:rPr>
          <w:rFonts w:ascii="Times New Roman" w:hAnsi="Times New Roman" w:cs="Times New Roman"/>
        </w:rPr>
      </w:pPr>
    </w:p>
    <w:p w14:paraId="345D8CD5" w14:textId="77777777" w:rsidR="006B3633" w:rsidRPr="006B3633" w:rsidRDefault="006B3633" w:rsidP="006B3633">
      <w:pPr>
        <w:tabs>
          <w:tab w:val="left" w:pos="5400"/>
        </w:tabs>
        <w:spacing w:after="120" w:line="276" w:lineRule="auto"/>
        <w:jc w:val="both"/>
        <w:rPr>
          <w:rFonts w:ascii="Times New Roman" w:eastAsia="Calibri" w:hAnsi="Times New Roman" w:cs="Times New Roman"/>
          <w:b/>
          <w:bCs/>
        </w:rPr>
      </w:pPr>
      <w:r w:rsidRPr="006B3633">
        <w:rPr>
          <w:rFonts w:ascii="Times New Roman" w:eastAsia="Calibri" w:hAnsi="Times New Roman" w:cs="Times New Roman"/>
          <w:b/>
          <w:bCs/>
        </w:rPr>
        <w:t>Narodowy Instytut Leków</w:t>
      </w:r>
    </w:p>
    <w:p w14:paraId="03F0972E" w14:textId="2D8D49D3" w:rsid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lastRenderedPageBreak/>
        <w:t xml:space="preserve">W 2021 roku NIL otrzymał środki z Funduszu Przeciwdziałania COVID-19 w kwocie </w:t>
      </w:r>
      <w:r w:rsidRPr="006B3633">
        <w:rPr>
          <w:rFonts w:ascii="Times New Roman" w:eastAsia="Calibri" w:hAnsi="Times New Roman" w:cs="Times New Roman"/>
        </w:rPr>
        <w:br/>
        <w:t>786 000,00 z czego na dzień 30.08.2021 r. wydatkowano kwotę 403 510,72  na zakup urządzeń do oczyszczania powietrza oraz środków ochrony osobistej i dezynfekcji dla pracowników, co umożliwiło w pełnym zakresie realizację zadań związanych z nadzorem rynku farmaceutycznego oraz prowadzenie działalności ośrodków referencyjnych (art. 9 ustawy z dnia 5 grudnia 2008 r. o zapobieganiu oraz zwalczaniu zakażeń i chorób zakaźnych u ludzi.</w:t>
      </w:r>
    </w:p>
    <w:p w14:paraId="0C69D187" w14:textId="77777777" w:rsidR="009369C0" w:rsidRPr="006B3633" w:rsidRDefault="009369C0" w:rsidP="009369C0">
      <w:pPr>
        <w:tabs>
          <w:tab w:val="left" w:pos="5400"/>
        </w:tabs>
        <w:spacing w:after="0" w:line="276" w:lineRule="auto"/>
        <w:jc w:val="both"/>
        <w:rPr>
          <w:rFonts w:ascii="Times New Roman" w:eastAsia="Calibri" w:hAnsi="Times New Roman" w:cs="Times New Roman"/>
        </w:rPr>
      </w:pPr>
    </w:p>
    <w:p w14:paraId="3FE48458" w14:textId="77777777" w:rsidR="006B3633" w:rsidRPr="006B3633" w:rsidRDefault="006B3633" w:rsidP="006B3633">
      <w:pPr>
        <w:tabs>
          <w:tab w:val="left" w:pos="5400"/>
        </w:tabs>
        <w:spacing w:after="120" w:line="276" w:lineRule="auto"/>
        <w:jc w:val="both"/>
        <w:rPr>
          <w:rFonts w:ascii="Times New Roman" w:eastAsia="Calibri" w:hAnsi="Times New Roman" w:cs="Times New Roman"/>
          <w:b/>
          <w:bCs/>
        </w:rPr>
      </w:pPr>
      <w:r w:rsidRPr="006B3633">
        <w:rPr>
          <w:rFonts w:ascii="Times New Roman" w:eastAsia="Calibri" w:hAnsi="Times New Roman" w:cs="Times New Roman"/>
          <w:b/>
          <w:bCs/>
        </w:rPr>
        <w:t>Centralna Baza Rezerw Sanitarno-Przeciwepidemicznych</w:t>
      </w:r>
    </w:p>
    <w:p w14:paraId="3CB60C7F" w14:textId="22D6607C" w:rsid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Działania finansowane z Funduszu Przeciwdziałania COVID-19 w okresie od 01.03.2021r. do 31.03.2021r. związane były przeważnie dokonywaniem refundacji wydatków poniesionych w związku z obsługą wysyłek do laboratoriów na kwotę 121 490,54 złotych. W miesiącu maju 2021r dokonano zabezpieczenia magazynu w związku z wydaniem wcześniej zasobów w środki ochrony osobistej (kombinezony ochronne) na kwotę 83 836,80 złotych.</w:t>
      </w:r>
    </w:p>
    <w:p w14:paraId="1540473F" w14:textId="77777777" w:rsidR="009369C0" w:rsidRPr="006B3633" w:rsidRDefault="009369C0" w:rsidP="006B3633">
      <w:pPr>
        <w:tabs>
          <w:tab w:val="left" w:pos="5400"/>
        </w:tabs>
        <w:spacing w:after="120" w:line="276" w:lineRule="auto"/>
        <w:jc w:val="both"/>
        <w:rPr>
          <w:rFonts w:ascii="Times New Roman" w:eastAsia="Calibri" w:hAnsi="Times New Roman" w:cs="Times New Roman"/>
        </w:rPr>
      </w:pPr>
    </w:p>
    <w:p w14:paraId="2F0A2686" w14:textId="77777777" w:rsidR="006B3633" w:rsidRPr="006B3633" w:rsidRDefault="006B3633" w:rsidP="006B3633">
      <w:pPr>
        <w:tabs>
          <w:tab w:val="left" w:pos="5400"/>
        </w:tabs>
        <w:spacing w:after="120" w:line="276" w:lineRule="auto"/>
        <w:jc w:val="both"/>
        <w:rPr>
          <w:rFonts w:ascii="Times New Roman" w:eastAsia="Calibri" w:hAnsi="Times New Roman" w:cs="Times New Roman"/>
          <w:b/>
          <w:bCs/>
        </w:rPr>
      </w:pPr>
      <w:r w:rsidRPr="006B3633">
        <w:rPr>
          <w:rFonts w:ascii="Times New Roman" w:eastAsia="Calibri" w:hAnsi="Times New Roman" w:cs="Times New Roman"/>
          <w:b/>
          <w:bCs/>
        </w:rPr>
        <w:t>Urząd Rejestracji Produktów Leczniczych, Wyrobów Medycznych i Produktów Biobójczych</w:t>
      </w:r>
    </w:p>
    <w:p w14:paraId="3374B9F9" w14:textId="17645BF4" w:rsid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Na realizację zadań związanych z COVID-19 za pracę wykonaną w okresie luty - maj 2021 r. Urząd otrzymał łącznie 368 266 zł.</w:t>
      </w:r>
    </w:p>
    <w:p w14:paraId="00286661" w14:textId="77777777" w:rsidR="00033FA3" w:rsidRPr="006B3633" w:rsidRDefault="00033FA3" w:rsidP="006B3633">
      <w:pPr>
        <w:tabs>
          <w:tab w:val="left" w:pos="5400"/>
        </w:tabs>
        <w:spacing w:after="120" w:line="276" w:lineRule="auto"/>
        <w:jc w:val="both"/>
        <w:rPr>
          <w:rFonts w:ascii="Times New Roman" w:eastAsia="Calibri" w:hAnsi="Times New Roman" w:cs="Times New Roman"/>
        </w:rPr>
      </w:pPr>
    </w:p>
    <w:p w14:paraId="200F5063" w14:textId="77777777" w:rsidR="006B3633" w:rsidRPr="006B3633" w:rsidRDefault="006B3633" w:rsidP="006B3633">
      <w:pPr>
        <w:tabs>
          <w:tab w:val="left" w:pos="5400"/>
        </w:tabs>
        <w:spacing w:before="120" w:after="120" w:line="276" w:lineRule="auto"/>
        <w:jc w:val="both"/>
        <w:rPr>
          <w:rFonts w:ascii="Times New Roman" w:eastAsia="Calibri" w:hAnsi="Times New Roman" w:cs="Times New Roman"/>
          <w:b/>
          <w:bCs/>
        </w:rPr>
      </w:pPr>
      <w:r w:rsidRPr="006B3633">
        <w:rPr>
          <w:rFonts w:ascii="Times New Roman" w:eastAsia="Calibri" w:hAnsi="Times New Roman" w:cs="Times New Roman"/>
          <w:b/>
          <w:bCs/>
        </w:rPr>
        <w:t>Profilaktyczny Dom Zdrowia w Juracie</w:t>
      </w:r>
    </w:p>
    <w:p w14:paraId="068BB205" w14:textId="5DF9F954" w:rsidR="006B3633" w:rsidRDefault="006B3633" w:rsidP="006B3633">
      <w:pPr>
        <w:autoSpaceDE w:val="0"/>
        <w:autoSpaceDN w:val="0"/>
        <w:adjustRightInd w:val="0"/>
        <w:spacing w:before="120" w:after="120" w:line="276" w:lineRule="auto"/>
        <w:jc w:val="both"/>
        <w:rPr>
          <w:rFonts w:ascii="Times New Roman" w:hAnsi="Times New Roman" w:cs="Times New Roman"/>
        </w:rPr>
      </w:pPr>
      <w:r w:rsidRPr="006B3633">
        <w:rPr>
          <w:rFonts w:ascii="Times New Roman" w:hAnsi="Times New Roman" w:cs="Times New Roman"/>
        </w:rPr>
        <w:t>W związku z przedłużającym się lockdownem i odwołaniem rezerwacji w kwietniu i maju 2021 r. i tym samym w związku z utraceniem przewidywanych dochodów za ten okres – PDZ wystąpił o zwolnienie z opłacenia składek ZUS za kwiecień i maj 2021 r. – art. 15 ustawy.</w:t>
      </w:r>
    </w:p>
    <w:p w14:paraId="59DEE341" w14:textId="77777777" w:rsidR="009369C0" w:rsidRPr="006B3633" w:rsidRDefault="009369C0" w:rsidP="006B3633">
      <w:pPr>
        <w:autoSpaceDE w:val="0"/>
        <w:autoSpaceDN w:val="0"/>
        <w:adjustRightInd w:val="0"/>
        <w:spacing w:before="120" w:after="120" w:line="276" w:lineRule="auto"/>
        <w:jc w:val="both"/>
        <w:rPr>
          <w:rFonts w:ascii="Times New Roman" w:hAnsi="Times New Roman" w:cs="Times New Roman"/>
        </w:rPr>
      </w:pPr>
    </w:p>
    <w:p w14:paraId="38392B4E" w14:textId="77777777" w:rsidR="006B3633" w:rsidRPr="006B3633" w:rsidRDefault="006B3633" w:rsidP="006B3633">
      <w:pPr>
        <w:autoSpaceDE w:val="0"/>
        <w:autoSpaceDN w:val="0"/>
        <w:adjustRightInd w:val="0"/>
        <w:spacing w:before="120" w:after="120" w:line="276" w:lineRule="auto"/>
        <w:jc w:val="both"/>
        <w:rPr>
          <w:rFonts w:ascii="Times New Roman" w:hAnsi="Times New Roman" w:cs="Times New Roman"/>
          <w:b/>
          <w:bCs/>
        </w:rPr>
      </w:pPr>
      <w:r w:rsidRPr="006B3633">
        <w:rPr>
          <w:rFonts w:ascii="Times New Roman" w:hAnsi="Times New Roman" w:cs="Times New Roman"/>
          <w:b/>
          <w:bCs/>
        </w:rPr>
        <w:t>Instytut Fizjologii i Patologii Słuchu w Warszawie</w:t>
      </w:r>
    </w:p>
    <w:p w14:paraId="043F1FBD" w14:textId="54DD9CA8" w:rsidR="006B3633" w:rsidRDefault="006B3633" w:rsidP="006B3633">
      <w:pPr>
        <w:autoSpaceDE w:val="0"/>
        <w:autoSpaceDN w:val="0"/>
        <w:adjustRightInd w:val="0"/>
        <w:spacing w:before="120" w:after="120" w:line="276" w:lineRule="auto"/>
        <w:jc w:val="both"/>
        <w:rPr>
          <w:rFonts w:ascii="Times New Roman" w:hAnsi="Times New Roman" w:cs="Times New Roman"/>
        </w:rPr>
      </w:pPr>
      <w:r w:rsidRPr="006B3633">
        <w:rPr>
          <w:rFonts w:ascii="Times New Roman" w:hAnsi="Times New Roman" w:cs="Times New Roman"/>
        </w:rPr>
        <w:t xml:space="preserve">W danym okresie Instytut ze środków Funduszu Przeciwdziałania COVID-19 dokonał zakupu środków ochrony osobistej dla pracowników i pacjentów za kwotę 211 tys. </w:t>
      </w:r>
      <w:r w:rsidR="009369C0">
        <w:rPr>
          <w:rFonts w:ascii="Times New Roman" w:hAnsi="Times New Roman" w:cs="Times New Roman"/>
        </w:rPr>
        <w:t>z</w:t>
      </w:r>
      <w:r w:rsidRPr="006B3633">
        <w:rPr>
          <w:rFonts w:ascii="Times New Roman" w:hAnsi="Times New Roman" w:cs="Times New Roman"/>
        </w:rPr>
        <w:t xml:space="preserve">ł. </w:t>
      </w:r>
    </w:p>
    <w:p w14:paraId="4B5C3B62" w14:textId="77777777" w:rsidR="009369C0" w:rsidRPr="006B3633" w:rsidRDefault="009369C0" w:rsidP="006B3633">
      <w:pPr>
        <w:autoSpaceDE w:val="0"/>
        <w:autoSpaceDN w:val="0"/>
        <w:adjustRightInd w:val="0"/>
        <w:spacing w:before="120" w:after="120" w:line="276" w:lineRule="auto"/>
        <w:jc w:val="both"/>
        <w:rPr>
          <w:rFonts w:ascii="Times New Roman" w:hAnsi="Times New Roman" w:cs="Times New Roman"/>
        </w:rPr>
      </w:pPr>
    </w:p>
    <w:p w14:paraId="04B14552" w14:textId="77777777" w:rsidR="006B3633" w:rsidRPr="006B3633" w:rsidRDefault="006B3633" w:rsidP="006B3633">
      <w:pPr>
        <w:autoSpaceDE w:val="0"/>
        <w:autoSpaceDN w:val="0"/>
        <w:adjustRightInd w:val="0"/>
        <w:spacing w:before="120" w:after="120" w:line="276" w:lineRule="auto"/>
        <w:jc w:val="both"/>
        <w:rPr>
          <w:rFonts w:ascii="Times New Roman" w:hAnsi="Times New Roman" w:cs="Times New Roman"/>
          <w:b/>
          <w:bCs/>
        </w:rPr>
      </w:pPr>
      <w:r w:rsidRPr="006B3633">
        <w:rPr>
          <w:rFonts w:ascii="Times New Roman" w:hAnsi="Times New Roman" w:cs="Times New Roman"/>
          <w:b/>
          <w:bCs/>
        </w:rPr>
        <w:t>Instytut Hematologii i Transfuzjologii w Warszawie</w:t>
      </w:r>
    </w:p>
    <w:p w14:paraId="1FBCFBFC" w14:textId="7CB18F80" w:rsidR="006B3633" w:rsidRPr="006B3633" w:rsidRDefault="006B3633" w:rsidP="006B3633">
      <w:pPr>
        <w:autoSpaceDE w:val="0"/>
        <w:autoSpaceDN w:val="0"/>
        <w:adjustRightInd w:val="0"/>
        <w:spacing w:before="120" w:after="120" w:line="276" w:lineRule="auto"/>
        <w:jc w:val="both"/>
        <w:rPr>
          <w:rFonts w:ascii="Times New Roman" w:hAnsi="Times New Roman" w:cs="Times New Roman"/>
        </w:rPr>
      </w:pPr>
      <w:r w:rsidRPr="006B3633">
        <w:rPr>
          <w:rFonts w:ascii="Times New Roman" w:hAnsi="Times New Roman" w:cs="Times New Roman"/>
        </w:rPr>
        <w:t>Na podstawie umowy nr DOI/INST/NW/COVID-19/85112/6230/109/100</w:t>
      </w:r>
      <w:r w:rsidRPr="006B3633">
        <w:rPr>
          <w:rFonts w:ascii="Times New Roman" w:hAnsi="Times New Roman" w:cs="Times New Roman"/>
          <w:b/>
          <w:bCs/>
        </w:rPr>
        <w:t xml:space="preserve"> </w:t>
      </w:r>
      <w:r w:rsidRPr="006B3633">
        <w:rPr>
          <w:rFonts w:ascii="Times New Roman" w:hAnsi="Times New Roman" w:cs="Times New Roman"/>
        </w:rPr>
        <w:t>na udzielenie w 2021 r. dotacji celowej na realizację zakupów inwestycyjnych, zawart</w:t>
      </w:r>
      <w:r w:rsidR="001821D8">
        <w:rPr>
          <w:rFonts w:ascii="Times New Roman" w:hAnsi="Times New Roman" w:cs="Times New Roman"/>
        </w:rPr>
        <w:t>ej</w:t>
      </w:r>
      <w:r w:rsidRPr="006B3633">
        <w:rPr>
          <w:rFonts w:ascii="Times New Roman" w:hAnsi="Times New Roman" w:cs="Times New Roman"/>
        </w:rPr>
        <w:t xml:space="preserve"> pomiędzy Skarbem Państwa-Ministrem Zdrowia i Instytutem Hematologii i Transfuzjologii, dokonano zakupu niżej wymienionej aparatury:</w:t>
      </w:r>
    </w:p>
    <w:p w14:paraId="301BB7EF"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1) termocykler IVD – szt. 2 – dla Zakładu Immunologii Hematologicznej i Transfuzjologicznej;</w:t>
      </w:r>
    </w:p>
    <w:p w14:paraId="326C06F2"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lastRenderedPageBreak/>
        <w:t>2) wirówka laboratoryjna z chłodzeniem – szt. 2 – dla Zakładu Immunologii Hematologicznej i Transfuzjologicznej;</w:t>
      </w:r>
    </w:p>
    <w:p w14:paraId="75533173"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3) mikrowirówka z chłodzeniem na 48 próbek – szt. 1 – dla Zakładu Immunologii Hematologicznej i Transfuzjologicznej.</w:t>
      </w:r>
    </w:p>
    <w:p w14:paraId="139D0A2E" w14:textId="42DB0C20"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Na podstawie umowy nr DOI/INST/COVID-19/109/2021/102</w:t>
      </w:r>
      <w:r w:rsidRPr="006B3633">
        <w:rPr>
          <w:rFonts w:ascii="Times New Roman" w:hAnsi="Times New Roman" w:cs="Times New Roman"/>
          <w:b/>
          <w:bCs/>
        </w:rPr>
        <w:t xml:space="preserve"> </w:t>
      </w:r>
      <w:r w:rsidRPr="006B3633">
        <w:rPr>
          <w:rFonts w:ascii="Times New Roman" w:hAnsi="Times New Roman" w:cs="Times New Roman"/>
        </w:rPr>
        <w:t>na przyznanie w 2021 r. środków z Funduszu Przeciwdziałania COVID-19 na realizację zakupu aparatury i sprzętu medycznego, zawart</w:t>
      </w:r>
      <w:r w:rsidR="001821D8">
        <w:rPr>
          <w:rFonts w:ascii="Times New Roman" w:hAnsi="Times New Roman" w:cs="Times New Roman"/>
        </w:rPr>
        <w:t>ej</w:t>
      </w:r>
      <w:r w:rsidRPr="006B3633">
        <w:rPr>
          <w:rFonts w:ascii="Times New Roman" w:hAnsi="Times New Roman" w:cs="Times New Roman"/>
        </w:rPr>
        <w:t xml:space="preserve"> pomiędzy Skarbem Państwa i Instytutem Hematologii i Transfuzjologii, dokonano zakupu niżej wymienionej aparatury:</w:t>
      </w:r>
    </w:p>
    <w:p w14:paraId="0A9C54DD"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1) drobny sprzęt laboratoryjny – Wirówko – wortex MSC-6000 Multispin – szt. 3 – dla</w:t>
      </w:r>
    </w:p>
    <w:p w14:paraId="2A706712"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Zakładu Immunologii Hematologicznej i Transfuzjologicznej;</w:t>
      </w:r>
    </w:p>
    <w:p w14:paraId="352EEDA3"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2) konwekcyjny ogrzewacz pacjenta – szt. 5 – dla Oddziału Chorób Układu Chłonnego</w:t>
      </w:r>
    </w:p>
    <w:p w14:paraId="645F66B8" w14:textId="54CFCCDF" w:rsid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i Oddziału Anestezjologii i Intensywnej Terapii.</w:t>
      </w:r>
    </w:p>
    <w:p w14:paraId="42F359CF" w14:textId="77777777" w:rsidR="009369C0" w:rsidRPr="006B3633" w:rsidRDefault="009369C0" w:rsidP="006B3633">
      <w:pPr>
        <w:autoSpaceDE w:val="0"/>
        <w:autoSpaceDN w:val="0"/>
        <w:adjustRightInd w:val="0"/>
        <w:spacing w:after="0" w:line="276" w:lineRule="auto"/>
        <w:jc w:val="both"/>
        <w:rPr>
          <w:rFonts w:ascii="Times New Roman" w:hAnsi="Times New Roman" w:cs="Times New Roman"/>
        </w:rPr>
      </w:pPr>
    </w:p>
    <w:p w14:paraId="3AF49F40" w14:textId="77777777" w:rsidR="006B3633" w:rsidRPr="006B3633" w:rsidRDefault="006B3633" w:rsidP="006B3633">
      <w:pPr>
        <w:autoSpaceDE w:val="0"/>
        <w:autoSpaceDN w:val="0"/>
        <w:adjustRightInd w:val="0"/>
        <w:spacing w:before="120" w:after="120" w:line="276" w:lineRule="auto"/>
        <w:jc w:val="both"/>
        <w:rPr>
          <w:rFonts w:ascii="Times New Roman" w:hAnsi="Times New Roman" w:cs="Times New Roman"/>
        </w:rPr>
      </w:pPr>
      <w:r w:rsidRPr="006B3633">
        <w:rPr>
          <w:rFonts w:ascii="Times New Roman" w:hAnsi="Times New Roman" w:cs="Times New Roman"/>
          <w:b/>
          <w:bCs/>
        </w:rPr>
        <w:t>Samodzielny Publiczny Zakład Opieki Zdrowotnej Centralny Ośrodek Medycyny Sportowej w Warszawie</w:t>
      </w:r>
    </w:p>
    <w:p w14:paraId="558E1E22" w14:textId="0CC92907" w:rsidR="006B3633" w:rsidRDefault="006B3633" w:rsidP="006B3633">
      <w:pPr>
        <w:autoSpaceDE w:val="0"/>
        <w:autoSpaceDN w:val="0"/>
        <w:adjustRightInd w:val="0"/>
        <w:spacing w:after="120" w:line="276" w:lineRule="auto"/>
        <w:jc w:val="both"/>
        <w:rPr>
          <w:rFonts w:ascii="Times New Roman" w:hAnsi="Times New Roman" w:cs="Times New Roman"/>
        </w:rPr>
      </w:pPr>
      <w:r w:rsidRPr="006B3633">
        <w:rPr>
          <w:rFonts w:ascii="Times New Roman" w:hAnsi="Times New Roman" w:cs="Times New Roman"/>
        </w:rPr>
        <w:t>Przeprowadzenie 1134 testów RT-PCR na obecność wirusa SARS-CoV-2 u zawodników – reprezentantów Polski na Igrzyskach Olimpijskich i Paraolimpijskich Tokyo 2020 oraz osób towarzyszących, zgodnie z umową nr COMS/COVID-19/1286/2021/550 na realizację świadczeń opieki zdrowotnej w związku z zapobieganiem, przeciwdziałaniem i zwalczaniem COVID-19, zawartą w dniu 5 lipca 2021 r. pomiędzy Ministrem Zdrowia a COMS.</w:t>
      </w:r>
    </w:p>
    <w:p w14:paraId="1C37A851" w14:textId="77777777" w:rsidR="009369C0" w:rsidRPr="006B3633" w:rsidRDefault="009369C0" w:rsidP="006B3633">
      <w:pPr>
        <w:autoSpaceDE w:val="0"/>
        <w:autoSpaceDN w:val="0"/>
        <w:adjustRightInd w:val="0"/>
        <w:spacing w:after="120" w:line="276" w:lineRule="auto"/>
        <w:jc w:val="both"/>
        <w:rPr>
          <w:rFonts w:ascii="Times New Roman" w:hAnsi="Times New Roman" w:cs="Times New Roman"/>
        </w:rPr>
      </w:pPr>
    </w:p>
    <w:p w14:paraId="4826EDEB"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b/>
          <w:bCs/>
        </w:rPr>
      </w:pPr>
      <w:r w:rsidRPr="006B3633">
        <w:rPr>
          <w:rFonts w:ascii="Times New Roman" w:hAnsi="Times New Roman" w:cs="Times New Roman"/>
          <w:b/>
          <w:bCs/>
        </w:rPr>
        <w:t>Instytut Matki i Dziecka</w:t>
      </w:r>
    </w:p>
    <w:p w14:paraId="18823BF9"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Działania Instytutu:</w:t>
      </w:r>
    </w:p>
    <w:p w14:paraId="57436CA3"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Zamówienia:</w:t>
      </w:r>
    </w:p>
    <w:p w14:paraId="50AB975C" w14:textId="77777777" w:rsidR="006B3633" w:rsidRPr="006B3633" w:rsidRDefault="006B3633" w:rsidP="00600293">
      <w:pPr>
        <w:numPr>
          <w:ilvl w:val="0"/>
          <w:numId w:val="540"/>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składanie raportów na potrzeby Ministerstwa Zdrowia w aplikacji SOI, zwiększona realizacja dostaw (zabezpieczenie na kolejne miesiące) środków ochrony indywidualnej,</w:t>
      </w:r>
    </w:p>
    <w:p w14:paraId="61DA7EB5" w14:textId="77777777" w:rsidR="006B3633" w:rsidRPr="006B3633" w:rsidRDefault="006B3633" w:rsidP="00600293">
      <w:pPr>
        <w:numPr>
          <w:ilvl w:val="0"/>
          <w:numId w:val="540"/>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utrzymanie zapasu środków do dezynfekcji rąk i powierzchni.</w:t>
      </w:r>
    </w:p>
    <w:p w14:paraId="163BE13D" w14:textId="77777777" w:rsidR="006B3633" w:rsidRPr="006B3633" w:rsidRDefault="006B3633" w:rsidP="006B3633">
      <w:pPr>
        <w:autoSpaceDE w:val="0"/>
        <w:autoSpaceDN w:val="0"/>
        <w:adjustRightInd w:val="0"/>
        <w:spacing w:after="0" w:line="276" w:lineRule="auto"/>
        <w:ind w:left="360"/>
        <w:jc w:val="both"/>
        <w:rPr>
          <w:rFonts w:ascii="Times New Roman" w:hAnsi="Times New Roman" w:cs="Times New Roman"/>
        </w:rPr>
      </w:pPr>
      <w:r w:rsidRPr="006B3633">
        <w:rPr>
          <w:rFonts w:ascii="Times New Roman" w:hAnsi="Times New Roman" w:cs="Times New Roman"/>
        </w:rPr>
        <w:t>Inwestycje:</w:t>
      </w:r>
    </w:p>
    <w:p w14:paraId="3B18EC20" w14:textId="686CED62"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został złożony wniosek o dofinansowanie do Departamentu Oceny Inwestycji Ministerstwa Zdrowia, o dofinansowanie inwestycji dostosowania trzeciego piętra wraz z adaptacją pomieszczeń w Klinice Neurologii Dzieci i Młodzieży oraz w Klinice Wrodzonych Wad Metabolizmu i Pediatrii. W dniu 21 maja 2021 r. została podpisana umowa z Ministerstwem Zdrowia na udzielenie dotacji celowej na dofinansowanie realizacji ww. zadania. W zakres prac wchodzi adaptacja pomieszczeń w klinikach wraz z wykonaniem węzłów sanitarnych i prac instalacyjnych (w tym m.in. instalacje sanitarne, wentylacyjne, gazów medycznych). Realizacja inwestycji w znaczny sposób przyczyni się do przeciwdziałania rozprzestrzeniania się COVID-19, gdyż</w:t>
      </w:r>
      <w:r w:rsidR="001821D8">
        <w:rPr>
          <w:rFonts w:ascii="Times New Roman" w:hAnsi="Times New Roman" w:cs="Times New Roman"/>
        </w:rPr>
        <w:t xml:space="preserve"> </w:t>
      </w:r>
      <w:r w:rsidRPr="006B3633">
        <w:rPr>
          <w:rFonts w:ascii="Times New Roman" w:hAnsi="Times New Roman" w:cs="Times New Roman"/>
        </w:rPr>
        <w:t xml:space="preserve">poprawione zostaną wszelkie warunki sanitarno-epidemiologiczne, a także będzie możliwa izolacja pacjentów z podejrzeniem bądź potwierdzeniem zarażenia się COVID-19, </w:t>
      </w:r>
    </w:p>
    <w:p w14:paraId="4627649C" w14:textId="77777777" w:rsidR="006B3633" w:rsidRPr="006B3633" w:rsidRDefault="006B3633" w:rsidP="00600293">
      <w:pPr>
        <w:numPr>
          <w:ilvl w:val="0"/>
          <w:numId w:val="541"/>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lastRenderedPageBreak/>
        <w:t>w ramach postępowania przetargowego wybrano Generalnego Wykonawcę, z którym Instytut zawarł umowę na ww. zakres. 9 sierpnia 2021 r. fizycznie rozpoczęły się prace modernizacji Klinik.</w:t>
      </w:r>
    </w:p>
    <w:p w14:paraId="704B9E78"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Infrastruktura:</w:t>
      </w:r>
    </w:p>
    <w:p w14:paraId="200B4DB8" w14:textId="35DBA690" w:rsidR="006B3633" w:rsidRPr="006B3633" w:rsidRDefault="006B3633" w:rsidP="00600293">
      <w:pPr>
        <w:numPr>
          <w:ilvl w:val="0"/>
          <w:numId w:val="541"/>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w kwietniu 2021 r. zostało zrealizowane dostosowanie dwóch pomieszczeń w oddziale Ginekologii Instytutu Matki i Dziecka, w związku z koniecznością zorganizowania w oddziale dodatkowej izolatki dla pacjentów z COVID-19,</w:t>
      </w:r>
    </w:p>
    <w:p w14:paraId="6CB14383" w14:textId="77777777" w:rsidR="006B3633" w:rsidRPr="006B3633" w:rsidRDefault="006B3633" w:rsidP="00600293">
      <w:pPr>
        <w:numPr>
          <w:ilvl w:val="0"/>
          <w:numId w:val="541"/>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w lipcu 2021 r. Instytut zawarł umowę na wykonanie przeglądów, czyszczenia i dezynfekcji instalacji wentylacji mechanicznej I klimatyzacji oraz walidacji filtrów HEPA w Instytucie Matki i Dziecka. Umowa jest realizowana od 23 sierpnia 2021 r. zgodnie z harmonogramem prac. Czyszczenie wentylacji w całym Instytucie wpłynie pozytywnie na przeciwdziałanie rozprzestrzenianiu się COVID-19,</w:t>
      </w:r>
    </w:p>
    <w:p w14:paraId="6777F737" w14:textId="77777777" w:rsidR="006B3633" w:rsidRPr="006B3633" w:rsidRDefault="006B3633" w:rsidP="00600293">
      <w:pPr>
        <w:numPr>
          <w:ilvl w:val="0"/>
          <w:numId w:val="541"/>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utrzymanie zainstalowanych osłon z pleksi na biurkach pracowników posiadających kontakt z osobami z zewnątrz IMID.</w:t>
      </w:r>
    </w:p>
    <w:p w14:paraId="0053F84A"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Raporty tlenowe:</w:t>
      </w:r>
    </w:p>
    <w:p w14:paraId="3068D34D" w14:textId="77777777" w:rsidR="006B3633" w:rsidRPr="006B3633" w:rsidRDefault="006B3633" w:rsidP="00600293">
      <w:pPr>
        <w:numPr>
          <w:ilvl w:val="0"/>
          <w:numId w:val="542"/>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Instytut raz w tygodniu (co wtorek) raportuje do Wydziału Zdrowia Mazowieckiego Urzędu Wojewódzkiego w Warszawie dane dotyczące zużycia tlenu medycznego.</w:t>
      </w:r>
    </w:p>
    <w:p w14:paraId="407EEF17"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Instytut codziennie raportuje w aplikacji https://uw.mz.gov.pl (aplikacja Ministerstwa Zdrowia) dane dotyczące: liczby personelu medycznego, liczby zajętych łóżek, respiratorów; ilości pacjentów poddanych tlenoterapii, liczbę zużytych butli tlenowych.</w:t>
      </w:r>
    </w:p>
    <w:p w14:paraId="60A71D78"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p>
    <w:p w14:paraId="062275D0"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Działania z Fundacją IMiD:</w:t>
      </w:r>
    </w:p>
    <w:p w14:paraId="730E71A5"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W maju 2021 r. Instytut zakupił ze środków pochodzących z darowizny od KIA Motors Polska Sp. z o.o. myjnię automatyczną do mycia i dezynfekcji endoskopów (myjnia na dwa endoskopy). Myjnia została zainstalowana na Oddziale Hospitalizacji Jednego Dnia. Zakup ten zapewni skuteczny proces</w:t>
      </w:r>
    </w:p>
    <w:p w14:paraId="0C2AB2EB"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mycia i dezynfekcji sprzętu endoskopowego wykorzystywanego do zabiegów oraz przyczyni się do zminimalizowania ryzyka rozprzestrzeniania się chorób zakaźnych, w tym COVID-19, poprzez zagwarantowanie skutecznego technologicznie powtarzalnego automatycznego procesu mycia i dezynfekcji.</w:t>
      </w:r>
    </w:p>
    <w:p w14:paraId="5D1E8B1B"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p>
    <w:p w14:paraId="77CB6B50"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Kontynuacja przestrzegania zasad reżimu sanitarnego:</w:t>
      </w:r>
    </w:p>
    <w:p w14:paraId="51E0DA77" w14:textId="77777777" w:rsidR="006B3633" w:rsidRPr="006B3633" w:rsidRDefault="006B3633" w:rsidP="00600293">
      <w:pPr>
        <w:numPr>
          <w:ilvl w:val="0"/>
          <w:numId w:val="542"/>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stała edukacja podległego personelu w zakresie higieny osobistej, higieny rąk i dezynfekcji oraz możliwych dróg zakażenia koronawirusem – szkolenia indywidualne, także w zakresie bezpiecznego korzystania ze specjalistycznej odzieży ochronnej m.in. przy dekontaminacji pomieszczeń,</w:t>
      </w:r>
    </w:p>
    <w:p w14:paraId="3A29F18E" w14:textId="77777777" w:rsidR="006B3633" w:rsidRPr="006B3633" w:rsidRDefault="006B3633" w:rsidP="00600293">
      <w:pPr>
        <w:numPr>
          <w:ilvl w:val="0"/>
          <w:numId w:val="542"/>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stała kontrola dotycząca utrzymania nieruchomości w należytym stanie higieniczno-sanitarnym, prowadzenia prawidłowej gospodarki odpadami medycznymi i innymi oraz zwiększono częstotliwość serwisu deratyzacji i dezynsekcji,</w:t>
      </w:r>
    </w:p>
    <w:p w14:paraId="7624A4C2" w14:textId="77777777" w:rsidR="006B3633" w:rsidRPr="006B3633" w:rsidRDefault="006B3633" w:rsidP="00600293">
      <w:pPr>
        <w:numPr>
          <w:ilvl w:val="0"/>
          <w:numId w:val="542"/>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kontynuowanie zwiększonej dezynfekcji pomieszczeń medycznych oraz administracyjnych, wyznaczeni pracownicy mają obowiązek kilka razy dziennie w ciągu dnia dezynfekować takie powierzchnie, jak: klamki, kontakty, blaty itp.,</w:t>
      </w:r>
    </w:p>
    <w:p w14:paraId="76D18DF3" w14:textId="77777777" w:rsidR="006B3633" w:rsidRPr="006B3633" w:rsidRDefault="006B3633" w:rsidP="00600293">
      <w:pPr>
        <w:numPr>
          <w:ilvl w:val="0"/>
          <w:numId w:val="544"/>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lastRenderedPageBreak/>
        <w:t>wydano podległemu personelowi szczegółowe wytyczne dotyczące postępowania z odpadami medycznymi,</w:t>
      </w:r>
    </w:p>
    <w:p w14:paraId="603F9DA2" w14:textId="77777777" w:rsidR="006B3633" w:rsidRPr="006B3633" w:rsidRDefault="006B3633" w:rsidP="00600293">
      <w:pPr>
        <w:numPr>
          <w:ilvl w:val="0"/>
          <w:numId w:val="542"/>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zapewnienie transportu sanitarnego ze szczególnym uwzględnieniem bezpieczeństwa epidemiologicznego, systematycznie przeprowadzana dezynfekcja i dekontaminacja pojazdów,</w:t>
      </w:r>
    </w:p>
    <w:p w14:paraId="038F4186" w14:textId="77777777" w:rsidR="006B3633" w:rsidRPr="006B3633" w:rsidRDefault="006B3633" w:rsidP="00600293">
      <w:pPr>
        <w:numPr>
          <w:ilvl w:val="0"/>
          <w:numId w:val="542"/>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w celu ograniczenia przepływu osób na terenie Instytutu Matki i Dziecka pozostają zamknięte furtki graniczące z terenem Szpitala Wolskiego oraz furtki ewakuacyjne, wejście do części szpitalnej odbywa się tylko przez Izbę Przyjęć, gdzie jest przeprowadzany wywiad i pomiar temperatury ciała,</w:t>
      </w:r>
    </w:p>
    <w:p w14:paraId="29D153D9" w14:textId="77777777" w:rsidR="006B3633" w:rsidRPr="006B3633" w:rsidRDefault="006B3633" w:rsidP="00600293">
      <w:pPr>
        <w:numPr>
          <w:ilvl w:val="0"/>
          <w:numId w:val="542"/>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wejście do części ambulatoryjno-administracyjnej odbywa się wyłącznie jednym wejściem z monitorowaniem temperatury ciała poprzez kamery termowizyjne,</w:t>
      </w:r>
    </w:p>
    <w:p w14:paraId="5E8A7F13" w14:textId="77777777" w:rsidR="006B3633" w:rsidRPr="006B3633" w:rsidRDefault="006B3633" w:rsidP="00600293">
      <w:pPr>
        <w:numPr>
          <w:ilvl w:val="0"/>
          <w:numId w:val="543"/>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ograniczony dostęp pracowników firm kurierskich do budynków Instytutu.</w:t>
      </w:r>
    </w:p>
    <w:p w14:paraId="0239F48A"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Przesyłki są odbierane w wyznaczonych miejscach: w budynku A w jednostkach administracyjnych (głównie w kancelarii) lub odbiór następuje bezpośrednio od kuriera na zewnątrz budynku B,</w:t>
      </w:r>
    </w:p>
    <w:p w14:paraId="0467168C" w14:textId="77777777" w:rsidR="006B3633" w:rsidRPr="006B3633" w:rsidRDefault="006B3633" w:rsidP="00600293">
      <w:pPr>
        <w:numPr>
          <w:ilvl w:val="0"/>
          <w:numId w:val="543"/>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przystosowanie pomieszczenia kancelarii w celu ograniczenia kontaktu z osobami z zewnątrz IMID (wysoka lada, możliwość przebywania w pomieszczeniu tylko jednego petenta).</w:t>
      </w:r>
    </w:p>
    <w:p w14:paraId="01D8A61F"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Instytut Matki i Dziecka otrzymał darowizny:</w:t>
      </w:r>
    </w:p>
    <w:p w14:paraId="6F69B2A4" w14:textId="77777777" w:rsidR="006B3633" w:rsidRPr="006B3633" w:rsidRDefault="006B3633" w:rsidP="00600293">
      <w:pPr>
        <w:numPr>
          <w:ilvl w:val="0"/>
          <w:numId w:val="543"/>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odzież medyczną i ochronną dla personelu Instytutu,</w:t>
      </w:r>
    </w:p>
    <w:p w14:paraId="44F721CA" w14:textId="77777777" w:rsidR="006B3633" w:rsidRPr="006B3633" w:rsidRDefault="006B3633" w:rsidP="00600293">
      <w:pPr>
        <w:numPr>
          <w:ilvl w:val="0"/>
          <w:numId w:val="543"/>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antybakteryjne spraye do dezynfekcji rąk i powierzchni,</w:t>
      </w:r>
    </w:p>
    <w:p w14:paraId="57D80EBC" w14:textId="77777777" w:rsidR="006B3633" w:rsidRPr="006B3633" w:rsidRDefault="006B3633" w:rsidP="00600293">
      <w:pPr>
        <w:numPr>
          <w:ilvl w:val="0"/>
          <w:numId w:val="543"/>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 xml:space="preserve"> bezdotykowe kosze do segregacji odpadów do poradni Instytutu.</w:t>
      </w:r>
    </w:p>
    <w:p w14:paraId="16BA1FA9"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Ponadto:</w:t>
      </w:r>
    </w:p>
    <w:p w14:paraId="7D5D564E"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Instytut w sprawozdawanym okresie skorzystał z ustawy „Tarcza Antykryzysowa” występując do Zakładu Ubezpieczeń Społecznych z wnioskiem o ulgę w opłacaniu składek za miesiące marzec– sierpień 2021 r. Spłata składek za ww. miesiące została rozłożona na raty bez ponoszenia dodatkowych opłat, tj. bez odsetek oraz opłaty prolongacyjnej. Spłata rat – do lutego 2026 r. Umowy za miesiące: lipiec i sierpień 2021 r. są w trakcie procedowania.</w:t>
      </w:r>
    </w:p>
    <w:p w14:paraId="00C4EC38"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p>
    <w:p w14:paraId="1DA6D9D1"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b/>
          <w:bCs/>
        </w:rPr>
      </w:pPr>
      <w:bookmarkStart w:id="45" w:name="_Toc83629771"/>
      <w:r w:rsidRPr="006B3633">
        <w:rPr>
          <w:rFonts w:ascii="Times New Roman" w:hAnsi="Times New Roman" w:cs="Times New Roman"/>
          <w:b/>
          <w:bCs/>
        </w:rPr>
        <w:t>Narodowy Instytut Geriatrii, Reumatologii i Rehabilitacji im. prof. dr hab. med. Eleonory Reicher w Warszawie</w:t>
      </w:r>
    </w:p>
    <w:p w14:paraId="24FEE69E"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b/>
          <w:bCs/>
        </w:rPr>
      </w:pPr>
    </w:p>
    <w:tbl>
      <w:tblPr>
        <w:tblW w:w="9088" w:type="dxa"/>
        <w:tblCellMar>
          <w:left w:w="70" w:type="dxa"/>
          <w:right w:w="70" w:type="dxa"/>
        </w:tblCellMar>
        <w:tblLook w:val="04A0" w:firstRow="1" w:lastRow="0" w:firstColumn="1" w:lastColumn="0" w:noHBand="0" w:noVBand="1"/>
      </w:tblPr>
      <w:tblGrid>
        <w:gridCol w:w="416"/>
        <w:gridCol w:w="875"/>
        <w:gridCol w:w="1758"/>
        <w:gridCol w:w="1497"/>
        <w:gridCol w:w="638"/>
        <w:gridCol w:w="1008"/>
        <w:gridCol w:w="1272"/>
        <w:gridCol w:w="1111"/>
        <w:gridCol w:w="732"/>
      </w:tblGrid>
      <w:tr w:rsidR="006B3633" w:rsidRPr="006B3633" w14:paraId="7AE6171D" w14:textId="77777777" w:rsidTr="009369C0">
        <w:trPr>
          <w:trHeight w:val="764"/>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20982" w14:textId="77777777" w:rsidR="006B3633" w:rsidRPr="006B3633" w:rsidRDefault="006B3633" w:rsidP="006B3633">
            <w:pPr>
              <w:spacing w:after="0" w:line="276" w:lineRule="auto"/>
              <w:jc w:val="center"/>
              <w:rPr>
                <w:rFonts w:ascii="Times New Roman" w:eastAsia="Times New Roman" w:hAnsi="Times New Roman" w:cs="Times New Roman"/>
                <w:b/>
                <w:bCs/>
                <w:color w:val="000000"/>
                <w:sz w:val="16"/>
                <w:szCs w:val="16"/>
                <w:lang w:eastAsia="pl-PL"/>
              </w:rPr>
            </w:pPr>
            <w:r w:rsidRPr="006B3633">
              <w:rPr>
                <w:rFonts w:ascii="Times New Roman" w:eastAsia="Times New Roman" w:hAnsi="Times New Roman" w:cs="Times New Roman"/>
                <w:b/>
                <w:bCs/>
                <w:color w:val="000000"/>
                <w:sz w:val="16"/>
                <w:szCs w:val="16"/>
                <w:lang w:eastAsia="pl-PL"/>
              </w:rPr>
              <w:t>L.p.</w:t>
            </w:r>
          </w:p>
        </w:tc>
        <w:tc>
          <w:tcPr>
            <w:tcW w:w="875" w:type="dxa"/>
            <w:tcBorders>
              <w:top w:val="single" w:sz="4" w:space="0" w:color="auto"/>
              <w:left w:val="nil"/>
              <w:bottom w:val="single" w:sz="4" w:space="0" w:color="auto"/>
              <w:right w:val="single" w:sz="4" w:space="0" w:color="auto"/>
            </w:tcBorders>
            <w:shd w:val="clear" w:color="auto" w:fill="auto"/>
            <w:noWrap/>
            <w:vAlign w:val="center"/>
            <w:hideMark/>
          </w:tcPr>
          <w:p w14:paraId="3793BB13" w14:textId="77777777" w:rsidR="006B3633" w:rsidRPr="006B3633" w:rsidRDefault="006B3633" w:rsidP="006B3633">
            <w:pPr>
              <w:spacing w:after="0" w:line="276" w:lineRule="auto"/>
              <w:jc w:val="center"/>
              <w:rPr>
                <w:rFonts w:ascii="Times New Roman" w:eastAsia="Times New Roman" w:hAnsi="Times New Roman" w:cs="Times New Roman"/>
                <w:b/>
                <w:bCs/>
                <w:color w:val="000000"/>
                <w:sz w:val="16"/>
                <w:szCs w:val="16"/>
                <w:lang w:eastAsia="pl-PL"/>
              </w:rPr>
            </w:pPr>
            <w:r w:rsidRPr="006B3633">
              <w:rPr>
                <w:rFonts w:ascii="Times New Roman" w:eastAsia="Times New Roman" w:hAnsi="Times New Roman" w:cs="Times New Roman"/>
                <w:b/>
                <w:bCs/>
                <w:color w:val="000000"/>
                <w:sz w:val="16"/>
                <w:szCs w:val="16"/>
                <w:lang w:eastAsia="pl-PL"/>
              </w:rPr>
              <w:t>Data</w:t>
            </w:r>
          </w:p>
        </w:tc>
        <w:tc>
          <w:tcPr>
            <w:tcW w:w="1539" w:type="dxa"/>
            <w:tcBorders>
              <w:top w:val="single" w:sz="4" w:space="0" w:color="auto"/>
              <w:left w:val="nil"/>
              <w:bottom w:val="single" w:sz="4" w:space="0" w:color="auto"/>
              <w:right w:val="single" w:sz="4" w:space="0" w:color="auto"/>
            </w:tcBorders>
            <w:shd w:val="clear" w:color="auto" w:fill="auto"/>
            <w:noWrap/>
            <w:vAlign w:val="center"/>
            <w:hideMark/>
          </w:tcPr>
          <w:p w14:paraId="397C86D8" w14:textId="77777777" w:rsidR="006B3633" w:rsidRPr="006B3633" w:rsidRDefault="006B3633" w:rsidP="006B3633">
            <w:pPr>
              <w:spacing w:after="0" w:line="276" w:lineRule="auto"/>
              <w:jc w:val="center"/>
              <w:rPr>
                <w:rFonts w:ascii="Times New Roman" w:eastAsia="Times New Roman" w:hAnsi="Times New Roman" w:cs="Times New Roman"/>
                <w:b/>
                <w:bCs/>
                <w:color w:val="000000"/>
                <w:sz w:val="16"/>
                <w:szCs w:val="16"/>
                <w:lang w:eastAsia="pl-PL"/>
              </w:rPr>
            </w:pPr>
            <w:r w:rsidRPr="006B3633">
              <w:rPr>
                <w:rFonts w:ascii="Times New Roman" w:eastAsia="Times New Roman" w:hAnsi="Times New Roman" w:cs="Times New Roman"/>
                <w:b/>
                <w:bCs/>
                <w:color w:val="000000"/>
                <w:sz w:val="16"/>
                <w:szCs w:val="16"/>
                <w:lang w:eastAsia="pl-PL"/>
              </w:rPr>
              <w:t>Numer umowy</w:t>
            </w:r>
          </w:p>
        </w:tc>
        <w:tc>
          <w:tcPr>
            <w:tcW w:w="1497" w:type="dxa"/>
            <w:tcBorders>
              <w:top w:val="single" w:sz="4" w:space="0" w:color="auto"/>
              <w:left w:val="nil"/>
              <w:bottom w:val="single" w:sz="4" w:space="0" w:color="auto"/>
              <w:right w:val="single" w:sz="4" w:space="0" w:color="auto"/>
            </w:tcBorders>
            <w:shd w:val="clear" w:color="auto" w:fill="auto"/>
            <w:noWrap/>
            <w:vAlign w:val="center"/>
            <w:hideMark/>
          </w:tcPr>
          <w:p w14:paraId="794DD61F" w14:textId="77777777" w:rsidR="006B3633" w:rsidRPr="006B3633" w:rsidRDefault="006B3633" w:rsidP="006B3633">
            <w:pPr>
              <w:spacing w:after="0" w:line="276" w:lineRule="auto"/>
              <w:jc w:val="center"/>
              <w:rPr>
                <w:rFonts w:ascii="Times New Roman" w:eastAsia="Times New Roman" w:hAnsi="Times New Roman" w:cs="Times New Roman"/>
                <w:b/>
                <w:bCs/>
                <w:color w:val="000000"/>
                <w:sz w:val="16"/>
                <w:szCs w:val="16"/>
                <w:lang w:eastAsia="pl-PL"/>
              </w:rPr>
            </w:pPr>
            <w:r w:rsidRPr="006B3633">
              <w:rPr>
                <w:rFonts w:ascii="Times New Roman" w:eastAsia="Times New Roman" w:hAnsi="Times New Roman" w:cs="Times New Roman"/>
                <w:b/>
                <w:bCs/>
                <w:color w:val="000000"/>
                <w:sz w:val="16"/>
                <w:szCs w:val="16"/>
                <w:lang w:eastAsia="pl-PL"/>
              </w:rPr>
              <w:t>Przedmiot</w:t>
            </w:r>
          </w:p>
        </w:tc>
        <w:tc>
          <w:tcPr>
            <w:tcW w:w="638" w:type="dxa"/>
            <w:tcBorders>
              <w:top w:val="single" w:sz="4" w:space="0" w:color="auto"/>
              <w:left w:val="nil"/>
              <w:bottom w:val="single" w:sz="4" w:space="0" w:color="auto"/>
              <w:right w:val="single" w:sz="4" w:space="0" w:color="auto"/>
            </w:tcBorders>
            <w:shd w:val="clear" w:color="auto" w:fill="auto"/>
            <w:noWrap/>
            <w:vAlign w:val="center"/>
            <w:hideMark/>
          </w:tcPr>
          <w:p w14:paraId="3A1C524E" w14:textId="77777777" w:rsidR="006B3633" w:rsidRPr="006B3633" w:rsidRDefault="006B3633" w:rsidP="006B3633">
            <w:pPr>
              <w:spacing w:after="0" w:line="276" w:lineRule="auto"/>
              <w:jc w:val="center"/>
              <w:rPr>
                <w:rFonts w:ascii="Times New Roman" w:eastAsia="Times New Roman" w:hAnsi="Times New Roman" w:cs="Times New Roman"/>
                <w:b/>
                <w:bCs/>
                <w:color w:val="000000"/>
                <w:sz w:val="16"/>
                <w:szCs w:val="16"/>
                <w:lang w:eastAsia="pl-PL"/>
              </w:rPr>
            </w:pPr>
            <w:r w:rsidRPr="006B3633">
              <w:rPr>
                <w:rFonts w:ascii="Times New Roman" w:eastAsia="Times New Roman" w:hAnsi="Times New Roman" w:cs="Times New Roman"/>
                <w:b/>
                <w:bCs/>
                <w:color w:val="000000"/>
                <w:sz w:val="16"/>
                <w:szCs w:val="16"/>
                <w:lang w:eastAsia="pl-PL"/>
              </w:rPr>
              <w:t>Kwota z umowy</w:t>
            </w:r>
          </w:p>
        </w:tc>
        <w:tc>
          <w:tcPr>
            <w:tcW w:w="1008" w:type="dxa"/>
            <w:tcBorders>
              <w:top w:val="single" w:sz="4" w:space="0" w:color="auto"/>
              <w:left w:val="nil"/>
              <w:bottom w:val="single" w:sz="4" w:space="0" w:color="auto"/>
              <w:right w:val="single" w:sz="4" w:space="0" w:color="auto"/>
            </w:tcBorders>
            <w:shd w:val="clear" w:color="auto" w:fill="auto"/>
            <w:noWrap/>
            <w:vAlign w:val="center"/>
            <w:hideMark/>
          </w:tcPr>
          <w:p w14:paraId="6B8E5BAA" w14:textId="77777777" w:rsidR="006B3633" w:rsidRPr="006B3633" w:rsidRDefault="006B3633" w:rsidP="006B3633">
            <w:pPr>
              <w:spacing w:after="0" w:line="276" w:lineRule="auto"/>
              <w:jc w:val="center"/>
              <w:rPr>
                <w:rFonts w:ascii="Times New Roman" w:eastAsia="Times New Roman" w:hAnsi="Times New Roman" w:cs="Times New Roman"/>
                <w:b/>
                <w:bCs/>
                <w:color w:val="000000"/>
                <w:sz w:val="16"/>
                <w:szCs w:val="16"/>
                <w:lang w:eastAsia="pl-PL"/>
              </w:rPr>
            </w:pPr>
            <w:r w:rsidRPr="006B3633">
              <w:rPr>
                <w:rFonts w:ascii="Times New Roman" w:eastAsia="Times New Roman" w:hAnsi="Times New Roman" w:cs="Times New Roman"/>
                <w:b/>
                <w:bCs/>
                <w:color w:val="000000"/>
                <w:sz w:val="16"/>
                <w:szCs w:val="16"/>
                <w:lang w:eastAsia="pl-PL"/>
              </w:rPr>
              <w:t>Darczyńca</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14:paraId="4F5F8716" w14:textId="77777777" w:rsidR="006B3633" w:rsidRPr="006B3633" w:rsidRDefault="006B3633" w:rsidP="006B3633">
            <w:pPr>
              <w:spacing w:after="0" w:line="276" w:lineRule="auto"/>
              <w:jc w:val="center"/>
              <w:rPr>
                <w:rFonts w:ascii="Times New Roman" w:eastAsia="Times New Roman" w:hAnsi="Times New Roman" w:cs="Times New Roman"/>
                <w:b/>
                <w:bCs/>
                <w:color w:val="000000"/>
                <w:sz w:val="16"/>
                <w:szCs w:val="16"/>
                <w:lang w:eastAsia="pl-PL"/>
              </w:rPr>
            </w:pPr>
            <w:r w:rsidRPr="006B3633">
              <w:rPr>
                <w:rFonts w:ascii="Times New Roman" w:eastAsia="Times New Roman" w:hAnsi="Times New Roman" w:cs="Times New Roman"/>
                <w:b/>
                <w:bCs/>
                <w:color w:val="000000"/>
                <w:sz w:val="16"/>
                <w:szCs w:val="16"/>
                <w:lang w:eastAsia="pl-PL"/>
              </w:rPr>
              <w:t>Podstawa prawna</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14:paraId="1ECE3A6D" w14:textId="77777777" w:rsidR="006B3633" w:rsidRPr="006B3633" w:rsidRDefault="006B3633" w:rsidP="006B3633">
            <w:pPr>
              <w:spacing w:after="0" w:line="276" w:lineRule="auto"/>
              <w:jc w:val="center"/>
              <w:rPr>
                <w:rFonts w:ascii="Times New Roman" w:eastAsia="Times New Roman" w:hAnsi="Times New Roman" w:cs="Times New Roman"/>
                <w:b/>
                <w:bCs/>
                <w:color w:val="000000"/>
                <w:sz w:val="16"/>
                <w:szCs w:val="16"/>
                <w:lang w:eastAsia="pl-PL"/>
              </w:rPr>
            </w:pPr>
            <w:r w:rsidRPr="006B3633">
              <w:rPr>
                <w:rFonts w:ascii="Times New Roman" w:eastAsia="Times New Roman" w:hAnsi="Times New Roman" w:cs="Times New Roman"/>
                <w:b/>
                <w:bCs/>
                <w:color w:val="000000"/>
                <w:sz w:val="16"/>
                <w:szCs w:val="16"/>
                <w:lang w:eastAsia="pl-PL"/>
              </w:rPr>
              <w:t>Środki wydatkowane w okresie 1 marca 2021 - 31 sierpnia 2021</w:t>
            </w:r>
          </w:p>
        </w:tc>
        <w:tc>
          <w:tcPr>
            <w:tcW w:w="732" w:type="dxa"/>
            <w:tcBorders>
              <w:top w:val="single" w:sz="4" w:space="0" w:color="auto"/>
              <w:left w:val="nil"/>
              <w:bottom w:val="single" w:sz="4" w:space="0" w:color="auto"/>
              <w:right w:val="single" w:sz="4" w:space="0" w:color="auto"/>
            </w:tcBorders>
            <w:shd w:val="clear" w:color="auto" w:fill="auto"/>
            <w:noWrap/>
            <w:vAlign w:val="center"/>
            <w:hideMark/>
          </w:tcPr>
          <w:p w14:paraId="68A41C7F" w14:textId="77777777" w:rsidR="006B3633" w:rsidRPr="006B3633" w:rsidRDefault="006B3633" w:rsidP="006B3633">
            <w:pPr>
              <w:spacing w:after="0" w:line="276" w:lineRule="auto"/>
              <w:jc w:val="center"/>
              <w:rPr>
                <w:rFonts w:ascii="Times New Roman" w:eastAsia="Times New Roman" w:hAnsi="Times New Roman" w:cs="Times New Roman"/>
                <w:b/>
                <w:bCs/>
                <w:color w:val="000000"/>
                <w:sz w:val="16"/>
                <w:szCs w:val="16"/>
                <w:lang w:eastAsia="pl-PL"/>
              </w:rPr>
            </w:pPr>
            <w:r w:rsidRPr="006B3633">
              <w:rPr>
                <w:rFonts w:ascii="Times New Roman" w:eastAsia="Times New Roman" w:hAnsi="Times New Roman" w:cs="Times New Roman"/>
                <w:b/>
                <w:bCs/>
                <w:color w:val="000000"/>
                <w:sz w:val="16"/>
                <w:szCs w:val="16"/>
                <w:lang w:eastAsia="pl-PL"/>
              </w:rPr>
              <w:t>Uwagi</w:t>
            </w:r>
          </w:p>
        </w:tc>
      </w:tr>
      <w:tr w:rsidR="006B3633" w:rsidRPr="006B3633" w14:paraId="552BBF20" w14:textId="77777777" w:rsidTr="004E4744">
        <w:trPr>
          <w:trHeight w:val="1752"/>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1B1B6" w14:textId="77777777" w:rsidR="006B3633" w:rsidRPr="006B3633" w:rsidRDefault="006B3633" w:rsidP="006B3633">
            <w:pPr>
              <w:spacing w:after="0" w:line="276" w:lineRule="auto"/>
              <w:jc w:val="center"/>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1</w:t>
            </w:r>
          </w:p>
        </w:tc>
        <w:tc>
          <w:tcPr>
            <w:tcW w:w="875" w:type="dxa"/>
            <w:tcBorders>
              <w:top w:val="single" w:sz="4" w:space="0" w:color="auto"/>
              <w:left w:val="nil"/>
              <w:bottom w:val="single" w:sz="4" w:space="0" w:color="auto"/>
              <w:right w:val="single" w:sz="4" w:space="0" w:color="auto"/>
            </w:tcBorders>
            <w:shd w:val="clear" w:color="auto" w:fill="auto"/>
            <w:noWrap/>
            <w:vAlign w:val="center"/>
            <w:hideMark/>
          </w:tcPr>
          <w:p w14:paraId="09DB8ED4" w14:textId="77777777" w:rsidR="006B3633" w:rsidRPr="006B3633" w:rsidRDefault="006B3633" w:rsidP="006B3633">
            <w:pPr>
              <w:spacing w:after="0" w:line="276" w:lineRule="auto"/>
              <w:jc w:val="right"/>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01.04.2021</w:t>
            </w:r>
          </w:p>
        </w:tc>
        <w:tc>
          <w:tcPr>
            <w:tcW w:w="1539" w:type="dxa"/>
            <w:tcBorders>
              <w:top w:val="single" w:sz="4" w:space="0" w:color="auto"/>
              <w:left w:val="nil"/>
              <w:bottom w:val="single" w:sz="4" w:space="0" w:color="auto"/>
              <w:right w:val="single" w:sz="4" w:space="0" w:color="auto"/>
            </w:tcBorders>
            <w:shd w:val="clear" w:color="auto" w:fill="auto"/>
            <w:noWrap/>
            <w:vAlign w:val="center"/>
            <w:hideMark/>
          </w:tcPr>
          <w:p w14:paraId="47030A38"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Pismo nr BFC.320.63.2021.HL</w:t>
            </w:r>
          </w:p>
        </w:tc>
        <w:tc>
          <w:tcPr>
            <w:tcW w:w="1497" w:type="dxa"/>
            <w:tcBorders>
              <w:top w:val="single" w:sz="4" w:space="0" w:color="auto"/>
              <w:left w:val="nil"/>
              <w:bottom w:val="single" w:sz="4" w:space="0" w:color="auto"/>
              <w:right w:val="single" w:sz="4" w:space="0" w:color="auto"/>
            </w:tcBorders>
            <w:shd w:val="clear" w:color="auto" w:fill="auto"/>
            <w:vAlign w:val="center"/>
            <w:hideMark/>
          </w:tcPr>
          <w:p w14:paraId="5AABF0D1"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Środki z przeznaczeniem na ochronę indywidualną pracowników w celu zabezpieczenia przed zakażeniem przed wirusem Sars CoV-2</w:t>
            </w:r>
          </w:p>
        </w:tc>
        <w:tc>
          <w:tcPr>
            <w:tcW w:w="638" w:type="dxa"/>
            <w:tcBorders>
              <w:top w:val="single" w:sz="4" w:space="0" w:color="auto"/>
              <w:left w:val="nil"/>
              <w:bottom w:val="single" w:sz="4" w:space="0" w:color="auto"/>
              <w:right w:val="single" w:sz="4" w:space="0" w:color="auto"/>
            </w:tcBorders>
            <w:shd w:val="clear" w:color="auto" w:fill="auto"/>
            <w:noWrap/>
            <w:vAlign w:val="center"/>
            <w:hideMark/>
          </w:tcPr>
          <w:p w14:paraId="1142600A" w14:textId="77777777" w:rsidR="006B3633" w:rsidRPr="006B3633" w:rsidRDefault="006B3633" w:rsidP="006B3633">
            <w:pPr>
              <w:spacing w:after="0" w:line="276" w:lineRule="auto"/>
              <w:jc w:val="right"/>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248 000,00</w:t>
            </w:r>
          </w:p>
        </w:tc>
        <w:tc>
          <w:tcPr>
            <w:tcW w:w="1008" w:type="dxa"/>
            <w:tcBorders>
              <w:top w:val="single" w:sz="4" w:space="0" w:color="auto"/>
              <w:left w:val="nil"/>
              <w:bottom w:val="single" w:sz="4" w:space="0" w:color="auto"/>
              <w:right w:val="single" w:sz="4" w:space="0" w:color="auto"/>
            </w:tcBorders>
            <w:shd w:val="clear" w:color="auto" w:fill="auto"/>
            <w:noWrap/>
            <w:vAlign w:val="center"/>
            <w:hideMark/>
          </w:tcPr>
          <w:p w14:paraId="3A6B1881"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Ministerstwo Zdrowia</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14:paraId="3997E188"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 xml:space="preserve">środki z Funduszu Przeciwdziałania COVID-19 z przeznaczeniem na środki ochrony indywidualnej i inne wydatki niezbędne do </w:t>
            </w:r>
            <w:r w:rsidRPr="006B3633">
              <w:rPr>
                <w:rFonts w:ascii="Times New Roman" w:eastAsia="Times New Roman" w:hAnsi="Times New Roman" w:cs="Times New Roman"/>
                <w:color w:val="000000"/>
                <w:sz w:val="16"/>
                <w:szCs w:val="16"/>
                <w:lang w:eastAsia="pl-PL"/>
              </w:rPr>
              <w:lastRenderedPageBreak/>
              <w:t>zabezpieczenia pracowników przed zakażeniem</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12B401FD" w14:textId="77777777" w:rsidR="006B3633" w:rsidRPr="006B3633" w:rsidRDefault="006B3633" w:rsidP="006B3633">
            <w:pPr>
              <w:spacing w:after="0" w:line="276" w:lineRule="auto"/>
              <w:jc w:val="right"/>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lastRenderedPageBreak/>
              <w:t>20 399,94</w:t>
            </w:r>
          </w:p>
        </w:tc>
        <w:tc>
          <w:tcPr>
            <w:tcW w:w="732" w:type="dxa"/>
            <w:tcBorders>
              <w:top w:val="single" w:sz="4" w:space="0" w:color="auto"/>
              <w:left w:val="nil"/>
              <w:bottom w:val="single" w:sz="4" w:space="0" w:color="auto"/>
              <w:right w:val="single" w:sz="4" w:space="0" w:color="auto"/>
            </w:tcBorders>
            <w:shd w:val="clear" w:color="auto" w:fill="auto"/>
            <w:vAlign w:val="center"/>
            <w:hideMark/>
          </w:tcPr>
          <w:p w14:paraId="1EBD09C0"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W trakcie realizacji</w:t>
            </w:r>
          </w:p>
        </w:tc>
      </w:tr>
      <w:tr w:rsidR="006B3633" w:rsidRPr="006B3633" w14:paraId="0FFD8AB4" w14:textId="77777777" w:rsidTr="004E4744">
        <w:trPr>
          <w:trHeight w:val="2688"/>
        </w:trPr>
        <w:tc>
          <w:tcPr>
            <w:tcW w:w="416" w:type="dxa"/>
            <w:tcBorders>
              <w:top w:val="single" w:sz="4" w:space="0" w:color="auto"/>
              <w:left w:val="single" w:sz="4" w:space="0" w:color="auto"/>
              <w:bottom w:val="single" w:sz="4" w:space="0" w:color="auto"/>
              <w:right w:val="nil"/>
            </w:tcBorders>
            <w:shd w:val="clear" w:color="auto" w:fill="auto"/>
            <w:noWrap/>
            <w:vAlign w:val="center"/>
            <w:hideMark/>
          </w:tcPr>
          <w:p w14:paraId="0A500732" w14:textId="77777777" w:rsidR="006B3633" w:rsidRPr="006B3633" w:rsidRDefault="006B3633" w:rsidP="006B3633">
            <w:pPr>
              <w:spacing w:after="0" w:line="276" w:lineRule="auto"/>
              <w:jc w:val="center"/>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2</w:t>
            </w:r>
          </w:p>
        </w:tc>
        <w:tc>
          <w:tcPr>
            <w:tcW w:w="8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0B11A" w14:textId="77777777" w:rsidR="006B3633" w:rsidRPr="006B3633" w:rsidRDefault="006B3633" w:rsidP="006B3633">
            <w:pPr>
              <w:spacing w:after="0" w:line="276" w:lineRule="auto"/>
              <w:jc w:val="right"/>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28.04.2021</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14:paraId="5607052A"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DOI/INST/NW/COVID-19/85112/6230/1040/216</w:t>
            </w:r>
          </w:p>
        </w:tc>
        <w:tc>
          <w:tcPr>
            <w:tcW w:w="1497" w:type="dxa"/>
            <w:tcBorders>
              <w:top w:val="single" w:sz="4" w:space="0" w:color="auto"/>
              <w:left w:val="nil"/>
              <w:bottom w:val="single" w:sz="4" w:space="0" w:color="auto"/>
              <w:right w:val="single" w:sz="4" w:space="0" w:color="auto"/>
            </w:tcBorders>
            <w:shd w:val="clear" w:color="auto" w:fill="auto"/>
            <w:vAlign w:val="center"/>
            <w:hideMark/>
          </w:tcPr>
          <w:p w14:paraId="665E0A7A"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Winda zewnętrzna - 500 000,00                                                    Karetka transportowa - 260 000,00                                         Mobilny aparat RTG typu Ramię C - 550 000,00                               Referencyjny aparat USG - 810 000,00</w:t>
            </w:r>
          </w:p>
        </w:tc>
        <w:tc>
          <w:tcPr>
            <w:tcW w:w="638" w:type="dxa"/>
            <w:tcBorders>
              <w:top w:val="single" w:sz="4" w:space="0" w:color="auto"/>
              <w:left w:val="nil"/>
              <w:bottom w:val="single" w:sz="4" w:space="0" w:color="auto"/>
              <w:right w:val="single" w:sz="4" w:space="0" w:color="auto"/>
            </w:tcBorders>
            <w:shd w:val="clear" w:color="auto" w:fill="auto"/>
            <w:noWrap/>
            <w:vAlign w:val="center"/>
            <w:hideMark/>
          </w:tcPr>
          <w:p w14:paraId="40C4CB94" w14:textId="77777777" w:rsidR="006B3633" w:rsidRPr="006B3633" w:rsidRDefault="006B3633" w:rsidP="006B3633">
            <w:pPr>
              <w:spacing w:after="0" w:line="276" w:lineRule="auto"/>
              <w:jc w:val="right"/>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2 120 000,00</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14:paraId="58C2BDC3"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Ministerstwo Zdrowia</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14:paraId="41F6C93E"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art. 10d ust. 5 ustawy COVID-19</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33931C7A" w14:textId="77777777" w:rsidR="006B3633" w:rsidRPr="006B3633" w:rsidRDefault="006B3633" w:rsidP="006B3633">
            <w:pPr>
              <w:spacing w:after="0" w:line="276" w:lineRule="auto"/>
              <w:jc w:val="right"/>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1 359 288,00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14:paraId="2DB83CB4"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Umowa w trakcie realizacji</w:t>
            </w:r>
          </w:p>
        </w:tc>
      </w:tr>
      <w:tr w:rsidR="006B3633" w:rsidRPr="006B3633" w14:paraId="6CE1575A" w14:textId="77777777" w:rsidTr="004E4744">
        <w:trPr>
          <w:trHeight w:val="3078"/>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ECF8B" w14:textId="77777777" w:rsidR="006B3633" w:rsidRPr="006B3633" w:rsidRDefault="006B3633" w:rsidP="006B3633">
            <w:pPr>
              <w:spacing w:after="0" w:line="276" w:lineRule="auto"/>
              <w:jc w:val="center"/>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3</w:t>
            </w:r>
          </w:p>
        </w:tc>
        <w:tc>
          <w:tcPr>
            <w:tcW w:w="875" w:type="dxa"/>
            <w:tcBorders>
              <w:top w:val="single" w:sz="4" w:space="0" w:color="auto"/>
              <w:left w:val="nil"/>
              <w:bottom w:val="single" w:sz="4" w:space="0" w:color="auto"/>
              <w:right w:val="single" w:sz="4" w:space="0" w:color="auto"/>
            </w:tcBorders>
            <w:shd w:val="clear" w:color="auto" w:fill="auto"/>
            <w:noWrap/>
            <w:vAlign w:val="center"/>
            <w:hideMark/>
          </w:tcPr>
          <w:p w14:paraId="0F2CCB29" w14:textId="77777777" w:rsidR="006B3633" w:rsidRPr="006B3633" w:rsidRDefault="006B3633" w:rsidP="006B3633">
            <w:pPr>
              <w:spacing w:after="0" w:line="276" w:lineRule="auto"/>
              <w:jc w:val="right"/>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17.11.2020</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14:paraId="447A9832"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49/personel covid/2020</w:t>
            </w:r>
          </w:p>
        </w:tc>
        <w:tc>
          <w:tcPr>
            <w:tcW w:w="1497" w:type="dxa"/>
            <w:tcBorders>
              <w:top w:val="single" w:sz="4" w:space="0" w:color="auto"/>
              <w:left w:val="nil"/>
              <w:bottom w:val="single" w:sz="4" w:space="0" w:color="auto"/>
              <w:right w:val="single" w:sz="4" w:space="0" w:color="auto"/>
            </w:tcBorders>
            <w:shd w:val="clear" w:color="auto" w:fill="auto"/>
            <w:vAlign w:val="center"/>
            <w:hideMark/>
          </w:tcPr>
          <w:p w14:paraId="2E2D87C3"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Wypłata dodatkowego świadczenia pieniężnego osobom wykonującym zawód medyczny</w:t>
            </w:r>
          </w:p>
        </w:tc>
        <w:tc>
          <w:tcPr>
            <w:tcW w:w="638" w:type="dxa"/>
            <w:tcBorders>
              <w:top w:val="single" w:sz="4" w:space="0" w:color="auto"/>
              <w:left w:val="nil"/>
              <w:bottom w:val="single" w:sz="4" w:space="0" w:color="auto"/>
              <w:right w:val="single" w:sz="4" w:space="0" w:color="auto"/>
            </w:tcBorders>
            <w:shd w:val="clear" w:color="auto" w:fill="auto"/>
            <w:noWrap/>
            <w:vAlign w:val="center"/>
            <w:hideMark/>
          </w:tcPr>
          <w:p w14:paraId="23BE1643" w14:textId="77777777" w:rsidR="006B3633" w:rsidRPr="006B3633" w:rsidRDefault="006B3633" w:rsidP="006B3633">
            <w:pPr>
              <w:spacing w:after="0" w:line="276" w:lineRule="auto"/>
              <w:jc w:val="center"/>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14:paraId="4E68DAAF"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Narodowy Fundusz Zdrowia</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14:paraId="279A5D51"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art. 10 ust.2 pkt 1 lit. B albo art. 11 ust. 1 i ust. 4 albo art. 11 h ust. 1 i 4 ustawy COVID-19</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67FABBEC" w14:textId="77777777" w:rsidR="006B3633" w:rsidRPr="006B3633" w:rsidRDefault="006B3633" w:rsidP="006B3633">
            <w:pPr>
              <w:spacing w:after="0" w:line="276" w:lineRule="auto"/>
              <w:jc w:val="right"/>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3 933 433,95</w:t>
            </w:r>
          </w:p>
        </w:tc>
        <w:tc>
          <w:tcPr>
            <w:tcW w:w="732" w:type="dxa"/>
            <w:tcBorders>
              <w:top w:val="single" w:sz="4" w:space="0" w:color="auto"/>
              <w:left w:val="nil"/>
              <w:bottom w:val="single" w:sz="4" w:space="0" w:color="auto"/>
              <w:right w:val="single" w:sz="4" w:space="0" w:color="auto"/>
            </w:tcBorders>
            <w:shd w:val="clear" w:color="auto" w:fill="auto"/>
            <w:vAlign w:val="center"/>
            <w:hideMark/>
          </w:tcPr>
          <w:p w14:paraId="1908423A"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Umowa w trakcie realizacji</w:t>
            </w:r>
          </w:p>
        </w:tc>
      </w:tr>
      <w:tr w:rsidR="006B3633" w:rsidRPr="006B3633" w14:paraId="02FA14EC" w14:textId="77777777" w:rsidTr="004E4744">
        <w:trPr>
          <w:trHeight w:val="2909"/>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0FEF3" w14:textId="77777777" w:rsidR="006B3633" w:rsidRPr="006B3633" w:rsidRDefault="006B3633" w:rsidP="006B3633">
            <w:pPr>
              <w:spacing w:after="0" w:line="276" w:lineRule="auto"/>
              <w:jc w:val="center"/>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4</w:t>
            </w:r>
          </w:p>
        </w:tc>
        <w:tc>
          <w:tcPr>
            <w:tcW w:w="875" w:type="dxa"/>
            <w:tcBorders>
              <w:top w:val="single" w:sz="4" w:space="0" w:color="auto"/>
              <w:left w:val="nil"/>
              <w:bottom w:val="single" w:sz="4" w:space="0" w:color="auto"/>
              <w:right w:val="single" w:sz="4" w:space="0" w:color="auto"/>
            </w:tcBorders>
            <w:shd w:val="clear" w:color="auto" w:fill="auto"/>
            <w:noWrap/>
            <w:vAlign w:val="center"/>
            <w:hideMark/>
          </w:tcPr>
          <w:p w14:paraId="21A16F72" w14:textId="77777777" w:rsidR="006B3633" w:rsidRPr="006B3633" w:rsidRDefault="006B3633" w:rsidP="006B3633">
            <w:pPr>
              <w:spacing w:after="0" w:line="276" w:lineRule="auto"/>
              <w:jc w:val="right"/>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11.06.2021</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14:paraId="493D209C"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49/personel covid/niemedyczny/2021</w:t>
            </w:r>
          </w:p>
        </w:tc>
        <w:tc>
          <w:tcPr>
            <w:tcW w:w="1497" w:type="dxa"/>
            <w:tcBorders>
              <w:top w:val="single" w:sz="4" w:space="0" w:color="auto"/>
              <w:left w:val="nil"/>
              <w:bottom w:val="single" w:sz="4" w:space="0" w:color="auto"/>
              <w:right w:val="single" w:sz="4" w:space="0" w:color="auto"/>
            </w:tcBorders>
            <w:shd w:val="clear" w:color="auto" w:fill="auto"/>
            <w:vAlign w:val="center"/>
            <w:hideMark/>
          </w:tcPr>
          <w:p w14:paraId="4918E35A"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Wypłata dodatkowego świadczenia pieniężnego osobom innym niż osoby wykonujące zawód medyczny</w:t>
            </w:r>
          </w:p>
        </w:tc>
        <w:tc>
          <w:tcPr>
            <w:tcW w:w="638" w:type="dxa"/>
            <w:tcBorders>
              <w:top w:val="single" w:sz="4" w:space="0" w:color="auto"/>
              <w:left w:val="nil"/>
              <w:bottom w:val="single" w:sz="4" w:space="0" w:color="auto"/>
              <w:right w:val="single" w:sz="4" w:space="0" w:color="auto"/>
            </w:tcBorders>
            <w:shd w:val="clear" w:color="auto" w:fill="auto"/>
            <w:noWrap/>
            <w:vAlign w:val="center"/>
            <w:hideMark/>
          </w:tcPr>
          <w:p w14:paraId="5AD6D600" w14:textId="77777777" w:rsidR="006B3633" w:rsidRPr="006B3633" w:rsidRDefault="006B3633" w:rsidP="006B3633">
            <w:pPr>
              <w:spacing w:after="0" w:line="276" w:lineRule="auto"/>
              <w:jc w:val="center"/>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14:paraId="7EDCA3D3"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Narodowy Fundusz Zdrowia</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14:paraId="7185D015"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art. 10 ust.2 pkt 1 lit. B albo art. 11 ust. 1 i ust. 4 albo art. 11 h ust. 1, 2 i 4 ustawy COVID-19</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358CAE57" w14:textId="77777777" w:rsidR="006B3633" w:rsidRPr="006B3633" w:rsidRDefault="006B3633" w:rsidP="006B3633">
            <w:pPr>
              <w:spacing w:after="0" w:line="276" w:lineRule="auto"/>
              <w:jc w:val="right"/>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23 978,50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14:paraId="71090B0E"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Umowa w trakcie realizacji</w:t>
            </w:r>
          </w:p>
        </w:tc>
      </w:tr>
      <w:tr w:rsidR="006B3633" w:rsidRPr="006B3633" w14:paraId="7C3D6286" w14:textId="77777777" w:rsidTr="004E4744">
        <w:trPr>
          <w:trHeight w:val="414"/>
        </w:trPr>
        <w:tc>
          <w:tcPr>
            <w:tcW w:w="4327"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014686" w14:textId="77777777" w:rsidR="006B3633" w:rsidRPr="006B3633" w:rsidRDefault="006B3633" w:rsidP="006B3633">
            <w:pPr>
              <w:spacing w:after="0" w:line="276" w:lineRule="auto"/>
              <w:jc w:val="center"/>
              <w:rPr>
                <w:rFonts w:ascii="Times New Roman" w:eastAsia="Times New Roman" w:hAnsi="Times New Roman" w:cs="Times New Roman"/>
                <w:b/>
                <w:bCs/>
                <w:color w:val="000000"/>
                <w:sz w:val="16"/>
                <w:szCs w:val="16"/>
                <w:lang w:eastAsia="pl-PL"/>
              </w:rPr>
            </w:pPr>
            <w:r w:rsidRPr="006B3633">
              <w:rPr>
                <w:rFonts w:ascii="Times New Roman" w:eastAsia="Times New Roman" w:hAnsi="Times New Roman" w:cs="Times New Roman"/>
                <w:b/>
                <w:bCs/>
                <w:color w:val="000000"/>
                <w:sz w:val="16"/>
                <w:szCs w:val="16"/>
                <w:lang w:eastAsia="pl-PL"/>
              </w:rPr>
              <w:t>Suma</w:t>
            </w:r>
          </w:p>
        </w:tc>
        <w:tc>
          <w:tcPr>
            <w:tcW w:w="638" w:type="dxa"/>
            <w:tcBorders>
              <w:top w:val="single" w:sz="4" w:space="0" w:color="auto"/>
              <w:left w:val="nil"/>
              <w:bottom w:val="single" w:sz="4" w:space="0" w:color="auto"/>
              <w:right w:val="single" w:sz="4" w:space="0" w:color="auto"/>
            </w:tcBorders>
            <w:shd w:val="clear" w:color="auto" w:fill="auto"/>
            <w:noWrap/>
            <w:vAlign w:val="center"/>
            <w:hideMark/>
          </w:tcPr>
          <w:p w14:paraId="7EFB63A3" w14:textId="77777777" w:rsidR="006B3633" w:rsidRPr="006B3633" w:rsidRDefault="006B3633" w:rsidP="006B3633">
            <w:pPr>
              <w:spacing w:after="0" w:line="276" w:lineRule="auto"/>
              <w:jc w:val="right"/>
              <w:rPr>
                <w:rFonts w:ascii="Times New Roman" w:eastAsia="Times New Roman" w:hAnsi="Times New Roman" w:cs="Times New Roman"/>
                <w:b/>
                <w:bCs/>
                <w:color w:val="000000"/>
                <w:sz w:val="16"/>
                <w:szCs w:val="16"/>
                <w:lang w:eastAsia="pl-PL"/>
              </w:rPr>
            </w:pPr>
            <w:r w:rsidRPr="006B3633">
              <w:rPr>
                <w:rFonts w:ascii="Times New Roman" w:eastAsia="Times New Roman" w:hAnsi="Times New Roman" w:cs="Times New Roman"/>
                <w:b/>
                <w:bCs/>
                <w:color w:val="000000"/>
                <w:sz w:val="16"/>
                <w:szCs w:val="16"/>
                <w:lang w:eastAsia="pl-PL"/>
              </w:rPr>
              <w:t>2 368 000,00</w:t>
            </w:r>
          </w:p>
        </w:tc>
        <w:tc>
          <w:tcPr>
            <w:tcW w:w="1008" w:type="dxa"/>
            <w:tcBorders>
              <w:top w:val="single" w:sz="4" w:space="0" w:color="auto"/>
              <w:left w:val="nil"/>
              <w:bottom w:val="single" w:sz="4" w:space="0" w:color="auto"/>
              <w:right w:val="single" w:sz="4" w:space="0" w:color="auto"/>
            </w:tcBorders>
            <w:shd w:val="clear" w:color="auto" w:fill="auto"/>
            <w:noWrap/>
            <w:vAlign w:val="center"/>
            <w:hideMark/>
          </w:tcPr>
          <w:p w14:paraId="0D2A56B5"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 </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14:paraId="2C4D2636"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 </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26BFB1E5" w14:textId="77777777" w:rsidR="006B3633" w:rsidRPr="006B3633" w:rsidRDefault="006B3633" w:rsidP="006B3633">
            <w:pPr>
              <w:spacing w:after="0" w:line="276" w:lineRule="auto"/>
              <w:jc w:val="right"/>
              <w:rPr>
                <w:rFonts w:ascii="Times New Roman" w:eastAsia="Times New Roman" w:hAnsi="Times New Roman" w:cs="Times New Roman"/>
                <w:b/>
                <w:bCs/>
                <w:color w:val="000000"/>
                <w:sz w:val="16"/>
                <w:szCs w:val="16"/>
                <w:lang w:eastAsia="pl-PL"/>
              </w:rPr>
            </w:pPr>
            <w:r w:rsidRPr="006B3633">
              <w:rPr>
                <w:rFonts w:ascii="Times New Roman" w:eastAsia="Times New Roman" w:hAnsi="Times New Roman" w:cs="Times New Roman"/>
                <w:b/>
                <w:bCs/>
                <w:color w:val="000000"/>
                <w:sz w:val="16"/>
                <w:szCs w:val="16"/>
                <w:lang w:eastAsia="pl-PL"/>
              </w:rPr>
              <w:t>5 337 100,39</w:t>
            </w:r>
          </w:p>
        </w:tc>
        <w:tc>
          <w:tcPr>
            <w:tcW w:w="732" w:type="dxa"/>
            <w:tcBorders>
              <w:top w:val="single" w:sz="4" w:space="0" w:color="auto"/>
              <w:left w:val="nil"/>
              <w:bottom w:val="single" w:sz="4" w:space="0" w:color="auto"/>
              <w:right w:val="single" w:sz="4" w:space="0" w:color="auto"/>
            </w:tcBorders>
            <w:shd w:val="clear" w:color="auto" w:fill="auto"/>
            <w:noWrap/>
            <w:vAlign w:val="center"/>
            <w:hideMark/>
          </w:tcPr>
          <w:p w14:paraId="23187496"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 </w:t>
            </w:r>
          </w:p>
        </w:tc>
      </w:tr>
    </w:tbl>
    <w:p w14:paraId="59F9AC2F"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b/>
          <w:bCs/>
        </w:rPr>
      </w:pPr>
    </w:p>
    <w:p w14:paraId="5A4F6A81" w14:textId="1FE9C468" w:rsidR="006B3633" w:rsidRDefault="006B3633" w:rsidP="006B3633">
      <w:pPr>
        <w:autoSpaceDE w:val="0"/>
        <w:autoSpaceDN w:val="0"/>
        <w:adjustRightInd w:val="0"/>
        <w:spacing w:after="0" w:line="276" w:lineRule="auto"/>
        <w:jc w:val="both"/>
        <w:rPr>
          <w:rFonts w:ascii="Times New Roman" w:hAnsi="Times New Roman" w:cs="Times New Roman"/>
          <w:b/>
          <w:bCs/>
        </w:rPr>
      </w:pPr>
    </w:p>
    <w:p w14:paraId="66208B7E" w14:textId="09944615" w:rsidR="009708C9" w:rsidRDefault="009708C9" w:rsidP="006B3633">
      <w:pPr>
        <w:autoSpaceDE w:val="0"/>
        <w:autoSpaceDN w:val="0"/>
        <w:adjustRightInd w:val="0"/>
        <w:spacing w:after="0" w:line="276" w:lineRule="auto"/>
        <w:jc w:val="both"/>
        <w:rPr>
          <w:rFonts w:ascii="Times New Roman" w:hAnsi="Times New Roman" w:cs="Times New Roman"/>
          <w:b/>
          <w:bCs/>
        </w:rPr>
      </w:pPr>
    </w:p>
    <w:p w14:paraId="185136EC" w14:textId="7EB4C469" w:rsidR="009708C9" w:rsidRDefault="009708C9" w:rsidP="006B3633">
      <w:pPr>
        <w:autoSpaceDE w:val="0"/>
        <w:autoSpaceDN w:val="0"/>
        <w:adjustRightInd w:val="0"/>
        <w:spacing w:after="0" w:line="276" w:lineRule="auto"/>
        <w:jc w:val="both"/>
        <w:rPr>
          <w:rFonts w:ascii="Times New Roman" w:hAnsi="Times New Roman" w:cs="Times New Roman"/>
          <w:b/>
          <w:bCs/>
        </w:rPr>
      </w:pPr>
    </w:p>
    <w:p w14:paraId="77DFF7B0" w14:textId="662E0B67" w:rsidR="009708C9" w:rsidRDefault="009708C9" w:rsidP="006B3633">
      <w:pPr>
        <w:autoSpaceDE w:val="0"/>
        <w:autoSpaceDN w:val="0"/>
        <w:adjustRightInd w:val="0"/>
        <w:spacing w:after="0" w:line="276" w:lineRule="auto"/>
        <w:jc w:val="both"/>
        <w:rPr>
          <w:rFonts w:ascii="Times New Roman" w:hAnsi="Times New Roman" w:cs="Times New Roman"/>
          <w:b/>
          <w:bCs/>
        </w:rPr>
      </w:pPr>
    </w:p>
    <w:p w14:paraId="0F7860FD" w14:textId="77777777" w:rsidR="009708C9" w:rsidRPr="006B3633" w:rsidRDefault="009708C9" w:rsidP="006B3633">
      <w:pPr>
        <w:autoSpaceDE w:val="0"/>
        <w:autoSpaceDN w:val="0"/>
        <w:adjustRightInd w:val="0"/>
        <w:spacing w:after="0" w:line="276" w:lineRule="auto"/>
        <w:jc w:val="both"/>
        <w:rPr>
          <w:rFonts w:ascii="Times New Roman" w:hAnsi="Times New Roman" w:cs="Times New Roman"/>
          <w:b/>
          <w:bCs/>
        </w:rPr>
      </w:pPr>
    </w:p>
    <w:p w14:paraId="33B5B221"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b/>
          <w:bCs/>
        </w:rPr>
      </w:pPr>
      <w:r w:rsidRPr="006B3633">
        <w:rPr>
          <w:rFonts w:ascii="Times New Roman" w:hAnsi="Times New Roman" w:cs="Times New Roman"/>
          <w:b/>
          <w:bCs/>
        </w:rPr>
        <w:t>Darowizny i inne środki otrzymane w celu przeciwdziałania COVID-19</w:t>
      </w:r>
    </w:p>
    <w:p w14:paraId="5C7F589B"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b/>
          <w:bCs/>
        </w:rPr>
      </w:pPr>
    </w:p>
    <w:tbl>
      <w:tblPr>
        <w:tblW w:w="10185" w:type="dxa"/>
        <w:tblInd w:w="-431" w:type="dxa"/>
        <w:tblLayout w:type="fixed"/>
        <w:tblCellMar>
          <w:left w:w="70" w:type="dxa"/>
          <w:right w:w="70" w:type="dxa"/>
        </w:tblCellMar>
        <w:tblLook w:val="04A0" w:firstRow="1" w:lastRow="0" w:firstColumn="1" w:lastColumn="0" w:noHBand="0" w:noVBand="1"/>
      </w:tblPr>
      <w:tblGrid>
        <w:gridCol w:w="426"/>
        <w:gridCol w:w="799"/>
        <w:gridCol w:w="1374"/>
        <w:gridCol w:w="1242"/>
        <w:gridCol w:w="743"/>
        <w:gridCol w:w="620"/>
        <w:gridCol w:w="2356"/>
        <w:gridCol w:w="1116"/>
        <w:gridCol w:w="1509"/>
      </w:tblGrid>
      <w:tr w:rsidR="006B3633" w:rsidRPr="006B3633" w14:paraId="13694266" w14:textId="77777777" w:rsidTr="004E4744">
        <w:trPr>
          <w:trHeight w:val="93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70A21" w14:textId="77777777" w:rsidR="006B3633" w:rsidRPr="006B3633" w:rsidRDefault="006B3633" w:rsidP="006B3633">
            <w:pPr>
              <w:spacing w:after="0" w:line="276" w:lineRule="auto"/>
              <w:jc w:val="center"/>
              <w:rPr>
                <w:rFonts w:ascii="Times New Roman" w:eastAsia="Times New Roman" w:hAnsi="Times New Roman" w:cs="Times New Roman"/>
                <w:b/>
                <w:bCs/>
                <w:color w:val="000000"/>
                <w:sz w:val="16"/>
                <w:szCs w:val="16"/>
                <w:lang w:eastAsia="pl-PL"/>
              </w:rPr>
            </w:pPr>
            <w:r w:rsidRPr="006B3633">
              <w:rPr>
                <w:rFonts w:ascii="Times New Roman" w:eastAsia="Times New Roman" w:hAnsi="Times New Roman" w:cs="Times New Roman"/>
                <w:b/>
                <w:bCs/>
                <w:color w:val="000000"/>
                <w:sz w:val="16"/>
                <w:szCs w:val="16"/>
                <w:lang w:eastAsia="pl-PL"/>
              </w:rPr>
              <w:t>L.p.</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14:paraId="1DCC42F9" w14:textId="77777777" w:rsidR="006B3633" w:rsidRPr="006B3633" w:rsidRDefault="006B3633" w:rsidP="006B3633">
            <w:pPr>
              <w:spacing w:after="0" w:line="276" w:lineRule="auto"/>
              <w:jc w:val="center"/>
              <w:rPr>
                <w:rFonts w:ascii="Times New Roman" w:eastAsia="Times New Roman" w:hAnsi="Times New Roman" w:cs="Times New Roman"/>
                <w:b/>
                <w:bCs/>
                <w:color w:val="000000"/>
                <w:sz w:val="16"/>
                <w:szCs w:val="16"/>
                <w:lang w:eastAsia="pl-PL"/>
              </w:rPr>
            </w:pPr>
            <w:r w:rsidRPr="006B3633">
              <w:rPr>
                <w:rFonts w:ascii="Times New Roman" w:eastAsia="Times New Roman" w:hAnsi="Times New Roman" w:cs="Times New Roman"/>
                <w:b/>
                <w:bCs/>
                <w:color w:val="000000"/>
                <w:sz w:val="16"/>
                <w:szCs w:val="16"/>
                <w:lang w:eastAsia="pl-PL"/>
              </w:rPr>
              <w:t>Data</w:t>
            </w:r>
          </w:p>
        </w:tc>
        <w:tc>
          <w:tcPr>
            <w:tcW w:w="1374" w:type="dxa"/>
            <w:tcBorders>
              <w:top w:val="single" w:sz="4" w:space="0" w:color="auto"/>
              <w:left w:val="nil"/>
              <w:bottom w:val="single" w:sz="4" w:space="0" w:color="auto"/>
              <w:right w:val="single" w:sz="4" w:space="0" w:color="auto"/>
            </w:tcBorders>
            <w:shd w:val="clear" w:color="auto" w:fill="auto"/>
            <w:noWrap/>
            <w:vAlign w:val="center"/>
            <w:hideMark/>
          </w:tcPr>
          <w:p w14:paraId="4031F9AA" w14:textId="77777777" w:rsidR="006B3633" w:rsidRPr="006B3633" w:rsidRDefault="006B3633" w:rsidP="006B3633">
            <w:pPr>
              <w:spacing w:after="0" w:line="276" w:lineRule="auto"/>
              <w:jc w:val="center"/>
              <w:rPr>
                <w:rFonts w:ascii="Times New Roman" w:eastAsia="Times New Roman" w:hAnsi="Times New Roman" w:cs="Times New Roman"/>
                <w:b/>
                <w:bCs/>
                <w:color w:val="000000"/>
                <w:sz w:val="16"/>
                <w:szCs w:val="16"/>
                <w:lang w:eastAsia="pl-PL"/>
              </w:rPr>
            </w:pPr>
            <w:r w:rsidRPr="006B3633">
              <w:rPr>
                <w:rFonts w:ascii="Times New Roman" w:eastAsia="Times New Roman" w:hAnsi="Times New Roman" w:cs="Times New Roman"/>
                <w:b/>
                <w:bCs/>
                <w:color w:val="000000"/>
                <w:sz w:val="16"/>
                <w:szCs w:val="16"/>
                <w:lang w:eastAsia="pl-PL"/>
              </w:rPr>
              <w:t>Numer umowy</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14:paraId="5843B2DE" w14:textId="77777777" w:rsidR="006B3633" w:rsidRPr="006B3633" w:rsidRDefault="006B3633" w:rsidP="006B3633">
            <w:pPr>
              <w:spacing w:after="0" w:line="276" w:lineRule="auto"/>
              <w:jc w:val="center"/>
              <w:rPr>
                <w:rFonts w:ascii="Times New Roman" w:eastAsia="Times New Roman" w:hAnsi="Times New Roman" w:cs="Times New Roman"/>
                <w:b/>
                <w:bCs/>
                <w:color w:val="000000"/>
                <w:sz w:val="16"/>
                <w:szCs w:val="16"/>
                <w:lang w:eastAsia="pl-PL"/>
              </w:rPr>
            </w:pPr>
            <w:r w:rsidRPr="006B3633">
              <w:rPr>
                <w:rFonts w:ascii="Times New Roman" w:eastAsia="Times New Roman" w:hAnsi="Times New Roman" w:cs="Times New Roman"/>
                <w:b/>
                <w:bCs/>
                <w:color w:val="000000"/>
                <w:sz w:val="16"/>
                <w:szCs w:val="16"/>
                <w:lang w:eastAsia="pl-PL"/>
              </w:rPr>
              <w:t>Przedmiot</w:t>
            </w:r>
          </w:p>
        </w:tc>
        <w:tc>
          <w:tcPr>
            <w:tcW w:w="743" w:type="dxa"/>
            <w:tcBorders>
              <w:top w:val="single" w:sz="4" w:space="0" w:color="auto"/>
              <w:left w:val="nil"/>
              <w:bottom w:val="single" w:sz="4" w:space="0" w:color="auto"/>
              <w:right w:val="single" w:sz="4" w:space="0" w:color="auto"/>
            </w:tcBorders>
            <w:shd w:val="clear" w:color="auto" w:fill="auto"/>
            <w:noWrap/>
            <w:vAlign w:val="center"/>
            <w:hideMark/>
          </w:tcPr>
          <w:p w14:paraId="3831CCC2" w14:textId="77777777" w:rsidR="006B3633" w:rsidRPr="006B3633" w:rsidRDefault="006B3633" w:rsidP="006B3633">
            <w:pPr>
              <w:spacing w:after="0" w:line="276" w:lineRule="auto"/>
              <w:jc w:val="center"/>
              <w:rPr>
                <w:rFonts w:ascii="Times New Roman" w:eastAsia="Times New Roman" w:hAnsi="Times New Roman" w:cs="Times New Roman"/>
                <w:b/>
                <w:bCs/>
                <w:color w:val="000000"/>
                <w:sz w:val="16"/>
                <w:szCs w:val="16"/>
                <w:lang w:eastAsia="pl-PL"/>
              </w:rPr>
            </w:pPr>
            <w:r w:rsidRPr="006B3633">
              <w:rPr>
                <w:rFonts w:ascii="Times New Roman" w:eastAsia="Times New Roman" w:hAnsi="Times New Roman" w:cs="Times New Roman"/>
                <w:b/>
                <w:bCs/>
                <w:color w:val="000000"/>
                <w:sz w:val="16"/>
                <w:szCs w:val="16"/>
                <w:lang w:eastAsia="pl-PL"/>
              </w:rPr>
              <w:t>Kwota z umowy</w:t>
            </w:r>
          </w:p>
        </w:tc>
        <w:tc>
          <w:tcPr>
            <w:tcW w:w="620" w:type="dxa"/>
            <w:tcBorders>
              <w:top w:val="single" w:sz="4" w:space="0" w:color="auto"/>
              <w:left w:val="nil"/>
              <w:bottom w:val="single" w:sz="4" w:space="0" w:color="auto"/>
              <w:right w:val="single" w:sz="4" w:space="0" w:color="auto"/>
            </w:tcBorders>
            <w:shd w:val="clear" w:color="auto" w:fill="auto"/>
            <w:noWrap/>
            <w:vAlign w:val="center"/>
            <w:hideMark/>
          </w:tcPr>
          <w:p w14:paraId="69890DB5" w14:textId="77777777" w:rsidR="006B3633" w:rsidRPr="006B3633" w:rsidRDefault="006B3633" w:rsidP="006B3633">
            <w:pPr>
              <w:spacing w:after="0" w:line="276" w:lineRule="auto"/>
              <w:jc w:val="center"/>
              <w:rPr>
                <w:rFonts w:ascii="Times New Roman" w:eastAsia="Times New Roman" w:hAnsi="Times New Roman" w:cs="Times New Roman"/>
                <w:b/>
                <w:bCs/>
                <w:color w:val="000000"/>
                <w:sz w:val="16"/>
                <w:szCs w:val="16"/>
                <w:lang w:eastAsia="pl-PL"/>
              </w:rPr>
            </w:pPr>
            <w:r w:rsidRPr="006B3633">
              <w:rPr>
                <w:rFonts w:ascii="Times New Roman" w:eastAsia="Times New Roman" w:hAnsi="Times New Roman" w:cs="Times New Roman"/>
                <w:b/>
                <w:bCs/>
                <w:color w:val="000000"/>
                <w:sz w:val="16"/>
                <w:szCs w:val="16"/>
                <w:lang w:eastAsia="pl-PL"/>
              </w:rPr>
              <w:t>Darczyńca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14:paraId="49DFD3C9" w14:textId="77777777" w:rsidR="006B3633" w:rsidRPr="006B3633" w:rsidRDefault="006B3633" w:rsidP="006B3633">
            <w:pPr>
              <w:spacing w:after="0" w:line="276" w:lineRule="auto"/>
              <w:jc w:val="center"/>
              <w:rPr>
                <w:rFonts w:ascii="Times New Roman" w:eastAsia="Times New Roman" w:hAnsi="Times New Roman" w:cs="Times New Roman"/>
                <w:b/>
                <w:bCs/>
                <w:color w:val="000000"/>
                <w:sz w:val="16"/>
                <w:szCs w:val="16"/>
                <w:lang w:eastAsia="pl-PL"/>
              </w:rPr>
            </w:pPr>
            <w:r w:rsidRPr="006B3633">
              <w:rPr>
                <w:rFonts w:ascii="Times New Roman" w:eastAsia="Times New Roman" w:hAnsi="Times New Roman" w:cs="Times New Roman"/>
                <w:b/>
                <w:bCs/>
                <w:color w:val="000000"/>
                <w:sz w:val="16"/>
                <w:szCs w:val="16"/>
                <w:lang w:eastAsia="pl-PL"/>
              </w:rPr>
              <w:t>Podstawa prawna</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2ACCA99A" w14:textId="77777777" w:rsidR="006B3633" w:rsidRPr="006B3633" w:rsidRDefault="006B3633" w:rsidP="006B3633">
            <w:pPr>
              <w:spacing w:after="0" w:line="276" w:lineRule="auto"/>
              <w:jc w:val="center"/>
              <w:rPr>
                <w:rFonts w:ascii="Times New Roman" w:eastAsia="Times New Roman" w:hAnsi="Times New Roman" w:cs="Times New Roman"/>
                <w:b/>
                <w:bCs/>
                <w:color w:val="000000"/>
                <w:sz w:val="16"/>
                <w:szCs w:val="16"/>
                <w:lang w:eastAsia="pl-PL"/>
              </w:rPr>
            </w:pPr>
            <w:r w:rsidRPr="006B3633">
              <w:rPr>
                <w:rFonts w:ascii="Times New Roman" w:eastAsia="Times New Roman" w:hAnsi="Times New Roman" w:cs="Times New Roman"/>
                <w:b/>
                <w:bCs/>
                <w:color w:val="000000"/>
                <w:sz w:val="16"/>
                <w:szCs w:val="16"/>
                <w:lang w:eastAsia="pl-PL"/>
              </w:rPr>
              <w:t>Środki wydatkowane w okresie 1 marca 2021 - 31 sierpnia 2021</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14:paraId="08933BC9" w14:textId="77777777" w:rsidR="006B3633" w:rsidRPr="006B3633" w:rsidRDefault="006B3633" w:rsidP="006B3633">
            <w:pPr>
              <w:spacing w:after="0" w:line="276" w:lineRule="auto"/>
              <w:jc w:val="center"/>
              <w:rPr>
                <w:rFonts w:ascii="Times New Roman" w:eastAsia="Times New Roman" w:hAnsi="Times New Roman" w:cs="Times New Roman"/>
                <w:b/>
                <w:bCs/>
                <w:color w:val="000000"/>
                <w:sz w:val="16"/>
                <w:szCs w:val="16"/>
                <w:lang w:eastAsia="pl-PL"/>
              </w:rPr>
            </w:pPr>
            <w:r w:rsidRPr="006B3633">
              <w:rPr>
                <w:rFonts w:ascii="Times New Roman" w:eastAsia="Times New Roman" w:hAnsi="Times New Roman" w:cs="Times New Roman"/>
                <w:b/>
                <w:bCs/>
                <w:color w:val="000000"/>
                <w:sz w:val="16"/>
                <w:szCs w:val="16"/>
                <w:lang w:eastAsia="pl-PL"/>
              </w:rPr>
              <w:t>Uwagi</w:t>
            </w:r>
          </w:p>
        </w:tc>
      </w:tr>
      <w:tr w:rsidR="006B3633" w:rsidRPr="006B3633" w14:paraId="4C0C8FBD" w14:textId="77777777" w:rsidTr="004E4744">
        <w:trPr>
          <w:trHeight w:val="1328"/>
        </w:trPr>
        <w:tc>
          <w:tcPr>
            <w:tcW w:w="426" w:type="dxa"/>
            <w:tcBorders>
              <w:top w:val="nil"/>
              <w:left w:val="single" w:sz="4" w:space="0" w:color="auto"/>
              <w:bottom w:val="single" w:sz="4" w:space="0" w:color="auto"/>
              <w:right w:val="nil"/>
            </w:tcBorders>
            <w:shd w:val="clear" w:color="auto" w:fill="auto"/>
            <w:noWrap/>
            <w:vAlign w:val="center"/>
            <w:hideMark/>
          </w:tcPr>
          <w:p w14:paraId="4824F542" w14:textId="77777777" w:rsidR="006B3633" w:rsidRPr="006B3633" w:rsidRDefault="006B3633" w:rsidP="006B3633">
            <w:pPr>
              <w:spacing w:after="0" w:line="276" w:lineRule="auto"/>
              <w:jc w:val="center"/>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lastRenderedPageBreak/>
              <w:t>1</w:t>
            </w:r>
          </w:p>
        </w:tc>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4CE1B347" w14:textId="77777777" w:rsidR="006B3633" w:rsidRPr="006B3633" w:rsidRDefault="006B3633" w:rsidP="006B3633">
            <w:pPr>
              <w:spacing w:after="0" w:line="276" w:lineRule="auto"/>
              <w:jc w:val="right"/>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27.04.2021</w:t>
            </w:r>
          </w:p>
        </w:tc>
        <w:tc>
          <w:tcPr>
            <w:tcW w:w="1374" w:type="dxa"/>
            <w:tcBorders>
              <w:top w:val="nil"/>
              <w:left w:val="nil"/>
              <w:bottom w:val="single" w:sz="4" w:space="0" w:color="auto"/>
              <w:right w:val="single" w:sz="4" w:space="0" w:color="auto"/>
            </w:tcBorders>
            <w:shd w:val="clear" w:color="auto" w:fill="auto"/>
            <w:noWrap/>
            <w:vAlign w:val="center"/>
            <w:hideMark/>
          </w:tcPr>
          <w:p w14:paraId="09A77D84"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umowa darowizny ŚOI</w:t>
            </w:r>
          </w:p>
        </w:tc>
        <w:tc>
          <w:tcPr>
            <w:tcW w:w="1242" w:type="dxa"/>
            <w:tcBorders>
              <w:top w:val="nil"/>
              <w:left w:val="nil"/>
              <w:bottom w:val="single" w:sz="4" w:space="0" w:color="auto"/>
              <w:right w:val="single" w:sz="4" w:space="0" w:color="auto"/>
            </w:tcBorders>
            <w:shd w:val="clear" w:color="auto" w:fill="auto"/>
            <w:vAlign w:val="center"/>
            <w:hideMark/>
          </w:tcPr>
          <w:p w14:paraId="7986F8CE"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Półmaski filtrująca FFP2- 3900 szt.</w:t>
            </w:r>
          </w:p>
        </w:tc>
        <w:tc>
          <w:tcPr>
            <w:tcW w:w="743" w:type="dxa"/>
            <w:tcBorders>
              <w:top w:val="nil"/>
              <w:left w:val="nil"/>
              <w:bottom w:val="single" w:sz="4" w:space="0" w:color="auto"/>
              <w:right w:val="single" w:sz="4" w:space="0" w:color="auto"/>
            </w:tcBorders>
            <w:shd w:val="clear" w:color="auto" w:fill="auto"/>
            <w:noWrap/>
            <w:vAlign w:val="center"/>
            <w:hideMark/>
          </w:tcPr>
          <w:p w14:paraId="4A03FE75" w14:textId="77777777" w:rsidR="006B3633" w:rsidRPr="006B3633" w:rsidRDefault="006B3633" w:rsidP="006B3633">
            <w:pPr>
              <w:spacing w:after="0" w:line="276" w:lineRule="auto"/>
              <w:jc w:val="right"/>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12 012,00</w:t>
            </w:r>
          </w:p>
        </w:tc>
        <w:tc>
          <w:tcPr>
            <w:tcW w:w="620" w:type="dxa"/>
            <w:tcBorders>
              <w:top w:val="nil"/>
              <w:left w:val="nil"/>
              <w:bottom w:val="single" w:sz="4" w:space="0" w:color="auto"/>
              <w:right w:val="single" w:sz="4" w:space="0" w:color="auto"/>
            </w:tcBorders>
            <w:shd w:val="clear" w:color="auto" w:fill="auto"/>
            <w:vAlign w:val="center"/>
            <w:hideMark/>
          </w:tcPr>
          <w:p w14:paraId="16459FA7"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Fundacja SiePomaga</w:t>
            </w:r>
          </w:p>
        </w:tc>
        <w:tc>
          <w:tcPr>
            <w:tcW w:w="2356" w:type="dxa"/>
            <w:tcBorders>
              <w:top w:val="nil"/>
              <w:left w:val="nil"/>
              <w:bottom w:val="single" w:sz="4" w:space="0" w:color="auto"/>
              <w:right w:val="single" w:sz="4" w:space="0" w:color="auto"/>
            </w:tcBorders>
            <w:shd w:val="clear" w:color="auto" w:fill="auto"/>
            <w:noWrap/>
            <w:vAlign w:val="center"/>
            <w:hideMark/>
          </w:tcPr>
          <w:p w14:paraId="080A98A5" w14:textId="77777777" w:rsidR="006B3633" w:rsidRPr="006B3633" w:rsidRDefault="006B3633" w:rsidP="006B3633">
            <w:pPr>
              <w:spacing w:after="0" w:line="276" w:lineRule="auto"/>
              <w:jc w:val="center"/>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w:t>
            </w:r>
          </w:p>
        </w:tc>
        <w:tc>
          <w:tcPr>
            <w:tcW w:w="1116" w:type="dxa"/>
            <w:tcBorders>
              <w:top w:val="nil"/>
              <w:left w:val="nil"/>
              <w:bottom w:val="single" w:sz="4" w:space="0" w:color="auto"/>
              <w:right w:val="single" w:sz="4" w:space="0" w:color="auto"/>
            </w:tcBorders>
            <w:shd w:val="clear" w:color="auto" w:fill="auto"/>
            <w:vAlign w:val="center"/>
            <w:hideMark/>
          </w:tcPr>
          <w:p w14:paraId="198EB6A7"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Darowiza rzeczowa w postaci masek FFP2</w:t>
            </w:r>
          </w:p>
        </w:tc>
        <w:tc>
          <w:tcPr>
            <w:tcW w:w="1509" w:type="dxa"/>
            <w:tcBorders>
              <w:top w:val="nil"/>
              <w:left w:val="nil"/>
              <w:bottom w:val="single" w:sz="4" w:space="0" w:color="auto"/>
              <w:right w:val="single" w:sz="4" w:space="0" w:color="auto"/>
            </w:tcBorders>
            <w:shd w:val="clear" w:color="auto" w:fill="auto"/>
            <w:vAlign w:val="center"/>
            <w:hideMark/>
          </w:tcPr>
          <w:p w14:paraId="1301EDCD"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Darowizna otrzymana</w:t>
            </w:r>
          </w:p>
        </w:tc>
      </w:tr>
      <w:tr w:rsidR="006B3633" w:rsidRPr="006B3633" w14:paraId="6A88CF4B" w14:textId="77777777" w:rsidTr="004E4744">
        <w:trPr>
          <w:trHeight w:val="420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8F31D54" w14:textId="77777777" w:rsidR="006B3633" w:rsidRPr="006B3633" w:rsidRDefault="006B3633" w:rsidP="006B3633">
            <w:pPr>
              <w:spacing w:after="0" w:line="276" w:lineRule="auto"/>
              <w:jc w:val="center"/>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2</w:t>
            </w:r>
          </w:p>
        </w:tc>
        <w:tc>
          <w:tcPr>
            <w:tcW w:w="799" w:type="dxa"/>
            <w:tcBorders>
              <w:top w:val="nil"/>
              <w:left w:val="nil"/>
              <w:bottom w:val="single" w:sz="4" w:space="0" w:color="auto"/>
              <w:right w:val="single" w:sz="4" w:space="0" w:color="auto"/>
            </w:tcBorders>
            <w:shd w:val="clear" w:color="auto" w:fill="auto"/>
            <w:noWrap/>
            <w:vAlign w:val="center"/>
            <w:hideMark/>
          </w:tcPr>
          <w:p w14:paraId="41B8E6EC" w14:textId="77777777" w:rsidR="006B3633" w:rsidRPr="006B3633" w:rsidRDefault="006B3633" w:rsidP="006B3633">
            <w:pPr>
              <w:spacing w:after="0" w:line="276" w:lineRule="auto"/>
              <w:jc w:val="right"/>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25.11.2020</w:t>
            </w:r>
          </w:p>
        </w:tc>
        <w:tc>
          <w:tcPr>
            <w:tcW w:w="1374" w:type="dxa"/>
            <w:tcBorders>
              <w:top w:val="nil"/>
              <w:left w:val="nil"/>
              <w:bottom w:val="single" w:sz="4" w:space="0" w:color="auto"/>
              <w:right w:val="single" w:sz="4" w:space="0" w:color="auto"/>
            </w:tcBorders>
            <w:shd w:val="clear" w:color="auto" w:fill="auto"/>
            <w:vAlign w:val="center"/>
            <w:hideMark/>
          </w:tcPr>
          <w:p w14:paraId="6D7FC98B"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49/personel covid/LAB/2020</w:t>
            </w:r>
          </w:p>
        </w:tc>
        <w:tc>
          <w:tcPr>
            <w:tcW w:w="1242" w:type="dxa"/>
            <w:tcBorders>
              <w:top w:val="nil"/>
              <w:left w:val="nil"/>
              <w:bottom w:val="single" w:sz="4" w:space="0" w:color="auto"/>
              <w:right w:val="single" w:sz="4" w:space="0" w:color="auto"/>
            </w:tcBorders>
            <w:shd w:val="clear" w:color="auto" w:fill="auto"/>
            <w:vAlign w:val="center"/>
            <w:hideMark/>
          </w:tcPr>
          <w:p w14:paraId="5A63C338"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Wypłata dodatkowego świadczenia pieniężnego osobom wykonującym zawód medyczny</w:t>
            </w:r>
          </w:p>
        </w:tc>
        <w:tc>
          <w:tcPr>
            <w:tcW w:w="743" w:type="dxa"/>
            <w:tcBorders>
              <w:top w:val="nil"/>
              <w:left w:val="nil"/>
              <w:bottom w:val="single" w:sz="4" w:space="0" w:color="auto"/>
              <w:right w:val="single" w:sz="4" w:space="0" w:color="auto"/>
            </w:tcBorders>
            <w:shd w:val="clear" w:color="auto" w:fill="auto"/>
            <w:noWrap/>
            <w:vAlign w:val="center"/>
            <w:hideMark/>
          </w:tcPr>
          <w:p w14:paraId="40452092" w14:textId="77777777" w:rsidR="006B3633" w:rsidRPr="006B3633" w:rsidRDefault="006B3633" w:rsidP="006B3633">
            <w:pPr>
              <w:spacing w:after="0" w:line="276" w:lineRule="auto"/>
              <w:jc w:val="center"/>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w:t>
            </w:r>
          </w:p>
        </w:tc>
        <w:tc>
          <w:tcPr>
            <w:tcW w:w="620" w:type="dxa"/>
            <w:tcBorders>
              <w:top w:val="nil"/>
              <w:left w:val="nil"/>
              <w:bottom w:val="single" w:sz="4" w:space="0" w:color="auto"/>
              <w:right w:val="single" w:sz="4" w:space="0" w:color="auto"/>
            </w:tcBorders>
            <w:shd w:val="clear" w:color="auto" w:fill="auto"/>
            <w:vAlign w:val="center"/>
            <w:hideMark/>
          </w:tcPr>
          <w:p w14:paraId="36FF6A17"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Narodowy Fundusz Zdrowia</w:t>
            </w:r>
          </w:p>
        </w:tc>
        <w:tc>
          <w:tcPr>
            <w:tcW w:w="2356" w:type="dxa"/>
            <w:tcBorders>
              <w:top w:val="nil"/>
              <w:left w:val="nil"/>
              <w:bottom w:val="single" w:sz="4" w:space="0" w:color="auto"/>
              <w:right w:val="single" w:sz="4" w:space="0" w:color="auto"/>
            </w:tcBorders>
            <w:shd w:val="clear" w:color="auto" w:fill="auto"/>
            <w:vAlign w:val="center"/>
            <w:hideMark/>
          </w:tcPr>
          <w:p w14:paraId="7F95C127" w14:textId="0F05030F"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ustawa z dnia 15 kwietnia 2011 r. o działalności leczniczej (</w:t>
            </w:r>
            <w:r w:rsidR="008C7B61">
              <w:rPr>
                <w:rFonts w:ascii="Times New Roman" w:eastAsia="Times New Roman" w:hAnsi="Times New Roman" w:cs="Times New Roman"/>
                <w:color w:val="000000"/>
                <w:sz w:val="16"/>
                <w:szCs w:val="16"/>
                <w:lang w:eastAsia="pl-PL"/>
              </w:rPr>
              <w:t>Dz. U.</w:t>
            </w:r>
            <w:r w:rsidRPr="006B3633">
              <w:rPr>
                <w:rFonts w:ascii="Times New Roman" w:eastAsia="Times New Roman" w:hAnsi="Times New Roman" w:cs="Times New Roman"/>
                <w:color w:val="000000"/>
                <w:sz w:val="16"/>
                <w:szCs w:val="16"/>
                <w:lang w:eastAsia="pl-PL"/>
              </w:rPr>
              <w:t xml:space="preserve"> z </w:t>
            </w:r>
            <w:r w:rsidR="002F0114" w:rsidRPr="006B3633">
              <w:rPr>
                <w:rFonts w:ascii="Times New Roman" w:eastAsia="Times New Roman" w:hAnsi="Times New Roman" w:cs="Times New Roman"/>
                <w:color w:val="000000"/>
                <w:sz w:val="16"/>
                <w:szCs w:val="16"/>
                <w:lang w:eastAsia="pl-PL"/>
              </w:rPr>
              <w:t>202</w:t>
            </w:r>
            <w:r w:rsidR="002F0114">
              <w:rPr>
                <w:rFonts w:ascii="Times New Roman" w:eastAsia="Times New Roman" w:hAnsi="Times New Roman" w:cs="Times New Roman"/>
                <w:color w:val="000000"/>
                <w:sz w:val="16"/>
                <w:szCs w:val="16"/>
                <w:lang w:eastAsia="pl-PL"/>
              </w:rPr>
              <w:t>1</w:t>
            </w:r>
            <w:r w:rsidR="002F0114" w:rsidRPr="006B3633">
              <w:rPr>
                <w:rFonts w:ascii="Times New Roman" w:eastAsia="Times New Roman" w:hAnsi="Times New Roman" w:cs="Times New Roman"/>
                <w:color w:val="000000"/>
                <w:sz w:val="16"/>
                <w:szCs w:val="16"/>
                <w:lang w:eastAsia="pl-PL"/>
              </w:rPr>
              <w:t xml:space="preserve"> </w:t>
            </w:r>
            <w:r w:rsidRPr="006B3633">
              <w:rPr>
                <w:rFonts w:ascii="Times New Roman" w:eastAsia="Times New Roman" w:hAnsi="Times New Roman" w:cs="Times New Roman"/>
                <w:color w:val="000000"/>
                <w:sz w:val="16"/>
                <w:szCs w:val="16"/>
                <w:lang w:eastAsia="pl-PL"/>
              </w:rPr>
              <w:t xml:space="preserve">r. poz. </w:t>
            </w:r>
            <w:r w:rsidR="002F0114">
              <w:rPr>
                <w:rFonts w:ascii="Times New Roman" w:eastAsia="Times New Roman" w:hAnsi="Times New Roman" w:cs="Times New Roman"/>
                <w:color w:val="000000"/>
                <w:sz w:val="16"/>
                <w:szCs w:val="16"/>
                <w:lang w:eastAsia="pl-PL"/>
              </w:rPr>
              <w:t>711</w:t>
            </w:r>
            <w:r w:rsidRPr="006B3633">
              <w:rPr>
                <w:rFonts w:ascii="Times New Roman" w:eastAsia="Times New Roman" w:hAnsi="Times New Roman" w:cs="Times New Roman"/>
                <w:color w:val="000000"/>
                <w:sz w:val="16"/>
                <w:szCs w:val="16"/>
                <w:lang w:eastAsia="pl-PL"/>
              </w:rPr>
              <w:t>, z późn.zm.)i jest umieszczony na liście zamieszczonej na stronie internetowej Ministerstwa Zdrowia pod adresem: https//www.gov.pl/web/zdrowie/lista-laboratoriow-covid, oraz zawarł umowę z Narodowym Funduszem Zdrowia o wykonywanie testów diagnostycznych RT-PCR w kierunku SARS-CoV-2 (laboratoria)</w:t>
            </w:r>
          </w:p>
        </w:tc>
        <w:tc>
          <w:tcPr>
            <w:tcW w:w="1116" w:type="dxa"/>
            <w:tcBorders>
              <w:top w:val="nil"/>
              <w:left w:val="nil"/>
              <w:bottom w:val="single" w:sz="4" w:space="0" w:color="auto"/>
              <w:right w:val="single" w:sz="4" w:space="0" w:color="auto"/>
            </w:tcBorders>
            <w:shd w:val="clear" w:color="auto" w:fill="auto"/>
            <w:noWrap/>
            <w:vAlign w:val="center"/>
            <w:hideMark/>
          </w:tcPr>
          <w:p w14:paraId="2F1FFC57" w14:textId="77777777" w:rsidR="006B3633" w:rsidRPr="006B3633" w:rsidRDefault="006B3633" w:rsidP="006B3633">
            <w:pPr>
              <w:spacing w:after="0" w:line="276" w:lineRule="auto"/>
              <w:jc w:val="right"/>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294 877,65</w:t>
            </w:r>
          </w:p>
        </w:tc>
        <w:tc>
          <w:tcPr>
            <w:tcW w:w="1509" w:type="dxa"/>
            <w:tcBorders>
              <w:top w:val="nil"/>
              <w:left w:val="nil"/>
              <w:bottom w:val="single" w:sz="4" w:space="0" w:color="auto"/>
              <w:right w:val="single" w:sz="4" w:space="0" w:color="auto"/>
            </w:tcBorders>
            <w:shd w:val="clear" w:color="auto" w:fill="auto"/>
            <w:vAlign w:val="center"/>
            <w:hideMark/>
          </w:tcPr>
          <w:p w14:paraId="79206327"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Umowa w trakcie realizacji</w:t>
            </w:r>
          </w:p>
        </w:tc>
      </w:tr>
      <w:tr w:rsidR="006B3633" w:rsidRPr="006B3633" w14:paraId="1583C5D3" w14:textId="77777777" w:rsidTr="004E4744">
        <w:trPr>
          <w:trHeight w:val="4348"/>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D856177" w14:textId="77777777" w:rsidR="006B3633" w:rsidRPr="006B3633" w:rsidRDefault="006B3633" w:rsidP="006B3633">
            <w:pPr>
              <w:spacing w:after="0" w:line="276" w:lineRule="auto"/>
              <w:jc w:val="center"/>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3</w:t>
            </w:r>
          </w:p>
        </w:tc>
        <w:tc>
          <w:tcPr>
            <w:tcW w:w="799" w:type="dxa"/>
            <w:tcBorders>
              <w:top w:val="nil"/>
              <w:left w:val="nil"/>
              <w:bottom w:val="single" w:sz="4" w:space="0" w:color="auto"/>
              <w:right w:val="single" w:sz="4" w:space="0" w:color="auto"/>
            </w:tcBorders>
            <w:shd w:val="clear" w:color="auto" w:fill="auto"/>
            <w:noWrap/>
            <w:vAlign w:val="center"/>
            <w:hideMark/>
          </w:tcPr>
          <w:p w14:paraId="20F8D751" w14:textId="77777777" w:rsidR="006B3633" w:rsidRPr="006B3633" w:rsidRDefault="006B3633" w:rsidP="006B3633">
            <w:pPr>
              <w:spacing w:after="0" w:line="276" w:lineRule="auto"/>
              <w:jc w:val="right"/>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11.06.2021</w:t>
            </w:r>
          </w:p>
        </w:tc>
        <w:tc>
          <w:tcPr>
            <w:tcW w:w="1374" w:type="dxa"/>
            <w:tcBorders>
              <w:top w:val="nil"/>
              <w:left w:val="nil"/>
              <w:bottom w:val="single" w:sz="4" w:space="0" w:color="auto"/>
              <w:right w:val="single" w:sz="4" w:space="0" w:color="auto"/>
            </w:tcBorders>
            <w:shd w:val="clear" w:color="auto" w:fill="auto"/>
            <w:vAlign w:val="center"/>
            <w:hideMark/>
          </w:tcPr>
          <w:p w14:paraId="0569040A"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49/personel covid/LAB/niemedyczny/2021</w:t>
            </w:r>
          </w:p>
        </w:tc>
        <w:tc>
          <w:tcPr>
            <w:tcW w:w="1242" w:type="dxa"/>
            <w:tcBorders>
              <w:top w:val="nil"/>
              <w:left w:val="nil"/>
              <w:bottom w:val="single" w:sz="4" w:space="0" w:color="auto"/>
              <w:right w:val="single" w:sz="4" w:space="0" w:color="auto"/>
            </w:tcBorders>
            <w:shd w:val="clear" w:color="auto" w:fill="auto"/>
            <w:vAlign w:val="center"/>
            <w:hideMark/>
          </w:tcPr>
          <w:p w14:paraId="28CC9D4B"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Wypłata dodatkowego świadczenia pieniężnego osobom wykonującym zawód medyczny</w:t>
            </w:r>
          </w:p>
        </w:tc>
        <w:tc>
          <w:tcPr>
            <w:tcW w:w="743" w:type="dxa"/>
            <w:tcBorders>
              <w:top w:val="nil"/>
              <w:left w:val="nil"/>
              <w:bottom w:val="single" w:sz="4" w:space="0" w:color="auto"/>
              <w:right w:val="single" w:sz="4" w:space="0" w:color="auto"/>
            </w:tcBorders>
            <w:shd w:val="clear" w:color="auto" w:fill="auto"/>
            <w:noWrap/>
            <w:vAlign w:val="center"/>
            <w:hideMark/>
          </w:tcPr>
          <w:p w14:paraId="4CBB1FC9" w14:textId="77777777" w:rsidR="006B3633" w:rsidRPr="006B3633" w:rsidRDefault="006B3633" w:rsidP="006B3633">
            <w:pPr>
              <w:spacing w:after="0" w:line="276" w:lineRule="auto"/>
              <w:jc w:val="center"/>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w:t>
            </w:r>
          </w:p>
        </w:tc>
        <w:tc>
          <w:tcPr>
            <w:tcW w:w="620" w:type="dxa"/>
            <w:tcBorders>
              <w:top w:val="nil"/>
              <w:left w:val="nil"/>
              <w:bottom w:val="single" w:sz="4" w:space="0" w:color="auto"/>
              <w:right w:val="single" w:sz="4" w:space="0" w:color="auto"/>
            </w:tcBorders>
            <w:shd w:val="clear" w:color="auto" w:fill="auto"/>
            <w:vAlign w:val="center"/>
            <w:hideMark/>
          </w:tcPr>
          <w:p w14:paraId="41BF3E2E"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Narodowy Fundusz Zdrowia</w:t>
            </w:r>
          </w:p>
        </w:tc>
        <w:tc>
          <w:tcPr>
            <w:tcW w:w="2356" w:type="dxa"/>
            <w:tcBorders>
              <w:top w:val="nil"/>
              <w:left w:val="nil"/>
              <w:bottom w:val="single" w:sz="4" w:space="0" w:color="auto"/>
              <w:right w:val="single" w:sz="4" w:space="0" w:color="auto"/>
            </w:tcBorders>
            <w:shd w:val="clear" w:color="auto" w:fill="auto"/>
            <w:vAlign w:val="center"/>
            <w:hideMark/>
          </w:tcPr>
          <w:p w14:paraId="60C15495" w14:textId="123ABDD2"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ustawa z dnia 15 kwietnia 2011 r. o działalności leczniczej i jest umieszczony na liście zamieszczonej na stronie internetowej Ministerstwa Zdrowia pod adresem: https://www.gov.pl/web/zdrowie/lista-laboratoriow-covid, oraz zawarł umowę z Narodowym Funduszem Zdrowia o wykonywanie testów diagnostycznych RT-PCR w kierunku SARS-CoV-2 (laboratoria)</w:t>
            </w:r>
          </w:p>
        </w:tc>
        <w:tc>
          <w:tcPr>
            <w:tcW w:w="1116" w:type="dxa"/>
            <w:tcBorders>
              <w:top w:val="nil"/>
              <w:left w:val="nil"/>
              <w:bottom w:val="single" w:sz="4" w:space="0" w:color="auto"/>
              <w:right w:val="single" w:sz="4" w:space="0" w:color="auto"/>
            </w:tcBorders>
            <w:shd w:val="clear" w:color="auto" w:fill="auto"/>
            <w:vAlign w:val="center"/>
            <w:hideMark/>
          </w:tcPr>
          <w:p w14:paraId="73D6CB37" w14:textId="77777777" w:rsidR="006B3633" w:rsidRPr="006B3633" w:rsidRDefault="006B3633" w:rsidP="006B3633">
            <w:pPr>
              <w:spacing w:after="0" w:line="276" w:lineRule="auto"/>
              <w:jc w:val="right"/>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161 205,00</w:t>
            </w:r>
          </w:p>
        </w:tc>
        <w:tc>
          <w:tcPr>
            <w:tcW w:w="1509" w:type="dxa"/>
            <w:tcBorders>
              <w:top w:val="nil"/>
              <w:left w:val="nil"/>
              <w:bottom w:val="single" w:sz="4" w:space="0" w:color="auto"/>
              <w:right w:val="single" w:sz="4" w:space="0" w:color="auto"/>
            </w:tcBorders>
            <w:shd w:val="clear" w:color="auto" w:fill="auto"/>
            <w:vAlign w:val="center"/>
            <w:hideMark/>
          </w:tcPr>
          <w:p w14:paraId="123EFD30"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Umowa w trakcie realizacji</w:t>
            </w:r>
          </w:p>
        </w:tc>
      </w:tr>
      <w:tr w:rsidR="006B3633" w:rsidRPr="006B3633" w14:paraId="154F2B47" w14:textId="77777777" w:rsidTr="004E4744">
        <w:trPr>
          <w:trHeight w:val="710"/>
        </w:trPr>
        <w:tc>
          <w:tcPr>
            <w:tcW w:w="384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B48E9A5" w14:textId="77777777" w:rsidR="006B3633" w:rsidRPr="006B3633" w:rsidRDefault="006B3633" w:rsidP="006B3633">
            <w:pPr>
              <w:spacing w:after="0" w:line="276" w:lineRule="auto"/>
              <w:jc w:val="center"/>
              <w:rPr>
                <w:rFonts w:ascii="Times New Roman" w:eastAsia="Times New Roman" w:hAnsi="Times New Roman" w:cs="Times New Roman"/>
                <w:b/>
                <w:bCs/>
                <w:color w:val="000000"/>
                <w:sz w:val="16"/>
                <w:szCs w:val="16"/>
                <w:lang w:eastAsia="pl-PL"/>
              </w:rPr>
            </w:pPr>
            <w:r w:rsidRPr="006B3633">
              <w:rPr>
                <w:rFonts w:ascii="Times New Roman" w:eastAsia="Times New Roman" w:hAnsi="Times New Roman" w:cs="Times New Roman"/>
                <w:b/>
                <w:bCs/>
                <w:color w:val="000000"/>
                <w:sz w:val="16"/>
                <w:szCs w:val="16"/>
                <w:lang w:eastAsia="pl-PL"/>
              </w:rPr>
              <w:t>Suma</w:t>
            </w:r>
          </w:p>
        </w:tc>
        <w:tc>
          <w:tcPr>
            <w:tcW w:w="743" w:type="dxa"/>
            <w:tcBorders>
              <w:top w:val="nil"/>
              <w:left w:val="nil"/>
              <w:bottom w:val="single" w:sz="4" w:space="0" w:color="auto"/>
              <w:right w:val="single" w:sz="4" w:space="0" w:color="auto"/>
            </w:tcBorders>
            <w:shd w:val="clear" w:color="auto" w:fill="auto"/>
            <w:noWrap/>
            <w:vAlign w:val="center"/>
            <w:hideMark/>
          </w:tcPr>
          <w:p w14:paraId="37384F69" w14:textId="77777777" w:rsidR="006B3633" w:rsidRPr="006B3633" w:rsidRDefault="006B3633" w:rsidP="006B3633">
            <w:pPr>
              <w:spacing w:after="0" w:line="276" w:lineRule="auto"/>
              <w:jc w:val="right"/>
              <w:rPr>
                <w:rFonts w:ascii="Times New Roman" w:eastAsia="Times New Roman" w:hAnsi="Times New Roman" w:cs="Times New Roman"/>
                <w:b/>
                <w:bCs/>
                <w:color w:val="000000"/>
                <w:sz w:val="16"/>
                <w:szCs w:val="16"/>
                <w:lang w:eastAsia="pl-PL"/>
              </w:rPr>
            </w:pPr>
            <w:r w:rsidRPr="006B3633">
              <w:rPr>
                <w:rFonts w:ascii="Times New Roman" w:eastAsia="Times New Roman" w:hAnsi="Times New Roman" w:cs="Times New Roman"/>
                <w:b/>
                <w:bCs/>
                <w:color w:val="000000"/>
                <w:sz w:val="16"/>
                <w:szCs w:val="16"/>
                <w:lang w:eastAsia="pl-PL"/>
              </w:rPr>
              <w:t>12 012,00</w:t>
            </w:r>
          </w:p>
        </w:tc>
        <w:tc>
          <w:tcPr>
            <w:tcW w:w="620" w:type="dxa"/>
            <w:tcBorders>
              <w:top w:val="nil"/>
              <w:left w:val="nil"/>
              <w:bottom w:val="single" w:sz="4" w:space="0" w:color="auto"/>
              <w:right w:val="single" w:sz="4" w:space="0" w:color="auto"/>
            </w:tcBorders>
            <w:shd w:val="clear" w:color="auto" w:fill="auto"/>
            <w:noWrap/>
            <w:vAlign w:val="center"/>
            <w:hideMark/>
          </w:tcPr>
          <w:p w14:paraId="064B3B5A"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 </w:t>
            </w:r>
          </w:p>
        </w:tc>
        <w:tc>
          <w:tcPr>
            <w:tcW w:w="2356" w:type="dxa"/>
            <w:tcBorders>
              <w:top w:val="nil"/>
              <w:left w:val="nil"/>
              <w:bottom w:val="single" w:sz="4" w:space="0" w:color="auto"/>
              <w:right w:val="single" w:sz="4" w:space="0" w:color="auto"/>
            </w:tcBorders>
            <w:shd w:val="clear" w:color="auto" w:fill="auto"/>
            <w:noWrap/>
            <w:vAlign w:val="center"/>
            <w:hideMark/>
          </w:tcPr>
          <w:p w14:paraId="0F3094C2"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 </w:t>
            </w:r>
          </w:p>
        </w:tc>
        <w:tc>
          <w:tcPr>
            <w:tcW w:w="1116" w:type="dxa"/>
            <w:tcBorders>
              <w:top w:val="nil"/>
              <w:left w:val="nil"/>
              <w:bottom w:val="single" w:sz="4" w:space="0" w:color="auto"/>
              <w:right w:val="single" w:sz="4" w:space="0" w:color="auto"/>
            </w:tcBorders>
            <w:shd w:val="clear" w:color="auto" w:fill="auto"/>
            <w:noWrap/>
            <w:vAlign w:val="center"/>
            <w:hideMark/>
          </w:tcPr>
          <w:p w14:paraId="55C79EA2" w14:textId="77777777" w:rsidR="006B3633" w:rsidRPr="006B3633" w:rsidRDefault="006B3633" w:rsidP="006B3633">
            <w:pPr>
              <w:spacing w:after="0" w:line="276" w:lineRule="auto"/>
              <w:jc w:val="right"/>
              <w:rPr>
                <w:rFonts w:ascii="Times New Roman" w:eastAsia="Times New Roman" w:hAnsi="Times New Roman" w:cs="Times New Roman"/>
                <w:b/>
                <w:bCs/>
                <w:color w:val="000000"/>
                <w:sz w:val="16"/>
                <w:szCs w:val="16"/>
                <w:lang w:eastAsia="pl-PL"/>
              </w:rPr>
            </w:pPr>
            <w:r w:rsidRPr="006B3633">
              <w:rPr>
                <w:rFonts w:ascii="Times New Roman" w:eastAsia="Times New Roman" w:hAnsi="Times New Roman" w:cs="Times New Roman"/>
                <w:b/>
                <w:bCs/>
                <w:color w:val="000000"/>
                <w:sz w:val="16"/>
                <w:szCs w:val="16"/>
                <w:lang w:eastAsia="pl-PL"/>
              </w:rPr>
              <w:t>456 082,65</w:t>
            </w:r>
          </w:p>
        </w:tc>
        <w:tc>
          <w:tcPr>
            <w:tcW w:w="1509" w:type="dxa"/>
            <w:tcBorders>
              <w:top w:val="nil"/>
              <w:left w:val="nil"/>
              <w:bottom w:val="single" w:sz="4" w:space="0" w:color="auto"/>
              <w:right w:val="single" w:sz="4" w:space="0" w:color="auto"/>
            </w:tcBorders>
            <w:shd w:val="clear" w:color="auto" w:fill="auto"/>
            <w:noWrap/>
            <w:vAlign w:val="center"/>
            <w:hideMark/>
          </w:tcPr>
          <w:p w14:paraId="661D839E" w14:textId="77777777" w:rsidR="006B3633" w:rsidRPr="006B3633" w:rsidRDefault="006B3633" w:rsidP="006B3633">
            <w:pPr>
              <w:spacing w:after="0" w:line="276" w:lineRule="auto"/>
              <w:rPr>
                <w:rFonts w:ascii="Times New Roman" w:eastAsia="Times New Roman" w:hAnsi="Times New Roman" w:cs="Times New Roman"/>
                <w:color w:val="000000"/>
                <w:sz w:val="16"/>
                <w:szCs w:val="16"/>
                <w:lang w:eastAsia="pl-PL"/>
              </w:rPr>
            </w:pPr>
            <w:r w:rsidRPr="006B3633">
              <w:rPr>
                <w:rFonts w:ascii="Times New Roman" w:eastAsia="Times New Roman" w:hAnsi="Times New Roman" w:cs="Times New Roman"/>
                <w:color w:val="000000"/>
                <w:sz w:val="16"/>
                <w:szCs w:val="16"/>
                <w:lang w:eastAsia="pl-PL"/>
              </w:rPr>
              <w:t> </w:t>
            </w:r>
          </w:p>
        </w:tc>
      </w:tr>
    </w:tbl>
    <w:p w14:paraId="193C0555"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b/>
          <w:bCs/>
        </w:rPr>
      </w:pPr>
    </w:p>
    <w:p w14:paraId="2EA54CBF" w14:textId="77777777" w:rsidR="006B3633" w:rsidRPr="006B3633" w:rsidRDefault="006B3633" w:rsidP="006B3633">
      <w:pPr>
        <w:spacing w:after="120" w:line="276" w:lineRule="auto"/>
        <w:rPr>
          <w:rFonts w:ascii="Times New Roman" w:hAnsi="Times New Roman" w:cs="Times New Roman"/>
          <w:b/>
          <w:bCs/>
        </w:rPr>
      </w:pPr>
      <w:r w:rsidRPr="006B3633">
        <w:rPr>
          <w:rFonts w:ascii="Times New Roman" w:hAnsi="Times New Roman" w:cs="Times New Roman"/>
          <w:b/>
          <w:bCs/>
        </w:rPr>
        <w:t>Instytut Medycyny Pracy im. J. Nofera w Łodzi</w:t>
      </w:r>
    </w:p>
    <w:p w14:paraId="167DFE13"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 xml:space="preserve">W dniu 14 kwietnia 2021 r. zostały przekazane przez Ministerstwo Zdrowia na konto Instytutu środki w kwocie 699 tys. zł w ramach Funduszu Przeciwdziałania COVID-19 na zakup środków ochrony osobistej. Zgodnie z przekazanymi w dniu 28 września 2020 r. informacjami przez ówczesny Departament Kwalifikacji Medycznych i Nauki w porozumieniu z Departamentem Budżetu i Finansów Ministerstwa Zdrowia, środki mogły być wydatkowane na zakup m.in.: rękawiczek, fartuchów, kombinezonów, masek, półmasek, gogli i przyłbic, czepków lub innej osłony włosów, termometrów, usług dezynfekcji, ozonowania, środków i urządzeń do dezynfekcji, ozonowania, jak też innego rodzaju zabezpieczenia przed transmisją wirusa (przegrody ochronne, czy system automatycznego otwierania drzwi). </w:t>
      </w:r>
    </w:p>
    <w:p w14:paraId="7A88EBB3"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Biorąc pod uwagę powyższe zalecenia środki z Funduszu Przeciwdziałania COVID-19 zostały wydatkowane przez Instytut w okresie 1 marca 2021 r. – 31 sierpnia 2021 r. zgodnie z poniższą tabelą:</w:t>
      </w:r>
    </w:p>
    <w:p w14:paraId="71C73932"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p>
    <w:p w14:paraId="02EA2715" w14:textId="77777777" w:rsidR="006B3633" w:rsidRPr="006B3633" w:rsidRDefault="006B3633" w:rsidP="006B3633">
      <w:pPr>
        <w:autoSpaceDE w:val="0"/>
        <w:autoSpaceDN w:val="0"/>
        <w:adjustRightInd w:val="0"/>
        <w:spacing w:after="0" w:line="276" w:lineRule="auto"/>
        <w:jc w:val="center"/>
        <w:rPr>
          <w:rFonts w:ascii="Times New Roman" w:hAnsi="Times New Roman" w:cs="Times New Roman"/>
        </w:rPr>
      </w:pPr>
      <w:r w:rsidRPr="006B3633">
        <w:rPr>
          <w:rFonts w:ascii="Times New Roman" w:hAnsi="Times New Roman" w:cs="Times New Roman"/>
          <w:noProof/>
          <w:lang w:eastAsia="pl-PL"/>
        </w:rPr>
        <w:lastRenderedPageBreak/>
        <w:drawing>
          <wp:inline distT="0" distB="0" distL="0" distR="0" wp14:anchorId="401E702B" wp14:editId="6AC1EC2C">
            <wp:extent cx="3763547" cy="2392326"/>
            <wp:effectExtent l="0" t="0" r="8890" b="825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74174" cy="2399081"/>
                    </a:xfrm>
                    <a:prstGeom prst="rect">
                      <a:avLst/>
                    </a:prstGeom>
                    <a:noFill/>
                    <a:ln>
                      <a:noFill/>
                    </a:ln>
                  </pic:spPr>
                </pic:pic>
              </a:graphicData>
            </a:graphic>
          </wp:inline>
        </w:drawing>
      </w:r>
    </w:p>
    <w:p w14:paraId="6BEA041A" w14:textId="77777777" w:rsidR="006B3633" w:rsidRPr="006B3633" w:rsidRDefault="006B3633" w:rsidP="006B3633">
      <w:pPr>
        <w:spacing w:line="276" w:lineRule="auto"/>
        <w:jc w:val="both"/>
        <w:rPr>
          <w:rFonts w:ascii="Times New Roman" w:hAnsi="Times New Roman" w:cs="Times New Roman"/>
          <w:b/>
          <w:bCs/>
        </w:rPr>
      </w:pPr>
      <w:r w:rsidRPr="006B3633">
        <w:rPr>
          <w:rFonts w:ascii="Times New Roman" w:hAnsi="Times New Roman" w:cs="Times New Roman"/>
          <w:b/>
          <w:bCs/>
        </w:rPr>
        <w:t>Instytut Medycyny Wsi im. Witolda Chodźki w Lublinie</w:t>
      </w:r>
    </w:p>
    <w:p w14:paraId="0BAC517C"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Zakup środków ochrony osobistej dla pracowników IMW (maski ochronne, rękawiczki, kombinezony, ubrania jednorazowe). Zakup środków do dezynfekcji rąk, powierzchni i sprzętu (300 000,00 zł.)</w:t>
      </w:r>
    </w:p>
    <w:p w14:paraId="6CBECC26"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Podstawa prawna: ustawa COVID-19.</w:t>
      </w:r>
    </w:p>
    <w:p w14:paraId="6EAAC04B"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p>
    <w:p w14:paraId="279FEC11"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b/>
          <w:bCs/>
        </w:rPr>
      </w:pPr>
      <w:r w:rsidRPr="006B3633">
        <w:rPr>
          <w:rFonts w:ascii="Times New Roman" w:hAnsi="Times New Roman" w:cs="Times New Roman"/>
          <w:b/>
          <w:bCs/>
        </w:rPr>
        <w:t>Instytut Gruźlicy i Chorób Płuc w Warszawie</w:t>
      </w:r>
    </w:p>
    <w:p w14:paraId="3D301487"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1. Decyzją Ministra Zdrowia (pismo o znak: BFC.320.63.2021.HL z dnia 1 kwietnia 2021 r.) udzielono wsparcia finansowego dla Instytutu Gruźlicy i Chorób Płuc w wysokości 265 000,00 zł ze środków Funduszu Przeciwdziałania COVID-19 z przeznaczeniem na środki ochrony indywidualnej i inne wydatki niezbędne do zabezpieczenia pracowników przed zakażeniem.</w:t>
      </w:r>
    </w:p>
    <w:p w14:paraId="78905C67"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2. Na podstawie umowy o nr DOI/INST/COVID-19/318/2021/134 z dnia 15 kwietnia 2021 r. zawartej z Ministrem Zdrowia zostały przyznane Instytutowi środki w wysokości 4 000 000,00 zł z Funduszu Przeciwdziałania COVID-19 na realizację zakupu tomografu komputerowego wraz z przystawką do biopsji gruboigłowej.</w:t>
      </w:r>
    </w:p>
    <w:p w14:paraId="5535C1B2" w14:textId="77777777" w:rsidR="006B3633" w:rsidRPr="006B3633" w:rsidRDefault="006B3633" w:rsidP="006B3633">
      <w:pPr>
        <w:spacing w:line="276" w:lineRule="auto"/>
        <w:jc w:val="both"/>
        <w:rPr>
          <w:rFonts w:ascii="Times New Roman" w:hAnsi="Times New Roman" w:cs="Times New Roman"/>
        </w:rPr>
      </w:pPr>
    </w:p>
    <w:p w14:paraId="0A54A142" w14:textId="4691B39C" w:rsidR="006B3633" w:rsidRPr="006B3633" w:rsidRDefault="006B3633" w:rsidP="006B3633">
      <w:pPr>
        <w:spacing w:line="276" w:lineRule="auto"/>
        <w:rPr>
          <w:rFonts w:ascii="Times New Roman" w:hAnsi="Times New Roman" w:cs="Times New Roman"/>
          <w:b/>
          <w:bCs/>
        </w:rPr>
      </w:pPr>
      <w:r w:rsidRPr="006B3633">
        <w:rPr>
          <w:rFonts w:ascii="Times New Roman" w:hAnsi="Times New Roman" w:cs="Times New Roman"/>
          <w:b/>
          <w:bCs/>
        </w:rPr>
        <w:t>Instytut „Centrum Zdrowia Matki Polki” w Łodzi</w:t>
      </w:r>
    </w:p>
    <w:tbl>
      <w:tblPr>
        <w:tblW w:w="10018" w:type="dxa"/>
        <w:tblBorders>
          <w:top w:val="single" w:sz="8" w:space="0" w:color="auto"/>
          <w:left w:val="single" w:sz="8" w:space="0" w:color="auto"/>
          <w:bottom w:val="single" w:sz="8" w:space="0" w:color="auto"/>
          <w:right w:val="single" w:sz="8" w:space="0" w:color="auto"/>
          <w:insideH w:val="single" w:sz="8" w:space="0" w:color="auto"/>
          <w:insideV w:val="single" w:sz="4" w:space="0" w:color="auto"/>
        </w:tblBorders>
        <w:tblCellMar>
          <w:left w:w="70" w:type="dxa"/>
          <w:right w:w="70" w:type="dxa"/>
        </w:tblCellMar>
        <w:tblLook w:val="04A0" w:firstRow="1" w:lastRow="0" w:firstColumn="1" w:lastColumn="0" w:noHBand="0" w:noVBand="1"/>
      </w:tblPr>
      <w:tblGrid>
        <w:gridCol w:w="1165"/>
        <w:gridCol w:w="1635"/>
        <w:gridCol w:w="1578"/>
        <w:gridCol w:w="5640"/>
      </w:tblGrid>
      <w:tr w:rsidR="006B3633" w:rsidRPr="006B3633" w14:paraId="6AC2A220" w14:textId="77777777" w:rsidTr="004E4744">
        <w:trPr>
          <w:trHeight w:val="752"/>
        </w:trPr>
        <w:tc>
          <w:tcPr>
            <w:tcW w:w="1165" w:type="dxa"/>
            <w:shd w:val="clear" w:color="auto" w:fill="auto"/>
            <w:noWrap/>
            <w:vAlign w:val="center"/>
            <w:hideMark/>
          </w:tcPr>
          <w:p w14:paraId="6BBB216A" w14:textId="77777777" w:rsidR="006B3633" w:rsidRPr="006B3633" w:rsidRDefault="006B3633" w:rsidP="006B3633">
            <w:pPr>
              <w:spacing w:after="0" w:line="276" w:lineRule="auto"/>
              <w:jc w:val="center"/>
              <w:rPr>
                <w:rFonts w:ascii="Times New Roman" w:eastAsia="Times New Roman" w:hAnsi="Times New Roman" w:cs="Times New Roman"/>
                <w:b/>
                <w:bCs/>
                <w:color w:val="000000"/>
                <w:lang w:eastAsia="pl-PL"/>
              </w:rPr>
            </w:pPr>
            <w:r w:rsidRPr="006B3633">
              <w:rPr>
                <w:rFonts w:ascii="Times New Roman" w:eastAsia="Times New Roman" w:hAnsi="Times New Roman" w:cs="Times New Roman"/>
                <w:b/>
                <w:bCs/>
                <w:color w:val="000000"/>
                <w:lang w:eastAsia="pl-PL"/>
              </w:rPr>
              <w:t>Miesiąc</w:t>
            </w:r>
          </w:p>
        </w:tc>
        <w:tc>
          <w:tcPr>
            <w:tcW w:w="1635" w:type="dxa"/>
            <w:shd w:val="clear" w:color="auto" w:fill="auto"/>
            <w:vAlign w:val="center"/>
            <w:hideMark/>
          </w:tcPr>
          <w:p w14:paraId="04FDC171" w14:textId="77777777" w:rsidR="006B3633" w:rsidRPr="006B3633" w:rsidRDefault="006B3633" w:rsidP="006B3633">
            <w:pPr>
              <w:spacing w:after="0" w:line="276" w:lineRule="auto"/>
              <w:jc w:val="center"/>
              <w:rPr>
                <w:rFonts w:ascii="Times New Roman" w:eastAsia="Times New Roman" w:hAnsi="Times New Roman" w:cs="Times New Roman"/>
                <w:b/>
                <w:bCs/>
                <w:color w:val="000000"/>
                <w:lang w:eastAsia="pl-PL"/>
              </w:rPr>
            </w:pPr>
            <w:r w:rsidRPr="006B3633">
              <w:rPr>
                <w:rFonts w:ascii="Times New Roman" w:eastAsia="Times New Roman" w:hAnsi="Times New Roman" w:cs="Times New Roman"/>
                <w:b/>
                <w:bCs/>
                <w:color w:val="000000"/>
                <w:lang w:eastAsia="pl-PL"/>
              </w:rPr>
              <w:t xml:space="preserve">Data wykorzystania </w:t>
            </w:r>
          </w:p>
        </w:tc>
        <w:tc>
          <w:tcPr>
            <w:tcW w:w="1578" w:type="dxa"/>
            <w:shd w:val="clear" w:color="auto" w:fill="auto"/>
            <w:noWrap/>
            <w:vAlign w:val="center"/>
            <w:hideMark/>
          </w:tcPr>
          <w:p w14:paraId="15F2CF1D" w14:textId="77777777" w:rsidR="006B3633" w:rsidRPr="006B3633" w:rsidRDefault="006B3633" w:rsidP="006B3633">
            <w:pPr>
              <w:spacing w:after="0" w:line="276" w:lineRule="auto"/>
              <w:jc w:val="center"/>
              <w:rPr>
                <w:rFonts w:ascii="Times New Roman" w:eastAsia="Times New Roman" w:hAnsi="Times New Roman" w:cs="Times New Roman"/>
                <w:b/>
                <w:bCs/>
                <w:color w:val="000000"/>
                <w:lang w:eastAsia="pl-PL"/>
              </w:rPr>
            </w:pPr>
            <w:r w:rsidRPr="006B3633">
              <w:rPr>
                <w:rFonts w:ascii="Times New Roman" w:eastAsia="Times New Roman" w:hAnsi="Times New Roman" w:cs="Times New Roman"/>
                <w:b/>
                <w:bCs/>
                <w:color w:val="000000"/>
                <w:lang w:eastAsia="pl-PL"/>
              </w:rPr>
              <w:t>Kwota</w:t>
            </w:r>
          </w:p>
        </w:tc>
        <w:tc>
          <w:tcPr>
            <w:tcW w:w="5640" w:type="dxa"/>
            <w:shd w:val="clear" w:color="auto" w:fill="auto"/>
            <w:noWrap/>
            <w:vAlign w:val="center"/>
            <w:hideMark/>
          </w:tcPr>
          <w:p w14:paraId="1F0054D1" w14:textId="77777777" w:rsidR="006B3633" w:rsidRPr="006B3633" w:rsidRDefault="006B3633" w:rsidP="006B3633">
            <w:pPr>
              <w:spacing w:after="0" w:line="276" w:lineRule="auto"/>
              <w:jc w:val="center"/>
              <w:rPr>
                <w:rFonts w:ascii="Times New Roman" w:eastAsia="Times New Roman" w:hAnsi="Times New Roman" w:cs="Times New Roman"/>
                <w:b/>
                <w:bCs/>
                <w:color w:val="000000"/>
                <w:lang w:eastAsia="pl-PL"/>
              </w:rPr>
            </w:pPr>
            <w:r w:rsidRPr="006B3633">
              <w:rPr>
                <w:rFonts w:ascii="Times New Roman" w:eastAsia="Times New Roman" w:hAnsi="Times New Roman" w:cs="Times New Roman"/>
                <w:b/>
                <w:bCs/>
                <w:color w:val="000000"/>
                <w:lang w:eastAsia="pl-PL"/>
              </w:rPr>
              <w:t xml:space="preserve">Uwagi </w:t>
            </w:r>
          </w:p>
        </w:tc>
      </w:tr>
      <w:tr w:rsidR="006B3633" w:rsidRPr="006B3633" w14:paraId="6F36CC39" w14:textId="77777777" w:rsidTr="004E4744">
        <w:trPr>
          <w:trHeight w:val="506"/>
        </w:trPr>
        <w:tc>
          <w:tcPr>
            <w:tcW w:w="1165" w:type="dxa"/>
            <w:shd w:val="clear" w:color="auto" w:fill="auto"/>
            <w:noWrap/>
            <w:vAlign w:val="center"/>
            <w:hideMark/>
          </w:tcPr>
          <w:p w14:paraId="47D29B6A" w14:textId="77777777" w:rsidR="006B3633" w:rsidRPr="006B3633" w:rsidRDefault="006B3633" w:rsidP="006B3633">
            <w:pPr>
              <w:spacing w:after="0" w:line="276" w:lineRule="auto"/>
              <w:jc w:val="center"/>
              <w:rPr>
                <w:rFonts w:ascii="Times New Roman" w:eastAsia="Times New Roman" w:hAnsi="Times New Roman" w:cs="Times New Roman"/>
                <w:b/>
                <w:bCs/>
                <w:color w:val="000000"/>
                <w:lang w:eastAsia="pl-PL"/>
              </w:rPr>
            </w:pPr>
            <w:r w:rsidRPr="006B3633">
              <w:rPr>
                <w:rFonts w:ascii="Times New Roman" w:eastAsia="Times New Roman" w:hAnsi="Times New Roman" w:cs="Times New Roman"/>
                <w:b/>
                <w:bCs/>
                <w:color w:val="000000"/>
                <w:lang w:eastAsia="pl-PL"/>
              </w:rPr>
              <w:t>Kwiecień</w:t>
            </w:r>
          </w:p>
        </w:tc>
        <w:tc>
          <w:tcPr>
            <w:tcW w:w="1635" w:type="dxa"/>
            <w:shd w:val="clear" w:color="auto" w:fill="auto"/>
            <w:noWrap/>
            <w:vAlign w:val="center"/>
            <w:hideMark/>
          </w:tcPr>
          <w:p w14:paraId="75A0F9A9" w14:textId="77777777" w:rsidR="006B3633" w:rsidRPr="006B3633" w:rsidRDefault="006B3633" w:rsidP="006B3633">
            <w:pPr>
              <w:spacing w:after="0" w:line="276" w:lineRule="auto"/>
              <w:jc w:val="center"/>
              <w:rPr>
                <w:rFonts w:ascii="Times New Roman" w:eastAsia="Times New Roman" w:hAnsi="Times New Roman" w:cs="Times New Roman"/>
                <w:b/>
                <w:bCs/>
                <w:color w:val="000000"/>
                <w:lang w:eastAsia="pl-PL"/>
              </w:rPr>
            </w:pPr>
            <w:r w:rsidRPr="006B3633">
              <w:rPr>
                <w:rFonts w:ascii="Times New Roman" w:eastAsia="Times New Roman" w:hAnsi="Times New Roman" w:cs="Times New Roman"/>
                <w:b/>
                <w:bCs/>
                <w:color w:val="000000"/>
                <w:lang w:eastAsia="pl-PL"/>
              </w:rPr>
              <w:t>14.04.2021</w:t>
            </w:r>
          </w:p>
        </w:tc>
        <w:tc>
          <w:tcPr>
            <w:tcW w:w="1578" w:type="dxa"/>
            <w:shd w:val="clear" w:color="auto" w:fill="auto"/>
            <w:noWrap/>
            <w:vAlign w:val="center"/>
            <w:hideMark/>
          </w:tcPr>
          <w:p w14:paraId="3B96C586" w14:textId="77777777" w:rsidR="006B3633" w:rsidRPr="006B3633" w:rsidRDefault="006B3633" w:rsidP="006B3633">
            <w:pPr>
              <w:spacing w:after="0" w:line="276" w:lineRule="auto"/>
              <w:jc w:val="right"/>
              <w:rPr>
                <w:rFonts w:ascii="Times New Roman" w:eastAsia="Times New Roman" w:hAnsi="Times New Roman" w:cs="Times New Roman"/>
                <w:b/>
                <w:bCs/>
                <w:color w:val="000000"/>
                <w:lang w:eastAsia="pl-PL"/>
              </w:rPr>
            </w:pPr>
            <w:r w:rsidRPr="006B3633">
              <w:rPr>
                <w:rFonts w:ascii="Times New Roman" w:eastAsia="Times New Roman" w:hAnsi="Times New Roman" w:cs="Times New Roman"/>
                <w:b/>
                <w:bCs/>
                <w:color w:val="000000"/>
                <w:lang w:eastAsia="pl-PL"/>
              </w:rPr>
              <w:t>666 000,00 zł</w:t>
            </w:r>
          </w:p>
        </w:tc>
        <w:tc>
          <w:tcPr>
            <w:tcW w:w="5640" w:type="dxa"/>
            <w:shd w:val="clear" w:color="auto" w:fill="auto"/>
            <w:noWrap/>
            <w:vAlign w:val="center"/>
            <w:hideMark/>
          </w:tcPr>
          <w:p w14:paraId="22248CB5" w14:textId="77777777" w:rsidR="006B3633" w:rsidRPr="006B3633" w:rsidRDefault="006B3633" w:rsidP="006B3633">
            <w:pPr>
              <w:spacing w:after="0" w:line="276" w:lineRule="auto"/>
              <w:rPr>
                <w:rFonts w:ascii="Times New Roman" w:eastAsia="Times New Roman" w:hAnsi="Times New Roman" w:cs="Times New Roman"/>
                <w:b/>
                <w:bCs/>
                <w:color w:val="000000"/>
                <w:lang w:eastAsia="pl-PL"/>
              </w:rPr>
            </w:pPr>
            <w:r w:rsidRPr="006B3633">
              <w:rPr>
                <w:rFonts w:ascii="Times New Roman" w:eastAsia="Times New Roman" w:hAnsi="Times New Roman" w:cs="Times New Roman"/>
                <w:b/>
                <w:bCs/>
                <w:color w:val="000000"/>
                <w:lang w:eastAsia="pl-PL"/>
              </w:rPr>
              <w:t>Wsparcie finansowe MZ -Fundusz Przeciwdziałania COVID 19</w:t>
            </w:r>
          </w:p>
        </w:tc>
      </w:tr>
      <w:tr w:rsidR="006B3633" w:rsidRPr="006B3633" w14:paraId="06A8F7A0" w14:textId="77777777" w:rsidTr="004E4744">
        <w:trPr>
          <w:trHeight w:val="296"/>
        </w:trPr>
        <w:tc>
          <w:tcPr>
            <w:tcW w:w="1165" w:type="dxa"/>
            <w:shd w:val="clear" w:color="auto" w:fill="auto"/>
            <w:noWrap/>
            <w:vAlign w:val="bottom"/>
            <w:hideMark/>
          </w:tcPr>
          <w:p w14:paraId="2445AA0F"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Maj</w:t>
            </w:r>
          </w:p>
        </w:tc>
        <w:tc>
          <w:tcPr>
            <w:tcW w:w="1635" w:type="dxa"/>
            <w:shd w:val="clear" w:color="auto" w:fill="auto"/>
            <w:noWrap/>
            <w:vAlign w:val="bottom"/>
            <w:hideMark/>
          </w:tcPr>
          <w:p w14:paraId="1F99C4F6"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10.05.2021</w:t>
            </w:r>
          </w:p>
        </w:tc>
        <w:tc>
          <w:tcPr>
            <w:tcW w:w="1578" w:type="dxa"/>
            <w:shd w:val="clear" w:color="000000" w:fill="FFFFFF"/>
            <w:noWrap/>
            <w:vAlign w:val="bottom"/>
            <w:hideMark/>
          </w:tcPr>
          <w:p w14:paraId="6925DE17"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2 203,20 zł</w:t>
            </w:r>
          </w:p>
        </w:tc>
        <w:tc>
          <w:tcPr>
            <w:tcW w:w="5640" w:type="dxa"/>
            <w:shd w:val="clear" w:color="auto" w:fill="auto"/>
            <w:noWrap/>
            <w:vAlign w:val="bottom"/>
            <w:hideMark/>
          </w:tcPr>
          <w:p w14:paraId="6CC6188E"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Rękawice chirurgiczne micro bezpudrowe sterylne</w:t>
            </w:r>
          </w:p>
        </w:tc>
      </w:tr>
      <w:tr w:rsidR="006B3633" w:rsidRPr="006B3633" w14:paraId="02AC4CF4" w14:textId="77777777" w:rsidTr="004E4744">
        <w:trPr>
          <w:trHeight w:val="296"/>
        </w:trPr>
        <w:tc>
          <w:tcPr>
            <w:tcW w:w="1165" w:type="dxa"/>
            <w:shd w:val="clear" w:color="auto" w:fill="auto"/>
            <w:noWrap/>
            <w:vAlign w:val="bottom"/>
            <w:hideMark/>
          </w:tcPr>
          <w:p w14:paraId="1B30684E"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Maj</w:t>
            </w:r>
          </w:p>
        </w:tc>
        <w:tc>
          <w:tcPr>
            <w:tcW w:w="1635" w:type="dxa"/>
            <w:shd w:val="clear" w:color="auto" w:fill="auto"/>
            <w:noWrap/>
            <w:vAlign w:val="bottom"/>
            <w:hideMark/>
          </w:tcPr>
          <w:p w14:paraId="2B1E2E23"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10.05.2021</w:t>
            </w:r>
          </w:p>
        </w:tc>
        <w:tc>
          <w:tcPr>
            <w:tcW w:w="1578" w:type="dxa"/>
            <w:shd w:val="clear" w:color="000000" w:fill="FFFFFF"/>
            <w:noWrap/>
            <w:vAlign w:val="bottom"/>
            <w:hideMark/>
          </w:tcPr>
          <w:p w14:paraId="3FDCB83A"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30 792,96 zł</w:t>
            </w:r>
          </w:p>
        </w:tc>
        <w:tc>
          <w:tcPr>
            <w:tcW w:w="5640" w:type="dxa"/>
            <w:shd w:val="clear" w:color="auto" w:fill="auto"/>
            <w:noWrap/>
            <w:vAlign w:val="bottom"/>
            <w:hideMark/>
          </w:tcPr>
          <w:p w14:paraId="119455CD"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1DFCA268" w14:textId="77777777" w:rsidTr="004E4744">
        <w:trPr>
          <w:trHeight w:val="296"/>
        </w:trPr>
        <w:tc>
          <w:tcPr>
            <w:tcW w:w="1165" w:type="dxa"/>
            <w:shd w:val="clear" w:color="auto" w:fill="auto"/>
            <w:noWrap/>
            <w:vAlign w:val="bottom"/>
            <w:hideMark/>
          </w:tcPr>
          <w:p w14:paraId="2710D7F3"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Maj</w:t>
            </w:r>
          </w:p>
        </w:tc>
        <w:tc>
          <w:tcPr>
            <w:tcW w:w="1635" w:type="dxa"/>
            <w:shd w:val="clear" w:color="auto" w:fill="auto"/>
            <w:noWrap/>
            <w:vAlign w:val="bottom"/>
            <w:hideMark/>
          </w:tcPr>
          <w:p w14:paraId="4C395EAB"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10.05.2021</w:t>
            </w:r>
          </w:p>
        </w:tc>
        <w:tc>
          <w:tcPr>
            <w:tcW w:w="1578" w:type="dxa"/>
            <w:shd w:val="clear" w:color="000000" w:fill="FFFFFF"/>
            <w:noWrap/>
            <w:vAlign w:val="bottom"/>
            <w:hideMark/>
          </w:tcPr>
          <w:p w14:paraId="4FF1AB59"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734,40 zł</w:t>
            </w:r>
          </w:p>
        </w:tc>
        <w:tc>
          <w:tcPr>
            <w:tcW w:w="5640" w:type="dxa"/>
            <w:shd w:val="clear" w:color="auto" w:fill="auto"/>
            <w:noWrap/>
            <w:vAlign w:val="bottom"/>
            <w:hideMark/>
          </w:tcPr>
          <w:p w14:paraId="05475E63"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59B44CF0" w14:textId="77777777" w:rsidTr="004E4744">
        <w:trPr>
          <w:trHeight w:val="296"/>
        </w:trPr>
        <w:tc>
          <w:tcPr>
            <w:tcW w:w="1165" w:type="dxa"/>
            <w:shd w:val="clear" w:color="auto" w:fill="auto"/>
            <w:noWrap/>
            <w:vAlign w:val="bottom"/>
            <w:hideMark/>
          </w:tcPr>
          <w:p w14:paraId="7FEF2A39"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Maj</w:t>
            </w:r>
          </w:p>
        </w:tc>
        <w:tc>
          <w:tcPr>
            <w:tcW w:w="1635" w:type="dxa"/>
            <w:shd w:val="clear" w:color="auto" w:fill="auto"/>
            <w:noWrap/>
            <w:vAlign w:val="bottom"/>
            <w:hideMark/>
          </w:tcPr>
          <w:p w14:paraId="1533C0A0"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10.05.2021</w:t>
            </w:r>
          </w:p>
        </w:tc>
        <w:tc>
          <w:tcPr>
            <w:tcW w:w="1578" w:type="dxa"/>
            <w:shd w:val="clear" w:color="000000" w:fill="FFFFFF"/>
            <w:noWrap/>
            <w:vAlign w:val="bottom"/>
            <w:hideMark/>
          </w:tcPr>
          <w:p w14:paraId="7D716D99"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961,20 zł</w:t>
            </w:r>
          </w:p>
        </w:tc>
        <w:tc>
          <w:tcPr>
            <w:tcW w:w="5640" w:type="dxa"/>
            <w:shd w:val="clear" w:color="auto" w:fill="auto"/>
            <w:noWrap/>
            <w:vAlign w:val="bottom"/>
            <w:hideMark/>
          </w:tcPr>
          <w:p w14:paraId="03867E9F"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1B2680B1" w14:textId="77777777" w:rsidTr="004E4744">
        <w:trPr>
          <w:trHeight w:val="296"/>
        </w:trPr>
        <w:tc>
          <w:tcPr>
            <w:tcW w:w="1165" w:type="dxa"/>
            <w:shd w:val="clear" w:color="auto" w:fill="auto"/>
            <w:noWrap/>
            <w:vAlign w:val="bottom"/>
            <w:hideMark/>
          </w:tcPr>
          <w:p w14:paraId="74F86F59"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Maj</w:t>
            </w:r>
          </w:p>
        </w:tc>
        <w:tc>
          <w:tcPr>
            <w:tcW w:w="1635" w:type="dxa"/>
            <w:shd w:val="clear" w:color="auto" w:fill="auto"/>
            <w:noWrap/>
            <w:vAlign w:val="bottom"/>
            <w:hideMark/>
          </w:tcPr>
          <w:p w14:paraId="79D49334"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10.05.2021</w:t>
            </w:r>
          </w:p>
        </w:tc>
        <w:tc>
          <w:tcPr>
            <w:tcW w:w="1578" w:type="dxa"/>
            <w:shd w:val="clear" w:color="000000" w:fill="FFFFFF"/>
            <w:noWrap/>
            <w:vAlign w:val="bottom"/>
            <w:hideMark/>
          </w:tcPr>
          <w:p w14:paraId="6B20250E"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7 506,60 zł</w:t>
            </w:r>
          </w:p>
        </w:tc>
        <w:tc>
          <w:tcPr>
            <w:tcW w:w="5640" w:type="dxa"/>
            <w:shd w:val="clear" w:color="auto" w:fill="auto"/>
            <w:noWrap/>
            <w:vAlign w:val="bottom"/>
            <w:hideMark/>
          </w:tcPr>
          <w:p w14:paraId="4B3A6AF8"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35DD2BD1" w14:textId="77777777" w:rsidTr="004E4744">
        <w:trPr>
          <w:trHeight w:val="296"/>
        </w:trPr>
        <w:tc>
          <w:tcPr>
            <w:tcW w:w="1165" w:type="dxa"/>
            <w:shd w:val="clear" w:color="auto" w:fill="auto"/>
            <w:noWrap/>
            <w:vAlign w:val="bottom"/>
            <w:hideMark/>
          </w:tcPr>
          <w:p w14:paraId="2F23BC8D"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Maj</w:t>
            </w:r>
          </w:p>
        </w:tc>
        <w:tc>
          <w:tcPr>
            <w:tcW w:w="1635" w:type="dxa"/>
            <w:shd w:val="clear" w:color="auto" w:fill="auto"/>
            <w:noWrap/>
            <w:vAlign w:val="bottom"/>
            <w:hideMark/>
          </w:tcPr>
          <w:p w14:paraId="0905342F"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10.05.2021</w:t>
            </w:r>
          </w:p>
        </w:tc>
        <w:tc>
          <w:tcPr>
            <w:tcW w:w="1578" w:type="dxa"/>
            <w:shd w:val="clear" w:color="000000" w:fill="FFFFFF"/>
            <w:noWrap/>
            <w:vAlign w:val="bottom"/>
            <w:hideMark/>
          </w:tcPr>
          <w:p w14:paraId="27AFA314"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2 203,20 zł</w:t>
            </w:r>
          </w:p>
        </w:tc>
        <w:tc>
          <w:tcPr>
            <w:tcW w:w="5640" w:type="dxa"/>
            <w:shd w:val="clear" w:color="auto" w:fill="auto"/>
            <w:noWrap/>
            <w:vAlign w:val="bottom"/>
            <w:hideMark/>
          </w:tcPr>
          <w:p w14:paraId="180FEBFE"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3928FC8C" w14:textId="77777777" w:rsidTr="004E4744">
        <w:trPr>
          <w:trHeight w:val="296"/>
        </w:trPr>
        <w:tc>
          <w:tcPr>
            <w:tcW w:w="1165" w:type="dxa"/>
            <w:shd w:val="clear" w:color="auto" w:fill="auto"/>
            <w:noWrap/>
            <w:vAlign w:val="bottom"/>
            <w:hideMark/>
          </w:tcPr>
          <w:p w14:paraId="00E6C1C7"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Maj</w:t>
            </w:r>
          </w:p>
        </w:tc>
        <w:tc>
          <w:tcPr>
            <w:tcW w:w="1635" w:type="dxa"/>
            <w:shd w:val="clear" w:color="auto" w:fill="auto"/>
            <w:noWrap/>
            <w:vAlign w:val="bottom"/>
            <w:hideMark/>
          </w:tcPr>
          <w:p w14:paraId="2FA4A265"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10.05.2021</w:t>
            </w:r>
          </w:p>
        </w:tc>
        <w:tc>
          <w:tcPr>
            <w:tcW w:w="1578" w:type="dxa"/>
            <w:shd w:val="clear" w:color="000000" w:fill="FFFFFF"/>
            <w:noWrap/>
            <w:vAlign w:val="bottom"/>
            <w:hideMark/>
          </w:tcPr>
          <w:p w14:paraId="59F6D1E3"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49 410,00 zł</w:t>
            </w:r>
          </w:p>
        </w:tc>
        <w:tc>
          <w:tcPr>
            <w:tcW w:w="5640" w:type="dxa"/>
            <w:shd w:val="clear" w:color="auto" w:fill="auto"/>
            <w:noWrap/>
            <w:vAlign w:val="bottom"/>
            <w:hideMark/>
          </w:tcPr>
          <w:p w14:paraId="6CDEC498"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Rękawice nitrylowe bezpudrowe</w:t>
            </w:r>
          </w:p>
        </w:tc>
      </w:tr>
      <w:tr w:rsidR="006B3633" w:rsidRPr="006B3633" w14:paraId="5824761B" w14:textId="77777777" w:rsidTr="004E4744">
        <w:trPr>
          <w:trHeight w:val="296"/>
        </w:trPr>
        <w:tc>
          <w:tcPr>
            <w:tcW w:w="1165" w:type="dxa"/>
            <w:shd w:val="clear" w:color="auto" w:fill="auto"/>
            <w:noWrap/>
            <w:vAlign w:val="bottom"/>
            <w:hideMark/>
          </w:tcPr>
          <w:p w14:paraId="746D4E1D"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Maj</w:t>
            </w:r>
          </w:p>
        </w:tc>
        <w:tc>
          <w:tcPr>
            <w:tcW w:w="1635" w:type="dxa"/>
            <w:shd w:val="clear" w:color="auto" w:fill="auto"/>
            <w:noWrap/>
            <w:vAlign w:val="bottom"/>
            <w:hideMark/>
          </w:tcPr>
          <w:p w14:paraId="205AA4C6"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10.05.2021</w:t>
            </w:r>
          </w:p>
        </w:tc>
        <w:tc>
          <w:tcPr>
            <w:tcW w:w="1578" w:type="dxa"/>
            <w:shd w:val="clear" w:color="000000" w:fill="FFFFFF"/>
            <w:noWrap/>
            <w:vAlign w:val="bottom"/>
            <w:hideMark/>
          </w:tcPr>
          <w:p w14:paraId="50700BAE"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49 410,00 zł</w:t>
            </w:r>
          </w:p>
        </w:tc>
        <w:tc>
          <w:tcPr>
            <w:tcW w:w="5640" w:type="dxa"/>
            <w:shd w:val="clear" w:color="auto" w:fill="auto"/>
            <w:noWrap/>
            <w:vAlign w:val="bottom"/>
            <w:hideMark/>
          </w:tcPr>
          <w:p w14:paraId="757D048C"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Rękawice nitrylowe bezpudrowe</w:t>
            </w:r>
          </w:p>
        </w:tc>
      </w:tr>
      <w:tr w:rsidR="006B3633" w:rsidRPr="006B3633" w14:paraId="61B3EF8A" w14:textId="77777777" w:rsidTr="004E4744">
        <w:trPr>
          <w:trHeight w:val="296"/>
        </w:trPr>
        <w:tc>
          <w:tcPr>
            <w:tcW w:w="1165" w:type="dxa"/>
            <w:shd w:val="clear" w:color="auto" w:fill="auto"/>
            <w:noWrap/>
            <w:vAlign w:val="bottom"/>
            <w:hideMark/>
          </w:tcPr>
          <w:p w14:paraId="09D3BE68"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Maj</w:t>
            </w:r>
          </w:p>
        </w:tc>
        <w:tc>
          <w:tcPr>
            <w:tcW w:w="1635" w:type="dxa"/>
            <w:shd w:val="clear" w:color="auto" w:fill="auto"/>
            <w:noWrap/>
            <w:vAlign w:val="bottom"/>
            <w:hideMark/>
          </w:tcPr>
          <w:p w14:paraId="1B3C5208"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10.05.2021</w:t>
            </w:r>
          </w:p>
        </w:tc>
        <w:tc>
          <w:tcPr>
            <w:tcW w:w="1578" w:type="dxa"/>
            <w:shd w:val="clear" w:color="000000" w:fill="FFFFFF"/>
            <w:noWrap/>
            <w:vAlign w:val="bottom"/>
            <w:hideMark/>
          </w:tcPr>
          <w:p w14:paraId="7423C3DC"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12 182,40 zł</w:t>
            </w:r>
          </w:p>
        </w:tc>
        <w:tc>
          <w:tcPr>
            <w:tcW w:w="5640" w:type="dxa"/>
            <w:shd w:val="clear" w:color="auto" w:fill="auto"/>
            <w:noWrap/>
            <w:vAlign w:val="bottom"/>
            <w:hideMark/>
          </w:tcPr>
          <w:p w14:paraId="1B1DCFA7"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Rękawice lateksowe bezpudrowe</w:t>
            </w:r>
          </w:p>
        </w:tc>
      </w:tr>
      <w:tr w:rsidR="006B3633" w:rsidRPr="006B3633" w14:paraId="14040958" w14:textId="77777777" w:rsidTr="004E4744">
        <w:trPr>
          <w:trHeight w:val="296"/>
        </w:trPr>
        <w:tc>
          <w:tcPr>
            <w:tcW w:w="1165" w:type="dxa"/>
            <w:shd w:val="clear" w:color="auto" w:fill="auto"/>
            <w:noWrap/>
            <w:vAlign w:val="bottom"/>
            <w:hideMark/>
          </w:tcPr>
          <w:p w14:paraId="4EF971F9"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Maj</w:t>
            </w:r>
          </w:p>
        </w:tc>
        <w:tc>
          <w:tcPr>
            <w:tcW w:w="1635" w:type="dxa"/>
            <w:shd w:val="clear" w:color="auto" w:fill="auto"/>
            <w:noWrap/>
            <w:vAlign w:val="bottom"/>
            <w:hideMark/>
          </w:tcPr>
          <w:p w14:paraId="52964C6D"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10.05.2021</w:t>
            </w:r>
          </w:p>
        </w:tc>
        <w:tc>
          <w:tcPr>
            <w:tcW w:w="1578" w:type="dxa"/>
            <w:shd w:val="clear" w:color="000000" w:fill="FFFFFF"/>
            <w:noWrap/>
            <w:vAlign w:val="bottom"/>
            <w:hideMark/>
          </w:tcPr>
          <w:p w14:paraId="6AFECBCF"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12 632,92 zł</w:t>
            </w:r>
          </w:p>
        </w:tc>
        <w:tc>
          <w:tcPr>
            <w:tcW w:w="5640" w:type="dxa"/>
            <w:shd w:val="clear" w:color="auto" w:fill="auto"/>
            <w:noWrap/>
            <w:vAlign w:val="bottom"/>
            <w:hideMark/>
          </w:tcPr>
          <w:p w14:paraId="4BDDB8B6"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17997B02" w14:textId="77777777" w:rsidTr="004E4744">
        <w:trPr>
          <w:trHeight w:val="296"/>
        </w:trPr>
        <w:tc>
          <w:tcPr>
            <w:tcW w:w="1165" w:type="dxa"/>
            <w:shd w:val="clear" w:color="auto" w:fill="auto"/>
            <w:noWrap/>
            <w:vAlign w:val="bottom"/>
            <w:hideMark/>
          </w:tcPr>
          <w:p w14:paraId="79E725AB"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lastRenderedPageBreak/>
              <w:t>Maj</w:t>
            </w:r>
          </w:p>
        </w:tc>
        <w:tc>
          <w:tcPr>
            <w:tcW w:w="1635" w:type="dxa"/>
            <w:shd w:val="clear" w:color="auto" w:fill="auto"/>
            <w:noWrap/>
            <w:vAlign w:val="bottom"/>
            <w:hideMark/>
          </w:tcPr>
          <w:p w14:paraId="339D13DF"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10.05.2021</w:t>
            </w:r>
          </w:p>
        </w:tc>
        <w:tc>
          <w:tcPr>
            <w:tcW w:w="1578" w:type="dxa"/>
            <w:shd w:val="clear" w:color="000000" w:fill="FFFFFF"/>
            <w:noWrap/>
            <w:vAlign w:val="bottom"/>
            <w:hideMark/>
          </w:tcPr>
          <w:p w14:paraId="2C102A81"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196,83 zł</w:t>
            </w:r>
          </w:p>
        </w:tc>
        <w:tc>
          <w:tcPr>
            <w:tcW w:w="5640" w:type="dxa"/>
            <w:shd w:val="clear" w:color="auto" w:fill="auto"/>
            <w:noWrap/>
            <w:vAlign w:val="bottom"/>
            <w:hideMark/>
          </w:tcPr>
          <w:p w14:paraId="033B5E33"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7938F1CA" w14:textId="77777777" w:rsidTr="004E4744">
        <w:trPr>
          <w:trHeight w:val="296"/>
        </w:trPr>
        <w:tc>
          <w:tcPr>
            <w:tcW w:w="1165" w:type="dxa"/>
            <w:shd w:val="clear" w:color="auto" w:fill="auto"/>
            <w:noWrap/>
            <w:vAlign w:val="bottom"/>
            <w:hideMark/>
          </w:tcPr>
          <w:p w14:paraId="7610C335"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Maj</w:t>
            </w:r>
          </w:p>
        </w:tc>
        <w:tc>
          <w:tcPr>
            <w:tcW w:w="1635" w:type="dxa"/>
            <w:shd w:val="clear" w:color="auto" w:fill="auto"/>
            <w:noWrap/>
            <w:vAlign w:val="bottom"/>
            <w:hideMark/>
          </w:tcPr>
          <w:p w14:paraId="7C1DC408"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10.05.2021</w:t>
            </w:r>
          </w:p>
        </w:tc>
        <w:tc>
          <w:tcPr>
            <w:tcW w:w="1578" w:type="dxa"/>
            <w:shd w:val="clear" w:color="000000" w:fill="FFFFFF"/>
            <w:noWrap/>
            <w:vAlign w:val="bottom"/>
            <w:hideMark/>
          </w:tcPr>
          <w:p w14:paraId="1CF669CF"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7 301,66 zł</w:t>
            </w:r>
          </w:p>
        </w:tc>
        <w:tc>
          <w:tcPr>
            <w:tcW w:w="5640" w:type="dxa"/>
            <w:shd w:val="clear" w:color="auto" w:fill="auto"/>
            <w:noWrap/>
            <w:vAlign w:val="bottom"/>
            <w:hideMark/>
          </w:tcPr>
          <w:p w14:paraId="3445EA44"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5A8DA84A" w14:textId="77777777" w:rsidTr="004E4744">
        <w:trPr>
          <w:trHeight w:val="296"/>
        </w:trPr>
        <w:tc>
          <w:tcPr>
            <w:tcW w:w="1165" w:type="dxa"/>
            <w:shd w:val="clear" w:color="auto" w:fill="auto"/>
            <w:noWrap/>
            <w:vAlign w:val="bottom"/>
            <w:hideMark/>
          </w:tcPr>
          <w:p w14:paraId="18A0D057"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Maj</w:t>
            </w:r>
          </w:p>
        </w:tc>
        <w:tc>
          <w:tcPr>
            <w:tcW w:w="1635" w:type="dxa"/>
            <w:shd w:val="clear" w:color="auto" w:fill="auto"/>
            <w:noWrap/>
            <w:vAlign w:val="bottom"/>
            <w:hideMark/>
          </w:tcPr>
          <w:p w14:paraId="6C655A1E"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10.05.2021</w:t>
            </w:r>
          </w:p>
        </w:tc>
        <w:tc>
          <w:tcPr>
            <w:tcW w:w="1578" w:type="dxa"/>
            <w:shd w:val="clear" w:color="000000" w:fill="FFFFFF"/>
            <w:noWrap/>
            <w:vAlign w:val="bottom"/>
            <w:hideMark/>
          </w:tcPr>
          <w:p w14:paraId="073F19CD"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1 419,07 zł</w:t>
            </w:r>
          </w:p>
        </w:tc>
        <w:tc>
          <w:tcPr>
            <w:tcW w:w="5640" w:type="dxa"/>
            <w:shd w:val="clear" w:color="auto" w:fill="auto"/>
            <w:noWrap/>
            <w:vAlign w:val="bottom"/>
            <w:hideMark/>
          </w:tcPr>
          <w:p w14:paraId="1ACD8C57"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793B2774" w14:textId="77777777" w:rsidTr="004E4744">
        <w:trPr>
          <w:trHeight w:val="296"/>
        </w:trPr>
        <w:tc>
          <w:tcPr>
            <w:tcW w:w="1165" w:type="dxa"/>
            <w:shd w:val="clear" w:color="auto" w:fill="auto"/>
            <w:noWrap/>
            <w:vAlign w:val="bottom"/>
            <w:hideMark/>
          </w:tcPr>
          <w:p w14:paraId="077E120D"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Maj</w:t>
            </w:r>
          </w:p>
        </w:tc>
        <w:tc>
          <w:tcPr>
            <w:tcW w:w="1635" w:type="dxa"/>
            <w:shd w:val="clear" w:color="auto" w:fill="auto"/>
            <w:noWrap/>
            <w:vAlign w:val="bottom"/>
            <w:hideMark/>
          </w:tcPr>
          <w:p w14:paraId="0A87372C"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10.05.2021</w:t>
            </w:r>
          </w:p>
        </w:tc>
        <w:tc>
          <w:tcPr>
            <w:tcW w:w="1578" w:type="dxa"/>
            <w:shd w:val="clear" w:color="000000" w:fill="FFFFFF"/>
            <w:noWrap/>
            <w:vAlign w:val="bottom"/>
            <w:hideMark/>
          </w:tcPr>
          <w:p w14:paraId="005C3A2D"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4 850,63 zł</w:t>
            </w:r>
          </w:p>
        </w:tc>
        <w:tc>
          <w:tcPr>
            <w:tcW w:w="5640" w:type="dxa"/>
            <w:shd w:val="clear" w:color="auto" w:fill="auto"/>
            <w:noWrap/>
            <w:vAlign w:val="bottom"/>
            <w:hideMark/>
          </w:tcPr>
          <w:p w14:paraId="6D3083BF"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570AB001" w14:textId="77777777" w:rsidTr="004E4744">
        <w:trPr>
          <w:trHeight w:val="296"/>
        </w:trPr>
        <w:tc>
          <w:tcPr>
            <w:tcW w:w="1165" w:type="dxa"/>
            <w:shd w:val="clear" w:color="auto" w:fill="auto"/>
            <w:noWrap/>
            <w:vAlign w:val="bottom"/>
            <w:hideMark/>
          </w:tcPr>
          <w:p w14:paraId="6D65791C"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Maj</w:t>
            </w:r>
          </w:p>
        </w:tc>
        <w:tc>
          <w:tcPr>
            <w:tcW w:w="1635" w:type="dxa"/>
            <w:shd w:val="clear" w:color="auto" w:fill="auto"/>
            <w:noWrap/>
            <w:vAlign w:val="bottom"/>
            <w:hideMark/>
          </w:tcPr>
          <w:p w14:paraId="68E41DA2"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10.05.2021</w:t>
            </w:r>
          </w:p>
        </w:tc>
        <w:tc>
          <w:tcPr>
            <w:tcW w:w="1578" w:type="dxa"/>
            <w:shd w:val="clear" w:color="000000" w:fill="FFFFFF"/>
            <w:noWrap/>
            <w:vAlign w:val="bottom"/>
            <w:hideMark/>
          </w:tcPr>
          <w:p w14:paraId="1251B070"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1 574,64 zł</w:t>
            </w:r>
          </w:p>
        </w:tc>
        <w:tc>
          <w:tcPr>
            <w:tcW w:w="5640" w:type="dxa"/>
            <w:shd w:val="clear" w:color="auto" w:fill="auto"/>
            <w:noWrap/>
            <w:vAlign w:val="bottom"/>
            <w:hideMark/>
          </w:tcPr>
          <w:p w14:paraId="62EA7155"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23038302" w14:textId="77777777" w:rsidTr="004E4744">
        <w:trPr>
          <w:trHeight w:val="296"/>
        </w:trPr>
        <w:tc>
          <w:tcPr>
            <w:tcW w:w="1165" w:type="dxa"/>
            <w:shd w:val="clear" w:color="auto" w:fill="auto"/>
            <w:noWrap/>
            <w:vAlign w:val="bottom"/>
            <w:hideMark/>
          </w:tcPr>
          <w:p w14:paraId="500F064E"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Maj</w:t>
            </w:r>
          </w:p>
        </w:tc>
        <w:tc>
          <w:tcPr>
            <w:tcW w:w="1635" w:type="dxa"/>
            <w:shd w:val="clear" w:color="auto" w:fill="auto"/>
            <w:noWrap/>
            <w:vAlign w:val="bottom"/>
            <w:hideMark/>
          </w:tcPr>
          <w:p w14:paraId="6B71C669"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10.05.2021</w:t>
            </w:r>
          </w:p>
        </w:tc>
        <w:tc>
          <w:tcPr>
            <w:tcW w:w="1578" w:type="dxa"/>
            <w:shd w:val="clear" w:color="000000" w:fill="FFFFFF"/>
            <w:noWrap/>
            <w:vAlign w:val="bottom"/>
            <w:hideMark/>
          </w:tcPr>
          <w:p w14:paraId="06D58F74"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9 582,01 zł</w:t>
            </w:r>
          </w:p>
        </w:tc>
        <w:tc>
          <w:tcPr>
            <w:tcW w:w="5640" w:type="dxa"/>
            <w:shd w:val="clear" w:color="auto" w:fill="auto"/>
            <w:noWrap/>
            <w:vAlign w:val="bottom"/>
            <w:hideMark/>
          </w:tcPr>
          <w:p w14:paraId="49ECF86E"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038D1E77" w14:textId="77777777" w:rsidTr="004E4744">
        <w:trPr>
          <w:trHeight w:val="296"/>
        </w:trPr>
        <w:tc>
          <w:tcPr>
            <w:tcW w:w="1165" w:type="dxa"/>
            <w:shd w:val="clear" w:color="auto" w:fill="auto"/>
            <w:noWrap/>
            <w:vAlign w:val="bottom"/>
            <w:hideMark/>
          </w:tcPr>
          <w:p w14:paraId="58C59E8B"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Maj</w:t>
            </w:r>
          </w:p>
        </w:tc>
        <w:tc>
          <w:tcPr>
            <w:tcW w:w="1635" w:type="dxa"/>
            <w:shd w:val="clear" w:color="auto" w:fill="auto"/>
            <w:noWrap/>
            <w:vAlign w:val="bottom"/>
            <w:hideMark/>
          </w:tcPr>
          <w:p w14:paraId="30602AE4"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10.05.2021</w:t>
            </w:r>
          </w:p>
        </w:tc>
        <w:tc>
          <w:tcPr>
            <w:tcW w:w="1578" w:type="dxa"/>
            <w:shd w:val="clear" w:color="000000" w:fill="FFFFFF"/>
            <w:noWrap/>
            <w:vAlign w:val="bottom"/>
            <w:hideMark/>
          </w:tcPr>
          <w:p w14:paraId="745A31FC"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8 083,15 zł</w:t>
            </w:r>
          </w:p>
        </w:tc>
        <w:tc>
          <w:tcPr>
            <w:tcW w:w="5640" w:type="dxa"/>
            <w:shd w:val="clear" w:color="auto" w:fill="auto"/>
            <w:noWrap/>
            <w:vAlign w:val="bottom"/>
            <w:hideMark/>
          </w:tcPr>
          <w:p w14:paraId="433C837D"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1D8CD579" w14:textId="77777777" w:rsidTr="004E4744">
        <w:trPr>
          <w:trHeight w:val="296"/>
        </w:trPr>
        <w:tc>
          <w:tcPr>
            <w:tcW w:w="1165" w:type="dxa"/>
            <w:shd w:val="clear" w:color="auto" w:fill="auto"/>
            <w:noWrap/>
            <w:vAlign w:val="bottom"/>
            <w:hideMark/>
          </w:tcPr>
          <w:p w14:paraId="57D67CB7"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Maj</w:t>
            </w:r>
          </w:p>
        </w:tc>
        <w:tc>
          <w:tcPr>
            <w:tcW w:w="1635" w:type="dxa"/>
            <w:shd w:val="clear" w:color="auto" w:fill="auto"/>
            <w:noWrap/>
            <w:vAlign w:val="bottom"/>
            <w:hideMark/>
          </w:tcPr>
          <w:p w14:paraId="5A7B6F3E"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10.05.2021</w:t>
            </w:r>
          </w:p>
        </w:tc>
        <w:tc>
          <w:tcPr>
            <w:tcW w:w="1578" w:type="dxa"/>
            <w:shd w:val="clear" w:color="000000" w:fill="FFFFFF"/>
            <w:noWrap/>
            <w:vAlign w:val="bottom"/>
            <w:hideMark/>
          </w:tcPr>
          <w:p w14:paraId="4C67738A"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516,02 zł</w:t>
            </w:r>
          </w:p>
        </w:tc>
        <w:tc>
          <w:tcPr>
            <w:tcW w:w="5640" w:type="dxa"/>
            <w:shd w:val="clear" w:color="auto" w:fill="auto"/>
            <w:noWrap/>
            <w:vAlign w:val="bottom"/>
            <w:hideMark/>
          </w:tcPr>
          <w:p w14:paraId="37C8630E"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2BA337F5" w14:textId="77777777" w:rsidTr="004E4744">
        <w:trPr>
          <w:trHeight w:val="296"/>
        </w:trPr>
        <w:tc>
          <w:tcPr>
            <w:tcW w:w="1165" w:type="dxa"/>
            <w:shd w:val="clear" w:color="auto" w:fill="auto"/>
            <w:noWrap/>
            <w:vAlign w:val="bottom"/>
            <w:hideMark/>
          </w:tcPr>
          <w:p w14:paraId="3EE63E13"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Maj</w:t>
            </w:r>
          </w:p>
        </w:tc>
        <w:tc>
          <w:tcPr>
            <w:tcW w:w="1635" w:type="dxa"/>
            <w:shd w:val="clear" w:color="auto" w:fill="auto"/>
            <w:noWrap/>
            <w:vAlign w:val="bottom"/>
            <w:hideMark/>
          </w:tcPr>
          <w:p w14:paraId="21E844CF"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10.05.2021</w:t>
            </w:r>
          </w:p>
        </w:tc>
        <w:tc>
          <w:tcPr>
            <w:tcW w:w="1578" w:type="dxa"/>
            <w:shd w:val="clear" w:color="000000" w:fill="FFFFFF"/>
            <w:noWrap/>
            <w:vAlign w:val="bottom"/>
            <w:hideMark/>
          </w:tcPr>
          <w:p w14:paraId="66A46DDF"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9 447,84 zł</w:t>
            </w:r>
          </w:p>
        </w:tc>
        <w:tc>
          <w:tcPr>
            <w:tcW w:w="5640" w:type="dxa"/>
            <w:shd w:val="clear" w:color="auto" w:fill="auto"/>
            <w:noWrap/>
            <w:vAlign w:val="bottom"/>
            <w:hideMark/>
          </w:tcPr>
          <w:p w14:paraId="4D17F873"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3F714971" w14:textId="77777777" w:rsidTr="004E4744">
        <w:trPr>
          <w:trHeight w:val="296"/>
        </w:trPr>
        <w:tc>
          <w:tcPr>
            <w:tcW w:w="1165" w:type="dxa"/>
            <w:shd w:val="clear" w:color="auto" w:fill="auto"/>
            <w:noWrap/>
            <w:vAlign w:val="bottom"/>
            <w:hideMark/>
          </w:tcPr>
          <w:p w14:paraId="2FA6863A"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Maj</w:t>
            </w:r>
          </w:p>
        </w:tc>
        <w:tc>
          <w:tcPr>
            <w:tcW w:w="1635" w:type="dxa"/>
            <w:shd w:val="clear" w:color="auto" w:fill="auto"/>
            <w:noWrap/>
            <w:vAlign w:val="bottom"/>
            <w:hideMark/>
          </w:tcPr>
          <w:p w14:paraId="227818D8"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10.05.2021</w:t>
            </w:r>
          </w:p>
        </w:tc>
        <w:tc>
          <w:tcPr>
            <w:tcW w:w="1578" w:type="dxa"/>
            <w:shd w:val="clear" w:color="000000" w:fill="FFFFFF"/>
            <w:noWrap/>
            <w:vAlign w:val="bottom"/>
            <w:hideMark/>
          </w:tcPr>
          <w:p w14:paraId="745DCBAA"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1 037,23 zł</w:t>
            </w:r>
          </w:p>
        </w:tc>
        <w:tc>
          <w:tcPr>
            <w:tcW w:w="5640" w:type="dxa"/>
            <w:shd w:val="clear" w:color="auto" w:fill="auto"/>
            <w:noWrap/>
            <w:vAlign w:val="bottom"/>
            <w:hideMark/>
          </w:tcPr>
          <w:p w14:paraId="4D5B379C"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Rękawice chirurgiczne sterylne</w:t>
            </w:r>
          </w:p>
        </w:tc>
      </w:tr>
      <w:tr w:rsidR="006B3633" w:rsidRPr="006B3633" w14:paraId="0708A24A" w14:textId="77777777" w:rsidTr="004E4744">
        <w:trPr>
          <w:trHeight w:val="296"/>
        </w:trPr>
        <w:tc>
          <w:tcPr>
            <w:tcW w:w="1165" w:type="dxa"/>
            <w:shd w:val="clear" w:color="auto" w:fill="auto"/>
            <w:noWrap/>
            <w:vAlign w:val="bottom"/>
            <w:hideMark/>
          </w:tcPr>
          <w:p w14:paraId="781B51DC"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Maj</w:t>
            </w:r>
          </w:p>
        </w:tc>
        <w:tc>
          <w:tcPr>
            <w:tcW w:w="1635" w:type="dxa"/>
            <w:shd w:val="clear" w:color="auto" w:fill="auto"/>
            <w:noWrap/>
            <w:vAlign w:val="bottom"/>
            <w:hideMark/>
          </w:tcPr>
          <w:p w14:paraId="4B204EA5"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10.05.2021</w:t>
            </w:r>
          </w:p>
        </w:tc>
        <w:tc>
          <w:tcPr>
            <w:tcW w:w="1578" w:type="dxa"/>
            <w:shd w:val="clear" w:color="000000" w:fill="FFFFFF"/>
            <w:noWrap/>
            <w:vAlign w:val="bottom"/>
            <w:hideMark/>
          </w:tcPr>
          <w:p w14:paraId="3175F52C"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3 288,60 zł</w:t>
            </w:r>
          </w:p>
        </w:tc>
        <w:tc>
          <w:tcPr>
            <w:tcW w:w="5640" w:type="dxa"/>
            <w:shd w:val="clear" w:color="auto" w:fill="auto"/>
            <w:noWrap/>
            <w:vAlign w:val="bottom"/>
            <w:hideMark/>
          </w:tcPr>
          <w:p w14:paraId="154B5BAC"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Rękawice chirurgiczne lateksowe bezpudrowe</w:t>
            </w:r>
          </w:p>
        </w:tc>
      </w:tr>
      <w:tr w:rsidR="006B3633" w:rsidRPr="006B3633" w14:paraId="37562904" w14:textId="77777777" w:rsidTr="004E4744">
        <w:trPr>
          <w:trHeight w:val="296"/>
        </w:trPr>
        <w:tc>
          <w:tcPr>
            <w:tcW w:w="1165" w:type="dxa"/>
            <w:shd w:val="clear" w:color="auto" w:fill="auto"/>
            <w:noWrap/>
            <w:vAlign w:val="bottom"/>
            <w:hideMark/>
          </w:tcPr>
          <w:p w14:paraId="7146AB53"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Maj</w:t>
            </w:r>
          </w:p>
        </w:tc>
        <w:tc>
          <w:tcPr>
            <w:tcW w:w="1635" w:type="dxa"/>
            <w:shd w:val="clear" w:color="auto" w:fill="auto"/>
            <w:noWrap/>
            <w:vAlign w:val="bottom"/>
            <w:hideMark/>
          </w:tcPr>
          <w:p w14:paraId="3F278311"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10.05.2021</w:t>
            </w:r>
          </w:p>
        </w:tc>
        <w:tc>
          <w:tcPr>
            <w:tcW w:w="1578" w:type="dxa"/>
            <w:shd w:val="clear" w:color="000000" w:fill="FFFFFF"/>
            <w:noWrap/>
            <w:vAlign w:val="bottom"/>
            <w:hideMark/>
          </w:tcPr>
          <w:p w14:paraId="69DBFD03"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1 879,20 zł</w:t>
            </w:r>
          </w:p>
        </w:tc>
        <w:tc>
          <w:tcPr>
            <w:tcW w:w="5640" w:type="dxa"/>
            <w:shd w:val="clear" w:color="auto" w:fill="auto"/>
            <w:noWrap/>
            <w:vAlign w:val="bottom"/>
            <w:hideMark/>
          </w:tcPr>
          <w:p w14:paraId="37865420"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Rękawice chirurgiczne sterylne bezpudrowe</w:t>
            </w:r>
          </w:p>
        </w:tc>
      </w:tr>
      <w:tr w:rsidR="006B3633" w:rsidRPr="006B3633" w14:paraId="005694A1" w14:textId="77777777" w:rsidTr="004E4744">
        <w:trPr>
          <w:trHeight w:val="296"/>
        </w:trPr>
        <w:tc>
          <w:tcPr>
            <w:tcW w:w="1165" w:type="dxa"/>
            <w:shd w:val="clear" w:color="auto" w:fill="auto"/>
            <w:noWrap/>
            <w:vAlign w:val="bottom"/>
            <w:hideMark/>
          </w:tcPr>
          <w:p w14:paraId="7F704CAD"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Maj</w:t>
            </w:r>
          </w:p>
        </w:tc>
        <w:tc>
          <w:tcPr>
            <w:tcW w:w="1635" w:type="dxa"/>
            <w:shd w:val="clear" w:color="auto" w:fill="auto"/>
            <w:noWrap/>
            <w:vAlign w:val="bottom"/>
            <w:hideMark/>
          </w:tcPr>
          <w:p w14:paraId="123A7AF7"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10.05.2021</w:t>
            </w:r>
          </w:p>
        </w:tc>
        <w:tc>
          <w:tcPr>
            <w:tcW w:w="1578" w:type="dxa"/>
            <w:shd w:val="clear" w:color="000000" w:fill="FFFFFF"/>
            <w:noWrap/>
            <w:vAlign w:val="bottom"/>
            <w:hideMark/>
          </w:tcPr>
          <w:p w14:paraId="688C21C8"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740,88 zł</w:t>
            </w:r>
          </w:p>
        </w:tc>
        <w:tc>
          <w:tcPr>
            <w:tcW w:w="5640" w:type="dxa"/>
            <w:shd w:val="clear" w:color="auto" w:fill="auto"/>
            <w:noWrap/>
            <w:vAlign w:val="bottom"/>
            <w:hideMark/>
          </w:tcPr>
          <w:p w14:paraId="62F8DD81"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Rękawice chirurgiczne sterylne</w:t>
            </w:r>
          </w:p>
        </w:tc>
      </w:tr>
      <w:tr w:rsidR="006B3633" w:rsidRPr="006B3633" w14:paraId="0117A92A" w14:textId="77777777" w:rsidTr="004E4744">
        <w:trPr>
          <w:trHeight w:val="306"/>
        </w:trPr>
        <w:tc>
          <w:tcPr>
            <w:tcW w:w="1165" w:type="dxa"/>
            <w:shd w:val="clear" w:color="auto" w:fill="auto"/>
            <w:noWrap/>
            <w:vAlign w:val="bottom"/>
            <w:hideMark/>
          </w:tcPr>
          <w:p w14:paraId="14909425"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Maj</w:t>
            </w:r>
          </w:p>
        </w:tc>
        <w:tc>
          <w:tcPr>
            <w:tcW w:w="1635" w:type="dxa"/>
            <w:shd w:val="clear" w:color="auto" w:fill="auto"/>
            <w:noWrap/>
            <w:vAlign w:val="bottom"/>
            <w:hideMark/>
          </w:tcPr>
          <w:p w14:paraId="09901701"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25.05.2021</w:t>
            </w:r>
          </w:p>
        </w:tc>
        <w:tc>
          <w:tcPr>
            <w:tcW w:w="1578" w:type="dxa"/>
            <w:shd w:val="clear" w:color="auto" w:fill="auto"/>
            <w:noWrap/>
            <w:vAlign w:val="bottom"/>
            <w:hideMark/>
          </w:tcPr>
          <w:p w14:paraId="77CF2EBF"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34 804,50 zł</w:t>
            </w:r>
          </w:p>
        </w:tc>
        <w:tc>
          <w:tcPr>
            <w:tcW w:w="5640" w:type="dxa"/>
            <w:shd w:val="clear" w:color="auto" w:fill="auto"/>
            <w:noWrap/>
            <w:vAlign w:val="bottom"/>
            <w:hideMark/>
          </w:tcPr>
          <w:p w14:paraId="62416049"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Zestaw do monitoringu termograficznego</w:t>
            </w:r>
          </w:p>
        </w:tc>
      </w:tr>
      <w:tr w:rsidR="006B3633" w:rsidRPr="006B3633" w14:paraId="79D79B55" w14:textId="77777777" w:rsidTr="004E4744">
        <w:trPr>
          <w:trHeight w:val="306"/>
        </w:trPr>
        <w:tc>
          <w:tcPr>
            <w:tcW w:w="1165" w:type="dxa"/>
            <w:shd w:val="clear" w:color="auto" w:fill="auto"/>
            <w:noWrap/>
            <w:vAlign w:val="bottom"/>
            <w:hideMark/>
          </w:tcPr>
          <w:p w14:paraId="03C15F2B"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 </w:t>
            </w:r>
          </w:p>
        </w:tc>
        <w:tc>
          <w:tcPr>
            <w:tcW w:w="1635" w:type="dxa"/>
            <w:shd w:val="clear" w:color="auto" w:fill="auto"/>
            <w:noWrap/>
            <w:vAlign w:val="center"/>
            <w:hideMark/>
          </w:tcPr>
          <w:p w14:paraId="2C6C9CDC" w14:textId="77777777" w:rsidR="006B3633" w:rsidRPr="006B3633" w:rsidRDefault="006B3633" w:rsidP="006B3633">
            <w:pPr>
              <w:spacing w:after="0" w:line="276" w:lineRule="auto"/>
              <w:jc w:val="center"/>
              <w:rPr>
                <w:rFonts w:ascii="Times New Roman" w:eastAsia="Times New Roman" w:hAnsi="Times New Roman" w:cs="Times New Roman"/>
                <w:b/>
                <w:bCs/>
                <w:color w:val="000000"/>
                <w:lang w:eastAsia="pl-PL"/>
              </w:rPr>
            </w:pPr>
            <w:r w:rsidRPr="006B3633">
              <w:rPr>
                <w:rFonts w:ascii="Times New Roman" w:eastAsia="Times New Roman" w:hAnsi="Times New Roman" w:cs="Times New Roman"/>
                <w:b/>
                <w:bCs/>
                <w:color w:val="000000"/>
                <w:lang w:eastAsia="pl-PL"/>
              </w:rPr>
              <w:t xml:space="preserve">suma </w:t>
            </w:r>
          </w:p>
        </w:tc>
        <w:tc>
          <w:tcPr>
            <w:tcW w:w="1578" w:type="dxa"/>
            <w:shd w:val="clear" w:color="auto" w:fill="auto"/>
            <w:noWrap/>
            <w:vAlign w:val="bottom"/>
            <w:hideMark/>
          </w:tcPr>
          <w:p w14:paraId="5DCA77A6" w14:textId="77777777" w:rsidR="006B3633" w:rsidRPr="006B3633" w:rsidRDefault="006B3633" w:rsidP="006B3633">
            <w:pPr>
              <w:spacing w:after="0" w:line="276" w:lineRule="auto"/>
              <w:jc w:val="right"/>
              <w:rPr>
                <w:rFonts w:ascii="Times New Roman" w:eastAsia="Times New Roman" w:hAnsi="Times New Roman" w:cs="Times New Roman"/>
                <w:b/>
                <w:bCs/>
                <w:color w:val="000000"/>
                <w:lang w:eastAsia="pl-PL"/>
              </w:rPr>
            </w:pPr>
            <w:r w:rsidRPr="006B3633">
              <w:rPr>
                <w:rFonts w:ascii="Times New Roman" w:eastAsia="Times New Roman" w:hAnsi="Times New Roman" w:cs="Times New Roman"/>
                <w:b/>
                <w:bCs/>
                <w:color w:val="000000"/>
                <w:lang w:eastAsia="pl-PL"/>
              </w:rPr>
              <w:t>252 759,14 zł</w:t>
            </w:r>
          </w:p>
        </w:tc>
        <w:tc>
          <w:tcPr>
            <w:tcW w:w="5640" w:type="dxa"/>
            <w:shd w:val="clear" w:color="auto" w:fill="auto"/>
            <w:noWrap/>
            <w:vAlign w:val="bottom"/>
            <w:hideMark/>
          </w:tcPr>
          <w:p w14:paraId="3B5D000C"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 </w:t>
            </w:r>
          </w:p>
        </w:tc>
      </w:tr>
      <w:tr w:rsidR="006B3633" w:rsidRPr="006B3633" w14:paraId="7318B0FC" w14:textId="77777777" w:rsidTr="004E4744">
        <w:trPr>
          <w:trHeight w:val="296"/>
        </w:trPr>
        <w:tc>
          <w:tcPr>
            <w:tcW w:w="1165" w:type="dxa"/>
            <w:shd w:val="clear" w:color="auto" w:fill="auto"/>
            <w:noWrap/>
            <w:vAlign w:val="bottom"/>
            <w:hideMark/>
          </w:tcPr>
          <w:p w14:paraId="5F6EF6F3"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Czerwiec</w:t>
            </w:r>
          </w:p>
        </w:tc>
        <w:tc>
          <w:tcPr>
            <w:tcW w:w="1635" w:type="dxa"/>
            <w:shd w:val="clear" w:color="auto" w:fill="auto"/>
            <w:noWrap/>
            <w:vAlign w:val="bottom"/>
            <w:hideMark/>
          </w:tcPr>
          <w:p w14:paraId="3F04B7D9"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23.06.2021</w:t>
            </w:r>
          </w:p>
        </w:tc>
        <w:tc>
          <w:tcPr>
            <w:tcW w:w="1578" w:type="dxa"/>
            <w:shd w:val="clear" w:color="000000" w:fill="FFFFFF"/>
            <w:noWrap/>
            <w:vAlign w:val="bottom"/>
            <w:hideMark/>
          </w:tcPr>
          <w:p w14:paraId="330DC511"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43 059,60 zł</w:t>
            </w:r>
          </w:p>
        </w:tc>
        <w:tc>
          <w:tcPr>
            <w:tcW w:w="5640" w:type="dxa"/>
            <w:shd w:val="clear" w:color="auto" w:fill="auto"/>
            <w:noWrap/>
            <w:vAlign w:val="bottom"/>
            <w:hideMark/>
          </w:tcPr>
          <w:p w14:paraId="324DF0B9"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Rękawice nitrylowe bezpudrowe</w:t>
            </w:r>
          </w:p>
        </w:tc>
      </w:tr>
      <w:tr w:rsidR="006B3633" w:rsidRPr="006B3633" w14:paraId="13B4AADE" w14:textId="77777777" w:rsidTr="004E4744">
        <w:trPr>
          <w:trHeight w:val="296"/>
        </w:trPr>
        <w:tc>
          <w:tcPr>
            <w:tcW w:w="1165" w:type="dxa"/>
            <w:shd w:val="clear" w:color="auto" w:fill="auto"/>
            <w:noWrap/>
            <w:vAlign w:val="bottom"/>
            <w:hideMark/>
          </w:tcPr>
          <w:p w14:paraId="154AB434"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Czerwiec</w:t>
            </w:r>
          </w:p>
        </w:tc>
        <w:tc>
          <w:tcPr>
            <w:tcW w:w="1635" w:type="dxa"/>
            <w:shd w:val="clear" w:color="auto" w:fill="auto"/>
            <w:noWrap/>
            <w:vAlign w:val="bottom"/>
            <w:hideMark/>
          </w:tcPr>
          <w:p w14:paraId="6DEFDDB8"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23.06.2021</w:t>
            </w:r>
          </w:p>
        </w:tc>
        <w:tc>
          <w:tcPr>
            <w:tcW w:w="1578" w:type="dxa"/>
            <w:shd w:val="clear" w:color="000000" w:fill="FFFFFF"/>
            <w:noWrap/>
            <w:vAlign w:val="bottom"/>
            <w:hideMark/>
          </w:tcPr>
          <w:p w14:paraId="2619C9D7"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43 059,60 zł</w:t>
            </w:r>
          </w:p>
        </w:tc>
        <w:tc>
          <w:tcPr>
            <w:tcW w:w="5640" w:type="dxa"/>
            <w:shd w:val="clear" w:color="auto" w:fill="auto"/>
            <w:noWrap/>
            <w:vAlign w:val="bottom"/>
            <w:hideMark/>
          </w:tcPr>
          <w:p w14:paraId="46610975"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Rękawice nitrylowe bezpudrowe</w:t>
            </w:r>
          </w:p>
        </w:tc>
      </w:tr>
      <w:tr w:rsidR="006B3633" w:rsidRPr="006B3633" w14:paraId="2718A9F3" w14:textId="77777777" w:rsidTr="004E4744">
        <w:trPr>
          <w:trHeight w:val="296"/>
        </w:trPr>
        <w:tc>
          <w:tcPr>
            <w:tcW w:w="1165" w:type="dxa"/>
            <w:shd w:val="clear" w:color="auto" w:fill="auto"/>
            <w:noWrap/>
            <w:vAlign w:val="bottom"/>
            <w:hideMark/>
          </w:tcPr>
          <w:p w14:paraId="150BC691"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Czerwiec</w:t>
            </w:r>
          </w:p>
        </w:tc>
        <w:tc>
          <w:tcPr>
            <w:tcW w:w="1635" w:type="dxa"/>
            <w:shd w:val="clear" w:color="auto" w:fill="auto"/>
            <w:noWrap/>
            <w:vAlign w:val="bottom"/>
            <w:hideMark/>
          </w:tcPr>
          <w:p w14:paraId="7FCD59D3"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23.06.2021</w:t>
            </w:r>
          </w:p>
        </w:tc>
        <w:tc>
          <w:tcPr>
            <w:tcW w:w="1578" w:type="dxa"/>
            <w:shd w:val="clear" w:color="000000" w:fill="FFFFFF"/>
            <w:noWrap/>
            <w:vAlign w:val="bottom"/>
            <w:hideMark/>
          </w:tcPr>
          <w:p w14:paraId="03FBF9DA"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33 642,00 zł</w:t>
            </w:r>
          </w:p>
        </w:tc>
        <w:tc>
          <w:tcPr>
            <w:tcW w:w="5640" w:type="dxa"/>
            <w:shd w:val="clear" w:color="auto" w:fill="auto"/>
            <w:noWrap/>
            <w:vAlign w:val="bottom"/>
            <w:hideMark/>
          </w:tcPr>
          <w:p w14:paraId="74ACDFF5"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Zestaw ochrony osobistej</w:t>
            </w:r>
          </w:p>
        </w:tc>
      </w:tr>
      <w:tr w:rsidR="006B3633" w:rsidRPr="006B3633" w14:paraId="4825100B" w14:textId="77777777" w:rsidTr="004E4744">
        <w:trPr>
          <w:trHeight w:val="296"/>
        </w:trPr>
        <w:tc>
          <w:tcPr>
            <w:tcW w:w="1165" w:type="dxa"/>
            <w:shd w:val="clear" w:color="auto" w:fill="auto"/>
            <w:noWrap/>
            <w:vAlign w:val="bottom"/>
            <w:hideMark/>
          </w:tcPr>
          <w:p w14:paraId="783C9123"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Czerwiec</w:t>
            </w:r>
          </w:p>
        </w:tc>
        <w:tc>
          <w:tcPr>
            <w:tcW w:w="1635" w:type="dxa"/>
            <w:shd w:val="clear" w:color="auto" w:fill="auto"/>
            <w:noWrap/>
            <w:vAlign w:val="bottom"/>
            <w:hideMark/>
          </w:tcPr>
          <w:p w14:paraId="4698DEF4"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23.06.2021</w:t>
            </w:r>
          </w:p>
        </w:tc>
        <w:tc>
          <w:tcPr>
            <w:tcW w:w="1578" w:type="dxa"/>
            <w:shd w:val="clear" w:color="000000" w:fill="FFFFFF"/>
            <w:noWrap/>
            <w:vAlign w:val="bottom"/>
            <w:hideMark/>
          </w:tcPr>
          <w:p w14:paraId="71AE1E90"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1 814,40 zł</w:t>
            </w:r>
          </w:p>
        </w:tc>
        <w:tc>
          <w:tcPr>
            <w:tcW w:w="5640" w:type="dxa"/>
            <w:shd w:val="clear" w:color="auto" w:fill="auto"/>
            <w:noWrap/>
            <w:vAlign w:val="bottom"/>
            <w:hideMark/>
          </w:tcPr>
          <w:p w14:paraId="3FD7780B"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Rękawice chirurgiczne latex micro bezpudrowe sterylne</w:t>
            </w:r>
          </w:p>
        </w:tc>
      </w:tr>
      <w:tr w:rsidR="006B3633" w:rsidRPr="006B3633" w14:paraId="051CFFDB" w14:textId="77777777" w:rsidTr="004E4744">
        <w:trPr>
          <w:trHeight w:val="296"/>
        </w:trPr>
        <w:tc>
          <w:tcPr>
            <w:tcW w:w="1165" w:type="dxa"/>
            <w:shd w:val="clear" w:color="auto" w:fill="auto"/>
            <w:noWrap/>
            <w:vAlign w:val="bottom"/>
            <w:hideMark/>
          </w:tcPr>
          <w:p w14:paraId="50E54BDD"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Czerwiec</w:t>
            </w:r>
          </w:p>
        </w:tc>
        <w:tc>
          <w:tcPr>
            <w:tcW w:w="1635" w:type="dxa"/>
            <w:shd w:val="clear" w:color="auto" w:fill="auto"/>
            <w:noWrap/>
            <w:vAlign w:val="bottom"/>
            <w:hideMark/>
          </w:tcPr>
          <w:p w14:paraId="079C3D46"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23.06.2021</w:t>
            </w:r>
          </w:p>
        </w:tc>
        <w:tc>
          <w:tcPr>
            <w:tcW w:w="1578" w:type="dxa"/>
            <w:shd w:val="clear" w:color="000000" w:fill="FFFFFF"/>
            <w:noWrap/>
            <w:vAlign w:val="bottom"/>
            <w:hideMark/>
          </w:tcPr>
          <w:p w14:paraId="0FE74DB2"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9 910,08 zł</w:t>
            </w:r>
          </w:p>
        </w:tc>
        <w:tc>
          <w:tcPr>
            <w:tcW w:w="5640" w:type="dxa"/>
            <w:shd w:val="clear" w:color="auto" w:fill="auto"/>
            <w:noWrap/>
            <w:vAlign w:val="bottom"/>
            <w:hideMark/>
          </w:tcPr>
          <w:p w14:paraId="379C6009"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Rękawice chirurgiczne sterylne</w:t>
            </w:r>
          </w:p>
        </w:tc>
      </w:tr>
      <w:tr w:rsidR="006B3633" w:rsidRPr="006B3633" w14:paraId="5DAE0AF8" w14:textId="77777777" w:rsidTr="004E4744">
        <w:trPr>
          <w:trHeight w:val="296"/>
        </w:trPr>
        <w:tc>
          <w:tcPr>
            <w:tcW w:w="1165" w:type="dxa"/>
            <w:shd w:val="clear" w:color="auto" w:fill="auto"/>
            <w:noWrap/>
            <w:vAlign w:val="bottom"/>
            <w:hideMark/>
          </w:tcPr>
          <w:p w14:paraId="44902C15"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Czerwiec</w:t>
            </w:r>
          </w:p>
        </w:tc>
        <w:tc>
          <w:tcPr>
            <w:tcW w:w="1635" w:type="dxa"/>
            <w:shd w:val="clear" w:color="auto" w:fill="auto"/>
            <w:noWrap/>
            <w:vAlign w:val="bottom"/>
            <w:hideMark/>
          </w:tcPr>
          <w:p w14:paraId="69F7EBF5"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23.06.2021</w:t>
            </w:r>
          </w:p>
        </w:tc>
        <w:tc>
          <w:tcPr>
            <w:tcW w:w="1578" w:type="dxa"/>
            <w:shd w:val="clear" w:color="000000" w:fill="FFFFFF"/>
            <w:noWrap/>
            <w:vAlign w:val="bottom"/>
            <w:hideMark/>
          </w:tcPr>
          <w:p w14:paraId="6723F709"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2 005,56 zł</w:t>
            </w:r>
          </w:p>
        </w:tc>
        <w:tc>
          <w:tcPr>
            <w:tcW w:w="5640" w:type="dxa"/>
            <w:shd w:val="clear" w:color="auto" w:fill="auto"/>
            <w:noWrap/>
            <w:vAlign w:val="bottom"/>
            <w:hideMark/>
          </w:tcPr>
          <w:p w14:paraId="69C8F6B9"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7F10A480" w14:textId="77777777" w:rsidTr="004E4744">
        <w:trPr>
          <w:trHeight w:val="296"/>
        </w:trPr>
        <w:tc>
          <w:tcPr>
            <w:tcW w:w="1165" w:type="dxa"/>
            <w:shd w:val="clear" w:color="auto" w:fill="auto"/>
            <w:noWrap/>
            <w:vAlign w:val="bottom"/>
            <w:hideMark/>
          </w:tcPr>
          <w:p w14:paraId="78E7BE48"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Czerwiec</w:t>
            </w:r>
          </w:p>
        </w:tc>
        <w:tc>
          <w:tcPr>
            <w:tcW w:w="1635" w:type="dxa"/>
            <w:shd w:val="clear" w:color="auto" w:fill="auto"/>
            <w:noWrap/>
            <w:vAlign w:val="bottom"/>
            <w:hideMark/>
          </w:tcPr>
          <w:p w14:paraId="6D7BC976"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23.06.2021</w:t>
            </w:r>
          </w:p>
        </w:tc>
        <w:tc>
          <w:tcPr>
            <w:tcW w:w="1578" w:type="dxa"/>
            <w:shd w:val="clear" w:color="000000" w:fill="FFFFFF"/>
            <w:noWrap/>
            <w:vAlign w:val="bottom"/>
            <w:hideMark/>
          </w:tcPr>
          <w:p w14:paraId="40ECB711"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4 113,78 zł</w:t>
            </w:r>
          </w:p>
        </w:tc>
        <w:tc>
          <w:tcPr>
            <w:tcW w:w="5640" w:type="dxa"/>
            <w:shd w:val="clear" w:color="auto" w:fill="auto"/>
            <w:noWrap/>
            <w:vAlign w:val="bottom"/>
            <w:hideMark/>
          </w:tcPr>
          <w:p w14:paraId="5437E31D"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5CC0962A" w14:textId="77777777" w:rsidTr="004E4744">
        <w:trPr>
          <w:trHeight w:val="296"/>
        </w:trPr>
        <w:tc>
          <w:tcPr>
            <w:tcW w:w="1165" w:type="dxa"/>
            <w:shd w:val="clear" w:color="auto" w:fill="auto"/>
            <w:noWrap/>
            <w:vAlign w:val="bottom"/>
            <w:hideMark/>
          </w:tcPr>
          <w:p w14:paraId="3C83C1F4"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Czerwiec</w:t>
            </w:r>
          </w:p>
        </w:tc>
        <w:tc>
          <w:tcPr>
            <w:tcW w:w="1635" w:type="dxa"/>
            <w:shd w:val="clear" w:color="auto" w:fill="auto"/>
            <w:noWrap/>
            <w:vAlign w:val="bottom"/>
            <w:hideMark/>
          </w:tcPr>
          <w:p w14:paraId="25B4866F"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23.06.2021</w:t>
            </w:r>
          </w:p>
        </w:tc>
        <w:tc>
          <w:tcPr>
            <w:tcW w:w="1578" w:type="dxa"/>
            <w:shd w:val="clear" w:color="000000" w:fill="FFFFFF"/>
            <w:noWrap/>
            <w:vAlign w:val="bottom"/>
            <w:hideMark/>
          </w:tcPr>
          <w:p w14:paraId="19960D2B"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2 751,84 zł</w:t>
            </w:r>
          </w:p>
        </w:tc>
        <w:tc>
          <w:tcPr>
            <w:tcW w:w="5640" w:type="dxa"/>
            <w:shd w:val="clear" w:color="auto" w:fill="auto"/>
            <w:noWrap/>
            <w:vAlign w:val="bottom"/>
            <w:hideMark/>
          </w:tcPr>
          <w:p w14:paraId="2C83F0FB"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Rękawice chirurgiczne lateksowe pudrowane</w:t>
            </w:r>
          </w:p>
        </w:tc>
      </w:tr>
      <w:tr w:rsidR="006B3633" w:rsidRPr="006B3633" w14:paraId="20922F9D" w14:textId="77777777" w:rsidTr="004E4744">
        <w:trPr>
          <w:trHeight w:val="296"/>
        </w:trPr>
        <w:tc>
          <w:tcPr>
            <w:tcW w:w="1165" w:type="dxa"/>
            <w:shd w:val="clear" w:color="auto" w:fill="auto"/>
            <w:noWrap/>
            <w:vAlign w:val="bottom"/>
            <w:hideMark/>
          </w:tcPr>
          <w:p w14:paraId="634D9FF3"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Czerwiec</w:t>
            </w:r>
          </w:p>
        </w:tc>
        <w:tc>
          <w:tcPr>
            <w:tcW w:w="1635" w:type="dxa"/>
            <w:shd w:val="clear" w:color="auto" w:fill="auto"/>
            <w:noWrap/>
            <w:vAlign w:val="bottom"/>
            <w:hideMark/>
          </w:tcPr>
          <w:p w14:paraId="33FE0D30"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23.06.2021</w:t>
            </w:r>
          </w:p>
        </w:tc>
        <w:tc>
          <w:tcPr>
            <w:tcW w:w="1578" w:type="dxa"/>
            <w:shd w:val="clear" w:color="000000" w:fill="FFFFFF"/>
            <w:noWrap/>
            <w:vAlign w:val="bottom"/>
            <w:hideMark/>
          </w:tcPr>
          <w:p w14:paraId="344CB119"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759,24 zł</w:t>
            </w:r>
          </w:p>
        </w:tc>
        <w:tc>
          <w:tcPr>
            <w:tcW w:w="5640" w:type="dxa"/>
            <w:shd w:val="clear" w:color="auto" w:fill="auto"/>
            <w:noWrap/>
            <w:vAlign w:val="bottom"/>
            <w:hideMark/>
          </w:tcPr>
          <w:p w14:paraId="7D32CA92"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4E421B49" w14:textId="77777777" w:rsidTr="004E4744">
        <w:trPr>
          <w:trHeight w:val="296"/>
        </w:trPr>
        <w:tc>
          <w:tcPr>
            <w:tcW w:w="1165" w:type="dxa"/>
            <w:shd w:val="clear" w:color="auto" w:fill="auto"/>
            <w:noWrap/>
            <w:vAlign w:val="bottom"/>
            <w:hideMark/>
          </w:tcPr>
          <w:p w14:paraId="23395528"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Czerwiec</w:t>
            </w:r>
          </w:p>
        </w:tc>
        <w:tc>
          <w:tcPr>
            <w:tcW w:w="1635" w:type="dxa"/>
            <w:shd w:val="clear" w:color="auto" w:fill="auto"/>
            <w:noWrap/>
            <w:vAlign w:val="bottom"/>
            <w:hideMark/>
          </w:tcPr>
          <w:p w14:paraId="69849F11"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23.06.2021</w:t>
            </w:r>
          </w:p>
        </w:tc>
        <w:tc>
          <w:tcPr>
            <w:tcW w:w="1578" w:type="dxa"/>
            <w:shd w:val="clear" w:color="000000" w:fill="FFFFFF"/>
            <w:noWrap/>
            <w:vAlign w:val="bottom"/>
            <w:hideMark/>
          </w:tcPr>
          <w:p w14:paraId="1FD75094"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2 437,56 zł</w:t>
            </w:r>
          </w:p>
        </w:tc>
        <w:tc>
          <w:tcPr>
            <w:tcW w:w="5640" w:type="dxa"/>
            <w:shd w:val="clear" w:color="auto" w:fill="auto"/>
            <w:noWrap/>
            <w:vAlign w:val="bottom"/>
            <w:hideMark/>
          </w:tcPr>
          <w:p w14:paraId="223B0BD8"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52936E22" w14:textId="77777777" w:rsidTr="004E4744">
        <w:trPr>
          <w:trHeight w:val="296"/>
        </w:trPr>
        <w:tc>
          <w:tcPr>
            <w:tcW w:w="1165" w:type="dxa"/>
            <w:shd w:val="clear" w:color="auto" w:fill="auto"/>
            <w:noWrap/>
            <w:vAlign w:val="bottom"/>
            <w:hideMark/>
          </w:tcPr>
          <w:p w14:paraId="591D93BD"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Czerwiec</w:t>
            </w:r>
          </w:p>
        </w:tc>
        <w:tc>
          <w:tcPr>
            <w:tcW w:w="1635" w:type="dxa"/>
            <w:shd w:val="clear" w:color="auto" w:fill="auto"/>
            <w:noWrap/>
            <w:vAlign w:val="bottom"/>
            <w:hideMark/>
          </w:tcPr>
          <w:p w14:paraId="5EB999CB"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23.06.2021</w:t>
            </w:r>
          </w:p>
        </w:tc>
        <w:tc>
          <w:tcPr>
            <w:tcW w:w="1578" w:type="dxa"/>
            <w:shd w:val="clear" w:color="000000" w:fill="FFFFFF"/>
            <w:noWrap/>
            <w:vAlign w:val="bottom"/>
            <w:hideMark/>
          </w:tcPr>
          <w:p w14:paraId="114DDC50"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1 598,40 zł</w:t>
            </w:r>
          </w:p>
        </w:tc>
        <w:tc>
          <w:tcPr>
            <w:tcW w:w="5640" w:type="dxa"/>
            <w:shd w:val="clear" w:color="auto" w:fill="auto"/>
            <w:noWrap/>
            <w:vAlign w:val="bottom"/>
            <w:hideMark/>
          </w:tcPr>
          <w:p w14:paraId="73099B30"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37BCC2B9" w14:textId="77777777" w:rsidTr="004E4744">
        <w:trPr>
          <w:trHeight w:val="296"/>
        </w:trPr>
        <w:tc>
          <w:tcPr>
            <w:tcW w:w="1165" w:type="dxa"/>
            <w:shd w:val="clear" w:color="auto" w:fill="auto"/>
            <w:noWrap/>
            <w:vAlign w:val="bottom"/>
            <w:hideMark/>
          </w:tcPr>
          <w:p w14:paraId="7CF4E531"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Czerwiec</w:t>
            </w:r>
          </w:p>
        </w:tc>
        <w:tc>
          <w:tcPr>
            <w:tcW w:w="1635" w:type="dxa"/>
            <w:shd w:val="clear" w:color="auto" w:fill="auto"/>
            <w:noWrap/>
            <w:vAlign w:val="bottom"/>
            <w:hideMark/>
          </w:tcPr>
          <w:p w14:paraId="5A0976A5"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23.06.2021</w:t>
            </w:r>
          </w:p>
        </w:tc>
        <w:tc>
          <w:tcPr>
            <w:tcW w:w="1578" w:type="dxa"/>
            <w:shd w:val="clear" w:color="000000" w:fill="FFFFFF"/>
            <w:noWrap/>
            <w:vAlign w:val="bottom"/>
            <w:hideMark/>
          </w:tcPr>
          <w:p w14:paraId="38197CDF"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4 947,37 zł</w:t>
            </w:r>
          </w:p>
        </w:tc>
        <w:tc>
          <w:tcPr>
            <w:tcW w:w="5640" w:type="dxa"/>
            <w:shd w:val="clear" w:color="auto" w:fill="auto"/>
            <w:noWrap/>
            <w:vAlign w:val="bottom"/>
            <w:hideMark/>
          </w:tcPr>
          <w:p w14:paraId="44D84430"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1F333382" w14:textId="77777777" w:rsidTr="004E4744">
        <w:trPr>
          <w:trHeight w:val="296"/>
        </w:trPr>
        <w:tc>
          <w:tcPr>
            <w:tcW w:w="1165" w:type="dxa"/>
            <w:shd w:val="clear" w:color="auto" w:fill="auto"/>
            <w:noWrap/>
            <w:vAlign w:val="bottom"/>
            <w:hideMark/>
          </w:tcPr>
          <w:p w14:paraId="5F871284"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Czerwiec</w:t>
            </w:r>
          </w:p>
        </w:tc>
        <w:tc>
          <w:tcPr>
            <w:tcW w:w="1635" w:type="dxa"/>
            <w:shd w:val="clear" w:color="auto" w:fill="auto"/>
            <w:noWrap/>
            <w:vAlign w:val="bottom"/>
            <w:hideMark/>
          </w:tcPr>
          <w:p w14:paraId="5BDE2D97"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23.06.2021</w:t>
            </w:r>
          </w:p>
        </w:tc>
        <w:tc>
          <w:tcPr>
            <w:tcW w:w="1578" w:type="dxa"/>
            <w:shd w:val="clear" w:color="000000" w:fill="FFFFFF"/>
            <w:noWrap/>
            <w:vAlign w:val="bottom"/>
            <w:hideMark/>
          </w:tcPr>
          <w:p w14:paraId="7587D950"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4 723,92 zł</w:t>
            </w:r>
          </w:p>
        </w:tc>
        <w:tc>
          <w:tcPr>
            <w:tcW w:w="5640" w:type="dxa"/>
            <w:shd w:val="clear" w:color="auto" w:fill="auto"/>
            <w:noWrap/>
            <w:vAlign w:val="bottom"/>
            <w:hideMark/>
          </w:tcPr>
          <w:p w14:paraId="77A8BBA2"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10073C85" w14:textId="77777777" w:rsidTr="004E4744">
        <w:trPr>
          <w:trHeight w:val="296"/>
        </w:trPr>
        <w:tc>
          <w:tcPr>
            <w:tcW w:w="1165" w:type="dxa"/>
            <w:shd w:val="clear" w:color="auto" w:fill="auto"/>
            <w:noWrap/>
            <w:vAlign w:val="bottom"/>
            <w:hideMark/>
          </w:tcPr>
          <w:p w14:paraId="0A4BCD3C"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Czerwiec</w:t>
            </w:r>
          </w:p>
        </w:tc>
        <w:tc>
          <w:tcPr>
            <w:tcW w:w="1635" w:type="dxa"/>
            <w:shd w:val="clear" w:color="auto" w:fill="auto"/>
            <w:noWrap/>
            <w:vAlign w:val="bottom"/>
            <w:hideMark/>
          </w:tcPr>
          <w:p w14:paraId="190D2375"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23.06.2021</w:t>
            </w:r>
          </w:p>
        </w:tc>
        <w:tc>
          <w:tcPr>
            <w:tcW w:w="1578" w:type="dxa"/>
            <w:shd w:val="clear" w:color="000000" w:fill="FFFFFF"/>
            <w:noWrap/>
            <w:vAlign w:val="bottom"/>
            <w:hideMark/>
          </w:tcPr>
          <w:p w14:paraId="2815FCDF"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2 577,74 zł</w:t>
            </w:r>
          </w:p>
        </w:tc>
        <w:tc>
          <w:tcPr>
            <w:tcW w:w="5640" w:type="dxa"/>
            <w:shd w:val="clear" w:color="auto" w:fill="auto"/>
            <w:noWrap/>
            <w:vAlign w:val="bottom"/>
            <w:hideMark/>
          </w:tcPr>
          <w:p w14:paraId="6E92C7C8"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56AC1E2B" w14:textId="77777777" w:rsidTr="004E4744">
        <w:trPr>
          <w:trHeight w:val="296"/>
        </w:trPr>
        <w:tc>
          <w:tcPr>
            <w:tcW w:w="1165" w:type="dxa"/>
            <w:shd w:val="clear" w:color="auto" w:fill="auto"/>
            <w:noWrap/>
            <w:vAlign w:val="bottom"/>
            <w:hideMark/>
          </w:tcPr>
          <w:p w14:paraId="00A96D59"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Czerwiec</w:t>
            </w:r>
          </w:p>
        </w:tc>
        <w:tc>
          <w:tcPr>
            <w:tcW w:w="1635" w:type="dxa"/>
            <w:shd w:val="clear" w:color="auto" w:fill="auto"/>
            <w:noWrap/>
            <w:vAlign w:val="bottom"/>
            <w:hideMark/>
          </w:tcPr>
          <w:p w14:paraId="7ED49731"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23.06.2021</w:t>
            </w:r>
          </w:p>
        </w:tc>
        <w:tc>
          <w:tcPr>
            <w:tcW w:w="1578" w:type="dxa"/>
            <w:shd w:val="clear" w:color="000000" w:fill="FFFFFF"/>
            <w:noWrap/>
            <w:vAlign w:val="bottom"/>
            <w:hideMark/>
          </w:tcPr>
          <w:p w14:paraId="3CB924EB"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1 880,06 zł</w:t>
            </w:r>
          </w:p>
        </w:tc>
        <w:tc>
          <w:tcPr>
            <w:tcW w:w="5640" w:type="dxa"/>
            <w:shd w:val="clear" w:color="auto" w:fill="auto"/>
            <w:noWrap/>
            <w:vAlign w:val="bottom"/>
            <w:hideMark/>
          </w:tcPr>
          <w:p w14:paraId="25CA22F7"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0B6C05E4" w14:textId="77777777" w:rsidTr="004E4744">
        <w:trPr>
          <w:trHeight w:val="296"/>
        </w:trPr>
        <w:tc>
          <w:tcPr>
            <w:tcW w:w="1165" w:type="dxa"/>
            <w:shd w:val="clear" w:color="auto" w:fill="auto"/>
            <w:noWrap/>
            <w:vAlign w:val="bottom"/>
            <w:hideMark/>
          </w:tcPr>
          <w:p w14:paraId="240E398E"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Czerwiec</w:t>
            </w:r>
          </w:p>
        </w:tc>
        <w:tc>
          <w:tcPr>
            <w:tcW w:w="1635" w:type="dxa"/>
            <w:shd w:val="clear" w:color="auto" w:fill="auto"/>
            <w:noWrap/>
            <w:vAlign w:val="bottom"/>
            <w:hideMark/>
          </w:tcPr>
          <w:p w14:paraId="50C2BF92"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23.06.2021</w:t>
            </w:r>
          </w:p>
        </w:tc>
        <w:tc>
          <w:tcPr>
            <w:tcW w:w="1578" w:type="dxa"/>
            <w:shd w:val="clear" w:color="000000" w:fill="FFFFFF"/>
            <w:noWrap/>
            <w:vAlign w:val="bottom"/>
            <w:hideMark/>
          </w:tcPr>
          <w:p w14:paraId="5A3C2CB6"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2 988,25 zł</w:t>
            </w:r>
          </w:p>
        </w:tc>
        <w:tc>
          <w:tcPr>
            <w:tcW w:w="5640" w:type="dxa"/>
            <w:shd w:val="clear" w:color="auto" w:fill="auto"/>
            <w:noWrap/>
            <w:vAlign w:val="bottom"/>
            <w:hideMark/>
          </w:tcPr>
          <w:p w14:paraId="518C38CE"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55B6CEB6" w14:textId="77777777" w:rsidTr="004E4744">
        <w:trPr>
          <w:trHeight w:val="296"/>
        </w:trPr>
        <w:tc>
          <w:tcPr>
            <w:tcW w:w="1165" w:type="dxa"/>
            <w:shd w:val="clear" w:color="auto" w:fill="auto"/>
            <w:noWrap/>
            <w:vAlign w:val="bottom"/>
            <w:hideMark/>
          </w:tcPr>
          <w:p w14:paraId="4A2AA124"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Czerwiec</w:t>
            </w:r>
          </w:p>
        </w:tc>
        <w:tc>
          <w:tcPr>
            <w:tcW w:w="1635" w:type="dxa"/>
            <w:shd w:val="clear" w:color="auto" w:fill="auto"/>
            <w:noWrap/>
            <w:vAlign w:val="bottom"/>
            <w:hideMark/>
          </w:tcPr>
          <w:p w14:paraId="6074CD73"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23.06.2021</w:t>
            </w:r>
          </w:p>
        </w:tc>
        <w:tc>
          <w:tcPr>
            <w:tcW w:w="1578" w:type="dxa"/>
            <w:shd w:val="clear" w:color="000000" w:fill="FFFFFF"/>
            <w:noWrap/>
            <w:vAlign w:val="bottom"/>
            <w:hideMark/>
          </w:tcPr>
          <w:p w14:paraId="7BFA99C7"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4 723,92 zł</w:t>
            </w:r>
          </w:p>
        </w:tc>
        <w:tc>
          <w:tcPr>
            <w:tcW w:w="5640" w:type="dxa"/>
            <w:shd w:val="clear" w:color="auto" w:fill="auto"/>
            <w:noWrap/>
            <w:vAlign w:val="bottom"/>
            <w:hideMark/>
          </w:tcPr>
          <w:p w14:paraId="57EA61CD"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6D068AD0" w14:textId="77777777" w:rsidTr="004E4744">
        <w:trPr>
          <w:trHeight w:val="296"/>
        </w:trPr>
        <w:tc>
          <w:tcPr>
            <w:tcW w:w="1165" w:type="dxa"/>
            <w:shd w:val="clear" w:color="auto" w:fill="auto"/>
            <w:noWrap/>
            <w:vAlign w:val="bottom"/>
            <w:hideMark/>
          </w:tcPr>
          <w:p w14:paraId="612502C4"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Czerwiec</w:t>
            </w:r>
          </w:p>
        </w:tc>
        <w:tc>
          <w:tcPr>
            <w:tcW w:w="1635" w:type="dxa"/>
            <w:shd w:val="clear" w:color="auto" w:fill="auto"/>
            <w:noWrap/>
            <w:vAlign w:val="bottom"/>
            <w:hideMark/>
          </w:tcPr>
          <w:p w14:paraId="63E8138F"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24.06.2021</w:t>
            </w:r>
          </w:p>
        </w:tc>
        <w:tc>
          <w:tcPr>
            <w:tcW w:w="1578" w:type="dxa"/>
            <w:shd w:val="clear" w:color="000000" w:fill="FFFFFF"/>
            <w:noWrap/>
            <w:vAlign w:val="bottom"/>
            <w:hideMark/>
          </w:tcPr>
          <w:p w14:paraId="5943468A"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55 339,20 zł</w:t>
            </w:r>
          </w:p>
        </w:tc>
        <w:tc>
          <w:tcPr>
            <w:tcW w:w="5640" w:type="dxa"/>
            <w:shd w:val="clear" w:color="auto" w:fill="auto"/>
            <w:noWrap/>
            <w:vAlign w:val="bottom"/>
            <w:hideMark/>
          </w:tcPr>
          <w:p w14:paraId="04F60410"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Rękawice nitrylowe bezpudrowe</w:t>
            </w:r>
          </w:p>
        </w:tc>
      </w:tr>
      <w:tr w:rsidR="006B3633" w:rsidRPr="006B3633" w14:paraId="1C98CACE" w14:textId="77777777" w:rsidTr="004E4744">
        <w:trPr>
          <w:trHeight w:val="306"/>
        </w:trPr>
        <w:tc>
          <w:tcPr>
            <w:tcW w:w="1165" w:type="dxa"/>
            <w:shd w:val="clear" w:color="auto" w:fill="auto"/>
            <w:noWrap/>
            <w:vAlign w:val="bottom"/>
            <w:hideMark/>
          </w:tcPr>
          <w:p w14:paraId="2F0845D3"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Czerwiec</w:t>
            </w:r>
          </w:p>
        </w:tc>
        <w:tc>
          <w:tcPr>
            <w:tcW w:w="1635" w:type="dxa"/>
            <w:shd w:val="clear" w:color="auto" w:fill="auto"/>
            <w:noWrap/>
            <w:vAlign w:val="bottom"/>
            <w:hideMark/>
          </w:tcPr>
          <w:p w14:paraId="6B6B77A8"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24.06.2021</w:t>
            </w:r>
          </w:p>
        </w:tc>
        <w:tc>
          <w:tcPr>
            <w:tcW w:w="1578" w:type="dxa"/>
            <w:shd w:val="clear" w:color="000000" w:fill="FFFFFF"/>
            <w:noWrap/>
            <w:vAlign w:val="bottom"/>
            <w:hideMark/>
          </w:tcPr>
          <w:p w14:paraId="14DA573A"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49 410,00 zł</w:t>
            </w:r>
          </w:p>
        </w:tc>
        <w:tc>
          <w:tcPr>
            <w:tcW w:w="5640" w:type="dxa"/>
            <w:shd w:val="clear" w:color="auto" w:fill="auto"/>
            <w:noWrap/>
            <w:vAlign w:val="bottom"/>
            <w:hideMark/>
          </w:tcPr>
          <w:p w14:paraId="175114D4"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Rękawice nitrylowe bezpudrowe</w:t>
            </w:r>
          </w:p>
        </w:tc>
      </w:tr>
      <w:tr w:rsidR="006B3633" w:rsidRPr="006B3633" w14:paraId="2121C8BB" w14:textId="77777777" w:rsidTr="004E4744">
        <w:trPr>
          <w:trHeight w:val="306"/>
        </w:trPr>
        <w:tc>
          <w:tcPr>
            <w:tcW w:w="1165" w:type="dxa"/>
            <w:shd w:val="clear" w:color="auto" w:fill="auto"/>
            <w:noWrap/>
            <w:vAlign w:val="bottom"/>
            <w:hideMark/>
          </w:tcPr>
          <w:p w14:paraId="2CA906BF"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 </w:t>
            </w:r>
          </w:p>
        </w:tc>
        <w:tc>
          <w:tcPr>
            <w:tcW w:w="1635" w:type="dxa"/>
            <w:shd w:val="clear" w:color="auto" w:fill="auto"/>
            <w:noWrap/>
            <w:vAlign w:val="center"/>
            <w:hideMark/>
          </w:tcPr>
          <w:p w14:paraId="6B7492EB" w14:textId="77777777" w:rsidR="006B3633" w:rsidRPr="006B3633" w:rsidRDefault="006B3633" w:rsidP="006B3633">
            <w:pPr>
              <w:spacing w:after="0" w:line="276" w:lineRule="auto"/>
              <w:jc w:val="center"/>
              <w:rPr>
                <w:rFonts w:ascii="Times New Roman" w:eastAsia="Times New Roman" w:hAnsi="Times New Roman" w:cs="Times New Roman"/>
                <w:b/>
                <w:bCs/>
                <w:color w:val="000000"/>
                <w:lang w:eastAsia="pl-PL"/>
              </w:rPr>
            </w:pPr>
            <w:r w:rsidRPr="006B3633">
              <w:rPr>
                <w:rFonts w:ascii="Times New Roman" w:eastAsia="Times New Roman" w:hAnsi="Times New Roman" w:cs="Times New Roman"/>
                <w:b/>
                <w:bCs/>
                <w:color w:val="000000"/>
                <w:lang w:eastAsia="pl-PL"/>
              </w:rPr>
              <w:t xml:space="preserve">suma </w:t>
            </w:r>
          </w:p>
        </w:tc>
        <w:tc>
          <w:tcPr>
            <w:tcW w:w="1578" w:type="dxa"/>
            <w:shd w:val="clear" w:color="auto" w:fill="auto"/>
            <w:noWrap/>
            <w:vAlign w:val="bottom"/>
            <w:hideMark/>
          </w:tcPr>
          <w:p w14:paraId="723530C9" w14:textId="77777777" w:rsidR="006B3633" w:rsidRPr="006B3633" w:rsidRDefault="006B3633" w:rsidP="006B3633">
            <w:pPr>
              <w:spacing w:after="0" w:line="276" w:lineRule="auto"/>
              <w:jc w:val="right"/>
              <w:rPr>
                <w:rFonts w:ascii="Times New Roman" w:eastAsia="Times New Roman" w:hAnsi="Times New Roman" w:cs="Times New Roman"/>
                <w:b/>
                <w:bCs/>
                <w:color w:val="000000"/>
                <w:lang w:eastAsia="pl-PL"/>
              </w:rPr>
            </w:pPr>
            <w:r w:rsidRPr="006B3633">
              <w:rPr>
                <w:rFonts w:ascii="Times New Roman" w:eastAsia="Times New Roman" w:hAnsi="Times New Roman" w:cs="Times New Roman"/>
                <w:b/>
                <w:bCs/>
                <w:color w:val="000000"/>
                <w:lang w:eastAsia="pl-PL"/>
              </w:rPr>
              <w:t>271 742,52 zł</w:t>
            </w:r>
          </w:p>
        </w:tc>
        <w:tc>
          <w:tcPr>
            <w:tcW w:w="5640" w:type="dxa"/>
            <w:shd w:val="clear" w:color="auto" w:fill="auto"/>
            <w:noWrap/>
            <w:vAlign w:val="bottom"/>
            <w:hideMark/>
          </w:tcPr>
          <w:p w14:paraId="7D9D931D"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 </w:t>
            </w:r>
          </w:p>
        </w:tc>
      </w:tr>
      <w:tr w:rsidR="006B3633" w:rsidRPr="006B3633" w14:paraId="186F771F" w14:textId="77777777" w:rsidTr="004E4744">
        <w:trPr>
          <w:trHeight w:val="296"/>
        </w:trPr>
        <w:tc>
          <w:tcPr>
            <w:tcW w:w="1165" w:type="dxa"/>
            <w:shd w:val="clear" w:color="auto" w:fill="auto"/>
            <w:noWrap/>
            <w:vAlign w:val="bottom"/>
            <w:hideMark/>
          </w:tcPr>
          <w:p w14:paraId="281E77E4"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Lipiec</w:t>
            </w:r>
          </w:p>
        </w:tc>
        <w:tc>
          <w:tcPr>
            <w:tcW w:w="1635" w:type="dxa"/>
            <w:shd w:val="clear" w:color="auto" w:fill="auto"/>
            <w:noWrap/>
            <w:vAlign w:val="bottom"/>
            <w:hideMark/>
          </w:tcPr>
          <w:p w14:paraId="33EA2405"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28.07.2021</w:t>
            </w:r>
          </w:p>
        </w:tc>
        <w:tc>
          <w:tcPr>
            <w:tcW w:w="1578" w:type="dxa"/>
            <w:shd w:val="clear" w:color="000000" w:fill="FFFFFF"/>
            <w:noWrap/>
            <w:vAlign w:val="bottom"/>
            <w:hideMark/>
          </w:tcPr>
          <w:p w14:paraId="3874A484"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39 360,00 zł</w:t>
            </w:r>
          </w:p>
        </w:tc>
        <w:tc>
          <w:tcPr>
            <w:tcW w:w="5640" w:type="dxa"/>
            <w:shd w:val="clear" w:color="auto" w:fill="auto"/>
            <w:noWrap/>
            <w:vAlign w:val="bottom"/>
            <w:hideMark/>
          </w:tcPr>
          <w:p w14:paraId="6DD8277A"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Zestaw ochrony osobistej</w:t>
            </w:r>
          </w:p>
        </w:tc>
      </w:tr>
      <w:tr w:rsidR="006B3633" w:rsidRPr="006B3633" w14:paraId="7A41B2EF" w14:textId="77777777" w:rsidTr="004E4744">
        <w:trPr>
          <w:trHeight w:val="296"/>
        </w:trPr>
        <w:tc>
          <w:tcPr>
            <w:tcW w:w="1165" w:type="dxa"/>
            <w:shd w:val="clear" w:color="auto" w:fill="auto"/>
            <w:noWrap/>
            <w:vAlign w:val="bottom"/>
            <w:hideMark/>
          </w:tcPr>
          <w:p w14:paraId="0739A739"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Lipiec</w:t>
            </w:r>
          </w:p>
        </w:tc>
        <w:tc>
          <w:tcPr>
            <w:tcW w:w="1635" w:type="dxa"/>
            <w:shd w:val="clear" w:color="auto" w:fill="auto"/>
            <w:noWrap/>
            <w:vAlign w:val="bottom"/>
            <w:hideMark/>
          </w:tcPr>
          <w:p w14:paraId="49D0E9B5"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28.07.2021</w:t>
            </w:r>
          </w:p>
        </w:tc>
        <w:tc>
          <w:tcPr>
            <w:tcW w:w="1578" w:type="dxa"/>
            <w:shd w:val="clear" w:color="000000" w:fill="FFFFFF"/>
            <w:noWrap/>
            <w:vAlign w:val="bottom"/>
            <w:hideMark/>
          </w:tcPr>
          <w:p w14:paraId="6EA2A0D7"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17 760,60 zł</w:t>
            </w:r>
          </w:p>
        </w:tc>
        <w:tc>
          <w:tcPr>
            <w:tcW w:w="5640" w:type="dxa"/>
            <w:shd w:val="clear" w:color="auto" w:fill="auto"/>
            <w:noWrap/>
            <w:vAlign w:val="bottom"/>
            <w:hideMark/>
          </w:tcPr>
          <w:p w14:paraId="70013B02"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Rękawice lateksowe bezpudrowe</w:t>
            </w:r>
          </w:p>
        </w:tc>
      </w:tr>
      <w:tr w:rsidR="006B3633" w:rsidRPr="006B3633" w14:paraId="15FB8324" w14:textId="77777777" w:rsidTr="004E4744">
        <w:trPr>
          <w:trHeight w:val="296"/>
        </w:trPr>
        <w:tc>
          <w:tcPr>
            <w:tcW w:w="1165" w:type="dxa"/>
            <w:shd w:val="clear" w:color="auto" w:fill="auto"/>
            <w:noWrap/>
            <w:vAlign w:val="bottom"/>
            <w:hideMark/>
          </w:tcPr>
          <w:p w14:paraId="457A7ABA"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Lipiec</w:t>
            </w:r>
          </w:p>
        </w:tc>
        <w:tc>
          <w:tcPr>
            <w:tcW w:w="1635" w:type="dxa"/>
            <w:shd w:val="clear" w:color="auto" w:fill="auto"/>
            <w:noWrap/>
            <w:vAlign w:val="bottom"/>
            <w:hideMark/>
          </w:tcPr>
          <w:p w14:paraId="06C30DD0"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28.07.2021</w:t>
            </w:r>
          </w:p>
        </w:tc>
        <w:tc>
          <w:tcPr>
            <w:tcW w:w="1578" w:type="dxa"/>
            <w:shd w:val="clear" w:color="000000" w:fill="FFFFFF"/>
            <w:noWrap/>
            <w:vAlign w:val="bottom"/>
            <w:hideMark/>
          </w:tcPr>
          <w:p w14:paraId="03F588AF"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3 044,25 zł</w:t>
            </w:r>
          </w:p>
        </w:tc>
        <w:tc>
          <w:tcPr>
            <w:tcW w:w="5640" w:type="dxa"/>
            <w:shd w:val="clear" w:color="auto" w:fill="auto"/>
            <w:noWrap/>
            <w:vAlign w:val="bottom"/>
            <w:hideMark/>
          </w:tcPr>
          <w:p w14:paraId="7D8943D0"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Maseczki ochronne</w:t>
            </w:r>
          </w:p>
        </w:tc>
      </w:tr>
      <w:tr w:rsidR="006B3633" w:rsidRPr="006B3633" w14:paraId="570016C5" w14:textId="77777777" w:rsidTr="004E4744">
        <w:trPr>
          <w:trHeight w:val="296"/>
        </w:trPr>
        <w:tc>
          <w:tcPr>
            <w:tcW w:w="1165" w:type="dxa"/>
            <w:shd w:val="clear" w:color="auto" w:fill="auto"/>
            <w:noWrap/>
            <w:vAlign w:val="bottom"/>
            <w:hideMark/>
          </w:tcPr>
          <w:p w14:paraId="6CE2CA3A"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Lipiec</w:t>
            </w:r>
          </w:p>
        </w:tc>
        <w:tc>
          <w:tcPr>
            <w:tcW w:w="1635" w:type="dxa"/>
            <w:shd w:val="clear" w:color="auto" w:fill="auto"/>
            <w:noWrap/>
            <w:vAlign w:val="bottom"/>
            <w:hideMark/>
          </w:tcPr>
          <w:p w14:paraId="5374FE38"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28.07.2021</w:t>
            </w:r>
          </w:p>
        </w:tc>
        <w:tc>
          <w:tcPr>
            <w:tcW w:w="1578" w:type="dxa"/>
            <w:shd w:val="clear" w:color="000000" w:fill="FFFFFF"/>
            <w:noWrap/>
            <w:vAlign w:val="bottom"/>
            <w:hideMark/>
          </w:tcPr>
          <w:p w14:paraId="4A497A97"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21 042,36 zł</w:t>
            </w:r>
          </w:p>
        </w:tc>
        <w:tc>
          <w:tcPr>
            <w:tcW w:w="5640" w:type="dxa"/>
            <w:shd w:val="clear" w:color="auto" w:fill="auto"/>
            <w:noWrap/>
            <w:vAlign w:val="bottom"/>
            <w:hideMark/>
          </w:tcPr>
          <w:p w14:paraId="7FF0E14C"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3F0CE779" w14:textId="77777777" w:rsidTr="004E4744">
        <w:trPr>
          <w:trHeight w:val="296"/>
        </w:trPr>
        <w:tc>
          <w:tcPr>
            <w:tcW w:w="1165" w:type="dxa"/>
            <w:shd w:val="clear" w:color="auto" w:fill="auto"/>
            <w:noWrap/>
            <w:vAlign w:val="bottom"/>
            <w:hideMark/>
          </w:tcPr>
          <w:p w14:paraId="39766EA4"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Lipiec</w:t>
            </w:r>
          </w:p>
        </w:tc>
        <w:tc>
          <w:tcPr>
            <w:tcW w:w="1635" w:type="dxa"/>
            <w:shd w:val="clear" w:color="auto" w:fill="auto"/>
            <w:noWrap/>
            <w:vAlign w:val="bottom"/>
            <w:hideMark/>
          </w:tcPr>
          <w:p w14:paraId="0F7F52B6"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28.07.2021</w:t>
            </w:r>
          </w:p>
        </w:tc>
        <w:tc>
          <w:tcPr>
            <w:tcW w:w="1578" w:type="dxa"/>
            <w:shd w:val="clear" w:color="000000" w:fill="FFFFFF"/>
            <w:noWrap/>
            <w:vAlign w:val="bottom"/>
            <w:hideMark/>
          </w:tcPr>
          <w:p w14:paraId="2294CE62"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8 660,52 zł</w:t>
            </w:r>
          </w:p>
        </w:tc>
        <w:tc>
          <w:tcPr>
            <w:tcW w:w="5640" w:type="dxa"/>
            <w:shd w:val="clear" w:color="auto" w:fill="auto"/>
            <w:noWrap/>
            <w:vAlign w:val="bottom"/>
            <w:hideMark/>
          </w:tcPr>
          <w:p w14:paraId="41BE5D45"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639AAF90" w14:textId="77777777" w:rsidTr="004E4744">
        <w:trPr>
          <w:trHeight w:val="296"/>
        </w:trPr>
        <w:tc>
          <w:tcPr>
            <w:tcW w:w="1165" w:type="dxa"/>
            <w:shd w:val="clear" w:color="auto" w:fill="auto"/>
            <w:noWrap/>
            <w:vAlign w:val="bottom"/>
            <w:hideMark/>
          </w:tcPr>
          <w:p w14:paraId="6D18EAC4"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Lipiec</w:t>
            </w:r>
          </w:p>
        </w:tc>
        <w:tc>
          <w:tcPr>
            <w:tcW w:w="1635" w:type="dxa"/>
            <w:shd w:val="clear" w:color="auto" w:fill="auto"/>
            <w:noWrap/>
            <w:vAlign w:val="bottom"/>
            <w:hideMark/>
          </w:tcPr>
          <w:p w14:paraId="6FF34AED"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28.07.2021</w:t>
            </w:r>
          </w:p>
        </w:tc>
        <w:tc>
          <w:tcPr>
            <w:tcW w:w="1578" w:type="dxa"/>
            <w:shd w:val="clear" w:color="000000" w:fill="FFFFFF"/>
            <w:noWrap/>
            <w:vAlign w:val="bottom"/>
            <w:hideMark/>
          </w:tcPr>
          <w:p w14:paraId="638E4B53"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3 421,83 zł</w:t>
            </w:r>
          </w:p>
        </w:tc>
        <w:tc>
          <w:tcPr>
            <w:tcW w:w="5640" w:type="dxa"/>
            <w:shd w:val="clear" w:color="auto" w:fill="auto"/>
            <w:noWrap/>
            <w:vAlign w:val="bottom"/>
            <w:hideMark/>
          </w:tcPr>
          <w:p w14:paraId="64EC9846"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5EB9E88F" w14:textId="77777777" w:rsidTr="004E4744">
        <w:trPr>
          <w:trHeight w:val="296"/>
        </w:trPr>
        <w:tc>
          <w:tcPr>
            <w:tcW w:w="1165" w:type="dxa"/>
            <w:shd w:val="clear" w:color="auto" w:fill="auto"/>
            <w:noWrap/>
            <w:vAlign w:val="bottom"/>
            <w:hideMark/>
          </w:tcPr>
          <w:p w14:paraId="404E0400"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Lipiec</w:t>
            </w:r>
          </w:p>
        </w:tc>
        <w:tc>
          <w:tcPr>
            <w:tcW w:w="1635" w:type="dxa"/>
            <w:shd w:val="clear" w:color="auto" w:fill="auto"/>
            <w:noWrap/>
            <w:vAlign w:val="bottom"/>
            <w:hideMark/>
          </w:tcPr>
          <w:p w14:paraId="0BFC41EE"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28.07.2021</w:t>
            </w:r>
          </w:p>
        </w:tc>
        <w:tc>
          <w:tcPr>
            <w:tcW w:w="1578" w:type="dxa"/>
            <w:shd w:val="clear" w:color="000000" w:fill="FFFFFF"/>
            <w:noWrap/>
            <w:vAlign w:val="bottom"/>
            <w:hideMark/>
          </w:tcPr>
          <w:p w14:paraId="6779F757"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18 895,68 zł</w:t>
            </w:r>
          </w:p>
        </w:tc>
        <w:tc>
          <w:tcPr>
            <w:tcW w:w="5640" w:type="dxa"/>
            <w:shd w:val="clear" w:color="auto" w:fill="auto"/>
            <w:noWrap/>
            <w:vAlign w:val="bottom"/>
            <w:hideMark/>
          </w:tcPr>
          <w:p w14:paraId="4D12A111"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507166C9" w14:textId="77777777" w:rsidTr="004E4744">
        <w:trPr>
          <w:trHeight w:val="296"/>
        </w:trPr>
        <w:tc>
          <w:tcPr>
            <w:tcW w:w="1165" w:type="dxa"/>
            <w:shd w:val="clear" w:color="auto" w:fill="auto"/>
            <w:noWrap/>
            <w:vAlign w:val="bottom"/>
            <w:hideMark/>
          </w:tcPr>
          <w:p w14:paraId="1D1B988F"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Lipiec</w:t>
            </w:r>
          </w:p>
        </w:tc>
        <w:tc>
          <w:tcPr>
            <w:tcW w:w="1635" w:type="dxa"/>
            <w:shd w:val="clear" w:color="auto" w:fill="auto"/>
            <w:noWrap/>
            <w:vAlign w:val="bottom"/>
            <w:hideMark/>
          </w:tcPr>
          <w:p w14:paraId="46B85AEC"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28.07.2021</w:t>
            </w:r>
          </w:p>
        </w:tc>
        <w:tc>
          <w:tcPr>
            <w:tcW w:w="1578" w:type="dxa"/>
            <w:shd w:val="clear" w:color="000000" w:fill="FFFFFF"/>
            <w:noWrap/>
            <w:vAlign w:val="bottom"/>
            <w:hideMark/>
          </w:tcPr>
          <w:p w14:paraId="2984F9AF"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3 918,24 zł</w:t>
            </w:r>
          </w:p>
        </w:tc>
        <w:tc>
          <w:tcPr>
            <w:tcW w:w="5640" w:type="dxa"/>
            <w:shd w:val="clear" w:color="auto" w:fill="auto"/>
            <w:noWrap/>
            <w:vAlign w:val="bottom"/>
            <w:hideMark/>
          </w:tcPr>
          <w:p w14:paraId="6D6B8244"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2495EDEF" w14:textId="77777777" w:rsidTr="004E4744">
        <w:trPr>
          <w:trHeight w:val="296"/>
        </w:trPr>
        <w:tc>
          <w:tcPr>
            <w:tcW w:w="1165" w:type="dxa"/>
            <w:shd w:val="clear" w:color="auto" w:fill="auto"/>
            <w:noWrap/>
            <w:vAlign w:val="bottom"/>
            <w:hideMark/>
          </w:tcPr>
          <w:p w14:paraId="2980FF11"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Lipiec</w:t>
            </w:r>
          </w:p>
        </w:tc>
        <w:tc>
          <w:tcPr>
            <w:tcW w:w="1635" w:type="dxa"/>
            <w:shd w:val="clear" w:color="auto" w:fill="auto"/>
            <w:noWrap/>
            <w:vAlign w:val="bottom"/>
            <w:hideMark/>
          </w:tcPr>
          <w:p w14:paraId="54C6050B"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28.07.2021</w:t>
            </w:r>
          </w:p>
        </w:tc>
        <w:tc>
          <w:tcPr>
            <w:tcW w:w="1578" w:type="dxa"/>
            <w:shd w:val="clear" w:color="000000" w:fill="FFFFFF"/>
            <w:noWrap/>
            <w:vAlign w:val="bottom"/>
            <w:hideMark/>
          </w:tcPr>
          <w:p w14:paraId="4BBC56FB"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11 934,00 zł</w:t>
            </w:r>
          </w:p>
        </w:tc>
        <w:tc>
          <w:tcPr>
            <w:tcW w:w="5640" w:type="dxa"/>
            <w:shd w:val="clear" w:color="auto" w:fill="auto"/>
            <w:noWrap/>
            <w:vAlign w:val="bottom"/>
            <w:hideMark/>
          </w:tcPr>
          <w:p w14:paraId="1361A8D0"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Maska, fartuch</w:t>
            </w:r>
          </w:p>
        </w:tc>
      </w:tr>
      <w:tr w:rsidR="006B3633" w:rsidRPr="006B3633" w14:paraId="695A3CA7" w14:textId="77777777" w:rsidTr="004E4744">
        <w:trPr>
          <w:trHeight w:val="296"/>
        </w:trPr>
        <w:tc>
          <w:tcPr>
            <w:tcW w:w="1165" w:type="dxa"/>
            <w:shd w:val="clear" w:color="auto" w:fill="auto"/>
            <w:noWrap/>
            <w:vAlign w:val="bottom"/>
            <w:hideMark/>
          </w:tcPr>
          <w:p w14:paraId="26D5B069"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Lipiec</w:t>
            </w:r>
          </w:p>
        </w:tc>
        <w:tc>
          <w:tcPr>
            <w:tcW w:w="1635" w:type="dxa"/>
            <w:shd w:val="clear" w:color="auto" w:fill="auto"/>
            <w:noWrap/>
            <w:vAlign w:val="bottom"/>
            <w:hideMark/>
          </w:tcPr>
          <w:p w14:paraId="6EDD63AA"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28.07.2021</w:t>
            </w:r>
          </w:p>
        </w:tc>
        <w:tc>
          <w:tcPr>
            <w:tcW w:w="1578" w:type="dxa"/>
            <w:shd w:val="clear" w:color="000000" w:fill="FFFFFF"/>
            <w:noWrap/>
            <w:vAlign w:val="bottom"/>
            <w:hideMark/>
          </w:tcPr>
          <w:p w14:paraId="3E456173"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13 041,00 zł</w:t>
            </w:r>
          </w:p>
        </w:tc>
        <w:tc>
          <w:tcPr>
            <w:tcW w:w="5640" w:type="dxa"/>
            <w:shd w:val="clear" w:color="auto" w:fill="auto"/>
            <w:noWrap/>
            <w:vAlign w:val="bottom"/>
            <w:hideMark/>
          </w:tcPr>
          <w:p w14:paraId="06B859D0"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Rękawice chirurgiczne</w:t>
            </w:r>
          </w:p>
        </w:tc>
      </w:tr>
      <w:tr w:rsidR="006B3633" w:rsidRPr="006B3633" w14:paraId="12D18882" w14:textId="77777777" w:rsidTr="004E4744">
        <w:trPr>
          <w:trHeight w:val="306"/>
        </w:trPr>
        <w:tc>
          <w:tcPr>
            <w:tcW w:w="1165" w:type="dxa"/>
            <w:shd w:val="clear" w:color="auto" w:fill="auto"/>
            <w:noWrap/>
            <w:vAlign w:val="bottom"/>
            <w:hideMark/>
          </w:tcPr>
          <w:p w14:paraId="45D5C66F"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Lipiec</w:t>
            </w:r>
          </w:p>
        </w:tc>
        <w:tc>
          <w:tcPr>
            <w:tcW w:w="1635" w:type="dxa"/>
            <w:shd w:val="clear" w:color="auto" w:fill="auto"/>
            <w:noWrap/>
            <w:vAlign w:val="bottom"/>
            <w:hideMark/>
          </w:tcPr>
          <w:p w14:paraId="352A5C27"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28.07.2021</w:t>
            </w:r>
          </w:p>
        </w:tc>
        <w:tc>
          <w:tcPr>
            <w:tcW w:w="1578" w:type="dxa"/>
            <w:shd w:val="clear" w:color="000000" w:fill="FFFFFF"/>
            <w:noWrap/>
            <w:vAlign w:val="bottom"/>
            <w:hideMark/>
          </w:tcPr>
          <w:p w14:paraId="351E171D" w14:textId="77777777" w:rsidR="006B3633" w:rsidRPr="006B3633" w:rsidRDefault="006B3633" w:rsidP="006B3633">
            <w:pPr>
              <w:spacing w:after="0" w:line="276" w:lineRule="auto"/>
              <w:jc w:val="right"/>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419,86 zł</w:t>
            </w:r>
          </w:p>
        </w:tc>
        <w:tc>
          <w:tcPr>
            <w:tcW w:w="5640" w:type="dxa"/>
            <w:shd w:val="clear" w:color="auto" w:fill="auto"/>
            <w:noWrap/>
            <w:vAlign w:val="bottom"/>
            <w:hideMark/>
          </w:tcPr>
          <w:p w14:paraId="5E69904B"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Dezynfekcja</w:t>
            </w:r>
          </w:p>
        </w:tc>
      </w:tr>
      <w:tr w:rsidR="006B3633" w:rsidRPr="006B3633" w14:paraId="5A091CA5" w14:textId="77777777" w:rsidTr="004E4744">
        <w:trPr>
          <w:trHeight w:val="306"/>
        </w:trPr>
        <w:tc>
          <w:tcPr>
            <w:tcW w:w="1165" w:type="dxa"/>
            <w:shd w:val="clear" w:color="auto" w:fill="auto"/>
            <w:noWrap/>
            <w:vAlign w:val="bottom"/>
            <w:hideMark/>
          </w:tcPr>
          <w:p w14:paraId="0B6E8EFD" w14:textId="77777777" w:rsidR="006B3633" w:rsidRPr="006B3633" w:rsidRDefault="006B3633" w:rsidP="006B3633">
            <w:pPr>
              <w:spacing w:after="0" w:line="276" w:lineRule="auto"/>
              <w:jc w:val="center"/>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 </w:t>
            </w:r>
          </w:p>
        </w:tc>
        <w:tc>
          <w:tcPr>
            <w:tcW w:w="1635" w:type="dxa"/>
            <w:shd w:val="clear" w:color="auto" w:fill="auto"/>
            <w:noWrap/>
            <w:vAlign w:val="center"/>
            <w:hideMark/>
          </w:tcPr>
          <w:p w14:paraId="2B703662" w14:textId="77777777" w:rsidR="006B3633" w:rsidRPr="006B3633" w:rsidRDefault="006B3633" w:rsidP="006B3633">
            <w:pPr>
              <w:spacing w:after="0" w:line="276" w:lineRule="auto"/>
              <w:jc w:val="center"/>
              <w:rPr>
                <w:rFonts w:ascii="Times New Roman" w:eastAsia="Times New Roman" w:hAnsi="Times New Roman" w:cs="Times New Roman"/>
                <w:b/>
                <w:bCs/>
                <w:color w:val="000000"/>
                <w:lang w:eastAsia="pl-PL"/>
              </w:rPr>
            </w:pPr>
            <w:r w:rsidRPr="006B3633">
              <w:rPr>
                <w:rFonts w:ascii="Times New Roman" w:eastAsia="Times New Roman" w:hAnsi="Times New Roman" w:cs="Times New Roman"/>
                <w:b/>
                <w:bCs/>
                <w:color w:val="000000"/>
                <w:lang w:eastAsia="pl-PL"/>
              </w:rPr>
              <w:t xml:space="preserve">suma </w:t>
            </w:r>
          </w:p>
        </w:tc>
        <w:tc>
          <w:tcPr>
            <w:tcW w:w="1578" w:type="dxa"/>
            <w:shd w:val="clear" w:color="auto" w:fill="auto"/>
            <w:noWrap/>
            <w:vAlign w:val="bottom"/>
            <w:hideMark/>
          </w:tcPr>
          <w:p w14:paraId="0AE32978" w14:textId="77777777" w:rsidR="006B3633" w:rsidRPr="006B3633" w:rsidRDefault="006B3633" w:rsidP="006B3633">
            <w:pPr>
              <w:spacing w:after="0" w:line="276" w:lineRule="auto"/>
              <w:jc w:val="right"/>
              <w:rPr>
                <w:rFonts w:ascii="Times New Roman" w:eastAsia="Times New Roman" w:hAnsi="Times New Roman" w:cs="Times New Roman"/>
                <w:b/>
                <w:bCs/>
                <w:color w:val="000000"/>
                <w:lang w:eastAsia="pl-PL"/>
              </w:rPr>
            </w:pPr>
            <w:r w:rsidRPr="006B3633">
              <w:rPr>
                <w:rFonts w:ascii="Times New Roman" w:eastAsia="Times New Roman" w:hAnsi="Times New Roman" w:cs="Times New Roman"/>
                <w:b/>
                <w:bCs/>
                <w:color w:val="000000"/>
                <w:lang w:eastAsia="pl-PL"/>
              </w:rPr>
              <w:t>141 498,34 zł</w:t>
            </w:r>
          </w:p>
        </w:tc>
        <w:tc>
          <w:tcPr>
            <w:tcW w:w="5640" w:type="dxa"/>
            <w:shd w:val="clear" w:color="auto" w:fill="auto"/>
            <w:noWrap/>
            <w:vAlign w:val="bottom"/>
            <w:hideMark/>
          </w:tcPr>
          <w:p w14:paraId="47BA883B" w14:textId="77777777" w:rsidR="006B3633" w:rsidRPr="006B3633" w:rsidRDefault="006B3633" w:rsidP="006B3633">
            <w:pPr>
              <w:spacing w:after="0" w:line="276" w:lineRule="auto"/>
              <w:rPr>
                <w:rFonts w:ascii="Times New Roman" w:eastAsia="Times New Roman" w:hAnsi="Times New Roman" w:cs="Times New Roman"/>
                <w:color w:val="000000"/>
                <w:lang w:eastAsia="pl-PL"/>
              </w:rPr>
            </w:pPr>
            <w:r w:rsidRPr="006B3633">
              <w:rPr>
                <w:rFonts w:ascii="Times New Roman" w:eastAsia="Times New Roman" w:hAnsi="Times New Roman" w:cs="Times New Roman"/>
                <w:color w:val="000000"/>
                <w:lang w:eastAsia="pl-PL"/>
              </w:rPr>
              <w:t> </w:t>
            </w:r>
          </w:p>
        </w:tc>
      </w:tr>
    </w:tbl>
    <w:p w14:paraId="2A9CBE49" w14:textId="77777777" w:rsidR="006B3633" w:rsidRPr="006B3633" w:rsidRDefault="006B3633" w:rsidP="006B3633">
      <w:pPr>
        <w:spacing w:line="276" w:lineRule="auto"/>
        <w:rPr>
          <w:rFonts w:ascii="Times New Roman" w:hAnsi="Times New Roman" w:cs="Times New Roman"/>
        </w:rPr>
      </w:pPr>
    </w:p>
    <w:p w14:paraId="5A3CAFEA" w14:textId="77777777" w:rsidR="006B3633" w:rsidRPr="006B3633" w:rsidRDefault="006B3633" w:rsidP="009369C0">
      <w:pPr>
        <w:pStyle w:val="Nagwek2"/>
      </w:pPr>
      <w:bookmarkStart w:id="46" w:name="_Toc89335557"/>
      <w:r w:rsidRPr="006B3633">
        <w:lastRenderedPageBreak/>
        <w:t>Inne działania</w:t>
      </w:r>
      <w:bookmarkEnd w:id="45"/>
      <w:bookmarkEnd w:id="46"/>
    </w:p>
    <w:p w14:paraId="65358317" w14:textId="292F0E65" w:rsidR="006B3633" w:rsidRPr="006B3633" w:rsidRDefault="006B3633" w:rsidP="009369C0">
      <w:pPr>
        <w:spacing w:before="120" w:after="120" w:line="276" w:lineRule="auto"/>
        <w:jc w:val="both"/>
        <w:rPr>
          <w:rFonts w:ascii="Times New Roman" w:hAnsi="Times New Roman" w:cs="Times New Roman"/>
        </w:rPr>
      </w:pPr>
      <w:r w:rsidRPr="006B3633">
        <w:rPr>
          <w:rFonts w:ascii="Times New Roman" w:hAnsi="Times New Roman" w:cs="Times New Roman"/>
        </w:rPr>
        <w:t xml:space="preserve">Pracownicy MZ byli zaangażowani w inne działania związane z COVID-19. Uczestniczyli w spotkaniach i konsultacjach wewnętrznych dotyczących szczepień oraz UCC, a także zebraniach z udziałem przedstawicieli innych instytucji (NFZ, Straż Graniczna i in). Inne działania w jakie był zaangażowany </w:t>
      </w:r>
      <w:r w:rsidR="00A54D3B">
        <w:rPr>
          <w:rFonts w:ascii="Times New Roman" w:hAnsi="Times New Roman" w:cs="Times New Roman"/>
        </w:rPr>
        <w:t>Departament Innowacji MZ</w:t>
      </w:r>
      <w:r w:rsidRPr="006B3633">
        <w:rPr>
          <w:rFonts w:ascii="Times New Roman" w:hAnsi="Times New Roman" w:cs="Times New Roman"/>
        </w:rPr>
        <w:t xml:space="preserve"> dotyczyły wdrażania Unijnego Certyfikatu Covid, w związku z wejściem w życie Rozporządzenia Parlamentu Europejskiego i Rady (UE) 2021/953 z dnia 14 czerwca 2021 r. w sprawie ram wydawania, weryfikowania i uznawania interoperacyjnych zaświadczeń o szczepieniu, o wyniku testu i o powrocie do zdrowia w związku z COVID-19 (unijne cyfrowe zaświadczenie COVID) w celu ułatwienia swobodnego przemieszczania się w czasie pandemii COVID-19. Działania te dotyczyły nie tylko realizacji gotowego systemu, ale przede wszystkim opracowania tego rozwiązania. Jednym z elementów tego opracowania był udział w programie pilotażowym. Polska jako jeden z 7 krajów włączyła do swoich systemów możliwość generowania UCC oraz opracowała aplikację pozwalająca na weryfikację kodów QR występujących na UCC. Pilotaż ten trwał w okresie 1</w:t>
      </w:r>
      <w:r w:rsidR="00A54D3B">
        <w:rPr>
          <w:rFonts w:ascii="Times New Roman" w:hAnsi="Times New Roman" w:cs="Times New Roman"/>
        </w:rPr>
        <w:t>-</w:t>
      </w:r>
      <w:r w:rsidRPr="006B3633">
        <w:rPr>
          <w:rFonts w:ascii="Times New Roman" w:hAnsi="Times New Roman" w:cs="Times New Roman"/>
        </w:rPr>
        <w:t>30.06.2021 r. Rozporządzenie dla pozostałych krajów weszło w życie z dniem 01.07.2021 r. Przygotowanie oraz wdrożenie systemu wymagało ścisłej współpracy z Centrum e-Zdrowia oraz innymi instytucjami (np. Strażą Graniczną).</w:t>
      </w:r>
    </w:p>
    <w:p w14:paraId="50F2F673" w14:textId="77777777" w:rsidR="006B3633" w:rsidRPr="006B3633" w:rsidRDefault="006B3633" w:rsidP="006B3633">
      <w:pPr>
        <w:spacing w:after="120" w:line="276" w:lineRule="auto"/>
        <w:jc w:val="both"/>
        <w:rPr>
          <w:rFonts w:ascii="Times New Roman" w:hAnsi="Times New Roman" w:cs="Times New Roman"/>
        </w:rPr>
      </w:pPr>
      <w:r w:rsidRPr="006B3633">
        <w:rPr>
          <w:rFonts w:ascii="Times New Roman" w:hAnsi="Times New Roman" w:cs="Times New Roman"/>
        </w:rPr>
        <w:t>System Unijnych Certyfikatów COVID</w:t>
      </w:r>
    </w:p>
    <w:p w14:paraId="13E5859A" w14:textId="36AAAAD0" w:rsidR="006B3633" w:rsidRPr="006B3633" w:rsidRDefault="006B3633" w:rsidP="006B3633">
      <w:pPr>
        <w:spacing w:after="120" w:line="276" w:lineRule="auto"/>
        <w:jc w:val="both"/>
        <w:rPr>
          <w:rFonts w:ascii="Times New Roman" w:hAnsi="Times New Roman" w:cs="Times New Roman"/>
        </w:rPr>
      </w:pPr>
      <w:r w:rsidRPr="006B3633">
        <w:rPr>
          <w:rFonts w:ascii="Times New Roman" w:hAnsi="Times New Roman" w:cs="Times New Roman"/>
        </w:rPr>
        <w:t xml:space="preserve">Od 1 czerwca </w:t>
      </w:r>
      <w:r w:rsidR="00202EEF">
        <w:rPr>
          <w:rFonts w:ascii="Times New Roman" w:hAnsi="Times New Roman" w:cs="Times New Roman"/>
        </w:rPr>
        <w:t xml:space="preserve">2021 </w:t>
      </w:r>
      <w:r w:rsidRPr="006B3633">
        <w:rPr>
          <w:rFonts w:ascii="Times New Roman" w:hAnsi="Times New Roman" w:cs="Times New Roman"/>
        </w:rPr>
        <w:t>r. Polska uczestniczy w systemie Unijnych Certyfikatów COVID. System powstał po to, by niwelować różnice w zakresie stosowanych przez państwa członkowskie obostrzeń i ograniczeń dla swobody przemieszczania. Od 1 czerwca można pobrać Unijny Certyfikat COVID za pomocą Internetowego Konta Pacjenta, a od 21 czerwca również z wykorzystaniem aplikacji mObywatel oraz mojeIKP. W przypadku braku dostępu do ww. rozwiązań, można poprosić o wydruk w placówce służby zdrowia - może to być dowolny punkt szczepień, przychodnia podstawowej opieki zdrowotnej lub inna placówka korzystająca z aplikacji gabinet.gov.pl.</w:t>
      </w:r>
    </w:p>
    <w:p w14:paraId="67432708" w14:textId="43F69C83" w:rsidR="006B3633" w:rsidRPr="006B3633" w:rsidRDefault="006B3633" w:rsidP="006B3633">
      <w:pPr>
        <w:spacing w:after="120" w:line="276" w:lineRule="auto"/>
        <w:jc w:val="both"/>
        <w:rPr>
          <w:rFonts w:ascii="Times New Roman" w:hAnsi="Times New Roman" w:cs="Times New Roman"/>
        </w:rPr>
      </w:pPr>
      <w:r w:rsidRPr="006B3633">
        <w:rPr>
          <w:rFonts w:ascii="Times New Roman" w:hAnsi="Times New Roman" w:cs="Times New Roman"/>
        </w:rPr>
        <w:t>Unijny Certyfikat COVID</w:t>
      </w:r>
      <w:r w:rsidR="00097D82">
        <w:rPr>
          <w:rFonts w:ascii="Times New Roman" w:hAnsi="Times New Roman" w:cs="Times New Roman"/>
        </w:rPr>
        <w:t>-19</w:t>
      </w:r>
      <w:r w:rsidRPr="006B3633">
        <w:rPr>
          <w:rFonts w:ascii="Times New Roman" w:hAnsi="Times New Roman" w:cs="Times New Roman"/>
        </w:rPr>
        <w:t xml:space="preserve"> można uzyskać w trzech przypadkach: </w:t>
      </w:r>
    </w:p>
    <w:p w14:paraId="163D3FB1" w14:textId="77777777" w:rsidR="006B3633" w:rsidRPr="006B3633" w:rsidRDefault="006B3633" w:rsidP="006B3633">
      <w:pPr>
        <w:spacing w:after="120" w:line="276" w:lineRule="auto"/>
        <w:jc w:val="both"/>
        <w:rPr>
          <w:rFonts w:ascii="Times New Roman" w:hAnsi="Times New Roman" w:cs="Times New Roman"/>
        </w:rPr>
      </w:pPr>
      <w:r w:rsidRPr="006B3633">
        <w:rPr>
          <w:rFonts w:ascii="Times New Roman" w:hAnsi="Times New Roman" w:cs="Times New Roman"/>
        </w:rPr>
        <w:t>- z tytułu przejścia choroby ("ozdrowieńca") - wydawany na podstawie pozytywnego wyniku testu PCR potwierdzającego bieżące zakażenie, po 11 dniach od otrzymania wyniku i będzie ważny przez 180 dni,</w:t>
      </w:r>
    </w:p>
    <w:p w14:paraId="46C11E5A" w14:textId="77777777" w:rsidR="006B3633" w:rsidRPr="006B3633" w:rsidRDefault="006B3633" w:rsidP="006B3633">
      <w:pPr>
        <w:spacing w:after="120" w:line="276" w:lineRule="auto"/>
        <w:jc w:val="both"/>
        <w:rPr>
          <w:rFonts w:ascii="Times New Roman" w:hAnsi="Times New Roman" w:cs="Times New Roman"/>
        </w:rPr>
      </w:pPr>
      <w:r w:rsidRPr="006B3633">
        <w:rPr>
          <w:rFonts w:ascii="Times New Roman" w:hAnsi="Times New Roman" w:cs="Times New Roman"/>
        </w:rPr>
        <w:t>- z tytułu uzyskania negatywnego wyniku - certyfikat będzie ważny do 48h,</w:t>
      </w:r>
    </w:p>
    <w:p w14:paraId="79B62D3F" w14:textId="77777777" w:rsidR="006B3633" w:rsidRPr="006B3633" w:rsidRDefault="006B3633" w:rsidP="006B3633">
      <w:pPr>
        <w:spacing w:after="120" w:line="276" w:lineRule="auto"/>
        <w:jc w:val="both"/>
        <w:rPr>
          <w:rFonts w:ascii="Times New Roman" w:hAnsi="Times New Roman" w:cs="Times New Roman"/>
        </w:rPr>
      </w:pPr>
      <w:r w:rsidRPr="006B3633">
        <w:rPr>
          <w:rFonts w:ascii="Times New Roman" w:hAnsi="Times New Roman" w:cs="Times New Roman"/>
        </w:rPr>
        <w:t>- z tytułu przyjęcia szczepienia przeciw COVID-19 - certyfikat będzie ważny 12 miesięcy.</w:t>
      </w:r>
    </w:p>
    <w:p w14:paraId="5CF2BFD3" w14:textId="77777777" w:rsidR="006B3633" w:rsidRPr="006B3633" w:rsidRDefault="006B3633" w:rsidP="006B3633">
      <w:pPr>
        <w:spacing w:after="120" w:line="276" w:lineRule="auto"/>
        <w:jc w:val="both"/>
        <w:rPr>
          <w:rFonts w:ascii="Times New Roman" w:hAnsi="Times New Roman" w:cs="Times New Roman"/>
        </w:rPr>
      </w:pPr>
      <w:r w:rsidRPr="006B3633">
        <w:rPr>
          <w:rFonts w:ascii="Times New Roman" w:hAnsi="Times New Roman" w:cs="Times New Roman"/>
        </w:rPr>
        <w:t>Do 31.08.2021 r. wystawiono certyfikaty zgodnie z poniższą tabelą:</w:t>
      </w:r>
    </w:p>
    <w:p w14:paraId="67B5D7E5" w14:textId="77777777" w:rsidR="006B3633" w:rsidRPr="006B3633" w:rsidRDefault="006B3633" w:rsidP="006B3633">
      <w:pPr>
        <w:spacing w:after="120" w:line="276" w:lineRule="auto"/>
        <w:jc w:val="both"/>
        <w:rPr>
          <w:rFonts w:ascii="Times New Roman" w:hAnsi="Times New Roman" w:cs="Times New Roman"/>
        </w:rPr>
      </w:pPr>
      <w:r w:rsidRPr="006B3633">
        <w:rPr>
          <w:rFonts w:ascii="Times New Roman" w:hAnsi="Times New Roman" w:cs="Times New Roman"/>
        </w:rPr>
        <w:t>Certyfikaty – stan: 31.08.2021 r.</w:t>
      </w:r>
    </w:p>
    <w:tbl>
      <w:tblPr>
        <w:tblStyle w:val="Tabela-Siatka"/>
        <w:tblW w:w="0" w:type="auto"/>
        <w:tblLook w:val="04A0" w:firstRow="1" w:lastRow="0" w:firstColumn="1" w:lastColumn="0" w:noHBand="0" w:noVBand="1"/>
      </w:tblPr>
      <w:tblGrid>
        <w:gridCol w:w="5949"/>
        <w:gridCol w:w="3113"/>
      </w:tblGrid>
      <w:tr w:rsidR="00993BD3" w14:paraId="32611672" w14:textId="77777777" w:rsidTr="00993BD3">
        <w:tc>
          <w:tcPr>
            <w:tcW w:w="5949" w:type="dxa"/>
          </w:tcPr>
          <w:p w14:paraId="5D4C30F6" w14:textId="7CAD5129" w:rsidR="00993BD3" w:rsidRPr="00993BD3" w:rsidRDefault="00993BD3" w:rsidP="006B3633">
            <w:pPr>
              <w:spacing w:after="120" w:line="276" w:lineRule="auto"/>
              <w:jc w:val="both"/>
              <w:rPr>
                <w:b/>
                <w:bCs/>
                <w:sz w:val="22"/>
                <w:szCs w:val="22"/>
              </w:rPr>
            </w:pPr>
            <w:r w:rsidRPr="00993BD3">
              <w:rPr>
                <w:b/>
                <w:bCs/>
                <w:sz w:val="22"/>
                <w:szCs w:val="22"/>
              </w:rPr>
              <w:t>Rodzaj</w:t>
            </w:r>
          </w:p>
        </w:tc>
        <w:tc>
          <w:tcPr>
            <w:tcW w:w="3113" w:type="dxa"/>
          </w:tcPr>
          <w:p w14:paraId="4EFF475A" w14:textId="6842A16A" w:rsidR="00993BD3" w:rsidRPr="00993BD3" w:rsidRDefault="00993BD3" w:rsidP="006B3633">
            <w:pPr>
              <w:spacing w:after="120" w:line="276" w:lineRule="auto"/>
              <w:jc w:val="both"/>
              <w:rPr>
                <w:b/>
                <w:bCs/>
                <w:sz w:val="22"/>
                <w:szCs w:val="22"/>
              </w:rPr>
            </w:pPr>
            <w:r w:rsidRPr="00993BD3">
              <w:rPr>
                <w:b/>
                <w:bCs/>
                <w:sz w:val="22"/>
                <w:szCs w:val="22"/>
              </w:rPr>
              <w:t>Liczba certyfikatów</w:t>
            </w:r>
          </w:p>
        </w:tc>
      </w:tr>
      <w:tr w:rsidR="00993BD3" w14:paraId="5C128D44" w14:textId="77777777" w:rsidTr="00993BD3">
        <w:tc>
          <w:tcPr>
            <w:tcW w:w="5949" w:type="dxa"/>
          </w:tcPr>
          <w:p w14:paraId="51A6E995" w14:textId="0770C6CA" w:rsidR="00993BD3" w:rsidRPr="00993BD3" w:rsidRDefault="00993BD3" w:rsidP="006B3633">
            <w:pPr>
              <w:spacing w:after="120" w:line="276" w:lineRule="auto"/>
              <w:jc w:val="both"/>
              <w:rPr>
                <w:sz w:val="22"/>
                <w:szCs w:val="22"/>
              </w:rPr>
            </w:pPr>
            <w:r w:rsidRPr="00993BD3">
              <w:rPr>
                <w:sz w:val="22"/>
                <w:szCs w:val="22"/>
              </w:rPr>
              <w:t>liczba wydanych certyfikatów z tytułu negatywnego wyniku testu</w:t>
            </w:r>
          </w:p>
        </w:tc>
        <w:tc>
          <w:tcPr>
            <w:tcW w:w="3113" w:type="dxa"/>
          </w:tcPr>
          <w:p w14:paraId="0B5BCEA0" w14:textId="3EF1A21B" w:rsidR="00993BD3" w:rsidRPr="00993BD3" w:rsidRDefault="00993BD3" w:rsidP="006B3633">
            <w:pPr>
              <w:spacing w:after="120" w:line="276" w:lineRule="auto"/>
              <w:jc w:val="both"/>
              <w:rPr>
                <w:sz w:val="22"/>
                <w:szCs w:val="22"/>
              </w:rPr>
            </w:pPr>
            <w:r w:rsidRPr="00993BD3">
              <w:rPr>
                <w:sz w:val="22"/>
                <w:szCs w:val="22"/>
              </w:rPr>
              <w:t>198 756</w:t>
            </w:r>
          </w:p>
        </w:tc>
      </w:tr>
      <w:tr w:rsidR="00993BD3" w14:paraId="72BC87C3" w14:textId="77777777" w:rsidTr="00993BD3">
        <w:tc>
          <w:tcPr>
            <w:tcW w:w="5949" w:type="dxa"/>
          </w:tcPr>
          <w:p w14:paraId="4EC24BEF" w14:textId="79F99388" w:rsidR="00993BD3" w:rsidRPr="00993BD3" w:rsidRDefault="00993BD3" w:rsidP="006B3633">
            <w:pPr>
              <w:spacing w:after="120" w:line="276" w:lineRule="auto"/>
              <w:jc w:val="both"/>
              <w:rPr>
                <w:sz w:val="22"/>
                <w:szCs w:val="22"/>
              </w:rPr>
            </w:pPr>
            <w:r w:rsidRPr="00993BD3">
              <w:rPr>
                <w:sz w:val="22"/>
                <w:szCs w:val="22"/>
              </w:rPr>
              <w:t>liczba wydanych certyfikatów z tytułu przebycia choroby</w:t>
            </w:r>
          </w:p>
        </w:tc>
        <w:tc>
          <w:tcPr>
            <w:tcW w:w="3113" w:type="dxa"/>
          </w:tcPr>
          <w:p w14:paraId="0EE7EEB0" w14:textId="07AA51D2" w:rsidR="00993BD3" w:rsidRPr="00993BD3" w:rsidRDefault="00993BD3" w:rsidP="006B3633">
            <w:pPr>
              <w:spacing w:after="120" w:line="276" w:lineRule="auto"/>
              <w:jc w:val="both"/>
              <w:rPr>
                <w:sz w:val="22"/>
                <w:szCs w:val="22"/>
              </w:rPr>
            </w:pPr>
            <w:r w:rsidRPr="00993BD3">
              <w:rPr>
                <w:sz w:val="22"/>
                <w:szCs w:val="22"/>
              </w:rPr>
              <w:t>460 367</w:t>
            </w:r>
          </w:p>
        </w:tc>
      </w:tr>
      <w:tr w:rsidR="00993BD3" w14:paraId="5105D635" w14:textId="77777777" w:rsidTr="00993BD3">
        <w:tc>
          <w:tcPr>
            <w:tcW w:w="5949" w:type="dxa"/>
          </w:tcPr>
          <w:p w14:paraId="45B13C06" w14:textId="42B0AC0C" w:rsidR="00993BD3" w:rsidRPr="00993BD3" w:rsidRDefault="00993BD3" w:rsidP="006B3633">
            <w:pPr>
              <w:spacing w:after="120" w:line="276" w:lineRule="auto"/>
              <w:jc w:val="both"/>
              <w:rPr>
                <w:sz w:val="22"/>
                <w:szCs w:val="22"/>
              </w:rPr>
            </w:pPr>
            <w:r w:rsidRPr="00993BD3">
              <w:rPr>
                <w:sz w:val="22"/>
                <w:szCs w:val="22"/>
              </w:rPr>
              <w:lastRenderedPageBreak/>
              <w:t>liczba wydanych certyfikatów z tytułu przyjęcia szczepienia</w:t>
            </w:r>
          </w:p>
        </w:tc>
        <w:tc>
          <w:tcPr>
            <w:tcW w:w="3113" w:type="dxa"/>
          </w:tcPr>
          <w:p w14:paraId="3B589982" w14:textId="0A459101" w:rsidR="00993BD3" w:rsidRPr="00993BD3" w:rsidRDefault="00993BD3" w:rsidP="006B3633">
            <w:pPr>
              <w:spacing w:after="120" w:line="276" w:lineRule="auto"/>
              <w:jc w:val="both"/>
              <w:rPr>
                <w:sz w:val="22"/>
                <w:szCs w:val="22"/>
              </w:rPr>
            </w:pPr>
            <w:r w:rsidRPr="00993BD3">
              <w:rPr>
                <w:sz w:val="22"/>
                <w:szCs w:val="22"/>
              </w:rPr>
              <w:t>12 568 636</w:t>
            </w:r>
          </w:p>
        </w:tc>
      </w:tr>
    </w:tbl>
    <w:p w14:paraId="38728756" w14:textId="77777777" w:rsidR="00993BD3" w:rsidRDefault="00993BD3" w:rsidP="006B3633">
      <w:pPr>
        <w:spacing w:after="120" w:line="276" w:lineRule="auto"/>
        <w:jc w:val="both"/>
        <w:rPr>
          <w:rFonts w:ascii="Times New Roman" w:hAnsi="Times New Roman" w:cs="Times New Roman"/>
        </w:rPr>
      </w:pPr>
    </w:p>
    <w:p w14:paraId="2D48ABF6" w14:textId="77777777" w:rsidR="006B3633" w:rsidRPr="006B3633" w:rsidRDefault="006B3633" w:rsidP="006B3633">
      <w:pPr>
        <w:spacing w:before="120" w:after="120" w:line="276" w:lineRule="auto"/>
        <w:jc w:val="both"/>
        <w:rPr>
          <w:rFonts w:ascii="Times New Roman" w:hAnsi="Times New Roman" w:cs="Times New Roman"/>
          <w:color w:val="000000" w:themeColor="text1"/>
        </w:rPr>
      </w:pPr>
      <w:r w:rsidRPr="006B3633">
        <w:rPr>
          <w:rFonts w:ascii="Times New Roman" w:hAnsi="Times New Roman" w:cs="Times New Roman"/>
          <w:color w:val="000000" w:themeColor="text1"/>
        </w:rPr>
        <w:t xml:space="preserve">Ponadto, zgodnie z art. 10d ust. 5 ustawy COVID-19 w okresie objętym sprawozdaniem były prowadzone działania finansowane z dotacji celowych (tzw. środków niewygasających) związane z zapobieganiem, przeciwdziałaniem i zwalczaniem COVID-19; zawarto 44 umowy z podmiotami leczniczymi na łączną kwotę 69,6 mln zł, w tym: </w:t>
      </w:r>
    </w:p>
    <w:p w14:paraId="57F9CB0A" w14:textId="0E6D146A" w:rsidR="006B3633" w:rsidRPr="006B3633" w:rsidRDefault="006B3633" w:rsidP="00600293">
      <w:pPr>
        <w:numPr>
          <w:ilvl w:val="0"/>
          <w:numId w:val="560"/>
        </w:numPr>
        <w:spacing w:before="120" w:after="120" w:line="276" w:lineRule="auto"/>
        <w:contextualSpacing/>
        <w:jc w:val="both"/>
        <w:rPr>
          <w:rFonts w:ascii="Times New Roman" w:hAnsi="Times New Roman" w:cs="Times New Roman"/>
          <w:color w:val="000000" w:themeColor="text1"/>
        </w:rPr>
      </w:pPr>
      <w:r w:rsidRPr="006B3633">
        <w:rPr>
          <w:rFonts w:ascii="Times New Roman" w:hAnsi="Times New Roman" w:cs="Times New Roman"/>
          <w:color w:val="000000" w:themeColor="text1"/>
        </w:rPr>
        <w:t>17 umów na realizację zadań budowlanych polegających, m.in. na modernizacji instalacji tlenowych i gazów medycznych oraz systemów pary technologicznej w związku z COVID-19, przebudowie i rozbudowie poradni przyszpitalnej oraz izby przyjęć w celu stworzenia bezpiecznych stref oczekiwania i kontroli epidemiologicznej, na łączną kwotę 40,7 mln zł;</w:t>
      </w:r>
    </w:p>
    <w:p w14:paraId="24EF3433" w14:textId="75402A89" w:rsidR="006B3633" w:rsidRPr="006B3633" w:rsidRDefault="006B3633" w:rsidP="00600293">
      <w:pPr>
        <w:numPr>
          <w:ilvl w:val="0"/>
          <w:numId w:val="560"/>
        </w:numPr>
        <w:spacing w:before="120" w:after="0" w:line="276" w:lineRule="auto"/>
        <w:jc w:val="both"/>
        <w:rPr>
          <w:rFonts w:ascii="Times New Roman" w:hAnsi="Times New Roman" w:cs="Times New Roman"/>
          <w:color w:val="000000" w:themeColor="text1"/>
        </w:rPr>
      </w:pPr>
      <w:r w:rsidRPr="006B3633">
        <w:rPr>
          <w:rFonts w:ascii="Times New Roman" w:hAnsi="Times New Roman" w:cs="Times New Roman"/>
          <w:color w:val="000000" w:themeColor="text1"/>
        </w:rPr>
        <w:t>27 umów na zakup aparatury i sprzętu medycznego dla podmiotów leczniczych, m.in., bronchofiberoskopów/endoskopów jednorazowego użytku, diatermii z elektrodami, echokardiografów, aparatów Rtg oraz urządzeń do dezynfekcji i sterylizacji w związku z epidemią SARS-CoV-2, na łączną kwotę 28,9 mln zł.</w:t>
      </w:r>
    </w:p>
    <w:p w14:paraId="07B23BC8" w14:textId="3320DA8D" w:rsidR="006B3633" w:rsidRPr="006B3633" w:rsidRDefault="006B3633" w:rsidP="00B5789F">
      <w:pPr>
        <w:spacing w:before="120" w:after="0" w:line="276" w:lineRule="auto"/>
        <w:jc w:val="both"/>
        <w:rPr>
          <w:rFonts w:ascii="Times New Roman" w:hAnsi="Times New Roman" w:cs="Times New Roman"/>
          <w:color w:val="000000" w:themeColor="text1"/>
        </w:rPr>
      </w:pPr>
      <w:r w:rsidRPr="006B3633">
        <w:rPr>
          <w:rFonts w:ascii="Times New Roman" w:hAnsi="Times New Roman" w:cs="Times New Roman"/>
          <w:color w:val="000000" w:themeColor="text1"/>
        </w:rPr>
        <w:t>Realizacja działań w ramach Programu Operacyjnego Infrastruktura i Środowisko na lata 2014-2020 (POIiŚ na lata 2014-2020) w obszarze ochrony zdrowia w walce z negatywnymi skutkami COVID-19</w:t>
      </w:r>
    </w:p>
    <w:p w14:paraId="5BAC246C" w14:textId="77777777" w:rsidR="006B3633" w:rsidRPr="006B3633" w:rsidRDefault="006B3633" w:rsidP="006B3633">
      <w:pPr>
        <w:spacing w:after="120" w:line="276" w:lineRule="auto"/>
        <w:jc w:val="both"/>
        <w:rPr>
          <w:rFonts w:ascii="Times New Roman" w:hAnsi="Times New Roman" w:cs="Times New Roman"/>
          <w:color w:val="000000" w:themeColor="text1"/>
        </w:rPr>
      </w:pPr>
      <w:r w:rsidRPr="006B3633">
        <w:rPr>
          <w:rFonts w:ascii="Times New Roman" w:hAnsi="Times New Roman" w:cs="Times New Roman"/>
          <w:color w:val="000000" w:themeColor="text1"/>
        </w:rPr>
        <w:t>W okresie od dnia 1 marca 2021 r. do dnia 31 sierpnia 2021 r. w zakresie działań związanych z zapobieganiem, przeciwdziałaniem i zwalczaniem COVID-19 oraz innych chorób zakaźnych zostało podpisanych 88 umów o dofinansowanie na łączną kwotę ok. 126,4 mln zł (w tym ok. 105,3 mln zł z EFRR) na realizację następujących projektów:</w:t>
      </w:r>
    </w:p>
    <w:p w14:paraId="75FE28FC" w14:textId="77777777" w:rsidR="006B3633" w:rsidRPr="006B3633" w:rsidRDefault="006B3633" w:rsidP="00600293">
      <w:pPr>
        <w:numPr>
          <w:ilvl w:val="0"/>
          <w:numId w:val="499"/>
        </w:numPr>
        <w:spacing w:after="120" w:line="276" w:lineRule="auto"/>
        <w:ind w:left="567" w:hanging="425"/>
        <w:jc w:val="both"/>
        <w:rPr>
          <w:rFonts w:ascii="Times New Roman" w:hAnsi="Times New Roman" w:cs="Times New Roman"/>
          <w:color w:val="000000" w:themeColor="text1"/>
        </w:rPr>
      </w:pPr>
      <w:r w:rsidRPr="006B3633">
        <w:rPr>
          <w:rFonts w:ascii="Times New Roman" w:hAnsi="Times New Roman" w:cs="Times New Roman"/>
          <w:color w:val="000000" w:themeColor="text1"/>
        </w:rPr>
        <w:t xml:space="preserve">w ramach działania 9.1 pn. Infrastruktura ratownictwa medycznego – zakup ambulansów spełniających wymagania normy PN:EN 1789 – Pojazdy medyczne i ich wyposażenie – Ambulanse drogowe właściwe dla ambulansów typu B i C, środków ochrony indywidualnej dla Zespołów Ratownictwa Medycznego oraz środków do dezynfekcji w związku z realizacją działań związanych </w:t>
      </w:r>
      <w:r w:rsidRPr="006B3633">
        <w:rPr>
          <w:rFonts w:ascii="Times New Roman" w:hAnsi="Times New Roman" w:cs="Times New Roman"/>
          <w:color w:val="000000" w:themeColor="text1"/>
        </w:rPr>
        <w:br/>
        <w:t>z zapobieganiem, przeciwdziałaniem i zwalczaniem „COVID-19” oraz innych chorób zakaźnych; podpisano 86 umów o dofinansowanie na zakup 124 ambulansów na łączną kwotę wynoszącą ok. 66,7 mln zł (w tym ok. 54,6 mln zł z EFRR);</w:t>
      </w:r>
    </w:p>
    <w:p w14:paraId="32773F03" w14:textId="77777777" w:rsidR="006B3633" w:rsidRPr="006B3633" w:rsidRDefault="006B3633" w:rsidP="00600293">
      <w:pPr>
        <w:numPr>
          <w:ilvl w:val="0"/>
          <w:numId w:val="499"/>
        </w:numPr>
        <w:spacing w:after="120" w:line="276" w:lineRule="auto"/>
        <w:ind w:left="567" w:hanging="425"/>
        <w:jc w:val="both"/>
        <w:rPr>
          <w:rFonts w:ascii="Times New Roman" w:hAnsi="Times New Roman" w:cs="Times New Roman"/>
          <w:color w:val="000000" w:themeColor="text1"/>
        </w:rPr>
      </w:pPr>
      <w:r w:rsidRPr="006B3633">
        <w:rPr>
          <w:rFonts w:ascii="Times New Roman" w:hAnsi="Times New Roman" w:cs="Times New Roman"/>
          <w:color w:val="000000" w:themeColor="text1"/>
        </w:rPr>
        <w:t>w ramach działania 9.2 pn. Infrastruktura ponadregionalnych podmiotów leczniczych:</w:t>
      </w:r>
    </w:p>
    <w:p w14:paraId="23B92C7C" w14:textId="7A43A868" w:rsidR="006B3633" w:rsidRPr="006B3633" w:rsidRDefault="006B3633" w:rsidP="00600293">
      <w:pPr>
        <w:numPr>
          <w:ilvl w:val="0"/>
          <w:numId w:val="500"/>
        </w:numPr>
        <w:spacing w:after="120" w:line="276" w:lineRule="auto"/>
        <w:ind w:left="927"/>
        <w:jc w:val="both"/>
        <w:rPr>
          <w:rFonts w:ascii="Times New Roman" w:hAnsi="Times New Roman" w:cs="Times New Roman"/>
          <w:color w:val="000000" w:themeColor="text1"/>
        </w:rPr>
      </w:pPr>
      <w:r w:rsidRPr="006B3633">
        <w:rPr>
          <w:rFonts w:ascii="Times New Roman" w:hAnsi="Times New Roman" w:cs="Times New Roman"/>
          <w:color w:val="000000" w:themeColor="text1"/>
        </w:rPr>
        <w:t>podpisano 1 umowę o dofinansowanie dotyczącą wsparcia podmiotu leczniczego udzielającego świadczeń w zakresie chorób zakaźnych wsparcie dla podmiotu leczniczego udzielającego świadczeń dedykowanych chorobom zakaźnym na podstawie umowy zawartej z NFZ o udzielanie świadczeń opieki zdrowotnej w rodzaju leczenie szpitalne w zakresie: choroby zakaźne) dotyczące realizacji zakupu sprzętu i środków do dezynfekcji, wyposażenia obiektowego i budowlanego oraz wyposażenia laboratorium na łączną kwotę wynoszącą  ok. 0,6 mln zł (w tym ok. 0,5 mln zł z EFRR),</w:t>
      </w:r>
    </w:p>
    <w:p w14:paraId="11EC5516" w14:textId="77777777" w:rsidR="006B3633" w:rsidRPr="006B3633" w:rsidRDefault="006B3633" w:rsidP="00600293">
      <w:pPr>
        <w:numPr>
          <w:ilvl w:val="0"/>
          <w:numId w:val="500"/>
        </w:numPr>
        <w:spacing w:after="120" w:line="276" w:lineRule="auto"/>
        <w:ind w:left="927"/>
        <w:jc w:val="both"/>
        <w:rPr>
          <w:rFonts w:ascii="Times New Roman" w:hAnsi="Times New Roman" w:cs="Times New Roman"/>
          <w:color w:val="000000" w:themeColor="text1"/>
        </w:rPr>
      </w:pPr>
      <w:r w:rsidRPr="006B3633">
        <w:rPr>
          <w:rFonts w:ascii="Times New Roman" w:hAnsi="Times New Roman" w:cs="Times New Roman"/>
          <w:color w:val="000000" w:themeColor="text1"/>
        </w:rPr>
        <w:lastRenderedPageBreak/>
        <w:t xml:space="preserve">podpisano 1 umowę o dofinansowanie z Rządową Agencję Rezerw Strategicznych na realizację projektu pn.  </w:t>
      </w:r>
      <w:r w:rsidRPr="006B3633">
        <w:rPr>
          <w:rFonts w:ascii="Times New Roman" w:hAnsi="Times New Roman" w:cs="Times New Roman"/>
          <w:i/>
          <w:iCs/>
          <w:color w:val="000000" w:themeColor="text1"/>
        </w:rPr>
        <w:t xml:space="preserve">Realizacja przez Rządową Agencję Rezerw Strategicznych działań w celu zapobiegania, przeciwdziałania i zwalczania COVID-19 przez podmioty lecznicze z terenu województwa śląskiego </w:t>
      </w:r>
      <w:r w:rsidRPr="006B3633">
        <w:rPr>
          <w:rFonts w:ascii="Times New Roman" w:hAnsi="Times New Roman" w:cs="Times New Roman"/>
          <w:color w:val="000000" w:themeColor="text1"/>
        </w:rPr>
        <w:t>na łączną kwotę wynoszącą  ok. 59,1 mln zł (w tym ok. 50,2 mln zł z EFRR).</w:t>
      </w:r>
    </w:p>
    <w:p w14:paraId="3288DDC6" w14:textId="77777777" w:rsidR="006B3633" w:rsidRPr="006B3633" w:rsidRDefault="006B3633" w:rsidP="006B3633">
      <w:pPr>
        <w:spacing w:before="120" w:after="120" w:line="276" w:lineRule="auto"/>
        <w:jc w:val="both"/>
        <w:rPr>
          <w:rFonts w:ascii="Times New Roman" w:hAnsi="Times New Roman" w:cs="Times New Roman"/>
          <w:color w:val="000000" w:themeColor="text1"/>
        </w:rPr>
      </w:pPr>
      <w:r w:rsidRPr="006B3633">
        <w:rPr>
          <w:rFonts w:ascii="Times New Roman" w:hAnsi="Times New Roman" w:cs="Times New Roman"/>
          <w:color w:val="000000" w:themeColor="text1"/>
        </w:rPr>
        <w:t xml:space="preserve">W dniu 9 lipca 2021 r. został wybrany do dofinansowania projekt pn. </w:t>
      </w:r>
      <w:r w:rsidRPr="006B3633">
        <w:rPr>
          <w:rFonts w:ascii="Times New Roman" w:hAnsi="Times New Roman" w:cs="Times New Roman"/>
          <w:i/>
          <w:iCs/>
          <w:color w:val="000000" w:themeColor="text1"/>
        </w:rPr>
        <w:t>„Utworzenie Śląskiego Centrum Chorób Zakaźnych w Górnośląskim Centrum Medycznym im. prof. Leszka Gieca Śląskiego Uniwersytetu Medycznego w Katowicach”</w:t>
      </w:r>
      <w:r w:rsidRPr="006B3633">
        <w:rPr>
          <w:rFonts w:ascii="Times New Roman" w:hAnsi="Times New Roman" w:cs="Times New Roman"/>
          <w:color w:val="000000" w:themeColor="text1"/>
        </w:rPr>
        <w:t>, którego Wnioskodawcą jest Górnośląskie Centrum Medyczne im. prof. Leszka Gieca Śląskiego Uniwersytetu Medycznego w Katowicach”. Wartość ogółem projektu wynosi ok. 43,2 mln zł (w tym ok. 35,9 mln zł z EFRR). Do końca sierpnia 2021 r. trwało przygotowywanie umowy na realizację przedmiotowego projektu.</w:t>
      </w:r>
    </w:p>
    <w:p w14:paraId="47B0B1EC" w14:textId="77777777" w:rsidR="006B3633" w:rsidRPr="006B3633" w:rsidRDefault="006B3633" w:rsidP="006B3633">
      <w:pPr>
        <w:spacing w:before="120" w:after="120" w:line="276" w:lineRule="auto"/>
        <w:ind w:left="709"/>
        <w:contextualSpacing/>
        <w:jc w:val="both"/>
        <w:rPr>
          <w:rFonts w:ascii="Times New Roman" w:hAnsi="Times New Roman" w:cs="Times New Roman"/>
          <w:color w:val="000000" w:themeColor="text1"/>
          <w:highlight w:val="yellow"/>
        </w:rPr>
      </w:pPr>
    </w:p>
    <w:p w14:paraId="60A67F07" w14:textId="10A08A35" w:rsidR="006B3633" w:rsidRPr="006B3633" w:rsidRDefault="006B3633" w:rsidP="006B3633">
      <w:pPr>
        <w:spacing w:before="120" w:after="120" w:line="276" w:lineRule="auto"/>
        <w:jc w:val="both"/>
        <w:rPr>
          <w:rFonts w:ascii="Times New Roman" w:hAnsi="Times New Roman" w:cs="Times New Roman"/>
          <w:color w:val="000000" w:themeColor="text1"/>
        </w:rPr>
      </w:pPr>
      <w:r w:rsidRPr="006B3633">
        <w:rPr>
          <w:rFonts w:ascii="Times New Roman" w:hAnsi="Times New Roman" w:cs="Times New Roman"/>
          <w:color w:val="000000" w:themeColor="text1"/>
        </w:rPr>
        <w:t>Realizacja działań w ramach Programu Operacyjnego Wiedza Edukacja Rozwój na lata 2014-2020 (PO WER na lata 2014-2020) w obszarze ochrony zdrowia w walce z negatywnymi skutkami COVID-19</w:t>
      </w:r>
    </w:p>
    <w:p w14:paraId="6E6416A4"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color w:val="000000" w:themeColor="text1"/>
        </w:rPr>
      </w:pPr>
      <w:r w:rsidRPr="006B3633">
        <w:rPr>
          <w:rFonts w:ascii="Times New Roman" w:hAnsi="Times New Roman" w:cs="Times New Roman"/>
          <w:color w:val="000000" w:themeColor="text1"/>
        </w:rPr>
        <w:t xml:space="preserve">Projekt partnerski nr POWR.05.02.00-00-0004/19 pn. </w:t>
      </w:r>
      <w:r w:rsidRPr="006B3633">
        <w:rPr>
          <w:rFonts w:ascii="Times New Roman" w:hAnsi="Times New Roman" w:cs="Times New Roman"/>
          <w:i/>
          <w:iCs/>
          <w:color w:val="000000" w:themeColor="text1"/>
        </w:rPr>
        <w:t>Wsparcie procesu</w:t>
      </w:r>
      <w:r w:rsidRPr="006B3633">
        <w:rPr>
          <w:rFonts w:ascii="Times New Roman" w:hAnsi="Times New Roman" w:cs="Times New Roman"/>
          <w:color w:val="000000" w:themeColor="text1"/>
        </w:rPr>
        <w:t xml:space="preserve"> </w:t>
      </w:r>
      <w:r w:rsidRPr="006B3633">
        <w:rPr>
          <w:rFonts w:ascii="Times New Roman" w:hAnsi="Times New Roman" w:cs="Times New Roman"/>
          <w:i/>
          <w:iCs/>
          <w:color w:val="000000" w:themeColor="text1"/>
        </w:rPr>
        <w:t>poprawy jakości w patomorfologii poprzez wdrożenie standardów akredytacyjnych oraz wzmocnienie kompetencji kadry zarządzającej podmiotami leczniczymi</w:t>
      </w:r>
      <w:r w:rsidRPr="006B3633">
        <w:rPr>
          <w:rFonts w:ascii="Times New Roman" w:hAnsi="Times New Roman" w:cs="Times New Roman"/>
          <w:color w:val="000000" w:themeColor="text1"/>
        </w:rPr>
        <w:t xml:space="preserve"> współfinansowany ze środków Programu Operacyjnego Wiedza Edukacja Rozwój na lata 2014-2020 (PO WER na lata 2014-2020), w którym za realizację zadania nr 2 mającego na celu przeciwdziałanie skutkom COVID-19 poprzez wypracowanie modelowych standardów funkcjonowania zakładów patomorfologii w przypadku wystąpienia sytuacji niepożądanych (typu pandemia) - za projekt w całości odpowiada Partner projektu – Centrum Monitorowania Jakości w Ochronie Zdrowia w Krakowie (CMJ).</w:t>
      </w:r>
    </w:p>
    <w:p w14:paraId="10C58F63" w14:textId="77777777" w:rsidR="006B3633" w:rsidRPr="006B3633" w:rsidRDefault="006B3633" w:rsidP="006B3633">
      <w:pPr>
        <w:autoSpaceDE w:val="0"/>
        <w:autoSpaceDN w:val="0"/>
        <w:adjustRightInd w:val="0"/>
        <w:spacing w:before="120" w:after="120" w:line="276" w:lineRule="auto"/>
        <w:jc w:val="both"/>
        <w:rPr>
          <w:rFonts w:ascii="Times New Roman" w:hAnsi="Times New Roman" w:cs="Times New Roman"/>
          <w:color w:val="000000" w:themeColor="text1"/>
        </w:rPr>
      </w:pPr>
      <w:r w:rsidRPr="006B3633">
        <w:rPr>
          <w:rFonts w:ascii="Times New Roman" w:hAnsi="Times New Roman" w:cs="Times New Roman"/>
          <w:color w:val="000000" w:themeColor="text1"/>
        </w:rPr>
        <w:t xml:space="preserve">W ramach zadania nr 2 pn. </w:t>
      </w:r>
      <w:r w:rsidRPr="006B3633">
        <w:rPr>
          <w:rFonts w:ascii="Times New Roman" w:hAnsi="Times New Roman" w:cs="Times New Roman"/>
          <w:i/>
          <w:iCs/>
          <w:color w:val="000000" w:themeColor="text1"/>
        </w:rPr>
        <w:t xml:space="preserve">Opracowanie standardów akredytacyjnych dla zakładów patomorfologii z uwzględnieniem działań przeciwepidemicznych, a zwłaszcza niwelujących negatywne skutki COVID-19 </w:t>
      </w:r>
      <w:r w:rsidRPr="006B3633">
        <w:rPr>
          <w:rFonts w:ascii="Times New Roman" w:hAnsi="Times New Roman" w:cs="Times New Roman"/>
          <w:color w:val="000000" w:themeColor="text1"/>
        </w:rPr>
        <w:t>wśród najważniejszych zadań zrealizowanych w okresie od 1 marca 2021 r. do dnia 31 sierpnia 2021 r. należą:</w:t>
      </w:r>
    </w:p>
    <w:p w14:paraId="061A7B8C" w14:textId="77777777" w:rsidR="006B3633" w:rsidRPr="006B3633" w:rsidRDefault="006B3633" w:rsidP="00600293">
      <w:pPr>
        <w:widowControl w:val="0"/>
        <w:numPr>
          <w:ilvl w:val="0"/>
          <w:numId w:val="501"/>
        </w:numPr>
        <w:shd w:val="clear" w:color="auto" w:fill="FFFFFF"/>
        <w:spacing w:before="120" w:after="120" w:line="276" w:lineRule="auto"/>
        <w:jc w:val="both"/>
        <w:rPr>
          <w:rFonts w:ascii="Times New Roman" w:eastAsia="Times New Roman" w:hAnsi="Times New Roman" w:cs="Times New Roman"/>
          <w:color w:val="000000" w:themeColor="text1"/>
          <w:shd w:val="clear" w:color="auto" w:fill="FFFFFF"/>
          <w:lang w:eastAsia="pl-PL" w:bidi="pl-PL"/>
        </w:rPr>
      </w:pPr>
      <w:r w:rsidRPr="006B3633">
        <w:rPr>
          <w:rFonts w:ascii="Times New Roman" w:eastAsia="Times New Roman" w:hAnsi="Times New Roman" w:cs="Times New Roman"/>
          <w:color w:val="000000" w:themeColor="text1"/>
          <w:shd w:val="clear" w:color="auto" w:fill="FFFFFF"/>
          <w:lang w:eastAsia="pl-PL" w:bidi="pl-PL"/>
        </w:rPr>
        <w:t xml:space="preserve">Prowadzenie cyklicznych paneli eksperckich z wykorzystaniem narzędzi teleinformatycznych (wideokonferencji) – bieżące konsultacje standardów akredytacyjnych z uwzględnieniem uwag z pilotażu. W wideokonferencjach uczestniczyli pracownicy CMJ oraz eksperci w dziedzinie patomorfologii; </w:t>
      </w:r>
    </w:p>
    <w:p w14:paraId="41024E46" w14:textId="77777777" w:rsidR="006B3633" w:rsidRPr="006B3633" w:rsidRDefault="006B3633" w:rsidP="00600293">
      <w:pPr>
        <w:widowControl w:val="0"/>
        <w:numPr>
          <w:ilvl w:val="0"/>
          <w:numId w:val="501"/>
        </w:numPr>
        <w:shd w:val="clear" w:color="auto" w:fill="FFFFFF"/>
        <w:spacing w:before="120" w:after="120" w:line="276" w:lineRule="auto"/>
        <w:jc w:val="both"/>
        <w:rPr>
          <w:rFonts w:ascii="Times New Roman" w:eastAsia="Times New Roman" w:hAnsi="Times New Roman" w:cs="Times New Roman"/>
          <w:color w:val="000000" w:themeColor="text1"/>
          <w:shd w:val="clear" w:color="auto" w:fill="FFFFFF"/>
          <w:lang w:eastAsia="pl-PL" w:bidi="pl-PL"/>
        </w:rPr>
      </w:pPr>
      <w:r w:rsidRPr="006B3633">
        <w:rPr>
          <w:rFonts w:ascii="Times New Roman" w:eastAsia="Times New Roman" w:hAnsi="Times New Roman" w:cs="Times New Roman"/>
          <w:color w:val="000000" w:themeColor="text1"/>
          <w:shd w:val="clear" w:color="auto" w:fill="FFFFFF"/>
          <w:lang w:eastAsia="pl-PL" w:bidi="pl-PL"/>
        </w:rPr>
        <w:t>Po uwzględnieniu uwag wniesionych przez Radę Akredytacyjną, przeprowadzenie dodatkowej wizyty pilotażowej w Zakładzie Patologii Nowotworów i Patomorfologii w Centrum Onkologii im. prof. Franciszka Łukaszczyka w Bydgoszczy;</w:t>
      </w:r>
    </w:p>
    <w:p w14:paraId="1081B7E9" w14:textId="79E2C06F" w:rsidR="006B3633" w:rsidRPr="006B3633" w:rsidRDefault="006B3633" w:rsidP="00600293">
      <w:pPr>
        <w:widowControl w:val="0"/>
        <w:numPr>
          <w:ilvl w:val="0"/>
          <w:numId w:val="501"/>
        </w:numPr>
        <w:shd w:val="clear" w:color="auto" w:fill="FFFFFF"/>
        <w:spacing w:before="120" w:after="120" w:line="276" w:lineRule="auto"/>
        <w:jc w:val="both"/>
        <w:rPr>
          <w:rFonts w:ascii="Times New Roman" w:eastAsia="Times New Roman" w:hAnsi="Times New Roman" w:cs="Times New Roman"/>
          <w:color w:val="000000" w:themeColor="text1"/>
          <w:shd w:val="clear" w:color="auto" w:fill="FFFFFF"/>
          <w:lang w:eastAsia="pl-PL" w:bidi="pl-PL"/>
        </w:rPr>
      </w:pPr>
      <w:r w:rsidRPr="006B3633">
        <w:rPr>
          <w:rFonts w:ascii="Times New Roman" w:eastAsia="Times New Roman" w:hAnsi="Times New Roman" w:cs="Times New Roman"/>
          <w:color w:val="000000" w:themeColor="text1"/>
          <w:shd w:val="clear" w:color="auto" w:fill="FFFFFF"/>
          <w:lang w:eastAsia="pl-PL" w:bidi="pl-PL"/>
        </w:rPr>
        <w:t>Po modyfikacji standardów z uwzględnieniem uwag Rady i wniosków z dodatkowego pilotażu, zakończenie prac nad standardami i przekazanie finalnej wersji do Rady Akredytacyjnej w dniu 30 kwietnia 2021 r.;</w:t>
      </w:r>
    </w:p>
    <w:p w14:paraId="5B792F5F" w14:textId="77777777" w:rsidR="006B3633" w:rsidRPr="006B3633" w:rsidRDefault="006B3633" w:rsidP="00600293">
      <w:pPr>
        <w:widowControl w:val="0"/>
        <w:numPr>
          <w:ilvl w:val="0"/>
          <w:numId w:val="501"/>
        </w:numPr>
        <w:shd w:val="clear" w:color="auto" w:fill="FFFFFF"/>
        <w:spacing w:before="120" w:after="120" w:line="276" w:lineRule="auto"/>
        <w:jc w:val="both"/>
        <w:rPr>
          <w:rFonts w:ascii="Times New Roman" w:eastAsia="Times New Roman" w:hAnsi="Times New Roman" w:cs="Times New Roman"/>
          <w:color w:val="000000" w:themeColor="text1"/>
          <w:shd w:val="clear" w:color="auto" w:fill="FFFFFF"/>
          <w:lang w:eastAsia="pl-PL" w:bidi="pl-PL"/>
        </w:rPr>
      </w:pPr>
      <w:r w:rsidRPr="006B3633">
        <w:rPr>
          <w:rFonts w:ascii="Times New Roman" w:eastAsia="Times New Roman" w:hAnsi="Times New Roman" w:cs="Times New Roman"/>
          <w:color w:val="000000" w:themeColor="text1"/>
          <w:shd w:val="clear" w:color="auto" w:fill="FFFFFF"/>
          <w:lang w:eastAsia="pl-PL" w:bidi="pl-PL"/>
        </w:rPr>
        <w:t xml:space="preserve">Przygotowano merytoryczny opis przedmiotu zamówienia na opracowanie </w:t>
      </w:r>
      <w:r w:rsidRPr="006B3633">
        <w:rPr>
          <w:rFonts w:ascii="Times New Roman" w:eastAsia="Times New Roman" w:hAnsi="Times New Roman" w:cs="Times New Roman"/>
          <w:color w:val="000000" w:themeColor="text1"/>
          <w:shd w:val="clear" w:color="auto" w:fill="FFFFFF"/>
          <w:lang w:eastAsia="pl-PL" w:bidi="pl-PL"/>
        </w:rPr>
        <w:lastRenderedPageBreak/>
        <w:t>wskazówek i zaleceń dla zakładów patomorfologii ułatwiających wdrożenie standardów akredytacyjnych. Wyłoniono wykonawcę na opracowanie wskazówek i praktycznych zaleceń (formularze, wzory skierowań, wzory rozpoznań, dobre praktyki, procedury), które będą stanowiły część podręcznika wdrożeniowego;</w:t>
      </w:r>
    </w:p>
    <w:p w14:paraId="531B4586" w14:textId="77777777" w:rsidR="006B3633" w:rsidRPr="006B3633" w:rsidRDefault="006B3633" w:rsidP="00600293">
      <w:pPr>
        <w:widowControl w:val="0"/>
        <w:numPr>
          <w:ilvl w:val="0"/>
          <w:numId w:val="501"/>
        </w:numPr>
        <w:shd w:val="clear" w:color="auto" w:fill="FFFFFF"/>
        <w:spacing w:before="120" w:after="120" w:line="276" w:lineRule="auto"/>
        <w:jc w:val="both"/>
        <w:rPr>
          <w:rFonts w:ascii="Times New Roman" w:eastAsia="Times New Roman" w:hAnsi="Times New Roman" w:cs="Times New Roman"/>
          <w:color w:val="000000" w:themeColor="text1"/>
          <w:shd w:val="clear" w:color="auto" w:fill="FFFFFF"/>
          <w:lang w:eastAsia="pl-PL" w:bidi="pl-PL"/>
        </w:rPr>
      </w:pPr>
      <w:r w:rsidRPr="006B3633">
        <w:rPr>
          <w:rFonts w:ascii="Times New Roman" w:eastAsia="Times New Roman" w:hAnsi="Times New Roman" w:cs="Times New Roman"/>
          <w:color w:val="000000" w:themeColor="text1"/>
          <w:shd w:val="clear" w:color="auto" w:fill="FFFFFF"/>
          <w:lang w:eastAsia="pl-PL" w:bidi="pl-PL"/>
        </w:rPr>
        <w:t>W dniu 2 czerwca 2021 r. Rada Akredytacyjna, po ponownej weryfikacji, ostatecznie przyjęła standardy akredytacyjne;</w:t>
      </w:r>
    </w:p>
    <w:p w14:paraId="584702BD" w14:textId="77777777" w:rsidR="006B3633" w:rsidRPr="006B3633" w:rsidRDefault="006B3633" w:rsidP="00600293">
      <w:pPr>
        <w:numPr>
          <w:ilvl w:val="0"/>
          <w:numId w:val="501"/>
        </w:numPr>
        <w:spacing w:before="120" w:after="120" w:line="276" w:lineRule="auto"/>
        <w:jc w:val="both"/>
        <w:rPr>
          <w:rFonts w:ascii="Times New Roman" w:hAnsi="Times New Roman" w:cs="Times New Roman"/>
          <w:bCs/>
          <w:color w:val="000000" w:themeColor="text1"/>
          <w:shd w:val="clear" w:color="auto" w:fill="FFFFFF"/>
          <w:lang w:eastAsia="pl-PL" w:bidi="pl-PL"/>
        </w:rPr>
      </w:pPr>
      <w:r w:rsidRPr="006B3633">
        <w:rPr>
          <w:rFonts w:ascii="Times New Roman" w:hAnsi="Times New Roman" w:cs="Times New Roman"/>
          <w:color w:val="000000" w:themeColor="text1"/>
        </w:rPr>
        <w:t xml:space="preserve">Ministerstwo Zdrowia przekazało do konsultacji wewnętrznych (z terminem do </w:t>
      </w:r>
      <w:r w:rsidRPr="006B3633">
        <w:rPr>
          <w:rFonts w:ascii="Times New Roman" w:hAnsi="Times New Roman" w:cs="Times New Roman"/>
          <w:color w:val="000000" w:themeColor="text1"/>
        </w:rPr>
        <w:br/>
        <w:t>14 czerwca 2021 r.) oraz do konsultacji zewnętrznych (z terminem do 30 czerwca 2021 r.) projekt standardów stanowiących załącznik do Obwieszczenia Ministra Zdrowia; dokonano analizy zgłoszonych uwag;</w:t>
      </w:r>
    </w:p>
    <w:p w14:paraId="3740FD6E" w14:textId="77777777" w:rsidR="006B3633" w:rsidRPr="006B3633" w:rsidRDefault="006B3633" w:rsidP="00600293">
      <w:pPr>
        <w:numPr>
          <w:ilvl w:val="0"/>
          <w:numId w:val="501"/>
        </w:numPr>
        <w:spacing w:before="120" w:after="120" w:line="276" w:lineRule="auto"/>
        <w:jc w:val="both"/>
        <w:rPr>
          <w:rFonts w:ascii="Times New Roman" w:hAnsi="Times New Roman" w:cs="Times New Roman"/>
          <w:bCs/>
          <w:color w:val="000000" w:themeColor="text1"/>
          <w:shd w:val="clear" w:color="auto" w:fill="FFFFFF"/>
          <w:lang w:eastAsia="pl-PL" w:bidi="pl-PL"/>
        </w:rPr>
      </w:pPr>
      <w:r w:rsidRPr="006B3633">
        <w:rPr>
          <w:rFonts w:ascii="Times New Roman" w:hAnsi="Times New Roman" w:cs="Times New Roman"/>
          <w:bCs/>
          <w:color w:val="000000" w:themeColor="text1"/>
          <w:shd w:val="clear" w:color="auto" w:fill="FFFFFF"/>
          <w:lang w:eastAsia="pl-PL" w:bidi="pl-PL"/>
        </w:rPr>
        <w:t>Ostateczna wersja standardów akredytacyjnych uzyskała akceptację Pana Sławomira Gadomskiego – Podsekretarza Stanu w Ministerstwie Zdrowia; prowadzono prace związane z przygotowaniem projektu obwieszczenia Ministra Zdrowia;</w:t>
      </w:r>
    </w:p>
    <w:p w14:paraId="53472699" w14:textId="0AFD5079" w:rsidR="006B3633" w:rsidRPr="006B3633" w:rsidRDefault="006B3633" w:rsidP="00600293">
      <w:pPr>
        <w:numPr>
          <w:ilvl w:val="0"/>
          <w:numId w:val="501"/>
        </w:numPr>
        <w:spacing w:before="120" w:after="120" w:line="276" w:lineRule="auto"/>
        <w:jc w:val="both"/>
        <w:rPr>
          <w:rFonts w:ascii="Times New Roman" w:hAnsi="Times New Roman" w:cs="Times New Roman"/>
          <w:bCs/>
          <w:color w:val="000000" w:themeColor="text1"/>
          <w:shd w:val="clear" w:color="auto" w:fill="FFFFFF"/>
          <w:lang w:eastAsia="pl-PL" w:bidi="pl-PL"/>
        </w:rPr>
      </w:pPr>
      <w:r w:rsidRPr="006B3633">
        <w:rPr>
          <w:rFonts w:ascii="Times New Roman" w:hAnsi="Times New Roman" w:cs="Times New Roman"/>
          <w:color w:val="000000" w:themeColor="text1"/>
          <w:shd w:val="clear" w:color="auto" w:fill="FFFFFF"/>
          <w:lang w:eastAsia="pl-PL" w:bidi="pl-PL"/>
        </w:rPr>
        <w:t xml:space="preserve">Kontynuowano prace nad opracowaniem podręcznika wdrożeniowego </w:t>
      </w:r>
      <w:r w:rsidRPr="006B3633">
        <w:rPr>
          <w:rFonts w:ascii="Times New Roman" w:hAnsi="Times New Roman" w:cs="Times New Roman"/>
          <w:color w:val="000000" w:themeColor="text1"/>
          <w:shd w:val="clear" w:color="auto" w:fill="FFFFFF"/>
          <w:lang w:eastAsia="pl-PL" w:bidi="pl-PL"/>
        </w:rPr>
        <w:br/>
        <w:t>– zakończenie części dotyczącej standardów akredytacyjnych, kontynuacja części dotyczących wskazówek i zaleceń oraz procedury akredytacyjnej, w tym: ustalanie kryteriów kwalifikacji jednostek diagnostyki patomorfologicznej do udziału w procesie akredytacji oraz sposobu prowadzenia wizyt akredytacyjnych;</w:t>
      </w:r>
    </w:p>
    <w:p w14:paraId="6BA099EA" w14:textId="77777777" w:rsidR="006B3633" w:rsidRPr="006B3633" w:rsidRDefault="006B3633" w:rsidP="00600293">
      <w:pPr>
        <w:numPr>
          <w:ilvl w:val="0"/>
          <w:numId w:val="501"/>
        </w:numPr>
        <w:spacing w:before="120" w:after="120" w:line="276" w:lineRule="auto"/>
        <w:jc w:val="both"/>
        <w:rPr>
          <w:rFonts w:ascii="Times New Roman" w:hAnsi="Times New Roman" w:cs="Times New Roman"/>
          <w:bCs/>
          <w:color w:val="000000" w:themeColor="text1"/>
          <w:shd w:val="clear" w:color="auto" w:fill="FFFFFF"/>
          <w:lang w:eastAsia="pl-PL" w:bidi="pl-PL"/>
        </w:rPr>
      </w:pPr>
      <w:r w:rsidRPr="006B3633">
        <w:rPr>
          <w:rFonts w:ascii="Times New Roman" w:hAnsi="Times New Roman" w:cs="Times New Roman"/>
          <w:color w:val="000000" w:themeColor="text1"/>
          <w:shd w:val="clear" w:color="auto" w:fill="FFFFFF"/>
          <w:lang w:eastAsia="pl-PL" w:bidi="pl-PL"/>
        </w:rPr>
        <w:t>Prowadzono prace nad przygotowaniem przez CMJ postępowania przetargowego (zapisy SIWZ, umowa) na wybór wykonawcy na druk i dostawę standardów akredytacyjnych dla zakładów patomorfologii,</w:t>
      </w:r>
    </w:p>
    <w:p w14:paraId="0B3D9A26" w14:textId="77777777" w:rsidR="006B3633" w:rsidRPr="006B3633" w:rsidRDefault="006B3633" w:rsidP="00600293">
      <w:pPr>
        <w:numPr>
          <w:ilvl w:val="0"/>
          <w:numId w:val="501"/>
        </w:numPr>
        <w:spacing w:before="120" w:after="120" w:line="276" w:lineRule="auto"/>
        <w:jc w:val="both"/>
        <w:rPr>
          <w:rFonts w:ascii="Times New Roman" w:hAnsi="Times New Roman" w:cs="Times New Roman"/>
          <w:bCs/>
          <w:color w:val="000000" w:themeColor="text1"/>
          <w:shd w:val="clear" w:color="auto" w:fill="FFFFFF"/>
          <w:lang w:eastAsia="pl-PL" w:bidi="pl-PL"/>
        </w:rPr>
      </w:pPr>
      <w:r w:rsidRPr="006B3633">
        <w:rPr>
          <w:rFonts w:ascii="Times New Roman" w:hAnsi="Times New Roman" w:cs="Times New Roman"/>
          <w:color w:val="000000" w:themeColor="text1"/>
          <w:shd w:val="clear" w:color="auto" w:fill="FFFFFF"/>
          <w:lang w:eastAsia="pl-PL" w:bidi="pl-PL"/>
        </w:rPr>
        <w:t>Prowadzono prace nad przygotowaniem przez CMJ dokumentacji do ogłoszenia naboru wizytatorów do prowadzenia przeglądów akredytacyjnych w zakładach patomorfologii;</w:t>
      </w:r>
    </w:p>
    <w:p w14:paraId="554F6C42" w14:textId="77777777" w:rsidR="006B3633" w:rsidRPr="006B3633" w:rsidRDefault="006B3633" w:rsidP="00600293">
      <w:pPr>
        <w:numPr>
          <w:ilvl w:val="0"/>
          <w:numId w:val="501"/>
        </w:numPr>
        <w:spacing w:before="120" w:after="120" w:line="276" w:lineRule="auto"/>
        <w:jc w:val="both"/>
        <w:rPr>
          <w:rFonts w:ascii="Times New Roman" w:hAnsi="Times New Roman" w:cs="Times New Roman"/>
          <w:bCs/>
          <w:color w:val="000000" w:themeColor="text1"/>
          <w:shd w:val="clear" w:color="auto" w:fill="FFFFFF"/>
          <w:lang w:eastAsia="pl-PL" w:bidi="pl-PL"/>
        </w:rPr>
      </w:pPr>
      <w:r w:rsidRPr="006B3633">
        <w:rPr>
          <w:rFonts w:ascii="Times New Roman" w:hAnsi="Times New Roman" w:cs="Times New Roman"/>
          <w:color w:val="000000" w:themeColor="text1"/>
          <w:shd w:val="clear" w:color="auto" w:fill="FFFFFF"/>
          <w:lang w:eastAsia="pl-PL" w:bidi="pl-PL"/>
        </w:rPr>
        <w:t>Monitorowano proces tworzenia finalnej wersji standardów akredytacyjnych dla zakładów patomorfologii oraz realizację zadań merytorycznych przez Partnera projektu (CMJ).</w:t>
      </w:r>
    </w:p>
    <w:p w14:paraId="62F9129D"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color w:val="000000" w:themeColor="text1"/>
        </w:rPr>
      </w:pPr>
      <w:r w:rsidRPr="006B3633">
        <w:rPr>
          <w:rFonts w:ascii="Times New Roman" w:hAnsi="Times New Roman" w:cs="Times New Roman"/>
          <w:color w:val="000000" w:themeColor="text1"/>
        </w:rPr>
        <w:t>Wydatki kwalifikowalne wykazane we wnioskach o płatność do IP poniesione przez Partnera projektu (CMJ) w okresie 01.03-31.08.21 r. w ramach ww. zadania 2 wynoszą 319 642,97 zł.</w:t>
      </w:r>
    </w:p>
    <w:p w14:paraId="084C0DCB"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Ponadto, opracowany został projekt uchwały Rady Ministrów w sprawie ustanowienia programu wieloletniego pod nazwą „Program wsparcia oddziałów psychiatrycznych dla dzieci i młodzieży na lata 2022-2023”, który oczekuje na wpis do Wykazu prac legislacyjnych i programowych Rady Ministrów.</w:t>
      </w:r>
    </w:p>
    <w:p w14:paraId="68B9E8C7"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 xml:space="preserve">Analiza obecnych przepisów w ustawie o zawodzie fizjoterapeuty, o diagnostyce laboratoryjnej, prawo farmaceutyczne oraz w ustawie o uzyskiwaniu tytułu specjalisty w </w:t>
      </w:r>
      <w:r w:rsidRPr="006B3633">
        <w:rPr>
          <w:rFonts w:ascii="Times New Roman" w:hAnsi="Times New Roman" w:cs="Times New Roman"/>
        </w:rPr>
        <w:lastRenderedPageBreak/>
        <w:t>dziedzinach mających zastosowanie w ochronie zdrowia, w celu zabezpieczenia i utrzymania ciągłości przebiegu procesu kształcenia w zawodach medycznych, podczas panującej epidemii. Interpretacja  przepisów prawnych oraz udzielanie licznych wyjaśnień w zakresie możliwości składania wniosków na postępowanie kwalifikacyjne na specjalizację oraz dotyczących przeprowadzania egzaminów specjalizacyjnych w sesji jesiennej 2021 r. dla fizjoterapeutów, farmaceutów, diagnostów laboratoryjnych oraz w dziedzinach mających zastosowanie w ochronie zdrowia, mając na uwadze trwający stan epidemii.</w:t>
      </w:r>
    </w:p>
    <w:p w14:paraId="3F2417CC"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 ustawa z dnia 25 września 2015 r. o zawodzie fizjoterapeuty;</w:t>
      </w:r>
    </w:p>
    <w:p w14:paraId="66B1D076"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 ustawa z dnia 27 lipca 2001 r. o diagnostyce laboratoryjnej;</w:t>
      </w:r>
    </w:p>
    <w:p w14:paraId="4E973986"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 ustawa z dnia z dnia 6 września 2001 r. prawo farmaceutyczne;</w:t>
      </w:r>
    </w:p>
    <w:p w14:paraId="1A86B0C9"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 ustawa z dnia 24 lutego 2017 r. o uzyskiwaniu tytułu specjalisty w dziedzinach</w:t>
      </w:r>
    </w:p>
    <w:p w14:paraId="3C38C019" w14:textId="77777777" w:rsidR="006B3633" w:rsidRPr="006B3633" w:rsidRDefault="006B3633" w:rsidP="006B3633">
      <w:pPr>
        <w:spacing w:line="276" w:lineRule="auto"/>
        <w:jc w:val="both"/>
        <w:rPr>
          <w:rFonts w:ascii="Times New Roman" w:hAnsi="Times New Roman" w:cs="Times New Roman"/>
          <w:b/>
          <w:bCs/>
        </w:rPr>
      </w:pPr>
      <w:r w:rsidRPr="006B3633">
        <w:rPr>
          <w:rFonts w:ascii="Times New Roman" w:hAnsi="Times New Roman" w:cs="Times New Roman"/>
        </w:rPr>
        <w:t>mających zastosowanie w ochronie zdrowia.</w:t>
      </w:r>
    </w:p>
    <w:p w14:paraId="5DF9A3F6" w14:textId="77777777" w:rsidR="00B70025" w:rsidRDefault="00B70025" w:rsidP="00B70025">
      <w:pPr>
        <w:spacing w:after="0" w:line="276" w:lineRule="auto"/>
        <w:jc w:val="both"/>
        <w:rPr>
          <w:rFonts w:ascii="Times New Roman" w:hAnsi="Times New Roman" w:cs="Times New Roman"/>
          <w:b/>
          <w:bCs/>
        </w:rPr>
      </w:pPr>
    </w:p>
    <w:p w14:paraId="682E57F2" w14:textId="3304E609" w:rsidR="006B3633" w:rsidRPr="006B3633" w:rsidRDefault="006B3633" w:rsidP="006B3633">
      <w:pPr>
        <w:spacing w:line="276" w:lineRule="auto"/>
        <w:jc w:val="both"/>
        <w:rPr>
          <w:rFonts w:ascii="Times New Roman" w:hAnsi="Times New Roman" w:cs="Times New Roman"/>
          <w:b/>
          <w:bCs/>
        </w:rPr>
      </w:pPr>
      <w:r w:rsidRPr="006B3633">
        <w:rPr>
          <w:rFonts w:ascii="Times New Roman" w:hAnsi="Times New Roman" w:cs="Times New Roman"/>
          <w:b/>
          <w:bCs/>
        </w:rPr>
        <w:t>Agencja Badań Medycznych</w:t>
      </w:r>
    </w:p>
    <w:p w14:paraId="54F0C916" w14:textId="77777777" w:rsidR="006B3633" w:rsidRPr="006B3633" w:rsidRDefault="006B3633" w:rsidP="006B3633">
      <w:pPr>
        <w:spacing w:after="120" w:line="276" w:lineRule="auto"/>
        <w:jc w:val="both"/>
        <w:rPr>
          <w:rFonts w:ascii="Times New Roman" w:hAnsi="Times New Roman" w:cs="Times New Roman"/>
        </w:rPr>
      </w:pPr>
      <w:r w:rsidRPr="006B3633">
        <w:rPr>
          <w:rFonts w:ascii="Times New Roman" w:hAnsi="Times New Roman" w:cs="Times New Roman"/>
        </w:rPr>
        <w:t>Agencja Badań Medycznych realizowała następujące zadania, zlecone przez Ministra Zdrowia:</w:t>
      </w:r>
    </w:p>
    <w:p w14:paraId="345F3998" w14:textId="77777777" w:rsidR="006B3633" w:rsidRPr="006B3633" w:rsidRDefault="006B3633" w:rsidP="00600293">
      <w:pPr>
        <w:numPr>
          <w:ilvl w:val="0"/>
          <w:numId w:val="488"/>
        </w:numPr>
        <w:spacing w:after="120" w:line="276" w:lineRule="auto"/>
        <w:jc w:val="both"/>
        <w:rPr>
          <w:rFonts w:ascii="Times New Roman" w:hAnsi="Times New Roman" w:cs="Times New Roman"/>
        </w:rPr>
      </w:pPr>
      <w:r w:rsidRPr="006B3633">
        <w:rPr>
          <w:rFonts w:ascii="Times New Roman" w:hAnsi="Times New Roman" w:cs="Times New Roman"/>
        </w:rPr>
        <w:t>Prowadzenie niekomercyjnego badania klinicznego produktu leczniczego – amantadyny w zakresie oceny skuteczności jej zastosowania w leczeniu chorych zakażonych wirusem SARS-CoV-2. W ramach tego zadania dofinansowano dwa projekty:</w:t>
      </w:r>
    </w:p>
    <w:p w14:paraId="44314593" w14:textId="77777777" w:rsidR="006B3633" w:rsidRPr="006B3633" w:rsidRDefault="006B3633" w:rsidP="00600293">
      <w:pPr>
        <w:numPr>
          <w:ilvl w:val="0"/>
          <w:numId w:val="489"/>
        </w:numPr>
        <w:spacing w:after="120" w:line="276" w:lineRule="auto"/>
        <w:jc w:val="both"/>
        <w:rPr>
          <w:rFonts w:ascii="Times New Roman" w:hAnsi="Times New Roman" w:cs="Times New Roman"/>
        </w:rPr>
      </w:pPr>
      <w:r w:rsidRPr="006B3633">
        <w:rPr>
          <w:rFonts w:ascii="Times New Roman" w:hAnsi="Times New Roman" w:cs="Times New Roman"/>
        </w:rPr>
        <w:t>„Skuteczność leczenia amantadyną chorych na COVID-19 (badanie TITAN)”, który jest realizowany przez Górnośląskie Centrum Medyczne im. prof. Leszka Gieca Śląskiego Uniwersytetu Medycznego w Katowicach. Umowa została zawarta w dniu 9 lutego 2021 r., a kwota dofinansowania wyniosła 6 955 935,90 zł. Projekt jest w trakcie realizacji.</w:t>
      </w:r>
    </w:p>
    <w:p w14:paraId="3146EB93" w14:textId="66DF2148" w:rsidR="006B3633" w:rsidRPr="006B3633" w:rsidRDefault="006B3633" w:rsidP="00600293">
      <w:pPr>
        <w:numPr>
          <w:ilvl w:val="0"/>
          <w:numId w:val="489"/>
        </w:numPr>
        <w:spacing w:after="120" w:line="276" w:lineRule="auto"/>
        <w:jc w:val="both"/>
        <w:rPr>
          <w:rFonts w:ascii="Times New Roman" w:hAnsi="Times New Roman" w:cs="Times New Roman"/>
        </w:rPr>
      </w:pPr>
      <w:r w:rsidRPr="006B3633">
        <w:rPr>
          <w:rFonts w:ascii="Times New Roman" w:hAnsi="Times New Roman" w:cs="Times New Roman"/>
        </w:rPr>
        <w:t>„Zastosowanie amantadyny w zapobieganiu progresji i leczeniu objawów COVID</w:t>
      </w:r>
      <w:r w:rsidR="00097D82">
        <w:rPr>
          <w:rFonts w:ascii="Times New Roman" w:hAnsi="Times New Roman" w:cs="Times New Roman"/>
        </w:rPr>
        <w:t>-</w:t>
      </w:r>
      <w:r w:rsidRPr="006B3633">
        <w:rPr>
          <w:rFonts w:ascii="Times New Roman" w:hAnsi="Times New Roman" w:cs="Times New Roman"/>
        </w:rPr>
        <w:t>19  u pacjentów zarażonych wirusem SARS-CoV-2”, który jest realizowany przez Samodzielny Publiczny Szpital Kliniczny nr 4 w Lublinie. Umowa została zawarta  w dniu 1 lutego 2021 r., a kwota dofinansowania wyniosła 6 552 809,75 zł. Projekt jest w trakcie realizacji.</w:t>
      </w:r>
    </w:p>
    <w:p w14:paraId="0327B54A" w14:textId="77777777" w:rsidR="006B3633" w:rsidRPr="006B3633" w:rsidRDefault="006B3633" w:rsidP="00600293">
      <w:pPr>
        <w:numPr>
          <w:ilvl w:val="0"/>
          <w:numId w:val="488"/>
        </w:numPr>
        <w:spacing w:after="120" w:line="276" w:lineRule="auto"/>
        <w:jc w:val="both"/>
        <w:rPr>
          <w:rFonts w:ascii="Times New Roman" w:hAnsi="Times New Roman" w:cs="Times New Roman"/>
        </w:rPr>
      </w:pPr>
      <w:r w:rsidRPr="006B3633">
        <w:rPr>
          <w:rFonts w:ascii="Times New Roman" w:hAnsi="Times New Roman" w:cs="Times New Roman"/>
        </w:rPr>
        <w:t>Podjęcie inicjatywy wdrożenia programu badawczego, którego celem będzie ocena skuteczności i bezpieczeństwa różnych możliwości terapii COVID-19, stosowanych w Polsce u chorych leczonych począwszy od 31 marca 2020 r. W ramach tego zadania dofinansowano projekt pn. Badanie przebiegu klinicznego i możliwości leczenia COVID-19 w warunkach praktyki klinicznej w Polsce – SARSTer. Projekt realizowany jest przez Polskie Towarzystwo Epidemiologów i Lekarzy Chorób Zakaźnych z siedzibą we Wrocławiu. Umowę zawarto w dniu 12 stycznia 2021 r. Kwota dofinansowania wyniosła: 1 444 000 zł. Projekt jest w trakcie realizacji.</w:t>
      </w:r>
    </w:p>
    <w:p w14:paraId="256284C4" w14:textId="77777777" w:rsidR="006B3633" w:rsidRPr="006B3633" w:rsidRDefault="006B3633" w:rsidP="00600293">
      <w:pPr>
        <w:numPr>
          <w:ilvl w:val="0"/>
          <w:numId w:val="488"/>
        </w:numPr>
        <w:spacing w:line="276" w:lineRule="auto"/>
        <w:contextualSpacing/>
        <w:jc w:val="both"/>
        <w:rPr>
          <w:rFonts w:ascii="Times New Roman" w:hAnsi="Times New Roman" w:cs="Times New Roman"/>
        </w:rPr>
      </w:pPr>
      <w:r w:rsidRPr="006B3633">
        <w:rPr>
          <w:rFonts w:ascii="Times New Roman" w:hAnsi="Times New Roman" w:cs="Times New Roman"/>
        </w:rPr>
        <w:t xml:space="preserve">Podjęcie inicjatywy przeprowadzenia badania sero-epidemiologicznego w celu określenia wartości odsetka populacji, który przebył już infekcję SARS-CoV-2 </w:t>
      </w:r>
      <w:r w:rsidRPr="006B3633">
        <w:rPr>
          <w:rFonts w:ascii="Times New Roman" w:hAnsi="Times New Roman" w:cs="Times New Roman"/>
        </w:rPr>
        <w:lastRenderedPageBreak/>
        <w:t>oraz w celu określenia możliwie jak najbardziej dokładnego poziomu zachorowalności na wskazanego wirusa oraz jego potencjalnych mutacji.</w:t>
      </w:r>
    </w:p>
    <w:p w14:paraId="4F8C257A" w14:textId="77777777" w:rsidR="006B3633" w:rsidRPr="006B3633" w:rsidRDefault="006B3633" w:rsidP="006B3633">
      <w:pPr>
        <w:spacing w:line="276" w:lineRule="auto"/>
        <w:ind w:left="720"/>
        <w:contextualSpacing/>
        <w:jc w:val="both"/>
        <w:rPr>
          <w:rFonts w:ascii="Times New Roman" w:hAnsi="Times New Roman" w:cs="Times New Roman"/>
        </w:rPr>
      </w:pPr>
      <w:r w:rsidRPr="006B3633">
        <w:rPr>
          <w:rFonts w:ascii="Times New Roman" w:hAnsi="Times New Roman" w:cs="Times New Roman"/>
        </w:rPr>
        <w:t>W ramach zlecenia dofinansowano:</w:t>
      </w:r>
    </w:p>
    <w:p w14:paraId="4E8694BB" w14:textId="77777777" w:rsidR="006B3633" w:rsidRPr="006B3633" w:rsidRDefault="006B3633" w:rsidP="004E4744">
      <w:pPr>
        <w:numPr>
          <w:ilvl w:val="0"/>
          <w:numId w:val="490"/>
        </w:numPr>
        <w:spacing w:line="276" w:lineRule="auto"/>
        <w:ind w:left="993"/>
        <w:contextualSpacing/>
        <w:jc w:val="both"/>
        <w:rPr>
          <w:rFonts w:ascii="Times New Roman" w:hAnsi="Times New Roman" w:cs="Times New Roman"/>
        </w:rPr>
      </w:pPr>
      <w:r w:rsidRPr="006B3633">
        <w:rPr>
          <w:rFonts w:ascii="Times New Roman" w:hAnsi="Times New Roman" w:cs="Times New Roman"/>
        </w:rPr>
        <w:t>badanie pn. Ogólnopolskie Badanie Seroepidemiologiczne COVID-19: OBSER-CO  prowadzone przez Narodowy Instytut Zdrowia Publicznego – Państwowy Zakład Higieny z siedzibą w Warszawie. Umowę zawarto w dniu 1 lutego 2021 r., a  kwota dofinansowania wyniosła 3 869 980 zł. Projekt jest w trakcie realizacji,</w:t>
      </w:r>
    </w:p>
    <w:p w14:paraId="1C04BADA" w14:textId="77777777" w:rsidR="006B3633" w:rsidRPr="006B3633" w:rsidRDefault="006B3633" w:rsidP="004E4744">
      <w:pPr>
        <w:numPr>
          <w:ilvl w:val="0"/>
          <w:numId w:val="490"/>
        </w:numPr>
        <w:spacing w:line="276" w:lineRule="auto"/>
        <w:ind w:left="993"/>
        <w:contextualSpacing/>
        <w:jc w:val="both"/>
        <w:rPr>
          <w:rFonts w:ascii="Times New Roman" w:hAnsi="Times New Roman" w:cs="Times New Roman"/>
        </w:rPr>
      </w:pPr>
      <w:r w:rsidRPr="006B3633">
        <w:rPr>
          <w:rFonts w:ascii="Times New Roman" w:hAnsi="Times New Roman" w:cs="Times New Roman"/>
        </w:rPr>
        <w:t>projekt pn. Monitorowanie zmienności genetycznej wirusa SARS-CoV-2 w Polsce, realizowany przez Uniwersytet Jagielloński. Umowę zawarto w dniu 10 lutego 2021 r., a kwota dofinansowania wyniosła 7 634 880 zł. Projekt jest w trakcie realizacji,</w:t>
      </w:r>
    </w:p>
    <w:p w14:paraId="7C810CC4" w14:textId="1C52D2C0" w:rsidR="006B3633" w:rsidRPr="006B3633" w:rsidRDefault="006B3633" w:rsidP="004E4744">
      <w:pPr>
        <w:numPr>
          <w:ilvl w:val="0"/>
          <w:numId w:val="490"/>
        </w:numPr>
        <w:spacing w:line="276" w:lineRule="auto"/>
        <w:ind w:left="993"/>
        <w:contextualSpacing/>
        <w:jc w:val="both"/>
        <w:rPr>
          <w:rFonts w:ascii="Times New Roman" w:hAnsi="Times New Roman" w:cs="Times New Roman"/>
        </w:rPr>
      </w:pPr>
      <w:r w:rsidRPr="006B3633">
        <w:rPr>
          <w:rFonts w:ascii="Times New Roman" w:hAnsi="Times New Roman" w:cs="Times New Roman"/>
        </w:rPr>
        <w:t>inicjatywę wdrożenia programu badawczego, którego celem jest ocena prewalencji COVID-19, dynamiki rozwoju odpowiedzi humoralnej na szczepionkę p/COVID-19 oraz skuteczności i bezpieczeństwa szczepienia przeciw SARS-CoV-2 - wśród pracowników szpitali zakaźnych. W ramach zlecenia dofinansowano projekt pn. Ocena aktywności immunologicznej mieszkańców Polski poddawanych szczepieniu przeciwko SARS</w:t>
      </w:r>
      <w:r w:rsidR="00D766CD">
        <w:rPr>
          <w:rFonts w:ascii="Times New Roman" w:hAnsi="Times New Roman" w:cs="Times New Roman"/>
        </w:rPr>
        <w:t>-</w:t>
      </w:r>
      <w:r w:rsidRPr="006B3633">
        <w:rPr>
          <w:rFonts w:ascii="Times New Roman" w:hAnsi="Times New Roman" w:cs="Times New Roman"/>
        </w:rPr>
        <w:t>C</w:t>
      </w:r>
      <w:r w:rsidR="00D766CD">
        <w:rPr>
          <w:rFonts w:ascii="Times New Roman" w:hAnsi="Times New Roman" w:cs="Times New Roman"/>
        </w:rPr>
        <w:t>o</w:t>
      </w:r>
      <w:r w:rsidRPr="006B3633">
        <w:rPr>
          <w:rFonts w:ascii="Times New Roman" w:hAnsi="Times New Roman" w:cs="Times New Roman"/>
        </w:rPr>
        <w:t>V-2,  realizowany przez Centralny Szpital Kliniczny MSWiA. Umowę podpisano w dniu 5 maja 2021 r., a kwota dofinansowania wyniosła: 6 576 955,00 zł. Projekt jest w trakcie realizacji.</w:t>
      </w:r>
    </w:p>
    <w:p w14:paraId="7DD3B7A8" w14:textId="2108A153" w:rsidR="006B3633" w:rsidRDefault="006B3633" w:rsidP="00600293">
      <w:pPr>
        <w:numPr>
          <w:ilvl w:val="0"/>
          <w:numId w:val="488"/>
        </w:numPr>
        <w:spacing w:line="276" w:lineRule="auto"/>
        <w:contextualSpacing/>
        <w:jc w:val="both"/>
        <w:rPr>
          <w:rFonts w:ascii="Times New Roman" w:hAnsi="Times New Roman" w:cs="Times New Roman"/>
        </w:rPr>
      </w:pPr>
      <w:r w:rsidRPr="006B3633">
        <w:rPr>
          <w:rFonts w:ascii="Times New Roman" w:hAnsi="Times New Roman" w:cs="Times New Roman"/>
        </w:rPr>
        <w:t xml:space="preserve">Przeprowadzenie badania naukowego, mającego na celu dokonanie oceny stopnia humanizacji medycyny w zakresie wykonywanych zawodów medycznych, zespołach terapeutycznych ze szczególnym uwzględnieniem relacji pacjent-lekarz, jak również oceny wpływu stanu zagrożenia epidemicznego i stanu epidemii związanym z rozprzestrzenianiem się wirusa SARS-CoV-2 na te relacje. W ramach zlecenia dofinansowano projekt pn. Humanizacja procesu leczenia i komunikacja kliniczna pomiędzy pacjentem a personelem medycznym przed i w czasie pandemii COVID-19, realizowany przez Warszawski Uniwersytet Medyczny. Umowę zawarto w dniu 5 maja 2021 r., a kwota dofinansowania wyniosła 1 803 100,00 zł. Projekt jest w trakcie realizacji. </w:t>
      </w:r>
    </w:p>
    <w:p w14:paraId="6321A7E5" w14:textId="182D72F9" w:rsidR="00B70025" w:rsidRDefault="00B70025" w:rsidP="00B70025">
      <w:pPr>
        <w:spacing w:line="276" w:lineRule="auto"/>
        <w:ind w:left="720"/>
        <w:contextualSpacing/>
        <w:jc w:val="both"/>
        <w:rPr>
          <w:rFonts w:ascii="Times New Roman" w:hAnsi="Times New Roman" w:cs="Times New Roman"/>
        </w:rPr>
      </w:pPr>
    </w:p>
    <w:p w14:paraId="22A0829D" w14:textId="77777777" w:rsidR="009708C9" w:rsidRPr="006B3633" w:rsidRDefault="009708C9" w:rsidP="00B70025">
      <w:pPr>
        <w:spacing w:line="276" w:lineRule="auto"/>
        <w:ind w:left="720"/>
        <w:contextualSpacing/>
        <w:jc w:val="both"/>
        <w:rPr>
          <w:rFonts w:ascii="Times New Roman" w:hAnsi="Times New Roman" w:cs="Times New Roman"/>
        </w:rPr>
      </w:pPr>
    </w:p>
    <w:p w14:paraId="3E399CFF" w14:textId="77777777" w:rsidR="006B3633" w:rsidRPr="006B3633" w:rsidRDefault="006B3633" w:rsidP="006B3633">
      <w:pPr>
        <w:spacing w:line="276" w:lineRule="auto"/>
        <w:jc w:val="both"/>
        <w:rPr>
          <w:rFonts w:ascii="Times New Roman" w:hAnsi="Times New Roman" w:cs="Times New Roman"/>
          <w:b/>
          <w:bCs/>
        </w:rPr>
      </w:pPr>
      <w:r w:rsidRPr="006B3633">
        <w:rPr>
          <w:rFonts w:ascii="Times New Roman" w:hAnsi="Times New Roman" w:cs="Times New Roman"/>
          <w:b/>
          <w:bCs/>
        </w:rPr>
        <w:t>Narodowy Fundusz Zdrowia</w:t>
      </w:r>
    </w:p>
    <w:p w14:paraId="4348AAF1" w14:textId="313135A3"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Narodowy Fundusz Zdrowia na podstawie art. 9 ustawy covidowej oraz dział IIIa ustawy z dnia 27 sierpnia 2004 r. o świadczeniach opieki zdrowotnej finansowanych ze środków publicznych w okresie od dnia 1 marca do dnia 31 sierpnia 2021 r. wszczął </w:t>
      </w:r>
      <w:r w:rsidRPr="006B3633">
        <w:rPr>
          <w:rFonts w:ascii="Times New Roman" w:hAnsi="Times New Roman" w:cs="Times New Roman"/>
          <w:b/>
        </w:rPr>
        <w:t>76 kontroli</w:t>
      </w:r>
      <w:r w:rsidRPr="006B3633">
        <w:rPr>
          <w:rFonts w:ascii="Times New Roman" w:hAnsi="Times New Roman" w:cs="Times New Roman"/>
        </w:rPr>
        <w:t xml:space="preserve"> oraz </w:t>
      </w:r>
      <w:r w:rsidRPr="006B3633">
        <w:rPr>
          <w:rFonts w:ascii="Times New Roman" w:hAnsi="Times New Roman" w:cs="Times New Roman"/>
          <w:b/>
        </w:rPr>
        <w:t>76 czynności sprawdzających</w:t>
      </w:r>
      <w:r w:rsidRPr="006B3633">
        <w:rPr>
          <w:rFonts w:ascii="Times New Roman" w:hAnsi="Times New Roman" w:cs="Times New Roman"/>
        </w:rPr>
        <w:t>, w tym</w:t>
      </w:r>
      <w:r w:rsidRPr="006B3633">
        <w:rPr>
          <w:rFonts w:ascii="Times New Roman" w:hAnsi="Times New Roman" w:cs="Times New Roman"/>
          <w:b/>
        </w:rPr>
        <w:t xml:space="preserve"> </w:t>
      </w:r>
      <w:r w:rsidRPr="006B3633">
        <w:rPr>
          <w:rFonts w:ascii="Times New Roman" w:hAnsi="Times New Roman" w:cs="Times New Roman"/>
        </w:rPr>
        <w:t>31 postępowań dotyczyło organizacji szczepień.</w:t>
      </w:r>
    </w:p>
    <w:p w14:paraId="55D2C441" w14:textId="77777777"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 xml:space="preserve">Departament Kontroli NFZ podejmował szereg interwencji w związku ze zgłaszanymi przez pacjentów oraz media nieprawidłowościami dotyczącymi nieprawidłowości w przestrzeganiu przez świadczeniodawców zasad Narodowego Programu Szczepień. </w:t>
      </w:r>
    </w:p>
    <w:p w14:paraId="11BFD040" w14:textId="77777777" w:rsidR="006B3633" w:rsidRPr="006B3633" w:rsidRDefault="006B3633" w:rsidP="006B3633">
      <w:pPr>
        <w:spacing w:line="276" w:lineRule="auto"/>
        <w:jc w:val="both"/>
        <w:rPr>
          <w:rFonts w:ascii="Times New Roman" w:hAnsi="Times New Roman" w:cs="Times New Roman"/>
          <w:b/>
        </w:rPr>
      </w:pPr>
      <w:r w:rsidRPr="006B3633">
        <w:rPr>
          <w:rFonts w:ascii="Times New Roman" w:hAnsi="Times New Roman" w:cs="Times New Roman"/>
        </w:rPr>
        <w:lastRenderedPageBreak/>
        <w:t>W okresie od dnia 1 marca do dnia 31 sierpnia 2021 r. do Funduszu</w:t>
      </w:r>
      <w:r w:rsidRPr="006B3633">
        <w:rPr>
          <w:rFonts w:ascii="Times New Roman" w:hAnsi="Times New Roman" w:cs="Times New Roman"/>
          <w:b/>
        </w:rPr>
        <w:t xml:space="preserve"> </w:t>
      </w:r>
      <w:r w:rsidRPr="006B3633">
        <w:rPr>
          <w:rFonts w:ascii="Times New Roman" w:hAnsi="Times New Roman" w:cs="Times New Roman"/>
        </w:rPr>
        <w:t xml:space="preserve">wpłynęły </w:t>
      </w:r>
      <w:r w:rsidRPr="006B3633">
        <w:rPr>
          <w:rFonts w:ascii="Times New Roman" w:hAnsi="Times New Roman" w:cs="Times New Roman"/>
          <w:b/>
        </w:rPr>
        <w:t>33 skargi dotyczące nieprawidłowości w kolejności szczepień przeciw SARS-CoV-2.</w:t>
      </w:r>
      <w:r w:rsidRPr="006B3633">
        <w:rPr>
          <w:rFonts w:ascii="Times New Roman" w:hAnsi="Times New Roman" w:cs="Times New Roman"/>
        </w:rPr>
        <w:t xml:space="preserve"> W przypadku</w:t>
      </w:r>
      <w:r w:rsidRPr="006B3633">
        <w:rPr>
          <w:rFonts w:ascii="Times New Roman" w:hAnsi="Times New Roman" w:cs="Times New Roman"/>
          <w:b/>
        </w:rPr>
        <w:t xml:space="preserve"> </w:t>
      </w:r>
      <w:r w:rsidRPr="006B3633">
        <w:rPr>
          <w:rFonts w:ascii="Times New Roman" w:hAnsi="Times New Roman" w:cs="Times New Roman"/>
        </w:rPr>
        <w:t>wszystkich skarg przeprowadzono postępowania wyjaśniające, w wyniku których wszczęto</w:t>
      </w:r>
      <w:r w:rsidRPr="006B3633">
        <w:rPr>
          <w:rFonts w:ascii="Times New Roman" w:hAnsi="Times New Roman" w:cs="Times New Roman"/>
          <w:b/>
        </w:rPr>
        <w:t xml:space="preserve"> 10 czynności sprawdzających</w:t>
      </w:r>
      <w:r w:rsidRPr="006B3633">
        <w:rPr>
          <w:rFonts w:ascii="Times New Roman" w:hAnsi="Times New Roman" w:cs="Times New Roman"/>
        </w:rPr>
        <w:t xml:space="preserve"> oraz </w:t>
      </w:r>
      <w:r w:rsidRPr="006B3633">
        <w:rPr>
          <w:rFonts w:ascii="Times New Roman" w:hAnsi="Times New Roman" w:cs="Times New Roman"/>
          <w:b/>
        </w:rPr>
        <w:t>11 kontroli.</w:t>
      </w:r>
    </w:p>
    <w:p w14:paraId="06A4EA8A" w14:textId="1D32E59E" w:rsidR="006B3633" w:rsidRDefault="006B3633" w:rsidP="006B3633">
      <w:pPr>
        <w:spacing w:after="120" w:line="276" w:lineRule="auto"/>
        <w:jc w:val="both"/>
        <w:rPr>
          <w:rFonts w:ascii="Times New Roman" w:hAnsi="Times New Roman" w:cs="Times New Roman"/>
        </w:rPr>
      </w:pPr>
      <w:r w:rsidRPr="006B3633">
        <w:rPr>
          <w:rFonts w:ascii="Times New Roman" w:hAnsi="Times New Roman" w:cs="Times New Roman"/>
        </w:rPr>
        <w:t xml:space="preserve">Dodatkowo podejmowano interwencje w związku ze zgłaszanymi przez pacjentów, koordynatorów ratownictwa medycznego oraz media odmów przyjęć pacjentów do szpitala. </w:t>
      </w:r>
      <w:r w:rsidRPr="006B3633">
        <w:rPr>
          <w:rFonts w:ascii="Times New Roman" w:hAnsi="Times New Roman" w:cs="Times New Roman"/>
        </w:rPr>
        <w:br/>
        <w:t xml:space="preserve">W okresie sprawozdawczym do pięciu Terenowych Wydziałów Kontroli zgłoszono łącznie </w:t>
      </w:r>
      <w:r w:rsidRPr="006B3633">
        <w:rPr>
          <w:rFonts w:ascii="Times New Roman" w:hAnsi="Times New Roman" w:cs="Times New Roman"/>
        </w:rPr>
        <w:br/>
        <w:t>155 odmów przyjęć, które dotyczyły 63 podmiotów. Podczas przeprowadzonych postępowań wyjaśniających wszczęto przeprowadzenie 14 czynności sprawdzających, a w 4 przypadkach podjęto działania kontrolne.</w:t>
      </w:r>
    </w:p>
    <w:p w14:paraId="449FA7AE" w14:textId="77777777" w:rsidR="00B70025" w:rsidRPr="006B3633" w:rsidRDefault="00B70025" w:rsidP="006B3633">
      <w:pPr>
        <w:spacing w:after="120" w:line="276" w:lineRule="auto"/>
        <w:jc w:val="both"/>
        <w:rPr>
          <w:rFonts w:ascii="Times New Roman" w:hAnsi="Times New Roman" w:cs="Times New Roman"/>
        </w:rPr>
      </w:pPr>
    </w:p>
    <w:p w14:paraId="7FC667F3" w14:textId="77777777" w:rsidR="006B3633" w:rsidRPr="006B3633" w:rsidRDefault="006B3633" w:rsidP="006B3633">
      <w:pPr>
        <w:spacing w:before="120" w:after="120" w:line="276" w:lineRule="auto"/>
        <w:jc w:val="both"/>
        <w:rPr>
          <w:rFonts w:ascii="Times New Roman" w:hAnsi="Times New Roman" w:cs="Times New Roman"/>
          <w:b/>
          <w:bCs/>
        </w:rPr>
      </w:pPr>
      <w:r w:rsidRPr="006B3633">
        <w:rPr>
          <w:rFonts w:ascii="Times New Roman" w:hAnsi="Times New Roman" w:cs="Times New Roman"/>
          <w:b/>
          <w:bCs/>
        </w:rPr>
        <w:t>Główny Inspektorat Sanitarny</w:t>
      </w:r>
    </w:p>
    <w:p w14:paraId="798EE1D7" w14:textId="77777777" w:rsidR="006B3633" w:rsidRPr="006B3633" w:rsidRDefault="006B3633" w:rsidP="006B3633">
      <w:pPr>
        <w:spacing w:before="120" w:after="120" w:line="276" w:lineRule="auto"/>
        <w:jc w:val="both"/>
        <w:rPr>
          <w:rFonts w:ascii="Times New Roman" w:hAnsi="Times New Roman" w:cs="Times New Roman"/>
        </w:rPr>
      </w:pPr>
      <w:r w:rsidRPr="006B3633">
        <w:rPr>
          <w:rFonts w:ascii="Times New Roman" w:hAnsi="Times New Roman" w:cs="Times New Roman"/>
        </w:rPr>
        <w:t xml:space="preserve">Główny Inspektor Sanitarny podejmował także inne działania, w tym: </w:t>
      </w:r>
    </w:p>
    <w:p w14:paraId="797AEC03" w14:textId="77777777" w:rsidR="006B3633" w:rsidRPr="006B3633" w:rsidRDefault="006B3633" w:rsidP="006B3633">
      <w:pPr>
        <w:spacing w:before="120" w:after="120" w:line="276" w:lineRule="auto"/>
        <w:jc w:val="both"/>
        <w:rPr>
          <w:rFonts w:ascii="Times New Roman" w:hAnsi="Times New Roman" w:cs="Times New Roman"/>
        </w:rPr>
      </w:pPr>
      <w:r w:rsidRPr="006B3633">
        <w:rPr>
          <w:rFonts w:ascii="Times New Roman" w:hAnsi="Times New Roman" w:cs="Times New Roman"/>
        </w:rPr>
        <w:t xml:space="preserve">Opiniowanie dokumentów: </w:t>
      </w:r>
    </w:p>
    <w:p w14:paraId="7BBD397B" w14:textId="77777777" w:rsidR="006B3633" w:rsidRPr="006B3633" w:rsidRDefault="006B3633" w:rsidP="00600293">
      <w:pPr>
        <w:numPr>
          <w:ilvl w:val="0"/>
          <w:numId w:val="516"/>
        </w:numPr>
        <w:spacing w:after="0" w:line="276" w:lineRule="auto"/>
        <w:ind w:left="360"/>
        <w:contextualSpacing/>
        <w:jc w:val="both"/>
        <w:rPr>
          <w:rFonts w:ascii="Times New Roman" w:hAnsi="Times New Roman" w:cs="Times New Roman"/>
        </w:rPr>
      </w:pPr>
      <w:r w:rsidRPr="006B3633">
        <w:rPr>
          <w:rFonts w:ascii="Times New Roman" w:hAnsi="Times New Roman" w:cs="Times New Roman"/>
        </w:rPr>
        <w:t>Procedura „</w:t>
      </w:r>
      <w:r w:rsidRPr="006B3633">
        <w:rPr>
          <w:rFonts w:ascii="Times New Roman" w:hAnsi="Times New Roman" w:cs="Times New Roman"/>
          <w:i/>
        </w:rPr>
        <w:t>Zalecenia Polskiego Towarzystwa Opieki Duchowej w Medycynie dotyczące możliwości udzielania sakramentów osobom podlegającym obowiązkowej kwarantannie  lub izolacji w warunkach domowych</w:t>
      </w:r>
      <w:r w:rsidRPr="006B3633">
        <w:rPr>
          <w:rFonts w:ascii="Times New Roman" w:hAnsi="Times New Roman" w:cs="Times New Roman"/>
        </w:rPr>
        <w:t>”, czerwiec 2021.</w:t>
      </w:r>
    </w:p>
    <w:p w14:paraId="25531068" w14:textId="77777777" w:rsidR="006B3633" w:rsidRPr="006B3633" w:rsidRDefault="006B3633" w:rsidP="00600293">
      <w:pPr>
        <w:numPr>
          <w:ilvl w:val="0"/>
          <w:numId w:val="516"/>
        </w:numPr>
        <w:spacing w:after="200" w:line="276" w:lineRule="auto"/>
        <w:ind w:left="360"/>
        <w:contextualSpacing/>
        <w:jc w:val="both"/>
        <w:rPr>
          <w:rFonts w:ascii="Times New Roman" w:hAnsi="Times New Roman" w:cs="Times New Roman"/>
        </w:rPr>
      </w:pPr>
      <w:r w:rsidRPr="006B3633">
        <w:rPr>
          <w:rFonts w:ascii="Times New Roman" w:hAnsi="Times New Roman" w:cs="Times New Roman"/>
          <w:i/>
        </w:rPr>
        <w:t xml:space="preserve">Aktualizacja Wytycznych dla przeprowadzania egzaminów pisemnych specjalizacyjnych dla kadr medycznych oraz lekarskich egzaminów końcowych Lekarskiego Egzaminu Końcowego i Lekarsko-Dentystycznego Egzaminu Końcowego, </w:t>
      </w:r>
      <w:r w:rsidRPr="006B3633">
        <w:rPr>
          <w:rFonts w:ascii="Times New Roman" w:hAnsi="Times New Roman" w:cs="Times New Roman"/>
        </w:rPr>
        <w:t>prowadzonych przez Centrum Egzaminów Medycznych (CEM), lipiec 2021 r.</w:t>
      </w:r>
    </w:p>
    <w:p w14:paraId="7EA92ED5" w14:textId="77777777" w:rsidR="006B3633" w:rsidRPr="006B3633" w:rsidRDefault="006B3633" w:rsidP="00600293">
      <w:pPr>
        <w:numPr>
          <w:ilvl w:val="0"/>
          <w:numId w:val="516"/>
        </w:numPr>
        <w:spacing w:after="200" w:line="276" w:lineRule="auto"/>
        <w:ind w:left="360"/>
        <w:contextualSpacing/>
        <w:jc w:val="both"/>
        <w:rPr>
          <w:rFonts w:ascii="Times New Roman" w:hAnsi="Times New Roman" w:cs="Times New Roman"/>
        </w:rPr>
      </w:pPr>
      <w:r w:rsidRPr="006B3633">
        <w:rPr>
          <w:rFonts w:ascii="Times New Roman" w:hAnsi="Times New Roman" w:cs="Times New Roman"/>
          <w:i/>
        </w:rPr>
        <w:t>Zarządzenie Dyrektora Centralnej Komisji Egzaminacyjnej w sprawie ustalenia procedur wglądu do sprawdzonej i ocenionej pracy egzaminacyjnej egzaminu ósmoklasisty oraz egzaminu maturalnego w 2021 r. w związku z zapobieganiem, przeciwdziałaniem i zwalczaniem COVID-19</w:t>
      </w:r>
      <w:r w:rsidRPr="006B3633">
        <w:rPr>
          <w:rFonts w:ascii="Times New Roman" w:hAnsi="Times New Roman" w:cs="Times New Roman"/>
        </w:rPr>
        <w:t>, lipiec 2021 r.</w:t>
      </w:r>
    </w:p>
    <w:p w14:paraId="3B76A567" w14:textId="77777777" w:rsidR="006B3633" w:rsidRPr="006B3633" w:rsidRDefault="006B3633" w:rsidP="00600293">
      <w:pPr>
        <w:numPr>
          <w:ilvl w:val="0"/>
          <w:numId w:val="516"/>
        </w:numPr>
        <w:spacing w:after="200" w:line="276" w:lineRule="auto"/>
        <w:ind w:left="360"/>
        <w:contextualSpacing/>
        <w:jc w:val="both"/>
        <w:rPr>
          <w:rFonts w:ascii="Times New Roman" w:hAnsi="Times New Roman" w:cs="Times New Roman"/>
        </w:rPr>
      </w:pPr>
      <w:r w:rsidRPr="006B3633">
        <w:rPr>
          <w:rFonts w:ascii="Times New Roman" w:hAnsi="Times New Roman" w:cs="Times New Roman"/>
          <w:i/>
        </w:rPr>
        <w:t>Zarządzenie Dyrektora Centralnej Komisji Egzaminacyjnej w sprawie ustalenia procedur wglądu do sprawdzonej i ocenionej pracy egzaminacyjnej z egzaminu potwierdzającego kwalifikacje w zawodzie oraz egzaminu zawodowego, przeprowadzanych przez okręgowe komisje egzaminacyjne od kwietnia 2021 r., w związku z zapobieganiem, przeciwdziałaniem i zwalczaniem COVID-19</w:t>
      </w:r>
      <w:r w:rsidRPr="006B3633">
        <w:rPr>
          <w:rFonts w:ascii="Times New Roman" w:hAnsi="Times New Roman" w:cs="Times New Roman"/>
        </w:rPr>
        <w:t>, marzec 2021 r.</w:t>
      </w:r>
    </w:p>
    <w:p w14:paraId="51B43C5B" w14:textId="77777777" w:rsidR="006B3633" w:rsidRPr="006B3633" w:rsidRDefault="006B3633" w:rsidP="00600293">
      <w:pPr>
        <w:numPr>
          <w:ilvl w:val="0"/>
          <w:numId w:val="516"/>
        </w:numPr>
        <w:spacing w:after="200" w:line="276" w:lineRule="auto"/>
        <w:ind w:left="360"/>
        <w:contextualSpacing/>
        <w:jc w:val="both"/>
        <w:rPr>
          <w:rFonts w:ascii="Times New Roman" w:hAnsi="Times New Roman" w:cs="Times New Roman"/>
        </w:rPr>
      </w:pPr>
      <w:r w:rsidRPr="006B3633">
        <w:rPr>
          <w:rFonts w:ascii="Times New Roman" w:hAnsi="Times New Roman" w:cs="Times New Roman"/>
        </w:rPr>
        <w:t>Szczegółowe zasady bezpieczeństwa epidemicznego podczas imprezy masowej pn.   „</w:t>
      </w:r>
      <w:r w:rsidRPr="006B3633">
        <w:rPr>
          <w:rFonts w:ascii="Times New Roman" w:hAnsi="Times New Roman" w:cs="Times New Roman"/>
          <w:i/>
        </w:rPr>
        <w:t>IV Ogólnopolskie Święto Wdzięczni Polskiej Wsi</w:t>
      </w:r>
      <w:r w:rsidRPr="006B3633">
        <w:rPr>
          <w:rFonts w:ascii="Times New Roman" w:hAnsi="Times New Roman" w:cs="Times New Roman"/>
        </w:rPr>
        <w:t>” odbywającej się w dniu</w:t>
      </w:r>
      <w:r w:rsidRPr="006B3633">
        <w:rPr>
          <w:rFonts w:ascii="Times New Roman" w:hAnsi="Times New Roman" w:cs="Times New Roman"/>
        </w:rPr>
        <w:br/>
        <w:t>29 sierpnia 2021 r. w miejscowości Bobolice woj. Zachodniopomorskie, sierpień 2021 r.</w:t>
      </w:r>
    </w:p>
    <w:p w14:paraId="0A7C4408" w14:textId="77777777" w:rsidR="006B3633" w:rsidRPr="006B3633" w:rsidRDefault="006B3633" w:rsidP="00600293">
      <w:pPr>
        <w:numPr>
          <w:ilvl w:val="0"/>
          <w:numId w:val="516"/>
        </w:numPr>
        <w:spacing w:after="200" w:line="276" w:lineRule="auto"/>
        <w:ind w:left="360"/>
        <w:contextualSpacing/>
        <w:jc w:val="both"/>
        <w:rPr>
          <w:rFonts w:ascii="Times New Roman" w:hAnsi="Times New Roman" w:cs="Times New Roman"/>
        </w:rPr>
      </w:pPr>
      <w:r w:rsidRPr="006B3633">
        <w:rPr>
          <w:rFonts w:ascii="Times New Roman" w:hAnsi="Times New Roman" w:cs="Times New Roman"/>
        </w:rPr>
        <w:t>Realizacji badań międzynarodowych (Międzynarodowe Badanie Kompetencji Obywatelskich</w:t>
      </w:r>
      <w:r w:rsidRPr="006B3633">
        <w:rPr>
          <w:rFonts w:ascii="Times New Roman" w:hAnsi="Times New Roman" w:cs="Times New Roman"/>
          <w:vertAlign w:val="superscript"/>
        </w:rPr>
        <w:footnoteReference w:id="10"/>
      </w:r>
      <w:r w:rsidRPr="006B3633">
        <w:rPr>
          <w:rFonts w:ascii="Times New Roman" w:hAnsi="Times New Roman" w:cs="Times New Roman"/>
        </w:rPr>
        <w:t>, Międzynarodowe Badanie Postępów Biegłości w Czytaniu</w:t>
      </w:r>
      <w:r w:rsidRPr="006B3633">
        <w:rPr>
          <w:rFonts w:ascii="Times New Roman" w:hAnsi="Times New Roman" w:cs="Times New Roman"/>
          <w:vertAlign w:val="superscript"/>
        </w:rPr>
        <w:footnoteReference w:id="11"/>
      </w:r>
      <w:r w:rsidRPr="006B3633">
        <w:rPr>
          <w:rFonts w:ascii="Times New Roman" w:hAnsi="Times New Roman" w:cs="Times New Roman"/>
        </w:rPr>
        <w:t xml:space="preserve"> - PIRLS i Program Międzynarodowej Oceny Umiejętności Uczniów</w:t>
      </w:r>
      <w:r w:rsidRPr="006B3633">
        <w:rPr>
          <w:rFonts w:ascii="Times New Roman" w:hAnsi="Times New Roman" w:cs="Times New Roman"/>
          <w:vertAlign w:val="superscript"/>
        </w:rPr>
        <w:footnoteReference w:id="12"/>
      </w:r>
      <w:r w:rsidRPr="006B3633">
        <w:rPr>
          <w:rFonts w:ascii="Times New Roman" w:hAnsi="Times New Roman" w:cs="Times New Roman"/>
        </w:rPr>
        <w:t>, maj 2021 r.:</w:t>
      </w:r>
    </w:p>
    <w:p w14:paraId="5C4A99A2" w14:textId="77777777" w:rsidR="006B3633" w:rsidRPr="006B3633" w:rsidRDefault="006B3633" w:rsidP="006B3633">
      <w:pPr>
        <w:spacing w:after="0" w:line="276" w:lineRule="auto"/>
        <w:ind w:left="696"/>
        <w:contextualSpacing/>
        <w:jc w:val="both"/>
        <w:rPr>
          <w:rFonts w:ascii="Times New Roman" w:hAnsi="Times New Roman" w:cs="Times New Roman"/>
        </w:rPr>
      </w:pPr>
      <w:r w:rsidRPr="006B3633">
        <w:rPr>
          <w:rFonts w:ascii="Times New Roman" w:hAnsi="Times New Roman" w:cs="Times New Roman"/>
        </w:rPr>
        <w:lastRenderedPageBreak/>
        <w:t xml:space="preserve">a) </w:t>
      </w:r>
      <w:r w:rsidRPr="006B3633">
        <w:rPr>
          <w:rFonts w:ascii="Times New Roman" w:hAnsi="Times New Roman" w:cs="Times New Roman"/>
          <w:i/>
        </w:rPr>
        <w:t>Procedury stosowane przy realizacji badania w szkołach w czasie zagrożenia epidemicznego</w:t>
      </w:r>
      <w:r w:rsidRPr="006B3633">
        <w:rPr>
          <w:rFonts w:ascii="Times New Roman" w:hAnsi="Times New Roman" w:cs="Times New Roman"/>
        </w:rPr>
        <w:t>,</w:t>
      </w:r>
    </w:p>
    <w:p w14:paraId="34F4B491" w14:textId="77777777" w:rsidR="006B3633" w:rsidRPr="006B3633" w:rsidRDefault="006B3633" w:rsidP="006B3633">
      <w:pPr>
        <w:spacing w:after="0" w:line="276" w:lineRule="auto"/>
        <w:ind w:left="696"/>
        <w:contextualSpacing/>
        <w:jc w:val="both"/>
        <w:rPr>
          <w:rFonts w:ascii="Times New Roman" w:hAnsi="Times New Roman" w:cs="Times New Roman"/>
        </w:rPr>
      </w:pPr>
      <w:r w:rsidRPr="006B3633">
        <w:rPr>
          <w:rFonts w:ascii="Times New Roman" w:hAnsi="Times New Roman" w:cs="Times New Roman"/>
        </w:rPr>
        <w:t xml:space="preserve">b) </w:t>
      </w:r>
      <w:r w:rsidRPr="006B3633">
        <w:rPr>
          <w:rFonts w:ascii="Times New Roman" w:hAnsi="Times New Roman" w:cs="Times New Roman"/>
          <w:i/>
        </w:rPr>
        <w:t>Zasady zapewnienia bezpieczeństwa związane z zagrożeniem epidemicznym w trakcie badania</w:t>
      </w:r>
      <w:r w:rsidRPr="006B3633">
        <w:rPr>
          <w:rFonts w:ascii="Times New Roman" w:hAnsi="Times New Roman" w:cs="Times New Roman"/>
        </w:rPr>
        <w:t xml:space="preserve"> - Informacja dla szkół.</w:t>
      </w:r>
    </w:p>
    <w:p w14:paraId="2ABFFAEA" w14:textId="77777777" w:rsidR="006B3633" w:rsidRPr="006B3633" w:rsidRDefault="006B3633" w:rsidP="00600293">
      <w:pPr>
        <w:numPr>
          <w:ilvl w:val="0"/>
          <w:numId w:val="516"/>
        </w:numPr>
        <w:spacing w:after="200" w:line="276" w:lineRule="auto"/>
        <w:ind w:left="360"/>
        <w:contextualSpacing/>
        <w:jc w:val="both"/>
        <w:rPr>
          <w:rFonts w:ascii="Times New Roman" w:hAnsi="Times New Roman" w:cs="Times New Roman"/>
          <w:bCs/>
        </w:rPr>
      </w:pPr>
      <w:r w:rsidRPr="006B3633">
        <w:rPr>
          <w:rFonts w:ascii="Times New Roman" w:hAnsi="Times New Roman" w:cs="Times New Roman"/>
          <w:bCs/>
          <w:i/>
        </w:rPr>
        <w:t>Środowiskowe wytyczne w związku z częściowym przywracaniem działalności uczelni</w:t>
      </w:r>
      <w:r w:rsidRPr="006B3633">
        <w:rPr>
          <w:rFonts w:ascii="Times New Roman" w:hAnsi="Times New Roman" w:cs="Times New Roman"/>
          <w:bCs/>
        </w:rPr>
        <w:t>, MEiN, czerwiec 2021 r.</w:t>
      </w:r>
    </w:p>
    <w:p w14:paraId="2209AD7D" w14:textId="5FE3F499" w:rsidR="006B3633" w:rsidRPr="006B3633" w:rsidRDefault="006B3633" w:rsidP="00600293">
      <w:pPr>
        <w:numPr>
          <w:ilvl w:val="0"/>
          <w:numId w:val="516"/>
        </w:numPr>
        <w:spacing w:after="200" w:line="276" w:lineRule="auto"/>
        <w:ind w:left="426"/>
        <w:contextualSpacing/>
        <w:jc w:val="both"/>
        <w:rPr>
          <w:rFonts w:ascii="Times New Roman" w:hAnsi="Times New Roman" w:cs="Times New Roman"/>
          <w:bCs/>
        </w:rPr>
      </w:pPr>
      <w:r w:rsidRPr="006B3633">
        <w:rPr>
          <w:rFonts w:ascii="Times New Roman" w:hAnsi="Times New Roman" w:cs="Times New Roman"/>
          <w:bCs/>
          <w:i/>
        </w:rPr>
        <w:t>Wytyczne w sprawie organizacji i przeprowadzania w 2021 r. egzaminu</w:t>
      </w:r>
      <w:r w:rsidR="0050001D">
        <w:rPr>
          <w:rFonts w:ascii="Times New Roman" w:hAnsi="Times New Roman" w:cs="Times New Roman"/>
          <w:bCs/>
          <w:i/>
        </w:rPr>
        <w:t xml:space="preserve"> </w:t>
      </w:r>
      <w:r w:rsidRPr="006B3633">
        <w:rPr>
          <w:rFonts w:ascii="Times New Roman" w:hAnsi="Times New Roman" w:cs="Times New Roman"/>
          <w:bCs/>
          <w:i/>
        </w:rPr>
        <w:t>dla kandydatów na członków organów nadzorczych</w:t>
      </w:r>
      <w:r w:rsidRPr="006B3633">
        <w:rPr>
          <w:rFonts w:ascii="Times New Roman" w:hAnsi="Times New Roman" w:cs="Times New Roman"/>
          <w:bCs/>
        </w:rPr>
        <w:t>, Ministerstwo Aktywów Państwowych, marzec 2021 r.</w:t>
      </w:r>
    </w:p>
    <w:p w14:paraId="68515D03" w14:textId="23CC59E6" w:rsidR="006B3633" w:rsidRPr="006B3633" w:rsidRDefault="006B3633" w:rsidP="00600293">
      <w:pPr>
        <w:numPr>
          <w:ilvl w:val="0"/>
          <w:numId w:val="516"/>
        </w:numPr>
        <w:spacing w:before="240" w:after="200" w:line="276" w:lineRule="auto"/>
        <w:ind w:left="426"/>
        <w:contextualSpacing/>
        <w:jc w:val="both"/>
        <w:rPr>
          <w:rFonts w:ascii="Times New Roman" w:hAnsi="Times New Roman" w:cs="Times New Roman"/>
          <w:bCs/>
        </w:rPr>
      </w:pPr>
      <w:r w:rsidRPr="006B3633">
        <w:rPr>
          <w:rFonts w:ascii="Times New Roman" w:hAnsi="Times New Roman" w:cs="Times New Roman"/>
          <w:bCs/>
          <w:i/>
        </w:rPr>
        <w:t>Wytyczne Głównego Lekarza Weterynarii w zakresie stosowania kwarantanny</w:t>
      </w:r>
      <w:r w:rsidR="0050001D">
        <w:rPr>
          <w:rFonts w:ascii="Times New Roman" w:hAnsi="Times New Roman" w:cs="Times New Roman"/>
          <w:bCs/>
          <w:i/>
        </w:rPr>
        <w:t xml:space="preserve"> </w:t>
      </w:r>
      <w:r w:rsidRPr="006B3633">
        <w:rPr>
          <w:rFonts w:ascii="Times New Roman" w:hAnsi="Times New Roman" w:cs="Times New Roman"/>
          <w:bCs/>
          <w:i/>
        </w:rPr>
        <w:t>na fermach norek, na których potwierdzono zakażenie wirusem SARS-CoV-2</w:t>
      </w:r>
      <w:r w:rsidRPr="006B3633">
        <w:rPr>
          <w:rFonts w:ascii="Times New Roman" w:hAnsi="Times New Roman" w:cs="Times New Roman"/>
          <w:bCs/>
        </w:rPr>
        <w:t>, sierpień 2021 r.</w:t>
      </w:r>
    </w:p>
    <w:p w14:paraId="146A3CAB" w14:textId="77777777" w:rsidR="006B3633" w:rsidRPr="006B3633" w:rsidRDefault="006B3633" w:rsidP="00600293">
      <w:pPr>
        <w:numPr>
          <w:ilvl w:val="0"/>
          <w:numId w:val="516"/>
        </w:numPr>
        <w:spacing w:after="200" w:line="276" w:lineRule="auto"/>
        <w:ind w:left="426"/>
        <w:contextualSpacing/>
        <w:jc w:val="both"/>
        <w:rPr>
          <w:rFonts w:ascii="Times New Roman" w:hAnsi="Times New Roman" w:cs="Times New Roman"/>
        </w:rPr>
      </w:pPr>
      <w:r w:rsidRPr="006B3633">
        <w:rPr>
          <w:rFonts w:ascii="Times New Roman" w:hAnsi="Times New Roman" w:cs="Times New Roman"/>
          <w:i/>
        </w:rPr>
        <w:t>Procedura dla podmiotów prowadzących placówki udzielające wsparcia osobom bezdomnym w czasie epidemii oraz instrukcji postępowania w sytuacji podejrzenia u osoby bezdomnej zarażenia wirusem SARS-CoV-2</w:t>
      </w:r>
      <w:r w:rsidRPr="006B3633">
        <w:rPr>
          <w:rFonts w:ascii="Times New Roman" w:hAnsi="Times New Roman" w:cs="Times New Roman"/>
        </w:rPr>
        <w:t>.</w:t>
      </w:r>
    </w:p>
    <w:p w14:paraId="4AA63A45" w14:textId="77777777" w:rsidR="006B3633" w:rsidRPr="006B3633" w:rsidRDefault="006B3633" w:rsidP="00600293">
      <w:pPr>
        <w:numPr>
          <w:ilvl w:val="0"/>
          <w:numId w:val="516"/>
        </w:numPr>
        <w:spacing w:after="200" w:line="276" w:lineRule="auto"/>
        <w:ind w:left="426"/>
        <w:contextualSpacing/>
        <w:jc w:val="both"/>
        <w:rPr>
          <w:rFonts w:ascii="Times New Roman" w:hAnsi="Times New Roman" w:cs="Times New Roman"/>
        </w:rPr>
      </w:pPr>
      <w:r w:rsidRPr="006B3633">
        <w:rPr>
          <w:rFonts w:ascii="Times New Roman" w:hAnsi="Times New Roman" w:cs="Times New Roman"/>
          <w:i/>
        </w:rPr>
        <w:t>Wytyczne dla funkcjonowania gastronomii w trakcie epidemii SARS-CoV-2</w:t>
      </w:r>
      <w:r w:rsidRPr="006B3633">
        <w:rPr>
          <w:rFonts w:ascii="Times New Roman" w:hAnsi="Times New Roman" w:cs="Times New Roman"/>
        </w:rPr>
        <w:t xml:space="preserve"> (nowelizacja)</w:t>
      </w:r>
      <w:r w:rsidRPr="006B3633">
        <w:rPr>
          <w:rFonts w:ascii="Times New Roman" w:hAnsi="Times New Roman" w:cs="Times New Roman"/>
          <w:i/>
        </w:rPr>
        <w:t>.</w:t>
      </w:r>
    </w:p>
    <w:p w14:paraId="66165436" w14:textId="77777777" w:rsidR="006B3633" w:rsidRPr="006B3633" w:rsidRDefault="006B3633" w:rsidP="00600293">
      <w:pPr>
        <w:numPr>
          <w:ilvl w:val="0"/>
          <w:numId w:val="516"/>
        </w:numPr>
        <w:spacing w:after="200" w:line="276" w:lineRule="auto"/>
        <w:ind w:left="426"/>
        <w:contextualSpacing/>
        <w:jc w:val="both"/>
        <w:rPr>
          <w:rFonts w:ascii="Times New Roman" w:hAnsi="Times New Roman" w:cs="Times New Roman"/>
        </w:rPr>
      </w:pPr>
      <w:r w:rsidRPr="006B3633">
        <w:rPr>
          <w:rFonts w:ascii="Times New Roman" w:hAnsi="Times New Roman" w:cs="Times New Roman"/>
          <w:i/>
        </w:rPr>
        <w:t>Wytyczne dla producentów rolnych zatrudniających cudzoziemców przy pracach sezonowych.</w:t>
      </w:r>
    </w:p>
    <w:p w14:paraId="01A99215" w14:textId="77777777" w:rsidR="006B3633" w:rsidRPr="006B3633" w:rsidRDefault="006B3633" w:rsidP="00600293">
      <w:pPr>
        <w:numPr>
          <w:ilvl w:val="0"/>
          <w:numId w:val="516"/>
        </w:numPr>
        <w:spacing w:after="200" w:line="276" w:lineRule="auto"/>
        <w:ind w:left="426"/>
        <w:contextualSpacing/>
        <w:jc w:val="both"/>
        <w:rPr>
          <w:rFonts w:ascii="Times New Roman" w:hAnsi="Times New Roman" w:cs="Times New Roman"/>
        </w:rPr>
      </w:pPr>
      <w:r w:rsidRPr="006B3633">
        <w:rPr>
          <w:rFonts w:ascii="Times New Roman" w:hAnsi="Times New Roman" w:cs="Times New Roman"/>
        </w:rPr>
        <w:t>Opiniowanie aktów prawnych i notyfikacji.</w:t>
      </w:r>
    </w:p>
    <w:p w14:paraId="6155E9C6" w14:textId="77777777" w:rsidR="006B3633" w:rsidRPr="006B3633" w:rsidRDefault="006B3633" w:rsidP="00600293">
      <w:pPr>
        <w:numPr>
          <w:ilvl w:val="0"/>
          <w:numId w:val="516"/>
        </w:numPr>
        <w:spacing w:after="0" w:line="276" w:lineRule="auto"/>
        <w:ind w:left="426"/>
        <w:jc w:val="both"/>
        <w:rPr>
          <w:rFonts w:ascii="Times New Roman" w:hAnsi="Times New Roman" w:cs="Times New Roman"/>
        </w:rPr>
      </w:pPr>
      <w:r w:rsidRPr="006B3633">
        <w:rPr>
          <w:rFonts w:ascii="Times New Roman" w:hAnsi="Times New Roman" w:cs="Times New Roman"/>
        </w:rPr>
        <w:t>Realizacja spraw związanych z zapobieganiem, przeciwdziałaniem i zwalczaniem COVID-19 (np. interwencje dotyczące nieprzestrzegania obowiązku zasłaniania nosa oraz ust w lokalach oraz środkach transportu zbiorowego, wystąpienia w sprawach nakładania kwarantanny, odpowiedzi na pisma / maile / telefony przedsiębiorców oraz konsumentów w związku z wątpliwościami dotyczącymi możliwości zakażenia COVID-19 poprzez żywność, zatwierdzenia, rejestracji zakładów, żywienia w jednostkach systemu oświaty, wymagań higieniczno-sanitarnych w zakładach żywności i żywienia, etc.).</w:t>
      </w:r>
    </w:p>
    <w:p w14:paraId="37F628F9" w14:textId="685ACDFC" w:rsidR="006B3633" w:rsidRDefault="006B3633" w:rsidP="00600293">
      <w:pPr>
        <w:numPr>
          <w:ilvl w:val="0"/>
          <w:numId w:val="516"/>
        </w:numPr>
        <w:spacing w:after="120" w:line="276" w:lineRule="auto"/>
        <w:ind w:left="426" w:hanging="357"/>
        <w:jc w:val="both"/>
        <w:rPr>
          <w:rFonts w:ascii="Times New Roman" w:hAnsi="Times New Roman" w:cs="Times New Roman"/>
        </w:rPr>
      </w:pPr>
      <w:r w:rsidRPr="006B3633">
        <w:rPr>
          <w:rFonts w:ascii="Times New Roman" w:hAnsi="Times New Roman" w:cs="Times New Roman"/>
        </w:rPr>
        <w:t>Udzielanie odpowiedzi / pism do organów Państwowej Inspekcji Sanitarnej / urzędów oraz innych podmiotów.</w:t>
      </w:r>
    </w:p>
    <w:p w14:paraId="7E9D1F00" w14:textId="77777777" w:rsidR="00993BD3" w:rsidRDefault="00993BD3" w:rsidP="00993BD3">
      <w:pPr>
        <w:spacing w:after="120" w:line="276" w:lineRule="auto"/>
        <w:ind w:left="69"/>
        <w:jc w:val="both"/>
        <w:rPr>
          <w:rFonts w:ascii="Times New Roman" w:hAnsi="Times New Roman" w:cs="Times New Roman"/>
        </w:rPr>
      </w:pPr>
    </w:p>
    <w:p w14:paraId="53C1F43A" w14:textId="77777777" w:rsidR="00993BD3" w:rsidRPr="00993BD3" w:rsidRDefault="00993BD3" w:rsidP="00993BD3">
      <w:pPr>
        <w:spacing w:after="120" w:line="276" w:lineRule="auto"/>
        <w:jc w:val="both"/>
        <w:rPr>
          <w:rFonts w:ascii="Times New Roman" w:hAnsi="Times New Roman" w:cs="Times New Roman"/>
          <w:b/>
          <w:bCs/>
        </w:rPr>
      </w:pPr>
      <w:r w:rsidRPr="00993BD3">
        <w:rPr>
          <w:rFonts w:ascii="Times New Roman" w:hAnsi="Times New Roman" w:cs="Times New Roman"/>
          <w:b/>
          <w:bCs/>
        </w:rPr>
        <w:t>Centrum e-Zdrowia</w:t>
      </w:r>
    </w:p>
    <w:p w14:paraId="52C32C23" w14:textId="77777777" w:rsidR="00993BD3" w:rsidRPr="00993BD3" w:rsidRDefault="00993BD3" w:rsidP="00600293">
      <w:pPr>
        <w:pStyle w:val="Akapitzlist"/>
        <w:numPr>
          <w:ilvl w:val="0"/>
          <w:numId w:val="577"/>
        </w:numPr>
        <w:spacing w:before="120" w:after="0" w:line="276" w:lineRule="auto"/>
        <w:contextualSpacing w:val="0"/>
        <w:jc w:val="both"/>
        <w:rPr>
          <w:rFonts w:ascii="Times New Roman" w:hAnsi="Times New Roman" w:cs="Times New Roman"/>
        </w:rPr>
      </w:pPr>
      <w:r w:rsidRPr="00993BD3">
        <w:rPr>
          <w:rFonts w:ascii="Times New Roman" w:hAnsi="Times New Roman" w:cs="Times New Roman"/>
        </w:rPr>
        <w:t>System P1</w:t>
      </w:r>
    </w:p>
    <w:p w14:paraId="2481171A" w14:textId="488F401F" w:rsidR="00993BD3" w:rsidRPr="00993BD3" w:rsidRDefault="00993BD3" w:rsidP="00600293">
      <w:pPr>
        <w:numPr>
          <w:ilvl w:val="0"/>
          <w:numId w:val="495"/>
        </w:numPr>
        <w:spacing w:before="120" w:after="0" w:line="276" w:lineRule="auto"/>
        <w:ind w:left="357" w:hanging="357"/>
        <w:jc w:val="both"/>
        <w:rPr>
          <w:rFonts w:ascii="Times New Roman" w:hAnsi="Times New Roman" w:cs="Times New Roman"/>
        </w:rPr>
      </w:pPr>
      <w:r w:rsidRPr="00993BD3">
        <w:rPr>
          <w:rFonts w:ascii="Times New Roman" w:hAnsi="Times New Roman" w:cs="Times New Roman"/>
        </w:rPr>
        <w:t>Realizowano prace związane z wdrożeniem Unijnego Certyfikatu COVID</w:t>
      </w:r>
      <w:r w:rsidR="00097D82">
        <w:rPr>
          <w:rFonts w:ascii="Times New Roman" w:hAnsi="Times New Roman" w:cs="Times New Roman"/>
        </w:rPr>
        <w:t>-19</w:t>
      </w:r>
      <w:r w:rsidRPr="00993BD3">
        <w:rPr>
          <w:rFonts w:ascii="Times New Roman" w:hAnsi="Times New Roman" w:cs="Times New Roman"/>
        </w:rPr>
        <w:t xml:space="preserve"> (UCC), zgodnie z wytycznymi UE, usługa została uruchomiona w dniu 01-06-2021 (dostęp z IKP, mojeIKP, IKP, mObywatel). </w:t>
      </w:r>
    </w:p>
    <w:p w14:paraId="076018DD" w14:textId="77777777" w:rsidR="00993BD3" w:rsidRPr="00993BD3" w:rsidRDefault="00993BD3" w:rsidP="00600293">
      <w:pPr>
        <w:numPr>
          <w:ilvl w:val="0"/>
          <w:numId w:val="495"/>
        </w:numPr>
        <w:spacing w:before="120" w:after="0" w:line="276" w:lineRule="auto"/>
        <w:ind w:left="357" w:hanging="357"/>
        <w:jc w:val="both"/>
        <w:rPr>
          <w:rFonts w:ascii="Times New Roman" w:hAnsi="Times New Roman" w:cs="Times New Roman"/>
        </w:rPr>
      </w:pPr>
      <w:r w:rsidRPr="00993BD3">
        <w:rPr>
          <w:rFonts w:ascii="Times New Roman" w:hAnsi="Times New Roman" w:cs="Times New Roman"/>
        </w:rPr>
        <w:t>Trwały prace nad budową aplikacji mobilnej dla pacjentów mojeIKP, która m.in. umożliwia rejestrację na szczepienia przeciw COVID-19, pobranie UCC, zapewnia usługę pobrania e-recept i e-skierowania dziecka lub osób bliskich, które nadały dostęp do konta.</w:t>
      </w:r>
    </w:p>
    <w:p w14:paraId="0CA696A7" w14:textId="77777777" w:rsidR="00993BD3" w:rsidRPr="00993BD3" w:rsidRDefault="00993BD3" w:rsidP="00600293">
      <w:pPr>
        <w:numPr>
          <w:ilvl w:val="0"/>
          <w:numId w:val="495"/>
        </w:numPr>
        <w:spacing w:before="120" w:after="0" w:line="276" w:lineRule="auto"/>
        <w:ind w:left="360"/>
        <w:jc w:val="both"/>
        <w:rPr>
          <w:rFonts w:ascii="Times New Roman" w:hAnsi="Times New Roman" w:cs="Times New Roman"/>
        </w:rPr>
      </w:pPr>
      <w:r w:rsidRPr="00993BD3">
        <w:rPr>
          <w:rFonts w:ascii="Times New Roman" w:hAnsi="Times New Roman" w:cs="Times New Roman"/>
        </w:rPr>
        <w:lastRenderedPageBreak/>
        <w:t>Kontynuowano realizację prac związanych z dostosowaniem podsystemów P1 do wsparcia procesu realizacji szczepień przeciw COVID-19 (dostosowanie do bieżących wytycznych MZ oraz Rady Medycznej, m.in. rozbudowa o nowe walidacje oraz usługi w tym udostępnienie funkcjonalności uzupełnienia karty szczepienia połączonej z kwalifikacją, pobranie kwestionariusza wstępnego wywiadu przesiewowego przed szczepieniem przeciw COVID-19, obsługa szczepień przy zmienionym schemacie dawkowania po wystąpieniu NOP.</w:t>
      </w:r>
    </w:p>
    <w:p w14:paraId="6DEE3944" w14:textId="77777777" w:rsidR="00993BD3" w:rsidRPr="00993BD3" w:rsidRDefault="00993BD3" w:rsidP="00600293">
      <w:pPr>
        <w:numPr>
          <w:ilvl w:val="0"/>
          <w:numId w:val="495"/>
        </w:numPr>
        <w:spacing w:before="120" w:after="0" w:line="276" w:lineRule="auto"/>
        <w:ind w:left="360"/>
        <w:jc w:val="both"/>
        <w:rPr>
          <w:rFonts w:ascii="Times New Roman" w:hAnsi="Times New Roman" w:cs="Times New Roman"/>
        </w:rPr>
      </w:pPr>
      <w:r w:rsidRPr="00993BD3">
        <w:rPr>
          <w:rFonts w:ascii="Times New Roman" w:hAnsi="Times New Roman" w:cs="Times New Roman"/>
        </w:rPr>
        <w:t xml:space="preserve">Przygotowano raporty o kwarantannach, powiadomienia dotyczące kwarantanny. </w:t>
      </w:r>
    </w:p>
    <w:p w14:paraId="6717D32C" w14:textId="77777777" w:rsidR="00993BD3" w:rsidRPr="00993BD3" w:rsidRDefault="00993BD3" w:rsidP="00600293">
      <w:pPr>
        <w:numPr>
          <w:ilvl w:val="0"/>
          <w:numId w:val="495"/>
        </w:numPr>
        <w:spacing w:before="120" w:after="0" w:line="276" w:lineRule="auto"/>
        <w:ind w:left="360"/>
        <w:jc w:val="both"/>
        <w:rPr>
          <w:rFonts w:ascii="Times New Roman" w:hAnsi="Times New Roman" w:cs="Times New Roman"/>
        </w:rPr>
      </w:pPr>
      <w:r w:rsidRPr="00993BD3">
        <w:rPr>
          <w:rFonts w:ascii="Times New Roman" w:hAnsi="Times New Roman" w:cs="Times New Roman"/>
        </w:rPr>
        <w:t>Rozwijano, zgodnie z wytycznymi Rady Medycznej oraz potrzebami użytkowników, System e-Rejestracji na szczepienia przeciw COVID-19 m.in. dostosowano rozwiązanie do rejestracji dzieci, możliwość szczepienia 3 dawką w dowolnym punkcie szczepień, przygotowano funkcjonalność szczepienia 3 dawką.</w:t>
      </w:r>
    </w:p>
    <w:p w14:paraId="180D275D" w14:textId="306BD908" w:rsidR="00993BD3" w:rsidRPr="00993BD3" w:rsidRDefault="00993BD3" w:rsidP="00600293">
      <w:pPr>
        <w:numPr>
          <w:ilvl w:val="0"/>
          <w:numId w:val="495"/>
        </w:numPr>
        <w:spacing w:before="120" w:after="0" w:line="276" w:lineRule="auto"/>
        <w:ind w:left="360"/>
        <w:jc w:val="both"/>
        <w:rPr>
          <w:rFonts w:ascii="Times New Roman" w:hAnsi="Times New Roman" w:cs="Times New Roman"/>
        </w:rPr>
      </w:pPr>
      <w:r w:rsidRPr="00993BD3">
        <w:rPr>
          <w:rFonts w:ascii="Times New Roman" w:hAnsi="Times New Roman" w:cs="Times New Roman"/>
        </w:rPr>
        <w:t xml:space="preserve">Przygotowano aplikację weryfikującą UCC Skaner Certyfikatów </w:t>
      </w:r>
      <w:r w:rsidR="00097D82" w:rsidRPr="00993BD3">
        <w:rPr>
          <w:rFonts w:ascii="Times New Roman" w:hAnsi="Times New Roman" w:cs="Times New Roman"/>
        </w:rPr>
        <w:t>C</w:t>
      </w:r>
      <w:r w:rsidR="00097D82">
        <w:rPr>
          <w:rFonts w:ascii="Times New Roman" w:hAnsi="Times New Roman" w:cs="Times New Roman"/>
        </w:rPr>
        <w:t>OVID-19</w:t>
      </w:r>
      <w:r w:rsidRPr="00993BD3">
        <w:rPr>
          <w:rFonts w:ascii="Times New Roman" w:hAnsi="Times New Roman" w:cs="Times New Roman"/>
        </w:rPr>
        <w:t>.</w:t>
      </w:r>
    </w:p>
    <w:p w14:paraId="4BABCF3C" w14:textId="77777777" w:rsidR="00993BD3" w:rsidRPr="00993BD3" w:rsidRDefault="00993BD3" w:rsidP="00600293">
      <w:pPr>
        <w:numPr>
          <w:ilvl w:val="0"/>
          <w:numId w:val="495"/>
        </w:numPr>
        <w:spacing w:before="120" w:after="0" w:line="276" w:lineRule="auto"/>
        <w:ind w:left="360"/>
        <w:jc w:val="both"/>
        <w:rPr>
          <w:rFonts w:ascii="Times New Roman" w:hAnsi="Times New Roman" w:cs="Times New Roman"/>
        </w:rPr>
      </w:pPr>
      <w:r w:rsidRPr="00993BD3">
        <w:rPr>
          <w:rFonts w:ascii="Times New Roman" w:hAnsi="Times New Roman" w:cs="Times New Roman"/>
        </w:rPr>
        <w:t>Rozwój usługi dla laboratorium umożliwiającej przekazywanie wyników testów.</w:t>
      </w:r>
    </w:p>
    <w:p w14:paraId="193A1055" w14:textId="77777777" w:rsidR="00993BD3" w:rsidRPr="00993BD3" w:rsidRDefault="00993BD3" w:rsidP="00600293">
      <w:pPr>
        <w:numPr>
          <w:ilvl w:val="0"/>
          <w:numId w:val="495"/>
        </w:numPr>
        <w:spacing w:before="120" w:after="0" w:line="276" w:lineRule="auto"/>
        <w:ind w:left="360"/>
        <w:jc w:val="both"/>
        <w:rPr>
          <w:rFonts w:ascii="Times New Roman" w:hAnsi="Times New Roman" w:cs="Times New Roman"/>
        </w:rPr>
      </w:pPr>
      <w:r w:rsidRPr="00993BD3">
        <w:rPr>
          <w:rFonts w:ascii="Times New Roman" w:hAnsi="Times New Roman" w:cs="Times New Roman"/>
        </w:rPr>
        <w:t xml:space="preserve">Aktualizacja dashboardów i rozbudowa raportów dedykowanych zarówno dla KPRM jak i MZ, oraz innych podmiotów uczestniczących w procesie monitorowania przebiegu szczepień.  </w:t>
      </w:r>
    </w:p>
    <w:p w14:paraId="6391570E" w14:textId="77777777" w:rsidR="00993BD3" w:rsidRPr="00993BD3" w:rsidRDefault="00993BD3" w:rsidP="00600293">
      <w:pPr>
        <w:numPr>
          <w:ilvl w:val="0"/>
          <w:numId w:val="495"/>
        </w:numPr>
        <w:spacing w:before="120" w:after="0" w:line="276" w:lineRule="auto"/>
        <w:ind w:left="360"/>
        <w:jc w:val="both"/>
        <w:rPr>
          <w:rFonts w:ascii="Times New Roman" w:hAnsi="Times New Roman" w:cs="Times New Roman"/>
        </w:rPr>
      </w:pPr>
      <w:r w:rsidRPr="00993BD3">
        <w:rPr>
          <w:rFonts w:ascii="Times New Roman" w:hAnsi="Times New Roman" w:cs="Times New Roman"/>
        </w:rPr>
        <w:t>Wdrożono usługi zapisu pacjentów do Loterii Narodowego Programu Szczepień (z poziomu IKP oraz agenta infolinii szczepionkowej).</w:t>
      </w:r>
    </w:p>
    <w:p w14:paraId="59C5AD8B" w14:textId="77777777" w:rsidR="00993BD3" w:rsidRPr="00993BD3" w:rsidRDefault="00993BD3" w:rsidP="00600293">
      <w:pPr>
        <w:numPr>
          <w:ilvl w:val="0"/>
          <w:numId w:val="495"/>
        </w:numPr>
        <w:spacing w:before="120" w:after="0" w:line="276" w:lineRule="auto"/>
        <w:ind w:left="360"/>
        <w:jc w:val="both"/>
        <w:rPr>
          <w:rFonts w:ascii="Times New Roman" w:hAnsi="Times New Roman" w:cs="Times New Roman"/>
        </w:rPr>
      </w:pPr>
      <w:r w:rsidRPr="00993BD3">
        <w:rPr>
          <w:rFonts w:ascii="Times New Roman" w:hAnsi="Times New Roman" w:cs="Times New Roman"/>
        </w:rPr>
        <w:t>Uruchomiono usługę SMS – powiadomienie o dostępnym wyniku testu COVID-19.</w:t>
      </w:r>
    </w:p>
    <w:p w14:paraId="0F9F9832" w14:textId="77777777" w:rsidR="00993BD3" w:rsidRPr="00993BD3" w:rsidRDefault="00993BD3" w:rsidP="00600293">
      <w:pPr>
        <w:numPr>
          <w:ilvl w:val="0"/>
          <w:numId w:val="495"/>
        </w:numPr>
        <w:spacing w:before="120" w:after="0" w:line="276" w:lineRule="auto"/>
        <w:ind w:left="360"/>
        <w:jc w:val="both"/>
        <w:rPr>
          <w:rFonts w:ascii="Times New Roman" w:hAnsi="Times New Roman" w:cs="Times New Roman"/>
        </w:rPr>
      </w:pPr>
      <w:r w:rsidRPr="00993BD3">
        <w:rPr>
          <w:rFonts w:ascii="Times New Roman" w:hAnsi="Times New Roman" w:cs="Times New Roman"/>
        </w:rPr>
        <w:t>Prowadzono integrację Systemu P1 z systemami, które powstały w związku ogłoszeniem na obszarze Rzeczypospolitej Polskiej stanu epidemii w związku z zakażeniami wirusem SARS-CoV-2, w tym np. z systemem EWP i e-Rejestracja.</w:t>
      </w:r>
    </w:p>
    <w:p w14:paraId="789E82D0" w14:textId="77777777" w:rsidR="00993BD3" w:rsidRPr="00993BD3" w:rsidRDefault="00993BD3" w:rsidP="00600293">
      <w:pPr>
        <w:numPr>
          <w:ilvl w:val="0"/>
          <w:numId w:val="495"/>
        </w:numPr>
        <w:spacing w:before="120" w:after="0" w:line="276" w:lineRule="auto"/>
        <w:ind w:left="360"/>
        <w:jc w:val="both"/>
        <w:rPr>
          <w:rFonts w:ascii="Times New Roman" w:hAnsi="Times New Roman" w:cs="Times New Roman"/>
        </w:rPr>
      </w:pPr>
      <w:r w:rsidRPr="00993BD3">
        <w:rPr>
          <w:rFonts w:ascii="Times New Roman" w:hAnsi="Times New Roman" w:cs="Times New Roman"/>
        </w:rPr>
        <w:t xml:space="preserve">Realizowano prace analityczne Systemu P1 w zakresie e-Rejestracji oraz Teleporad,  w tym jako jeden z kamieni milowych: Dnia 31-08-2021 opublikowano komplet specyfikacji interfejsów dla systemów zewnętrznych wraz z dokumentacją integracyjną dla funkcjonalności e-Rejestracji oraz Teleporad </w:t>
      </w:r>
      <w:hyperlink r:id="rId26" w:history="1">
        <w:r w:rsidRPr="00993BD3">
          <w:rPr>
            <w:rFonts w:ascii="Times New Roman" w:hAnsi="Times New Roman" w:cs="Times New Roman"/>
          </w:rPr>
          <w:t>https://ezdrowie.gov.pl/portal/artykul/e-rejestracja-publikacja-pierwszej-wersji-dokumentacji-integracyjnej</w:t>
        </w:r>
      </w:hyperlink>
      <w:r w:rsidRPr="00993BD3">
        <w:rPr>
          <w:rFonts w:ascii="Times New Roman" w:hAnsi="Times New Roman" w:cs="Times New Roman"/>
        </w:rPr>
        <w:t>.</w:t>
      </w:r>
    </w:p>
    <w:p w14:paraId="740D5ECB" w14:textId="77777777" w:rsidR="00993BD3" w:rsidRPr="00993BD3" w:rsidRDefault="00993BD3" w:rsidP="00600293">
      <w:pPr>
        <w:numPr>
          <w:ilvl w:val="0"/>
          <w:numId w:val="495"/>
        </w:numPr>
        <w:spacing w:before="120" w:after="0" w:line="276" w:lineRule="auto"/>
        <w:ind w:left="357" w:hanging="357"/>
        <w:jc w:val="both"/>
        <w:rPr>
          <w:rFonts w:ascii="Times New Roman" w:hAnsi="Times New Roman" w:cs="Times New Roman"/>
        </w:rPr>
      </w:pPr>
      <w:r w:rsidRPr="00993BD3">
        <w:rPr>
          <w:rFonts w:ascii="Times New Roman" w:hAnsi="Times New Roman" w:cs="Times New Roman"/>
        </w:rPr>
        <w:t>Udostępniono e-kartę szczepienia przeciw grypie w gabinet.gov.pl oraz opublikowano dokumentację integracją dla dostawców zewnętrznych.</w:t>
      </w:r>
    </w:p>
    <w:p w14:paraId="3FFA8E0D" w14:textId="77777777" w:rsidR="00993BD3" w:rsidRPr="00993BD3" w:rsidRDefault="00993BD3" w:rsidP="00993BD3">
      <w:pPr>
        <w:spacing w:before="120" w:after="0" w:line="276" w:lineRule="auto"/>
        <w:jc w:val="both"/>
        <w:rPr>
          <w:rFonts w:ascii="Times New Roman" w:hAnsi="Times New Roman" w:cs="Times New Roman"/>
        </w:rPr>
      </w:pPr>
      <w:r w:rsidRPr="00993BD3">
        <w:rPr>
          <w:rFonts w:ascii="Times New Roman" w:hAnsi="Times New Roman" w:cs="Times New Roman"/>
          <w:bCs/>
        </w:rPr>
        <w:t>2. EWP (kluczowy systemem IT wspierającym walkę z COVID-19 w Polsce)</w:t>
      </w:r>
    </w:p>
    <w:p w14:paraId="0A286FC1" w14:textId="595A86BD" w:rsidR="00993BD3" w:rsidRPr="00993BD3" w:rsidRDefault="00993BD3" w:rsidP="00600293">
      <w:pPr>
        <w:numPr>
          <w:ilvl w:val="0"/>
          <w:numId w:val="494"/>
        </w:numPr>
        <w:spacing w:before="120" w:after="0" w:line="276" w:lineRule="auto"/>
        <w:ind w:left="360"/>
        <w:jc w:val="both"/>
        <w:rPr>
          <w:rFonts w:ascii="Times New Roman" w:hAnsi="Times New Roman" w:cs="Times New Roman"/>
        </w:rPr>
      </w:pPr>
      <w:r w:rsidRPr="00993BD3">
        <w:rPr>
          <w:rFonts w:ascii="Times New Roman" w:hAnsi="Times New Roman" w:cs="Times New Roman"/>
        </w:rPr>
        <w:t>Wdrożone funkcjonalności są utrzymywane (tj. ewidencja osób wjeżdżających na terytorium RP poddawanych obowiązkowi kwarantanny, ewidencja osób podejrzanych o zakażenie lub zakażonych wirusem SARS</w:t>
      </w:r>
      <w:r w:rsidR="00D766CD">
        <w:rPr>
          <w:rFonts w:ascii="Times New Roman" w:hAnsi="Times New Roman" w:cs="Times New Roman"/>
        </w:rPr>
        <w:t>-</w:t>
      </w:r>
      <w:r w:rsidRPr="00993BD3">
        <w:rPr>
          <w:rFonts w:ascii="Times New Roman" w:hAnsi="Times New Roman" w:cs="Times New Roman"/>
        </w:rPr>
        <w:t>CoV-2, osób mających styczność z osobami podejrzanymi o zakażenie lub zakażonymi, osób poddawanych diagnostyce w kierunku wirusa SARS–CoV-2, wsparcie obsługi zlecania testów diagnostycznych (od momentu wystawienia zlecenia, poprzez pobranie materiału diagno</w:t>
      </w:r>
      <w:r w:rsidRPr="00993BD3">
        <w:rPr>
          <w:rFonts w:ascii="Times New Roman" w:hAnsi="Times New Roman" w:cs="Times New Roman"/>
        </w:rPr>
        <w:lastRenderedPageBreak/>
        <w:t>stycznego do wykonania testów i udostępnienia ich wyników podmiotom zlecającym i osobom im poddawanym), wsparcie działania służb nadzorujących wypełnianie obowiązku odbywania kwarantanny i izolacji w warunkach domowych).</w:t>
      </w:r>
    </w:p>
    <w:p w14:paraId="4C53E939" w14:textId="77777777" w:rsidR="00993BD3" w:rsidRPr="00993BD3" w:rsidRDefault="00993BD3" w:rsidP="00600293">
      <w:pPr>
        <w:numPr>
          <w:ilvl w:val="0"/>
          <w:numId w:val="494"/>
        </w:numPr>
        <w:spacing w:before="120" w:after="0" w:line="276" w:lineRule="auto"/>
        <w:ind w:left="360"/>
        <w:jc w:val="both"/>
        <w:rPr>
          <w:rFonts w:ascii="Times New Roman" w:hAnsi="Times New Roman" w:cs="Times New Roman"/>
        </w:rPr>
      </w:pPr>
      <w:r w:rsidRPr="00993BD3">
        <w:rPr>
          <w:rFonts w:ascii="Times New Roman" w:hAnsi="Times New Roman" w:cs="Times New Roman"/>
        </w:rPr>
        <w:t>Prowadzono dalsze prace w zakresie rozwoju i dostosowania systemu EWP do aktualnych potrzeb Właściciela Biznesowego, stanu prawnego oraz do sytuacji epidemicznej m.in. w następującym zakresie:</w:t>
      </w:r>
    </w:p>
    <w:p w14:paraId="4A270CB1" w14:textId="77777777" w:rsidR="00993BD3" w:rsidRPr="00993BD3" w:rsidRDefault="00993BD3" w:rsidP="00600293">
      <w:pPr>
        <w:numPr>
          <w:ilvl w:val="0"/>
          <w:numId w:val="496"/>
        </w:numPr>
        <w:spacing w:before="120" w:after="0" w:line="276" w:lineRule="auto"/>
        <w:ind w:left="1037" w:hanging="357"/>
        <w:jc w:val="both"/>
        <w:rPr>
          <w:rFonts w:ascii="Times New Roman" w:hAnsi="Times New Roman" w:cs="Times New Roman"/>
          <w:lang w:eastAsia="pl-PL"/>
        </w:rPr>
      </w:pPr>
      <w:r w:rsidRPr="00993BD3">
        <w:rPr>
          <w:rFonts w:ascii="Times New Roman" w:hAnsi="Times New Roman" w:cs="Times New Roman"/>
          <w:lang w:eastAsia="pl-PL"/>
        </w:rPr>
        <w:t xml:space="preserve">Realizowano prace związane z dalszą transformacją usług restowych API, w szczególności w ramach integracji z SEPIS, IKARD oraz pod kątem integracji z laboratoryjnymi systemami informatycznymi (LIS), </w:t>
      </w:r>
    </w:p>
    <w:p w14:paraId="571ECC19" w14:textId="00EFD76E" w:rsidR="00993BD3" w:rsidRPr="00993BD3" w:rsidRDefault="00993BD3" w:rsidP="00600293">
      <w:pPr>
        <w:numPr>
          <w:ilvl w:val="1"/>
          <w:numId w:val="496"/>
        </w:numPr>
        <w:spacing w:before="120" w:after="0" w:line="276" w:lineRule="auto"/>
        <w:ind w:left="1068"/>
        <w:jc w:val="both"/>
        <w:rPr>
          <w:rFonts w:ascii="Times New Roman" w:hAnsi="Times New Roman" w:cs="Times New Roman"/>
          <w:lang w:eastAsia="pl-PL"/>
        </w:rPr>
      </w:pPr>
      <w:r w:rsidRPr="00993BD3">
        <w:rPr>
          <w:rFonts w:ascii="Times New Roman" w:hAnsi="Times New Roman" w:cs="Times New Roman"/>
          <w:lang w:eastAsia="pl-PL"/>
        </w:rPr>
        <w:t>Rozpoczęto prace związane z dostosowaniem EWP do obsługi testów diagnostycznych w kierunku wirusa SARS-Co</w:t>
      </w:r>
      <w:r w:rsidR="00D766CD">
        <w:rPr>
          <w:rFonts w:ascii="Times New Roman" w:hAnsi="Times New Roman" w:cs="Times New Roman"/>
          <w:lang w:eastAsia="pl-PL"/>
        </w:rPr>
        <w:t>V</w:t>
      </w:r>
      <w:r w:rsidRPr="00993BD3">
        <w:rPr>
          <w:rFonts w:ascii="Times New Roman" w:hAnsi="Times New Roman" w:cs="Times New Roman"/>
          <w:lang w:eastAsia="pl-PL"/>
        </w:rPr>
        <w:t>-2 w podmiotach leczniczych z wykorzystaniem EWP (w ramach projektu PKRP),</w:t>
      </w:r>
    </w:p>
    <w:p w14:paraId="5388C734" w14:textId="77777777" w:rsidR="00993BD3" w:rsidRPr="00993BD3" w:rsidRDefault="00993BD3" w:rsidP="00600293">
      <w:pPr>
        <w:numPr>
          <w:ilvl w:val="1"/>
          <w:numId w:val="496"/>
        </w:numPr>
        <w:spacing w:before="120" w:after="0" w:line="276" w:lineRule="auto"/>
        <w:ind w:left="1068"/>
        <w:jc w:val="both"/>
        <w:rPr>
          <w:rFonts w:ascii="Times New Roman" w:hAnsi="Times New Roman" w:cs="Times New Roman"/>
          <w:lang w:eastAsia="pl-PL"/>
        </w:rPr>
      </w:pPr>
      <w:r w:rsidRPr="00993BD3">
        <w:rPr>
          <w:rFonts w:ascii="Times New Roman" w:hAnsi="Times New Roman" w:cs="Times New Roman"/>
          <w:lang w:eastAsia="pl-PL"/>
        </w:rPr>
        <w:t>Prowadzono prace związane z udostępnieniem danych o szczepieniach w systemie EWP uprawnionym grupom Użytkowników,</w:t>
      </w:r>
    </w:p>
    <w:p w14:paraId="414EF3DA" w14:textId="77777777" w:rsidR="00993BD3" w:rsidRPr="00993BD3" w:rsidRDefault="00993BD3" w:rsidP="00600293">
      <w:pPr>
        <w:numPr>
          <w:ilvl w:val="1"/>
          <w:numId w:val="496"/>
        </w:numPr>
        <w:spacing w:before="120" w:after="0" w:line="276" w:lineRule="auto"/>
        <w:ind w:left="1068"/>
        <w:jc w:val="both"/>
        <w:rPr>
          <w:rFonts w:ascii="Times New Roman" w:hAnsi="Times New Roman" w:cs="Times New Roman"/>
          <w:lang w:eastAsia="pl-PL"/>
        </w:rPr>
      </w:pPr>
      <w:r w:rsidRPr="00993BD3">
        <w:rPr>
          <w:rFonts w:ascii="Times New Roman" w:hAnsi="Times New Roman" w:cs="Times New Roman"/>
          <w:lang w:eastAsia="pl-PL"/>
        </w:rPr>
        <w:t>Rozwój selfcare dla Użytkowników systemu EWP,</w:t>
      </w:r>
    </w:p>
    <w:p w14:paraId="0CEDC37F" w14:textId="77777777" w:rsidR="00993BD3" w:rsidRPr="00993BD3" w:rsidRDefault="00993BD3" w:rsidP="00600293">
      <w:pPr>
        <w:numPr>
          <w:ilvl w:val="1"/>
          <w:numId w:val="496"/>
        </w:numPr>
        <w:spacing w:before="120" w:after="0" w:line="276" w:lineRule="auto"/>
        <w:ind w:left="1068"/>
        <w:jc w:val="both"/>
        <w:rPr>
          <w:rFonts w:ascii="Times New Roman" w:hAnsi="Times New Roman" w:cs="Times New Roman"/>
          <w:lang w:eastAsia="pl-PL"/>
        </w:rPr>
      </w:pPr>
      <w:r w:rsidRPr="00993BD3">
        <w:rPr>
          <w:rFonts w:ascii="Times New Roman" w:hAnsi="Times New Roman" w:cs="Times New Roman"/>
          <w:lang w:eastAsia="pl-PL"/>
        </w:rPr>
        <w:t>Udostępnienie funkcjonalności dla Infolinii DO oraz Infolinii KPRM,</w:t>
      </w:r>
    </w:p>
    <w:p w14:paraId="187195B0" w14:textId="77777777" w:rsidR="00993BD3" w:rsidRPr="00993BD3" w:rsidRDefault="00993BD3" w:rsidP="00600293">
      <w:pPr>
        <w:numPr>
          <w:ilvl w:val="1"/>
          <w:numId w:val="496"/>
        </w:numPr>
        <w:spacing w:before="120" w:after="0" w:line="276" w:lineRule="auto"/>
        <w:ind w:left="1068"/>
        <w:jc w:val="both"/>
        <w:rPr>
          <w:rFonts w:ascii="Times New Roman" w:hAnsi="Times New Roman" w:cs="Times New Roman"/>
          <w:lang w:eastAsia="pl-PL"/>
        </w:rPr>
      </w:pPr>
      <w:r w:rsidRPr="00993BD3">
        <w:rPr>
          <w:rFonts w:ascii="Times New Roman" w:hAnsi="Times New Roman" w:cs="Times New Roman"/>
          <w:lang w:eastAsia="pl-PL"/>
        </w:rPr>
        <w:t>Prowadzono cykl badań UX z Użytkownikami systemu EWP,</w:t>
      </w:r>
    </w:p>
    <w:p w14:paraId="58883D67" w14:textId="77777777" w:rsidR="00993BD3" w:rsidRPr="00993BD3" w:rsidRDefault="00993BD3" w:rsidP="00600293">
      <w:pPr>
        <w:numPr>
          <w:ilvl w:val="1"/>
          <w:numId w:val="496"/>
        </w:numPr>
        <w:spacing w:before="120" w:after="0" w:line="276" w:lineRule="auto"/>
        <w:ind w:left="1068"/>
        <w:jc w:val="both"/>
        <w:rPr>
          <w:rFonts w:ascii="Times New Roman" w:hAnsi="Times New Roman" w:cs="Times New Roman"/>
          <w:lang w:eastAsia="pl-PL"/>
        </w:rPr>
      </w:pPr>
      <w:r w:rsidRPr="00993BD3">
        <w:rPr>
          <w:rFonts w:ascii="Times New Roman" w:hAnsi="Times New Roman" w:cs="Times New Roman"/>
          <w:lang w:eastAsia="pl-PL"/>
        </w:rPr>
        <w:t>Modyfikacja obsługi wjazdów na terytorium RP i nakładania kwarantann granicznych - elektronicznej Karta Lokalizacji Pasażera (eKLP),</w:t>
      </w:r>
    </w:p>
    <w:p w14:paraId="7DA888A8" w14:textId="77777777" w:rsidR="00993BD3" w:rsidRPr="00993BD3" w:rsidRDefault="00993BD3" w:rsidP="00600293">
      <w:pPr>
        <w:numPr>
          <w:ilvl w:val="1"/>
          <w:numId w:val="496"/>
        </w:numPr>
        <w:spacing w:before="120" w:after="0" w:line="276" w:lineRule="auto"/>
        <w:ind w:left="1068"/>
        <w:jc w:val="both"/>
        <w:rPr>
          <w:rFonts w:ascii="Times New Roman" w:hAnsi="Times New Roman" w:cs="Times New Roman"/>
          <w:lang w:eastAsia="pl-PL"/>
        </w:rPr>
      </w:pPr>
      <w:r w:rsidRPr="00993BD3">
        <w:rPr>
          <w:rFonts w:ascii="Times New Roman" w:hAnsi="Times New Roman" w:cs="Times New Roman"/>
          <w:lang w:eastAsia="pl-PL"/>
        </w:rPr>
        <w:t>Wprowadzenie nowego interfejsu systemu EWP dla Użytkowników EWP,</w:t>
      </w:r>
    </w:p>
    <w:p w14:paraId="458F98FB" w14:textId="77777777" w:rsidR="00993BD3" w:rsidRPr="00993BD3" w:rsidRDefault="00993BD3" w:rsidP="00600293">
      <w:pPr>
        <w:numPr>
          <w:ilvl w:val="1"/>
          <w:numId w:val="496"/>
        </w:numPr>
        <w:spacing w:before="120" w:after="0" w:line="276" w:lineRule="auto"/>
        <w:ind w:left="1068"/>
        <w:jc w:val="both"/>
        <w:rPr>
          <w:rFonts w:ascii="Times New Roman" w:hAnsi="Times New Roman" w:cs="Times New Roman"/>
          <w:lang w:eastAsia="pl-PL"/>
        </w:rPr>
      </w:pPr>
      <w:r w:rsidRPr="00993BD3">
        <w:rPr>
          <w:rFonts w:ascii="Times New Roman" w:hAnsi="Times New Roman" w:cs="Times New Roman"/>
          <w:lang w:eastAsia="pl-PL"/>
        </w:rPr>
        <w:t>Prowadzone były prace związane z przejściem na nowy model bazy danych.</w:t>
      </w:r>
    </w:p>
    <w:p w14:paraId="30ECAA14" w14:textId="77777777" w:rsidR="00993BD3" w:rsidRPr="00993BD3" w:rsidRDefault="00993BD3" w:rsidP="00600293">
      <w:pPr>
        <w:numPr>
          <w:ilvl w:val="0"/>
          <w:numId w:val="494"/>
        </w:numPr>
        <w:spacing w:before="120" w:after="0" w:line="276" w:lineRule="auto"/>
        <w:ind w:left="348"/>
        <w:jc w:val="both"/>
        <w:rPr>
          <w:rFonts w:ascii="Times New Roman" w:hAnsi="Times New Roman" w:cs="Times New Roman"/>
        </w:rPr>
      </w:pPr>
      <w:r w:rsidRPr="00993BD3">
        <w:rPr>
          <w:rFonts w:ascii="Times New Roman" w:hAnsi="Times New Roman" w:cs="Times New Roman"/>
        </w:rPr>
        <w:t xml:space="preserve">Utrzymywano 2 systemy do sprawozdawczości do MZ na potrzeby COVID-19: </w:t>
      </w:r>
    </w:p>
    <w:p w14:paraId="02459364" w14:textId="77777777" w:rsidR="00993BD3" w:rsidRPr="00993BD3" w:rsidRDefault="00993BD3" w:rsidP="00600293">
      <w:pPr>
        <w:numPr>
          <w:ilvl w:val="1"/>
          <w:numId w:val="491"/>
        </w:numPr>
        <w:spacing w:before="120" w:after="0" w:line="276" w:lineRule="auto"/>
        <w:ind w:left="1068"/>
        <w:jc w:val="both"/>
        <w:rPr>
          <w:rFonts w:ascii="Times New Roman" w:hAnsi="Times New Roman" w:cs="Times New Roman"/>
          <w:lang w:eastAsia="pl-PL"/>
        </w:rPr>
      </w:pPr>
      <w:r w:rsidRPr="00993BD3">
        <w:rPr>
          <w:rFonts w:ascii="Times New Roman" w:hAnsi="Times New Roman" w:cs="Times New Roman"/>
          <w:lang w:eastAsia="pl-PL"/>
        </w:rPr>
        <w:t>Wprowadzenie wykazu głównego przyjęć i wypisów pacjenta ze szpitali – ewidencji łóżek covidowych (w ramach ELC,)</w:t>
      </w:r>
    </w:p>
    <w:p w14:paraId="423419CD" w14:textId="77777777" w:rsidR="00993BD3" w:rsidRPr="00993BD3" w:rsidRDefault="00993BD3" w:rsidP="00600293">
      <w:pPr>
        <w:numPr>
          <w:ilvl w:val="1"/>
          <w:numId w:val="491"/>
        </w:numPr>
        <w:spacing w:before="120" w:after="0" w:line="276" w:lineRule="auto"/>
        <w:ind w:left="1068"/>
        <w:jc w:val="both"/>
        <w:rPr>
          <w:rFonts w:ascii="Times New Roman" w:hAnsi="Times New Roman" w:cs="Times New Roman"/>
          <w:lang w:eastAsia="pl-PL"/>
        </w:rPr>
      </w:pPr>
      <w:r w:rsidRPr="00993BD3">
        <w:rPr>
          <w:rFonts w:ascii="Times New Roman" w:hAnsi="Times New Roman" w:cs="Times New Roman"/>
          <w:lang w:eastAsia="pl-PL"/>
        </w:rPr>
        <w:t>system UW: dedykowany dla urzędów wojewódzkich i zbierający dane pozwalające na monitorowanie stanu wyposażenia szpitali na potrzeby walki z epidemią COVID-19.</w:t>
      </w:r>
    </w:p>
    <w:p w14:paraId="63CEA956" w14:textId="77777777" w:rsidR="00993BD3" w:rsidRPr="00993BD3" w:rsidRDefault="00993BD3" w:rsidP="00993BD3">
      <w:pPr>
        <w:spacing w:before="120" w:after="0" w:line="276" w:lineRule="auto"/>
        <w:jc w:val="both"/>
        <w:rPr>
          <w:rFonts w:ascii="Times New Roman" w:hAnsi="Times New Roman" w:cs="Times New Roman"/>
          <w:bCs/>
        </w:rPr>
      </w:pPr>
      <w:r w:rsidRPr="00993BD3">
        <w:rPr>
          <w:rFonts w:ascii="Times New Roman" w:hAnsi="Times New Roman" w:cs="Times New Roman"/>
          <w:bCs/>
        </w:rPr>
        <w:t xml:space="preserve">3. ELC – Ewidencja Łóżek Covidowych </w:t>
      </w:r>
    </w:p>
    <w:p w14:paraId="0A432D40" w14:textId="77777777" w:rsidR="00993BD3" w:rsidRPr="00993BD3" w:rsidRDefault="00993BD3" w:rsidP="00600293">
      <w:pPr>
        <w:numPr>
          <w:ilvl w:val="0"/>
          <w:numId w:val="492"/>
        </w:numPr>
        <w:spacing w:before="120" w:after="0" w:line="276" w:lineRule="auto"/>
        <w:ind w:left="360"/>
        <w:jc w:val="both"/>
        <w:rPr>
          <w:rFonts w:ascii="Times New Roman" w:hAnsi="Times New Roman" w:cs="Times New Roman"/>
        </w:rPr>
      </w:pPr>
      <w:r w:rsidRPr="00993BD3">
        <w:rPr>
          <w:rFonts w:ascii="Times New Roman" w:hAnsi="Times New Roman" w:cs="Times New Roman"/>
        </w:rPr>
        <w:t>Wdrożone funkcjonalności są utrzymywane (dostępność oraz rezerwacja łóżek szpitalnych, służących do hospitalizacji pacjentów cierpiących na COVID-19, z uwzględnieniem poziomu zabezpieczeń szpitali oraz podziału łóżek na przeznaczone dla dorosłych lub dzieci oraz na respiratorowe i „bez respiratorowe”).</w:t>
      </w:r>
    </w:p>
    <w:p w14:paraId="4E2B9E08" w14:textId="77777777" w:rsidR="00993BD3" w:rsidRPr="00993BD3" w:rsidRDefault="00993BD3" w:rsidP="00600293">
      <w:pPr>
        <w:numPr>
          <w:ilvl w:val="0"/>
          <w:numId w:val="492"/>
        </w:numPr>
        <w:spacing w:before="120" w:after="0" w:line="276" w:lineRule="auto"/>
        <w:ind w:left="360"/>
        <w:jc w:val="both"/>
        <w:rPr>
          <w:rFonts w:ascii="Times New Roman" w:hAnsi="Times New Roman" w:cs="Times New Roman"/>
        </w:rPr>
      </w:pPr>
      <w:r w:rsidRPr="00993BD3">
        <w:rPr>
          <w:rFonts w:ascii="Times New Roman" w:hAnsi="Times New Roman" w:cs="Times New Roman"/>
        </w:rPr>
        <w:t>Wdrożono nową wersję systemu uwzględniającą zmiany:</w:t>
      </w:r>
    </w:p>
    <w:p w14:paraId="7A5A7211" w14:textId="77777777" w:rsidR="00993BD3" w:rsidRPr="00993BD3" w:rsidRDefault="00993BD3" w:rsidP="00600293">
      <w:pPr>
        <w:numPr>
          <w:ilvl w:val="1"/>
          <w:numId w:val="497"/>
        </w:numPr>
        <w:spacing w:before="120" w:after="0" w:line="276" w:lineRule="auto"/>
        <w:ind w:left="1080"/>
        <w:jc w:val="both"/>
        <w:rPr>
          <w:rFonts w:ascii="Times New Roman" w:hAnsi="Times New Roman" w:cs="Times New Roman"/>
          <w:lang w:eastAsia="pl-PL"/>
        </w:rPr>
      </w:pPr>
      <w:r w:rsidRPr="00993BD3">
        <w:rPr>
          <w:rFonts w:ascii="Times New Roman" w:hAnsi="Times New Roman" w:cs="Times New Roman"/>
          <w:lang w:eastAsia="pl-PL"/>
        </w:rPr>
        <w:t>Okno modalne „Wykaz główny przyjęć i wypisów” – dodanie ewidencji historii zmian danych pacjenta w „Wykazie głównym przyjęć i wypisów” („Historia zmian”)</w:t>
      </w:r>
    </w:p>
    <w:p w14:paraId="7AD6FC38" w14:textId="77777777" w:rsidR="00993BD3" w:rsidRDefault="00993BD3" w:rsidP="00600293">
      <w:pPr>
        <w:numPr>
          <w:ilvl w:val="1"/>
          <w:numId w:val="497"/>
        </w:numPr>
        <w:spacing w:before="120" w:after="0" w:line="276" w:lineRule="auto"/>
        <w:ind w:left="1080"/>
        <w:jc w:val="both"/>
        <w:rPr>
          <w:rFonts w:ascii="Times New Roman" w:hAnsi="Times New Roman" w:cs="Times New Roman"/>
        </w:rPr>
      </w:pPr>
      <w:r w:rsidRPr="00993BD3">
        <w:rPr>
          <w:rFonts w:ascii="Times New Roman" w:hAnsi="Times New Roman" w:cs="Times New Roman"/>
          <w:lang w:eastAsia="pl-PL"/>
        </w:rPr>
        <w:lastRenderedPageBreak/>
        <w:t>Okno modalne „Zarządzanie łóżkiem pacjenta”:</w:t>
      </w:r>
      <w:r w:rsidRPr="00993BD3">
        <w:rPr>
          <w:rFonts w:ascii="Times New Roman" w:hAnsi="Times New Roman" w:cs="Times New Roman"/>
          <w:lang w:eastAsia="pl-PL"/>
        </w:rPr>
        <w:br/>
        <w:t xml:space="preserve"> - ustanowienie obligatoryjnego numeru rezerwacji, numeru wykazu głównego i numeru</w:t>
      </w:r>
      <w:r>
        <w:rPr>
          <w:rFonts w:ascii="Times New Roman" w:hAnsi="Times New Roman" w:cs="Times New Roman"/>
          <w:lang w:eastAsia="pl-PL"/>
        </w:rPr>
        <w:t xml:space="preserve"> </w:t>
      </w:r>
      <w:r w:rsidRPr="00993BD3">
        <w:rPr>
          <w:rFonts w:ascii="Times New Roman" w:hAnsi="Times New Roman" w:cs="Times New Roman"/>
          <w:lang w:eastAsia="pl-PL"/>
        </w:rPr>
        <w:t>pacjenta w wykazie głównym przyjęć i wypisów</w:t>
      </w:r>
    </w:p>
    <w:p w14:paraId="2496EEE6" w14:textId="77777777" w:rsidR="00993BD3" w:rsidRPr="00993BD3" w:rsidRDefault="00993BD3" w:rsidP="00993BD3">
      <w:pPr>
        <w:spacing w:before="120" w:after="0" w:line="276" w:lineRule="auto"/>
        <w:ind w:left="1080"/>
        <w:jc w:val="both"/>
        <w:rPr>
          <w:rFonts w:ascii="Times New Roman" w:hAnsi="Times New Roman" w:cs="Times New Roman"/>
        </w:rPr>
      </w:pPr>
      <w:r w:rsidRPr="00993BD3">
        <w:rPr>
          <w:rFonts w:ascii="Times New Roman" w:hAnsi="Times New Roman" w:cs="Times New Roman"/>
        </w:rPr>
        <w:t xml:space="preserve"> - usunięcie łącza w kolumnie „Zarządzanie łóżkiem pacjenta” dla rezerwacji bez numeru pacjenta i bez statusu przyczyny zmiany zajętości łóżka </w:t>
      </w:r>
    </w:p>
    <w:p w14:paraId="4D57BF73" w14:textId="77777777" w:rsidR="00993BD3" w:rsidRPr="00993BD3" w:rsidRDefault="00993BD3" w:rsidP="00600293">
      <w:pPr>
        <w:numPr>
          <w:ilvl w:val="1"/>
          <w:numId w:val="497"/>
        </w:numPr>
        <w:spacing w:before="120" w:after="0" w:line="276" w:lineRule="auto"/>
        <w:ind w:left="1080"/>
        <w:jc w:val="both"/>
        <w:rPr>
          <w:rFonts w:ascii="Times New Roman" w:hAnsi="Times New Roman" w:cs="Times New Roman"/>
          <w:lang w:eastAsia="pl-PL"/>
        </w:rPr>
      </w:pPr>
      <w:r w:rsidRPr="00993BD3">
        <w:rPr>
          <w:rFonts w:ascii="Times New Roman" w:hAnsi="Times New Roman" w:cs="Times New Roman"/>
          <w:lang w:eastAsia="pl-PL"/>
        </w:rPr>
        <w:t>„Ewidencja” / „Zarządzanie łóżkami” – zmiana treści komunikatu</w:t>
      </w:r>
    </w:p>
    <w:p w14:paraId="3A588D13" w14:textId="77777777" w:rsidR="00993BD3" w:rsidRPr="00993BD3" w:rsidRDefault="00993BD3" w:rsidP="00600293">
      <w:pPr>
        <w:numPr>
          <w:ilvl w:val="1"/>
          <w:numId w:val="497"/>
        </w:numPr>
        <w:spacing w:before="120" w:after="0" w:line="276" w:lineRule="auto"/>
        <w:ind w:left="1080"/>
        <w:jc w:val="both"/>
        <w:rPr>
          <w:rFonts w:ascii="Times New Roman" w:hAnsi="Times New Roman" w:cs="Times New Roman"/>
          <w:lang w:eastAsia="pl-PL"/>
        </w:rPr>
      </w:pPr>
      <w:r w:rsidRPr="00993BD3">
        <w:rPr>
          <w:rFonts w:ascii="Times New Roman" w:hAnsi="Times New Roman" w:cs="Times New Roman"/>
          <w:lang w:eastAsia="pl-PL"/>
        </w:rPr>
        <w:t>Wykaz główny przyjęć i wypisów” – dodanie loginów użytkowników z prawami dostępu</w:t>
      </w:r>
    </w:p>
    <w:p w14:paraId="7228D3C3" w14:textId="77777777" w:rsidR="00993BD3" w:rsidRPr="00993BD3" w:rsidRDefault="00993BD3" w:rsidP="00993BD3">
      <w:pPr>
        <w:spacing w:before="120" w:after="0" w:line="276" w:lineRule="auto"/>
        <w:jc w:val="both"/>
        <w:rPr>
          <w:rFonts w:ascii="Times New Roman" w:hAnsi="Times New Roman" w:cs="Times New Roman"/>
          <w:bCs/>
        </w:rPr>
      </w:pPr>
      <w:r w:rsidRPr="00993BD3">
        <w:rPr>
          <w:rFonts w:ascii="Times New Roman" w:hAnsi="Times New Roman" w:cs="Times New Roman"/>
          <w:bCs/>
        </w:rPr>
        <w:t xml:space="preserve">4. PKRP (Przejęcie Krajowego Rejestru Pacjentów z COVID-19 przez CeZ): </w:t>
      </w:r>
    </w:p>
    <w:p w14:paraId="2350D315" w14:textId="0C28577A" w:rsidR="00993BD3" w:rsidRPr="00993BD3" w:rsidRDefault="00993BD3" w:rsidP="00600293">
      <w:pPr>
        <w:numPr>
          <w:ilvl w:val="0"/>
          <w:numId w:val="493"/>
        </w:numPr>
        <w:spacing w:before="120" w:after="0" w:line="276" w:lineRule="auto"/>
        <w:jc w:val="both"/>
        <w:rPr>
          <w:rFonts w:ascii="Times New Roman" w:eastAsia="Times New Roman" w:hAnsi="Times New Roman" w:cs="Times New Roman"/>
        </w:rPr>
      </w:pPr>
      <w:r w:rsidRPr="00993BD3">
        <w:rPr>
          <w:rFonts w:ascii="Times New Roman" w:hAnsi="Times New Roman" w:cs="Times New Roman"/>
        </w:rPr>
        <w:t>Realizowano zadania związane z przejęciem Krajowego Rejestru Pacjentów z C</w:t>
      </w:r>
      <w:r w:rsidR="00097D82">
        <w:rPr>
          <w:rFonts w:ascii="Times New Roman" w:hAnsi="Times New Roman" w:cs="Times New Roman"/>
        </w:rPr>
        <w:t>OVID</w:t>
      </w:r>
      <w:r w:rsidRPr="00993BD3">
        <w:rPr>
          <w:rFonts w:ascii="Times New Roman" w:hAnsi="Times New Roman" w:cs="Times New Roman"/>
        </w:rPr>
        <w:t>-19 przez CeZ (u</w:t>
      </w:r>
      <w:r w:rsidRPr="00993BD3">
        <w:rPr>
          <w:rFonts w:ascii="Times New Roman" w:eastAsia="Times New Roman" w:hAnsi="Times New Roman" w:cs="Times New Roman"/>
        </w:rPr>
        <w:t xml:space="preserve">trzymywany obecnie przez Narodowy Instytut Kardiologii). </w:t>
      </w:r>
    </w:p>
    <w:p w14:paraId="6EBE8E30" w14:textId="77777777" w:rsidR="00993BD3" w:rsidRPr="00993BD3" w:rsidRDefault="00993BD3" w:rsidP="00600293">
      <w:pPr>
        <w:numPr>
          <w:ilvl w:val="1"/>
          <w:numId w:val="498"/>
        </w:numPr>
        <w:spacing w:before="120" w:after="0" w:line="276" w:lineRule="auto"/>
        <w:jc w:val="both"/>
        <w:rPr>
          <w:rFonts w:ascii="Times New Roman" w:hAnsi="Times New Roman" w:cs="Times New Roman"/>
        </w:rPr>
      </w:pPr>
      <w:r w:rsidRPr="00993BD3">
        <w:rPr>
          <w:rFonts w:ascii="Times New Roman" w:hAnsi="Times New Roman" w:cs="Times New Roman"/>
        </w:rPr>
        <w:t>Zadanie podzielono na dwa etapy:</w:t>
      </w:r>
    </w:p>
    <w:p w14:paraId="1F61C52B" w14:textId="77777777" w:rsidR="00993BD3" w:rsidRPr="00993BD3" w:rsidRDefault="00993BD3" w:rsidP="00600293">
      <w:pPr>
        <w:numPr>
          <w:ilvl w:val="1"/>
          <w:numId w:val="498"/>
        </w:numPr>
        <w:spacing w:before="120" w:after="0" w:line="276" w:lineRule="auto"/>
        <w:jc w:val="both"/>
        <w:rPr>
          <w:rFonts w:ascii="Times New Roman" w:hAnsi="Times New Roman" w:cs="Times New Roman"/>
        </w:rPr>
      </w:pPr>
      <w:r w:rsidRPr="00993BD3">
        <w:rPr>
          <w:rFonts w:ascii="Times New Roman" w:hAnsi="Times New Roman" w:cs="Times New Roman"/>
        </w:rPr>
        <w:t xml:space="preserve">Przejęcie modułu zleceń, </w:t>
      </w:r>
    </w:p>
    <w:p w14:paraId="04D5D4AC" w14:textId="77777777" w:rsidR="00993BD3" w:rsidRPr="00993BD3" w:rsidRDefault="00993BD3" w:rsidP="00600293">
      <w:pPr>
        <w:numPr>
          <w:ilvl w:val="1"/>
          <w:numId w:val="498"/>
        </w:numPr>
        <w:spacing w:before="120" w:after="0" w:line="276" w:lineRule="auto"/>
        <w:jc w:val="both"/>
        <w:rPr>
          <w:rFonts w:ascii="Times New Roman" w:eastAsia="Times New Roman" w:hAnsi="Times New Roman" w:cs="Times New Roman"/>
        </w:rPr>
      </w:pPr>
      <w:r w:rsidRPr="00993BD3">
        <w:rPr>
          <w:rFonts w:ascii="Times New Roman" w:hAnsi="Times New Roman" w:cs="Times New Roman"/>
        </w:rPr>
        <w:t>Przejęcie modułu rejestru.</w:t>
      </w:r>
    </w:p>
    <w:p w14:paraId="15FAD3EF" w14:textId="49E89EFB" w:rsidR="00B70025" w:rsidRPr="006B3633" w:rsidRDefault="00993BD3" w:rsidP="00993BD3">
      <w:pPr>
        <w:spacing w:before="120" w:after="0" w:line="276" w:lineRule="auto"/>
        <w:ind w:left="746"/>
        <w:jc w:val="both"/>
        <w:rPr>
          <w:rFonts w:ascii="Times New Roman" w:hAnsi="Times New Roman" w:cs="Times New Roman"/>
        </w:rPr>
      </w:pPr>
      <w:r w:rsidRPr="00993BD3">
        <w:rPr>
          <w:rFonts w:ascii="Times New Roman" w:eastAsia="Times New Roman" w:hAnsi="Times New Roman" w:cs="Times New Roman"/>
        </w:rPr>
        <w:t xml:space="preserve">Zakończenie I etapu planowane jest </w:t>
      </w:r>
      <w:r w:rsidRPr="00993BD3">
        <w:rPr>
          <w:rFonts w:ascii="Times New Roman" w:hAnsi="Times New Roman" w:cs="Times New Roman"/>
        </w:rPr>
        <w:t>na 31.12.2021r.</w:t>
      </w:r>
    </w:p>
    <w:p w14:paraId="1F966985" w14:textId="77777777" w:rsidR="00993BD3" w:rsidRDefault="00993BD3" w:rsidP="006B3633">
      <w:pPr>
        <w:spacing w:after="120" w:line="276" w:lineRule="auto"/>
        <w:jc w:val="both"/>
        <w:rPr>
          <w:rFonts w:ascii="Times New Roman" w:hAnsi="Times New Roman" w:cs="Times New Roman"/>
          <w:b/>
          <w:bCs/>
        </w:rPr>
      </w:pPr>
    </w:p>
    <w:p w14:paraId="798EA7CE" w14:textId="7C27D800" w:rsidR="006B3633" w:rsidRPr="006B3633" w:rsidRDefault="006B3633" w:rsidP="006B3633">
      <w:pPr>
        <w:spacing w:after="120" w:line="276" w:lineRule="auto"/>
        <w:jc w:val="both"/>
        <w:rPr>
          <w:rFonts w:ascii="Times New Roman" w:hAnsi="Times New Roman" w:cs="Times New Roman"/>
          <w:b/>
          <w:bCs/>
        </w:rPr>
      </w:pPr>
      <w:r w:rsidRPr="006B3633">
        <w:rPr>
          <w:rFonts w:ascii="Times New Roman" w:hAnsi="Times New Roman" w:cs="Times New Roman"/>
          <w:b/>
          <w:bCs/>
        </w:rPr>
        <w:t>Krajowe Centrum ds. AIDS</w:t>
      </w:r>
    </w:p>
    <w:p w14:paraId="70C87162" w14:textId="3DE83419" w:rsidR="006B3633" w:rsidRPr="006B3633" w:rsidRDefault="006B3633" w:rsidP="006B3633">
      <w:pPr>
        <w:spacing w:line="276" w:lineRule="auto"/>
        <w:jc w:val="both"/>
        <w:rPr>
          <w:rFonts w:ascii="Times New Roman" w:hAnsi="Times New Roman" w:cs="Times New Roman"/>
        </w:rPr>
      </w:pPr>
      <w:r w:rsidRPr="006B3633">
        <w:rPr>
          <w:rFonts w:ascii="Times New Roman" w:hAnsi="Times New Roman" w:cs="Times New Roman"/>
        </w:rPr>
        <w:t>W okresie sprawozdawczym Krajowe Centrum ds. AIDS bez przeszkód funkcjonowało w systemie pracy zdalnej i hybrydowej. Podstawa: Ogłoszenie stanu zagrożenia epidemicznego, a następnie stanu epidemii w związku z zakażeniami wirusem SARS-CoV-2 (</w:t>
      </w:r>
      <w:r w:rsidR="008C7B61">
        <w:rPr>
          <w:rFonts w:ascii="Times New Roman" w:hAnsi="Times New Roman" w:cs="Times New Roman"/>
        </w:rPr>
        <w:t>Dz. U.</w:t>
      </w:r>
      <w:r w:rsidRPr="006B3633">
        <w:rPr>
          <w:rFonts w:ascii="Times New Roman" w:hAnsi="Times New Roman" w:cs="Times New Roman"/>
        </w:rPr>
        <w:t xml:space="preserve"> 2020 r. poz. 433). </w:t>
      </w:r>
    </w:p>
    <w:p w14:paraId="54B2BE00" w14:textId="77777777" w:rsidR="006B3633" w:rsidRPr="006B3633" w:rsidRDefault="006B3633" w:rsidP="006B3633">
      <w:pPr>
        <w:spacing w:after="0" w:line="276" w:lineRule="auto"/>
        <w:jc w:val="both"/>
        <w:rPr>
          <w:rFonts w:ascii="Times New Roman" w:eastAsia="Times New Roman" w:hAnsi="Times New Roman" w:cs="Times New Roman"/>
          <w:lang w:eastAsia="pl-PL"/>
        </w:rPr>
      </w:pPr>
      <w:r w:rsidRPr="006B3633">
        <w:rPr>
          <w:rFonts w:ascii="Times New Roman" w:eastAsia="Times New Roman" w:hAnsi="Times New Roman" w:cs="Times New Roman"/>
          <w:lang w:eastAsia="pl-PL"/>
        </w:rPr>
        <w:t>Do laboratoriów COIVD z Centralnej Bazy Rezerw Sanitarno-Przeciwepidemicznych w Porębach k. Zduńskiej Woli w okresie  1.03.2021 r. – 31.08.2021 r.:</w:t>
      </w:r>
    </w:p>
    <w:p w14:paraId="682FFA83" w14:textId="77777777" w:rsidR="006B3633" w:rsidRPr="006B3633" w:rsidRDefault="006B3633" w:rsidP="006B3633">
      <w:pPr>
        <w:spacing w:before="120" w:after="0" w:line="276" w:lineRule="auto"/>
        <w:jc w:val="both"/>
        <w:rPr>
          <w:rFonts w:ascii="Times New Roman" w:eastAsia="Times New Roman" w:hAnsi="Times New Roman" w:cs="Times New Roman"/>
          <w:lang w:eastAsia="pl-PL"/>
        </w:rPr>
      </w:pPr>
      <w:r w:rsidRPr="006B3633">
        <w:rPr>
          <w:rFonts w:ascii="Times New Roman" w:eastAsia="Times New Roman" w:hAnsi="Times New Roman" w:cs="Times New Roman"/>
          <w:lang w:eastAsia="pl-PL"/>
        </w:rPr>
        <w:t>- wydano 272 921 szt. testów PCR,  86 225 szt. testów antygenowych z rezerwy, 30 800 szt. testów immunologicznych, 104 162 szt. izolacji, 532 694  szt. wymazówek;</w:t>
      </w:r>
    </w:p>
    <w:p w14:paraId="13AA5EBE" w14:textId="77777777" w:rsidR="006B3633" w:rsidRPr="006B3633" w:rsidRDefault="006B3633" w:rsidP="006B3633">
      <w:pPr>
        <w:spacing w:before="120" w:after="0" w:line="276" w:lineRule="auto"/>
        <w:jc w:val="both"/>
        <w:rPr>
          <w:rFonts w:ascii="Times New Roman" w:eastAsia="Times New Roman" w:hAnsi="Times New Roman" w:cs="Times New Roman"/>
          <w:lang w:eastAsia="pl-PL"/>
        </w:rPr>
      </w:pPr>
      <w:r w:rsidRPr="006B3633">
        <w:rPr>
          <w:rFonts w:ascii="Times New Roman" w:eastAsia="Times New Roman" w:hAnsi="Times New Roman" w:cs="Times New Roman"/>
          <w:lang w:eastAsia="pl-PL"/>
        </w:rPr>
        <w:t>Ponadto do POZ wydano 341 825 szt. testów antygenowych z darowizny z KE.</w:t>
      </w:r>
    </w:p>
    <w:p w14:paraId="0A0148C3" w14:textId="20DD07F3" w:rsidR="006B3633" w:rsidRDefault="006B3633" w:rsidP="006B3633">
      <w:pPr>
        <w:spacing w:before="120" w:after="120" w:line="276" w:lineRule="auto"/>
        <w:jc w:val="both"/>
        <w:rPr>
          <w:rFonts w:ascii="Times New Roman" w:eastAsia="Times New Roman" w:hAnsi="Times New Roman" w:cs="Times New Roman"/>
          <w:lang w:eastAsia="pl-PL"/>
        </w:rPr>
      </w:pPr>
      <w:r w:rsidRPr="006B3633">
        <w:rPr>
          <w:rFonts w:ascii="Times New Roman" w:eastAsia="Times New Roman" w:hAnsi="Times New Roman" w:cs="Times New Roman"/>
          <w:lang w:eastAsia="pl-PL"/>
        </w:rPr>
        <w:t>W przedmiotowym okresie sprawozdawczym na listę laboratoriów COVID</w:t>
      </w:r>
      <w:r w:rsidR="00097D82">
        <w:rPr>
          <w:rFonts w:ascii="Times New Roman" w:eastAsia="Times New Roman" w:hAnsi="Times New Roman" w:cs="Times New Roman"/>
          <w:lang w:eastAsia="pl-PL"/>
        </w:rPr>
        <w:t>-19</w:t>
      </w:r>
      <w:r w:rsidRPr="006B3633">
        <w:rPr>
          <w:rFonts w:ascii="Times New Roman" w:eastAsia="Times New Roman" w:hAnsi="Times New Roman" w:cs="Times New Roman"/>
          <w:lang w:eastAsia="pl-PL"/>
        </w:rPr>
        <w:t xml:space="preserve"> https://www.gov.pl/web/zdrowie/laboratoria  wpisano 34 nowe laboratoria a stan na 31.08.2021 wyniósł 320 laboratoriów COVID</w:t>
      </w:r>
      <w:r w:rsidR="00097D82">
        <w:rPr>
          <w:rFonts w:ascii="Times New Roman" w:eastAsia="Times New Roman" w:hAnsi="Times New Roman" w:cs="Times New Roman"/>
          <w:lang w:eastAsia="pl-PL"/>
        </w:rPr>
        <w:t>-19</w:t>
      </w:r>
      <w:r w:rsidRPr="006B3633">
        <w:rPr>
          <w:rFonts w:ascii="Times New Roman" w:eastAsia="Times New Roman" w:hAnsi="Times New Roman" w:cs="Times New Roman"/>
          <w:lang w:eastAsia="pl-PL"/>
        </w:rPr>
        <w:t xml:space="preserve"> z przepustowością ponad 192 tys. testów na dobę.</w:t>
      </w:r>
    </w:p>
    <w:p w14:paraId="0F2056F4" w14:textId="77777777" w:rsidR="00B70025" w:rsidRPr="006B3633" w:rsidRDefault="00B70025" w:rsidP="006B3633">
      <w:pPr>
        <w:spacing w:before="120" w:after="120" w:line="276" w:lineRule="auto"/>
        <w:jc w:val="both"/>
        <w:rPr>
          <w:rFonts w:ascii="Times New Roman" w:eastAsia="Times New Roman" w:hAnsi="Times New Roman" w:cs="Times New Roman"/>
          <w:lang w:eastAsia="pl-PL"/>
        </w:rPr>
      </w:pPr>
    </w:p>
    <w:p w14:paraId="6E511AFB" w14:textId="210D47F8" w:rsidR="006B3633" w:rsidRPr="006B3633" w:rsidRDefault="006B3633" w:rsidP="006B3633">
      <w:pPr>
        <w:spacing w:after="120" w:line="276" w:lineRule="auto"/>
        <w:jc w:val="both"/>
        <w:rPr>
          <w:rFonts w:ascii="Times New Roman" w:hAnsi="Times New Roman" w:cs="Times New Roman"/>
          <w:b/>
          <w:bCs/>
        </w:rPr>
      </w:pPr>
      <w:r w:rsidRPr="006B3633">
        <w:rPr>
          <w:rFonts w:ascii="Times New Roman" w:hAnsi="Times New Roman" w:cs="Times New Roman"/>
          <w:b/>
          <w:bCs/>
        </w:rPr>
        <w:t>Narodowy Instytut Zdrowia Publicznego PZH – Państwowy Instytut Badawczy</w:t>
      </w:r>
    </w:p>
    <w:p w14:paraId="38850D97" w14:textId="77777777" w:rsidR="006B3633" w:rsidRPr="006B3633" w:rsidRDefault="006B3633" w:rsidP="006B3633">
      <w:pPr>
        <w:spacing w:after="120" w:line="276" w:lineRule="auto"/>
        <w:jc w:val="both"/>
        <w:rPr>
          <w:rFonts w:ascii="Times New Roman" w:hAnsi="Times New Roman" w:cs="Times New Roman"/>
        </w:rPr>
      </w:pPr>
      <w:r w:rsidRPr="006B3633">
        <w:rPr>
          <w:rFonts w:ascii="Times New Roman" w:hAnsi="Times New Roman" w:cs="Times New Roman"/>
        </w:rPr>
        <w:t>W zakresie szczepień ochronnych przeciw COVID-19 wydano:</w:t>
      </w:r>
    </w:p>
    <w:p w14:paraId="63671DD0" w14:textId="77777777" w:rsidR="006B3633" w:rsidRPr="006B3633" w:rsidRDefault="006B3633" w:rsidP="00600293">
      <w:pPr>
        <w:numPr>
          <w:ilvl w:val="0"/>
          <w:numId w:val="519"/>
        </w:numPr>
        <w:spacing w:line="276" w:lineRule="auto"/>
        <w:contextualSpacing/>
        <w:jc w:val="both"/>
        <w:rPr>
          <w:rFonts w:ascii="Times New Roman" w:hAnsi="Times New Roman" w:cs="Times New Roman"/>
        </w:rPr>
      </w:pPr>
      <w:r w:rsidRPr="006B3633">
        <w:rPr>
          <w:rFonts w:ascii="Times New Roman" w:hAnsi="Times New Roman" w:cs="Times New Roman"/>
        </w:rPr>
        <w:t xml:space="preserve">35 orzeczeń o zwolnieniu z obowiązku kontroli seryjnej wstępnej dla  35 serii szczepionki Comirnaty (Pfizer/BioNTech) </w:t>
      </w:r>
    </w:p>
    <w:p w14:paraId="05EFAB1A" w14:textId="77777777" w:rsidR="006B3633" w:rsidRPr="006B3633" w:rsidRDefault="006B3633" w:rsidP="00600293">
      <w:pPr>
        <w:numPr>
          <w:ilvl w:val="0"/>
          <w:numId w:val="519"/>
        </w:numPr>
        <w:spacing w:line="276" w:lineRule="auto"/>
        <w:contextualSpacing/>
        <w:jc w:val="both"/>
        <w:rPr>
          <w:rFonts w:ascii="Times New Roman" w:hAnsi="Times New Roman" w:cs="Times New Roman"/>
        </w:rPr>
      </w:pPr>
      <w:r w:rsidRPr="006B3633">
        <w:rPr>
          <w:rFonts w:ascii="Times New Roman" w:hAnsi="Times New Roman" w:cs="Times New Roman"/>
        </w:rPr>
        <w:lastRenderedPageBreak/>
        <w:t>23 orzeczenia o zwolnieniu z obowiązku kontroli seryjnej wstępnej dla  23 serii szczepionki Moderna</w:t>
      </w:r>
    </w:p>
    <w:p w14:paraId="5683C58F" w14:textId="77777777" w:rsidR="006B3633" w:rsidRPr="006B3633" w:rsidRDefault="006B3633" w:rsidP="00600293">
      <w:pPr>
        <w:numPr>
          <w:ilvl w:val="0"/>
          <w:numId w:val="519"/>
        </w:numPr>
        <w:spacing w:line="276" w:lineRule="auto"/>
        <w:contextualSpacing/>
        <w:jc w:val="both"/>
        <w:rPr>
          <w:rFonts w:ascii="Times New Roman" w:hAnsi="Times New Roman" w:cs="Times New Roman"/>
        </w:rPr>
      </w:pPr>
      <w:r w:rsidRPr="006B3633">
        <w:rPr>
          <w:rFonts w:ascii="Times New Roman" w:hAnsi="Times New Roman" w:cs="Times New Roman"/>
        </w:rPr>
        <w:t>32 orzeczenia o zwolnieniu z obowiązku kontroli seryjnej wstępnej dla  32 serii szczepionki Vaxzevria (AstraZeneca).</w:t>
      </w:r>
    </w:p>
    <w:p w14:paraId="183ED2DF" w14:textId="77777777" w:rsidR="006B3633" w:rsidRPr="006B3633" w:rsidRDefault="006B3633" w:rsidP="00600293">
      <w:pPr>
        <w:numPr>
          <w:ilvl w:val="0"/>
          <w:numId w:val="519"/>
        </w:numPr>
        <w:spacing w:line="276" w:lineRule="auto"/>
        <w:contextualSpacing/>
        <w:jc w:val="both"/>
        <w:rPr>
          <w:rFonts w:ascii="Times New Roman" w:hAnsi="Times New Roman" w:cs="Times New Roman"/>
        </w:rPr>
      </w:pPr>
      <w:r w:rsidRPr="006B3633">
        <w:rPr>
          <w:rFonts w:ascii="Times New Roman" w:hAnsi="Times New Roman" w:cs="Times New Roman"/>
        </w:rPr>
        <w:t>11 orzeczeń o zwolnieniu z obowiązku kontroli seryjnej wstępnej dla 11 serii szczepionki Janssen.</w:t>
      </w:r>
    </w:p>
    <w:p w14:paraId="3D2C7946" w14:textId="77777777" w:rsidR="006B3633" w:rsidRPr="006B3633" w:rsidRDefault="006B3633" w:rsidP="006B3633">
      <w:pPr>
        <w:spacing w:line="276" w:lineRule="auto"/>
        <w:ind w:left="1080"/>
        <w:contextualSpacing/>
        <w:jc w:val="both"/>
        <w:rPr>
          <w:rFonts w:ascii="Times New Roman" w:hAnsi="Times New Roman" w:cs="Times New Roman"/>
        </w:rPr>
      </w:pPr>
    </w:p>
    <w:p w14:paraId="6E35381C" w14:textId="77777777" w:rsidR="006B3633" w:rsidRPr="006B3633" w:rsidRDefault="006B3633" w:rsidP="00600293">
      <w:pPr>
        <w:numPr>
          <w:ilvl w:val="0"/>
          <w:numId w:val="521"/>
        </w:numPr>
        <w:spacing w:after="0" w:line="276" w:lineRule="auto"/>
        <w:jc w:val="both"/>
        <w:rPr>
          <w:rFonts w:ascii="Times New Roman" w:hAnsi="Times New Roman" w:cs="Times New Roman"/>
        </w:rPr>
      </w:pPr>
      <w:r w:rsidRPr="006B3633">
        <w:rPr>
          <w:rFonts w:ascii="Times New Roman" w:hAnsi="Times New Roman" w:cs="Times New Roman"/>
        </w:rPr>
        <w:t>Dodatkowe zadania NIZP-PZH w zakresie sprawozdawczości do ECDC i WHO prowadzono raportowanie stanu zaszczepienia populacji Polski przeciw COVID-19 (dane prezentowane są na portalach):</w:t>
      </w:r>
    </w:p>
    <w:p w14:paraId="0AB68788" w14:textId="77777777" w:rsidR="006B3633" w:rsidRPr="006B3633" w:rsidRDefault="006B3633" w:rsidP="00600293">
      <w:pPr>
        <w:numPr>
          <w:ilvl w:val="1"/>
          <w:numId w:val="521"/>
        </w:numPr>
        <w:spacing w:after="0" w:line="276" w:lineRule="auto"/>
        <w:jc w:val="both"/>
        <w:rPr>
          <w:rFonts w:ascii="Times New Roman" w:hAnsi="Times New Roman" w:cs="Times New Roman"/>
        </w:rPr>
      </w:pPr>
      <w:r w:rsidRPr="006B3633">
        <w:rPr>
          <w:rFonts w:ascii="Times New Roman" w:hAnsi="Times New Roman" w:cs="Times New Roman"/>
        </w:rPr>
        <w:t>ECDC https://qap.ecdc.europa.eu/public/extensions/COVID-19/vaccine-tracker.html#distribution-tab</w:t>
      </w:r>
    </w:p>
    <w:p w14:paraId="177A1B8A" w14:textId="77777777" w:rsidR="006B3633" w:rsidRPr="004E1052" w:rsidRDefault="006B3633" w:rsidP="00600293">
      <w:pPr>
        <w:numPr>
          <w:ilvl w:val="1"/>
          <w:numId w:val="521"/>
        </w:numPr>
        <w:spacing w:after="0" w:line="276" w:lineRule="auto"/>
        <w:jc w:val="both"/>
        <w:rPr>
          <w:rFonts w:ascii="Times New Roman" w:hAnsi="Times New Roman" w:cs="Times New Roman"/>
          <w:lang w:val="en-US"/>
        </w:rPr>
      </w:pPr>
      <w:r w:rsidRPr="004E1052">
        <w:rPr>
          <w:rFonts w:ascii="Times New Roman" w:hAnsi="Times New Roman" w:cs="Times New Roman"/>
          <w:lang w:val="en-US"/>
        </w:rPr>
        <w:t>WHO https://worldhealthorg.shinyapps.io/EURO_COVID-19_vaccine_monitor/</w:t>
      </w:r>
    </w:p>
    <w:p w14:paraId="427F3A46" w14:textId="77777777" w:rsidR="006B3633" w:rsidRPr="006B3633" w:rsidRDefault="006B3633" w:rsidP="00600293">
      <w:pPr>
        <w:numPr>
          <w:ilvl w:val="0"/>
          <w:numId w:val="521"/>
        </w:numPr>
        <w:spacing w:after="0" w:line="276" w:lineRule="auto"/>
        <w:jc w:val="both"/>
        <w:rPr>
          <w:rFonts w:ascii="Times New Roman" w:hAnsi="Times New Roman" w:cs="Times New Roman"/>
        </w:rPr>
      </w:pPr>
      <w:r w:rsidRPr="006B3633">
        <w:rPr>
          <w:rFonts w:ascii="Times New Roman" w:hAnsi="Times New Roman" w:cs="Times New Roman"/>
        </w:rPr>
        <w:t xml:space="preserve">Przygotowywanie raportów dotyczących Niepożądanych Odczynów Poszczepiennych po szczepionkach przeciw COVID-19 w Polsce.  W ramach prowadzonego w NIZP PZH - PIB nadzoru epidemiologicznego z Inspekcji Sanitarnej do NIZP PZH - PIB wpływają zgłoszenia rejestrowane w systemie SEPIS (System Ewidencji Państwowej Inspekcji Sanitarnej).  Pozostałe zgłoszenia są uzupełniane przez Inspekcję Sanitarną  i sukcesywnie przesyłane do NIZP PZH - PIB. </w:t>
      </w:r>
    </w:p>
    <w:p w14:paraId="25EB71AA" w14:textId="77777777" w:rsidR="006B3633" w:rsidRPr="006B3633" w:rsidRDefault="006B3633" w:rsidP="00600293">
      <w:pPr>
        <w:numPr>
          <w:ilvl w:val="0"/>
          <w:numId w:val="521"/>
        </w:numPr>
        <w:spacing w:after="0" w:line="276" w:lineRule="auto"/>
        <w:jc w:val="both"/>
        <w:rPr>
          <w:rFonts w:ascii="Times New Roman" w:hAnsi="Times New Roman" w:cs="Times New Roman"/>
        </w:rPr>
      </w:pPr>
      <w:r w:rsidRPr="006B3633">
        <w:rPr>
          <w:rFonts w:ascii="Times New Roman" w:hAnsi="Times New Roman" w:cs="Times New Roman"/>
        </w:rPr>
        <w:t>opublikowano 8 raportów (raporty prezentowane są na stronie: https://www.pzh.gov.pl/serwisy-tematyczne/niepozadane-odczyny-poszczepienne-covid-19/ )</w:t>
      </w:r>
    </w:p>
    <w:p w14:paraId="54743F41" w14:textId="77777777" w:rsidR="006B3633" w:rsidRPr="006B3633" w:rsidRDefault="006B3633" w:rsidP="00600293">
      <w:pPr>
        <w:numPr>
          <w:ilvl w:val="0"/>
          <w:numId w:val="521"/>
        </w:numPr>
        <w:spacing w:after="0" w:line="276" w:lineRule="auto"/>
        <w:jc w:val="both"/>
        <w:rPr>
          <w:rFonts w:ascii="Times New Roman" w:hAnsi="Times New Roman" w:cs="Times New Roman"/>
        </w:rPr>
      </w:pPr>
      <w:r w:rsidRPr="006B3633">
        <w:rPr>
          <w:rFonts w:ascii="Times New Roman" w:hAnsi="Times New Roman" w:cs="Times New Roman"/>
        </w:rPr>
        <w:t>Przygotowywanie i terminowe przekazywanie do TESSy tygodniowych, zagregowanych raportów o testach w kierunku zakażeń SARS-CoV-2 wykonanych w Polsce, w tym aktualizacja danych przekazanych we wcześniejszych raportach.</w:t>
      </w:r>
    </w:p>
    <w:p w14:paraId="0AAB78CF" w14:textId="77777777" w:rsidR="006B3633" w:rsidRPr="006B3633" w:rsidRDefault="006B3633" w:rsidP="00600293">
      <w:pPr>
        <w:numPr>
          <w:ilvl w:val="0"/>
          <w:numId w:val="521"/>
        </w:numPr>
        <w:spacing w:after="0" w:line="276" w:lineRule="auto"/>
        <w:jc w:val="both"/>
        <w:rPr>
          <w:rFonts w:ascii="Times New Roman" w:hAnsi="Times New Roman" w:cs="Times New Roman"/>
        </w:rPr>
      </w:pPr>
      <w:r w:rsidRPr="006B3633">
        <w:rPr>
          <w:rFonts w:ascii="Times New Roman" w:hAnsi="Times New Roman" w:cs="Times New Roman"/>
        </w:rPr>
        <w:t>Przygotowywanie i terminowe przekazywanie do TESSy tygodniowych, zagregowanych raportów o wariantach SARS-CoV-2 wykrywanych w Polsce, w tym aktualizacja danych przekazanych we wcześniejszych raportach.</w:t>
      </w:r>
    </w:p>
    <w:p w14:paraId="6F4648A8" w14:textId="77777777" w:rsidR="006B3633" w:rsidRPr="006B3633" w:rsidRDefault="006B3633" w:rsidP="00600293">
      <w:pPr>
        <w:numPr>
          <w:ilvl w:val="0"/>
          <w:numId w:val="521"/>
        </w:numPr>
        <w:spacing w:line="276" w:lineRule="auto"/>
        <w:contextualSpacing/>
        <w:jc w:val="both"/>
        <w:rPr>
          <w:rFonts w:ascii="Times New Roman" w:hAnsi="Times New Roman" w:cs="Times New Roman"/>
        </w:rPr>
      </w:pPr>
      <w:r w:rsidRPr="006B3633">
        <w:rPr>
          <w:rFonts w:ascii="Times New Roman" w:hAnsi="Times New Roman" w:cs="Times New Roman"/>
        </w:rPr>
        <w:t>Przygotowywanie i przekazywanie do TESSy  jednostkowych raportów o zakażeniach SARS-CoV-2 wprowadzonych w danym dniu przez stacje sanitarno-epidemiologiczne do  „Systemu Rejestracji Wywiadów Epidemiologicznych” oraz przygotowywanie i przekazywanie do TESSy uaktualnionych raportów jednostkowych o zakażeniach SARS-CoV-2 zarejestrowanych wcześniej (dane były raportowane codziennie do 11 czerwca a od 12 czerwca w dni robocze).</w:t>
      </w:r>
    </w:p>
    <w:p w14:paraId="765E3C5B" w14:textId="77777777" w:rsidR="006B3633" w:rsidRPr="006B3633" w:rsidRDefault="006B3633" w:rsidP="00600293">
      <w:pPr>
        <w:numPr>
          <w:ilvl w:val="0"/>
          <w:numId w:val="521"/>
        </w:numPr>
        <w:spacing w:line="276" w:lineRule="auto"/>
        <w:contextualSpacing/>
        <w:jc w:val="both"/>
        <w:rPr>
          <w:rFonts w:ascii="Times New Roman" w:hAnsi="Times New Roman" w:cs="Times New Roman"/>
        </w:rPr>
      </w:pPr>
      <w:r w:rsidRPr="006B3633">
        <w:rPr>
          <w:rFonts w:ascii="Times New Roman" w:hAnsi="Times New Roman" w:cs="Times New Roman"/>
        </w:rPr>
        <w:t>Rozszerzenie sekcji w „Systemie Rejestracji Wywiadów Epidemiologicznych” dotyczącej wariantów wirusa SARS-CoV-2 oraz wytworzenie interfejsów API dla laboratoriów</w:t>
      </w:r>
    </w:p>
    <w:p w14:paraId="183E5B7C" w14:textId="02B0A5DD" w:rsidR="006B3633" w:rsidRPr="006B3633" w:rsidRDefault="006B3633" w:rsidP="00600293">
      <w:pPr>
        <w:numPr>
          <w:ilvl w:val="0"/>
          <w:numId w:val="521"/>
        </w:numPr>
        <w:spacing w:line="276" w:lineRule="auto"/>
        <w:contextualSpacing/>
        <w:jc w:val="both"/>
        <w:rPr>
          <w:rFonts w:ascii="Times New Roman" w:hAnsi="Times New Roman" w:cs="Times New Roman"/>
        </w:rPr>
      </w:pPr>
      <w:r w:rsidRPr="006B3633">
        <w:rPr>
          <w:rFonts w:ascii="Times New Roman" w:hAnsi="Times New Roman" w:cs="Times New Roman"/>
        </w:rPr>
        <w:t>Prowadzenie badania OBSER-CO (Ogólnopolskie Badanie Seroepidemiologiczne COVID-19), którego celem jest określenie odsetka populacji, który uległ zakażeniu SARS-C</w:t>
      </w:r>
      <w:r w:rsidR="00D766CD">
        <w:rPr>
          <w:rFonts w:ascii="Times New Roman" w:hAnsi="Times New Roman" w:cs="Times New Roman"/>
        </w:rPr>
        <w:t>o</w:t>
      </w:r>
      <w:r w:rsidRPr="006B3633">
        <w:rPr>
          <w:rFonts w:ascii="Times New Roman" w:hAnsi="Times New Roman" w:cs="Times New Roman"/>
        </w:rPr>
        <w:t xml:space="preserve">V-2 oraz określenie jaki odsetek przypadków jest rozpoznawany i rejestrowany. Badanie finansowane ze </w:t>
      </w:r>
    </w:p>
    <w:p w14:paraId="2B48513B" w14:textId="77777777" w:rsidR="006B3633" w:rsidRPr="006B3633" w:rsidRDefault="006B3633" w:rsidP="006B3633">
      <w:pPr>
        <w:spacing w:line="276" w:lineRule="auto"/>
        <w:ind w:left="360"/>
        <w:jc w:val="both"/>
        <w:rPr>
          <w:rFonts w:ascii="Times New Roman" w:hAnsi="Times New Roman" w:cs="Times New Roman"/>
        </w:rPr>
      </w:pPr>
      <w:r w:rsidRPr="006B3633">
        <w:rPr>
          <w:rFonts w:ascii="Times New Roman" w:hAnsi="Times New Roman" w:cs="Times New Roman"/>
        </w:rPr>
        <w:lastRenderedPageBreak/>
        <w:t>środków budżetu państwa od Agencji Badań Medycznych, numer Projektu 2020/ABM /COVID19/PZH.</w:t>
      </w:r>
    </w:p>
    <w:p w14:paraId="10610C38" w14:textId="77777777" w:rsidR="006B3633" w:rsidRPr="006B3633" w:rsidRDefault="006B3633" w:rsidP="00600293">
      <w:pPr>
        <w:numPr>
          <w:ilvl w:val="0"/>
          <w:numId w:val="521"/>
        </w:numPr>
        <w:spacing w:line="276" w:lineRule="auto"/>
        <w:contextualSpacing/>
        <w:jc w:val="both"/>
        <w:rPr>
          <w:rFonts w:ascii="Times New Roman" w:hAnsi="Times New Roman" w:cs="Times New Roman"/>
        </w:rPr>
      </w:pPr>
      <w:r w:rsidRPr="006B3633">
        <w:rPr>
          <w:rFonts w:ascii="Times New Roman" w:hAnsi="Times New Roman" w:cs="Times New Roman"/>
        </w:rPr>
        <w:t>Na podstawie danych dotyczących zafakturowanej liczby badań diagnostycznych w okresie od  01.03.2021 do  31.08.2021 Laboratorium COVID-19 NIZP PZH – PIB wykonało sumarycznie 11 134 testów:</w:t>
      </w:r>
    </w:p>
    <w:p w14:paraId="761E7444" w14:textId="77777777" w:rsidR="006B3633" w:rsidRPr="006B3633" w:rsidRDefault="006B3633" w:rsidP="00600293">
      <w:pPr>
        <w:numPr>
          <w:ilvl w:val="0"/>
          <w:numId w:val="522"/>
        </w:numPr>
        <w:spacing w:line="276" w:lineRule="auto"/>
        <w:contextualSpacing/>
        <w:jc w:val="both"/>
        <w:rPr>
          <w:rFonts w:ascii="Times New Roman" w:hAnsi="Times New Roman" w:cs="Times New Roman"/>
        </w:rPr>
      </w:pPr>
      <w:r w:rsidRPr="006B3633">
        <w:rPr>
          <w:rFonts w:ascii="Times New Roman" w:hAnsi="Times New Roman" w:cs="Times New Roman"/>
        </w:rPr>
        <w:t xml:space="preserve">marzec 2021 – 4 671  </w:t>
      </w:r>
    </w:p>
    <w:p w14:paraId="095F5030" w14:textId="77777777" w:rsidR="006B3633" w:rsidRPr="006B3633" w:rsidRDefault="006B3633" w:rsidP="00600293">
      <w:pPr>
        <w:numPr>
          <w:ilvl w:val="0"/>
          <w:numId w:val="522"/>
        </w:numPr>
        <w:spacing w:line="276" w:lineRule="auto"/>
        <w:contextualSpacing/>
        <w:jc w:val="both"/>
        <w:rPr>
          <w:rFonts w:ascii="Times New Roman" w:hAnsi="Times New Roman" w:cs="Times New Roman"/>
        </w:rPr>
      </w:pPr>
      <w:r w:rsidRPr="006B3633">
        <w:rPr>
          <w:rFonts w:ascii="Times New Roman" w:hAnsi="Times New Roman" w:cs="Times New Roman"/>
        </w:rPr>
        <w:t xml:space="preserve">kwiecień 2021 – 3 414  </w:t>
      </w:r>
    </w:p>
    <w:p w14:paraId="2894021A" w14:textId="77777777" w:rsidR="006B3633" w:rsidRPr="006B3633" w:rsidRDefault="006B3633" w:rsidP="00600293">
      <w:pPr>
        <w:numPr>
          <w:ilvl w:val="0"/>
          <w:numId w:val="522"/>
        </w:numPr>
        <w:spacing w:line="276" w:lineRule="auto"/>
        <w:contextualSpacing/>
        <w:jc w:val="both"/>
        <w:rPr>
          <w:rFonts w:ascii="Times New Roman" w:hAnsi="Times New Roman" w:cs="Times New Roman"/>
        </w:rPr>
      </w:pPr>
      <w:r w:rsidRPr="006B3633">
        <w:rPr>
          <w:rFonts w:ascii="Times New Roman" w:hAnsi="Times New Roman" w:cs="Times New Roman"/>
        </w:rPr>
        <w:t xml:space="preserve">maj 2021 – 1 477  </w:t>
      </w:r>
    </w:p>
    <w:p w14:paraId="51216FEB" w14:textId="77777777" w:rsidR="006B3633" w:rsidRPr="006B3633" w:rsidRDefault="006B3633" w:rsidP="00600293">
      <w:pPr>
        <w:numPr>
          <w:ilvl w:val="0"/>
          <w:numId w:val="522"/>
        </w:numPr>
        <w:spacing w:line="276" w:lineRule="auto"/>
        <w:contextualSpacing/>
        <w:jc w:val="both"/>
        <w:rPr>
          <w:rFonts w:ascii="Times New Roman" w:hAnsi="Times New Roman" w:cs="Times New Roman"/>
        </w:rPr>
      </w:pPr>
      <w:r w:rsidRPr="006B3633">
        <w:rPr>
          <w:rFonts w:ascii="Times New Roman" w:hAnsi="Times New Roman" w:cs="Times New Roman"/>
        </w:rPr>
        <w:t xml:space="preserve">czerwiec 2021 - 805  </w:t>
      </w:r>
    </w:p>
    <w:p w14:paraId="0ACF675C" w14:textId="77777777" w:rsidR="006B3633" w:rsidRPr="006B3633" w:rsidRDefault="006B3633" w:rsidP="00600293">
      <w:pPr>
        <w:numPr>
          <w:ilvl w:val="0"/>
          <w:numId w:val="522"/>
        </w:numPr>
        <w:spacing w:line="276" w:lineRule="auto"/>
        <w:contextualSpacing/>
        <w:jc w:val="both"/>
        <w:rPr>
          <w:rFonts w:ascii="Times New Roman" w:hAnsi="Times New Roman" w:cs="Times New Roman"/>
        </w:rPr>
      </w:pPr>
      <w:r w:rsidRPr="006B3633">
        <w:rPr>
          <w:rFonts w:ascii="Times New Roman" w:hAnsi="Times New Roman" w:cs="Times New Roman"/>
        </w:rPr>
        <w:t>lipiec 2021 - 355</w:t>
      </w:r>
    </w:p>
    <w:p w14:paraId="51BCF7DB" w14:textId="77777777" w:rsidR="006B3633" w:rsidRPr="006B3633" w:rsidRDefault="006B3633" w:rsidP="00600293">
      <w:pPr>
        <w:numPr>
          <w:ilvl w:val="0"/>
          <w:numId w:val="522"/>
        </w:numPr>
        <w:spacing w:line="276" w:lineRule="auto"/>
        <w:contextualSpacing/>
        <w:jc w:val="both"/>
        <w:rPr>
          <w:rFonts w:ascii="Times New Roman" w:hAnsi="Times New Roman" w:cs="Times New Roman"/>
        </w:rPr>
      </w:pPr>
      <w:r w:rsidRPr="006B3633">
        <w:rPr>
          <w:rFonts w:ascii="Times New Roman" w:hAnsi="Times New Roman" w:cs="Times New Roman"/>
        </w:rPr>
        <w:t>sierpień 2021 - 412</w:t>
      </w:r>
    </w:p>
    <w:p w14:paraId="597D78AE" w14:textId="77777777" w:rsidR="006B3633" w:rsidRPr="006B3633" w:rsidRDefault="006B3633" w:rsidP="00600293">
      <w:pPr>
        <w:numPr>
          <w:ilvl w:val="0"/>
          <w:numId w:val="521"/>
        </w:numPr>
        <w:spacing w:line="276" w:lineRule="auto"/>
        <w:contextualSpacing/>
        <w:jc w:val="both"/>
        <w:rPr>
          <w:rFonts w:ascii="Times New Roman" w:hAnsi="Times New Roman" w:cs="Times New Roman"/>
        </w:rPr>
      </w:pPr>
      <w:r w:rsidRPr="006B3633">
        <w:rPr>
          <w:rFonts w:ascii="Times New Roman" w:hAnsi="Times New Roman" w:cs="Times New Roman"/>
        </w:rPr>
        <w:t>W punkcie szczepień Centrum Medycznego NIZP PZH – PIB wykonało sumarycznie 8 417 szczepień przeciwko COVID-19:</w:t>
      </w:r>
    </w:p>
    <w:p w14:paraId="3D8B892C" w14:textId="77777777" w:rsidR="006B3633" w:rsidRPr="006B3633" w:rsidRDefault="006B3633" w:rsidP="00600293">
      <w:pPr>
        <w:numPr>
          <w:ilvl w:val="0"/>
          <w:numId w:val="520"/>
        </w:numPr>
        <w:spacing w:line="276" w:lineRule="auto"/>
        <w:contextualSpacing/>
        <w:jc w:val="both"/>
        <w:rPr>
          <w:rFonts w:ascii="Times New Roman" w:hAnsi="Times New Roman" w:cs="Times New Roman"/>
        </w:rPr>
      </w:pPr>
      <w:r w:rsidRPr="006B3633">
        <w:rPr>
          <w:rFonts w:ascii="Times New Roman" w:hAnsi="Times New Roman" w:cs="Times New Roman"/>
        </w:rPr>
        <w:t>marzec - 1 783</w:t>
      </w:r>
    </w:p>
    <w:p w14:paraId="2D1A2E48" w14:textId="77777777" w:rsidR="006B3633" w:rsidRPr="006B3633" w:rsidRDefault="006B3633" w:rsidP="00600293">
      <w:pPr>
        <w:numPr>
          <w:ilvl w:val="0"/>
          <w:numId w:val="520"/>
        </w:numPr>
        <w:spacing w:line="276" w:lineRule="auto"/>
        <w:contextualSpacing/>
        <w:jc w:val="both"/>
        <w:rPr>
          <w:rFonts w:ascii="Times New Roman" w:hAnsi="Times New Roman" w:cs="Times New Roman"/>
        </w:rPr>
      </w:pPr>
      <w:r w:rsidRPr="006B3633">
        <w:rPr>
          <w:rFonts w:ascii="Times New Roman" w:hAnsi="Times New Roman" w:cs="Times New Roman"/>
        </w:rPr>
        <w:t>kwiecień - 2 029</w:t>
      </w:r>
    </w:p>
    <w:p w14:paraId="606E5D11" w14:textId="77777777" w:rsidR="006B3633" w:rsidRPr="006B3633" w:rsidRDefault="006B3633" w:rsidP="00600293">
      <w:pPr>
        <w:numPr>
          <w:ilvl w:val="0"/>
          <w:numId w:val="520"/>
        </w:numPr>
        <w:spacing w:line="276" w:lineRule="auto"/>
        <w:contextualSpacing/>
        <w:jc w:val="both"/>
        <w:rPr>
          <w:rFonts w:ascii="Times New Roman" w:hAnsi="Times New Roman" w:cs="Times New Roman"/>
        </w:rPr>
      </w:pPr>
      <w:r w:rsidRPr="006B3633">
        <w:rPr>
          <w:rFonts w:ascii="Times New Roman" w:hAnsi="Times New Roman" w:cs="Times New Roman"/>
        </w:rPr>
        <w:t>maj - 2 177</w:t>
      </w:r>
    </w:p>
    <w:p w14:paraId="04F53803" w14:textId="77777777" w:rsidR="006B3633" w:rsidRPr="006B3633" w:rsidRDefault="006B3633" w:rsidP="00600293">
      <w:pPr>
        <w:numPr>
          <w:ilvl w:val="0"/>
          <w:numId w:val="520"/>
        </w:numPr>
        <w:spacing w:line="276" w:lineRule="auto"/>
        <w:contextualSpacing/>
        <w:jc w:val="both"/>
        <w:rPr>
          <w:rFonts w:ascii="Times New Roman" w:hAnsi="Times New Roman" w:cs="Times New Roman"/>
        </w:rPr>
      </w:pPr>
      <w:r w:rsidRPr="006B3633">
        <w:rPr>
          <w:rFonts w:ascii="Times New Roman" w:hAnsi="Times New Roman" w:cs="Times New Roman"/>
        </w:rPr>
        <w:t>czerwiec - 2 027</w:t>
      </w:r>
    </w:p>
    <w:p w14:paraId="4E726E9B" w14:textId="77777777" w:rsidR="006B3633" w:rsidRPr="006B3633" w:rsidRDefault="006B3633" w:rsidP="00600293">
      <w:pPr>
        <w:numPr>
          <w:ilvl w:val="0"/>
          <w:numId w:val="520"/>
        </w:numPr>
        <w:spacing w:line="276" w:lineRule="auto"/>
        <w:contextualSpacing/>
        <w:jc w:val="both"/>
        <w:rPr>
          <w:rFonts w:ascii="Times New Roman" w:hAnsi="Times New Roman" w:cs="Times New Roman"/>
        </w:rPr>
      </w:pPr>
      <w:r w:rsidRPr="006B3633">
        <w:rPr>
          <w:rFonts w:ascii="Times New Roman" w:hAnsi="Times New Roman" w:cs="Times New Roman"/>
        </w:rPr>
        <w:t>lipiec - 317</w:t>
      </w:r>
    </w:p>
    <w:p w14:paraId="170A0DE6" w14:textId="77777777" w:rsidR="006B3633" w:rsidRPr="006B3633" w:rsidRDefault="006B3633" w:rsidP="00600293">
      <w:pPr>
        <w:numPr>
          <w:ilvl w:val="0"/>
          <w:numId w:val="520"/>
        </w:numPr>
        <w:spacing w:line="276" w:lineRule="auto"/>
        <w:contextualSpacing/>
        <w:jc w:val="both"/>
        <w:rPr>
          <w:rFonts w:ascii="Times New Roman" w:hAnsi="Times New Roman" w:cs="Times New Roman"/>
        </w:rPr>
      </w:pPr>
      <w:r w:rsidRPr="006B3633">
        <w:rPr>
          <w:rFonts w:ascii="Times New Roman" w:hAnsi="Times New Roman" w:cs="Times New Roman"/>
        </w:rPr>
        <w:t>sierpień - 84</w:t>
      </w:r>
      <w:r w:rsidRPr="006B3633">
        <w:rPr>
          <w:rFonts w:ascii="Times New Roman" w:hAnsi="Times New Roman" w:cs="Times New Roman"/>
        </w:rPr>
        <w:tab/>
      </w:r>
      <w:r w:rsidRPr="006B3633">
        <w:rPr>
          <w:rFonts w:ascii="Times New Roman" w:hAnsi="Times New Roman" w:cs="Times New Roman"/>
        </w:rPr>
        <w:tab/>
      </w:r>
      <w:r w:rsidRPr="006B3633">
        <w:rPr>
          <w:rFonts w:ascii="Times New Roman" w:hAnsi="Times New Roman" w:cs="Times New Roman"/>
        </w:rPr>
        <w:tab/>
      </w:r>
      <w:r w:rsidRPr="006B3633">
        <w:rPr>
          <w:rFonts w:ascii="Times New Roman" w:hAnsi="Times New Roman" w:cs="Times New Roman"/>
        </w:rPr>
        <w:tab/>
      </w:r>
      <w:r w:rsidRPr="006B3633">
        <w:rPr>
          <w:rFonts w:ascii="Times New Roman" w:hAnsi="Times New Roman" w:cs="Times New Roman"/>
        </w:rPr>
        <w:tab/>
      </w:r>
      <w:r w:rsidRPr="006B3633">
        <w:rPr>
          <w:rFonts w:ascii="Times New Roman" w:hAnsi="Times New Roman" w:cs="Times New Roman"/>
        </w:rPr>
        <w:tab/>
      </w:r>
    </w:p>
    <w:p w14:paraId="77C3DF02" w14:textId="158EBFF3" w:rsidR="006B3633" w:rsidRPr="006B3633" w:rsidRDefault="006B3633" w:rsidP="0050001D">
      <w:pPr>
        <w:spacing w:after="0" w:line="276" w:lineRule="auto"/>
        <w:jc w:val="both"/>
        <w:rPr>
          <w:rFonts w:ascii="Times New Roman" w:hAnsi="Times New Roman" w:cs="Times New Roman"/>
        </w:rPr>
      </w:pPr>
      <w:r w:rsidRPr="006B3633">
        <w:rPr>
          <w:rFonts w:ascii="Times New Roman" w:hAnsi="Times New Roman" w:cs="Times New Roman"/>
        </w:rPr>
        <w:t>Materiały zakupion</w:t>
      </w:r>
      <w:r w:rsidR="00033FA3">
        <w:rPr>
          <w:rFonts w:ascii="Times New Roman" w:hAnsi="Times New Roman" w:cs="Times New Roman"/>
        </w:rPr>
        <w:t>e</w:t>
      </w:r>
      <w:r w:rsidRPr="006B3633">
        <w:rPr>
          <w:rFonts w:ascii="Times New Roman" w:hAnsi="Times New Roman" w:cs="Times New Roman"/>
        </w:rPr>
        <w:t xml:space="preserve"> ze środków Ministerstwa Zdrowia </w:t>
      </w:r>
    </w:p>
    <w:p w14:paraId="304F413F" w14:textId="77777777" w:rsidR="006B3633" w:rsidRPr="006B3633" w:rsidRDefault="006B3633" w:rsidP="0050001D">
      <w:pPr>
        <w:spacing w:after="0" w:line="276" w:lineRule="auto"/>
        <w:jc w:val="both"/>
        <w:rPr>
          <w:rFonts w:ascii="Times New Roman" w:hAnsi="Times New Roman" w:cs="Times New Roman"/>
        </w:rPr>
      </w:pPr>
      <w:r w:rsidRPr="006B3633">
        <w:rPr>
          <w:rFonts w:ascii="Times New Roman" w:hAnsi="Times New Roman" w:cs="Times New Roman"/>
        </w:rPr>
        <w:t>Art. gosp. dom. (kanistry, itd), art. chemii gosp. - 5 172,78 zł</w:t>
      </w:r>
    </w:p>
    <w:p w14:paraId="6B86C88E" w14:textId="77777777" w:rsidR="006B3633" w:rsidRPr="006B3633" w:rsidRDefault="006B3633" w:rsidP="0050001D">
      <w:pPr>
        <w:spacing w:after="0" w:line="276" w:lineRule="auto"/>
        <w:jc w:val="both"/>
        <w:rPr>
          <w:rFonts w:ascii="Times New Roman" w:hAnsi="Times New Roman" w:cs="Times New Roman"/>
        </w:rPr>
      </w:pPr>
      <w:r w:rsidRPr="006B3633">
        <w:rPr>
          <w:rFonts w:ascii="Times New Roman" w:hAnsi="Times New Roman" w:cs="Times New Roman"/>
        </w:rPr>
        <w:t>Chemia - 120 419,20 zł</w:t>
      </w:r>
    </w:p>
    <w:p w14:paraId="2CC8D20B" w14:textId="2066925D" w:rsidR="006B3633" w:rsidRPr="006B3633" w:rsidRDefault="006B3633" w:rsidP="0050001D">
      <w:pPr>
        <w:spacing w:after="0" w:line="276" w:lineRule="auto"/>
        <w:jc w:val="both"/>
        <w:rPr>
          <w:rFonts w:ascii="Times New Roman" w:hAnsi="Times New Roman" w:cs="Times New Roman"/>
        </w:rPr>
      </w:pPr>
      <w:r w:rsidRPr="006B3633">
        <w:rPr>
          <w:rFonts w:ascii="Times New Roman" w:hAnsi="Times New Roman" w:cs="Times New Roman"/>
        </w:rPr>
        <w:t xml:space="preserve">Mat. lab. </w:t>
      </w:r>
      <w:r w:rsidR="00033FA3">
        <w:rPr>
          <w:rFonts w:ascii="Times New Roman" w:hAnsi="Times New Roman" w:cs="Times New Roman"/>
        </w:rPr>
        <w:t>z</w:t>
      </w:r>
      <w:r w:rsidRPr="006B3633">
        <w:rPr>
          <w:rFonts w:ascii="Times New Roman" w:hAnsi="Times New Roman" w:cs="Times New Roman"/>
        </w:rPr>
        <w:t>używalne - 11 912,93 zł</w:t>
      </w:r>
    </w:p>
    <w:p w14:paraId="2F2EBD8C" w14:textId="77777777" w:rsidR="006B3633" w:rsidRPr="006B3633" w:rsidRDefault="006B3633" w:rsidP="0050001D">
      <w:pPr>
        <w:spacing w:after="0" w:line="276" w:lineRule="auto"/>
        <w:jc w:val="both"/>
        <w:rPr>
          <w:rFonts w:ascii="Times New Roman" w:hAnsi="Times New Roman" w:cs="Times New Roman"/>
        </w:rPr>
      </w:pPr>
      <w:r w:rsidRPr="006B3633">
        <w:rPr>
          <w:rFonts w:ascii="Times New Roman" w:hAnsi="Times New Roman" w:cs="Times New Roman"/>
        </w:rPr>
        <w:t>Testy COVID-19 - 22 950,00 zł</w:t>
      </w:r>
    </w:p>
    <w:p w14:paraId="2F2A7DA0" w14:textId="77777777" w:rsidR="006B3633" w:rsidRPr="006B3633" w:rsidRDefault="006B3633" w:rsidP="0050001D">
      <w:pPr>
        <w:spacing w:after="0" w:line="276" w:lineRule="auto"/>
        <w:jc w:val="both"/>
        <w:rPr>
          <w:rFonts w:ascii="Times New Roman" w:hAnsi="Times New Roman" w:cs="Times New Roman"/>
        </w:rPr>
      </w:pPr>
      <w:r w:rsidRPr="006B3633">
        <w:rPr>
          <w:rFonts w:ascii="Times New Roman" w:hAnsi="Times New Roman" w:cs="Times New Roman"/>
        </w:rPr>
        <w:t>Wyposażenie laboratoryjne - 1 059,01 zł</w:t>
      </w:r>
    </w:p>
    <w:p w14:paraId="0C222DD5" w14:textId="77777777" w:rsidR="006B3633" w:rsidRPr="006B3633" w:rsidRDefault="006B3633" w:rsidP="0050001D">
      <w:pPr>
        <w:spacing w:after="0" w:line="276" w:lineRule="auto"/>
        <w:jc w:val="both"/>
        <w:rPr>
          <w:rFonts w:ascii="Times New Roman" w:hAnsi="Times New Roman" w:cs="Times New Roman"/>
        </w:rPr>
      </w:pPr>
      <w:r w:rsidRPr="006B3633">
        <w:rPr>
          <w:rFonts w:ascii="Times New Roman" w:hAnsi="Times New Roman" w:cs="Times New Roman"/>
        </w:rPr>
        <w:t>Suma końcowa - 161 513,92 zł</w:t>
      </w:r>
    </w:p>
    <w:p w14:paraId="1644FB87" w14:textId="7EA88291" w:rsidR="006B3633" w:rsidRDefault="006B3633" w:rsidP="0050001D">
      <w:pPr>
        <w:spacing w:after="0" w:line="276" w:lineRule="auto"/>
        <w:jc w:val="both"/>
        <w:rPr>
          <w:rFonts w:ascii="Times New Roman" w:hAnsi="Times New Roman" w:cs="Times New Roman"/>
        </w:rPr>
      </w:pPr>
      <w:r w:rsidRPr="006B3633">
        <w:rPr>
          <w:rFonts w:ascii="Times New Roman" w:hAnsi="Times New Roman" w:cs="Times New Roman"/>
        </w:rPr>
        <w:t>Ponadto, w okresie od 01.03.2021 do 31.08.2021 otrzymano środki ochrony osobistej z Urzędu Marszałkowskiego o wartości 16 208,56 zł.</w:t>
      </w:r>
    </w:p>
    <w:p w14:paraId="6F49FA92" w14:textId="77777777" w:rsidR="0050001D" w:rsidRPr="006B3633" w:rsidRDefault="0050001D" w:rsidP="00B70025">
      <w:pPr>
        <w:spacing w:after="0" w:line="276" w:lineRule="auto"/>
        <w:jc w:val="both"/>
        <w:rPr>
          <w:rFonts w:ascii="Times New Roman" w:hAnsi="Times New Roman" w:cs="Times New Roman"/>
        </w:rPr>
      </w:pPr>
    </w:p>
    <w:p w14:paraId="6F7237E4" w14:textId="77777777" w:rsidR="006B3633" w:rsidRPr="006B3633" w:rsidRDefault="006B3633" w:rsidP="006B3633">
      <w:pPr>
        <w:spacing w:after="120" w:line="276" w:lineRule="auto"/>
        <w:jc w:val="both"/>
        <w:rPr>
          <w:rFonts w:ascii="Times New Roman" w:hAnsi="Times New Roman" w:cs="Times New Roman"/>
          <w:b/>
          <w:bCs/>
        </w:rPr>
      </w:pPr>
      <w:r w:rsidRPr="006B3633">
        <w:rPr>
          <w:rFonts w:ascii="Times New Roman" w:hAnsi="Times New Roman" w:cs="Times New Roman"/>
          <w:b/>
          <w:bCs/>
        </w:rPr>
        <w:t>Instytut Hematologii i Transfuzjologii w Warszawie</w:t>
      </w:r>
    </w:p>
    <w:p w14:paraId="39CAC449" w14:textId="06102A73" w:rsidR="008B6312" w:rsidRPr="006B3633" w:rsidRDefault="006B3633" w:rsidP="009708C9">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Uruchomienie Punktu Szczepień na terenie Instytutu, pozwoliło na sprawne przeprowadzenie szczepień dla pacjentów IHiT z grupy 1 B z rozpoznaniem hematoonkologicznym, a następnie prowadzenie akcji szczepień populacyjnych przeciwko COVID-19. Łącznie w okresie sprawozdawczym wykonano około 11 tys. szczepień. W Punkcie Pobrań wymazów na obecność wirusa SARS-CoV-2 – „drive-thru”, kontynuowano badania dla osób posiadających skierowanie od lekarza pierwszego kontaktu.</w:t>
      </w:r>
    </w:p>
    <w:tbl>
      <w:tblPr>
        <w:tblpPr w:leftFromText="142" w:rightFromText="142" w:vertAnchor="text" w:horzAnchor="page" w:tblpX="1061" w:tblpY="1"/>
        <w:tblOverlap w:val="never"/>
        <w:tblW w:w="9918" w:type="dxa"/>
        <w:tblCellMar>
          <w:left w:w="10" w:type="dxa"/>
          <w:right w:w="10" w:type="dxa"/>
        </w:tblCellMar>
        <w:tblLook w:val="0000" w:firstRow="0" w:lastRow="0" w:firstColumn="0" w:lastColumn="0" w:noHBand="0" w:noVBand="0"/>
      </w:tblPr>
      <w:tblGrid>
        <w:gridCol w:w="988"/>
        <w:gridCol w:w="1275"/>
        <w:gridCol w:w="1418"/>
        <w:gridCol w:w="1276"/>
        <w:gridCol w:w="1275"/>
        <w:gridCol w:w="3686"/>
      </w:tblGrid>
      <w:tr w:rsidR="00560D47" w:rsidRPr="006B3633" w14:paraId="64EABBDF" w14:textId="77777777" w:rsidTr="00C87D16">
        <w:trPr>
          <w:trHeight w:hRule="exact" w:val="577"/>
        </w:trPr>
        <w:tc>
          <w:tcPr>
            <w:tcW w:w="9918" w:type="dxa"/>
            <w:gridSpan w:val="6"/>
            <w:tcBorders>
              <w:top w:val="single" w:sz="4" w:space="0" w:color="auto"/>
              <w:left w:val="single" w:sz="4" w:space="0" w:color="auto"/>
              <w:bottom w:val="single" w:sz="4" w:space="0" w:color="auto"/>
              <w:right w:val="single" w:sz="4" w:space="0" w:color="auto"/>
            </w:tcBorders>
            <w:shd w:val="clear" w:color="auto" w:fill="FFFFFF"/>
          </w:tcPr>
          <w:p w14:paraId="1FC508AE" w14:textId="77777777" w:rsidR="00560D47" w:rsidRPr="006B3633" w:rsidRDefault="00560D47" w:rsidP="008B6312">
            <w:pPr>
              <w:spacing w:line="276" w:lineRule="auto"/>
              <w:jc w:val="both"/>
              <w:rPr>
                <w:rFonts w:ascii="Times New Roman" w:hAnsi="Times New Roman" w:cs="Times New Roman"/>
                <w:b/>
                <w:bCs/>
                <w:sz w:val="16"/>
                <w:szCs w:val="16"/>
              </w:rPr>
            </w:pPr>
            <w:bookmarkStart w:id="47" w:name="_Hlk89334034"/>
            <w:r w:rsidRPr="006B3633">
              <w:rPr>
                <w:rFonts w:ascii="Times New Roman" w:hAnsi="Times New Roman" w:cs="Times New Roman"/>
                <w:b/>
                <w:bCs/>
                <w:sz w:val="16"/>
                <w:szCs w:val="16"/>
              </w:rPr>
              <w:t>Sprawozdanie wydatkowanych finansów publicznych za okres od 01 września 2020 r. do 28 lutego 2021 r. na podstawie art. 6 lub 6a ustawy COVID-19 oraz art.46c  ustawy z dnia 5 grudnia 2008r. o zapobieganiu oraz zwalczaniu zakażeń i chorób zakaźnych u ludzi</w:t>
            </w:r>
          </w:p>
        </w:tc>
      </w:tr>
      <w:tr w:rsidR="00560D47" w:rsidRPr="006B3633" w14:paraId="34151D88" w14:textId="77777777" w:rsidTr="00C87D16">
        <w:trPr>
          <w:trHeight w:val="1533"/>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1C3650DA" w14:textId="77777777" w:rsidR="00560D47" w:rsidRPr="00560D47" w:rsidRDefault="00560D47" w:rsidP="008B6312">
            <w:pPr>
              <w:spacing w:line="276" w:lineRule="auto"/>
              <w:jc w:val="both"/>
              <w:rPr>
                <w:rFonts w:ascii="Times New Roman" w:hAnsi="Times New Roman" w:cs="Times New Roman"/>
                <w:b/>
                <w:bCs/>
                <w:sz w:val="16"/>
                <w:szCs w:val="16"/>
              </w:rPr>
            </w:pPr>
            <w:r w:rsidRPr="006B3633">
              <w:rPr>
                <w:rFonts w:ascii="Times New Roman" w:hAnsi="Times New Roman" w:cs="Times New Roman"/>
                <w:b/>
                <w:bCs/>
                <w:sz w:val="16"/>
                <w:szCs w:val="16"/>
              </w:rPr>
              <w:t>data wpływu wniosku do Działu Zamówień Publicznych</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6AC871D1" w14:textId="77777777" w:rsidR="00560D47" w:rsidRPr="006B3633" w:rsidRDefault="00560D47" w:rsidP="008B6312">
            <w:pPr>
              <w:spacing w:line="276" w:lineRule="auto"/>
              <w:jc w:val="both"/>
              <w:rPr>
                <w:rFonts w:ascii="Times New Roman" w:hAnsi="Times New Roman" w:cs="Times New Roman"/>
                <w:b/>
                <w:bCs/>
                <w:sz w:val="16"/>
                <w:szCs w:val="16"/>
              </w:rPr>
            </w:pPr>
            <w:r w:rsidRPr="006B3633">
              <w:rPr>
                <w:rFonts w:ascii="Times New Roman" w:hAnsi="Times New Roman" w:cs="Times New Roman"/>
                <w:b/>
                <w:bCs/>
                <w:sz w:val="16"/>
                <w:szCs w:val="16"/>
              </w:rPr>
              <w:t>Znak sprawy</w:t>
            </w:r>
          </w:p>
          <w:p w14:paraId="26C348BA" w14:textId="77777777" w:rsidR="00560D47" w:rsidRPr="006B3633" w:rsidRDefault="00560D47" w:rsidP="008B6312">
            <w:pPr>
              <w:spacing w:line="276" w:lineRule="auto"/>
              <w:jc w:val="both"/>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CC9CD54"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b/>
                <w:bCs/>
                <w:sz w:val="16"/>
                <w:szCs w:val="16"/>
              </w:rPr>
              <w:t>Wartość szacunkowa w zł netto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D6ED7A"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b/>
                <w:bCs/>
                <w:sz w:val="16"/>
                <w:szCs w:val="16"/>
              </w:rPr>
              <w:t>Wartość szacunkowa w zł brutto</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5461329E"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b/>
                <w:bCs/>
                <w:sz w:val="16"/>
                <w:szCs w:val="16"/>
              </w:rPr>
              <w:t>Rodzaj zamówienia (dostawa, usługa, robota budowlana)</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2FDFB450"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b/>
                <w:bCs/>
                <w:sz w:val="16"/>
                <w:szCs w:val="16"/>
              </w:rPr>
              <w:t>Przedmiot zamówienia</w:t>
            </w:r>
          </w:p>
        </w:tc>
      </w:tr>
      <w:tr w:rsidR="00560D47" w:rsidRPr="006B3633" w14:paraId="15E942E4"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291AB44A"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11.03.2021</w:t>
            </w:r>
          </w:p>
          <w:p w14:paraId="0083321C"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4260AA1"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O-OZP-22-86/3/21</w:t>
            </w:r>
          </w:p>
          <w:p w14:paraId="02728DA6" w14:textId="77777777" w:rsidR="00560D47" w:rsidRPr="006B3633" w:rsidRDefault="00560D47" w:rsidP="008B6312">
            <w:pPr>
              <w:spacing w:line="276" w:lineRule="auto"/>
              <w:jc w:val="both"/>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FB0B8FF"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lastRenderedPageBreak/>
              <w:t>864 00,00 zł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B60879"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864 00,00 zł</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76FE1DA"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usługa</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3A381E25"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 xml:space="preserve">kwalifikowanie pacjentów do szczepień  na COVID-19 w Centrum Medycznym </w:t>
            </w:r>
            <w:r w:rsidRPr="006B3633">
              <w:rPr>
                <w:rFonts w:ascii="Times New Roman" w:hAnsi="Times New Roman" w:cs="Times New Roman"/>
                <w:b/>
                <w:bCs/>
                <w:sz w:val="16"/>
                <w:szCs w:val="16"/>
              </w:rPr>
              <w:t xml:space="preserve">art.46c  </w:t>
            </w:r>
          </w:p>
        </w:tc>
      </w:tr>
      <w:tr w:rsidR="00560D47" w:rsidRPr="006B3633" w14:paraId="7B2AB722"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30B7E950"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24.03.2021</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A7E7CA7"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O-OZP-22-129/3/21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0180DD4D"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1 479 000,00 zł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B68327"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1 479 000,00 zł</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FD24124"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usługa</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0019DC72"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wykonanie usługi sekwencjonowania pełnego genomu SARS-CoV-2 celem uzyskania sekwencji konsensus.</w:t>
            </w:r>
            <w:r w:rsidRPr="006B3633">
              <w:rPr>
                <w:rFonts w:ascii="Times New Roman" w:hAnsi="Times New Roman" w:cs="Times New Roman"/>
                <w:b/>
                <w:bCs/>
                <w:sz w:val="16"/>
                <w:szCs w:val="16"/>
              </w:rPr>
              <w:t xml:space="preserve"> art.46c  </w:t>
            </w:r>
          </w:p>
        </w:tc>
      </w:tr>
      <w:tr w:rsidR="00560D47" w:rsidRPr="006B3633" w14:paraId="7778B228" w14:textId="77777777" w:rsidTr="00C87D16">
        <w:trPr>
          <w:trHeight w:val="1284"/>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30C09C9F"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29.03.2021</w:t>
            </w:r>
          </w:p>
          <w:p w14:paraId="68455E65"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8433257"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O-OZP-22-144/3/21</w:t>
            </w:r>
          </w:p>
          <w:p w14:paraId="54EF11CA" w14:textId="77777777" w:rsidR="00560D47" w:rsidRPr="006B3633" w:rsidRDefault="00560D47" w:rsidP="008B6312">
            <w:pPr>
              <w:spacing w:line="276" w:lineRule="auto"/>
              <w:jc w:val="both"/>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28A5895"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32 400,00 zł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075430A"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32 400,00 zł</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6D99BAA9"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usługa</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3D9AD20B"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umowa zlecenie na na wykonywanie badań labororatoryjnych w tym : spradzenie i  autoryzacja sprawozdań z badań wykonywanych w kierunku SARS</w:t>
            </w:r>
            <w:r>
              <w:rPr>
                <w:rFonts w:ascii="Times New Roman" w:hAnsi="Times New Roman" w:cs="Times New Roman"/>
                <w:sz w:val="16"/>
                <w:szCs w:val="16"/>
              </w:rPr>
              <w:t>-</w:t>
            </w:r>
            <w:r w:rsidRPr="006B3633">
              <w:rPr>
                <w:rFonts w:ascii="Times New Roman" w:hAnsi="Times New Roman" w:cs="Times New Roman"/>
                <w:sz w:val="16"/>
                <w:szCs w:val="16"/>
              </w:rPr>
              <w:t>COV2, analiza otrzymanych wyników, elektroniczna obsługa próbek- na rzecz badań wykonywanych w Laboratorium C</w:t>
            </w:r>
            <w:r>
              <w:rPr>
                <w:rFonts w:ascii="Times New Roman" w:hAnsi="Times New Roman" w:cs="Times New Roman"/>
                <w:sz w:val="16"/>
                <w:szCs w:val="16"/>
              </w:rPr>
              <w:t>OVID</w:t>
            </w:r>
            <w:r w:rsidRPr="006B3633">
              <w:rPr>
                <w:rFonts w:ascii="Times New Roman" w:hAnsi="Times New Roman" w:cs="Times New Roman"/>
                <w:sz w:val="16"/>
                <w:szCs w:val="16"/>
              </w:rPr>
              <w:t xml:space="preserve">-19 NIZP-PZH </w:t>
            </w:r>
            <w:r w:rsidRPr="006B3633">
              <w:rPr>
                <w:rFonts w:ascii="Times New Roman" w:hAnsi="Times New Roman" w:cs="Times New Roman"/>
                <w:b/>
                <w:bCs/>
                <w:sz w:val="16"/>
                <w:szCs w:val="16"/>
              </w:rPr>
              <w:t xml:space="preserve">art.46c  </w:t>
            </w:r>
          </w:p>
        </w:tc>
      </w:tr>
      <w:tr w:rsidR="00560D47" w:rsidRPr="00301D62" w14:paraId="52BE4CB2" w14:textId="77777777" w:rsidTr="00C87D16">
        <w:trPr>
          <w:trHeight w:val="41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6C579147"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29.03.2021</w:t>
            </w:r>
          </w:p>
          <w:p w14:paraId="766D4E98"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5A6D1C85"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O-OZP-22-148/3/21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6EC0B89"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10 000,00 zł</w:t>
            </w:r>
          </w:p>
          <w:p w14:paraId="48834BDA" w14:textId="77777777" w:rsidR="00560D47" w:rsidRPr="006B3633" w:rsidRDefault="00560D47" w:rsidP="008B6312">
            <w:pPr>
              <w:spacing w:line="276"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001D62A"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10 000,00 zł</w:t>
            </w:r>
          </w:p>
          <w:p w14:paraId="1181FFA6"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339367B"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dostawa</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04EBE8D9" w14:textId="77777777" w:rsidR="00560D47" w:rsidRPr="006B3633" w:rsidRDefault="00560D47" w:rsidP="008B6312">
            <w:pPr>
              <w:spacing w:line="276" w:lineRule="auto"/>
              <w:jc w:val="both"/>
              <w:rPr>
                <w:rFonts w:ascii="Times New Roman" w:hAnsi="Times New Roman" w:cs="Times New Roman"/>
                <w:sz w:val="16"/>
                <w:szCs w:val="16"/>
                <w:lang w:val="en-GB"/>
              </w:rPr>
            </w:pPr>
            <w:r w:rsidRPr="006B3633">
              <w:rPr>
                <w:rFonts w:ascii="Times New Roman" w:hAnsi="Times New Roman" w:cs="Times New Roman"/>
                <w:sz w:val="16"/>
                <w:szCs w:val="16"/>
                <w:lang w:val="en-GB"/>
              </w:rPr>
              <w:t xml:space="preserve">Testy COVID-19 (Elisa IgA i IgG </w:t>
            </w:r>
            <w:r w:rsidRPr="006B3633">
              <w:rPr>
                <w:rFonts w:ascii="Times New Roman" w:hAnsi="Times New Roman" w:cs="Times New Roman"/>
                <w:b/>
                <w:bCs/>
                <w:sz w:val="16"/>
                <w:szCs w:val="16"/>
                <w:lang w:val="en-GB"/>
              </w:rPr>
              <w:t xml:space="preserve">art.46c  </w:t>
            </w:r>
          </w:p>
          <w:p w14:paraId="69509057" w14:textId="77777777" w:rsidR="00560D47" w:rsidRPr="006B3633" w:rsidRDefault="00560D47" w:rsidP="008B6312">
            <w:pPr>
              <w:spacing w:line="276" w:lineRule="auto"/>
              <w:jc w:val="both"/>
              <w:rPr>
                <w:rFonts w:ascii="Times New Roman" w:hAnsi="Times New Roman" w:cs="Times New Roman"/>
                <w:sz w:val="16"/>
                <w:szCs w:val="16"/>
                <w:lang w:val="en-GB"/>
              </w:rPr>
            </w:pPr>
          </w:p>
        </w:tc>
      </w:tr>
      <w:tr w:rsidR="00560D47" w:rsidRPr="006B3633" w14:paraId="6B9291AB" w14:textId="77777777" w:rsidTr="00C87D16">
        <w:trPr>
          <w:trHeight w:val="1074"/>
        </w:trPr>
        <w:tc>
          <w:tcPr>
            <w:tcW w:w="988" w:type="dxa"/>
            <w:tcBorders>
              <w:top w:val="single" w:sz="4" w:space="0" w:color="auto"/>
              <w:left w:val="single" w:sz="4" w:space="0" w:color="auto"/>
              <w:right w:val="single" w:sz="4" w:space="0" w:color="auto"/>
            </w:tcBorders>
            <w:shd w:val="clear" w:color="auto" w:fill="FFFFFF"/>
          </w:tcPr>
          <w:p w14:paraId="69912280"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08.04.2021</w:t>
            </w:r>
          </w:p>
          <w:p w14:paraId="7FE58088"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right w:val="single" w:sz="4" w:space="0" w:color="auto"/>
            </w:tcBorders>
            <w:shd w:val="clear" w:color="auto" w:fill="FFFFFF"/>
          </w:tcPr>
          <w:p w14:paraId="2280E129"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O-OZP-22-9/4/21</w:t>
            </w:r>
          </w:p>
        </w:tc>
        <w:tc>
          <w:tcPr>
            <w:tcW w:w="1418" w:type="dxa"/>
            <w:tcBorders>
              <w:top w:val="single" w:sz="4" w:space="0" w:color="auto"/>
              <w:left w:val="single" w:sz="4" w:space="0" w:color="auto"/>
              <w:right w:val="single" w:sz="4" w:space="0" w:color="auto"/>
            </w:tcBorders>
            <w:shd w:val="clear" w:color="auto" w:fill="FFFFFF"/>
          </w:tcPr>
          <w:p w14:paraId="454AB032"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5 096,25 zł</w:t>
            </w:r>
          </w:p>
          <w:p w14:paraId="5D5640E2" w14:textId="77777777" w:rsidR="00560D47" w:rsidRPr="006B3633" w:rsidRDefault="00560D47" w:rsidP="008B6312">
            <w:pPr>
              <w:spacing w:line="276" w:lineRule="auto"/>
              <w:jc w:val="both"/>
              <w:rPr>
                <w:rFonts w:ascii="Times New Roman" w:hAnsi="Times New Roman" w:cs="Times New Roman"/>
                <w:sz w:val="16"/>
                <w:szCs w:val="16"/>
              </w:rPr>
            </w:pPr>
          </w:p>
        </w:tc>
        <w:tc>
          <w:tcPr>
            <w:tcW w:w="1276" w:type="dxa"/>
            <w:tcBorders>
              <w:top w:val="single" w:sz="4" w:space="0" w:color="auto"/>
              <w:left w:val="single" w:sz="4" w:space="0" w:color="auto"/>
              <w:right w:val="single" w:sz="4" w:space="0" w:color="auto"/>
            </w:tcBorders>
            <w:shd w:val="clear" w:color="auto" w:fill="FFFFFF"/>
          </w:tcPr>
          <w:p w14:paraId="51040C52"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5 165,25 zł</w:t>
            </w:r>
          </w:p>
          <w:p w14:paraId="2359870C"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right w:val="single" w:sz="4" w:space="0" w:color="auto"/>
            </w:tcBorders>
            <w:shd w:val="clear" w:color="auto" w:fill="FFFFFF"/>
          </w:tcPr>
          <w:p w14:paraId="3C9EA85B"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dostawa</w:t>
            </w:r>
          </w:p>
        </w:tc>
        <w:tc>
          <w:tcPr>
            <w:tcW w:w="3686" w:type="dxa"/>
            <w:tcBorders>
              <w:top w:val="single" w:sz="4" w:space="0" w:color="auto"/>
              <w:left w:val="single" w:sz="4" w:space="0" w:color="auto"/>
              <w:right w:val="single" w:sz="4" w:space="0" w:color="auto"/>
            </w:tcBorders>
            <w:shd w:val="clear" w:color="auto" w:fill="FFFFFF"/>
          </w:tcPr>
          <w:p w14:paraId="2DAD9276" w14:textId="77777777" w:rsidR="00560D47" w:rsidRPr="006B3633" w:rsidRDefault="00560D47" w:rsidP="008B6312">
            <w:pPr>
              <w:spacing w:line="276" w:lineRule="auto"/>
              <w:jc w:val="both"/>
              <w:rPr>
                <w:rFonts w:ascii="Times New Roman" w:hAnsi="Times New Roman" w:cs="Times New Roman"/>
                <w:sz w:val="16"/>
                <w:szCs w:val="16"/>
                <w:lang w:val="en-GB"/>
              </w:rPr>
            </w:pPr>
            <w:r w:rsidRPr="006B3633">
              <w:rPr>
                <w:rFonts w:ascii="Times New Roman" w:hAnsi="Times New Roman" w:cs="Times New Roman"/>
                <w:sz w:val="16"/>
                <w:szCs w:val="16"/>
                <w:lang w:val="en-GB"/>
              </w:rPr>
              <w:t>Zestaw do RT-PCR: COVID19 variant Catcher CE IVD, detection SARS-CoV</w:t>
            </w:r>
            <w:r>
              <w:rPr>
                <w:rFonts w:ascii="Times New Roman" w:hAnsi="Times New Roman" w:cs="Times New Roman"/>
                <w:sz w:val="16"/>
                <w:szCs w:val="16"/>
                <w:lang w:val="en-GB"/>
              </w:rPr>
              <w:t>-</w:t>
            </w:r>
            <w:r w:rsidRPr="006B3633">
              <w:rPr>
                <w:rFonts w:ascii="Times New Roman" w:hAnsi="Times New Roman" w:cs="Times New Roman"/>
                <w:sz w:val="16"/>
                <w:szCs w:val="16"/>
                <w:lang w:val="en-GB"/>
              </w:rPr>
              <w:t>2 S gene variants by Realtime RT PCR, Clinit</w:t>
            </w:r>
          </w:p>
          <w:p w14:paraId="76D885D1"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b/>
                <w:bCs/>
                <w:sz w:val="16"/>
                <w:szCs w:val="16"/>
              </w:rPr>
              <w:t xml:space="preserve">art.46c  </w:t>
            </w:r>
          </w:p>
        </w:tc>
      </w:tr>
      <w:tr w:rsidR="00560D47" w:rsidRPr="006B3633" w14:paraId="4CA1C3FA"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70EB38F1"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14.04.2021</w:t>
            </w:r>
          </w:p>
          <w:p w14:paraId="0AF45E14"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5BC9E7BA"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O-OZP-22-63/4/21</w:t>
            </w:r>
          </w:p>
          <w:p w14:paraId="6BCBA8D4" w14:textId="77777777" w:rsidR="00560D47" w:rsidRPr="006B3633" w:rsidRDefault="00560D47" w:rsidP="008B6312">
            <w:pPr>
              <w:spacing w:line="276" w:lineRule="auto"/>
              <w:jc w:val="both"/>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F18BA2F"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9 374,05 zł</w:t>
            </w:r>
          </w:p>
          <w:p w14:paraId="72AB8FF0" w14:textId="77777777" w:rsidR="00560D47" w:rsidRPr="006B3633" w:rsidRDefault="00560D47" w:rsidP="008B6312">
            <w:pPr>
              <w:spacing w:line="276"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ABDD58F"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10 123,57 zł</w:t>
            </w:r>
          </w:p>
          <w:p w14:paraId="1FB6B408"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F254BA8"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dostawa</w:t>
            </w:r>
          </w:p>
          <w:p w14:paraId="14D44114" w14:textId="77777777" w:rsidR="00560D47" w:rsidRPr="006B3633" w:rsidRDefault="00560D47" w:rsidP="008B6312">
            <w:pPr>
              <w:spacing w:line="276" w:lineRule="auto"/>
              <w:jc w:val="both"/>
              <w:rPr>
                <w:rFonts w:ascii="Times New Roman" w:hAnsi="Times New Roman" w:cs="Times New Roman"/>
                <w:sz w:val="16"/>
                <w:szCs w:val="16"/>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2DD155F6"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zamówienie na testy immunchromatograficzne oraz testy ELISA C</w:t>
            </w:r>
            <w:r>
              <w:rPr>
                <w:rFonts w:ascii="Times New Roman" w:hAnsi="Times New Roman" w:cs="Times New Roman"/>
                <w:sz w:val="16"/>
                <w:szCs w:val="16"/>
              </w:rPr>
              <w:t>OVID</w:t>
            </w:r>
            <w:r w:rsidRPr="006B3633">
              <w:rPr>
                <w:rFonts w:ascii="Times New Roman" w:hAnsi="Times New Roman" w:cs="Times New Roman"/>
                <w:sz w:val="16"/>
                <w:szCs w:val="16"/>
              </w:rPr>
              <w:t xml:space="preserve"> 19 </w:t>
            </w:r>
            <w:r w:rsidRPr="006B3633">
              <w:rPr>
                <w:rFonts w:ascii="Times New Roman" w:hAnsi="Times New Roman" w:cs="Times New Roman"/>
                <w:b/>
                <w:bCs/>
                <w:sz w:val="16"/>
                <w:szCs w:val="16"/>
              </w:rPr>
              <w:t xml:space="preserve">art.46c  </w:t>
            </w:r>
          </w:p>
          <w:p w14:paraId="52DB92F6" w14:textId="77777777" w:rsidR="00560D47" w:rsidRPr="006B3633" w:rsidRDefault="00560D47" w:rsidP="008B6312">
            <w:pPr>
              <w:spacing w:line="276" w:lineRule="auto"/>
              <w:jc w:val="both"/>
              <w:rPr>
                <w:rFonts w:ascii="Times New Roman" w:hAnsi="Times New Roman" w:cs="Times New Roman"/>
                <w:sz w:val="16"/>
                <w:szCs w:val="16"/>
              </w:rPr>
            </w:pPr>
          </w:p>
        </w:tc>
      </w:tr>
      <w:tr w:rsidR="00560D47" w:rsidRPr="006B3633" w14:paraId="2B6F9CC3"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74E83B23"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20.04.2021</w:t>
            </w:r>
          </w:p>
          <w:p w14:paraId="0C31AE72"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68FE0149"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O-OZP-22-131/4/21</w:t>
            </w:r>
          </w:p>
          <w:p w14:paraId="73843E5C" w14:textId="77777777" w:rsidR="00560D47" w:rsidRPr="006B3633" w:rsidRDefault="00560D47" w:rsidP="008B6312">
            <w:pPr>
              <w:spacing w:line="276" w:lineRule="auto"/>
              <w:jc w:val="both"/>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3593E64"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361 900,00 zł</w:t>
            </w:r>
          </w:p>
          <w:p w14:paraId="01BB5C9F" w14:textId="77777777" w:rsidR="00560D47" w:rsidRPr="006B3633" w:rsidRDefault="00560D47" w:rsidP="008B6312">
            <w:pPr>
              <w:spacing w:line="276"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DCEE85"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361 900,00 zł</w:t>
            </w:r>
          </w:p>
          <w:p w14:paraId="35B724FC"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E1298A6"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dostawa</w:t>
            </w:r>
          </w:p>
          <w:p w14:paraId="3A77034E" w14:textId="77777777" w:rsidR="00560D47" w:rsidRPr="006B3633" w:rsidRDefault="00560D47" w:rsidP="008B6312">
            <w:pPr>
              <w:spacing w:line="276" w:lineRule="auto"/>
              <w:jc w:val="both"/>
              <w:rPr>
                <w:rFonts w:ascii="Times New Roman" w:hAnsi="Times New Roman" w:cs="Times New Roman"/>
                <w:sz w:val="16"/>
                <w:szCs w:val="16"/>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02C68980"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zakup testów molekularnych Novel Coronavirus RT-PCR</w:t>
            </w:r>
          </w:p>
          <w:p w14:paraId="1595B5E4"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b/>
                <w:bCs/>
                <w:sz w:val="16"/>
                <w:szCs w:val="16"/>
              </w:rPr>
              <w:t xml:space="preserve">art.46c  </w:t>
            </w:r>
          </w:p>
        </w:tc>
      </w:tr>
      <w:tr w:rsidR="00560D47" w:rsidRPr="006B3633" w14:paraId="0B2651F2"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73DDA068"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05.05.2021</w:t>
            </w:r>
          </w:p>
          <w:p w14:paraId="185F9F22"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27689DD1"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O-OZP-22-6/5/21</w:t>
            </w:r>
          </w:p>
          <w:p w14:paraId="737B12D2" w14:textId="77777777" w:rsidR="00560D47" w:rsidRPr="006B3633" w:rsidRDefault="00560D47" w:rsidP="008B6312">
            <w:pPr>
              <w:spacing w:line="276" w:lineRule="auto"/>
              <w:jc w:val="both"/>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38DEF75"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80 000,00 zł</w:t>
            </w:r>
          </w:p>
          <w:p w14:paraId="07284E5F" w14:textId="77777777" w:rsidR="00560D47" w:rsidRPr="006B3633" w:rsidRDefault="00560D47" w:rsidP="008B6312">
            <w:pPr>
              <w:spacing w:line="276"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0535772"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100 000,00 zł</w:t>
            </w:r>
          </w:p>
          <w:p w14:paraId="084E8E74"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8BBAA0B"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dostawa</w:t>
            </w:r>
          </w:p>
          <w:p w14:paraId="627740C9" w14:textId="77777777" w:rsidR="00560D47" w:rsidRPr="006B3633" w:rsidRDefault="00560D47" w:rsidP="008B6312">
            <w:pPr>
              <w:spacing w:line="276" w:lineRule="auto"/>
              <w:jc w:val="both"/>
              <w:rPr>
                <w:rFonts w:ascii="Times New Roman" w:hAnsi="Times New Roman" w:cs="Times New Roman"/>
                <w:sz w:val="16"/>
                <w:szCs w:val="16"/>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13FD423A"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 xml:space="preserve">Odczynniki do sekwencjonowania COVID </w:t>
            </w:r>
            <w:r w:rsidRPr="006B3633">
              <w:rPr>
                <w:rFonts w:ascii="Times New Roman" w:hAnsi="Times New Roman" w:cs="Times New Roman"/>
                <w:b/>
                <w:bCs/>
                <w:sz w:val="16"/>
                <w:szCs w:val="16"/>
              </w:rPr>
              <w:t xml:space="preserve">art.46c  </w:t>
            </w:r>
          </w:p>
          <w:p w14:paraId="75E2716D" w14:textId="77777777" w:rsidR="00560D47" w:rsidRPr="006B3633" w:rsidRDefault="00560D47" w:rsidP="008B6312">
            <w:pPr>
              <w:spacing w:line="276" w:lineRule="auto"/>
              <w:jc w:val="both"/>
              <w:rPr>
                <w:rFonts w:ascii="Times New Roman" w:hAnsi="Times New Roman" w:cs="Times New Roman"/>
                <w:sz w:val="16"/>
                <w:szCs w:val="16"/>
              </w:rPr>
            </w:pPr>
          </w:p>
        </w:tc>
      </w:tr>
      <w:tr w:rsidR="00560D47" w:rsidRPr="006B3633" w14:paraId="6D1A9AF6"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58226164"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11.05.2021</w:t>
            </w:r>
          </w:p>
          <w:p w14:paraId="39FF272C"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0C8EA7C4"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O-OZP-22-34/5/21</w:t>
            </w:r>
          </w:p>
          <w:p w14:paraId="57C6C971" w14:textId="77777777" w:rsidR="00560D47" w:rsidRPr="006B3633" w:rsidRDefault="00560D47" w:rsidP="008B6312">
            <w:pPr>
              <w:spacing w:line="276" w:lineRule="auto"/>
              <w:jc w:val="both"/>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002AD995"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6 000,00 zł</w:t>
            </w:r>
          </w:p>
          <w:p w14:paraId="06E9E154" w14:textId="77777777" w:rsidR="00560D47" w:rsidRPr="006B3633" w:rsidRDefault="00560D47" w:rsidP="008B6312">
            <w:pPr>
              <w:spacing w:line="276"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5760FD5"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7 380,00 zł</w:t>
            </w:r>
          </w:p>
          <w:p w14:paraId="2D4A4F10"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6C7EA90"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usługa</w:t>
            </w:r>
          </w:p>
          <w:p w14:paraId="0E7E504F" w14:textId="77777777" w:rsidR="00560D47" w:rsidRPr="006B3633" w:rsidRDefault="00560D47" w:rsidP="008B6312">
            <w:pPr>
              <w:spacing w:line="276" w:lineRule="auto"/>
              <w:jc w:val="both"/>
              <w:rPr>
                <w:rFonts w:ascii="Times New Roman" w:hAnsi="Times New Roman" w:cs="Times New Roman"/>
                <w:sz w:val="16"/>
                <w:szCs w:val="16"/>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1EDBB0CE"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 xml:space="preserve">Raport automatycznego importu danych z systemy EWP do systemu Medicus On - Line dotyczący wymazów wykonanych u pacjentów z podejrzeniem COVID-19 </w:t>
            </w:r>
            <w:r w:rsidRPr="006B3633">
              <w:rPr>
                <w:rFonts w:ascii="Times New Roman" w:hAnsi="Times New Roman" w:cs="Times New Roman"/>
                <w:b/>
                <w:bCs/>
                <w:sz w:val="16"/>
                <w:szCs w:val="16"/>
              </w:rPr>
              <w:t xml:space="preserve">art.46c  </w:t>
            </w:r>
          </w:p>
        </w:tc>
      </w:tr>
      <w:tr w:rsidR="00560D47" w:rsidRPr="006B3633" w14:paraId="2F6630DA"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30B7BE30"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17.05.2021</w:t>
            </w:r>
          </w:p>
          <w:p w14:paraId="140803CB"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28639BF"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O-OZP-22-65/5/21</w:t>
            </w:r>
          </w:p>
          <w:p w14:paraId="4262144D" w14:textId="77777777" w:rsidR="00560D47" w:rsidRPr="006B3633" w:rsidRDefault="00560D47" w:rsidP="008B6312">
            <w:pPr>
              <w:spacing w:line="276" w:lineRule="auto"/>
              <w:jc w:val="both"/>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7B1A57D"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134 000,00 zł</w:t>
            </w:r>
          </w:p>
          <w:p w14:paraId="05268C3F" w14:textId="77777777" w:rsidR="00560D47" w:rsidRPr="006B3633" w:rsidRDefault="00560D47" w:rsidP="008B6312">
            <w:pPr>
              <w:spacing w:line="276"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DF0C94"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134 000,00 zł</w:t>
            </w:r>
          </w:p>
          <w:p w14:paraId="31F24C61"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768EB13"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usługa</w:t>
            </w:r>
          </w:p>
          <w:p w14:paraId="4F0EF678" w14:textId="77777777" w:rsidR="00560D47" w:rsidRPr="006B3633" w:rsidRDefault="00560D47" w:rsidP="008B6312">
            <w:pPr>
              <w:spacing w:line="276" w:lineRule="auto"/>
              <w:jc w:val="both"/>
              <w:rPr>
                <w:rFonts w:ascii="Times New Roman" w:hAnsi="Times New Roman" w:cs="Times New Roman"/>
                <w:sz w:val="16"/>
                <w:szCs w:val="16"/>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0C1226C6"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 xml:space="preserve">Aneks do umowy zarejestrowanej pod nr 0-0ZP-22-3/1/21 cywilnoprawna - Kwalifikowanie pacjentów do szczepień na COVID-19 w Centrum Medycznym NIZP-PZH </w:t>
            </w:r>
            <w:r w:rsidRPr="006B3633">
              <w:rPr>
                <w:rFonts w:ascii="Times New Roman" w:hAnsi="Times New Roman" w:cs="Times New Roman"/>
                <w:b/>
                <w:bCs/>
                <w:sz w:val="16"/>
                <w:szCs w:val="16"/>
              </w:rPr>
              <w:t xml:space="preserve">art.46c  </w:t>
            </w:r>
          </w:p>
        </w:tc>
      </w:tr>
      <w:tr w:rsidR="00560D47" w:rsidRPr="006B3633" w14:paraId="60A67281" w14:textId="77777777" w:rsidTr="00C87D16">
        <w:trPr>
          <w:trHeight w:val="70"/>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7E6CFA80"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21.05.2021</w:t>
            </w:r>
          </w:p>
          <w:p w14:paraId="35D30280"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7B13C808"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O-OZP-22-128/5/21</w:t>
            </w:r>
          </w:p>
          <w:p w14:paraId="40EDCB73" w14:textId="77777777" w:rsidR="00560D47" w:rsidRPr="006B3633" w:rsidRDefault="00560D47" w:rsidP="008B6312">
            <w:pPr>
              <w:spacing w:line="276" w:lineRule="auto"/>
              <w:jc w:val="both"/>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DA2CE05"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3 000,00 zł</w:t>
            </w:r>
          </w:p>
          <w:p w14:paraId="69C68E73" w14:textId="77777777" w:rsidR="00560D47" w:rsidRPr="006B3633" w:rsidRDefault="00560D47" w:rsidP="008B6312">
            <w:pPr>
              <w:spacing w:line="276"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53BCB4"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3 000,00 zł</w:t>
            </w:r>
          </w:p>
          <w:p w14:paraId="047B0097"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7DD240FF"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usługa</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06147F6B"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 xml:space="preserve">Umowa cywilnoprawna p. Ewa Majchrzak - Szczepienia COVID -19 w Centrum Medycznym NIZP -PZH </w:t>
            </w:r>
            <w:r w:rsidRPr="006B3633">
              <w:rPr>
                <w:rFonts w:ascii="Times New Roman" w:hAnsi="Times New Roman" w:cs="Times New Roman"/>
                <w:b/>
                <w:bCs/>
                <w:sz w:val="16"/>
                <w:szCs w:val="16"/>
              </w:rPr>
              <w:t xml:space="preserve">art.46c  </w:t>
            </w:r>
          </w:p>
          <w:p w14:paraId="5B68DB00" w14:textId="77777777" w:rsidR="00560D47" w:rsidRPr="006B3633" w:rsidRDefault="00560D47" w:rsidP="008B6312">
            <w:pPr>
              <w:spacing w:line="276" w:lineRule="auto"/>
              <w:jc w:val="both"/>
              <w:rPr>
                <w:rFonts w:ascii="Times New Roman" w:hAnsi="Times New Roman" w:cs="Times New Roman"/>
                <w:sz w:val="16"/>
                <w:szCs w:val="16"/>
              </w:rPr>
            </w:pPr>
          </w:p>
        </w:tc>
      </w:tr>
      <w:tr w:rsidR="00560D47" w:rsidRPr="006B3633" w14:paraId="5C9908DD"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6C83A118"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26.05.2021 r.</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0C7F495"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 xml:space="preserve"> O-OZP-22-178/5/21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1FEAA1B"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91 980,00  zł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D0AD92"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113 135,40 zł</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D9F72C3"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robota budowlana</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29026994" w14:textId="77777777" w:rsidR="00560D47" w:rsidRPr="006B3633" w:rsidRDefault="00560D47" w:rsidP="008B6312">
            <w:pPr>
              <w:spacing w:after="120" w:line="276" w:lineRule="auto"/>
              <w:jc w:val="both"/>
              <w:rPr>
                <w:rFonts w:ascii="Times New Roman" w:hAnsi="Times New Roman" w:cs="Times New Roman"/>
                <w:sz w:val="16"/>
                <w:szCs w:val="16"/>
              </w:rPr>
            </w:pPr>
            <w:r w:rsidRPr="006B3633">
              <w:rPr>
                <w:rFonts w:ascii="Times New Roman" w:hAnsi="Times New Roman" w:cs="Times New Roman"/>
                <w:sz w:val="16"/>
                <w:szCs w:val="16"/>
              </w:rPr>
              <w:t>Wykonanie wentylacji i klimatyzacji związanej z adaptacją istniejących pomieszczeń laboratoryjnych zlokalizowanych na II piętrze w budynku „AB” NIZP PZH -PIB na potrzeby utworzenia laboratorium hodowli tkankowych w celu wprowadzenia metod kontroli jakości szczepionek z wykorzystaniem linii komórkowych (w szczególności szczepionek przeciw COVID -19)</w:t>
            </w:r>
          </w:p>
        </w:tc>
      </w:tr>
      <w:tr w:rsidR="00560D47" w:rsidRPr="006B3633" w14:paraId="7799CF87"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75F5E5AA"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28.03.2021</w:t>
            </w:r>
          </w:p>
          <w:p w14:paraId="7578B3B9"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293C1E9"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O-OZP-22-165/5/21</w:t>
            </w:r>
          </w:p>
          <w:p w14:paraId="6982CB4D" w14:textId="77777777" w:rsidR="00560D47" w:rsidRPr="006B3633" w:rsidRDefault="00560D47" w:rsidP="008B6312">
            <w:pPr>
              <w:spacing w:line="276" w:lineRule="auto"/>
              <w:jc w:val="both"/>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9BE49FF"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49 000,00 zł</w:t>
            </w:r>
          </w:p>
          <w:p w14:paraId="7429B398" w14:textId="77777777" w:rsidR="00560D47" w:rsidRPr="006B3633" w:rsidRDefault="00560D47" w:rsidP="008B6312">
            <w:pPr>
              <w:spacing w:line="276"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EDBC700"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60 270,00 zł</w:t>
            </w:r>
          </w:p>
          <w:p w14:paraId="506E43B5"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1286892"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dostawa</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76407F81"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 xml:space="preserve">Zamrażarka niskotemperaturowa -86 C </w:t>
            </w:r>
            <w:r w:rsidRPr="006B3633">
              <w:rPr>
                <w:rFonts w:ascii="Times New Roman" w:hAnsi="Times New Roman" w:cs="Times New Roman"/>
                <w:b/>
                <w:bCs/>
                <w:sz w:val="16"/>
                <w:szCs w:val="16"/>
              </w:rPr>
              <w:t xml:space="preserve">art.46c  </w:t>
            </w:r>
          </w:p>
          <w:p w14:paraId="2368693B" w14:textId="77777777" w:rsidR="00560D47" w:rsidRPr="006B3633" w:rsidRDefault="00560D47" w:rsidP="008B6312">
            <w:pPr>
              <w:spacing w:line="276" w:lineRule="auto"/>
              <w:jc w:val="both"/>
              <w:rPr>
                <w:rFonts w:ascii="Times New Roman" w:hAnsi="Times New Roman" w:cs="Times New Roman"/>
                <w:sz w:val="16"/>
                <w:szCs w:val="16"/>
              </w:rPr>
            </w:pPr>
          </w:p>
        </w:tc>
      </w:tr>
      <w:tr w:rsidR="00560D47" w:rsidRPr="006B3633" w14:paraId="0E2A1433"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62BB58BD"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lastRenderedPageBreak/>
              <w:t>28.03.2021</w:t>
            </w:r>
          </w:p>
          <w:p w14:paraId="48483DAD"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5156B0A3" w14:textId="05677CDE"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O-OZP- 22-166/5/21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D04472F" w14:textId="47724254"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82 000,00 zł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A42CCA4" w14:textId="4B70F4F5"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100 860,00 zł</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6CA354FE" w14:textId="7CEDD77E"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dostawa</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1C44958D" w14:textId="1648ABA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 xml:space="preserve">Komora laminarna II klasy bezpieczeństwa A2 NuAire Model </w:t>
            </w:r>
            <w:r w:rsidRPr="006B3633">
              <w:rPr>
                <w:rFonts w:ascii="Times New Roman" w:hAnsi="Times New Roman" w:cs="Times New Roman"/>
                <w:b/>
                <w:bCs/>
                <w:sz w:val="16"/>
                <w:szCs w:val="16"/>
              </w:rPr>
              <w:t xml:space="preserve">art.46c  </w:t>
            </w:r>
          </w:p>
        </w:tc>
      </w:tr>
      <w:tr w:rsidR="00560D47" w:rsidRPr="006B3633" w14:paraId="034E0E49"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10AAF6EB" w14:textId="6E2DF6C9"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28.05.2021</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74075203" w14:textId="57EBC976"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O-OZP- 22-167/5/2</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1D89F5AB" w14:textId="0B9C8C36"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3 971,71 zł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FF0139A" w14:textId="0FBBAD04"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4 885,20 zł</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09D5346" w14:textId="2DE92B2D"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dostawa</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27A5161D" w14:textId="652A2414"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 xml:space="preserve">odczynniki do stworzenia krzywej standardowej w teście ilościowego wykrywania wirusa SARS-CoV-2 </w:t>
            </w:r>
            <w:r w:rsidRPr="006B3633">
              <w:rPr>
                <w:rFonts w:ascii="Times New Roman" w:hAnsi="Times New Roman" w:cs="Times New Roman"/>
                <w:b/>
                <w:bCs/>
                <w:sz w:val="16"/>
                <w:szCs w:val="16"/>
              </w:rPr>
              <w:t xml:space="preserve">art.46c  </w:t>
            </w:r>
          </w:p>
        </w:tc>
      </w:tr>
      <w:tr w:rsidR="00560D47" w:rsidRPr="006B3633" w14:paraId="62C65FA2"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20693400" w14:textId="17C925CB"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28.05.2021</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0341C7A" w14:textId="3EA9EBD5"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O-OZP- 22-168/5/21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A354FF6"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380,00 zł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941D71" w14:textId="3364D771"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467,40 zł</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6BCADDD3" w14:textId="1CB6FF1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dostawa</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60ACDDD0"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 xml:space="preserve">pobranie i odwirowanie próbek krwi od dostawców ozdrowieńców na rzecz badania " wpływu poziomu przeciwciał antyhemaglutyninowych na przebieg COVID -19 u pacjentów w różnych grupach wiekowych </w:t>
            </w:r>
            <w:r w:rsidRPr="006B3633">
              <w:rPr>
                <w:rFonts w:ascii="Times New Roman" w:hAnsi="Times New Roman" w:cs="Times New Roman"/>
                <w:b/>
                <w:bCs/>
                <w:sz w:val="16"/>
                <w:szCs w:val="16"/>
              </w:rPr>
              <w:t>art.46c</w:t>
            </w:r>
          </w:p>
        </w:tc>
      </w:tr>
      <w:tr w:rsidR="00560D47" w:rsidRPr="00301D62" w14:paraId="2E1AD202"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60864999" w14:textId="1ABBA74D"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31.05.2021</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2AAA2087" w14:textId="2C0E048C"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O-OZP- 22-174/5/21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BAEB4BB"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5 069,00 zł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585408"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6 235,00 zł</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594B39C" w14:textId="30D144F4"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dostawa</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4DBEDC6B" w14:textId="674F132A" w:rsidR="00560D47" w:rsidRPr="006B3633" w:rsidRDefault="00560D47" w:rsidP="008B6312">
            <w:pPr>
              <w:spacing w:line="276" w:lineRule="auto"/>
              <w:jc w:val="both"/>
              <w:rPr>
                <w:rFonts w:ascii="Times New Roman" w:hAnsi="Times New Roman" w:cs="Times New Roman"/>
                <w:sz w:val="16"/>
                <w:szCs w:val="16"/>
                <w:lang w:val="en-GB"/>
              </w:rPr>
            </w:pPr>
            <w:r w:rsidRPr="006B3633">
              <w:rPr>
                <w:rFonts w:ascii="Times New Roman" w:hAnsi="Times New Roman" w:cs="Times New Roman"/>
                <w:sz w:val="16"/>
                <w:szCs w:val="16"/>
                <w:lang w:val="en-GB"/>
              </w:rPr>
              <w:t xml:space="preserve">Test biegłości EOAS SARS-CoV-2 </w:t>
            </w:r>
            <w:r w:rsidRPr="006B3633">
              <w:rPr>
                <w:rFonts w:ascii="Times New Roman" w:hAnsi="Times New Roman" w:cs="Times New Roman"/>
                <w:b/>
                <w:bCs/>
                <w:sz w:val="16"/>
                <w:szCs w:val="16"/>
                <w:lang w:val="en-GB"/>
              </w:rPr>
              <w:t xml:space="preserve">art.46c  </w:t>
            </w:r>
          </w:p>
        </w:tc>
      </w:tr>
      <w:tr w:rsidR="00560D47" w:rsidRPr="006B3633" w14:paraId="55BE26C4"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0F616AF7" w14:textId="1BE69D63"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02.06.2021</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72C74F84" w14:textId="75B0D4F4"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 - 22-10/6/21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3427B61"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7 440,40 zł</w:t>
            </w:r>
          </w:p>
          <w:p w14:paraId="08841EF8" w14:textId="77777777" w:rsidR="00560D47" w:rsidRPr="006B3633" w:rsidRDefault="00560D47" w:rsidP="008B6312">
            <w:pPr>
              <w:spacing w:line="276"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FA4C4B1"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7 440,40 zł</w:t>
            </w:r>
          </w:p>
          <w:p w14:paraId="7F1AA7C4"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CA318DE"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usługa</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3F34556E" w14:textId="5F9F19E2"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 xml:space="preserve">Umowa cywilnoprawna - w ramach projektu OBSER - CO konieczne będzie sprawdzenie obecności przeciwciał neutralizujących wirusa SARS-CoV-2 w surowicach osób badanych. Ma to istotne znaczenie dla oceny poziomu odporności danej grupy, jest to jeden z celów tego projektu. P. Mirosława Pyzel będzie wykonywać te oznaczenia </w:t>
            </w:r>
            <w:r w:rsidRPr="006B3633">
              <w:rPr>
                <w:rFonts w:ascii="Times New Roman" w:hAnsi="Times New Roman" w:cs="Times New Roman"/>
                <w:b/>
                <w:bCs/>
                <w:sz w:val="16"/>
                <w:szCs w:val="16"/>
              </w:rPr>
              <w:t xml:space="preserve">art.46c  </w:t>
            </w:r>
          </w:p>
        </w:tc>
      </w:tr>
      <w:tr w:rsidR="00560D47" w:rsidRPr="006B3633" w14:paraId="54EAA503"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7AE203D1"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08.06.2021</w:t>
            </w:r>
          </w:p>
          <w:p w14:paraId="4BB9683B"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22E06A4A"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 - 22-35/6/21</w:t>
            </w:r>
          </w:p>
          <w:p w14:paraId="165A5DF8" w14:textId="77777777" w:rsidR="00560D47" w:rsidRPr="006B3633" w:rsidRDefault="00560D47" w:rsidP="008B6312">
            <w:pPr>
              <w:spacing w:line="276" w:lineRule="auto"/>
              <w:jc w:val="both"/>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3D3B8B4"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34 085,77 zł</w:t>
            </w:r>
          </w:p>
          <w:p w14:paraId="0C61A16B" w14:textId="77777777" w:rsidR="00560D47" w:rsidRPr="006B3633" w:rsidRDefault="00560D47" w:rsidP="008B6312">
            <w:pPr>
              <w:spacing w:line="276"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7A390D"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41 925,50 zł</w:t>
            </w:r>
          </w:p>
          <w:p w14:paraId="23EB5D86"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76FA131"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robota budowlana</w:t>
            </w:r>
          </w:p>
          <w:p w14:paraId="3087A187" w14:textId="77777777" w:rsidR="00560D47" w:rsidRPr="006B3633" w:rsidRDefault="00560D47" w:rsidP="008B6312">
            <w:pPr>
              <w:spacing w:line="276" w:lineRule="auto"/>
              <w:jc w:val="both"/>
              <w:rPr>
                <w:rFonts w:ascii="Times New Roman" w:hAnsi="Times New Roman" w:cs="Times New Roman"/>
                <w:sz w:val="16"/>
                <w:szCs w:val="16"/>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2944F152" w14:textId="7930A578"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 xml:space="preserve">Wymiana wewnętrznych instalacji elektrycznych związana z adaptacją istniejących pomieszczeń laboratoryjnych zlokalizowanych na II piętrze w budynku "AB" Narodowego Instytutu Zdrowia Publicznego- Państwowego Zakładu Higieny w Warszawie ul. Chocimska 24 na potrzeby utworzenia laboratorium hodowli tkankowych w celu wprowadzenia metod kontroli jakości szczepionek z wykorzystaniem linii komórkowych ( w szczególności szczepionek przeciw COVID-19) </w:t>
            </w:r>
            <w:r w:rsidRPr="006B3633">
              <w:rPr>
                <w:rFonts w:ascii="Times New Roman" w:hAnsi="Times New Roman" w:cs="Times New Roman"/>
                <w:b/>
                <w:bCs/>
                <w:sz w:val="16"/>
                <w:szCs w:val="16"/>
              </w:rPr>
              <w:t xml:space="preserve">art.46c  </w:t>
            </w:r>
          </w:p>
        </w:tc>
      </w:tr>
      <w:tr w:rsidR="00560D47" w:rsidRPr="006B3633" w14:paraId="2F9F0E57"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48C95635"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14.06.2021</w:t>
            </w:r>
          </w:p>
          <w:p w14:paraId="6EFCFB3B"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7A3EE750"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O-OZP-22-53/6/21</w:t>
            </w:r>
          </w:p>
          <w:p w14:paraId="5A3CE305" w14:textId="77777777" w:rsidR="00560D47" w:rsidRPr="006B3633" w:rsidRDefault="00560D47" w:rsidP="008B6312">
            <w:pPr>
              <w:spacing w:line="276" w:lineRule="auto"/>
              <w:jc w:val="both"/>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CDE1380"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49 801,60 zł</w:t>
            </w:r>
          </w:p>
          <w:p w14:paraId="1E9F09CB" w14:textId="77777777" w:rsidR="00560D47" w:rsidRPr="006B3633" w:rsidRDefault="00560D47" w:rsidP="008B6312">
            <w:pPr>
              <w:spacing w:line="276"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64760A0"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57 487,96 zł</w:t>
            </w:r>
          </w:p>
          <w:p w14:paraId="0B52B697"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7F3377DF"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dostawa</w:t>
            </w:r>
          </w:p>
          <w:p w14:paraId="748AAEFA" w14:textId="77777777" w:rsidR="00560D47" w:rsidRPr="006B3633" w:rsidRDefault="00560D47" w:rsidP="008B6312">
            <w:pPr>
              <w:spacing w:line="276" w:lineRule="auto"/>
              <w:jc w:val="both"/>
              <w:rPr>
                <w:rFonts w:ascii="Times New Roman" w:hAnsi="Times New Roman" w:cs="Times New Roman"/>
                <w:sz w:val="16"/>
                <w:szCs w:val="16"/>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0767AE86"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Badania obejmują wykrywanie wirusa SARS-Co</w:t>
            </w:r>
            <w:r>
              <w:rPr>
                <w:rFonts w:ascii="Times New Roman" w:hAnsi="Times New Roman" w:cs="Times New Roman"/>
                <w:sz w:val="16"/>
                <w:szCs w:val="16"/>
              </w:rPr>
              <w:t>V</w:t>
            </w:r>
            <w:r w:rsidRPr="006B3633">
              <w:rPr>
                <w:rFonts w:ascii="Times New Roman" w:hAnsi="Times New Roman" w:cs="Times New Roman"/>
                <w:sz w:val="16"/>
                <w:szCs w:val="16"/>
              </w:rPr>
              <w:t xml:space="preserve">-2- Centrifuge 5804R, klawiatura z chłodzeniem, stół mobilny wysoka wersja, Rotor FA-45-6-30, Rotor F-34-6-38, Rotor FA-45-30-11, adaptery do probówki stożkowej 50 ml- 2 sztuki </w:t>
            </w:r>
            <w:r w:rsidRPr="006B3633">
              <w:rPr>
                <w:rFonts w:ascii="Times New Roman" w:hAnsi="Times New Roman" w:cs="Times New Roman"/>
                <w:b/>
                <w:bCs/>
                <w:sz w:val="16"/>
                <w:szCs w:val="16"/>
              </w:rPr>
              <w:t xml:space="preserve">art.46c  </w:t>
            </w:r>
          </w:p>
        </w:tc>
      </w:tr>
      <w:tr w:rsidR="00560D47" w:rsidRPr="006B3633" w14:paraId="554A85FB"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0E8EFAAB" w14:textId="37DBAC62"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16.06.2021</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2A199D0F" w14:textId="4A22E5EE"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O-OZP-22-74/6/21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5247B84" w14:textId="4E1D03AD"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7 824,70 zł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C43FE9" w14:textId="6B62F34F"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9 624,38 zł</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632C9A91" w14:textId="3A4104D3"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dostawa</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4EBD7551" w14:textId="5A48E9DF"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 xml:space="preserve">odczynniki umożliwiające wykrycie 4 różnych mutacji  </w:t>
            </w:r>
            <w:r w:rsidRPr="006B3633">
              <w:rPr>
                <w:rFonts w:ascii="Times New Roman" w:hAnsi="Times New Roman" w:cs="Times New Roman"/>
                <w:b/>
                <w:bCs/>
                <w:sz w:val="16"/>
                <w:szCs w:val="16"/>
              </w:rPr>
              <w:t xml:space="preserve">art.46c  </w:t>
            </w:r>
          </w:p>
        </w:tc>
      </w:tr>
      <w:tr w:rsidR="00560D47" w:rsidRPr="006B3633" w14:paraId="0E3869F3"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339A7F01" w14:textId="620743A8"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23.06.2021</w:t>
            </w:r>
          </w:p>
          <w:p w14:paraId="490717D0"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F69B552" w14:textId="0E6C0BA4"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O-OZP-22-129/6/21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B72025D" w14:textId="14013C1E"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2 371,51 zł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32756DB" w14:textId="1519A5FB"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2 916,96 zł</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635E3E61" w14:textId="68E7865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dostawa</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628472E3" w14:textId="01710C0A"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 xml:space="preserve">GeneArt DNA plasmid controls Panel B- są to kontrole umożliwiające wykrycie 4 różnych mutacji/delecji w genie S wirusa SARS </w:t>
            </w:r>
            <w:r w:rsidRPr="006B3633">
              <w:rPr>
                <w:rFonts w:ascii="Times New Roman" w:hAnsi="Times New Roman" w:cs="Times New Roman"/>
                <w:b/>
                <w:bCs/>
                <w:sz w:val="16"/>
                <w:szCs w:val="16"/>
              </w:rPr>
              <w:t xml:space="preserve">art.46c  </w:t>
            </w:r>
          </w:p>
        </w:tc>
      </w:tr>
      <w:tr w:rsidR="00560D47" w:rsidRPr="006B3633" w14:paraId="45CAC63C"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25454FF1"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24.06.2021</w:t>
            </w:r>
          </w:p>
          <w:p w14:paraId="6F18A105"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EE6402B"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O-OZP-22-135/6/21</w:t>
            </w:r>
          </w:p>
          <w:p w14:paraId="02387523" w14:textId="77777777" w:rsidR="00560D47" w:rsidRPr="006B3633" w:rsidRDefault="00560D47" w:rsidP="008B6312">
            <w:pPr>
              <w:spacing w:line="276" w:lineRule="auto"/>
              <w:jc w:val="both"/>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AF26614"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60 000,00 zł</w:t>
            </w:r>
          </w:p>
          <w:p w14:paraId="5042E71B" w14:textId="77777777" w:rsidR="00560D47" w:rsidRPr="006B3633" w:rsidRDefault="00560D47" w:rsidP="008B6312">
            <w:pPr>
              <w:spacing w:line="276"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1A8DF7C"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73 800,00 zł</w:t>
            </w:r>
          </w:p>
          <w:p w14:paraId="3692685F"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29BAD390"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robota budowlana</w:t>
            </w:r>
          </w:p>
          <w:p w14:paraId="7F5306FD" w14:textId="77777777" w:rsidR="00560D47" w:rsidRPr="006B3633" w:rsidRDefault="00560D47" w:rsidP="008B6312">
            <w:pPr>
              <w:spacing w:line="276" w:lineRule="auto"/>
              <w:jc w:val="both"/>
              <w:rPr>
                <w:rFonts w:ascii="Times New Roman" w:hAnsi="Times New Roman" w:cs="Times New Roman"/>
                <w:sz w:val="16"/>
                <w:szCs w:val="16"/>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2F400349"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 xml:space="preserve">Wykonanie robót wykończeniowych związanych z adaptacją istniejących pomieszczeń laboratoryjnych zlokalizowanych na II piętrze w budynku AB Narodowego Instytutu Zdrowia Publicznego - Państwowego Zakładu Higieny w Warszawie przy ul. Chocimskiej 24 na potrzeby utworzenia laboratorium hodowli tkankowych w celu wprowadzenia metod kontroli jakości szczepionek z wykorzystaniem linii komórkowych ( w szczególności szczepionek przeciw COVID -19 </w:t>
            </w:r>
            <w:r w:rsidRPr="006B3633">
              <w:rPr>
                <w:rFonts w:ascii="Times New Roman" w:hAnsi="Times New Roman" w:cs="Times New Roman"/>
                <w:b/>
                <w:bCs/>
                <w:sz w:val="16"/>
                <w:szCs w:val="16"/>
              </w:rPr>
              <w:t xml:space="preserve">art.46c  </w:t>
            </w:r>
          </w:p>
        </w:tc>
      </w:tr>
      <w:tr w:rsidR="00560D47" w:rsidRPr="006B3633" w14:paraId="703A967C"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0F23C6EA"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09.07.2021</w:t>
            </w:r>
          </w:p>
          <w:p w14:paraId="6A92ADB0"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81E1900"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O-OZP-22-67/7/21</w:t>
            </w:r>
          </w:p>
          <w:p w14:paraId="55B1C33B" w14:textId="77777777" w:rsidR="00560D47" w:rsidRPr="006B3633" w:rsidRDefault="00560D47" w:rsidP="008B6312">
            <w:pPr>
              <w:spacing w:line="276" w:lineRule="auto"/>
              <w:jc w:val="both"/>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1F9B8B0C"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86 400,00 zł</w:t>
            </w:r>
          </w:p>
          <w:p w14:paraId="2D321251" w14:textId="77777777" w:rsidR="00560D47" w:rsidRPr="006B3633" w:rsidRDefault="00560D47" w:rsidP="008B6312">
            <w:pPr>
              <w:spacing w:line="276"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F587C9"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86 400,00 zł</w:t>
            </w:r>
          </w:p>
          <w:p w14:paraId="0A672C79"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321DA93"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usługa</w:t>
            </w:r>
          </w:p>
          <w:p w14:paraId="34CB1138" w14:textId="77777777" w:rsidR="00560D47" w:rsidRPr="006B3633" w:rsidRDefault="00560D47" w:rsidP="008B6312">
            <w:pPr>
              <w:spacing w:line="276" w:lineRule="auto"/>
              <w:jc w:val="both"/>
              <w:rPr>
                <w:rFonts w:ascii="Times New Roman" w:hAnsi="Times New Roman" w:cs="Times New Roman"/>
                <w:sz w:val="16"/>
                <w:szCs w:val="16"/>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26504382" w14:textId="4BBB5CE5"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 xml:space="preserve">(Aneks nr 1 do wniosku nr O-OZP-22-146/2/21) umowa cywilnoprawna - kwalifikowanie pacjentów do szczepień przeciwko COVID-19 w CM NIZP-PZH </w:t>
            </w:r>
            <w:r w:rsidRPr="006B3633">
              <w:rPr>
                <w:rFonts w:ascii="Times New Roman" w:hAnsi="Times New Roman" w:cs="Times New Roman"/>
                <w:b/>
                <w:bCs/>
                <w:sz w:val="16"/>
                <w:szCs w:val="16"/>
              </w:rPr>
              <w:t xml:space="preserve">art.46c  </w:t>
            </w:r>
          </w:p>
        </w:tc>
      </w:tr>
      <w:tr w:rsidR="00560D47" w:rsidRPr="006B3633" w14:paraId="6E1827B1"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12ABFF19"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lastRenderedPageBreak/>
              <w:t>12.07.2021</w:t>
            </w:r>
          </w:p>
          <w:p w14:paraId="6B6612DC"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5EE6547"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O-OZP-22-78/7/21</w:t>
            </w:r>
          </w:p>
          <w:p w14:paraId="65B0293C" w14:textId="77777777" w:rsidR="00560D47" w:rsidRPr="006B3633" w:rsidRDefault="00560D47" w:rsidP="008B6312">
            <w:pPr>
              <w:spacing w:line="276" w:lineRule="auto"/>
              <w:jc w:val="both"/>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22AD7D6"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1 525 116,72 zł</w:t>
            </w:r>
          </w:p>
          <w:p w14:paraId="30A6FBF1" w14:textId="77777777" w:rsidR="00560D47" w:rsidRPr="006B3633" w:rsidRDefault="00560D47" w:rsidP="008B6312">
            <w:pPr>
              <w:spacing w:line="276"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1C262B"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1 875 893,56 zł</w:t>
            </w:r>
          </w:p>
          <w:p w14:paraId="7FF0FC62"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5B0F47B7"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dostawa</w:t>
            </w:r>
          </w:p>
          <w:p w14:paraId="743F2B18" w14:textId="77777777" w:rsidR="00560D47" w:rsidRPr="006B3633" w:rsidRDefault="00560D47" w:rsidP="008B6312">
            <w:pPr>
              <w:spacing w:line="276" w:lineRule="auto"/>
              <w:jc w:val="both"/>
              <w:rPr>
                <w:rFonts w:ascii="Times New Roman" w:hAnsi="Times New Roman" w:cs="Times New Roman"/>
                <w:sz w:val="16"/>
                <w:szCs w:val="16"/>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5FEEFACB" w14:textId="6DE7A75D"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 xml:space="preserve">Zintegrowany system do automatycznej optycznej wizualizacji ( obrazowania i analizy modeli biologicznych 2 D oraz 3D ( utrwalonych i przyżyciowych) z automatyczną analizą obrazu i przekształceniem danych z obrazowania na dane matematyczne ( typu Operetta Perkin Elmer lub równoważny ) </w:t>
            </w:r>
            <w:r w:rsidRPr="006B3633">
              <w:rPr>
                <w:rFonts w:ascii="Times New Roman" w:hAnsi="Times New Roman" w:cs="Times New Roman"/>
                <w:b/>
                <w:bCs/>
                <w:sz w:val="16"/>
                <w:szCs w:val="16"/>
              </w:rPr>
              <w:t xml:space="preserve">art.46c  </w:t>
            </w:r>
          </w:p>
        </w:tc>
      </w:tr>
      <w:tr w:rsidR="00560D47" w:rsidRPr="006B3633" w14:paraId="0B26C7AD"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2FB7AB5C"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15.07.2021</w:t>
            </w:r>
          </w:p>
          <w:p w14:paraId="3435BE37"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0CCF1D00"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O-OZP-22-94/7/21</w:t>
            </w:r>
          </w:p>
          <w:p w14:paraId="00983463" w14:textId="77777777" w:rsidR="00560D47" w:rsidRPr="006B3633" w:rsidRDefault="00560D47" w:rsidP="008B6312">
            <w:pPr>
              <w:spacing w:line="276" w:lineRule="auto"/>
              <w:jc w:val="both"/>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A1E73F5"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8 000,00 zł</w:t>
            </w:r>
          </w:p>
          <w:p w14:paraId="2D536E79" w14:textId="77777777" w:rsidR="00560D47" w:rsidRPr="006B3633" w:rsidRDefault="00560D47" w:rsidP="008B6312">
            <w:pPr>
              <w:spacing w:line="276"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C1EF8C"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8 000,00 zł</w:t>
            </w:r>
          </w:p>
          <w:p w14:paraId="4F0FB4A9"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28929954"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usługa</w:t>
            </w:r>
          </w:p>
          <w:p w14:paraId="1B10EE81" w14:textId="77777777" w:rsidR="00560D47" w:rsidRPr="006B3633" w:rsidRDefault="00560D47" w:rsidP="008B6312">
            <w:pPr>
              <w:spacing w:line="276" w:lineRule="auto"/>
              <w:jc w:val="both"/>
              <w:rPr>
                <w:rFonts w:ascii="Times New Roman" w:hAnsi="Times New Roman" w:cs="Times New Roman"/>
                <w:sz w:val="16"/>
                <w:szCs w:val="16"/>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739A8D2C"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 xml:space="preserve">umowa cywilnoprawna- zapewnienie przepływu informacji w razie nagłych przypadków dla zdrowia publicznego o znaczeniu międzynarodowym w Krajowym Punkcie Centralnym ds.Międzynarodowych Przepisów Zdrowotnych/Krajowym Punkcie Kontaktowym Systemu Wczesnego Ostrzegania i Reagowania, Tworzenie oraz wysyłanie raportów dot. pandemii COVID-9 </w:t>
            </w:r>
            <w:r w:rsidRPr="006B3633">
              <w:rPr>
                <w:rFonts w:ascii="Times New Roman" w:hAnsi="Times New Roman" w:cs="Times New Roman"/>
                <w:b/>
                <w:bCs/>
                <w:sz w:val="16"/>
                <w:szCs w:val="16"/>
              </w:rPr>
              <w:t xml:space="preserve">art.46c  </w:t>
            </w:r>
          </w:p>
        </w:tc>
      </w:tr>
      <w:tr w:rsidR="00560D47" w:rsidRPr="006B3633" w14:paraId="1316D168"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69C6E088"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19.07.2021</w:t>
            </w:r>
          </w:p>
          <w:p w14:paraId="0DA0B373"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691107C9"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O-OZP-22-124/7/21</w:t>
            </w:r>
          </w:p>
          <w:p w14:paraId="4D648F06" w14:textId="77777777" w:rsidR="00560D47" w:rsidRPr="006B3633" w:rsidRDefault="00560D47" w:rsidP="008B6312">
            <w:pPr>
              <w:spacing w:line="276" w:lineRule="auto"/>
              <w:jc w:val="both"/>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5CFAD53"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11 070,92 zł</w:t>
            </w:r>
          </w:p>
          <w:p w14:paraId="2B392252" w14:textId="77777777" w:rsidR="00560D47" w:rsidRPr="006B3633" w:rsidRDefault="00560D47" w:rsidP="008B6312">
            <w:pPr>
              <w:spacing w:line="276"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E65D1C"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13 617,23 zł</w:t>
            </w:r>
          </w:p>
          <w:p w14:paraId="258ED34A"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734C88BC"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dostawa</w:t>
            </w:r>
          </w:p>
          <w:p w14:paraId="5A267FBE" w14:textId="77777777" w:rsidR="00560D47" w:rsidRPr="006B3633" w:rsidRDefault="00560D47" w:rsidP="008B6312">
            <w:pPr>
              <w:spacing w:line="276" w:lineRule="auto"/>
              <w:jc w:val="both"/>
              <w:rPr>
                <w:rFonts w:ascii="Times New Roman" w:hAnsi="Times New Roman" w:cs="Times New Roman"/>
                <w:sz w:val="16"/>
                <w:szCs w:val="16"/>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11FF8826"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Dostawa wraz z montażem zlewów laboratoryjnych na potrzeby laboratorium hodowli tkankowych - kontrola szczepionek  ( w szczególności szczepionek przeciw C</w:t>
            </w:r>
            <w:r>
              <w:rPr>
                <w:rFonts w:ascii="Times New Roman" w:hAnsi="Times New Roman" w:cs="Times New Roman"/>
                <w:sz w:val="16"/>
                <w:szCs w:val="16"/>
              </w:rPr>
              <w:t>OVID</w:t>
            </w:r>
            <w:r w:rsidRPr="006B3633">
              <w:rPr>
                <w:rFonts w:ascii="Times New Roman" w:hAnsi="Times New Roman" w:cs="Times New Roman"/>
                <w:sz w:val="16"/>
                <w:szCs w:val="16"/>
              </w:rPr>
              <w:t xml:space="preserve">-19) zlokalizowanego w budynku "AB" NIZP PZH- Państwowy Instytut Badawczy w Warszawie przy u. Chocimskiej </w:t>
            </w:r>
            <w:r w:rsidRPr="006B3633">
              <w:rPr>
                <w:rFonts w:ascii="Times New Roman" w:hAnsi="Times New Roman" w:cs="Times New Roman"/>
                <w:b/>
                <w:bCs/>
                <w:sz w:val="16"/>
                <w:szCs w:val="16"/>
              </w:rPr>
              <w:t xml:space="preserve">art.46c  </w:t>
            </w:r>
          </w:p>
        </w:tc>
      </w:tr>
      <w:tr w:rsidR="00560D47" w:rsidRPr="006B3633" w14:paraId="1426666B"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6D6C2DB6"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19.07.2021</w:t>
            </w:r>
          </w:p>
          <w:p w14:paraId="6A22A264"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DBCB928"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O-OZP-22-125/7/21</w:t>
            </w:r>
          </w:p>
          <w:p w14:paraId="5C1823C6" w14:textId="77777777" w:rsidR="00560D47" w:rsidRPr="006B3633" w:rsidRDefault="00560D47" w:rsidP="008B6312">
            <w:pPr>
              <w:spacing w:line="276" w:lineRule="auto"/>
              <w:jc w:val="both"/>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5214084"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5 211,00 zł</w:t>
            </w:r>
          </w:p>
          <w:p w14:paraId="07B4DCC7" w14:textId="77777777" w:rsidR="00560D47" w:rsidRPr="006B3633" w:rsidRDefault="00560D47" w:rsidP="008B6312">
            <w:pPr>
              <w:spacing w:line="276"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0866315"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6 409,53 zł</w:t>
            </w:r>
          </w:p>
          <w:p w14:paraId="7E93FD95"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0E743EFC"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dostawa</w:t>
            </w:r>
          </w:p>
          <w:p w14:paraId="1CA0F4C8" w14:textId="77777777" w:rsidR="00560D47" w:rsidRPr="006B3633" w:rsidRDefault="00560D47" w:rsidP="008B6312">
            <w:pPr>
              <w:spacing w:line="276" w:lineRule="auto"/>
              <w:jc w:val="both"/>
              <w:rPr>
                <w:rFonts w:ascii="Times New Roman" w:hAnsi="Times New Roman" w:cs="Times New Roman"/>
                <w:sz w:val="16"/>
                <w:szCs w:val="16"/>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2E41249D" w14:textId="6B0C8362"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 xml:space="preserve">Dostawa Lamp wirusobójczych i bakteriobójczych UV-C oraz liczników czasu pracy lamp na potrzeby laboratorium hodowli tkankowych zlokalizowanego w budynku AB NIZP PZH - Państwowy Instytut Badawczy w Warszawie </w:t>
            </w:r>
            <w:r w:rsidRPr="006B3633">
              <w:rPr>
                <w:rFonts w:ascii="Times New Roman" w:hAnsi="Times New Roman" w:cs="Times New Roman"/>
                <w:b/>
                <w:bCs/>
                <w:sz w:val="16"/>
                <w:szCs w:val="16"/>
              </w:rPr>
              <w:t xml:space="preserve">art.46c  </w:t>
            </w:r>
          </w:p>
        </w:tc>
      </w:tr>
      <w:tr w:rsidR="00560D47" w:rsidRPr="006B3633" w14:paraId="5F7789C5"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2033C002"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19.07.2021</w:t>
            </w:r>
          </w:p>
          <w:p w14:paraId="7C59DBD9"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E540CD8"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O-OZP-22-126/7/21</w:t>
            </w:r>
          </w:p>
          <w:p w14:paraId="197D7B6F" w14:textId="77777777" w:rsidR="00560D47" w:rsidRPr="006B3633" w:rsidRDefault="00560D47" w:rsidP="008B6312">
            <w:pPr>
              <w:spacing w:line="276" w:lineRule="auto"/>
              <w:jc w:val="both"/>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DF5174E"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3 990,00 zł</w:t>
            </w:r>
          </w:p>
          <w:p w14:paraId="3E8BFE34" w14:textId="77777777" w:rsidR="00560D47" w:rsidRPr="006B3633" w:rsidRDefault="00560D47" w:rsidP="008B6312">
            <w:pPr>
              <w:spacing w:line="276"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BA3D5E7"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4 309,20 zł</w:t>
            </w:r>
          </w:p>
          <w:p w14:paraId="7751BD8E"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5E1EB19"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dostawa</w:t>
            </w:r>
          </w:p>
          <w:p w14:paraId="1704D0F6" w14:textId="77777777" w:rsidR="00560D47" w:rsidRPr="006B3633" w:rsidRDefault="00560D47" w:rsidP="008B6312">
            <w:pPr>
              <w:spacing w:line="276" w:lineRule="auto"/>
              <w:jc w:val="both"/>
              <w:rPr>
                <w:rFonts w:ascii="Times New Roman" w:hAnsi="Times New Roman" w:cs="Times New Roman"/>
                <w:sz w:val="16"/>
                <w:szCs w:val="16"/>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29D15A07" w14:textId="5A193652"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 xml:space="preserve">Zestaw cPass SARS-CoV-2 -jest to zestaw który pozwala na określenie neutralizujących przeciwciał w warunkach BSL2 </w:t>
            </w:r>
            <w:r w:rsidRPr="006B3633">
              <w:rPr>
                <w:rFonts w:ascii="Times New Roman" w:hAnsi="Times New Roman" w:cs="Times New Roman"/>
                <w:b/>
                <w:bCs/>
                <w:sz w:val="16"/>
                <w:szCs w:val="16"/>
              </w:rPr>
              <w:t xml:space="preserve">art.46c  </w:t>
            </w:r>
          </w:p>
        </w:tc>
      </w:tr>
      <w:tr w:rsidR="00560D47" w:rsidRPr="006B3633" w14:paraId="10351E93"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31B6E324" w14:textId="75697349"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20.07.2021</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00317C1" w14:textId="138521AC"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O-OZP-22-138/7/21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C6C2BB3" w14:textId="3C4739E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447 154,47 zł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A233F7B" w14:textId="74780AE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550 000,00 zł</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66904D6" w14:textId="52251A8A"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dostawa</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5F350607" w14:textId="1445BB0A"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 xml:space="preserve">zakup urządzenia HPLC  </w:t>
            </w:r>
            <w:r w:rsidRPr="006B3633">
              <w:rPr>
                <w:rFonts w:ascii="Times New Roman" w:hAnsi="Times New Roman" w:cs="Times New Roman"/>
                <w:b/>
                <w:bCs/>
                <w:sz w:val="16"/>
                <w:szCs w:val="16"/>
              </w:rPr>
              <w:t xml:space="preserve">art.46c  </w:t>
            </w:r>
          </w:p>
        </w:tc>
      </w:tr>
      <w:tr w:rsidR="00560D47" w:rsidRPr="006B3633" w14:paraId="34A5E7A1"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741428F2" w14:textId="16B8BD44"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06.08.2021</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52E8F4FC" w14:textId="4841A8AD"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O-OZP-22-20/8/21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49E192F" w14:textId="228295E3"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21 525,00 zł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3D1EAB" w14:textId="2A268329"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21 525,00 zł</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7C4E0238" w14:textId="40FC4D19"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usługa</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4B1D0DC4" w14:textId="21407604" w:rsidR="00560D47" w:rsidRPr="00560D47" w:rsidRDefault="00560D47" w:rsidP="008B6312">
            <w:pPr>
              <w:spacing w:line="276" w:lineRule="auto"/>
              <w:jc w:val="both"/>
              <w:rPr>
                <w:rFonts w:ascii="Times New Roman" w:hAnsi="Times New Roman" w:cs="Times New Roman"/>
                <w:b/>
                <w:bCs/>
                <w:sz w:val="16"/>
                <w:szCs w:val="16"/>
              </w:rPr>
            </w:pPr>
            <w:r w:rsidRPr="006B3633">
              <w:rPr>
                <w:rFonts w:ascii="Times New Roman" w:hAnsi="Times New Roman" w:cs="Times New Roman"/>
                <w:sz w:val="16"/>
                <w:szCs w:val="16"/>
              </w:rPr>
              <w:t xml:space="preserve">Usługa medyczna -pobieranie wymazów w punkcie drive thruUsługa niezbędna do realizacji pobierania wymazów w procesie wymazów w procesie diagnostyki COVID-19 </w:t>
            </w:r>
            <w:r w:rsidRPr="006B3633">
              <w:rPr>
                <w:rFonts w:ascii="Times New Roman" w:hAnsi="Times New Roman" w:cs="Times New Roman"/>
                <w:b/>
                <w:bCs/>
                <w:sz w:val="16"/>
                <w:szCs w:val="16"/>
              </w:rPr>
              <w:t xml:space="preserve">art.46c  </w:t>
            </w:r>
          </w:p>
        </w:tc>
      </w:tr>
      <w:tr w:rsidR="00560D47" w:rsidRPr="006B3633" w14:paraId="3047E48F"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1CCB37B6" w14:textId="7094AA6C"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17.08.2021</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5BC6664" w14:textId="53975B41"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O-OZP-22-106/8/21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42345D9" w14:textId="0AFAD3AD"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750,00 zł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F093F2F" w14:textId="3511E7EA"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810,00 zł</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AB34EE6" w14:textId="48CB29DD"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dostawa</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3D1D836E" w14:textId="19F0DFEC"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 xml:space="preserve">Rękawiczki nitrylowe S,M,L </w:t>
            </w:r>
            <w:r w:rsidRPr="006B3633">
              <w:rPr>
                <w:rFonts w:ascii="Times New Roman" w:hAnsi="Times New Roman" w:cs="Times New Roman"/>
                <w:b/>
                <w:bCs/>
                <w:sz w:val="16"/>
                <w:szCs w:val="16"/>
              </w:rPr>
              <w:t xml:space="preserve">art.46c  </w:t>
            </w:r>
          </w:p>
        </w:tc>
      </w:tr>
      <w:tr w:rsidR="00560D47" w:rsidRPr="006B3633" w14:paraId="12990401"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23D252DC" w14:textId="125ADAF6"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17.08.2021</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5A569278" w14:textId="428ECE3B"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O-OZP-22-107/8/21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2D62746" w14:textId="7B8A967B"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2 240,00 zł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96DEB97" w14:textId="0EBBDFDA"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2 419,20 zł</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C94A31D" w14:textId="588768B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dostawa</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685B5356" w14:textId="5DC90900"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 xml:space="preserve">Rękawiczki lateksowe bezpudrowe kat. III rozmiar M ( najlepiej LATECH), Rękawiczki lateksowe bezpudrowe kat. III rozmiar S ( najlepiej LATECH) </w:t>
            </w:r>
            <w:r w:rsidRPr="006B3633">
              <w:rPr>
                <w:rFonts w:ascii="Times New Roman" w:hAnsi="Times New Roman" w:cs="Times New Roman"/>
                <w:b/>
                <w:bCs/>
                <w:sz w:val="16"/>
                <w:szCs w:val="16"/>
              </w:rPr>
              <w:t xml:space="preserve">art.46c  </w:t>
            </w:r>
          </w:p>
        </w:tc>
      </w:tr>
      <w:tr w:rsidR="00560D47" w:rsidRPr="006B3633" w14:paraId="1B60AC0C"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133B5436"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24.08.2021</w:t>
            </w:r>
          </w:p>
          <w:p w14:paraId="661A57C8"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BA68E64"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O-OZP-22-129/8/21</w:t>
            </w:r>
          </w:p>
          <w:p w14:paraId="5FB15A08" w14:textId="77777777" w:rsidR="00560D47" w:rsidRPr="006B3633" w:rsidRDefault="00560D47" w:rsidP="008B6312">
            <w:pPr>
              <w:spacing w:line="276" w:lineRule="auto"/>
              <w:jc w:val="both"/>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1D7DE97"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7 500,00 zł</w:t>
            </w:r>
          </w:p>
          <w:p w14:paraId="41832018" w14:textId="77777777" w:rsidR="00560D47" w:rsidRPr="006B3633" w:rsidRDefault="00560D47" w:rsidP="008B6312">
            <w:pPr>
              <w:spacing w:line="276" w:lineRule="auto"/>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E731F5E"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7 500,00 zł</w:t>
            </w:r>
          </w:p>
          <w:p w14:paraId="01875383"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8C2E311" w14:textId="1BE9F706"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usługa</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19BDA49C" w14:textId="046B1AA6"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 xml:space="preserve">Umowa cywilnoprawna - Ocena poziomu zmęczenia pandemią COVID-19 wśród polskiej populacji NIZP PZH- PIB zatrudnia Eksperta ds. opracowania rekomendacji dotyczących komunikacji. ( tytuł roboczy) </w:t>
            </w:r>
            <w:r w:rsidRPr="006B3633">
              <w:rPr>
                <w:rFonts w:ascii="Times New Roman" w:hAnsi="Times New Roman" w:cs="Times New Roman"/>
                <w:b/>
                <w:bCs/>
                <w:sz w:val="16"/>
                <w:szCs w:val="16"/>
              </w:rPr>
              <w:t xml:space="preserve">art.46c  </w:t>
            </w:r>
          </w:p>
        </w:tc>
      </w:tr>
      <w:tr w:rsidR="00560D47" w:rsidRPr="006B3633" w14:paraId="0B8F5F53" w14:textId="77777777" w:rsidTr="00C87D16">
        <w:trPr>
          <w:trHeight w:val="292"/>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66B504C0"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31.08.2021</w:t>
            </w:r>
          </w:p>
          <w:p w14:paraId="49842306" w14:textId="77777777" w:rsidR="00560D47" w:rsidRPr="006B3633" w:rsidRDefault="00560D47" w:rsidP="008B6312">
            <w:pPr>
              <w:spacing w:line="276" w:lineRule="auto"/>
              <w:jc w:val="both"/>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6D407EE2"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O-OZP-22-175/8/21</w:t>
            </w:r>
          </w:p>
          <w:p w14:paraId="5E509EE8" w14:textId="77777777" w:rsidR="00560D47" w:rsidRPr="006B3633" w:rsidRDefault="00560D47" w:rsidP="008B6312">
            <w:pPr>
              <w:spacing w:line="276" w:lineRule="auto"/>
              <w:jc w:val="both"/>
              <w:rPr>
                <w:rFonts w:ascii="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5ED1F65"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313 328,40 zł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DA3BDD"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406 920,00 zł</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3373C6A"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usługa</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39159203" w14:textId="77777777" w:rsidR="00560D47" w:rsidRPr="006B3633" w:rsidRDefault="00560D47" w:rsidP="008B6312">
            <w:pPr>
              <w:spacing w:line="276" w:lineRule="auto"/>
              <w:jc w:val="both"/>
              <w:rPr>
                <w:rFonts w:ascii="Times New Roman" w:hAnsi="Times New Roman" w:cs="Times New Roman"/>
                <w:sz w:val="16"/>
                <w:szCs w:val="16"/>
              </w:rPr>
            </w:pPr>
            <w:r w:rsidRPr="006B3633">
              <w:rPr>
                <w:rFonts w:ascii="Times New Roman" w:hAnsi="Times New Roman" w:cs="Times New Roman"/>
                <w:sz w:val="16"/>
                <w:szCs w:val="16"/>
              </w:rPr>
              <w:t xml:space="preserve">Dotyczy „Ogólnopolskiego badania Seroepidemiologicznego COVID-19: Obser Co „ i ma na celu rozszerzenie zamówienia w zakresie realizowanego w ramach projektu „Obser-Co” badania CATI </w:t>
            </w:r>
            <w:r w:rsidRPr="006B3633">
              <w:rPr>
                <w:rFonts w:ascii="Times New Roman" w:hAnsi="Times New Roman" w:cs="Times New Roman"/>
                <w:b/>
                <w:bCs/>
                <w:sz w:val="16"/>
                <w:szCs w:val="16"/>
              </w:rPr>
              <w:t xml:space="preserve">art.46c  </w:t>
            </w:r>
          </w:p>
        </w:tc>
      </w:tr>
      <w:bookmarkEnd w:id="47"/>
    </w:tbl>
    <w:p w14:paraId="1C8B8274" w14:textId="77777777" w:rsidR="006B3633" w:rsidRPr="006B3633" w:rsidRDefault="006B3633" w:rsidP="006B3633">
      <w:pPr>
        <w:spacing w:line="276" w:lineRule="auto"/>
        <w:jc w:val="both"/>
        <w:rPr>
          <w:rFonts w:ascii="Times New Roman" w:hAnsi="Times New Roman" w:cs="Times New Roman"/>
        </w:rPr>
      </w:pPr>
    </w:p>
    <w:p w14:paraId="71B02F4B" w14:textId="77777777" w:rsidR="0050001D" w:rsidRDefault="0050001D" w:rsidP="006B3633">
      <w:pPr>
        <w:tabs>
          <w:tab w:val="left" w:pos="5400"/>
        </w:tabs>
        <w:spacing w:after="120" w:line="276" w:lineRule="auto"/>
        <w:jc w:val="both"/>
        <w:rPr>
          <w:rFonts w:ascii="Times New Roman" w:eastAsia="Calibri" w:hAnsi="Times New Roman" w:cs="Times New Roman"/>
          <w:b/>
          <w:bCs/>
        </w:rPr>
      </w:pPr>
    </w:p>
    <w:p w14:paraId="2F1863EC" w14:textId="7A2B7EE6" w:rsidR="006B3633" w:rsidRPr="006B3633" w:rsidRDefault="006B3633" w:rsidP="006B3633">
      <w:pPr>
        <w:tabs>
          <w:tab w:val="left" w:pos="5400"/>
        </w:tabs>
        <w:spacing w:after="120" w:line="276" w:lineRule="auto"/>
        <w:jc w:val="both"/>
        <w:rPr>
          <w:rFonts w:ascii="Times New Roman" w:eastAsia="Calibri" w:hAnsi="Times New Roman" w:cs="Times New Roman"/>
          <w:b/>
          <w:bCs/>
        </w:rPr>
      </w:pPr>
      <w:r w:rsidRPr="006B3633">
        <w:rPr>
          <w:rFonts w:ascii="Times New Roman" w:eastAsia="Calibri" w:hAnsi="Times New Roman" w:cs="Times New Roman"/>
          <w:b/>
          <w:bCs/>
        </w:rPr>
        <w:t>Główny Inspektorat Farmaceutyczny</w:t>
      </w:r>
    </w:p>
    <w:p w14:paraId="55BE2F06" w14:textId="0ACD081D" w:rsidR="006B3633" w:rsidRPr="006B3633" w:rsidRDefault="006B3633" w:rsidP="00600293">
      <w:pPr>
        <w:numPr>
          <w:ilvl w:val="0"/>
          <w:numId w:val="530"/>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Zorganizowano 2 telekonferencje z wytwórcą produktów leczniczych SteriScience w sprawie omówienia planów wdrażania przez niego nowych technologii wytwarzania szczepionek przeciwko COVID-19.</w:t>
      </w:r>
    </w:p>
    <w:p w14:paraId="7C1ECE4B" w14:textId="43E708E7" w:rsidR="006B3633" w:rsidRDefault="006B3633" w:rsidP="00600293">
      <w:pPr>
        <w:numPr>
          <w:ilvl w:val="0"/>
          <w:numId w:val="530"/>
        </w:numPr>
        <w:tabs>
          <w:tab w:val="left" w:pos="5400"/>
        </w:tabs>
        <w:spacing w:after="120" w:line="276" w:lineRule="auto"/>
        <w:ind w:left="284" w:hanging="284"/>
        <w:jc w:val="both"/>
        <w:rPr>
          <w:rFonts w:ascii="Times New Roman" w:eastAsia="Calibri" w:hAnsi="Times New Roman" w:cs="Times New Roman"/>
        </w:rPr>
      </w:pPr>
      <w:r w:rsidRPr="006B3633">
        <w:rPr>
          <w:rFonts w:ascii="Times New Roman" w:eastAsia="Calibri" w:hAnsi="Times New Roman" w:cs="Times New Roman"/>
        </w:rPr>
        <w:t>Współpraca międzynarodowa w zakresie stosowania wymagań zawartych w rozporządzeniu delegowanym Komisji (UE) 2016/161 z dnia 2 października 2015 r. uzupełniającym dyrektywę 2001/83/WE Parlamentu Europejskiego i Rady przez określenie szczegółowych zasad dotyczących zabezpieczeń umieszczanych na opakowaniach produktów leczniczych stosowanych u ludzi, w stosunku do szczepionek przeciwko COVID-19.</w:t>
      </w:r>
    </w:p>
    <w:p w14:paraId="114D532C" w14:textId="77777777" w:rsidR="00B70025" w:rsidRPr="006B3633" w:rsidRDefault="00B70025" w:rsidP="00B70025">
      <w:pPr>
        <w:tabs>
          <w:tab w:val="left" w:pos="5400"/>
        </w:tabs>
        <w:spacing w:after="0" w:line="276" w:lineRule="auto"/>
        <w:ind w:left="284"/>
        <w:jc w:val="both"/>
        <w:rPr>
          <w:rFonts w:ascii="Times New Roman" w:eastAsia="Calibri" w:hAnsi="Times New Roman" w:cs="Times New Roman"/>
        </w:rPr>
      </w:pPr>
    </w:p>
    <w:p w14:paraId="44DD20A3" w14:textId="77777777" w:rsidR="006B3633" w:rsidRPr="006B3633" w:rsidRDefault="006B3633" w:rsidP="006B3633">
      <w:pPr>
        <w:tabs>
          <w:tab w:val="left" w:pos="5400"/>
        </w:tabs>
        <w:spacing w:after="120" w:line="276" w:lineRule="auto"/>
        <w:jc w:val="both"/>
        <w:rPr>
          <w:rFonts w:ascii="Times New Roman" w:eastAsia="Calibri" w:hAnsi="Times New Roman" w:cs="Times New Roman"/>
          <w:b/>
          <w:bCs/>
        </w:rPr>
      </w:pPr>
      <w:r w:rsidRPr="006B3633">
        <w:rPr>
          <w:rFonts w:ascii="Times New Roman" w:eastAsia="Calibri" w:hAnsi="Times New Roman" w:cs="Times New Roman"/>
          <w:b/>
          <w:bCs/>
        </w:rPr>
        <w:t>Narodowy Instytut Leków</w:t>
      </w:r>
    </w:p>
    <w:p w14:paraId="7239DDC3" w14:textId="02BD478F"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NIL monitoruje informacje pojawiające się w kanałach komunikacyjnych Europejskiego Dyrektoriatu do Spraw Jakości Leków w odniesieniu do zagrożenia wynikającego z pojawianiem się leków podejrzanych o sfałszowanie, które mogą mieć związek z COVID-19.</w:t>
      </w:r>
    </w:p>
    <w:p w14:paraId="30FD65CC" w14:textId="09102B67" w:rsid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Ponadto NIL uczestniczył w posiedzeniach Stałego Komitetu Komisji Europejskiej ds. Produktów Leczniczych Stosowanych u Ludzi, dotyczących końcowej oceny i zatwierdzenia spełnienia niezbędnych wymagań dotyczących jakości, bezpieczeństwa i skuteczności oraz pozytywnego stosunku korzyści do ryzyka szczepionek przeciw COVID-19.</w:t>
      </w:r>
    </w:p>
    <w:p w14:paraId="4C5DC81D" w14:textId="77777777" w:rsidR="00B70025" w:rsidRPr="006B3633" w:rsidRDefault="00B70025" w:rsidP="00B70025">
      <w:pPr>
        <w:tabs>
          <w:tab w:val="left" w:pos="5400"/>
        </w:tabs>
        <w:spacing w:after="0" w:line="276" w:lineRule="auto"/>
        <w:jc w:val="both"/>
        <w:rPr>
          <w:rFonts w:ascii="Times New Roman" w:eastAsia="Calibri" w:hAnsi="Times New Roman" w:cs="Times New Roman"/>
        </w:rPr>
      </w:pPr>
    </w:p>
    <w:p w14:paraId="04370294" w14:textId="77777777" w:rsidR="006B3633" w:rsidRPr="006B3633" w:rsidRDefault="006B3633" w:rsidP="006B3633">
      <w:pPr>
        <w:tabs>
          <w:tab w:val="left" w:pos="5400"/>
        </w:tabs>
        <w:spacing w:after="120" w:line="276" w:lineRule="auto"/>
        <w:jc w:val="both"/>
        <w:rPr>
          <w:rFonts w:ascii="Times New Roman" w:eastAsia="Calibri" w:hAnsi="Times New Roman" w:cs="Times New Roman"/>
          <w:b/>
          <w:bCs/>
        </w:rPr>
      </w:pPr>
      <w:r w:rsidRPr="006B3633">
        <w:rPr>
          <w:rFonts w:ascii="Times New Roman" w:eastAsia="Calibri" w:hAnsi="Times New Roman" w:cs="Times New Roman"/>
          <w:b/>
          <w:bCs/>
        </w:rPr>
        <w:t>Urząd Rejestracji Produktów Leczniczych, Wyrobów Medycznych i Produktów Biobójczych</w:t>
      </w:r>
    </w:p>
    <w:p w14:paraId="4D6A9579" w14:textId="77447B26"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We wskazanym okresie prowadzono systematyczne działania mające na celu terminowe wydawanie decyzji o pozwoleniu na dopuszczanie do obrotu produktów leczniczych, w szczególności produktów leczniczych pomocnych w  ograniczaniu skutków wywołanych zakażeniami wirusem SARS-CoV</w:t>
      </w:r>
      <w:r w:rsidR="00D766CD">
        <w:rPr>
          <w:rFonts w:ascii="Times New Roman" w:eastAsia="Calibri" w:hAnsi="Times New Roman" w:cs="Times New Roman"/>
        </w:rPr>
        <w:t>-</w:t>
      </w:r>
      <w:r w:rsidRPr="006B3633">
        <w:rPr>
          <w:rFonts w:ascii="Times New Roman" w:eastAsia="Calibri" w:hAnsi="Times New Roman" w:cs="Times New Roman"/>
        </w:rPr>
        <w:t>2.</w:t>
      </w:r>
    </w:p>
    <w:p w14:paraId="0CF51528" w14:textId="77777777"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Do Urzędu wpłynęło 21 947 zgłoszeń działań niepożądanych dotyczących szczepionek przeciwko COVID-19. Z tego 13 806 zgłoszeń wpłynęło od stacji sanitarno-epidemiologicznych, a pozostałe 8 141 od przedstawicieli zawodów medycznych i od pacjentów. Do Urzędu wpłynęło 144 zgłoszenia, w których podejrzewane działania niepożądane mogły doprowadzić do zgonu pacjenta.</w:t>
      </w:r>
    </w:p>
    <w:p w14:paraId="31395CF9" w14:textId="77777777"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 xml:space="preserve">Powiadomiono Policję o 2 przypadkach sprzedaży nieprofesjonalnym użytkownikom testów do diagnostyki zakażeń koronawirusem SARS-CoV-2 przeznaczonych dla użytkowników profesjonalnych, co stanowi naruszenie zakazu określonego w art. 10 ust. 2 ustawy o wyrobach medycznych, który zabrania dostarczania i udostępniania osobom, które nie są profesjonalnymi użytkownikami, z przeznaczeniem do samodzielnego używania, wyrobów medycznych do diagnostyki in vitro innych niż pojemniki na próbki, </w:t>
      </w:r>
      <w:r w:rsidRPr="006B3633">
        <w:rPr>
          <w:rFonts w:ascii="Times New Roman" w:eastAsia="Calibri" w:hAnsi="Times New Roman" w:cs="Times New Roman"/>
        </w:rPr>
        <w:lastRenderedPageBreak/>
        <w:t>sprzęt laboratoryjny ogólnego zastosowania lub wyroby do samokontroli i za co zgodnie z art. 94 ust. 2 tej ustawy grozi grzywna, kara ograniczenia wolności albo pozbawienia wolności do roku.</w:t>
      </w:r>
    </w:p>
    <w:p w14:paraId="00B09434" w14:textId="525A533E"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 xml:space="preserve">Wydano dla Rządowej Agencji Rezerw Strategicznych 34 opinie o ofertach sprzedaży wyrobów medycznych (3 opinie dot. testów antygenowych w kierunku SARS-CoV-2, 29 opinii dot. rękawic diagnostycznych oraz 2 opinie o aparatach do tlenoterapii). </w:t>
      </w:r>
    </w:p>
    <w:p w14:paraId="113236E8" w14:textId="77777777"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Przedstawiciele Urzędu uczestniczyli w drodze wideokonferencji w spotkaniach organów właściwych państw członkowskich UE zaangażowanych w zagadnienia z zakresu produktów biobójczych oraz Komisji Europejskiej i Europejskiej Agencji Chemikaliów w Helsinkach, podczas których omawiano m. in. zagadnienia znaczenia dezynfektantów w okresie pandemii.</w:t>
      </w:r>
    </w:p>
    <w:p w14:paraId="4E71159C" w14:textId="77777777"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 xml:space="preserve">Udzielono również wsparcia merytorycznego firmom branży lotniczej, które przedłożyły wniosek o odstępstwo od wymogów rejestracyjnych dla konserwantu paliwa lotniczego, dla którego wystąpiła niezbędność stosowania w związku z ograniczeniem ruchu lotniczego i przestojami samolotów spowodowanymi pandemią. W związku z powyższym w wielu krajach członkowskich UE (również w Polsce) zachodziła uzasadniona potrzeba wydania pozwolenia na udostępnianie na rynku lub stosowanie produktu biobójczego z przeznaczeniem do zwalczania i zapobiegania rozwojowi bakterii i grzybów w paliwie lotniczym, na podstawie art. 55 ust. 1 rozporządzenia nr 528/2012. </w:t>
      </w:r>
    </w:p>
    <w:p w14:paraId="6356D0E8" w14:textId="77777777"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 xml:space="preserve">W dniu 6 listopada 2020 r. wydano zgodnie z art. 55 ust. 1 akapit pierwszy rozporządzenia (UE) nr 528/2012 decyzję zezwalającą na udostępnianie na rynku i stosowanie przez użytkowników zawodowych konserwantu do usuwania drobnoustrojów ze zbiorników paliwa i układów paliwowych samolotów oraz zapobiegania występowaniu tych drobnoustrojów, ważną do dnia 5 maja 2021 r. Zostały wydane 2 pozwolenia w ww. trybie dla produktu Biobor JF. Ze względu na nadal występującą konieczność stosowania konserwantu  do paliwa lotniczego po wskazanej dacie obowiązywania odstępstwa od wymogów rejestracyjnych, na wniosek zainteresowanej firmy, podjęto starania w celu uzyskania możliwości przedłużenia podjętego przez Urząd działania. W dniu 8 marca 2021 r. do Komisji został złożony wniosek  o umożliwienie przedłużenia działania zgodnie z art. 55 ust. 1 akapit trzeci rozporządzenia (UE) nr 528/2012. Uzasadniony wniosek został złożony w związku </w:t>
      </w:r>
      <w:r w:rsidRPr="006B3633">
        <w:rPr>
          <w:rFonts w:ascii="Times New Roman" w:eastAsia="Calibri" w:hAnsi="Times New Roman" w:cs="Times New Roman"/>
        </w:rPr>
        <w:br/>
        <w:t xml:space="preserve">z obawami, że bezpieczeństwo transportu lotniczego może być nadal zagrożone przez zanieczyszczenie mikrobiologiczne zbiorników paliwa i układów paliwowych samolotów po dniu 5 maja 2021 r., oraz w związku z argumentem, że wnioskowany konserwant ma zasadnicze znaczenie dla zwalczania takiego zanieczyszczenia mikrobiologicznego. </w:t>
      </w:r>
    </w:p>
    <w:p w14:paraId="14994487" w14:textId="77777777"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W dniu 10 sierpnia 2021 r. w Dzienniku Urzędowym Unii Europejskiej została opublikowana Decyzja Wykonawcza Komisji (UE) 2021/1315 z dnia 6 sierpnia 2021 r., na mocy której stosowanie konserwantu do paliwa lotniczego będzie mogło być przedłużone do dnia 6 listopada 2022 r.</w:t>
      </w:r>
    </w:p>
    <w:p w14:paraId="56E6A644" w14:textId="6E385480" w:rsidR="006B3633" w:rsidRP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Liczba pozwoleń wydanych na produkty do dezynfekcji, przeznaczone do dezynfekcji rąk oraz do dezynfekcji powierzchni niemających, jak i mających kontakt z żywnością w okresie od 1 marca 2021 r. do 31 sierpnia 2021 r.:</w:t>
      </w:r>
    </w:p>
    <w:p w14:paraId="69855385" w14:textId="77777777" w:rsidR="006B3633" w:rsidRPr="006B3633" w:rsidRDefault="006B3633" w:rsidP="00600293">
      <w:pPr>
        <w:numPr>
          <w:ilvl w:val="0"/>
          <w:numId w:val="561"/>
        </w:num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lastRenderedPageBreak/>
        <w:t>w drodze odstępstwa od wymogów trybie art. 55(1) rozporządzenia 528/2012: 710,</w:t>
      </w:r>
    </w:p>
    <w:p w14:paraId="3AE206D5" w14:textId="77777777" w:rsidR="006B3633" w:rsidRPr="006B3633" w:rsidRDefault="006B3633" w:rsidP="00600293">
      <w:pPr>
        <w:numPr>
          <w:ilvl w:val="0"/>
          <w:numId w:val="561"/>
        </w:num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 xml:space="preserve">pozwolenia na obrót w procedurze standardowej zgodnie z artykuł 19(1) ustawy </w:t>
      </w:r>
      <w:r w:rsidRPr="006B3633">
        <w:rPr>
          <w:rFonts w:ascii="Times New Roman" w:eastAsia="Calibri" w:hAnsi="Times New Roman" w:cs="Times New Roman"/>
        </w:rPr>
        <w:br/>
        <w:t>z dnia 9 października 2015 r. o produktach biobójczych: 129.</w:t>
      </w:r>
    </w:p>
    <w:p w14:paraId="0C2CFA57" w14:textId="089CD88F" w:rsidR="006B3633" w:rsidRDefault="006B3633" w:rsidP="006B3633">
      <w:pPr>
        <w:tabs>
          <w:tab w:val="left" w:pos="5400"/>
        </w:tabs>
        <w:spacing w:after="120" w:line="276" w:lineRule="auto"/>
        <w:jc w:val="both"/>
        <w:rPr>
          <w:rFonts w:ascii="Times New Roman" w:eastAsia="Calibri" w:hAnsi="Times New Roman" w:cs="Times New Roman"/>
        </w:rPr>
      </w:pPr>
      <w:r w:rsidRPr="006B3633">
        <w:rPr>
          <w:rFonts w:ascii="Times New Roman" w:eastAsia="Calibri" w:hAnsi="Times New Roman" w:cs="Times New Roman"/>
        </w:rPr>
        <w:t>W okresie od 1 marca 2021 r. do 31 sierpnia 2021 r. odpowiedziano na 488 zapytań w zakresie produktów biobójczych.</w:t>
      </w:r>
    </w:p>
    <w:p w14:paraId="042C9529" w14:textId="77777777" w:rsidR="00B70025" w:rsidRPr="006B3633" w:rsidRDefault="00B70025" w:rsidP="00B70025">
      <w:pPr>
        <w:tabs>
          <w:tab w:val="left" w:pos="5400"/>
        </w:tabs>
        <w:spacing w:after="0" w:line="276" w:lineRule="auto"/>
        <w:jc w:val="both"/>
        <w:rPr>
          <w:rFonts w:ascii="Times New Roman" w:eastAsia="Calibri" w:hAnsi="Times New Roman" w:cs="Times New Roman"/>
        </w:rPr>
      </w:pPr>
    </w:p>
    <w:p w14:paraId="348C90BB"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rPr>
      </w:pPr>
      <w:r w:rsidRPr="006B3633">
        <w:rPr>
          <w:rFonts w:ascii="Times New Roman" w:hAnsi="Times New Roman" w:cs="Times New Roman"/>
          <w:b/>
          <w:bCs/>
        </w:rPr>
        <w:t>Samodzielny Publiczny Zakład Opieki Zdrowotnej Centralny Ośrodek Medycyny Sportowej w Warszawie</w:t>
      </w:r>
    </w:p>
    <w:p w14:paraId="0F992775"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1. Objęcie nadzorem medycznym zawodników Kadr Narodowych przebywających w Centralnych Ośrodkach Sportu oraz na zgrupowaniach poza COS.</w:t>
      </w:r>
    </w:p>
    <w:p w14:paraId="018B7EF6"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2. Współpraca z Polskimi Związkami Sportowymi w zakresie wsparcia medycznego zawodników i zespołu szkoleniowego w przypadkach podejrzenia zachorowania na COVID-19.</w:t>
      </w:r>
    </w:p>
    <w:p w14:paraId="5F925378"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3. Konsultacje lekarskie zawodników oraz zespołu szkoleniowego w trakcie i po przebytych zachorowaniach na COVID-19.</w:t>
      </w:r>
    </w:p>
    <w:p w14:paraId="0B9913F7"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4. Ocena stanu zdrowia zawodników Kadr Narodowych po przebytych zachorowaniach na COVID-19.</w:t>
      </w:r>
    </w:p>
    <w:p w14:paraId="0A9FA2DB" w14:textId="455D294A" w:rsidR="006B3633" w:rsidRDefault="006B3633" w:rsidP="006B3633">
      <w:pPr>
        <w:autoSpaceDE w:val="0"/>
        <w:autoSpaceDN w:val="0"/>
        <w:adjustRightInd w:val="0"/>
        <w:spacing w:after="120" w:line="276" w:lineRule="auto"/>
        <w:jc w:val="both"/>
        <w:rPr>
          <w:rFonts w:ascii="Times New Roman" w:hAnsi="Times New Roman" w:cs="Times New Roman"/>
        </w:rPr>
      </w:pPr>
      <w:r w:rsidRPr="006B3633">
        <w:rPr>
          <w:rFonts w:ascii="Times New Roman" w:hAnsi="Times New Roman" w:cs="Times New Roman"/>
        </w:rPr>
        <w:t>5. Wykonywanie, we współpracy z Polskim Laboratorium Antydopingowym, testów przesiewowych na obecność przeciwciał specyficznych dla koronawirusa SARS</w:t>
      </w:r>
      <w:r w:rsidR="00D766CD">
        <w:rPr>
          <w:rFonts w:ascii="Times New Roman" w:hAnsi="Times New Roman" w:cs="Times New Roman"/>
        </w:rPr>
        <w:t>-</w:t>
      </w:r>
      <w:r w:rsidRPr="006B3633">
        <w:rPr>
          <w:rFonts w:ascii="Times New Roman" w:hAnsi="Times New Roman" w:cs="Times New Roman"/>
        </w:rPr>
        <w:t>CoV-2 dla zawodników Kadr Narodowych Polskich Związków Sportowych.</w:t>
      </w:r>
    </w:p>
    <w:p w14:paraId="74D7C906" w14:textId="77777777" w:rsidR="00B70025" w:rsidRPr="006B3633" w:rsidRDefault="00B70025" w:rsidP="00B70025">
      <w:pPr>
        <w:autoSpaceDE w:val="0"/>
        <w:autoSpaceDN w:val="0"/>
        <w:adjustRightInd w:val="0"/>
        <w:spacing w:after="0" w:line="276" w:lineRule="auto"/>
        <w:jc w:val="both"/>
        <w:rPr>
          <w:rFonts w:ascii="Times New Roman" w:hAnsi="Times New Roman" w:cs="Times New Roman"/>
        </w:rPr>
      </w:pPr>
    </w:p>
    <w:p w14:paraId="293760E9" w14:textId="77777777" w:rsidR="006B3633" w:rsidRPr="006B3633" w:rsidRDefault="006B3633" w:rsidP="006B3633">
      <w:pPr>
        <w:spacing w:after="120" w:line="276" w:lineRule="auto"/>
        <w:jc w:val="both"/>
        <w:rPr>
          <w:rFonts w:ascii="Times New Roman" w:hAnsi="Times New Roman" w:cs="Times New Roman"/>
          <w:b/>
          <w:bCs/>
        </w:rPr>
      </w:pPr>
      <w:r w:rsidRPr="006B3633">
        <w:rPr>
          <w:rFonts w:ascii="Times New Roman" w:hAnsi="Times New Roman" w:cs="Times New Roman"/>
          <w:b/>
          <w:bCs/>
        </w:rPr>
        <w:t>Instytut „Pomnik Centrum Zdrowia Dziecka” w Warszawie</w:t>
      </w:r>
    </w:p>
    <w:p w14:paraId="4C8D8AB5" w14:textId="77777777" w:rsidR="006B3633" w:rsidRPr="006B3633" w:rsidRDefault="006B3633" w:rsidP="00600293">
      <w:pPr>
        <w:numPr>
          <w:ilvl w:val="0"/>
          <w:numId w:val="562"/>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Prowadzenie codziennej sprawozdawczości wynikającej z przepisów oraz poleceń wojewody,</w:t>
      </w:r>
    </w:p>
    <w:p w14:paraId="6D0F2734" w14:textId="623F4002" w:rsidR="006B3633" w:rsidRPr="006B3633" w:rsidRDefault="006B3633" w:rsidP="00600293">
      <w:pPr>
        <w:numPr>
          <w:ilvl w:val="0"/>
          <w:numId w:val="562"/>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Pozyskanie darów, w tym ŚOI, w związku z przeciwdziałaniem COVID</w:t>
      </w:r>
      <w:r w:rsidR="00097D82">
        <w:rPr>
          <w:rFonts w:ascii="Times New Roman" w:hAnsi="Times New Roman" w:cs="Times New Roman"/>
        </w:rPr>
        <w:t>-19</w:t>
      </w:r>
      <w:r w:rsidRPr="006B3633">
        <w:rPr>
          <w:rFonts w:ascii="Times New Roman" w:hAnsi="Times New Roman" w:cs="Times New Roman"/>
        </w:rPr>
        <w:t>,</w:t>
      </w:r>
    </w:p>
    <w:p w14:paraId="795FF3D8" w14:textId="77777777" w:rsidR="006B3633" w:rsidRPr="006B3633" w:rsidRDefault="006B3633" w:rsidP="00600293">
      <w:pPr>
        <w:numPr>
          <w:ilvl w:val="0"/>
          <w:numId w:val="562"/>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Zapewnienie pracownikom maseczek,</w:t>
      </w:r>
    </w:p>
    <w:p w14:paraId="711A8C58" w14:textId="1F74E7D6" w:rsidR="006B3633" w:rsidRDefault="006B3633" w:rsidP="00600293">
      <w:pPr>
        <w:numPr>
          <w:ilvl w:val="0"/>
          <w:numId w:val="562"/>
        </w:numPr>
        <w:autoSpaceDE w:val="0"/>
        <w:autoSpaceDN w:val="0"/>
        <w:adjustRightInd w:val="0"/>
        <w:spacing w:after="120" w:line="276" w:lineRule="auto"/>
        <w:ind w:left="357" w:hanging="357"/>
        <w:jc w:val="both"/>
        <w:rPr>
          <w:rFonts w:ascii="Times New Roman" w:hAnsi="Times New Roman" w:cs="Times New Roman"/>
        </w:rPr>
      </w:pPr>
      <w:r w:rsidRPr="006B3633">
        <w:rPr>
          <w:rFonts w:ascii="Times New Roman" w:hAnsi="Times New Roman" w:cs="Times New Roman"/>
        </w:rPr>
        <w:t>Zapewnienie środków dezynfekcyjnych – par. 9 ust. 7 pkt 3 rozporządzenia Rady Ministrów z dn. 31 marca 2020 r. w sprawie ustanowienia określonych ograniczeń, nakazów i zakazów w związku z wystąpienie stanu epidemii (Dz. U. poz. 566).</w:t>
      </w:r>
    </w:p>
    <w:p w14:paraId="62EEAD38" w14:textId="77777777" w:rsidR="00B70025" w:rsidRPr="006B3633" w:rsidRDefault="00B70025" w:rsidP="00B70025">
      <w:pPr>
        <w:autoSpaceDE w:val="0"/>
        <w:autoSpaceDN w:val="0"/>
        <w:adjustRightInd w:val="0"/>
        <w:spacing w:after="0" w:line="276" w:lineRule="auto"/>
        <w:ind w:left="357"/>
        <w:jc w:val="both"/>
        <w:rPr>
          <w:rFonts w:ascii="Times New Roman" w:hAnsi="Times New Roman" w:cs="Times New Roman"/>
        </w:rPr>
      </w:pPr>
    </w:p>
    <w:p w14:paraId="2286F4F2" w14:textId="11E2C5B2" w:rsidR="006B3633" w:rsidRPr="006B3633" w:rsidRDefault="006B3633" w:rsidP="006B3633">
      <w:pPr>
        <w:autoSpaceDE w:val="0"/>
        <w:autoSpaceDN w:val="0"/>
        <w:adjustRightInd w:val="0"/>
        <w:spacing w:after="120" w:line="276" w:lineRule="auto"/>
        <w:jc w:val="both"/>
        <w:rPr>
          <w:rFonts w:ascii="Times New Roman" w:hAnsi="Times New Roman" w:cs="Times New Roman"/>
          <w:b/>
          <w:bCs/>
        </w:rPr>
      </w:pPr>
      <w:r w:rsidRPr="006B3633">
        <w:rPr>
          <w:rFonts w:ascii="Times New Roman" w:hAnsi="Times New Roman" w:cs="Times New Roman"/>
          <w:b/>
          <w:bCs/>
        </w:rPr>
        <w:t>Narodowy Instytut Kardiologii Stefana kardynała Wyszyńskiego</w:t>
      </w:r>
      <w:r w:rsidR="00EC148F">
        <w:rPr>
          <w:rFonts w:ascii="Times New Roman" w:hAnsi="Times New Roman" w:cs="Times New Roman"/>
          <w:b/>
          <w:bCs/>
        </w:rPr>
        <w:t xml:space="preserve"> -</w:t>
      </w:r>
      <w:r w:rsidRPr="006B3633">
        <w:rPr>
          <w:rFonts w:ascii="Times New Roman" w:hAnsi="Times New Roman" w:cs="Times New Roman"/>
          <w:b/>
          <w:bCs/>
        </w:rPr>
        <w:t xml:space="preserve"> </w:t>
      </w:r>
      <w:r w:rsidR="00EC148F" w:rsidRPr="00EC148F">
        <w:rPr>
          <w:rFonts w:ascii="Times New Roman" w:hAnsi="Times New Roman" w:cs="Times New Roman"/>
          <w:b/>
          <w:bCs/>
        </w:rPr>
        <w:t>Państwowy Instytut Badawczy</w:t>
      </w:r>
    </w:p>
    <w:p w14:paraId="2E6FADD3"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Działania dotyczące prowadzenia, rozwoju i utrzymania systemu Krajowych Rejestrów Medycznych.</w:t>
      </w:r>
    </w:p>
    <w:p w14:paraId="0D6C3D30"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W ramach Krajowych Rejestrów Medycznych Narodowy Instytut Kardiologii prowadzi:</w:t>
      </w:r>
    </w:p>
    <w:p w14:paraId="0C74237F"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 xml:space="preserve">1) Krajowy Rejestr Pacjentów z COVID-19 – zgodnie z wprowadzonym przez Ministra Zdrowia rozporządzeniem z dnia 7 kwietnia 2020 r. w sprawie Krajowego Rejestru Pacjentów z COVID-19; </w:t>
      </w:r>
    </w:p>
    <w:p w14:paraId="5E82766F"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 xml:space="preserve">2) moduł zlecania testów w ramach Krajowego Rejestru Pacjentów z COVID-19 – zgodnie z przepisami rozporządzenia Rady Ministrów z dnia 16 maja 2020 r. w sprawie ustanowienia określonych ograniczeń, nakazów i zakazów w związku z wystąpieniem </w:t>
      </w:r>
      <w:r w:rsidRPr="006B3633">
        <w:rPr>
          <w:rFonts w:ascii="Times New Roman" w:hAnsi="Times New Roman" w:cs="Times New Roman"/>
        </w:rPr>
        <w:lastRenderedPageBreak/>
        <w:t>stanu epidemii, wszystkie testy pod kątem zakażenia COVID-19 finansowane ze środków publicznych w przypadku szpitali i izolatorów zlecane są za pośrednictwem Krajowego Rejestru Pacjentów z COVID-19 prowadzonego przez Narodowy Instytut Kardiologii Stefana Kardynała Wyszyńskiego – Państwowy Instytut Badawczy w Warszawie. Działania dotyczące Krajowych Rejestrów Medycznych (KRM) są prowadzone w sposób ciągły w okresie od 1 marca 2021 r. do 31 sierpnia 2021 r. Obecnie Narodowy Instytut Kardiologii w ramach Krajowego Rejestru Medycznego obsługuje 928 podmiotów i zakładów leczniczych, gdzie zarejestrowanych w nim jest 49 646 użytkowników, z czego 27 831 było aktywnych w okresie od 1 marca 2021 r. do 31 sierpnia 2021 r. (spośród 848 podmiotów i zakładów leczniczych). Od początku działania systemu KRM obsłużono 9 424 866 zleceń testów w kierunku obecności wirusa SARS-CoV-2, w tym 3 916 095 w okresie od 1 marca 2021 r. do 31 sierpnia 2021 r. Od początku działania systemu KRM obsłużono 416 851 wpisów pacjentów do Krajowego Rejestru Pacjentów z COVID-19 w tym 107 852 w okresie od 1 marca 2021 r. do 31 sierpnia 2021 r. Narodowy Instytut Kardiologii powołał oddzielny zespół deweloperski odpowiedzialny za prowadzenie, rozwój i utrzymanie systemu Krajowych Rejestrów Medycznych, w ramach którego prowadzony jest Krajowego Rejestru Pacjentów z COVID-19 oraz dedykowany moduł zleceń testów dla szpitali. Działania podejmowane przez zespół deweloperski: prowadzenie rejestru, utrzymanie i rozwój rejestru, prace integracyjne</w:t>
      </w:r>
      <w:r w:rsidRPr="006B3633">
        <w:rPr>
          <w:rFonts w:ascii="Times New Roman" w:hAnsi="Times New Roman" w:cs="Times New Roman"/>
          <w:b/>
          <w:bCs/>
        </w:rPr>
        <w:t xml:space="preserve">. </w:t>
      </w:r>
      <w:r w:rsidRPr="006B3633">
        <w:rPr>
          <w:rFonts w:ascii="Times New Roman" w:hAnsi="Times New Roman" w:cs="Times New Roman"/>
        </w:rPr>
        <w:t>W trakcie działania Krajowych Rejestrów Medycznych, elektroniczny formularz (eCRF) ulegał kilkakrotnie zmianom. Zmiany te były podyktowane przede wszystkim koniecznością dostosowania formularza do zakresu danych wskazanych w poszczególnych rozporządzeniach Ministra Zdrowia w sprawie Krajowego Rejestru Pacjentów z COVID-19, ale także w celach optymalizacyjnych i konieczności dostosowania po zmianach w systemach zintegrowanych (EWP). Zmiany w module zleceń dokonywane były także na wniosek Centrum e-Zdrowia (dawniej CSIOZ) w odniesieniu do funkcjonalności zintegrowanych z systemem EWP – przede wszystkim w zakresie i sposobie wprowadzania i ustalania danych pacjentów</w:t>
      </w:r>
    </w:p>
    <w:p w14:paraId="4E065C1C"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 xml:space="preserve">wprowadzanych do zleceń i rejestru, zmian słownikowych, aktualizacji interfejsów komunikacyjnych, dodawanie wyników testów antygenowych, komunikacji (integrację) KRM – EWP. W okresie od 1 marca 2021 r. do 31 sierpnia 2021 r. ze względu na decyzję o przekazaniu prowadzenia Krajowego Rejestru Pacjentów z COVID-19 do Centrum e-Zdrowia prowadzone były rozmowy, spotkania i ustalenia z Ministerstwem Zdrowia oraz Centrum e-Zdrowia. </w:t>
      </w:r>
    </w:p>
    <w:p w14:paraId="65088B91"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 xml:space="preserve">Prowadzone były także prace integracyjne pomiędzy EWP a Rejestrem mające na celu zmniejszenie obciążenia Wsparcia Technicznego dla Rejestru, które jednak nie przyniosły skutku, gdyż w ramach ich realizacji powstały kolejne obszary, które wymagają obsługiwania. Do takich obszarów można zaliczyć przede wszystkim automatyzację zakładania Kwarantann Szpitalnych oraz Izolacji Domowych na podstawie wpisów w Rejestrze oraz zlecanych testów przeciwko COVID-19 w szpitalach, skutkiem czego zwiększyła się ilość pracy związanej z błędami ludzkimi i prostowaniem nieprawidłowych wpisów i kwarantann zarówno po stronie Instytutu, jak i Centrum e-Zdrowia. We wskazanym okresie wspólnie z Centrum e-Zdrowia, w ramach prac integracyjnych, udało się rozwiązać kwestie automatycznych zmian związanych z danymi osobowymi </w:t>
      </w:r>
      <w:r w:rsidRPr="006B3633">
        <w:rPr>
          <w:rFonts w:ascii="Times New Roman" w:hAnsi="Times New Roman" w:cs="Times New Roman"/>
        </w:rPr>
        <w:lastRenderedPageBreak/>
        <w:t>pacjentów w systemie EWP poprzez API. Dzięki tej funkcjonalności zmniejszyła się liczba interwencji Wsparcia Technicznego w tym zakresie.</w:t>
      </w:r>
    </w:p>
    <w:p w14:paraId="13DF1B03"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W okresie od 1 marca 2021 r. do 31 sierpnia 2021 r. zrealizowane szereg spotkań w których uczestniczyli przedstawiciele Ministerstwa Zdrowia, Centrum e-Zdrowie oraz Głównego Inspektoratu Sanitarnego. Spotkania dotyczyły następujących obszarów:</w:t>
      </w:r>
    </w:p>
    <w:p w14:paraId="711BF3B1" w14:textId="77777777" w:rsidR="006B3633" w:rsidRPr="006B3633" w:rsidRDefault="006B3633" w:rsidP="00600293">
      <w:pPr>
        <w:numPr>
          <w:ilvl w:val="0"/>
          <w:numId w:val="535"/>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integracja pomiędzy EPW a Rejestrem,</w:t>
      </w:r>
    </w:p>
    <w:p w14:paraId="5860B094" w14:textId="77777777" w:rsidR="006B3633" w:rsidRPr="006B3633" w:rsidRDefault="006B3633" w:rsidP="00600293">
      <w:pPr>
        <w:numPr>
          <w:ilvl w:val="0"/>
          <w:numId w:val="535"/>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przejęcie prowadzenia Rejestru przez Centrum e-Zdrowie,</w:t>
      </w:r>
    </w:p>
    <w:p w14:paraId="10631188" w14:textId="77777777" w:rsidR="006B3633" w:rsidRPr="006B3633" w:rsidRDefault="006B3633" w:rsidP="00600293">
      <w:pPr>
        <w:numPr>
          <w:ilvl w:val="0"/>
          <w:numId w:val="535"/>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Komitet Sterujący projektu związanego z przejęciem Krajowego Rejestru Pacjentów z COVID-19,</w:t>
      </w:r>
    </w:p>
    <w:p w14:paraId="43A45A3C" w14:textId="77777777" w:rsidR="006B3633" w:rsidRPr="006B3633" w:rsidRDefault="006B3633" w:rsidP="00600293">
      <w:pPr>
        <w:numPr>
          <w:ilvl w:val="0"/>
          <w:numId w:val="535"/>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zagadnienia i funkcjonalności systemu EWP.</w:t>
      </w:r>
    </w:p>
    <w:p w14:paraId="132682BF"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p>
    <w:p w14:paraId="47728FC9"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W Narodowym Instytucie Kardiologii został powołany oddzielny zespół odpowiedzialny za wsparcie techniczne prowadzonego Krajowego Rejestru Pacjentów z COVID-19. Podstawowe zadania helpdesk to wsparcie użytkowników systemu w przypadku wystąpienia błędów, awarii i problemów z samą aplikacją oraz obsługa spraw związanych ze sprawami dotyczącymi ochrony danych osobowych (RODO). Infolinia Instytutu współpracuje z Infolinią prowadzoną przez Centrum e-Zdrowia w zakresie wsparcia, przeprowadzania instruktaży/szkoleń oraz udzielania wszelkich niezbędnych informacji. Z uwagi na niewydolność systemową i brak wystarczającej liczby osób obsługi wsparcie helpdesk prowadzone przez Narodowy Instytut Kardiologii musiał udzielać wsparcia w całym zakresie obsługi Krajowego Rejestru Pacjentów z COVID-19, jak i udzielać informacji w zakresie działania systemu EWP. Wsparcie techniczne w pierwotnym okresie funkcjonowało wyłącznie w dni pracujące, jednak rozszerzenie funkcjonalności Krajowego Rejestru Pacjentów z COVID-19 o Moduł Zleceń dla podmiotów leczniczych wykonujących świadczenia szpitalne, wymusiło zorganizowanie wsparcia także w dni wolne od pracy. W związku z uruchomieniem kolejnych funkcji w okresie od 1 marca 2021 r.</w:t>
      </w:r>
    </w:p>
    <w:p w14:paraId="1102E6EB"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rPr>
      </w:pPr>
      <w:r w:rsidRPr="006B3633">
        <w:rPr>
          <w:rFonts w:ascii="Times New Roman" w:hAnsi="Times New Roman" w:cs="Times New Roman"/>
        </w:rPr>
        <w:t>do 31 sierpnia 2021 r., przede wszystkim automatyzacji związanej z zakładaniem kwarantann, znacznie wzrosła ilość interwencji. Główny problem, jaki jest obsługiwany to nieprawidłowy wpis wyniku pozytywnego, oraz błędnego wpisu pacjenta do rejestru, które automatycznie generują izolację domową osoby przebadanej i 30-dniową kwarantannę szpitalną osoby wpisanej do rejestru, co wymaga zaangażowania zarówno po stronie Instytutu, jak i Centrum e-Zdrowia. Zdejmowanie takiej kwarantanny odbywa się na chwilę obecną ręcznie, pomimo zaimplementowanych mechanizmów automatycznych.</w:t>
      </w:r>
    </w:p>
    <w:p w14:paraId="37617121" w14:textId="099A4EFE"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 xml:space="preserve">Przygotowanie projektów zmiany rozporządzenia </w:t>
      </w:r>
      <w:r w:rsidR="008B6312">
        <w:rPr>
          <w:rFonts w:ascii="Times New Roman" w:hAnsi="Times New Roman" w:cs="Times New Roman"/>
        </w:rPr>
        <w:t>Ministra Zdrowia</w:t>
      </w:r>
      <w:r w:rsidR="008B6312" w:rsidRPr="006B3633">
        <w:rPr>
          <w:rFonts w:ascii="Times New Roman" w:hAnsi="Times New Roman" w:cs="Times New Roman"/>
        </w:rPr>
        <w:t xml:space="preserve"> </w:t>
      </w:r>
      <w:r w:rsidRPr="006B3633">
        <w:rPr>
          <w:rFonts w:ascii="Times New Roman" w:hAnsi="Times New Roman" w:cs="Times New Roman"/>
        </w:rPr>
        <w:t>w sprawie COVID-19</w:t>
      </w:r>
    </w:p>
    <w:p w14:paraId="303DDBD3"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Negocjacje związane z przedłużeniem działalności Krajowego Rejestru Pacjentów z COVID-19 lub przekazaniem obowiązku prowadzenie rejestru oraz modułu testów w kierunku  COVID-19 do Centrum e-Zdrowie lub innego podmiotu podległemu Ministerstwu. W ramach powyższych działań został powołany przez Centrum e-Zdrowie Komitet Sterujący projektu przejęcie Rejestru, którego członkami są również przedstawiciele Narodowego Instytutu Kardiologii.</w:t>
      </w:r>
    </w:p>
    <w:p w14:paraId="50270984"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b/>
          <w:bCs/>
        </w:rPr>
      </w:pPr>
    </w:p>
    <w:p w14:paraId="04A4DAF5"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lastRenderedPageBreak/>
        <w:t>W ramach prowadzenia Rejestru dla pacjentów z COVID-19 oraz testów na COVID-19 zlecanych przez szpitale przedstawiciele Narodowego Instytutu Kardiologii brali udział w spotkaniach inicjowanych przez organy państwowe zgodnie z poniższym zestawieniem.</w:t>
      </w:r>
    </w:p>
    <w:p w14:paraId="43709FDA"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noProof/>
          <w:lang w:eastAsia="pl-PL"/>
        </w:rPr>
        <w:drawing>
          <wp:inline distT="0" distB="0" distL="0" distR="0" wp14:anchorId="2C8E49EC" wp14:editId="69B6B8D3">
            <wp:extent cx="6002448" cy="5973790"/>
            <wp:effectExtent l="0" t="0" r="0" b="825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17162" cy="5988434"/>
                    </a:xfrm>
                    <a:prstGeom prst="rect">
                      <a:avLst/>
                    </a:prstGeom>
                    <a:noFill/>
                    <a:ln>
                      <a:noFill/>
                    </a:ln>
                  </pic:spPr>
                </pic:pic>
              </a:graphicData>
            </a:graphic>
          </wp:inline>
        </w:drawing>
      </w:r>
    </w:p>
    <w:p w14:paraId="52B14689"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Ministerstwo Zdrowia uzyskało od Narodowego Instytutu Kardiologii szereg raportów oraz zestawień statystycznych dotyczących sytuacji epidemicznej w szpitalach. Wskazane raporty i dane statystyczne nie uwzględniały jednak danych epidemicznych, które były w posiadaniu Sanepidu oraz Centrum e-Zdrowie.</w:t>
      </w:r>
    </w:p>
    <w:p w14:paraId="75EBD586" w14:textId="77777777" w:rsidR="006B3633" w:rsidRPr="006B3633" w:rsidRDefault="006B3633" w:rsidP="006B3633">
      <w:pPr>
        <w:autoSpaceDE w:val="0"/>
        <w:autoSpaceDN w:val="0"/>
        <w:adjustRightInd w:val="0"/>
        <w:spacing w:after="0" w:line="276" w:lineRule="auto"/>
        <w:rPr>
          <w:rFonts w:ascii="Times New Roman" w:hAnsi="Times New Roman" w:cs="Times New Roman"/>
        </w:rPr>
      </w:pPr>
      <w:r w:rsidRPr="006B3633">
        <w:rPr>
          <w:rFonts w:ascii="Times New Roman" w:hAnsi="Times New Roman" w:cs="Times New Roman"/>
        </w:rPr>
        <w:t>Raport końcowy z Umowy – z danych zgromadzonych w rejestrze</w:t>
      </w:r>
    </w:p>
    <w:p w14:paraId="736B7B20" w14:textId="1A09BF65" w:rsidR="006B3633" w:rsidRPr="006B3633" w:rsidRDefault="006B3633" w:rsidP="00600293">
      <w:pPr>
        <w:numPr>
          <w:ilvl w:val="0"/>
          <w:numId w:val="536"/>
        </w:numPr>
        <w:autoSpaceDE w:val="0"/>
        <w:autoSpaceDN w:val="0"/>
        <w:adjustRightInd w:val="0"/>
        <w:spacing w:after="0" w:line="276" w:lineRule="auto"/>
        <w:contextualSpacing/>
        <w:rPr>
          <w:rFonts w:ascii="Times New Roman" w:hAnsi="Times New Roman" w:cs="Times New Roman"/>
        </w:rPr>
      </w:pPr>
      <w:r w:rsidRPr="006B3633">
        <w:rPr>
          <w:rFonts w:ascii="Times New Roman" w:hAnsi="Times New Roman" w:cs="Times New Roman"/>
        </w:rPr>
        <w:t>analiza ilościowa – ogólne statystyki,</w:t>
      </w:r>
    </w:p>
    <w:p w14:paraId="7D5F67CB" w14:textId="77777777" w:rsidR="006B3633" w:rsidRPr="006B3633" w:rsidRDefault="006B3633" w:rsidP="00600293">
      <w:pPr>
        <w:numPr>
          <w:ilvl w:val="0"/>
          <w:numId w:val="536"/>
        </w:numPr>
        <w:autoSpaceDE w:val="0"/>
        <w:autoSpaceDN w:val="0"/>
        <w:adjustRightInd w:val="0"/>
        <w:spacing w:after="0" w:line="276" w:lineRule="auto"/>
        <w:contextualSpacing/>
        <w:rPr>
          <w:rFonts w:ascii="Times New Roman" w:hAnsi="Times New Roman" w:cs="Times New Roman"/>
        </w:rPr>
      </w:pPr>
      <w:r w:rsidRPr="006B3633">
        <w:rPr>
          <w:rFonts w:ascii="Times New Roman" w:hAnsi="Times New Roman" w:cs="Times New Roman"/>
        </w:rPr>
        <w:t>analiza ilościowa – statystyki w podziale na usługodawców,</w:t>
      </w:r>
    </w:p>
    <w:p w14:paraId="501DC99C" w14:textId="77777777" w:rsidR="006B3633" w:rsidRPr="006B3633" w:rsidRDefault="006B3633" w:rsidP="00600293">
      <w:pPr>
        <w:numPr>
          <w:ilvl w:val="0"/>
          <w:numId w:val="536"/>
        </w:numPr>
        <w:autoSpaceDE w:val="0"/>
        <w:autoSpaceDN w:val="0"/>
        <w:adjustRightInd w:val="0"/>
        <w:spacing w:after="0" w:line="276" w:lineRule="auto"/>
        <w:contextualSpacing/>
        <w:rPr>
          <w:rFonts w:ascii="Times New Roman" w:hAnsi="Times New Roman" w:cs="Times New Roman"/>
        </w:rPr>
      </w:pPr>
      <w:r w:rsidRPr="006B3633">
        <w:rPr>
          <w:rFonts w:ascii="Times New Roman" w:hAnsi="Times New Roman" w:cs="Times New Roman"/>
        </w:rPr>
        <w:t>analiza kompletności i jakości danych,</w:t>
      </w:r>
    </w:p>
    <w:p w14:paraId="21CC510C" w14:textId="77777777" w:rsidR="006B3633" w:rsidRPr="006B3633" w:rsidRDefault="006B3633" w:rsidP="00600293">
      <w:pPr>
        <w:numPr>
          <w:ilvl w:val="0"/>
          <w:numId w:val="536"/>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raporty szczegółowe na największych usługodawców.</w:t>
      </w:r>
    </w:p>
    <w:p w14:paraId="364DF800"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 xml:space="preserve">Ww. opracowania przekazano w marcu 2021 r. </w:t>
      </w:r>
    </w:p>
    <w:p w14:paraId="682FEC24"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Raporty cykliczne przygotowywane i przekazywane przez Narodowy Instytut Kardiologii związane ze stanem epidemicznym:</w:t>
      </w:r>
    </w:p>
    <w:p w14:paraId="1183209C" w14:textId="2205D7BF"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lastRenderedPageBreak/>
        <w:t>Raport dotyczący przeprowadzonych testów pod kątem SARS</w:t>
      </w:r>
      <w:r w:rsidR="00D766CD">
        <w:rPr>
          <w:rFonts w:ascii="Times New Roman" w:hAnsi="Times New Roman" w:cs="Times New Roman"/>
        </w:rPr>
        <w:t>-</w:t>
      </w:r>
      <w:r w:rsidRPr="006B3633">
        <w:rPr>
          <w:rFonts w:ascii="Times New Roman" w:hAnsi="Times New Roman" w:cs="Times New Roman"/>
        </w:rPr>
        <w:t>CoV-2 – informacja o wykonanych testach oraz o przepustowości laboratorium z podziałem na poszczególne dni – przekazywany do NFZ tygodniowo</w:t>
      </w:r>
    </w:p>
    <w:p w14:paraId="6E86B9FD" w14:textId="7E6CBD8A" w:rsid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Raport dotyczący przeprowadzonych testów pod kątem SARS</w:t>
      </w:r>
      <w:r w:rsidR="00D766CD">
        <w:rPr>
          <w:rFonts w:ascii="Times New Roman" w:hAnsi="Times New Roman" w:cs="Times New Roman"/>
        </w:rPr>
        <w:t>-</w:t>
      </w:r>
      <w:r w:rsidRPr="006B3633">
        <w:rPr>
          <w:rFonts w:ascii="Times New Roman" w:hAnsi="Times New Roman" w:cs="Times New Roman"/>
        </w:rPr>
        <w:t>CoV-2 Raport dotyczący stanu obłożenia łóżek COVID</w:t>
      </w:r>
      <w:r w:rsidR="0006692F">
        <w:rPr>
          <w:rFonts w:ascii="Times New Roman" w:hAnsi="Times New Roman" w:cs="Times New Roman"/>
        </w:rPr>
        <w:t>-</w:t>
      </w:r>
      <w:r w:rsidRPr="006B3633">
        <w:rPr>
          <w:rFonts w:ascii="Times New Roman" w:hAnsi="Times New Roman" w:cs="Times New Roman"/>
        </w:rPr>
        <w:t>owych – przekazywany codziennie do Marszałka Województwa Mazowieckiego</w:t>
      </w:r>
    </w:p>
    <w:p w14:paraId="397607BD" w14:textId="77777777" w:rsidR="00B70025" w:rsidRPr="006B3633" w:rsidRDefault="00B70025" w:rsidP="006B3633">
      <w:pPr>
        <w:autoSpaceDE w:val="0"/>
        <w:autoSpaceDN w:val="0"/>
        <w:adjustRightInd w:val="0"/>
        <w:spacing w:after="0" w:line="276" w:lineRule="auto"/>
        <w:jc w:val="both"/>
        <w:rPr>
          <w:rFonts w:ascii="Times New Roman" w:hAnsi="Times New Roman" w:cs="Times New Roman"/>
        </w:rPr>
      </w:pPr>
    </w:p>
    <w:p w14:paraId="419A1D64" w14:textId="77777777" w:rsidR="006B3633" w:rsidRPr="006B3633" w:rsidRDefault="006B3633" w:rsidP="006B3633">
      <w:pPr>
        <w:autoSpaceDE w:val="0"/>
        <w:autoSpaceDN w:val="0"/>
        <w:adjustRightInd w:val="0"/>
        <w:spacing w:before="120" w:after="120" w:line="276" w:lineRule="auto"/>
        <w:jc w:val="both"/>
        <w:rPr>
          <w:rFonts w:ascii="Times New Roman" w:hAnsi="Times New Roman" w:cs="Times New Roman"/>
          <w:b/>
          <w:bCs/>
        </w:rPr>
      </w:pPr>
      <w:r w:rsidRPr="006B3633">
        <w:rPr>
          <w:rFonts w:ascii="Times New Roman" w:hAnsi="Times New Roman" w:cs="Times New Roman"/>
          <w:b/>
          <w:bCs/>
        </w:rPr>
        <w:t>Instytut Matki i Dziecka</w:t>
      </w:r>
    </w:p>
    <w:p w14:paraId="5066502E" w14:textId="77777777" w:rsidR="006B3633" w:rsidRPr="006B3633" w:rsidRDefault="006B3633" w:rsidP="00600293">
      <w:pPr>
        <w:numPr>
          <w:ilvl w:val="0"/>
          <w:numId w:val="545"/>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szczepienie personelu Instytutu Matki i Dziecka przeciwko COVID-19. Szczepienia personelu są realizowane w szpitalu węzłowym (Szpital Wolski im. dr Anny Gostyńskiej) od dnia 11 stycznia 2021 r.:</w:t>
      </w:r>
    </w:p>
    <w:p w14:paraId="001EE02A" w14:textId="77777777" w:rsidR="006B3633" w:rsidRPr="006B3633" w:rsidRDefault="006B3633" w:rsidP="00600293">
      <w:pPr>
        <w:numPr>
          <w:ilvl w:val="0"/>
          <w:numId w:val="545"/>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w okresie od 11 stycznia 2021 r. do 28 lutego 2021 r. dwie dawki szczepionki przyjęło 457 osób,</w:t>
      </w:r>
    </w:p>
    <w:p w14:paraId="3B8A4A81" w14:textId="77777777" w:rsidR="006B3633" w:rsidRPr="006B3633" w:rsidRDefault="006B3633" w:rsidP="00600293">
      <w:pPr>
        <w:numPr>
          <w:ilvl w:val="0"/>
          <w:numId w:val="545"/>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w okresie od 1 marca 2021 r. do 1 czerwca 2021 r. dwie dawki szczepionki przyjęło 306 osób,</w:t>
      </w:r>
    </w:p>
    <w:p w14:paraId="435906E3"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Podsumowując Instytut w okresie od 11 stycznia 2021 r. do 1 czerwca 2021 r. zorganizował szczepienia dla 763 pracowników. Za koordynację szczepień pracowników odpowiadają Zastępca Dyrektora ds. Klinicznych oraz Zastępca Dyrektora ds. Pielęgniarstwa.</w:t>
      </w:r>
    </w:p>
    <w:p w14:paraId="496A1A64" w14:textId="77777777" w:rsidR="006B3633" w:rsidRPr="006B3633" w:rsidRDefault="006B3633" w:rsidP="00600293">
      <w:pPr>
        <w:numPr>
          <w:ilvl w:val="0"/>
          <w:numId w:val="546"/>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W związku z Międzynarodowym Dniem Pielęgniarki i Położnej oraz faktem, że w 2021 r. samorząd zawodowy pielęgniarek obchodzi 30-lecie działalności, Wojewoda Mazowiecki postanowił wyróżnić osoby niezwykle oddane swojej pracy na polu walki z COVID-19. Wyróżnienia otrzymały:</w:t>
      </w:r>
    </w:p>
    <w:p w14:paraId="068345B3" w14:textId="77777777" w:rsidR="006B3633" w:rsidRPr="006B3633" w:rsidRDefault="006B3633" w:rsidP="00600293">
      <w:pPr>
        <w:numPr>
          <w:ilvl w:val="0"/>
          <w:numId w:val="546"/>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Pani Dorota Wieczorek – Starsza Pielęgniarka Pediatrycznej Izby Przyjęć otrzymała wyróżnienie Wojewody Mazowieckiego za szczególne zasługi w pracy z pacjentami COVID-19,</w:t>
      </w:r>
    </w:p>
    <w:p w14:paraId="75158F8F" w14:textId="77777777" w:rsidR="006B3633" w:rsidRPr="006B3633" w:rsidRDefault="006B3633" w:rsidP="00600293">
      <w:pPr>
        <w:numPr>
          <w:ilvl w:val="0"/>
          <w:numId w:val="54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Pani Grażyna Wiklak – Starsza Pielęgniarka Kliniki Wrodzonych Wad Metabolizmu i Pediatrii została odznaczona Odznaką Honorową „Za zasługi dla ochrony zdrowia” (odznaka nadana przez Ministra Zdrowia),</w:t>
      </w:r>
    </w:p>
    <w:p w14:paraId="57314F3E" w14:textId="77777777" w:rsidR="006B3633" w:rsidRPr="006B3633" w:rsidRDefault="006B3633" w:rsidP="00600293">
      <w:pPr>
        <w:numPr>
          <w:ilvl w:val="0"/>
          <w:numId w:val="547"/>
        </w:numPr>
        <w:autoSpaceDE w:val="0"/>
        <w:autoSpaceDN w:val="0"/>
        <w:adjustRightInd w:val="0"/>
        <w:spacing w:after="0" w:line="276" w:lineRule="auto"/>
        <w:contextualSpacing/>
        <w:jc w:val="both"/>
        <w:rPr>
          <w:rFonts w:ascii="Times New Roman" w:hAnsi="Times New Roman" w:cs="Times New Roman"/>
        </w:rPr>
      </w:pPr>
      <w:r w:rsidRPr="006B3633">
        <w:rPr>
          <w:rFonts w:ascii="Times New Roman" w:hAnsi="Times New Roman" w:cs="Times New Roman"/>
        </w:rPr>
        <w:t>Pani mgr Wisława Ostręga, wieloletni pracownik Zakładu Zdrowia Dzieci i Młodzieży, która otrzymała Złotą odznakę od Warszawskiej Okręgowej Izby Pielęgniarek i Położnych.</w:t>
      </w:r>
    </w:p>
    <w:p w14:paraId="19B9E5C0"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 xml:space="preserve">Wszystkie wymienione powyżej działania podejmowane przez Instytut Matki i Dziecka oraz wysoki poziom zaszczepienia pracowników i osób współpracujących spowodował całkowity brak zachorowań na COVID-19 wśród pracowników od połowy kwietnia 2021 r. </w:t>
      </w:r>
    </w:p>
    <w:p w14:paraId="103132A4" w14:textId="77777777" w:rsidR="00B70025" w:rsidRDefault="00B70025" w:rsidP="006B3633">
      <w:pPr>
        <w:autoSpaceDE w:val="0"/>
        <w:autoSpaceDN w:val="0"/>
        <w:adjustRightInd w:val="0"/>
        <w:spacing w:before="120" w:after="120" w:line="276" w:lineRule="auto"/>
        <w:jc w:val="both"/>
        <w:rPr>
          <w:rFonts w:ascii="Times New Roman" w:hAnsi="Times New Roman" w:cs="Times New Roman"/>
          <w:b/>
          <w:bCs/>
        </w:rPr>
      </w:pPr>
    </w:p>
    <w:p w14:paraId="0BAFC3A1" w14:textId="0013BC73" w:rsidR="006B3633" w:rsidRPr="006B3633" w:rsidRDefault="006B3633" w:rsidP="006B3633">
      <w:pPr>
        <w:autoSpaceDE w:val="0"/>
        <w:autoSpaceDN w:val="0"/>
        <w:adjustRightInd w:val="0"/>
        <w:spacing w:before="120" w:after="120" w:line="276" w:lineRule="auto"/>
        <w:jc w:val="both"/>
        <w:rPr>
          <w:rFonts w:ascii="Times New Roman" w:hAnsi="Times New Roman" w:cs="Times New Roman"/>
          <w:b/>
          <w:bCs/>
        </w:rPr>
      </w:pPr>
      <w:r w:rsidRPr="006B3633">
        <w:rPr>
          <w:rFonts w:ascii="Times New Roman" w:hAnsi="Times New Roman" w:cs="Times New Roman"/>
          <w:b/>
          <w:bCs/>
        </w:rPr>
        <w:t>Instytut Medycyny Wsi im. Witolda Chodźki w Lublinie</w:t>
      </w:r>
    </w:p>
    <w:p w14:paraId="70F0B8E6"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Podpisanie umowy z Narodowym Funduszem Zdrowia na udzielanie świadczeń opieki zdrowotnej w zakresie choroby zakaźne-hospitalizacja. Utworzenie łóżek dla pacjentów z podejrzeniem lub potwierdzonym zakażeniem wirusem SARS-CoV-2.</w:t>
      </w:r>
    </w:p>
    <w:p w14:paraId="5DF23F59" w14:textId="4A706D29" w:rsidR="006B3633" w:rsidRDefault="006B3633" w:rsidP="006B3633">
      <w:pPr>
        <w:autoSpaceDE w:val="0"/>
        <w:autoSpaceDN w:val="0"/>
        <w:adjustRightInd w:val="0"/>
        <w:spacing w:after="120" w:line="276" w:lineRule="auto"/>
        <w:jc w:val="both"/>
        <w:rPr>
          <w:rFonts w:ascii="Times New Roman" w:hAnsi="Times New Roman" w:cs="Times New Roman"/>
        </w:rPr>
      </w:pPr>
      <w:r w:rsidRPr="006B3633">
        <w:rPr>
          <w:rFonts w:ascii="Times New Roman" w:hAnsi="Times New Roman" w:cs="Times New Roman"/>
        </w:rPr>
        <w:t>Podstawa prawna: ustawa COVID-19.</w:t>
      </w:r>
    </w:p>
    <w:p w14:paraId="56188C23" w14:textId="77777777" w:rsidR="00B70025" w:rsidRPr="006B3633" w:rsidRDefault="00B70025" w:rsidP="006B3633">
      <w:pPr>
        <w:autoSpaceDE w:val="0"/>
        <w:autoSpaceDN w:val="0"/>
        <w:adjustRightInd w:val="0"/>
        <w:spacing w:after="120" w:line="276" w:lineRule="auto"/>
        <w:jc w:val="both"/>
        <w:rPr>
          <w:rFonts w:ascii="Times New Roman" w:hAnsi="Times New Roman" w:cs="Times New Roman"/>
        </w:rPr>
      </w:pPr>
    </w:p>
    <w:p w14:paraId="31751379" w14:textId="77777777" w:rsidR="006B3633" w:rsidRPr="006B3633" w:rsidRDefault="006B3633" w:rsidP="006B3633">
      <w:pPr>
        <w:autoSpaceDE w:val="0"/>
        <w:autoSpaceDN w:val="0"/>
        <w:adjustRightInd w:val="0"/>
        <w:spacing w:after="120" w:line="276" w:lineRule="auto"/>
        <w:jc w:val="both"/>
        <w:rPr>
          <w:rFonts w:ascii="Times New Roman" w:hAnsi="Times New Roman" w:cs="Times New Roman"/>
        </w:rPr>
      </w:pPr>
      <w:r w:rsidRPr="006B3633">
        <w:rPr>
          <w:rFonts w:ascii="Times New Roman" w:hAnsi="Times New Roman" w:cs="Times New Roman"/>
          <w:b/>
          <w:bCs/>
        </w:rPr>
        <w:t>Instytut Gruźlicy i Chorób Płuc w Warszawie</w:t>
      </w:r>
    </w:p>
    <w:p w14:paraId="7378D023"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1. Na podstawie umowy o nr DOI/INST/NW/COVID-19/85112/6230/318/146 z dnia 20 kwietnia 2021 r. zawartej z Ministrem Zdrowia została udzielona Instytutowi dotacja celowa na realizację zakupu systemu do diagnostyki czynnościowej układu oddechowego oraz automatycznego systemu do izolacji RNA związana z zapobieganiem, przeciwdziałaniem i zwalczaniem COVID-19 w wysokości 296 000,00 zł.</w:t>
      </w:r>
    </w:p>
    <w:p w14:paraId="7CD5BDFB"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2. Na podstawie umowy o nr DOI/INST/NW/COVID-19/85112/6230/318/312 z dnia 13 maja 2021 r. zawartej z Ministrem Zdrowia została udzielona Instytutowi dotacja celowa na realizację zadania inwestycyjnego pn. „Dostosowanie stacji redukcyjnej tlenowni do zwiększonego poboru tlenu” związana z zapobieganiem, przeciwdziałaniem i zwalczaniem COVID-19 w wysokości 29 000,00 zł.</w:t>
      </w:r>
    </w:p>
    <w:p w14:paraId="2EE63C59"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3. Na podstawie umowy o nr DOI/INST/NW/COVID-19/85112/6230/318/196 z dnia 27 kwietnia 2021 r. zawartej z Ministrem Zdrowia została udzielona Instytutowi dotacja celowa na realizację zadania inwestycyjnego pn. „Dostosowanie Oddziału XI Chorób Płuc w związku z COVID-19” związana z zapobieganiem, przeciwdziałaniem i zwalczaniem COVID-19 w wysokości 3 962 389,00 zł.</w:t>
      </w:r>
    </w:p>
    <w:p w14:paraId="51A5E70A"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p>
    <w:p w14:paraId="649D5A20" w14:textId="77777777" w:rsidR="006B3633" w:rsidRPr="006B3633" w:rsidRDefault="006B3633" w:rsidP="006B3633">
      <w:pPr>
        <w:autoSpaceDE w:val="0"/>
        <w:autoSpaceDN w:val="0"/>
        <w:adjustRightInd w:val="0"/>
        <w:spacing w:before="120" w:after="120" w:line="276" w:lineRule="auto"/>
        <w:jc w:val="both"/>
        <w:rPr>
          <w:rFonts w:ascii="Times New Roman" w:hAnsi="Times New Roman" w:cs="Times New Roman"/>
          <w:b/>
          <w:bCs/>
        </w:rPr>
      </w:pPr>
      <w:r w:rsidRPr="006B3633">
        <w:rPr>
          <w:rFonts w:ascii="Times New Roman" w:hAnsi="Times New Roman" w:cs="Times New Roman"/>
          <w:b/>
          <w:bCs/>
        </w:rPr>
        <w:t>Instytut Centrum Zdrowia Matki Polki w Łodzi</w:t>
      </w:r>
    </w:p>
    <w:p w14:paraId="03976242" w14:textId="77777777" w:rsidR="006B3633" w:rsidRPr="006B3633" w:rsidRDefault="006B3633" w:rsidP="006B3633">
      <w:pPr>
        <w:autoSpaceDE w:val="0"/>
        <w:autoSpaceDN w:val="0"/>
        <w:adjustRightInd w:val="0"/>
        <w:spacing w:after="0" w:line="276" w:lineRule="auto"/>
        <w:jc w:val="both"/>
        <w:rPr>
          <w:rFonts w:ascii="Times New Roman" w:hAnsi="Times New Roman" w:cs="Times New Roman"/>
        </w:rPr>
      </w:pPr>
      <w:r w:rsidRPr="006B3633">
        <w:rPr>
          <w:rFonts w:ascii="Times New Roman" w:hAnsi="Times New Roman" w:cs="Times New Roman"/>
        </w:rPr>
        <w:t>Przeprowadzono trzy wyjazdowe akcje szczepień na terenie szkół i zakładów pracy.</w:t>
      </w:r>
    </w:p>
    <w:p w14:paraId="4F5C40EF" w14:textId="77777777" w:rsidR="00B70025" w:rsidRDefault="00B70025" w:rsidP="006B3633">
      <w:pPr>
        <w:autoSpaceDE w:val="0"/>
        <w:autoSpaceDN w:val="0"/>
        <w:adjustRightInd w:val="0"/>
        <w:spacing w:before="120" w:after="120" w:line="276" w:lineRule="auto"/>
        <w:jc w:val="both"/>
        <w:rPr>
          <w:rFonts w:ascii="Times New Roman" w:hAnsi="Times New Roman" w:cs="Times New Roman"/>
          <w:b/>
          <w:bCs/>
        </w:rPr>
      </w:pPr>
    </w:p>
    <w:p w14:paraId="61A12F47" w14:textId="06C504F8" w:rsidR="006B3633" w:rsidRPr="006B3633" w:rsidRDefault="006B3633" w:rsidP="006B3633">
      <w:pPr>
        <w:autoSpaceDE w:val="0"/>
        <w:autoSpaceDN w:val="0"/>
        <w:adjustRightInd w:val="0"/>
        <w:spacing w:before="120" w:after="120" w:line="276" w:lineRule="auto"/>
        <w:jc w:val="both"/>
        <w:rPr>
          <w:rFonts w:ascii="Times New Roman" w:hAnsi="Times New Roman" w:cs="Times New Roman"/>
          <w:b/>
          <w:bCs/>
        </w:rPr>
      </w:pPr>
      <w:r w:rsidRPr="006B3633">
        <w:rPr>
          <w:rFonts w:ascii="Times New Roman" w:hAnsi="Times New Roman" w:cs="Times New Roman"/>
          <w:b/>
          <w:bCs/>
        </w:rPr>
        <w:t>Państwowa Agencja Rozwiązywania Problemów Alkoholowych</w:t>
      </w:r>
    </w:p>
    <w:p w14:paraId="7F9FA48F" w14:textId="12230DE0" w:rsidR="006B3633" w:rsidRPr="006B3633" w:rsidRDefault="006B3633" w:rsidP="00600293">
      <w:pPr>
        <w:numPr>
          <w:ilvl w:val="0"/>
          <w:numId w:val="568"/>
        </w:numPr>
        <w:spacing w:after="0" w:line="276" w:lineRule="auto"/>
        <w:contextualSpacing/>
        <w:jc w:val="both"/>
        <w:rPr>
          <w:rFonts w:ascii="Times New Roman" w:hAnsi="Times New Roman" w:cs="Times New Roman"/>
        </w:rPr>
      </w:pPr>
      <w:r w:rsidRPr="006B3633">
        <w:rPr>
          <w:rFonts w:ascii="Times New Roman" w:hAnsi="Times New Roman" w:cs="Times New Roman"/>
        </w:rPr>
        <w:t>wydarzenia organizowane przez PARPA lub zlecane podmiotom zewnętrznym były prowadzone z przestrzeganiem reżimu sanitarnego i profilaktyki COVID</w:t>
      </w:r>
      <w:r w:rsidR="00097D82">
        <w:rPr>
          <w:rFonts w:ascii="Times New Roman" w:hAnsi="Times New Roman" w:cs="Times New Roman"/>
        </w:rPr>
        <w:t>-19</w:t>
      </w:r>
      <w:r w:rsidRPr="006B3633">
        <w:rPr>
          <w:rFonts w:ascii="Times New Roman" w:hAnsi="Times New Roman" w:cs="Times New Roman"/>
        </w:rPr>
        <w:t>,</w:t>
      </w:r>
    </w:p>
    <w:p w14:paraId="2A790620" w14:textId="77777777" w:rsidR="006B3633" w:rsidRPr="006B3633" w:rsidRDefault="006B3633" w:rsidP="00600293">
      <w:pPr>
        <w:numPr>
          <w:ilvl w:val="0"/>
          <w:numId w:val="568"/>
        </w:numPr>
        <w:spacing w:after="0" w:line="276" w:lineRule="auto"/>
        <w:contextualSpacing/>
        <w:jc w:val="both"/>
        <w:rPr>
          <w:rFonts w:ascii="Times New Roman" w:hAnsi="Times New Roman" w:cs="Times New Roman"/>
        </w:rPr>
      </w:pPr>
      <w:r w:rsidRPr="006B3633">
        <w:rPr>
          <w:rFonts w:ascii="Times New Roman" w:hAnsi="Times New Roman" w:cs="Times New Roman"/>
        </w:rPr>
        <w:t>udział PARPA w akcji „Szczepimy się”,</w:t>
      </w:r>
    </w:p>
    <w:p w14:paraId="7FECBCFB" w14:textId="77777777" w:rsidR="006B3633" w:rsidRPr="006B3633" w:rsidRDefault="006B3633" w:rsidP="00600293">
      <w:pPr>
        <w:numPr>
          <w:ilvl w:val="0"/>
          <w:numId w:val="568"/>
        </w:numPr>
        <w:spacing w:after="0" w:line="276" w:lineRule="auto"/>
        <w:contextualSpacing/>
        <w:jc w:val="both"/>
        <w:rPr>
          <w:rFonts w:ascii="Times New Roman" w:hAnsi="Times New Roman" w:cs="Times New Roman"/>
        </w:rPr>
      </w:pPr>
      <w:r w:rsidRPr="006B3633">
        <w:rPr>
          <w:rFonts w:ascii="Times New Roman" w:hAnsi="Times New Roman" w:cs="Times New Roman"/>
        </w:rPr>
        <w:t>zrealizowano badanie funkcjonowania poradni leczenia uzależnienia od alkoholu w czasie pandemii,</w:t>
      </w:r>
    </w:p>
    <w:p w14:paraId="14A5175F" w14:textId="19354EA7" w:rsidR="006B3633" w:rsidRPr="006B3633" w:rsidRDefault="006B3633" w:rsidP="00600293">
      <w:pPr>
        <w:numPr>
          <w:ilvl w:val="0"/>
          <w:numId w:val="568"/>
        </w:numPr>
        <w:spacing w:after="0" w:line="276" w:lineRule="auto"/>
        <w:contextualSpacing/>
        <w:jc w:val="both"/>
        <w:rPr>
          <w:rFonts w:ascii="Times New Roman" w:hAnsi="Times New Roman" w:cs="Times New Roman"/>
        </w:rPr>
      </w:pPr>
      <w:r w:rsidRPr="006B3633">
        <w:rPr>
          <w:rFonts w:ascii="Times New Roman" w:hAnsi="Times New Roman" w:cs="Times New Roman"/>
        </w:rPr>
        <w:t>przygotowano i rozpoczęto realizację projektu badawczo-naukowego dotyczącego funkcjonowania osób uzależnionych od alkoholu w okresie pandemii COVID</w:t>
      </w:r>
      <w:r w:rsidR="00097D82">
        <w:rPr>
          <w:rFonts w:ascii="Times New Roman" w:hAnsi="Times New Roman" w:cs="Times New Roman"/>
        </w:rPr>
        <w:t>-</w:t>
      </w:r>
      <w:r w:rsidRPr="006B3633">
        <w:rPr>
          <w:rFonts w:ascii="Times New Roman" w:hAnsi="Times New Roman" w:cs="Times New Roman"/>
        </w:rPr>
        <w:t>19. Badanie jest koordynowane i finansowane przez PARPA, a w skład Rady Programowej projektu wchodzą prof. Lidia Cierpiałkowska, prof. Krzysztof Gąsior oraz prof. Jan Chodkiewicz. W lipcu 2021r. rozpoczęto I etap badań.</w:t>
      </w:r>
    </w:p>
    <w:p w14:paraId="304E2BF9" w14:textId="0A6D14D5" w:rsidR="009062E5" w:rsidRDefault="009062E5" w:rsidP="00111A9A">
      <w:pPr>
        <w:pStyle w:val="Nagwek1"/>
      </w:pPr>
      <w:bookmarkStart w:id="48" w:name="_Toc89335558"/>
      <w:r>
        <w:t>Ministerstwo Aktywów Państwowych</w:t>
      </w:r>
      <w:bookmarkEnd w:id="48"/>
    </w:p>
    <w:p w14:paraId="40B7D595" w14:textId="2B9EC0CD" w:rsidR="00B370FE" w:rsidRPr="00B370FE" w:rsidRDefault="00B370FE" w:rsidP="00B370FE">
      <w:pPr>
        <w:pStyle w:val="Nagwek2"/>
        <w:spacing w:before="120" w:line="276" w:lineRule="auto"/>
        <w:jc w:val="both"/>
        <w:rPr>
          <w:rFonts w:eastAsia="Times New Roman" w:cs="Times New Roman"/>
          <w:lang w:eastAsia="pl-PL"/>
        </w:rPr>
      </w:pPr>
      <w:r w:rsidRPr="00B370FE">
        <w:rPr>
          <w:rFonts w:eastAsia="Times New Roman" w:cs="Times New Roman"/>
          <w:lang w:eastAsia="pl-PL"/>
        </w:rPr>
        <w:t>Inne działania</w:t>
      </w:r>
    </w:p>
    <w:p w14:paraId="4E3C11F3" w14:textId="77777777" w:rsidR="00B370FE" w:rsidRPr="00B370FE" w:rsidRDefault="00B370FE" w:rsidP="00B370FE">
      <w:pPr>
        <w:spacing w:before="120" w:after="0" w:line="276" w:lineRule="auto"/>
        <w:jc w:val="both"/>
        <w:rPr>
          <w:rFonts w:ascii="Times New Roman" w:hAnsi="Times New Roman" w:cs="Times New Roman"/>
          <w:lang w:eastAsia="pl-PL"/>
        </w:rPr>
      </w:pPr>
      <w:r w:rsidRPr="00B370FE">
        <w:rPr>
          <w:rFonts w:ascii="Times New Roman" w:hAnsi="Times New Roman" w:cs="Times New Roman"/>
          <w:lang w:eastAsia="pl-PL"/>
        </w:rPr>
        <w:t>Budowa szpitali tymczasowych.</w:t>
      </w:r>
    </w:p>
    <w:p w14:paraId="37CE1754" w14:textId="1C4DE12B" w:rsidR="00B370FE" w:rsidRPr="00B370FE" w:rsidRDefault="00B370FE" w:rsidP="00B370FE">
      <w:pPr>
        <w:spacing w:before="120" w:after="0" w:line="276" w:lineRule="auto"/>
        <w:jc w:val="both"/>
        <w:rPr>
          <w:rFonts w:ascii="Times New Roman" w:hAnsi="Times New Roman" w:cs="Times New Roman"/>
          <w:lang w:eastAsia="pl-PL"/>
        </w:rPr>
      </w:pPr>
      <w:r w:rsidRPr="00B370FE">
        <w:rPr>
          <w:rFonts w:ascii="Times New Roman" w:hAnsi="Times New Roman" w:cs="Times New Roman"/>
          <w:lang w:eastAsia="pl-PL"/>
        </w:rPr>
        <w:t>Ministerstwo Aktywów Państwowych kontynuowało działania koordynacyjne w stosunku do spółek z udziałem Skarbu Państwa, które stosownie do poleceń wskazanych w decyzjach Prezesa Rady Ministrów uruchomiły szpitale tymczasowe. Koordynowano funkcjonowanie następujących placówek:</w:t>
      </w:r>
    </w:p>
    <w:p w14:paraId="432AD23D" w14:textId="102365FF" w:rsidR="00B370FE" w:rsidRPr="00016748" w:rsidRDefault="00B370FE" w:rsidP="00016748">
      <w:pPr>
        <w:pStyle w:val="Akapitzlist"/>
        <w:numPr>
          <w:ilvl w:val="2"/>
          <w:numId w:val="593"/>
        </w:numPr>
        <w:spacing w:before="120" w:after="0" w:line="276" w:lineRule="auto"/>
        <w:ind w:left="426" w:hanging="426"/>
        <w:jc w:val="both"/>
        <w:rPr>
          <w:rFonts w:ascii="Times New Roman" w:hAnsi="Times New Roman" w:cs="Times New Roman"/>
          <w:lang w:eastAsia="pl-PL"/>
        </w:rPr>
      </w:pPr>
      <w:r w:rsidRPr="00016748">
        <w:rPr>
          <w:rFonts w:ascii="Times New Roman" w:hAnsi="Times New Roman" w:cs="Times New Roman"/>
          <w:lang w:eastAsia="pl-PL"/>
        </w:rPr>
        <w:lastRenderedPageBreak/>
        <w:t>w Krynicy-Zdroju, szpital zorganizowany przez TAURON Polska Energia S.A. przy Wojskowym Szpitalu Uzdrowiskowo-Rehabilitacyjnym SPZOZ. Podmiot funkcjonował jako aktywny do dnia 8 lutego 2021 r. W okresie sprawozdawczym prowadzono prace deadaptacyjne;</w:t>
      </w:r>
    </w:p>
    <w:p w14:paraId="3D94F79A" w14:textId="390CA2FB" w:rsidR="00B370FE" w:rsidRPr="00016748" w:rsidRDefault="00B370FE" w:rsidP="00016748">
      <w:pPr>
        <w:pStyle w:val="Akapitzlist"/>
        <w:numPr>
          <w:ilvl w:val="2"/>
          <w:numId w:val="593"/>
        </w:numPr>
        <w:spacing w:before="120" w:after="0" w:line="276" w:lineRule="auto"/>
        <w:ind w:left="426" w:hanging="426"/>
        <w:jc w:val="both"/>
        <w:rPr>
          <w:rFonts w:ascii="Times New Roman" w:hAnsi="Times New Roman" w:cs="Times New Roman"/>
          <w:lang w:eastAsia="pl-PL"/>
        </w:rPr>
      </w:pPr>
      <w:r w:rsidRPr="00016748">
        <w:rPr>
          <w:rFonts w:ascii="Times New Roman" w:hAnsi="Times New Roman" w:cs="Times New Roman"/>
          <w:lang w:eastAsia="pl-PL"/>
        </w:rPr>
        <w:t>w Pyrzowicach, szpital zorganizowany przez Węglokoks S.A. na terminalu „T” lotniska w Pyrzowicach. Placówka w okresie sprawozdawczym pozostawała aktywna;</w:t>
      </w:r>
    </w:p>
    <w:p w14:paraId="536F69B1" w14:textId="34D54BA1" w:rsidR="00B370FE" w:rsidRPr="00016748" w:rsidRDefault="00B370FE" w:rsidP="00016748">
      <w:pPr>
        <w:pStyle w:val="Akapitzlist"/>
        <w:numPr>
          <w:ilvl w:val="2"/>
          <w:numId w:val="593"/>
        </w:numPr>
        <w:spacing w:before="120" w:after="0" w:line="276" w:lineRule="auto"/>
        <w:ind w:left="426" w:hanging="426"/>
        <w:jc w:val="both"/>
        <w:rPr>
          <w:rFonts w:ascii="Times New Roman" w:hAnsi="Times New Roman" w:cs="Times New Roman"/>
          <w:lang w:eastAsia="pl-PL"/>
        </w:rPr>
      </w:pPr>
      <w:r w:rsidRPr="00016748">
        <w:rPr>
          <w:rFonts w:ascii="Times New Roman" w:hAnsi="Times New Roman" w:cs="Times New Roman"/>
          <w:lang w:eastAsia="pl-PL"/>
        </w:rPr>
        <w:t xml:space="preserve">w Wałbrzychu, szpital zorganizowany przez KGHM Polska Miedź S.A. w Specjalistycznym Szpitalu im. dr. Alfreda Sokołowskiego. Placówka w okresie sprawozdawczym pozostawała aktywna; </w:t>
      </w:r>
    </w:p>
    <w:p w14:paraId="6797989A" w14:textId="75C32E29" w:rsidR="00B370FE" w:rsidRPr="00016748" w:rsidRDefault="00B370FE" w:rsidP="00016748">
      <w:pPr>
        <w:pStyle w:val="Akapitzlist"/>
        <w:numPr>
          <w:ilvl w:val="2"/>
          <w:numId w:val="593"/>
        </w:numPr>
        <w:spacing w:before="120" w:after="0" w:line="276" w:lineRule="auto"/>
        <w:ind w:left="426" w:hanging="426"/>
        <w:jc w:val="both"/>
        <w:rPr>
          <w:rFonts w:ascii="Times New Roman" w:hAnsi="Times New Roman" w:cs="Times New Roman"/>
          <w:lang w:eastAsia="pl-PL"/>
        </w:rPr>
      </w:pPr>
      <w:r w:rsidRPr="00016748">
        <w:rPr>
          <w:rFonts w:ascii="Times New Roman" w:hAnsi="Times New Roman" w:cs="Times New Roman"/>
          <w:lang w:eastAsia="pl-PL"/>
        </w:rPr>
        <w:t>w Legnicy, szpital zorganizowany przez KGHM Polska Miedź S.A. w systemie modułowym na terenie prizyległym do Wojewódzkiego Szpitala Specjalistycznego w Legnicy. W okresie sprawozdawczym placówka pozostawała aktywna;</w:t>
      </w:r>
    </w:p>
    <w:p w14:paraId="722A47F9" w14:textId="5BCED075" w:rsidR="00B370FE" w:rsidRPr="00016748" w:rsidRDefault="00B370FE" w:rsidP="00016748">
      <w:pPr>
        <w:pStyle w:val="Akapitzlist"/>
        <w:numPr>
          <w:ilvl w:val="2"/>
          <w:numId w:val="593"/>
        </w:numPr>
        <w:spacing w:before="120" w:after="0" w:line="276" w:lineRule="auto"/>
        <w:ind w:left="426" w:hanging="426"/>
        <w:jc w:val="both"/>
        <w:rPr>
          <w:rFonts w:ascii="Times New Roman" w:hAnsi="Times New Roman" w:cs="Times New Roman"/>
          <w:lang w:eastAsia="pl-PL"/>
        </w:rPr>
      </w:pPr>
      <w:r w:rsidRPr="00016748">
        <w:rPr>
          <w:rFonts w:ascii="Times New Roman" w:hAnsi="Times New Roman" w:cs="Times New Roman"/>
          <w:lang w:eastAsia="pl-PL"/>
        </w:rPr>
        <w:t>w Płocku, szpital zorganizowany przez PKN Orlen S.A. w formie kontenerów na terenie przyległym do Centrum Badawczo-Rozwojowego PKN Orlen S.A. 28 maja 2021 r., w związku z malejącą liczbą zachorowań, Minister Zdrowia wydał decyzję o przejściu placówki w stan pasywny;</w:t>
      </w:r>
    </w:p>
    <w:p w14:paraId="6288EA32" w14:textId="281FF232" w:rsidR="00B370FE" w:rsidRPr="00016748" w:rsidRDefault="00B370FE" w:rsidP="00016748">
      <w:pPr>
        <w:pStyle w:val="Akapitzlist"/>
        <w:numPr>
          <w:ilvl w:val="2"/>
          <w:numId w:val="593"/>
        </w:numPr>
        <w:spacing w:before="120" w:after="0" w:line="276" w:lineRule="auto"/>
        <w:ind w:left="426" w:hanging="426"/>
        <w:jc w:val="both"/>
        <w:rPr>
          <w:rFonts w:ascii="Times New Roman" w:hAnsi="Times New Roman" w:cs="Times New Roman"/>
          <w:lang w:eastAsia="pl-PL"/>
        </w:rPr>
      </w:pPr>
      <w:r w:rsidRPr="00016748">
        <w:rPr>
          <w:rFonts w:ascii="Times New Roman" w:hAnsi="Times New Roman" w:cs="Times New Roman"/>
          <w:lang w:eastAsia="pl-PL"/>
        </w:rPr>
        <w:t>w Ostrołęce, szpital zorganizowany przez PKN Orlen S.A. na terenie przyległym do Mazowieckiego Szpitala Specjalistycznego im. dr. Józefa Psarskiego. Od 25 stycznia 2021 r. w obiekcie funkcjonował punkt szczepień przeciw COVID-19. Szpital tymczasowy uruchomiono 17 marca 2021 r.;</w:t>
      </w:r>
    </w:p>
    <w:p w14:paraId="18C8A45E" w14:textId="6C9B2BE6" w:rsidR="00B370FE" w:rsidRPr="00016748" w:rsidRDefault="00B370FE" w:rsidP="00016748">
      <w:pPr>
        <w:pStyle w:val="Akapitzlist"/>
        <w:numPr>
          <w:ilvl w:val="2"/>
          <w:numId w:val="593"/>
        </w:numPr>
        <w:spacing w:before="120" w:after="0" w:line="276" w:lineRule="auto"/>
        <w:ind w:left="426" w:hanging="426"/>
        <w:jc w:val="both"/>
        <w:rPr>
          <w:rFonts w:ascii="Times New Roman" w:hAnsi="Times New Roman" w:cs="Times New Roman"/>
          <w:lang w:eastAsia="pl-PL"/>
        </w:rPr>
      </w:pPr>
      <w:r w:rsidRPr="00016748">
        <w:rPr>
          <w:rFonts w:ascii="Times New Roman" w:hAnsi="Times New Roman" w:cs="Times New Roman"/>
          <w:lang w:eastAsia="pl-PL"/>
        </w:rPr>
        <w:t>w Radziejowie, szpital zorganizowany przez Polską Grupę Zbrojeniową S.A. pod patronatem Samodzielnego Publicznego Zakładu Opieki Zdrowotnej w Radziejowie. Placówka została uruchomiona 9 marca 2021 r.;</w:t>
      </w:r>
    </w:p>
    <w:p w14:paraId="2DEF54C0" w14:textId="17EFF830" w:rsidR="00B370FE" w:rsidRPr="00016748" w:rsidRDefault="00B370FE" w:rsidP="00016748">
      <w:pPr>
        <w:pStyle w:val="Akapitzlist"/>
        <w:numPr>
          <w:ilvl w:val="2"/>
          <w:numId w:val="593"/>
        </w:numPr>
        <w:spacing w:before="120" w:after="0" w:line="276" w:lineRule="auto"/>
        <w:ind w:left="426" w:hanging="426"/>
        <w:jc w:val="both"/>
        <w:rPr>
          <w:rFonts w:ascii="Times New Roman" w:hAnsi="Times New Roman" w:cs="Times New Roman"/>
          <w:lang w:eastAsia="pl-PL"/>
        </w:rPr>
      </w:pPr>
      <w:r w:rsidRPr="00016748">
        <w:rPr>
          <w:rFonts w:ascii="Times New Roman" w:hAnsi="Times New Roman" w:cs="Times New Roman"/>
          <w:lang w:eastAsia="pl-PL"/>
        </w:rPr>
        <w:t>w Radomiu, szpital zorganizowany przez Totalizator Sportowy Sp. z o.o. w budynku Centrum Rehabilitacyjnego pod patronatem Radomskiego Szpitala Specjalistycznego im. dr. Tytusa Chałubińskiego. Szpital uruchomiono 20 marca 2021 r.;</w:t>
      </w:r>
    </w:p>
    <w:p w14:paraId="0FF8F297" w14:textId="6C1116FC" w:rsidR="00B370FE" w:rsidRPr="00016748" w:rsidRDefault="00B370FE" w:rsidP="00016748">
      <w:pPr>
        <w:pStyle w:val="Akapitzlist"/>
        <w:numPr>
          <w:ilvl w:val="2"/>
          <w:numId w:val="593"/>
        </w:numPr>
        <w:spacing w:before="120" w:after="0" w:line="276" w:lineRule="auto"/>
        <w:ind w:left="426" w:hanging="426"/>
        <w:jc w:val="both"/>
        <w:rPr>
          <w:rFonts w:ascii="Times New Roman" w:hAnsi="Times New Roman" w:cs="Times New Roman"/>
          <w:lang w:eastAsia="pl-PL"/>
        </w:rPr>
      </w:pPr>
      <w:r w:rsidRPr="00016748">
        <w:rPr>
          <w:rFonts w:ascii="Times New Roman" w:hAnsi="Times New Roman" w:cs="Times New Roman"/>
          <w:lang w:eastAsia="pl-PL"/>
        </w:rPr>
        <w:t>w Gdańsku, szpital zorganizowany przez Grupę LOTOS S.A. na terenie Międzynarodowych Targów Gdańskich AMBEREXPO. Od 25 stycznia 2021 r. w obiekcie funkcjonował punkt szczepień przeciw COVID-19. Szpital tymczasowy uruchomiono 8 marca 2021 r.</w:t>
      </w:r>
    </w:p>
    <w:p w14:paraId="456ED660" w14:textId="77777777" w:rsidR="00B370FE" w:rsidRDefault="00B370FE">
      <w:pPr>
        <w:spacing w:before="120" w:after="0" w:line="276" w:lineRule="auto"/>
        <w:jc w:val="both"/>
        <w:rPr>
          <w:rFonts w:ascii="Times New Roman" w:hAnsi="Times New Roman" w:cs="Times New Roman"/>
          <w:lang w:eastAsia="pl-PL"/>
        </w:rPr>
      </w:pPr>
      <w:r w:rsidRPr="00B370FE">
        <w:rPr>
          <w:rFonts w:ascii="Times New Roman" w:hAnsi="Times New Roman" w:cs="Times New Roman"/>
          <w:lang w:eastAsia="pl-PL"/>
        </w:rPr>
        <w:t>Dodatkowo, nadzorowana przez Ministerstwo Aktywów Państwowych spółka farmaceutyczna – Polfa</w:t>
      </w:r>
      <w:r>
        <w:rPr>
          <w:rFonts w:ascii="Times New Roman" w:hAnsi="Times New Roman" w:cs="Times New Roman"/>
          <w:lang w:eastAsia="pl-PL"/>
        </w:rPr>
        <w:t xml:space="preserve"> </w:t>
      </w:r>
      <w:r w:rsidRPr="00B370FE">
        <w:rPr>
          <w:rFonts w:ascii="Times New Roman" w:hAnsi="Times New Roman" w:cs="Times New Roman"/>
          <w:lang w:eastAsia="pl-PL"/>
        </w:rPr>
        <w:t>Tarchomin S.A., przy współpracy z Rządową Agencją Rezerw Strategicznych oraz Państwową Strażą</w:t>
      </w:r>
      <w:r>
        <w:rPr>
          <w:rFonts w:ascii="Times New Roman" w:hAnsi="Times New Roman" w:cs="Times New Roman"/>
          <w:lang w:eastAsia="pl-PL"/>
        </w:rPr>
        <w:t xml:space="preserve"> </w:t>
      </w:r>
      <w:r w:rsidRPr="00B370FE">
        <w:rPr>
          <w:rFonts w:ascii="Times New Roman" w:hAnsi="Times New Roman" w:cs="Times New Roman"/>
          <w:lang w:eastAsia="pl-PL"/>
        </w:rPr>
        <w:t>Pożarną, kontynuowała prowadzenie 43 baz tlenu („banków tlenu”), a w okresie sprawozdawczym</w:t>
      </w:r>
      <w:r>
        <w:rPr>
          <w:rFonts w:ascii="Times New Roman" w:hAnsi="Times New Roman" w:cs="Times New Roman"/>
          <w:lang w:eastAsia="pl-PL"/>
        </w:rPr>
        <w:t xml:space="preserve"> </w:t>
      </w:r>
      <w:r w:rsidRPr="00B370FE">
        <w:rPr>
          <w:rFonts w:ascii="Times New Roman" w:hAnsi="Times New Roman" w:cs="Times New Roman"/>
          <w:lang w:eastAsia="pl-PL"/>
        </w:rPr>
        <w:t>zapewniła produkcję tlenu medycznego oraz dostawy butli z tlenem do baz tlenu.</w:t>
      </w:r>
      <w:r>
        <w:rPr>
          <w:rFonts w:ascii="Times New Roman" w:hAnsi="Times New Roman" w:cs="Times New Roman"/>
          <w:lang w:eastAsia="pl-PL"/>
        </w:rPr>
        <w:t xml:space="preserve"> </w:t>
      </w:r>
    </w:p>
    <w:p w14:paraId="1A965D16" w14:textId="068A3AEE" w:rsidR="00B370FE" w:rsidRPr="00B370FE" w:rsidRDefault="00B370FE">
      <w:pPr>
        <w:spacing w:before="120" w:after="0" w:line="276" w:lineRule="auto"/>
        <w:jc w:val="both"/>
        <w:rPr>
          <w:rFonts w:ascii="Times New Roman" w:hAnsi="Times New Roman" w:cs="Times New Roman"/>
          <w:lang w:eastAsia="pl-PL"/>
        </w:rPr>
      </w:pPr>
      <w:r w:rsidRPr="00B370FE">
        <w:rPr>
          <w:rFonts w:ascii="Times New Roman" w:hAnsi="Times New Roman" w:cs="Times New Roman"/>
          <w:lang w:eastAsia="pl-PL"/>
        </w:rPr>
        <w:t>Dzięki powyższym działaniom można było zabezpieczyć szpitale w tlen medyczny w sytuacjach jego</w:t>
      </w:r>
      <w:r>
        <w:rPr>
          <w:rFonts w:ascii="Times New Roman" w:hAnsi="Times New Roman" w:cs="Times New Roman"/>
          <w:lang w:eastAsia="pl-PL"/>
        </w:rPr>
        <w:t xml:space="preserve"> </w:t>
      </w:r>
      <w:r w:rsidRPr="00B370FE">
        <w:rPr>
          <w:rFonts w:ascii="Times New Roman" w:hAnsi="Times New Roman" w:cs="Times New Roman"/>
          <w:lang w:eastAsia="pl-PL"/>
        </w:rPr>
        <w:t>gwałtownego spadku. Działania te przyczyniły się do likwidacji zakłóceń w ciągłości dostaw tlenu</w:t>
      </w:r>
      <w:r>
        <w:rPr>
          <w:rFonts w:ascii="Times New Roman" w:hAnsi="Times New Roman" w:cs="Times New Roman"/>
          <w:lang w:eastAsia="pl-PL"/>
        </w:rPr>
        <w:t xml:space="preserve"> </w:t>
      </w:r>
      <w:r w:rsidRPr="00B370FE">
        <w:rPr>
          <w:rFonts w:ascii="Times New Roman" w:hAnsi="Times New Roman" w:cs="Times New Roman"/>
          <w:lang w:eastAsia="pl-PL"/>
        </w:rPr>
        <w:t>medycznego do szpitali.</w:t>
      </w:r>
    </w:p>
    <w:p w14:paraId="5A1183D2" w14:textId="06A9F20F" w:rsidR="00442EC5" w:rsidRPr="00442EC5" w:rsidRDefault="00442EC5" w:rsidP="00442EC5">
      <w:pPr>
        <w:spacing w:before="120" w:after="0" w:line="276" w:lineRule="auto"/>
        <w:jc w:val="both"/>
        <w:rPr>
          <w:rFonts w:ascii="Times New Roman" w:eastAsia="Times New Roman" w:hAnsi="Times New Roman" w:cs="Times New Roman"/>
          <w:b/>
          <w:lang w:eastAsia="pl-PL"/>
        </w:rPr>
      </w:pPr>
      <w:r w:rsidRPr="00442EC5">
        <w:rPr>
          <w:rFonts w:ascii="Times New Roman" w:eastAsia="Times New Roman" w:hAnsi="Times New Roman" w:cs="Times New Roman"/>
          <w:b/>
          <w:lang w:eastAsia="pl-PL"/>
        </w:rPr>
        <w:t>PCBC S.A.</w:t>
      </w:r>
    </w:p>
    <w:p w14:paraId="6CFAEA79" w14:textId="77777777" w:rsidR="00442EC5" w:rsidRPr="00442EC5" w:rsidRDefault="00442EC5" w:rsidP="00600293">
      <w:pPr>
        <w:numPr>
          <w:ilvl w:val="0"/>
          <w:numId w:val="442"/>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Korzystanie przez Spółkę ze wsparcia finansowego – Spółka nie korzystała ze wsparcia finansowego.</w:t>
      </w:r>
    </w:p>
    <w:p w14:paraId="71022654" w14:textId="77777777" w:rsidR="00442EC5" w:rsidRPr="00442EC5" w:rsidRDefault="00442EC5" w:rsidP="00600293">
      <w:pPr>
        <w:numPr>
          <w:ilvl w:val="0"/>
          <w:numId w:val="442"/>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lastRenderedPageBreak/>
        <w:t xml:space="preserve">Udzielenie wsparcia finansowego przez Spółkę– nie zostały udzielone żadne darowizny przez Spółkę w tym okresie. </w:t>
      </w:r>
    </w:p>
    <w:p w14:paraId="7A8566D0" w14:textId="41973C8F" w:rsidR="00442EC5" w:rsidRPr="00442EC5" w:rsidRDefault="00442EC5" w:rsidP="005B3F59">
      <w:pPr>
        <w:spacing w:before="120" w:after="0" w:line="276" w:lineRule="auto"/>
        <w:jc w:val="both"/>
        <w:rPr>
          <w:rFonts w:ascii="Times New Roman" w:eastAsia="Times New Roman" w:hAnsi="Times New Roman" w:cs="Times New Roman"/>
          <w:b/>
          <w:bCs/>
          <w:lang w:eastAsia="pl-PL"/>
        </w:rPr>
      </w:pPr>
      <w:r w:rsidRPr="00442EC5">
        <w:rPr>
          <w:rFonts w:ascii="Times New Roman" w:eastAsia="Times New Roman" w:hAnsi="Times New Roman" w:cs="Times New Roman"/>
          <w:b/>
          <w:bCs/>
          <w:lang w:eastAsia="pl-PL"/>
        </w:rPr>
        <w:t>Działania organizacyjne</w:t>
      </w:r>
    </w:p>
    <w:p w14:paraId="6AC634F8" w14:textId="77777777" w:rsidR="00442EC5" w:rsidRPr="00442EC5" w:rsidRDefault="00442EC5" w:rsidP="00600293">
      <w:pPr>
        <w:numPr>
          <w:ilvl w:val="0"/>
          <w:numId w:val="443"/>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Zarządzeniem Prezesa Zarządu Polskiego Centrum Badań i Certyfikacji S.A. wprowadzono dokument „Wytyczne oraz dobre praktyki w zakresie bezpieczeństwa do stosowania w okresie pandemii COVID-19 przez pracowników  Polskiego Centrum Badań i Certyfikacji S.A. z uwzględnieniem obowiązujących zaleceń w zakresie bezpieczeństwa ogłoszonych przez Główny Inspektorat Sanitarny i Ministerstwo Aktywów Państwowych. Dokument został wydany w pięciu kolejnych wersjach, uwzględniających bieżące zmiany przepisów. Pracownicy zostali zobowiązani do przestrzegania zaleceń i podpisali stosowne oświadczenie.</w:t>
      </w:r>
    </w:p>
    <w:p w14:paraId="50EAEE3A" w14:textId="77777777" w:rsidR="00442EC5" w:rsidRPr="00442EC5" w:rsidRDefault="00442EC5" w:rsidP="00600293">
      <w:pPr>
        <w:numPr>
          <w:ilvl w:val="0"/>
          <w:numId w:val="443"/>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Na bieżąco prowadzono akcje informacyjne, wystosowywano komunikaty Zarządu do pracowników Spółki.</w:t>
      </w:r>
    </w:p>
    <w:p w14:paraId="5FC202B5" w14:textId="77777777" w:rsidR="00442EC5" w:rsidRPr="00442EC5" w:rsidRDefault="00442EC5" w:rsidP="00600293">
      <w:pPr>
        <w:numPr>
          <w:ilvl w:val="0"/>
          <w:numId w:val="443"/>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Zespół ds. Bezpieczeństwa Wewnętrznego w czasie pandemii COVID-19, prowadził stały monitoring sytuacji związanej z pandemią COVID-19 w Polsce oraz na bieżąco reagował w sytuacjach kryzysowych poprzez wydawanie stosownych wytycznych/komunikatów oraz rekomendacji dalszych działań dla pracowników PCBC S.A.</w:t>
      </w:r>
    </w:p>
    <w:p w14:paraId="30EEB937" w14:textId="77777777" w:rsidR="00442EC5" w:rsidRPr="00442EC5" w:rsidRDefault="00442EC5" w:rsidP="00600293">
      <w:pPr>
        <w:numPr>
          <w:ilvl w:val="0"/>
          <w:numId w:val="443"/>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W celu zapewnienia odpowiednich środków ochrony, przewidziano:</w:t>
      </w:r>
    </w:p>
    <w:p w14:paraId="51443631" w14:textId="77777777" w:rsidR="00442EC5" w:rsidRPr="00442EC5" w:rsidRDefault="00442EC5" w:rsidP="00600293">
      <w:pPr>
        <w:numPr>
          <w:ilvl w:val="1"/>
          <w:numId w:val="444"/>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Zapewnienie stałego dostępu do środków dezynfekcji osobom przebywającym w obiektach PCBC S.A. w Warszawie i w Oddziałach w Pile i Gdańsku,</w:t>
      </w:r>
    </w:p>
    <w:p w14:paraId="40DFCD05" w14:textId="77777777" w:rsidR="00442EC5" w:rsidRPr="00442EC5" w:rsidRDefault="00442EC5" w:rsidP="00600293">
      <w:pPr>
        <w:numPr>
          <w:ilvl w:val="1"/>
          <w:numId w:val="444"/>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Wyposażono pracowników i auditorów zewnętrznych w środki ochronne typu maseczki, rękawice, przyłbice ochronne,</w:t>
      </w:r>
    </w:p>
    <w:p w14:paraId="64C8FCC6" w14:textId="77777777" w:rsidR="00442EC5" w:rsidRPr="00442EC5" w:rsidRDefault="00442EC5" w:rsidP="00600293">
      <w:pPr>
        <w:numPr>
          <w:ilvl w:val="1"/>
          <w:numId w:val="444"/>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Przewidziano dezynfekcję miejsc szczególnie newralgicznych, tj.: klamek, przycisków, blatu recepcji Spółki, myszy i klawiatur komputerowych, drukarek itp. zalecono dezynfekcję wspólnych urządzeń wielofunkcyjnych przed użytkowaniem,</w:t>
      </w:r>
    </w:p>
    <w:p w14:paraId="0D962E78" w14:textId="77777777" w:rsidR="00442EC5" w:rsidRPr="00442EC5" w:rsidRDefault="00442EC5" w:rsidP="00600293">
      <w:pPr>
        <w:numPr>
          <w:ilvl w:val="1"/>
          <w:numId w:val="444"/>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Stanowiska pracy poszczególnych osób powinny być oddalone od siebie o co najmniej 1,5 metra lub </w:t>
      </w:r>
      <w:r w:rsidRPr="00442EC5">
        <w:rPr>
          <w:rFonts w:ascii="Times New Roman" w:eastAsia="Times New Roman" w:hAnsi="Times New Roman" w:cs="Times New Roman"/>
          <w:color w:val="000000"/>
          <w:lang w:eastAsia="pl-PL"/>
        </w:rPr>
        <w:t>w uzasadnionych przypadkach</w:t>
      </w:r>
      <w:r w:rsidRPr="00442EC5">
        <w:rPr>
          <w:rFonts w:ascii="Times New Roman" w:eastAsia="Times New Roman" w:hAnsi="Times New Roman" w:cs="Times New Roman"/>
          <w:lang w:eastAsia="pl-PL"/>
        </w:rPr>
        <w:t xml:space="preserve"> oddzielone przegrodami spełniającymi wymogi bezpieczeństwa.</w:t>
      </w:r>
    </w:p>
    <w:p w14:paraId="558172B5" w14:textId="77777777" w:rsidR="00442EC5" w:rsidRPr="00442EC5" w:rsidRDefault="00442EC5" w:rsidP="00600293">
      <w:pPr>
        <w:numPr>
          <w:ilvl w:val="0"/>
          <w:numId w:val="443"/>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Mając objawy infekcji/choroby m.in.: ból gardła, gorączkę, kaszel, trudności w oddychaniu zaleca się pracę w formie zdalnej do czasu uzyskania konsultacji medycznej.</w:t>
      </w:r>
    </w:p>
    <w:p w14:paraId="621A5DAC" w14:textId="77777777" w:rsidR="00442EC5" w:rsidRPr="00442EC5" w:rsidRDefault="00442EC5" w:rsidP="00600293">
      <w:pPr>
        <w:numPr>
          <w:ilvl w:val="0"/>
          <w:numId w:val="443"/>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Pracownicy mają obowiązek postępować zgodnie z komunikatami i instrukcjami dotyczącymi zachowania higieny i czystości w miejscu pracy, w szczególności zaleca się:</w:t>
      </w:r>
    </w:p>
    <w:p w14:paraId="28887A1C" w14:textId="77777777" w:rsidR="00442EC5" w:rsidRPr="00442EC5" w:rsidRDefault="00442EC5" w:rsidP="00600293">
      <w:pPr>
        <w:numPr>
          <w:ilvl w:val="1"/>
          <w:numId w:val="445"/>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Dezynfekować ręce po wejściu do obiektów biurowych,</w:t>
      </w:r>
    </w:p>
    <w:p w14:paraId="16C149DC" w14:textId="77777777" w:rsidR="00442EC5" w:rsidRPr="00442EC5" w:rsidRDefault="00442EC5" w:rsidP="00600293">
      <w:pPr>
        <w:numPr>
          <w:ilvl w:val="1"/>
          <w:numId w:val="445"/>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Zakrywać, przy pomocy maseczki, usta i nos, we wszystkich pomieszczeniach Spółki, jeśli przebywa w nich więcej niż jedna osoba,</w:t>
      </w:r>
    </w:p>
    <w:p w14:paraId="103B2D8E" w14:textId="77777777" w:rsidR="00442EC5" w:rsidRPr="00442EC5" w:rsidRDefault="00442EC5" w:rsidP="00600293">
      <w:pPr>
        <w:numPr>
          <w:ilvl w:val="1"/>
          <w:numId w:val="445"/>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lastRenderedPageBreak/>
        <w:t>Ściśle przestrzegać zasady higieny rąk, zgodnie z instrukcjami zamieszczonymi w pomieszczeniach socjalnych, zalecane jest korzystanie z ręczników papierowych, suszarki do rąk powinny być wyłączone z użytkowania,</w:t>
      </w:r>
    </w:p>
    <w:p w14:paraId="494F4FA4" w14:textId="77777777" w:rsidR="00442EC5" w:rsidRPr="00442EC5" w:rsidRDefault="00442EC5" w:rsidP="00600293">
      <w:pPr>
        <w:numPr>
          <w:ilvl w:val="1"/>
          <w:numId w:val="445"/>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Unikać dotykania oczu, nosa i ust,</w:t>
      </w:r>
    </w:p>
    <w:p w14:paraId="02AF231E" w14:textId="77777777" w:rsidR="00442EC5" w:rsidRPr="00442EC5" w:rsidRDefault="00442EC5" w:rsidP="00600293">
      <w:pPr>
        <w:numPr>
          <w:ilvl w:val="1"/>
          <w:numId w:val="445"/>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Używać rękawiczek ochronnych lub korzystać z płynów dezynfekujących</w:t>
      </w:r>
      <w:bookmarkStart w:id="49" w:name="_Hlk40360449"/>
      <w:r w:rsidRPr="00442EC5">
        <w:rPr>
          <w:rFonts w:ascii="Times New Roman" w:eastAsia="Times New Roman" w:hAnsi="Times New Roman" w:cs="Times New Roman"/>
          <w:lang w:eastAsia="pl-PL"/>
        </w:rPr>
        <w:t>,</w:t>
      </w:r>
      <w:bookmarkEnd w:id="49"/>
    </w:p>
    <w:p w14:paraId="13E2F5E4" w14:textId="77777777" w:rsidR="00442EC5" w:rsidRPr="00442EC5" w:rsidRDefault="00442EC5" w:rsidP="00600293">
      <w:pPr>
        <w:numPr>
          <w:ilvl w:val="1"/>
          <w:numId w:val="445"/>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Zachować bezpieczną odległość od rozmówcy min. 1,5 metra,</w:t>
      </w:r>
    </w:p>
    <w:p w14:paraId="04FFE3F5" w14:textId="77777777" w:rsidR="00442EC5" w:rsidRPr="00442EC5" w:rsidRDefault="00442EC5" w:rsidP="00600293">
      <w:pPr>
        <w:numPr>
          <w:ilvl w:val="1"/>
          <w:numId w:val="445"/>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Przestrzegać higieny kaszlu i oddychania, podczas kaszlu i kichania należy zakryć usta i nos zgiętym łokciem lub chusteczką,</w:t>
      </w:r>
    </w:p>
    <w:p w14:paraId="67D8D3FE" w14:textId="77777777" w:rsidR="00442EC5" w:rsidRPr="00442EC5" w:rsidRDefault="00442EC5" w:rsidP="00600293">
      <w:pPr>
        <w:numPr>
          <w:ilvl w:val="1"/>
          <w:numId w:val="445"/>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W przypadku korzystania z zastawy biurowej należy po użytkowaniu umyć w zmywarce, w temperaturze minimum 60 stopni </w:t>
      </w:r>
      <w:bookmarkStart w:id="50" w:name="_Hlk69799059"/>
      <w:r w:rsidRPr="00442EC5">
        <w:rPr>
          <w:rFonts w:ascii="Times New Roman" w:eastAsia="Times New Roman" w:hAnsi="Times New Roman" w:cs="Times New Roman"/>
          <w:lang w:eastAsia="pl-PL"/>
        </w:rPr>
        <w:t>Celsjusza</w:t>
      </w:r>
      <w:bookmarkEnd w:id="50"/>
      <w:r w:rsidRPr="00442EC5">
        <w:rPr>
          <w:rFonts w:ascii="Times New Roman" w:eastAsia="Times New Roman" w:hAnsi="Times New Roman" w:cs="Times New Roman"/>
          <w:lang w:eastAsia="pl-PL"/>
        </w:rPr>
        <w:t>,</w:t>
      </w:r>
    </w:p>
    <w:p w14:paraId="044994A3" w14:textId="77777777" w:rsidR="00442EC5" w:rsidRPr="00442EC5" w:rsidRDefault="00442EC5" w:rsidP="00600293">
      <w:pPr>
        <w:numPr>
          <w:ilvl w:val="1"/>
          <w:numId w:val="445"/>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Ograniczyć liczbę osób przebywających w tym samym czasie w pomieszczeniach socjalnych do liczby zapewniającej zachowanie odpowiedniej odległości między pracownikami.</w:t>
      </w:r>
    </w:p>
    <w:p w14:paraId="15D7F122" w14:textId="77777777" w:rsidR="00442EC5" w:rsidRPr="00442EC5" w:rsidRDefault="00442EC5" w:rsidP="00600293">
      <w:pPr>
        <w:numPr>
          <w:ilvl w:val="0"/>
          <w:numId w:val="443"/>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Przeprowadzono ocenę ryzyka zawodowego na stanowiskach pracy w przypadku powstania zagrożenia zakażeniem SARS-CoV-2.</w:t>
      </w:r>
    </w:p>
    <w:p w14:paraId="184A5682" w14:textId="77777777" w:rsidR="00442EC5" w:rsidRPr="00442EC5" w:rsidRDefault="00442EC5" w:rsidP="00600293">
      <w:pPr>
        <w:numPr>
          <w:ilvl w:val="0"/>
          <w:numId w:val="443"/>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Utrzymano rotacyjny tryb pracy zdalnej tj. praca w cyklach tygodniowych biuro/home office, z założeniem, że w pomieszczeniu biurowym może przebywać max. jedna osoba.</w:t>
      </w:r>
    </w:p>
    <w:p w14:paraId="75CFCB13"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p>
    <w:p w14:paraId="3FAE9AF4" w14:textId="77777777" w:rsidR="00442EC5" w:rsidRPr="00442EC5" w:rsidRDefault="00442EC5" w:rsidP="00442EC5">
      <w:pPr>
        <w:spacing w:before="120" w:after="0" w:line="276" w:lineRule="auto"/>
        <w:jc w:val="both"/>
        <w:rPr>
          <w:rFonts w:ascii="Times New Roman" w:eastAsia="Times New Roman" w:hAnsi="Times New Roman" w:cs="Times New Roman"/>
          <w:b/>
          <w:bCs/>
          <w:lang w:eastAsia="pl-PL"/>
        </w:rPr>
      </w:pPr>
      <w:r w:rsidRPr="00442EC5">
        <w:rPr>
          <w:rFonts w:ascii="Times New Roman" w:eastAsia="Times New Roman" w:hAnsi="Times New Roman" w:cs="Times New Roman"/>
          <w:b/>
          <w:bCs/>
          <w:lang w:eastAsia="pl-PL"/>
        </w:rPr>
        <w:t>UZDROWISKO RABKA S.A.</w:t>
      </w:r>
    </w:p>
    <w:p w14:paraId="77242772" w14:textId="55F94C09" w:rsidR="005B3F59" w:rsidRPr="005B3F59" w:rsidRDefault="005B3F59" w:rsidP="005B3F59">
      <w:pPr>
        <w:spacing w:before="120" w:after="0" w:line="276" w:lineRule="auto"/>
        <w:jc w:val="both"/>
        <w:rPr>
          <w:rFonts w:ascii="Times New Roman" w:eastAsia="Times New Roman" w:hAnsi="Times New Roman" w:cs="Times New Roman"/>
          <w:b/>
          <w:bCs/>
          <w:lang w:eastAsia="pl-PL"/>
        </w:rPr>
      </w:pPr>
      <w:r w:rsidRPr="005B3F59">
        <w:rPr>
          <w:rFonts w:ascii="Times New Roman" w:eastAsia="Times New Roman" w:hAnsi="Times New Roman" w:cs="Times New Roman"/>
          <w:b/>
          <w:bCs/>
          <w:lang w:eastAsia="pl-PL"/>
        </w:rPr>
        <w:t>D</w:t>
      </w:r>
      <w:r w:rsidR="00442EC5" w:rsidRPr="00442EC5">
        <w:rPr>
          <w:rFonts w:ascii="Times New Roman" w:eastAsia="Times New Roman" w:hAnsi="Times New Roman" w:cs="Times New Roman"/>
          <w:b/>
          <w:bCs/>
          <w:lang w:eastAsia="pl-PL"/>
        </w:rPr>
        <w:t>ziałania związane z opracowywaniem zaleceń / wytycznych</w:t>
      </w:r>
    </w:p>
    <w:p w14:paraId="388951F7" w14:textId="42EB299F" w:rsidR="005B3F59" w:rsidRDefault="00442EC5" w:rsidP="005B3F59">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Wznowiono od 11.03.2021 roku działalność z zakresu lecznictwa uzdrowiskowego oraz rehabilitacji ZUS (Narząd Ruchu i Układ Krążenia), zgodnie z Rozporządzeniem Rady Ministrów z dnia 11.02.2021 roku w sprawie ustanowienia określonych ograniczeń, nakazów i zakazów w związku z występowaniem</w:t>
      </w:r>
      <w:r w:rsidR="005B3F59">
        <w:rPr>
          <w:rFonts w:ascii="Times New Roman" w:eastAsia="Times New Roman" w:hAnsi="Times New Roman" w:cs="Times New Roman"/>
          <w:lang w:eastAsia="pl-PL"/>
        </w:rPr>
        <w:t xml:space="preserve"> </w:t>
      </w:r>
      <w:r w:rsidRPr="00442EC5">
        <w:rPr>
          <w:rFonts w:ascii="Times New Roman" w:eastAsia="Times New Roman" w:hAnsi="Times New Roman" w:cs="Times New Roman"/>
          <w:lang w:eastAsia="pl-PL"/>
        </w:rPr>
        <w:t>stanu epidemii COVID-19.</w:t>
      </w:r>
    </w:p>
    <w:p w14:paraId="0CB9AA85" w14:textId="52D1F788" w:rsidR="005B3F59" w:rsidRPr="005B3F59" w:rsidRDefault="005B3F59" w:rsidP="005B3F59">
      <w:pPr>
        <w:spacing w:before="120" w:after="0" w:line="276" w:lineRule="auto"/>
        <w:jc w:val="both"/>
        <w:rPr>
          <w:rFonts w:ascii="Times New Roman" w:eastAsia="Times New Roman" w:hAnsi="Times New Roman" w:cs="Times New Roman"/>
          <w:b/>
          <w:bCs/>
          <w:lang w:eastAsia="pl-PL"/>
        </w:rPr>
      </w:pPr>
      <w:r w:rsidRPr="005B3F59">
        <w:rPr>
          <w:rFonts w:ascii="Times New Roman" w:eastAsia="Times New Roman" w:hAnsi="Times New Roman" w:cs="Times New Roman"/>
          <w:b/>
          <w:bCs/>
          <w:lang w:eastAsia="pl-PL"/>
        </w:rPr>
        <w:t>D</w:t>
      </w:r>
      <w:r w:rsidR="00442EC5" w:rsidRPr="00442EC5">
        <w:rPr>
          <w:rFonts w:ascii="Times New Roman" w:eastAsia="Times New Roman" w:hAnsi="Times New Roman" w:cs="Times New Roman"/>
          <w:b/>
          <w:bCs/>
          <w:lang w:eastAsia="pl-PL"/>
        </w:rPr>
        <w:t>ziałania organizacyjn</w:t>
      </w:r>
      <w:r w:rsidRPr="005B3F59">
        <w:rPr>
          <w:rFonts w:ascii="Times New Roman" w:eastAsia="Times New Roman" w:hAnsi="Times New Roman" w:cs="Times New Roman"/>
          <w:b/>
          <w:bCs/>
          <w:lang w:eastAsia="pl-PL"/>
        </w:rPr>
        <w:t>e</w:t>
      </w:r>
    </w:p>
    <w:p w14:paraId="4D30B0CB" w14:textId="50A8A3BF" w:rsidR="005B3F59" w:rsidRDefault="00442EC5" w:rsidP="00600293">
      <w:pPr>
        <w:pStyle w:val="Akapitzlist"/>
        <w:numPr>
          <w:ilvl w:val="0"/>
          <w:numId w:val="451"/>
        </w:numPr>
        <w:spacing w:before="120" w:after="0" w:line="276" w:lineRule="auto"/>
        <w:ind w:left="357" w:hanging="357"/>
        <w:contextualSpacing w:val="0"/>
        <w:jc w:val="both"/>
        <w:rPr>
          <w:rFonts w:ascii="Times New Roman" w:eastAsia="Times New Roman" w:hAnsi="Times New Roman" w:cs="Times New Roman"/>
          <w:lang w:eastAsia="pl-PL"/>
        </w:rPr>
      </w:pPr>
      <w:r w:rsidRPr="005B3F59">
        <w:rPr>
          <w:rFonts w:ascii="Times New Roman" w:eastAsia="Times New Roman" w:hAnsi="Times New Roman" w:cs="Times New Roman"/>
          <w:lang w:eastAsia="pl-PL"/>
        </w:rPr>
        <w:t>Spółka Uzdrowisko Rabka S.A.</w:t>
      </w:r>
      <w:r w:rsidR="00CE140C">
        <w:rPr>
          <w:rFonts w:ascii="Times New Roman" w:eastAsia="Times New Roman" w:hAnsi="Times New Roman" w:cs="Times New Roman"/>
          <w:lang w:eastAsia="pl-PL"/>
        </w:rPr>
        <w:t xml:space="preserve"> </w:t>
      </w:r>
      <w:r w:rsidRPr="005B3F59">
        <w:rPr>
          <w:rFonts w:ascii="Times New Roman" w:eastAsia="Times New Roman" w:hAnsi="Times New Roman" w:cs="Times New Roman"/>
          <w:lang w:eastAsia="pl-PL"/>
        </w:rPr>
        <w:t>od marca 2021 roku zawarła umowę  z NFZ na prowadzenie rehabilitacji dla osób po przebytej chorobie COVID-19 w trybie stacjonarnym i ambulatoryjnym. Podstawa prawna:</w:t>
      </w:r>
      <w:r w:rsidR="005B3F59">
        <w:rPr>
          <w:rFonts w:ascii="Times New Roman" w:eastAsia="Times New Roman" w:hAnsi="Times New Roman" w:cs="Times New Roman"/>
          <w:lang w:eastAsia="pl-PL"/>
        </w:rPr>
        <w:t xml:space="preserve"> </w:t>
      </w:r>
      <w:r w:rsidRPr="005B3F59">
        <w:rPr>
          <w:rFonts w:ascii="Times New Roman" w:eastAsia="Times New Roman" w:hAnsi="Times New Roman" w:cs="Times New Roman"/>
          <w:lang w:eastAsia="pl-PL"/>
        </w:rPr>
        <w:t xml:space="preserve">Zarządzenie Prezesa NFZ 42/2021/DSOZ z dnia 5 marca 2021 w sprawie zasad sprawozdawania oraz warunków rozliczania świadczeń opieki zdrowotnej związanych z zapobieganiem, przeciwdziałaniem i zwalczaniem COVID-19 </w:t>
      </w:r>
    </w:p>
    <w:p w14:paraId="751DA1F6" w14:textId="1F710099" w:rsidR="00442EC5" w:rsidRPr="005B3F59" w:rsidRDefault="00442EC5" w:rsidP="00600293">
      <w:pPr>
        <w:pStyle w:val="Akapitzlist"/>
        <w:numPr>
          <w:ilvl w:val="0"/>
          <w:numId w:val="451"/>
        </w:numPr>
        <w:spacing w:before="120" w:after="0" w:line="276" w:lineRule="auto"/>
        <w:ind w:left="357" w:hanging="357"/>
        <w:contextualSpacing w:val="0"/>
        <w:jc w:val="both"/>
        <w:rPr>
          <w:rFonts w:ascii="Times New Roman" w:eastAsia="Times New Roman" w:hAnsi="Times New Roman" w:cs="Times New Roman"/>
          <w:lang w:eastAsia="pl-PL"/>
        </w:rPr>
      </w:pPr>
      <w:r w:rsidRPr="005B3F59">
        <w:rPr>
          <w:rFonts w:ascii="Times New Roman" w:eastAsia="Times New Roman" w:hAnsi="Times New Roman" w:cs="Times New Roman"/>
          <w:lang w:eastAsia="pl-PL"/>
        </w:rPr>
        <w:t xml:space="preserve">Zgodnie z wytycznymi Ministerstwa Zdrowia z dnia 11.03.2021 dotyczącymi funkcjonowania Uzdrowisk w trakcie epidemii COVID-19 w Polsce zostały opracowane wewnętrzne procedury dotyczące zasad organizacyjnych i ich funkcjonowania w trakcie epidemii. </w:t>
      </w:r>
    </w:p>
    <w:p w14:paraId="0CDB5FD1" w14:textId="58A93C4C" w:rsidR="00442EC5" w:rsidRPr="00442EC5" w:rsidRDefault="005B3F59" w:rsidP="00442EC5">
      <w:pPr>
        <w:spacing w:before="120" w:after="0" w:line="276" w:lineRule="auto"/>
        <w:jc w:val="both"/>
        <w:rPr>
          <w:rFonts w:ascii="Times New Roman" w:eastAsia="Times New Roman" w:hAnsi="Times New Roman" w:cs="Times New Roman"/>
          <w:b/>
          <w:bCs/>
          <w:lang w:eastAsia="pl-PL"/>
        </w:rPr>
      </w:pPr>
      <w:r w:rsidRPr="005B3F59">
        <w:rPr>
          <w:rFonts w:ascii="Times New Roman" w:eastAsia="Times New Roman" w:hAnsi="Times New Roman" w:cs="Times New Roman"/>
          <w:b/>
          <w:bCs/>
          <w:lang w:eastAsia="pl-PL"/>
        </w:rPr>
        <w:t>D</w:t>
      </w:r>
      <w:r w:rsidR="00442EC5" w:rsidRPr="00442EC5">
        <w:rPr>
          <w:rFonts w:ascii="Times New Roman" w:eastAsia="Times New Roman" w:hAnsi="Times New Roman" w:cs="Times New Roman"/>
          <w:b/>
          <w:bCs/>
          <w:lang w:eastAsia="pl-PL"/>
        </w:rPr>
        <w:t>ziałania finansowane z Funduszu Przeciwdziałania COVID-19</w:t>
      </w:r>
    </w:p>
    <w:p w14:paraId="214E66C4" w14:textId="30948EA5" w:rsidR="005B3F59" w:rsidRDefault="005B3F59" w:rsidP="00600293">
      <w:pPr>
        <w:pStyle w:val="Akapitzlist"/>
        <w:numPr>
          <w:ilvl w:val="0"/>
          <w:numId w:val="452"/>
        </w:numPr>
        <w:spacing w:before="120" w:after="0" w:line="276" w:lineRule="auto"/>
        <w:ind w:left="357" w:hanging="357"/>
        <w:contextualSpacing w:val="0"/>
        <w:jc w:val="both"/>
        <w:rPr>
          <w:rFonts w:ascii="Times New Roman" w:eastAsia="Times New Roman" w:hAnsi="Times New Roman" w:cs="Times New Roman"/>
          <w:lang w:eastAsia="pl-PL"/>
        </w:rPr>
      </w:pPr>
      <w:r>
        <w:rPr>
          <w:rFonts w:ascii="Times New Roman" w:eastAsia="Times New Roman" w:hAnsi="Times New Roman" w:cs="Times New Roman"/>
          <w:lang w:eastAsia="pl-PL"/>
        </w:rPr>
        <w:lastRenderedPageBreak/>
        <w:t>D</w:t>
      </w:r>
      <w:r w:rsidR="00442EC5" w:rsidRPr="005B3F59">
        <w:rPr>
          <w:rFonts w:ascii="Times New Roman" w:eastAsia="Times New Roman" w:hAnsi="Times New Roman" w:cs="Times New Roman"/>
          <w:lang w:eastAsia="pl-PL"/>
        </w:rPr>
        <w:t xml:space="preserve">ofinansowanie do wynagrodzeń i składek ZUS ochrona miejsc pracy ze środków FGŚP - Wojewódzki </w:t>
      </w:r>
      <w:r w:rsidR="002B1A81" w:rsidRPr="005B3F59">
        <w:rPr>
          <w:rFonts w:ascii="Times New Roman" w:eastAsia="Times New Roman" w:hAnsi="Times New Roman" w:cs="Times New Roman"/>
          <w:lang w:eastAsia="pl-PL"/>
        </w:rPr>
        <w:t>Urząd</w:t>
      </w:r>
      <w:r w:rsidR="00442EC5" w:rsidRPr="005B3F59">
        <w:rPr>
          <w:rFonts w:ascii="Times New Roman" w:eastAsia="Times New Roman" w:hAnsi="Times New Roman" w:cs="Times New Roman"/>
          <w:lang w:eastAsia="pl-PL"/>
        </w:rPr>
        <w:t xml:space="preserve"> Pracy w Krakowie (decyzja z 24.03.2021r.) ustawa </w:t>
      </w:r>
      <w:r w:rsidR="00AE72D0">
        <w:rPr>
          <w:rFonts w:ascii="Times New Roman" w:eastAsia="Times New Roman" w:hAnsi="Times New Roman" w:cs="Times New Roman"/>
          <w:lang w:eastAsia="pl-PL"/>
        </w:rPr>
        <w:t>COVID-19</w:t>
      </w:r>
      <w:r w:rsidR="00442EC5" w:rsidRPr="005B3F59">
        <w:rPr>
          <w:rFonts w:ascii="Times New Roman" w:eastAsia="Times New Roman" w:hAnsi="Times New Roman" w:cs="Times New Roman"/>
          <w:lang w:eastAsia="pl-PL"/>
        </w:rPr>
        <w:t xml:space="preserve"> (art.</w:t>
      </w:r>
      <w:r w:rsidR="004133EB">
        <w:rPr>
          <w:rFonts w:ascii="Times New Roman" w:eastAsia="Times New Roman" w:hAnsi="Times New Roman" w:cs="Times New Roman"/>
          <w:lang w:eastAsia="pl-PL"/>
        </w:rPr>
        <w:t xml:space="preserve"> </w:t>
      </w:r>
      <w:r w:rsidR="00442EC5" w:rsidRPr="005B3F59">
        <w:rPr>
          <w:rFonts w:ascii="Times New Roman" w:eastAsia="Times New Roman" w:hAnsi="Times New Roman" w:cs="Times New Roman"/>
          <w:lang w:eastAsia="pl-PL"/>
        </w:rPr>
        <w:t>15g ust.17 b pkt</w:t>
      </w:r>
      <w:r w:rsidR="00CE140C">
        <w:rPr>
          <w:rFonts w:ascii="Times New Roman" w:eastAsia="Times New Roman" w:hAnsi="Times New Roman" w:cs="Times New Roman"/>
          <w:lang w:eastAsia="pl-PL"/>
        </w:rPr>
        <w:t xml:space="preserve"> </w:t>
      </w:r>
      <w:r w:rsidR="00442EC5" w:rsidRPr="005B3F59">
        <w:rPr>
          <w:rFonts w:ascii="Times New Roman" w:eastAsia="Times New Roman" w:hAnsi="Times New Roman" w:cs="Times New Roman"/>
          <w:lang w:eastAsia="pl-PL"/>
        </w:rPr>
        <w:t>1).</w:t>
      </w:r>
    </w:p>
    <w:p w14:paraId="788BF7F9" w14:textId="112BD007" w:rsidR="005B3F59" w:rsidRDefault="005B3F59" w:rsidP="00600293">
      <w:pPr>
        <w:pStyle w:val="Akapitzlist"/>
        <w:numPr>
          <w:ilvl w:val="0"/>
          <w:numId w:val="452"/>
        </w:numPr>
        <w:spacing w:before="120" w:after="0" w:line="276" w:lineRule="auto"/>
        <w:ind w:left="357" w:hanging="357"/>
        <w:contextualSpacing w:val="0"/>
        <w:jc w:val="both"/>
        <w:rPr>
          <w:rFonts w:ascii="Times New Roman" w:eastAsia="Times New Roman" w:hAnsi="Times New Roman" w:cs="Times New Roman"/>
          <w:lang w:eastAsia="pl-PL"/>
        </w:rPr>
      </w:pPr>
      <w:r>
        <w:rPr>
          <w:rFonts w:ascii="Times New Roman" w:eastAsia="Times New Roman" w:hAnsi="Times New Roman" w:cs="Times New Roman"/>
          <w:lang w:eastAsia="pl-PL"/>
        </w:rPr>
        <w:t>Z</w:t>
      </w:r>
      <w:r w:rsidR="00442EC5" w:rsidRPr="005B3F59">
        <w:rPr>
          <w:rFonts w:ascii="Times New Roman" w:eastAsia="Times New Roman" w:hAnsi="Times New Roman" w:cs="Times New Roman"/>
          <w:lang w:eastAsia="pl-PL"/>
        </w:rPr>
        <w:t xml:space="preserve">wolnienie z opłacanych składek ZUS (decyzja Prezesa Zakładu Ubezpieczeń Społecznych z dnia 22.04.2021r.  i 21.06.2021r.) ustawa </w:t>
      </w:r>
      <w:r w:rsidR="00AE72D0">
        <w:rPr>
          <w:rFonts w:ascii="Times New Roman" w:eastAsia="Times New Roman" w:hAnsi="Times New Roman" w:cs="Times New Roman"/>
          <w:lang w:eastAsia="pl-PL"/>
        </w:rPr>
        <w:t>COVID-19</w:t>
      </w:r>
      <w:r w:rsidR="00442EC5" w:rsidRPr="005B3F59">
        <w:rPr>
          <w:rFonts w:ascii="Times New Roman" w:eastAsia="Times New Roman" w:hAnsi="Times New Roman" w:cs="Times New Roman"/>
          <w:lang w:eastAsia="pl-PL"/>
        </w:rPr>
        <w:t xml:space="preserve"> (Dz.</w:t>
      </w:r>
      <w:r w:rsidR="009B31D8">
        <w:rPr>
          <w:rFonts w:ascii="Times New Roman" w:eastAsia="Times New Roman" w:hAnsi="Times New Roman" w:cs="Times New Roman"/>
          <w:lang w:eastAsia="pl-PL"/>
        </w:rPr>
        <w:t xml:space="preserve"> </w:t>
      </w:r>
      <w:r w:rsidR="00442EC5" w:rsidRPr="005B3F59">
        <w:rPr>
          <w:rFonts w:ascii="Times New Roman" w:eastAsia="Times New Roman" w:hAnsi="Times New Roman" w:cs="Times New Roman"/>
          <w:lang w:eastAsia="pl-PL"/>
        </w:rPr>
        <w:t>U.</w:t>
      </w:r>
      <w:r w:rsidR="009B31D8">
        <w:rPr>
          <w:rFonts w:ascii="Times New Roman" w:eastAsia="Times New Roman" w:hAnsi="Times New Roman" w:cs="Times New Roman"/>
          <w:lang w:eastAsia="pl-PL"/>
        </w:rPr>
        <w:t xml:space="preserve"> </w:t>
      </w:r>
      <w:r w:rsidR="00442EC5" w:rsidRPr="005B3F59">
        <w:rPr>
          <w:rFonts w:ascii="Times New Roman" w:eastAsia="Times New Roman" w:hAnsi="Times New Roman" w:cs="Times New Roman"/>
          <w:lang w:eastAsia="pl-PL"/>
        </w:rPr>
        <w:t>z 202</w:t>
      </w:r>
      <w:r w:rsidR="009B31D8">
        <w:rPr>
          <w:rFonts w:ascii="Times New Roman" w:eastAsia="Times New Roman" w:hAnsi="Times New Roman" w:cs="Times New Roman"/>
          <w:lang w:eastAsia="pl-PL"/>
        </w:rPr>
        <w:t>1</w:t>
      </w:r>
      <w:r w:rsidR="00442EC5" w:rsidRPr="005B3F59">
        <w:rPr>
          <w:rFonts w:ascii="Times New Roman" w:eastAsia="Times New Roman" w:hAnsi="Times New Roman" w:cs="Times New Roman"/>
          <w:lang w:eastAsia="pl-PL"/>
        </w:rPr>
        <w:t>r. poz.</w:t>
      </w:r>
      <w:r w:rsidR="009B31D8">
        <w:rPr>
          <w:rFonts w:ascii="Times New Roman" w:eastAsia="Times New Roman" w:hAnsi="Times New Roman" w:cs="Times New Roman"/>
          <w:lang w:eastAsia="pl-PL"/>
        </w:rPr>
        <w:t xml:space="preserve"> 2095</w:t>
      </w:r>
      <w:r w:rsidR="00442EC5" w:rsidRPr="005B3F59">
        <w:rPr>
          <w:rFonts w:ascii="Times New Roman" w:eastAsia="Times New Roman" w:hAnsi="Times New Roman" w:cs="Times New Roman"/>
          <w:lang w:eastAsia="pl-PL"/>
        </w:rPr>
        <w:t xml:space="preserve">) i  Rozporządzenia Rady Ministrów z 19 stycznia 2021 r. , z 26 lutego 2021 r.  i 16 kwietnia 2021r. w sprawie wsparcia uczestników obrotu gospodarczego poszkodowanych wskutek pandemii COVID-19 (Dz. U z 2021 r. poz.152 , </w:t>
      </w:r>
      <w:r w:rsidR="002F0114">
        <w:rPr>
          <w:rFonts w:ascii="Times New Roman" w:eastAsia="Times New Roman" w:hAnsi="Times New Roman" w:cs="Times New Roman"/>
          <w:lang w:eastAsia="pl-PL"/>
        </w:rPr>
        <w:t>z późn. zm.</w:t>
      </w:r>
      <w:r w:rsidR="00442EC5" w:rsidRPr="005B3F59">
        <w:rPr>
          <w:rFonts w:ascii="Times New Roman" w:eastAsia="Times New Roman" w:hAnsi="Times New Roman" w:cs="Times New Roman"/>
          <w:lang w:eastAsia="pl-PL"/>
        </w:rPr>
        <w:t>).</w:t>
      </w:r>
    </w:p>
    <w:p w14:paraId="741E47B9" w14:textId="64150AA2" w:rsidR="00442EC5" w:rsidRPr="005B3F59" w:rsidRDefault="005B3F59" w:rsidP="005B3F59">
      <w:pPr>
        <w:spacing w:before="120" w:after="0" w:line="276" w:lineRule="auto"/>
        <w:jc w:val="both"/>
        <w:rPr>
          <w:rFonts w:ascii="Times New Roman" w:eastAsia="Times New Roman" w:hAnsi="Times New Roman" w:cs="Times New Roman"/>
          <w:b/>
          <w:bCs/>
          <w:lang w:eastAsia="pl-PL"/>
        </w:rPr>
      </w:pPr>
      <w:r w:rsidRPr="005B3F59">
        <w:rPr>
          <w:rFonts w:ascii="Times New Roman" w:eastAsia="Times New Roman" w:hAnsi="Times New Roman" w:cs="Times New Roman"/>
          <w:b/>
          <w:bCs/>
          <w:lang w:eastAsia="pl-PL"/>
        </w:rPr>
        <w:t>I</w:t>
      </w:r>
      <w:r w:rsidR="00442EC5" w:rsidRPr="005B3F59">
        <w:rPr>
          <w:rFonts w:ascii="Times New Roman" w:eastAsia="Times New Roman" w:hAnsi="Times New Roman" w:cs="Times New Roman"/>
          <w:b/>
          <w:bCs/>
          <w:lang w:eastAsia="pl-PL"/>
        </w:rPr>
        <w:t>nne działania</w:t>
      </w:r>
    </w:p>
    <w:p w14:paraId="09364533" w14:textId="77777777" w:rsidR="005B3F59" w:rsidRDefault="00442EC5" w:rsidP="00600293">
      <w:pPr>
        <w:pStyle w:val="Akapitzlist"/>
        <w:numPr>
          <w:ilvl w:val="0"/>
          <w:numId w:val="453"/>
        </w:numPr>
        <w:spacing w:before="120" w:after="0" w:line="276" w:lineRule="auto"/>
        <w:ind w:left="357" w:hanging="357"/>
        <w:contextualSpacing w:val="0"/>
        <w:jc w:val="both"/>
        <w:rPr>
          <w:rFonts w:ascii="Times New Roman" w:eastAsia="Times New Roman" w:hAnsi="Times New Roman" w:cs="Times New Roman"/>
          <w:lang w:eastAsia="pl-PL"/>
        </w:rPr>
      </w:pPr>
      <w:r w:rsidRPr="005B3F59">
        <w:rPr>
          <w:rFonts w:ascii="Times New Roman" w:eastAsia="Times New Roman" w:hAnsi="Times New Roman" w:cs="Times New Roman"/>
          <w:lang w:eastAsia="pl-PL"/>
        </w:rPr>
        <w:t xml:space="preserve">Zgodnie z decyzją  Ministra Zdrowia z 25 lutego 2021 r.  dotyczącą wydawania testów antygenowych uzdrowiskom  dla pacjentów przebywający na leczeniu uzdrowiskowym Spółka otrzymała bezpłatne testy antygenowe z Centralnej Bazy Rezerw Sanitarno –Przeciwepidemicznych. </w:t>
      </w:r>
    </w:p>
    <w:p w14:paraId="48B26889" w14:textId="3FB4BD10" w:rsidR="00442EC5" w:rsidRPr="005B3F59" w:rsidRDefault="00442EC5" w:rsidP="00600293">
      <w:pPr>
        <w:pStyle w:val="Akapitzlist"/>
        <w:numPr>
          <w:ilvl w:val="0"/>
          <w:numId w:val="453"/>
        </w:numPr>
        <w:spacing w:before="120" w:after="0" w:line="276" w:lineRule="auto"/>
        <w:ind w:left="357" w:hanging="357"/>
        <w:contextualSpacing w:val="0"/>
        <w:jc w:val="both"/>
        <w:rPr>
          <w:rFonts w:ascii="Times New Roman" w:eastAsia="Times New Roman" w:hAnsi="Times New Roman" w:cs="Times New Roman"/>
          <w:lang w:eastAsia="pl-PL"/>
        </w:rPr>
      </w:pPr>
      <w:r w:rsidRPr="005B3F59">
        <w:rPr>
          <w:rFonts w:ascii="Times New Roman" w:eastAsia="Times New Roman" w:hAnsi="Times New Roman" w:cs="Times New Roman"/>
          <w:lang w:eastAsia="pl-PL"/>
        </w:rPr>
        <w:t xml:space="preserve">Zgodnie z ustawą </w:t>
      </w:r>
      <w:r w:rsidR="00AE72D0">
        <w:rPr>
          <w:rFonts w:ascii="Times New Roman" w:eastAsia="Times New Roman" w:hAnsi="Times New Roman" w:cs="Times New Roman"/>
          <w:lang w:eastAsia="pl-PL"/>
        </w:rPr>
        <w:t xml:space="preserve">COVID-19 </w:t>
      </w:r>
      <w:r w:rsidRPr="005B3F59">
        <w:rPr>
          <w:rFonts w:ascii="Times New Roman" w:eastAsia="Times New Roman" w:hAnsi="Times New Roman" w:cs="Times New Roman"/>
          <w:lang w:eastAsia="pl-PL"/>
        </w:rPr>
        <w:t xml:space="preserve">Spółka otrzymała bezpłatne środki ochrony osobistej oraz płyny do dezynfekcji od Małopolskiego Urzędu Wojewódzkiego wydane z Wojewódzkiego Magazynu Obrony Cywilnej. </w:t>
      </w:r>
    </w:p>
    <w:p w14:paraId="7F6131FF"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p>
    <w:p w14:paraId="4EC808DC" w14:textId="77777777" w:rsidR="00442EC5" w:rsidRPr="00442EC5" w:rsidRDefault="00442EC5" w:rsidP="00442EC5">
      <w:pPr>
        <w:spacing w:before="120" w:after="0" w:line="276" w:lineRule="auto"/>
        <w:jc w:val="both"/>
        <w:rPr>
          <w:rFonts w:ascii="Times New Roman" w:eastAsia="Times New Roman" w:hAnsi="Times New Roman" w:cs="Times New Roman"/>
          <w:b/>
          <w:bCs/>
          <w:lang w:eastAsia="pl-PL"/>
        </w:rPr>
      </w:pPr>
      <w:r w:rsidRPr="00442EC5">
        <w:rPr>
          <w:rFonts w:ascii="Times New Roman" w:eastAsia="Times New Roman" w:hAnsi="Times New Roman" w:cs="Times New Roman"/>
          <w:b/>
          <w:bCs/>
          <w:lang w:eastAsia="pl-PL"/>
        </w:rPr>
        <w:t>PIMB Sp. z o.o.</w:t>
      </w:r>
    </w:p>
    <w:p w14:paraId="6B08B843" w14:textId="121096DF" w:rsidR="00442EC5" w:rsidRDefault="00B73F55" w:rsidP="00442EC5">
      <w:pPr>
        <w:spacing w:before="120" w:after="0" w:line="276" w:lineRule="auto"/>
        <w:jc w:val="both"/>
        <w:rPr>
          <w:rFonts w:ascii="Times New Roman" w:eastAsia="Times New Roman" w:hAnsi="Times New Roman" w:cs="Times New Roman"/>
          <w:b/>
          <w:bCs/>
          <w:lang w:eastAsia="pl-PL"/>
        </w:rPr>
      </w:pPr>
      <w:r w:rsidRPr="00B73F55">
        <w:rPr>
          <w:rFonts w:ascii="Times New Roman" w:eastAsia="Times New Roman" w:hAnsi="Times New Roman" w:cs="Times New Roman"/>
          <w:b/>
          <w:bCs/>
          <w:lang w:eastAsia="pl-PL"/>
        </w:rPr>
        <w:t>Działania organizacyjne</w:t>
      </w:r>
    </w:p>
    <w:p w14:paraId="21789512" w14:textId="347E1708" w:rsidR="00B73F55" w:rsidRDefault="00B73F55" w:rsidP="00442EC5">
      <w:pPr>
        <w:spacing w:before="120" w:after="0" w:line="276" w:lineRule="auto"/>
        <w:jc w:val="both"/>
        <w:rPr>
          <w:rFonts w:ascii="Times New Roman" w:eastAsia="Times New Roman" w:hAnsi="Times New Roman" w:cs="Times New Roman"/>
          <w:lang w:eastAsia="pl-PL"/>
        </w:rPr>
      </w:pPr>
      <w:r w:rsidRPr="00B73F55">
        <w:rPr>
          <w:rFonts w:ascii="Times New Roman" w:eastAsia="Times New Roman" w:hAnsi="Times New Roman" w:cs="Times New Roman"/>
          <w:lang w:eastAsia="pl-PL"/>
        </w:rPr>
        <w:t>Zgoda na wykonywanie przez pracownika pracy zdalnej</w:t>
      </w:r>
      <w:r>
        <w:rPr>
          <w:rFonts w:ascii="Times New Roman" w:eastAsia="Times New Roman" w:hAnsi="Times New Roman" w:cs="Times New Roman"/>
          <w:lang w:eastAsia="pl-PL"/>
        </w:rPr>
        <w:t xml:space="preserve"> (</w:t>
      </w:r>
      <w:r w:rsidRPr="00442EC5">
        <w:rPr>
          <w:rFonts w:ascii="Times New Roman" w:eastAsia="Times New Roman" w:hAnsi="Times New Roman" w:cs="Times New Roman"/>
          <w:lang w:eastAsia="pl-PL"/>
        </w:rPr>
        <w:t>art. 3 ust. 1</w:t>
      </w:r>
      <w:r>
        <w:rPr>
          <w:rFonts w:ascii="Times New Roman" w:eastAsia="Times New Roman" w:hAnsi="Times New Roman" w:cs="Times New Roman"/>
          <w:lang w:eastAsia="pl-PL"/>
        </w:rPr>
        <w:t xml:space="preserve"> ustawy COVID-19)</w:t>
      </w:r>
    </w:p>
    <w:p w14:paraId="6BDD01CC" w14:textId="75C00207" w:rsidR="00B73F55" w:rsidRDefault="00B73F55" w:rsidP="00442EC5">
      <w:pPr>
        <w:spacing w:before="120" w:after="0" w:line="276" w:lineRule="auto"/>
        <w:jc w:val="both"/>
        <w:rPr>
          <w:rFonts w:ascii="Times New Roman" w:eastAsia="Times New Roman" w:hAnsi="Times New Roman" w:cs="Times New Roman"/>
          <w:b/>
          <w:bCs/>
          <w:lang w:eastAsia="pl-PL"/>
        </w:rPr>
      </w:pPr>
      <w:r w:rsidRPr="00B73F55">
        <w:rPr>
          <w:rFonts w:ascii="Times New Roman" w:eastAsia="Times New Roman" w:hAnsi="Times New Roman" w:cs="Times New Roman"/>
          <w:b/>
          <w:bCs/>
          <w:lang w:eastAsia="pl-PL"/>
        </w:rPr>
        <w:t>Działania informacyjne</w:t>
      </w:r>
    </w:p>
    <w:p w14:paraId="621AAF5E" w14:textId="20B9C27A" w:rsidR="00B73F55" w:rsidRPr="00B73F55" w:rsidRDefault="00B73F55" w:rsidP="00442EC5">
      <w:pPr>
        <w:spacing w:before="120" w:after="0" w:line="276" w:lineRule="auto"/>
        <w:jc w:val="both"/>
        <w:rPr>
          <w:rFonts w:ascii="Times New Roman" w:eastAsia="Times New Roman" w:hAnsi="Times New Roman" w:cs="Times New Roman"/>
          <w:lang w:eastAsia="pl-PL"/>
        </w:rPr>
      </w:pPr>
      <w:r w:rsidRPr="00B73F55">
        <w:rPr>
          <w:rFonts w:ascii="Times New Roman" w:eastAsia="Times New Roman" w:hAnsi="Times New Roman" w:cs="Times New Roman"/>
          <w:lang w:eastAsia="pl-PL"/>
        </w:rPr>
        <w:t>Przedłużenie terminu sporządzenia i zatwierdzenia sprawozdania finansowego Spółki za rok 2020</w:t>
      </w:r>
      <w:r>
        <w:rPr>
          <w:rFonts w:ascii="Times New Roman" w:eastAsia="Times New Roman" w:hAnsi="Times New Roman" w:cs="Times New Roman"/>
          <w:lang w:eastAsia="pl-PL"/>
        </w:rPr>
        <w:t xml:space="preserve"> (</w:t>
      </w:r>
      <w:r w:rsidRPr="00442EC5">
        <w:rPr>
          <w:rFonts w:ascii="Times New Roman" w:eastAsia="Times New Roman" w:hAnsi="Times New Roman" w:cs="Times New Roman"/>
          <w:lang w:eastAsia="pl-PL"/>
        </w:rPr>
        <w:t>art.</w:t>
      </w:r>
      <w:r>
        <w:rPr>
          <w:rFonts w:ascii="Times New Roman" w:eastAsia="Times New Roman" w:hAnsi="Times New Roman" w:cs="Times New Roman"/>
          <w:lang w:eastAsia="pl-PL"/>
        </w:rPr>
        <w:t xml:space="preserve"> </w:t>
      </w:r>
      <w:r w:rsidRPr="00442EC5">
        <w:rPr>
          <w:rFonts w:ascii="Times New Roman" w:eastAsia="Times New Roman" w:hAnsi="Times New Roman" w:cs="Times New Roman"/>
          <w:lang w:eastAsia="pl-PL"/>
        </w:rPr>
        <w:t>15zzh ust. 1</w:t>
      </w:r>
      <w:r>
        <w:rPr>
          <w:rFonts w:ascii="Times New Roman" w:eastAsia="Times New Roman" w:hAnsi="Times New Roman" w:cs="Times New Roman"/>
          <w:lang w:eastAsia="pl-PL"/>
        </w:rPr>
        <w:t xml:space="preserve"> ustawy COVID-19)</w:t>
      </w:r>
    </w:p>
    <w:p w14:paraId="198CD66B" w14:textId="116687EF" w:rsidR="00B73F55" w:rsidRPr="00442EC5" w:rsidRDefault="00B73F55" w:rsidP="00442EC5">
      <w:pPr>
        <w:spacing w:before="120" w:after="0" w:line="276" w:lineRule="auto"/>
        <w:jc w:val="both"/>
        <w:rPr>
          <w:rFonts w:ascii="Times New Roman" w:eastAsia="Times New Roman" w:hAnsi="Times New Roman" w:cs="Times New Roman"/>
          <w:lang w:eastAsia="pl-PL"/>
        </w:rPr>
      </w:pPr>
      <w:r w:rsidRPr="00B73F55">
        <w:rPr>
          <w:rFonts w:ascii="Times New Roman" w:eastAsia="Times New Roman" w:hAnsi="Times New Roman" w:cs="Times New Roman"/>
          <w:lang w:eastAsia="pl-PL"/>
        </w:rPr>
        <w:t>Przedłużenie terminu do złożenia zeznania podatkowego CIT</w:t>
      </w:r>
      <w:r>
        <w:rPr>
          <w:rFonts w:ascii="Times New Roman" w:eastAsia="Times New Roman" w:hAnsi="Times New Roman" w:cs="Times New Roman"/>
          <w:lang w:eastAsia="pl-PL"/>
        </w:rPr>
        <w:t xml:space="preserve"> (</w:t>
      </w:r>
      <w:r w:rsidRPr="00442EC5">
        <w:rPr>
          <w:rFonts w:ascii="Times New Roman" w:eastAsia="Times New Roman" w:hAnsi="Times New Roman" w:cs="Times New Roman"/>
          <w:lang w:eastAsia="pl-PL"/>
        </w:rPr>
        <w:t>art. 15zzja ust. 1 pkt 1)</w:t>
      </w:r>
      <w:r>
        <w:rPr>
          <w:rFonts w:ascii="Times New Roman" w:eastAsia="Times New Roman" w:hAnsi="Times New Roman" w:cs="Times New Roman"/>
          <w:lang w:eastAsia="pl-PL"/>
        </w:rPr>
        <w:t xml:space="preserve"> ustawy COVID-19)</w:t>
      </w:r>
    </w:p>
    <w:p w14:paraId="12B0AA52"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p>
    <w:p w14:paraId="1E82C0EA" w14:textId="77777777" w:rsidR="00442EC5" w:rsidRPr="00442EC5" w:rsidRDefault="00442EC5" w:rsidP="00442EC5">
      <w:pPr>
        <w:spacing w:before="120" w:after="0" w:line="276" w:lineRule="auto"/>
        <w:jc w:val="both"/>
        <w:rPr>
          <w:rFonts w:ascii="Times New Roman" w:eastAsia="Times New Roman" w:hAnsi="Times New Roman" w:cs="Times New Roman"/>
          <w:b/>
          <w:bCs/>
          <w:lang w:eastAsia="pl-PL"/>
        </w:rPr>
      </w:pPr>
      <w:r w:rsidRPr="00442EC5">
        <w:rPr>
          <w:rFonts w:ascii="Times New Roman" w:eastAsia="Times New Roman" w:hAnsi="Times New Roman" w:cs="Times New Roman"/>
          <w:b/>
          <w:bCs/>
          <w:lang w:eastAsia="pl-PL"/>
        </w:rPr>
        <w:t>Zakłady Chemiczne RUDNIKI S.A.</w:t>
      </w:r>
    </w:p>
    <w:p w14:paraId="192FA288" w14:textId="77777777" w:rsidR="00442EC5" w:rsidRPr="00442EC5" w:rsidRDefault="00442EC5" w:rsidP="00B73F5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1.W celu spopularyzowania szczepień ochronnych wprowadzono możliwość szczepienia w czasie godzinach pracy(czas pełnopłatny).</w:t>
      </w:r>
    </w:p>
    <w:p w14:paraId="537B06DC" w14:textId="77777777" w:rsidR="00442EC5" w:rsidRPr="00442EC5" w:rsidRDefault="00442EC5" w:rsidP="00B73F5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2.Wprowadzono nagrodę pieniężną dla każdego  zaszczepionego Pracownika.</w:t>
      </w:r>
    </w:p>
    <w:p w14:paraId="31C2FC64" w14:textId="77777777" w:rsidR="00442EC5" w:rsidRPr="00442EC5" w:rsidRDefault="00442EC5" w:rsidP="00B73F5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3.Pracownicy dodatkowo zaopatrywani są w maseczki jednorazowe. </w:t>
      </w:r>
    </w:p>
    <w:p w14:paraId="0252B67E" w14:textId="77777777" w:rsidR="00B73F55" w:rsidRDefault="00B73F55" w:rsidP="00442EC5">
      <w:pPr>
        <w:spacing w:before="120" w:after="0" w:line="276" w:lineRule="auto"/>
        <w:jc w:val="both"/>
        <w:rPr>
          <w:rFonts w:ascii="Times New Roman" w:eastAsia="Times New Roman" w:hAnsi="Times New Roman" w:cs="Times New Roman"/>
          <w:b/>
          <w:bCs/>
          <w:lang w:eastAsia="pl-PL"/>
        </w:rPr>
      </w:pPr>
    </w:p>
    <w:p w14:paraId="20595355" w14:textId="6C1BD1F6" w:rsidR="00442EC5" w:rsidRPr="00442EC5" w:rsidRDefault="00442EC5" w:rsidP="00442EC5">
      <w:pPr>
        <w:spacing w:before="120" w:after="0" w:line="276" w:lineRule="auto"/>
        <w:jc w:val="both"/>
        <w:rPr>
          <w:rFonts w:ascii="Times New Roman" w:eastAsia="Times New Roman" w:hAnsi="Times New Roman" w:cs="Times New Roman"/>
          <w:b/>
          <w:bCs/>
          <w:lang w:eastAsia="pl-PL"/>
        </w:rPr>
      </w:pPr>
      <w:r w:rsidRPr="00442EC5">
        <w:rPr>
          <w:rFonts w:ascii="Times New Roman" w:eastAsia="Times New Roman" w:hAnsi="Times New Roman" w:cs="Times New Roman"/>
          <w:b/>
          <w:bCs/>
          <w:lang w:eastAsia="pl-PL"/>
        </w:rPr>
        <w:t>SIARKOPOL Tarnobrzeg Sp. z o.o.</w:t>
      </w:r>
    </w:p>
    <w:p w14:paraId="00F0C12A"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W tym okresie działalność Spółki i wymienionych spółek zależnych prowadzona była bez zakłóceń covidowych, w związku z czym nie było potrzeby stosowania ww. rozwiązań szczególnych. Natomiast spółka zależna ZAKŁADY CHEMICZNE "Siarkopol" </w:t>
      </w:r>
      <w:r w:rsidRPr="00442EC5">
        <w:rPr>
          <w:rFonts w:ascii="Times New Roman" w:eastAsia="Times New Roman" w:hAnsi="Times New Roman" w:cs="Times New Roman"/>
          <w:lang w:eastAsia="pl-PL"/>
        </w:rPr>
        <w:lastRenderedPageBreak/>
        <w:t>TARNOBRZEG Sp. z o.o. zastosowała zapis Art 3 ust.1 przedmiotowej ustawy, wprowadzając pracę zdalną dla części pracowników administracyjnych.</w:t>
      </w:r>
    </w:p>
    <w:p w14:paraId="2F2F0D80"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p>
    <w:p w14:paraId="3B25A58B" w14:textId="77777777" w:rsidR="00442EC5" w:rsidRPr="00442EC5" w:rsidRDefault="00442EC5" w:rsidP="00442EC5">
      <w:pPr>
        <w:spacing w:before="120" w:after="0" w:line="276" w:lineRule="auto"/>
        <w:jc w:val="both"/>
        <w:rPr>
          <w:rFonts w:ascii="Times New Roman" w:eastAsia="Times New Roman" w:hAnsi="Times New Roman" w:cs="Times New Roman"/>
          <w:b/>
          <w:bCs/>
          <w:lang w:eastAsia="pl-PL"/>
        </w:rPr>
      </w:pPr>
      <w:r w:rsidRPr="00442EC5">
        <w:rPr>
          <w:rFonts w:ascii="Times New Roman" w:eastAsia="Times New Roman" w:hAnsi="Times New Roman" w:cs="Times New Roman"/>
          <w:b/>
          <w:bCs/>
          <w:lang w:eastAsia="pl-PL"/>
        </w:rPr>
        <w:t>FOD Sp. z o.o.</w:t>
      </w:r>
    </w:p>
    <w:p w14:paraId="238AB844" w14:textId="373D6702" w:rsidR="00B73F55" w:rsidRPr="00B73F55" w:rsidRDefault="00B73F55" w:rsidP="00442EC5">
      <w:pPr>
        <w:spacing w:before="120" w:after="0" w:line="276" w:lineRule="auto"/>
        <w:jc w:val="both"/>
        <w:rPr>
          <w:rFonts w:ascii="Times New Roman" w:eastAsia="Times New Roman" w:hAnsi="Times New Roman" w:cs="Times New Roman"/>
          <w:b/>
          <w:bCs/>
          <w:lang w:eastAsia="pl-PL"/>
        </w:rPr>
      </w:pPr>
      <w:r w:rsidRPr="00B73F55">
        <w:rPr>
          <w:rFonts w:ascii="Times New Roman" w:eastAsia="Times New Roman" w:hAnsi="Times New Roman" w:cs="Times New Roman"/>
          <w:b/>
          <w:bCs/>
          <w:lang w:eastAsia="pl-PL"/>
        </w:rPr>
        <w:t>Działania organizacyjne</w:t>
      </w:r>
    </w:p>
    <w:p w14:paraId="2E4C93C3" w14:textId="0C047F0C"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Instrumentami do podejmowanych działań organizacyjnych były:</w:t>
      </w:r>
    </w:p>
    <w:p w14:paraId="4ACD5BEF" w14:textId="77777777" w:rsidR="00442EC5" w:rsidRPr="00442EC5" w:rsidRDefault="00442EC5" w:rsidP="00600293">
      <w:pPr>
        <w:numPr>
          <w:ilvl w:val="0"/>
          <w:numId w:val="446"/>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udostępnianie pracownikom masek lub przyłbic,</w:t>
      </w:r>
    </w:p>
    <w:p w14:paraId="434CAD3A" w14:textId="77777777" w:rsidR="00442EC5" w:rsidRPr="00442EC5" w:rsidRDefault="00442EC5" w:rsidP="00600293">
      <w:pPr>
        <w:numPr>
          <w:ilvl w:val="0"/>
          <w:numId w:val="446"/>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nieograniczony dostęp do płynów dezynfekujących,</w:t>
      </w:r>
    </w:p>
    <w:p w14:paraId="6F9E55E5" w14:textId="77777777" w:rsidR="00442EC5" w:rsidRPr="00442EC5" w:rsidRDefault="00442EC5" w:rsidP="00600293">
      <w:pPr>
        <w:numPr>
          <w:ilvl w:val="0"/>
          <w:numId w:val="446"/>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instalowanie szyb ochronnych z plexi na stanowiskach pracy,</w:t>
      </w:r>
    </w:p>
    <w:p w14:paraId="28522B81" w14:textId="77777777" w:rsidR="00442EC5" w:rsidRPr="00442EC5" w:rsidRDefault="00442EC5" w:rsidP="00600293">
      <w:pPr>
        <w:numPr>
          <w:ilvl w:val="0"/>
          <w:numId w:val="446"/>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pracodawca zapewnia dzień wolny od świadczenia pracy na szczepienia pracownika,</w:t>
      </w:r>
    </w:p>
    <w:p w14:paraId="735BAA55" w14:textId="77777777" w:rsidR="00442EC5" w:rsidRPr="00442EC5" w:rsidRDefault="00442EC5" w:rsidP="00600293">
      <w:pPr>
        <w:numPr>
          <w:ilvl w:val="0"/>
          <w:numId w:val="446"/>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pracodawca wprowadza pracę zdalną na stanowiskach, których rodzaj pracy na to pozwala.</w:t>
      </w:r>
    </w:p>
    <w:p w14:paraId="2082934A" w14:textId="77777777" w:rsidR="00B73F55" w:rsidRPr="00B73F55" w:rsidRDefault="00B73F55" w:rsidP="00442EC5">
      <w:pPr>
        <w:spacing w:before="120" w:after="0" w:line="276" w:lineRule="auto"/>
        <w:jc w:val="both"/>
        <w:rPr>
          <w:rFonts w:ascii="Times New Roman" w:eastAsia="Times New Roman" w:hAnsi="Times New Roman" w:cs="Times New Roman"/>
          <w:b/>
          <w:bCs/>
          <w:lang w:eastAsia="pl-PL"/>
        </w:rPr>
      </w:pPr>
      <w:r w:rsidRPr="00B73F55">
        <w:rPr>
          <w:rFonts w:ascii="Times New Roman" w:eastAsia="Times New Roman" w:hAnsi="Times New Roman" w:cs="Times New Roman"/>
          <w:b/>
          <w:bCs/>
          <w:lang w:eastAsia="pl-PL"/>
        </w:rPr>
        <w:t>Działania informacyjne</w:t>
      </w:r>
    </w:p>
    <w:p w14:paraId="5B3FB6F5" w14:textId="492BC2BE" w:rsidR="00442EC5" w:rsidRPr="00442EC5" w:rsidRDefault="00442EC5" w:rsidP="00600293">
      <w:pPr>
        <w:numPr>
          <w:ilvl w:val="0"/>
          <w:numId w:val="447"/>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wprowadzenie zasad zachowań pracowników w miejscu pracy w związku z rozprzestrzenianiem się C</w:t>
      </w:r>
      <w:r w:rsidR="00097D82">
        <w:rPr>
          <w:rFonts w:ascii="Times New Roman" w:eastAsia="Times New Roman" w:hAnsi="Times New Roman" w:cs="Times New Roman"/>
          <w:lang w:eastAsia="pl-PL"/>
        </w:rPr>
        <w:t>OVID</w:t>
      </w:r>
      <w:r w:rsidRPr="00442EC5">
        <w:rPr>
          <w:rFonts w:ascii="Times New Roman" w:eastAsia="Times New Roman" w:hAnsi="Times New Roman" w:cs="Times New Roman"/>
          <w:lang w:eastAsia="pl-PL"/>
        </w:rPr>
        <w:t>-19,</w:t>
      </w:r>
    </w:p>
    <w:p w14:paraId="365AC027" w14:textId="77777777" w:rsidR="00442EC5" w:rsidRPr="00442EC5" w:rsidRDefault="00442EC5" w:rsidP="00600293">
      <w:pPr>
        <w:numPr>
          <w:ilvl w:val="0"/>
          <w:numId w:val="447"/>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zamieszczenie informacji o zakrywaniu ust i nosa w miejscach ogólnie przyjętych w Spółce, </w:t>
      </w:r>
    </w:p>
    <w:p w14:paraId="528A6844" w14:textId="77777777" w:rsidR="00442EC5" w:rsidRPr="00442EC5" w:rsidRDefault="00442EC5" w:rsidP="00600293">
      <w:pPr>
        <w:numPr>
          <w:ilvl w:val="0"/>
          <w:numId w:val="447"/>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informowanie na bieżąco pracowników, o wprowadzaniu aktualnych zasad lub ograniczeń mających na celu rozprzestrzenianie się pandemii.</w:t>
      </w:r>
    </w:p>
    <w:p w14:paraId="746FC4A8"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p>
    <w:p w14:paraId="7ED84B47" w14:textId="77777777" w:rsidR="00442EC5" w:rsidRPr="00442EC5" w:rsidRDefault="00442EC5" w:rsidP="00442EC5">
      <w:pPr>
        <w:spacing w:before="120" w:after="0" w:line="276" w:lineRule="auto"/>
        <w:jc w:val="both"/>
        <w:rPr>
          <w:rFonts w:ascii="Times New Roman" w:eastAsia="Times New Roman" w:hAnsi="Times New Roman" w:cs="Times New Roman"/>
          <w:b/>
          <w:bCs/>
          <w:lang w:eastAsia="pl-PL"/>
        </w:rPr>
      </w:pPr>
      <w:r w:rsidRPr="00442EC5">
        <w:rPr>
          <w:rFonts w:ascii="Times New Roman" w:eastAsia="Times New Roman" w:hAnsi="Times New Roman" w:cs="Times New Roman"/>
          <w:b/>
          <w:bCs/>
          <w:lang w:eastAsia="pl-PL"/>
        </w:rPr>
        <w:t>Sklejka Orzechowo S.A.</w:t>
      </w:r>
    </w:p>
    <w:p w14:paraId="4ACCD283" w14:textId="77777777" w:rsidR="00442EC5" w:rsidRPr="00442EC5" w:rsidRDefault="00442EC5" w:rsidP="00442EC5">
      <w:pPr>
        <w:spacing w:before="120" w:after="0" w:line="276" w:lineRule="auto"/>
        <w:jc w:val="both"/>
        <w:rPr>
          <w:rFonts w:ascii="Times New Roman" w:eastAsia="Times New Roman" w:hAnsi="Times New Roman" w:cs="Times New Roman"/>
          <w:b/>
          <w:bCs/>
          <w:lang w:eastAsia="pl-PL"/>
        </w:rPr>
      </w:pPr>
      <w:r w:rsidRPr="00442EC5">
        <w:rPr>
          <w:rFonts w:ascii="Times New Roman" w:eastAsia="Times New Roman" w:hAnsi="Times New Roman" w:cs="Times New Roman"/>
          <w:b/>
          <w:bCs/>
          <w:lang w:eastAsia="pl-PL"/>
        </w:rPr>
        <w:t>Działania organizacyjne</w:t>
      </w:r>
    </w:p>
    <w:p w14:paraId="2EB4BED6"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Niektórzy pracownicy Sklejka Orzechowo S.A. wykonywali pracę w formie zdalnej.</w:t>
      </w:r>
      <w:bookmarkStart w:id="51" w:name="_Toc69283935"/>
    </w:p>
    <w:p w14:paraId="6709EA03" w14:textId="77777777" w:rsidR="00442EC5" w:rsidRPr="00442EC5" w:rsidRDefault="00442EC5" w:rsidP="00442EC5">
      <w:pPr>
        <w:spacing w:before="120" w:after="0" w:line="276" w:lineRule="auto"/>
        <w:jc w:val="both"/>
        <w:rPr>
          <w:rFonts w:ascii="Times New Roman" w:eastAsia="Calibri" w:hAnsi="Times New Roman" w:cs="Times New Roman"/>
          <w:b/>
          <w:bCs/>
          <w:lang w:eastAsia="pl-PL"/>
        </w:rPr>
      </w:pPr>
      <w:r w:rsidRPr="00442EC5">
        <w:rPr>
          <w:rFonts w:ascii="Times New Roman" w:eastAsia="Times New Roman" w:hAnsi="Times New Roman" w:cs="Times New Roman"/>
          <w:b/>
          <w:bCs/>
          <w:lang w:eastAsia="pl-PL"/>
        </w:rPr>
        <w:t>Działania finansowane z Funduszu Przeciwdziałania COVID-19</w:t>
      </w:r>
      <w:bookmarkEnd w:id="51"/>
      <w:r w:rsidRPr="00442EC5">
        <w:rPr>
          <w:rFonts w:ascii="Times New Roman" w:eastAsia="Times New Roman" w:hAnsi="Times New Roman" w:cs="Times New Roman"/>
          <w:b/>
          <w:bCs/>
          <w:lang w:eastAsia="pl-PL"/>
        </w:rPr>
        <w:t xml:space="preserve"> </w:t>
      </w:r>
    </w:p>
    <w:p w14:paraId="02635FDE"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Wypłacano dodatkowy zasiłek opiekuńczy uprawnionym pracownikom.</w:t>
      </w:r>
      <w:bookmarkStart w:id="52" w:name="_Toc69283936"/>
    </w:p>
    <w:p w14:paraId="396174E8" w14:textId="77777777" w:rsidR="00442EC5" w:rsidRPr="00442EC5" w:rsidRDefault="00442EC5" w:rsidP="00442EC5">
      <w:pPr>
        <w:spacing w:before="120" w:after="0" w:line="276" w:lineRule="auto"/>
        <w:jc w:val="both"/>
        <w:rPr>
          <w:rFonts w:ascii="Times New Roman" w:eastAsia="Calibri" w:hAnsi="Times New Roman" w:cs="Times New Roman"/>
          <w:b/>
          <w:bCs/>
          <w:lang w:eastAsia="pl-PL"/>
        </w:rPr>
      </w:pPr>
      <w:r w:rsidRPr="00442EC5">
        <w:rPr>
          <w:rFonts w:ascii="Times New Roman" w:eastAsia="Times New Roman" w:hAnsi="Times New Roman" w:cs="Times New Roman"/>
          <w:b/>
          <w:bCs/>
          <w:lang w:eastAsia="pl-PL"/>
        </w:rPr>
        <w:t>Inne działania</w:t>
      </w:r>
      <w:bookmarkEnd w:id="52"/>
    </w:p>
    <w:p w14:paraId="6ACEB708"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W ramach wsparcia Państwa dla przedsiębiorstw przemysłu drzewnego dotkniętych skutkami załamania gospodarki w związku z pandemią COVID-19, Sklejka Orzechowo S.A. skorzystała z pomocy publicznej poprzez anulowanie kar umownych w Lasach Państwowych w związku z rezygnacją w 2020 roku z nabycia części surowca drzewnego w łącznej ilości ok. 2.000 m3. Wartość anulowanych kar umownych naliczana jest sukcesywnie i na dzień 31 sierpnia 2021r. wyniosła 52.001,33 zł.</w:t>
      </w:r>
    </w:p>
    <w:p w14:paraId="17509B14" w14:textId="7AD4A4FC" w:rsidR="00442EC5" w:rsidRDefault="00442EC5" w:rsidP="00442EC5">
      <w:pPr>
        <w:spacing w:before="120" w:after="0" w:line="276" w:lineRule="auto"/>
        <w:jc w:val="both"/>
        <w:rPr>
          <w:rFonts w:ascii="Times New Roman" w:eastAsia="Times New Roman" w:hAnsi="Times New Roman" w:cs="Times New Roman"/>
          <w:lang w:eastAsia="pl-PL"/>
        </w:rPr>
      </w:pPr>
    </w:p>
    <w:p w14:paraId="4ACA4B50" w14:textId="77777777" w:rsidR="00F12EA4" w:rsidRPr="00442EC5" w:rsidRDefault="00F12EA4" w:rsidP="00442EC5">
      <w:pPr>
        <w:spacing w:before="120" w:after="0" w:line="276" w:lineRule="auto"/>
        <w:jc w:val="both"/>
        <w:rPr>
          <w:rFonts w:ascii="Times New Roman" w:eastAsia="Times New Roman" w:hAnsi="Times New Roman" w:cs="Times New Roman"/>
          <w:lang w:eastAsia="pl-PL"/>
        </w:rPr>
      </w:pPr>
    </w:p>
    <w:p w14:paraId="4C695889" w14:textId="14E426CE" w:rsidR="00442EC5" w:rsidRPr="00442EC5" w:rsidRDefault="00442EC5" w:rsidP="00442EC5">
      <w:pPr>
        <w:spacing w:before="120" w:after="0" w:line="276" w:lineRule="auto"/>
        <w:jc w:val="both"/>
        <w:rPr>
          <w:rFonts w:ascii="Times New Roman" w:eastAsia="Times New Roman" w:hAnsi="Times New Roman" w:cs="Times New Roman"/>
          <w:b/>
          <w:bCs/>
          <w:lang w:eastAsia="pl-PL"/>
        </w:rPr>
      </w:pPr>
      <w:r w:rsidRPr="00442EC5">
        <w:rPr>
          <w:rFonts w:ascii="Times New Roman" w:eastAsia="Times New Roman" w:hAnsi="Times New Roman" w:cs="Times New Roman"/>
          <w:b/>
          <w:bCs/>
          <w:lang w:eastAsia="pl-PL"/>
        </w:rPr>
        <w:t>H. Cegielski S.A.</w:t>
      </w:r>
    </w:p>
    <w:p w14:paraId="0076580A" w14:textId="7611E9A0" w:rsidR="00442EC5" w:rsidRPr="00442EC5" w:rsidRDefault="00B73F55" w:rsidP="00442EC5">
      <w:pPr>
        <w:spacing w:before="120" w:after="0" w:line="276" w:lineRule="auto"/>
        <w:jc w:val="both"/>
        <w:rPr>
          <w:rFonts w:ascii="Times New Roman" w:eastAsia="Times New Roman" w:hAnsi="Times New Roman" w:cs="Times New Roman"/>
          <w:b/>
          <w:bCs/>
          <w:lang w:eastAsia="pl-PL"/>
        </w:rPr>
      </w:pPr>
      <w:r w:rsidRPr="00B73F55">
        <w:rPr>
          <w:rFonts w:ascii="Times New Roman" w:eastAsia="Times New Roman" w:hAnsi="Times New Roman" w:cs="Times New Roman"/>
          <w:b/>
          <w:bCs/>
          <w:lang w:eastAsia="pl-PL"/>
        </w:rPr>
        <w:lastRenderedPageBreak/>
        <w:t>Działania informacyjne</w:t>
      </w:r>
    </w:p>
    <w:p w14:paraId="571C2A0F" w14:textId="77777777" w:rsidR="00442EC5" w:rsidRPr="00442EC5" w:rsidRDefault="00442EC5" w:rsidP="00600293">
      <w:pPr>
        <w:numPr>
          <w:ilvl w:val="0"/>
          <w:numId w:val="448"/>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rozpowszechnienie wśród pracowników i podwykonawców informacji o zagrożeniu oraz podstawowych środkach prewencyjnych, </w:t>
      </w:r>
    </w:p>
    <w:p w14:paraId="6E8664A7" w14:textId="77777777" w:rsidR="00442EC5" w:rsidRPr="00442EC5" w:rsidRDefault="00442EC5" w:rsidP="00600293">
      <w:pPr>
        <w:numPr>
          <w:ilvl w:val="0"/>
          <w:numId w:val="448"/>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rozpowszechnienie wśród pracowników i podwykonawców informacji o zasadach rozpoznawania objawów choroby, konieczności zachowania dystansu, zwiększonej dbałości o higienę,</w:t>
      </w:r>
    </w:p>
    <w:p w14:paraId="34D052DB" w14:textId="77777777" w:rsidR="00442EC5" w:rsidRPr="00442EC5" w:rsidRDefault="00442EC5" w:rsidP="00600293">
      <w:pPr>
        <w:numPr>
          <w:ilvl w:val="0"/>
          <w:numId w:val="448"/>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rozpowszechnienie wśród pracowników i podwykonawców informacji o sposobach postępowania w przypadku pojawienia się objawów choroby lub kontaktu z osobą chorą z uwzględnieniem konieczności współpracy z Powiatową Stacją Sanitarno- Epidemiologiczną oraz Szpitalem Zakaźnym,</w:t>
      </w:r>
    </w:p>
    <w:p w14:paraId="37075C86" w14:textId="77777777" w:rsidR="00442EC5" w:rsidRPr="00442EC5" w:rsidRDefault="00442EC5" w:rsidP="00600293">
      <w:pPr>
        <w:numPr>
          <w:ilvl w:val="0"/>
          <w:numId w:val="448"/>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prowadzenie skierowanych głównie do pracowników kampanii uświadamiających zagrożenie epidemiologiczne, sposoby postępowania w przypadku narażenia lub zachorowania wraz z danymi kontaktowymi instytucji sanitarnych,</w:t>
      </w:r>
    </w:p>
    <w:p w14:paraId="307546AA" w14:textId="77777777" w:rsidR="00442EC5" w:rsidRPr="00442EC5" w:rsidRDefault="00442EC5" w:rsidP="00600293">
      <w:pPr>
        <w:numPr>
          <w:ilvl w:val="0"/>
          <w:numId w:val="448"/>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prowadzenie działań edukacyjnych dotyczących higieny (np. mycie rąk, używanie rękawic, korzystania z płynów do dezynfekcji),</w:t>
      </w:r>
    </w:p>
    <w:p w14:paraId="1E24B443" w14:textId="6324D91A" w:rsidR="00442EC5" w:rsidRPr="00442EC5" w:rsidRDefault="00B73F55" w:rsidP="00442EC5">
      <w:pPr>
        <w:spacing w:before="120" w:after="0" w:line="276" w:lineRule="auto"/>
        <w:jc w:val="both"/>
        <w:rPr>
          <w:rFonts w:ascii="Times New Roman" w:eastAsia="Times New Roman" w:hAnsi="Times New Roman" w:cs="Times New Roman"/>
          <w:b/>
          <w:bCs/>
          <w:lang w:eastAsia="pl-PL"/>
        </w:rPr>
      </w:pPr>
      <w:r w:rsidRPr="00B73F55">
        <w:rPr>
          <w:rFonts w:ascii="Times New Roman" w:eastAsia="Times New Roman" w:hAnsi="Times New Roman" w:cs="Times New Roman"/>
          <w:b/>
          <w:bCs/>
          <w:lang w:eastAsia="pl-PL"/>
        </w:rPr>
        <w:t>Działania związane z opracowywaniem zaleceń/ wytycznych</w:t>
      </w:r>
    </w:p>
    <w:p w14:paraId="01243347" w14:textId="77777777" w:rsidR="00442EC5" w:rsidRPr="00442EC5" w:rsidRDefault="00442EC5" w:rsidP="00600293">
      <w:pPr>
        <w:numPr>
          <w:ilvl w:val="0"/>
          <w:numId w:val="449"/>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powołanie interdyscyplinarnego Sztabu antykryzysowego odpowiedzialnego za monitorowanie zagrożenia związanego z rozprzestrzenianiem się koronawirusa, przygotowanie scenariuszy sytuacji kryzysowych, wdrażanie działań prewencyjnych, prowadzenie komunikacji do pracowników i współpracowników Spółki w zakresie stosowania zasad Ministerstwa Zdrowia i Głównego Inspektora Sanitarnego, które przyczyniają się do minimalizowania ryzyka zakażenia wirusem,</w:t>
      </w:r>
    </w:p>
    <w:p w14:paraId="64CFE276" w14:textId="6A5D8B27" w:rsidR="00442EC5" w:rsidRPr="00442EC5" w:rsidRDefault="00B73F55" w:rsidP="00442EC5">
      <w:pPr>
        <w:spacing w:before="120" w:after="0" w:line="276"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D</w:t>
      </w:r>
      <w:r w:rsidRPr="00B73F55">
        <w:rPr>
          <w:rFonts w:ascii="Times New Roman" w:eastAsia="Times New Roman" w:hAnsi="Times New Roman" w:cs="Times New Roman"/>
          <w:b/>
          <w:bCs/>
          <w:lang w:eastAsia="pl-PL"/>
        </w:rPr>
        <w:t>ziałania organizacyjne</w:t>
      </w:r>
    </w:p>
    <w:p w14:paraId="162FC780" w14:textId="4202BF96" w:rsidR="00442EC5" w:rsidRPr="00442EC5" w:rsidRDefault="00442EC5" w:rsidP="00600293">
      <w:pPr>
        <w:numPr>
          <w:ilvl w:val="0"/>
          <w:numId w:val="449"/>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poszerzenie zakresu sprzątania pomieszczeń o dezynfekcję oraz dodatkowe sprzątanie toalet, szatni, łaźni,  jadalni, korytarzy, (§10 </w:t>
      </w:r>
      <w:r w:rsidR="00CE140C">
        <w:rPr>
          <w:rFonts w:ascii="Times New Roman" w:eastAsia="Times New Roman" w:hAnsi="Times New Roman" w:cs="Times New Roman"/>
          <w:lang w:eastAsia="pl-PL"/>
        </w:rPr>
        <w:t>ust.</w:t>
      </w:r>
      <w:r w:rsidRPr="00442EC5">
        <w:rPr>
          <w:rFonts w:ascii="Times New Roman" w:eastAsia="Times New Roman" w:hAnsi="Times New Roman" w:cs="Times New Roman"/>
          <w:lang w:eastAsia="pl-PL"/>
        </w:rPr>
        <w:t xml:space="preserve"> 3 </w:t>
      </w:r>
      <w:r w:rsidR="00CE140C">
        <w:rPr>
          <w:rFonts w:ascii="Times New Roman" w:eastAsia="Times New Roman" w:hAnsi="Times New Roman" w:cs="Times New Roman"/>
          <w:lang w:eastAsia="pl-PL"/>
        </w:rPr>
        <w:t>pkt</w:t>
      </w:r>
      <w:r w:rsidRPr="00442EC5">
        <w:rPr>
          <w:rFonts w:ascii="Times New Roman" w:eastAsia="Times New Roman" w:hAnsi="Times New Roman" w:cs="Times New Roman"/>
          <w:lang w:eastAsia="pl-PL"/>
        </w:rPr>
        <w:t xml:space="preserve"> 3 rozporządzenia w sprawie ustanowienia określonych ograniczeń, nakazów i zakazów w związku z wystąpieniem stanu epidemii z 6 maja 2021 r.),</w:t>
      </w:r>
    </w:p>
    <w:p w14:paraId="42053764" w14:textId="11EB258B" w:rsidR="00442EC5" w:rsidRPr="00442EC5" w:rsidRDefault="00442EC5" w:rsidP="00600293">
      <w:pPr>
        <w:numPr>
          <w:ilvl w:val="0"/>
          <w:numId w:val="449"/>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poddawanie specjalnej dezynfekcji pomieszczeń, w których wykonywały pracę osoby zakażone koronawirusem (§10 </w:t>
      </w:r>
      <w:r w:rsidR="00CE140C">
        <w:rPr>
          <w:rFonts w:ascii="Times New Roman" w:eastAsia="Times New Roman" w:hAnsi="Times New Roman" w:cs="Times New Roman"/>
          <w:lang w:eastAsia="pl-PL"/>
        </w:rPr>
        <w:t>ust.</w:t>
      </w:r>
      <w:r w:rsidRPr="00442EC5">
        <w:rPr>
          <w:rFonts w:ascii="Times New Roman" w:eastAsia="Times New Roman" w:hAnsi="Times New Roman" w:cs="Times New Roman"/>
          <w:lang w:eastAsia="pl-PL"/>
        </w:rPr>
        <w:t xml:space="preserve"> 3 </w:t>
      </w:r>
      <w:r w:rsidR="00CE140C">
        <w:rPr>
          <w:rFonts w:ascii="Times New Roman" w:eastAsia="Times New Roman" w:hAnsi="Times New Roman" w:cs="Times New Roman"/>
          <w:lang w:eastAsia="pl-PL"/>
        </w:rPr>
        <w:t>pkt</w:t>
      </w:r>
      <w:r w:rsidRPr="00442EC5">
        <w:rPr>
          <w:rFonts w:ascii="Times New Roman" w:eastAsia="Times New Roman" w:hAnsi="Times New Roman" w:cs="Times New Roman"/>
          <w:lang w:eastAsia="pl-PL"/>
        </w:rPr>
        <w:t xml:space="preserve"> 3 rozporządzenia w sprawie ustanowienia określonych ograniczeń, nakazów i zakazów w związku z wystąpieniem stanu epidemii z 6 maja 2021 r.),</w:t>
      </w:r>
    </w:p>
    <w:p w14:paraId="5D2AD284" w14:textId="3B26CE6B" w:rsidR="00442EC5" w:rsidRPr="00442EC5" w:rsidRDefault="00442EC5" w:rsidP="00600293">
      <w:pPr>
        <w:numPr>
          <w:ilvl w:val="0"/>
          <w:numId w:val="449"/>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zakup i udostępnienie pracownikom i gościom do stałego korzystania płynów dezynfekcyjnych, rękawic jednorazowych, półmasek ochronnych (§10 </w:t>
      </w:r>
      <w:r w:rsidR="00CE140C">
        <w:rPr>
          <w:rFonts w:ascii="Times New Roman" w:eastAsia="Times New Roman" w:hAnsi="Times New Roman" w:cs="Times New Roman"/>
          <w:lang w:eastAsia="pl-PL"/>
        </w:rPr>
        <w:t>ust.</w:t>
      </w:r>
      <w:r w:rsidRPr="00442EC5">
        <w:rPr>
          <w:rFonts w:ascii="Times New Roman" w:eastAsia="Times New Roman" w:hAnsi="Times New Roman" w:cs="Times New Roman"/>
          <w:lang w:eastAsia="pl-PL"/>
        </w:rPr>
        <w:t xml:space="preserve"> 3 </w:t>
      </w:r>
      <w:r w:rsidR="00CE140C">
        <w:rPr>
          <w:rFonts w:ascii="Times New Roman" w:eastAsia="Times New Roman" w:hAnsi="Times New Roman" w:cs="Times New Roman"/>
          <w:lang w:eastAsia="pl-PL"/>
        </w:rPr>
        <w:t>pkt</w:t>
      </w:r>
      <w:r w:rsidRPr="00442EC5">
        <w:rPr>
          <w:rFonts w:ascii="Times New Roman" w:eastAsia="Times New Roman" w:hAnsi="Times New Roman" w:cs="Times New Roman"/>
          <w:lang w:eastAsia="pl-PL"/>
        </w:rPr>
        <w:t xml:space="preserve"> 3 rozporządzenia w sprawie ustanowienia określonych ograniczeń, nakazów i zakazów w związku z wystąpieniem stanu epidemii z 6 maja 2021 r.),</w:t>
      </w:r>
    </w:p>
    <w:p w14:paraId="4EDAEDF7" w14:textId="2EDAD255" w:rsidR="00442EC5" w:rsidRPr="00442EC5" w:rsidRDefault="00442EC5" w:rsidP="00600293">
      <w:pPr>
        <w:numPr>
          <w:ilvl w:val="0"/>
          <w:numId w:val="449"/>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wprowadzenie początkowo codziennych, a obecnie doraźnych (możliwość samokontroli) pomiarów temperatury dla wszystkich pracowników (art. 17 ustawy o </w:t>
      </w:r>
      <w:r w:rsidR="00944EA4">
        <w:rPr>
          <w:rFonts w:ascii="Times New Roman" w:eastAsia="Times New Roman" w:hAnsi="Times New Roman" w:cs="Times New Roman"/>
          <w:lang w:eastAsia="pl-PL"/>
        </w:rPr>
        <w:t>u</w:t>
      </w:r>
      <w:r w:rsidRPr="00442EC5">
        <w:rPr>
          <w:rFonts w:ascii="Times New Roman" w:eastAsia="Times New Roman" w:hAnsi="Times New Roman" w:cs="Times New Roman"/>
          <w:lang w:eastAsia="pl-PL"/>
        </w:rPr>
        <w:t>stawy COVID-19),</w:t>
      </w:r>
    </w:p>
    <w:p w14:paraId="3FE7F8AB" w14:textId="5AC9AC6C" w:rsidR="00442EC5" w:rsidRPr="00442EC5" w:rsidRDefault="00442EC5" w:rsidP="00600293">
      <w:pPr>
        <w:numPr>
          <w:ilvl w:val="0"/>
          <w:numId w:val="449"/>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lastRenderedPageBreak/>
        <w:t xml:space="preserve">poddawanie kwarantannie osób wracających z podróży zagranicznych (§2 </w:t>
      </w:r>
      <w:r w:rsidR="00CE140C">
        <w:rPr>
          <w:rFonts w:ascii="Times New Roman" w:eastAsia="Times New Roman" w:hAnsi="Times New Roman" w:cs="Times New Roman"/>
          <w:lang w:eastAsia="pl-PL"/>
        </w:rPr>
        <w:t>ust.</w:t>
      </w:r>
      <w:r w:rsidRPr="00442EC5">
        <w:rPr>
          <w:rFonts w:ascii="Times New Roman" w:eastAsia="Times New Roman" w:hAnsi="Times New Roman" w:cs="Times New Roman"/>
          <w:lang w:eastAsia="pl-PL"/>
        </w:rPr>
        <w:t xml:space="preserve"> 26 rozporządzenia w sprawie ustanowienia określonych ograniczeń, nakazów i zakazów w związku z wystąpieniem stanu epidemii z 6 maja 2021 r.),</w:t>
      </w:r>
    </w:p>
    <w:p w14:paraId="413B8D17" w14:textId="5D8AA5E6" w:rsidR="00442EC5" w:rsidRPr="00442EC5" w:rsidRDefault="00442EC5" w:rsidP="00600293">
      <w:pPr>
        <w:numPr>
          <w:ilvl w:val="0"/>
          <w:numId w:val="449"/>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początkowe przeorganizowanie wszelkich narad, spotkań, szkoleń do trybu online (art. 3 </w:t>
      </w:r>
      <w:r w:rsidR="00CE140C">
        <w:rPr>
          <w:rFonts w:ascii="Times New Roman" w:eastAsia="Times New Roman" w:hAnsi="Times New Roman" w:cs="Times New Roman"/>
          <w:lang w:eastAsia="pl-PL"/>
        </w:rPr>
        <w:t>ust.</w:t>
      </w:r>
      <w:r w:rsidRPr="00442EC5">
        <w:rPr>
          <w:rFonts w:ascii="Times New Roman" w:eastAsia="Times New Roman" w:hAnsi="Times New Roman" w:cs="Times New Roman"/>
          <w:lang w:eastAsia="pl-PL"/>
        </w:rPr>
        <w:t xml:space="preserve"> 1 w zw. z art. 3 </w:t>
      </w:r>
      <w:r w:rsidR="00CE140C">
        <w:rPr>
          <w:rFonts w:ascii="Times New Roman" w:eastAsia="Times New Roman" w:hAnsi="Times New Roman" w:cs="Times New Roman"/>
          <w:lang w:eastAsia="pl-PL"/>
        </w:rPr>
        <w:t>ust.</w:t>
      </w:r>
      <w:r w:rsidRPr="00442EC5">
        <w:rPr>
          <w:rFonts w:ascii="Times New Roman" w:eastAsia="Times New Roman" w:hAnsi="Times New Roman" w:cs="Times New Roman"/>
          <w:lang w:eastAsia="pl-PL"/>
        </w:rPr>
        <w:t xml:space="preserve"> 3 </w:t>
      </w:r>
      <w:r w:rsidR="00944EA4">
        <w:rPr>
          <w:rFonts w:ascii="Times New Roman" w:eastAsia="Times New Roman" w:hAnsi="Times New Roman" w:cs="Times New Roman"/>
          <w:lang w:eastAsia="pl-PL"/>
        </w:rPr>
        <w:t>u</w:t>
      </w:r>
      <w:r w:rsidRPr="00442EC5">
        <w:rPr>
          <w:rFonts w:ascii="Times New Roman" w:eastAsia="Times New Roman" w:hAnsi="Times New Roman" w:cs="Times New Roman"/>
          <w:lang w:eastAsia="pl-PL"/>
        </w:rPr>
        <w:t>stawy COVID-19),</w:t>
      </w:r>
    </w:p>
    <w:p w14:paraId="24A08472" w14:textId="2B0B5CC5" w:rsidR="00442EC5" w:rsidRPr="00442EC5" w:rsidRDefault="00442EC5" w:rsidP="00600293">
      <w:pPr>
        <w:numPr>
          <w:ilvl w:val="0"/>
          <w:numId w:val="449"/>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zaniechanie organizacji jakichkolwiek bezpośrednich spotkań wewnętrznych, a obecnie przywrócenie ich w częściowyM zakresie (§ 26 </w:t>
      </w:r>
      <w:r w:rsidR="00CE140C">
        <w:rPr>
          <w:rFonts w:ascii="Times New Roman" w:eastAsia="Times New Roman" w:hAnsi="Times New Roman" w:cs="Times New Roman"/>
          <w:lang w:eastAsia="pl-PL"/>
        </w:rPr>
        <w:t>ust.</w:t>
      </w:r>
      <w:r w:rsidRPr="00442EC5">
        <w:rPr>
          <w:rFonts w:ascii="Times New Roman" w:eastAsia="Times New Roman" w:hAnsi="Times New Roman" w:cs="Times New Roman"/>
          <w:lang w:eastAsia="pl-PL"/>
        </w:rPr>
        <w:t xml:space="preserve"> 14 i 15 rozporządzenia w sprawie ustanowienia określonych ograniczeń, nakazów i zakazów w związku z wystąpieniem stanu epidemii z 6 maja 2021 r.),</w:t>
      </w:r>
    </w:p>
    <w:p w14:paraId="3D05E221" w14:textId="7771B705" w:rsidR="00442EC5" w:rsidRPr="00442EC5" w:rsidRDefault="00442EC5" w:rsidP="00600293">
      <w:pPr>
        <w:numPr>
          <w:ilvl w:val="0"/>
          <w:numId w:val="449"/>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wprowadzenie pracy zdalnej w zakresie, w jakim było to możliwe ze względu na charakter stanowiska oraz wprowadzenie regulaminu organizowania i prowadzenia pracy zdalnej (art. 3 </w:t>
      </w:r>
      <w:r w:rsidR="00CE140C">
        <w:rPr>
          <w:rFonts w:ascii="Times New Roman" w:eastAsia="Times New Roman" w:hAnsi="Times New Roman" w:cs="Times New Roman"/>
          <w:lang w:eastAsia="pl-PL"/>
        </w:rPr>
        <w:t>ust.</w:t>
      </w:r>
      <w:r w:rsidRPr="00442EC5">
        <w:rPr>
          <w:rFonts w:ascii="Times New Roman" w:eastAsia="Times New Roman" w:hAnsi="Times New Roman" w:cs="Times New Roman"/>
          <w:lang w:eastAsia="pl-PL"/>
        </w:rPr>
        <w:t xml:space="preserve"> 1 w zw. z art. 3 </w:t>
      </w:r>
      <w:r w:rsidR="00CE140C">
        <w:rPr>
          <w:rFonts w:ascii="Times New Roman" w:eastAsia="Times New Roman" w:hAnsi="Times New Roman" w:cs="Times New Roman"/>
          <w:lang w:eastAsia="pl-PL"/>
        </w:rPr>
        <w:t>ust.</w:t>
      </w:r>
      <w:r w:rsidRPr="00442EC5">
        <w:rPr>
          <w:rFonts w:ascii="Times New Roman" w:eastAsia="Times New Roman" w:hAnsi="Times New Roman" w:cs="Times New Roman"/>
          <w:lang w:eastAsia="pl-PL"/>
        </w:rPr>
        <w:t xml:space="preserve"> 3 </w:t>
      </w:r>
      <w:r w:rsidR="00944EA4">
        <w:rPr>
          <w:rFonts w:ascii="Times New Roman" w:eastAsia="Times New Roman" w:hAnsi="Times New Roman" w:cs="Times New Roman"/>
          <w:lang w:eastAsia="pl-PL"/>
        </w:rPr>
        <w:t>u</w:t>
      </w:r>
      <w:r w:rsidRPr="00442EC5">
        <w:rPr>
          <w:rFonts w:ascii="Times New Roman" w:eastAsia="Times New Roman" w:hAnsi="Times New Roman" w:cs="Times New Roman"/>
          <w:lang w:eastAsia="pl-PL"/>
        </w:rPr>
        <w:t>stawy COVID-19),</w:t>
      </w:r>
    </w:p>
    <w:p w14:paraId="25C0E83A" w14:textId="608727E9" w:rsidR="00442EC5" w:rsidRPr="00442EC5" w:rsidRDefault="00442EC5" w:rsidP="00600293">
      <w:pPr>
        <w:numPr>
          <w:ilvl w:val="0"/>
          <w:numId w:val="449"/>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wprowadzenie w okresie nasilenia zachorowań dodatkowych przerw w pracy umożlwiających rotacyjne korzystanie przez pracowników z przerw „śniadaniowych”, (§ 26 </w:t>
      </w:r>
      <w:r w:rsidR="00CE140C">
        <w:rPr>
          <w:rFonts w:ascii="Times New Roman" w:eastAsia="Times New Roman" w:hAnsi="Times New Roman" w:cs="Times New Roman"/>
          <w:lang w:eastAsia="pl-PL"/>
        </w:rPr>
        <w:t>ust.</w:t>
      </w:r>
      <w:r w:rsidRPr="00442EC5">
        <w:rPr>
          <w:rFonts w:ascii="Times New Roman" w:eastAsia="Times New Roman" w:hAnsi="Times New Roman" w:cs="Times New Roman"/>
          <w:lang w:eastAsia="pl-PL"/>
        </w:rPr>
        <w:t xml:space="preserve"> 14 i 15 rozporządzenia w sprawie ustanowienia określonych ograniczeń, nakazów i zakazów w związku z wystąpieniem stanu epidemii z 6 maja 2021 r.),</w:t>
      </w:r>
    </w:p>
    <w:p w14:paraId="7499C38C" w14:textId="3C130178" w:rsidR="00442EC5" w:rsidRPr="00442EC5" w:rsidRDefault="00442EC5" w:rsidP="00600293">
      <w:pPr>
        <w:numPr>
          <w:ilvl w:val="0"/>
          <w:numId w:val="449"/>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zróżnicowanie godzin rozpoczynania i kończenia pracy co umożliwiło ograniczenie liczby osób jednorazowo korzystających z szatni oraz umywalni, (§ 26 </w:t>
      </w:r>
      <w:r w:rsidR="00CE140C">
        <w:rPr>
          <w:rFonts w:ascii="Times New Roman" w:eastAsia="Times New Roman" w:hAnsi="Times New Roman" w:cs="Times New Roman"/>
          <w:lang w:eastAsia="pl-PL"/>
        </w:rPr>
        <w:t>ust.</w:t>
      </w:r>
      <w:r w:rsidRPr="00442EC5">
        <w:rPr>
          <w:rFonts w:ascii="Times New Roman" w:eastAsia="Times New Roman" w:hAnsi="Times New Roman" w:cs="Times New Roman"/>
          <w:lang w:eastAsia="pl-PL"/>
        </w:rPr>
        <w:t xml:space="preserve"> 14 i 15 rozporządzenia w sprawie ustanowienia określonych ograniczeń, nakazów i zakazów w związku z wystąpieniem stanu epidemii z 6 maja 2021 r.),</w:t>
      </w:r>
    </w:p>
    <w:p w14:paraId="49EFC0D4" w14:textId="770866FD" w:rsidR="00442EC5" w:rsidRPr="00442EC5" w:rsidRDefault="00442EC5" w:rsidP="00600293">
      <w:pPr>
        <w:numPr>
          <w:ilvl w:val="0"/>
          <w:numId w:val="449"/>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stosowania przez kierowców dostarczających lub odbierających towar z terenu HCP półmasek ochronnych i rękawic jednorazowych (§ 25 </w:t>
      </w:r>
      <w:r w:rsidR="00CE140C">
        <w:rPr>
          <w:rFonts w:ascii="Times New Roman" w:eastAsia="Times New Roman" w:hAnsi="Times New Roman" w:cs="Times New Roman"/>
          <w:lang w:eastAsia="pl-PL"/>
        </w:rPr>
        <w:t>ust.</w:t>
      </w:r>
      <w:r w:rsidRPr="00442EC5">
        <w:rPr>
          <w:rFonts w:ascii="Times New Roman" w:eastAsia="Times New Roman" w:hAnsi="Times New Roman" w:cs="Times New Roman"/>
          <w:lang w:eastAsia="pl-PL"/>
        </w:rPr>
        <w:t xml:space="preserve"> 1 </w:t>
      </w:r>
      <w:r w:rsidR="00CE140C">
        <w:rPr>
          <w:rFonts w:ascii="Times New Roman" w:eastAsia="Times New Roman" w:hAnsi="Times New Roman" w:cs="Times New Roman"/>
          <w:lang w:eastAsia="pl-PL"/>
        </w:rPr>
        <w:t>pkt</w:t>
      </w:r>
      <w:r w:rsidRPr="00442EC5">
        <w:rPr>
          <w:rFonts w:ascii="Times New Roman" w:eastAsia="Times New Roman" w:hAnsi="Times New Roman" w:cs="Times New Roman"/>
          <w:lang w:eastAsia="pl-PL"/>
        </w:rPr>
        <w:t xml:space="preserve"> 2c rozporządzenia w sprawie ustanowienia określonych ograniczeń, nakazów i zakazów w związku z wystąpieniem stanu epidemii z 6 maja 2021 r.),</w:t>
      </w:r>
    </w:p>
    <w:p w14:paraId="0DC55F4F" w14:textId="4E6E9F7E" w:rsidR="00442EC5" w:rsidRPr="00442EC5" w:rsidRDefault="00442EC5" w:rsidP="00600293">
      <w:pPr>
        <w:numPr>
          <w:ilvl w:val="0"/>
          <w:numId w:val="449"/>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wprowadzenie w okresie zwiększonej ilości zachorowań stosowania przez kierowców dostarczających lub odbierających towar z terenu HCP półmasek ochronnych i rękawic jednorazowych  (§ 25 </w:t>
      </w:r>
      <w:r w:rsidR="00CE140C">
        <w:rPr>
          <w:rFonts w:ascii="Times New Roman" w:eastAsia="Times New Roman" w:hAnsi="Times New Roman" w:cs="Times New Roman"/>
          <w:lang w:eastAsia="pl-PL"/>
        </w:rPr>
        <w:t>ust.</w:t>
      </w:r>
      <w:r w:rsidRPr="00442EC5">
        <w:rPr>
          <w:rFonts w:ascii="Times New Roman" w:eastAsia="Times New Roman" w:hAnsi="Times New Roman" w:cs="Times New Roman"/>
          <w:lang w:eastAsia="pl-PL"/>
        </w:rPr>
        <w:t xml:space="preserve"> 1 </w:t>
      </w:r>
      <w:r w:rsidR="00CE140C">
        <w:rPr>
          <w:rFonts w:ascii="Times New Roman" w:eastAsia="Times New Roman" w:hAnsi="Times New Roman" w:cs="Times New Roman"/>
          <w:lang w:eastAsia="pl-PL"/>
        </w:rPr>
        <w:t>pkt</w:t>
      </w:r>
      <w:r w:rsidRPr="00442EC5">
        <w:rPr>
          <w:rFonts w:ascii="Times New Roman" w:eastAsia="Times New Roman" w:hAnsi="Times New Roman" w:cs="Times New Roman"/>
          <w:lang w:eastAsia="pl-PL"/>
        </w:rPr>
        <w:t xml:space="preserve"> 2c 15 rozporządzenia w sprawie ustanowienia określonych ograniczeń, nakazów i zakazów w związku z wystąpieniem stanu epidemii z 6 maja 2021 r),</w:t>
      </w:r>
    </w:p>
    <w:p w14:paraId="67E60874" w14:textId="0B21506E" w:rsidR="00442EC5" w:rsidRPr="00442EC5" w:rsidRDefault="00442EC5" w:rsidP="00600293">
      <w:pPr>
        <w:numPr>
          <w:ilvl w:val="0"/>
          <w:numId w:val="449"/>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ograniczenie do minimum liczbę osób spoza produkcji poruszających się po terenach hal produkcyjnych (§ 25 </w:t>
      </w:r>
      <w:r w:rsidR="00CE140C">
        <w:rPr>
          <w:rFonts w:ascii="Times New Roman" w:eastAsia="Times New Roman" w:hAnsi="Times New Roman" w:cs="Times New Roman"/>
          <w:lang w:eastAsia="pl-PL"/>
        </w:rPr>
        <w:t>ust.</w:t>
      </w:r>
      <w:r w:rsidRPr="00442EC5">
        <w:rPr>
          <w:rFonts w:ascii="Times New Roman" w:eastAsia="Times New Roman" w:hAnsi="Times New Roman" w:cs="Times New Roman"/>
          <w:lang w:eastAsia="pl-PL"/>
        </w:rPr>
        <w:t xml:space="preserve"> 1 </w:t>
      </w:r>
      <w:r w:rsidR="00CE140C">
        <w:rPr>
          <w:rFonts w:ascii="Times New Roman" w:eastAsia="Times New Roman" w:hAnsi="Times New Roman" w:cs="Times New Roman"/>
          <w:lang w:eastAsia="pl-PL"/>
        </w:rPr>
        <w:t>pkt</w:t>
      </w:r>
      <w:r w:rsidRPr="00442EC5">
        <w:rPr>
          <w:rFonts w:ascii="Times New Roman" w:eastAsia="Times New Roman" w:hAnsi="Times New Roman" w:cs="Times New Roman"/>
          <w:lang w:eastAsia="pl-PL"/>
        </w:rPr>
        <w:t xml:space="preserve"> 2c 15 rozporządzenia w sprawie ustanowienia określonych ograniczeń, nakazów i zakazów w związku z wystąpieniem stanu epidemii z 6 maja 2021 r.),</w:t>
      </w:r>
    </w:p>
    <w:p w14:paraId="7EDF312A" w14:textId="77777777" w:rsidR="00442EC5" w:rsidRPr="00442EC5" w:rsidRDefault="00442EC5" w:rsidP="00600293">
      <w:pPr>
        <w:numPr>
          <w:ilvl w:val="0"/>
          <w:numId w:val="449"/>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kierowanie na komercyjne testy covidowe pracowników z bezpośredniego narażenia na kontakt z zakażonymi (w początkowym okresie) a także dla osób kierowanych na delegacje zagraniczne,</w:t>
      </w:r>
    </w:p>
    <w:p w14:paraId="536E0F18" w14:textId="110E1B69" w:rsidR="00442EC5" w:rsidRPr="00442EC5" w:rsidRDefault="00B73F55" w:rsidP="00442EC5">
      <w:pPr>
        <w:spacing w:before="120" w:after="0" w:line="276" w:lineRule="auto"/>
        <w:jc w:val="both"/>
        <w:rPr>
          <w:rFonts w:ascii="Times New Roman" w:eastAsia="Times New Roman" w:hAnsi="Times New Roman" w:cs="Times New Roman"/>
          <w:b/>
          <w:bCs/>
          <w:lang w:eastAsia="pl-PL"/>
        </w:rPr>
      </w:pPr>
      <w:r w:rsidRPr="00B73F55">
        <w:rPr>
          <w:rFonts w:ascii="Times New Roman" w:eastAsia="Times New Roman" w:hAnsi="Times New Roman" w:cs="Times New Roman"/>
          <w:b/>
          <w:bCs/>
          <w:lang w:eastAsia="pl-PL"/>
        </w:rPr>
        <w:t>Inne działania</w:t>
      </w:r>
    </w:p>
    <w:p w14:paraId="4045E8DB" w14:textId="77777777" w:rsidR="00442EC5" w:rsidRPr="00442EC5" w:rsidRDefault="00442EC5" w:rsidP="00600293">
      <w:pPr>
        <w:numPr>
          <w:ilvl w:val="0"/>
          <w:numId w:val="449"/>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lastRenderedPageBreak/>
        <w:t>szczepienie pracowników (w uzgodnieniu z Centrum Medycznym HCP w Poznaniu przeprowadzona została akcja szczepień profilaktycznych pracowników. Dzięki tej akcji zostało zaszczepionych (dwie dawki) przeszło 200 osób. Według szacunków aktualnie w Spółce w pełni zaszczepionych jest co najmniej 75% wszystkich pracowników).</w:t>
      </w:r>
    </w:p>
    <w:p w14:paraId="5502EAEE"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p>
    <w:p w14:paraId="6BFB9057" w14:textId="77777777" w:rsidR="00442EC5" w:rsidRPr="00442EC5" w:rsidRDefault="00442EC5" w:rsidP="00442EC5">
      <w:pPr>
        <w:spacing w:before="120" w:after="0" w:line="276" w:lineRule="auto"/>
        <w:jc w:val="both"/>
        <w:rPr>
          <w:rFonts w:ascii="Times New Roman" w:eastAsia="Times New Roman" w:hAnsi="Times New Roman" w:cs="Times New Roman"/>
          <w:b/>
          <w:bCs/>
          <w:lang w:eastAsia="pl-PL"/>
        </w:rPr>
      </w:pPr>
      <w:r w:rsidRPr="00442EC5">
        <w:rPr>
          <w:rFonts w:ascii="Times New Roman" w:eastAsia="Times New Roman" w:hAnsi="Times New Roman" w:cs="Times New Roman"/>
          <w:b/>
          <w:bCs/>
          <w:lang w:eastAsia="pl-PL"/>
        </w:rPr>
        <w:t>PL 2012+Sp. z o.o.</w:t>
      </w:r>
    </w:p>
    <w:p w14:paraId="3DC645AE" w14:textId="209EC3CE" w:rsidR="00442EC5" w:rsidRPr="00442EC5" w:rsidRDefault="00B73F55" w:rsidP="00B73F55">
      <w:pPr>
        <w:spacing w:before="120" w:after="0" w:line="276" w:lineRule="auto"/>
        <w:jc w:val="both"/>
        <w:rPr>
          <w:rFonts w:ascii="Times New Roman" w:eastAsia="Times New Roman" w:hAnsi="Times New Roman" w:cs="Times New Roman"/>
          <w:b/>
          <w:bCs/>
          <w:lang w:eastAsia="pl-PL"/>
        </w:rPr>
      </w:pPr>
      <w:r w:rsidRPr="00B73F55">
        <w:rPr>
          <w:rFonts w:ascii="Times New Roman" w:eastAsia="Times New Roman" w:hAnsi="Times New Roman" w:cs="Times New Roman"/>
          <w:b/>
          <w:bCs/>
          <w:lang w:eastAsia="pl-PL"/>
        </w:rPr>
        <w:t>D</w:t>
      </w:r>
      <w:r w:rsidR="00442EC5" w:rsidRPr="00442EC5">
        <w:rPr>
          <w:rFonts w:ascii="Times New Roman" w:eastAsia="Times New Roman" w:hAnsi="Times New Roman" w:cs="Times New Roman"/>
          <w:b/>
          <w:bCs/>
          <w:lang w:eastAsia="pl-PL"/>
        </w:rPr>
        <w:t>ziałania organizacyjne</w:t>
      </w:r>
    </w:p>
    <w:p w14:paraId="196A00C4" w14:textId="18173420" w:rsidR="00B73F55" w:rsidRDefault="00442EC5" w:rsidP="00600293">
      <w:pPr>
        <w:numPr>
          <w:ilvl w:val="0"/>
          <w:numId w:val="450"/>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wydawanie polecenia pracy zdalnej (art. 3 ust. 1 </w:t>
      </w:r>
      <w:r w:rsidR="00CE140C">
        <w:rPr>
          <w:rFonts w:ascii="Times New Roman" w:eastAsia="Times New Roman" w:hAnsi="Times New Roman" w:cs="Times New Roman"/>
          <w:lang w:eastAsia="pl-PL"/>
        </w:rPr>
        <w:t>u</w:t>
      </w:r>
      <w:r w:rsidR="00CE140C" w:rsidRPr="00442EC5">
        <w:rPr>
          <w:rFonts w:ascii="Times New Roman" w:eastAsia="Times New Roman" w:hAnsi="Times New Roman" w:cs="Times New Roman"/>
          <w:lang w:eastAsia="pl-PL"/>
        </w:rPr>
        <w:t>stawy</w:t>
      </w:r>
      <w:r w:rsidRPr="00442EC5">
        <w:rPr>
          <w:rFonts w:ascii="Times New Roman" w:eastAsia="Times New Roman" w:hAnsi="Times New Roman" w:cs="Times New Roman"/>
          <w:lang w:eastAsia="pl-PL"/>
        </w:rPr>
        <w:t>)</w:t>
      </w:r>
    </w:p>
    <w:p w14:paraId="45A69048" w14:textId="4D3770E3" w:rsidR="00B73F55" w:rsidRDefault="00442EC5" w:rsidP="00600293">
      <w:pPr>
        <w:numPr>
          <w:ilvl w:val="0"/>
          <w:numId w:val="450"/>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wyrażanie zgody na pracę zdalną w okresie kwarantanny (art. 4h </w:t>
      </w:r>
      <w:r w:rsidR="00CE140C">
        <w:rPr>
          <w:rFonts w:ascii="Times New Roman" w:eastAsia="Times New Roman" w:hAnsi="Times New Roman" w:cs="Times New Roman"/>
          <w:lang w:eastAsia="pl-PL"/>
        </w:rPr>
        <w:t>u</w:t>
      </w:r>
      <w:r w:rsidR="00CE140C" w:rsidRPr="00442EC5">
        <w:rPr>
          <w:rFonts w:ascii="Times New Roman" w:eastAsia="Times New Roman" w:hAnsi="Times New Roman" w:cs="Times New Roman"/>
          <w:lang w:eastAsia="pl-PL"/>
        </w:rPr>
        <w:t>stawy</w:t>
      </w:r>
      <w:r w:rsidRPr="00442EC5">
        <w:rPr>
          <w:rFonts w:ascii="Times New Roman" w:eastAsia="Times New Roman" w:hAnsi="Times New Roman" w:cs="Times New Roman"/>
          <w:lang w:eastAsia="pl-PL"/>
        </w:rPr>
        <w:t>)</w:t>
      </w:r>
    </w:p>
    <w:p w14:paraId="1780C740" w14:textId="62F29652" w:rsidR="00B73F55" w:rsidRDefault="00442EC5" w:rsidP="00600293">
      <w:pPr>
        <w:numPr>
          <w:ilvl w:val="0"/>
          <w:numId w:val="450"/>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wypłata świadczenia pieniężnego z tytułu choroby za okres nieświadczenia pracy w trakcie kwarantanny lub izolacji domowej (art. 4hb </w:t>
      </w:r>
      <w:r w:rsidR="00CE140C">
        <w:rPr>
          <w:rFonts w:ascii="Times New Roman" w:eastAsia="Times New Roman" w:hAnsi="Times New Roman" w:cs="Times New Roman"/>
          <w:lang w:eastAsia="pl-PL"/>
        </w:rPr>
        <w:t>u</w:t>
      </w:r>
      <w:r w:rsidR="00CE140C" w:rsidRPr="00442EC5">
        <w:rPr>
          <w:rFonts w:ascii="Times New Roman" w:eastAsia="Times New Roman" w:hAnsi="Times New Roman" w:cs="Times New Roman"/>
          <w:lang w:eastAsia="pl-PL"/>
        </w:rPr>
        <w:t>stawy</w:t>
      </w:r>
      <w:r w:rsidRPr="00442EC5">
        <w:rPr>
          <w:rFonts w:ascii="Times New Roman" w:eastAsia="Times New Roman" w:hAnsi="Times New Roman" w:cs="Times New Roman"/>
          <w:lang w:eastAsia="pl-PL"/>
        </w:rPr>
        <w:t>)</w:t>
      </w:r>
    </w:p>
    <w:p w14:paraId="516B22CA" w14:textId="0F7DAA2C" w:rsidR="00B73F55" w:rsidRDefault="00442EC5" w:rsidP="00600293">
      <w:pPr>
        <w:numPr>
          <w:ilvl w:val="0"/>
          <w:numId w:val="450"/>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korzystanie z zawieszenia wykonywania obowiązku w zakresie badań wstępnych i okresowych pracowników, jak również z przedłużenia ważności orzeczeń lekarskich wydanych w ramach wstępnych i okresowych badań lekarskich (art. 12a oraz art. 31m </w:t>
      </w:r>
      <w:r w:rsidR="00CE140C">
        <w:rPr>
          <w:rFonts w:ascii="Times New Roman" w:eastAsia="Times New Roman" w:hAnsi="Times New Roman" w:cs="Times New Roman"/>
          <w:lang w:eastAsia="pl-PL"/>
        </w:rPr>
        <w:t>u</w:t>
      </w:r>
      <w:r w:rsidR="00CE140C" w:rsidRPr="00442EC5">
        <w:rPr>
          <w:rFonts w:ascii="Times New Roman" w:eastAsia="Times New Roman" w:hAnsi="Times New Roman" w:cs="Times New Roman"/>
          <w:lang w:eastAsia="pl-PL"/>
        </w:rPr>
        <w:t>stawy</w:t>
      </w:r>
      <w:r w:rsidRPr="00442EC5">
        <w:rPr>
          <w:rFonts w:ascii="Times New Roman" w:eastAsia="Times New Roman" w:hAnsi="Times New Roman" w:cs="Times New Roman"/>
          <w:lang w:eastAsia="pl-PL"/>
        </w:rPr>
        <w:t>)</w:t>
      </w:r>
    </w:p>
    <w:p w14:paraId="07FEE250" w14:textId="62F6206A" w:rsidR="00442EC5" w:rsidRPr="00442EC5" w:rsidRDefault="00442EC5" w:rsidP="00600293">
      <w:pPr>
        <w:numPr>
          <w:ilvl w:val="0"/>
          <w:numId w:val="450"/>
        </w:num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korzystanie z możliwości przeprowadzania szkoleń wstępnych w dziedzinie bezpieczeństwa i higieny pracy za pośrednictwem środków komunikacji elektronicznej (art. 12e </w:t>
      </w:r>
      <w:r w:rsidR="00CE140C">
        <w:rPr>
          <w:rFonts w:ascii="Times New Roman" w:eastAsia="Times New Roman" w:hAnsi="Times New Roman" w:cs="Times New Roman"/>
          <w:lang w:eastAsia="pl-PL"/>
        </w:rPr>
        <w:t>u</w:t>
      </w:r>
      <w:r w:rsidR="00CE140C" w:rsidRPr="00442EC5">
        <w:rPr>
          <w:rFonts w:ascii="Times New Roman" w:eastAsia="Times New Roman" w:hAnsi="Times New Roman" w:cs="Times New Roman"/>
          <w:lang w:eastAsia="pl-PL"/>
        </w:rPr>
        <w:t>stawy</w:t>
      </w:r>
      <w:r w:rsidRPr="00442EC5">
        <w:rPr>
          <w:rFonts w:ascii="Times New Roman" w:eastAsia="Times New Roman" w:hAnsi="Times New Roman" w:cs="Times New Roman"/>
          <w:lang w:eastAsia="pl-PL"/>
        </w:rPr>
        <w:t xml:space="preserve">) </w:t>
      </w:r>
    </w:p>
    <w:p w14:paraId="583CCBF6" w14:textId="77777777" w:rsidR="00442EC5" w:rsidRPr="00442EC5" w:rsidRDefault="00442EC5" w:rsidP="00B73F55">
      <w:pPr>
        <w:spacing w:before="120" w:after="0" w:line="276" w:lineRule="auto"/>
        <w:jc w:val="both"/>
        <w:rPr>
          <w:rFonts w:ascii="Times New Roman" w:eastAsia="Times New Roman" w:hAnsi="Times New Roman" w:cs="Times New Roman"/>
          <w:b/>
          <w:bCs/>
          <w:lang w:eastAsia="pl-PL"/>
        </w:rPr>
      </w:pPr>
      <w:r w:rsidRPr="00442EC5">
        <w:rPr>
          <w:rFonts w:ascii="Times New Roman" w:eastAsia="Times New Roman" w:hAnsi="Times New Roman" w:cs="Times New Roman"/>
          <w:b/>
          <w:bCs/>
          <w:lang w:eastAsia="pl-PL"/>
        </w:rPr>
        <w:t>Działania finansowane z Funduszu Przeciwdziałania COVID-19</w:t>
      </w:r>
    </w:p>
    <w:p w14:paraId="77AE87E1" w14:textId="77777777" w:rsidR="00B73F55" w:rsidRPr="00B73F55" w:rsidRDefault="00442EC5" w:rsidP="00B73F55">
      <w:pPr>
        <w:spacing w:before="120" w:after="0" w:line="276" w:lineRule="auto"/>
        <w:jc w:val="both"/>
        <w:rPr>
          <w:rFonts w:ascii="Times New Roman" w:eastAsia="Times New Roman" w:hAnsi="Times New Roman" w:cs="Times New Roman"/>
          <w:lang w:eastAsia="pl-PL"/>
        </w:rPr>
      </w:pPr>
      <w:r w:rsidRPr="00B73F55">
        <w:rPr>
          <w:rFonts w:ascii="Times New Roman" w:eastAsia="Times New Roman" w:hAnsi="Times New Roman" w:cs="Times New Roman"/>
          <w:lang w:eastAsia="pl-PL"/>
        </w:rPr>
        <w:t xml:space="preserve">Decyzją Prezesa Rady Ministrów z dnia 19.10.2020 r., BPRM.222.18.212.2020,  wydaną na podstawie art. 11h ust. 3 i 4 Ustawy Spółce została polecona realizacja działań w zakresie przeciwdziałania COVID-19, polegających na udostępnieniu i przystosowaniu terenu PGE Narodowego, w tym obiektu i pomieszczeń, dla szpitala tymczasowego zgodnie z wytycznymi przez Centralny Szpital Kliniczny Ministerstwa Spraw Wewnętrznych i Administracji. Decyzja ta, została zmieniona decyzją z dnia 12 stycznia 2021 r., w zakresie punktów szczepień przeciwko COVID-19. W okresie od 1 marca 2021 r. do 31 sierpnia 2021 r. Spółka nadal realizowała wyżej wskazane decyzje. </w:t>
      </w:r>
    </w:p>
    <w:p w14:paraId="3400F426"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p>
    <w:p w14:paraId="23A32B73" w14:textId="77777777" w:rsidR="00442EC5" w:rsidRPr="00442EC5" w:rsidRDefault="00442EC5" w:rsidP="00442EC5">
      <w:pPr>
        <w:spacing w:before="120" w:after="0" w:line="276" w:lineRule="auto"/>
        <w:jc w:val="both"/>
        <w:rPr>
          <w:rFonts w:ascii="Times New Roman" w:eastAsia="Times New Roman" w:hAnsi="Times New Roman" w:cs="Times New Roman"/>
          <w:b/>
          <w:bCs/>
          <w:lang w:eastAsia="pl-PL"/>
        </w:rPr>
      </w:pPr>
      <w:r w:rsidRPr="00442EC5">
        <w:rPr>
          <w:rFonts w:ascii="Times New Roman" w:eastAsia="Times New Roman" w:hAnsi="Times New Roman" w:cs="Times New Roman"/>
          <w:b/>
          <w:bCs/>
          <w:lang w:eastAsia="pl-PL"/>
        </w:rPr>
        <w:t>Pomorskie Hurtowe Centrum Rolno-Spożywcze S.A.</w:t>
      </w:r>
      <w:r w:rsidRPr="00442EC5">
        <w:rPr>
          <w:rFonts w:ascii="Times New Roman" w:eastAsia="Times New Roman" w:hAnsi="Times New Roman" w:cs="Times New Roman"/>
          <w:b/>
          <w:bCs/>
          <w:lang w:eastAsia="pl-PL"/>
        </w:rPr>
        <w:tab/>
      </w:r>
    </w:p>
    <w:p w14:paraId="45C6A5DB" w14:textId="41755296" w:rsidR="00442EC5" w:rsidRPr="00442EC5" w:rsidRDefault="00B73F55" w:rsidP="00442EC5">
      <w:pPr>
        <w:spacing w:before="120" w:after="0" w:line="276" w:lineRule="auto"/>
        <w:jc w:val="both"/>
        <w:rPr>
          <w:rFonts w:ascii="Times New Roman" w:eastAsia="Times New Roman" w:hAnsi="Times New Roman" w:cs="Times New Roman"/>
          <w:b/>
          <w:bCs/>
          <w:lang w:eastAsia="pl-PL"/>
        </w:rPr>
      </w:pPr>
      <w:r w:rsidRPr="00B73F55">
        <w:rPr>
          <w:rFonts w:ascii="Times New Roman" w:eastAsia="Times New Roman" w:hAnsi="Times New Roman" w:cs="Times New Roman"/>
          <w:b/>
          <w:bCs/>
          <w:lang w:eastAsia="pl-PL"/>
        </w:rPr>
        <w:t>Działania organizacyjne</w:t>
      </w:r>
    </w:p>
    <w:p w14:paraId="70D59C8B"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art.  3. Polecenie wykonywania pracy zdalnej (dotyczyło to 2 osób w miesiącu marcu 2021 r.)</w:t>
      </w:r>
    </w:p>
    <w:p w14:paraId="4DE38678"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art.  4. Dodatkowy zasiłek opiekuńczy (objęta jedna osoba przez 3 dni)</w:t>
      </w:r>
    </w:p>
    <w:p w14:paraId="2CAA7ABE" w14:textId="266643DD"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art.</w:t>
      </w:r>
      <w:r w:rsidR="00B73F55">
        <w:rPr>
          <w:rFonts w:ascii="Times New Roman" w:eastAsia="Times New Roman" w:hAnsi="Times New Roman" w:cs="Times New Roman"/>
          <w:lang w:eastAsia="pl-PL"/>
        </w:rPr>
        <w:t xml:space="preserve"> </w:t>
      </w:r>
      <w:r w:rsidRPr="00442EC5">
        <w:rPr>
          <w:rFonts w:ascii="Times New Roman" w:eastAsia="Times New Roman" w:hAnsi="Times New Roman" w:cs="Times New Roman"/>
          <w:lang w:eastAsia="pl-PL"/>
        </w:rPr>
        <w:t>12a.  Zawieszenie wykonywania niektórych obowiązków w zakresie badań okresowych pracowników (dotyczy miesiąca maja i czerwca 2021 r.)</w:t>
      </w:r>
    </w:p>
    <w:p w14:paraId="23339A00"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p>
    <w:p w14:paraId="76192D3F" w14:textId="6BE6E361" w:rsidR="00442EC5" w:rsidRPr="00442EC5" w:rsidRDefault="00442EC5" w:rsidP="00442EC5">
      <w:pPr>
        <w:spacing w:before="120" w:after="0" w:line="276" w:lineRule="auto"/>
        <w:jc w:val="both"/>
        <w:rPr>
          <w:rFonts w:ascii="Times New Roman" w:eastAsia="Times New Roman" w:hAnsi="Times New Roman" w:cs="Times New Roman"/>
          <w:b/>
          <w:bCs/>
          <w:lang w:eastAsia="pl-PL"/>
        </w:rPr>
      </w:pPr>
      <w:r w:rsidRPr="00442EC5">
        <w:rPr>
          <w:rFonts w:ascii="Times New Roman" w:eastAsia="Times New Roman" w:hAnsi="Times New Roman" w:cs="Times New Roman"/>
          <w:b/>
          <w:bCs/>
          <w:lang w:eastAsia="pl-PL"/>
        </w:rPr>
        <w:t>„Zielonogórski Rynek Rolno-Towarowy” S.A.</w:t>
      </w:r>
      <w:r w:rsidRPr="00442EC5">
        <w:rPr>
          <w:rFonts w:ascii="Times New Roman" w:eastAsia="Times New Roman" w:hAnsi="Times New Roman" w:cs="Times New Roman"/>
          <w:b/>
          <w:bCs/>
          <w:lang w:eastAsia="pl-PL"/>
        </w:rPr>
        <w:tab/>
      </w:r>
    </w:p>
    <w:p w14:paraId="3EE9AE84" w14:textId="77777777" w:rsidR="00442EC5" w:rsidRPr="00442EC5" w:rsidRDefault="00442EC5" w:rsidP="00442EC5">
      <w:pPr>
        <w:spacing w:before="120" w:after="0" w:line="276" w:lineRule="auto"/>
        <w:jc w:val="both"/>
        <w:rPr>
          <w:rFonts w:ascii="Times New Roman" w:eastAsia="Times New Roman" w:hAnsi="Times New Roman" w:cs="Times New Roman"/>
          <w:b/>
          <w:bCs/>
          <w:lang w:eastAsia="pl-PL"/>
        </w:rPr>
      </w:pPr>
      <w:r w:rsidRPr="00442EC5">
        <w:rPr>
          <w:rFonts w:ascii="Times New Roman" w:eastAsia="Times New Roman" w:hAnsi="Times New Roman" w:cs="Times New Roman"/>
          <w:b/>
          <w:bCs/>
          <w:lang w:eastAsia="pl-PL"/>
        </w:rPr>
        <w:lastRenderedPageBreak/>
        <w:t>Działania organizacyjne</w:t>
      </w:r>
      <w:r w:rsidRPr="00442EC5">
        <w:rPr>
          <w:rFonts w:ascii="Times New Roman" w:eastAsia="Times New Roman" w:hAnsi="Times New Roman" w:cs="Times New Roman"/>
          <w:b/>
          <w:bCs/>
          <w:lang w:eastAsia="pl-PL"/>
        </w:rPr>
        <w:tab/>
      </w:r>
    </w:p>
    <w:p w14:paraId="25D8D5B2"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art. 3 ustawy - polecenie wykonywania pracy zdalnej - zastosowano wobec części pracowników we wskazanym okresie</w:t>
      </w:r>
    </w:p>
    <w:p w14:paraId="0C284553" w14:textId="174678D3"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 art. 12a ust. 1 </w:t>
      </w:r>
      <w:r w:rsidR="00CE140C">
        <w:rPr>
          <w:rFonts w:ascii="Times New Roman" w:eastAsia="Times New Roman" w:hAnsi="Times New Roman" w:cs="Times New Roman"/>
          <w:lang w:eastAsia="pl-PL"/>
        </w:rPr>
        <w:t>pkt</w:t>
      </w:r>
      <w:r w:rsidRPr="00442EC5">
        <w:rPr>
          <w:rFonts w:ascii="Times New Roman" w:eastAsia="Times New Roman" w:hAnsi="Times New Roman" w:cs="Times New Roman"/>
          <w:lang w:eastAsia="pl-PL"/>
        </w:rPr>
        <w:t xml:space="preserve"> 1 - okresowe badania lekarskie pracowników wykonywane </w:t>
      </w:r>
      <w:r w:rsidR="00B73F55">
        <w:rPr>
          <w:rFonts w:ascii="Times New Roman" w:eastAsia="Times New Roman" w:hAnsi="Times New Roman" w:cs="Times New Roman"/>
          <w:lang w:eastAsia="pl-PL"/>
        </w:rPr>
        <w:t>d</w:t>
      </w:r>
      <w:r w:rsidRPr="00442EC5">
        <w:rPr>
          <w:rFonts w:ascii="Times New Roman" w:eastAsia="Times New Roman" w:hAnsi="Times New Roman" w:cs="Times New Roman"/>
          <w:lang w:eastAsia="pl-PL"/>
        </w:rPr>
        <w:t>o celów przewidzianych w KP- skorzystano okresowo  z zawieszenia obowiązku.</w:t>
      </w:r>
    </w:p>
    <w:p w14:paraId="7FF844E2"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p>
    <w:p w14:paraId="72779A18" w14:textId="77777777" w:rsidR="00442EC5" w:rsidRPr="00442EC5" w:rsidRDefault="00442EC5" w:rsidP="00442EC5">
      <w:pPr>
        <w:spacing w:before="120" w:after="0" w:line="276" w:lineRule="auto"/>
        <w:jc w:val="both"/>
        <w:rPr>
          <w:rFonts w:ascii="Times New Roman" w:eastAsia="Times New Roman" w:hAnsi="Times New Roman" w:cs="Times New Roman"/>
          <w:b/>
          <w:bCs/>
          <w:lang w:eastAsia="pl-PL"/>
        </w:rPr>
      </w:pPr>
      <w:r w:rsidRPr="00442EC5">
        <w:rPr>
          <w:rFonts w:ascii="Times New Roman" w:eastAsia="Times New Roman" w:hAnsi="Times New Roman" w:cs="Times New Roman"/>
          <w:b/>
          <w:bCs/>
          <w:lang w:eastAsia="pl-PL"/>
        </w:rPr>
        <w:t>Drogowa Trasa Średnicowa S.A.</w:t>
      </w:r>
      <w:r w:rsidRPr="00442EC5">
        <w:rPr>
          <w:rFonts w:ascii="Times New Roman" w:eastAsia="Times New Roman" w:hAnsi="Times New Roman" w:cs="Times New Roman"/>
          <w:b/>
          <w:bCs/>
          <w:lang w:eastAsia="pl-PL"/>
        </w:rPr>
        <w:tab/>
      </w:r>
    </w:p>
    <w:p w14:paraId="0063E60D" w14:textId="52FC5E8D" w:rsidR="00442EC5" w:rsidRPr="00442EC5" w:rsidRDefault="00B73F55" w:rsidP="00442EC5">
      <w:pPr>
        <w:spacing w:before="120" w:after="0" w:line="276" w:lineRule="auto"/>
        <w:jc w:val="both"/>
        <w:rPr>
          <w:rFonts w:ascii="Times New Roman" w:eastAsia="Times New Roman" w:hAnsi="Times New Roman" w:cs="Times New Roman"/>
          <w:b/>
          <w:bCs/>
          <w:lang w:eastAsia="pl-PL"/>
        </w:rPr>
      </w:pPr>
      <w:r w:rsidRPr="00B73F55">
        <w:rPr>
          <w:rFonts w:ascii="Times New Roman" w:eastAsia="Times New Roman" w:hAnsi="Times New Roman" w:cs="Times New Roman"/>
          <w:b/>
          <w:bCs/>
          <w:lang w:eastAsia="pl-PL"/>
        </w:rPr>
        <w:t>Działania</w:t>
      </w:r>
      <w:r w:rsidR="00442EC5" w:rsidRPr="00442EC5">
        <w:rPr>
          <w:rFonts w:ascii="Times New Roman" w:eastAsia="Times New Roman" w:hAnsi="Times New Roman" w:cs="Times New Roman"/>
          <w:b/>
          <w:bCs/>
          <w:lang w:eastAsia="pl-PL"/>
        </w:rPr>
        <w:t xml:space="preserve"> organizacyjne</w:t>
      </w:r>
    </w:p>
    <w:p w14:paraId="137D3ACC"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Art. 3 ust. 1 [polecenie pracy zdalnej],</w:t>
      </w:r>
    </w:p>
    <w:p w14:paraId="46454ED2"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Art. 4 ust. 1 [dodatkowy zasiłek opiekuńczy],</w:t>
      </w:r>
    </w:p>
    <w:p w14:paraId="16D2D9AA" w14:textId="3935E9EA"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Art. 12a ust. 1 [zawieszenie wykonania obowiązków w zakresie badań okresowych],</w:t>
      </w:r>
    </w:p>
    <w:p w14:paraId="31F50262" w14:textId="4F4C3263" w:rsidR="00442EC5" w:rsidRPr="00442EC5" w:rsidRDefault="00B73F55" w:rsidP="00442EC5">
      <w:pPr>
        <w:spacing w:before="120" w:after="0" w:line="276" w:lineRule="auto"/>
        <w:jc w:val="both"/>
        <w:rPr>
          <w:rFonts w:ascii="Times New Roman" w:eastAsia="Times New Roman" w:hAnsi="Times New Roman" w:cs="Times New Roman"/>
          <w:b/>
          <w:bCs/>
          <w:lang w:eastAsia="pl-PL"/>
        </w:rPr>
      </w:pPr>
      <w:r w:rsidRPr="00B73F55">
        <w:rPr>
          <w:rFonts w:ascii="Times New Roman" w:eastAsia="Times New Roman" w:hAnsi="Times New Roman" w:cs="Times New Roman"/>
          <w:b/>
          <w:bCs/>
          <w:lang w:eastAsia="pl-PL"/>
        </w:rPr>
        <w:t>Działania</w:t>
      </w:r>
      <w:r w:rsidR="00442EC5" w:rsidRPr="00442EC5">
        <w:rPr>
          <w:rFonts w:ascii="Times New Roman" w:eastAsia="Times New Roman" w:hAnsi="Times New Roman" w:cs="Times New Roman"/>
          <w:b/>
          <w:bCs/>
          <w:lang w:eastAsia="pl-PL"/>
        </w:rPr>
        <w:t xml:space="preserve"> informacyjne</w:t>
      </w:r>
    </w:p>
    <w:p w14:paraId="1F694936"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Art. 15 r [wpływ okoliczności związanych z wystąpieniem COVID-19 na należyte wykonanie umowy].</w:t>
      </w:r>
    </w:p>
    <w:p w14:paraId="26BE941C" w14:textId="77777777" w:rsidR="00B73F55" w:rsidRDefault="00B73F55" w:rsidP="00442EC5">
      <w:pPr>
        <w:spacing w:before="120" w:after="0" w:line="276" w:lineRule="auto"/>
        <w:jc w:val="both"/>
        <w:rPr>
          <w:rFonts w:ascii="Times New Roman" w:eastAsia="Times New Roman" w:hAnsi="Times New Roman" w:cs="Times New Roman"/>
          <w:lang w:eastAsia="pl-PL"/>
        </w:rPr>
      </w:pPr>
    </w:p>
    <w:p w14:paraId="01C1E237" w14:textId="77777777" w:rsidR="00B73F5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b/>
          <w:bCs/>
          <w:lang w:eastAsia="pl-PL"/>
        </w:rPr>
        <w:t xml:space="preserve">„Rolno – Spożywczy Rynek Hurtowy” S.A. </w:t>
      </w:r>
      <w:r w:rsidRPr="00442EC5">
        <w:rPr>
          <w:rFonts w:ascii="Times New Roman" w:eastAsia="Times New Roman" w:hAnsi="Times New Roman" w:cs="Times New Roman"/>
          <w:lang w:eastAsia="pl-PL"/>
        </w:rPr>
        <w:tab/>
      </w:r>
    </w:p>
    <w:p w14:paraId="0FAD5FBC" w14:textId="5F174E2E" w:rsidR="00E5317E" w:rsidRPr="00E5317E" w:rsidRDefault="00E5317E" w:rsidP="00442EC5">
      <w:pPr>
        <w:spacing w:before="120" w:after="0" w:line="276" w:lineRule="auto"/>
        <w:jc w:val="both"/>
        <w:rPr>
          <w:rFonts w:ascii="Times New Roman" w:eastAsia="Times New Roman" w:hAnsi="Times New Roman" w:cs="Times New Roman"/>
          <w:b/>
          <w:bCs/>
          <w:lang w:eastAsia="pl-PL"/>
        </w:rPr>
      </w:pPr>
      <w:r w:rsidRPr="00E5317E">
        <w:rPr>
          <w:rFonts w:ascii="Times New Roman" w:eastAsia="Times New Roman" w:hAnsi="Times New Roman" w:cs="Times New Roman"/>
          <w:b/>
          <w:bCs/>
          <w:lang w:eastAsia="pl-PL"/>
        </w:rPr>
        <w:t>Działania informacyjne</w:t>
      </w:r>
    </w:p>
    <w:p w14:paraId="252A6DC4" w14:textId="63D2239E"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Spółka podejmowała w szczególności działania informacyjne mające na celu edukowanie pracowników, kontrahentów oraz inne podmioty współpracujące ze Spółką w zakresie prawidłowości dezynfekcji dłoni, zakrywania ust i nosa, konieczności stosowania dystansu społecznego, a także podejmowała działania informacyjne zachęcające do korzystania ze szczepień ochronnych.</w:t>
      </w:r>
    </w:p>
    <w:p w14:paraId="1002F46C" w14:textId="7687ADD0"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Wskazano, że jeżeli zajdzie taka konieczność pracownicy mają możliwość korzystania z wykonywania zadań pracowniczych w formie zdalnej.</w:t>
      </w:r>
    </w:p>
    <w:p w14:paraId="5C679C5D"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p>
    <w:p w14:paraId="0DE6806B" w14:textId="77777777" w:rsidR="00442EC5" w:rsidRPr="00442EC5" w:rsidRDefault="00442EC5" w:rsidP="00442EC5">
      <w:pPr>
        <w:spacing w:before="120" w:after="0" w:line="276" w:lineRule="auto"/>
        <w:jc w:val="both"/>
        <w:rPr>
          <w:rFonts w:ascii="Times New Roman" w:eastAsia="Times New Roman" w:hAnsi="Times New Roman" w:cs="Times New Roman"/>
          <w:b/>
          <w:bCs/>
          <w:lang w:eastAsia="pl-PL"/>
        </w:rPr>
      </w:pPr>
      <w:r w:rsidRPr="00442EC5">
        <w:rPr>
          <w:rFonts w:ascii="Times New Roman" w:eastAsia="Times New Roman" w:hAnsi="Times New Roman" w:cs="Times New Roman"/>
          <w:b/>
          <w:bCs/>
          <w:lang w:eastAsia="pl-PL"/>
        </w:rPr>
        <w:t xml:space="preserve">Wojewódzkie Przedsiębiorstwo Robót Drogowych S.A. </w:t>
      </w:r>
      <w:r w:rsidRPr="00442EC5">
        <w:rPr>
          <w:rFonts w:ascii="Times New Roman" w:eastAsia="Times New Roman" w:hAnsi="Times New Roman" w:cs="Times New Roman"/>
          <w:b/>
          <w:bCs/>
          <w:lang w:eastAsia="pl-PL"/>
        </w:rPr>
        <w:tab/>
      </w:r>
    </w:p>
    <w:p w14:paraId="0F7D72EA" w14:textId="44FC2210" w:rsidR="0099045A" w:rsidRPr="0099045A" w:rsidRDefault="0099045A" w:rsidP="00442EC5">
      <w:pPr>
        <w:spacing w:before="120" w:after="0" w:line="276" w:lineRule="auto"/>
        <w:jc w:val="both"/>
        <w:rPr>
          <w:rFonts w:ascii="Times New Roman" w:eastAsia="Times New Roman" w:hAnsi="Times New Roman" w:cs="Times New Roman"/>
          <w:b/>
          <w:bCs/>
          <w:lang w:eastAsia="pl-PL"/>
        </w:rPr>
      </w:pPr>
      <w:r w:rsidRPr="0099045A">
        <w:rPr>
          <w:rFonts w:ascii="Times New Roman" w:eastAsia="Times New Roman" w:hAnsi="Times New Roman" w:cs="Times New Roman"/>
          <w:b/>
          <w:bCs/>
          <w:lang w:eastAsia="pl-PL"/>
        </w:rPr>
        <w:t>Działania organizacyjne</w:t>
      </w:r>
    </w:p>
    <w:p w14:paraId="5ED93A2C" w14:textId="2F8EAC8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Spółka w szczególności praktykowała rozwiązania w zakresie pracy zdalnej przez osoby poddane obowiązkowej izolacji w warunkach domowych.</w:t>
      </w:r>
    </w:p>
    <w:p w14:paraId="4E9997C1"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p>
    <w:p w14:paraId="755FA4EC" w14:textId="77777777" w:rsidR="00442EC5" w:rsidRPr="00442EC5" w:rsidRDefault="00442EC5" w:rsidP="00442EC5">
      <w:pPr>
        <w:spacing w:before="120" w:after="0" w:line="276" w:lineRule="auto"/>
        <w:jc w:val="both"/>
        <w:rPr>
          <w:rFonts w:ascii="Times New Roman" w:eastAsia="Times New Roman" w:hAnsi="Times New Roman" w:cs="Times New Roman"/>
          <w:b/>
          <w:bCs/>
          <w:lang w:eastAsia="pl-PL"/>
        </w:rPr>
      </w:pPr>
      <w:r w:rsidRPr="00442EC5">
        <w:rPr>
          <w:rFonts w:ascii="Times New Roman" w:eastAsia="Times New Roman" w:hAnsi="Times New Roman" w:cs="Times New Roman"/>
          <w:b/>
          <w:bCs/>
          <w:lang w:eastAsia="pl-PL"/>
        </w:rPr>
        <w:t>Dolnośląskie Centrum Hurtu Rolno – Spożywczego S.A.</w:t>
      </w:r>
      <w:r w:rsidRPr="00442EC5">
        <w:rPr>
          <w:rFonts w:ascii="Times New Roman" w:eastAsia="Times New Roman" w:hAnsi="Times New Roman" w:cs="Times New Roman"/>
          <w:b/>
          <w:bCs/>
          <w:lang w:eastAsia="pl-PL"/>
        </w:rPr>
        <w:tab/>
      </w:r>
    </w:p>
    <w:p w14:paraId="1EB57B0F" w14:textId="5DB5D0D0" w:rsidR="00442EC5" w:rsidRPr="0099045A" w:rsidRDefault="0099045A" w:rsidP="00442EC5">
      <w:pPr>
        <w:spacing w:before="120" w:after="0" w:line="276" w:lineRule="auto"/>
        <w:jc w:val="both"/>
        <w:rPr>
          <w:rFonts w:ascii="Times New Roman" w:eastAsia="Times New Roman" w:hAnsi="Times New Roman" w:cs="Times New Roman"/>
          <w:b/>
          <w:bCs/>
          <w:lang w:eastAsia="pl-PL"/>
        </w:rPr>
      </w:pPr>
      <w:r w:rsidRPr="0099045A">
        <w:rPr>
          <w:rFonts w:ascii="Times New Roman" w:eastAsia="Times New Roman" w:hAnsi="Times New Roman" w:cs="Times New Roman"/>
          <w:b/>
          <w:bCs/>
          <w:lang w:eastAsia="pl-PL"/>
        </w:rPr>
        <w:t>D</w:t>
      </w:r>
      <w:r w:rsidR="00442EC5" w:rsidRPr="0099045A">
        <w:rPr>
          <w:rFonts w:ascii="Times New Roman" w:eastAsia="Times New Roman" w:hAnsi="Times New Roman" w:cs="Times New Roman"/>
          <w:b/>
          <w:bCs/>
          <w:lang w:eastAsia="pl-PL"/>
        </w:rPr>
        <w:t>ziałania związane z opracowywaniem zaleceń/</w:t>
      </w:r>
      <w:r w:rsidRPr="0099045A">
        <w:rPr>
          <w:rFonts w:ascii="Times New Roman" w:eastAsia="Times New Roman" w:hAnsi="Times New Roman" w:cs="Times New Roman"/>
          <w:b/>
          <w:bCs/>
          <w:lang w:eastAsia="pl-PL"/>
        </w:rPr>
        <w:t xml:space="preserve"> </w:t>
      </w:r>
      <w:r w:rsidR="00442EC5" w:rsidRPr="0099045A">
        <w:rPr>
          <w:rFonts w:ascii="Times New Roman" w:eastAsia="Times New Roman" w:hAnsi="Times New Roman" w:cs="Times New Roman"/>
          <w:b/>
          <w:bCs/>
          <w:lang w:eastAsia="pl-PL"/>
        </w:rPr>
        <w:t>wytycznych</w:t>
      </w:r>
    </w:p>
    <w:p w14:paraId="01036D95" w14:textId="25ABFF7A" w:rsidR="0099045A" w:rsidRDefault="0099045A" w:rsidP="00442EC5">
      <w:pPr>
        <w:spacing w:before="120"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S</w:t>
      </w:r>
      <w:r w:rsidR="00442EC5" w:rsidRPr="00442EC5">
        <w:rPr>
          <w:rFonts w:ascii="Times New Roman" w:eastAsia="Times New Roman" w:hAnsi="Times New Roman" w:cs="Times New Roman"/>
          <w:lang w:eastAsia="pl-PL"/>
        </w:rPr>
        <w:t>tosowane były zalecenia i wytyczne wydane we wcześniejszym okresie epidemii</w:t>
      </w:r>
      <w:r>
        <w:rPr>
          <w:rFonts w:ascii="Times New Roman" w:eastAsia="Times New Roman" w:hAnsi="Times New Roman" w:cs="Times New Roman"/>
          <w:lang w:eastAsia="pl-PL"/>
        </w:rPr>
        <w:t>.</w:t>
      </w:r>
    </w:p>
    <w:p w14:paraId="1C1F6E5D" w14:textId="77777777" w:rsidR="0099045A" w:rsidRPr="0099045A" w:rsidRDefault="0099045A" w:rsidP="00442EC5">
      <w:pPr>
        <w:spacing w:before="120" w:after="0" w:line="276" w:lineRule="auto"/>
        <w:jc w:val="both"/>
        <w:rPr>
          <w:rFonts w:ascii="Times New Roman" w:eastAsia="Times New Roman" w:hAnsi="Times New Roman" w:cs="Times New Roman"/>
          <w:b/>
          <w:bCs/>
          <w:lang w:eastAsia="pl-PL"/>
        </w:rPr>
      </w:pPr>
      <w:r w:rsidRPr="0099045A">
        <w:rPr>
          <w:rFonts w:ascii="Times New Roman" w:eastAsia="Times New Roman" w:hAnsi="Times New Roman" w:cs="Times New Roman"/>
          <w:b/>
          <w:bCs/>
          <w:lang w:eastAsia="pl-PL"/>
        </w:rPr>
        <w:t>D</w:t>
      </w:r>
      <w:r w:rsidR="00442EC5" w:rsidRPr="0099045A">
        <w:rPr>
          <w:rFonts w:ascii="Times New Roman" w:eastAsia="Times New Roman" w:hAnsi="Times New Roman" w:cs="Times New Roman"/>
          <w:b/>
          <w:bCs/>
          <w:lang w:eastAsia="pl-PL"/>
        </w:rPr>
        <w:t xml:space="preserve">ziałania organizacyjne </w:t>
      </w:r>
    </w:p>
    <w:p w14:paraId="68ECEFD4" w14:textId="24EFC248"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lastRenderedPageBreak/>
        <w:t xml:space="preserve">- do dnia 15.05.2021 roku, w oparciu o polecenia Pracodawcy, pracę w Spółce wykonywano również zdalnie, zgodnie z wprowadzonym od 15.10.2020 roku „Regulaminem pracy zdalnej w Dolnośląskim Centrum Hurtu Rolno-Spożywczego S.A. we Wrocławiu wykonywanej w celu przeciwdziałania Covid-19” – podstawa: art. 3 </w:t>
      </w:r>
      <w:r w:rsidR="0099045A">
        <w:rPr>
          <w:rFonts w:ascii="Times New Roman" w:eastAsia="Times New Roman" w:hAnsi="Times New Roman" w:cs="Times New Roman"/>
          <w:lang w:eastAsia="pl-PL"/>
        </w:rPr>
        <w:t>u</w:t>
      </w:r>
      <w:r w:rsidRPr="00442EC5">
        <w:rPr>
          <w:rFonts w:ascii="Times New Roman" w:eastAsia="Times New Roman" w:hAnsi="Times New Roman" w:cs="Times New Roman"/>
          <w:lang w:eastAsia="pl-PL"/>
        </w:rPr>
        <w:t>stawy</w:t>
      </w:r>
      <w:r w:rsidR="0099045A">
        <w:rPr>
          <w:rFonts w:ascii="Times New Roman" w:eastAsia="Times New Roman" w:hAnsi="Times New Roman" w:cs="Times New Roman"/>
          <w:lang w:eastAsia="pl-PL"/>
        </w:rPr>
        <w:t xml:space="preserve"> COVID-19</w:t>
      </w:r>
    </w:p>
    <w:p w14:paraId="64B9949F"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p>
    <w:p w14:paraId="3E877439" w14:textId="77777777" w:rsidR="00442EC5" w:rsidRPr="0099045A" w:rsidRDefault="00442EC5" w:rsidP="00442EC5">
      <w:pPr>
        <w:spacing w:before="120" w:after="0" w:line="276" w:lineRule="auto"/>
        <w:jc w:val="both"/>
        <w:rPr>
          <w:rFonts w:ascii="Times New Roman" w:eastAsia="Times New Roman" w:hAnsi="Times New Roman" w:cs="Times New Roman"/>
          <w:b/>
          <w:bCs/>
          <w:lang w:eastAsia="pl-PL"/>
        </w:rPr>
      </w:pPr>
      <w:r w:rsidRPr="0099045A">
        <w:rPr>
          <w:rFonts w:ascii="Times New Roman" w:eastAsia="Times New Roman" w:hAnsi="Times New Roman" w:cs="Times New Roman"/>
          <w:b/>
          <w:bCs/>
          <w:lang w:eastAsia="pl-PL"/>
        </w:rPr>
        <w:t xml:space="preserve">Warszawski Rolno – Spożywczy Rynek Hurtowy S.A. </w:t>
      </w:r>
      <w:r w:rsidRPr="0099045A">
        <w:rPr>
          <w:rFonts w:ascii="Times New Roman" w:eastAsia="Times New Roman" w:hAnsi="Times New Roman" w:cs="Times New Roman"/>
          <w:b/>
          <w:bCs/>
          <w:lang w:eastAsia="pl-PL"/>
        </w:rPr>
        <w:tab/>
      </w:r>
    </w:p>
    <w:p w14:paraId="4491EAF6" w14:textId="66262995" w:rsidR="00442EC5" w:rsidRPr="0099045A" w:rsidRDefault="0099045A" w:rsidP="00442EC5">
      <w:pPr>
        <w:spacing w:before="120" w:after="0" w:line="276" w:lineRule="auto"/>
        <w:jc w:val="both"/>
        <w:rPr>
          <w:rFonts w:ascii="Times New Roman" w:eastAsia="Times New Roman" w:hAnsi="Times New Roman" w:cs="Times New Roman"/>
          <w:b/>
          <w:bCs/>
          <w:lang w:eastAsia="pl-PL"/>
        </w:rPr>
      </w:pPr>
      <w:r w:rsidRPr="0099045A">
        <w:rPr>
          <w:rFonts w:ascii="Times New Roman" w:eastAsia="Times New Roman" w:hAnsi="Times New Roman" w:cs="Times New Roman"/>
          <w:b/>
          <w:bCs/>
          <w:lang w:eastAsia="pl-PL"/>
        </w:rPr>
        <w:t>D</w:t>
      </w:r>
      <w:r w:rsidR="00442EC5" w:rsidRPr="0099045A">
        <w:rPr>
          <w:rFonts w:ascii="Times New Roman" w:eastAsia="Times New Roman" w:hAnsi="Times New Roman" w:cs="Times New Roman"/>
          <w:b/>
          <w:bCs/>
          <w:lang w:eastAsia="pl-PL"/>
        </w:rPr>
        <w:t>ziałania</w:t>
      </w:r>
      <w:r w:rsidRPr="0099045A">
        <w:rPr>
          <w:rFonts w:ascii="Times New Roman" w:eastAsia="Times New Roman" w:hAnsi="Times New Roman" w:cs="Times New Roman"/>
          <w:b/>
          <w:bCs/>
          <w:lang w:eastAsia="pl-PL"/>
        </w:rPr>
        <w:t xml:space="preserve"> </w:t>
      </w:r>
      <w:r w:rsidR="00442EC5" w:rsidRPr="0099045A">
        <w:rPr>
          <w:rFonts w:ascii="Times New Roman" w:eastAsia="Times New Roman" w:hAnsi="Times New Roman" w:cs="Times New Roman"/>
          <w:b/>
          <w:bCs/>
          <w:lang w:eastAsia="pl-PL"/>
        </w:rPr>
        <w:t>organizacyjne</w:t>
      </w:r>
    </w:p>
    <w:p w14:paraId="2CEFBAB5" w14:textId="7AAC347B"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do maja 2021</w:t>
      </w:r>
      <w:r w:rsidR="0099045A">
        <w:rPr>
          <w:rFonts w:ascii="Times New Roman" w:eastAsia="Times New Roman" w:hAnsi="Times New Roman" w:cs="Times New Roman"/>
          <w:lang w:eastAsia="pl-PL"/>
        </w:rPr>
        <w:t xml:space="preserve"> r.</w:t>
      </w:r>
      <w:r w:rsidRPr="00442EC5">
        <w:rPr>
          <w:rFonts w:ascii="Times New Roman" w:eastAsia="Times New Roman" w:hAnsi="Times New Roman" w:cs="Times New Roman"/>
          <w:lang w:eastAsia="pl-PL"/>
        </w:rPr>
        <w:t xml:space="preserve"> obowiązywał zdalny, rotacyjny i zmianowy system pracy </w:t>
      </w:r>
      <w:r w:rsidR="0099045A">
        <w:rPr>
          <w:rFonts w:ascii="Times New Roman" w:eastAsia="Times New Roman" w:hAnsi="Times New Roman" w:cs="Times New Roman"/>
          <w:lang w:eastAsia="pl-PL"/>
        </w:rPr>
        <w:t>art</w:t>
      </w:r>
      <w:r w:rsidRPr="00442EC5">
        <w:rPr>
          <w:rFonts w:ascii="Times New Roman" w:eastAsia="Times New Roman" w:hAnsi="Times New Roman" w:cs="Times New Roman"/>
          <w:lang w:eastAsia="pl-PL"/>
        </w:rPr>
        <w:t xml:space="preserve">. 3 ust. 1; </w:t>
      </w:r>
      <w:r w:rsidR="0099045A">
        <w:rPr>
          <w:rFonts w:ascii="Times New Roman" w:eastAsia="Times New Roman" w:hAnsi="Times New Roman" w:cs="Times New Roman"/>
          <w:lang w:eastAsia="pl-PL"/>
        </w:rPr>
        <w:t>art</w:t>
      </w:r>
      <w:r w:rsidRPr="00442EC5">
        <w:rPr>
          <w:rFonts w:ascii="Times New Roman" w:eastAsia="Times New Roman" w:hAnsi="Times New Roman" w:cs="Times New Roman"/>
          <w:lang w:eastAsia="pl-PL"/>
        </w:rPr>
        <w:t xml:space="preserve">. 4h ust. 1; </w:t>
      </w:r>
      <w:r w:rsidR="0099045A">
        <w:rPr>
          <w:rFonts w:ascii="Times New Roman" w:eastAsia="Times New Roman" w:hAnsi="Times New Roman" w:cs="Times New Roman"/>
          <w:lang w:eastAsia="pl-PL"/>
        </w:rPr>
        <w:t>art</w:t>
      </w:r>
      <w:r w:rsidRPr="00442EC5">
        <w:rPr>
          <w:rFonts w:ascii="Times New Roman" w:eastAsia="Times New Roman" w:hAnsi="Times New Roman" w:cs="Times New Roman"/>
          <w:lang w:eastAsia="pl-PL"/>
        </w:rPr>
        <w:t xml:space="preserve">. 5ha ust. 1; </w:t>
      </w:r>
      <w:r w:rsidR="0099045A">
        <w:rPr>
          <w:rFonts w:ascii="Times New Roman" w:eastAsia="Times New Roman" w:hAnsi="Times New Roman" w:cs="Times New Roman"/>
          <w:lang w:eastAsia="pl-PL"/>
        </w:rPr>
        <w:t>art</w:t>
      </w:r>
      <w:r w:rsidRPr="00442EC5">
        <w:rPr>
          <w:rFonts w:ascii="Times New Roman" w:eastAsia="Times New Roman" w:hAnsi="Times New Roman" w:cs="Times New Roman"/>
          <w:lang w:eastAsia="pl-PL"/>
        </w:rPr>
        <w:t xml:space="preserve">. 15x ust. 1 pkt 1 </w:t>
      </w:r>
    </w:p>
    <w:p w14:paraId="03DA7558" w14:textId="01EFDB7A"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 zobowiązano do wykorzystania urlopów zaległych w pierwszej kolejności – </w:t>
      </w:r>
      <w:r w:rsidR="0099045A">
        <w:rPr>
          <w:rFonts w:ascii="Times New Roman" w:eastAsia="Times New Roman" w:hAnsi="Times New Roman" w:cs="Times New Roman"/>
          <w:lang w:eastAsia="pl-PL"/>
        </w:rPr>
        <w:t>art</w:t>
      </w:r>
      <w:r w:rsidRPr="00442EC5">
        <w:rPr>
          <w:rFonts w:ascii="Times New Roman" w:eastAsia="Times New Roman" w:hAnsi="Times New Roman" w:cs="Times New Roman"/>
          <w:lang w:eastAsia="pl-PL"/>
        </w:rPr>
        <w:t>. 15gc.</w:t>
      </w:r>
    </w:p>
    <w:p w14:paraId="6ED45E4C"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p>
    <w:p w14:paraId="643285B0" w14:textId="77777777" w:rsidR="00442EC5" w:rsidRPr="0099045A" w:rsidRDefault="00442EC5" w:rsidP="00442EC5">
      <w:pPr>
        <w:spacing w:before="120" w:after="0" w:line="276" w:lineRule="auto"/>
        <w:jc w:val="both"/>
        <w:rPr>
          <w:rFonts w:ascii="Times New Roman" w:eastAsia="Times New Roman" w:hAnsi="Times New Roman" w:cs="Times New Roman"/>
          <w:b/>
          <w:bCs/>
          <w:lang w:eastAsia="pl-PL"/>
        </w:rPr>
      </w:pPr>
      <w:r w:rsidRPr="0099045A">
        <w:rPr>
          <w:rFonts w:ascii="Times New Roman" w:eastAsia="Times New Roman" w:hAnsi="Times New Roman" w:cs="Times New Roman"/>
          <w:b/>
          <w:bCs/>
          <w:lang w:eastAsia="pl-PL"/>
        </w:rPr>
        <w:t>Przedsiębiorstwo Budowy Tras Komunikacyjnych Trakt w Szczecinie Sp. z o.o.</w:t>
      </w:r>
      <w:r w:rsidRPr="0099045A">
        <w:rPr>
          <w:rFonts w:ascii="Times New Roman" w:eastAsia="Times New Roman" w:hAnsi="Times New Roman" w:cs="Times New Roman"/>
          <w:b/>
          <w:bCs/>
          <w:lang w:eastAsia="pl-PL"/>
        </w:rPr>
        <w:tab/>
      </w:r>
    </w:p>
    <w:p w14:paraId="6CF0C4B6" w14:textId="77777777" w:rsidR="0099045A" w:rsidRPr="0099045A" w:rsidRDefault="0099045A" w:rsidP="00442EC5">
      <w:pPr>
        <w:spacing w:before="120" w:after="0" w:line="276" w:lineRule="auto"/>
        <w:jc w:val="both"/>
        <w:rPr>
          <w:rFonts w:ascii="Times New Roman" w:eastAsia="Times New Roman" w:hAnsi="Times New Roman" w:cs="Times New Roman"/>
          <w:b/>
          <w:bCs/>
          <w:lang w:eastAsia="pl-PL"/>
        </w:rPr>
      </w:pPr>
      <w:r w:rsidRPr="0099045A">
        <w:rPr>
          <w:rFonts w:ascii="Times New Roman" w:eastAsia="Times New Roman" w:hAnsi="Times New Roman" w:cs="Times New Roman"/>
          <w:b/>
          <w:bCs/>
          <w:lang w:eastAsia="pl-PL"/>
        </w:rPr>
        <w:t>Działania organizacyjne</w:t>
      </w:r>
    </w:p>
    <w:p w14:paraId="013FA95A" w14:textId="71D1013C"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Praca zdalna Art. 3 ust. 1 ustawy</w:t>
      </w:r>
      <w:r w:rsidR="0099045A">
        <w:rPr>
          <w:rFonts w:ascii="Times New Roman" w:eastAsia="Times New Roman" w:hAnsi="Times New Roman" w:cs="Times New Roman"/>
          <w:lang w:eastAsia="pl-PL"/>
        </w:rPr>
        <w:t xml:space="preserve"> COVID-19</w:t>
      </w:r>
    </w:p>
    <w:p w14:paraId="02509134"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p>
    <w:p w14:paraId="67DF3182" w14:textId="77777777" w:rsidR="00442EC5" w:rsidRPr="0099045A" w:rsidRDefault="00442EC5" w:rsidP="00442EC5">
      <w:pPr>
        <w:spacing w:before="120" w:after="0" w:line="276" w:lineRule="auto"/>
        <w:jc w:val="both"/>
        <w:rPr>
          <w:rFonts w:ascii="Times New Roman" w:eastAsia="Times New Roman" w:hAnsi="Times New Roman" w:cs="Times New Roman"/>
          <w:b/>
          <w:bCs/>
          <w:lang w:eastAsia="pl-PL"/>
        </w:rPr>
      </w:pPr>
      <w:r w:rsidRPr="0099045A">
        <w:rPr>
          <w:rFonts w:ascii="Times New Roman" w:eastAsia="Times New Roman" w:hAnsi="Times New Roman" w:cs="Times New Roman"/>
          <w:b/>
          <w:bCs/>
          <w:lang w:eastAsia="pl-PL"/>
        </w:rPr>
        <w:t>Zakłady Ceramiczne „BOLESŁAWIEC” w Bolesławcu</w:t>
      </w:r>
    </w:p>
    <w:p w14:paraId="2C7B0FE6" w14:textId="7EDC4026" w:rsidR="00442EC5" w:rsidRPr="0099045A" w:rsidRDefault="00442EC5" w:rsidP="00442EC5">
      <w:pPr>
        <w:spacing w:before="120" w:after="0" w:line="276" w:lineRule="auto"/>
        <w:jc w:val="both"/>
        <w:rPr>
          <w:rFonts w:ascii="Times New Roman" w:eastAsia="Times New Roman" w:hAnsi="Times New Roman" w:cs="Times New Roman"/>
          <w:b/>
          <w:bCs/>
          <w:lang w:eastAsia="pl-PL"/>
        </w:rPr>
      </w:pPr>
      <w:r w:rsidRPr="0099045A">
        <w:rPr>
          <w:rFonts w:ascii="Times New Roman" w:eastAsia="Times New Roman" w:hAnsi="Times New Roman" w:cs="Times New Roman"/>
          <w:b/>
          <w:bCs/>
          <w:lang w:eastAsia="pl-PL"/>
        </w:rPr>
        <w:t>Działania związane z opracowywaniem zaleceń/</w:t>
      </w:r>
      <w:r w:rsidR="0099045A">
        <w:rPr>
          <w:rFonts w:ascii="Times New Roman" w:eastAsia="Times New Roman" w:hAnsi="Times New Roman" w:cs="Times New Roman"/>
          <w:b/>
          <w:bCs/>
          <w:lang w:eastAsia="pl-PL"/>
        </w:rPr>
        <w:t xml:space="preserve"> </w:t>
      </w:r>
      <w:r w:rsidRPr="0099045A">
        <w:rPr>
          <w:rFonts w:ascii="Times New Roman" w:eastAsia="Times New Roman" w:hAnsi="Times New Roman" w:cs="Times New Roman"/>
          <w:b/>
          <w:bCs/>
          <w:lang w:eastAsia="pl-PL"/>
        </w:rPr>
        <w:t>wytycznych</w:t>
      </w:r>
    </w:p>
    <w:p w14:paraId="473A1CC9" w14:textId="77777777" w:rsidR="0099045A" w:rsidRDefault="00442EC5" w:rsidP="00600293">
      <w:pPr>
        <w:pStyle w:val="Akapitzlist"/>
        <w:numPr>
          <w:ilvl w:val="0"/>
          <w:numId w:val="454"/>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Komunikaty dla pracowników w związku z ograniczeniami, nakazami i zakazami przeciwdziałaniu COVID-19 (zasłanianie ust, nosa, zachowanie dystansu 1,5 m, używanie środków do dezynfekcji lub rękawiczek);</w:t>
      </w:r>
    </w:p>
    <w:p w14:paraId="24BBFF30" w14:textId="77777777" w:rsidR="0099045A" w:rsidRDefault="00442EC5" w:rsidP="00600293">
      <w:pPr>
        <w:pStyle w:val="Akapitzlist"/>
        <w:numPr>
          <w:ilvl w:val="0"/>
          <w:numId w:val="454"/>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Podanie do informacji pracownikom poprzez wywieszenie  w pomieszczeniach sanitarnych instrukcji mycia rąk;</w:t>
      </w:r>
    </w:p>
    <w:p w14:paraId="08FF7FF7" w14:textId="77777777" w:rsidR="0099045A" w:rsidRDefault="00442EC5" w:rsidP="00600293">
      <w:pPr>
        <w:pStyle w:val="Akapitzlist"/>
        <w:numPr>
          <w:ilvl w:val="0"/>
          <w:numId w:val="454"/>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Wytyczne dla personelu świadczącego usługi sprzątania w zakresie częstotliwości dezynfekcji przedmiotów i pomieszczeń;</w:t>
      </w:r>
    </w:p>
    <w:p w14:paraId="6FFB9636" w14:textId="77777777" w:rsidR="0099045A" w:rsidRDefault="00442EC5" w:rsidP="00600293">
      <w:pPr>
        <w:pStyle w:val="Akapitzlist"/>
        <w:numPr>
          <w:ilvl w:val="0"/>
          <w:numId w:val="454"/>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Ogłoszenia na terenie zakładu o dezynfekcji rąk, numerów telefonów służb medycznych (w tym Sanepidu);</w:t>
      </w:r>
    </w:p>
    <w:p w14:paraId="3D95B484" w14:textId="77777777" w:rsidR="0099045A" w:rsidRDefault="00442EC5" w:rsidP="00600293">
      <w:pPr>
        <w:pStyle w:val="Akapitzlist"/>
        <w:numPr>
          <w:ilvl w:val="0"/>
          <w:numId w:val="454"/>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 xml:space="preserve">Informacje dla klientów sklepów firmowych o obowiązku dezynfekcji rąk, zakrywaniu ust i nosa przed dokonaniem zakupów; </w:t>
      </w:r>
    </w:p>
    <w:p w14:paraId="368361CC" w14:textId="4E0FC3F8" w:rsidR="00442EC5" w:rsidRPr="0099045A" w:rsidRDefault="00442EC5" w:rsidP="00600293">
      <w:pPr>
        <w:pStyle w:val="Akapitzlist"/>
        <w:numPr>
          <w:ilvl w:val="0"/>
          <w:numId w:val="454"/>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Informacja pracodawcy o możliwości zwolnienia na czas szczepienia z dnia pracy lub skorzystania z urlopu;</w:t>
      </w:r>
    </w:p>
    <w:p w14:paraId="694BA234" w14:textId="478D88E3" w:rsidR="00442EC5" w:rsidRPr="0099045A" w:rsidRDefault="00442EC5" w:rsidP="0099045A">
      <w:pPr>
        <w:spacing w:before="120" w:after="0" w:line="276" w:lineRule="auto"/>
        <w:jc w:val="both"/>
        <w:rPr>
          <w:rFonts w:ascii="Times New Roman" w:eastAsia="Times New Roman" w:hAnsi="Times New Roman" w:cs="Times New Roman"/>
          <w:b/>
          <w:bCs/>
          <w:lang w:eastAsia="pl-PL"/>
        </w:rPr>
      </w:pPr>
      <w:r w:rsidRPr="0099045A">
        <w:rPr>
          <w:rFonts w:ascii="Times New Roman" w:eastAsia="Times New Roman" w:hAnsi="Times New Roman" w:cs="Times New Roman"/>
          <w:b/>
          <w:bCs/>
          <w:lang w:eastAsia="pl-PL"/>
        </w:rPr>
        <w:t>Działania organizacyjne</w:t>
      </w:r>
    </w:p>
    <w:p w14:paraId="159A8F97" w14:textId="77777777" w:rsidR="00442EC5" w:rsidRPr="00442EC5" w:rsidRDefault="00442EC5" w:rsidP="0099045A">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Zastosowanie się do zasad:</w:t>
      </w:r>
    </w:p>
    <w:p w14:paraId="1F7927FB" w14:textId="77777777" w:rsidR="0099045A" w:rsidRDefault="00442EC5" w:rsidP="00600293">
      <w:pPr>
        <w:pStyle w:val="Akapitzlist"/>
        <w:numPr>
          <w:ilvl w:val="0"/>
          <w:numId w:val="455"/>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 xml:space="preserve">zakrywania ust i nosa przy pomocy maseczki w miejscach ogólnodostępnych, zakładach pracy, przejściu pomiędzy wydziałami, szatniami, halą produkcyjną, jeżeli w pomieszczeniu przebywa więcej niż 1 osoba; </w:t>
      </w:r>
    </w:p>
    <w:p w14:paraId="5149E2DA" w14:textId="77777777" w:rsidR="0099045A" w:rsidRDefault="00442EC5" w:rsidP="00600293">
      <w:pPr>
        <w:pStyle w:val="Akapitzlist"/>
        <w:numPr>
          <w:ilvl w:val="0"/>
          <w:numId w:val="455"/>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zachowania dystansu min. 1,5 m;</w:t>
      </w:r>
    </w:p>
    <w:p w14:paraId="289E063A" w14:textId="77777777" w:rsidR="0099045A" w:rsidRDefault="00442EC5" w:rsidP="00600293">
      <w:pPr>
        <w:pStyle w:val="Akapitzlist"/>
        <w:numPr>
          <w:ilvl w:val="0"/>
          <w:numId w:val="455"/>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używanie środków do dezynfekcji rąk lub rękawiczek;</w:t>
      </w:r>
    </w:p>
    <w:p w14:paraId="2B731635" w14:textId="77777777" w:rsidR="0099045A" w:rsidRDefault="00442EC5" w:rsidP="00600293">
      <w:pPr>
        <w:pStyle w:val="Akapitzlist"/>
        <w:numPr>
          <w:ilvl w:val="0"/>
          <w:numId w:val="455"/>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lastRenderedPageBreak/>
        <w:t>kierowanie pracowników (jeśli to jest możliwe) przez przełożonych do pracy zdalnej;</w:t>
      </w:r>
    </w:p>
    <w:p w14:paraId="161B8D79" w14:textId="77777777" w:rsidR="0099045A" w:rsidRDefault="00442EC5" w:rsidP="00600293">
      <w:pPr>
        <w:pStyle w:val="Akapitzlist"/>
        <w:numPr>
          <w:ilvl w:val="0"/>
          <w:numId w:val="455"/>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przeniesienie pracowników do innych pomieszczeń (o ile w jednym pomieszczeniu było ich za dużo);</w:t>
      </w:r>
    </w:p>
    <w:p w14:paraId="0740D01D" w14:textId="77777777" w:rsidR="0099045A" w:rsidRDefault="00442EC5" w:rsidP="00600293">
      <w:pPr>
        <w:pStyle w:val="Akapitzlist"/>
        <w:numPr>
          <w:ilvl w:val="0"/>
          <w:numId w:val="455"/>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zastosowanie kontroli przełożonych, sprawdzających stosowanie się do zaleceń i obowiązków pracodawcy;</w:t>
      </w:r>
    </w:p>
    <w:p w14:paraId="468E9F6C" w14:textId="77777777" w:rsidR="0099045A" w:rsidRDefault="00442EC5" w:rsidP="00600293">
      <w:pPr>
        <w:pStyle w:val="Akapitzlist"/>
        <w:numPr>
          <w:ilvl w:val="0"/>
          <w:numId w:val="455"/>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zaopatrzenie pracowników w płyny do dezynfekcji, maseczki ochronne oraz umieszczone termometry do mierzenia temperatury;</w:t>
      </w:r>
    </w:p>
    <w:p w14:paraId="565907B2" w14:textId="77777777" w:rsidR="0099045A" w:rsidRDefault="00442EC5" w:rsidP="00600293">
      <w:pPr>
        <w:pStyle w:val="Akapitzlist"/>
        <w:numPr>
          <w:ilvl w:val="0"/>
          <w:numId w:val="455"/>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zamontowanie pojemników w pomieszczeniach sanitarnych z papierami jednorazowego użytku;</w:t>
      </w:r>
    </w:p>
    <w:p w14:paraId="5A9232DD" w14:textId="77777777" w:rsidR="0099045A" w:rsidRDefault="00442EC5" w:rsidP="00600293">
      <w:pPr>
        <w:pStyle w:val="Akapitzlist"/>
        <w:numPr>
          <w:ilvl w:val="0"/>
          <w:numId w:val="455"/>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 xml:space="preserve">zwiększenie ilości dezynfekcji przez służby porządkowe przedmiotów i pomieszczeń; </w:t>
      </w:r>
    </w:p>
    <w:p w14:paraId="25D28DEA" w14:textId="77777777" w:rsidR="0099045A" w:rsidRDefault="00442EC5" w:rsidP="00600293">
      <w:pPr>
        <w:pStyle w:val="Akapitzlist"/>
        <w:numPr>
          <w:ilvl w:val="0"/>
          <w:numId w:val="455"/>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przeprowadzenie wśród pracowników programu zachęcającego pracowników do szczepień przeciwko COVID-19;</w:t>
      </w:r>
    </w:p>
    <w:p w14:paraId="2FF53A4C" w14:textId="77777777" w:rsidR="0099045A" w:rsidRDefault="00442EC5" w:rsidP="00600293">
      <w:pPr>
        <w:pStyle w:val="Akapitzlist"/>
        <w:numPr>
          <w:ilvl w:val="0"/>
          <w:numId w:val="455"/>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przygotowanie wyodrębnionego pomieszczenia dla osoby z podejrzeniem zachorowania;</w:t>
      </w:r>
    </w:p>
    <w:p w14:paraId="5113B3DA" w14:textId="51924DC7" w:rsidR="00442EC5" w:rsidRPr="0099045A" w:rsidRDefault="00442EC5" w:rsidP="00600293">
      <w:pPr>
        <w:pStyle w:val="Akapitzlist"/>
        <w:numPr>
          <w:ilvl w:val="0"/>
          <w:numId w:val="455"/>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zastosowanie szyb ochronnych w sklepach firmowych, recepcji do obsługi klienta;</w:t>
      </w:r>
    </w:p>
    <w:p w14:paraId="7BE79133" w14:textId="0E44F8EB" w:rsidR="00442EC5" w:rsidRPr="0099045A" w:rsidRDefault="00442EC5" w:rsidP="00442EC5">
      <w:pPr>
        <w:spacing w:before="120" w:after="0" w:line="276" w:lineRule="auto"/>
        <w:jc w:val="both"/>
        <w:rPr>
          <w:rFonts w:ascii="Times New Roman" w:eastAsia="Times New Roman" w:hAnsi="Times New Roman" w:cs="Times New Roman"/>
          <w:b/>
          <w:bCs/>
          <w:lang w:eastAsia="pl-PL"/>
        </w:rPr>
      </w:pPr>
      <w:r w:rsidRPr="0099045A">
        <w:rPr>
          <w:rFonts w:ascii="Times New Roman" w:eastAsia="Times New Roman" w:hAnsi="Times New Roman" w:cs="Times New Roman"/>
          <w:b/>
          <w:bCs/>
          <w:lang w:eastAsia="pl-PL"/>
        </w:rPr>
        <w:t>Działania informacyjne</w:t>
      </w:r>
    </w:p>
    <w:p w14:paraId="26717EFD" w14:textId="77777777" w:rsidR="0099045A" w:rsidRDefault="00442EC5" w:rsidP="00600293">
      <w:pPr>
        <w:pStyle w:val="Akapitzlist"/>
        <w:numPr>
          <w:ilvl w:val="0"/>
          <w:numId w:val="456"/>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 xml:space="preserve">Komunikaty o stosowaniu się do zaleceń Rady Ministrów z 26.02.2021 r. o obowiązku zakrywania ust i nosa za pomocą maseczki w miejscach  ogólnodostępnych oraz zakładach pracy i pomieszczeniach, w których przebywa więcej niż 1 osoba; </w:t>
      </w:r>
    </w:p>
    <w:p w14:paraId="00F69F2D" w14:textId="77777777" w:rsidR="0099045A" w:rsidRDefault="00442EC5" w:rsidP="00600293">
      <w:pPr>
        <w:pStyle w:val="Akapitzlist"/>
        <w:numPr>
          <w:ilvl w:val="0"/>
          <w:numId w:val="456"/>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Poinstruowanie pracowników, że w przypadku wystąpienia niepokojących objawów, powinni nie przychodzić do pracy;</w:t>
      </w:r>
    </w:p>
    <w:p w14:paraId="6A18CA81" w14:textId="77777777" w:rsidR="0099045A" w:rsidRDefault="00442EC5" w:rsidP="00600293">
      <w:pPr>
        <w:pStyle w:val="Akapitzlist"/>
        <w:numPr>
          <w:ilvl w:val="0"/>
          <w:numId w:val="456"/>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 xml:space="preserve">Akcja informacyjno-prewencyjna dla pracowników  w postaci kampanii informacyjnej ulotek o szczepieniach przeciwko COVID-19, </w:t>
      </w:r>
    </w:p>
    <w:p w14:paraId="2DDD37B1" w14:textId="77777777" w:rsidR="0099045A" w:rsidRDefault="00442EC5" w:rsidP="00600293">
      <w:pPr>
        <w:pStyle w:val="Akapitzlist"/>
        <w:numPr>
          <w:ilvl w:val="0"/>
          <w:numId w:val="456"/>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Komunikaty o stosowaniu dezynfekcji rąk;</w:t>
      </w:r>
    </w:p>
    <w:p w14:paraId="0170CF66" w14:textId="77777777" w:rsidR="0099045A" w:rsidRDefault="00442EC5" w:rsidP="00600293">
      <w:pPr>
        <w:pStyle w:val="Akapitzlist"/>
        <w:numPr>
          <w:ilvl w:val="0"/>
          <w:numId w:val="456"/>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Informacja o ograniczeniu kontaktów, spotkań, narad pracowniczych;</w:t>
      </w:r>
    </w:p>
    <w:p w14:paraId="21ADAFD2" w14:textId="77777777" w:rsidR="0099045A" w:rsidRDefault="00442EC5" w:rsidP="00600293">
      <w:pPr>
        <w:pStyle w:val="Akapitzlist"/>
        <w:numPr>
          <w:ilvl w:val="0"/>
          <w:numId w:val="456"/>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Poinstruowanie pracowników o dokonywaniu samooceny stanu zdrowia przed przyjściem do pracy;</w:t>
      </w:r>
    </w:p>
    <w:p w14:paraId="7B327750" w14:textId="5D1C4C73" w:rsidR="00442EC5" w:rsidRPr="0099045A" w:rsidRDefault="00442EC5" w:rsidP="00600293">
      <w:pPr>
        <w:pStyle w:val="Akapitzlist"/>
        <w:numPr>
          <w:ilvl w:val="0"/>
          <w:numId w:val="456"/>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Informacja o ilości osób przebywających w sklepach firmowych;</w:t>
      </w:r>
    </w:p>
    <w:p w14:paraId="6E3ED9EE" w14:textId="3544B1D6" w:rsidR="00442EC5" w:rsidRPr="0099045A" w:rsidRDefault="00442EC5" w:rsidP="00442EC5">
      <w:pPr>
        <w:spacing w:before="120" w:after="0" w:line="276" w:lineRule="auto"/>
        <w:jc w:val="both"/>
        <w:rPr>
          <w:rFonts w:ascii="Times New Roman" w:eastAsia="Times New Roman" w:hAnsi="Times New Roman" w:cs="Times New Roman"/>
          <w:b/>
          <w:bCs/>
          <w:lang w:eastAsia="pl-PL"/>
        </w:rPr>
      </w:pPr>
      <w:r w:rsidRPr="0099045A">
        <w:rPr>
          <w:rFonts w:ascii="Times New Roman" w:eastAsia="Times New Roman" w:hAnsi="Times New Roman" w:cs="Times New Roman"/>
          <w:b/>
          <w:bCs/>
          <w:lang w:eastAsia="pl-PL"/>
        </w:rPr>
        <w:t>Działania finansowane z Funduszu Przeciwdziałania COVID-19</w:t>
      </w:r>
    </w:p>
    <w:p w14:paraId="5A0F4A32" w14:textId="77777777" w:rsidR="0099045A" w:rsidRDefault="00442EC5" w:rsidP="00600293">
      <w:pPr>
        <w:pStyle w:val="Akapitzlist"/>
        <w:numPr>
          <w:ilvl w:val="0"/>
          <w:numId w:val="457"/>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Wsparcie z Dolnośląskiego  Wojewódzkiego Urzędu Pracy z tytułu dofinasowania wynagrodzeń i składek ZUS ze środków FGŚP otrzymane  w marcu 2021 r. w wysokości 72 132,64 zł;</w:t>
      </w:r>
    </w:p>
    <w:p w14:paraId="151307B6" w14:textId="2A46C6A2" w:rsidR="00442EC5" w:rsidRPr="0099045A" w:rsidRDefault="00442EC5" w:rsidP="00600293">
      <w:pPr>
        <w:pStyle w:val="Akapitzlist"/>
        <w:numPr>
          <w:ilvl w:val="0"/>
          <w:numId w:val="457"/>
        </w:numPr>
        <w:spacing w:before="120" w:after="0" w:line="276" w:lineRule="auto"/>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Wsparcie w formie obniżenia opłaty z tytułu użytkowania wieczystego gruntów za rok 2021 r. otrzymane w marcu 2021 r. w wysokości 76 651,78 zł.</w:t>
      </w:r>
    </w:p>
    <w:p w14:paraId="161B929B"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p>
    <w:p w14:paraId="3AD414B5"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Podstawa prawna:</w:t>
      </w:r>
    </w:p>
    <w:p w14:paraId="1896AE77" w14:textId="0595E2DD" w:rsidR="0099045A" w:rsidRDefault="00442EC5" w:rsidP="00600293">
      <w:pPr>
        <w:pStyle w:val="Akapitzlist"/>
        <w:numPr>
          <w:ilvl w:val="0"/>
          <w:numId w:val="449"/>
        </w:numPr>
        <w:spacing w:before="120" w:after="0" w:line="276" w:lineRule="auto"/>
        <w:ind w:left="357" w:hanging="357"/>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Art. 207 § 2 Kodeks pracy. Obowiązki pracodawcy w zakresie bezpieczeństwa i higieny pracy w zakładzie pracy; (</w:t>
      </w:r>
      <w:r w:rsidR="00CE140C">
        <w:rPr>
          <w:rFonts w:ascii="Times New Roman" w:eastAsia="Times New Roman" w:hAnsi="Times New Roman" w:cs="Times New Roman"/>
          <w:lang w:eastAsia="pl-PL"/>
        </w:rPr>
        <w:t xml:space="preserve">pkt </w:t>
      </w:r>
      <w:r w:rsidRPr="0099045A">
        <w:rPr>
          <w:rFonts w:ascii="Times New Roman" w:eastAsia="Times New Roman" w:hAnsi="Times New Roman" w:cs="Times New Roman"/>
          <w:lang w:eastAsia="pl-PL"/>
        </w:rPr>
        <w:t>1)</w:t>
      </w:r>
    </w:p>
    <w:p w14:paraId="04920C52" w14:textId="622CF234" w:rsidR="0099045A" w:rsidRDefault="00442EC5" w:rsidP="00600293">
      <w:pPr>
        <w:pStyle w:val="Akapitzlist"/>
        <w:numPr>
          <w:ilvl w:val="0"/>
          <w:numId w:val="449"/>
        </w:numPr>
        <w:spacing w:before="120" w:after="0" w:line="276" w:lineRule="auto"/>
        <w:ind w:left="357" w:hanging="357"/>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Komunikat Ministra Zdrowia z 26.04.201 r. o szczepieniach COVID-19; (</w:t>
      </w:r>
      <w:r w:rsidR="00CE140C">
        <w:rPr>
          <w:rFonts w:ascii="Times New Roman" w:eastAsia="Times New Roman" w:hAnsi="Times New Roman" w:cs="Times New Roman"/>
          <w:lang w:eastAsia="pl-PL"/>
        </w:rPr>
        <w:t>pkt</w:t>
      </w:r>
      <w:r w:rsidRPr="0099045A">
        <w:rPr>
          <w:rFonts w:ascii="Times New Roman" w:eastAsia="Times New Roman" w:hAnsi="Times New Roman" w:cs="Times New Roman"/>
          <w:lang w:eastAsia="pl-PL"/>
        </w:rPr>
        <w:t xml:space="preserve"> 1)</w:t>
      </w:r>
    </w:p>
    <w:p w14:paraId="169FADDE" w14:textId="71549E63" w:rsidR="0099045A" w:rsidRDefault="00442EC5" w:rsidP="00600293">
      <w:pPr>
        <w:pStyle w:val="Akapitzlist"/>
        <w:numPr>
          <w:ilvl w:val="0"/>
          <w:numId w:val="449"/>
        </w:numPr>
        <w:spacing w:before="120" w:after="0" w:line="276" w:lineRule="auto"/>
        <w:ind w:left="357" w:hanging="357"/>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lastRenderedPageBreak/>
        <w:t>Pismo Wiceprezesa Rady Ministrów  z 26.06.2021 r. w sprawie rekomendacji do szczepień; (</w:t>
      </w:r>
      <w:r w:rsidR="00CE140C">
        <w:rPr>
          <w:rFonts w:ascii="Times New Roman" w:eastAsia="Times New Roman" w:hAnsi="Times New Roman" w:cs="Times New Roman"/>
          <w:lang w:eastAsia="pl-PL"/>
        </w:rPr>
        <w:t>pkt</w:t>
      </w:r>
      <w:r w:rsidRPr="0099045A">
        <w:rPr>
          <w:rFonts w:ascii="Times New Roman" w:eastAsia="Times New Roman" w:hAnsi="Times New Roman" w:cs="Times New Roman"/>
          <w:lang w:eastAsia="pl-PL"/>
        </w:rPr>
        <w:t xml:space="preserve"> 3)</w:t>
      </w:r>
    </w:p>
    <w:p w14:paraId="7F895276" w14:textId="6A9A1FEB" w:rsidR="0099045A" w:rsidRDefault="00442EC5" w:rsidP="00600293">
      <w:pPr>
        <w:pStyle w:val="Akapitzlist"/>
        <w:numPr>
          <w:ilvl w:val="0"/>
          <w:numId w:val="449"/>
        </w:numPr>
        <w:spacing w:before="120" w:after="0" w:line="276" w:lineRule="auto"/>
        <w:ind w:left="357" w:hanging="357"/>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Rozporządzenie Rady Ministrów z 26.02.2021 r. w sprawie ustanowienia określonych ograniczeń, nakazów i zakazów w związku z wystąpieniem epidemii (</w:t>
      </w:r>
      <w:r w:rsidR="008C7B61">
        <w:rPr>
          <w:rFonts w:ascii="Times New Roman" w:eastAsia="Times New Roman" w:hAnsi="Times New Roman" w:cs="Times New Roman"/>
          <w:lang w:eastAsia="pl-PL"/>
        </w:rPr>
        <w:t>Dz. U.</w:t>
      </w:r>
      <w:r w:rsidRPr="0099045A">
        <w:rPr>
          <w:rFonts w:ascii="Times New Roman" w:eastAsia="Times New Roman" w:hAnsi="Times New Roman" w:cs="Times New Roman"/>
          <w:lang w:eastAsia="pl-PL"/>
        </w:rPr>
        <w:t xml:space="preserve"> poz.</w:t>
      </w:r>
      <w:r w:rsidR="002F0114">
        <w:rPr>
          <w:rFonts w:ascii="Times New Roman" w:eastAsia="Times New Roman" w:hAnsi="Times New Roman" w:cs="Times New Roman"/>
          <w:lang w:eastAsia="pl-PL"/>
        </w:rPr>
        <w:t xml:space="preserve"> </w:t>
      </w:r>
      <w:r w:rsidRPr="0099045A">
        <w:rPr>
          <w:rFonts w:ascii="Times New Roman" w:eastAsia="Times New Roman" w:hAnsi="Times New Roman" w:cs="Times New Roman"/>
          <w:lang w:eastAsia="pl-PL"/>
        </w:rPr>
        <w:t>367 i 415); (</w:t>
      </w:r>
      <w:r w:rsidR="00CE140C">
        <w:rPr>
          <w:rFonts w:ascii="Times New Roman" w:eastAsia="Times New Roman" w:hAnsi="Times New Roman" w:cs="Times New Roman"/>
          <w:lang w:eastAsia="pl-PL"/>
        </w:rPr>
        <w:t>pkt</w:t>
      </w:r>
      <w:r w:rsidRPr="0099045A">
        <w:rPr>
          <w:rFonts w:ascii="Times New Roman" w:eastAsia="Times New Roman" w:hAnsi="Times New Roman" w:cs="Times New Roman"/>
          <w:lang w:eastAsia="pl-PL"/>
        </w:rPr>
        <w:t xml:space="preserve"> 1)</w:t>
      </w:r>
    </w:p>
    <w:p w14:paraId="4AFCB963" w14:textId="35C77781" w:rsidR="0099045A" w:rsidRDefault="00442EC5" w:rsidP="00600293">
      <w:pPr>
        <w:pStyle w:val="Akapitzlist"/>
        <w:numPr>
          <w:ilvl w:val="0"/>
          <w:numId w:val="449"/>
        </w:numPr>
        <w:spacing w:before="120" w:after="0" w:line="276" w:lineRule="auto"/>
        <w:ind w:left="357" w:hanging="357"/>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Pismo Ministra Aktywów Państwowych  z 29.03.2021 r. w sprawie stosowania zaleceń i procedur bezpieczeństwa dotyczących ochrony pracowników; (</w:t>
      </w:r>
      <w:r w:rsidR="00CE140C">
        <w:rPr>
          <w:rFonts w:ascii="Times New Roman" w:eastAsia="Times New Roman" w:hAnsi="Times New Roman" w:cs="Times New Roman"/>
          <w:lang w:eastAsia="pl-PL"/>
        </w:rPr>
        <w:t>pkt</w:t>
      </w:r>
      <w:r w:rsidRPr="0099045A">
        <w:rPr>
          <w:rFonts w:ascii="Times New Roman" w:eastAsia="Times New Roman" w:hAnsi="Times New Roman" w:cs="Times New Roman"/>
          <w:lang w:eastAsia="pl-PL"/>
        </w:rPr>
        <w:t xml:space="preserve"> 2)</w:t>
      </w:r>
    </w:p>
    <w:p w14:paraId="1BEC64E3" w14:textId="40405060" w:rsidR="0099045A" w:rsidRDefault="00442EC5" w:rsidP="00600293">
      <w:pPr>
        <w:pStyle w:val="Akapitzlist"/>
        <w:numPr>
          <w:ilvl w:val="0"/>
          <w:numId w:val="449"/>
        </w:numPr>
        <w:spacing w:before="120" w:after="0" w:line="276" w:lineRule="auto"/>
        <w:ind w:left="357" w:hanging="357"/>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Ustawa COVID-19 (</w:t>
      </w:r>
      <w:r w:rsidR="00CE140C">
        <w:rPr>
          <w:rFonts w:ascii="Times New Roman" w:eastAsia="Times New Roman" w:hAnsi="Times New Roman" w:cs="Times New Roman"/>
          <w:lang w:eastAsia="pl-PL"/>
        </w:rPr>
        <w:t>pkt</w:t>
      </w:r>
      <w:r w:rsidRPr="0099045A">
        <w:rPr>
          <w:rFonts w:ascii="Times New Roman" w:eastAsia="Times New Roman" w:hAnsi="Times New Roman" w:cs="Times New Roman"/>
          <w:lang w:eastAsia="pl-PL"/>
        </w:rPr>
        <w:t xml:space="preserve"> 4)</w:t>
      </w:r>
    </w:p>
    <w:p w14:paraId="46C4F2B4" w14:textId="7E585BC5" w:rsidR="00442EC5" w:rsidRPr="0099045A" w:rsidRDefault="00442EC5" w:rsidP="00600293">
      <w:pPr>
        <w:pStyle w:val="Akapitzlist"/>
        <w:numPr>
          <w:ilvl w:val="0"/>
          <w:numId w:val="449"/>
        </w:numPr>
        <w:spacing w:before="120" w:after="0" w:line="276" w:lineRule="auto"/>
        <w:ind w:left="357" w:hanging="357"/>
        <w:jc w:val="both"/>
        <w:rPr>
          <w:rFonts w:ascii="Times New Roman" w:eastAsia="Times New Roman" w:hAnsi="Times New Roman" w:cs="Times New Roman"/>
          <w:lang w:eastAsia="pl-PL"/>
        </w:rPr>
      </w:pPr>
      <w:r w:rsidRPr="0099045A">
        <w:rPr>
          <w:rFonts w:ascii="Times New Roman" w:eastAsia="Times New Roman" w:hAnsi="Times New Roman" w:cs="Times New Roman"/>
          <w:lang w:eastAsia="pl-PL"/>
        </w:rPr>
        <w:t>Dz.</w:t>
      </w:r>
      <w:r w:rsidR="002F0114">
        <w:rPr>
          <w:rFonts w:ascii="Times New Roman" w:eastAsia="Times New Roman" w:hAnsi="Times New Roman" w:cs="Times New Roman"/>
          <w:lang w:eastAsia="pl-PL"/>
        </w:rPr>
        <w:t xml:space="preserve"> </w:t>
      </w:r>
      <w:r w:rsidRPr="0099045A">
        <w:rPr>
          <w:rFonts w:ascii="Times New Roman" w:eastAsia="Times New Roman" w:hAnsi="Times New Roman" w:cs="Times New Roman"/>
          <w:lang w:eastAsia="pl-PL"/>
        </w:rPr>
        <w:t>U. z 11.06.2021 r. Rozporządzenie RADY MINISTRÓW zmieniające rozporządzenie w sprawie ustanowienia określonych ograniczeń, nakazów i zakazów w związku z wystąpieniem stanu epidemii. (</w:t>
      </w:r>
      <w:r w:rsidR="00CE140C">
        <w:rPr>
          <w:rFonts w:ascii="Times New Roman" w:eastAsia="Times New Roman" w:hAnsi="Times New Roman" w:cs="Times New Roman"/>
          <w:lang w:eastAsia="pl-PL"/>
        </w:rPr>
        <w:t>pkt</w:t>
      </w:r>
      <w:r w:rsidRPr="0099045A">
        <w:rPr>
          <w:rFonts w:ascii="Times New Roman" w:eastAsia="Times New Roman" w:hAnsi="Times New Roman" w:cs="Times New Roman"/>
          <w:lang w:eastAsia="pl-PL"/>
        </w:rPr>
        <w:t xml:space="preserve"> 1)</w:t>
      </w:r>
    </w:p>
    <w:p w14:paraId="7D70984A" w14:textId="77777777" w:rsidR="0099045A" w:rsidRDefault="0099045A" w:rsidP="00442EC5">
      <w:pPr>
        <w:spacing w:before="120" w:after="0" w:line="276" w:lineRule="auto"/>
        <w:jc w:val="both"/>
        <w:rPr>
          <w:rFonts w:ascii="Times New Roman" w:eastAsia="Times New Roman" w:hAnsi="Times New Roman" w:cs="Times New Roman"/>
          <w:lang w:eastAsia="pl-PL"/>
        </w:rPr>
      </w:pPr>
    </w:p>
    <w:p w14:paraId="7A3900A9" w14:textId="56E72B2F" w:rsidR="00442EC5" w:rsidRPr="0099045A" w:rsidRDefault="00442EC5" w:rsidP="00442EC5">
      <w:pPr>
        <w:spacing w:before="120" w:after="0" w:line="276" w:lineRule="auto"/>
        <w:jc w:val="both"/>
        <w:rPr>
          <w:rFonts w:ascii="Times New Roman" w:eastAsia="Times New Roman" w:hAnsi="Times New Roman" w:cs="Times New Roman"/>
          <w:b/>
          <w:bCs/>
          <w:lang w:eastAsia="pl-PL"/>
        </w:rPr>
      </w:pPr>
      <w:r w:rsidRPr="0099045A">
        <w:rPr>
          <w:rFonts w:ascii="Times New Roman" w:eastAsia="Times New Roman" w:hAnsi="Times New Roman" w:cs="Times New Roman"/>
          <w:b/>
          <w:bCs/>
          <w:lang w:eastAsia="pl-PL"/>
        </w:rPr>
        <w:t xml:space="preserve">Wojskowe Przedsiębiorstwo Handlowe Sp. z o.o. </w:t>
      </w:r>
    </w:p>
    <w:p w14:paraId="35567891" w14:textId="1D547680" w:rsidR="00442EC5" w:rsidRPr="00807B1F" w:rsidRDefault="0099045A" w:rsidP="00442EC5">
      <w:pPr>
        <w:spacing w:before="120" w:after="0" w:line="276" w:lineRule="auto"/>
        <w:jc w:val="both"/>
        <w:rPr>
          <w:rFonts w:ascii="Times New Roman" w:eastAsia="Times New Roman" w:hAnsi="Times New Roman" w:cs="Times New Roman"/>
          <w:b/>
          <w:bCs/>
          <w:lang w:eastAsia="pl-PL"/>
        </w:rPr>
      </w:pPr>
      <w:r w:rsidRPr="00807B1F">
        <w:rPr>
          <w:rFonts w:ascii="Times New Roman" w:eastAsia="Times New Roman" w:hAnsi="Times New Roman" w:cs="Times New Roman"/>
          <w:b/>
          <w:bCs/>
          <w:lang w:eastAsia="pl-PL"/>
        </w:rPr>
        <w:t>Działania organizacyjne</w:t>
      </w:r>
    </w:p>
    <w:p w14:paraId="515C271F"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Spółka stosowała rozwiązania związane z zatrudnieniem i wykonywaniem pracy zdalnej oraz konieczności kierowania pracowników na kwarantannę lub izolację  tj. </w:t>
      </w:r>
    </w:p>
    <w:p w14:paraId="57559EEF" w14:textId="5B4A584F"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 na wniosek pracownika Pracodawca zlecano wykonywanie pracy poza miejscem jej stałego wykonywania (praca zdalna) . W okresie od 1 marca 2021 r. do 31 sierpnia 2021 r. łącznie 12 osób świadczyło pracę zdalnie przez łączny okres 103 dni przy średnim zatrudnieniu 68 osób – w oparciu o art.3. </w:t>
      </w:r>
      <w:r w:rsidR="00AE72D0">
        <w:rPr>
          <w:rFonts w:ascii="Times New Roman" w:eastAsia="Times New Roman" w:hAnsi="Times New Roman" w:cs="Times New Roman"/>
          <w:lang w:eastAsia="pl-PL"/>
        </w:rPr>
        <w:t>u</w:t>
      </w:r>
      <w:r w:rsidRPr="00442EC5">
        <w:rPr>
          <w:rFonts w:ascii="Times New Roman" w:eastAsia="Times New Roman" w:hAnsi="Times New Roman" w:cs="Times New Roman"/>
          <w:lang w:eastAsia="pl-PL"/>
        </w:rPr>
        <w:t xml:space="preserve">stawy </w:t>
      </w:r>
      <w:r w:rsidR="00AE72D0">
        <w:rPr>
          <w:rFonts w:ascii="Times New Roman" w:eastAsia="Times New Roman" w:hAnsi="Times New Roman" w:cs="Times New Roman"/>
          <w:lang w:eastAsia="pl-PL"/>
        </w:rPr>
        <w:t>COVID-19</w:t>
      </w:r>
      <w:r w:rsidRPr="00442EC5">
        <w:rPr>
          <w:rFonts w:ascii="Times New Roman" w:eastAsia="Times New Roman" w:hAnsi="Times New Roman" w:cs="Times New Roman"/>
          <w:lang w:eastAsia="pl-PL"/>
        </w:rPr>
        <w:t>.</w:t>
      </w:r>
    </w:p>
    <w:p w14:paraId="6316AB94" w14:textId="27E5223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Łącznie 10 pracowników WPH skierowano na obowiązkową kwarantannę na łączny okres 29 dni w okresie 1 marca 2021 r. do 31 sierpnia 2021 r. dni przy średnim zatrudnieniu 68 osób. - Art. 34.2. Ustawy z dnia 5 grudnia 2008 r. o zapobieganiu oraz zwalczaniu zakażeń i chorób zakaźnych u ludzi.</w:t>
      </w:r>
    </w:p>
    <w:p w14:paraId="77C12FE5"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Łącznie 4 pracowników WPH skierowano na izolację domową spowodowaną zakażeniem COVID-19 na łączny okres 40 dni w okresie 1 marca 2021 r. do 31 sierpnia 2021 r. dni przy średnim zatrudnieniu 68 osób.</w:t>
      </w:r>
    </w:p>
    <w:p w14:paraId="495749F2"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W Spółce Realizowano Zarządzenie nr 6/2020 Zarządu Spółki Wojskowe Przedsiębiorstwo Handlowe </w:t>
      </w:r>
    </w:p>
    <w:p w14:paraId="41D9AD83" w14:textId="7FD52822" w:rsid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Sp. z o.o. z dnia 13 marca 2020 r. w sprawie organizacji pracy w Wojskowym Przedsiębiorstwie Handlowym Sp. z o.o. w związku z zagrożeniem epidemicznym zachorowania na </w:t>
      </w:r>
      <w:r w:rsidR="00C44738">
        <w:rPr>
          <w:rFonts w:ascii="Times New Roman" w:eastAsia="Times New Roman" w:hAnsi="Times New Roman" w:cs="Times New Roman"/>
          <w:lang w:eastAsia="pl-PL"/>
        </w:rPr>
        <w:t>COVID-19</w:t>
      </w:r>
      <w:r w:rsidRPr="00442EC5">
        <w:rPr>
          <w:rFonts w:ascii="Times New Roman" w:eastAsia="Times New Roman" w:hAnsi="Times New Roman" w:cs="Times New Roman"/>
          <w:lang w:eastAsia="pl-PL"/>
        </w:rPr>
        <w:t xml:space="preserve"> oraz wysyłano do pracowników drogą elektroniczną komunikaty dotyczące  COVID-19 opracowywane na podstawie aktualnych rekomendacji dotyczących profilaktyki zdrowotnej, zalecanych przez organy państwowe m.in. w zakresie noszenia maseczek, dezynfekcji, pomiaru temperatury.</w:t>
      </w:r>
    </w:p>
    <w:p w14:paraId="31CB21C8" w14:textId="77777777" w:rsidR="00CB18EC" w:rsidRPr="00442EC5" w:rsidRDefault="00CB18EC" w:rsidP="00442EC5">
      <w:pPr>
        <w:spacing w:before="120" w:after="0" w:line="276" w:lineRule="auto"/>
        <w:jc w:val="both"/>
        <w:rPr>
          <w:rFonts w:ascii="Times New Roman" w:eastAsia="Times New Roman" w:hAnsi="Times New Roman" w:cs="Times New Roman"/>
          <w:lang w:eastAsia="pl-PL"/>
        </w:rPr>
      </w:pPr>
    </w:p>
    <w:p w14:paraId="56E255C7" w14:textId="7746BDED" w:rsidR="00442EC5" w:rsidRPr="00832A69" w:rsidRDefault="00832A69" w:rsidP="00442EC5">
      <w:pPr>
        <w:spacing w:before="120" w:after="0" w:line="276"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I</w:t>
      </w:r>
      <w:r w:rsidRPr="00832A69">
        <w:rPr>
          <w:rFonts w:ascii="Times New Roman" w:eastAsia="Times New Roman" w:hAnsi="Times New Roman" w:cs="Times New Roman"/>
          <w:b/>
          <w:bCs/>
          <w:lang w:eastAsia="pl-PL"/>
        </w:rPr>
        <w:t>nne działania</w:t>
      </w:r>
    </w:p>
    <w:p w14:paraId="44018F4E"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W 2021 r. Spółka w celu wsparcia instytucji podejmujących działania mające na celu przeciwdziałanie skutkom COVID-19 , z tego też względu dokonała darowizn na rzecz:</w:t>
      </w:r>
    </w:p>
    <w:p w14:paraId="0AE37F47"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lastRenderedPageBreak/>
        <w:t>- Miasta Stołecznego Warszawa – Centrum Alzheimera  - darowizna rzeczowa w postaci 1000 sztuk maseczek o wartości netto 3.140,00 zł (kwota z podatkiem VAT 3 862,20 zł).</w:t>
      </w:r>
    </w:p>
    <w:p w14:paraId="54967566"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Stowarzyszenia Grupa Historyczna „Zgrupowanie Radosław” z siedzibą w Warszawie KRS: 0000311114, darowizna rzeczowa w postaci 200 sztuk o wartości netto 980,00 zł (kwota z podatkiem VAT 1.205,40 zł). Łączna kwota darowizn wyniosła 5 067,60 zł.</w:t>
      </w:r>
    </w:p>
    <w:p w14:paraId="2B22A325"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p>
    <w:p w14:paraId="6AD99B27" w14:textId="77777777" w:rsidR="00442EC5" w:rsidRPr="00832A69" w:rsidRDefault="00442EC5" w:rsidP="00442EC5">
      <w:pPr>
        <w:spacing w:before="120" w:after="0" w:line="276" w:lineRule="auto"/>
        <w:jc w:val="both"/>
        <w:rPr>
          <w:rFonts w:ascii="Times New Roman" w:eastAsia="Times New Roman" w:hAnsi="Times New Roman" w:cs="Times New Roman"/>
          <w:b/>
          <w:bCs/>
          <w:lang w:eastAsia="pl-PL"/>
        </w:rPr>
      </w:pPr>
      <w:r w:rsidRPr="00832A69">
        <w:rPr>
          <w:rFonts w:ascii="Times New Roman" w:eastAsia="Times New Roman" w:hAnsi="Times New Roman" w:cs="Times New Roman"/>
          <w:b/>
          <w:bCs/>
          <w:lang w:eastAsia="pl-PL"/>
        </w:rPr>
        <w:t>Polska Grupa Zbrojeniowa S.A.</w:t>
      </w:r>
    </w:p>
    <w:p w14:paraId="6C67B5D5" w14:textId="4E710847" w:rsidR="00442EC5" w:rsidRPr="00832A69" w:rsidRDefault="00442EC5" w:rsidP="00442EC5">
      <w:pPr>
        <w:spacing w:before="120" w:after="0" w:line="276" w:lineRule="auto"/>
        <w:jc w:val="both"/>
        <w:rPr>
          <w:rFonts w:ascii="Times New Roman" w:eastAsia="Times New Roman" w:hAnsi="Times New Roman" w:cs="Times New Roman"/>
          <w:b/>
          <w:bCs/>
          <w:lang w:eastAsia="pl-PL"/>
        </w:rPr>
      </w:pPr>
      <w:r w:rsidRPr="00832A69">
        <w:rPr>
          <w:rFonts w:ascii="Times New Roman" w:eastAsia="Times New Roman" w:hAnsi="Times New Roman" w:cs="Times New Roman"/>
          <w:b/>
          <w:bCs/>
          <w:lang w:eastAsia="pl-PL"/>
        </w:rPr>
        <w:t>Działania legislacyjne</w:t>
      </w:r>
    </w:p>
    <w:p w14:paraId="2F1AFF12" w14:textId="77777777" w:rsidR="00832A69" w:rsidRDefault="00442EC5" w:rsidP="00600293">
      <w:pPr>
        <w:pStyle w:val="Akapitzlist"/>
        <w:numPr>
          <w:ilvl w:val="0"/>
          <w:numId w:val="458"/>
        </w:numPr>
        <w:spacing w:before="120" w:after="0" w:line="276" w:lineRule="auto"/>
        <w:ind w:left="357" w:hanging="357"/>
        <w:contextualSpacing w:val="0"/>
        <w:jc w:val="both"/>
        <w:rPr>
          <w:rFonts w:ascii="Times New Roman" w:eastAsia="Times New Roman" w:hAnsi="Times New Roman" w:cs="Times New Roman"/>
          <w:lang w:eastAsia="pl-PL"/>
        </w:rPr>
      </w:pPr>
      <w:r w:rsidRPr="00832A69">
        <w:rPr>
          <w:rFonts w:ascii="Times New Roman" w:eastAsia="Times New Roman" w:hAnsi="Times New Roman" w:cs="Times New Roman"/>
          <w:lang w:eastAsia="pl-PL"/>
        </w:rPr>
        <w:t>Zarządzeniem nr 4/2021 Prezesa Zarządu Polskiej Grupy Zbrojeniowej S.A. z dnia 19 marca 2021 roku wprowadzono zasady świadczenia pracy w trybie zdalnym przez pracowników PGZ S.A.  w okresie od 22.03.2021 r. do 09.04.2021 r. Zgodnie z ww. Zarządzeniem liczba pracowników realizujących zadania w Biurach PGZ S.A. w Radomiu, Warszawie oraz Gdyni została ograniczona do minimum obsady stanowisk z jednoczesnym utrzymaniem ciągłości pracy biurowej wymaganej do realizacji zadań.</w:t>
      </w:r>
    </w:p>
    <w:p w14:paraId="61A7F98C" w14:textId="77777777" w:rsidR="00832A69" w:rsidRDefault="00442EC5" w:rsidP="00600293">
      <w:pPr>
        <w:pStyle w:val="Akapitzlist"/>
        <w:numPr>
          <w:ilvl w:val="0"/>
          <w:numId w:val="458"/>
        </w:numPr>
        <w:spacing w:before="120" w:after="0" w:line="276" w:lineRule="auto"/>
        <w:ind w:left="357" w:hanging="357"/>
        <w:contextualSpacing w:val="0"/>
        <w:jc w:val="both"/>
        <w:rPr>
          <w:rFonts w:ascii="Times New Roman" w:eastAsia="Times New Roman" w:hAnsi="Times New Roman" w:cs="Times New Roman"/>
          <w:lang w:eastAsia="pl-PL"/>
        </w:rPr>
      </w:pPr>
      <w:r w:rsidRPr="00832A69">
        <w:rPr>
          <w:rFonts w:ascii="Times New Roman" w:eastAsia="Times New Roman" w:hAnsi="Times New Roman" w:cs="Times New Roman"/>
          <w:lang w:eastAsia="pl-PL"/>
        </w:rPr>
        <w:t>Zarządzeniem nr 5/2021 Prezesa Zarządu Polskiej Grupy Zbrojeniowej S.A. z dnia 9 kwietnia 2021 roku wprowadzono zasady świadczenia pracy w trybie zdalnym przez pracowników PGZ S.A.  w okresie od 10.04.2021 r. do 18.04.2021 r. Zgodnie z ww. Zarządzeniem liczba pracowników realizujących zadania w Biurach PGZ S.A. w Radomiu, Warszawie oraz Gdyni została ograniczona do minimum obsady stanowisk z jednoczesnym utrzymaniem ciągłości pracy biurowej wymaganej do realizacji zadań.</w:t>
      </w:r>
    </w:p>
    <w:p w14:paraId="0971A5FC" w14:textId="77777777" w:rsidR="00832A69" w:rsidRDefault="00442EC5" w:rsidP="00600293">
      <w:pPr>
        <w:pStyle w:val="Akapitzlist"/>
        <w:numPr>
          <w:ilvl w:val="0"/>
          <w:numId w:val="458"/>
        </w:numPr>
        <w:spacing w:before="120" w:after="0" w:line="276" w:lineRule="auto"/>
        <w:ind w:left="357" w:hanging="357"/>
        <w:contextualSpacing w:val="0"/>
        <w:jc w:val="both"/>
        <w:rPr>
          <w:rFonts w:ascii="Times New Roman" w:eastAsia="Times New Roman" w:hAnsi="Times New Roman" w:cs="Times New Roman"/>
          <w:lang w:eastAsia="pl-PL"/>
        </w:rPr>
      </w:pPr>
      <w:r w:rsidRPr="00832A69">
        <w:rPr>
          <w:rFonts w:ascii="Times New Roman" w:eastAsia="Times New Roman" w:hAnsi="Times New Roman" w:cs="Times New Roman"/>
          <w:lang w:eastAsia="pl-PL"/>
        </w:rPr>
        <w:t>Zarządzeniem nr 8/2021 Prezesa Zarządu Polskiej Grupy Zbrojeniowej S.A. z dnia 30 kwietnia 2021 roku wprowadzono zasady świadczenia pracy w trybie zdalnym przez pracowników PGZ S.A.  w okresie od 04.05.2021 r. do 07.05.2021 r. Zgodnie z ww. Zarządzeniem liczba pracowników realizujących zadania w Biurach PGZ S.A. w Radomiu, Warszawie oraz Gdyni została ograniczona do 60% obsady stanowisk z jednoczesnym utrzymaniem ciągłości pracy biurowej wymaganej do realizacji zadań.</w:t>
      </w:r>
    </w:p>
    <w:p w14:paraId="5D486E9F" w14:textId="77777777" w:rsidR="00832A69" w:rsidRDefault="00442EC5" w:rsidP="00600293">
      <w:pPr>
        <w:pStyle w:val="Akapitzlist"/>
        <w:numPr>
          <w:ilvl w:val="0"/>
          <w:numId w:val="458"/>
        </w:numPr>
        <w:spacing w:before="120" w:after="0" w:line="276" w:lineRule="auto"/>
        <w:ind w:left="357" w:hanging="357"/>
        <w:contextualSpacing w:val="0"/>
        <w:jc w:val="both"/>
        <w:rPr>
          <w:rFonts w:ascii="Times New Roman" w:eastAsia="Times New Roman" w:hAnsi="Times New Roman" w:cs="Times New Roman"/>
          <w:lang w:eastAsia="pl-PL"/>
        </w:rPr>
      </w:pPr>
      <w:r w:rsidRPr="00832A69">
        <w:rPr>
          <w:rFonts w:ascii="Times New Roman" w:eastAsia="Times New Roman" w:hAnsi="Times New Roman" w:cs="Times New Roman"/>
          <w:lang w:eastAsia="pl-PL"/>
        </w:rPr>
        <w:t xml:space="preserve">Zarządzeniem nr 9/2021 Prezesa Zarządu Polskiej Grupy Zbrojeniowej S.A. z dnia 30 kwietnia 2021 roku wprowadzono zmiany do Zarządzenia nr 3/2020 Prezesa Zarządu PGZ S.A. z dnia 11 marca 2020 w sprawie wprowadzenia zasad postępowania w sytuacji zagrożenia COVID-19 w PGZ S.A. Ww. Zarządzeniem wdrożono szczegółowe zasady wykonywania pracy zdalnej i ustalono zasady komunikacji pomiędzy pracownikami wykonującymi pracę w trybie zdalnym a przełożonymi oraz wprowadzano zasady raportowania zrealizowanych działań przez pracowników.  </w:t>
      </w:r>
    </w:p>
    <w:p w14:paraId="67FC15D5" w14:textId="58DBD530" w:rsidR="00442EC5" w:rsidRDefault="00442EC5" w:rsidP="00600293">
      <w:pPr>
        <w:pStyle w:val="Akapitzlist"/>
        <w:numPr>
          <w:ilvl w:val="0"/>
          <w:numId w:val="458"/>
        </w:numPr>
        <w:spacing w:before="120" w:after="0" w:line="276" w:lineRule="auto"/>
        <w:ind w:left="357" w:hanging="357"/>
        <w:contextualSpacing w:val="0"/>
        <w:jc w:val="both"/>
        <w:rPr>
          <w:rFonts w:ascii="Times New Roman" w:eastAsia="Times New Roman" w:hAnsi="Times New Roman" w:cs="Times New Roman"/>
          <w:lang w:eastAsia="pl-PL"/>
        </w:rPr>
      </w:pPr>
      <w:r w:rsidRPr="00832A69">
        <w:rPr>
          <w:rFonts w:ascii="Times New Roman" w:eastAsia="Times New Roman" w:hAnsi="Times New Roman" w:cs="Times New Roman"/>
          <w:lang w:eastAsia="pl-PL"/>
        </w:rPr>
        <w:t xml:space="preserve">Zarządzeniem nr 11/2021 Prezesa Zarządu Polskiej Grupy Zbrojeniowej S.A. z dnia 07 maja 2021 roku wprowadzono zasady świadczenia pracy w trybie zdalnym przez pracowników PGZ S.A.  w okresie od 10.05.2021 r. do 14.05.2021 r. Zgodnie z ww. Zarządzeniem liczba pracowników realizujących zadania w Biurach PGZ </w:t>
      </w:r>
      <w:r w:rsidRPr="00832A69">
        <w:rPr>
          <w:rFonts w:ascii="Times New Roman" w:eastAsia="Times New Roman" w:hAnsi="Times New Roman" w:cs="Times New Roman"/>
          <w:lang w:eastAsia="pl-PL"/>
        </w:rPr>
        <w:lastRenderedPageBreak/>
        <w:t>S.A. w Radomiu, Warszawie oraz Gdyni została ograniczona do 80% obsady stanowisk z  jednoczesnym utrzymaniem ciągłości pracy biurowej wymaganej do realizacji zadań.</w:t>
      </w:r>
    </w:p>
    <w:p w14:paraId="048E82FC" w14:textId="77777777" w:rsidR="00CB18EC" w:rsidRPr="00832A69" w:rsidRDefault="00CB18EC" w:rsidP="00CB18EC">
      <w:pPr>
        <w:pStyle w:val="Akapitzlist"/>
        <w:spacing w:before="120" w:after="0" w:line="276" w:lineRule="auto"/>
        <w:ind w:left="357"/>
        <w:contextualSpacing w:val="0"/>
        <w:jc w:val="both"/>
        <w:rPr>
          <w:rFonts w:ascii="Times New Roman" w:eastAsia="Times New Roman" w:hAnsi="Times New Roman" w:cs="Times New Roman"/>
          <w:lang w:eastAsia="pl-PL"/>
        </w:rPr>
      </w:pPr>
    </w:p>
    <w:p w14:paraId="0CE72E4B" w14:textId="05648873" w:rsidR="00442EC5" w:rsidRPr="00832A69" w:rsidRDefault="00442EC5" w:rsidP="00442EC5">
      <w:pPr>
        <w:spacing w:before="120" w:after="0" w:line="276" w:lineRule="auto"/>
        <w:jc w:val="both"/>
        <w:rPr>
          <w:rFonts w:ascii="Times New Roman" w:eastAsia="Times New Roman" w:hAnsi="Times New Roman" w:cs="Times New Roman"/>
          <w:b/>
          <w:bCs/>
          <w:lang w:eastAsia="pl-PL"/>
        </w:rPr>
      </w:pPr>
      <w:r w:rsidRPr="00832A69">
        <w:rPr>
          <w:rFonts w:ascii="Times New Roman" w:eastAsia="Times New Roman" w:hAnsi="Times New Roman" w:cs="Times New Roman"/>
          <w:b/>
          <w:bCs/>
          <w:lang w:eastAsia="pl-PL"/>
        </w:rPr>
        <w:t>Działania związane z opracowywaniem zaleceń/</w:t>
      </w:r>
      <w:r w:rsidR="00832A69" w:rsidRPr="00832A69">
        <w:rPr>
          <w:rFonts w:ascii="Times New Roman" w:eastAsia="Times New Roman" w:hAnsi="Times New Roman" w:cs="Times New Roman"/>
          <w:b/>
          <w:bCs/>
          <w:lang w:eastAsia="pl-PL"/>
        </w:rPr>
        <w:t xml:space="preserve"> </w:t>
      </w:r>
      <w:r w:rsidRPr="00832A69">
        <w:rPr>
          <w:rFonts w:ascii="Times New Roman" w:eastAsia="Times New Roman" w:hAnsi="Times New Roman" w:cs="Times New Roman"/>
          <w:b/>
          <w:bCs/>
          <w:lang w:eastAsia="pl-PL"/>
        </w:rPr>
        <w:t>wytycznych</w:t>
      </w:r>
    </w:p>
    <w:p w14:paraId="1BE7A47A" w14:textId="5214F24D"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W PGZ S.A. czynnie działa Zespół Doradczy ds. Ochrony Przeciwwirusowej w PGZ S.A. W wytycznych wysyłanych przy pomocy platform HR Impuls i PGZ News Zespół przypominał o konieczności przestrzegania zasad bezpieczeństwa, w tym w  szczególności określając następujące zasady: </w:t>
      </w:r>
    </w:p>
    <w:p w14:paraId="209D9CC3"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w częściach wspólnych budynków PGZ S.A. (np. korytarze, kuchnie, windy, sale konferencyjne) należy bezwzględnie stosować osłony ust i nosa (maseczki, przyłbice itp.),</w:t>
      </w:r>
    </w:p>
    <w:p w14:paraId="5993A068"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spotkania z gośćmi z zew. należy ograniczać do niezbędnego minimum, preferowana forma spotkań: telekonferencje,</w:t>
      </w:r>
    </w:p>
    <w:p w14:paraId="0F7D9F22"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w trakcie spotkań wszyscy powinni być w maseczkach/przyłbicach,</w:t>
      </w:r>
    </w:p>
    <w:p w14:paraId="614E9DA9"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zapraszani goście powinni być poinformowani o zasadach bezpieczeństwa w budynkach PGZ oraz o konieczności uprzedniego zaopatrzenia się w osłonę ust i nosa (maseczkę, przyłbicę itp.). Za przekazanie informacji do Gości odpowiada organizator spotkania.</w:t>
      </w:r>
    </w:p>
    <w:p w14:paraId="20035315"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należy zachowywać co najmniej 1,5 m dystansu od współpracowników (minimalna odległość pomiędzy stanowiskami pracy),</w:t>
      </w:r>
    </w:p>
    <w:p w14:paraId="3A971BAE"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wszelkie sprawy, które nie wymagają kontaktu osobistego, należy załatwiać za pośrednictwem środków komunikacji elektronicznej,</w:t>
      </w:r>
    </w:p>
    <w:p w14:paraId="520DADE3"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nie należy korzystać grupowo z pomieszczeń socjalnych,</w:t>
      </w:r>
    </w:p>
    <w:p w14:paraId="71D4C8D6"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wskazane jest ograniczenie korzystania z wind,</w:t>
      </w:r>
    </w:p>
    <w:p w14:paraId="0B299EC0"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 należy stosować indywidualne narzędzia pracy (m.in. długopisy), </w:t>
      </w:r>
    </w:p>
    <w:p w14:paraId="56BBD988"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 należy dbać o higienę osobistą (regularnie myjmy i dezynfekujmy ręce), </w:t>
      </w:r>
    </w:p>
    <w:p w14:paraId="7F950F91" w14:textId="7777777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w miarę możliwości starać się systematycznie wietrzyć pomieszczenia pracy,</w:t>
      </w:r>
    </w:p>
    <w:p w14:paraId="08641867" w14:textId="08A066B1"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w przypadku bezpośredniego kontaktu z osobą, u której potwierdzono zakażenie SARS-CoV-2 zgodnie z wytycznymi Ministerstwa Zdrowia oraz Głównego Inspektora Sanitarnego (Państwowa Inspekcja Sanitarna) należy niezwłocznie poinformować (telefonicznie lub mailowo) stację sanitarno-epidemiologiczną oraz Departament HR (osoby wyznaczone do kontaktu z pracownikami Departamentów, Biur, samodzielnych stanowisk) lub Zespół Doradczy.</w:t>
      </w:r>
    </w:p>
    <w:p w14:paraId="0308D2E1" w14:textId="2AE78382" w:rsidR="00442EC5" w:rsidRPr="00832A69" w:rsidRDefault="00442EC5" w:rsidP="00442EC5">
      <w:pPr>
        <w:spacing w:before="120" w:after="0" w:line="276" w:lineRule="auto"/>
        <w:jc w:val="both"/>
        <w:rPr>
          <w:rFonts w:ascii="Times New Roman" w:eastAsia="Times New Roman" w:hAnsi="Times New Roman" w:cs="Times New Roman"/>
          <w:b/>
          <w:bCs/>
          <w:lang w:eastAsia="pl-PL"/>
        </w:rPr>
      </w:pPr>
      <w:r w:rsidRPr="00832A69">
        <w:rPr>
          <w:rFonts w:ascii="Times New Roman" w:eastAsia="Times New Roman" w:hAnsi="Times New Roman" w:cs="Times New Roman"/>
          <w:b/>
          <w:bCs/>
          <w:lang w:eastAsia="pl-PL"/>
        </w:rPr>
        <w:t>Działania organizacyjne</w:t>
      </w:r>
    </w:p>
    <w:p w14:paraId="048EC2B4" w14:textId="176E01F1"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 xml:space="preserve">Zarządzeniem nr 9/2021 Prezesa Zarządu Polskiej Grupy Zbrojeniowej S.A. z dnia 30 kwietnia 2021 roku wprowadzono zmiany do Zarządzenia nr 3/2020 Prezesa Zarządu </w:t>
      </w:r>
      <w:r w:rsidRPr="00442EC5">
        <w:rPr>
          <w:rFonts w:ascii="Times New Roman" w:eastAsia="Times New Roman" w:hAnsi="Times New Roman" w:cs="Times New Roman"/>
          <w:lang w:eastAsia="pl-PL"/>
        </w:rPr>
        <w:lastRenderedPageBreak/>
        <w:t xml:space="preserve">PGZ S.A. z dnia 11 marca 2020 w sprawie wprowadzenia zasad postępowania w  sytuacji zagrożenia COVID-19 w PGZ S.A. Ww. Zarządzeniem wdrożono szczegółowe zasady wykonywania pracy zdalnej i ustalono zasady komunikacji pomiędzy pracownikami wykonującymi pracę w trybie zdalnym, a przełożonymi oraz wprowadzano zasady raportowania zrealizowanych działań przez pracowników. </w:t>
      </w:r>
    </w:p>
    <w:p w14:paraId="1635FB60" w14:textId="1CC509CF" w:rsidR="00442EC5" w:rsidRPr="00832A69" w:rsidRDefault="00442EC5" w:rsidP="00442EC5">
      <w:pPr>
        <w:spacing w:before="120" w:after="0" w:line="276" w:lineRule="auto"/>
        <w:jc w:val="both"/>
        <w:rPr>
          <w:rFonts w:ascii="Times New Roman" w:eastAsia="Times New Roman" w:hAnsi="Times New Roman" w:cs="Times New Roman"/>
          <w:b/>
          <w:bCs/>
          <w:lang w:eastAsia="pl-PL"/>
        </w:rPr>
      </w:pPr>
      <w:r w:rsidRPr="00832A69">
        <w:rPr>
          <w:rFonts w:ascii="Times New Roman" w:eastAsia="Times New Roman" w:hAnsi="Times New Roman" w:cs="Times New Roman"/>
          <w:b/>
          <w:bCs/>
          <w:lang w:eastAsia="pl-PL"/>
        </w:rPr>
        <w:t>Działania informacyjne</w:t>
      </w:r>
    </w:p>
    <w:p w14:paraId="7EEC29DC" w14:textId="77777777" w:rsidR="00832A69" w:rsidRDefault="00442EC5" w:rsidP="00600293">
      <w:pPr>
        <w:pStyle w:val="Akapitzlist"/>
        <w:numPr>
          <w:ilvl w:val="0"/>
          <w:numId w:val="459"/>
        </w:numPr>
        <w:spacing w:before="120" w:after="0" w:line="276" w:lineRule="auto"/>
        <w:jc w:val="both"/>
        <w:rPr>
          <w:rFonts w:ascii="Times New Roman" w:eastAsia="Times New Roman" w:hAnsi="Times New Roman" w:cs="Times New Roman"/>
          <w:lang w:eastAsia="pl-PL"/>
        </w:rPr>
      </w:pPr>
      <w:r w:rsidRPr="00832A69">
        <w:rPr>
          <w:rFonts w:ascii="Times New Roman" w:eastAsia="Times New Roman" w:hAnsi="Times New Roman" w:cs="Times New Roman"/>
          <w:lang w:eastAsia="pl-PL"/>
        </w:rPr>
        <w:t>Na stronach intranetu PGZ S.A. utworzono zakładkę dotyczącą spraw związanych z COVID-19. W zakładce Pracownicy mogą znaleźć wszelkie informacje nt. zasad bezpieczeństwa związanych z pandemią. W zakładce tej pracownicy mogą również znaleźć linki do stron rządowych związanych ze szczepieniami itp. Na bieżąco w zakładce są publikowane informacje nt. nowych regulacji związanych z sytuacją pandemiczną. Ponadto korzystając z kanału informacyjnego mailowego Pracownicy otrzymywali w okresie 1 marzec 31 sierpień kilkukrotnie nowe informacje nt. podjętych decyzji związanych z wprowadzanymi obostrzeniami.</w:t>
      </w:r>
    </w:p>
    <w:p w14:paraId="07E3AB03" w14:textId="04E27697" w:rsidR="00442EC5" w:rsidRPr="00832A69" w:rsidRDefault="00442EC5" w:rsidP="00600293">
      <w:pPr>
        <w:pStyle w:val="Akapitzlist"/>
        <w:numPr>
          <w:ilvl w:val="0"/>
          <w:numId w:val="459"/>
        </w:numPr>
        <w:spacing w:before="120" w:after="0" w:line="276" w:lineRule="auto"/>
        <w:jc w:val="both"/>
        <w:rPr>
          <w:rFonts w:ascii="Times New Roman" w:eastAsia="Times New Roman" w:hAnsi="Times New Roman" w:cs="Times New Roman"/>
          <w:lang w:eastAsia="pl-PL"/>
        </w:rPr>
      </w:pPr>
      <w:r w:rsidRPr="00832A69">
        <w:rPr>
          <w:rFonts w:ascii="Times New Roman" w:eastAsia="Times New Roman" w:hAnsi="Times New Roman" w:cs="Times New Roman"/>
          <w:lang w:eastAsia="pl-PL"/>
        </w:rPr>
        <w:t xml:space="preserve"> W okresie 1 marzec 2021 04 czerwiec 2021 w cyklu tygodniowym zbierano i  przedstawiano na posiedzeniach Zarządu Spółki informacje o sytuacji pandemicznej w Spółkach Grupy PGZ. Spółki informowały o liczbie absencji związanej z COVID-19, liczbie osób przebywających na kwarantannie oraz liczbie osób zakażonych koronawirusem. Monitorowano także liczbę pracowników świadczących pracę w  trybie zdalnym w całej Grupie PGZ. </w:t>
      </w:r>
    </w:p>
    <w:p w14:paraId="5F47BBBE" w14:textId="1F5DC043" w:rsidR="00442EC5" w:rsidRPr="00832A69" w:rsidRDefault="00442EC5" w:rsidP="00442EC5">
      <w:pPr>
        <w:spacing w:before="120" w:after="0" w:line="276" w:lineRule="auto"/>
        <w:jc w:val="both"/>
        <w:rPr>
          <w:rFonts w:ascii="Times New Roman" w:eastAsia="Times New Roman" w:hAnsi="Times New Roman" w:cs="Times New Roman"/>
          <w:b/>
          <w:bCs/>
          <w:lang w:eastAsia="pl-PL"/>
        </w:rPr>
      </w:pPr>
      <w:r w:rsidRPr="00832A69">
        <w:rPr>
          <w:rFonts w:ascii="Times New Roman" w:eastAsia="Times New Roman" w:hAnsi="Times New Roman" w:cs="Times New Roman"/>
          <w:b/>
          <w:bCs/>
          <w:lang w:eastAsia="pl-PL"/>
        </w:rPr>
        <w:t>Inne działania</w:t>
      </w:r>
    </w:p>
    <w:p w14:paraId="3349CAA0" w14:textId="6CF1E8E7" w:rsidR="00442EC5" w:rsidRPr="00442EC5" w:rsidRDefault="00442EC5" w:rsidP="00442EC5">
      <w:pPr>
        <w:spacing w:before="120" w:after="0" w:line="276" w:lineRule="auto"/>
        <w:jc w:val="both"/>
        <w:rPr>
          <w:rFonts w:ascii="Times New Roman" w:eastAsia="Times New Roman" w:hAnsi="Times New Roman" w:cs="Times New Roman"/>
          <w:lang w:eastAsia="pl-PL"/>
        </w:rPr>
      </w:pPr>
      <w:r w:rsidRPr="00442EC5">
        <w:rPr>
          <w:rFonts w:ascii="Times New Roman" w:eastAsia="Times New Roman" w:hAnsi="Times New Roman" w:cs="Times New Roman"/>
          <w:lang w:eastAsia="pl-PL"/>
        </w:rPr>
        <w:t>Zarząd PGZ S.A. finansuje badania pod kierunkiem zakażenia koronawirusem pracownikom. W okresie 1 marzec-31 sierpień 2021 sfinansowano 48 testów na obecność SARS-CoV-2.</w:t>
      </w:r>
    </w:p>
    <w:p w14:paraId="15C4F1EB" w14:textId="1A7DB20B" w:rsidR="009062E5" w:rsidRDefault="009062E5" w:rsidP="00111A9A">
      <w:pPr>
        <w:pStyle w:val="Nagwek1"/>
      </w:pPr>
      <w:bookmarkStart w:id="53" w:name="_Toc89335559"/>
      <w:r>
        <w:t>Ministerstwo Edukacji i Nauki</w:t>
      </w:r>
      <w:bookmarkEnd w:id="53"/>
    </w:p>
    <w:p w14:paraId="79AB7359" w14:textId="587FAC4D" w:rsidR="009062E5" w:rsidRDefault="009062E5" w:rsidP="00040954">
      <w:pPr>
        <w:pStyle w:val="Nagwek2"/>
        <w:spacing w:before="120"/>
      </w:pPr>
      <w:bookmarkStart w:id="54" w:name="_Toc89335560"/>
      <w:r>
        <w:t>Działania legislacyjne</w:t>
      </w:r>
      <w:bookmarkEnd w:id="54"/>
    </w:p>
    <w:p w14:paraId="02FEC274" w14:textId="77777777" w:rsidR="005A29D1" w:rsidRDefault="005A29D1" w:rsidP="00600293">
      <w:pPr>
        <w:numPr>
          <w:ilvl w:val="0"/>
          <w:numId w:val="273"/>
        </w:numPr>
        <w:spacing w:before="120" w:after="0" w:line="276" w:lineRule="auto"/>
        <w:jc w:val="both"/>
        <w:rPr>
          <w:rFonts w:ascii="Times New Roman" w:eastAsia="Times New Roman" w:hAnsi="Times New Roman" w:cs="Times New Roman"/>
          <w:lang w:eastAsia="pl-PL"/>
        </w:rPr>
      </w:pPr>
      <w:r w:rsidRPr="005A29D1">
        <w:rPr>
          <w:rFonts w:ascii="Times New Roman" w:eastAsia="Times New Roman" w:hAnsi="Times New Roman" w:cs="Times New Roman"/>
          <w:lang w:eastAsia="pl-PL"/>
        </w:rPr>
        <w:t>Nowelizacje rozporządzenia Ministra Edukacji Narodowej z 12 sierpnia 2020 r. w sprawie czasowego ograniczenia funkcjonowania jednostek systemu oświaty w związku z zapobieganiem, przeciwdziałaniem i  zwalczaniem COVID-19</w:t>
      </w:r>
      <w:r w:rsidRPr="005A29D1">
        <w:rPr>
          <w:rFonts w:ascii="Times New Roman" w:eastAsia="Times New Roman" w:hAnsi="Times New Roman" w:cs="Times New Roman"/>
          <w:vertAlign w:val="superscript"/>
          <w:lang w:eastAsia="pl-PL"/>
        </w:rPr>
        <w:footnoteReference w:id="13"/>
      </w:r>
      <w:r w:rsidRPr="005A29D1">
        <w:rPr>
          <w:rFonts w:ascii="Times New Roman" w:eastAsia="Times New Roman" w:hAnsi="Times New Roman" w:cs="Times New Roman"/>
          <w:lang w:eastAsia="pl-PL"/>
        </w:rPr>
        <w:t xml:space="preserve"> wydane na podstawie art. 30b ustawy z dnia 14 grudnia 2016 r. – Prawo oświatowe</w:t>
      </w:r>
      <w:r w:rsidRPr="005A29D1">
        <w:rPr>
          <w:rFonts w:ascii="Times New Roman" w:eastAsia="Times New Roman" w:hAnsi="Times New Roman" w:cs="Times New Roman"/>
          <w:vertAlign w:val="superscript"/>
          <w:lang w:eastAsia="pl-PL"/>
        </w:rPr>
        <w:footnoteReference w:id="14"/>
      </w:r>
      <w:r w:rsidRPr="005A29D1">
        <w:rPr>
          <w:rFonts w:ascii="Times New Roman" w:eastAsia="Times New Roman" w:hAnsi="Times New Roman" w:cs="Times New Roman"/>
          <w:lang w:eastAsia="pl-PL"/>
        </w:rPr>
        <w:t xml:space="preserve"> (upoważnienie ustawowe na mocy art. 28 ustawy COVID-19</w:t>
      </w:r>
      <w:r w:rsidRPr="005A29D1">
        <w:rPr>
          <w:rFonts w:ascii="Times New Roman" w:eastAsia="Times New Roman" w:hAnsi="Times New Roman" w:cs="Times New Roman"/>
          <w:vertAlign w:val="superscript"/>
          <w:lang w:eastAsia="pl-PL"/>
        </w:rPr>
        <w:footnoteReference w:id="15"/>
      </w:r>
      <w:r w:rsidRPr="005A29D1">
        <w:rPr>
          <w:rFonts w:ascii="Times New Roman" w:eastAsia="Times New Roman" w:hAnsi="Times New Roman" w:cs="Times New Roman"/>
          <w:lang w:eastAsia="pl-PL"/>
        </w:rPr>
        <w:t>):</w:t>
      </w:r>
    </w:p>
    <w:p w14:paraId="0E186212" w14:textId="77777777" w:rsidR="005A29D1" w:rsidRDefault="005A29D1" w:rsidP="00600293">
      <w:pPr>
        <w:pStyle w:val="Akapitzlist"/>
        <w:numPr>
          <w:ilvl w:val="0"/>
          <w:numId w:val="276"/>
        </w:numPr>
        <w:spacing w:before="120" w:after="0" w:line="276" w:lineRule="auto"/>
        <w:jc w:val="both"/>
        <w:rPr>
          <w:rFonts w:ascii="Times New Roman" w:eastAsia="Times New Roman" w:hAnsi="Times New Roman" w:cs="Times New Roman"/>
          <w:lang w:eastAsia="pl-PL"/>
        </w:rPr>
      </w:pPr>
      <w:r w:rsidRPr="005A29D1">
        <w:rPr>
          <w:rFonts w:ascii="Times New Roman" w:eastAsia="Times New Roman" w:hAnsi="Times New Roman" w:cs="Times New Roman"/>
          <w:lang w:eastAsia="pl-PL"/>
        </w:rPr>
        <w:t>rozporządzenie Ministra Edukacji i Nauki z 11 marca 2021 r. zmieniające rozporządzenie w sprawie czasowego ograniczenia funkcjonowania jednostek systemu oświaty w związku z  zapobieganiem, przeciwdziałaniem i zwalczaniem COVID-19</w:t>
      </w:r>
      <w:r w:rsidRPr="005A29D1">
        <w:rPr>
          <w:vertAlign w:val="superscript"/>
          <w:lang w:eastAsia="pl-PL"/>
        </w:rPr>
        <w:footnoteReference w:id="16"/>
      </w:r>
      <w:r w:rsidRPr="005A29D1">
        <w:rPr>
          <w:rFonts w:ascii="Times New Roman" w:eastAsia="Times New Roman" w:hAnsi="Times New Roman" w:cs="Times New Roman"/>
          <w:lang w:eastAsia="pl-PL"/>
        </w:rPr>
        <w:t>;</w:t>
      </w:r>
    </w:p>
    <w:p w14:paraId="0352DE9F" w14:textId="3DB20DBC" w:rsidR="005A29D1" w:rsidRPr="005A29D1" w:rsidRDefault="005A29D1" w:rsidP="00600293">
      <w:pPr>
        <w:pStyle w:val="Akapitzlist"/>
        <w:numPr>
          <w:ilvl w:val="0"/>
          <w:numId w:val="276"/>
        </w:numPr>
        <w:spacing w:before="120" w:after="0" w:line="276" w:lineRule="auto"/>
        <w:jc w:val="both"/>
        <w:rPr>
          <w:rFonts w:ascii="Times New Roman" w:eastAsia="Times New Roman" w:hAnsi="Times New Roman" w:cs="Times New Roman"/>
          <w:lang w:eastAsia="pl-PL"/>
        </w:rPr>
      </w:pPr>
      <w:r w:rsidRPr="005A29D1">
        <w:rPr>
          <w:rFonts w:ascii="Times New Roman" w:eastAsia="Times New Roman" w:hAnsi="Times New Roman" w:cs="Times New Roman"/>
          <w:lang w:eastAsia="pl-PL"/>
        </w:rPr>
        <w:lastRenderedPageBreak/>
        <w:t>rozporządzenie Ministra Edukacji i Nauki z 18 marca 2021 r. zmieniające rozporządzenie w sprawie czasowego ograniczenia funkcjonowania jednostek systemu oświaty w związku z  zapobieganiem, przeciwdziałaniem i zwalczaniem COVID-19</w:t>
      </w:r>
      <w:r w:rsidRPr="005A29D1">
        <w:rPr>
          <w:vertAlign w:val="superscript"/>
          <w:lang w:eastAsia="pl-PL"/>
        </w:rPr>
        <w:footnoteReference w:id="17"/>
      </w:r>
      <w:r w:rsidRPr="005A29D1">
        <w:rPr>
          <w:rFonts w:ascii="Times New Roman" w:eastAsia="Times New Roman" w:hAnsi="Times New Roman" w:cs="Times New Roman"/>
          <w:lang w:eastAsia="pl-PL"/>
        </w:rPr>
        <w:t xml:space="preserve">. </w:t>
      </w:r>
    </w:p>
    <w:p w14:paraId="4CC34CB5" w14:textId="4290A9BD" w:rsidR="005A29D1" w:rsidRPr="005A29D1" w:rsidRDefault="005A29D1" w:rsidP="00600293">
      <w:pPr>
        <w:numPr>
          <w:ilvl w:val="0"/>
          <w:numId w:val="273"/>
        </w:numPr>
        <w:spacing w:before="120" w:after="0" w:line="276" w:lineRule="auto"/>
        <w:jc w:val="both"/>
        <w:rPr>
          <w:rFonts w:ascii="Times New Roman" w:eastAsia="Times New Roman" w:hAnsi="Times New Roman" w:cs="Times New Roman"/>
          <w:lang w:eastAsia="pl-PL"/>
        </w:rPr>
      </w:pPr>
      <w:r w:rsidRPr="005A29D1">
        <w:rPr>
          <w:rFonts w:ascii="Times New Roman" w:eastAsia="Times New Roman" w:hAnsi="Times New Roman" w:cs="Times New Roman"/>
          <w:lang w:eastAsia="pl-PL"/>
        </w:rPr>
        <w:t>Rozporządzenie Ministra Edukacji i Nauki z dnia 26 marca 2021 r. w  sprawie czasowego ograniczenia funkcjonowania jednostek systemu oświaty w związku z zapobieganiem, przeciwdziałaniem i zwalczaniem COVID-19</w:t>
      </w:r>
      <w:r w:rsidRPr="005A29D1">
        <w:rPr>
          <w:rFonts w:ascii="Times New Roman" w:eastAsia="Times New Roman" w:hAnsi="Times New Roman" w:cs="Times New Roman"/>
          <w:vertAlign w:val="superscript"/>
          <w:lang w:eastAsia="pl-PL"/>
        </w:rPr>
        <w:footnoteReference w:id="18"/>
      </w:r>
      <w:r w:rsidRPr="005A29D1">
        <w:rPr>
          <w:rFonts w:ascii="Times New Roman" w:eastAsia="Times New Roman" w:hAnsi="Times New Roman" w:cs="Times New Roman"/>
          <w:lang w:eastAsia="pl-PL"/>
        </w:rPr>
        <w:t xml:space="preserve">. </w:t>
      </w:r>
    </w:p>
    <w:p w14:paraId="1261DF41" w14:textId="358C0084" w:rsidR="005A29D1" w:rsidRPr="005A29D1" w:rsidRDefault="005A29D1" w:rsidP="00600293">
      <w:pPr>
        <w:numPr>
          <w:ilvl w:val="0"/>
          <w:numId w:val="273"/>
        </w:numPr>
        <w:spacing w:before="120" w:after="0" w:line="276" w:lineRule="auto"/>
        <w:jc w:val="both"/>
        <w:rPr>
          <w:rFonts w:ascii="Times New Roman" w:eastAsia="Times New Roman" w:hAnsi="Times New Roman" w:cs="Times New Roman"/>
          <w:lang w:eastAsia="pl-PL"/>
        </w:rPr>
      </w:pPr>
      <w:r w:rsidRPr="005A29D1">
        <w:rPr>
          <w:rFonts w:ascii="Times New Roman" w:eastAsia="Times New Roman" w:hAnsi="Times New Roman" w:cs="Times New Roman"/>
          <w:lang w:eastAsia="pl-PL"/>
        </w:rPr>
        <w:t>Rozporządzenie Ministra Edukacji i Nauki z dnia 29 kwietnia 2021 r. w  sprawie czasowego ograniczenia funkcjonowania jednostek systemu oświaty w związku z zapobieganiem, przeciwdziałaniem i zwalczaniem COVID-19</w:t>
      </w:r>
      <w:r w:rsidRPr="005A29D1">
        <w:rPr>
          <w:rFonts w:ascii="Times New Roman" w:eastAsia="Times New Roman" w:hAnsi="Times New Roman" w:cs="Times New Roman"/>
          <w:vertAlign w:val="superscript"/>
          <w:lang w:eastAsia="pl-PL"/>
        </w:rPr>
        <w:footnoteReference w:id="19"/>
      </w:r>
      <w:r w:rsidRPr="005A29D1">
        <w:rPr>
          <w:rFonts w:ascii="Times New Roman" w:eastAsia="Times New Roman" w:hAnsi="Times New Roman" w:cs="Times New Roman"/>
          <w:lang w:eastAsia="pl-PL"/>
        </w:rPr>
        <w:t>.</w:t>
      </w:r>
    </w:p>
    <w:p w14:paraId="57A97156" w14:textId="5F248CA6" w:rsidR="005A29D1" w:rsidRPr="005A29D1" w:rsidRDefault="005A29D1" w:rsidP="00600293">
      <w:pPr>
        <w:numPr>
          <w:ilvl w:val="0"/>
          <w:numId w:val="273"/>
        </w:numPr>
        <w:spacing w:before="120" w:after="0" w:line="276" w:lineRule="auto"/>
        <w:jc w:val="both"/>
        <w:rPr>
          <w:rFonts w:ascii="Times New Roman" w:eastAsia="Times New Roman" w:hAnsi="Times New Roman" w:cs="Times New Roman"/>
          <w:lang w:eastAsia="pl-PL"/>
        </w:rPr>
      </w:pPr>
      <w:r w:rsidRPr="005A29D1">
        <w:rPr>
          <w:rFonts w:ascii="Times New Roman" w:eastAsia="Times New Roman" w:hAnsi="Times New Roman" w:cs="Times New Roman"/>
          <w:lang w:eastAsia="pl-PL"/>
        </w:rPr>
        <w:t>Rozporządzenie Ministra Edukacji i Nauki z dnia 28 maja 2021 r. w  sprawie czasowego ograniczenia funkcjonowania jednostek systemu oświaty w związku z zapobieganiem, przeciwdziałaniem i zwalczaniem COVID-19</w:t>
      </w:r>
      <w:r w:rsidRPr="005A29D1">
        <w:rPr>
          <w:rFonts w:ascii="Times New Roman" w:eastAsia="Times New Roman" w:hAnsi="Times New Roman" w:cs="Times New Roman"/>
          <w:vertAlign w:val="superscript"/>
          <w:lang w:eastAsia="pl-PL"/>
        </w:rPr>
        <w:footnoteReference w:id="20"/>
      </w:r>
      <w:r w:rsidRPr="005A29D1">
        <w:rPr>
          <w:rFonts w:ascii="Times New Roman" w:eastAsia="Times New Roman" w:hAnsi="Times New Roman" w:cs="Times New Roman"/>
          <w:lang w:eastAsia="pl-PL"/>
        </w:rPr>
        <w:t xml:space="preserve">. </w:t>
      </w:r>
    </w:p>
    <w:p w14:paraId="0515E974" w14:textId="0F5FE410" w:rsidR="005A29D1" w:rsidRPr="005A29D1" w:rsidRDefault="005A29D1" w:rsidP="00600293">
      <w:pPr>
        <w:numPr>
          <w:ilvl w:val="0"/>
          <w:numId w:val="273"/>
        </w:numPr>
        <w:spacing w:before="120" w:after="0" w:line="276" w:lineRule="auto"/>
        <w:jc w:val="both"/>
        <w:rPr>
          <w:rFonts w:ascii="Times New Roman" w:eastAsia="Times New Roman" w:hAnsi="Times New Roman" w:cs="Times New Roman"/>
          <w:lang w:eastAsia="pl-PL"/>
        </w:rPr>
      </w:pPr>
      <w:r w:rsidRPr="005A29D1">
        <w:rPr>
          <w:rFonts w:ascii="Times New Roman" w:eastAsia="Times New Roman" w:hAnsi="Times New Roman" w:cs="Times New Roman"/>
          <w:lang w:eastAsia="pl-PL"/>
        </w:rPr>
        <w:t>Nowelizacje rozporządzenia Ministra Edukacji Narodowej z dnia 20 marca 202</w:t>
      </w:r>
      <w:r w:rsidR="000A7203">
        <w:rPr>
          <w:rFonts w:ascii="Times New Roman" w:eastAsia="Times New Roman" w:hAnsi="Times New Roman" w:cs="Times New Roman"/>
          <w:lang w:eastAsia="pl-PL"/>
        </w:rPr>
        <w:t>0</w:t>
      </w:r>
      <w:r w:rsidRPr="005A29D1">
        <w:rPr>
          <w:rFonts w:ascii="Times New Roman" w:eastAsia="Times New Roman" w:hAnsi="Times New Roman" w:cs="Times New Roman"/>
          <w:lang w:eastAsia="pl-PL"/>
        </w:rPr>
        <w:t xml:space="preserve"> r. w sprawie szczególnych rozwiązań w okresie czasowego ograniczenia funkcjonowania jednostek systemu oświaty w związku z zapobieganiem, przeciwdziałaniem i zwalczaniem COVID-19 wydane </w:t>
      </w:r>
      <w:r w:rsidRPr="005A29D1">
        <w:rPr>
          <w:rFonts w:ascii="Times New Roman" w:eastAsia="Times New Roman" w:hAnsi="Times New Roman" w:cs="Times New Roman"/>
          <w:lang w:eastAsia="pl-PL"/>
        </w:rPr>
        <w:br/>
        <w:t>na podstawie art. 30c ustawy z dnia 14 grudnia 2016 r. – Prawo oświatowe (upoważnienie ustawowe na mocy art. 28 ustawy COVID-19</w:t>
      </w:r>
      <w:r w:rsidRPr="005A29D1">
        <w:rPr>
          <w:rFonts w:ascii="Times New Roman" w:eastAsia="Times New Roman" w:hAnsi="Times New Roman" w:cs="Times New Roman"/>
          <w:i/>
          <w:lang w:eastAsia="pl-PL"/>
        </w:rPr>
        <w:t>)</w:t>
      </w:r>
      <w:r w:rsidRPr="005A29D1">
        <w:rPr>
          <w:rFonts w:ascii="Times New Roman" w:eastAsia="Times New Roman" w:hAnsi="Times New Roman" w:cs="Times New Roman"/>
          <w:lang w:eastAsia="pl-PL"/>
        </w:rPr>
        <w:t>:</w:t>
      </w:r>
    </w:p>
    <w:p w14:paraId="6FCD8108" w14:textId="78EA81ED" w:rsidR="005A29D1" w:rsidRPr="005A29D1" w:rsidRDefault="005A29D1" w:rsidP="00600293">
      <w:pPr>
        <w:numPr>
          <w:ilvl w:val="0"/>
          <w:numId w:val="272"/>
        </w:numPr>
        <w:spacing w:before="120" w:after="0" w:line="276" w:lineRule="auto"/>
        <w:ind w:left="1068"/>
        <w:jc w:val="both"/>
        <w:rPr>
          <w:rFonts w:ascii="Times New Roman" w:eastAsia="Times New Roman" w:hAnsi="Times New Roman" w:cs="Times New Roman"/>
          <w:lang w:eastAsia="pl-PL"/>
        </w:rPr>
      </w:pPr>
      <w:r w:rsidRPr="005A29D1">
        <w:rPr>
          <w:rFonts w:ascii="Times New Roman" w:eastAsia="Times New Roman" w:hAnsi="Times New Roman" w:cs="Times New Roman"/>
          <w:lang w:eastAsia="pl-PL"/>
        </w:rPr>
        <w:t>rozporządzenie Ministra Edukacji i Nauki z dnia 23 marca 2021 r. zmieniające rozporządzenie w sprawie szczególnych rozwiązań w okresie czasowego ograniczenia funkcjonowania jednostek systemu oświaty w związku z zapobieganiem, przeciwdziałaniem i zwalczaniem COVID-19</w:t>
      </w:r>
      <w:r w:rsidRPr="005A29D1">
        <w:rPr>
          <w:rFonts w:ascii="Times New Roman" w:eastAsia="Times New Roman" w:hAnsi="Times New Roman" w:cs="Times New Roman"/>
          <w:vertAlign w:val="superscript"/>
          <w:lang w:eastAsia="pl-PL"/>
        </w:rPr>
        <w:footnoteReference w:id="21"/>
      </w:r>
      <w:r w:rsidRPr="005A29D1">
        <w:rPr>
          <w:rFonts w:ascii="Times New Roman" w:eastAsia="Times New Roman" w:hAnsi="Times New Roman" w:cs="Times New Roman"/>
          <w:lang w:eastAsia="pl-PL"/>
        </w:rPr>
        <w:t>;</w:t>
      </w:r>
    </w:p>
    <w:p w14:paraId="487A29E7" w14:textId="09A6796B" w:rsidR="005A29D1" w:rsidRPr="005A29D1" w:rsidRDefault="005A29D1" w:rsidP="00600293">
      <w:pPr>
        <w:numPr>
          <w:ilvl w:val="0"/>
          <w:numId w:val="272"/>
        </w:numPr>
        <w:spacing w:before="120" w:after="0" w:line="276" w:lineRule="auto"/>
        <w:ind w:left="1068"/>
        <w:jc w:val="both"/>
        <w:rPr>
          <w:rFonts w:ascii="Times New Roman" w:eastAsia="Times New Roman" w:hAnsi="Times New Roman" w:cs="Times New Roman"/>
          <w:lang w:eastAsia="pl-PL"/>
        </w:rPr>
      </w:pPr>
      <w:r w:rsidRPr="005A29D1">
        <w:rPr>
          <w:rFonts w:ascii="Times New Roman" w:eastAsia="Times New Roman" w:hAnsi="Times New Roman" w:cs="Times New Roman"/>
          <w:lang w:eastAsia="pl-PL"/>
        </w:rPr>
        <w:t>rozporządzenie Ministra Edukacji i Nauki z dnia 12 kwietnia 2021 r. zmieniające rozporządzenie w sprawie szczególnych rozwiązań w okresie czasowego ograniczenia funkcjonowania jednostek systemu oświaty w związku z zapobieganiem, przeciwdziałaniem i zwalczaniem COVID-19</w:t>
      </w:r>
      <w:r w:rsidRPr="005A29D1">
        <w:rPr>
          <w:rFonts w:ascii="Times New Roman" w:eastAsia="Times New Roman" w:hAnsi="Times New Roman" w:cs="Times New Roman"/>
          <w:vertAlign w:val="superscript"/>
          <w:lang w:eastAsia="pl-PL"/>
        </w:rPr>
        <w:footnoteReference w:id="22"/>
      </w:r>
      <w:r>
        <w:rPr>
          <w:rFonts w:ascii="Times New Roman" w:eastAsia="Times New Roman" w:hAnsi="Times New Roman" w:cs="Times New Roman"/>
          <w:lang w:eastAsia="pl-PL"/>
        </w:rPr>
        <w:t>;</w:t>
      </w:r>
    </w:p>
    <w:p w14:paraId="38BC9391" w14:textId="08A603D6" w:rsidR="005A29D1" w:rsidRPr="005A29D1" w:rsidRDefault="005A29D1" w:rsidP="00600293">
      <w:pPr>
        <w:numPr>
          <w:ilvl w:val="0"/>
          <w:numId w:val="272"/>
        </w:numPr>
        <w:spacing w:before="120" w:after="0" w:line="276" w:lineRule="auto"/>
        <w:ind w:left="1068"/>
        <w:jc w:val="both"/>
        <w:rPr>
          <w:rFonts w:ascii="Times New Roman" w:eastAsia="Times New Roman" w:hAnsi="Times New Roman" w:cs="Times New Roman"/>
          <w:lang w:eastAsia="pl-PL"/>
        </w:rPr>
      </w:pPr>
      <w:r w:rsidRPr="005A29D1">
        <w:rPr>
          <w:rFonts w:ascii="Times New Roman" w:eastAsia="Times New Roman" w:hAnsi="Times New Roman" w:cs="Times New Roman"/>
          <w:lang w:eastAsia="pl-PL"/>
        </w:rPr>
        <w:t>rozporządzenie Ministra Edukacji i Nauki z dnia 25 maja 2021 r. zmieniające rozporządzenie w sprawie szczególnych rozwiązań w  okresie czasowego ograniczenia funkcjonowania jednostek systemu oświaty w związku z zapobieganiem, przeciwdziałaniem i  zwalczaniem COVID-19</w:t>
      </w:r>
      <w:r w:rsidRPr="005A29D1">
        <w:rPr>
          <w:rFonts w:ascii="Times New Roman" w:eastAsia="Times New Roman" w:hAnsi="Times New Roman" w:cs="Times New Roman"/>
          <w:vertAlign w:val="superscript"/>
          <w:lang w:eastAsia="pl-PL"/>
        </w:rPr>
        <w:footnoteReference w:id="23"/>
      </w:r>
      <w:r w:rsidRPr="005A29D1">
        <w:rPr>
          <w:rFonts w:ascii="Times New Roman" w:eastAsia="Times New Roman" w:hAnsi="Times New Roman" w:cs="Times New Roman"/>
          <w:lang w:eastAsia="pl-PL"/>
        </w:rPr>
        <w:t>;</w:t>
      </w:r>
    </w:p>
    <w:p w14:paraId="0BABD834" w14:textId="16FD56BB" w:rsidR="005A29D1" w:rsidRPr="005A29D1" w:rsidRDefault="005A29D1" w:rsidP="00600293">
      <w:pPr>
        <w:numPr>
          <w:ilvl w:val="0"/>
          <w:numId w:val="272"/>
        </w:numPr>
        <w:spacing w:before="120" w:after="0" w:line="276" w:lineRule="auto"/>
        <w:ind w:left="1068"/>
        <w:jc w:val="both"/>
        <w:rPr>
          <w:rFonts w:ascii="Times New Roman" w:eastAsia="Times New Roman" w:hAnsi="Times New Roman" w:cs="Times New Roman"/>
          <w:lang w:eastAsia="pl-PL"/>
        </w:rPr>
      </w:pPr>
      <w:r w:rsidRPr="005A29D1">
        <w:rPr>
          <w:rFonts w:ascii="Times New Roman" w:eastAsia="Times New Roman" w:hAnsi="Times New Roman" w:cs="Times New Roman"/>
          <w:lang w:eastAsia="pl-PL"/>
        </w:rPr>
        <w:t xml:space="preserve">rozporządzenie Ministra Edukacji i Nauki z dnia 28 maja 2021 r. zmieniające rozporządzenie w sprawie szczególnych rozwiązań w okresie czasowego </w:t>
      </w:r>
      <w:r w:rsidRPr="005A29D1">
        <w:rPr>
          <w:rFonts w:ascii="Times New Roman" w:eastAsia="Times New Roman" w:hAnsi="Times New Roman" w:cs="Times New Roman"/>
          <w:lang w:eastAsia="pl-PL"/>
        </w:rPr>
        <w:lastRenderedPageBreak/>
        <w:t>ograniczenia funkcjonowania jednostek systemu oświaty w związku z zapobieganiem,</w:t>
      </w:r>
      <w:r>
        <w:rPr>
          <w:rFonts w:ascii="Times New Roman" w:eastAsia="Times New Roman" w:hAnsi="Times New Roman" w:cs="Times New Roman"/>
          <w:lang w:eastAsia="pl-PL"/>
        </w:rPr>
        <w:t xml:space="preserve"> </w:t>
      </w:r>
      <w:r w:rsidRPr="005A29D1">
        <w:rPr>
          <w:rFonts w:ascii="Times New Roman" w:eastAsia="Times New Roman" w:hAnsi="Times New Roman" w:cs="Times New Roman"/>
          <w:lang w:eastAsia="pl-PL"/>
        </w:rPr>
        <w:t>przeciwdziałaniem i zwalczaniem COVID-19</w:t>
      </w:r>
      <w:r w:rsidRPr="005A29D1">
        <w:rPr>
          <w:rFonts w:ascii="Times New Roman" w:eastAsia="Times New Roman" w:hAnsi="Times New Roman" w:cs="Times New Roman"/>
          <w:vertAlign w:val="superscript"/>
          <w:lang w:eastAsia="pl-PL"/>
        </w:rPr>
        <w:footnoteReference w:id="24"/>
      </w:r>
      <w:r w:rsidRPr="005A29D1">
        <w:rPr>
          <w:rFonts w:ascii="Times New Roman" w:eastAsia="Times New Roman" w:hAnsi="Times New Roman" w:cs="Times New Roman"/>
          <w:lang w:eastAsia="pl-PL"/>
        </w:rPr>
        <w:t>;</w:t>
      </w:r>
    </w:p>
    <w:p w14:paraId="2EA20EEE" w14:textId="65CB56AD" w:rsidR="005A29D1" w:rsidRPr="005A29D1" w:rsidRDefault="005A29D1" w:rsidP="00600293">
      <w:pPr>
        <w:numPr>
          <w:ilvl w:val="0"/>
          <w:numId w:val="272"/>
        </w:numPr>
        <w:spacing w:before="120" w:after="0" w:line="276" w:lineRule="auto"/>
        <w:ind w:left="1068"/>
        <w:jc w:val="both"/>
        <w:rPr>
          <w:rFonts w:ascii="Times New Roman" w:eastAsia="Times New Roman" w:hAnsi="Times New Roman" w:cs="Times New Roman"/>
          <w:lang w:eastAsia="pl-PL"/>
        </w:rPr>
      </w:pPr>
      <w:r w:rsidRPr="005A29D1">
        <w:rPr>
          <w:rFonts w:ascii="Times New Roman" w:eastAsia="Times New Roman" w:hAnsi="Times New Roman" w:cs="Times New Roman"/>
          <w:lang w:eastAsia="pl-PL"/>
        </w:rPr>
        <w:t>rozporządzenie Ministra Edukacji i Nauki z dnia 20 lipca 2021 r. zmieniające rozporządzenie w sprawie szczególnych rozwiązań w okresie czasowego ograniczenia funkcjonowania jednostek systemu oświaty w związku z zapobieganiem, przeciwdziałaniem i zwalczaniem COVID-19</w:t>
      </w:r>
      <w:r w:rsidRPr="005A29D1">
        <w:rPr>
          <w:rFonts w:ascii="Times New Roman" w:eastAsia="Times New Roman" w:hAnsi="Times New Roman" w:cs="Times New Roman"/>
          <w:vertAlign w:val="superscript"/>
          <w:lang w:eastAsia="pl-PL"/>
        </w:rPr>
        <w:footnoteReference w:id="25"/>
      </w:r>
      <w:r w:rsidRPr="005A29D1">
        <w:rPr>
          <w:rFonts w:ascii="Times New Roman" w:eastAsia="Times New Roman" w:hAnsi="Times New Roman" w:cs="Times New Roman"/>
          <w:lang w:eastAsia="pl-PL"/>
        </w:rPr>
        <w:t>;</w:t>
      </w:r>
    </w:p>
    <w:p w14:paraId="62BDEF53" w14:textId="39C6F353" w:rsidR="005A29D1" w:rsidRPr="005A29D1" w:rsidRDefault="005A29D1" w:rsidP="00600293">
      <w:pPr>
        <w:numPr>
          <w:ilvl w:val="0"/>
          <w:numId w:val="272"/>
        </w:numPr>
        <w:spacing w:before="120" w:after="0" w:line="276" w:lineRule="auto"/>
        <w:ind w:left="1068"/>
        <w:jc w:val="both"/>
        <w:rPr>
          <w:rFonts w:ascii="Times New Roman" w:eastAsia="Times New Roman" w:hAnsi="Times New Roman" w:cs="Times New Roman"/>
          <w:lang w:eastAsia="pl-PL"/>
        </w:rPr>
      </w:pPr>
      <w:r w:rsidRPr="005A29D1">
        <w:rPr>
          <w:rFonts w:ascii="Times New Roman" w:eastAsia="Times New Roman" w:hAnsi="Times New Roman" w:cs="Times New Roman"/>
          <w:lang w:eastAsia="pl-PL"/>
        </w:rPr>
        <w:t>rozporządzenie Ministra Edukacji i Nauki z dnia 17 sierpnia 2021 r. zmieniające rozporządzenie w sprawie szczególnych rozwiązań w okresie czasowego ograniczenia funkcjonowania jednostek systemu oświaty w związku z zapobieganiem, przeciwdziałaniem i zwalczaniem COVID-19</w:t>
      </w:r>
      <w:r w:rsidRPr="005A29D1">
        <w:rPr>
          <w:rFonts w:ascii="Times New Roman" w:eastAsia="Times New Roman" w:hAnsi="Times New Roman" w:cs="Times New Roman"/>
          <w:vertAlign w:val="superscript"/>
          <w:lang w:eastAsia="pl-PL"/>
        </w:rPr>
        <w:footnoteReference w:id="26"/>
      </w:r>
      <w:r w:rsidRPr="005A29D1">
        <w:rPr>
          <w:rFonts w:ascii="Times New Roman" w:eastAsia="Times New Roman" w:hAnsi="Times New Roman" w:cs="Times New Roman"/>
          <w:lang w:eastAsia="pl-PL"/>
        </w:rPr>
        <w:t>.</w:t>
      </w:r>
    </w:p>
    <w:p w14:paraId="48025478" w14:textId="2AE072A2" w:rsidR="005A29D1" w:rsidRPr="005A29D1" w:rsidRDefault="005A29D1" w:rsidP="00600293">
      <w:pPr>
        <w:numPr>
          <w:ilvl w:val="0"/>
          <w:numId w:val="273"/>
        </w:numPr>
        <w:spacing w:before="120" w:after="0" w:line="276" w:lineRule="auto"/>
        <w:jc w:val="both"/>
        <w:rPr>
          <w:rFonts w:ascii="Times New Roman" w:eastAsia="Times New Roman" w:hAnsi="Times New Roman" w:cs="Times New Roman"/>
          <w:lang w:eastAsia="pl-PL"/>
        </w:rPr>
      </w:pPr>
      <w:r w:rsidRPr="005A29D1">
        <w:rPr>
          <w:rFonts w:ascii="Times New Roman" w:eastAsia="Times New Roman" w:hAnsi="Times New Roman" w:cs="Times New Roman"/>
          <w:color w:val="1B1B1B"/>
          <w:shd w:val="clear" w:color="auto" w:fill="FFFFFF"/>
          <w:lang w:eastAsia="pl-PL"/>
        </w:rPr>
        <w:t>Rozporządzenie Ministra Edukacji i Nauki z dnia 18 marca 2021 r. zmieniające rozporządzenie w sprawie standardów kształcenia przygotowującego do wykonywania zawodu lekarza, lekarza dentysty, farmaceuty, pielęgniarki, położnej, diagnosty laboratoryjnego, fizjoterapeuty i ratownika medycznego</w:t>
      </w:r>
      <w:r w:rsidRPr="005A29D1">
        <w:rPr>
          <w:rFonts w:ascii="Times New Roman" w:eastAsia="Times New Roman" w:hAnsi="Times New Roman" w:cs="Times New Roman"/>
          <w:color w:val="1B1B1B"/>
          <w:shd w:val="clear" w:color="auto" w:fill="FFFFFF"/>
          <w:vertAlign w:val="superscript"/>
          <w:lang w:eastAsia="pl-PL"/>
        </w:rPr>
        <w:footnoteReference w:id="27"/>
      </w:r>
      <w:r w:rsidRPr="005A29D1">
        <w:rPr>
          <w:rFonts w:ascii="Times New Roman" w:eastAsia="Times New Roman" w:hAnsi="Times New Roman" w:cs="Times New Roman"/>
          <w:color w:val="1B1B1B"/>
          <w:shd w:val="clear" w:color="auto" w:fill="FFFFFF"/>
          <w:lang w:eastAsia="pl-PL"/>
        </w:rPr>
        <w:t>.</w:t>
      </w:r>
    </w:p>
    <w:p w14:paraId="1C6F52C4" w14:textId="42CA717D" w:rsidR="005A29D1" w:rsidRPr="005A29D1" w:rsidRDefault="005A29D1" w:rsidP="00600293">
      <w:pPr>
        <w:numPr>
          <w:ilvl w:val="0"/>
          <w:numId w:val="273"/>
        </w:numPr>
        <w:spacing w:before="120" w:after="0" w:line="276" w:lineRule="auto"/>
        <w:jc w:val="both"/>
        <w:rPr>
          <w:rFonts w:ascii="Times New Roman" w:eastAsia="Times New Roman" w:hAnsi="Times New Roman" w:cs="Times New Roman"/>
          <w:lang w:eastAsia="pl-PL"/>
        </w:rPr>
      </w:pPr>
      <w:r w:rsidRPr="005A29D1">
        <w:rPr>
          <w:rFonts w:ascii="Times New Roman" w:eastAsia="Calibri" w:hAnsi="Times New Roman" w:cs="Times New Roman"/>
          <w:color w:val="000000"/>
          <w:lang w:eastAsia="pl-PL"/>
        </w:rPr>
        <w:t>Rozporządzenie Ministra Edukacji i Nauki</w:t>
      </w:r>
      <w:r w:rsidRPr="005A29D1">
        <w:rPr>
          <w:rFonts w:ascii="Times New Roman" w:eastAsia="Times New Roman" w:hAnsi="Times New Roman" w:cs="Times New Roman"/>
          <w:lang w:eastAsia="pl-PL"/>
        </w:rPr>
        <w:t xml:space="preserve"> </w:t>
      </w:r>
      <w:r w:rsidRPr="005A29D1">
        <w:rPr>
          <w:rFonts w:ascii="Times New Roman" w:eastAsia="Calibri" w:hAnsi="Times New Roman" w:cs="Times New Roman"/>
          <w:color w:val="000000"/>
          <w:lang w:eastAsia="pl-PL"/>
        </w:rPr>
        <w:t>z dnia 10 sierpnia 2021 r. uchylające rozporządzenie w sprawie czasowego ograniczenia funkcjonowania niektórych podmiotów systemu szkolnictwa wyższego i  nauki w związku z zapobieganiem, przeciwdziałaniem i zwalczaniem COVID-19</w:t>
      </w:r>
      <w:r w:rsidRPr="005A29D1">
        <w:rPr>
          <w:rFonts w:ascii="Times New Roman" w:eastAsia="Calibri" w:hAnsi="Times New Roman" w:cs="Times New Roman"/>
          <w:color w:val="000000"/>
          <w:vertAlign w:val="superscript"/>
          <w:lang w:eastAsia="pl-PL"/>
        </w:rPr>
        <w:footnoteReference w:id="28"/>
      </w:r>
    </w:p>
    <w:p w14:paraId="745AE5CC" w14:textId="43B3A082" w:rsidR="000A7203" w:rsidRPr="000A7203" w:rsidRDefault="000A7203" w:rsidP="00600293">
      <w:pPr>
        <w:numPr>
          <w:ilvl w:val="0"/>
          <w:numId w:val="273"/>
        </w:numPr>
        <w:spacing w:before="120" w:after="0" w:line="276" w:lineRule="auto"/>
        <w:jc w:val="both"/>
        <w:rPr>
          <w:rFonts w:ascii="Times New Roman" w:eastAsia="Times New Roman" w:hAnsi="Times New Roman" w:cs="Times New Roman"/>
          <w:lang w:eastAsia="pl-PL"/>
        </w:rPr>
      </w:pPr>
      <w:r w:rsidRPr="000212B3">
        <w:rPr>
          <w:rFonts w:ascii="Times New Roman" w:eastAsia="Times New Roman" w:hAnsi="Times New Roman" w:cs="Times New Roman"/>
          <w:lang w:eastAsia="pl-PL"/>
        </w:rPr>
        <w:t>Rozporządzenie Ministra Edukacji Narodowej z dnia 12 sierpnia 2020 r. zmieniające rozporządzenie w sprawie organizacji kształcenia dzieci obywateli polskich czasowo przebywających za granicą</w:t>
      </w:r>
      <w:r>
        <w:rPr>
          <w:rStyle w:val="Odwoanieprzypisudolnego"/>
          <w:rFonts w:ascii="Times New Roman" w:eastAsia="Times New Roman" w:hAnsi="Times New Roman" w:cs="Times New Roman"/>
          <w:lang w:eastAsia="pl-PL"/>
        </w:rPr>
        <w:footnoteReference w:id="29"/>
      </w:r>
    </w:p>
    <w:p w14:paraId="6C9EE7C1" w14:textId="2960651B" w:rsidR="005A29D1" w:rsidRPr="005A29D1" w:rsidRDefault="005A29D1" w:rsidP="00600293">
      <w:pPr>
        <w:numPr>
          <w:ilvl w:val="0"/>
          <w:numId w:val="273"/>
        </w:numPr>
        <w:spacing w:before="120" w:after="0" w:line="276" w:lineRule="auto"/>
        <w:jc w:val="both"/>
        <w:rPr>
          <w:rFonts w:ascii="Times New Roman" w:eastAsia="Times New Roman" w:hAnsi="Times New Roman" w:cs="Times New Roman"/>
          <w:lang w:eastAsia="pl-PL"/>
        </w:rPr>
      </w:pPr>
      <w:r w:rsidRPr="005A29D1">
        <w:rPr>
          <w:rFonts w:ascii="Times New Roman" w:eastAsia="Times New Roman" w:hAnsi="Times New Roman" w:cs="Times New Roman"/>
          <w:lang w:eastAsia="pl-PL"/>
        </w:rPr>
        <w:t xml:space="preserve">Uchwała nr 95/2021 Rady Ministrów z dnia 30 lipca 2021 r. w sprawie ustanowienia Rządowego Funduszu </w:t>
      </w:r>
      <w:r w:rsidRPr="00916335">
        <w:rPr>
          <w:rFonts w:ascii="Times New Roman" w:eastAsia="Times New Roman" w:hAnsi="Times New Roman" w:cs="Times New Roman"/>
          <w:lang w:eastAsia="pl-PL"/>
        </w:rPr>
        <w:t>Polski Ład: Programu Budowy Małych Centrów Nauki Kopernik – Stref Odkrywania Wyobraźni i  Aktywności</w:t>
      </w:r>
      <w:r w:rsidR="000A7203">
        <w:rPr>
          <w:rFonts w:ascii="Times New Roman" w:eastAsia="Times New Roman" w:hAnsi="Times New Roman" w:cs="Times New Roman"/>
          <w:lang w:eastAsia="pl-PL"/>
        </w:rPr>
        <w:t xml:space="preserve"> podjęta na podstawie</w:t>
      </w:r>
      <w:r w:rsidRPr="00916335">
        <w:rPr>
          <w:rFonts w:ascii="Times New Roman" w:eastAsia="Times New Roman" w:hAnsi="Times New Roman" w:cs="Times New Roman"/>
          <w:b/>
          <w:lang w:eastAsia="pl-PL"/>
        </w:rPr>
        <w:t xml:space="preserve"> </w:t>
      </w:r>
      <w:r w:rsidRPr="00916335">
        <w:rPr>
          <w:rFonts w:ascii="Times New Roman" w:eastAsia="Times New Roman" w:hAnsi="Times New Roman" w:cs="Times New Roman"/>
          <w:lang w:eastAsia="pl-PL"/>
        </w:rPr>
        <w:t xml:space="preserve">art. 65 ust. 28 ustawy z dnia 31 marca 2020 r. o zmianie ustawy </w:t>
      </w:r>
      <w:r w:rsidR="00916335" w:rsidRPr="00916335">
        <w:rPr>
          <w:rFonts w:ascii="Times New Roman" w:eastAsia="Times New Roman" w:hAnsi="Times New Roman" w:cs="Times New Roman"/>
          <w:lang w:eastAsia="pl-PL"/>
        </w:rPr>
        <w:t>COVID-19</w:t>
      </w:r>
      <w:r w:rsidR="00916335" w:rsidRPr="00916335">
        <w:rPr>
          <w:rFonts w:ascii="Times New Roman" w:eastAsia="Calibri" w:hAnsi="Times New Roman" w:cs="Times New Roman"/>
          <w:color w:val="000000"/>
        </w:rPr>
        <w:t xml:space="preserve"> </w:t>
      </w:r>
      <w:r w:rsidRPr="00916335">
        <w:rPr>
          <w:rFonts w:ascii="Times New Roman" w:eastAsia="Times New Roman" w:hAnsi="Times New Roman" w:cs="Times New Roman"/>
          <w:lang w:eastAsia="pl-PL"/>
        </w:rPr>
        <w:t>oraz niektórych innych ustaw</w:t>
      </w:r>
      <w:r w:rsidRPr="00916335">
        <w:rPr>
          <w:rFonts w:ascii="Times New Roman" w:eastAsia="Times New Roman" w:hAnsi="Times New Roman" w:cs="Times New Roman"/>
          <w:vertAlign w:val="superscript"/>
          <w:lang w:eastAsia="pl-PL"/>
        </w:rPr>
        <w:footnoteReference w:id="30"/>
      </w:r>
      <w:r w:rsidRPr="00916335">
        <w:rPr>
          <w:rFonts w:ascii="Times New Roman" w:eastAsia="Times New Roman" w:hAnsi="Times New Roman" w:cs="Times New Roman"/>
          <w:lang w:eastAsia="pl-PL"/>
        </w:rPr>
        <w:t>.</w:t>
      </w:r>
      <w:r w:rsidRPr="005A29D1">
        <w:rPr>
          <w:rFonts w:ascii="Times New Roman" w:eastAsia="Times New Roman" w:hAnsi="Times New Roman" w:cs="Times New Roman"/>
          <w:lang w:eastAsia="pl-PL"/>
        </w:rPr>
        <w:t xml:space="preserve"> </w:t>
      </w:r>
    </w:p>
    <w:p w14:paraId="23AD1B8E" w14:textId="70D85A65" w:rsidR="005A29D1" w:rsidRPr="005A29D1" w:rsidRDefault="005A29D1" w:rsidP="005A29D1">
      <w:pPr>
        <w:suppressAutoHyphens/>
        <w:spacing w:before="120" w:after="0" w:line="276" w:lineRule="auto"/>
        <w:jc w:val="both"/>
        <w:rPr>
          <w:rFonts w:ascii="Times New Roman" w:eastAsia="Times New Roman" w:hAnsi="Times New Roman" w:cs="Times New Roman"/>
          <w:lang w:eastAsia="pl-PL"/>
        </w:rPr>
      </w:pPr>
      <w:r w:rsidRPr="005A29D1">
        <w:rPr>
          <w:rFonts w:ascii="Times New Roman" w:eastAsia="Times New Roman" w:hAnsi="Times New Roman" w:cs="Times New Roman"/>
          <w:color w:val="1B1B1B"/>
          <w:lang w:eastAsia="pl-PL"/>
        </w:rPr>
        <w:t xml:space="preserve">W ustawie z dnia 15 kwietnia 2021 r. </w:t>
      </w:r>
      <w:r w:rsidRPr="00D740D8">
        <w:rPr>
          <w:rFonts w:ascii="Times New Roman" w:eastAsia="Times New Roman" w:hAnsi="Times New Roman" w:cs="Times New Roman"/>
          <w:iCs/>
          <w:lang w:eastAsia="pl-PL"/>
        </w:rPr>
        <w:t xml:space="preserve">o zmianie ustawy </w:t>
      </w:r>
      <w:r w:rsidR="000A7203" w:rsidRPr="000A7203">
        <w:rPr>
          <w:rFonts w:ascii="Times New Roman" w:eastAsia="Times New Roman" w:hAnsi="Times New Roman" w:cs="Times New Roman"/>
          <w:iCs/>
          <w:lang w:eastAsia="pl-PL"/>
        </w:rPr>
        <w:t>o szczególnych rozwiązaniach związanych z zapobieganiem, przeciwdziałaniem i zwalczaniem COVID-19, innych chorób zakaźnych oraz wywołanych nimi sytuacji kryzysowych</w:t>
      </w:r>
      <w:r w:rsidR="00D740D8" w:rsidRPr="00D740D8">
        <w:rPr>
          <w:rFonts w:ascii="Times New Roman" w:eastAsia="Times New Roman" w:hAnsi="Times New Roman" w:cs="Times New Roman"/>
          <w:iCs/>
          <w:lang w:eastAsia="pl-PL"/>
        </w:rPr>
        <w:t xml:space="preserve"> </w:t>
      </w:r>
      <w:r w:rsidRPr="00D740D8">
        <w:rPr>
          <w:rFonts w:ascii="Times New Roman" w:eastAsia="Times New Roman" w:hAnsi="Times New Roman" w:cs="Times New Roman"/>
          <w:iCs/>
          <w:lang w:eastAsia="pl-PL"/>
        </w:rPr>
        <w:t>oraz niektórych innych ustaw,</w:t>
      </w:r>
      <w:r w:rsidRPr="00D740D8">
        <w:rPr>
          <w:rFonts w:ascii="Times New Roman" w:eastAsia="Times New Roman" w:hAnsi="Times New Roman" w:cs="Times New Roman"/>
          <w:iCs/>
          <w:color w:val="1B1B1B"/>
          <w:lang w:eastAsia="pl-PL"/>
        </w:rPr>
        <w:t xml:space="preserve"> w art. 1 przewidziano zwiększenie o kwotę 187  mln  zł limitu rezerwy części oświatowej subwencji ogólnej w roku 2021</w:t>
      </w:r>
      <w:r w:rsidRPr="00D740D8">
        <w:rPr>
          <w:rFonts w:ascii="Times New Roman" w:eastAsia="Times New Roman" w:hAnsi="Times New Roman" w:cs="Times New Roman"/>
          <w:b/>
          <w:iCs/>
          <w:color w:val="1B1B1B"/>
          <w:lang w:eastAsia="pl-PL"/>
        </w:rPr>
        <w:t xml:space="preserve"> </w:t>
      </w:r>
      <w:r w:rsidRPr="00D740D8">
        <w:rPr>
          <w:rFonts w:ascii="Times New Roman" w:eastAsia="Times New Roman" w:hAnsi="Times New Roman" w:cs="Times New Roman"/>
          <w:iCs/>
          <w:color w:val="1B1B1B"/>
          <w:lang w:eastAsia="pl-PL"/>
        </w:rPr>
        <w:t>z  przeznaczeniem</w:t>
      </w:r>
      <w:r w:rsidRPr="00D740D8">
        <w:rPr>
          <w:rFonts w:ascii="Times New Roman" w:eastAsia="Times New Roman" w:hAnsi="Times New Roman" w:cs="Times New Roman"/>
          <w:b/>
          <w:iCs/>
          <w:color w:val="1B1B1B"/>
          <w:lang w:eastAsia="pl-PL"/>
        </w:rPr>
        <w:t xml:space="preserve"> </w:t>
      </w:r>
      <w:r w:rsidRPr="00D740D8">
        <w:rPr>
          <w:rFonts w:ascii="Times New Roman" w:eastAsia="Times New Roman" w:hAnsi="Times New Roman" w:cs="Times New Roman"/>
          <w:iCs/>
          <w:color w:val="1B1B1B"/>
          <w:lang w:eastAsia="pl-PL"/>
        </w:rPr>
        <w:t>na zapewnienie jednostkom samorządu</w:t>
      </w:r>
      <w:r w:rsidRPr="005A29D1">
        <w:rPr>
          <w:rFonts w:ascii="Times New Roman" w:eastAsia="Times New Roman" w:hAnsi="Times New Roman" w:cs="Times New Roman"/>
          <w:color w:val="1B1B1B"/>
          <w:lang w:eastAsia="pl-PL"/>
        </w:rPr>
        <w:t xml:space="preserve"> terytorialnego dodatkowych środków na finansowanie zajęć wspomagających dla uczniów szkół podstawowych i ponadpodstawowych mających na celu pomoc </w:t>
      </w:r>
      <w:r w:rsidRPr="005A29D1">
        <w:rPr>
          <w:rFonts w:ascii="Times New Roman" w:eastAsia="Times New Roman" w:hAnsi="Times New Roman" w:cs="Times New Roman"/>
          <w:lang w:eastAsia="pl-PL"/>
        </w:rPr>
        <w:t>w opanowaniu i  utrwaleniu wiadomości i umiejętności z wybranych obowiązkowych zajęć edukacyjnych z zakresu kształcenia ogólnego – w związku z okresem nauczania zdalnego/hybrydowego.</w:t>
      </w:r>
    </w:p>
    <w:p w14:paraId="7A17903A" w14:textId="481C67F3" w:rsidR="005A29D1" w:rsidRPr="005A29D1" w:rsidRDefault="005A29D1" w:rsidP="005A29D1">
      <w:pPr>
        <w:suppressAutoHyphens/>
        <w:spacing w:before="120" w:after="0" w:line="276" w:lineRule="auto"/>
        <w:jc w:val="both"/>
        <w:rPr>
          <w:rFonts w:ascii="Times New Roman" w:eastAsia="Times New Roman" w:hAnsi="Times New Roman" w:cs="Times New Roman"/>
          <w:bCs/>
          <w:lang w:eastAsia="pl-PL"/>
        </w:rPr>
      </w:pPr>
      <w:r w:rsidRPr="005A29D1">
        <w:rPr>
          <w:rFonts w:ascii="Times New Roman" w:eastAsia="Times New Roman" w:hAnsi="Times New Roman" w:cs="Times New Roman"/>
          <w:lang w:eastAsia="pl-PL"/>
        </w:rPr>
        <w:lastRenderedPageBreak/>
        <w:t>28 maja 2021 r.</w:t>
      </w:r>
      <w:r w:rsidRPr="005A29D1">
        <w:rPr>
          <w:rFonts w:ascii="Times New Roman" w:eastAsia="Calibri" w:hAnsi="Times New Roman" w:cs="Times New Roman"/>
          <w:vertAlign w:val="superscript"/>
          <w:lang w:eastAsia="pl-PL"/>
        </w:rPr>
        <w:t xml:space="preserve"> </w:t>
      </w:r>
      <w:r w:rsidRPr="005A29D1">
        <w:rPr>
          <w:rFonts w:ascii="Times New Roman" w:eastAsia="Times New Roman" w:hAnsi="Times New Roman" w:cs="Times New Roman"/>
          <w:lang w:eastAsia="pl-PL"/>
        </w:rPr>
        <w:t>Minister Edukacji i Nauki podpisał rozporządzenie zmieniające</w:t>
      </w:r>
      <w:r w:rsidRPr="005A29D1">
        <w:rPr>
          <w:rFonts w:ascii="Times New Roman" w:eastAsia="Times New Roman" w:hAnsi="Times New Roman" w:cs="Times New Roman"/>
          <w:vertAlign w:val="superscript"/>
          <w:lang w:eastAsia="pl-PL"/>
        </w:rPr>
        <w:footnoteReference w:id="31"/>
      </w:r>
      <w:r w:rsidRPr="005A29D1">
        <w:rPr>
          <w:rFonts w:ascii="Times New Roman" w:eastAsia="Times New Roman" w:hAnsi="Times New Roman" w:cs="Times New Roman"/>
          <w:lang w:eastAsia="pl-PL"/>
        </w:rPr>
        <w:t xml:space="preserve"> rozporządzenie </w:t>
      </w:r>
      <w:r w:rsidRPr="005A29D1">
        <w:rPr>
          <w:rFonts w:ascii="Times New Roman" w:eastAsia="Times New Roman" w:hAnsi="Times New Roman" w:cs="Times New Roman"/>
          <w:i/>
          <w:lang w:eastAsia="pl-PL"/>
        </w:rPr>
        <w:t xml:space="preserve">w sprawie szczególnych rozwiązań w okresie czasowego ograniczenia funkcjonowania jednostek systemu oświaty w związku z  zapobieganiem, przeciwdziałaniem i zwalczaniem COVID-19, </w:t>
      </w:r>
      <w:r w:rsidRPr="005A29D1">
        <w:rPr>
          <w:rFonts w:ascii="Times New Roman" w:eastAsia="Times New Roman" w:hAnsi="Times New Roman" w:cs="Times New Roman"/>
          <w:lang w:eastAsia="pl-PL"/>
        </w:rPr>
        <w:t>na podstawie którego</w:t>
      </w:r>
      <w:r w:rsidRPr="005A29D1">
        <w:rPr>
          <w:rFonts w:ascii="Times New Roman" w:eastAsia="Times New Roman" w:hAnsi="Times New Roman" w:cs="Times New Roman"/>
          <w:i/>
          <w:lang w:eastAsia="pl-PL"/>
        </w:rPr>
        <w:t xml:space="preserve"> </w:t>
      </w:r>
      <w:r w:rsidRPr="005A29D1">
        <w:rPr>
          <w:rFonts w:ascii="Times New Roman" w:eastAsia="Times New Roman" w:hAnsi="Times New Roman" w:cs="Times New Roman"/>
          <w:lang w:eastAsia="pl-PL"/>
        </w:rPr>
        <w:t>szkoły już w czerwcu 2021 r. mogły ubiegać się o środki finansowe na organizację zajęć wspomagających. Część szkół zdecydowała się na rozpoczęcie zajęć jeszcze w czerwcu. Większość zaplanowała ich realizację od września, w nowym roku szkolnym.</w:t>
      </w:r>
    </w:p>
    <w:p w14:paraId="7504F68E" w14:textId="3DC53ECC" w:rsidR="005A29D1" w:rsidRPr="005A29D1" w:rsidRDefault="005A29D1" w:rsidP="005A29D1">
      <w:pPr>
        <w:suppressAutoHyphens/>
        <w:spacing w:before="120" w:after="0" w:line="276" w:lineRule="auto"/>
        <w:jc w:val="both"/>
        <w:rPr>
          <w:rFonts w:ascii="Times New Roman" w:eastAsia="Times New Roman" w:hAnsi="Times New Roman" w:cs="Times New Roman"/>
          <w:bCs/>
          <w:lang w:eastAsia="pl-PL"/>
        </w:rPr>
      </w:pPr>
      <w:r w:rsidRPr="005A29D1">
        <w:rPr>
          <w:rFonts w:ascii="Times New Roman" w:eastAsia="Times New Roman" w:hAnsi="Times New Roman" w:cs="Times New Roman"/>
          <w:lang w:eastAsia="pl-PL"/>
        </w:rPr>
        <w:t>W odpowiedzi na prośby dyrektorów szkół oraz przedstawicieli samorządów zgłaszane po zakończeniu czerwcowego procesu aplikacji o środki na organizację zajęć wspomagających, Ministerstwo Edukacji i Nauki w lipcu 2021 r. przygotowało zmianę przepisów w tym zakresie</w:t>
      </w:r>
      <w:r w:rsidRPr="005A29D1">
        <w:rPr>
          <w:rFonts w:ascii="Times New Roman" w:eastAsia="Calibri" w:hAnsi="Times New Roman" w:cs="Times New Roman"/>
          <w:vertAlign w:val="superscript"/>
          <w:lang w:eastAsia="pl-PL"/>
        </w:rPr>
        <w:footnoteReference w:id="32"/>
      </w:r>
      <w:r w:rsidRPr="005A29D1">
        <w:rPr>
          <w:rFonts w:ascii="Times New Roman" w:eastAsia="Times New Roman" w:hAnsi="Times New Roman" w:cs="Times New Roman"/>
          <w:i/>
          <w:lang w:eastAsia="pl-PL"/>
        </w:rPr>
        <w:t xml:space="preserve">, </w:t>
      </w:r>
      <w:r w:rsidRPr="005A29D1">
        <w:rPr>
          <w:rFonts w:ascii="Times New Roman" w:eastAsia="Times New Roman" w:hAnsi="Times New Roman" w:cs="Times New Roman"/>
          <w:lang w:eastAsia="pl-PL"/>
        </w:rPr>
        <w:t>która</w:t>
      </w:r>
      <w:r w:rsidRPr="005A29D1">
        <w:rPr>
          <w:rFonts w:ascii="Times New Roman" w:eastAsia="Times New Roman" w:hAnsi="Times New Roman" w:cs="Times New Roman"/>
          <w:i/>
          <w:lang w:eastAsia="pl-PL"/>
        </w:rPr>
        <w:t xml:space="preserve"> </w:t>
      </w:r>
      <w:r w:rsidRPr="005A29D1">
        <w:rPr>
          <w:rFonts w:ascii="Times New Roman" w:eastAsia="Times New Roman" w:hAnsi="Times New Roman" w:cs="Times New Roman"/>
          <w:lang w:eastAsia="pl-PL"/>
        </w:rPr>
        <w:t xml:space="preserve">umożliwiła objęcie zajęciami większej liczby uczniów z jednoczesną gwarancją otrzymania środków finansowych na ten cel. Zmiany wprowadzone w nowelizacji z 20 lipca </w:t>
      </w:r>
      <w:r w:rsidR="00202EEF">
        <w:rPr>
          <w:rFonts w:ascii="Times New Roman" w:eastAsia="Times New Roman" w:hAnsi="Times New Roman" w:cs="Times New Roman"/>
          <w:lang w:eastAsia="pl-PL"/>
        </w:rPr>
        <w:t xml:space="preserve">2021 </w:t>
      </w:r>
      <w:r w:rsidRPr="005A29D1">
        <w:rPr>
          <w:rFonts w:ascii="Times New Roman" w:eastAsia="Times New Roman" w:hAnsi="Times New Roman" w:cs="Times New Roman"/>
          <w:lang w:eastAsia="pl-PL"/>
        </w:rPr>
        <w:t xml:space="preserve">r. polegały na: </w:t>
      </w:r>
    </w:p>
    <w:p w14:paraId="5A739E98" w14:textId="77777777" w:rsidR="005A29D1" w:rsidRPr="005A29D1" w:rsidRDefault="005A29D1" w:rsidP="00600293">
      <w:pPr>
        <w:numPr>
          <w:ilvl w:val="0"/>
          <w:numId w:val="274"/>
        </w:numPr>
        <w:spacing w:before="120" w:after="0" w:line="276" w:lineRule="auto"/>
        <w:jc w:val="both"/>
        <w:rPr>
          <w:rFonts w:ascii="Times New Roman" w:eastAsia="Times New Roman" w:hAnsi="Times New Roman" w:cs="Times New Roman"/>
          <w:lang w:eastAsia="pl-PL"/>
        </w:rPr>
      </w:pPr>
      <w:r w:rsidRPr="005A29D1">
        <w:rPr>
          <w:rFonts w:ascii="Times New Roman" w:eastAsia="Times New Roman" w:hAnsi="Times New Roman" w:cs="Times New Roman"/>
          <w:lang w:eastAsia="pl-PL"/>
        </w:rPr>
        <w:t>możliwości zwiększenia liczby godzin zajęć wspomagających (z 10 do 15 godzin zajęć na oddział szkolny);</w:t>
      </w:r>
    </w:p>
    <w:p w14:paraId="2098148C" w14:textId="77777777" w:rsidR="005A29D1" w:rsidRPr="005A29D1" w:rsidRDefault="005A29D1" w:rsidP="00600293">
      <w:pPr>
        <w:numPr>
          <w:ilvl w:val="0"/>
          <w:numId w:val="274"/>
        </w:numPr>
        <w:spacing w:before="120" w:after="0" w:line="276" w:lineRule="auto"/>
        <w:jc w:val="both"/>
        <w:rPr>
          <w:rFonts w:ascii="Times New Roman" w:eastAsia="Times New Roman" w:hAnsi="Times New Roman" w:cs="Times New Roman"/>
          <w:lang w:eastAsia="pl-PL"/>
        </w:rPr>
      </w:pPr>
      <w:r w:rsidRPr="005A29D1">
        <w:rPr>
          <w:rFonts w:ascii="Times New Roman" w:eastAsia="Times New Roman" w:hAnsi="Times New Roman" w:cs="Times New Roman"/>
          <w:lang w:eastAsia="pl-PL"/>
        </w:rPr>
        <w:t xml:space="preserve">podwojeniu limitu tygodniowej liczby godzin zajęć wspomagających; </w:t>
      </w:r>
    </w:p>
    <w:p w14:paraId="055904D9" w14:textId="77777777" w:rsidR="005A29D1" w:rsidRPr="005A29D1" w:rsidRDefault="005A29D1" w:rsidP="00600293">
      <w:pPr>
        <w:numPr>
          <w:ilvl w:val="0"/>
          <w:numId w:val="274"/>
        </w:numPr>
        <w:spacing w:before="120" w:after="0" w:line="276" w:lineRule="auto"/>
        <w:jc w:val="both"/>
        <w:rPr>
          <w:rFonts w:ascii="Times New Roman" w:eastAsia="Times New Roman" w:hAnsi="Times New Roman" w:cs="Times New Roman"/>
          <w:lang w:eastAsia="pl-PL"/>
        </w:rPr>
      </w:pPr>
      <w:r w:rsidRPr="005A29D1">
        <w:rPr>
          <w:rFonts w:ascii="Times New Roman" w:eastAsia="Times New Roman" w:hAnsi="Times New Roman" w:cs="Times New Roman"/>
          <w:lang w:eastAsia="pl-PL"/>
        </w:rPr>
        <w:t>uelastycznieniu przepisów w zakresie organizacji zajęć wspomagających w  klasie IV szkoły podstawowej</w:t>
      </w:r>
      <w:r w:rsidRPr="005A29D1">
        <w:rPr>
          <w:rFonts w:ascii="Times New Roman" w:eastAsia="Times New Roman" w:hAnsi="Times New Roman" w:cs="Times New Roman"/>
          <w:vertAlign w:val="superscript"/>
          <w:lang w:eastAsia="pl-PL"/>
        </w:rPr>
        <w:footnoteReference w:id="33"/>
      </w:r>
      <w:r w:rsidRPr="005A29D1">
        <w:rPr>
          <w:rFonts w:ascii="Times New Roman" w:eastAsia="Times New Roman" w:hAnsi="Times New Roman" w:cs="Times New Roman"/>
          <w:lang w:eastAsia="pl-PL"/>
        </w:rPr>
        <w:t>.</w:t>
      </w:r>
    </w:p>
    <w:p w14:paraId="431B9EF8" w14:textId="77777777" w:rsidR="005A29D1" w:rsidRPr="005A29D1" w:rsidRDefault="005A29D1" w:rsidP="005A29D1">
      <w:pPr>
        <w:spacing w:before="120" w:after="0" w:line="276" w:lineRule="auto"/>
        <w:jc w:val="both"/>
        <w:rPr>
          <w:rFonts w:ascii="Times New Roman" w:eastAsia="Times New Roman" w:hAnsi="Times New Roman" w:cs="Times New Roman"/>
          <w:lang w:eastAsia="pl-PL"/>
        </w:rPr>
      </w:pPr>
      <w:r w:rsidRPr="005A29D1">
        <w:rPr>
          <w:rFonts w:ascii="Times New Roman" w:eastAsia="Times New Roman" w:hAnsi="Times New Roman" w:cs="Times New Roman"/>
          <w:lang w:eastAsia="pl-PL"/>
        </w:rPr>
        <w:t>Wprowadzone zmiany w rozporządzeniu, przedłużyły termin (do 30 lipca 2021 r.) wnioskowania przez dyrektorów szkół, o dodatkowe godziny na zajęcia wspomagające dla uczniów i umożliwiły zaktualizowanie złożonych dokumentów, tj.:</w:t>
      </w:r>
    </w:p>
    <w:p w14:paraId="15AE7B65" w14:textId="77777777" w:rsidR="005A29D1" w:rsidRPr="005A29D1" w:rsidRDefault="005A29D1" w:rsidP="00600293">
      <w:pPr>
        <w:numPr>
          <w:ilvl w:val="0"/>
          <w:numId w:val="275"/>
        </w:numPr>
        <w:spacing w:before="120" w:after="0" w:line="276" w:lineRule="auto"/>
        <w:jc w:val="both"/>
        <w:rPr>
          <w:rFonts w:ascii="Times New Roman" w:eastAsia="Times New Roman" w:hAnsi="Times New Roman" w:cs="Times New Roman"/>
          <w:lang w:eastAsia="pl-PL"/>
        </w:rPr>
      </w:pPr>
      <w:r w:rsidRPr="005A29D1">
        <w:rPr>
          <w:rFonts w:ascii="Times New Roman" w:eastAsia="Times New Roman" w:hAnsi="Times New Roman" w:cs="Times New Roman"/>
          <w:lang w:eastAsia="pl-PL"/>
        </w:rPr>
        <w:t>informacji o planowanych zajęciach wspomagających, które będą realizowane w okresie wrzesień-grudzień 2021 r., w szkołach prowadzonych przez jednostki samorządu terytorialnego i ministrów,</w:t>
      </w:r>
    </w:p>
    <w:p w14:paraId="61C0895D" w14:textId="6B70AEFC" w:rsidR="005A29D1" w:rsidRPr="005A29D1" w:rsidRDefault="005A29D1" w:rsidP="00600293">
      <w:pPr>
        <w:numPr>
          <w:ilvl w:val="0"/>
          <w:numId w:val="275"/>
        </w:numPr>
        <w:spacing w:before="120" w:after="0" w:line="276" w:lineRule="auto"/>
        <w:jc w:val="both"/>
        <w:rPr>
          <w:rFonts w:ascii="Times New Roman" w:eastAsia="Times New Roman" w:hAnsi="Times New Roman" w:cs="Times New Roman"/>
          <w:lang w:eastAsia="pl-PL"/>
        </w:rPr>
      </w:pPr>
      <w:r w:rsidRPr="005A29D1">
        <w:rPr>
          <w:rFonts w:ascii="Times New Roman" w:eastAsia="Times New Roman" w:hAnsi="Times New Roman" w:cs="Times New Roman"/>
          <w:lang w:eastAsia="pl-PL"/>
        </w:rPr>
        <w:t>wniosków o udzielnie dotacji na dofinansowanie zajęć wspomagających w szkołach dotowanych przez jednostki samorządu terytorialnego lub ministra do spraw kultury i ochrony dziedzictwa narodowego.</w:t>
      </w:r>
    </w:p>
    <w:p w14:paraId="32628D0D" w14:textId="6600EEB6" w:rsidR="005A29D1" w:rsidRPr="005A29D1" w:rsidRDefault="005A29D1" w:rsidP="005A29D1">
      <w:pPr>
        <w:tabs>
          <w:tab w:val="num" w:pos="0"/>
        </w:tabs>
        <w:suppressAutoHyphens/>
        <w:spacing w:before="120" w:after="0" w:line="276" w:lineRule="auto"/>
        <w:jc w:val="both"/>
        <w:rPr>
          <w:rFonts w:ascii="Times New Roman" w:eastAsia="Times New Roman" w:hAnsi="Times New Roman" w:cs="Times New Roman"/>
          <w:lang w:eastAsia="pl-PL"/>
        </w:rPr>
      </w:pPr>
      <w:r w:rsidRPr="005A29D1">
        <w:rPr>
          <w:rFonts w:ascii="Times New Roman" w:eastAsia="Times New Roman" w:hAnsi="Times New Roman" w:cs="Times New Roman"/>
          <w:lang w:eastAsia="pl-PL"/>
        </w:rPr>
        <w:t xml:space="preserve">Ponadto w przypadku, gdy szkoła do 25 czerwca </w:t>
      </w:r>
      <w:r w:rsidR="00202EEF">
        <w:rPr>
          <w:rFonts w:ascii="Times New Roman" w:eastAsia="Times New Roman" w:hAnsi="Times New Roman" w:cs="Times New Roman"/>
          <w:lang w:eastAsia="pl-PL"/>
        </w:rPr>
        <w:t xml:space="preserve">2021 </w:t>
      </w:r>
      <w:r w:rsidRPr="005A29D1">
        <w:rPr>
          <w:rFonts w:ascii="Times New Roman" w:eastAsia="Times New Roman" w:hAnsi="Times New Roman" w:cs="Times New Roman"/>
          <w:lang w:eastAsia="pl-PL"/>
        </w:rPr>
        <w:t xml:space="preserve">r. nie złożyła odpowiednio powyższych informacji lub wniosku o </w:t>
      </w:r>
      <w:r w:rsidR="000A7203">
        <w:rPr>
          <w:rFonts w:ascii="Times New Roman" w:eastAsia="Times New Roman" w:hAnsi="Times New Roman" w:cs="Times New Roman"/>
          <w:lang w:eastAsia="pl-PL"/>
        </w:rPr>
        <w:t>udzielenie</w:t>
      </w:r>
      <w:r w:rsidRPr="005A29D1">
        <w:rPr>
          <w:rFonts w:ascii="Times New Roman" w:eastAsia="Times New Roman" w:hAnsi="Times New Roman" w:cs="Times New Roman"/>
          <w:lang w:eastAsia="pl-PL"/>
        </w:rPr>
        <w:t xml:space="preserve"> dotacji celowej na dofinansowanie zajęć wspomagających, rozporządzenie dało możliwość złożenia dokumentów do 30 lipca </w:t>
      </w:r>
      <w:r w:rsidR="00202EEF">
        <w:rPr>
          <w:rFonts w:ascii="Times New Roman" w:eastAsia="Times New Roman" w:hAnsi="Times New Roman" w:cs="Times New Roman"/>
          <w:lang w:eastAsia="pl-PL"/>
        </w:rPr>
        <w:t xml:space="preserve">2021 </w:t>
      </w:r>
      <w:r w:rsidRPr="005A29D1">
        <w:rPr>
          <w:rFonts w:ascii="Times New Roman" w:eastAsia="Times New Roman" w:hAnsi="Times New Roman" w:cs="Times New Roman"/>
          <w:lang w:eastAsia="pl-PL"/>
        </w:rPr>
        <w:t xml:space="preserve">r. </w:t>
      </w:r>
    </w:p>
    <w:p w14:paraId="3501DD6A" w14:textId="3580E6C6" w:rsidR="005A29D1" w:rsidRPr="005A29D1" w:rsidRDefault="005A29D1" w:rsidP="005A29D1">
      <w:pPr>
        <w:tabs>
          <w:tab w:val="num" w:pos="0"/>
        </w:tabs>
        <w:suppressAutoHyphens/>
        <w:spacing w:before="120" w:after="0" w:line="276" w:lineRule="auto"/>
        <w:jc w:val="both"/>
        <w:rPr>
          <w:rFonts w:ascii="Times New Roman" w:eastAsia="Times New Roman" w:hAnsi="Times New Roman" w:cs="Times New Roman"/>
          <w:lang w:eastAsia="pl-PL"/>
        </w:rPr>
      </w:pPr>
      <w:r w:rsidRPr="005A29D1">
        <w:rPr>
          <w:rFonts w:ascii="Times New Roman" w:eastAsia="Times New Roman" w:hAnsi="Times New Roman" w:cs="Times New Roman"/>
          <w:lang w:eastAsia="pl-PL"/>
        </w:rPr>
        <w:lastRenderedPageBreak/>
        <w:t xml:space="preserve">Dokonano również stosowanych zmian w „Kryteriach podziału rezerwy części oświatowej subwencji ogólnej na rok 2021” polegających głównie na wydłużeniu terminu dla jednostki samorządu terytorialnego na wypełnienie formularza w Strefie Pracownika SIO (do 18 sierpnia </w:t>
      </w:r>
      <w:r w:rsidR="00202EEF">
        <w:rPr>
          <w:rFonts w:ascii="Times New Roman" w:eastAsia="Times New Roman" w:hAnsi="Times New Roman" w:cs="Times New Roman"/>
          <w:lang w:eastAsia="pl-PL"/>
        </w:rPr>
        <w:t xml:space="preserve">2021 </w:t>
      </w:r>
      <w:r w:rsidRPr="005A29D1">
        <w:rPr>
          <w:rFonts w:ascii="Times New Roman" w:eastAsia="Times New Roman" w:hAnsi="Times New Roman" w:cs="Times New Roman"/>
          <w:lang w:eastAsia="pl-PL"/>
        </w:rPr>
        <w:t>r.).</w:t>
      </w:r>
    </w:p>
    <w:p w14:paraId="2FB9F683" w14:textId="02A58874" w:rsidR="005A29D1" w:rsidRDefault="009062E5" w:rsidP="00040954">
      <w:pPr>
        <w:pStyle w:val="Nagwek2"/>
        <w:spacing w:before="120"/>
      </w:pPr>
      <w:bookmarkStart w:id="55" w:name="_Toc89335561"/>
      <w:r>
        <w:t xml:space="preserve">Działania </w:t>
      </w:r>
      <w:r w:rsidR="005A29D1">
        <w:t>związane z opracowywaniem zaleceń/ wytycznych</w:t>
      </w:r>
      <w:bookmarkEnd w:id="55"/>
    </w:p>
    <w:p w14:paraId="24A04CAD" w14:textId="7C3C35F5" w:rsidR="00D55475" w:rsidRPr="00D55475" w:rsidRDefault="00D55475" w:rsidP="00600293">
      <w:pPr>
        <w:pStyle w:val="Akapitzlist"/>
        <w:numPr>
          <w:ilvl w:val="0"/>
          <w:numId w:val="279"/>
        </w:numPr>
        <w:spacing w:before="120" w:after="0" w:line="276" w:lineRule="auto"/>
        <w:contextualSpacing w:val="0"/>
        <w:jc w:val="both"/>
        <w:rPr>
          <w:rFonts w:ascii="Times New Roman" w:eastAsia="Times New Roman" w:hAnsi="Times New Roman" w:cs="Times New Roman"/>
          <w:iCs/>
          <w:color w:val="1B1B1B"/>
          <w:shd w:val="clear" w:color="auto" w:fill="FFFFFF"/>
          <w:lang w:eastAsia="pl-PL"/>
        </w:rPr>
      </w:pPr>
      <w:r w:rsidRPr="00D55475">
        <w:rPr>
          <w:rFonts w:ascii="Times New Roman" w:eastAsia="Times New Roman" w:hAnsi="Times New Roman" w:cs="Times New Roman"/>
          <w:iCs/>
          <w:color w:val="1B1B1B"/>
          <w:shd w:val="clear" w:color="auto" w:fill="FFFFFF"/>
          <w:lang w:eastAsia="pl-PL"/>
        </w:rPr>
        <w:t>wytyczne dla szkół podstawowych i ponadpodstawowych, które obowiązują od 1 września 2021 r.</w:t>
      </w:r>
    </w:p>
    <w:p w14:paraId="34AA5ABF" w14:textId="77777777" w:rsidR="00D55475" w:rsidRPr="00D55475" w:rsidRDefault="00D55475" w:rsidP="00D55475">
      <w:pPr>
        <w:spacing w:before="120" w:after="0" w:line="276" w:lineRule="auto"/>
        <w:jc w:val="both"/>
        <w:rPr>
          <w:rFonts w:ascii="Times New Roman" w:eastAsia="Times New Roman" w:hAnsi="Times New Roman" w:cs="Times New Roman"/>
          <w:iCs/>
          <w:color w:val="1B1B1B"/>
          <w:shd w:val="clear" w:color="auto" w:fill="FFFFFF"/>
          <w:lang w:eastAsia="pl-PL"/>
        </w:rPr>
      </w:pPr>
      <w:r w:rsidRPr="00D55475">
        <w:rPr>
          <w:rFonts w:ascii="Times New Roman" w:eastAsia="Times New Roman" w:hAnsi="Times New Roman" w:cs="Times New Roman"/>
          <w:iCs/>
          <w:color w:val="1B1B1B"/>
          <w:shd w:val="clear" w:color="auto" w:fill="FFFFFF"/>
          <w:lang w:eastAsia="pl-PL"/>
        </w:rPr>
        <w:t>2 sierpnia 2021 r. Ministerstwo Edukacji i Nauki we współpracy z Ministerstwem Zdrowia oraz Głównym Inspektoratem Sanitarnym przygotowało wytyczne dla szkół podstawowych i ponadpodstawowych, które obowiązują od 1 września 2021 r. Jest to zbiór zaleceń i rekomendacji, których celem jest bezpieczna oraz higieniczna organizacja zajęć w warunkach epidemii w nowym roku szkolnym.</w:t>
      </w:r>
    </w:p>
    <w:p w14:paraId="62A020A6" w14:textId="2CEEE926" w:rsidR="00D55475" w:rsidRPr="00D55475" w:rsidRDefault="008E43D7" w:rsidP="00D55475">
      <w:pPr>
        <w:spacing w:before="120" w:after="0" w:line="276" w:lineRule="auto"/>
        <w:jc w:val="both"/>
        <w:rPr>
          <w:rFonts w:ascii="Times New Roman" w:eastAsia="Times New Roman" w:hAnsi="Times New Roman" w:cs="Times New Roman"/>
          <w:iCs/>
          <w:color w:val="1B1B1B"/>
          <w:shd w:val="clear" w:color="auto" w:fill="FFFFFF"/>
          <w:lang w:eastAsia="pl-PL"/>
        </w:rPr>
      </w:pPr>
      <w:hyperlink r:id="rId28" w:history="1">
        <w:r w:rsidR="00D55475" w:rsidRPr="00D55475">
          <w:rPr>
            <w:rFonts w:ascii="Times New Roman" w:eastAsia="Times New Roman" w:hAnsi="Times New Roman" w:cs="Times New Roman"/>
            <w:iCs/>
            <w:color w:val="0000FF"/>
            <w:u w:val="single"/>
            <w:shd w:val="clear" w:color="auto" w:fill="FFFFFF"/>
            <w:lang w:eastAsia="pl-PL"/>
          </w:rPr>
          <w:t>https://www.gov.pl/web/edukacja-i-nauka/wytyczne-mein-mz-i-gis-dla-szkol-podstawowych-i-ponadpodstawowych-obowiazujace-od-1-wrzesnia-2021-r</w:t>
        </w:r>
      </w:hyperlink>
    </w:p>
    <w:p w14:paraId="1C8A8346" w14:textId="5DC368E9" w:rsidR="00D55475" w:rsidRPr="00D55475" w:rsidRDefault="00D55475" w:rsidP="00600293">
      <w:pPr>
        <w:pStyle w:val="Akapitzlist"/>
        <w:numPr>
          <w:ilvl w:val="0"/>
          <w:numId w:val="279"/>
        </w:numPr>
        <w:autoSpaceDE w:val="0"/>
        <w:autoSpaceDN w:val="0"/>
        <w:spacing w:before="120" w:after="0" w:line="276" w:lineRule="auto"/>
        <w:contextualSpacing w:val="0"/>
        <w:jc w:val="both"/>
        <w:rPr>
          <w:rFonts w:ascii="Times New Roman" w:eastAsia="Times New Roman" w:hAnsi="Times New Roman" w:cs="Times New Roman"/>
          <w:iCs/>
          <w:lang w:eastAsia="pl-PL"/>
        </w:rPr>
      </w:pPr>
      <w:r w:rsidRPr="00D55475">
        <w:rPr>
          <w:rFonts w:ascii="Times New Roman" w:eastAsia="Times New Roman" w:hAnsi="Times New Roman" w:cs="Times New Roman"/>
          <w:iCs/>
          <w:lang w:eastAsia="pl-PL"/>
        </w:rPr>
        <w:t>wytyczne dla uczelni w sprawie organizacji roku akademickiego 2021/2022</w:t>
      </w:r>
    </w:p>
    <w:p w14:paraId="7C9B528B" w14:textId="3A2AD8D8" w:rsidR="00BA446B" w:rsidRPr="00E23C67" w:rsidRDefault="00D55475" w:rsidP="00BA446B">
      <w:pPr>
        <w:autoSpaceDE w:val="0"/>
        <w:autoSpaceDN w:val="0"/>
        <w:spacing w:before="120" w:after="0" w:line="276" w:lineRule="auto"/>
        <w:jc w:val="both"/>
        <w:rPr>
          <w:rFonts w:ascii="Times New Roman" w:eastAsia="Times New Roman" w:hAnsi="Times New Roman" w:cs="Times New Roman"/>
          <w:iCs/>
          <w:highlight w:val="yellow"/>
          <w:lang w:eastAsia="pl-PL"/>
        </w:rPr>
      </w:pPr>
      <w:r w:rsidRPr="00D55475">
        <w:rPr>
          <w:rFonts w:ascii="Times New Roman" w:eastAsia="Times New Roman" w:hAnsi="Times New Roman" w:cs="Times New Roman"/>
          <w:iCs/>
          <w:lang w:eastAsia="pl-PL"/>
        </w:rPr>
        <w:t xml:space="preserve">20 lipca 2021 r. </w:t>
      </w:r>
      <w:r w:rsidR="00BA446B" w:rsidRPr="00D55475">
        <w:rPr>
          <w:rFonts w:ascii="Times New Roman" w:eastAsia="Times New Roman" w:hAnsi="Times New Roman" w:cs="Times New Roman"/>
          <w:iCs/>
          <w:lang w:eastAsia="pl-PL"/>
        </w:rPr>
        <w:t>o</w:t>
      </w:r>
      <w:r w:rsidR="00BA446B">
        <w:rPr>
          <w:rFonts w:ascii="Times New Roman" w:eastAsia="Times New Roman" w:hAnsi="Times New Roman" w:cs="Times New Roman"/>
          <w:iCs/>
          <w:lang w:eastAsia="pl-PL"/>
        </w:rPr>
        <w:t xml:space="preserve">publikowano na stronie Ministerstwa Edukacji i Nauki </w:t>
      </w:r>
      <w:r w:rsidRPr="00D55475">
        <w:rPr>
          <w:rFonts w:ascii="Times New Roman" w:eastAsia="Times New Roman" w:hAnsi="Times New Roman" w:cs="Times New Roman"/>
          <w:iCs/>
          <w:lang w:eastAsia="pl-PL"/>
        </w:rPr>
        <w:t xml:space="preserve">wytyczne dla uczelni w sprawie organizacji roku akademickiego 2021/2022 </w:t>
      </w:r>
      <w:r w:rsidR="00BA446B">
        <w:rPr>
          <w:rFonts w:ascii="Times New Roman" w:eastAsia="Times New Roman" w:hAnsi="Times New Roman" w:cs="Times New Roman"/>
          <w:iCs/>
          <w:lang w:eastAsia="pl-PL"/>
        </w:rPr>
        <w:t>(</w:t>
      </w:r>
      <w:hyperlink r:id="rId29" w:history="1">
        <w:r w:rsidR="00BA446B" w:rsidRPr="00663D7F">
          <w:rPr>
            <w:rStyle w:val="Hipercze"/>
            <w:rFonts w:ascii="Times New Roman" w:eastAsia="Times New Roman" w:hAnsi="Times New Roman" w:cs="Times New Roman"/>
            <w:iCs/>
            <w:lang w:eastAsia="pl-PL"/>
          </w:rPr>
          <w:t>https://www.gov.pl/web/edukacja-i-nauka/wytyczne-dla-uczelni-w-sprawie-organizacji-roku-akademickiego-20212022</w:t>
        </w:r>
      </w:hyperlink>
      <w:r w:rsidR="00BA446B">
        <w:rPr>
          <w:rFonts w:ascii="Times New Roman" w:eastAsia="Times New Roman" w:hAnsi="Times New Roman" w:cs="Times New Roman"/>
          <w:iCs/>
          <w:lang w:eastAsia="pl-PL"/>
        </w:rPr>
        <w:t>),</w:t>
      </w:r>
      <w:r w:rsidR="00BA446B" w:rsidRPr="00A36EAD">
        <w:rPr>
          <w:rFonts w:ascii="Times New Roman" w:eastAsia="Times New Roman" w:hAnsi="Times New Roman" w:cs="Times New Roman"/>
          <w:iCs/>
          <w:color w:val="000000" w:themeColor="text1"/>
          <w:lang w:eastAsia="pl-PL"/>
        </w:rPr>
        <w:t>w których zasygnalizowano, co do zasady, powrót do prowadzenia kształcenia w uczelniach w ich siedzibach w roku akademickim 2021/2022. Ponadto zapowiedziano uchylenie rozporządzenia Ministra Edukacji i Nauki z dnia 25 lutego 2021 r. w sprawie czasowego ograniczenia funkcjonowania niektórych podmiotów systemu szkolnictwa wyższego i nauki w związku z zapobieganiem, przeciwdziałaniem i zwalczaniem COVID-19</w:t>
      </w:r>
      <w:r w:rsidR="00BA446B" w:rsidRPr="00A36EAD">
        <w:rPr>
          <w:rStyle w:val="Odwoanieprzypisudolnego"/>
          <w:rFonts w:ascii="Times New Roman" w:eastAsia="Times New Roman" w:hAnsi="Times New Roman" w:cs="Times New Roman"/>
          <w:iCs/>
          <w:color w:val="000000" w:themeColor="text1"/>
          <w:lang w:eastAsia="pl-PL"/>
        </w:rPr>
        <w:footnoteReference w:id="34"/>
      </w:r>
      <w:r w:rsidR="00BA446B" w:rsidRPr="00A36EAD">
        <w:rPr>
          <w:rFonts w:ascii="Times New Roman" w:eastAsia="Times New Roman" w:hAnsi="Times New Roman" w:cs="Times New Roman"/>
          <w:iCs/>
          <w:color w:val="000000" w:themeColor="text1"/>
          <w:lang w:eastAsia="pl-PL"/>
        </w:rPr>
        <w:t xml:space="preserve">. </w:t>
      </w:r>
      <w:r w:rsidR="00BA446B" w:rsidRPr="00A36EAD">
        <w:rPr>
          <w:rFonts w:ascii="Times New Roman" w:hAnsi="Times New Roman" w:cs="Times New Roman"/>
          <w:color w:val="000000" w:themeColor="text1"/>
        </w:rPr>
        <w:t>Wskazano w nich również możliwość prowadzenia zajęć przewidzianych w programach studiów z wykorzystaniem metod i technik kształcenia na odległość, mając na uwadze art. 67 ust. 4 ustawy z dnia 20 lipca 2018 r. – Prawo o szkolnictwie wyższym i nauce</w:t>
      </w:r>
      <w:r w:rsidR="00BA446B" w:rsidRPr="00A36EAD">
        <w:rPr>
          <w:rStyle w:val="Odwoanieprzypisudolnego"/>
          <w:rFonts w:ascii="Times New Roman" w:hAnsi="Times New Roman" w:cs="Times New Roman"/>
          <w:color w:val="000000" w:themeColor="text1"/>
        </w:rPr>
        <w:footnoteReference w:id="35"/>
      </w:r>
      <w:r w:rsidR="00BA446B" w:rsidRPr="00A36EAD">
        <w:rPr>
          <w:rFonts w:ascii="Times New Roman" w:hAnsi="Times New Roman" w:cs="Times New Roman"/>
          <w:color w:val="000000" w:themeColor="text1"/>
        </w:rPr>
        <w:t>.</w:t>
      </w:r>
      <w:r w:rsidR="00BA446B" w:rsidRPr="00A36EAD">
        <w:rPr>
          <w:rFonts w:ascii="Times New Roman" w:eastAsia="Times New Roman" w:hAnsi="Times New Roman" w:cs="Times New Roman"/>
          <w:iCs/>
          <w:color w:val="000000" w:themeColor="text1"/>
          <w:lang w:eastAsia="pl-PL"/>
        </w:rPr>
        <w:t xml:space="preserve"> </w:t>
      </w:r>
    </w:p>
    <w:p w14:paraId="07304F98" w14:textId="77777777" w:rsidR="000C2C36" w:rsidRPr="00016088" w:rsidRDefault="00BA446B" w:rsidP="00600293">
      <w:pPr>
        <w:pStyle w:val="Akapitzlist"/>
        <w:numPr>
          <w:ilvl w:val="0"/>
          <w:numId w:val="279"/>
        </w:numPr>
        <w:autoSpaceDN w:val="0"/>
        <w:spacing w:before="120" w:after="0" w:line="276" w:lineRule="auto"/>
        <w:contextualSpacing w:val="0"/>
        <w:jc w:val="both"/>
        <w:rPr>
          <w:rFonts w:ascii="Times New Roman" w:eastAsia="Calibri" w:hAnsi="Times New Roman" w:cs="Times New Roman"/>
          <w:iCs/>
          <w:lang w:eastAsia="zh-CN"/>
        </w:rPr>
      </w:pPr>
      <w:r w:rsidRPr="00BA446B">
        <w:rPr>
          <w:rFonts w:ascii="Times New Roman" w:eastAsia="Times New Roman" w:hAnsi="Times New Roman" w:cs="Times New Roman"/>
          <w:iCs/>
          <w:lang w:eastAsia="pl-PL"/>
        </w:rPr>
        <w:t>„Pakiet psychologiczny” – rekomendacje dla uczelni dotyczące pomocy studentom (</w:t>
      </w:r>
      <w:hyperlink r:id="rId30" w:history="1">
        <w:r w:rsidRPr="00663D7F">
          <w:rPr>
            <w:rStyle w:val="Hipercze"/>
            <w:rFonts w:ascii="Times New Roman" w:eastAsia="Times New Roman" w:hAnsi="Times New Roman" w:cs="Times New Roman"/>
            <w:iCs/>
            <w:lang w:eastAsia="pl-PL"/>
          </w:rPr>
          <w:t>https://www.gov.pl/web/edukacja-i-nauka/pakiet-psychologiczny--rekomendacje-dla-uczelni-dotyczace-pomocy-studentom</w:t>
        </w:r>
      </w:hyperlink>
      <w:r>
        <w:rPr>
          <w:rFonts w:ascii="Times New Roman" w:eastAsia="Times New Roman" w:hAnsi="Times New Roman" w:cs="Times New Roman"/>
          <w:iCs/>
          <w:lang w:eastAsia="pl-PL"/>
        </w:rPr>
        <w:t xml:space="preserve">). </w:t>
      </w:r>
    </w:p>
    <w:p w14:paraId="11A55FCC" w14:textId="58105F99" w:rsidR="00D55475" w:rsidRPr="00D55475" w:rsidRDefault="00D55475" w:rsidP="00600293">
      <w:pPr>
        <w:pStyle w:val="Akapitzlist"/>
        <w:numPr>
          <w:ilvl w:val="0"/>
          <w:numId w:val="279"/>
        </w:numPr>
        <w:autoSpaceDN w:val="0"/>
        <w:spacing w:before="120" w:after="0" w:line="276" w:lineRule="auto"/>
        <w:contextualSpacing w:val="0"/>
        <w:jc w:val="both"/>
        <w:rPr>
          <w:rFonts w:ascii="Times New Roman" w:eastAsia="Calibri" w:hAnsi="Times New Roman" w:cs="Times New Roman"/>
          <w:iCs/>
          <w:lang w:eastAsia="zh-CN"/>
        </w:rPr>
      </w:pPr>
      <w:r w:rsidRPr="00D55475">
        <w:rPr>
          <w:rFonts w:ascii="Times New Roman" w:eastAsia="Calibri" w:hAnsi="Times New Roman" w:cs="Times New Roman"/>
          <w:iCs/>
          <w:lang w:eastAsia="zh-CN"/>
        </w:rPr>
        <w:t>wytyczne dla organizatorów wypoczynku</w:t>
      </w:r>
    </w:p>
    <w:p w14:paraId="38113FCE" w14:textId="55947B84" w:rsidR="00D55475" w:rsidRPr="00D55475" w:rsidRDefault="00D55475" w:rsidP="00D55475">
      <w:pPr>
        <w:spacing w:before="120" w:after="0" w:line="276" w:lineRule="auto"/>
        <w:jc w:val="both"/>
        <w:rPr>
          <w:rFonts w:ascii="Times New Roman" w:eastAsia="Times New Roman" w:hAnsi="Times New Roman" w:cs="Times New Roman"/>
          <w:iCs/>
          <w:color w:val="1B1B1B"/>
          <w:shd w:val="clear" w:color="auto" w:fill="FFFFFF"/>
          <w:lang w:eastAsia="pl-PL"/>
        </w:rPr>
      </w:pPr>
      <w:r w:rsidRPr="00D55475">
        <w:rPr>
          <w:rFonts w:ascii="Times New Roman" w:eastAsia="Times New Roman" w:hAnsi="Times New Roman" w:cs="Times New Roman"/>
          <w:iCs/>
          <w:color w:val="1B1B1B"/>
          <w:shd w:val="clear" w:color="auto" w:fill="FFFFFF"/>
          <w:lang w:eastAsia="pl-PL"/>
        </w:rPr>
        <w:t>Ministerstwo Edukacji i Nauki we współpracy z Głównym Inspektoratem Sanitarnym i Ministerstwem Zdrowia przygotowało wytyczne sanitarne dla organizatorów wypoczynku</w:t>
      </w:r>
      <w:r w:rsidRPr="00D55475">
        <w:rPr>
          <w:rFonts w:ascii="Times New Roman" w:eastAsia="Times New Roman" w:hAnsi="Times New Roman" w:cs="Times New Roman"/>
          <w:iCs/>
          <w:color w:val="1B1B1B"/>
          <w:shd w:val="clear" w:color="auto" w:fill="FFFFFF"/>
          <w:vertAlign w:val="superscript"/>
          <w:lang w:eastAsia="pl-PL"/>
        </w:rPr>
        <w:footnoteReference w:id="36"/>
      </w:r>
      <w:r w:rsidRPr="00D55475">
        <w:rPr>
          <w:rFonts w:ascii="Times New Roman" w:eastAsia="Times New Roman" w:hAnsi="Times New Roman" w:cs="Times New Roman"/>
          <w:iCs/>
          <w:color w:val="1B1B1B"/>
          <w:shd w:val="clear" w:color="auto" w:fill="FFFFFF"/>
          <w:lang w:eastAsia="pl-PL"/>
        </w:rPr>
        <w:t xml:space="preserve">, aby ograniczyć ryzyko zakażenia wśród uczestników wypoczynku letniego oraz kadry wypoczynku. Organizacja letniego wypoczynku w wakacje 2021 r. dla </w:t>
      </w:r>
      <w:r w:rsidRPr="00D55475">
        <w:rPr>
          <w:rFonts w:ascii="Times New Roman" w:eastAsia="Times New Roman" w:hAnsi="Times New Roman" w:cs="Times New Roman"/>
          <w:iCs/>
          <w:color w:val="1B1B1B"/>
          <w:shd w:val="clear" w:color="auto" w:fill="FFFFFF"/>
          <w:lang w:eastAsia="pl-PL"/>
        </w:rPr>
        <w:lastRenderedPageBreak/>
        <w:t>dzieci i młodzieży była możliwa w reżimie sanitarnym i przy zachowaniu zasad bezpieczeństwa.</w:t>
      </w:r>
    </w:p>
    <w:p w14:paraId="08C98E7E" w14:textId="77777777" w:rsidR="00D55475" w:rsidRPr="00D55475" w:rsidRDefault="00D55475" w:rsidP="00D55475">
      <w:pPr>
        <w:spacing w:before="120" w:after="0" w:line="276" w:lineRule="auto"/>
        <w:jc w:val="both"/>
        <w:rPr>
          <w:rFonts w:ascii="Times New Roman" w:eastAsia="Times New Roman" w:hAnsi="Times New Roman" w:cs="Times New Roman"/>
          <w:iCs/>
          <w:color w:val="1B1B1B"/>
          <w:shd w:val="clear" w:color="auto" w:fill="FFFFFF"/>
          <w:lang w:eastAsia="pl-PL"/>
        </w:rPr>
      </w:pPr>
      <w:r w:rsidRPr="00D55475">
        <w:rPr>
          <w:rFonts w:ascii="Times New Roman" w:eastAsia="Times New Roman" w:hAnsi="Times New Roman" w:cs="Times New Roman"/>
          <w:iCs/>
          <w:color w:val="1B1B1B"/>
          <w:shd w:val="clear" w:color="auto" w:fill="FFFFFF"/>
          <w:lang w:eastAsia="pl-PL"/>
        </w:rPr>
        <w:t xml:space="preserve">Celem wytycznych było: </w:t>
      </w:r>
    </w:p>
    <w:p w14:paraId="376C2448" w14:textId="77777777" w:rsidR="00D55475" w:rsidRPr="00D55475" w:rsidRDefault="00D55475" w:rsidP="00600293">
      <w:pPr>
        <w:numPr>
          <w:ilvl w:val="0"/>
          <w:numId w:val="277"/>
        </w:numPr>
        <w:spacing w:before="120" w:after="0" w:line="276" w:lineRule="auto"/>
        <w:ind w:left="567" w:hanging="357"/>
        <w:jc w:val="both"/>
        <w:rPr>
          <w:rFonts w:ascii="Times New Roman" w:eastAsia="Times New Roman" w:hAnsi="Times New Roman" w:cs="Times New Roman"/>
          <w:iCs/>
          <w:lang w:eastAsia="pl-PL"/>
        </w:rPr>
      </w:pPr>
      <w:r w:rsidRPr="00D55475">
        <w:rPr>
          <w:rFonts w:ascii="Times New Roman" w:eastAsia="Times New Roman" w:hAnsi="Times New Roman" w:cs="Times New Roman"/>
          <w:iCs/>
          <w:lang w:eastAsia="pl-PL"/>
        </w:rPr>
        <w:t>wprowadzenie dodatkowych zabezpieczeń zmniejszających ryzyko zakażenia dzieci i młodzieży podczas pobytu na wypoczynku;</w:t>
      </w:r>
    </w:p>
    <w:p w14:paraId="4AB8B3F3" w14:textId="77777777" w:rsidR="00D55475" w:rsidRPr="00D55475" w:rsidRDefault="00D55475" w:rsidP="00600293">
      <w:pPr>
        <w:numPr>
          <w:ilvl w:val="0"/>
          <w:numId w:val="277"/>
        </w:numPr>
        <w:spacing w:before="120" w:after="0" w:line="276" w:lineRule="auto"/>
        <w:ind w:left="567" w:hanging="357"/>
        <w:jc w:val="both"/>
        <w:rPr>
          <w:rFonts w:ascii="Times New Roman" w:eastAsia="Times New Roman" w:hAnsi="Times New Roman" w:cs="Times New Roman"/>
          <w:iCs/>
          <w:lang w:eastAsia="pl-PL"/>
        </w:rPr>
      </w:pPr>
      <w:r w:rsidRPr="00D55475">
        <w:rPr>
          <w:rFonts w:ascii="Times New Roman" w:eastAsia="Times New Roman" w:hAnsi="Times New Roman" w:cs="Times New Roman"/>
          <w:iCs/>
          <w:lang w:eastAsia="pl-PL"/>
        </w:rPr>
        <w:t>minimalizowanie ryzyka zakażenia poprzez wprowadzenie zrozumiałego regulaminu dla uczestników wypoczynku oraz ich rodziców/ prawnych opiekunów;</w:t>
      </w:r>
    </w:p>
    <w:p w14:paraId="2ADC4A4B" w14:textId="77777777" w:rsidR="00D55475" w:rsidRPr="00D55475" w:rsidRDefault="00D55475" w:rsidP="00600293">
      <w:pPr>
        <w:numPr>
          <w:ilvl w:val="0"/>
          <w:numId w:val="277"/>
        </w:numPr>
        <w:spacing w:before="120" w:after="0" w:line="276" w:lineRule="auto"/>
        <w:ind w:left="567" w:hanging="357"/>
        <w:jc w:val="both"/>
        <w:rPr>
          <w:rFonts w:ascii="Times New Roman" w:eastAsia="Times New Roman" w:hAnsi="Times New Roman" w:cs="Times New Roman"/>
          <w:iCs/>
          <w:lang w:eastAsia="pl-PL"/>
        </w:rPr>
      </w:pPr>
      <w:r w:rsidRPr="00D55475">
        <w:rPr>
          <w:rFonts w:ascii="Times New Roman" w:eastAsia="Times New Roman" w:hAnsi="Times New Roman" w:cs="Times New Roman"/>
          <w:iCs/>
          <w:lang w:eastAsia="pl-PL"/>
        </w:rPr>
        <w:t>ograniczenie liczby kontaktów na terenie miejsca wypoczynku w ramach zabezpieczenia przed możliwym zakażeniem;</w:t>
      </w:r>
    </w:p>
    <w:p w14:paraId="601AF0FE" w14:textId="77777777" w:rsidR="00D55475" w:rsidRPr="00D55475" w:rsidRDefault="00D55475" w:rsidP="00600293">
      <w:pPr>
        <w:numPr>
          <w:ilvl w:val="0"/>
          <w:numId w:val="277"/>
        </w:numPr>
        <w:spacing w:before="120" w:after="0" w:line="276" w:lineRule="auto"/>
        <w:ind w:left="567" w:hanging="357"/>
        <w:jc w:val="both"/>
        <w:rPr>
          <w:rFonts w:ascii="Times New Roman" w:eastAsia="Times New Roman" w:hAnsi="Times New Roman" w:cs="Times New Roman"/>
          <w:iCs/>
          <w:lang w:eastAsia="pl-PL"/>
        </w:rPr>
      </w:pPr>
      <w:r w:rsidRPr="00D55475">
        <w:rPr>
          <w:rFonts w:ascii="Times New Roman" w:eastAsia="Times New Roman" w:hAnsi="Times New Roman" w:cs="Times New Roman"/>
          <w:iCs/>
          <w:lang w:eastAsia="pl-PL"/>
        </w:rPr>
        <w:t xml:space="preserve">stosowanie się w miejscu wypoczynku do wymogów określających </w:t>
      </w:r>
      <w:r w:rsidRPr="00D55475">
        <w:rPr>
          <w:rFonts w:ascii="Times New Roman" w:eastAsia="Times New Roman" w:hAnsi="Times New Roman" w:cs="Times New Roman"/>
          <w:iCs/>
          <w:color w:val="000000"/>
          <w:lang w:eastAsia="pl-PL"/>
        </w:rPr>
        <w:t>warunki bezpieczeństwa (m.in. opinia straży pożarnej, dopuszczenie obiektu do użyteczności publicznej);</w:t>
      </w:r>
    </w:p>
    <w:p w14:paraId="049C20A3" w14:textId="77777777" w:rsidR="00D55475" w:rsidRPr="00D55475" w:rsidRDefault="00D55475" w:rsidP="00600293">
      <w:pPr>
        <w:numPr>
          <w:ilvl w:val="0"/>
          <w:numId w:val="277"/>
        </w:numPr>
        <w:spacing w:before="120" w:after="0" w:line="276" w:lineRule="auto"/>
        <w:ind w:left="567" w:hanging="357"/>
        <w:jc w:val="both"/>
        <w:rPr>
          <w:rFonts w:ascii="Times New Roman" w:eastAsia="Times New Roman" w:hAnsi="Times New Roman" w:cs="Times New Roman"/>
          <w:iCs/>
          <w:lang w:eastAsia="pl-PL"/>
        </w:rPr>
      </w:pPr>
      <w:r w:rsidRPr="00D55475">
        <w:rPr>
          <w:rFonts w:ascii="Times New Roman" w:eastAsia="Times New Roman" w:hAnsi="Times New Roman" w:cs="Times New Roman"/>
          <w:iCs/>
          <w:lang w:eastAsia="pl-PL"/>
        </w:rPr>
        <w:t>kompleksowe działanie dostosowane do zaawansowania stanu epidemicznego.</w:t>
      </w:r>
    </w:p>
    <w:p w14:paraId="749CB0F4" w14:textId="77777777" w:rsidR="00D55475" w:rsidRPr="00D55475" w:rsidRDefault="00D55475" w:rsidP="00D55475">
      <w:pPr>
        <w:spacing w:before="120" w:after="0" w:line="276" w:lineRule="auto"/>
        <w:ind w:left="360" w:hanging="360"/>
        <w:jc w:val="both"/>
        <w:rPr>
          <w:rFonts w:ascii="Times New Roman" w:eastAsia="Times New Roman" w:hAnsi="Times New Roman" w:cs="Times New Roman"/>
          <w:iCs/>
          <w:lang w:eastAsia="pl-PL"/>
        </w:rPr>
      </w:pPr>
      <w:r w:rsidRPr="00D55475">
        <w:rPr>
          <w:rFonts w:ascii="Times New Roman" w:eastAsia="Times New Roman" w:hAnsi="Times New Roman" w:cs="Times New Roman"/>
          <w:iCs/>
          <w:lang w:eastAsia="pl-PL"/>
        </w:rPr>
        <w:t>Wytyczne zostały podzielone na 4 części:</w:t>
      </w:r>
    </w:p>
    <w:p w14:paraId="3A3D7322" w14:textId="77777777" w:rsidR="00D55475" w:rsidRPr="00D55475" w:rsidRDefault="00D55475" w:rsidP="00600293">
      <w:pPr>
        <w:numPr>
          <w:ilvl w:val="0"/>
          <w:numId w:val="278"/>
        </w:numPr>
        <w:spacing w:before="120" w:after="0" w:line="276" w:lineRule="auto"/>
        <w:jc w:val="both"/>
        <w:rPr>
          <w:rFonts w:ascii="Times New Roman" w:eastAsia="Times New Roman" w:hAnsi="Times New Roman" w:cs="Times New Roman"/>
          <w:iCs/>
          <w:lang w:eastAsia="pl-PL"/>
        </w:rPr>
      </w:pPr>
      <w:r w:rsidRPr="00D55475">
        <w:rPr>
          <w:rFonts w:ascii="Times New Roman" w:eastAsia="Times New Roman" w:hAnsi="Times New Roman" w:cs="Times New Roman"/>
          <w:iCs/>
          <w:lang w:eastAsia="pl-PL"/>
        </w:rPr>
        <w:t xml:space="preserve">Zapewnienie bezpieczeństwa uczestnikom podczas pobytu na wypoczynku. </w:t>
      </w:r>
    </w:p>
    <w:p w14:paraId="6276A7CE" w14:textId="77777777" w:rsidR="00D55475" w:rsidRPr="00D55475" w:rsidRDefault="00D55475" w:rsidP="00600293">
      <w:pPr>
        <w:numPr>
          <w:ilvl w:val="0"/>
          <w:numId w:val="278"/>
        </w:numPr>
        <w:spacing w:before="120" w:after="0" w:line="276" w:lineRule="auto"/>
        <w:jc w:val="both"/>
        <w:rPr>
          <w:rFonts w:ascii="Times New Roman" w:eastAsia="Times New Roman" w:hAnsi="Times New Roman" w:cs="Times New Roman"/>
          <w:iCs/>
          <w:lang w:eastAsia="pl-PL"/>
        </w:rPr>
      </w:pPr>
      <w:r w:rsidRPr="00D55475">
        <w:rPr>
          <w:rFonts w:ascii="Times New Roman" w:eastAsia="Times New Roman" w:hAnsi="Times New Roman" w:cs="Times New Roman"/>
          <w:iCs/>
          <w:lang w:eastAsia="pl-PL"/>
        </w:rPr>
        <w:t xml:space="preserve">Zapewnienie bezpieczeństwa w obiektach wypoczynku. </w:t>
      </w:r>
    </w:p>
    <w:p w14:paraId="7D107C79" w14:textId="77777777" w:rsidR="00D55475" w:rsidRPr="00D55475" w:rsidRDefault="00D55475" w:rsidP="00600293">
      <w:pPr>
        <w:numPr>
          <w:ilvl w:val="0"/>
          <w:numId w:val="278"/>
        </w:numPr>
        <w:spacing w:before="120" w:after="0" w:line="276" w:lineRule="auto"/>
        <w:jc w:val="both"/>
        <w:rPr>
          <w:rFonts w:ascii="Times New Roman" w:eastAsia="Times New Roman" w:hAnsi="Times New Roman" w:cs="Times New Roman"/>
          <w:iCs/>
          <w:lang w:eastAsia="pl-PL"/>
        </w:rPr>
      </w:pPr>
      <w:r w:rsidRPr="00D55475">
        <w:rPr>
          <w:rFonts w:ascii="Times New Roman" w:eastAsia="Times New Roman" w:hAnsi="Times New Roman" w:cs="Times New Roman"/>
          <w:iCs/>
          <w:lang w:eastAsia="pl-PL"/>
        </w:rPr>
        <w:t>Procedury zapobiegawcze: podejrzenie zakażenia koronawirusem uczestników wypoczynku, kierownika, wychowawcy lub innej osoby, z  którą zawarto umowę o pracę, umowę cywilno-prawną lub umowę o  wolontariacie dotyczącą wykonywania zadań podczas wypoczynku.</w:t>
      </w:r>
    </w:p>
    <w:p w14:paraId="23708795" w14:textId="7B239F7B" w:rsidR="005A29D1" w:rsidRPr="00D55475" w:rsidRDefault="00D55475" w:rsidP="00600293">
      <w:pPr>
        <w:numPr>
          <w:ilvl w:val="0"/>
          <w:numId w:val="278"/>
        </w:numPr>
        <w:spacing w:before="120" w:after="0" w:line="276" w:lineRule="auto"/>
        <w:jc w:val="both"/>
        <w:rPr>
          <w:rFonts w:ascii="Times New Roman" w:eastAsia="Times New Roman" w:hAnsi="Times New Roman" w:cs="Times New Roman"/>
          <w:iCs/>
          <w:lang w:eastAsia="pl-PL"/>
        </w:rPr>
      </w:pPr>
      <w:r w:rsidRPr="00D55475">
        <w:rPr>
          <w:rFonts w:ascii="Times New Roman" w:eastAsia="Times New Roman" w:hAnsi="Times New Roman" w:cs="Times New Roman"/>
          <w:iCs/>
          <w:lang w:eastAsia="pl-PL"/>
        </w:rPr>
        <w:t>Procedury postępowania w przypadku podejrzenia zakażenia u osoby mającej kontakt w ciągu ostatnich 10 dni z osobą zakażoną koronawirusem.</w:t>
      </w:r>
    </w:p>
    <w:p w14:paraId="41751033" w14:textId="333C9291" w:rsidR="009062E5" w:rsidRDefault="005A29D1" w:rsidP="00040954">
      <w:pPr>
        <w:pStyle w:val="Nagwek2"/>
        <w:spacing w:before="120"/>
      </w:pPr>
      <w:bookmarkStart w:id="56" w:name="_Toc89335562"/>
      <w:r>
        <w:t xml:space="preserve">Działania </w:t>
      </w:r>
      <w:r w:rsidR="009062E5">
        <w:t>organizacyjne</w:t>
      </w:r>
      <w:bookmarkEnd w:id="56"/>
    </w:p>
    <w:p w14:paraId="745F9662" w14:textId="77777777" w:rsidR="000C199E" w:rsidRPr="000C199E" w:rsidRDefault="000C199E" w:rsidP="00600293">
      <w:pPr>
        <w:pStyle w:val="Akapitzlist"/>
        <w:numPr>
          <w:ilvl w:val="0"/>
          <w:numId w:val="281"/>
        </w:numPr>
        <w:spacing w:before="120" w:after="0" w:line="276" w:lineRule="auto"/>
        <w:ind w:right="-142"/>
        <w:jc w:val="both"/>
        <w:rPr>
          <w:rFonts w:ascii="Times New Roman" w:eastAsia="Times New Roman" w:hAnsi="Times New Roman" w:cs="Times New Roman"/>
          <w:iCs/>
          <w:lang w:eastAsia="pl-PL"/>
        </w:rPr>
      </w:pPr>
      <w:r w:rsidRPr="000C199E">
        <w:rPr>
          <w:rFonts w:ascii="Times New Roman" w:eastAsia="Times New Roman" w:hAnsi="Times New Roman" w:cs="Times New Roman"/>
          <w:iCs/>
          <w:lang w:eastAsia="pl-PL"/>
        </w:rPr>
        <w:t>Dyrektorów szkół oraz placówek nadal obowiązywały przepisy rozporządzenia Ministra Edukacji Narodowej i Sportu z dnia 31 grudnia 2002 r. w sprawie bezpieczeństwa i higieny w publicznych i niepublicznych szkołach i placówkach.</w:t>
      </w:r>
    </w:p>
    <w:p w14:paraId="12191BAD" w14:textId="77777777" w:rsidR="000C199E" w:rsidRPr="000C199E" w:rsidRDefault="000C199E" w:rsidP="000C199E">
      <w:pPr>
        <w:spacing w:before="120" w:after="0" w:line="276" w:lineRule="auto"/>
        <w:ind w:right="-142"/>
        <w:jc w:val="both"/>
        <w:rPr>
          <w:rFonts w:ascii="Times New Roman" w:eastAsia="Times New Roman" w:hAnsi="Times New Roman" w:cs="Times New Roman"/>
          <w:iCs/>
          <w:lang w:eastAsia="pl-PL"/>
        </w:rPr>
      </w:pPr>
      <w:r w:rsidRPr="000C199E">
        <w:rPr>
          <w:rFonts w:ascii="Times New Roman" w:eastAsia="Times New Roman" w:hAnsi="Times New Roman" w:cs="Times New Roman"/>
          <w:iCs/>
          <w:lang w:eastAsia="pl-PL"/>
        </w:rPr>
        <w:t xml:space="preserve">Dyrektor mógł zawiesić zajęcia dla grupy uczniów lub całej szkoły po uzyskaniu pozytywnej opinii właściwego państwowego powiatowego inspektora sanitarnego oraz zgody organu prowadzącego. </w:t>
      </w:r>
    </w:p>
    <w:p w14:paraId="684768E1" w14:textId="77777777" w:rsidR="000C199E" w:rsidRPr="000C199E" w:rsidRDefault="000C199E" w:rsidP="000C199E">
      <w:pPr>
        <w:spacing w:before="120" w:after="0" w:line="276" w:lineRule="auto"/>
        <w:ind w:right="-142"/>
        <w:jc w:val="both"/>
        <w:rPr>
          <w:rFonts w:ascii="Times New Roman" w:eastAsia="Times New Roman" w:hAnsi="Times New Roman" w:cs="Times New Roman"/>
          <w:iCs/>
          <w:lang w:eastAsia="pl-PL"/>
        </w:rPr>
      </w:pPr>
      <w:r w:rsidRPr="000C199E">
        <w:rPr>
          <w:rFonts w:ascii="Times New Roman" w:eastAsia="Times New Roman" w:hAnsi="Times New Roman" w:cs="Times New Roman"/>
          <w:iCs/>
          <w:lang w:eastAsia="pl-PL"/>
        </w:rPr>
        <w:t xml:space="preserve">W przypadku stwierdzenia zakażenia COVID-19 u uczniów lub pracowników szkoły, państwowy powiatowy inspektor sanitarny przeprowadza dochodzenie epidemiologiczne, którego celem jest ustalenie kręgu osób narażonych. </w:t>
      </w:r>
    </w:p>
    <w:p w14:paraId="168F5FF3" w14:textId="77777777" w:rsidR="000C199E" w:rsidRPr="000C199E" w:rsidRDefault="000C199E" w:rsidP="000C199E">
      <w:pPr>
        <w:spacing w:before="120" w:after="0" w:line="276" w:lineRule="auto"/>
        <w:ind w:right="-142"/>
        <w:jc w:val="both"/>
        <w:rPr>
          <w:rFonts w:ascii="Times New Roman" w:eastAsia="Times New Roman" w:hAnsi="Times New Roman" w:cs="Times New Roman"/>
          <w:iCs/>
          <w:lang w:eastAsia="pl-PL"/>
        </w:rPr>
      </w:pPr>
      <w:r w:rsidRPr="000C199E">
        <w:rPr>
          <w:rFonts w:ascii="Times New Roman" w:eastAsia="Times New Roman" w:hAnsi="Times New Roman" w:cs="Times New Roman"/>
          <w:iCs/>
          <w:lang w:eastAsia="pl-PL"/>
        </w:rPr>
        <w:t>W wyniku tego dochodzenia podejmowana jest decyzja w zakresie zastosowania odpowiednich działań mających na celu zapobieganie rozprzestrzeniania się wirusa. Tym samym wszystkie osoby, w tym zaszczepione, postępują zgodnie z  poleceniami państwowego powiatowego inspektora sanitarnego.</w:t>
      </w:r>
    </w:p>
    <w:p w14:paraId="1560A973" w14:textId="77777777" w:rsidR="000C199E" w:rsidRPr="000C199E" w:rsidRDefault="000C199E" w:rsidP="000C199E">
      <w:pPr>
        <w:spacing w:before="120" w:after="0" w:line="276" w:lineRule="auto"/>
        <w:ind w:right="-142"/>
        <w:jc w:val="both"/>
        <w:rPr>
          <w:rFonts w:ascii="Times New Roman" w:eastAsia="Times New Roman" w:hAnsi="Times New Roman" w:cs="Times New Roman"/>
          <w:iCs/>
          <w:lang w:eastAsia="pl-PL"/>
        </w:rPr>
      </w:pPr>
      <w:r w:rsidRPr="000C199E">
        <w:rPr>
          <w:rFonts w:ascii="Times New Roman" w:eastAsia="Times New Roman" w:hAnsi="Times New Roman" w:cs="Times New Roman"/>
          <w:iCs/>
          <w:lang w:eastAsia="pl-PL"/>
        </w:rPr>
        <w:lastRenderedPageBreak/>
        <w:t>Dyrektor szkoły, w związku z zagrożeniem zdrowia uczniów, za zgodą organu prowadzącego i po uzyskaniu pozytywnej opinii właściwego państwowego powiatowego inspektora sanitarnego, może zawiesić zajęcia na czas oznaczony i  przejść na nauczanie z wykorzystaniem metod i technik kształcenia na odległość. Zawieszenie zajęć może dotyczyć w szczególności grupy, grupy wychowawczej, oddziału, klasy, etapu edukacyjnego lub całej szkoły lub placówki, w zakresie wszystkich lub poszczególnych zajęć.</w:t>
      </w:r>
    </w:p>
    <w:p w14:paraId="38514EC9" w14:textId="77777777" w:rsidR="000C199E" w:rsidRPr="000C199E" w:rsidRDefault="000C199E" w:rsidP="000C199E">
      <w:pPr>
        <w:spacing w:before="120" w:after="0" w:line="276" w:lineRule="auto"/>
        <w:ind w:right="-142"/>
        <w:jc w:val="both"/>
        <w:rPr>
          <w:rFonts w:ascii="Times New Roman" w:eastAsia="Times New Roman" w:hAnsi="Times New Roman" w:cs="Times New Roman"/>
          <w:iCs/>
          <w:lang w:eastAsia="pl-PL"/>
        </w:rPr>
      </w:pPr>
      <w:r w:rsidRPr="000C199E">
        <w:rPr>
          <w:rFonts w:ascii="Times New Roman" w:eastAsia="Times New Roman" w:hAnsi="Times New Roman" w:cs="Times New Roman"/>
          <w:iCs/>
          <w:lang w:eastAsia="pl-PL"/>
        </w:rPr>
        <w:t>Konsekwencją zawieszenia zajęć jest nauka z wykorzystaniem metod i technik kształcenia na odległość.</w:t>
      </w:r>
    </w:p>
    <w:p w14:paraId="22483CBA" w14:textId="77777777" w:rsidR="000C199E" w:rsidRPr="000C199E" w:rsidRDefault="000C199E" w:rsidP="00600293">
      <w:pPr>
        <w:numPr>
          <w:ilvl w:val="0"/>
          <w:numId w:val="281"/>
        </w:numPr>
        <w:spacing w:before="120" w:after="0" w:line="276" w:lineRule="auto"/>
        <w:ind w:right="-142"/>
        <w:jc w:val="both"/>
        <w:rPr>
          <w:rFonts w:ascii="Times New Roman" w:eastAsia="Times New Roman" w:hAnsi="Times New Roman" w:cs="Times New Roman"/>
          <w:iCs/>
          <w:lang w:eastAsia="pl-PL"/>
        </w:rPr>
      </w:pPr>
      <w:r w:rsidRPr="000C199E">
        <w:rPr>
          <w:rFonts w:ascii="Times New Roman" w:eastAsia="Times New Roman" w:hAnsi="Times New Roman" w:cs="Times New Roman"/>
          <w:iCs/>
          <w:lang w:eastAsia="pl-PL"/>
        </w:rPr>
        <w:t xml:space="preserve">Od 1 marca 2021 r. naukę w sposób stacjonarny kontynuowali uczniowie klas I-III, w tym szkół podstawowych specjalnych, w tym funkcjonujących w  specjalnych ośrodkach szkolno-wychowawczych oraz w podmiotach leczniczych i jednostkach pomocy społecznej. </w:t>
      </w:r>
    </w:p>
    <w:p w14:paraId="484E7EE4" w14:textId="77777777" w:rsidR="000C199E" w:rsidRPr="000C199E" w:rsidRDefault="000C199E" w:rsidP="000C199E">
      <w:pPr>
        <w:spacing w:before="120" w:after="0" w:line="276" w:lineRule="auto"/>
        <w:ind w:right="-142"/>
        <w:jc w:val="both"/>
        <w:rPr>
          <w:rFonts w:ascii="Times New Roman" w:eastAsia="Times New Roman" w:hAnsi="Times New Roman" w:cs="Times New Roman"/>
          <w:iCs/>
          <w:lang w:eastAsia="pl-PL"/>
        </w:rPr>
      </w:pPr>
      <w:r w:rsidRPr="000C199E">
        <w:rPr>
          <w:rFonts w:ascii="Times New Roman" w:eastAsia="Times New Roman" w:hAnsi="Times New Roman" w:cs="Times New Roman"/>
          <w:iCs/>
          <w:lang w:eastAsia="pl-PL"/>
        </w:rPr>
        <w:t xml:space="preserve">Natomiast, w zakresie dotyczącym klas IV-VIII szkół podstawowych oraz szkół ponadpodstawowych specjalnych, w tym funkcjonujących w specjalnych ośrodkach szkolno-wychowawczych, w podmiotach leczniczych i jednostkach pomocy społecznej – decyzje o trybie nauczania i prowadzenia zajęć podejmowali dyrektorzy ww. szkół. </w:t>
      </w:r>
    </w:p>
    <w:p w14:paraId="0666CA12" w14:textId="72F6A63E" w:rsidR="000C199E" w:rsidRPr="000C199E" w:rsidRDefault="000C199E" w:rsidP="000C199E">
      <w:pPr>
        <w:spacing w:before="120" w:after="0" w:line="276" w:lineRule="auto"/>
        <w:jc w:val="both"/>
        <w:rPr>
          <w:rFonts w:ascii="Times New Roman" w:eastAsia="Times New Roman" w:hAnsi="Times New Roman" w:cs="Times New Roman"/>
          <w:iCs/>
          <w:lang w:eastAsia="pl-PL"/>
        </w:rPr>
      </w:pPr>
      <w:r w:rsidRPr="000C199E">
        <w:rPr>
          <w:rFonts w:ascii="Times New Roman" w:eastAsia="Times New Roman" w:hAnsi="Times New Roman" w:cs="Times New Roman"/>
          <w:iCs/>
          <w:lang w:eastAsia="pl-PL"/>
        </w:rPr>
        <w:t>Działalność stacjonarna ośrodków rewalidacyjno-wychowawczych była ograniczona, ale za zgodą rodziców dzieci i uczniów posiadających orzeczenie o potrzebie kształcenia specjalnego, orzeczenie o potrzebie zajęć rewalidacyjno-wychowawczych, opinię o potrzebie wczesnego wspomagania rozwoju dziecka – dyrektor ośrodka decydował o możliwości realizacji zajęć w bezpośrednim kontakcie dziecka lub ucznia z osobą prowadzącą te zajęcia, z zachowaniem całkowitej dobrowolności ze strony rodziców, a także możliwości placówki.</w:t>
      </w:r>
    </w:p>
    <w:p w14:paraId="3062D4D4" w14:textId="77777777" w:rsidR="000C199E" w:rsidRPr="000C199E" w:rsidRDefault="000C199E" w:rsidP="000C199E">
      <w:pPr>
        <w:spacing w:before="120" w:after="0" w:line="276" w:lineRule="auto"/>
        <w:jc w:val="both"/>
        <w:rPr>
          <w:rFonts w:ascii="Times New Roman" w:eastAsia="Times New Roman" w:hAnsi="Times New Roman" w:cs="Times New Roman"/>
          <w:iCs/>
          <w:lang w:eastAsia="pl-PL"/>
        </w:rPr>
      </w:pPr>
      <w:r w:rsidRPr="000C199E">
        <w:rPr>
          <w:rFonts w:ascii="Times New Roman" w:eastAsia="Times New Roman" w:hAnsi="Times New Roman" w:cs="Times New Roman"/>
          <w:iCs/>
          <w:lang w:eastAsia="pl-PL"/>
        </w:rPr>
        <w:t>W tym czasie rekomendowano, aby zajęcia rewalidacyjne, zajęcia z zakresu pomocy psychologiczno-pedagogicznej i terapeutyczne odbywały się z wykorzystaniem metod i technik kształcenia na odległość. Natomiast, jeżeli nie można było zrealizować zajęć z wykorzystaniem ww. metod i technik to wtedy odbywały się one na terenie szkoły/placówki z zachowaniem bezpiecznych i  higienicznych warunków ich realizacji przy zachowaniu całkowitej dobrowolności ze strony rodziców dzieci i młodzieży, ale też możliwości danej jednostki systemu oświaty.</w:t>
      </w:r>
    </w:p>
    <w:p w14:paraId="5A8B9D02" w14:textId="77777777" w:rsidR="000C199E" w:rsidRPr="000C199E" w:rsidRDefault="000C199E" w:rsidP="00600293">
      <w:pPr>
        <w:numPr>
          <w:ilvl w:val="0"/>
          <w:numId w:val="281"/>
        </w:numPr>
        <w:spacing w:before="120" w:after="0" w:line="276" w:lineRule="auto"/>
        <w:jc w:val="both"/>
        <w:rPr>
          <w:rFonts w:ascii="Times New Roman" w:eastAsia="Times New Roman" w:hAnsi="Times New Roman" w:cs="Times New Roman"/>
          <w:iCs/>
          <w:lang w:eastAsia="pl-PL"/>
        </w:rPr>
      </w:pPr>
      <w:r w:rsidRPr="000C199E">
        <w:rPr>
          <w:rFonts w:ascii="Times New Roman" w:eastAsia="Times New Roman" w:hAnsi="Times New Roman" w:cs="Times New Roman"/>
          <w:iCs/>
          <w:lang w:eastAsia="pl-PL"/>
        </w:rPr>
        <w:t>W marcu i w kwietniu 2021 r., ze względu na pogarszający się stan epidemiczny, początkowo w niektórych województwach a następnie w  całym kraju, szkoły i placówki, w tym specjalne pracowały w trybie zdalnym z wyjątkiem:</w:t>
      </w:r>
    </w:p>
    <w:p w14:paraId="39134752" w14:textId="77777777" w:rsidR="000C199E" w:rsidRPr="000C199E" w:rsidRDefault="000C199E" w:rsidP="00600293">
      <w:pPr>
        <w:numPr>
          <w:ilvl w:val="0"/>
          <w:numId w:val="280"/>
        </w:numPr>
        <w:spacing w:before="120" w:after="0" w:line="276" w:lineRule="auto"/>
        <w:jc w:val="both"/>
        <w:rPr>
          <w:rFonts w:ascii="Times New Roman" w:eastAsia="Times New Roman" w:hAnsi="Times New Roman" w:cs="Times New Roman"/>
          <w:iCs/>
          <w:lang w:eastAsia="pl-PL"/>
        </w:rPr>
      </w:pPr>
      <w:r w:rsidRPr="000C199E">
        <w:rPr>
          <w:rFonts w:ascii="Times New Roman" w:eastAsia="Times New Roman" w:hAnsi="Times New Roman" w:cs="Times New Roman"/>
          <w:iCs/>
          <w:lang w:eastAsia="pl-PL"/>
        </w:rPr>
        <w:t>poradni psychologiczno-pedagogicznych, których działalność w roku szkolnym 2020/2021 nie została ograniczona;</w:t>
      </w:r>
    </w:p>
    <w:p w14:paraId="33A3D65A" w14:textId="77777777" w:rsidR="000C199E" w:rsidRPr="000C199E" w:rsidRDefault="000C199E" w:rsidP="00600293">
      <w:pPr>
        <w:numPr>
          <w:ilvl w:val="0"/>
          <w:numId w:val="280"/>
        </w:numPr>
        <w:spacing w:before="120" w:after="0" w:line="276" w:lineRule="auto"/>
        <w:jc w:val="both"/>
        <w:rPr>
          <w:rFonts w:ascii="Times New Roman" w:eastAsia="Times New Roman" w:hAnsi="Times New Roman" w:cs="Times New Roman"/>
          <w:iCs/>
          <w:lang w:eastAsia="pl-PL"/>
        </w:rPr>
      </w:pPr>
      <w:r w:rsidRPr="000C199E">
        <w:rPr>
          <w:rFonts w:ascii="Times New Roman" w:eastAsia="Times New Roman" w:hAnsi="Times New Roman" w:cs="Times New Roman"/>
          <w:iCs/>
          <w:lang w:eastAsia="pl-PL"/>
        </w:rPr>
        <w:t>szkół podstawowych specjalnych i szkół ponadpodstawowych specjalnych funkcjonujących w młodzieżowych ośrodkach wychowawczych i  młodzieżowych ośrodkach socjoterapii ze względu na specyfikę ich działania.</w:t>
      </w:r>
    </w:p>
    <w:p w14:paraId="2F631210" w14:textId="77777777" w:rsidR="000C199E" w:rsidRPr="000C199E" w:rsidRDefault="000C199E" w:rsidP="00600293">
      <w:pPr>
        <w:numPr>
          <w:ilvl w:val="0"/>
          <w:numId w:val="281"/>
        </w:numPr>
        <w:spacing w:before="120" w:after="0" w:line="276" w:lineRule="auto"/>
        <w:jc w:val="both"/>
        <w:rPr>
          <w:rFonts w:ascii="Times New Roman" w:eastAsia="Times New Roman" w:hAnsi="Times New Roman" w:cs="Times New Roman"/>
          <w:iCs/>
          <w:color w:val="1B1B1B"/>
          <w:lang w:eastAsia="pl-PL"/>
        </w:rPr>
      </w:pPr>
      <w:r w:rsidRPr="000C199E">
        <w:rPr>
          <w:rFonts w:ascii="Times New Roman" w:eastAsia="Times New Roman" w:hAnsi="Times New Roman" w:cs="Times New Roman"/>
          <w:iCs/>
          <w:color w:val="1B1B1B"/>
          <w:lang w:eastAsia="pl-PL"/>
        </w:rPr>
        <w:t xml:space="preserve">Od 4 maja 2021 r., w związku ze stopniową poprawą sytuacji epidemicznej w całym kraju, do stacjonarnej nauki w szkole wrócili uczniowie klas I-III szkół podstawowych, w tym specjalnych. </w:t>
      </w:r>
    </w:p>
    <w:p w14:paraId="06B8C1B7" w14:textId="77777777" w:rsidR="000C199E" w:rsidRPr="000C199E" w:rsidRDefault="000C199E" w:rsidP="00600293">
      <w:pPr>
        <w:numPr>
          <w:ilvl w:val="0"/>
          <w:numId w:val="281"/>
        </w:numPr>
        <w:spacing w:before="120" w:after="0" w:line="276" w:lineRule="auto"/>
        <w:jc w:val="both"/>
        <w:rPr>
          <w:rFonts w:ascii="Times New Roman" w:eastAsia="Times New Roman" w:hAnsi="Times New Roman" w:cs="Times New Roman"/>
          <w:iCs/>
          <w:color w:val="1B1B1B"/>
          <w:lang w:eastAsia="pl-PL"/>
        </w:rPr>
      </w:pPr>
      <w:r w:rsidRPr="000C199E">
        <w:rPr>
          <w:rFonts w:ascii="Times New Roman" w:eastAsia="Times New Roman" w:hAnsi="Times New Roman" w:cs="Times New Roman"/>
          <w:iCs/>
          <w:color w:val="1B1B1B"/>
          <w:lang w:eastAsia="pl-PL"/>
        </w:rPr>
        <w:lastRenderedPageBreak/>
        <w:t>Uczniowie klas IV-VIII szkół podstawowych specjalnych oraz uczniowie szkół ponadpodstawowych specjalnych funkcjonujących w specjalnych ośrodkach szkolno-wychowawczych, a także szkół zorganizowanych w  podmiotach leczniczych i jednostkach pomocy społecznej mogli uczestniczyć w zajęciach prowadzonych w szkole. O prowadzeniu zajęć w szkole, decydował dyrektor szkoły.</w:t>
      </w:r>
    </w:p>
    <w:p w14:paraId="78EC2B0C" w14:textId="77777777" w:rsidR="000C199E" w:rsidRPr="000C199E" w:rsidRDefault="000C199E" w:rsidP="00600293">
      <w:pPr>
        <w:numPr>
          <w:ilvl w:val="0"/>
          <w:numId w:val="281"/>
        </w:numPr>
        <w:spacing w:before="120" w:after="0" w:line="276" w:lineRule="auto"/>
        <w:jc w:val="both"/>
        <w:rPr>
          <w:rFonts w:ascii="Times New Roman" w:eastAsia="Times New Roman" w:hAnsi="Times New Roman" w:cs="Times New Roman"/>
          <w:iCs/>
          <w:color w:val="1B1B1B"/>
          <w:lang w:eastAsia="pl-PL"/>
        </w:rPr>
      </w:pPr>
      <w:r w:rsidRPr="000C199E">
        <w:rPr>
          <w:rFonts w:ascii="Times New Roman" w:eastAsia="Times New Roman" w:hAnsi="Times New Roman" w:cs="Times New Roman"/>
          <w:iCs/>
          <w:color w:val="1B1B1B"/>
          <w:lang w:eastAsia="pl-PL"/>
        </w:rPr>
        <w:t xml:space="preserve">W ośrodkach rewalidacyjno-wychowawczych, była możliwość realizacji zajęć w bezpośrednim kontakcie dziecka lub ucznia z osobą prowadzącą te zajęcia, za zgodą rodziców dzieci i uczniów posiadających orzeczenie o potrzebie kształcenia specjalnego, orzeczenie o potrzebie zajęć rewalidacyjno-wychowawczych lub opinię o potrzebie wczesnego wspomagania rozwoju dziecka. </w:t>
      </w:r>
    </w:p>
    <w:p w14:paraId="173C5396" w14:textId="77777777" w:rsidR="000C199E" w:rsidRPr="000C199E" w:rsidRDefault="000C199E" w:rsidP="00600293">
      <w:pPr>
        <w:numPr>
          <w:ilvl w:val="0"/>
          <w:numId w:val="281"/>
        </w:numPr>
        <w:spacing w:before="120" w:after="0" w:line="276" w:lineRule="auto"/>
        <w:jc w:val="both"/>
        <w:rPr>
          <w:rFonts w:ascii="Times New Roman" w:eastAsia="Times New Roman" w:hAnsi="Times New Roman" w:cs="Times New Roman"/>
          <w:iCs/>
          <w:color w:val="1B1B1B"/>
          <w:lang w:eastAsia="pl-PL"/>
        </w:rPr>
      </w:pPr>
      <w:r w:rsidRPr="000C199E">
        <w:rPr>
          <w:rFonts w:ascii="Times New Roman" w:eastAsia="Times New Roman" w:hAnsi="Times New Roman" w:cs="Times New Roman"/>
          <w:iCs/>
          <w:color w:val="1B1B1B"/>
          <w:lang w:eastAsia="pl-PL"/>
        </w:rPr>
        <w:t>Od 17 maja 2021 r. ośrodki rewalidacyjno-wychowawcze wróciły do pracy w trybie stacjonarnym.  </w:t>
      </w:r>
    </w:p>
    <w:p w14:paraId="005F6E73" w14:textId="7B54A0AA" w:rsidR="000C199E" w:rsidRPr="000C199E" w:rsidRDefault="000C199E" w:rsidP="00600293">
      <w:pPr>
        <w:numPr>
          <w:ilvl w:val="0"/>
          <w:numId w:val="281"/>
        </w:numPr>
        <w:spacing w:before="120" w:after="0" w:line="276" w:lineRule="auto"/>
        <w:jc w:val="both"/>
        <w:rPr>
          <w:rFonts w:ascii="Times New Roman" w:eastAsia="Times New Roman" w:hAnsi="Times New Roman" w:cs="Times New Roman"/>
          <w:iCs/>
          <w:lang w:eastAsia="pl-PL"/>
        </w:rPr>
      </w:pPr>
      <w:r w:rsidRPr="000C199E">
        <w:rPr>
          <w:rFonts w:ascii="Times New Roman" w:eastAsia="Times New Roman" w:hAnsi="Times New Roman" w:cs="Times New Roman"/>
          <w:iCs/>
          <w:lang w:eastAsia="pl-PL"/>
        </w:rPr>
        <w:t xml:space="preserve">Przez cały czas zapewniane było wsparcie uczniom, w tym z  niepełnosprawnościami, którzy ze względu na niepełnosprawność nie mogli uczyć się zdalnie w domu. </w:t>
      </w:r>
    </w:p>
    <w:p w14:paraId="681CD3CB" w14:textId="77777777" w:rsidR="000C199E" w:rsidRPr="000C199E" w:rsidRDefault="000C199E" w:rsidP="000C199E">
      <w:pPr>
        <w:spacing w:before="120" w:after="0" w:line="276" w:lineRule="auto"/>
        <w:jc w:val="both"/>
        <w:rPr>
          <w:rFonts w:ascii="Times New Roman" w:eastAsia="Times New Roman" w:hAnsi="Times New Roman" w:cs="Times New Roman"/>
          <w:iCs/>
          <w:lang w:eastAsia="pl-PL"/>
        </w:rPr>
      </w:pPr>
      <w:r w:rsidRPr="000C199E">
        <w:rPr>
          <w:rFonts w:ascii="Times New Roman" w:eastAsia="Times New Roman" w:hAnsi="Times New Roman" w:cs="Times New Roman"/>
          <w:iCs/>
          <w:lang w:eastAsia="pl-PL"/>
        </w:rPr>
        <w:t xml:space="preserve">Dyrektor szkoły miał obowiązek zorganizować dla tych uczniów zajęcia w szkole lub umożliwić tym uczniom realizację zajęć z wykorzystaniem metod i technik kształcenia na odległość na terenie szkoły. Natomiast dla pozostałych uczniów, którzy z  uwagi na brak możliwości realizowania zajęć z wykorzystaniem metod i  technik kształcenia na odległość nie mogli realizować tych zajęć w  miejscu zamieszkania, dyrektor szkoły mógł umożliwić tym uczniom realizację zajęć z  wykorzystaniem metod i technik kształcenia na  odległość na terenie szkoły. </w:t>
      </w:r>
    </w:p>
    <w:p w14:paraId="34F5FE6C" w14:textId="77777777" w:rsidR="000C199E" w:rsidRPr="000C199E" w:rsidRDefault="000C199E" w:rsidP="00600293">
      <w:pPr>
        <w:numPr>
          <w:ilvl w:val="0"/>
          <w:numId w:val="281"/>
        </w:numPr>
        <w:spacing w:before="120" w:after="0" w:line="276" w:lineRule="auto"/>
        <w:jc w:val="both"/>
        <w:rPr>
          <w:rFonts w:ascii="Times New Roman" w:eastAsia="Times New Roman" w:hAnsi="Times New Roman" w:cs="Times New Roman"/>
          <w:bCs/>
          <w:iCs/>
          <w:color w:val="1B1B1B"/>
          <w:lang w:eastAsia="pl-PL"/>
        </w:rPr>
      </w:pPr>
      <w:r w:rsidRPr="000C199E">
        <w:rPr>
          <w:rFonts w:ascii="Times New Roman" w:eastAsia="Times New Roman" w:hAnsi="Times New Roman" w:cs="Times New Roman"/>
          <w:bCs/>
          <w:iCs/>
          <w:color w:val="1B1B1B"/>
          <w:lang w:eastAsia="pl-PL"/>
        </w:rPr>
        <w:t xml:space="preserve">Od 31 maja 2021 r. wszystkie szkoły wróciły do nauki stacjonarnej. </w:t>
      </w:r>
    </w:p>
    <w:p w14:paraId="5C2E37C5" w14:textId="77777777" w:rsidR="000C199E" w:rsidRPr="000C199E" w:rsidRDefault="000C199E" w:rsidP="00600293">
      <w:pPr>
        <w:numPr>
          <w:ilvl w:val="0"/>
          <w:numId w:val="281"/>
        </w:numPr>
        <w:spacing w:before="120" w:after="0" w:line="276" w:lineRule="auto"/>
        <w:jc w:val="both"/>
        <w:rPr>
          <w:rFonts w:ascii="Times New Roman" w:eastAsia="Times New Roman" w:hAnsi="Times New Roman" w:cs="Times New Roman"/>
          <w:bCs/>
          <w:iCs/>
          <w:color w:val="1B1B1B"/>
          <w:lang w:eastAsia="pl-PL"/>
        </w:rPr>
      </w:pPr>
      <w:r w:rsidRPr="000C199E">
        <w:rPr>
          <w:rFonts w:ascii="Times New Roman" w:eastAsia="Times New Roman" w:hAnsi="Times New Roman" w:cs="Times New Roman"/>
          <w:bCs/>
          <w:iCs/>
          <w:color w:val="1B1B1B"/>
          <w:lang w:eastAsia="pl-PL"/>
        </w:rPr>
        <w:t>W roku szkolnym 2020/2021 (w tym w całym okresie sprawozdawczym) placówki wychowania pozaszkolnego (pałace młodzieży, młodzieżowe domy kultury, międzyszkolne ośrodki sportowe, ogniska pracy pozaszkolnej, ogrody jordanowskie i pozaszkolne placówki specjalistyczne) mogły prowadzić swoją działalność w reżimie sanitarnym.</w:t>
      </w:r>
    </w:p>
    <w:p w14:paraId="741E65CB" w14:textId="77777777" w:rsidR="000C199E" w:rsidRPr="000C199E" w:rsidRDefault="000C199E" w:rsidP="000C199E">
      <w:pPr>
        <w:spacing w:before="120" w:after="0" w:line="276" w:lineRule="auto"/>
        <w:jc w:val="both"/>
        <w:rPr>
          <w:rFonts w:ascii="Times New Roman" w:eastAsia="Times New Roman" w:hAnsi="Times New Roman" w:cs="Times New Roman"/>
          <w:bCs/>
          <w:iCs/>
          <w:color w:val="1B1B1B"/>
          <w:lang w:eastAsia="pl-PL"/>
        </w:rPr>
      </w:pPr>
      <w:r w:rsidRPr="000C199E">
        <w:rPr>
          <w:rFonts w:ascii="Times New Roman" w:eastAsia="Times New Roman" w:hAnsi="Times New Roman" w:cs="Times New Roman"/>
          <w:bCs/>
          <w:iCs/>
          <w:color w:val="1B1B1B"/>
          <w:lang w:eastAsia="pl-PL"/>
        </w:rPr>
        <w:t xml:space="preserve">Zaangażowanie dzieci i młodzieży w zajęcia pozalekcyjne i pozaszkolne wspomaga i uzupełnia proces nauki szkolnej i pozytywnie wpływa na ich rozwój intelektualny oraz psychospołeczny. Zajęcia pozaszkolne charakteryzuje bogata i różnorodna oferta programowa oraz stosowanie atrakcyjnych, niestandardowych form i metod pracy. Istotny jest także, cechujący je, brak przymusu i oceniania, co sprzyja zaangażowaniu się uczestników w wybraną dziedzinę. Zajęcia pozaszkolne i pozalekcyjne stwarzają warunki do poszerzania wiedzy oraz indywidualnego rozwoju uczennic/uczniów, ale także uczą wartościowych sposobów spędzania czasu wolnego, współpracy oraz otwartości na drugiego człowieka i przysposabiają młodych ludzi do aktywnego uczestnictwa w życiu społecznym, kulturalnym, sportowym oraz intelektualnym, przygotowując ich do dokonywania właściwych wyborów w dorosłym życiu. </w:t>
      </w:r>
    </w:p>
    <w:p w14:paraId="4D3405CC" w14:textId="77777777" w:rsidR="000C199E" w:rsidRPr="000C199E" w:rsidRDefault="000C199E" w:rsidP="00600293">
      <w:pPr>
        <w:numPr>
          <w:ilvl w:val="0"/>
          <w:numId w:val="281"/>
        </w:numPr>
        <w:spacing w:before="120" w:after="0" w:line="276" w:lineRule="auto"/>
        <w:jc w:val="both"/>
        <w:rPr>
          <w:rFonts w:ascii="Times New Roman" w:eastAsia="Times New Roman" w:hAnsi="Times New Roman" w:cs="Times New Roman"/>
          <w:bCs/>
          <w:iCs/>
          <w:color w:val="1B1B1B"/>
          <w:lang w:eastAsia="pl-PL"/>
        </w:rPr>
      </w:pPr>
      <w:r w:rsidRPr="000C199E">
        <w:rPr>
          <w:rFonts w:ascii="Times New Roman" w:eastAsia="Times New Roman" w:hAnsi="Times New Roman" w:cs="Times New Roman"/>
          <w:bCs/>
          <w:iCs/>
          <w:color w:val="1B1B1B"/>
          <w:lang w:eastAsia="pl-PL"/>
        </w:rPr>
        <w:t>Zajęcia wspomagające uczniów po powrocie do nauki stacjonarnej</w:t>
      </w:r>
    </w:p>
    <w:p w14:paraId="5FCF300F" w14:textId="77777777" w:rsidR="000C199E" w:rsidRPr="000C199E" w:rsidRDefault="000C199E" w:rsidP="000C199E">
      <w:pPr>
        <w:spacing w:before="120" w:after="0" w:line="276" w:lineRule="auto"/>
        <w:jc w:val="both"/>
        <w:rPr>
          <w:rFonts w:ascii="Times New Roman" w:eastAsia="Times New Roman" w:hAnsi="Times New Roman" w:cs="Times New Roman"/>
          <w:iCs/>
          <w:color w:val="1B1B1B"/>
          <w:shd w:val="clear" w:color="auto" w:fill="FFFFFF"/>
          <w:lang w:eastAsia="pl-PL"/>
        </w:rPr>
      </w:pPr>
      <w:r w:rsidRPr="000C199E">
        <w:rPr>
          <w:rFonts w:ascii="Times New Roman" w:eastAsia="Times New Roman" w:hAnsi="Times New Roman" w:cs="Times New Roman"/>
          <w:bCs/>
          <w:iCs/>
          <w:color w:val="1B1B1B"/>
          <w:lang w:eastAsia="pl-PL"/>
        </w:rPr>
        <w:t xml:space="preserve">Od 31 maja 2021 r. szkoły miały możliwość </w:t>
      </w:r>
      <w:r w:rsidRPr="000C199E">
        <w:rPr>
          <w:rFonts w:ascii="Times New Roman" w:eastAsia="Times New Roman" w:hAnsi="Times New Roman" w:cs="Times New Roman"/>
          <w:bCs/>
          <w:iCs/>
          <w:color w:val="1B1B1B"/>
          <w:shd w:val="clear" w:color="auto" w:fill="FFFFFF"/>
          <w:lang w:eastAsia="pl-PL"/>
        </w:rPr>
        <w:t xml:space="preserve">organizowania zajęć wspomagających, mających na celu </w:t>
      </w:r>
      <w:r w:rsidRPr="000C199E">
        <w:rPr>
          <w:rFonts w:ascii="Times New Roman" w:eastAsia="Times New Roman" w:hAnsi="Times New Roman" w:cs="Times New Roman"/>
          <w:iCs/>
          <w:color w:val="1B1B1B"/>
          <w:shd w:val="clear" w:color="auto" w:fill="FFFFFF"/>
          <w:lang w:eastAsia="pl-PL"/>
        </w:rPr>
        <w:t xml:space="preserve">utrwalenie wiadomości i umiejętności z  wybranych obowiązkowych </w:t>
      </w:r>
      <w:r w:rsidRPr="000C199E">
        <w:rPr>
          <w:rFonts w:ascii="Times New Roman" w:eastAsia="Times New Roman" w:hAnsi="Times New Roman" w:cs="Times New Roman"/>
          <w:iCs/>
          <w:color w:val="1B1B1B"/>
          <w:shd w:val="clear" w:color="auto" w:fill="FFFFFF"/>
          <w:lang w:eastAsia="pl-PL"/>
        </w:rPr>
        <w:lastRenderedPageBreak/>
        <w:t xml:space="preserve">zajęć edukacyjnych z zakresu kształcenia ogólnego. Zajęcia były przeznaczone dla uczniów klas IV-VIII szkół podstawowych oraz szkół ponadpodstawowych i mogły odbywać się wyłącznie w szkole. Mogli w nich uczestniczyć chętni uczniowie. </w:t>
      </w:r>
    </w:p>
    <w:p w14:paraId="2A739E32" w14:textId="77777777" w:rsidR="000C199E" w:rsidRPr="000C199E" w:rsidRDefault="000C199E" w:rsidP="000C199E">
      <w:pPr>
        <w:spacing w:before="120" w:after="0" w:line="276" w:lineRule="auto"/>
        <w:jc w:val="both"/>
        <w:rPr>
          <w:rFonts w:ascii="Times New Roman" w:eastAsia="Times New Roman" w:hAnsi="Times New Roman" w:cs="Times New Roman"/>
          <w:b/>
          <w:bCs/>
          <w:iCs/>
          <w:color w:val="1B1B1B"/>
          <w:shd w:val="clear" w:color="auto" w:fill="FFFFFF"/>
          <w:lang w:eastAsia="pl-PL"/>
        </w:rPr>
      </w:pPr>
      <w:r w:rsidRPr="000C199E">
        <w:rPr>
          <w:rFonts w:ascii="Times New Roman" w:eastAsia="Times New Roman" w:hAnsi="Times New Roman" w:cs="Times New Roman"/>
          <w:iCs/>
          <w:color w:val="1B1B1B"/>
          <w:shd w:val="clear" w:color="auto" w:fill="FFFFFF"/>
          <w:lang w:eastAsia="pl-PL"/>
        </w:rPr>
        <w:t>Z</w:t>
      </w:r>
      <w:r w:rsidRPr="000C199E">
        <w:rPr>
          <w:rFonts w:ascii="Times New Roman" w:eastAsia="Times New Roman" w:hAnsi="Times New Roman" w:cs="Times New Roman"/>
          <w:iCs/>
          <w:lang w:eastAsia="pl-PL"/>
        </w:rPr>
        <w:t>ajęć wspomagających nie organizowało się dla uczniów z niepełnosprawnością intelektualną w stopniu umiarkowanym lub znacznym w szkołach podstawowych oraz dla uczniów szkół specjalnych przysposabiających do pracy, realizujących odrębną podstawę programową kształcenia ogólnego</w:t>
      </w:r>
      <w:r w:rsidRPr="000C199E">
        <w:rPr>
          <w:rFonts w:ascii="Times New Roman" w:eastAsia="Times New Roman" w:hAnsi="Times New Roman" w:cs="Times New Roman"/>
          <w:iCs/>
          <w:vertAlign w:val="superscript"/>
          <w:lang w:eastAsia="pl-PL"/>
        </w:rPr>
        <w:footnoteReference w:id="37"/>
      </w:r>
      <w:r w:rsidRPr="000C199E">
        <w:rPr>
          <w:rFonts w:ascii="Times New Roman" w:eastAsia="Times New Roman" w:hAnsi="Times New Roman" w:cs="Times New Roman"/>
          <w:iCs/>
          <w:lang w:eastAsia="pl-PL"/>
        </w:rPr>
        <w:t>.</w:t>
      </w:r>
    </w:p>
    <w:p w14:paraId="05DA6179" w14:textId="5DF28144" w:rsidR="000C199E" w:rsidRPr="000C199E" w:rsidRDefault="000C199E" w:rsidP="000C199E">
      <w:pPr>
        <w:suppressAutoHyphens/>
        <w:spacing w:before="120" w:after="0" w:line="276" w:lineRule="auto"/>
        <w:jc w:val="both"/>
        <w:rPr>
          <w:rFonts w:ascii="Times New Roman" w:eastAsia="Times New Roman" w:hAnsi="Times New Roman" w:cs="Times New Roman"/>
          <w:iCs/>
          <w:u w:val="single"/>
          <w:lang w:eastAsia="pl-PL"/>
        </w:rPr>
      </w:pPr>
      <w:r w:rsidRPr="000C199E">
        <w:rPr>
          <w:rFonts w:ascii="Times New Roman" w:eastAsia="Times New Roman" w:hAnsi="Times New Roman" w:cs="Times New Roman"/>
          <w:iCs/>
          <w:lang w:eastAsia="pl-PL"/>
        </w:rPr>
        <w:t xml:space="preserve">Z dodatkowych zajęć wspomagających skorzysta ok. 89 proc. </w:t>
      </w:r>
      <w:r w:rsidR="00BA446B" w:rsidRPr="000C199E">
        <w:rPr>
          <w:rFonts w:ascii="Times New Roman" w:eastAsia="Times New Roman" w:hAnsi="Times New Roman" w:cs="Times New Roman"/>
          <w:iCs/>
          <w:lang w:eastAsia="pl-PL"/>
        </w:rPr>
        <w:t>S</w:t>
      </w:r>
      <w:r w:rsidRPr="000C199E">
        <w:rPr>
          <w:rFonts w:ascii="Times New Roman" w:eastAsia="Times New Roman" w:hAnsi="Times New Roman" w:cs="Times New Roman"/>
          <w:iCs/>
          <w:lang w:eastAsia="pl-PL"/>
        </w:rPr>
        <w:t>zkół</w:t>
      </w:r>
      <w:r w:rsidR="00BA446B">
        <w:rPr>
          <w:rFonts w:ascii="Times New Roman" w:eastAsia="Times New Roman" w:hAnsi="Times New Roman" w:cs="Times New Roman"/>
          <w:iCs/>
          <w:lang w:eastAsia="pl-PL"/>
        </w:rPr>
        <w:t xml:space="preserve"> uprawnionych</w:t>
      </w:r>
      <w:r w:rsidRPr="000C199E">
        <w:rPr>
          <w:rFonts w:ascii="Times New Roman" w:eastAsia="Times New Roman" w:hAnsi="Times New Roman" w:cs="Times New Roman"/>
          <w:iCs/>
          <w:lang w:eastAsia="pl-PL"/>
        </w:rPr>
        <w:t xml:space="preserve">. Prawie 2,8  tys. samorządów (2 </w:t>
      </w:r>
      <w:r w:rsidR="00BA446B">
        <w:rPr>
          <w:rFonts w:ascii="Times New Roman" w:eastAsia="Times New Roman" w:hAnsi="Times New Roman" w:cs="Times New Roman"/>
          <w:iCs/>
          <w:lang w:eastAsia="pl-PL"/>
        </w:rPr>
        <w:t>764</w:t>
      </w:r>
      <w:r w:rsidRPr="000C199E">
        <w:rPr>
          <w:rFonts w:ascii="Times New Roman" w:eastAsia="Times New Roman" w:hAnsi="Times New Roman" w:cs="Times New Roman"/>
          <w:iCs/>
          <w:lang w:eastAsia="pl-PL"/>
        </w:rPr>
        <w:t>) wystąpiło o środki finansowe z przeznaczeniem na realizację zajęć wspomagających uczniów z prawie 17 tys. (16 877) szkół. Samorządy otrzyma</w:t>
      </w:r>
      <w:r w:rsidR="00BA446B">
        <w:rPr>
          <w:rFonts w:ascii="Times New Roman" w:eastAsia="Times New Roman" w:hAnsi="Times New Roman" w:cs="Times New Roman"/>
          <w:iCs/>
          <w:lang w:eastAsia="pl-PL"/>
        </w:rPr>
        <w:t>ły</w:t>
      </w:r>
      <w:r w:rsidRPr="000C199E">
        <w:rPr>
          <w:rFonts w:ascii="Times New Roman" w:eastAsia="Times New Roman" w:hAnsi="Times New Roman" w:cs="Times New Roman"/>
          <w:iCs/>
          <w:lang w:eastAsia="pl-PL"/>
        </w:rPr>
        <w:t xml:space="preserve"> na ten cel ok. 141 mln zł (140 854 420 zł). </w:t>
      </w:r>
    </w:p>
    <w:p w14:paraId="3C6EE210" w14:textId="3B560690" w:rsidR="000C199E" w:rsidRPr="000C199E" w:rsidRDefault="000C199E" w:rsidP="000C199E">
      <w:pPr>
        <w:tabs>
          <w:tab w:val="num" w:pos="0"/>
        </w:tabs>
        <w:suppressAutoHyphens/>
        <w:spacing w:before="120" w:after="0" w:line="276" w:lineRule="auto"/>
        <w:jc w:val="both"/>
        <w:rPr>
          <w:rFonts w:ascii="Times New Roman" w:eastAsia="Times New Roman" w:hAnsi="Times New Roman" w:cs="Times New Roman"/>
          <w:iCs/>
          <w:u w:val="single"/>
          <w:lang w:eastAsia="pl-PL"/>
        </w:rPr>
      </w:pPr>
      <w:r w:rsidRPr="000C199E">
        <w:rPr>
          <w:rFonts w:ascii="Times New Roman" w:eastAsia="Times New Roman" w:hAnsi="Times New Roman" w:cs="Times New Roman"/>
          <w:iCs/>
          <w:lang w:eastAsia="pl-PL"/>
        </w:rPr>
        <w:t>Najwięcej środków dla szkół otrzyma</w:t>
      </w:r>
      <w:r w:rsidR="00BA446B">
        <w:rPr>
          <w:rFonts w:ascii="Times New Roman" w:eastAsia="Times New Roman" w:hAnsi="Times New Roman" w:cs="Times New Roman"/>
          <w:iCs/>
          <w:lang w:eastAsia="pl-PL"/>
        </w:rPr>
        <w:t>ły</w:t>
      </w:r>
      <w:r w:rsidRPr="000C199E">
        <w:rPr>
          <w:rFonts w:ascii="Times New Roman" w:eastAsia="Times New Roman" w:hAnsi="Times New Roman" w:cs="Times New Roman"/>
          <w:iCs/>
          <w:lang w:eastAsia="pl-PL"/>
        </w:rPr>
        <w:t xml:space="preserve"> samorządy z województwa mazowieckiego - trafi</w:t>
      </w:r>
      <w:r w:rsidR="0059515D">
        <w:rPr>
          <w:rFonts w:ascii="Times New Roman" w:eastAsia="Times New Roman" w:hAnsi="Times New Roman" w:cs="Times New Roman"/>
          <w:iCs/>
          <w:lang w:eastAsia="pl-PL"/>
        </w:rPr>
        <w:t>ł</w:t>
      </w:r>
      <w:r w:rsidR="00BA446B">
        <w:rPr>
          <w:rFonts w:ascii="Times New Roman" w:eastAsia="Times New Roman" w:hAnsi="Times New Roman" w:cs="Times New Roman"/>
          <w:iCs/>
          <w:lang w:eastAsia="pl-PL"/>
        </w:rPr>
        <w:t>o</w:t>
      </w:r>
      <w:r w:rsidRPr="000C199E">
        <w:rPr>
          <w:rFonts w:ascii="Times New Roman" w:eastAsia="Times New Roman" w:hAnsi="Times New Roman" w:cs="Times New Roman"/>
          <w:iCs/>
          <w:lang w:eastAsia="pl-PL"/>
        </w:rPr>
        <w:t xml:space="preserve"> do nich 21,2 mln zł, a następnie - do woj. śląskiego 14,2  mln zł, małopolskiego 13,5 mln zł, wielkopolskiego 13,4 mln zł, dolnośląskiego 9,3 mln zł, pomorskiego 9,0 mln zł, podkarpackiego 8,8 mln zł, lubelskiego 8,8 mln zł, łódzkiego 8,8 mln zł, kujawsko-pomorskiego 7,3 mln zł, zachodniopomorskiego 5,7 mln zł, warmińsko-mazurskiego 5,2 mln zł, świętokrzyskiego 4,6 mln zł, podlaskiego 4,3 mln zł, lubuskiego 3,7 mln zł, opolskiego 3,2 mln zł. </w:t>
      </w:r>
    </w:p>
    <w:p w14:paraId="1FB6FB91" w14:textId="48EF2BF8" w:rsidR="000C199E" w:rsidRPr="000C199E" w:rsidRDefault="000C199E" w:rsidP="000C199E">
      <w:pPr>
        <w:tabs>
          <w:tab w:val="num" w:pos="0"/>
        </w:tabs>
        <w:suppressAutoHyphens/>
        <w:spacing w:before="120" w:after="0" w:line="276" w:lineRule="auto"/>
        <w:jc w:val="both"/>
        <w:rPr>
          <w:rFonts w:ascii="Times New Roman" w:eastAsia="Times New Roman" w:hAnsi="Times New Roman" w:cs="Times New Roman"/>
          <w:iCs/>
          <w:lang w:eastAsia="pl-PL"/>
        </w:rPr>
      </w:pPr>
      <w:r w:rsidRPr="000C199E">
        <w:rPr>
          <w:rFonts w:ascii="Times New Roman" w:eastAsia="Times New Roman" w:hAnsi="Times New Roman" w:cs="Times New Roman"/>
          <w:iCs/>
          <w:lang w:eastAsia="pl-PL"/>
        </w:rPr>
        <w:t xml:space="preserve">Zaprojektowane rozwiązania dotyczące organizacji zajęć wspomagających dla uczniów zakładają maksymalną elastyczność dla dyrektora szkoły, jeżeli chodzi o wybór przedmiotów, z których zajęcia wspomagające są organizowane oraz sposób organizacji tych zajęć w szkołach. Decyduje o tym dyrektor szkoły w  uzgodnieniu z radą pedagogiczną, biorąc pod uwagę potrzeby uczniów (zajęcia nie są obowiązkowe – szkoły organizują je dla chętnych uczniów). Zajęcia wspomagające mogą być organizowane do 22 grudnia </w:t>
      </w:r>
      <w:r w:rsidR="00202EEF">
        <w:rPr>
          <w:rFonts w:ascii="Times New Roman" w:eastAsia="Times New Roman" w:hAnsi="Times New Roman" w:cs="Times New Roman"/>
          <w:iCs/>
          <w:lang w:eastAsia="pl-PL"/>
        </w:rPr>
        <w:t xml:space="preserve">2021 </w:t>
      </w:r>
      <w:r w:rsidRPr="000C199E">
        <w:rPr>
          <w:rFonts w:ascii="Times New Roman" w:eastAsia="Times New Roman" w:hAnsi="Times New Roman" w:cs="Times New Roman"/>
          <w:iCs/>
          <w:lang w:eastAsia="pl-PL"/>
        </w:rPr>
        <w:t xml:space="preserve">r. </w:t>
      </w:r>
    </w:p>
    <w:p w14:paraId="49DDBC06" w14:textId="77777777" w:rsidR="000C199E" w:rsidRPr="000C199E" w:rsidRDefault="000C199E" w:rsidP="000C199E">
      <w:pPr>
        <w:suppressAutoHyphens/>
        <w:spacing w:before="120" w:after="0" w:line="276" w:lineRule="auto"/>
        <w:jc w:val="both"/>
        <w:rPr>
          <w:rFonts w:ascii="Times New Roman" w:eastAsia="Times New Roman" w:hAnsi="Times New Roman" w:cs="Times New Roman"/>
          <w:iCs/>
          <w:lang w:eastAsia="pl-PL"/>
        </w:rPr>
      </w:pPr>
      <w:r w:rsidRPr="000C199E">
        <w:rPr>
          <w:rFonts w:ascii="Times New Roman" w:eastAsia="Times New Roman" w:hAnsi="Times New Roman" w:cs="Times New Roman"/>
          <w:iCs/>
          <w:lang w:eastAsia="pl-PL"/>
        </w:rPr>
        <w:t xml:space="preserve">W okresie sprawozdawczym swoje zadania kontynuowała Rada Konsultacyjna do spraw Bezpieczeństwa w Edukacji. </w:t>
      </w:r>
    </w:p>
    <w:p w14:paraId="35CF94A0" w14:textId="6736348B" w:rsidR="000C199E" w:rsidRDefault="000C199E" w:rsidP="000C199E">
      <w:pPr>
        <w:suppressAutoHyphens/>
        <w:spacing w:before="120" w:after="0" w:line="276" w:lineRule="auto"/>
        <w:jc w:val="both"/>
        <w:rPr>
          <w:rFonts w:ascii="Times New Roman" w:eastAsia="Times New Roman" w:hAnsi="Times New Roman" w:cs="Times New Roman"/>
          <w:iCs/>
          <w:lang w:eastAsia="pl-PL"/>
        </w:rPr>
      </w:pPr>
      <w:r w:rsidRPr="000C199E">
        <w:rPr>
          <w:rFonts w:ascii="Times New Roman" w:eastAsia="Times New Roman" w:hAnsi="Times New Roman" w:cs="Times New Roman"/>
          <w:iCs/>
          <w:lang w:eastAsia="pl-PL"/>
        </w:rPr>
        <w:t>Posiedzenia dotyczyły sposobu organizacji szkół i zapewnienia bezpieczeństwa sanitarnego w szkołach i placówkach adekwatnie do obecnej sytuacji epidemicznej w tym m.in. organizacji bezpiecznego powrotu do szkół w roku szkolnym 2021/2022.</w:t>
      </w:r>
    </w:p>
    <w:p w14:paraId="3FA8116E" w14:textId="77777777" w:rsidR="00BA446B" w:rsidRPr="00BA446B" w:rsidRDefault="00BA446B" w:rsidP="00600293">
      <w:pPr>
        <w:pStyle w:val="Akapitzlist"/>
        <w:numPr>
          <w:ilvl w:val="0"/>
          <w:numId w:val="281"/>
        </w:numPr>
        <w:autoSpaceDE w:val="0"/>
        <w:autoSpaceDN w:val="0"/>
        <w:spacing w:before="120" w:after="0" w:line="276" w:lineRule="auto"/>
        <w:jc w:val="both"/>
        <w:rPr>
          <w:rFonts w:ascii="Times New Roman" w:hAnsi="Times New Roman" w:cs="Times New Roman"/>
          <w:color w:val="000000" w:themeColor="text1"/>
        </w:rPr>
      </w:pPr>
      <w:r w:rsidRPr="00BA446B">
        <w:rPr>
          <w:rFonts w:ascii="Times New Roman" w:hAnsi="Times New Roman" w:cs="Times New Roman"/>
          <w:color w:val="000000" w:themeColor="text1"/>
        </w:rPr>
        <w:t>Organizacja akcji rejestracji na szczepienia nauczycieli akademickich oraz innych osób prowadzących zajęcia na uczelniach</w:t>
      </w:r>
    </w:p>
    <w:p w14:paraId="2DB16EF2" w14:textId="77777777" w:rsidR="00BA446B" w:rsidRPr="00BA446B" w:rsidRDefault="00BA446B" w:rsidP="00BA446B">
      <w:pPr>
        <w:autoSpaceDE w:val="0"/>
        <w:autoSpaceDN w:val="0"/>
        <w:spacing w:before="120" w:after="0" w:line="276" w:lineRule="auto"/>
        <w:jc w:val="both"/>
        <w:rPr>
          <w:rFonts w:ascii="Times New Roman" w:hAnsi="Times New Roman" w:cs="Times New Roman"/>
          <w:color w:val="000000" w:themeColor="text1"/>
        </w:rPr>
      </w:pPr>
      <w:r w:rsidRPr="00BA446B">
        <w:rPr>
          <w:rFonts w:ascii="Times New Roman" w:hAnsi="Times New Roman" w:cs="Times New Roman"/>
          <w:color w:val="000000" w:themeColor="text1"/>
        </w:rPr>
        <w:t>Od 2 marca 2021 r. do 3 marca 2021r., możliwość zapisania się na szczepienie przeciwko COVID-19, również za pośrednictwem systemu POL-on, mieli nauczyciele akademiccy</w:t>
      </w:r>
      <w:r w:rsidRPr="00BA446B">
        <w:rPr>
          <w:rFonts w:ascii="Times New Roman" w:hAnsi="Times New Roman" w:cs="Times New Roman"/>
          <w:color w:val="000000" w:themeColor="text1"/>
        </w:rPr>
        <w:br/>
      </w:r>
      <w:r w:rsidRPr="00BA446B">
        <w:rPr>
          <w:rFonts w:ascii="Times New Roman" w:hAnsi="Times New Roman" w:cs="Times New Roman"/>
          <w:color w:val="000000" w:themeColor="text1"/>
        </w:rPr>
        <w:lastRenderedPageBreak/>
        <w:t>oraz inne osoby prowadzące zajęcia na uczelniach w wieku do 69 lat (tj. osoby urodzone</w:t>
      </w:r>
      <w:r w:rsidRPr="00BA446B">
        <w:rPr>
          <w:rFonts w:ascii="Times New Roman" w:hAnsi="Times New Roman" w:cs="Times New Roman"/>
          <w:color w:val="000000" w:themeColor="text1"/>
        </w:rPr>
        <w:br/>
        <w:t>po 31 grudnia 1951 roku)</w:t>
      </w:r>
      <w:hyperlink r:id="rId31" w:history="1">
        <w:r w:rsidRPr="00BA446B">
          <w:rPr>
            <w:rStyle w:val="Hipercze"/>
            <w:rFonts w:ascii="Times New Roman" w:hAnsi="Times New Roman" w:cs="Times New Roman"/>
            <w:color w:val="000000" w:themeColor="text1"/>
          </w:rPr>
          <w:t>https://www.gov.pl/web/edukacja-i-nauka/od-2-marca-rusza-rejestracja-na-szczepienia-kolejnej-grupy-nauczycieli</w:t>
        </w:r>
      </w:hyperlink>
    </w:p>
    <w:p w14:paraId="0AFA066B" w14:textId="77777777" w:rsidR="00BA446B" w:rsidRPr="00BA446B" w:rsidRDefault="00BA446B" w:rsidP="00BA446B">
      <w:pPr>
        <w:autoSpaceDE w:val="0"/>
        <w:autoSpaceDN w:val="0"/>
        <w:spacing w:before="120" w:after="0" w:line="276" w:lineRule="auto"/>
        <w:jc w:val="both"/>
        <w:rPr>
          <w:rFonts w:ascii="Times New Roman" w:hAnsi="Times New Roman" w:cs="Times New Roman"/>
          <w:color w:val="000000" w:themeColor="text1"/>
        </w:rPr>
      </w:pPr>
      <w:r w:rsidRPr="00BA446B">
        <w:rPr>
          <w:rFonts w:ascii="Times New Roman" w:hAnsi="Times New Roman" w:cs="Times New Roman"/>
          <w:color w:val="000000" w:themeColor="text1"/>
          <w:szCs w:val="24"/>
        </w:rPr>
        <w:t>W związku z</w:t>
      </w:r>
      <w:r w:rsidRPr="00BA446B">
        <w:rPr>
          <w:rFonts w:ascii="Times New Roman" w:hAnsi="Times New Roman" w:cs="Times New Roman"/>
          <w:b/>
          <w:color w:val="000000" w:themeColor="text1"/>
          <w:szCs w:val="24"/>
        </w:rPr>
        <w:t xml:space="preserve"> </w:t>
      </w:r>
      <w:r w:rsidRPr="00BA446B">
        <w:rPr>
          <w:rFonts w:ascii="Times New Roman" w:hAnsi="Times New Roman" w:cs="Times New Roman"/>
          <w:color w:val="000000" w:themeColor="text1"/>
          <w:szCs w:val="24"/>
        </w:rPr>
        <w:t>rozpoczęciem 4 maja 2021 r. rejestracji na szczepienia w ramach akcji szczepień w zakładach pracy</w:t>
      </w:r>
      <w:r w:rsidRPr="00BA446B">
        <w:rPr>
          <w:rFonts w:ascii="Times New Roman" w:hAnsi="Times New Roman" w:cs="Times New Roman"/>
          <w:b/>
          <w:color w:val="000000" w:themeColor="text1"/>
          <w:szCs w:val="24"/>
        </w:rPr>
        <w:t xml:space="preserve"> </w:t>
      </w:r>
      <w:r w:rsidRPr="00BA446B">
        <w:rPr>
          <w:rFonts w:ascii="Times New Roman" w:hAnsi="Times New Roman" w:cs="Times New Roman"/>
          <w:color w:val="000000" w:themeColor="text1"/>
          <w:szCs w:val="24"/>
        </w:rPr>
        <w:t>(</w:t>
      </w:r>
      <w:r w:rsidRPr="00BA446B">
        <w:rPr>
          <w:rFonts w:ascii="Times New Roman" w:hAnsi="Times New Roman" w:cs="Times New Roman"/>
          <w:color w:val="000000" w:themeColor="text1"/>
          <w:szCs w:val="24"/>
          <w:shd w:val="clear" w:color="auto" w:fill="FFFFFF"/>
        </w:rPr>
        <w:t>w których pracodawcy uda się zebrać minimum 300 chętnych do przyjęcia preparatu</w:t>
      </w:r>
      <w:r w:rsidRPr="00BA446B">
        <w:rPr>
          <w:rFonts w:ascii="Times New Roman" w:hAnsi="Times New Roman" w:cs="Times New Roman"/>
          <w:color w:val="000000" w:themeColor="text1"/>
          <w:szCs w:val="24"/>
        </w:rPr>
        <w:t xml:space="preserve">), MEiN dokładało wszelkich starań, aby uwzględnić wszystkie polskie uczelnie w ww. grupie zakładów pracy, po to aby zapewnić dostęp do szczepień wszystkim członkom wspólnoty akademickiej. Jednocześnie w przypadku uczelni, w których liczba osób </w:t>
      </w:r>
      <w:r w:rsidRPr="00BA446B">
        <w:rPr>
          <w:rFonts w:ascii="Times New Roman" w:hAnsi="Times New Roman" w:cs="Times New Roman"/>
          <w:color w:val="000000" w:themeColor="text1"/>
          <w:szCs w:val="24"/>
          <w:shd w:val="clear" w:color="auto" w:fill="FFFFFF"/>
        </w:rPr>
        <w:t>chętnych do przyjęcia preparatu byłaby niższa</w:t>
      </w:r>
      <w:r w:rsidRPr="00BA446B">
        <w:rPr>
          <w:rFonts w:ascii="Times New Roman" w:hAnsi="Times New Roman" w:cs="Times New Roman"/>
          <w:color w:val="000000" w:themeColor="text1"/>
          <w:szCs w:val="24"/>
        </w:rPr>
        <w:t xml:space="preserve">, MEiN dążyło do umożliwienia regionalnego grupowania się takich uczelni, które wspólnie mogłyby uruchomić punkt szczepień.  </w:t>
      </w:r>
    </w:p>
    <w:p w14:paraId="34D4FBCE" w14:textId="53AE1A6E" w:rsidR="00BA446B" w:rsidRPr="00BA446B" w:rsidRDefault="00BA446B" w:rsidP="00BA446B">
      <w:pPr>
        <w:autoSpaceDE w:val="0"/>
        <w:autoSpaceDN w:val="0"/>
        <w:spacing w:before="120" w:after="0" w:line="276" w:lineRule="auto"/>
        <w:jc w:val="both"/>
        <w:rPr>
          <w:rFonts w:ascii="Times New Roman" w:hAnsi="Times New Roman" w:cs="Times New Roman"/>
          <w:color w:val="000000" w:themeColor="text1"/>
        </w:rPr>
      </w:pPr>
      <w:r w:rsidRPr="00BA446B">
        <w:rPr>
          <w:rFonts w:ascii="Times New Roman" w:hAnsi="Times New Roman" w:cs="Times New Roman"/>
          <w:color w:val="000000" w:themeColor="text1"/>
          <w:szCs w:val="24"/>
        </w:rPr>
        <w:t xml:space="preserve">Ostatecznie Ministerstwo Zdrowia pismem z dnia 28 kwietnia 2021 r. poinformowało, </w:t>
      </w:r>
      <w:r w:rsidRPr="00BA446B">
        <w:rPr>
          <w:rFonts w:ascii="Times New Roman" w:hAnsi="Times New Roman" w:cs="Times New Roman"/>
          <w:color w:val="000000" w:themeColor="text1"/>
          <w:szCs w:val="24"/>
        </w:rPr>
        <w:br/>
        <w:t xml:space="preserve">iż do pracodawców zgodnie z przyjętymi założeniami zaliczane są </w:t>
      </w:r>
      <w:r w:rsidR="00D53994">
        <w:rPr>
          <w:rFonts w:ascii="Times New Roman" w:hAnsi="Times New Roman" w:cs="Times New Roman"/>
          <w:color w:val="000000" w:themeColor="text1"/>
          <w:szCs w:val="24"/>
        </w:rPr>
        <w:t>uczelnie</w:t>
      </w:r>
      <w:r w:rsidRPr="00BA446B">
        <w:rPr>
          <w:rFonts w:ascii="Times New Roman" w:hAnsi="Times New Roman" w:cs="Times New Roman"/>
          <w:color w:val="000000" w:themeColor="text1"/>
          <w:szCs w:val="24"/>
        </w:rPr>
        <w:t xml:space="preserve"> </w:t>
      </w:r>
      <w:r w:rsidRPr="00BA446B">
        <w:rPr>
          <w:rFonts w:ascii="Times New Roman" w:hAnsi="Times New Roman" w:cs="Times New Roman"/>
          <w:color w:val="000000" w:themeColor="text1"/>
          <w:szCs w:val="24"/>
        </w:rPr>
        <w:br/>
        <w:t xml:space="preserve">- tzn. pracownicy i studenci (którzy ukończyli 18. rok życia). Zgodnie z powyższym zarówno pojedyncze uczelnie zgłaszające </w:t>
      </w:r>
      <w:r w:rsidRPr="00BA446B">
        <w:rPr>
          <w:rFonts w:ascii="Times New Roman" w:hAnsi="Times New Roman" w:cs="Times New Roman"/>
          <w:bCs/>
          <w:color w:val="000000" w:themeColor="text1"/>
          <w:szCs w:val="24"/>
        </w:rPr>
        <w:t xml:space="preserve">powyżej 300 osób </w:t>
      </w:r>
      <w:r w:rsidRPr="00BA446B">
        <w:rPr>
          <w:rFonts w:ascii="Times New Roman" w:hAnsi="Times New Roman" w:cs="Times New Roman"/>
          <w:color w:val="000000" w:themeColor="text1"/>
          <w:szCs w:val="24"/>
        </w:rPr>
        <w:t>na szczepienie oraz uczelnie, które zgrupują się regionalnie, aby wspólnie zgłosić</w:t>
      </w:r>
      <w:r w:rsidRPr="00BA446B">
        <w:rPr>
          <w:rFonts w:ascii="Times New Roman" w:hAnsi="Times New Roman" w:cs="Times New Roman"/>
          <w:bCs/>
          <w:color w:val="000000" w:themeColor="text1"/>
          <w:szCs w:val="24"/>
        </w:rPr>
        <w:t xml:space="preserve"> </w:t>
      </w:r>
      <w:r w:rsidRPr="00BA446B">
        <w:rPr>
          <w:rFonts w:ascii="Times New Roman" w:hAnsi="Times New Roman" w:cs="Times New Roman"/>
          <w:color w:val="000000" w:themeColor="text1"/>
          <w:szCs w:val="24"/>
        </w:rPr>
        <w:t>co najmniej 300 osób, dostały możliwość zgłaszania się jako pracodawcy.</w:t>
      </w:r>
    </w:p>
    <w:p w14:paraId="69CCEBDE" w14:textId="77777777" w:rsidR="00BA446B" w:rsidRPr="00BA446B" w:rsidRDefault="00BA446B" w:rsidP="00BA446B">
      <w:pPr>
        <w:autoSpaceDE w:val="0"/>
        <w:autoSpaceDN w:val="0"/>
        <w:adjustRightInd w:val="0"/>
        <w:spacing w:before="120" w:after="0" w:line="276" w:lineRule="auto"/>
        <w:jc w:val="both"/>
        <w:rPr>
          <w:rFonts w:ascii="Times New Roman" w:hAnsi="Times New Roman" w:cs="Times New Roman"/>
          <w:color w:val="000000" w:themeColor="text1"/>
          <w:szCs w:val="24"/>
        </w:rPr>
      </w:pPr>
      <w:r w:rsidRPr="00BA446B">
        <w:rPr>
          <w:rFonts w:ascii="Times New Roman" w:hAnsi="Times New Roman" w:cs="Times New Roman"/>
          <w:color w:val="000000" w:themeColor="text1"/>
          <w:szCs w:val="24"/>
        </w:rPr>
        <w:t xml:space="preserve">Pierwsze punkty szczepień w uczelniach w ramach tego programu otwarto w czerwcu 2021 r., niemniej jednak nie spotkały się z tak dużym zainteresowaniem jak wcześniejszej rejestracja przez </w:t>
      </w:r>
      <w:r w:rsidRPr="00BA446B">
        <w:rPr>
          <w:rFonts w:ascii="Times New Roman" w:hAnsi="Times New Roman" w:cs="Times New Roman"/>
          <w:color w:val="000000" w:themeColor="text1"/>
          <w:szCs w:val="24"/>
        </w:rPr>
        <w:br/>
        <w:t>system POL-on.</w:t>
      </w:r>
      <w:r w:rsidRPr="00BA446B">
        <w:rPr>
          <w:rFonts w:ascii="Times New Roman" w:hAnsi="Times New Roman" w:cs="Times New Roman"/>
          <w:b/>
          <w:color w:val="000000" w:themeColor="text1"/>
          <w:szCs w:val="24"/>
        </w:rPr>
        <w:t xml:space="preserve"> </w:t>
      </w:r>
      <w:r w:rsidRPr="00BA446B">
        <w:rPr>
          <w:rFonts w:ascii="Times New Roman" w:hAnsi="Times New Roman" w:cs="Times New Roman"/>
          <w:color w:val="000000" w:themeColor="text1"/>
          <w:szCs w:val="24"/>
        </w:rPr>
        <w:t xml:space="preserve">Wpływ na to miał fakt, iż od 10 maja 2021 r. otwarto rejestrację dla wszystkich osób pełnoletnich oraz spadek dziennych przyrostów zachorowań. </w:t>
      </w:r>
    </w:p>
    <w:p w14:paraId="7581A246" w14:textId="77777777" w:rsidR="00BA446B" w:rsidRPr="00BA446B" w:rsidRDefault="00BA446B" w:rsidP="00BA446B">
      <w:pPr>
        <w:spacing w:before="120" w:after="0" w:line="276" w:lineRule="auto"/>
        <w:jc w:val="both"/>
        <w:rPr>
          <w:rFonts w:ascii="Times New Roman" w:hAnsi="Times New Roman" w:cs="Times New Roman"/>
          <w:b/>
          <w:color w:val="000000" w:themeColor="text1"/>
        </w:rPr>
      </w:pPr>
      <w:r w:rsidRPr="00BA446B">
        <w:rPr>
          <w:rFonts w:ascii="Times New Roman" w:hAnsi="Times New Roman" w:cs="Times New Roman"/>
          <w:b/>
          <w:color w:val="000000" w:themeColor="text1"/>
        </w:rPr>
        <w:t>Rozwiązania w zakresie kształcenia zawodowego</w:t>
      </w:r>
    </w:p>
    <w:p w14:paraId="69260A78" w14:textId="77777777" w:rsidR="00BA446B" w:rsidRPr="0059515D" w:rsidRDefault="00BA446B" w:rsidP="00BA446B">
      <w:pPr>
        <w:spacing w:before="120" w:after="0" w:line="276" w:lineRule="auto"/>
        <w:jc w:val="both"/>
        <w:rPr>
          <w:rFonts w:ascii="Times New Roman" w:hAnsi="Times New Roman" w:cs="Times New Roman"/>
          <w:color w:val="000000" w:themeColor="text1"/>
        </w:rPr>
      </w:pPr>
      <w:r w:rsidRPr="00BA446B">
        <w:rPr>
          <w:rFonts w:ascii="Times New Roman" w:hAnsi="Times New Roman" w:cs="Times New Roman"/>
          <w:color w:val="000000" w:themeColor="text1"/>
        </w:rPr>
        <w:t>W okresie</w:t>
      </w:r>
      <w:r w:rsidRPr="00BA446B">
        <w:rPr>
          <w:rFonts w:ascii="Times New Roman" w:hAnsi="Times New Roman" w:cs="Times New Roman"/>
          <w:b/>
          <w:color w:val="000000" w:themeColor="text1"/>
        </w:rPr>
        <w:t xml:space="preserve"> </w:t>
      </w:r>
      <w:r w:rsidRPr="00BA446B">
        <w:rPr>
          <w:rFonts w:ascii="Times New Roman" w:hAnsi="Times New Roman" w:cs="Times New Roman"/>
          <w:color w:val="000000" w:themeColor="text1"/>
        </w:rPr>
        <w:t>od 30 listopada 2020 r.</w:t>
      </w:r>
      <w:r w:rsidRPr="00BA446B">
        <w:rPr>
          <w:rStyle w:val="Odwoanieprzypisudolnego"/>
          <w:rFonts w:ascii="Times New Roman" w:hAnsi="Times New Roman" w:cs="Times New Roman"/>
          <w:color w:val="000000" w:themeColor="text1"/>
        </w:rPr>
        <w:footnoteReference w:id="38"/>
      </w:r>
      <w:r w:rsidRPr="0059515D">
        <w:rPr>
          <w:rFonts w:ascii="Times New Roman" w:hAnsi="Times New Roman" w:cs="Times New Roman"/>
          <w:color w:val="000000" w:themeColor="text1"/>
        </w:rPr>
        <w:t xml:space="preserve"> do 28 marca 2021 r.</w:t>
      </w:r>
      <w:r w:rsidRPr="00BA446B">
        <w:rPr>
          <w:rStyle w:val="Odwoanieprzypisudolnego"/>
          <w:rFonts w:ascii="Times New Roman" w:hAnsi="Times New Roman" w:cs="Times New Roman"/>
          <w:color w:val="000000" w:themeColor="text1"/>
        </w:rPr>
        <w:footnoteReference w:id="39"/>
      </w:r>
      <w:r w:rsidRPr="0059515D">
        <w:rPr>
          <w:rFonts w:ascii="Times New Roman" w:hAnsi="Times New Roman" w:cs="Times New Roman"/>
          <w:color w:val="000000" w:themeColor="text1"/>
        </w:rPr>
        <w:t xml:space="preserve"> umożliwiona została realizacja zajęć w ramach praktycznej nauki zawodu dla wszystkich uczniów, w grupach umożliwiających zachowanie dystansu społecznego, w wybranych dniach tygodnia, w wymiarze nieprzekraczającym 10 godzin tygodniowo. </w:t>
      </w:r>
    </w:p>
    <w:p w14:paraId="736C88D0" w14:textId="77777777" w:rsidR="00BA446B" w:rsidRPr="0059515D" w:rsidRDefault="00BA446B" w:rsidP="00BA446B">
      <w:pPr>
        <w:spacing w:before="120" w:after="0" w:line="276" w:lineRule="auto"/>
        <w:jc w:val="both"/>
        <w:rPr>
          <w:rFonts w:ascii="Times New Roman" w:hAnsi="Times New Roman" w:cs="Times New Roman"/>
          <w:color w:val="000000" w:themeColor="text1"/>
        </w:rPr>
      </w:pPr>
      <w:r w:rsidRPr="0059515D">
        <w:rPr>
          <w:rFonts w:ascii="Times New Roman" w:hAnsi="Times New Roman" w:cs="Times New Roman"/>
          <w:color w:val="000000" w:themeColor="text1"/>
        </w:rPr>
        <w:t>Przy zachowaniu zasad właściwych dla zakładów pracy możliwe było także prowadzenie praktycznej nauki zawodu u pracodawców lub w indywidualnych gospodarstwach rolnych.</w:t>
      </w:r>
    </w:p>
    <w:p w14:paraId="25C990FF" w14:textId="77777777" w:rsidR="00BA446B" w:rsidRPr="0059515D" w:rsidRDefault="00BA446B" w:rsidP="0059515D">
      <w:pPr>
        <w:spacing w:before="120" w:after="0" w:line="276" w:lineRule="auto"/>
        <w:jc w:val="both"/>
        <w:rPr>
          <w:rFonts w:ascii="Times New Roman" w:hAnsi="Times New Roman" w:cs="Times New Roman"/>
          <w:color w:val="000000" w:themeColor="text1"/>
        </w:rPr>
      </w:pPr>
      <w:r w:rsidRPr="0059515D">
        <w:rPr>
          <w:rFonts w:ascii="Times New Roman" w:hAnsi="Times New Roman" w:cs="Times New Roman"/>
          <w:color w:val="000000" w:themeColor="text1"/>
        </w:rPr>
        <w:t>Uczniowie branżowych szkół I stopnia będący młodocianymi pracownikami odbywali zajęcia praktyczne u pracodawców, o ile u pracodawcy nie występowały zdarzenia, które ze względu na aktualną sytuację epidemiologiczną mogły zagrozić zdrowiu młodocianego pracownika.</w:t>
      </w:r>
    </w:p>
    <w:p w14:paraId="40CC3CCF" w14:textId="77777777" w:rsidR="00BA446B" w:rsidRPr="0059515D" w:rsidRDefault="00BA446B" w:rsidP="0059515D">
      <w:pPr>
        <w:spacing w:before="120" w:after="0" w:line="276" w:lineRule="auto"/>
        <w:jc w:val="both"/>
        <w:rPr>
          <w:rFonts w:ascii="Times New Roman" w:hAnsi="Times New Roman" w:cs="Times New Roman"/>
          <w:color w:val="000000" w:themeColor="text1"/>
        </w:rPr>
      </w:pPr>
      <w:r w:rsidRPr="0059515D">
        <w:rPr>
          <w:rFonts w:ascii="Times New Roman" w:hAnsi="Times New Roman" w:cs="Times New Roman"/>
          <w:color w:val="000000" w:themeColor="text1"/>
        </w:rPr>
        <w:lastRenderedPageBreak/>
        <w:t>Biorąc pod uwagę specyfikę kształcenia w zawodach morskich</w:t>
      </w:r>
      <w:r w:rsidRPr="0059515D">
        <w:rPr>
          <w:rStyle w:val="Odwoanieprzypisudolnego"/>
          <w:rFonts w:ascii="Times New Roman" w:hAnsi="Times New Roman" w:cs="Times New Roman"/>
          <w:color w:val="000000" w:themeColor="text1"/>
        </w:rPr>
        <w:footnoteReference w:id="40"/>
      </w:r>
      <w:r w:rsidRPr="0059515D">
        <w:rPr>
          <w:rFonts w:ascii="Times New Roman" w:hAnsi="Times New Roman" w:cs="Times New Roman"/>
          <w:color w:val="000000" w:themeColor="text1"/>
          <w:vertAlign w:val="superscript"/>
        </w:rPr>
        <w:t>,</w:t>
      </w:r>
      <w:r w:rsidRPr="0059515D">
        <w:rPr>
          <w:rFonts w:ascii="Times New Roman" w:hAnsi="Times New Roman" w:cs="Times New Roman"/>
          <w:color w:val="000000" w:themeColor="text1"/>
        </w:rPr>
        <w:t>, zawodach medycznych oraz w zawodzie technik pożarnictwa, kształcenie praktyczne w tych zawodach zostało objęte szczególnymi rozwiązaniami</w:t>
      </w:r>
      <w:r w:rsidRPr="0059515D">
        <w:rPr>
          <w:rFonts w:ascii="Times New Roman" w:hAnsi="Times New Roman" w:cs="Times New Roman"/>
          <w:color w:val="000000" w:themeColor="text1"/>
          <w:vertAlign w:val="superscript"/>
        </w:rPr>
        <w:t xml:space="preserve"> </w:t>
      </w:r>
      <w:r w:rsidRPr="0059515D">
        <w:rPr>
          <w:rStyle w:val="Odwoanieprzypisudolnego"/>
          <w:rFonts w:ascii="Times New Roman" w:hAnsi="Times New Roman" w:cs="Times New Roman"/>
          <w:color w:val="000000" w:themeColor="text1"/>
        </w:rPr>
        <w:footnoteReference w:id="41"/>
      </w:r>
      <w:r w:rsidRPr="0059515D">
        <w:rPr>
          <w:rFonts w:ascii="Times New Roman" w:hAnsi="Times New Roman" w:cs="Times New Roman"/>
          <w:color w:val="000000" w:themeColor="text1"/>
          <w:vertAlign w:val="superscript"/>
        </w:rPr>
        <w:t>,</w:t>
      </w:r>
      <w:r w:rsidRPr="0059515D">
        <w:rPr>
          <w:rFonts w:ascii="Times New Roman" w:hAnsi="Times New Roman" w:cs="Times New Roman"/>
          <w:color w:val="000000" w:themeColor="text1"/>
        </w:rPr>
        <w:t xml:space="preserve"> </w:t>
      </w:r>
      <w:r w:rsidRPr="0059515D">
        <w:rPr>
          <w:rStyle w:val="Odwoanieprzypisudolnego"/>
          <w:rFonts w:ascii="Times New Roman" w:eastAsiaTheme="minorEastAsia" w:hAnsi="Times New Roman" w:cs="Times New Roman"/>
          <w:color w:val="000000" w:themeColor="text1"/>
        </w:rPr>
        <w:footnoteReference w:id="42"/>
      </w:r>
      <w:r w:rsidRPr="0059515D">
        <w:rPr>
          <w:rFonts w:ascii="Times New Roman" w:hAnsi="Times New Roman" w:cs="Times New Roman"/>
          <w:color w:val="000000" w:themeColor="text1"/>
          <w:vertAlign w:val="superscript"/>
        </w:rPr>
        <w:t xml:space="preserve">, </w:t>
      </w:r>
      <w:r w:rsidRPr="0059515D">
        <w:rPr>
          <w:rStyle w:val="Odwoanieprzypisudolnego"/>
          <w:rFonts w:ascii="Times New Roman" w:hAnsi="Times New Roman" w:cs="Times New Roman"/>
          <w:color w:val="000000" w:themeColor="text1"/>
        </w:rPr>
        <w:footnoteReference w:id="43"/>
      </w:r>
      <w:r w:rsidRPr="0059515D">
        <w:rPr>
          <w:rFonts w:ascii="Times New Roman" w:hAnsi="Times New Roman" w:cs="Times New Roman"/>
          <w:color w:val="000000" w:themeColor="text1"/>
        </w:rPr>
        <w:t>.</w:t>
      </w:r>
    </w:p>
    <w:p w14:paraId="6B9F7AB4" w14:textId="77777777" w:rsidR="00BA446B" w:rsidRPr="0059515D" w:rsidRDefault="00BA446B" w:rsidP="0059515D">
      <w:pPr>
        <w:spacing w:before="120" w:after="0" w:line="276" w:lineRule="auto"/>
        <w:jc w:val="both"/>
        <w:rPr>
          <w:rFonts w:ascii="Times New Roman" w:hAnsi="Times New Roman" w:cs="Times New Roman"/>
          <w:color w:val="000000" w:themeColor="text1"/>
        </w:rPr>
      </w:pPr>
      <w:r w:rsidRPr="0059515D">
        <w:rPr>
          <w:rFonts w:ascii="Times New Roman" w:hAnsi="Times New Roman" w:cs="Times New Roman"/>
          <w:color w:val="000000" w:themeColor="text1"/>
        </w:rPr>
        <w:t>Przejście na zajęcia zdalne w związku z rozwojem epidemii.</w:t>
      </w:r>
    </w:p>
    <w:p w14:paraId="2B32949B" w14:textId="77777777" w:rsidR="00BA446B" w:rsidRPr="0059515D" w:rsidRDefault="00BA446B" w:rsidP="0059515D">
      <w:pPr>
        <w:spacing w:before="120" w:after="0" w:line="276" w:lineRule="auto"/>
        <w:jc w:val="both"/>
        <w:rPr>
          <w:rFonts w:ascii="Times New Roman" w:hAnsi="Times New Roman" w:cs="Times New Roman"/>
          <w:b/>
          <w:color w:val="000000" w:themeColor="text1"/>
        </w:rPr>
      </w:pPr>
      <w:r w:rsidRPr="0059515D">
        <w:rPr>
          <w:rFonts w:ascii="Times New Roman" w:hAnsi="Times New Roman" w:cs="Times New Roman"/>
          <w:color w:val="000000" w:themeColor="text1"/>
        </w:rPr>
        <w:t>Od dnia 29 marca 2021 r.</w:t>
      </w:r>
      <w:r w:rsidRPr="0059515D">
        <w:rPr>
          <w:rStyle w:val="Odwoanieprzypisudolnego"/>
          <w:rFonts w:ascii="Times New Roman" w:hAnsi="Times New Roman" w:cs="Times New Roman"/>
          <w:color w:val="000000" w:themeColor="text1"/>
        </w:rPr>
        <w:footnoteReference w:id="44"/>
      </w:r>
      <w:r w:rsidRPr="0059515D">
        <w:rPr>
          <w:rFonts w:ascii="Times New Roman" w:hAnsi="Times New Roman" w:cs="Times New Roman"/>
          <w:color w:val="000000" w:themeColor="text1"/>
        </w:rPr>
        <w:t xml:space="preserve"> do dnia 18 kwietnia 2021 r.</w:t>
      </w:r>
      <w:r w:rsidRPr="0059515D">
        <w:rPr>
          <w:rStyle w:val="Odwoanieprzypisudolnego"/>
          <w:rFonts w:ascii="Times New Roman" w:hAnsi="Times New Roman" w:cs="Times New Roman"/>
          <w:color w:val="000000" w:themeColor="text1"/>
        </w:rPr>
        <w:footnoteReference w:id="45"/>
      </w:r>
      <w:r w:rsidRPr="0059515D">
        <w:rPr>
          <w:rFonts w:ascii="Times New Roman" w:hAnsi="Times New Roman" w:cs="Times New Roman"/>
          <w:color w:val="000000" w:themeColor="text1"/>
        </w:rPr>
        <w:t xml:space="preserve"> ograniczenie funkcjonowania jednostek systemu oświaty dotyczyło praktycznej nauki zawodu organizowanej przez szkoły i placówki prowadzące kształcenie zawodowe, co oznacza, że zajęcia z zakresu praktycznej nauki zawodu odbywać się mogły wyłącznie z wykorzystaniem metod i technik kształcenia na odległość. </w:t>
      </w:r>
    </w:p>
    <w:p w14:paraId="4E7BC03F" w14:textId="77777777" w:rsidR="00BA446B" w:rsidRPr="0059515D" w:rsidRDefault="00BA446B" w:rsidP="0059515D">
      <w:pPr>
        <w:spacing w:before="120" w:after="0" w:line="276" w:lineRule="auto"/>
        <w:jc w:val="both"/>
        <w:rPr>
          <w:rFonts w:ascii="Times New Roman" w:hAnsi="Times New Roman" w:cs="Times New Roman"/>
          <w:color w:val="000000" w:themeColor="text1"/>
        </w:rPr>
      </w:pPr>
      <w:r w:rsidRPr="0059515D">
        <w:rPr>
          <w:rFonts w:ascii="Times New Roman" w:hAnsi="Times New Roman" w:cs="Times New Roman"/>
          <w:color w:val="000000" w:themeColor="text1"/>
        </w:rPr>
        <w:t>Utrzymane zostały przy tym regulacje dotyczące kształcenia w zawodach morskich oraz w zawodzie technik pożarnictwa.</w:t>
      </w:r>
    </w:p>
    <w:p w14:paraId="7C8B04BA" w14:textId="77777777" w:rsidR="00BA446B" w:rsidRPr="0059515D" w:rsidRDefault="00BA446B" w:rsidP="0059515D">
      <w:pPr>
        <w:spacing w:before="120" w:after="0" w:line="276" w:lineRule="auto"/>
        <w:jc w:val="both"/>
        <w:rPr>
          <w:rFonts w:ascii="Times New Roman" w:hAnsi="Times New Roman" w:cs="Times New Roman"/>
          <w:color w:val="000000" w:themeColor="text1"/>
        </w:rPr>
      </w:pPr>
      <w:r w:rsidRPr="0059515D">
        <w:rPr>
          <w:rFonts w:ascii="Times New Roman" w:hAnsi="Times New Roman" w:cs="Times New Roman"/>
          <w:color w:val="000000" w:themeColor="text1"/>
        </w:rPr>
        <w:t>Ograniczeniem objęto również uczniów branżowych szkół I stopnia będących młodocianymi pracownikami, w zakresie zajęć realizowanych u pracodawców na podstawie umowy o pracę w celu przygotowania zawodowego.</w:t>
      </w:r>
    </w:p>
    <w:p w14:paraId="7C415D96" w14:textId="77777777" w:rsidR="00BA446B" w:rsidRPr="0059515D" w:rsidRDefault="00BA446B" w:rsidP="0059515D">
      <w:pPr>
        <w:spacing w:before="120" w:after="0" w:line="276" w:lineRule="auto"/>
        <w:jc w:val="both"/>
        <w:rPr>
          <w:rFonts w:ascii="Times New Roman" w:hAnsi="Times New Roman" w:cs="Times New Roman"/>
          <w:color w:val="000000" w:themeColor="text1"/>
          <w:sz w:val="16"/>
          <w:szCs w:val="16"/>
        </w:rPr>
      </w:pPr>
    </w:p>
    <w:p w14:paraId="72B033CF" w14:textId="77777777" w:rsidR="00BA446B" w:rsidRPr="0059515D" w:rsidRDefault="00BA446B" w:rsidP="0059515D">
      <w:pPr>
        <w:spacing w:before="120" w:after="0" w:line="276" w:lineRule="auto"/>
        <w:jc w:val="both"/>
        <w:rPr>
          <w:rFonts w:ascii="Times New Roman" w:hAnsi="Times New Roman" w:cs="Times New Roman"/>
          <w:color w:val="000000" w:themeColor="text1"/>
        </w:rPr>
      </w:pPr>
      <w:r w:rsidRPr="0059515D">
        <w:rPr>
          <w:rFonts w:ascii="Times New Roman" w:hAnsi="Times New Roman" w:cs="Times New Roman"/>
          <w:color w:val="000000" w:themeColor="text1"/>
        </w:rPr>
        <w:t>Częściowy powrót do zajęć stacjonarnych w związku ze znoszeniem obostrzeń</w:t>
      </w:r>
    </w:p>
    <w:p w14:paraId="6CC070D3" w14:textId="77777777" w:rsidR="00BA446B" w:rsidRPr="0059515D" w:rsidRDefault="00BA446B" w:rsidP="0059515D">
      <w:pPr>
        <w:spacing w:before="120" w:after="0" w:line="276" w:lineRule="auto"/>
        <w:jc w:val="both"/>
        <w:rPr>
          <w:rFonts w:ascii="Times New Roman" w:hAnsi="Times New Roman" w:cs="Times New Roman"/>
          <w:color w:val="000000" w:themeColor="text1"/>
        </w:rPr>
      </w:pPr>
      <w:r w:rsidRPr="0059515D">
        <w:rPr>
          <w:rFonts w:ascii="Times New Roman" w:hAnsi="Times New Roman" w:cs="Times New Roman"/>
          <w:color w:val="000000" w:themeColor="text1"/>
        </w:rPr>
        <w:t>Od 19 kwietnia do 25 kwietnia 2021 r</w:t>
      </w:r>
      <w:r w:rsidRPr="0059515D">
        <w:rPr>
          <w:rFonts w:ascii="Times New Roman" w:hAnsi="Times New Roman" w:cs="Times New Roman"/>
          <w:b/>
          <w:color w:val="000000" w:themeColor="text1"/>
        </w:rPr>
        <w:t>.</w:t>
      </w:r>
      <w:r w:rsidRPr="0059515D">
        <w:rPr>
          <w:rStyle w:val="Odwoanieprzypisudolnego"/>
          <w:rFonts w:ascii="Times New Roman" w:hAnsi="Times New Roman" w:cs="Times New Roman"/>
          <w:color w:val="000000" w:themeColor="text1"/>
        </w:rPr>
        <w:footnoteReference w:id="46"/>
      </w:r>
      <w:r w:rsidRPr="0059515D">
        <w:rPr>
          <w:rFonts w:ascii="Times New Roman" w:hAnsi="Times New Roman" w:cs="Times New Roman"/>
          <w:b/>
          <w:color w:val="000000" w:themeColor="text1"/>
        </w:rPr>
        <w:t xml:space="preserve"> </w:t>
      </w:r>
      <w:r w:rsidRPr="0059515D">
        <w:rPr>
          <w:rFonts w:ascii="Times New Roman" w:hAnsi="Times New Roman" w:cs="Times New Roman"/>
          <w:color w:val="000000" w:themeColor="text1"/>
        </w:rPr>
        <w:t xml:space="preserve">zajęcia praktyczne i praktyki zawodowe dla części uczniów i słuchaczy mogły być prowadzone stacjonarnie, w szczególności dla klas i semestrów programowo najwyższych  (również u pracodawców lub w indywidualnych gospodarstwach rolnych) w grupach umożliwiających zachowanie dystansu społecznego, w wybranych dniach tygodnia, w wymiarze nieprzekraczającym 16 godzin tygodniowo. </w:t>
      </w:r>
    </w:p>
    <w:p w14:paraId="2DB54CC2" w14:textId="77777777" w:rsidR="00BA446B" w:rsidRPr="0059515D" w:rsidRDefault="00BA446B" w:rsidP="0059515D">
      <w:pPr>
        <w:spacing w:before="120" w:after="0" w:line="276" w:lineRule="auto"/>
        <w:jc w:val="both"/>
        <w:rPr>
          <w:rFonts w:ascii="Times New Roman" w:hAnsi="Times New Roman" w:cs="Times New Roman"/>
          <w:color w:val="000000" w:themeColor="text1"/>
        </w:rPr>
      </w:pPr>
      <w:r w:rsidRPr="0059515D">
        <w:rPr>
          <w:rFonts w:ascii="Times New Roman" w:hAnsi="Times New Roman" w:cs="Times New Roman"/>
          <w:color w:val="000000" w:themeColor="text1"/>
        </w:rPr>
        <w:lastRenderedPageBreak/>
        <w:t>Utrzymane zostały przepisy dotyczące praktyk zawodowych dla uczniów klas i semestrów programowo najwyższych kształcących się w zawodach morskich oraz praktycznej nauki zawodu (zajęć praktycznych i praktyk zawodowych) w szkołach kształcących w zawodzie technik pożarnictwa.</w:t>
      </w:r>
    </w:p>
    <w:p w14:paraId="1F4E7CEE" w14:textId="77777777" w:rsidR="00BA446B" w:rsidRPr="0059515D" w:rsidRDefault="00BA446B" w:rsidP="0059515D">
      <w:pPr>
        <w:spacing w:before="120" w:after="0" w:line="276" w:lineRule="auto"/>
        <w:jc w:val="both"/>
        <w:rPr>
          <w:rFonts w:ascii="Times New Roman" w:hAnsi="Times New Roman" w:cs="Times New Roman"/>
          <w:color w:val="000000" w:themeColor="text1"/>
        </w:rPr>
      </w:pPr>
      <w:r w:rsidRPr="0059515D">
        <w:rPr>
          <w:rFonts w:ascii="Times New Roman" w:hAnsi="Times New Roman" w:cs="Times New Roman"/>
          <w:color w:val="000000" w:themeColor="text1"/>
        </w:rPr>
        <w:t>W powyższym okresie uczniowie III klas branżowych szkół I stopnia, będący młodocianymi pracownikami, mogli odbywać zajęcia praktyczne u pracodawców, o ile u danego pracodawcy nie wystąpiły zdarzenia, które ze względu na aktualną sytuację epidemiologiczną mogły zagrozić ich zdrowiu.</w:t>
      </w:r>
    </w:p>
    <w:p w14:paraId="211B70C2" w14:textId="77777777" w:rsidR="00BA446B" w:rsidRPr="0059515D" w:rsidRDefault="00BA446B" w:rsidP="0059515D">
      <w:pPr>
        <w:spacing w:before="120" w:after="0" w:line="276" w:lineRule="auto"/>
        <w:jc w:val="both"/>
        <w:rPr>
          <w:rFonts w:ascii="Times New Roman" w:hAnsi="Times New Roman" w:cs="Times New Roman"/>
          <w:color w:val="000000" w:themeColor="text1"/>
        </w:rPr>
      </w:pPr>
      <w:r w:rsidRPr="0059515D">
        <w:rPr>
          <w:rFonts w:ascii="Times New Roman" w:hAnsi="Times New Roman" w:cs="Times New Roman"/>
          <w:color w:val="000000" w:themeColor="text1"/>
        </w:rPr>
        <w:t>Od 26 kwietnia 2021 r.</w:t>
      </w:r>
      <w:r w:rsidRPr="0059515D">
        <w:rPr>
          <w:rStyle w:val="Odwoanieprzypisudolnego"/>
          <w:rFonts w:ascii="Times New Roman" w:hAnsi="Times New Roman" w:cs="Times New Roman"/>
          <w:color w:val="000000" w:themeColor="text1"/>
        </w:rPr>
        <w:footnoteReference w:id="47"/>
      </w:r>
      <w:r w:rsidRPr="0059515D">
        <w:rPr>
          <w:rFonts w:ascii="Times New Roman" w:hAnsi="Times New Roman" w:cs="Times New Roman"/>
          <w:color w:val="000000" w:themeColor="text1"/>
        </w:rPr>
        <w:t xml:space="preserve"> do 30 maja 2021 r. </w:t>
      </w:r>
      <w:r w:rsidRPr="0059515D">
        <w:rPr>
          <w:rStyle w:val="Odwoanieprzypisudolnego"/>
          <w:rFonts w:ascii="Times New Roman" w:hAnsi="Times New Roman" w:cs="Times New Roman"/>
          <w:color w:val="000000" w:themeColor="text1"/>
        </w:rPr>
        <w:footnoteReference w:id="48"/>
      </w:r>
      <w:r w:rsidRPr="0059515D">
        <w:rPr>
          <w:rFonts w:ascii="Times New Roman" w:hAnsi="Times New Roman" w:cs="Times New Roman"/>
          <w:color w:val="000000" w:themeColor="text1"/>
        </w:rPr>
        <w:t xml:space="preserve"> umożliwiono stacjonarną praktyczną naukę zawodu dla wszystkich uczniów. Dyrektor szkoły lub placówki mógł zorganizować zajęcia praktyczne w miejscu ich prowadzenia, w wybranych dniach tygodnia, w wymiarze nieprzekraczającym 16 godzin tygodniowo. Uczniowie wszystkich klas branżowych szkół I stopnia będący młodocianymi pracownikami realizowali zajęcia praktyczne u pracodawców w pełnym wymiarze godzin.</w:t>
      </w:r>
    </w:p>
    <w:p w14:paraId="34C18217" w14:textId="77777777" w:rsidR="00BA446B" w:rsidRPr="0059515D" w:rsidRDefault="00BA446B" w:rsidP="0059515D">
      <w:pPr>
        <w:spacing w:before="120" w:after="0" w:line="276" w:lineRule="auto"/>
        <w:jc w:val="both"/>
        <w:rPr>
          <w:rFonts w:ascii="Times New Roman" w:hAnsi="Times New Roman" w:cs="Times New Roman"/>
          <w:color w:val="000000" w:themeColor="text1"/>
        </w:rPr>
      </w:pPr>
      <w:r w:rsidRPr="0059515D">
        <w:rPr>
          <w:rFonts w:ascii="Times New Roman" w:hAnsi="Times New Roman" w:cs="Times New Roman"/>
          <w:color w:val="000000" w:themeColor="text1"/>
        </w:rPr>
        <w:t>Ponadto dyrektor odpowiednio szkoły prowadzącej kształcenie zawodowe, centrum kształcenia zawodowego lub placówki kształcenia ustawicznego mógł zorganizować praktyki zawodowe w miejscu ich prowadzenia. Jednocześnie zachowano możliwość zrealizowania praktyk zawodowych w innych formach wprowadzonych w okresie pandemii.</w:t>
      </w:r>
    </w:p>
    <w:p w14:paraId="7EA88E5C" w14:textId="77777777" w:rsidR="00BA446B" w:rsidRPr="0059515D" w:rsidRDefault="00BA446B" w:rsidP="0059515D">
      <w:pPr>
        <w:spacing w:before="120" w:after="0" w:line="276" w:lineRule="auto"/>
        <w:jc w:val="both"/>
        <w:rPr>
          <w:rFonts w:ascii="Times New Roman" w:hAnsi="Times New Roman" w:cs="Times New Roman"/>
          <w:color w:val="000000" w:themeColor="text1"/>
        </w:rPr>
      </w:pPr>
      <w:r w:rsidRPr="0059515D">
        <w:rPr>
          <w:rFonts w:ascii="Times New Roman" w:hAnsi="Times New Roman" w:cs="Times New Roman"/>
          <w:color w:val="000000" w:themeColor="text1"/>
        </w:rPr>
        <w:t>Zajęcia z zakresu praktycznej nauki zawodu (zajęcia praktyczne i praktyki zawodowe) mogły być prowadzone stacjonarnie u pracodawców lub w indywidualnych gospodarstwach rolnych, o ile w podmiotach tych nie wystąpiły zdarzenia, które ze względu na sytuację epidemiologiczną mogły zagrozić zdrowiu uczniów lub słuchaczy.</w:t>
      </w:r>
    </w:p>
    <w:p w14:paraId="236A4FBE" w14:textId="77777777" w:rsidR="00BA446B" w:rsidRPr="0059515D" w:rsidRDefault="00BA446B" w:rsidP="0059515D">
      <w:pPr>
        <w:spacing w:before="120" w:after="0" w:line="276" w:lineRule="auto"/>
        <w:jc w:val="both"/>
        <w:rPr>
          <w:rFonts w:ascii="Times New Roman" w:hAnsi="Times New Roman" w:cs="Times New Roman"/>
          <w:color w:val="000000" w:themeColor="text1"/>
        </w:rPr>
      </w:pPr>
      <w:r w:rsidRPr="0059515D">
        <w:rPr>
          <w:rFonts w:ascii="Times New Roman" w:hAnsi="Times New Roman" w:cs="Times New Roman"/>
          <w:color w:val="000000" w:themeColor="text1"/>
        </w:rPr>
        <w:t>Utrzymane zostały przepisy dotyczące zajęć praktycznych i praktyk zawodowych w szkołach kształcących w zawodzie technik pożarnictwa.</w:t>
      </w:r>
    </w:p>
    <w:p w14:paraId="4081EA4A" w14:textId="77777777" w:rsidR="00BA446B" w:rsidRPr="0059515D" w:rsidRDefault="00BA446B" w:rsidP="0059515D">
      <w:pPr>
        <w:spacing w:before="120" w:after="0" w:line="276" w:lineRule="auto"/>
        <w:jc w:val="both"/>
        <w:rPr>
          <w:rFonts w:ascii="Times New Roman" w:hAnsi="Times New Roman" w:cs="Times New Roman"/>
          <w:color w:val="000000" w:themeColor="text1"/>
        </w:rPr>
      </w:pPr>
      <w:r w:rsidRPr="0059515D">
        <w:rPr>
          <w:rFonts w:ascii="Times New Roman" w:hAnsi="Times New Roman" w:cs="Times New Roman"/>
          <w:color w:val="000000" w:themeColor="text1"/>
        </w:rPr>
        <w:t>Uczniowie branżowych szkół I stopnia będący młodocianymi pracownikami mogli realizować zajęcia praktyczne u pracodawców, o ile u pracodawcy nie wystąpiły zdarzenia, które ze względu na sytuację epidemiologiczną mogły zagrozić zdrowiu młodocianego pracownika.</w:t>
      </w:r>
    </w:p>
    <w:p w14:paraId="5305F08C" w14:textId="77777777" w:rsidR="00BA446B" w:rsidRPr="0059515D" w:rsidRDefault="00BA446B" w:rsidP="0059515D">
      <w:pPr>
        <w:spacing w:before="120" w:after="0" w:line="276" w:lineRule="auto"/>
        <w:jc w:val="both"/>
        <w:rPr>
          <w:rFonts w:ascii="Times New Roman" w:hAnsi="Times New Roman" w:cs="Times New Roman"/>
          <w:color w:val="000000" w:themeColor="text1"/>
        </w:rPr>
      </w:pPr>
      <w:r w:rsidRPr="0059515D">
        <w:rPr>
          <w:rFonts w:ascii="Times New Roman" w:hAnsi="Times New Roman" w:cs="Times New Roman"/>
          <w:color w:val="000000" w:themeColor="text1"/>
        </w:rPr>
        <w:t xml:space="preserve">Od 31 maja 2021 r. zajęcia z zakresu praktycznej nauki zawodu (zajęcia praktyczne i praktyki zawodowe) realizowane były w pełnym wymiarze godzin w tradycyjny sposób, tj. stacjonarnie w miejscu ich prowadzenia. </w:t>
      </w:r>
    </w:p>
    <w:p w14:paraId="25EA18A2" w14:textId="5C7F1B67" w:rsidR="00BA446B" w:rsidRPr="0059515D" w:rsidRDefault="00BA446B" w:rsidP="0059515D">
      <w:pPr>
        <w:spacing w:before="120" w:after="0" w:line="276" w:lineRule="auto"/>
        <w:jc w:val="both"/>
        <w:rPr>
          <w:rFonts w:ascii="Times New Roman" w:hAnsi="Times New Roman" w:cs="Times New Roman"/>
          <w:color w:val="000000" w:themeColor="text1"/>
        </w:rPr>
      </w:pPr>
      <w:r w:rsidRPr="0059515D">
        <w:rPr>
          <w:rFonts w:ascii="Times New Roman" w:hAnsi="Times New Roman" w:cs="Times New Roman"/>
          <w:color w:val="000000" w:themeColor="text1"/>
        </w:rPr>
        <w:lastRenderedPageBreak/>
        <w:t>Zachowano jednocześnie możliwość zrealizowania praktyk zawodowych w innych formach wprowadzonych w okresie pandemii do końca roku szkolnego 2020/2021</w:t>
      </w:r>
      <w:r w:rsidRPr="0059515D">
        <w:rPr>
          <w:rStyle w:val="Odwoanieprzypisudolnego"/>
          <w:rFonts w:ascii="Times New Roman" w:hAnsi="Times New Roman" w:cs="Times New Roman"/>
          <w:color w:val="000000" w:themeColor="text1"/>
        </w:rPr>
        <w:footnoteReference w:id="49"/>
      </w:r>
      <w:r w:rsidRPr="0059515D">
        <w:rPr>
          <w:rFonts w:ascii="Times New Roman" w:hAnsi="Times New Roman" w:cs="Times New Roman"/>
          <w:color w:val="000000" w:themeColor="text1"/>
        </w:rPr>
        <w:t>. Uczniowie wszystkich klas branżowych szkół I stopnia, będący młodocianymi pracownikami realizowali zajęcia praktyczne u pracodawców w pełnym wymiarze godzin.</w:t>
      </w:r>
    </w:p>
    <w:p w14:paraId="20BFB64D" w14:textId="77777777" w:rsidR="00BA446B" w:rsidRPr="0059515D" w:rsidRDefault="00BA446B" w:rsidP="0059515D">
      <w:pPr>
        <w:spacing w:before="120" w:after="0" w:line="276" w:lineRule="auto"/>
        <w:jc w:val="both"/>
        <w:rPr>
          <w:rFonts w:ascii="Times New Roman" w:hAnsi="Times New Roman" w:cs="Times New Roman"/>
          <w:color w:val="000000" w:themeColor="text1"/>
        </w:rPr>
      </w:pPr>
      <w:r w:rsidRPr="0059515D">
        <w:rPr>
          <w:rFonts w:ascii="Times New Roman" w:hAnsi="Times New Roman" w:cs="Times New Roman"/>
          <w:color w:val="000000" w:themeColor="text1"/>
        </w:rPr>
        <w:t>Jednocześnie, biorąc pod uwagę specyfikę organizacji kształcenia na turnusach dokształcania teoretycznego młodocianych pracowników, zachowano możliwość, aby turnusy, które rozpoczęły się przed 30 maja 2021 r. mogły być dokończone z wykorzystaniem metod i technik kształcenia na odległość</w:t>
      </w:r>
      <w:r w:rsidRPr="0059515D">
        <w:rPr>
          <w:rStyle w:val="Odwoanieprzypisudolnego"/>
          <w:rFonts w:ascii="Times New Roman" w:hAnsi="Times New Roman" w:cs="Times New Roman"/>
          <w:color w:val="000000" w:themeColor="text1"/>
        </w:rPr>
        <w:footnoteReference w:id="50"/>
      </w:r>
      <w:r w:rsidRPr="0059515D">
        <w:rPr>
          <w:rFonts w:ascii="Times New Roman" w:hAnsi="Times New Roman" w:cs="Times New Roman"/>
          <w:color w:val="000000" w:themeColor="text1"/>
        </w:rPr>
        <w:t>.</w:t>
      </w:r>
    </w:p>
    <w:p w14:paraId="183F8109" w14:textId="0156D564" w:rsidR="00BA446B" w:rsidRPr="0059515D" w:rsidRDefault="00BA446B" w:rsidP="0059515D">
      <w:pPr>
        <w:suppressAutoHyphens/>
        <w:spacing w:before="120" w:after="0" w:line="276" w:lineRule="auto"/>
        <w:jc w:val="both"/>
        <w:rPr>
          <w:rFonts w:ascii="Times New Roman" w:eastAsia="Times New Roman" w:hAnsi="Times New Roman" w:cs="Times New Roman"/>
          <w:iCs/>
          <w:color w:val="000000" w:themeColor="text1"/>
          <w:lang w:eastAsia="pl-PL"/>
        </w:rPr>
      </w:pPr>
      <w:r w:rsidRPr="0059515D">
        <w:rPr>
          <w:rFonts w:ascii="Times New Roman" w:eastAsia="Times New Roman" w:hAnsi="Times New Roman" w:cs="Times New Roman"/>
          <w:iCs/>
          <w:color w:val="000000" w:themeColor="text1"/>
          <w:lang w:eastAsia="pl-PL"/>
        </w:rPr>
        <w:t xml:space="preserve">Narodowe Centrum Badań i Rozwoju podjęło na podstawie ustawy </w:t>
      </w:r>
      <w:r w:rsidR="002F0114">
        <w:rPr>
          <w:rFonts w:ascii="Times New Roman" w:eastAsia="Times New Roman" w:hAnsi="Times New Roman" w:cs="Times New Roman"/>
          <w:iCs/>
          <w:color w:val="000000" w:themeColor="text1"/>
          <w:lang w:eastAsia="pl-PL"/>
        </w:rPr>
        <w:t>COVID-19</w:t>
      </w:r>
      <w:r w:rsidRPr="0059515D">
        <w:rPr>
          <w:rFonts w:ascii="Times New Roman" w:eastAsia="Times New Roman" w:hAnsi="Times New Roman" w:cs="Times New Roman"/>
          <w:iCs/>
          <w:color w:val="000000" w:themeColor="text1"/>
          <w:lang w:eastAsia="pl-PL"/>
        </w:rPr>
        <w:t xml:space="preserve"> następujące działania organizacyjne:</w:t>
      </w:r>
    </w:p>
    <w:p w14:paraId="5745F223" w14:textId="77777777" w:rsidR="00BA446B" w:rsidRPr="0059515D" w:rsidRDefault="00BA446B" w:rsidP="00600293">
      <w:pPr>
        <w:pStyle w:val="Akapitzlist"/>
        <w:numPr>
          <w:ilvl w:val="0"/>
          <w:numId w:val="588"/>
        </w:numPr>
        <w:autoSpaceDE w:val="0"/>
        <w:autoSpaceDN w:val="0"/>
        <w:adjustRightInd w:val="0"/>
        <w:spacing w:before="120" w:after="0" w:line="276" w:lineRule="auto"/>
        <w:contextualSpacing w:val="0"/>
        <w:jc w:val="both"/>
        <w:rPr>
          <w:rFonts w:ascii="Times New Roman" w:hAnsi="Times New Roman" w:cs="Times New Roman"/>
          <w:color w:val="000000" w:themeColor="text1"/>
        </w:rPr>
      </w:pPr>
      <w:r w:rsidRPr="0059515D">
        <w:rPr>
          <w:rFonts w:ascii="Times New Roman" w:hAnsi="Times New Roman" w:cs="Times New Roman"/>
          <w:color w:val="000000" w:themeColor="text1"/>
        </w:rPr>
        <w:t xml:space="preserve">Wprowadzenie możliwości wykonywania przez pracowników obowiązków służbowych poza miejscem ich stałego wykonywania (praca zdalna) na podstawie art. 3 ustawy od dnia 3 listopada 2020 r. do dnia 25 lipca 2021 r. </w:t>
      </w:r>
    </w:p>
    <w:p w14:paraId="31670793" w14:textId="77777777" w:rsidR="00BA446B" w:rsidRPr="0059515D" w:rsidRDefault="00BA446B" w:rsidP="00600293">
      <w:pPr>
        <w:pStyle w:val="Akapitzlist"/>
        <w:numPr>
          <w:ilvl w:val="0"/>
          <w:numId w:val="588"/>
        </w:numPr>
        <w:autoSpaceDE w:val="0"/>
        <w:autoSpaceDN w:val="0"/>
        <w:adjustRightInd w:val="0"/>
        <w:spacing w:before="120" w:after="0" w:line="276" w:lineRule="auto"/>
        <w:contextualSpacing w:val="0"/>
        <w:jc w:val="both"/>
        <w:rPr>
          <w:rFonts w:ascii="Times New Roman" w:hAnsi="Times New Roman" w:cs="Times New Roman"/>
          <w:color w:val="000000" w:themeColor="text1"/>
        </w:rPr>
      </w:pPr>
      <w:r w:rsidRPr="0059515D">
        <w:rPr>
          <w:rFonts w:ascii="Times New Roman" w:hAnsi="Times New Roman" w:cs="Times New Roman"/>
          <w:color w:val="000000" w:themeColor="text1"/>
        </w:rPr>
        <w:t>Wprowadzenie, do odwołania, obowiązku wykonywania przez pracowników obowiązków służbowych poza miejscem ich stałego wykonywania (praca zdalna) na zasadach określonych w art. 3 ust. 3-8 ustawy od dnia 26 lipca 2021 r. (w związku z odpowiednim Rozporządzeniem Rady Ministrów w sprawie ustanowienia określonych ograniczeń, nakazów i zakazów w związku z wystąpieniem stanu epidemii).</w:t>
      </w:r>
    </w:p>
    <w:p w14:paraId="589A6A97" w14:textId="77777777" w:rsidR="00BA446B" w:rsidRPr="0059515D" w:rsidRDefault="00BA446B" w:rsidP="00600293">
      <w:pPr>
        <w:pStyle w:val="Akapitzlist"/>
        <w:numPr>
          <w:ilvl w:val="0"/>
          <w:numId w:val="588"/>
        </w:numPr>
        <w:autoSpaceDE w:val="0"/>
        <w:autoSpaceDN w:val="0"/>
        <w:adjustRightInd w:val="0"/>
        <w:spacing w:before="120" w:after="0" w:line="276" w:lineRule="auto"/>
        <w:contextualSpacing w:val="0"/>
        <w:jc w:val="both"/>
        <w:rPr>
          <w:rFonts w:ascii="Times New Roman" w:hAnsi="Times New Roman" w:cs="Times New Roman"/>
          <w:color w:val="000000" w:themeColor="text1"/>
        </w:rPr>
      </w:pPr>
      <w:r w:rsidRPr="0059515D">
        <w:rPr>
          <w:rFonts w:ascii="Times New Roman" w:hAnsi="Times New Roman" w:cs="Times New Roman"/>
          <w:color w:val="000000" w:themeColor="text1"/>
        </w:rPr>
        <w:t>Umożliwienie wykonywania obowiązków służbowych poza miejscem ich stałego wykonywania (praca zdalna) przez pracowników poddanych obowiązkowej kwarantannie lub przez osoby poddane obowiązkowej izolacji w warunkach domowych na podstawie art. 4h i art. 4ha ustawy.</w:t>
      </w:r>
    </w:p>
    <w:p w14:paraId="258AA179" w14:textId="54A0DF71" w:rsidR="00BA446B" w:rsidRPr="0059515D" w:rsidRDefault="00BA446B" w:rsidP="00600293">
      <w:pPr>
        <w:pStyle w:val="Akapitzlist"/>
        <w:numPr>
          <w:ilvl w:val="0"/>
          <w:numId w:val="588"/>
        </w:numPr>
        <w:autoSpaceDE w:val="0"/>
        <w:autoSpaceDN w:val="0"/>
        <w:adjustRightInd w:val="0"/>
        <w:spacing w:before="120" w:after="0" w:line="276" w:lineRule="auto"/>
        <w:contextualSpacing w:val="0"/>
        <w:jc w:val="both"/>
        <w:rPr>
          <w:rFonts w:ascii="Times New Roman" w:hAnsi="Times New Roman" w:cs="Times New Roman"/>
          <w:color w:val="000000" w:themeColor="text1"/>
        </w:rPr>
      </w:pPr>
      <w:r w:rsidRPr="0059515D">
        <w:rPr>
          <w:rFonts w:ascii="Times New Roman" w:hAnsi="Times New Roman" w:cs="Times New Roman"/>
          <w:color w:val="000000" w:themeColor="text1"/>
        </w:rPr>
        <w:t xml:space="preserve">Kierowanie pracowników, na podstawie art. 15gc ustawy, na niewykorzystany w poprzednich latach kalendarzowych urlop wypoczynkowy, bez uzyskania zgody pracownika, w terminie wyznaczonym przez pracodawcę. </w:t>
      </w:r>
    </w:p>
    <w:p w14:paraId="42FB3989" w14:textId="15E78A13" w:rsidR="009062E5" w:rsidRDefault="009062E5" w:rsidP="00040954">
      <w:pPr>
        <w:pStyle w:val="Nagwek2"/>
        <w:spacing w:before="120"/>
      </w:pPr>
      <w:bookmarkStart w:id="57" w:name="_Toc89335563"/>
      <w:r>
        <w:lastRenderedPageBreak/>
        <w:t>Działania informacyjne</w:t>
      </w:r>
      <w:bookmarkEnd w:id="57"/>
    </w:p>
    <w:p w14:paraId="6D9E0356" w14:textId="77777777" w:rsidR="002113FD" w:rsidRPr="002113FD" w:rsidRDefault="002113FD" w:rsidP="002113FD">
      <w:pPr>
        <w:spacing w:before="120" w:after="0" w:line="276" w:lineRule="auto"/>
        <w:jc w:val="both"/>
        <w:rPr>
          <w:rFonts w:ascii="Times New Roman" w:hAnsi="Times New Roman" w:cs="Times New Roman"/>
          <w:shd w:val="clear" w:color="auto" w:fill="FFFFFF"/>
          <w:lang w:eastAsia="pl-PL"/>
        </w:rPr>
      </w:pPr>
      <w:r w:rsidRPr="002113FD">
        <w:rPr>
          <w:rFonts w:ascii="Times New Roman" w:hAnsi="Times New Roman" w:cs="Times New Roman"/>
          <w:shd w:val="clear" w:color="auto" w:fill="FFFFFF"/>
          <w:lang w:eastAsia="pl-PL"/>
        </w:rPr>
        <w:t>Spotkania informacyjne z kuratorami oświaty, z regionalnymi inspektorami sanitarnymi, dyrektorami szkół i placówek - Ministerstwo Edukacji i Nauki pozyskiwało informacje bezpośrednio lub pośrednio o problemach bądź barierach dotyczących funkcjonowania szkół oraz nauczania.</w:t>
      </w:r>
    </w:p>
    <w:p w14:paraId="3F9BCEE3" w14:textId="1A76AC87" w:rsidR="002113FD" w:rsidRPr="002113FD" w:rsidRDefault="002113FD" w:rsidP="002113FD">
      <w:pPr>
        <w:spacing w:before="120" w:after="0" w:line="276" w:lineRule="auto"/>
        <w:jc w:val="both"/>
        <w:rPr>
          <w:rFonts w:ascii="Times New Roman" w:hAnsi="Times New Roman" w:cs="Times New Roman"/>
          <w:lang w:eastAsia="pl-PL"/>
        </w:rPr>
      </w:pPr>
      <w:r w:rsidRPr="002113FD">
        <w:rPr>
          <w:rFonts w:ascii="Times New Roman" w:hAnsi="Times New Roman" w:cs="Times New Roman"/>
          <w:lang w:eastAsia="pl-PL"/>
        </w:rPr>
        <w:t xml:space="preserve">Działania informacyjne były zamieszczane w aktualnościach na stronie internetowej MEiN. Odpowiedzi udzielano zarówno telefonicznie jak i pisemnie (za  pośrednictwem poczty elektronicznej), na pytania dyrektorów szkół, nauczycieli, rodziców uczniów, pracowników uczelni oraz studentów w  przedmiocie realizacji zajęć w roku szkolnym </w:t>
      </w:r>
      <w:r w:rsidR="00496931">
        <w:rPr>
          <w:rFonts w:ascii="Times New Roman" w:hAnsi="Times New Roman" w:cs="Times New Roman"/>
          <w:lang w:eastAsia="pl-PL"/>
        </w:rPr>
        <w:t xml:space="preserve">2020/2021 </w:t>
      </w:r>
      <w:r w:rsidRPr="002113FD">
        <w:rPr>
          <w:rFonts w:ascii="Times New Roman" w:hAnsi="Times New Roman" w:cs="Times New Roman"/>
          <w:lang w:eastAsia="pl-PL"/>
        </w:rPr>
        <w:t xml:space="preserve">i </w:t>
      </w:r>
      <w:r w:rsidR="00496931">
        <w:rPr>
          <w:rFonts w:ascii="Times New Roman" w:hAnsi="Times New Roman" w:cs="Times New Roman"/>
          <w:lang w:eastAsia="pl-PL"/>
        </w:rPr>
        <w:t xml:space="preserve">w roku </w:t>
      </w:r>
      <w:r w:rsidRPr="002113FD">
        <w:rPr>
          <w:rFonts w:ascii="Times New Roman" w:hAnsi="Times New Roman" w:cs="Times New Roman"/>
          <w:lang w:eastAsia="pl-PL"/>
        </w:rPr>
        <w:t>akademickim</w:t>
      </w:r>
      <w:r w:rsidR="00496931">
        <w:rPr>
          <w:rFonts w:ascii="Times New Roman" w:hAnsi="Times New Roman" w:cs="Times New Roman"/>
          <w:lang w:eastAsia="pl-PL"/>
        </w:rPr>
        <w:t xml:space="preserve"> 2020/2021</w:t>
      </w:r>
      <w:r w:rsidRPr="002113FD">
        <w:rPr>
          <w:rFonts w:ascii="Times New Roman" w:hAnsi="Times New Roman" w:cs="Times New Roman"/>
          <w:lang w:eastAsia="pl-PL"/>
        </w:rPr>
        <w:t>.</w:t>
      </w:r>
    </w:p>
    <w:p w14:paraId="575CBC9F" w14:textId="77777777" w:rsidR="002113FD" w:rsidRPr="002113FD" w:rsidRDefault="002113FD" w:rsidP="002113FD">
      <w:pPr>
        <w:spacing w:before="120" w:after="0" w:line="276" w:lineRule="auto"/>
        <w:jc w:val="both"/>
        <w:rPr>
          <w:rFonts w:ascii="Times New Roman" w:hAnsi="Times New Roman" w:cs="Times New Roman"/>
          <w:lang w:eastAsia="pl-PL"/>
        </w:rPr>
      </w:pPr>
      <w:r w:rsidRPr="002113FD">
        <w:rPr>
          <w:rFonts w:ascii="Times New Roman" w:hAnsi="Times New Roman" w:cs="Times New Roman"/>
        </w:rPr>
        <w:t>Kampania informacyjna promująca szczepienia w szkołach i placówkach oświatowych</w:t>
      </w:r>
    </w:p>
    <w:p w14:paraId="1BBCF7A8" w14:textId="77777777" w:rsidR="002113FD" w:rsidRPr="002113FD" w:rsidRDefault="002113FD" w:rsidP="002113FD">
      <w:pPr>
        <w:spacing w:before="120" w:after="0" w:line="276" w:lineRule="auto"/>
        <w:jc w:val="both"/>
        <w:rPr>
          <w:rFonts w:ascii="Times New Roman" w:hAnsi="Times New Roman" w:cs="Times New Roman"/>
          <w:lang w:eastAsia="pl-PL"/>
        </w:rPr>
      </w:pPr>
      <w:r w:rsidRPr="002113FD">
        <w:rPr>
          <w:rFonts w:ascii="Times New Roman" w:hAnsi="Times New Roman" w:cs="Times New Roman"/>
          <w:lang w:eastAsia="pl-PL"/>
        </w:rPr>
        <w:t xml:space="preserve">Ministerstwo Edukacji i Nauki przygotowało akcję promocyjną i zorganizowało szereg działań, które wsparły szkoły w przygotowaniu i przeprowadzeniu szczepień uczniów, nauczycieli czy chętnych członków rodziny. </w:t>
      </w:r>
    </w:p>
    <w:p w14:paraId="3B759DFB" w14:textId="6849C22B" w:rsidR="002113FD" w:rsidRPr="002113FD" w:rsidRDefault="002113FD" w:rsidP="002113FD">
      <w:pPr>
        <w:spacing w:before="120" w:after="0" w:line="276" w:lineRule="auto"/>
        <w:jc w:val="both"/>
        <w:rPr>
          <w:rFonts w:ascii="Times New Roman" w:hAnsi="Times New Roman" w:cs="Times New Roman"/>
          <w:lang w:eastAsia="pl-PL"/>
        </w:rPr>
      </w:pPr>
      <w:r w:rsidRPr="002113FD">
        <w:rPr>
          <w:rFonts w:ascii="Times New Roman" w:hAnsi="Times New Roman" w:cs="Times New Roman"/>
          <w:lang w:eastAsia="pl-PL"/>
        </w:rPr>
        <w:t xml:space="preserve">Od czerwca </w:t>
      </w:r>
      <w:r w:rsidR="00202EEF">
        <w:rPr>
          <w:rFonts w:ascii="Times New Roman" w:hAnsi="Times New Roman" w:cs="Times New Roman"/>
          <w:lang w:eastAsia="pl-PL"/>
        </w:rPr>
        <w:t xml:space="preserve">2021 </w:t>
      </w:r>
      <w:r w:rsidRPr="002113FD">
        <w:rPr>
          <w:rFonts w:ascii="Times New Roman" w:hAnsi="Times New Roman" w:cs="Times New Roman"/>
          <w:lang w:eastAsia="pl-PL"/>
        </w:rPr>
        <w:t>r. rodzice mogą rejestrować na szczepienie dzieci, które ukończyły 12. rok życia.</w:t>
      </w:r>
    </w:p>
    <w:p w14:paraId="2A3A77A2" w14:textId="61F7D7B8" w:rsidR="002113FD" w:rsidRPr="002113FD" w:rsidRDefault="002113FD" w:rsidP="002113FD">
      <w:pPr>
        <w:spacing w:before="120" w:after="0" w:line="276" w:lineRule="auto"/>
        <w:jc w:val="both"/>
        <w:rPr>
          <w:rFonts w:ascii="Times New Roman" w:hAnsi="Times New Roman" w:cs="Times New Roman"/>
          <w:bCs/>
          <w:lang w:eastAsia="pl-PL"/>
        </w:rPr>
      </w:pPr>
      <w:r w:rsidRPr="002113FD">
        <w:rPr>
          <w:rFonts w:ascii="Times New Roman" w:hAnsi="Times New Roman" w:cs="Times New Roman"/>
          <w:bCs/>
          <w:lang w:eastAsia="pl-PL"/>
        </w:rPr>
        <w:t>W ramach działań promocyjnych przekazano szkołom i placówkom oświatowym materiały informacyjne związane z procesem organizacji szczepień uczniów.</w:t>
      </w:r>
      <w:r w:rsidRPr="002113FD">
        <w:rPr>
          <w:rFonts w:ascii="Times New Roman" w:hAnsi="Times New Roman" w:cs="Times New Roman"/>
          <w:b/>
          <w:bCs/>
          <w:lang w:eastAsia="pl-PL"/>
        </w:rPr>
        <w:t xml:space="preserve"> </w:t>
      </w:r>
      <w:r w:rsidRPr="002113FD">
        <w:rPr>
          <w:rFonts w:ascii="Times New Roman" w:hAnsi="Times New Roman" w:cs="Times New Roman"/>
          <w:bCs/>
          <w:lang w:eastAsia="pl-PL"/>
        </w:rPr>
        <w:t xml:space="preserve">Jeszcze przed wakacjami (11 czerwca </w:t>
      </w:r>
      <w:r w:rsidR="00202EEF">
        <w:rPr>
          <w:rFonts w:ascii="Times New Roman" w:hAnsi="Times New Roman" w:cs="Times New Roman"/>
          <w:bCs/>
          <w:lang w:eastAsia="pl-PL"/>
        </w:rPr>
        <w:t xml:space="preserve">2021 </w:t>
      </w:r>
      <w:r w:rsidRPr="002113FD">
        <w:rPr>
          <w:rFonts w:ascii="Times New Roman" w:hAnsi="Times New Roman" w:cs="Times New Roman"/>
          <w:bCs/>
          <w:lang w:eastAsia="pl-PL"/>
        </w:rPr>
        <w:t xml:space="preserve">r.) szkoły otrzymały zestaw materiałów, wśród których były: rekomendacje dla rodziców, informacje o organizacji szczepień, kwestionariusz wstępnego wywiadu przesiewowego przed szczepieniem osoby niepełnoletniej przeciw COVID-19. Akcję informacyjną powtórzyliśmy od 18 do 20 sierpnia </w:t>
      </w:r>
      <w:r w:rsidR="00202EEF">
        <w:rPr>
          <w:rFonts w:ascii="Times New Roman" w:hAnsi="Times New Roman" w:cs="Times New Roman"/>
          <w:bCs/>
          <w:lang w:eastAsia="pl-PL"/>
        </w:rPr>
        <w:t xml:space="preserve">2021 </w:t>
      </w:r>
      <w:r w:rsidRPr="002113FD">
        <w:rPr>
          <w:rFonts w:ascii="Times New Roman" w:hAnsi="Times New Roman" w:cs="Times New Roman"/>
          <w:bCs/>
          <w:lang w:eastAsia="pl-PL"/>
        </w:rPr>
        <w:t>r., przekazując do szkół, kuratorów i  samorządów informacje dotyczące zakresu zadań dyrektora, współpracy z  punktem szczepień oraz obecności rodzica podczas szczepienia dziecka. Dodatkowo Ministerstwo Edukacji i Nauki we współpracy z Ośrodkiem Rozwoju Edukacji przygotowało zestaw materiałów informacyjnych dotyczących szczepień uczniów od 12. roku życia. W pakiecie znalazły się filmy, scenariusze lekcji oraz dodatkowe materiały edukacyjne. Zestawy te były pomocne w  zorganizowaniu tygodnia informacyjnego w szkołach – lekcji wychowawczych z uczniami oraz spotkań informacyjnych z rodzicami. Materiały zostały przekazane do dyrektorów szkół i placówek oświatowych za pośrednictwem systemu SIO i za pośrednictwem strony internetowej ministerstwa.</w:t>
      </w:r>
    </w:p>
    <w:p w14:paraId="200C4657" w14:textId="77777777" w:rsidR="002113FD" w:rsidRPr="002113FD" w:rsidRDefault="002113FD" w:rsidP="002113FD">
      <w:pPr>
        <w:spacing w:before="120" w:after="0" w:line="276" w:lineRule="auto"/>
        <w:jc w:val="both"/>
        <w:rPr>
          <w:rFonts w:ascii="Times New Roman" w:hAnsi="Times New Roman" w:cs="Times New Roman"/>
          <w:lang w:eastAsia="pl-PL"/>
        </w:rPr>
      </w:pPr>
      <w:r w:rsidRPr="002113FD">
        <w:rPr>
          <w:rFonts w:ascii="Times New Roman" w:hAnsi="Times New Roman" w:cs="Times New Roman"/>
          <w:lang w:eastAsia="pl-PL"/>
        </w:rPr>
        <w:t>W ostatnim tygodniu sierpnia odbywały się spotkania kuratorów oświaty z dyrektorami szkół, dyrektorów szkół z rodzicami oraz spotkania środowiska szkolnego z medykami. Kuratorzy oświaty organizowali konferencje on-line dotyczące programu szczepień nastolatków, skierowane do dyrektorów szkół, z  udziałem przedstawicieli podmiotów leczniczych.</w:t>
      </w:r>
    </w:p>
    <w:p w14:paraId="11F32BD5" w14:textId="0A88D4C0" w:rsidR="002113FD" w:rsidRPr="002113FD" w:rsidRDefault="002113FD" w:rsidP="002113FD">
      <w:pPr>
        <w:spacing w:before="120" w:after="0" w:line="276" w:lineRule="auto"/>
        <w:jc w:val="both"/>
        <w:rPr>
          <w:rFonts w:ascii="Times New Roman" w:hAnsi="Times New Roman" w:cs="Times New Roman"/>
          <w:lang w:eastAsia="pl-PL"/>
        </w:rPr>
      </w:pPr>
      <w:r w:rsidRPr="002113FD">
        <w:rPr>
          <w:rFonts w:ascii="Times New Roman" w:hAnsi="Times New Roman" w:cs="Times New Roman"/>
          <w:bCs/>
          <w:lang w:eastAsia="pl-PL"/>
        </w:rPr>
        <w:t xml:space="preserve">Od 25 sierpnia </w:t>
      </w:r>
      <w:r w:rsidR="00202EEF">
        <w:rPr>
          <w:rFonts w:ascii="Times New Roman" w:hAnsi="Times New Roman" w:cs="Times New Roman"/>
          <w:bCs/>
          <w:lang w:eastAsia="pl-PL"/>
        </w:rPr>
        <w:t xml:space="preserve">2021 </w:t>
      </w:r>
      <w:r w:rsidRPr="002113FD">
        <w:rPr>
          <w:rFonts w:ascii="Times New Roman" w:hAnsi="Times New Roman" w:cs="Times New Roman"/>
          <w:bCs/>
          <w:lang w:eastAsia="pl-PL"/>
        </w:rPr>
        <w:t>r. działa specjalny adres mailowy </w:t>
      </w:r>
      <w:hyperlink r:id="rId32" w:history="1">
        <w:r w:rsidRPr="002113FD">
          <w:rPr>
            <w:rFonts w:ascii="Times New Roman" w:hAnsi="Times New Roman" w:cs="Times New Roman"/>
            <w:color w:val="0000FF"/>
            <w:u w:val="single"/>
            <w:lang w:eastAsia="pl-PL"/>
          </w:rPr>
          <w:t>szczepienia-dzieci@gis.gov.pl</w:t>
        </w:r>
      </w:hyperlink>
      <w:r w:rsidRPr="002113FD">
        <w:rPr>
          <w:rFonts w:ascii="Times New Roman" w:hAnsi="Times New Roman" w:cs="Times New Roman"/>
          <w:bCs/>
          <w:lang w:eastAsia="pl-PL"/>
        </w:rPr>
        <w:t>, na który rodzice i opiekunowie mogą wysyłać pytania związane ze szczepieniami uczniów</w:t>
      </w:r>
      <w:r w:rsidRPr="002113FD">
        <w:rPr>
          <w:rFonts w:ascii="Times New Roman" w:hAnsi="Times New Roman" w:cs="Times New Roman"/>
          <w:b/>
          <w:bCs/>
          <w:lang w:eastAsia="pl-PL"/>
        </w:rPr>
        <w:t xml:space="preserve">. </w:t>
      </w:r>
      <w:r w:rsidRPr="002113FD">
        <w:rPr>
          <w:rFonts w:ascii="Times New Roman" w:hAnsi="Times New Roman" w:cs="Times New Roman"/>
          <w:lang w:eastAsia="pl-PL"/>
        </w:rPr>
        <w:t xml:space="preserve">Na wiadomości odpowiadają specjaliści z Głównego Inspektoratu Sanitarnego oraz Urzędu Rejestracji Produktów Leczniczych, Wyrobów Medycznych i Produktów </w:t>
      </w:r>
      <w:r w:rsidRPr="002113FD">
        <w:rPr>
          <w:rFonts w:ascii="Times New Roman" w:hAnsi="Times New Roman" w:cs="Times New Roman"/>
          <w:lang w:eastAsia="pl-PL"/>
        </w:rPr>
        <w:lastRenderedPageBreak/>
        <w:t>Biobójczych. Dzięki temu rodzice, którzy mają wątpliwości związane ze szczepieniami dzieci, korzystają z możliwości zadawania pytań ekspertom. </w:t>
      </w:r>
    </w:p>
    <w:p w14:paraId="38E55502" w14:textId="77777777" w:rsidR="002113FD" w:rsidRPr="002113FD" w:rsidRDefault="002113FD" w:rsidP="002113FD">
      <w:pPr>
        <w:spacing w:before="120" w:after="0" w:line="276" w:lineRule="auto"/>
        <w:jc w:val="both"/>
        <w:rPr>
          <w:rFonts w:ascii="Times New Roman" w:hAnsi="Times New Roman" w:cs="Times New Roman"/>
          <w:bCs/>
          <w:lang w:eastAsia="pl-PL"/>
        </w:rPr>
      </w:pPr>
      <w:r w:rsidRPr="002113FD">
        <w:rPr>
          <w:rFonts w:ascii="Times New Roman" w:hAnsi="Times New Roman" w:cs="Times New Roman"/>
          <w:bCs/>
          <w:lang w:eastAsia="pl-PL"/>
        </w:rPr>
        <w:t xml:space="preserve">Ministerstwo Edukacji i Nauki na bieżąco prowadzi działania promujące szczepienia uczniów od 12. roku życia za pomocą strony internetowej, mediów społecznościowych (twitter, facebook, youtube), czy też w trakcie indywidualnych spotkań. </w:t>
      </w:r>
    </w:p>
    <w:p w14:paraId="48DF9D0A" w14:textId="4DC0290C" w:rsidR="002113FD" w:rsidRPr="002113FD" w:rsidRDefault="002113FD" w:rsidP="002113FD">
      <w:pPr>
        <w:spacing w:before="120" w:after="0" w:line="276" w:lineRule="auto"/>
        <w:jc w:val="both"/>
        <w:rPr>
          <w:rFonts w:ascii="Times New Roman" w:hAnsi="Times New Roman" w:cs="Times New Roman"/>
          <w:b/>
          <w:bCs/>
          <w:lang w:eastAsia="pl-PL"/>
        </w:rPr>
      </w:pPr>
      <w:r w:rsidRPr="002113FD">
        <w:rPr>
          <w:rFonts w:ascii="Times New Roman" w:hAnsi="Times New Roman" w:cs="Times New Roman"/>
          <w:bCs/>
          <w:lang w:eastAsia="pl-PL"/>
        </w:rPr>
        <w:t xml:space="preserve">Promocja szczepień wśród uczniów w szkołach przez stronę internetową MEiN: </w:t>
      </w:r>
      <w:hyperlink r:id="rId33" w:history="1">
        <w:r w:rsidRPr="002113FD">
          <w:rPr>
            <w:rFonts w:ascii="Times New Roman" w:hAnsi="Times New Roman" w:cs="Times New Roman"/>
            <w:bCs/>
            <w:color w:val="0000FF"/>
            <w:lang w:eastAsia="pl-PL"/>
          </w:rPr>
          <w:t>https://www.gov.pl/web/edukacja-i-nauka</w:t>
        </w:r>
      </w:hyperlink>
      <w:r w:rsidRPr="002113FD">
        <w:rPr>
          <w:rFonts w:ascii="Times New Roman" w:hAnsi="Times New Roman" w:cs="Times New Roman"/>
          <w:bCs/>
          <w:lang w:eastAsia="pl-PL"/>
        </w:rPr>
        <w:t>.</w:t>
      </w:r>
    </w:p>
    <w:p w14:paraId="0062E084" w14:textId="31F181F4" w:rsidR="002113FD" w:rsidRPr="002113FD" w:rsidRDefault="002113FD" w:rsidP="002113FD">
      <w:pPr>
        <w:spacing w:before="120" w:after="0" w:line="276" w:lineRule="auto"/>
        <w:jc w:val="both"/>
        <w:rPr>
          <w:rFonts w:ascii="Times New Roman" w:hAnsi="Times New Roman" w:cs="Times New Roman"/>
          <w:bCs/>
          <w:lang w:eastAsia="pl-PL"/>
        </w:rPr>
      </w:pPr>
      <w:r w:rsidRPr="002113FD">
        <w:rPr>
          <w:rFonts w:ascii="Times New Roman" w:hAnsi="Times New Roman" w:cs="Times New Roman"/>
          <w:bCs/>
          <w:lang w:eastAsia="pl-PL"/>
        </w:rPr>
        <w:t>Na stronie internetowej ministerstwa ukazały się m.in. następujące komunikaty dotyczące szczepień wśród uczniów:</w:t>
      </w:r>
    </w:p>
    <w:p w14:paraId="6C4BCED7" w14:textId="77777777" w:rsidR="002113FD" w:rsidRPr="002113FD" w:rsidRDefault="002113FD" w:rsidP="002113FD">
      <w:pPr>
        <w:spacing w:before="120" w:after="0" w:line="276" w:lineRule="auto"/>
        <w:jc w:val="both"/>
        <w:rPr>
          <w:rFonts w:ascii="Times New Roman" w:hAnsi="Times New Roman" w:cs="Times New Roman"/>
        </w:rPr>
      </w:pPr>
      <w:r w:rsidRPr="002113FD">
        <w:rPr>
          <w:rFonts w:ascii="Times New Roman" w:hAnsi="Times New Roman" w:cs="Times New Roman"/>
        </w:rPr>
        <w:t xml:space="preserve">Szczepienia uczniów w wieku 12-18 lat – informacje dla szkół i placówek - </w:t>
      </w:r>
      <w:r w:rsidRPr="002113FD">
        <w:rPr>
          <w:rFonts w:ascii="Times New Roman" w:hAnsi="Times New Roman" w:cs="Times New Roman"/>
          <w:lang w:eastAsia="pl-PL"/>
        </w:rPr>
        <w:t>11.06.2021</w:t>
      </w:r>
    </w:p>
    <w:p w14:paraId="334AF25D" w14:textId="77777777" w:rsidR="002113FD" w:rsidRPr="002113FD" w:rsidRDefault="008E43D7" w:rsidP="002113FD">
      <w:pPr>
        <w:spacing w:before="120" w:after="0" w:line="276" w:lineRule="auto"/>
        <w:jc w:val="both"/>
        <w:rPr>
          <w:rFonts w:ascii="Times New Roman" w:hAnsi="Times New Roman" w:cs="Times New Roman"/>
          <w:lang w:eastAsia="pl-PL"/>
        </w:rPr>
      </w:pPr>
      <w:hyperlink r:id="rId34" w:history="1">
        <w:r w:rsidR="002113FD" w:rsidRPr="002113FD">
          <w:rPr>
            <w:rFonts w:ascii="Times New Roman" w:hAnsi="Times New Roman" w:cs="Times New Roman"/>
            <w:color w:val="0000FF"/>
            <w:u w:val="single"/>
            <w:lang w:eastAsia="pl-PL"/>
          </w:rPr>
          <w:t>https://www.gov.pl/web/edukacja-i-nauka/szczepienia-uczniow-w-wieku-12-18-lat--informacje-dla-szkol-i-placowek</w:t>
        </w:r>
      </w:hyperlink>
    </w:p>
    <w:p w14:paraId="5D409CFF" w14:textId="77777777" w:rsidR="002113FD" w:rsidRPr="002113FD" w:rsidRDefault="002113FD" w:rsidP="002113FD">
      <w:pPr>
        <w:spacing w:before="120" w:after="0" w:line="276" w:lineRule="auto"/>
        <w:jc w:val="both"/>
        <w:rPr>
          <w:rFonts w:ascii="Times New Roman" w:hAnsi="Times New Roman" w:cs="Times New Roman"/>
          <w:lang w:eastAsia="pl-PL"/>
        </w:rPr>
      </w:pPr>
      <w:r w:rsidRPr="002113FD">
        <w:rPr>
          <w:rFonts w:ascii="Times New Roman" w:hAnsi="Times New Roman" w:cs="Times New Roman"/>
          <w:lang w:eastAsia="pl-PL"/>
        </w:rPr>
        <w:t>W informacji tej przekazano nasypujące materiały:</w:t>
      </w:r>
    </w:p>
    <w:p w14:paraId="12D3B9DB" w14:textId="77777777" w:rsidR="002113FD" w:rsidRPr="002113FD" w:rsidRDefault="002113FD" w:rsidP="002113FD">
      <w:pPr>
        <w:spacing w:after="0" w:line="276" w:lineRule="auto"/>
        <w:jc w:val="both"/>
        <w:rPr>
          <w:rFonts w:ascii="Times New Roman" w:hAnsi="Times New Roman" w:cs="Times New Roman"/>
          <w:bCs/>
          <w:lang w:eastAsia="pl-PL"/>
        </w:rPr>
      </w:pPr>
      <w:r w:rsidRPr="002113FD">
        <w:rPr>
          <w:rFonts w:ascii="Times New Roman" w:hAnsi="Times New Roman" w:cs="Times New Roman"/>
          <w:bCs/>
          <w:lang w:eastAsia="pl-PL"/>
        </w:rPr>
        <w:t xml:space="preserve">Szczepienia uczniów w wieku 12-18 lat – informacje dla szkół i placówek – plakat </w:t>
      </w:r>
    </w:p>
    <w:p w14:paraId="5F8DCA84" w14:textId="77777777" w:rsidR="002113FD" w:rsidRPr="002113FD" w:rsidRDefault="002113FD" w:rsidP="002113FD">
      <w:pPr>
        <w:spacing w:after="0" w:line="276" w:lineRule="auto"/>
        <w:jc w:val="both"/>
        <w:rPr>
          <w:rFonts w:ascii="Times New Roman" w:hAnsi="Times New Roman" w:cs="Times New Roman"/>
          <w:bCs/>
          <w:lang w:eastAsia="pl-PL"/>
        </w:rPr>
      </w:pPr>
      <w:r w:rsidRPr="002113FD">
        <w:rPr>
          <w:rFonts w:ascii="Times New Roman" w:hAnsi="Times New Roman" w:cs="Times New Roman"/>
          <w:bCs/>
          <w:lang w:eastAsia="pl-PL"/>
        </w:rPr>
        <w:t>Szczepienia uczniów w wieku 12-18 lat – rekomendacje dla rodziców – plakat</w:t>
      </w:r>
    </w:p>
    <w:p w14:paraId="3CAE42E3" w14:textId="191331D4" w:rsidR="002113FD" w:rsidRPr="002113FD" w:rsidRDefault="002113FD" w:rsidP="002113FD">
      <w:pPr>
        <w:spacing w:after="0" w:line="276" w:lineRule="auto"/>
        <w:jc w:val="both"/>
        <w:rPr>
          <w:rFonts w:ascii="Times New Roman" w:hAnsi="Times New Roman" w:cs="Times New Roman"/>
          <w:bCs/>
          <w:lang w:eastAsia="pl-PL"/>
        </w:rPr>
      </w:pPr>
      <w:r w:rsidRPr="002113FD">
        <w:rPr>
          <w:rFonts w:ascii="Times New Roman" w:hAnsi="Times New Roman" w:cs="Times New Roman"/>
          <w:bCs/>
          <w:lang w:eastAsia="pl-PL"/>
        </w:rPr>
        <w:t>Kwestionariusz wstępnego wywiadu przesiewowego przed szczepieniem osoby niepełnoletniej przeciw COVID-19</w:t>
      </w:r>
    </w:p>
    <w:p w14:paraId="0448D263" w14:textId="77777777" w:rsidR="002113FD" w:rsidRPr="002113FD" w:rsidRDefault="002113FD" w:rsidP="002113FD">
      <w:pPr>
        <w:spacing w:after="0" w:line="276" w:lineRule="auto"/>
        <w:jc w:val="both"/>
        <w:rPr>
          <w:rFonts w:ascii="Times New Roman" w:hAnsi="Times New Roman" w:cs="Times New Roman"/>
        </w:rPr>
      </w:pPr>
      <w:r w:rsidRPr="002113FD">
        <w:rPr>
          <w:rFonts w:ascii="Times New Roman" w:hAnsi="Times New Roman" w:cs="Times New Roman"/>
        </w:rPr>
        <w:t xml:space="preserve">Informacje o szczepieniach przeciw COVID-19 - </w:t>
      </w:r>
      <w:r w:rsidRPr="002113FD">
        <w:rPr>
          <w:rFonts w:ascii="Times New Roman" w:hAnsi="Times New Roman" w:cs="Times New Roman"/>
          <w:lang w:eastAsia="pl-PL"/>
        </w:rPr>
        <w:t>05.08.2021</w:t>
      </w:r>
    </w:p>
    <w:p w14:paraId="5B2F4AC1" w14:textId="4512D923" w:rsidR="002113FD" w:rsidRPr="002113FD" w:rsidRDefault="008E43D7" w:rsidP="002113FD">
      <w:pPr>
        <w:spacing w:before="120" w:after="0" w:line="276" w:lineRule="auto"/>
        <w:jc w:val="both"/>
        <w:rPr>
          <w:rFonts w:ascii="Times New Roman" w:hAnsi="Times New Roman" w:cs="Times New Roman"/>
          <w:color w:val="365F91"/>
        </w:rPr>
      </w:pPr>
      <w:hyperlink r:id="rId35" w:history="1">
        <w:r w:rsidR="002113FD" w:rsidRPr="002113FD">
          <w:rPr>
            <w:rFonts w:ascii="Times New Roman" w:hAnsi="Times New Roman" w:cs="Times New Roman"/>
            <w:color w:val="0000FF"/>
            <w:u w:val="single"/>
          </w:rPr>
          <w:t>https://www.gov.pl/web/edukacja-i-nauka/informacje-o-szczepieniach-przeciw-covid-19</w:t>
        </w:r>
      </w:hyperlink>
    </w:p>
    <w:p w14:paraId="4053A541" w14:textId="77777777" w:rsidR="002113FD" w:rsidRPr="002113FD" w:rsidRDefault="008E43D7" w:rsidP="002113FD">
      <w:pPr>
        <w:spacing w:before="120" w:after="0" w:line="276" w:lineRule="auto"/>
        <w:jc w:val="both"/>
        <w:rPr>
          <w:rFonts w:ascii="Times New Roman" w:hAnsi="Times New Roman" w:cs="Times New Roman"/>
          <w:b/>
          <w:bCs/>
          <w:lang w:eastAsia="pl-PL"/>
        </w:rPr>
      </w:pPr>
      <w:hyperlink r:id="rId36" w:history="1">
        <w:r w:rsidR="002113FD" w:rsidRPr="002113FD">
          <w:rPr>
            <w:rFonts w:ascii="Times New Roman" w:hAnsi="Times New Roman" w:cs="Times New Roman"/>
            <w:color w:val="000000" w:themeColor="text1"/>
            <w:u w:val="single"/>
            <w:lang w:eastAsia="pl-PL"/>
          </w:rPr>
          <w:t>Organizacja szczepień – informacja dla dyrektorów szkół i placówek</w:t>
        </w:r>
      </w:hyperlink>
      <w:r w:rsidR="002113FD" w:rsidRPr="002113FD">
        <w:rPr>
          <w:rFonts w:ascii="Times New Roman" w:hAnsi="Times New Roman" w:cs="Times New Roman"/>
          <w:b/>
          <w:bCs/>
          <w:color w:val="000000" w:themeColor="text1"/>
          <w:lang w:eastAsia="pl-PL"/>
        </w:rPr>
        <w:t xml:space="preserve"> </w:t>
      </w:r>
      <w:r w:rsidR="002113FD" w:rsidRPr="002113FD">
        <w:rPr>
          <w:rFonts w:ascii="Times New Roman" w:hAnsi="Times New Roman" w:cs="Times New Roman"/>
          <w:lang w:eastAsia="pl-PL"/>
        </w:rPr>
        <w:t xml:space="preserve">-18.08.2021 </w:t>
      </w:r>
    </w:p>
    <w:p w14:paraId="63F791F7" w14:textId="77777777" w:rsidR="002113FD" w:rsidRPr="002113FD" w:rsidRDefault="008E43D7" w:rsidP="002113FD">
      <w:pPr>
        <w:spacing w:before="120" w:after="0" w:line="276" w:lineRule="auto"/>
        <w:jc w:val="both"/>
        <w:rPr>
          <w:rFonts w:ascii="Times New Roman" w:hAnsi="Times New Roman" w:cs="Times New Roman"/>
          <w:bCs/>
          <w:lang w:eastAsia="pl-PL"/>
        </w:rPr>
      </w:pPr>
      <w:hyperlink r:id="rId37" w:history="1">
        <w:r w:rsidR="002113FD" w:rsidRPr="002113FD">
          <w:rPr>
            <w:rFonts w:ascii="Times New Roman" w:hAnsi="Times New Roman" w:cs="Times New Roman"/>
            <w:bCs/>
            <w:color w:val="0000FF"/>
            <w:u w:val="single"/>
            <w:lang w:eastAsia="pl-PL"/>
          </w:rPr>
          <w:t>https://www.gov.pl/web/edukacja-i-nauka/organizacja-szczepien--informacja-dla-dyrektorow-szkol-i-placowek</w:t>
        </w:r>
      </w:hyperlink>
    </w:p>
    <w:p w14:paraId="2BA7AB64" w14:textId="77777777" w:rsidR="002113FD" w:rsidRPr="002113FD" w:rsidRDefault="002113FD" w:rsidP="002113FD">
      <w:pPr>
        <w:spacing w:before="120" w:after="0" w:line="276" w:lineRule="auto"/>
        <w:jc w:val="both"/>
        <w:rPr>
          <w:rFonts w:ascii="Times New Roman" w:hAnsi="Times New Roman" w:cs="Times New Roman"/>
          <w:lang w:eastAsia="pl-PL"/>
        </w:rPr>
      </w:pPr>
      <w:r w:rsidRPr="002113FD">
        <w:rPr>
          <w:rFonts w:ascii="Times New Roman" w:hAnsi="Times New Roman" w:cs="Times New Roman"/>
          <w:lang w:eastAsia="pl-PL"/>
        </w:rPr>
        <w:t>W informacji tej przekazano nasypujące materiały:</w:t>
      </w:r>
    </w:p>
    <w:p w14:paraId="5A66DC11" w14:textId="77777777" w:rsidR="002113FD" w:rsidRPr="002113FD" w:rsidRDefault="002113FD" w:rsidP="002113FD">
      <w:pPr>
        <w:spacing w:after="0" w:line="276" w:lineRule="auto"/>
        <w:jc w:val="both"/>
        <w:rPr>
          <w:rFonts w:ascii="Times New Roman" w:eastAsia="Calibri" w:hAnsi="Times New Roman" w:cs="Times New Roman"/>
        </w:rPr>
      </w:pPr>
      <w:r w:rsidRPr="002113FD">
        <w:rPr>
          <w:rFonts w:ascii="Times New Roman" w:eastAsia="Calibri" w:hAnsi="Times New Roman" w:cs="Times New Roman"/>
        </w:rPr>
        <w:t>Organizacja szczepień – informacja dla dyrektorów szkół i placówek - materiały informacyjne</w:t>
      </w:r>
    </w:p>
    <w:p w14:paraId="37154F9E" w14:textId="77777777" w:rsidR="002113FD" w:rsidRPr="002113FD" w:rsidRDefault="002113FD" w:rsidP="002113FD">
      <w:pPr>
        <w:spacing w:after="0" w:line="276" w:lineRule="auto"/>
        <w:jc w:val="both"/>
        <w:rPr>
          <w:rFonts w:ascii="Times New Roman" w:eastAsia="Calibri" w:hAnsi="Times New Roman" w:cs="Times New Roman"/>
        </w:rPr>
      </w:pPr>
      <w:r w:rsidRPr="002113FD">
        <w:rPr>
          <w:rFonts w:ascii="Times New Roman" w:eastAsia="Calibri" w:hAnsi="Times New Roman" w:cs="Times New Roman"/>
        </w:rPr>
        <w:t>List Ministra Zdrowia do dyrektorów szkół, nauczycieli, rodziców w sprawie szczepień nastolatków</w:t>
      </w:r>
    </w:p>
    <w:p w14:paraId="479C3943" w14:textId="77777777" w:rsidR="002113FD" w:rsidRPr="002113FD" w:rsidRDefault="002113FD" w:rsidP="002113FD">
      <w:pPr>
        <w:spacing w:after="0" w:line="276" w:lineRule="auto"/>
        <w:jc w:val="both"/>
        <w:rPr>
          <w:rFonts w:ascii="Times New Roman" w:eastAsia="Calibri" w:hAnsi="Times New Roman" w:cs="Times New Roman"/>
        </w:rPr>
      </w:pPr>
      <w:r w:rsidRPr="002113FD">
        <w:rPr>
          <w:rFonts w:ascii="Times New Roman" w:eastAsia="Calibri" w:hAnsi="Times New Roman" w:cs="Times New Roman"/>
        </w:rPr>
        <w:t>Deklaracja na szczepienia</w:t>
      </w:r>
    </w:p>
    <w:p w14:paraId="4F4DA983" w14:textId="77777777" w:rsidR="002113FD" w:rsidRPr="002113FD" w:rsidRDefault="002113FD" w:rsidP="002113FD">
      <w:pPr>
        <w:spacing w:after="0" w:line="276" w:lineRule="auto"/>
        <w:jc w:val="both"/>
        <w:rPr>
          <w:rFonts w:ascii="Times New Roman" w:eastAsia="Calibri" w:hAnsi="Times New Roman" w:cs="Times New Roman"/>
        </w:rPr>
      </w:pPr>
      <w:r w:rsidRPr="002113FD">
        <w:rPr>
          <w:rFonts w:ascii="Times New Roman" w:eastAsia="Calibri" w:hAnsi="Times New Roman" w:cs="Times New Roman"/>
        </w:rPr>
        <w:t>Kwestionariusz wstępnego wywiadu przesiewowego przed szczepieniem osoby niepełnoletniej przeciw COVID-19</w:t>
      </w:r>
    </w:p>
    <w:p w14:paraId="716CEF30" w14:textId="77777777" w:rsidR="002113FD" w:rsidRPr="002113FD" w:rsidRDefault="002113FD" w:rsidP="002113FD">
      <w:pPr>
        <w:spacing w:after="0" w:line="276" w:lineRule="auto"/>
        <w:jc w:val="both"/>
        <w:rPr>
          <w:rFonts w:ascii="Times New Roman" w:eastAsia="Calibri" w:hAnsi="Times New Roman" w:cs="Times New Roman"/>
        </w:rPr>
      </w:pPr>
      <w:r w:rsidRPr="002113FD">
        <w:rPr>
          <w:rFonts w:ascii="Times New Roman" w:eastAsia="Calibri" w:hAnsi="Times New Roman" w:cs="Times New Roman"/>
        </w:rPr>
        <w:t>Szczepienia uczniów w wieku 12-18 lat – informacje dla szkół i placówek – plakat informacyjny</w:t>
      </w:r>
    </w:p>
    <w:p w14:paraId="7B20F427" w14:textId="77777777" w:rsidR="002113FD" w:rsidRPr="002113FD" w:rsidRDefault="002113FD" w:rsidP="002113FD">
      <w:pPr>
        <w:spacing w:after="0" w:line="276" w:lineRule="auto"/>
        <w:jc w:val="both"/>
        <w:rPr>
          <w:rFonts w:ascii="Times New Roman" w:eastAsia="Calibri" w:hAnsi="Times New Roman" w:cs="Times New Roman"/>
        </w:rPr>
      </w:pPr>
      <w:r w:rsidRPr="002113FD">
        <w:rPr>
          <w:rFonts w:ascii="Times New Roman" w:eastAsia="Calibri" w:hAnsi="Times New Roman" w:cs="Times New Roman"/>
        </w:rPr>
        <w:t>Szczepienia uczniów w wieku 12-18 lat – rekomendacje dla rodziców – plakat informacyjny</w:t>
      </w:r>
    </w:p>
    <w:p w14:paraId="51DBFBC6" w14:textId="7F20E71B" w:rsidR="002113FD" w:rsidRPr="002113FD" w:rsidRDefault="002113FD" w:rsidP="002113FD">
      <w:pPr>
        <w:spacing w:after="0" w:line="276" w:lineRule="auto"/>
        <w:jc w:val="both"/>
        <w:rPr>
          <w:rFonts w:ascii="Times New Roman" w:eastAsia="Calibri" w:hAnsi="Times New Roman" w:cs="Times New Roman"/>
        </w:rPr>
      </w:pPr>
      <w:r w:rsidRPr="002113FD">
        <w:rPr>
          <w:rFonts w:ascii="Times New Roman" w:eastAsia="Calibri" w:hAnsi="Times New Roman" w:cs="Times New Roman"/>
        </w:rPr>
        <w:t>List w sprawie szczepień przeciwko COVID-19 - Fundacja „Rodzice Szkole”</w:t>
      </w:r>
    </w:p>
    <w:p w14:paraId="2552CFF5" w14:textId="77777777" w:rsidR="002113FD" w:rsidRPr="002113FD" w:rsidRDefault="008E43D7" w:rsidP="002113FD">
      <w:pPr>
        <w:spacing w:before="120" w:after="0" w:line="276" w:lineRule="auto"/>
        <w:jc w:val="both"/>
        <w:rPr>
          <w:rFonts w:ascii="Times New Roman" w:hAnsi="Times New Roman" w:cs="Times New Roman"/>
          <w:b/>
          <w:bCs/>
          <w:lang w:eastAsia="pl-PL"/>
        </w:rPr>
      </w:pPr>
      <w:hyperlink r:id="rId38" w:history="1">
        <w:r w:rsidR="002113FD" w:rsidRPr="002113FD">
          <w:rPr>
            <w:rFonts w:ascii="Times New Roman" w:hAnsi="Times New Roman" w:cs="Times New Roman"/>
            <w:color w:val="000000" w:themeColor="text1"/>
            <w:u w:val="single"/>
            <w:lang w:eastAsia="pl-PL"/>
          </w:rPr>
          <w:t>Szczepienia uczniów od 12. roku życia – materiały informacyjne</w:t>
        </w:r>
      </w:hyperlink>
      <w:r w:rsidR="002113FD" w:rsidRPr="002113FD">
        <w:rPr>
          <w:rFonts w:ascii="Times New Roman" w:hAnsi="Times New Roman" w:cs="Times New Roman"/>
          <w:color w:val="000000" w:themeColor="text1"/>
          <w:lang w:eastAsia="pl-PL"/>
        </w:rPr>
        <w:t xml:space="preserve"> -</w:t>
      </w:r>
      <w:r w:rsidR="002113FD" w:rsidRPr="002113FD">
        <w:rPr>
          <w:rFonts w:ascii="Times New Roman" w:hAnsi="Times New Roman" w:cs="Times New Roman"/>
          <w:b/>
          <w:bCs/>
          <w:lang w:eastAsia="pl-PL"/>
        </w:rPr>
        <w:t xml:space="preserve"> </w:t>
      </w:r>
      <w:r w:rsidR="002113FD" w:rsidRPr="002113FD">
        <w:rPr>
          <w:rFonts w:ascii="Times New Roman" w:hAnsi="Times New Roman" w:cs="Times New Roman"/>
          <w:lang w:eastAsia="pl-PL"/>
        </w:rPr>
        <w:t xml:space="preserve">26.08.2021 </w:t>
      </w:r>
    </w:p>
    <w:p w14:paraId="7500B980" w14:textId="77777777" w:rsidR="002113FD" w:rsidRPr="002113FD" w:rsidRDefault="008E43D7" w:rsidP="002113FD">
      <w:pPr>
        <w:spacing w:before="120" w:after="0" w:line="276" w:lineRule="auto"/>
        <w:jc w:val="both"/>
        <w:rPr>
          <w:rFonts w:ascii="Times New Roman" w:hAnsi="Times New Roman" w:cs="Times New Roman"/>
          <w:lang w:eastAsia="pl-PL"/>
        </w:rPr>
      </w:pPr>
      <w:hyperlink r:id="rId39" w:history="1">
        <w:r w:rsidR="002113FD" w:rsidRPr="002113FD">
          <w:rPr>
            <w:rFonts w:ascii="Times New Roman" w:hAnsi="Times New Roman" w:cs="Times New Roman"/>
            <w:color w:val="0000FF"/>
            <w:u w:val="single"/>
            <w:lang w:eastAsia="pl-PL"/>
          </w:rPr>
          <w:t>https://www.gov.pl/web/edukacja-i-nauka/szczepienia-uczniow-od-12-roku-zycia--materialy-informacyjne</w:t>
        </w:r>
      </w:hyperlink>
    </w:p>
    <w:p w14:paraId="37D958FD" w14:textId="77777777" w:rsidR="002113FD" w:rsidRPr="002113FD" w:rsidRDefault="002113FD" w:rsidP="002113FD">
      <w:pPr>
        <w:spacing w:before="120" w:after="0" w:line="276" w:lineRule="auto"/>
        <w:jc w:val="both"/>
        <w:rPr>
          <w:rFonts w:ascii="Times New Roman" w:hAnsi="Times New Roman" w:cs="Times New Roman"/>
          <w:lang w:eastAsia="pl-PL"/>
        </w:rPr>
      </w:pPr>
      <w:r w:rsidRPr="002113FD">
        <w:rPr>
          <w:rFonts w:ascii="Times New Roman" w:hAnsi="Times New Roman" w:cs="Times New Roman"/>
          <w:lang w:eastAsia="pl-PL"/>
        </w:rPr>
        <w:t>W informacji tej przekazano następujące materiały:</w:t>
      </w:r>
    </w:p>
    <w:p w14:paraId="2837B48F" w14:textId="77777777" w:rsidR="002113FD" w:rsidRPr="002113FD" w:rsidRDefault="002113FD" w:rsidP="002113FD">
      <w:pPr>
        <w:spacing w:after="0" w:line="276" w:lineRule="auto"/>
        <w:jc w:val="both"/>
        <w:rPr>
          <w:rFonts w:ascii="Times New Roman" w:eastAsia="Calibri" w:hAnsi="Times New Roman" w:cs="Times New Roman"/>
        </w:rPr>
      </w:pPr>
      <w:r w:rsidRPr="002113FD">
        <w:rPr>
          <w:rFonts w:ascii="Times New Roman" w:eastAsia="Calibri" w:hAnsi="Times New Roman" w:cs="Times New Roman"/>
        </w:rPr>
        <w:lastRenderedPageBreak/>
        <w:t>Szczepienia – profilaktyka chorób zakaźnych. Materiały edukacyjne</w:t>
      </w:r>
    </w:p>
    <w:p w14:paraId="7C1692D5" w14:textId="77777777" w:rsidR="002113FD" w:rsidRPr="002113FD" w:rsidRDefault="002113FD" w:rsidP="002113FD">
      <w:pPr>
        <w:spacing w:after="0" w:line="276" w:lineRule="auto"/>
        <w:jc w:val="both"/>
        <w:rPr>
          <w:rFonts w:ascii="Times New Roman" w:eastAsia="Calibri" w:hAnsi="Times New Roman" w:cs="Times New Roman"/>
        </w:rPr>
      </w:pPr>
      <w:r w:rsidRPr="002113FD">
        <w:rPr>
          <w:rFonts w:ascii="Times New Roman" w:eastAsia="Calibri" w:hAnsi="Times New Roman" w:cs="Times New Roman"/>
        </w:rPr>
        <w:t>Szczepienia – profilaktyka chorób zakaźnych. Przykładowe scenariusze zajęć edukacyjnych</w:t>
      </w:r>
    </w:p>
    <w:p w14:paraId="090C0120" w14:textId="77777777" w:rsidR="002113FD" w:rsidRPr="002113FD" w:rsidRDefault="002113FD" w:rsidP="002113FD">
      <w:pPr>
        <w:spacing w:after="0" w:line="276" w:lineRule="auto"/>
        <w:jc w:val="both"/>
        <w:rPr>
          <w:rFonts w:ascii="Times New Roman" w:eastAsia="Calibri" w:hAnsi="Times New Roman" w:cs="Times New Roman"/>
        </w:rPr>
      </w:pPr>
      <w:r w:rsidRPr="002113FD">
        <w:rPr>
          <w:rFonts w:ascii="Times New Roman" w:eastAsia="Calibri" w:hAnsi="Times New Roman" w:cs="Times New Roman"/>
        </w:rPr>
        <w:t xml:space="preserve">Film edukacyjny - uczniowie klas IV-VIII: </w:t>
      </w:r>
      <w:hyperlink r:id="rId40" w:history="1">
        <w:r w:rsidRPr="002113FD">
          <w:rPr>
            <w:rFonts w:ascii="Times New Roman" w:eastAsia="Calibri" w:hAnsi="Times New Roman" w:cs="Times New Roman"/>
            <w:color w:val="0000FF"/>
            <w:u w:val="single"/>
          </w:rPr>
          <w:t>https://www.youtube.com/watch?v=G7FHQgzgMH8</w:t>
        </w:r>
      </w:hyperlink>
      <w:r w:rsidRPr="002113FD">
        <w:rPr>
          <w:rFonts w:ascii="Times New Roman" w:eastAsia="Calibri" w:hAnsi="Times New Roman" w:cs="Times New Roman"/>
        </w:rPr>
        <w:t xml:space="preserve"> </w:t>
      </w:r>
    </w:p>
    <w:p w14:paraId="2C93D2F6" w14:textId="77777777" w:rsidR="002113FD" w:rsidRPr="002113FD" w:rsidRDefault="002113FD" w:rsidP="002113FD">
      <w:pPr>
        <w:spacing w:after="0" w:line="276" w:lineRule="auto"/>
        <w:jc w:val="both"/>
        <w:rPr>
          <w:rFonts w:ascii="Times New Roman" w:eastAsia="Calibri" w:hAnsi="Times New Roman" w:cs="Times New Roman"/>
        </w:rPr>
      </w:pPr>
      <w:r w:rsidRPr="002113FD">
        <w:rPr>
          <w:rFonts w:ascii="Times New Roman" w:eastAsia="Calibri" w:hAnsi="Times New Roman" w:cs="Times New Roman"/>
        </w:rPr>
        <w:t xml:space="preserve">Film edukacyjny - uczniowie szkół ponadpodstawowych </w:t>
      </w:r>
      <w:hyperlink r:id="rId41" w:history="1">
        <w:r w:rsidRPr="002113FD">
          <w:rPr>
            <w:rFonts w:ascii="Times New Roman" w:eastAsia="Calibri" w:hAnsi="Times New Roman" w:cs="Times New Roman"/>
            <w:color w:val="0000FF"/>
            <w:u w:val="single"/>
          </w:rPr>
          <w:t>https://www.youtube.com/watch?v=jjC5zt_elcU&amp;t=4s</w:t>
        </w:r>
      </w:hyperlink>
      <w:r w:rsidRPr="002113FD">
        <w:rPr>
          <w:rFonts w:ascii="Times New Roman" w:eastAsia="Calibri" w:hAnsi="Times New Roman" w:cs="Times New Roman"/>
        </w:rPr>
        <w:t xml:space="preserve"> </w:t>
      </w:r>
    </w:p>
    <w:p w14:paraId="3E10F2E5" w14:textId="77777777" w:rsidR="002113FD" w:rsidRPr="002113FD" w:rsidRDefault="002113FD" w:rsidP="002113FD">
      <w:pPr>
        <w:spacing w:after="0" w:line="276" w:lineRule="auto"/>
        <w:jc w:val="both"/>
        <w:rPr>
          <w:rFonts w:ascii="Times New Roman" w:hAnsi="Times New Roman" w:cs="Times New Roman"/>
          <w:u w:val="single"/>
          <w:lang w:eastAsia="pl-PL"/>
        </w:rPr>
      </w:pPr>
    </w:p>
    <w:p w14:paraId="2B4318A1" w14:textId="77777777" w:rsidR="002113FD" w:rsidRPr="002113FD" w:rsidRDefault="002113FD" w:rsidP="002113FD">
      <w:pPr>
        <w:spacing w:after="0" w:line="276" w:lineRule="auto"/>
        <w:jc w:val="both"/>
        <w:rPr>
          <w:rFonts w:ascii="Times New Roman" w:hAnsi="Times New Roman" w:cs="Times New Roman"/>
          <w:bCs/>
          <w:lang w:eastAsia="pl-PL"/>
        </w:rPr>
      </w:pPr>
      <w:r w:rsidRPr="002113FD">
        <w:rPr>
          <w:rFonts w:ascii="Times New Roman" w:hAnsi="Times New Roman" w:cs="Times New Roman"/>
          <w:bCs/>
          <w:lang w:eastAsia="pl-PL"/>
        </w:rPr>
        <w:t xml:space="preserve">Promocja szczepień wśród uczniów w szkołach przez profil MEiN na Facebooku (linki przykładowych postów): </w:t>
      </w:r>
    </w:p>
    <w:p w14:paraId="48149F5F" w14:textId="77777777" w:rsidR="002113FD" w:rsidRPr="002113FD" w:rsidRDefault="008E43D7" w:rsidP="002113FD">
      <w:pPr>
        <w:spacing w:after="0" w:line="276" w:lineRule="auto"/>
        <w:jc w:val="both"/>
        <w:rPr>
          <w:rFonts w:ascii="Times New Roman" w:hAnsi="Times New Roman" w:cs="Times New Roman"/>
          <w:lang w:eastAsia="pl-PL"/>
        </w:rPr>
      </w:pPr>
      <w:hyperlink r:id="rId42" w:history="1">
        <w:r w:rsidR="002113FD" w:rsidRPr="002113FD">
          <w:rPr>
            <w:rFonts w:ascii="Times New Roman" w:hAnsi="Times New Roman" w:cs="Times New Roman"/>
            <w:color w:val="0000FF"/>
            <w:u w:val="single"/>
            <w:lang w:eastAsia="pl-PL"/>
          </w:rPr>
          <w:t>https://www.facebook.com/ministerstwo.edukacji.nauki/posts/206170581540581</w:t>
        </w:r>
      </w:hyperlink>
    </w:p>
    <w:p w14:paraId="5A32D2E8" w14:textId="77777777" w:rsidR="002113FD" w:rsidRPr="002113FD" w:rsidRDefault="008E43D7" w:rsidP="002113FD">
      <w:pPr>
        <w:spacing w:after="0" w:line="276" w:lineRule="auto"/>
        <w:jc w:val="both"/>
        <w:rPr>
          <w:rFonts w:ascii="Times New Roman" w:hAnsi="Times New Roman" w:cs="Times New Roman"/>
          <w:lang w:eastAsia="pl-PL"/>
        </w:rPr>
      </w:pPr>
      <w:hyperlink r:id="rId43" w:history="1">
        <w:r w:rsidR="002113FD" w:rsidRPr="002113FD">
          <w:rPr>
            <w:rFonts w:ascii="Times New Roman" w:hAnsi="Times New Roman" w:cs="Times New Roman"/>
            <w:color w:val="0000FF"/>
            <w:u w:val="single"/>
            <w:lang w:eastAsia="pl-PL"/>
          </w:rPr>
          <w:t>https://www.facebook.com/ministerstwo.edukacji.nauki/posts/206863734804599</w:t>
        </w:r>
      </w:hyperlink>
    </w:p>
    <w:p w14:paraId="6AD1EE7D" w14:textId="77777777" w:rsidR="002113FD" w:rsidRPr="002113FD" w:rsidRDefault="008E43D7" w:rsidP="002113FD">
      <w:pPr>
        <w:spacing w:after="0" w:line="276" w:lineRule="auto"/>
        <w:jc w:val="both"/>
        <w:rPr>
          <w:rFonts w:ascii="Times New Roman" w:hAnsi="Times New Roman" w:cs="Times New Roman"/>
          <w:lang w:eastAsia="pl-PL"/>
        </w:rPr>
      </w:pPr>
      <w:hyperlink r:id="rId44" w:history="1">
        <w:r w:rsidR="002113FD" w:rsidRPr="002113FD">
          <w:rPr>
            <w:rFonts w:ascii="Times New Roman" w:hAnsi="Times New Roman" w:cs="Times New Roman"/>
            <w:color w:val="0000FF"/>
            <w:u w:val="single"/>
            <w:lang w:eastAsia="pl-PL"/>
          </w:rPr>
          <w:t>https://www.facebook.com/ministerstwo.edukacji.nauki/posts/153088996848740</w:t>
        </w:r>
      </w:hyperlink>
    </w:p>
    <w:p w14:paraId="12B713F2" w14:textId="77777777" w:rsidR="002113FD" w:rsidRPr="002113FD" w:rsidRDefault="008E43D7" w:rsidP="002113FD">
      <w:pPr>
        <w:spacing w:after="0" w:line="276" w:lineRule="auto"/>
        <w:jc w:val="both"/>
        <w:rPr>
          <w:rFonts w:ascii="Times New Roman" w:hAnsi="Times New Roman" w:cs="Times New Roman"/>
          <w:lang w:eastAsia="pl-PL"/>
        </w:rPr>
      </w:pPr>
      <w:hyperlink r:id="rId45" w:history="1">
        <w:r w:rsidR="002113FD" w:rsidRPr="002113FD">
          <w:rPr>
            <w:rFonts w:ascii="Times New Roman" w:hAnsi="Times New Roman" w:cs="Times New Roman"/>
            <w:color w:val="0000FF"/>
            <w:u w:val="single"/>
            <w:lang w:eastAsia="pl-PL"/>
          </w:rPr>
          <w:t>https://www.facebook.com/ministerstwo.edukacji.nauki/posts/153088996848740</w:t>
        </w:r>
      </w:hyperlink>
    </w:p>
    <w:p w14:paraId="1484D8FF" w14:textId="77777777" w:rsidR="002113FD" w:rsidRPr="002113FD" w:rsidRDefault="008E43D7" w:rsidP="002113FD">
      <w:pPr>
        <w:spacing w:after="0" w:line="276" w:lineRule="auto"/>
        <w:jc w:val="both"/>
        <w:rPr>
          <w:rFonts w:ascii="Times New Roman" w:hAnsi="Times New Roman" w:cs="Times New Roman"/>
          <w:lang w:eastAsia="pl-PL"/>
        </w:rPr>
      </w:pPr>
      <w:hyperlink r:id="rId46" w:history="1">
        <w:r w:rsidR="002113FD" w:rsidRPr="002113FD">
          <w:rPr>
            <w:rFonts w:ascii="Times New Roman" w:hAnsi="Times New Roman" w:cs="Times New Roman"/>
            <w:color w:val="0000FF"/>
            <w:u w:val="single"/>
            <w:lang w:eastAsia="pl-PL"/>
          </w:rPr>
          <w:t>https://www.facebook.com/ministerstwo.edukacji.nauki/posts/149927037164936</w:t>
        </w:r>
      </w:hyperlink>
    </w:p>
    <w:p w14:paraId="47857D50" w14:textId="77777777" w:rsidR="002113FD" w:rsidRPr="002113FD" w:rsidRDefault="002113FD" w:rsidP="002113FD">
      <w:pPr>
        <w:spacing w:after="0" w:line="276" w:lineRule="auto"/>
        <w:jc w:val="both"/>
        <w:rPr>
          <w:rFonts w:ascii="Times New Roman" w:hAnsi="Times New Roman" w:cs="Times New Roman"/>
          <w:b/>
          <w:bCs/>
          <w:u w:val="single"/>
          <w:lang w:eastAsia="pl-PL"/>
        </w:rPr>
      </w:pPr>
    </w:p>
    <w:p w14:paraId="67253542" w14:textId="77777777" w:rsidR="002113FD" w:rsidRPr="002113FD" w:rsidRDefault="002113FD" w:rsidP="002113FD">
      <w:pPr>
        <w:spacing w:after="0" w:line="276" w:lineRule="auto"/>
        <w:jc w:val="both"/>
        <w:rPr>
          <w:rFonts w:ascii="Times New Roman" w:hAnsi="Times New Roman" w:cs="Times New Roman"/>
          <w:bCs/>
          <w:lang w:eastAsia="pl-PL"/>
        </w:rPr>
      </w:pPr>
      <w:r w:rsidRPr="002113FD">
        <w:rPr>
          <w:rFonts w:ascii="Times New Roman" w:hAnsi="Times New Roman" w:cs="Times New Roman"/>
          <w:bCs/>
          <w:lang w:eastAsia="pl-PL"/>
        </w:rPr>
        <w:t xml:space="preserve">Promocja szczepień wśród uczniów w szkołach przez profil MEiN na Twitterze (linki przykładowych postów): </w:t>
      </w:r>
    </w:p>
    <w:p w14:paraId="197924F5" w14:textId="77777777" w:rsidR="002113FD" w:rsidRPr="002113FD" w:rsidRDefault="008E43D7" w:rsidP="002113FD">
      <w:pPr>
        <w:spacing w:after="0" w:line="276" w:lineRule="auto"/>
        <w:jc w:val="both"/>
        <w:rPr>
          <w:rFonts w:ascii="Times New Roman" w:hAnsi="Times New Roman" w:cs="Times New Roman"/>
          <w:lang w:eastAsia="pl-PL"/>
        </w:rPr>
      </w:pPr>
      <w:hyperlink r:id="rId47" w:history="1">
        <w:r w:rsidR="002113FD" w:rsidRPr="002113FD">
          <w:rPr>
            <w:rFonts w:ascii="Times New Roman" w:hAnsi="Times New Roman" w:cs="Times New Roman"/>
            <w:color w:val="0000FF"/>
            <w:u w:val="single"/>
            <w:lang w:eastAsia="pl-PL"/>
          </w:rPr>
          <w:t>https://twitter.com/mein_gov_pl/status/1431262137545076745?ref_src=twsrc%5etfw</w:t>
        </w:r>
      </w:hyperlink>
    </w:p>
    <w:p w14:paraId="578B87C5" w14:textId="77777777" w:rsidR="002113FD" w:rsidRPr="002113FD" w:rsidRDefault="008E43D7" w:rsidP="002113FD">
      <w:pPr>
        <w:spacing w:after="0" w:line="276" w:lineRule="auto"/>
        <w:jc w:val="both"/>
        <w:rPr>
          <w:rFonts w:ascii="Times New Roman" w:hAnsi="Times New Roman" w:cs="Times New Roman"/>
          <w:lang w:eastAsia="pl-PL"/>
        </w:rPr>
      </w:pPr>
      <w:hyperlink r:id="rId48" w:history="1">
        <w:r w:rsidR="002113FD" w:rsidRPr="002113FD">
          <w:rPr>
            <w:rFonts w:ascii="Times New Roman" w:hAnsi="Times New Roman" w:cs="Times New Roman"/>
            <w:color w:val="0000FF"/>
            <w:u w:val="single"/>
            <w:lang w:eastAsia="pl-PL"/>
          </w:rPr>
          <w:t>https://twitter.com/mein_gov_pl/status/1430883941561503744</w:t>
        </w:r>
      </w:hyperlink>
    </w:p>
    <w:p w14:paraId="1EE47652" w14:textId="77777777" w:rsidR="002113FD" w:rsidRPr="002113FD" w:rsidRDefault="002113FD" w:rsidP="002113FD">
      <w:pPr>
        <w:spacing w:after="0" w:line="276" w:lineRule="auto"/>
        <w:jc w:val="both"/>
        <w:rPr>
          <w:rFonts w:ascii="Times New Roman" w:hAnsi="Times New Roman" w:cs="Times New Roman"/>
          <w:lang w:eastAsia="pl-PL"/>
        </w:rPr>
      </w:pPr>
    </w:p>
    <w:p w14:paraId="230EA526" w14:textId="6F7B6F40" w:rsidR="002113FD" w:rsidRPr="002113FD" w:rsidRDefault="002113FD" w:rsidP="002113FD">
      <w:pPr>
        <w:spacing w:before="120" w:after="0" w:line="276" w:lineRule="auto"/>
        <w:jc w:val="both"/>
        <w:rPr>
          <w:rFonts w:ascii="Times New Roman" w:hAnsi="Times New Roman" w:cs="Times New Roman"/>
        </w:rPr>
      </w:pPr>
      <w:r w:rsidRPr="002113FD">
        <w:rPr>
          <w:rFonts w:ascii="Times New Roman" w:hAnsi="Times New Roman" w:cs="Times New Roman"/>
        </w:rPr>
        <w:t>Informacje na temat ogólnej promocji szczepień prowadzonej przez ministerstwo edukacji i nauki (informacja zbiorcza)</w:t>
      </w:r>
    </w:p>
    <w:p w14:paraId="03E25FE0" w14:textId="77777777" w:rsidR="002113FD" w:rsidRPr="002113FD" w:rsidRDefault="002113FD" w:rsidP="002113FD">
      <w:pPr>
        <w:spacing w:before="120" w:after="0" w:line="276" w:lineRule="auto"/>
        <w:jc w:val="both"/>
        <w:rPr>
          <w:rFonts w:ascii="Times New Roman" w:hAnsi="Times New Roman" w:cs="Times New Roman"/>
          <w:lang w:eastAsia="pl-PL"/>
        </w:rPr>
      </w:pPr>
      <w:r w:rsidRPr="002113FD">
        <w:rPr>
          <w:rFonts w:ascii="Times New Roman" w:hAnsi="Times New Roman" w:cs="Times New Roman"/>
          <w:lang w:eastAsia="pl-PL"/>
        </w:rPr>
        <w:t>Ministerstwo Edukacji i Nauki podejmuje szereg działań informacyjno-promocyjnych dotyczących szczepień, skierowanych do środowiska oświatowego i akademickiego.</w:t>
      </w:r>
    </w:p>
    <w:p w14:paraId="672A6568" w14:textId="6D67E19C" w:rsidR="002113FD" w:rsidRPr="002113FD" w:rsidRDefault="002113FD" w:rsidP="002113FD">
      <w:pPr>
        <w:spacing w:before="120" w:after="0" w:line="276" w:lineRule="auto"/>
        <w:jc w:val="both"/>
        <w:rPr>
          <w:rFonts w:ascii="Times New Roman" w:hAnsi="Times New Roman" w:cs="Times New Roman"/>
          <w:lang w:eastAsia="pl-PL"/>
        </w:rPr>
      </w:pPr>
      <w:r w:rsidRPr="002113FD">
        <w:rPr>
          <w:rFonts w:ascii="Times New Roman" w:hAnsi="Times New Roman" w:cs="Times New Roman"/>
          <w:lang w:eastAsia="pl-PL"/>
        </w:rPr>
        <w:t xml:space="preserve">Resort edukacji ściśle współpracuje z Kancelarią Prezesa Rady Ministrów, Ministerstwem Zdrowia oraz Głównym Inspektoratem Sanitarnym w zakresie przeciwdziałania zakażeniom SARS-CoV-2. Realizowane są działania informacyjne w  zakresie szczepień uczniów na podstawie podjętych decyzji przez Koordynatora Szczepień, Ministra Zdrowia oraz Rady Medycznej działającej przy Premierze RP. </w:t>
      </w:r>
    </w:p>
    <w:p w14:paraId="2E888C2B" w14:textId="77777777" w:rsidR="002113FD" w:rsidRDefault="002113FD" w:rsidP="002113FD">
      <w:pPr>
        <w:spacing w:before="120" w:after="0" w:line="276" w:lineRule="auto"/>
        <w:jc w:val="both"/>
        <w:rPr>
          <w:rFonts w:ascii="Times New Roman" w:hAnsi="Times New Roman" w:cs="Times New Roman"/>
          <w:i/>
          <w:lang w:eastAsia="pl-PL"/>
        </w:rPr>
      </w:pPr>
    </w:p>
    <w:p w14:paraId="5D118321" w14:textId="556F6BD4" w:rsidR="002113FD" w:rsidRPr="002113FD" w:rsidRDefault="002113FD" w:rsidP="002113FD">
      <w:pPr>
        <w:spacing w:before="120" w:after="0" w:line="276" w:lineRule="auto"/>
        <w:jc w:val="both"/>
        <w:rPr>
          <w:rFonts w:ascii="Times New Roman" w:hAnsi="Times New Roman" w:cs="Times New Roman"/>
          <w:i/>
          <w:lang w:eastAsia="pl-PL"/>
        </w:rPr>
      </w:pPr>
      <w:r w:rsidRPr="002113FD">
        <w:rPr>
          <w:rFonts w:ascii="Times New Roman" w:hAnsi="Times New Roman" w:cs="Times New Roman"/>
          <w:i/>
          <w:lang w:eastAsia="pl-PL"/>
        </w:rPr>
        <w:t>Działania informacyjno-promocyjne wśród nauczycieli, dzieci przedszkolnych, uczniów i studentów:</w:t>
      </w:r>
    </w:p>
    <w:p w14:paraId="4D5429AF" w14:textId="77777777" w:rsidR="002113FD" w:rsidRPr="002113FD" w:rsidRDefault="002113FD" w:rsidP="002113FD">
      <w:pPr>
        <w:spacing w:before="120" w:after="0" w:line="276" w:lineRule="auto"/>
        <w:jc w:val="both"/>
        <w:rPr>
          <w:rFonts w:ascii="Times New Roman" w:hAnsi="Times New Roman" w:cs="Times New Roman"/>
          <w:lang w:eastAsia="pl-PL"/>
        </w:rPr>
      </w:pPr>
      <w:r w:rsidRPr="002113FD">
        <w:rPr>
          <w:rFonts w:ascii="Times New Roman" w:hAnsi="Times New Roman" w:cs="Times New Roman"/>
          <w:lang w:eastAsia="pl-PL"/>
        </w:rPr>
        <w:t>W ramach działań promocyjnych Narodowego Programu Szczepień, Ministerstwo Edukacji i Nauki przeprowadziło szereg działań informacyjno-promocyjnych skierowanych do szkół, nauczycieli, uczniów, rodziców, nauczycieli akademickich, studentów w zakresie możliwości szczepień. Działania te były prowadzone za pośrednictwem strony internetowej i mediów społecznościowych Ministerstwa (Twitter, Facebook), a także w formie bezpośrednich mailingów do szkół, kuratoriów oświaty, jednostek samorządu terytorialnego.</w:t>
      </w:r>
    </w:p>
    <w:p w14:paraId="30D0090C" w14:textId="77777777" w:rsidR="002113FD" w:rsidRPr="002113FD" w:rsidRDefault="002113FD" w:rsidP="002113FD">
      <w:pPr>
        <w:spacing w:before="120" w:after="0" w:line="276" w:lineRule="auto"/>
        <w:jc w:val="both"/>
        <w:rPr>
          <w:rFonts w:ascii="Times New Roman" w:hAnsi="Times New Roman" w:cs="Times New Roman"/>
          <w:lang w:eastAsia="pl-PL"/>
        </w:rPr>
      </w:pPr>
    </w:p>
    <w:p w14:paraId="37F7EF78" w14:textId="77777777" w:rsidR="002113FD" w:rsidRPr="002113FD" w:rsidRDefault="002113FD" w:rsidP="002113FD">
      <w:pPr>
        <w:spacing w:before="120" w:after="0" w:line="276" w:lineRule="auto"/>
        <w:jc w:val="both"/>
        <w:rPr>
          <w:rFonts w:ascii="Times New Roman" w:hAnsi="Times New Roman" w:cs="Times New Roman"/>
          <w:lang w:eastAsia="pl-PL"/>
        </w:rPr>
      </w:pPr>
      <w:r w:rsidRPr="002113FD">
        <w:rPr>
          <w:rFonts w:ascii="Times New Roman" w:hAnsi="Times New Roman" w:cs="Times New Roman"/>
          <w:lang w:eastAsia="pl-PL"/>
        </w:rPr>
        <w:lastRenderedPageBreak/>
        <w:t>Poniżej przykłady takich działań skierowanych do środowiska oświatowego i  akademickiego:</w:t>
      </w:r>
    </w:p>
    <w:p w14:paraId="57DB72AF" w14:textId="77777777" w:rsidR="002113FD" w:rsidRPr="002113FD" w:rsidRDefault="002113FD" w:rsidP="002113FD">
      <w:pPr>
        <w:spacing w:before="120" w:after="0" w:line="276" w:lineRule="auto"/>
        <w:jc w:val="both"/>
        <w:rPr>
          <w:rFonts w:ascii="Times New Roman" w:hAnsi="Times New Roman" w:cs="Times New Roman"/>
          <w:i/>
          <w:u w:val="single"/>
          <w:lang w:eastAsia="pl-PL"/>
        </w:rPr>
      </w:pPr>
      <w:r w:rsidRPr="002113FD">
        <w:rPr>
          <w:rFonts w:ascii="Times New Roman" w:hAnsi="Times New Roman" w:cs="Times New Roman"/>
          <w:i/>
          <w:u w:val="single"/>
          <w:lang w:eastAsia="pl-PL"/>
        </w:rPr>
        <w:t>Nauczyciele szkół</w:t>
      </w:r>
    </w:p>
    <w:p w14:paraId="18CB8728" w14:textId="77777777" w:rsidR="002113FD" w:rsidRPr="002113FD" w:rsidRDefault="002113FD" w:rsidP="002113FD">
      <w:pPr>
        <w:spacing w:before="120" w:after="0" w:line="276" w:lineRule="auto"/>
        <w:jc w:val="both"/>
        <w:rPr>
          <w:rFonts w:ascii="Times New Roman" w:hAnsi="Times New Roman" w:cs="Times New Roman"/>
          <w:lang w:eastAsia="pl-PL"/>
        </w:rPr>
      </w:pPr>
      <w:r w:rsidRPr="002113FD">
        <w:rPr>
          <w:rFonts w:ascii="Times New Roman" w:hAnsi="Times New Roman" w:cs="Times New Roman"/>
          <w:lang w:eastAsia="pl-PL"/>
        </w:rPr>
        <w:t>W czasie poprzedzającym okres sprawozdawczy resort przeprowadził kampanię informacyjną dotyczącą szczepień wśród nauczycieli, a od początku marca 2021  r. informowano o postępie szczenień, np.:</w:t>
      </w:r>
    </w:p>
    <w:p w14:paraId="530CCC5E" w14:textId="77777777" w:rsidR="002113FD" w:rsidRPr="002113FD" w:rsidRDefault="008E43D7" w:rsidP="002113FD">
      <w:pPr>
        <w:spacing w:before="120" w:after="0" w:line="276" w:lineRule="auto"/>
        <w:jc w:val="both"/>
        <w:rPr>
          <w:rFonts w:ascii="Times New Roman" w:hAnsi="Times New Roman" w:cs="Times New Roman"/>
          <w:bCs/>
          <w:lang w:eastAsia="pl-PL"/>
        </w:rPr>
      </w:pPr>
      <w:hyperlink r:id="rId49" w:history="1">
        <w:r w:rsidR="002113FD" w:rsidRPr="002113FD">
          <w:rPr>
            <w:rFonts w:ascii="Times New Roman" w:hAnsi="Times New Roman" w:cs="Times New Roman"/>
            <w:bCs/>
            <w:color w:val="0000FF"/>
            <w:u w:val="single"/>
            <w:lang w:eastAsia="pl-PL"/>
          </w:rPr>
          <w:t>590 tys. nauczycieli zgłoszonych na szczepienie!</w:t>
        </w:r>
      </w:hyperlink>
      <w:r w:rsidR="002113FD" w:rsidRPr="002113FD">
        <w:rPr>
          <w:rFonts w:ascii="Times New Roman" w:hAnsi="Times New Roman" w:cs="Times New Roman"/>
          <w:bCs/>
          <w:lang w:eastAsia="pl-PL"/>
        </w:rPr>
        <w:t>, 4.03.2021 r.</w:t>
      </w:r>
    </w:p>
    <w:p w14:paraId="2D090CE3" w14:textId="77777777" w:rsidR="002113FD" w:rsidRPr="002113FD" w:rsidRDefault="008E43D7" w:rsidP="002113FD">
      <w:pPr>
        <w:spacing w:before="120" w:after="0" w:line="276" w:lineRule="auto"/>
        <w:jc w:val="both"/>
        <w:rPr>
          <w:rFonts w:ascii="Times New Roman" w:hAnsi="Times New Roman" w:cs="Times New Roman"/>
          <w:bCs/>
          <w:lang w:eastAsia="pl-PL"/>
        </w:rPr>
      </w:pPr>
      <w:hyperlink r:id="rId50" w:history="1">
        <w:r w:rsidR="002113FD" w:rsidRPr="002113FD">
          <w:rPr>
            <w:rFonts w:ascii="Times New Roman" w:hAnsi="Times New Roman" w:cs="Times New Roman"/>
            <w:bCs/>
            <w:color w:val="0000FF"/>
            <w:u w:val="single"/>
            <w:lang w:eastAsia="pl-PL"/>
          </w:rPr>
          <w:t>Ruszyła III tura rejestracji na szczepienia nauczycieli</w:t>
        </w:r>
      </w:hyperlink>
      <w:r w:rsidR="002113FD" w:rsidRPr="002113FD">
        <w:rPr>
          <w:rFonts w:ascii="Times New Roman" w:hAnsi="Times New Roman" w:cs="Times New Roman"/>
          <w:bCs/>
          <w:lang w:eastAsia="pl-PL"/>
        </w:rPr>
        <w:t>, 2.03.2021 r.</w:t>
      </w:r>
    </w:p>
    <w:p w14:paraId="6DD8B634" w14:textId="47761387" w:rsidR="002113FD" w:rsidRPr="002113FD" w:rsidRDefault="008E43D7" w:rsidP="002113FD">
      <w:pPr>
        <w:spacing w:before="120" w:after="0" w:line="276" w:lineRule="auto"/>
        <w:jc w:val="both"/>
        <w:rPr>
          <w:rFonts w:ascii="Times New Roman" w:hAnsi="Times New Roman" w:cs="Times New Roman"/>
          <w:bCs/>
          <w:lang w:eastAsia="pl-PL"/>
        </w:rPr>
      </w:pPr>
      <w:hyperlink r:id="rId51" w:history="1">
        <w:r w:rsidR="002113FD" w:rsidRPr="002113FD">
          <w:rPr>
            <w:rFonts w:ascii="Times New Roman" w:hAnsi="Times New Roman" w:cs="Times New Roman"/>
            <w:bCs/>
            <w:color w:val="0000FF"/>
            <w:u w:val="single"/>
            <w:lang w:eastAsia="pl-PL"/>
          </w:rPr>
          <w:t>Kolejny dzień rejestracji na szczepienia nauczycieli – prawie 36 tys. zgłoszeń od nauczycieli</w:t>
        </w:r>
      </w:hyperlink>
      <w:r w:rsidR="002113FD" w:rsidRPr="002113FD">
        <w:rPr>
          <w:rFonts w:ascii="Times New Roman" w:hAnsi="Times New Roman" w:cs="Times New Roman"/>
          <w:bCs/>
          <w:lang w:eastAsia="pl-PL"/>
        </w:rPr>
        <w:t>, 03.03.2021</w:t>
      </w:r>
    </w:p>
    <w:p w14:paraId="2DD2E1FA" w14:textId="77777777" w:rsidR="002113FD" w:rsidRPr="002113FD" w:rsidRDefault="002113FD" w:rsidP="002113FD">
      <w:pPr>
        <w:spacing w:before="120" w:after="0" w:line="276" w:lineRule="auto"/>
        <w:jc w:val="both"/>
        <w:rPr>
          <w:rFonts w:ascii="Times New Roman" w:hAnsi="Times New Roman" w:cs="Times New Roman"/>
          <w:lang w:eastAsia="pl-PL"/>
        </w:rPr>
      </w:pPr>
      <w:r w:rsidRPr="002113FD">
        <w:rPr>
          <w:rFonts w:ascii="Times New Roman" w:hAnsi="Times New Roman" w:cs="Times New Roman"/>
          <w:lang w:eastAsia="pl-PL"/>
        </w:rPr>
        <w:t>Promocja szczepień</w:t>
      </w:r>
    </w:p>
    <w:p w14:paraId="0E33FBAE" w14:textId="77777777" w:rsidR="002113FD" w:rsidRPr="002113FD" w:rsidRDefault="002113FD" w:rsidP="002113FD">
      <w:pPr>
        <w:spacing w:before="120" w:after="0" w:line="276" w:lineRule="auto"/>
        <w:jc w:val="both"/>
        <w:rPr>
          <w:rFonts w:ascii="Times New Roman" w:eastAsia="Calibri" w:hAnsi="Times New Roman" w:cs="Times New Roman"/>
        </w:rPr>
      </w:pPr>
      <w:r w:rsidRPr="002113FD">
        <w:rPr>
          <w:rFonts w:ascii="Times New Roman" w:eastAsia="Calibri" w:hAnsi="Times New Roman" w:cs="Times New Roman"/>
        </w:rPr>
        <w:t>Ministerstwo Edukacji i Nauki zleciło produkcję 4 filmów informacyjno-promocyjnych dotyczących tematyki szczepień #PosłuchajNaukowca:</w:t>
      </w:r>
    </w:p>
    <w:p w14:paraId="7B4AFD1A" w14:textId="77777777" w:rsidR="002113FD" w:rsidRPr="002113FD" w:rsidRDefault="008E43D7" w:rsidP="002113FD">
      <w:pPr>
        <w:spacing w:before="120" w:after="0" w:line="276" w:lineRule="auto"/>
        <w:jc w:val="both"/>
        <w:rPr>
          <w:rFonts w:ascii="Times New Roman" w:hAnsi="Times New Roman" w:cs="Times New Roman"/>
          <w:lang w:eastAsia="pl-PL"/>
        </w:rPr>
      </w:pPr>
      <w:hyperlink r:id="rId52" w:history="1">
        <w:r w:rsidR="002113FD" w:rsidRPr="002113FD">
          <w:rPr>
            <w:rFonts w:ascii="Times New Roman" w:hAnsi="Times New Roman" w:cs="Times New Roman"/>
            <w:color w:val="0000FF"/>
            <w:u w:val="single"/>
            <w:lang w:eastAsia="pl-PL"/>
          </w:rPr>
          <w:t>https://www.gov.pl/web/edukacja-i-nauka/razem-przeciwko-koronawirusowi--cykl-posluchaj-naukowca</w:t>
        </w:r>
      </w:hyperlink>
    </w:p>
    <w:p w14:paraId="06DCC5CF" w14:textId="77777777" w:rsidR="002113FD" w:rsidRPr="002113FD" w:rsidRDefault="002113FD" w:rsidP="002113FD">
      <w:pPr>
        <w:spacing w:before="120" w:after="0" w:line="276" w:lineRule="auto"/>
        <w:jc w:val="both"/>
        <w:rPr>
          <w:rFonts w:ascii="Times New Roman" w:hAnsi="Times New Roman" w:cs="Times New Roman"/>
          <w:b/>
          <w:u w:val="single"/>
          <w:lang w:eastAsia="pl-PL"/>
        </w:rPr>
      </w:pPr>
    </w:p>
    <w:p w14:paraId="5E9D574F" w14:textId="77777777" w:rsidR="002113FD" w:rsidRPr="002113FD" w:rsidRDefault="002113FD" w:rsidP="002113FD">
      <w:pPr>
        <w:spacing w:before="120" w:after="0" w:line="276" w:lineRule="auto"/>
        <w:jc w:val="both"/>
        <w:rPr>
          <w:rFonts w:ascii="Times New Roman" w:eastAsia="Calibri" w:hAnsi="Times New Roman" w:cs="Times New Roman"/>
        </w:rPr>
      </w:pPr>
      <w:r w:rsidRPr="002113FD">
        <w:rPr>
          <w:rFonts w:ascii="Times New Roman" w:eastAsia="Calibri" w:hAnsi="Times New Roman" w:cs="Times New Roman"/>
        </w:rPr>
        <w:t xml:space="preserve">Ministerstwo Edukacji i Nauki </w:t>
      </w:r>
      <w:r w:rsidRPr="002113FD">
        <w:rPr>
          <w:rFonts w:ascii="Times New Roman" w:hAnsi="Times New Roman" w:cs="Times New Roman"/>
        </w:rPr>
        <w:t>przygotowało</w:t>
      </w:r>
      <w:r w:rsidRPr="002113FD">
        <w:rPr>
          <w:rFonts w:ascii="Times New Roman" w:eastAsia="Calibri" w:hAnsi="Times New Roman" w:cs="Times New Roman"/>
        </w:rPr>
        <w:t xml:space="preserve"> </w:t>
      </w:r>
      <w:r w:rsidRPr="002113FD">
        <w:rPr>
          <w:rFonts w:ascii="Times New Roman" w:hAnsi="Times New Roman" w:cs="Times New Roman"/>
        </w:rPr>
        <w:t>również</w:t>
      </w:r>
      <w:r w:rsidRPr="002113FD">
        <w:rPr>
          <w:rFonts w:ascii="Times New Roman" w:eastAsia="Calibri" w:hAnsi="Times New Roman" w:cs="Times New Roman"/>
        </w:rPr>
        <w:t xml:space="preserve"> specjalny spot </w:t>
      </w:r>
      <w:r w:rsidRPr="002113FD">
        <w:rPr>
          <w:rFonts w:ascii="Times New Roman" w:hAnsi="Times New Roman" w:cs="Times New Roman"/>
        </w:rPr>
        <w:t>zachęcający</w:t>
      </w:r>
      <w:r w:rsidRPr="002113FD">
        <w:rPr>
          <w:rFonts w:ascii="Times New Roman" w:eastAsia="Calibri" w:hAnsi="Times New Roman" w:cs="Times New Roman"/>
        </w:rPr>
        <w:t xml:space="preserve"> do szczepienia </w:t>
      </w:r>
      <w:r w:rsidRPr="002113FD">
        <w:rPr>
          <w:rFonts w:ascii="Times New Roman" w:hAnsi="Times New Roman" w:cs="Times New Roman"/>
        </w:rPr>
        <w:t>się</w:t>
      </w:r>
      <w:r w:rsidRPr="002113FD">
        <w:rPr>
          <w:rFonts w:ascii="Times New Roman" w:eastAsia="Calibri" w:hAnsi="Times New Roman" w:cs="Times New Roman"/>
        </w:rPr>
        <w:t xml:space="preserve"> przeciw COVID-19 #Szczepimysię:</w:t>
      </w:r>
    </w:p>
    <w:p w14:paraId="552B6BFB" w14:textId="77777777" w:rsidR="002113FD" w:rsidRPr="002113FD" w:rsidRDefault="002113FD" w:rsidP="002113FD">
      <w:pPr>
        <w:spacing w:before="120" w:after="0" w:line="276" w:lineRule="auto"/>
        <w:jc w:val="both"/>
        <w:rPr>
          <w:rFonts w:ascii="Times New Roman" w:eastAsia="Calibri" w:hAnsi="Times New Roman" w:cs="Times New Roman"/>
        </w:rPr>
      </w:pPr>
      <w:r w:rsidRPr="002113FD">
        <w:rPr>
          <w:rFonts w:ascii="Times New Roman" w:eastAsia="Calibri" w:hAnsi="Times New Roman" w:cs="Times New Roman"/>
        </w:rPr>
        <w:t>21.05.2021</w:t>
      </w:r>
    </w:p>
    <w:p w14:paraId="7DDA66CE" w14:textId="77777777" w:rsidR="002113FD" w:rsidRPr="002113FD" w:rsidRDefault="002113FD" w:rsidP="002113FD">
      <w:pPr>
        <w:spacing w:before="120" w:after="0" w:line="276" w:lineRule="auto"/>
        <w:jc w:val="both"/>
        <w:rPr>
          <w:rFonts w:ascii="Times New Roman" w:hAnsi="Times New Roman" w:cs="Times New Roman"/>
          <w:lang w:eastAsia="pl-PL"/>
        </w:rPr>
      </w:pPr>
      <w:r w:rsidRPr="002113FD">
        <w:rPr>
          <w:rFonts w:ascii="Times New Roman" w:hAnsi="Times New Roman" w:cs="Times New Roman"/>
          <w:lang w:eastAsia="pl-PL"/>
        </w:rPr>
        <w:t>Spot był opublikowany i szeroko udostępniany w mediach społecznościowych Ministerstwa Edukacji i Nauki (twitter, facebook, youtube), a także emitowany w  Akademickim Radiu Kampus oraz w rozgłośniach katolickich. Dodatkowo spot udostępniano w serwisach informacyjnych Polskiego Radia.</w:t>
      </w:r>
    </w:p>
    <w:p w14:paraId="3EA6D8E2" w14:textId="77777777" w:rsidR="002113FD" w:rsidRPr="002113FD" w:rsidRDefault="002113FD" w:rsidP="002113FD">
      <w:pPr>
        <w:spacing w:before="120" w:after="0" w:line="276" w:lineRule="auto"/>
        <w:jc w:val="both"/>
        <w:rPr>
          <w:rFonts w:ascii="Times New Roman" w:hAnsi="Times New Roman" w:cs="Times New Roman"/>
          <w:lang w:eastAsia="pl-PL"/>
        </w:rPr>
      </w:pPr>
      <w:r w:rsidRPr="002113FD">
        <w:rPr>
          <w:rFonts w:ascii="Times New Roman" w:hAnsi="Times New Roman" w:cs="Times New Roman"/>
          <w:lang w:eastAsia="pl-PL"/>
        </w:rPr>
        <w:t>Film prezentuje aktywności, które zostały ograniczone przez pandemię koronawirusa. Spot pokazuje, że życie w zamkniętej przestrzeni oraz relacje na odległość są źródłem przygnębienia i tęsknoty za normalnością. Więcej informacji w tym zakresie dostępnych jest na stronie internetowej:</w:t>
      </w:r>
    </w:p>
    <w:p w14:paraId="706386E0" w14:textId="17D80DF1" w:rsidR="002113FD" w:rsidRPr="002113FD" w:rsidRDefault="008E43D7" w:rsidP="002113FD">
      <w:pPr>
        <w:spacing w:before="120" w:after="0" w:line="276" w:lineRule="auto"/>
        <w:jc w:val="both"/>
        <w:rPr>
          <w:rFonts w:ascii="Times New Roman" w:hAnsi="Times New Roman" w:cs="Times New Roman"/>
          <w:lang w:eastAsia="pl-PL"/>
        </w:rPr>
      </w:pPr>
      <w:hyperlink r:id="rId53" w:history="1">
        <w:r w:rsidR="002113FD" w:rsidRPr="002113FD">
          <w:rPr>
            <w:rFonts w:ascii="Times New Roman" w:hAnsi="Times New Roman" w:cs="Times New Roman"/>
            <w:u w:val="single" w:color="0000FF"/>
            <w:lang w:eastAsia="pl-PL"/>
          </w:rPr>
          <w:t>https://www.gov.pl/web/edukacja-i-nauka/szczepimysie-i-wracamy-do-normalnosci</w:t>
        </w:r>
      </w:hyperlink>
    </w:p>
    <w:p w14:paraId="353A3A09" w14:textId="77777777" w:rsidR="002113FD" w:rsidRPr="002113FD" w:rsidRDefault="002113FD" w:rsidP="002113FD">
      <w:pPr>
        <w:spacing w:before="120" w:after="0" w:line="276" w:lineRule="auto"/>
        <w:jc w:val="both"/>
        <w:rPr>
          <w:rFonts w:ascii="Times New Roman" w:eastAsia="Calibri" w:hAnsi="Times New Roman" w:cs="Times New Roman"/>
        </w:rPr>
      </w:pPr>
      <w:r w:rsidRPr="002113FD">
        <w:rPr>
          <w:rFonts w:ascii="Times New Roman" w:eastAsia="Calibri" w:hAnsi="Times New Roman" w:cs="Times New Roman"/>
        </w:rPr>
        <w:t>Ministerstwo Edukacji i Nauki wspierało działania komunikacyjne KPRM (#SzczepimySie).</w:t>
      </w:r>
    </w:p>
    <w:p w14:paraId="1495000B" w14:textId="3A1FEADC" w:rsidR="002113FD" w:rsidRPr="002113FD" w:rsidRDefault="002113FD" w:rsidP="002113FD">
      <w:pPr>
        <w:spacing w:before="120" w:after="0" w:line="276" w:lineRule="auto"/>
        <w:jc w:val="both"/>
        <w:rPr>
          <w:rFonts w:ascii="Times New Roman" w:hAnsi="Times New Roman" w:cs="Times New Roman"/>
          <w:lang w:eastAsia="pl-PL"/>
        </w:rPr>
      </w:pPr>
      <w:r w:rsidRPr="002113FD">
        <w:rPr>
          <w:rFonts w:ascii="Times New Roman" w:hAnsi="Times New Roman" w:cs="Times New Roman"/>
          <w:lang w:eastAsia="pl-PL"/>
        </w:rPr>
        <w:t>Na stronie internetowej i w mediach społecznościowych Ministerstwa były publikowane i udostępniane komunikaty, bannery, filmy dotyczące szczepień,</w:t>
      </w:r>
    </w:p>
    <w:p w14:paraId="332F5461" w14:textId="77777777" w:rsidR="002113FD" w:rsidRPr="002113FD" w:rsidRDefault="002113FD" w:rsidP="002113FD">
      <w:pPr>
        <w:spacing w:before="120" w:after="0" w:line="276" w:lineRule="auto"/>
        <w:jc w:val="both"/>
        <w:rPr>
          <w:rFonts w:ascii="Times New Roman" w:hAnsi="Times New Roman" w:cs="Times New Roman"/>
          <w:i/>
          <w:u w:val="single"/>
          <w:lang w:eastAsia="pl-PL"/>
        </w:rPr>
      </w:pPr>
      <w:r w:rsidRPr="002113FD">
        <w:rPr>
          <w:rFonts w:ascii="Times New Roman" w:hAnsi="Times New Roman" w:cs="Times New Roman"/>
          <w:i/>
          <w:u w:val="single"/>
          <w:lang w:eastAsia="pl-PL"/>
        </w:rPr>
        <w:t>Uczniowie, rodzice</w:t>
      </w:r>
    </w:p>
    <w:p w14:paraId="39C4D16C" w14:textId="77777777" w:rsidR="002113FD" w:rsidRPr="002113FD" w:rsidRDefault="002113FD" w:rsidP="002113FD">
      <w:pPr>
        <w:spacing w:before="120" w:after="0" w:line="276" w:lineRule="auto"/>
        <w:jc w:val="both"/>
        <w:rPr>
          <w:rFonts w:ascii="Times New Roman" w:eastAsia="Calibri" w:hAnsi="Times New Roman" w:cs="Times New Roman"/>
        </w:rPr>
      </w:pPr>
      <w:r w:rsidRPr="002113FD">
        <w:rPr>
          <w:rFonts w:ascii="Times New Roman" w:eastAsia="Calibri" w:hAnsi="Times New Roman" w:cs="Times New Roman"/>
        </w:rPr>
        <w:t xml:space="preserve">Ministerstwo Edukacji i Nauki przeprowadziło kampanię informacyjną możliwości szczepienia młodzieży z grupy 16-18 lat oraz dzieci w wieku od 12 do 15 lat w ramach Narodowego Programu Szczepień. </w:t>
      </w:r>
    </w:p>
    <w:p w14:paraId="4EA30150" w14:textId="77777777" w:rsidR="002113FD" w:rsidRPr="002113FD" w:rsidRDefault="008E43D7" w:rsidP="002113FD">
      <w:pPr>
        <w:spacing w:before="120" w:after="0" w:line="276" w:lineRule="auto"/>
        <w:jc w:val="both"/>
        <w:rPr>
          <w:rFonts w:ascii="Times New Roman" w:hAnsi="Times New Roman" w:cs="Times New Roman"/>
          <w:lang w:eastAsia="pl-PL"/>
        </w:rPr>
      </w:pPr>
      <w:hyperlink r:id="rId54" w:history="1">
        <w:r w:rsidR="002113FD" w:rsidRPr="002113FD">
          <w:rPr>
            <w:rFonts w:ascii="Times New Roman" w:hAnsi="Times New Roman" w:cs="Times New Roman"/>
            <w:color w:val="0000FF"/>
            <w:u w:val="single"/>
            <w:lang w:eastAsia="pl-PL"/>
          </w:rPr>
          <w:t>https://www.gov.pl/web/edukacja-i-nauka/szczepienia-uczniow-od-12-roku-zycia</w:t>
        </w:r>
      </w:hyperlink>
      <w:r w:rsidR="002113FD" w:rsidRPr="002113FD">
        <w:rPr>
          <w:rFonts w:ascii="Times New Roman" w:hAnsi="Times New Roman" w:cs="Times New Roman"/>
          <w:lang w:eastAsia="pl-PL"/>
        </w:rPr>
        <w:t xml:space="preserve">, </w:t>
      </w:r>
    </w:p>
    <w:p w14:paraId="77E2D463" w14:textId="7581D22F" w:rsidR="002113FD" w:rsidRPr="000807FF" w:rsidRDefault="008E43D7" w:rsidP="002113FD">
      <w:pPr>
        <w:spacing w:before="120" w:after="0" w:line="276" w:lineRule="auto"/>
        <w:jc w:val="both"/>
        <w:rPr>
          <w:rFonts w:ascii="Times New Roman" w:hAnsi="Times New Roman" w:cs="Times New Roman"/>
          <w:lang w:eastAsia="pl-PL"/>
        </w:rPr>
      </w:pPr>
      <w:hyperlink r:id="rId55" w:history="1">
        <w:r w:rsidR="002113FD" w:rsidRPr="002113FD">
          <w:rPr>
            <w:rFonts w:ascii="Times New Roman" w:hAnsi="Times New Roman" w:cs="Times New Roman"/>
            <w:color w:val="0000FF"/>
            <w:u w:val="single"/>
            <w:lang w:eastAsia="pl-PL"/>
          </w:rPr>
          <w:t>https://www.gov.pl/web/edukacja-i-nauka/ruszaja-szczepienia-dla-nastolatkow--rozpoczela-sie-rejestracja-mlodziezy-w-wieku-16-i-17-lat</w:t>
        </w:r>
      </w:hyperlink>
      <w:r w:rsidR="002113FD" w:rsidRPr="002113FD">
        <w:rPr>
          <w:rFonts w:ascii="Times New Roman" w:hAnsi="Times New Roman" w:cs="Times New Roman"/>
          <w:lang w:eastAsia="pl-PL"/>
        </w:rPr>
        <w:t xml:space="preserve"> </w:t>
      </w:r>
    </w:p>
    <w:p w14:paraId="53FAE063" w14:textId="77777777" w:rsidR="002113FD" w:rsidRPr="002113FD" w:rsidRDefault="002113FD" w:rsidP="002113FD">
      <w:pPr>
        <w:spacing w:before="120" w:after="0" w:line="276" w:lineRule="auto"/>
        <w:jc w:val="both"/>
        <w:rPr>
          <w:rFonts w:ascii="Times New Roman" w:hAnsi="Times New Roman" w:cs="Times New Roman"/>
          <w:i/>
          <w:u w:val="single"/>
          <w:lang w:eastAsia="pl-PL"/>
        </w:rPr>
      </w:pPr>
      <w:r w:rsidRPr="002113FD">
        <w:rPr>
          <w:rFonts w:ascii="Times New Roman" w:hAnsi="Times New Roman" w:cs="Times New Roman"/>
          <w:i/>
          <w:u w:val="single"/>
          <w:lang w:eastAsia="pl-PL"/>
        </w:rPr>
        <w:t>Dyrektorzy szkół</w:t>
      </w:r>
    </w:p>
    <w:p w14:paraId="56CAAC4D" w14:textId="2B46DAF8" w:rsidR="002113FD" w:rsidRPr="002113FD" w:rsidRDefault="002113FD" w:rsidP="002113FD">
      <w:pPr>
        <w:spacing w:before="120" w:after="0" w:line="276" w:lineRule="auto"/>
        <w:jc w:val="both"/>
        <w:rPr>
          <w:rFonts w:ascii="Times New Roman" w:eastAsia="Calibri" w:hAnsi="Times New Roman" w:cs="Times New Roman"/>
        </w:rPr>
      </w:pPr>
      <w:r w:rsidRPr="002113FD">
        <w:rPr>
          <w:rFonts w:ascii="Times New Roman" w:eastAsia="Calibri" w:hAnsi="Times New Roman" w:cs="Times New Roman"/>
        </w:rPr>
        <w:t xml:space="preserve">Ministerstwo Edukacji i Nauki </w:t>
      </w:r>
      <w:r w:rsidRPr="002113FD">
        <w:rPr>
          <w:rFonts w:ascii="Times New Roman" w:hAnsi="Times New Roman" w:cs="Times New Roman"/>
        </w:rPr>
        <w:t>przesłało</w:t>
      </w:r>
      <w:r w:rsidRPr="002113FD">
        <w:rPr>
          <w:rFonts w:ascii="Times New Roman" w:eastAsia="Calibri" w:hAnsi="Times New Roman" w:cs="Times New Roman"/>
        </w:rPr>
        <w:t xml:space="preserve"> (11 czerwca 2021 r.) do </w:t>
      </w:r>
      <w:r w:rsidRPr="002113FD">
        <w:rPr>
          <w:rFonts w:ascii="Times New Roman" w:hAnsi="Times New Roman" w:cs="Times New Roman"/>
        </w:rPr>
        <w:t>szkół</w:t>
      </w:r>
      <w:r w:rsidRPr="002113FD">
        <w:rPr>
          <w:rFonts w:ascii="Times New Roman" w:eastAsia="Calibri" w:hAnsi="Times New Roman" w:cs="Times New Roman"/>
        </w:rPr>
        <w:t xml:space="preserve"> i placówek edukacyjnych, kuratoriów </w:t>
      </w:r>
      <w:r w:rsidRPr="002113FD">
        <w:rPr>
          <w:rFonts w:ascii="Times New Roman" w:hAnsi="Times New Roman" w:cs="Times New Roman"/>
        </w:rPr>
        <w:t>oświaty</w:t>
      </w:r>
      <w:r w:rsidRPr="002113FD">
        <w:rPr>
          <w:rFonts w:ascii="Times New Roman" w:eastAsia="Calibri" w:hAnsi="Times New Roman" w:cs="Times New Roman"/>
        </w:rPr>
        <w:t xml:space="preserve"> oraz </w:t>
      </w:r>
      <w:r w:rsidRPr="002113FD">
        <w:rPr>
          <w:rFonts w:ascii="Times New Roman" w:hAnsi="Times New Roman" w:cs="Times New Roman"/>
        </w:rPr>
        <w:t>samorządów</w:t>
      </w:r>
      <w:r w:rsidRPr="002113FD">
        <w:rPr>
          <w:rFonts w:ascii="Times New Roman" w:eastAsia="Calibri" w:hAnsi="Times New Roman" w:cs="Times New Roman"/>
        </w:rPr>
        <w:t xml:space="preserve"> informacje </w:t>
      </w:r>
      <w:r w:rsidRPr="002113FD">
        <w:rPr>
          <w:rFonts w:ascii="Times New Roman" w:hAnsi="Times New Roman" w:cs="Times New Roman"/>
        </w:rPr>
        <w:t>dotyczące</w:t>
      </w:r>
      <w:r w:rsidRPr="002113FD">
        <w:rPr>
          <w:rFonts w:ascii="Times New Roman" w:eastAsia="Calibri" w:hAnsi="Times New Roman" w:cs="Times New Roman"/>
        </w:rPr>
        <w:t xml:space="preserve"> szczepienia uczniów w wieku 12-18 lat wraz z </w:t>
      </w:r>
      <w:r w:rsidRPr="002113FD">
        <w:rPr>
          <w:rFonts w:ascii="Times New Roman" w:hAnsi="Times New Roman" w:cs="Times New Roman"/>
        </w:rPr>
        <w:t>materiałami</w:t>
      </w:r>
      <w:r w:rsidRPr="002113FD">
        <w:rPr>
          <w:rFonts w:ascii="Times New Roman" w:eastAsia="Calibri" w:hAnsi="Times New Roman" w:cs="Times New Roman"/>
        </w:rPr>
        <w:t xml:space="preserve"> informacyjnymi. </w:t>
      </w:r>
    </w:p>
    <w:p w14:paraId="2D862CD6" w14:textId="569B9F9B" w:rsidR="002113FD" w:rsidRPr="002113FD" w:rsidRDefault="002113FD" w:rsidP="002113FD">
      <w:pPr>
        <w:spacing w:before="120" w:after="0" w:line="276" w:lineRule="auto"/>
        <w:jc w:val="both"/>
        <w:rPr>
          <w:rFonts w:ascii="Times New Roman" w:hAnsi="Times New Roman" w:cs="Times New Roman"/>
          <w:lang w:eastAsia="pl-PL"/>
        </w:rPr>
      </w:pPr>
      <w:r w:rsidRPr="002113FD">
        <w:rPr>
          <w:rFonts w:ascii="Times New Roman" w:hAnsi="Times New Roman" w:cs="Times New Roman"/>
          <w:lang w:eastAsia="pl-PL"/>
        </w:rPr>
        <w:t xml:space="preserve">Analizując przygotowania do organizacji pracy szkoły w nowym roku szkolnym w Ministerstwie Edukacji i Nauki zaplanowano harmonogram organizacji szczepień uczniów. </w:t>
      </w:r>
    </w:p>
    <w:p w14:paraId="0F72E2CA" w14:textId="77777777" w:rsidR="002113FD" w:rsidRPr="002113FD" w:rsidRDefault="002113FD" w:rsidP="002113FD">
      <w:pPr>
        <w:spacing w:before="120" w:after="0" w:line="276" w:lineRule="auto"/>
        <w:jc w:val="both"/>
        <w:rPr>
          <w:rFonts w:ascii="Times New Roman" w:hAnsi="Times New Roman" w:cs="Times New Roman"/>
          <w:lang w:eastAsia="pl-PL"/>
        </w:rPr>
      </w:pPr>
      <w:r w:rsidRPr="002113FD">
        <w:rPr>
          <w:rFonts w:ascii="Times New Roman" w:hAnsi="Times New Roman" w:cs="Times New Roman"/>
          <w:lang w:eastAsia="pl-PL"/>
        </w:rPr>
        <w:t>Bezpieczny powrót do szkoły – działania MEiN i RARS</w:t>
      </w:r>
    </w:p>
    <w:p w14:paraId="45731914" w14:textId="77777777" w:rsidR="002113FD" w:rsidRPr="002113FD" w:rsidRDefault="002113FD" w:rsidP="002113FD">
      <w:pPr>
        <w:spacing w:before="120" w:after="0" w:line="276" w:lineRule="auto"/>
        <w:jc w:val="both"/>
        <w:rPr>
          <w:rFonts w:ascii="Times New Roman" w:hAnsi="Times New Roman" w:cs="Times New Roman"/>
          <w:lang w:eastAsia="pl-PL"/>
        </w:rPr>
      </w:pPr>
      <w:r w:rsidRPr="002113FD">
        <w:rPr>
          <w:rFonts w:ascii="Times New Roman" w:hAnsi="Times New Roman" w:cs="Times New Roman"/>
          <w:lang w:eastAsia="pl-PL"/>
        </w:rPr>
        <w:t>25.08.2021</w:t>
      </w:r>
    </w:p>
    <w:p w14:paraId="71131C88" w14:textId="028307C7" w:rsidR="002113FD" w:rsidRPr="002113FD" w:rsidRDefault="008E43D7" w:rsidP="002113FD">
      <w:pPr>
        <w:spacing w:before="120" w:after="0" w:line="276" w:lineRule="auto"/>
        <w:jc w:val="both"/>
        <w:rPr>
          <w:rFonts w:ascii="Times New Roman" w:hAnsi="Times New Roman" w:cs="Times New Roman"/>
          <w:lang w:eastAsia="pl-PL"/>
        </w:rPr>
      </w:pPr>
      <w:hyperlink r:id="rId56" w:history="1">
        <w:r w:rsidR="002113FD" w:rsidRPr="002113FD">
          <w:rPr>
            <w:rFonts w:ascii="Times New Roman" w:hAnsi="Times New Roman" w:cs="Times New Roman"/>
            <w:color w:val="0000FF"/>
            <w:u w:val="single"/>
            <w:lang w:eastAsia="pl-PL"/>
          </w:rPr>
          <w:t>https://www.gov.pl/web/edukacja-i-nauka/bezpieczny-powrot-do-szkoly--dzialania-mein-i-rars</w:t>
        </w:r>
      </w:hyperlink>
    </w:p>
    <w:p w14:paraId="053A7ABB" w14:textId="77777777" w:rsidR="002113FD" w:rsidRPr="002113FD" w:rsidRDefault="002113FD" w:rsidP="002113FD">
      <w:pPr>
        <w:spacing w:before="120" w:after="0" w:line="276" w:lineRule="auto"/>
        <w:jc w:val="both"/>
        <w:rPr>
          <w:rFonts w:ascii="Times New Roman" w:hAnsi="Times New Roman" w:cs="Times New Roman"/>
          <w:bCs/>
          <w:i/>
          <w:color w:val="000000"/>
          <w:u w:val="single"/>
          <w:shd w:val="clear" w:color="auto" w:fill="FFFFFF"/>
          <w:lang w:eastAsia="pl-PL"/>
        </w:rPr>
      </w:pPr>
      <w:r w:rsidRPr="002113FD">
        <w:rPr>
          <w:rFonts w:ascii="Times New Roman" w:hAnsi="Times New Roman" w:cs="Times New Roman"/>
          <w:bCs/>
          <w:i/>
          <w:color w:val="000000"/>
          <w:u w:val="single"/>
          <w:shd w:val="clear" w:color="auto" w:fill="FFFFFF"/>
          <w:lang w:eastAsia="pl-PL"/>
        </w:rPr>
        <w:t>Kuratoria oświaty</w:t>
      </w:r>
    </w:p>
    <w:p w14:paraId="2F830C03" w14:textId="77777777" w:rsidR="002113FD" w:rsidRPr="002113FD" w:rsidRDefault="002113FD" w:rsidP="002113FD">
      <w:pPr>
        <w:spacing w:before="120" w:after="0" w:line="276" w:lineRule="auto"/>
        <w:jc w:val="both"/>
        <w:rPr>
          <w:rFonts w:ascii="Times New Roman" w:hAnsi="Times New Roman" w:cs="Times New Roman"/>
          <w:lang w:eastAsia="pl-PL"/>
        </w:rPr>
      </w:pPr>
      <w:r w:rsidRPr="002113FD">
        <w:rPr>
          <w:rFonts w:ascii="Times New Roman" w:hAnsi="Times New Roman" w:cs="Times New Roman"/>
          <w:lang w:eastAsia="pl-PL"/>
        </w:rPr>
        <w:t xml:space="preserve">Ministerstwo Edukacji i Nauki zwróciło się do kuratoriów oświaty z prośbą o  zorganizowanie konferencji online na temat szczepień nastolatków: </w:t>
      </w:r>
    </w:p>
    <w:p w14:paraId="51708BC8" w14:textId="03D67C2A" w:rsidR="002113FD" w:rsidRPr="002113FD" w:rsidRDefault="004210A2" w:rsidP="002113FD">
      <w:pPr>
        <w:spacing w:before="120" w:after="0" w:line="276" w:lineRule="auto"/>
        <w:jc w:val="both"/>
        <w:rPr>
          <w:rFonts w:ascii="Times New Roman" w:eastAsia="Calibri" w:hAnsi="Times New Roman" w:cs="Times New Roman"/>
        </w:rPr>
      </w:pPr>
      <w:r>
        <w:rPr>
          <w:rFonts w:ascii="Times New Roman" w:eastAsia="Calibri" w:hAnsi="Times New Roman" w:cs="Times New Roman"/>
        </w:rPr>
        <w:t xml:space="preserve">- </w:t>
      </w:r>
      <w:r w:rsidR="002113FD" w:rsidRPr="002113FD">
        <w:rPr>
          <w:rFonts w:ascii="Times New Roman" w:eastAsia="Calibri" w:hAnsi="Times New Roman" w:cs="Times New Roman"/>
        </w:rPr>
        <w:t xml:space="preserve">z dyrektorami </w:t>
      </w:r>
      <w:r w:rsidR="002113FD" w:rsidRPr="002113FD">
        <w:rPr>
          <w:rFonts w:ascii="Times New Roman" w:hAnsi="Times New Roman" w:cs="Times New Roman"/>
        </w:rPr>
        <w:t>szkół</w:t>
      </w:r>
      <w:r w:rsidR="002113FD" w:rsidRPr="002113FD">
        <w:rPr>
          <w:rFonts w:ascii="Times New Roman" w:eastAsia="Calibri" w:hAnsi="Times New Roman" w:cs="Times New Roman"/>
        </w:rPr>
        <w:t xml:space="preserve"> podstawowych i ponadpodstawowych oraz przedstawicielami </w:t>
      </w:r>
      <w:r w:rsidR="002113FD" w:rsidRPr="002113FD">
        <w:rPr>
          <w:rFonts w:ascii="Times New Roman" w:hAnsi="Times New Roman" w:cs="Times New Roman"/>
        </w:rPr>
        <w:t>służby</w:t>
      </w:r>
      <w:r w:rsidR="002113FD" w:rsidRPr="002113FD">
        <w:rPr>
          <w:rFonts w:ascii="Times New Roman" w:eastAsia="Calibri" w:hAnsi="Times New Roman" w:cs="Times New Roman"/>
        </w:rPr>
        <w:t xml:space="preserve"> zdrowia;</w:t>
      </w:r>
    </w:p>
    <w:p w14:paraId="65AF5670" w14:textId="264EA219" w:rsidR="002113FD" w:rsidRPr="002113FD" w:rsidRDefault="004210A2" w:rsidP="002113FD">
      <w:pPr>
        <w:spacing w:before="120" w:after="0" w:line="276" w:lineRule="auto"/>
        <w:jc w:val="both"/>
        <w:rPr>
          <w:rFonts w:ascii="Times New Roman" w:eastAsia="Calibri" w:hAnsi="Times New Roman" w:cs="Times New Roman"/>
        </w:rPr>
      </w:pPr>
      <w:r>
        <w:rPr>
          <w:rFonts w:ascii="Times New Roman" w:eastAsia="Calibri" w:hAnsi="Times New Roman" w:cs="Times New Roman"/>
        </w:rPr>
        <w:t xml:space="preserve">- </w:t>
      </w:r>
      <w:r w:rsidR="002113FD" w:rsidRPr="002113FD">
        <w:rPr>
          <w:rFonts w:ascii="Times New Roman" w:eastAsia="Calibri" w:hAnsi="Times New Roman" w:cs="Times New Roman"/>
        </w:rPr>
        <w:t xml:space="preserve">adresowanych do rodziców uczniów ww. </w:t>
      </w:r>
      <w:r w:rsidR="002113FD" w:rsidRPr="002113FD">
        <w:rPr>
          <w:rFonts w:ascii="Times New Roman" w:hAnsi="Times New Roman" w:cs="Times New Roman"/>
        </w:rPr>
        <w:t>szkół</w:t>
      </w:r>
      <w:r w:rsidR="002113FD" w:rsidRPr="002113FD">
        <w:rPr>
          <w:rFonts w:ascii="Times New Roman" w:eastAsia="Calibri" w:hAnsi="Times New Roman" w:cs="Times New Roman"/>
        </w:rPr>
        <w:t xml:space="preserve"> z </w:t>
      </w:r>
      <w:r w:rsidR="002113FD" w:rsidRPr="002113FD">
        <w:rPr>
          <w:rFonts w:ascii="Times New Roman" w:hAnsi="Times New Roman" w:cs="Times New Roman"/>
        </w:rPr>
        <w:t>udziałem</w:t>
      </w:r>
      <w:r w:rsidR="002113FD" w:rsidRPr="002113FD">
        <w:rPr>
          <w:rFonts w:ascii="Times New Roman" w:eastAsia="Calibri" w:hAnsi="Times New Roman" w:cs="Times New Roman"/>
        </w:rPr>
        <w:t xml:space="preserve"> przedstawicieli </w:t>
      </w:r>
      <w:r w:rsidR="002113FD" w:rsidRPr="002113FD">
        <w:rPr>
          <w:rFonts w:ascii="Times New Roman" w:hAnsi="Times New Roman" w:cs="Times New Roman"/>
        </w:rPr>
        <w:t>służby</w:t>
      </w:r>
      <w:r w:rsidR="002113FD" w:rsidRPr="002113FD">
        <w:rPr>
          <w:rFonts w:ascii="Times New Roman" w:eastAsia="Calibri" w:hAnsi="Times New Roman" w:cs="Times New Roman"/>
        </w:rPr>
        <w:t xml:space="preserve"> zdrowia.</w:t>
      </w:r>
    </w:p>
    <w:p w14:paraId="1293FE47" w14:textId="3E56834C" w:rsidR="002113FD" w:rsidRPr="002113FD" w:rsidRDefault="002113FD" w:rsidP="002113FD">
      <w:pPr>
        <w:spacing w:before="120" w:after="0" w:line="276" w:lineRule="auto"/>
        <w:jc w:val="both"/>
        <w:rPr>
          <w:rFonts w:ascii="Times New Roman" w:hAnsi="Times New Roman" w:cs="Times New Roman"/>
          <w:color w:val="000000"/>
          <w:lang w:eastAsia="pl-PL"/>
        </w:rPr>
      </w:pPr>
      <w:r w:rsidRPr="002113FD">
        <w:rPr>
          <w:rFonts w:ascii="Times New Roman" w:hAnsi="Times New Roman" w:cs="Times New Roman"/>
          <w:bCs/>
          <w:color w:val="000000"/>
          <w:shd w:val="clear" w:color="auto" w:fill="FFFFFF"/>
          <w:lang w:eastAsia="pl-PL"/>
        </w:rPr>
        <w:t xml:space="preserve">11 czerwca </w:t>
      </w:r>
      <w:r w:rsidR="00202EEF">
        <w:rPr>
          <w:rFonts w:ascii="Times New Roman" w:hAnsi="Times New Roman" w:cs="Times New Roman"/>
          <w:bCs/>
          <w:color w:val="000000"/>
          <w:shd w:val="clear" w:color="auto" w:fill="FFFFFF"/>
          <w:lang w:eastAsia="pl-PL"/>
        </w:rPr>
        <w:t xml:space="preserve">2021 </w:t>
      </w:r>
      <w:r w:rsidRPr="002113FD">
        <w:rPr>
          <w:rFonts w:ascii="Times New Roman" w:hAnsi="Times New Roman" w:cs="Times New Roman"/>
          <w:bCs/>
          <w:color w:val="000000"/>
          <w:shd w:val="clear" w:color="auto" w:fill="FFFFFF"/>
          <w:lang w:eastAsia="pl-PL"/>
        </w:rPr>
        <w:t xml:space="preserve">r. zostało przesłane do kuratorów oświaty pismo z prośbą o podjęcie działań </w:t>
      </w:r>
      <w:r w:rsidRPr="002113FD">
        <w:rPr>
          <w:rFonts w:ascii="Times New Roman" w:hAnsi="Times New Roman" w:cs="Times New Roman"/>
          <w:color w:val="000000"/>
          <w:lang w:eastAsia="pl-PL"/>
        </w:rPr>
        <w:t>informacyjnych dotyczących Narodowego Programu Szczepień oraz informowania o wykonywaniu szczepień przeciwko COVID-19 uczniów lub szkolnych grup zorganizowanych.</w:t>
      </w:r>
    </w:p>
    <w:p w14:paraId="528E995F" w14:textId="77777777" w:rsidR="002113FD" w:rsidRPr="002113FD" w:rsidRDefault="002113FD" w:rsidP="002113FD">
      <w:pPr>
        <w:spacing w:before="120" w:after="0" w:line="276" w:lineRule="auto"/>
        <w:jc w:val="both"/>
        <w:rPr>
          <w:rFonts w:ascii="Times New Roman" w:hAnsi="Times New Roman" w:cs="Times New Roman"/>
          <w:color w:val="000000"/>
          <w:lang w:eastAsia="pl-PL"/>
        </w:rPr>
      </w:pPr>
    </w:p>
    <w:p w14:paraId="439EB877" w14:textId="77777777" w:rsidR="002113FD" w:rsidRPr="002113FD" w:rsidRDefault="002113FD" w:rsidP="002113FD">
      <w:pPr>
        <w:spacing w:before="120" w:after="0" w:line="276" w:lineRule="auto"/>
        <w:jc w:val="both"/>
        <w:rPr>
          <w:rFonts w:ascii="Times New Roman" w:hAnsi="Times New Roman" w:cs="Times New Roman"/>
          <w:color w:val="000000"/>
          <w:lang w:eastAsia="pl-PL"/>
        </w:rPr>
      </w:pPr>
      <w:r w:rsidRPr="002113FD">
        <w:rPr>
          <w:rFonts w:ascii="Times New Roman" w:hAnsi="Times New Roman" w:cs="Times New Roman"/>
          <w:color w:val="000000"/>
          <w:lang w:eastAsia="pl-PL"/>
        </w:rPr>
        <w:t>Podjęte działania informujące, dotyczące szczepienia przeciw COVID-19 wśród nastolatków to:</w:t>
      </w:r>
    </w:p>
    <w:p w14:paraId="65A9EF6A" w14:textId="77777777" w:rsidR="002113FD" w:rsidRDefault="002113FD" w:rsidP="00600293">
      <w:pPr>
        <w:pStyle w:val="Akapitzlist"/>
        <w:numPr>
          <w:ilvl w:val="0"/>
          <w:numId w:val="282"/>
        </w:numPr>
        <w:spacing w:before="120" w:after="0" w:line="276" w:lineRule="auto"/>
        <w:jc w:val="both"/>
        <w:rPr>
          <w:rFonts w:ascii="Times New Roman" w:eastAsia="Calibri" w:hAnsi="Times New Roman" w:cs="Times New Roman"/>
          <w:color w:val="000000"/>
        </w:rPr>
      </w:pPr>
      <w:r w:rsidRPr="002113FD">
        <w:rPr>
          <w:rFonts w:ascii="Times New Roman" w:eastAsia="Calibri" w:hAnsi="Times New Roman" w:cs="Times New Roman"/>
          <w:color w:val="000000"/>
        </w:rPr>
        <w:t>przekazanie informacji na temat szczepień nastolatków dyrektorom szkół podstawowych i ponadpodstawowych z prośbą o rozpropagowanie ich wśród rodziców uczniów;</w:t>
      </w:r>
    </w:p>
    <w:p w14:paraId="2C13E5C6" w14:textId="77777777" w:rsidR="002113FD" w:rsidRDefault="002113FD" w:rsidP="00600293">
      <w:pPr>
        <w:pStyle w:val="Akapitzlist"/>
        <w:numPr>
          <w:ilvl w:val="0"/>
          <w:numId w:val="282"/>
        </w:numPr>
        <w:spacing w:before="120" w:after="0" w:line="276" w:lineRule="auto"/>
        <w:jc w:val="both"/>
        <w:rPr>
          <w:rFonts w:ascii="Times New Roman" w:eastAsia="Calibri" w:hAnsi="Times New Roman" w:cs="Times New Roman"/>
          <w:color w:val="000000"/>
        </w:rPr>
      </w:pPr>
      <w:r w:rsidRPr="002113FD">
        <w:rPr>
          <w:rFonts w:ascii="Times New Roman" w:eastAsia="Calibri" w:hAnsi="Times New Roman" w:cs="Times New Roman"/>
          <w:color w:val="000000"/>
        </w:rPr>
        <w:t xml:space="preserve">zorganizowanie konferencji online z udziałem przedstawicieli podmiotu leczniczego, adresowanej do dyrektorów ww. szkół na temat programu szczepień nastolatków (sesja pytań i odpowiedzi w trakcie konferencji); </w:t>
      </w:r>
    </w:p>
    <w:p w14:paraId="195521D5" w14:textId="77777777" w:rsidR="002113FD" w:rsidRDefault="002113FD" w:rsidP="00600293">
      <w:pPr>
        <w:pStyle w:val="Akapitzlist"/>
        <w:numPr>
          <w:ilvl w:val="0"/>
          <w:numId w:val="282"/>
        </w:numPr>
        <w:spacing w:before="120" w:after="0" w:line="276" w:lineRule="auto"/>
        <w:jc w:val="both"/>
        <w:rPr>
          <w:rFonts w:ascii="Times New Roman" w:eastAsia="Calibri" w:hAnsi="Times New Roman" w:cs="Times New Roman"/>
          <w:color w:val="000000"/>
        </w:rPr>
      </w:pPr>
      <w:r w:rsidRPr="002113FD">
        <w:rPr>
          <w:rFonts w:ascii="Times New Roman" w:eastAsia="Calibri" w:hAnsi="Times New Roman" w:cs="Times New Roman"/>
          <w:color w:val="000000"/>
        </w:rPr>
        <w:t xml:space="preserve">zorganizowanie konferencji online z udziałem przedstawicieli Podmiotu leczniczego, adresowanej do rodziców uczniów szkół podstawowych (w  związku z włączeniem grupy nastolatków w wieku 12+ do programu szczepień) i szkół ponadpodstawowych, na temat programu szczepień nastolatków (informacja o konferencji oraz link przekazany rodzicom za  pośrednictwem dyrektorów szkół); </w:t>
      </w:r>
    </w:p>
    <w:p w14:paraId="5D3C08CA" w14:textId="77777777" w:rsidR="002113FD" w:rsidRDefault="002113FD" w:rsidP="00600293">
      <w:pPr>
        <w:pStyle w:val="Akapitzlist"/>
        <w:numPr>
          <w:ilvl w:val="0"/>
          <w:numId w:val="282"/>
        </w:numPr>
        <w:spacing w:before="120" w:after="0" w:line="276" w:lineRule="auto"/>
        <w:jc w:val="both"/>
        <w:rPr>
          <w:rFonts w:ascii="Times New Roman" w:eastAsia="Calibri" w:hAnsi="Times New Roman" w:cs="Times New Roman"/>
          <w:color w:val="000000"/>
        </w:rPr>
      </w:pPr>
      <w:r w:rsidRPr="002113FD">
        <w:rPr>
          <w:rFonts w:ascii="Times New Roman" w:eastAsia="Calibri" w:hAnsi="Times New Roman" w:cs="Times New Roman"/>
          <w:color w:val="000000"/>
        </w:rPr>
        <w:lastRenderedPageBreak/>
        <w:t>możliwość udziału przedstawicieli podmiotu leczniczego w spotkaniach informacyjnych na temat szczepień, adresowanych do uczniów i/lub rodziców organizowanych w szkole (udostępnienie nr telefonu do  kontaktu);</w:t>
      </w:r>
    </w:p>
    <w:p w14:paraId="127C3F11" w14:textId="58279A2C" w:rsidR="002113FD" w:rsidRPr="002113FD" w:rsidRDefault="002113FD" w:rsidP="00600293">
      <w:pPr>
        <w:pStyle w:val="Akapitzlist"/>
        <w:numPr>
          <w:ilvl w:val="0"/>
          <w:numId w:val="282"/>
        </w:numPr>
        <w:spacing w:before="120" w:after="0" w:line="276" w:lineRule="auto"/>
        <w:jc w:val="both"/>
        <w:rPr>
          <w:rFonts w:ascii="Times New Roman" w:eastAsia="Calibri" w:hAnsi="Times New Roman" w:cs="Times New Roman"/>
          <w:color w:val="000000"/>
        </w:rPr>
      </w:pPr>
      <w:r w:rsidRPr="002113FD">
        <w:rPr>
          <w:rFonts w:ascii="Times New Roman" w:eastAsia="Calibri" w:hAnsi="Times New Roman" w:cs="Times New Roman"/>
          <w:color w:val="000000"/>
        </w:rPr>
        <w:t>opracowanie przez przedstawicieli podmiotu leczniczego szczegółowych odpowiedzi na pytania zadane przez uczestników konferencji i przesłanie ich do dyrektorów szkół z prośbą o udostępnienie rodzicom, przekazanie dyrektorom nagrania z konferencji do wykorzystania w trakcie spotkań z rodzicami.</w:t>
      </w:r>
    </w:p>
    <w:p w14:paraId="438C3755" w14:textId="5A9C5E07" w:rsidR="002113FD" w:rsidRPr="002113FD" w:rsidRDefault="002113FD" w:rsidP="002113FD">
      <w:pPr>
        <w:spacing w:before="120" w:after="0" w:line="276" w:lineRule="auto"/>
        <w:jc w:val="both"/>
        <w:rPr>
          <w:rFonts w:ascii="Times New Roman" w:hAnsi="Times New Roman" w:cs="Times New Roman"/>
          <w:b/>
          <w:bCs/>
          <w:color w:val="000000"/>
          <w:shd w:val="clear" w:color="auto" w:fill="FFFFFF"/>
          <w:lang w:eastAsia="pl-PL"/>
        </w:rPr>
      </w:pPr>
      <w:r w:rsidRPr="002113FD">
        <w:rPr>
          <w:rFonts w:ascii="Times New Roman" w:hAnsi="Times New Roman" w:cs="Times New Roman"/>
          <w:color w:val="000000"/>
          <w:lang w:eastAsia="pl-PL"/>
        </w:rPr>
        <w:t xml:space="preserve">W dniu 17 czerwca </w:t>
      </w:r>
      <w:r w:rsidR="00202EEF">
        <w:rPr>
          <w:rFonts w:ascii="Times New Roman" w:hAnsi="Times New Roman" w:cs="Times New Roman"/>
          <w:bCs/>
          <w:color w:val="000000"/>
          <w:lang w:eastAsia="pl-PL"/>
        </w:rPr>
        <w:t xml:space="preserve">2021 </w:t>
      </w:r>
      <w:r w:rsidRPr="002113FD">
        <w:rPr>
          <w:rFonts w:ascii="Times New Roman" w:hAnsi="Times New Roman" w:cs="Times New Roman"/>
          <w:bCs/>
          <w:color w:val="000000"/>
          <w:lang w:eastAsia="pl-PL"/>
        </w:rPr>
        <w:t>r</w:t>
      </w:r>
      <w:r w:rsidRPr="002113FD">
        <w:rPr>
          <w:rFonts w:ascii="Times New Roman" w:hAnsi="Times New Roman" w:cs="Times New Roman"/>
          <w:color w:val="000000"/>
          <w:lang w:eastAsia="pl-PL"/>
        </w:rPr>
        <w:t xml:space="preserve">. kuratorzy oświaty przekazali harmonogramy działań informacyjnych. Większość kuratorów podpisała umowy o współpracy z  podmiotami leczniczymi na działania informacyjne. Pierwsze działania podjęto jeszcze przed zakończeniem zajęć dydaktycznych, kolejne odbyły się w sierpniu oraz na samym początku września </w:t>
      </w:r>
      <w:r w:rsidR="00202EEF">
        <w:rPr>
          <w:rFonts w:ascii="Times New Roman" w:hAnsi="Times New Roman" w:cs="Times New Roman"/>
          <w:color w:val="000000"/>
          <w:lang w:eastAsia="pl-PL"/>
        </w:rPr>
        <w:t xml:space="preserve">2021 </w:t>
      </w:r>
      <w:r w:rsidRPr="002113FD">
        <w:rPr>
          <w:rFonts w:ascii="Times New Roman" w:hAnsi="Times New Roman" w:cs="Times New Roman"/>
          <w:color w:val="000000"/>
          <w:lang w:eastAsia="pl-PL"/>
        </w:rPr>
        <w:t>r.</w:t>
      </w:r>
    </w:p>
    <w:p w14:paraId="55F436D1" w14:textId="77CE1A48" w:rsidR="002113FD" w:rsidRPr="002113FD" w:rsidRDefault="002113FD" w:rsidP="002113FD">
      <w:pPr>
        <w:spacing w:before="120" w:after="0" w:line="276" w:lineRule="auto"/>
        <w:jc w:val="both"/>
        <w:rPr>
          <w:rFonts w:ascii="Times New Roman" w:hAnsi="Times New Roman" w:cs="Times New Roman"/>
          <w:lang w:eastAsia="pl-PL"/>
        </w:rPr>
      </w:pPr>
      <w:r w:rsidRPr="002113FD">
        <w:rPr>
          <w:rFonts w:ascii="Times New Roman" w:hAnsi="Times New Roman" w:cs="Times New Roman"/>
          <w:lang w:eastAsia="pl-PL"/>
        </w:rPr>
        <w:t>Celem ww. działań była szeroka akcja informacyjna na temat szczepień.</w:t>
      </w:r>
    </w:p>
    <w:p w14:paraId="14E7D8E7" w14:textId="77777777" w:rsidR="002113FD" w:rsidRPr="002113FD" w:rsidRDefault="002113FD" w:rsidP="002113FD">
      <w:pPr>
        <w:spacing w:before="120" w:after="0" w:line="276" w:lineRule="auto"/>
        <w:jc w:val="both"/>
        <w:rPr>
          <w:rFonts w:ascii="Times New Roman" w:hAnsi="Times New Roman" w:cs="Times New Roman"/>
          <w:i/>
          <w:u w:val="single"/>
          <w:lang w:eastAsia="pl-PL"/>
        </w:rPr>
      </w:pPr>
      <w:r w:rsidRPr="002113FD">
        <w:rPr>
          <w:rFonts w:ascii="Times New Roman" w:hAnsi="Times New Roman" w:cs="Times New Roman"/>
          <w:i/>
          <w:u w:val="single"/>
          <w:lang w:eastAsia="pl-PL"/>
        </w:rPr>
        <w:t>Nauczyciele</w:t>
      </w:r>
    </w:p>
    <w:p w14:paraId="1D78DBC1" w14:textId="77777777" w:rsidR="002113FD" w:rsidRPr="002113FD" w:rsidRDefault="002113FD" w:rsidP="002113FD">
      <w:pPr>
        <w:spacing w:before="120" w:after="0" w:line="276" w:lineRule="auto"/>
        <w:jc w:val="both"/>
        <w:rPr>
          <w:rFonts w:ascii="Times New Roman" w:eastAsia="Calibri" w:hAnsi="Times New Roman" w:cs="Times New Roman"/>
        </w:rPr>
      </w:pPr>
      <w:r w:rsidRPr="002113FD">
        <w:rPr>
          <w:rFonts w:ascii="Times New Roman" w:hAnsi="Times New Roman" w:cs="Times New Roman"/>
          <w:lang w:eastAsia="pl-PL"/>
        </w:rPr>
        <w:t xml:space="preserve">Ministerstwo Edukacji i Nauki </w:t>
      </w:r>
      <w:r w:rsidRPr="002113FD">
        <w:rPr>
          <w:rFonts w:ascii="Times New Roman" w:eastAsia="Calibri" w:hAnsi="Times New Roman" w:cs="Times New Roman"/>
        </w:rPr>
        <w:t>przygotowało odpowiedzi na najczęściej zadawane pytania odnośnie szczepień nauczycieli (Q&amp;A):</w:t>
      </w:r>
    </w:p>
    <w:p w14:paraId="6B189563" w14:textId="02527A75" w:rsidR="002113FD" w:rsidRPr="002113FD" w:rsidRDefault="008E43D7" w:rsidP="002113FD">
      <w:pPr>
        <w:spacing w:before="120" w:after="0" w:line="276" w:lineRule="auto"/>
        <w:jc w:val="both"/>
        <w:rPr>
          <w:rFonts w:ascii="Times New Roman" w:hAnsi="Times New Roman" w:cs="Times New Roman"/>
          <w:color w:val="0000FF"/>
          <w:u w:val="single"/>
          <w:lang w:eastAsia="pl-PL"/>
        </w:rPr>
      </w:pPr>
      <w:hyperlink r:id="rId57" w:history="1">
        <w:r w:rsidR="002113FD" w:rsidRPr="002113FD">
          <w:rPr>
            <w:rFonts w:ascii="Times New Roman" w:hAnsi="Times New Roman" w:cs="Times New Roman"/>
            <w:color w:val="0000FF"/>
            <w:u w:val="single"/>
            <w:lang w:eastAsia="pl-PL"/>
          </w:rPr>
          <w:t>https://www.gov.pl/web/edukacja-i-nauka/qa-szczepienia-dla-nauczycieli</w:t>
        </w:r>
      </w:hyperlink>
      <w:r w:rsidR="002113FD" w:rsidRPr="002113FD">
        <w:rPr>
          <w:rFonts w:ascii="Times New Roman" w:hAnsi="Times New Roman" w:cs="Times New Roman"/>
          <w:color w:val="0000FF"/>
          <w:u w:val="single"/>
          <w:lang w:eastAsia="pl-PL"/>
        </w:rPr>
        <w:t xml:space="preserve"> </w:t>
      </w:r>
    </w:p>
    <w:p w14:paraId="2927D441" w14:textId="77777777" w:rsidR="002113FD" w:rsidRPr="002113FD" w:rsidRDefault="002113FD" w:rsidP="002113FD">
      <w:pPr>
        <w:spacing w:before="120" w:after="0" w:line="276" w:lineRule="auto"/>
        <w:jc w:val="both"/>
        <w:rPr>
          <w:rFonts w:ascii="Times New Roman" w:eastAsia="Calibri" w:hAnsi="Times New Roman" w:cs="Times New Roman"/>
        </w:rPr>
      </w:pPr>
      <w:r w:rsidRPr="002113FD">
        <w:rPr>
          <w:rFonts w:ascii="Times New Roman" w:eastAsia="Calibri" w:hAnsi="Times New Roman" w:cs="Times New Roman"/>
        </w:rPr>
        <w:t>Resort edukacji informował na temat organizacji szczepień przez placówki wsparcia osób z niepełnosprawnościami:</w:t>
      </w:r>
    </w:p>
    <w:p w14:paraId="2B9B7B75" w14:textId="38D336D1" w:rsidR="002113FD" w:rsidRPr="000807FF" w:rsidRDefault="008E43D7" w:rsidP="002113FD">
      <w:pPr>
        <w:spacing w:before="120" w:after="0" w:line="276" w:lineRule="auto"/>
        <w:jc w:val="both"/>
        <w:rPr>
          <w:rFonts w:ascii="Times New Roman" w:hAnsi="Times New Roman" w:cs="Times New Roman"/>
          <w:lang w:eastAsia="pl-PL"/>
        </w:rPr>
      </w:pPr>
      <w:hyperlink r:id="rId58" w:history="1">
        <w:r w:rsidR="002113FD" w:rsidRPr="002113FD">
          <w:rPr>
            <w:rFonts w:ascii="Times New Roman" w:hAnsi="Times New Roman" w:cs="Times New Roman"/>
            <w:color w:val="0000FF"/>
            <w:u w:val="single"/>
            <w:lang w:eastAsia="pl-PL"/>
          </w:rPr>
          <w:t>https://www.gov.pl/web/edukacja-i-nauka/szczepienia-przeciw-covid-19-dla-osob-z-niepelnosprawnosciami-oraz-ich-rodzicow-i-opiekunow</w:t>
        </w:r>
      </w:hyperlink>
      <w:r w:rsidR="002113FD" w:rsidRPr="002113FD">
        <w:rPr>
          <w:rFonts w:ascii="Times New Roman" w:hAnsi="Times New Roman" w:cs="Times New Roman"/>
          <w:lang w:eastAsia="pl-PL"/>
        </w:rPr>
        <w:t xml:space="preserve"> </w:t>
      </w:r>
    </w:p>
    <w:p w14:paraId="06DC12D8" w14:textId="77777777" w:rsidR="002113FD" w:rsidRPr="002113FD" w:rsidRDefault="002113FD" w:rsidP="002113FD">
      <w:pPr>
        <w:spacing w:before="120" w:after="0" w:line="276" w:lineRule="auto"/>
        <w:jc w:val="both"/>
        <w:rPr>
          <w:rFonts w:ascii="Times New Roman" w:hAnsi="Times New Roman" w:cs="Times New Roman"/>
          <w:i/>
          <w:u w:val="single"/>
          <w:lang w:eastAsia="pl-PL"/>
        </w:rPr>
      </w:pPr>
      <w:r w:rsidRPr="002113FD">
        <w:rPr>
          <w:rFonts w:ascii="Times New Roman" w:hAnsi="Times New Roman" w:cs="Times New Roman"/>
          <w:i/>
          <w:u w:val="single"/>
          <w:lang w:eastAsia="pl-PL"/>
        </w:rPr>
        <w:t>Uczelnie</w:t>
      </w:r>
    </w:p>
    <w:p w14:paraId="02A83B7D" w14:textId="77777777" w:rsidR="00293AB3" w:rsidRPr="00293AB3" w:rsidRDefault="002113FD" w:rsidP="00293AB3">
      <w:pPr>
        <w:spacing w:before="120" w:after="0" w:line="276" w:lineRule="auto"/>
        <w:jc w:val="both"/>
        <w:rPr>
          <w:rFonts w:ascii="Times New Roman" w:hAnsi="Times New Roman" w:cs="Times New Roman"/>
        </w:rPr>
      </w:pPr>
      <w:r w:rsidRPr="002113FD">
        <w:rPr>
          <w:rFonts w:ascii="Times New Roman" w:eastAsia="Calibri" w:hAnsi="Times New Roman" w:cs="Times New Roman"/>
        </w:rPr>
        <w:t xml:space="preserve">Ministerstwo informowało o możliwości szczepień dla pracowników i studentów </w:t>
      </w:r>
      <w:r w:rsidR="00293AB3" w:rsidRPr="00293AB3">
        <w:rPr>
          <w:rFonts w:ascii="Times New Roman" w:eastAsia="Calibri" w:hAnsi="Times New Roman" w:cs="Times New Roman"/>
        </w:rPr>
        <w:t>uczelni. Ponadto u</w:t>
      </w:r>
      <w:r w:rsidR="00293AB3" w:rsidRPr="00293AB3">
        <w:rPr>
          <w:rFonts w:ascii="Times New Roman" w:hAnsi="Times New Roman" w:cs="Times New Roman"/>
        </w:rPr>
        <w:t xml:space="preserve">dzielono licznych odpowiedzi na pisma i zapytania mailowe podmiotów tworzących system szkolnictwa wyższego oraz  pracowników uczelni i studentów w zakresie szczepień przeciwko COVID-19 oraz organizacji i funkcjonowania uczelni w roku akademickim 2021/2022. </w:t>
      </w:r>
    </w:p>
    <w:p w14:paraId="0AFECA42" w14:textId="77777777" w:rsidR="00293AB3" w:rsidRPr="00293AB3" w:rsidRDefault="00293AB3" w:rsidP="00293AB3">
      <w:pPr>
        <w:spacing w:before="120" w:after="0" w:line="276" w:lineRule="auto"/>
        <w:jc w:val="both"/>
        <w:rPr>
          <w:rFonts w:ascii="Times New Roman" w:eastAsia="Calibri" w:hAnsi="Times New Roman" w:cs="Times New Roman"/>
        </w:rPr>
      </w:pPr>
      <w:r w:rsidRPr="00293AB3">
        <w:rPr>
          <w:rFonts w:ascii="Times New Roman" w:eastAsia="Calibri" w:hAnsi="Times New Roman" w:cs="Times New Roman"/>
        </w:rPr>
        <w:t xml:space="preserve"> Zorganizowano również </w:t>
      </w:r>
      <w:r w:rsidRPr="00293AB3">
        <w:rPr>
          <w:rFonts w:ascii="Times New Roman" w:hAnsi="Times New Roman" w:cs="Times New Roman"/>
          <w:shd w:val="clear" w:color="auto" w:fill="FFFFFF"/>
        </w:rPr>
        <w:t xml:space="preserve">spotkanie kierownictwa MEiN z przedstawicielami Parlamentu Studentów Rzeczypospolitej Polskiej, Krajowej Reprezentacji Doktorantów, Niezależnego Zrzeszenia Studentów oraz Ministerstwa Zdrowia, podczas którego omawiano kwestię promowania akcji szczepień przeciwko COVID-19 wśród społeczności akademickiej. </w:t>
      </w:r>
      <w:r w:rsidRPr="00293AB3">
        <w:rPr>
          <w:rFonts w:ascii="Times New Roman" w:eastAsia="Calibri" w:hAnsi="Times New Roman" w:cs="Times New Roman"/>
        </w:rPr>
        <w:t>Jednak było realizowane poza okresem sprawozdawczym.</w:t>
      </w:r>
    </w:p>
    <w:p w14:paraId="6BA20105" w14:textId="77777777" w:rsidR="00293AB3" w:rsidRPr="00293AB3" w:rsidRDefault="00293AB3" w:rsidP="00293AB3">
      <w:pPr>
        <w:spacing w:before="120" w:after="0" w:line="276" w:lineRule="auto"/>
        <w:jc w:val="both"/>
        <w:rPr>
          <w:rFonts w:ascii="Times New Roman" w:hAnsi="Times New Roman" w:cs="Times New Roman"/>
        </w:rPr>
      </w:pPr>
      <w:r w:rsidRPr="00293AB3">
        <w:rPr>
          <w:rStyle w:val="Pogrubienie"/>
          <w:rFonts w:ascii="Times New Roman" w:hAnsi="Times New Roman" w:cs="Times New Roman"/>
          <w:shd w:val="clear" w:color="auto" w:fill="FFFFFF"/>
        </w:rPr>
        <w:t xml:space="preserve">20 sierpnia 2021 r. Minister Edukacji i Nauki skierował </w:t>
      </w:r>
      <w:r w:rsidRPr="00293AB3">
        <w:rPr>
          <w:rFonts w:ascii="Times New Roman" w:hAnsi="Times New Roman" w:cs="Times New Roman"/>
          <w:bCs/>
          <w:shd w:val="clear" w:color="auto" w:fill="FFFFFF"/>
        </w:rPr>
        <w:t>list do rektorów</w:t>
      </w:r>
      <w:r w:rsidRPr="00293AB3">
        <w:rPr>
          <w:rFonts w:ascii="Times New Roman" w:hAnsi="Times New Roman" w:cs="Times New Roman"/>
          <w:b/>
          <w:bCs/>
          <w:shd w:val="clear" w:color="auto" w:fill="FFFFFF"/>
        </w:rPr>
        <w:t xml:space="preserve"> </w:t>
      </w:r>
      <w:r w:rsidRPr="00293AB3">
        <w:rPr>
          <w:rFonts w:ascii="Times New Roman" w:hAnsi="Times New Roman" w:cs="Times New Roman"/>
        </w:rPr>
        <w:t>wszystkich uczelni nadzorowanych  przez MEiN</w:t>
      </w:r>
      <w:r w:rsidRPr="00293AB3">
        <w:rPr>
          <w:rFonts w:ascii="Times New Roman" w:hAnsi="Times New Roman" w:cs="Times New Roman"/>
          <w:bCs/>
          <w:shd w:val="clear" w:color="auto" w:fill="FFFFFF"/>
        </w:rPr>
        <w:t xml:space="preserve">, w którym przedstawił zmiany jakie nastąpią w organizacji kształcenia </w:t>
      </w:r>
      <w:r w:rsidRPr="00293AB3">
        <w:rPr>
          <w:rFonts w:ascii="Times New Roman" w:hAnsi="Times New Roman" w:cs="Times New Roman"/>
          <w:shd w:val="clear" w:color="auto" w:fill="FFFFFF"/>
        </w:rPr>
        <w:t xml:space="preserve">w roku akademickim 2021/2022. Minister Edukacji i Nauki w liście zachęcił m.in. </w:t>
      </w:r>
      <w:r w:rsidRPr="00293AB3">
        <w:rPr>
          <w:rFonts w:ascii="Times New Roman" w:hAnsi="Times New Roman" w:cs="Times New Roman"/>
          <w:i/>
        </w:rPr>
        <w:t xml:space="preserve">do podjęcia działań przygotowujących do powrotu do kształcenia w trybie stacjonarnym </w:t>
      </w:r>
      <w:r w:rsidRPr="00293AB3">
        <w:rPr>
          <w:rFonts w:ascii="Times New Roman" w:hAnsi="Times New Roman" w:cs="Times New Roman"/>
        </w:rPr>
        <w:t>oraz</w:t>
      </w:r>
      <w:r w:rsidRPr="00293AB3">
        <w:rPr>
          <w:rFonts w:ascii="Times New Roman" w:hAnsi="Times New Roman" w:cs="Times New Roman"/>
          <w:i/>
        </w:rPr>
        <w:t xml:space="preserve"> </w:t>
      </w:r>
      <w:r w:rsidRPr="00293AB3">
        <w:rPr>
          <w:rStyle w:val="labeldekratacja"/>
          <w:rFonts w:ascii="Times New Roman" w:hAnsi="Times New Roman" w:cs="Times New Roman"/>
          <w:i/>
        </w:rPr>
        <w:t xml:space="preserve">zaapelował </w:t>
      </w:r>
      <w:r w:rsidRPr="00293AB3">
        <w:rPr>
          <w:rStyle w:val="labeldekratacja"/>
          <w:rFonts w:ascii="Times New Roman" w:hAnsi="Times New Roman" w:cs="Times New Roman"/>
          <w:i/>
        </w:rPr>
        <w:br/>
        <w:t xml:space="preserve">o niezwłoczne podjęcie działań informacyjnych skierowanych do studentów i doktorantów, </w:t>
      </w:r>
      <w:r w:rsidRPr="00293AB3">
        <w:rPr>
          <w:rStyle w:val="labeldekratacja"/>
          <w:rFonts w:ascii="Times New Roman" w:hAnsi="Times New Roman" w:cs="Times New Roman"/>
          <w:i/>
        </w:rPr>
        <w:br/>
        <w:t xml:space="preserve">aby z wyprzedzeniem mogli się przygotować do powrotu na uczelnie. </w:t>
      </w:r>
      <w:r w:rsidRPr="00293AB3">
        <w:rPr>
          <w:rFonts w:ascii="Times New Roman" w:hAnsi="Times New Roman" w:cs="Times New Roman"/>
        </w:rPr>
        <w:t xml:space="preserve">Ponadto wskazał </w:t>
      </w:r>
      <w:r w:rsidRPr="00293AB3">
        <w:rPr>
          <w:rFonts w:ascii="Times New Roman" w:hAnsi="Times New Roman" w:cs="Times New Roman"/>
        </w:rPr>
        <w:lastRenderedPageBreak/>
        <w:t>również, iż</w:t>
      </w:r>
      <w:r w:rsidRPr="00293AB3">
        <w:rPr>
          <w:rFonts w:ascii="Times New Roman" w:hAnsi="Times New Roman" w:cs="Times New Roman"/>
        </w:rPr>
        <w:br/>
        <w:t>we współpracy ze środowiskiem studentów i doktorantów, Ministerstwo będzie podejmowało dalsze działania informacyjne i promujące szczepienia.</w:t>
      </w:r>
    </w:p>
    <w:p w14:paraId="410E12BF" w14:textId="77777777" w:rsidR="00293AB3" w:rsidRPr="00795150" w:rsidRDefault="00293AB3" w:rsidP="006A4820">
      <w:pPr>
        <w:spacing w:before="120" w:after="0" w:line="276" w:lineRule="auto"/>
        <w:jc w:val="both"/>
        <w:rPr>
          <w:rFonts w:ascii="Times New Roman" w:hAnsi="Times New Roman" w:cs="Times New Roman"/>
          <w:lang w:eastAsia="pl-PL"/>
        </w:rPr>
      </w:pPr>
      <w:r w:rsidRPr="00293AB3">
        <w:rPr>
          <w:rFonts w:ascii="Times New Roman" w:hAnsi="Times New Roman" w:cs="Times New Roman"/>
          <w:lang w:eastAsia="pl-PL"/>
        </w:rPr>
        <w:t>MEiN na bieżąco monitoruje sytuację związaną ze stanem epidemii. Resort jest w stałym kontakcie z konferencjami rektorów, Parlamentem Studentów RP, Głównym Inspektorem Sanitarnym oraz Ministrem Zdrowia. Dodatkowo działa system wsparcia w zakresie walki z epidemią, stworzony we współpracy Konferencji Rektorów Akademickich Szkół Polskich (dalej: KRASP) i MEiN, opierający się na współpracy koordynatora krajowego (działającego przy KRASP) oraz 16 koordynatorów regionalnych. Ich zadaniem jest m.in. monitorowanie na bieżąco sytuacji w uczelniach, zbieranie i aktualizowanie danych dotyczących liczby zakażeń, skierowań na kwarantannę oraz o wszelkich innych związanych z epidemią i niepokojących zdarzeniach występujących w uczelniach (w tym w domach studenckich).</w:t>
      </w:r>
    </w:p>
    <w:p w14:paraId="3ADB21C6" w14:textId="501D4E84" w:rsidR="009062E5" w:rsidRDefault="009062E5" w:rsidP="00B52CD1">
      <w:pPr>
        <w:pStyle w:val="Nagwek2"/>
        <w:spacing w:before="120"/>
      </w:pPr>
      <w:bookmarkStart w:id="58" w:name="_Toc89335564"/>
      <w:r>
        <w:t>Działania finansowane z Funduszu Przeciwdziałania COVID-19</w:t>
      </w:r>
      <w:bookmarkEnd w:id="58"/>
    </w:p>
    <w:p w14:paraId="0C8375E4" w14:textId="77777777" w:rsidR="00B52CD1" w:rsidRPr="00B52CD1" w:rsidRDefault="00B52CD1" w:rsidP="00600293">
      <w:pPr>
        <w:numPr>
          <w:ilvl w:val="0"/>
          <w:numId w:val="284"/>
        </w:numPr>
        <w:spacing w:before="120" w:after="0" w:line="276" w:lineRule="auto"/>
        <w:jc w:val="both"/>
        <w:rPr>
          <w:rFonts w:ascii="Times New Roman" w:eastAsia="Times New Roman" w:hAnsi="Times New Roman" w:cs="Times New Roman"/>
          <w:color w:val="000000"/>
          <w:lang w:eastAsia="pl-PL"/>
        </w:rPr>
      </w:pPr>
      <w:r w:rsidRPr="00B52CD1">
        <w:rPr>
          <w:rFonts w:ascii="Times New Roman" w:eastAsia="Times New Roman" w:hAnsi="Times New Roman" w:cs="Times New Roman"/>
          <w:color w:val="000000"/>
          <w:lang w:eastAsia="pl-PL"/>
        </w:rPr>
        <w:t xml:space="preserve">W ramach współpracy Ministerstwa Edukacji i Nauki z Rządową Agencją Rezerw Strategicznych do szkół dostarczane były środki ochrony indywidualnej. </w:t>
      </w:r>
    </w:p>
    <w:p w14:paraId="2A4E6B12" w14:textId="574DD019" w:rsidR="00B52CD1" w:rsidRPr="00B52CD1" w:rsidRDefault="00B52CD1" w:rsidP="00B52CD1">
      <w:pPr>
        <w:spacing w:before="120" w:after="0" w:line="276" w:lineRule="auto"/>
        <w:jc w:val="both"/>
        <w:rPr>
          <w:rFonts w:ascii="Times New Roman" w:eastAsia="Times New Roman" w:hAnsi="Times New Roman" w:cs="Times New Roman"/>
          <w:color w:val="000000"/>
          <w:lang w:eastAsia="pl-PL"/>
        </w:rPr>
      </w:pPr>
      <w:r w:rsidRPr="00B52CD1">
        <w:rPr>
          <w:rFonts w:ascii="Times New Roman" w:eastAsia="Times New Roman" w:hAnsi="Times New Roman" w:cs="Times New Roman"/>
          <w:color w:val="000000"/>
          <w:lang w:eastAsia="pl-PL"/>
        </w:rPr>
        <w:t xml:space="preserve">Dostawy realizowane były już od 24 sierpnia 2021 r. i trwały do 17 września 2021 r. Na ten cel przeznaczono łącznie </w:t>
      </w:r>
      <w:r w:rsidR="00D53994" w:rsidRPr="00D53994">
        <w:rPr>
          <w:rFonts w:ascii="Times New Roman" w:eastAsia="Times New Roman" w:hAnsi="Times New Roman" w:cs="Times New Roman"/>
          <w:color w:val="000000"/>
          <w:lang w:eastAsia="pl-PL"/>
        </w:rPr>
        <w:t>178 mln zł.</w:t>
      </w:r>
      <w:r w:rsidR="002E7275">
        <w:rPr>
          <w:rFonts w:ascii="Times New Roman" w:eastAsia="Times New Roman" w:hAnsi="Times New Roman" w:cs="Times New Roman"/>
          <w:color w:val="000000"/>
          <w:lang w:eastAsia="pl-PL"/>
        </w:rPr>
        <w:t xml:space="preserve"> </w:t>
      </w:r>
      <w:r w:rsidRPr="00B52CD1">
        <w:rPr>
          <w:rFonts w:ascii="Times New Roman" w:eastAsia="Times New Roman" w:hAnsi="Times New Roman" w:cs="Times New Roman"/>
          <w:color w:val="000000"/>
          <w:lang w:eastAsia="pl-PL"/>
        </w:rPr>
        <w:t>W asortymencie przekazywanym do szkół znalazły się następujące środki bezpieczeństwa:</w:t>
      </w:r>
    </w:p>
    <w:p w14:paraId="1D6E50B5" w14:textId="44622460" w:rsidR="00B52CD1" w:rsidRPr="00B52CD1" w:rsidRDefault="00B52CD1" w:rsidP="00600293">
      <w:pPr>
        <w:numPr>
          <w:ilvl w:val="0"/>
          <w:numId w:val="283"/>
        </w:numPr>
        <w:spacing w:before="120" w:after="0" w:line="276" w:lineRule="auto"/>
        <w:jc w:val="both"/>
        <w:rPr>
          <w:rFonts w:ascii="Times New Roman" w:eastAsia="Calibri" w:hAnsi="Times New Roman" w:cs="Times New Roman"/>
          <w:color w:val="000000"/>
          <w:lang w:eastAsia="pl-PL"/>
        </w:rPr>
      </w:pPr>
      <w:r w:rsidRPr="00B52CD1">
        <w:rPr>
          <w:rFonts w:ascii="Times New Roman" w:eastAsia="Calibri" w:hAnsi="Times New Roman" w:cs="Times New Roman"/>
          <w:color w:val="000000"/>
          <w:lang w:eastAsia="pl-PL"/>
        </w:rPr>
        <w:t xml:space="preserve">stacje do dezynfekcji z funkcją mierzenia temperatury – prawie 32 tys. sztuk (stacje zostały wyposażone w zapas płynu do dezynfekcji - 30 litrów na 1 stację), można je umieścić przy wejściu do szkoły na stojaku lub bezpośrednio na ścianie; </w:t>
      </w:r>
    </w:p>
    <w:p w14:paraId="2C1AE7F4" w14:textId="77777777" w:rsidR="00B52CD1" w:rsidRPr="00B52CD1" w:rsidRDefault="00B52CD1" w:rsidP="00600293">
      <w:pPr>
        <w:numPr>
          <w:ilvl w:val="0"/>
          <w:numId w:val="283"/>
        </w:numPr>
        <w:spacing w:before="120" w:after="0" w:line="276" w:lineRule="auto"/>
        <w:jc w:val="both"/>
        <w:rPr>
          <w:rFonts w:ascii="Times New Roman" w:eastAsia="Calibri" w:hAnsi="Times New Roman" w:cs="Times New Roman"/>
          <w:color w:val="000000"/>
          <w:lang w:eastAsia="pl-PL"/>
        </w:rPr>
      </w:pPr>
      <w:r w:rsidRPr="00B52CD1">
        <w:rPr>
          <w:rFonts w:ascii="Times New Roman" w:eastAsia="Calibri" w:hAnsi="Times New Roman" w:cs="Times New Roman"/>
          <w:color w:val="000000"/>
          <w:lang w:eastAsia="pl-PL"/>
        </w:rPr>
        <w:t>pakiety ze środkami ochrony osobistej: maseczki jednorazowe - około 210  mln szt., maseczki FFP2/FFP3 - około 12,5 mln szt., rękawiczki - około 43 mln szt., pojemniki z płynem do dezynfekcji o pojemności od  250 ml do 500 ml - prawie 100 tys. szt. oraz o pojemności 30 ml - prawie 460  tys. szt.</w:t>
      </w:r>
    </w:p>
    <w:p w14:paraId="0F5A0BCD" w14:textId="283806A0" w:rsidR="00B52CD1" w:rsidRPr="00B52CD1" w:rsidRDefault="00B52CD1" w:rsidP="00600293">
      <w:pPr>
        <w:numPr>
          <w:ilvl w:val="0"/>
          <w:numId w:val="283"/>
        </w:numPr>
        <w:spacing w:before="120" w:after="0" w:line="276" w:lineRule="auto"/>
        <w:jc w:val="both"/>
        <w:rPr>
          <w:rFonts w:ascii="Times New Roman" w:eastAsia="Calibri" w:hAnsi="Times New Roman" w:cs="Times New Roman"/>
          <w:color w:val="000000"/>
          <w:lang w:eastAsia="pl-PL"/>
        </w:rPr>
      </w:pPr>
      <w:r w:rsidRPr="00B52CD1">
        <w:rPr>
          <w:rFonts w:ascii="Times New Roman" w:eastAsia="Calibri" w:hAnsi="Times New Roman" w:cs="Times New Roman"/>
          <w:color w:val="000000"/>
          <w:lang w:eastAsia="pl-PL"/>
        </w:rPr>
        <w:t>termometry bezdotykowe – prawie 100 tys. (od 3 do 7 sztuk na szkołę/placówkę, w zależności od liczby uczniów uczęszczających do szkoły, placówki lub zespołu szkół).</w:t>
      </w:r>
    </w:p>
    <w:p w14:paraId="03AB7D14" w14:textId="2CDACB37" w:rsidR="009062E5" w:rsidRDefault="009062E5" w:rsidP="00111A9A">
      <w:pPr>
        <w:pStyle w:val="Nagwek2"/>
      </w:pPr>
      <w:bookmarkStart w:id="59" w:name="_Toc89335565"/>
      <w:r>
        <w:t>Inne działania</w:t>
      </w:r>
      <w:bookmarkEnd w:id="59"/>
    </w:p>
    <w:p w14:paraId="466F78E7" w14:textId="56A5DDBF" w:rsidR="00B52CD1" w:rsidRPr="00B52CD1" w:rsidRDefault="00B52CD1" w:rsidP="00600293">
      <w:pPr>
        <w:numPr>
          <w:ilvl w:val="0"/>
          <w:numId w:val="290"/>
        </w:numPr>
        <w:spacing w:before="120" w:after="0" w:line="276" w:lineRule="auto"/>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t>Zadanie zlecone przez Ministra Edukacji i Nauki w trybie art. 404 ustawy</w:t>
      </w:r>
      <w:r w:rsidR="00293AB3">
        <w:rPr>
          <w:rFonts w:ascii="Times New Roman" w:eastAsia="Times New Roman" w:hAnsi="Times New Roman" w:cs="Times New Roman"/>
          <w:lang w:eastAsia="pl-PL"/>
        </w:rPr>
        <w:t xml:space="preserve"> z dnia 20 lipca 2018 r.</w:t>
      </w:r>
      <w:r w:rsidR="006A4820">
        <w:rPr>
          <w:rFonts w:ascii="Times New Roman" w:eastAsia="Times New Roman" w:hAnsi="Times New Roman" w:cs="Times New Roman"/>
          <w:lang w:eastAsia="pl-PL"/>
        </w:rPr>
        <w:t xml:space="preserve"> -</w:t>
      </w:r>
      <w:r w:rsidRPr="00B52CD1">
        <w:rPr>
          <w:rFonts w:ascii="Times New Roman" w:eastAsia="Times New Roman" w:hAnsi="Times New Roman" w:cs="Times New Roman"/>
          <w:lang w:eastAsia="pl-PL"/>
        </w:rPr>
        <w:t xml:space="preserve"> Prawo o szkolnictwie wyższym i nauce pn. „</w:t>
      </w:r>
      <w:r w:rsidRPr="00B52CD1">
        <w:rPr>
          <w:rFonts w:ascii="Times New Roman" w:eastAsia="Times New Roman" w:hAnsi="Times New Roman" w:cs="Times New Roman"/>
          <w:i/>
          <w:lang w:eastAsia="pl-PL"/>
        </w:rPr>
        <w:t>Aktywny powrót do szkoły</w:t>
      </w:r>
      <w:r w:rsidRPr="00B52CD1">
        <w:rPr>
          <w:rFonts w:ascii="Times New Roman" w:eastAsia="Times New Roman" w:hAnsi="Times New Roman" w:cs="Times New Roman"/>
          <w:lang w:eastAsia="pl-PL"/>
        </w:rPr>
        <w:t>”.</w:t>
      </w:r>
    </w:p>
    <w:p w14:paraId="3D7E1215" w14:textId="77777777" w:rsidR="00B52CD1" w:rsidRPr="00B52CD1" w:rsidRDefault="00B52CD1" w:rsidP="00B52CD1">
      <w:pPr>
        <w:spacing w:before="120" w:after="0" w:line="276" w:lineRule="auto"/>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t xml:space="preserve">W celu zniwelowania negatywnych skutków pandemii oraz poprawy stanu kondycji fizycznej wśród dzieci i młodzieży szkolnej, specjaliści z Akademii Wychowania Fizycznego podjęli się realizacji projektu </w:t>
      </w:r>
      <w:r w:rsidRPr="00B52CD1">
        <w:rPr>
          <w:rFonts w:ascii="Times New Roman" w:eastAsia="Times New Roman" w:hAnsi="Times New Roman" w:cs="Times New Roman"/>
          <w:i/>
          <w:lang w:eastAsia="pl-PL"/>
        </w:rPr>
        <w:t>Aktywny powrót do szkoły</w:t>
      </w:r>
      <w:r w:rsidRPr="00B52CD1">
        <w:rPr>
          <w:rFonts w:ascii="Times New Roman" w:eastAsia="Times New Roman" w:hAnsi="Times New Roman" w:cs="Times New Roman"/>
          <w:lang w:eastAsia="pl-PL"/>
        </w:rPr>
        <w:t xml:space="preserve">. </w:t>
      </w:r>
    </w:p>
    <w:p w14:paraId="28887324" w14:textId="77777777" w:rsidR="00B52CD1" w:rsidRPr="00B52CD1" w:rsidRDefault="00B52CD1" w:rsidP="00B52CD1">
      <w:pPr>
        <w:spacing w:before="120" w:after="0" w:line="276" w:lineRule="auto"/>
        <w:jc w:val="both"/>
        <w:rPr>
          <w:rFonts w:ascii="Times New Roman" w:eastAsia="Times New Roman" w:hAnsi="Times New Roman" w:cs="Times New Roman"/>
          <w:b/>
          <w:lang w:eastAsia="pl-PL"/>
        </w:rPr>
      </w:pPr>
      <w:r w:rsidRPr="00B52CD1">
        <w:rPr>
          <w:rFonts w:ascii="Times New Roman" w:eastAsia="Times New Roman" w:hAnsi="Times New Roman" w:cs="Times New Roman"/>
          <w:lang w:eastAsia="pl-PL"/>
        </w:rPr>
        <w:t>Koszt realizacji zadania – łączny koszt realizacji zadania przez wszystkie Akademie Wychowania Fizycznego wyniesie ponad 40 mln zł (40 250 774 zł), w  tym:</w:t>
      </w:r>
    </w:p>
    <w:p w14:paraId="15B5F8CF" w14:textId="77777777" w:rsidR="00B52CD1" w:rsidRPr="00B52CD1" w:rsidRDefault="00B52CD1" w:rsidP="00600293">
      <w:pPr>
        <w:numPr>
          <w:ilvl w:val="0"/>
          <w:numId w:val="287"/>
        </w:numPr>
        <w:spacing w:after="0" w:line="276" w:lineRule="auto"/>
        <w:ind w:left="357" w:hanging="357"/>
        <w:jc w:val="both"/>
        <w:rPr>
          <w:rFonts w:ascii="Times New Roman" w:eastAsia="Times New Roman" w:hAnsi="Times New Roman" w:cs="Times New Roman"/>
          <w:b/>
          <w:lang w:eastAsia="pl-PL"/>
        </w:rPr>
      </w:pPr>
      <w:r w:rsidRPr="00B52CD1">
        <w:rPr>
          <w:rFonts w:ascii="Times New Roman" w:eastAsia="Times New Roman" w:hAnsi="Times New Roman" w:cs="Times New Roman"/>
          <w:lang w:eastAsia="pl-PL"/>
        </w:rPr>
        <w:t>koszt realizacji zadania przez AWF w Warszawie – ponad 29 mln zł (29 323 234 zł);</w:t>
      </w:r>
    </w:p>
    <w:p w14:paraId="0116D0AE" w14:textId="77777777" w:rsidR="00B52CD1" w:rsidRPr="00B52CD1" w:rsidRDefault="00B52CD1" w:rsidP="00600293">
      <w:pPr>
        <w:numPr>
          <w:ilvl w:val="0"/>
          <w:numId w:val="287"/>
        </w:numPr>
        <w:spacing w:after="0" w:line="276" w:lineRule="auto"/>
        <w:ind w:left="357" w:hanging="357"/>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lastRenderedPageBreak/>
        <w:t>koszt realizacji zadania przez pozostałe Akademie – około 11 mln zł (10 927 540 zł);</w:t>
      </w:r>
    </w:p>
    <w:p w14:paraId="63504E85" w14:textId="77777777" w:rsidR="00B52CD1" w:rsidRPr="00B52CD1" w:rsidRDefault="00B52CD1" w:rsidP="00600293">
      <w:pPr>
        <w:numPr>
          <w:ilvl w:val="0"/>
          <w:numId w:val="287"/>
        </w:numPr>
        <w:spacing w:after="0" w:line="276" w:lineRule="auto"/>
        <w:ind w:left="357" w:hanging="357"/>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t>koszt realizacji zadania przez jedną Akademię – ponad 2 mln zł (2 185 508 zł).</w:t>
      </w:r>
    </w:p>
    <w:p w14:paraId="1AE11DB6" w14:textId="77777777" w:rsidR="00B52CD1" w:rsidRPr="00B52CD1" w:rsidRDefault="00B52CD1" w:rsidP="00B52CD1">
      <w:pPr>
        <w:spacing w:before="120" w:after="0" w:line="276" w:lineRule="auto"/>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t>Okres realizacji zadania</w:t>
      </w:r>
      <w:r w:rsidRPr="00B52CD1">
        <w:rPr>
          <w:rFonts w:ascii="Times New Roman" w:eastAsia="Times New Roman" w:hAnsi="Times New Roman" w:cs="Times New Roman"/>
          <w:b/>
          <w:lang w:eastAsia="pl-PL"/>
        </w:rPr>
        <w:t xml:space="preserve"> – </w:t>
      </w:r>
      <w:r w:rsidRPr="00B52CD1">
        <w:rPr>
          <w:rFonts w:ascii="Times New Roman" w:eastAsia="Times New Roman" w:hAnsi="Times New Roman" w:cs="Times New Roman"/>
          <w:lang w:eastAsia="pl-PL"/>
        </w:rPr>
        <w:t>od maja 2021 r. do dnia 31 grudnia 2021 r.</w:t>
      </w:r>
    </w:p>
    <w:p w14:paraId="493D8271" w14:textId="77777777" w:rsidR="00B52CD1" w:rsidRPr="00B52CD1" w:rsidRDefault="00B52CD1" w:rsidP="00B52CD1">
      <w:pPr>
        <w:spacing w:before="120" w:after="0" w:line="276" w:lineRule="auto"/>
        <w:jc w:val="both"/>
        <w:rPr>
          <w:rFonts w:ascii="Times New Roman" w:eastAsia="Times New Roman" w:hAnsi="Times New Roman" w:cs="Times New Roman"/>
          <w:b/>
          <w:lang w:eastAsia="pl-PL"/>
        </w:rPr>
      </w:pPr>
      <w:r w:rsidRPr="00B52CD1">
        <w:rPr>
          <w:rFonts w:ascii="Times New Roman" w:eastAsia="Times New Roman" w:hAnsi="Times New Roman" w:cs="Times New Roman"/>
          <w:lang w:eastAsia="pl-PL"/>
        </w:rPr>
        <w:t>Docelowo planuje się przeszkolenie 42 000 nauczycieli oraz zorganizowanie 300 000 godzin dodatkowych zajęć sportowych dla uczniów</w:t>
      </w:r>
      <w:r w:rsidRPr="00B52CD1">
        <w:rPr>
          <w:rFonts w:ascii="Times New Roman" w:eastAsia="Times New Roman" w:hAnsi="Times New Roman" w:cs="Times New Roman"/>
          <w:b/>
          <w:lang w:eastAsia="pl-PL"/>
        </w:rPr>
        <w:t>.</w:t>
      </w:r>
    </w:p>
    <w:p w14:paraId="57C21326" w14:textId="77777777" w:rsidR="00B52CD1" w:rsidRPr="00B52CD1" w:rsidRDefault="00B52CD1" w:rsidP="00B52CD1">
      <w:pPr>
        <w:spacing w:before="120" w:after="0" w:line="276" w:lineRule="auto"/>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t>Podmioty realizujące zadanie:</w:t>
      </w:r>
    </w:p>
    <w:p w14:paraId="4B657A70" w14:textId="77777777" w:rsidR="00B52CD1" w:rsidRPr="00B52CD1" w:rsidRDefault="00B52CD1" w:rsidP="00600293">
      <w:pPr>
        <w:numPr>
          <w:ilvl w:val="0"/>
          <w:numId w:val="285"/>
        </w:numPr>
        <w:spacing w:after="0" w:line="276" w:lineRule="auto"/>
        <w:ind w:left="425" w:hanging="357"/>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t>Akademia Wychowania Fizycznego Józefa Piłsudskiego w Warszawie – lider projektu (realizacja I i II etapu projektu);</w:t>
      </w:r>
    </w:p>
    <w:p w14:paraId="0F16E82B" w14:textId="77777777" w:rsidR="00B52CD1" w:rsidRPr="00B52CD1" w:rsidRDefault="00B52CD1" w:rsidP="00600293">
      <w:pPr>
        <w:numPr>
          <w:ilvl w:val="0"/>
          <w:numId w:val="285"/>
        </w:numPr>
        <w:spacing w:after="0" w:line="276" w:lineRule="auto"/>
        <w:ind w:left="425" w:hanging="357"/>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t>Akademia Wychowania Fizycznego im. Bronisław Czecha w Krakowie (realizacja I etapu projektu);</w:t>
      </w:r>
    </w:p>
    <w:p w14:paraId="7CD5660D" w14:textId="77777777" w:rsidR="00B52CD1" w:rsidRPr="00B52CD1" w:rsidRDefault="00B52CD1" w:rsidP="00600293">
      <w:pPr>
        <w:numPr>
          <w:ilvl w:val="0"/>
          <w:numId w:val="285"/>
        </w:numPr>
        <w:spacing w:after="0" w:line="276" w:lineRule="auto"/>
        <w:ind w:left="425" w:hanging="357"/>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t>Akademia Wychowania Fizycznego we Wrocławiu (realizacja I etapu projektu);</w:t>
      </w:r>
    </w:p>
    <w:p w14:paraId="21B8F5EA" w14:textId="77777777" w:rsidR="00B52CD1" w:rsidRPr="00B52CD1" w:rsidRDefault="00B52CD1" w:rsidP="00600293">
      <w:pPr>
        <w:numPr>
          <w:ilvl w:val="0"/>
          <w:numId w:val="285"/>
        </w:numPr>
        <w:spacing w:after="0" w:line="276" w:lineRule="auto"/>
        <w:ind w:left="425" w:hanging="357"/>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t>Akademia Wychowania Fizycznego im. Jerzego Kukuczki w Katowicach (realizacja I etapu projektu);</w:t>
      </w:r>
    </w:p>
    <w:p w14:paraId="4FBEC8C8" w14:textId="77777777" w:rsidR="00B52CD1" w:rsidRPr="00B52CD1" w:rsidRDefault="00B52CD1" w:rsidP="00600293">
      <w:pPr>
        <w:numPr>
          <w:ilvl w:val="0"/>
          <w:numId w:val="285"/>
        </w:numPr>
        <w:spacing w:after="0" w:line="276" w:lineRule="auto"/>
        <w:ind w:left="425" w:hanging="357"/>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t>Akademia Wychowania Fizycznego im. Eugeniusza Piaseckiego w  Poznaniu (realizacja I etapu projektu);</w:t>
      </w:r>
    </w:p>
    <w:p w14:paraId="02085A6D" w14:textId="43ED5E14" w:rsidR="00B52CD1" w:rsidRPr="000807FF" w:rsidRDefault="00B52CD1" w:rsidP="00600293">
      <w:pPr>
        <w:numPr>
          <w:ilvl w:val="0"/>
          <w:numId w:val="285"/>
        </w:numPr>
        <w:spacing w:after="0" w:line="276" w:lineRule="auto"/>
        <w:ind w:left="425" w:hanging="357"/>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t>Akademia Wychowania Fizycznego i Sportu im. Jędrzeja Śniadeckiego w  Gdańsku (realizacja I etapu projektu).</w:t>
      </w:r>
    </w:p>
    <w:p w14:paraId="1581BFF2" w14:textId="77777777" w:rsidR="00B52CD1" w:rsidRPr="00B52CD1" w:rsidRDefault="00B52CD1" w:rsidP="00B52CD1">
      <w:pPr>
        <w:spacing w:before="120" w:after="0" w:line="276" w:lineRule="auto"/>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t xml:space="preserve">Grupa docelowa: </w:t>
      </w:r>
    </w:p>
    <w:p w14:paraId="2DAD712C" w14:textId="77777777" w:rsidR="00B52CD1" w:rsidRPr="00B52CD1" w:rsidRDefault="00B52CD1" w:rsidP="00600293">
      <w:pPr>
        <w:numPr>
          <w:ilvl w:val="0"/>
          <w:numId w:val="286"/>
        </w:numPr>
        <w:spacing w:after="0" w:line="276" w:lineRule="auto"/>
        <w:ind w:left="357" w:hanging="357"/>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t>Nauczyciele wychowania fizycznego;</w:t>
      </w:r>
    </w:p>
    <w:p w14:paraId="0A589074" w14:textId="4CB6071C" w:rsidR="00B52CD1" w:rsidRPr="00B52CD1" w:rsidRDefault="00B52CD1" w:rsidP="00600293">
      <w:pPr>
        <w:numPr>
          <w:ilvl w:val="0"/>
          <w:numId w:val="286"/>
        </w:numPr>
        <w:spacing w:after="0" w:line="276" w:lineRule="auto"/>
        <w:ind w:left="357" w:hanging="357"/>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t>Nauczyciele edukacji wczesnoszkolnej.</w:t>
      </w:r>
    </w:p>
    <w:p w14:paraId="5C3D44C3" w14:textId="7E3B8D7E" w:rsidR="00B52CD1" w:rsidRPr="00B52CD1" w:rsidRDefault="00B52CD1" w:rsidP="00B52CD1">
      <w:pPr>
        <w:spacing w:before="120" w:after="0" w:line="276" w:lineRule="auto"/>
        <w:jc w:val="both"/>
        <w:rPr>
          <w:rFonts w:ascii="Times New Roman" w:eastAsia="Times New Roman" w:hAnsi="Times New Roman" w:cs="Times New Roman"/>
          <w:highlight w:val="green"/>
          <w:lang w:eastAsia="pl-PL"/>
        </w:rPr>
      </w:pPr>
      <w:r w:rsidRPr="00B52CD1">
        <w:rPr>
          <w:rFonts w:ascii="Times New Roman" w:eastAsia="Times New Roman" w:hAnsi="Times New Roman" w:cs="Times New Roman"/>
          <w:u w:val="single"/>
          <w:lang w:eastAsia="pl-PL"/>
        </w:rPr>
        <w:t>I etap „Szkolenia dla nauczycieli”</w:t>
      </w:r>
      <w:r w:rsidRPr="00B52CD1">
        <w:rPr>
          <w:rFonts w:ascii="Times New Roman" w:eastAsia="Times New Roman" w:hAnsi="Times New Roman" w:cs="Times New Roman"/>
          <w:lang w:eastAsia="pl-PL"/>
        </w:rPr>
        <w:t xml:space="preserve"> – obejmuje przygotowanie i  przeprowadzenie szkoleń dla nauczycieli wychowania fizycznego i nauczycieli edukacji wczesnoszkolnej ze wszystkich województw. Tematy szkoleń dotyczą zarówno aspektów psychologicznych, jak i zdrowotnych. W trakcie szkoleń (jednodniowych warsztatów) nauczyciele zapoznają się m.in. z metodami przeciwdziałania skutkom hipokinezji i skutkom izolacji społecznej. Dzięki nim potrafią wzbudzać i utrzymywać wśród uczniów motywację do systematycznej aktywności fizycznej. Szkolenia realizowane są w oparciu o najnowsze osiągnięcia naukowe i wdrożeniowe opracowywane przez specjalistów Akademii Wychowania Fizycznego. Część metodyczna uwzględnia nowatorskie i  innowacyjne rozwiązania przygotowane przez nauczycieli akademickich poszczególnych zaangażowanych w zadanie uczelni. Po zakończeniu szkolenia nauczyciele otrzymują certyfikaty, które umożliwiają udział w drugim etapie projektu. </w:t>
      </w:r>
    </w:p>
    <w:p w14:paraId="3583CD6D" w14:textId="77777777" w:rsidR="00B52CD1" w:rsidRPr="00B52CD1" w:rsidRDefault="00B52CD1" w:rsidP="00B52CD1">
      <w:pPr>
        <w:spacing w:before="120" w:after="0" w:line="276" w:lineRule="auto"/>
        <w:jc w:val="both"/>
        <w:rPr>
          <w:rFonts w:ascii="Times New Roman" w:eastAsia="Times New Roman" w:hAnsi="Times New Roman" w:cs="Times New Roman"/>
          <w:lang w:eastAsia="pl-PL"/>
        </w:rPr>
      </w:pPr>
      <w:r w:rsidRPr="00B52CD1">
        <w:rPr>
          <w:rFonts w:ascii="Times New Roman" w:eastAsia="Times New Roman" w:hAnsi="Times New Roman" w:cs="Times New Roman"/>
          <w:u w:val="single"/>
          <w:lang w:eastAsia="pl-PL"/>
        </w:rPr>
        <w:t>II etap „Sport Kluby”</w:t>
      </w:r>
      <w:r w:rsidRPr="00B52CD1">
        <w:rPr>
          <w:rFonts w:ascii="Times New Roman" w:eastAsia="Times New Roman" w:hAnsi="Times New Roman" w:cs="Times New Roman"/>
          <w:b/>
          <w:lang w:eastAsia="pl-PL"/>
        </w:rPr>
        <w:t xml:space="preserve"> – </w:t>
      </w:r>
      <w:r w:rsidRPr="00B52CD1">
        <w:rPr>
          <w:rFonts w:ascii="Times New Roman" w:eastAsia="Times New Roman" w:hAnsi="Times New Roman" w:cs="Times New Roman"/>
          <w:lang w:eastAsia="pl-PL"/>
        </w:rPr>
        <w:t>celem drugiego etapu jest poprawa kondycji fizycznej dzieci i młodzieży poprzez ich udział w dodatkowych nieodpłatnych zajęciach sportowych. Organizacja dodatkowych zajęć będzie punktem wyjścia do przeprowadzenia badań naukowych, które pozwolą określić stan kondycji fizycznej dzieci i młodzieży po okresie izolacji spowodowanej pandemią COVID-19. W trakcie zajęć prowadzone będą testy sprawnościowe oraz badania ilościowe, na podstawie których powstanie raport naukowy dotyczące stanu kondycji fizycznej dzieci i młodzieży. Nauczyciele, którzy ukończyli szkolenie i  otrzymali certyfikat w I etapie mogą aplikować o środki na pro</w:t>
      </w:r>
      <w:r w:rsidRPr="00B52CD1">
        <w:rPr>
          <w:rFonts w:ascii="Times New Roman" w:eastAsia="Times New Roman" w:hAnsi="Times New Roman" w:cs="Times New Roman"/>
          <w:lang w:eastAsia="pl-PL"/>
        </w:rPr>
        <w:lastRenderedPageBreak/>
        <w:t xml:space="preserve">wadzenie zajęć dodatkowych w ramach tzw. Sport Klubów. Dzięki czemu zdobytą podczas szkolenia wiedzę i umiejętności będą mogli wykorzystać w praktyce. Dodatkowe zajęcia będą odbywały się raz lub dwa razy w tygodniu w grupach do 20 osób. </w:t>
      </w:r>
    </w:p>
    <w:p w14:paraId="1C6C9E40" w14:textId="77777777" w:rsidR="00B52CD1" w:rsidRPr="00B52CD1" w:rsidRDefault="00B52CD1" w:rsidP="00B52CD1">
      <w:pPr>
        <w:spacing w:before="120" w:after="0" w:line="276" w:lineRule="auto"/>
        <w:jc w:val="both"/>
        <w:rPr>
          <w:rFonts w:ascii="Times New Roman" w:eastAsia="Times New Roman" w:hAnsi="Times New Roman" w:cs="Times New Roman"/>
          <w:i/>
          <w:lang w:eastAsia="pl-PL"/>
        </w:rPr>
      </w:pPr>
      <w:r w:rsidRPr="00B52CD1">
        <w:rPr>
          <w:rFonts w:ascii="Times New Roman" w:eastAsia="Times New Roman" w:hAnsi="Times New Roman" w:cs="Times New Roman"/>
          <w:i/>
          <w:lang w:eastAsia="pl-PL"/>
        </w:rPr>
        <w:t>Bieżące informacje o realizacji zadania</w:t>
      </w:r>
    </w:p>
    <w:p w14:paraId="0DFFB3F3" w14:textId="77777777" w:rsidR="00B52CD1" w:rsidRPr="00B52CD1" w:rsidRDefault="00B52CD1" w:rsidP="00B52CD1">
      <w:pPr>
        <w:spacing w:before="120" w:after="0" w:line="276" w:lineRule="auto"/>
        <w:jc w:val="both"/>
        <w:rPr>
          <w:rFonts w:ascii="Times New Roman" w:eastAsia="Times New Roman" w:hAnsi="Times New Roman" w:cs="Times New Roman"/>
          <w:u w:val="single"/>
          <w:lang w:eastAsia="pl-PL"/>
        </w:rPr>
      </w:pPr>
      <w:r w:rsidRPr="00B52CD1">
        <w:rPr>
          <w:rFonts w:ascii="Times New Roman" w:eastAsia="Times New Roman" w:hAnsi="Times New Roman" w:cs="Times New Roman"/>
          <w:u w:val="single"/>
          <w:lang w:eastAsia="pl-PL"/>
        </w:rPr>
        <w:t>I etap – szkolenia dla nauczycieli</w:t>
      </w:r>
    </w:p>
    <w:p w14:paraId="25A73BAF" w14:textId="3BD00916" w:rsidR="00B52CD1" w:rsidRPr="00B52CD1" w:rsidRDefault="00B52CD1" w:rsidP="00B52CD1">
      <w:pPr>
        <w:spacing w:before="120" w:after="0" w:line="276" w:lineRule="auto"/>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t xml:space="preserve">Cykl szkoleń rozpoczął się 29 maja 2021 r., na koniec sierpnia </w:t>
      </w:r>
      <w:r w:rsidR="008C4DDA">
        <w:rPr>
          <w:rFonts w:ascii="Times New Roman" w:eastAsia="Times New Roman" w:hAnsi="Times New Roman" w:cs="Times New Roman"/>
          <w:lang w:eastAsia="pl-PL"/>
        </w:rPr>
        <w:t xml:space="preserve">2021 </w:t>
      </w:r>
      <w:r w:rsidRPr="00B52CD1">
        <w:rPr>
          <w:rFonts w:ascii="Times New Roman" w:eastAsia="Times New Roman" w:hAnsi="Times New Roman" w:cs="Times New Roman"/>
          <w:lang w:eastAsia="pl-PL"/>
        </w:rPr>
        <w:t>r. w systemie zarejestrowanych było ok. 45 tys. nauczycieli, którzy sukcesywnie dokonują zgłoszeń na proponowane terminy szkoleń w poszczególnych ośrodkach. Do początku września 2021 r. certyfikaty ukończenia szkoleń otrzymało ok. 22 tys. nauczycieli.</w:t>
      </w:r>
    </w:p>
    <w:p w14:paraId="1BA96A37" w14:textId="77777777" w:rsidR="00B52CD1" w:rsidRPr="00B52CD1" w:rsidRDefault="00B52CD1" w:rsidP="00B52CD1">
      <w:pPr>
        <w:spacing w:before="120" w:after="0" w:line="276" w:lineRule="auto"/>
        <w:jc w:val="both"/>
        <w:rPr>
          <w:rFonts w:ascii="Times New Roman" w:eastAsia="Times New Roman" w:hAnsi="Times New Roman" w:cs="Times New Roman"/>
          <w:u w:val="single"/>
          <w:lang w:eastAsia="pl-PL"/>
        </w:rPr>
      </w:pPr>
      <w:r w:rsidRPr="00B52CD1">
        <w:rPr>
          <w:rFonts w:ascii="Times New Roman" w:eastAsia="Times New Roman" w:hAnsi="Times New Roman" w:cs="Times New Roman"/>
          <w:u w:val="single"/>
          <w:lang w:eastAsia="pl-PL"/>
        </w:rPr>
        <w:t>II etap – Sport Kluby</w:t>
      </w:r>
    </w:p>
    <w:p w14:paraId="6F72996A" w14:textId="4DB01030" w:rsidR="00B52CD1" w:rsidRPr="00B52CD1" w:rsidRDefault="00B52CD1" w:rsidP="00B52CD1">
      <w:pPr>
        <w:spacing w:before="120" w:after="0" w:line="276" w:lineRule="auto"/>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t>Rejestracja do prowadzenia zajęć w ramach tzw. Sport Klubów rozpoczęła się 5  lipca 2021 r. Na koniec sierpnia chęć realizacji dodatkowych zajęć zgłosiło ok. 5100 nauczycieli, którzy uzyskali certyfikat w ramach I etapu zadania.</w:t>
      </w:r>
    </w:p>
    <w:p w14:paraId="1A74662E" w14:textId="1B34270E" w:rsidR="00B52CD1" w:rsidRPr="00B52CD1" w:rsidRDefault="00B52CD1" w:rsidP="00600293">
      <w:pPr>
        <w:numPr>
          <w:ilvl w:val="0"/>
          <w:numId w:val="290"/>
        </w:numPr>
        <w:spacing w:before="120" w:after="0" w:line="276" w:lineRule="auto"/>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t>Zadanie zlecone przez Ministra Edukacji i Nauki Uniwersytetowi Kardynała Stefana Wyszyńskiego w Warszawie w trybie art. 404 ustawy</w:t>
      </w:r>
      <w:r w:rsidR="006A4820">
        <w:rPr>
          <w:rFonts w:ascii="Times New Roman" w:eastAsia="Times New Roman" w:hAnsi="Times New Roman" w:cs="Times New Roman"/>
          <w:lang w:eastAsia="pl-PL"/>
        </w:rPr>
        <w:t xml:space="preserve"> z dnia 20 lipca 2018 r. -</w:t>
      </w:r>
      <w:r w:rsidRPr="00B52CD1">
        <w:rPr>
          <w:rFonts w:ascii="Times New Roman" w:eastAsia="Times New Roman" w:hAnsi="Times New Roman" w:cs="Times New Roman"/>
          <w:lang w:eastAsia="pl-PL"/>
        </w:rPr>
        <w:t xml:space="preserve"> Prawo o szkolnictwie wyższym i nauce pn. „</w:t>
      </w:r>
      <w:r w:rsidRPr="00B52CD1">
        <w:rPr>
          <w:rFonts w:ascii="Times New Roman" w:eastAsia="Times New Roman" w:hAnsi="Times New Roman" w:cs="Times New Roman"/>
          <w:i/>
          <w:lang w:eastAsia="pl-PL"/>
        </w:rPr>
        <w:t>Program wsparcia psychologiczno-pedagogicznego dla uczniów i nauczycieli</w:t>
      </w:r>
      <w:r w:rsidRPr="00B52CD1">
        <w:rPr>
          <w:rFonts w:ascii="Times New Roman" w:eastAsia="Times New Roman" w:hAnsi="Times New Roman" w:cs="Times New Roman"/>
          <w:lang w:eastAsia="pl-PL"/>
        </w:rPr>
        <w:t>”.</w:t>
      </w:r>
    </w:p>
    <w:p w14:paraId="7E80B11F" w14:textId="77777777" w:rsidR="00B52CD1" w:rsidRPr="00B52CD1" w:rsidRDefault="00B52CD1" w:rsidP="00B52CD1">
      <w:pPr>
        <w:spacing w:before="120" w:after="0" w:line="276" w:lineRule="auto"/>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t>Okres realizacji zadania</w:t>
      </w:r>
      <w:r w:rsidRPr="00B52CD1">
        <w:rPr>
          <w:rFonts w:ascii="Times New Roman" w:eastAsia="Times New Roman" w:hAnsi="Times New Roman" w:cs="Times New Roman"/>
          <w:b/>
          <w:lang w:eastAsia="pl-PL"/>
        </w:rPr>
        <w:t xml:space="preserve"> </w:t>
      </w:r>
      <w:r w:rsidRPr="00B52CD1">
        <w:rPr>
          <w:rFonts w:ascii="Times New Roman" w:eastAsia="Times New Roman" w:hAnsi="Times New Roman" w:cs="Times New Roman"/>
          <w:lang w:eastAsia="pl-PL"/>
        </w:rPr>
        <w:t>–</w:t>
      </w:r>
      <w:r w:rsidRPr="00B52CD1">
        <w:rPr>
          <w:rFonts w:ascii="Times New Roman" w:eastAsia="Times New Roman" w:hAnsi="Times New Roman" w:cs="Times New Roman"/>
          <w:b/>
          <w:lang w:eastAsia="pl-PL"/>
        </w:rPr>
        <w:t xml:space="preserve"> </w:t>
      </w:r>
      <w:r w:rsidRPr="00B52CD1">
        <w:rPr>
          <w:rFonts w:ascii="Times New Roman" w:eastAsia="Times New Roman" w:hAnsi="Times New Roman" w:cs="Times New Roman"/>
          <w:lang w:eastAsia="pl-PL"/>
        </w:rPr>
        <w:t>od dnia</w:t>
      </w:r>
      <w:r w:rsidRPr="00B52CD1">
        <w:rPr>
          <w:rFonts w:ascii="Times New Roman" w:eastAsia="Times New Roman" w:hAnsi="Times New Roman" w:cs="Times New Roman"/>
          <w:b/>
          <w:lang w:eastAsia="pl-PL"/>
        </w:rPr>
        <w:t xml:space="preserve"> </w:t>
      </w:r>
      <w:r w:rsidRPr="00B52CD1">
        <w:rPr>
          <w:rFonts w:ascii="Times New Roman" w:eastAsia="Times New Roman" w:hAnsi="Times New Roman" w:cs="Times New Roman"/>
          <w:lang w:eastAsia="pl-PL"/>
        </w:rPr>
        <w:t>1 czerwca 2021 r. do dnia 31 grudnia 2021 r.</w:t>
      </w:r>
    </w:p>
    <w:p w14:paraId="2A17FE3B" w14:textId="77777777" w:rsidR="00B52CD1" w:rsidRPr="00B52CD1" w:rsidRDefault="00B52CD1" w:rsidP="00B52CD1">
      <w:pPr>
        <w:spacing w:before="120" w:after="0" w:line="276" w:lineRule="auto"/>
        <w:jc w:val="both"/>
        <w:rPr>
          <w:rFonts w:ascii="Times New Roman" w:eastAsia="Times New Roman" w:hAnsi="Times New Roman" w:cs="Times New Roman"/>
          <w:b/>
          <w:lang w:eastAsia="pl-PL"/>
        </w:rPr>
      </w:pPr>
      <w:r w:rsidRPr="00B52CD1">
        <w:rPr>
          <w:rFonts w:ascii="Times New Roman" w:eastAsia="Times New Roman" w:hAnsi="Times New Roman" w:cs="Times New Roman"/>
          <w:lang w:eastAsia="pl-PL"/>
        </w:rPr>
        <w:t>Koszt realizacji zadania:</w:t>
      </w:r>
      <w:r w:rsidRPr="00B52CD1">
        <w:rPr>
          <w:rFonts w:ascii="Times New Roman" w:eastAsia="Times New Roman" w:hAnsi="Times New Roman" w:cs="Times New Roman"/>
          <w:b/>
          <w:lang w:eastAsia="pl-PL"/>
        </w:rPr>
        <w:t xml:space="preserve"> </w:t>
      </w:r>
      <w:r w:rsidRPr="00B52CD1">
        <w:rPr>
          <w:rFonts w:ascii="Times New Roman" w:eastAsia="Times New Roman" w:hAnsi="Times New Roman" w:cs="Times New Roman"/>
          <w:lang w:eastAsia="pl-PL"/>
        </w:rPr>
        <w:t>15 mln zł.</w:t>
      </w:r>
    </w:p>
    <w:p w14:paraId="6B9BB824" w14:textId="7669CD30" w:rsidR="00B52CD1" w:rsidRPr="00B52CD1" w:rsidRDefault="00B52CD1" w:rsidP="00B52CD1">
      <w:pPr>
        <w:autoSpaceDE w:val="0"/>
        <w:autoSpaceDN w:val="0"/>
        <w:adjustRightInd w:val="0"/>
        <w:spacing w:before="120" w:after="0" w:line="276" w:lineRule="auto"/>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t>Głównym celem Programu jest pomoc w zwalczaniu skutków pandemii COVID-19, poprzez przeprowadzenie badań naukowych, mających na celu pogłębioną diagnozę i wzmocnienie dobrostanu psychicznego uczestników procesu kształcenia na poziomie szkolnictwa podstawowego i ponadpodstawowego. Proponowane w zadaniu działania mają zarówno zastosowanie praktyczne w  postaci realizacji głównego celu, jakim jest realna pomoc psychologiczno-pedagogiczna udzielona uczniom, w tym wychowankom MOS i MOW, nauczycielom i rodzicom, jak i teoretyczne w postaci przeprowadzenia naukowych badań terenowych o charakterze ilościowo-jakościowo-istotnościowym, w celu zebrania i opisania wyników na konferencjach i  w  publikacjach naukowych (monografie). Wyniki badań diagnostyczno-prognostycznych staną się podstawą do realizacji kolejnych działań badawczych i profilaktycznych, uzupełniających program pilotażowy.</w:t>
      </w:r>
    </w:p>
    <w:p w14:paraId="6378F799" w14:textId="53F19CC7" w:rsidR="00B52CD1" w:rsidRPr="00B52CD1" w:rsidRDefault="00B52CD1" w:rsidP="00FA16CA">
      <w:pPr>
        <w:autoSpaceDE w:val="0"/>
        <w:autoSpaceDN w:val="0"/>
        <w:adjustRightInd w:val="0"/>
        <w:spacing w:before="120" w:after="0" w:line="276" w:lineRule="auto"/>
        <w:jc w:val="both"/>
        <w:rPr>
          <w:rFonts w:ascii="Times New Roman" w:eastAsia="Times New Roman" w:hAnsi="Times New Roman" w:cs="Times New Roman"/>
          <w:i/>
          <w:lang w:eastAsia="pl-PL"/>
        </w:rPr>
      </w:pPr>
      <w:r w:rsidRPr="00B52CD1">
        <w:rPr>
          <w:rFonts w:ascii="Times New Roman" w:eastAsia="Times New Roman" w:hAnsi="Times New Roman" w:cs="Times New Roman"/>
          <w:i/>
          <w:lang w:eastAsia="pl-PL"/>
        </w:rPr>
        <w:t>Działania realizowane w ramach zadania:</w:t>
      </w:r>
    </w:p>
    <w:p w14:paraId="32BF8D23" w14:textId="77777777" w:rsidR="00B52CD1" w:rsidRPr="00B52CD1" w:rsidRDefault="00B52CD1" w:rsidP="00600293">
      <w:pPr>
        <w:numPr>
          <w:ilvl w:val="0"/>
          <w:numId w:val="288"/>
        </w:numPr>
        <w:spacing w:before="120" w:after="0" w:line="276" w:lineRule="auto"/>
        <w:jc w:val="both"/>
        <w:rPr>
          <w:rFonts w:ascii="Times New Roman" w:eastAsia="Times New Roman" w:hAnsi="Times New Roman" w:cs="Times New Roman"/>
          <w:bCs/>
          <w:lang w:eastAsia="zh-CN"/>
        </w:rPr>
      </w:pPr>
      <w:r w:rsidRPr="00B52CD1">
        <w:rPr>
          <w:rFonts w:ascii="Times New Roman" w:eastAsia="Times New Roman" w:hAnsi="Times New Roman" w:cs="Times New Roman"/>
          <w:bCs/>
          <w:lang w:eastAsia="zh-CN"/>
        </w:rPr>
        <w:t xml:space="preserve">Realizacja badań naukowych </w:t>
      </w:r>
    </w:p>
    <w:p w14:paraId="79964869" w14:textId="77777777" w:rsidR="00B52CD1" w:rsidRPr="00B52CD1" w:rsidRDefault="00B52CD1" w:rsidP="00B52CD1">
      <w:pPr>
        <w:spacing w:before="120" w:after="0" w:line="276" w:lineRule="auto"/>
        <w:ind w:left="360"/>
        <w:jc w:val="both"/>
        <w:rPr>
          <w:rFonts w:ascii="Times New Roman" w:eastAsia="Times New Roman" w:hAnsi="Times New Roman" w:cs="Times New Roman"/>
          <w:b/>
          <w:bCs/>
          <w:lang w:eastAsia="zh-CN"/>
        </w:rPr>
      </w:pPr>
      <w:r w:rsidRPr="00B52CD1">
        <w:rPr>
          <w:rFonts w:ascii="Times New Roman" w:eastAsia="Times New Roman" w:hAnsi="Times New Roman" w:cs="Times New Roman"/>
          <w:color w:val="000000"/>
          <w:lang w:eastAsia="zh-CN"/>
        </w:rPr>
        <w:t>W ramach programu prowadzone będą badania naukowe w celu uzyskania aktualnej wiedzy na temat dobrostanu psychicznego uczniów, nauczycieli oraz rodziców. Ich wyniki posłużą do uszczegółowienia programów szkoleniowych i profilaktycznych.</w:t>
      </w:r>
    </w:p>
    <w:p w14:paraId="1564D60A" w14:textId="77777777" w:rsidR="00B52CD1" w:rsidRPr="00B52CD1" w:rsidRDefault="00B52CD1" w:rsidP="00600293">
      <w:pPr>
        <w:numPr>
          <w:ilvl w:val="0"/>
          <w:numId w:val="288"/>
        </w:numPr>
        <w:spacing w:before="120" w:after="0" w:line="276" w:lineRule="auto"/>
        <w:jc w:val="both"/>
        <w:rPr>
          <w:rFonts w:ascii="Times New Roman" w:eastAsia="Times New Roman" w:hAnsi="Times New Roman" w:cs="Times New Roman"/>
          <w:bCs/>
          <w:lang w:eastAsia="zh-CN"/>
        </w:rPr>
      </w:pPr>
      <w:r w:rsidRPr="00B52CD1">
        <w:rPr>
          <w:rFonts w:ascii="Times New Roman" w:eastAsia="Times New Roman" w:hAnsi="Times New Roman" w:cs="Times New Roman"/>
          <w:bCs/>
          <w:lang w:eastAsia="zh-CN"/>
        </w:rPr>
        <w:t xml:space="preserve">Organizacja konferencji wraz z wydaniem naukowych publikacji </w:t>
      </w:r>
    </w:p>
    <w:p w14:paraId="5873F4B4" w14:textId="77777777" w:rsidR="00B52CD1" w:rsidRPr="00B52CD1" w:rsidRDefault="00B52CD1" w:rsidP="00B52CD1">
      <w:pPr>
        <w:spacing w:before="120" w:after="0" w:line="276" w:lineRule="auto"/>
        <w:ind w:left="360"/>
        <w:jc w:val="both"/>
        <w:rPr>
          <w:rFonts w:ascii="Times New Roman" w:eastAsia="Times New Roman" w:hAnsi="Times New Roman" w:cs="Times New Roman"/>
          <w:b/>
          <w:bCs/>
          <w:lang w:eastAsia="zh-CN"/>
        </w:rPr>
      </w:pPr>
      <w:r w:rsidRPr="00B52CD1">
        <w:rPr>
          <w:rFonts w:ascii="Times New Roman" w:eastAsia="Times New Roman" w:hAnsi="Times New Roman" w:cs="Times New Roman"/>
          <w:color w:val="000000"/>
          <w:lang w:eastAsia="zh-CN"/>
        </w:rPr>
        <w:lastRenderedPageBreak/>
        <w:t xml:space="preserve">Program obejmuje zorganizowanie czterech naukowych konferencji tematycznych wraz z wydaniem naukowych publikacji, będących wynikiem przeprowadzanych badań naukowych, związanych z diagnostyką, terapią i  profilaktyką. </w:t>
      </w:r>
    </w:p>
    <w:p w14:paraId="737F8AA2" w14:textId="77777777" w:rsidR="00B52CD1" w:rsidRPr="00B52CD1" w:rsidRDefault="00B52CD1" w:rsidP="00600293">
      <w:pPr>
        <w:numPr>
          <w:ilvl w:val="0"/>
          <w:numId w:val="288"/>
        </w:numPr>
        <w:spacing w:before="120" w:after="0" w:line="276" w:lineRule="auto"/>
        <w:jc w:val="both"/>
        <w:rPr>
          <w:rFonts w:ascii="Times New Roman" w:eastAsia="Times New Roman" w:hAnsi="Times New Roman" w:cs="Times New Roman"/>
          <w:bCs/>
          <w:lang w:eastAsia="zh-CN"/>
        </w:rPr>
      </w:pPr>
      <w:r w:rsidRPr="00B52CD1">
        <w:rPr>
          <w:rFonts w:ascii="Times New Roman" w:eastAsia="Times New Roman" w:hAnsi="Times New Roman" w:cs="Times New Roman"/>
          <w:bCs/>
          <w:lang w:eastAsia="zh-CN"/>
        </w:rPr>
        <w:t>Organizacja szkoleń</w:t>
      </w:r>
    </w:p>
    <w:p w14:paraId="7EF6629B" w14:textId="77777777" w:rsidR="00B52CD1" w:rsidRPr="00B52CD1" w:rsidRDefault="00B52CD1" w:rsidP="00B52CD1">
      <w:pPr>
        <w:spacing w:before="120" w:after="0" w:line="276" w:lineRule="auto"/>
        <w:ind w:left="360"/>
        <w:jc w:val="both"/>
        <w:rPr>
          <w:rFonts w:ascii="Times New Roman" w:eastAsia="Times New Roman" w:hAnsi="Times New Roman" w:cs="Times New Roman"/>
          <w:color w:val="000000"/>
          <w:lang w:eastAsia="zh-CN"/>
        </w:rPr>
      </w:pPr>
      <w:r w:rsidRPr="00B52CD1">
        <w:rPr>
          <w:rFonts w:ascii="Times New Roman" w:eastAsia="Times New Roman" w:hAnsi="Times New Roman" w:cs="Times New Roman"/>
          <w:color w:val="000000"/>
          <w:lang w:eastAsia="zh-CN"/>
        </w:rPr>
        <w:t>W ramach programu zaplanowano przeprowadzenie docelowo 10 000 godzin szkoleń dla nauczycieli, rodziców, specjalistów, w tym specjalistów z poradni psychologiczno-pedagogicznych.</w:t>
      </w:r>
    </w:p>
    <w:p w14:paraId="4D31DAF4" w14:textId="77777777" w:rsidR="00B52CD1" w:rsidRPr="00B52CD1" w:rsidRDefault="00B52CD1" w:rsidP="00600293">
      <w:pPr>
        <w:numPr>
          <w:ilvl w:val="0"/>
          <w:numId w:val="288"/>
        </w:numPr>
        <w:spacing w:before="120" w:after="0" w:line="276" w:lineRule="auto"/>
        <w:jc w:val="both"/>
        <w:rPr>
          <w:rFonts w:ascii="Times New Roman" w:eastAsia="Times New Roman" w:hAnsi="Times New Roman" w:cs="Times New Roman"/>
          <w:color w:val="000000"/>
          <w:lang w:eastAsia="zh-CN"/>
        </w:rPr>
      </w:pPr>
      <w:r w:rsidRPr="00B52CD1">
        <w:rPr>
          <w:rFonts w:ascii="Times New Roman" w:eastAsia="Times New Roman" w:hAnsi="Times New Roman" w:cs="Times New Roman"/>
          <w:bCs/>
          <w:lang w:eastAsia="zh-CN"/>
        </w:rPr>
        <w:t>Organizacja wsparcia on-line dla rodziców, uczniów i nauczycieli, oraz specjalistów z poradni psychologiczno-pedagogicznych/dyżury/ wraz z  przeprowadzeniem badań jakościowych</w:t>
      </w:r>
    </w:p>
    <w:p w14:paraId="0CA9AC38" w14:textId="77777777" w:rsidR="00B52CD1" w:rsidRPr="00B52CD1" w:rsidRDefault="00B52CD1" w:rsidP="00B52CD1">
      <w:pPr>
        <w:spacing w:before="120" w:after="0" w:line="276" w:lineRule="auto"/>
        <w:ind w:left="360"/>
        <w:jc w:val="both"/>
        <w:rPr>
          <w:rFonts w:ascii="Times New Roman" w:eastAsia="Times New Roman" w:hAnsi="Times New Roman" w:cs="Times New Roman"/>
          <w:color w:val="000000"/>
          <w:lang w:eastAsia="zh-CN"/>
        </w:rPr>
      </w:pPr>
      <w:r w:rsidRPr="00B52CD1">
        <w:rPr>
          <w:rFonts w:ascii="Times New Roman" w:eastAsia="Times New Roman" w:hAnsi="Times New Roman" w:cs="Times New Roman"/>
          <w:color w:val="000000"/>
          <w:lang w:eastAsia="zh-CN"/>
        </w:rPr>
        <w:t xml:space="preserve">W ramach prowadzonego doradztwa będzie prowadzona badawczo-naukowa diagnoza, w celu uzyskania praktycznych informacji m.in. na temat najpilniejszych potrzeb uczniów, rodziców i nauczyli związanych z procesem kształcenia. </w:t>
      </w:r>
    </w:p>
    <w:p w14:paraId="64409132" w14:textId="77777777" w:rsidR="00B52CD1" w:rsidRPr="00B52CD1" w:rsidRDefault="00B52CD1" w:rsidP="00600293">
      <w:pPr>
        <w:numPr>
          <w:ilvl w:val="0"/>
          <w:numId w:val="288"/>
        </w:numPr>
        <w:spacing w:before="120" w:after="0" w:line="276" w:lineRule="auto"/>
        <w:jc w:val="both"/>
        <w:rPr>
          <w:rFonts w:ascii="Times New Roman" w:eastAsia="Times New Roman" w:hAnsi="Times New Roman" w:cs="Times New Roman"/>
          <w:bCs/>
          <w:lang w:eastAsia="zh-CN"/>
        </w:rPr>
      </w:pPr>
      <w:r w:rsidRPr="00B52CD1">
        <w:rPr>
          <w:rFonts w:ascii="Times New Roman" w:eastAsia="Times New Roman" w:hAnsi="Times New Roman" w:cs="Times New Roman"/>
          <w:bCs/>
          <w:lang w:eastAsia="zh-CN"/>
        </w:rPr>
        <w:t>Opracowanie Modelu Wsparcia psychologiczno-pedagogicznego, w tym monografia naukowa</w:t>
      </w:r>
    </w:p>
    <w:p w14:paraId="1C0F157D" w14:textId="77777777" w:rsidR="00B52CD1" w:rsidRPr="00B52CD1" w:rsidRDefault="00B52CD1" w:rsidP="00B52CD1">
      <w:pPr>
        <w:spacing w:before="120" w:after="0" w:line="276" w:lineRule="auto"/>
        <w:ind w:left="360"/>
        <w:jc w:val="both"/>
        <w:rPr>
          <w:rFonts w:ascii="Times New Roman" w:eastAsia="Times New Roman" w:hAnsi="Times New Roman" w:cs="Times New Roman"/>
          <w:b/>
          <w:bCs/>
          <w:lang w:eastAsia="zh-CN"/>
        </w:rPr>
      </w:pPr>
      <w:r w:rsidRPr="00B52CD1">
        <w:rPr>
          <w:rFonts w:ascii="Times New Roman" w:eastAsia="Times New Roman" w:hAnsi="Times New Roman" w:cs="Times New Roman"/>
          <w:color w:val="000000"/>
          <w:lang w:eastAsia="zh-CN"/>
        </w:rPr>
        <w:t>Planowanym rezultatem programu jest opracowanie Modelu Wsparcia psychologiczno-pedagogicznego, który posłuży w przyszłości, jako punkt wyjścia do zorganizowania innowacyjnego, opartego o wyniki badań naukowych uzyskanych w ramach realizowanego programu, wsparcia specjalistycznego (psychologiczno-terapeutycznego) oraz poradnictwa pedagogicznego dla uczniów, wychowanków MOW i MOS, nauczycieli i  rodziców</w:t>
      </w:r>
      <w:r w:rsidRPr="00B52CD1">
        <w:rPr>
          <w:rFonts w:ascii="Times New Roman" w:eastAsia="Times New Roman" w:hAnsi="Times New Roman" w:cs="Times New Roman"/>
          <w:b/>
          <w:bCs/>
          <w:lang w:eastAsia="zh-CN"/>
        </w:rPr>
        <w:t>.</w:t>
      </w:r>
    </w:p>
    <w:p w14:paraId="09B82C96" w14:textId="77777777" w:rsidR="00B52CD1" w:rsidRPr="00B52CD1" w:rsidRDefault="00B52CD1" w:rsidP="00600293">
      <w:pPr>
        <w:numPr>
          <w:ilvl w:val="0"/>
          <w:numId w:val="288"/>
        </w:numPr>
        <w:spacing w:before="120" w:after="0" w:line="276" w:lineRule="auto"/>
        <w:jc w:val="both"/>
        <w:rPr>
          <w:rFonts w:ascii="Times New Roman" w:eastAsia="Times New Roman" w:hAnsi="Times New Roman" w:cs="Times New Roman"/>
          <w:bCs/>
          <w:lang w:eastAsia="zh-CN"/>
        </w:rPr>
      </w:pPr>
      <w:r w:rsidRPr="00B52CD1">
        <w:rPr>
          <w:rFonts w:ascii="Times New Roman" w:eastAsia="Times New Roman" w:hAnsi="Times New Roman" w:cs="Times New Roman"/>
          <w:bCs/>
          <w:lang w:eastAsia="zh-CN"/>
        </w:rPr>
        <w:t>Powołanie i funkcjonowanie Komitetu Sterującego</w:t>
      </w:r>
    </w:p>
    <w:p w14:paraId="7993379A" w14:textId="77777777" w:rsidR="00B52CD1" w:rsidRPr="00B52CD1" w:rsidRDefault="00B52CD1" w:rsidP="00B52CD1">
      <w:pPr>
        <w:spacing w:before="120" w:after="0" w:line="276" w:lineRule="auto"/>
        <w:ind w:left="360"/>
        <w:jc w:val="both"/>
        <w:rPr>
          <w:rFonts w:ascii="Times New Roman" w:eastAsia="Times New Roman" w:hAnsi="Times New Roman" w:cs="Times New Roman"/>
          <w:color w:val="000000"/>
          <w:lang w:eastAsia="zh-CN"/>
        </w:rPr>
      </w:pPr>
      <w:r w:rsidRPr="00B52CD1">
        <w:rPr>
          <w:rFonts w:ascii="Times New Roman" w:eastAsia="Times New Roman" w:hAnsi="Times New Roman" w:cs="Times New Roman"/>
          <w:color w:val="000000"/>
          <w:lang w:eastAsia="zh-CN"/>
        </w:rPr>
        <w:t xml:space="preserve">Członkami Komitetu są praktycy i eksperci z dziedzin pedagogiki i psychologii, którzy są odpowiedzialni za przebieg wdrażania i realizacji założeń Programu oraz jego dalszego rozwoju – również po okresie pilotażowym. </w:t>
      </w:r>
    </w:p>
    <w:p w14:paraId="1FC9093B" w14:textId="77777777" w:rsidR="00B52CD1" w:rsidRPr="00B52CD1" w:rsidRDefault="00B52CD1" w:rsidP="00600293">
      <w:pPr>
        <w:numPr>
          <w:ilvl w:val="0"/>
          <w:numId w:val="288"/>
        </w:numPr>
        <w:spacing w:before="120" w:after="0" w:line="276" w:lineRule="auto"/>
        <w:jc w:val="both"/>
        <w:rPr>
          <w:rFonts w:ascii="Times New Roman" w:eastAsia="Times New Roman" w:hAnsi="Times New Roman" w:cs="Times New Roman"/>
          <w:bCs/>
          <w:lang w:eastAsia="zh-CN"/>
        </w:rPr>
      </w:pPr>
      <w:r w:rsidRPr="00B52CD1">
        <w:rPr>
          <w:rFonts w:ascii="Times New Roman" w:eastAsia="Times New Roman" w:hAnsi="Times New Roman" w:cs="Times New Roman"/>
          <w:bCs/>
          <w:lang w:eastAsia="zh-CN"/>
        </w:rPr>
        <w:t>Promocja zadania wraz z utworzeniem Internetowej Platformy Specjalistyczno-Doradczej</w:t>
      </w:r>
    </w:p>
    <w:p w14:paraId="7E73E0B1" w14:textId="77777777" w:rsidR="00B52CD1" w:rsidRPr="00B52CD1" w:rsidRDefault="00B52CD1" w:rsidP="00B52CD1">
      <w:pPr>
        <w:spacing w:before="120" w:after="0" w:line="276" w:lineRule="auto"/>
        <w:ind w:left="360"/>
        <w:jc w:val="both"/>
        <w:rPr>
          <w:rFonts w:ascii="Times New Roman" w:eastAsia="Times New Roman" w:hAnsi="Times New Roman" w:cs="Times New Roman"/>
          <w:color w:val="000000"/>
          <w:lang w:eastAsia="zh-CN"/>
        </w:rPr>
      </w:pPr>
      <w:r w:rsidRPr="00B52CD1">
        <w:rPr>
          <w:rFonts w:ascii="Times New Roman" w:eastAsia="Times New Roman" w:hAnsi="Times New Roman" w:cs="Times New Roman"/>
          <w:color w:val="000000"/>
          <w:lang w:eastAsia="zh-CN"/>
        </w:rPr>
        <w:t xml:space="preserve">Internetowa Platforma Specjalistyczno-Doradcza stanowi źródło wiedzy teoretycznej i przykładów praktycznych, przydatnych przy redukcji negatywnych skutków sytuacji problemowych w oświacie. Gwarantuje nieograniczony w czasie i miejscu dostęp do konsultacji i materiałów dydaktycznych oraz badawczych. </w:t>
      </w:r>
    </w:p>
    <w:p w14:paraId="3E7FD259" w14:textId="77777777" w:rsidR="00B52CD1" w:rsidRPr="00B52CD1" w:rsidRDefault="00B52CD1" w:rsidP="00600293">
      <w:pPr>
        <w:numPr>
          <w:ilvl w:val="0"/>
          <w:numId w:val="288"/>
        </w:numPr>
        <w:spacing w:before="120" w:after="0" w:line="276" w:lineRule="auto"/>
        <w:jc w:val="both"/>
        <w:rPr>
          <w:rFonts w:ascii="Times New Roman" w:eastAsia="Times New Roman" w:hAnsi="Times New Roman" w:cs="Times New Roman"/>
          <w:color w:val="000000"/>
          <w:lang w:eastAsia="zh-CN"/>
        </w:rPr>
      </w:pPr>
      <w:r w:rsidRPr="00B52CD1">
        <w:rPr>
          <w:rFonts w:ascii="Times New Roman" w:eastAsia="Times New Roman" w:hAnsi="Times New Roman" w:cs="Times New Roman"/>
          <w:bCs/>
          <w:lang w:eastAsia="zh-CN"/>
        </w:rPr>
        <w:t>Funkcjonowanie Koordynatorów Wsparcia w Regionach</w:t>
      </w:r>
    </w:p>
    <w:p w14:paraId="48B57779" w14:textId="77777777" w:rsidR="00B52CD1" w:rsidRPr="00B52CD1" w:rsidRDefault="00B52CD1" w:rsidP="00B52CD1">
      <w:pPr>
        <w:spacing w:before="120" w:after="0" w:line="276" w:lineRule="auto"/>
        <w:ind w:left="360"/>
        <w:jc w:val="both"/>
        <w:rPr>
          <w:rFonts w:ascii="Times New Roman" w:eastAsia="Times New Roman" w:hAnsi="Times New Roman" w:cs="Times New Roman"/>
          <w:color w:val="000000"/>
          <w:lang w:eastAsia="zh-CN"/>
        </w:rPr>
      </w:pPr>
      <w:r w:rsidRPr="00B52CD1">
        <w:rPr>
          <w:rFonts w:ascii="Times New Roman" w:eastAsia="Times New Roman" w:hAnsi="Times New Roman" w:cs="Times New Roman"/>
          <w:color w:val="000000"/>
          <w:lang w:eastAsia="zh-CN"/>
        </w:rPr>
        <w:t xml:space="preserve">Nad realizacją procesu badawczego czuwają powołani i przeszkoleni Koordynatorzy Wsparcia programu, działający na terenie całego kraju. Organizują przepływ informacji do lokalnych szkół oraz monitorują właściwy przebieg diagnoz i szkoleń na terenie danego obszaru. </w:t>
      </w:r>
    </w:p>
    <w:p w14:paraId="74B5404F" w14:textId="77777777" w:rsidR="00B52CD1" w:rsidRPr="00B52CD1" w:rsidRDefault="00B52CD1" w:rsidP="00B52CD1">
      <w:pPr>
        <w:spacing w:before="120" w:after="0" w:line="276" w:lineRule="auto"/>
        <w:jc w:val="both"/>
        <w:rPr>
          <w:rFonts w:ascii="Times New Roman" w:eastAsia="Times New Roman" w:hAnsi="Times New Roman" w:cs="Times New Roman"/>
          <w:i/>
          <w:lang w:eastAsia="pl-PL"/>
        </w:rPr>
      </w:pPr>
    </w:p>
    <w:p w14:paraId="6871115B" w14:textId="77777777" w:rsidR="00B52CD1" w:rsidRPr="00B52CD1" w:rsidRDefault="00B52CD1" w:rsidP="00B52CD1">
      <w:pPr>
        <w:spacing w:before="120" w:after="0" w:line="276" w:lineRule="auto"/>
        <w:jc w:val="both"/>
        <w:rPr>
          <w:rFonts w:ascii="Times New Roman" w:eastAsia="Times New Roman" w:hAnsi="Times New Roman" w:cs="Times New Roman"/>
          <w:i/>
          <w:lang w:eastAsia="pl-PL"/>
        </w:rPr>
      </w:pPr>
      <w:r w:rsidRPr="00B52CD1">
        <w:rPr>
          <w:rFonts w:ascii="Times New Roman" w:eastAsia="Times New Roman" w:hAnsi="Times New Roman" w:cs="Times New Roman"/>
          <w:i/>
          <w:lang w:eastAsia="pl-PL"/>
        </w:rPr>
        <w:t>Bieżące informacje o realizacji zadania</w:t>
      </w:r>
    </w:p>
    <w:p w14:paraId="54B3B73C" w14:textId="77777777" w:rsidR="00B52CD1" w:rsidRPr="00B52CD1" w:rsidRDefault="00B52CD1" w:rsidP="00B52CD1">
      <w:pPr>
        <w:spacing w:before="120" w:after="0" w:line="276" w:lineRule="auto"/>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lastRenderedPageBreak/>
        <w:t xml:space="preserve">Podjęto pracę dotyczącą stworzenia Internetowej Platformy Specjalistyczno-Doradczej, która będzie pełnić funkcję bazy narzędzi badawczych, miejsca spotkań poznawczych, konsultacyjnych oraz szkoleniowych, w jej zasobach będą filmy instruktażowe, webinary, będzie miejscem wymiany dobrych praktyk oraz obszarem publikacji artykułów naukowych. </w:t>
      </w:r>
    </w:p>
    <w:p w14:paraId="0D895736" w14:textId="77777777" w:rsidR="00B52CD1" w:rsidRPr="00B52CD1" w:rsidRDefault="00B52CD1" w:rsidP="00B52CD1">
      <w:pPr>
        <w:spacing w:before="120" w:after="0" w:line="276" w:lineRule="auto"/>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t xml:space="preserve">W trakcie projektowania są cztery konferencje naukowe. Pierwsza (we wrześniu) - dotyczy założeń oraz planów rozwoju polskiej szkoły na przyszłość. Druga konferencja naukowa - zaplanowana na październik będzie podejmowała kwestię diagnozy sytuacji uczniów w środowisku szkolnym. Trzecia, listopadowa konferencja naukowa poświęcona zostanie tematyce szkoleń i poradnictwa. Ostatnia konferencja naukowa w grudniu – podsumowująca - dotyczy przedstawienia wypracowanego Modelu Wsparcia Psychologiczno-Pedagogicznego. </w:t>
      </w:r>
    </w:p>
    <w:p w14:paraId="760D012F" w14:textId="46A14CD6" w:rsidR="00B52CD1" w:rsidRPr="00B52CD1" w:rsidRDefault="00B52CD1" w:rsidP="00B52CD1">
      <w:pPr>
        <w:spacing w:before="120" w:after="0" w:line="276" w:lineRule="auto"/>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t>Powołano i przeszkolono Koordynatorów Wsparcia (KW), zgodnie ze zgłoszeniami przesłanymi przez kuratoria oświaty. Obecnie KW przekazują informacje do lokalnych szkół i rodzin o realizacji Programu na terenie swojego obszaru właściwości. Gwarantuje to szybkie i przewidywalne dotarcie do możliwie dużej ilości szkół. Czas poświęcony zadaniu obejmuje również przygotowanie treści w zakresie doradztwa psychologiczno-pedagogicznego. W  trakcie testów jest narzędzie, które umożliwi przeprowadzenie badań zarówno ilościowych, jak i jakościowych. </w:t>
      </w:r>
    </w:p>
    <w:p w14:paraId="6BF34D26" w14:textId="77777777" w:rsidR="00B52CD1" w:rsidRPr="00B52CD1" w:rsidRDefault="00B52CD1" w:rsidP="00600293">
      <w:pPr>
        <w:numPr>
          <w:ilvl w:val="0"/>
          <w:numId w:val="290"/>
        </w:numPr>
        <w:spacing w:before="120" w:after="0" w:line="276" w:lineRule="auto"/>
        <w:jc w:val="both"/>
        <w:rPr>
          <w:rFonts w:ascii="Times New Roman" w:eastAsia="Times New Roman" w:hAnsi="Times New Roman" w:cs="Times New Roman"/>
          <w:lang w:eastAsia="pl-PL"/>
        </w:rPr>
      </w:pPr>
      <w:r w:rsidRPr="00B52CD1">
        <w:rPr>
          <w:rFonts w:ascii="Times New Roman" w:eastAsia="Times New Roman" w:hAnsi="Times New Roman" w:cs="Times New Roman"/>
          <w:i/>
          <w:lang w:eastAsia="pl-PL"/>
        </w:rPr>
        <w:t>Rządowy Fundusz Polski Ład: Program Budowy Małych Centrów Nauki Kopernik – Stref Odkrywania Wyobraźni i  Aktywności</w:t>
      </w:r>
      <w:r w:rsidRPr="00B52CD1">
        <w:rPr>
          <w:rFonts w:ascii="Times New Roman" w:eastAsia="Times New Roman" w:hAnsi="Times New Roman" w:cs="Times New Roman"/>
          <w:lang w:eastAsia="pl-PL"/>
        </w:rPr>
        <w:t>.</w:t>
      </w:r>
    </w:p>
    <w:p w14:paraId="0BBF35F8" w14:textId="759D0BF5" w:rsidR="006A4820" w:rsidRDefault="006A4820" w:rsidP="00B52CD1">
      <w:pPr>
        <w:spacing w:before="120" w:after="0" w:line="276" w:lineRule="auto"/>
        <w:jc w:val="both"/>
        <w:rPr>
          <w:rFonts w:ascii="Times New Roman" w:eastAsia="Times New Roman" w:hAnsi="Times New Roman" w:cs="Times New Roman"/>
          <w:lang w:eastAsia="pl-PL"/>
        </w:rPr>
      </w:pPr>
      <w:r w:rsidRPr="006A4820">
        <w:rPr>
          <w:rFonts w:ascii="Times New Roman" w:eastAsia="Times New Roman" w:hAnsi="Times New Roman" w:cs="Times New Roman"/>
          <w:lang w:eastAsia="pl-PL"/>
        </w:rPr>
        <w:t>Ministerstwo Edukacji i Nauki uczestniczyło w pracach nad opracowaniem projektu uchwały nr 95/2021 Rady Ministrów z dnia 30 lipca 2021 r. w sprawie ustanowienia Rządowego Funduszu Polski Ład: Programu Budowy Małych Centrów Nauki Kopernik – Stref Odkrywania Wyobraźni i Aktywności, wydanej na podstawie art. 65 ust. 28 ustawy z dnia 31 marca 2020 r. o zmianie ustawy o szczególnych rozwiązaniach związanych z zapobieganiem, przeciwdziałaniem i zwalczaniem COVID-19, innych chorób zakaźnych oraz wywołanych nimi sytuacji kryzysowych oraz niektórych innych ustaw w celu realizacji zadań związanych z przeciwdziałaniem COVID-19, o którym mowa w art. 2 ust. 2 ustawy COVID-19. Program ten stworzył ramy prawne do dofinansowywania wydatków związanych z  realizacją zadań inwestycyjnych polegających na stworzeniu przestrzeni umożliwiającej realizację działań mających na celu popularyzację nauki, budowanie zaangażowania w  naukę i społecznego rozumienia nauki, rozwijanie poczucia sprawczości i  rozbudowywanie kreatywności, służącej lokalnej społeczności.</w:t>
      </w:r>
    </w:p>
    <w:p w14:paraId="6FE3AC5A" w14:textId="1703E6F0" w:rsidR="00B52CD1" w:rsidRPr="00B52CD1" w:rsidRDefault="00B52CD1" w:rsidP="00B52CD1">
      <w:pPr>
        <w:spacing w:before="120" w:after="0" w:line="276" w:lineRule="auto"/>
        <w:jc w:val="both"/>
        <w:rPr>
          <w:rFonts w:ascii="Times New Roman" w:eastAsia="Times New Roman" w:hAnsi="Times New Roman" w:cs="Times New Roman"/>
          <w:b/>
          <w:lang w:eastAsia="pl-PL"/>
        </w:rPr>
      </w:pPr>
      <w:r w:rsidRPr="00B52CD1">
        <w:rPr>
          <w:rFonts w:ascii="Times New Roman" w:eastAsia="Times New Roman" w:hAnsi="Times New Roman" w:cs="Times New Roman"/>
          <w:lang w:eastAsia="pl-PL"/>
        </w:rPr>
        <w:t>Cel Programu –</w:t>
      </w:r>
      <w:r w:rsidRPr="00B52CD1">
        <w:rPr>
          <w:rFonts w:ascii="Times New Roman" w:eastAsia="Times New Roman" w:hAnsi="Times New Roman" w:cs="Times New Roman"/>
          <w:b/>
          <w:lang w:eastAsia="pl-PL"/>
        </w:rPr>
        <w:t xml:space="preserve"> </w:t>
      </w:r>
      <w:r w:rsidRPr="00B52CD1">
        <w:rPr>
          <w:rFonts w:ascii="Times New Roman" w:eastAsia="Times New Roman" w:hAnsi="Times New Roman" w:cs="Times New Roman"/>
          <w:lang w:eastAsia="pl-PL"/>
        </w:rPr>
        <w:t>przeciwdziałanie negatywnym skutkom pandemii COVID-19 poprzez wyrównywanie szans edukacyjnych dzieci i młodzieży realizowane poprzez zwiększenie dostępu do zasobów nauki. Dodatkowo celem programu jest wsparcie rozwoju kapitału społecznego i kapitału naukowego w  społecznościach lokalnych poprzez stworzenie i wyposażenie sieci ośrodków - Małych Centrów Nauki oraz zapewnienie im wysokiej jakości aktywności (eksponatów) i programów popularyzujących naukę, a także pobudzenie aktywności inwestycyjnej jednostek samorządu terytorialnego.</w:t>
      </w:r>
      <w:r w:rsidRPr="00B52CD1">
        <w:rPr>
          <w:rFonts w:ascii="Times New Roman" w:eastAsia="Times New Roman" w:hAnsi="Times New Roman" w:cs="Times New Roman"/>
          <w:b/>
          <w:lang w:eastAsia="pl-PL"/>
        </w:rPr>
        <w:t xml:space="preserve"> </w:t>
      </w:r>
    </w:p>
    <w:p w14:paraId="0C57FB26" w14:textId="77777777" w:rsidR="00B52CD1" w:rsidRPr="00B52CD1" w:rsidRDefault="00B52CD1" w:rsidP="00B52CD1">
      <w:pPr>
        <w:spacing w:before="120" w:after="0" w:line="276" w:lineRule="auto"/>
        <w:jc w:val="both"/>
        <w:rPr>
          <w:rFonts w:ascii="Times New Roman" w:eastAsia="Times New Roman" w:hAnsi="Times New Roman" w:cs="Times New Roman"/>
          <w:b/>
          <w:lang w:eastAsia="pl-PL"/>
        </w:rPr>
      </w:pPr>
      <w:r w:rsidRPr="00B52CD1">
        <w:rPr>
          <w:rFonts w:ascii="Times New Roman" w:eastAsia="Times New Roman" w:hAnsi="Times New Roman" w:cs="Times New Roman"/>
          <w:lang w:eastAsia="pl-PL"/>
        </w:rPr>
        <w:t>Małe Centra Nauki</w:t>
      </w:r>
      <w:r w:rsidRPr="00B52CD1">
        <w:rPr>
          <w:rFonts w:ascii="Times New Roman" w:eastAsia="Times New Roman" w:hAnsi="Times New Roman" w:cs="Times New Roman"/>
          <w:b/>
          <w:lang w:eastAsia="pl-PL"/>
        </w:rPr>
        <w:t xml:space="preserve"> </w:t>
      </w:r>
      <w:r w:rsidRPr="00B52CD1">
        <w:rPr>
          <w:rFonts w:ascii="Times New Roman" w:eastAsia="Times New Roman" w:hAnsi="Times New Roman" w:cs="Times New Roman"/>
          <w:lang w:eastAsia="pl-PL"/>
        </w:rPr>
        <w:t xml:space="preserve">(dalej MCN) to innowacyjne miejsca popularyzacji nauki oraz budowania zaangażowania w naukę wśród dzieci, młodzieży i lokalnej społeczności. </w:t>
      </w:r>
      <w:r w:rsidRPr="00B52CD1">
        <w:rPr>
          <w:rFonts w:ascii="Times New Roman" w:eastAsia="Times New Roman" w:hAnsi="Times New Roman" w:cs="Times New Roman"/>
          <w:lang w:eastAsia="pl-PL"/>
        </w:rPr>
        <w:lastRenderedPageBreak/>
        <w:t>Utworzenie miejsc popularyzujących naukę wzmocni kapitał społeczny lokalnych środowisk oraz wpłynie na aktywizację społeczną</w:t>
      </w:r>
      <w:r w:rsidRPr="00B52CD1">
        <w:rPr>
          <w:rFonts w:ascii="Times New Roman" w:eastAsia="Times New Roman" w:hAnsi="Times New Roman" w:cs="Times New Roman"/>
          <w:vertAlign w:val="superscript"/>
          <w:lang w:eastAsia="pl-PL"/>
        </w:rPr>
        <w:footnoteReference w:id="51"/>
      </w:r>
      <w:r w:rsidRPr="00B52CD1">
        <w:rPr>
          <w:rFonts w:ascii="Times New Roman" w:eastAsia="Times New Roman" w:hAnsi="Times New Roman" w:cs="Times New Roman"/>
          <w:lang w:eastAsia="pl-PL"/>
        </w:rPr>
        <w:t>.</w:t>
      </w:r>
    </w:p>
    <w:p w14:paraId="264A9D6C" w14:textId="77777777" w:rsidR="00B52CD1" w:rsidRPr="00B52CD1" w:rsidRDefault="00B52CD1" w:rsidP="00B52CD1">
      <w:pPr>
        <w:spacing w:before="120" w:after="0" w:line="276" w:lineRule="auto"/>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t>Beneficjenci Programu</w:t>
      </w:r>
      <w:r w:rsidRPr="00B52CD1">
        <w:rPr>
          <w:rFonts w:ascii="Times New Roman" w:eastAsia="Times New Roman" w:hAnsi="Times New Roman" w:cs="Times New Roman"/>
          <w:b/>
          <w:lang w:eastAsia="pl-PL"/>
        </w:rPr>
        <w:t xml:space="preserve"> – </w:t>
      </w:r>
      <w:r w:rsidRPr="00B52CD1">
        <w:rPr>
          <w:rFonts w:ascii="Times New Roman" w:eastAsia="Times New Roman" w:hAnsi="Times New Roman" w:cs="Times New Roman"/>
          <w:lang w:eastAsia="pl-PL"/>
        </w:rPr>
        <w:t>jednostki samorządu terytorialnego (JST) oraz związki JST.</w:t>
      </w:r>
    </w:p>
    <w:p w14:paraId="1786100E" w14:textId="77777777" w:rsidR="00B52CD1" w:rsidRPr="00B52CD1" w:rsidRDefault="00B52CD1" w:rsidP="00B52CD1">
      <w:pPr>
        <w:spacing w:before="120" w:after="0" w:line="276" w:lineRule="auto"/>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t>Przeznaczenie środków:</w:t>
      </w:r>
    </w:p>
    <w:p w14:paraId="0D229812" w14:textId="77777777" w:rsidR="00B52CD1" w:rsidRPr="00B52CD1" w:rsidRDefault="00B52CD1" w:rsidP="00600293">
      <w:pPr>
        <w:numPr>
          <w:ilvl w:val="0"/>
          <w:numId w:val="289"/>
        </w:numPr>
        <w:spacing w:after="0" w:line="276" w:lineRule="auto"/>
        <w:jc w:val="both"/>
        <w:rPr>
          <w:rFonts w:ascii="Times New Roman" w:eastAsia="Times New Roman" w:hAnsi="Times New Roman" w:cs="Times New Roman"/>
          <w:bCs/>
          <w:lang w:eastAsia="pl-PL"/>
        </w:rPr>
      </w:pPr>
      <w:r w:rsidRPr="00B52CD1">
        <w:rPr>
          <w:rFonts w:ascii="Times New Roman" w:eastAsia="Times New Roman" w:hAnsi="Times New Roman" w:cs="Times New Roman"/>
          <w:bCs/>
          <w:lang w:eastAsia="pl-PL"/>
        </w:rPr>
        <w:t>budowa, rozbudowa albo modernizacja obiektów, w których powstaną MCN;</w:t>
      </w:r>
    </w:p>
    <w:p w14:paraId="033099BF" w14:textId="77777777" w:rsidR="00B52CD1" w:rsidRPr="00B52CD1" w:rsidRDefault="00B52CD1" w:rsidP="00600293">
      <w:pPr>
        <w:numPr>
          <w:ilvl w:val="0"/>
          <w:numId w:val="289"/>
        </w:numPr>
        <w:spacing w:after="0" w:line="276" w:lineRule="auto"/>
        <w:jc w:val="both"/>
        <w:rPr>
          <w:rFonts w:ascii="Times New Roman" w:eastAsia="Times New Roman" w:hAnsi="Times New Roman" w:cs="Times New Roman"/>
          <w:bCs/>
          <w:lang w:eastAsia="pl-PL"/>
        </w:rPr>
      </w:pPr>
      <w:r w:rsidRPr="00B52CD1">
        <w:rPr>
          <w:rFonts w:ascii="Times New Roman" w:eastAsia="Times New Roman" w:hAnsi="Times New Roman" w:cs="Times New Roman"/>
          <w:bCs/>
          <w:lang w:eastAsia="pl-PL"/>
        </w:rPr>
        <w:t>zakup sprzętu i eksponatów pozwalających na realizację aktywności związanych z popularyzacją nauki w ramach powstałych MCN;</w:t>
      </w:r>
    </w:p>
    <w:p w14:paraId="7A86F87E" w14:textId="77777777" w:rsidR="00B52CD1" w:rsidRPr="00B52CD1" w:rsidRDefault="00B52CD1" w:rsidP="00600293">
      <w:pPr>
        <w:numPr>
          <w:ilvl w:val="0"/>
          <w:numId w:val="289"/>
        </w:numPr>
        <w:spacing w:after="0" w:line="276" w:lineRule="auto"/>
        <w:ind w:left="357" w:hanging="357"/>
        <w:jc w:val="both"/>
        <w:rPr>
          <w:rFonts w:ascii="Times New Roman" w:eastAsia="Times New Roman" w:hAnsi="Times New Roman" w:cs="Times New Roman"/>
          <w:bCs/>
          <w:lang w:eastAsia="pl-PL"/>
        </w:rPr>
      </w:pPr>
      <w:r w:rsidRPr="00B52CD1">
        <w:rPr>
          <w:rFonts w:ascii="Times New Roman" w:eastAsia="Times New Roman" w:hAnsi="Times New Roman" w:cs="Times New Roman"/>
          <w:bCs/>
          <w:lang w:eastAsia="pl-PL"/>
        </w:rPr>
        <w:t>szkolenie kadry – animatorów, którzy będą prowadzili aktywności w ramach MCN.</w:t>
      </w:r>
    </w:p>
    <w:p w14:paraId="12E1AD34" w14:textId="043EF811" w:rsidR="00B52CD1" w:rsidRPr="000807FF" w:rsidRDefault="00B52CD1" w:rsidP="00B52CD1">
      <w:pPr>
        <w:spacing w:before="120" w:after="0" w:line="276" w:lineRule="auto"/>
        <w:jc w:val="both"/>
        <w:rPr>
          <w:rFonts w:ascii="Times New Roman" w:eastAsia="Times New Roman" w:hAnsi="Times New Roman" w:cs="Times New Roman"/>
          <w:lang w:eastAsia="pl-PL"/>
        </w:rPr>
      </w:pPr>
      <w:r w:rsidRPr="00B52CD1">
        <w:rPr>
          <w:rFonts w:ascii="Times New Roman" w:eastAsia="Times New Roman" w:hAnsi="Times New Roman" w:cs="Times New Roman"/>
          <w:lang w:eastAsia="pl-PL"/>
        </w:rPr>
        <w:t>Okres realizacji programu – lata 2021–2024.</w:t>
      </w:r>
    </w:p>
    <w:p w14:paraId="76BE5018" w14:textId="77777777" w:rsidR="00B52CD1" w:rsidRPr="00B52CD1" w:rsidRDefault="00B52CD1" w:rsidP="00B52CD1">
      <w:pPr>
        <w:spacing w:before="120" w:after="0" w:line="276" w:lineRule="auto"/>
        <w:jc w:val="both"/>
        <w:rPr>
          <w:rFonts w:ascii="Times New Roman" w:eastAsia="Times New Roman" w:hAnsi="Times New Roman" w:cs="Times New Roman"/>
          <w:i/>
          <w:lang w:eastAsia="pl-PL"/>
        </w:rPr>
      </w:pPr>
      <w:r w:rsidRPr="00B52CD1">
        <w:rPr>
          <w:rFonts w:ascii="Times New Roman" w:eastAsia="Times New Roman" w:hAnsi="Times New Roman" w:cs="Times New Roman"/>
          <w:i/>
          <w:lang w:eastAsia="pl-PL"/>
        </w:rPr>
        <w:t>Bieżące informacje o realizacji zadania</w:t>
      </w:r>
    </w:p>
    <w:p w14:paraId="7E13AF5D" w14:textId="77777777" w:rsidR="00B52CD1" w:rsidRPr="00B52CD1" w:rsidRDefault="00B52CD1" w:rsidP="00B52CD1">
      <w:pPr>
        <w:spacing w:before="120" w:after="0" w:line="276" w:lineRule="auto"/>
        <w:jc w:val="both"/>
        <w:rPr>
          <w:rFonts w:ascii="Times New Roman" w:eastAsia="Times New Roman" w:hAnsi="Times New Roman" w:cs="Times New Roman"/>
          <w:bCs/>
          <w:lang w:eastAsia="pl-PL"/>
        </w:rPr>
      </w:pPr>
      <w:r w:rsidRPr="00B52CD1">
        <w:rPr>
          <w:rFonts w:ascii="Times New Roman" w:eastAsia="Times New Roman" w:hAnsi="Times New Roman" w:cs="Times New Roman"/>
          <w:lang w:eastAsia="pl-PL"/>
        </w:rPr>
        <w:t xml:space="preserve">Obecnie trwają prace nad zmianą koncepcji realizacji Programu. </w:t>
      </w:r>
      <w:r w:rsidRPr="00B52CD1">
        <w:rPr>
          <w:rFonts w:ascii="Times New Roman" w:eastAsia="Times New Roman" w:hAnsi="Times New Roman" w:cs="Times New Roman"/>
          <w:bCs/>
          <w:lang w:eastAsia="pl-PL"/>
        </w:rPr>
        <w:t>Planowane jest zaangażowanie Banku Gospodarstwa Krajowego w analogicznym zakresie jak udział BGK w realizacji Programu pn. Rządowy Fundusz Polski Ład: Program Inwestycji Strategicznych</w:t>
      </w:r>
      <w:r w:rsidRPr="00B52CD1">
        <w:rPr>
          <w:rFonts w:ascii="Times New Roman" w:eastAsia="Times New Roman" w:hAnsi="Times New Roman" w:cs="Times New Roman"/>
          <w:bCs/>
          <w:i/>
          <w:lang w:eastAsia="pl-PL"/>
        </w:rPr>
        <w:t xml:space="preserve"> </w:t>
      </w:r>
      <w:r w:rsidRPr="00B52CD1">
        <w:rPr>
          <w:rFonts w:ascii="Times New Roman" w:eastAsia="Times New Roman" w:hAnsi="Times New Roman" w:cs="Times New Roman"/>
          <w:bCs/>
          <w:lang w:eastAsia="pl-PL"/>
        </w:rPr>
        <w:t>(dalej Program IS). Dodatkowo planuje się zaangażowanie do Programu Centrum Nauki Kopernik w Warszawie. W ramach swoich działań CNK wzorem inicjatywy SOWA przygotuje dla każdego podmiotu, który uzyska finansowanie w ramach Programu, tzw. aktywności podstawowe, wraz ze szkoleniami dla kadry obsługującej MCK w poszczególnych JST.</w:t>
      </w:r>
    </w:p>
    <w:p w14:paraId="0BA6253E" w14:textId="77777777" w:rsidR="006A4820" w:rsidRPr="006A4820" w:rsidRDefault="006A4820" w:rsidP="006A4820">
      <w:pPr>
        <w:autoSpaceDE w:val="0"/>
        <w:autoSpaceDN w:val="0"/>
        <w:adjustRightInd w:val="0"/>
        <w:spacing w:before="120" w:after="0" w:line="276" w:lineRule="auto"/>
        <w:jc w:val="both"/>
        <w:rPr>
          <w:rFonts w:ascii="Times New Roman" w:eastAsia="Times New Roman" w:hAnsi="Times New Roman" w:cs="Times New Roman"/>
          <w:iCs/>
          <w:lang w:eastAsia="pl-PL"/>
        </w:rPr>
      </w:pPr>
      <w:r w:rsidRPr="006A4820">
        <w:rPr>
          <w:rFonts w:ascii="Times New Roman" w:eastAsia="Times New Roman" w:hAnsi="Times New Roman" w:cs="Times New Roman"/>
          <w:iCs/>
          <w:lang w:eastAsia="pl-PL"/>
        </w:rPr>
        <w:t xml:space="preserve">W ramach innych działań Narodowe Centrum Badań i Rozwoju podejmowało następujące czynności na podstawie ustawy </w:t>
      </w:r>
      <w:r w:rsidRPr="006A4820">
        <w:rPr>
          <w:rFonts w:ascii="Times New Roman" w:hAnsi="Times New Roman" w:cs="Times New Roman"/>
        </w:rPr>
        <w:t xml:space="preserve">z dnia 2 marca 2020 r. o szczególnych rozwiązaniach związanych z zapobieganiem, przeciwdziałaniem </w:t>
      </w:r>
      <w:r w:rsidRPr="006A4820">
        <w:rPr>
          <w:rFonts w:ascii="Times New Roman" w:hAnsi="Times New Roman" w:cs="Times New Roman"/>
        </w:rPr>
        <w:br/>
        <w:t>i zwalczaniem COVID-19, innych chorób zakaźnych oraz wywołanych nimi sytuacji kryzysowych</w:t>
      </w:r>
      <w:r w:rsidRPr="006A4820">
        <w:rPr>
          <w:rFonts w:ascii="Times New Roman" w:eastAsia="Times New Roman" w:hAnsi="Times New Roman" w:cs="Times New Roman"/>
          <w:iCs/>
          <w:lang w:eastAsia="pl-PL"/>
        </w:rPr>
        <w:t>:</w:t>
      </w:r>
    </w:p>
    <w:p w14:paraId="1E237474" w14:textId="77777777" w:rsidR="006A4820" w:rsidRPr="006A4820" w:rsidRDefault="006A4820" w:rsidP="00600293">
      <w:pPr>
        <w:pStyle w:val="Akapitzlist"/>
        <w:numPr>
          <w:ilvl w:val="0"/>
          <w:numId w:val="589"/>
        </w:numPr>
        <w:autoSpaceDE w:val="0"/>
        <w:autoSpaceDN w:val="0"/>
        <w:adjustRightInd w:val="0"/>
        <w:spacing w:before="120" w:after="0" w:line="276" w:lineRule="auto"/>
        <w:contextualSpacing w:val="0"/>
        <w:jc w:val="both"/>
        <w:rPr>
          <w:rFonts w:ascii="Times New Roman" w:hAnsi="Times New Roman" w:cs="Times New Roman"/>
        </w:rPr>
      </w:pPr>
      <w:r w:rsidRPr="006A4820">
        <w:rPr>
          <w:rFonts w:ascii="Times New Roman" w:hAnsi="Times New Roman" w:cs="Times New Roman"/>
        </w:rPr>
        <w:t xml:space="preserve">NCBR udzielając wsparcia stanowiącego pomoc publiczną w ramach realizacji swoich programów pomocowych stosuje zasady kumulacji zawarte w Komunikacie Komisji Tymczasowe ramy środków pomocy państwa w celu wsparcia gospodarki w kontekście trwającej epidemii COVID-19 (2020/C 91 I/01) (Dz. Urz. UE C 91I z 20.03.2020, str. 1), zgodnie z art. 15zzzh ustawy. </w:t>
      </w:r>
    </w:p>
    <w:p w14:paraId="51373D36" w14:textId="77777777" w:rsidR="006A4820" w:rsidRPr="006A4820" w:rsidRDefault="006A4820" w:rsidP="00600293">
      <w:pPr>
        <w:pStyle w:val="Akapitzlist"/>
        <w:numPr>
          <w:ilvl w:val="0"/>
          <w:numId w:val="589"/>
        </w:numPr>
        <w:autoSpaceDE w:val="0"/>
        <w:autoSpaceDN w:val="0"/>
        <w:adjustRightInd w:val="0"/>
        <w:spacing w:before="120" w:after="0" w:line="276" w:lineRule="auto"/>
        <w:contextualSpacing w:val="0"/>
        <w:jc w:val="both"/>
        <w:rPr>
          <w:rFonts w:ascii="Times New Roman" w:hAnsi="Times New Roman" w:cs="Times New Roman"/>
        </w:rPr>
      </w:pPr>
      <w:r w:rsidRPr="006A4820">
        <w:rPr>
          <w:rFonts w:ascii="Times New Roman" w:hAnsi="Times New Roman" w:cs="Times New Roman"/>
        </w:rPr>
        <w:t>NCBR w ramach udzielonych zamówień publicznych korzysta z możliwości zmiany umowy o zamówienie publiczne na podstawie art. 15r ustawy (najczęściej w zakresie zmiany terminu lub sposobu wykonania umowy).</w:t>
      </w:r>
    </w:p>
    <w:p w14:paraId="632410F5" w14:textId="3D388B8C" w:rsidR="009062E5" w:rsidRDefault="009062E5" w:rsidP="00111A9A">
      <w:pPr>
        <w:pStyle w:val="Nagwek1"/>
      </w:pPr>
      <w:bookmarkStart w:id="60" w:name="_Toc89335566"/>
      <w:r>
        <w:t>Ministerstwo Finansów</w:t>
      </w:r>
      <w:bookmarkEnd w:id="60"/>
    </w:p>
    <w:p w14:paraId="7DEB6E5B" w14:textId="14E9E636" w:rsidR="009062E5" w:rsidRDefault="009062E5" w:rsidP="00AF2E20">
      <w:pPr>
        <w:pStyle w:val="Nagwek2"/>
        <w:spacing w:before="120"/>
      </w:pPr>
      <w:bookmarkStart w:id="61" w:name="_Toc89335567"/>
      <w:r>
        <w:t>Działania legislacyjne</w:t>
      </w:r>
      <w:bookmarkEnd w:id="61"/>
    </w:p>
    <w:p w14:paraId="3B64C8B4" w14:textId="44EE3C2C" w:rsidR="00AF2E20" w:rsidRPr="00AF2E20" w:rsidRDefault="00AF2E20" w:rsidP="00600293">
      <w:pPr>
        <w:pStyle w:val="Akapitzlist"/>
        <w:numPr>
          <w:ilvl w:val="0"/>
          <w:numId w:val="306"/>
        </w:numPr>
        <w:spacing w:before="120" w:after="0" w:line="276" w:lineRule="auto"/>
        <w:jc w:val="both"/>
        <w:rPr>
          <w:rFonts w:ascii="Times New Roman" w:eastAsia="Calibri" w:hAnsi="Times New Roman" w:cs="Times New Roman"/>
        </w:rPr>
      </w:pPr>
      <w:r w:rsidRPr="00AF2E20">
        <w:rPr>
          <w:rFonts w:ascii="Times New Roman" w:eastAsia="Calibri" w:hAnsi="Times New Roman" w:cs="Times New Roman"/>
        </w:rPr>
        <w:t>PODATKI</w:t>
      </w:r>
    </w:p>
    <w:p w14:paraId="247470BE" w14:textId="3031F50D" w:rsidR="00AF2E20" w:rsidRPr="00AF2E20" w:rsidRDefault="00AF2E20" w:rsidP="00600293">
      <w:pPr>
        <w:pStyle w:val="Akapitzlist"/>
        <w:widowControl w:val="0"/>
        <w:numPr>
          <w:ilvl w:val="0"/>
          <w:numId w:val="307"/>
        </w:numPr>
        <w:suppressAutoHyphens/>
        <w:spacing w:before="120" w:after="0" w:line="276" w:lineRule="auto"/>
        <w:jc w:val="both"/>
        <w:rPr>
          <w:rFonts w:ascii="Times New Roman" w:eastAsia="Lato" w:hAnsi="Times New Roman" w:cs="Times New Roman"/>
        </w:rPr>
      </w:pPr>
      <w:r w:rsidRPr="00AF2E20">
        <w:rPr>
          <w:rFonts w:ascii="Times New Roman" w:eastAsia="Lato" w:hAnsi="Times New Roman" w:cs="Times New Roman"/>
        </w:rPr>
        <w:t xml:space="preserve">Rozporządzenie Ministra Finansów, Funduszy i Polityki Regionalnej z dnia 17 </w:t>
      </w:r>
      <w:r w:rsidRPr="00AF2E20">
        <w:rPr>
          <w:rFonts w:ascii="Times New Roman" w:eastAsia="Lato" w:hAnsi="Times New Roman" w:cs="Times New Roman"/>
        </w:rPr>
        <w:lastRenderedPageBreak/>
        <w:t>czerwca 2021 r. zmieniające rozporządzenie w sprawie towarów i usług, dla których obniża się stawkę podatku od towarów i usług, oraz warunków stosowania stawek obniżonych</w:t>
      </w:r>
      <w:r w:rsidRPr="00AF2E20">
        <w:rPr>
          <w:vertAlign w:val="superscript"/>
          <w:lang w:eastAsia="pl-PL"/>
        </w:rPr>
        <w:footnoteReference w:id="52"/>
      </w:r>
      <w:r w:rsidRPr="00AF2E20">
        <w:rPr>
          <w:rFonts w:ascii="Times New Roman" w:eastAsia="Lato" w:hAnsi="Times New Roman" w:cs="Times New Roman"/>
        </w:rPr>
        <w:t xml:space="preserve">. Zgodnie z dodanym tym rozporządzeniem § 10bc </w:t>
      </w:r>
      <w:r w:rsidRPr="00AF2E20">
        <w:rPr>
          <w:rFonts w:ascii="Times New Roman" w:eastAsia="Lato" w:hAnsi="Times New Roman" w:cs="Times New Roman"/>
          <w:u w:val="single"/>
        </w:rPr>
        <w:t>do dnia 31 grudnia 2021 r.</w:t>
      </w:r>
      <w:r w:rsidRPr="00AF2E20">
        <w:rPr>
          <w:rFonts w:ascii="Times New Roman" w:eastAsia="Lato" w:hAnsi="Times New Roman" w:cs="Times New Roman"/>
        </w:rPr>
        <w:t xml:space="preserve"> 0% stawkę podatku stosuje się również do nieodpłatnego świadczenia, którego przedmiotem są wymienione w rozporządzeniu:</w:t>
      </w:r>
    </w:p>
    <w:p w14:paraId="7935D613" w14:textId="77777777" w:rsidR="00AF2E20" w:rsidRDefault="00AF2E20" w:rsidP="00600293">
      <w:pPr>
        <w:pStyle w:val="Akapitzlist"/>
        <w:widowControl w:val="0"/>
        <w:numPr>
          <w:ilvl w:val="0"/>
          <w:numId w:val="305"/>
        </w:numPr>
        <w:suppressAutoHyphens/>
        <w:spacing w:before="120" w:after="0" w:line="276" w:lineRule="auto"/>
        <w:jc w:val="both"/>
        <w:rPr>
          <w:rFonts w:ascii="Times New Roman" w:eastAsia="Lato" w:hAnsi="Times New Roman" w:cs="Times New Roman"/>
        </w:rPr>
      </w:pPr>
      <w:r w:rsidRPr="00AF2E20">
        <w:rPr>
          <w:rFonts w:ascii="Times New Roman" w:eastAsia="Lato" w:hAnsi="Times New Roman" w:cs="Times New Roman"/>
        </w:rPr>
        <w:t>wyroby medyczne oraz wyroby medyczne do diagnostyki in vitro (diagnostyka – łac. in vitro – na szkle),</w:t>
      </w:r>
    </w:p>
    <w:p w14:paraId="6BCF3902" w14:textId="77777777" w:rsidR="00AF2E20" w:rsidRPr="00AF2E20" w:rsidRDefault="00AF2E20" w:rsidP="00600293">
      <w:pPr>
        <w:pStyle w:val="Akapitzlist"/>
        <w:widowControl w:val="0"/>
        <w:numPr>
          <w:ilvl w:val="0"/>
          <w:numId w:val="305"/>
        </w:numPr>
        <w:suppressAutoHyphens/>
        <w:spacing w:before="120" w:after="0" w:line="276" w:lineRule="auto"/>
        <w:jc w:val="both"/>
        <w:rPr>
          <w:rFonts w:ascii="Times New Roman" w:eastAsia="Lato" w:hAnsi="Times New Roman" w:cs="Times New Roman"/>
        </w:rPr>
      </w:pPr>
      <w:r w:rsidRPr="00AF2E20">
        <w:rPr>
          <w:rFonts w:ascii="Times New Roman" w:eastAsia="Calibri" w:hAnsi="Times New Roman" w:cs="Times New Roman"/>
        </w:rPr>
        <w:t>szkło laboratoryjne i aparatura laboratoryjna,</w:t>
      </w:r>
    </w:p>
    <w:p w14:paraId="6A1D3241" w14:textId="77777777" w:rsidR="00AF2E20" w:rsidRPr="00AF2E20" w:rsidRDefault="00AF2E20" w:rsidP="00600293">
      <w:pPr>
        <w:pStyle w:val="Akapitzlist"/>
        <w:widowControl w:val="0"/>
        <w:numPr>
          <w:ilvl w:val="0"/>
          <w:numId w:val="305"/>
        </w:numPr>
        <w:suppressAutoHyphens/>
        <w:spacing w:before="120" w:after="0" w:line="276" w:lineRule="auto"/>
        <w:jc w:val="both"/>
        <w:rPr>
          <w:rFonts w:ascii="Times New Roman" w:eastAsia="Lato" w:hAnsi="Times New Roman" w:cs="Times New Roman"/>
        </w:rPr>
      </w:pPr>
      <w:r w:rsidRPr="00AF2E20">
        <w:rPr>
          <w:rFonts w:ascii="Times New Roman" w:eastAsia="Calibri" w:hAnsi="Times New Roman" w:cs="Times New Roman"/>
        </w:rPr>
        <w:t>produkty lecznicze oraz substancje czynne,</w:t>
      </w:r>
    </w:p>
    <w:p w14:paraId="2E3DB51C" w14:textId="77777777" w:rsidR="00AF2E20" w:rsidRPr="00AF2E20" w:rsidRDefault="00AF2E20" w:rsidP="00600293">
      <w:pPr>
        <w:pStyle w:val="Akapitzlist"/>
        <w:widowControl w:val="0"/>
        <w:numPr>
          <w:ilvl w:val="0"/>
          <w:numId w:val="305"/>
        </w:numPr>
        <w:suppressAutoHyphens/>
        <w:spacing w:before="120" w:after="0" w:line="276" w:lineRule="auto"/>
        <w:jc w:val="both"/>
        <w:rPr>
          <w:rFonts w:ascii="Times New Roman" w:eastAsia="Lato" w:hAnsi="Times New Roman" w:cs="Times New Roman"/>
        </w:rPr>
      </w:pPr>
      <w:r w:rsidRPr="00AF2E20">
        <w:rPr>
          <w:rFonts w:ascii="Times New Roman" w:eastAsia="Calibri" w:hAnsi="Times New Roman" w:cs="Times New Roman"/>
        </w:rPr>
        <w:t>produkty biobójcze – wyłącznie środki dezynfekujące,</w:t>
      </w:r>
    </w:p>
    <w:p w14:paraId="5926700C" w14:textId="77777777" w:rsidR="00AF2E20" w:rsidRPr="00AF2E20" w:rsidRDefault="00AF2E20" w:rsidP="00600293">
      <w:pPr>
        <w:pStyle w:val="Akapitzlist"/>
        <w:widowControl w:val="0"/>
        <w:numPr>
          <w:ilvl w:val="0"/>
          <w:numId w:val="305"/>
        </w:numPr>
        <w:suppressAutoHyphens/>
        <w:spacing w:before="120" w:after="0" w:line="276" w:lineRule="auto"/>
        <w:jc w:val="both"/>
        <w:rPr>
          <w:rFonts w:ascii="Times New Roman" w:eastAsia="Lato" w:hAnsi="Times New Roman" w:cs="Times New Roman"/>
        </w:rPr>
      </w:pPr>
      <w:r w:rsidRPr="00AF2E20">
        <w:rPr>
          <w:rFonts w:ascii="Times New Roman" w:eastAsia="Calibri" w:hAnsi="Times New Roman" w:cs="Times New Roman"/>
        </w:rPr>
        <w:t>specjalistyczne testy diagnostyczne służące do analizy i wykrywania czynników patogennych w organizmie człowieka, wodzie, powietrzu i glebie,</w:t>
      </w:r>
    </w:p>
    <w:p w14:paraId="19A0EB63" w14:textId="08D47202" w:rsidR="00AF2E20" w:rsidRPr="00AF2E20" w:rsidRDefault="00AF2E20" w:rsidP="00600293">
      <w:pPr>
        <w:pStyle w:val="Akapitzlist"/>
        <w:widowControl w:val="0"/>
        <w:numPr>
          <w:ilvl w:val="0"/>
          <w:numId w:val="305"/>
        </w:numPr>
        <w:suppressAutoHyphens/>
        <w:spacing w:before="120" w:after="0" w:line="276" w:lineRule="auto"/>
        <w:jc w:val="both"/>
        <w:rPr>
          <w:rFonts w:ascii="Times New Roman" w:eastAsia="Lato" w:hAnsi="Times New Roman" w:cs="Times New Roman"/>
        </w:rPr>
      </w:pPr>
      <w:r w:rsidRPr="00AF2E20">
        <w:rPr>
          <w:rFonts w:ascii="Times New Roman" w:eastAsia="Calibri" w:hAnsi="Times New Roman" w:cs="Times New Roman"/>
        </w:rPr>
        <w:t>środki ochrony indywidualnej – wyłącznie maski, osłony/szyby ochronne na twarz, gogle, okulary ochronne, kombinezony, ochraniacze na buty, czepki i rękawice.</w:t>
      </w:r>
    </w:p>
    <w:p w14:paraId="4D72ED03" w14:textId="77777777" w:rsidR="00AF2E20" w:rsidRPr="00AF2E20" w:rsidRDefault="00AF2E20" w:rsidP="00AF2E20">
      <w:pPr>
        <w:spacing w:before="120" w:after="0" w:line="276" w:lineRule="auto"/>
        <w:jc w:val="both"/>
        <w:rPr>
          <w:rFonts w:ascii="Times New Roman" w:eastAsia="Calibri" w:hAnsi="Times New Roman" w:cs="Times New Roman"/>
        </w:rPr>
      </w:pPr>
      <w:r w:rsidRPr="00AF2E20">
        <w:rPr>
          <w:rFonts w:ascii="Times New Roman" w:eastAsia="Calibri" w:hAnsi="Times New Roman" w:cs="Times New Roman"/>
        </w:rPr>
        <w:t>na rzecz organizacji pożytku publicznego w rozumieniu ustawy z dnia 24 kwietnia 2003 r. o działalności pożytku publicznego i o wolontariacie – w celu dalszego nieodpłatnego przekazania podmiotom leczniczym niebędącym przedsiębiorcami w rozumieniu art. 2 ust. 1 pkt 4 ustawy z dnia 15 kwietnia 2011 r. o działalności leczniczej</w:t>
      </w:r>
      <w:r w:rsidRPr="00AF2E20">
        <w:rPr>
          <w:rFonts w:ascii="Times New Roman" w:eastAsia="Calibri" w:hAnsi="Times New Roman" w:cs="Times New Roman"/>
          <w:vertAlign w:val="superscript"/>
          <w:lang w:eastAsia="pl-PL"/>
        </w:rPr>
        <w:footnoteReference w:id="53"/>
      </w:r>
      <w:r w:rsidRPr="00AF2E20">
        <w:rPr>
          <w:rFonts w:ascii="Times New Roman" w:eastAsia="Calibri" w:hAnsi="Times New Roman" w:cs="Times New Roman"/>
        </w:rPr>
        <w:t>;</w:t>
      </w:r>
    </w:p>
    <w:p w14:paraId="4CFB60D5" w14:textId="77777777" w:rsidR="00AF2E20" w:rsidRPr="00AF2E20" w:rsidRDefault="00AF2E20" w:rsidP="00600293">
      <w:pPr>
        <w:pStyle w:val="Akapitzlist"/>
        <w:widowControl w:val="0"/>
        <w:numPr>
          <w:ilvl w:val="0"/>
          <w:numId w:val="308"/>
        </w:numPr>
        <w:suppressAutoHyphens/>
        <w:spacing w:before="120" w:after="0" w:line="276" w:lineRule="auto"/>
        <w:jc w:val="both"/>
        <w:rPr>
          <w:rFonts w:ascii="Times New Roman" w:eastAsia="Calibri" w:hAnsi="Times New Roman" w:cs="Times New Roman"/>
        </w:rPr>
      </w:pPr>
      <w:r w:rsidRPr="00AF2E20">
        <w:rPr>
          <w:rFonts w:ascii="Times New Roman" w:eastAsia="Calibri" w:hAnsi="Times New Roman" w:cs="Times New Roman"/>
        </w:rPr>
        <w:t>remont, modernizacja, termomodernizacja, przebudowa, roboty konserwacyjne lub montażowe, na rzecz organizacji pożytku publicznego – wykonywane w budynkach będących częścią zakładów leczniczych, w których wykonywana jest działalność lecznicza przez podmioty lecznicze niebędące przedsiębiorcami w rozumieniu art. 2 ust. 1 pkt 4 ustawy z dnia 15 kwietnia 2011 r. o działalności leczniczej.</w:t>
      </w:r>
    </w:p>
    <w:p w14:paraId="62BEB5ED" w14:textId="77777777" w:rsidR="00AF2E20" w:rsidRPr="00AF2E20" w:rsidRDefault="00AF2E20" w:rsidP="00AF2E20">
      <w:pPr>
        <w:spacing w:before="120" w:after="0" w:line="276" w:lineRule="auto"/>
        <w:jc w:val="both"/>
        <w:rPr>
          <w:rFonts w:ascii="Times New Roman" w:eastAsia="Calibri" w:hAnsi="Times New Roman" w:cs="Times New Roman"/>
          <w:color w:val="000000"/>
          <w:spacing w:val="-2"/>
        </w:rPr>
      </w:pPr>
      <w:r w:rsidRPr="00AF2E20">
        <w:rPr>
          <w:rFonts w:ascii="Times New Roman" w:eastAsia="Calibri" w:hAnsi="Times New Roman" w:cs="Times New Roman"/>
          <w:color w:val="000000"/>
          <w:spacing w:val="-2"/>
        </w:rPr>
        <w:t>Warunkiem stosowania preferencji jest odpowiednie – wskazane w § 10bc ust. 2 – udokumentowanie dokonanych transakcji.</w:t>
      </w:r>
    </w:p>
    <w:p w14:paraId="76B1BB89" w14:textId="77777777" w:rsidR="00AF2E20" w:rsidRDefault="00AF2E20" w:rsidP="00600293">
      <w:pPr>
        <w:pStyle w:val="Akapitzlist"/>
        <w:numPr>
          <w:ilvl w:val="0"/>
          <w:numId w:val="307"/>
        </w:numPr>
        <w:spacing w:before="120" w:after="0" w:line="276" w:lineRule="auto"/>
        <w:jc w:val="both"/>
        <w:rPr>
          <w:rFonts w:ascii="Times New Roman" w:eastAsia="Calibri" w:hAnsi="Times New Roman" w:cs="Times New Roman"/>
          <w:color w:val="000000"/>
          <w:spacing w:val="-2"/>
        </w:rPr>
      </w:pPr>
      <w:r w:rsidRPr="00AF2E20">
        <w:rPr>
          <w:rFonts w:ascii="Times New Roman" w:eastAsia="Calibri" w:hAnsi="Times New Roman" w:cs="Times New Roman"/>
          <w:color w:val="000000"/>
          <w:spacing w:val="-2"/>
        </w:rPr>
        <w:t>Rozporządzenie Ministra Finansów, Funduszy i Polityki Regionalnej z dnia 16 lipca 2021 r. w sprawie zaniechania poboru podatku dochodowego od dochodów (przychodów) z tytułu umorzenia subwencji finansowej lub finansowania preferencyjnego udzielonych przez Polski Fundusz Rozwoju (Dz. U. poz. 1316).</w:t>
      </w:r>
    </w:p>
    <w:p w14:paraId="5C080F64" w14:textId="77777777" w:rsidR="00AF2E20" w:rsidRDefault="00AF2E20" w:rsidP="00AF2E20">
      <w:pPr>
        <w:pStyle w:val="Akapitzlist"/>
        <w:spacing w:before="120" w:after="0" w:line="276" w:lineRule="auto"/>
        <w:ind w:left="357"/>
        <w:contextualSpacing w:val="0"/>
        <w:jc w:val="both"/>
        <w:rPr>
          <w:rFonts w:ascii="Times New Roman" w:eastAsia="Calibri" w:hAnsi="Times New Roman" w:cs="Times New Roman"/>
          <w:color w:val="000000"/>
          <w:spacing w:val="-2"/>
        </w:rPr>
      </w:pPr>
      <w:r w:rsidRPr="00AF2E20">
        <w:rPr>
          <w:rFonts w:ascii="Times New Roman" w:eastAsia="Calibri" w:hAnsi="Times New Roman" w:cs="Times New Roman"/>
          <w:color w:val="000000"/>
          <w:spacing w:val="-2"/>
        </w:rPr>
        <w:t xml:space="preserve">Zaniechanie dotyczyło poboru podatku dochodowego od osób fizycznych i podatku dochodowego od osób prawnych od dochodów (przychodów) osiągniętych odpowiednio przez podatników podatku dochodowego od osób fizycznych i podatników podatku dochodowego od osób prawnych z tytułu umorzenia subwencji finansowej lub finansowania preferencyjnego udzielonych przez Polski Fundusz Rozwoju Spółkę Akcyjną z siedzibą w Warszawie w ramach rządowego programu udzielania przedsiębiorcom wsparcia finansowego, o którym mowa w art. 21a ust. </w:t>
      </w:r>
      <w:r w:rsidRPr="00AF2E20">
        <w:rPr>
          <w:rFonts w:ascii="Times New Roman" w:eastAsia="Calibri" w:hAnsi="Times New Roman" w:cs="Times New Roman"/>
          <w:color w:val="000000"/>
          <w:spacing w:val="-2"/>
        </w:rPr>
        <w:lastRenderedPageBreak/>
        <w:t xml:space="preserve">1 ustawy z dnia 4 lipca 2019 r. o systemie instytucji rozwoju (Dz. U. z 2021 r. poz. 1010). </w:t>
      </w:r>
    </w:p>
    <w:p w14:paraId="619C12E9" w14:textId="5AB7E639" w:rsidR="00AF2E20" w:rsidRPr="00AF2E20" w:rsidRDefault="00AF2E20" w:rsidP="00AF2E20">
      <w:pPr>
        <w:pStyle w:val="Akapitzlist"/>
        <w:spacing w:before="120" w:after="0" w:line="276" w:lineRule="auto"/>
        <w:ind w:left="357"/>
        <w:contextualSpacing w:val="0"/>
        <w:jc w:val="both"/>
        <w:rPr>
          <w:rFonts w:ascii="Times New Roman" w:eastAsia="Calibri" w:hAnsi="Times New Roman" w:cs="Times New Roman"/>
          <w:color w:val="000000"/>
          <w:spacing w:val="-2"/>
        </w:rPr>
      </w:pPr>
      <w:r w:rsidRPr="00AF2E20">
        <w:rPr>
          <w:rFonts w:ascii="Times New Roman" w:eastAsia="Calibri" w:hAnsi="Times New Roman" w:cs="Times New Roman"/>
          <w:color w:val="000000"/>
          <w:spacing w:val="-2"/>
        </w:rPr>
        <w:t>Zaniechanie ma zastosowanie do dochodów (przychodów) uzyskanych od 1 czerwca 2021 r. do 31 grudnia 2022 r.</w:t>
      </w:r>
    </w:p>
    <w:p w14:paraId="5E5451FC" w14:textId="7A8A8E7D" w:rsidR="00AF2E20" w:rsidRPr="004C7C7A" w:rsidRDefault="00AF2E20" w:rsidP="00AF2E20">
      <w:pPr>
        <w:shd w:val="clear" w:color="auto" w:fill="FFFFFF"/>
        <w:spacing w:before="120" w:after="0" w:line="276" w:lineRule="auto"/>
        <w:ind w:left="360"/>
        <w:jc w:val="both"/>
        <w:rPr>
          <w:rFonts w:ascii="Times New Roman" w:eastAsia="Calibri" w:hAnsi="Times New Roman" w:cs="Times New Roman"/>
          <w:shd w:val="clear" w:color="auto" w:fill="FFFFFF"/>
        </w:rPr>
      </w:pPr>
      <w:r w:rsidRPr="004C7C7A">
        <w:rPr>
          <w:rFonts w:ascii="Times New Roman" w:eastAsia="Times New Roman" w:hAnsi="Times New Roman" w:cs="Times New Roman"/>
          <w:lang w:eastAsia="pl-PL"/>
        </w:rPr>
        <w:t>[</w:t>
      </w:r>
      <w:r w:rsidR="004C7C7A" w:rsidRPr="004C7C7A">
        <w:rPr>
          <w:rFonts w:ascii="Times New Roman" w:hAnsi="Times New Roman" w:cs="Times New Roman"/>
        </w:rPr>
        <w:t>art. 22 § 1 pkt 1 ustawy z dnia 29 sierpnia 1997 r. - Ordynacja podatkowa (Dz. U. z 2021 r. poz. 1540, z późn. zm</w:t>
      </w:r>
      <w:r w:rsidRPr="004C7C7A">
        <w:rPr>
          <w:rFonts w:ascii="Times New Roman" w:eastAsia="Calibri" w:hAnsi="Times New Roman" w:cs="Times New Roman"/>
          <w:shd w:val="clear" w:color="auto" w:fill="FFFFFF"/>
        </w:rPr>
        <w:t>.]</w:t>
      </w:r>
    </w:p>
    <w:p w14:paraId="63DA0D28" w14:textId="1F14E568" w:rsidR="00AF2E20" w:rsidRPr="00AF2E20" w:rsidRDefault="00AF2E20" w:rsidP="00600293">
      <w:pPr>
        <w:pStyle w:val="Akapitzlist"/>
        <w:numPr>
          <w:ilvl w:val="0"/>
          <w:numId w:val="306"/>
        </w:numPr>
        <w:spacing w:before="120" w:after="0" w:line="276" w:lineRule="auto"/>
        <w:ind w:left="357" w:hanging="357"/>
        <w:contextualSpacing w:val="0"/>
        <w:jc w:val="both"/>
        <w:rPr>
          <w:rFonts w:ascii="Times New Roman" w:eastAsia="Calibri" w:hAnsi="Times New Roman" w:cs="Times New Roman"/>
          <w:color w:val="000000"/>
          <w:spacing w:val="-2"/>
        </w:rPr>
      </w:pPr>
      <w:r w:rsidRPr="00AF2E20">
        <w:rPr>
          <w:rFonts w:ascii="Times New Roman" w:eastAsia="Calibri" w:hAnsi="Times New Roman" w:cs="Times New Roman"/>
          <w:color w:val="000000"/>
          <w:spacing w:val="-2"/>
        </w:rPr>
        <w:t>RACHUNKOWOŚĆ</w:t>
      </w:r>
    </w:p>
    <w:p w14:paraId="6502BF76" w14:textId="77777777" w:rsidR="00AF2E20" w:rsidRDefault="00AF2E20" w:rsidP="00600293">
      <w:pPr>
        <w:pStyle w:val="Akapitzlist"/>
        <w:numPr>
          <w:ilvl w:val="0"/>
          <w:numId w:val="309"/>
        </w:numPr>
        <w:spacing w:before="120" w:after="0" w:line="276" w:lineRule="auto"/>
        <w:ind w:left="357" w:hanging="357"/>
        <w:contextualSpacing w:val="0"/>
        <w:jc w:val="both"/>
        <w:rPr>
          <w:rFonts w:ascii="Times New Roman" w:eastAsia="Calibri" w:hAnsi="Times New Roman" w:cs="Times New Roman"/>
          <w:color w:val="000000"/>
          <w:spacing w:val="-2"/>
        </w:rPr>
      </w:pPr>
      <w:r w:rsidRPr="00AF2E20">
        <w:rPr>
          <w:rFonts w:ascii="Times New Roman" w:eastAsia="Calibri" w:hAnsi="Times New Roman" w:cs="Times New Roman"/>
          <w:color w:val="000000"/>
          <w:spacing w:val="-2"/>
        </w:rPr>
        <w:t>Rozporządzenie Ministra Finansów, Funduszy i Polityki Regionalnej z dnia 26 marca 2021 r. zmieniające rozporządzenie w sprawie określenia innych terminów wypełniania obowiązków w zakresie ewidencji oraz w zakresie sporządzenia, zatwierdzenia, udostępnienia i przekazania do właściwego rejestru, jednostki lub organu sprawozdań lub informacji (Dz. U. poz. 572).  Przedłużyło ono terminy na sporządzenie sprawozdań finansowych za rok obrotowy 2020 dla:</w:t>
      </w:r>
    </w:p>
    <w:p w14:paraId="0D606BBD" w14:textId="77777777" w:rsidR="00AF2E20" w:rsidRDefault="00AF2E20" w:rsidP="00600293">
      <w:pPr>
        <w:pStyle w:val="Akapitzlist"/>
        <w:numPr>
          <w:ilvl w:val="0"/>
          <w:numId w:val="308"/>
        </w:numPr>
        <w:spacing w:before="120" w:after="0" w:line="276" w:lineRule="auto"/>
        <w:jc w:val="both"/>
        <w:rPr>
          <w:rFonts w:ascii="Times New Roman" w:eastAsia="Calibri" w:hAnsi="Times New Roman" w:cs="Times New Roman"/>
          <w:color w:val="000000"/>
          <w:spacing w:val="-2"/>
        </w:rPr>
      </w:pPr>
      <w:r w:rsidRPr="00AF2E20">
        <w:rPr>
          <w:rFonts w:ascii="Times New Roman" w:eastAsia="Calibri" w:hAnsi="Times New Roman" w:cs="Times New Roman"/>
          <w:color w:val="000000"/>
          <w:spacing w:val="-2"/>
        </w:rPr>
        <w:t>jednostek sektora prywatnego oraz organizacji non-profit - o 3 miesiące,</w:t>
      </w:r>
    </w:p>
    <w:p w14:paraId="4F2D5F09" w14:textId="58609C7E" w:rsidR="00AF2E20" w:rsidRPr="00AF2E20" w:rsidRDefault="00AF2E20" w:rsidP="00600293">
      <w:pPr>
        <w:pStyle w:val="Akapitzlist"/>
        <w:numPr>
          <w:ilvl w:val="0"/>
          <w:numId w:val="308"/>
        </w:numPr>
        <w:spacing w:before="120" w:after="0" w:line="276" w:lineRule="auto"/>
        <w:jc w:val="both"/>
        <w:rPr>
          <w:rFonts w:ascii="Times New Roman" w:eastAsia="Calibri" w:hAnsi="Times New Roman" w:cs="Times New Roman"/>
          <w:color w:val="000000"/>
          <w:spacing w:val="-2"/>
        </w:rPr>
      </w:pPr>
      <w:r w:rsidRPr="00AF2E20">
        <w:rPr>
          <w:rFonts w:ascii="Times New Roman" w:eastAsia="Calibri" w:hAnsi="Times New Roman" w:cs="Times New Roman"/>
          <w:color w:val="000000"/>
          <w:spacing w:val="-2"/>
        </w:rPr>
        <w:t>jednostek sektora finansów publicznych - o 1 miesiąc.</w:t>
      </w:r>
    </w:p>
    <w:p w14:paraId="1AA3BF2D" w14:textId="75513A34" w:rsidR="00AF2E20" w:rsidRPr="00AF2E20" w:rsidRDefault="00AF2E20" w:rsidP="00AF2E20">
      <w:pPr>
        <w:spacing w:before="120" w:after="0" w:line="276" w:lineRule="auto"/>
        <w:ind w:firstLine="708"/>
        <w:jc w:val="both"/>
        <w:rPr>
          <w:rFonts w:ascii="Times New Roman" w:eastAsia="Calibri" w:hAnsi="Times New Roman" w:cs="Times New Roman"/>
          <w:color w:val="000000"/>
          <w:spacing w:val="-2"/>
        </w:rPr>
      </w:pPr>
      <w:r w:rsidRPr="00AF2E20">
        <w:rPr>
          <w:rFonts w:ascii="Times New Roman" w:eastAsia="Calibri" w:hAnsi="Times New Roman" w:cs="Times New Roman"/>
          <w:color w:val="000000"/>
          <w:spacing w:val="-2"/>
        </w:rPr>
        <w:t>(Art. 9</w:t>
      </w:r>
      <w:r w:rsidRPr="00AF2E20">
        <w:rPr>
          <w:rFonts w:ascii="Times New Roman" w:eastAsia="Calibri" w:hAnsi="Times New Roman" w:cs="Times New Roman"/>
        </w:rPr>
        <w:t xml:space="preserve"> </w:t>
      </w:r>
      <w:r w:rsidRPr="00AF2E20">
        <w:rPr>
          <w:rFonts w:ascii="Times New Roman" w:eastAsia="Calibri" w:hAnsi="Times New Roman" w:cs="Times New Roman"/>
          <w:color w:val="000000"/>
          <w:spacing w:val="-2"/>
        </w:rPr>
        <w:t xml:space="preserve">art. 15zzh ust. 1 ustawy o </w:t>
      </w:r>
      <w:r w:rsidR="00916335">
        <w:rPr>
          <w:rFonts w:ascii="Times New Roman" w:eastAsia="Times New Roman" w:hAnsi="Times New Roman" w:cs="Times New Roman"/>
          <w:lang w:eastAsia="pl-PL"/>
        </w:rPr>
        <w:t>COVID-19</w:t>
      </w:r>
      <w:r w:rsidRPr="00AF2E20">
        <w:rPr>
          <w:rFonts w:ascii="Times New Roman" w:eastAsia="Calibri" w:hAnsi="Times New Roman" w:cs="Times New Roman"/>
          <w:color w:val="000000"/>
          <w:spacing w:val="-2"/>
        </w:rPr>
        <w:t>)</w:t>
      </w:r>
    </w:p>
    <w:p w14:paraId="16E9F233" w14:textId="1CC89EC8" w:rsidR="00AF2E20" w:rsidRPr="00AF2E20" w:rsidRDefault="00AF2E20" w:rsidP="00600293">
      <w:pPr>
        <w:pStyle w:val="Akapitzlist"/>
        <w:widowControl w:val="0"/>
        <w:numPr>
          <w:ilvl w:val="0"/>
          <w:numId w:val="306"/>
        </w:numPr>
        <w:suppressAutoHyphens/>
        <w:spacing w:before="120" w:after="0" w:line="276" w:lineRule="auto"/>
        <w:ind w:left="357" w:hanging="357"/>
        <w:contextualSpacing w:val="0"/>
        <w:jc w:val="both"/>
        <w:rPr>
          <w:rFonts w:ascii="Times New Roman" w:eastAsia="Lato" w:hAnsi="Times New Roman" w:cs="Times New Roman"/>
        </w:rPr>
      </w:pPr>
      <w:r w:rsidRPr="00AF2E20">
        <w:rPr>
          <w:rFonts w:ascii="Times New Roman" w:eastAsia="Lato" w:hAnsi="Times New Roman" w:cs="Times New Roman"/>
        </w:rPr>
        <w:t>JEDNOSTKI SAMORZĄDU TERYTORIALNEGO</w:t>
      </w:r>
    </w:p>
    <w:p w14:paraId="6C3153B2" w14:textId="7224F757" w:rsidR="00AF2E20" w:rsidRPr="00AF2E20" w:rsidRDefault="00AF2E20" w:rsidP="00600293">
      <w:pPr>
        <w:pStyle w:val="Akapitzlist"/>
        <w:widowControl w:val="0"/>
        <w:numPr>
          <w:ilvl w:val="0"/>
          <w:numId w:val="310"/>
        </w:numPr>
        <w:suppressAutoHyphens/>
        <w:spacing w:before="120" w:after="0" w:line="276" w:lineRule="auto"/>
        <w:ind w:left="357" w:hanging="357"/>
        <w:contextualSpacing w:val="0"/>
        <w:jc w:val="both"/>
        <w:rPr>
          <w:rFonts w:ascii="Times New Roman" w:eastAsia="Lato" w:hAnsi="Times New Roman" w:cs="Times New Roman"/>
        </w:rPr>
      </w:pPr>
      <w:r w:rsidRPr="00AF2E20">
        <w:rPr>
          <w:rFonts w:ascii="Times New Roman" w:eastAsia="Lato" w:hAnsi="Times New Roman" w:cs="Times New Roman"/>
        </w:rPr>
        <w:t xml:space="preserve">W ustawie </w:t>
      </w:r>
      <w:r w:rsidR="00916335">
        <w:rPr>
          <w:rFonts w:ascii="Times New Roman" w:eastAsia="Times New Roman" w:hAnsi="Times New Roman" w:cs="Times New Roman"/>
          <w:lang w:eastAsia="pl-PL"/>
        </w:rPr>
        <w:t>COVID-19</w:t>
      </w:r>
      <w:r w:rsidR="00916335" w:rsidRPr="00426399">
        <w:rPr>
          <w:rFonts w:ascii="Times New Roman" w:eastAsia="Calibri" w:hAnsi="Times New Roman" w:cs="Times New Roman"/>
          <w:color w:val="000000"/>
        </w:rPr>
        <w:t xml:space="preserve"> </w:t>
      </w:r>
      <w:r w:rsidRPr="00AF2E20">
        <w:rPr>
          <w:rFonts w:ascii="Times New Roman" w:eastAsia="Lato" w:hAnsi="Times New Roman" w:cs="Times New Roman"/>
        </w:rPr>
        <w:t>w roku 2021  wprowadzono podstawę prawną  do zwiększenia ze środków budżetu państwa rezerwy części oświatowej subwencji ogólnej, o której mowa w art. 28 ust. 2 ustawy z dnia 13 listopada 2003 r. o dochodach jednostek samorządu terytorialnego, o kwotę 187 mln zł.</w:t>
      </w:r>
      <w:r w:rsidRPr="00AF2E20">
        <w:rPr>
          <w:vertAlign w:val="superscript"/>
        </w:rPr>
        <w:footnoteReference w:id="54"/>
      </w:r>
      <w:r w:rsidRPr="00AF2E20">
        <w:rPr>
          <w:rFonts w:ascii="Times New Roman" w:eastAsia="Lato" w:hAnsi="Times New Roman" w:cs="Times New Roman"/>
        </w:rPr>
        <w:t xml:space="preserve"> Zwiększenie limitu rezerwy części oświatowej subwencji ogólnej wynika z konieczności zapewnienia jednostkom samorządu terytorialnego dodatkowych środków finansowych z przeznaczeniem na wypłatę wynagrodzenia dla nauczycieli, którzy będą prowadzić dodatkowe zajęcia wspomagające dla uczniów. Dodatkowe zajęcia wspomagające mają pomóc uczniom - po powrocie do szkół po zakończeniu trwającej od października 2020 r. nau</w:t>
      </w:r>
      <w:r w:rsidR="00165351">
        <w:rPr>
          <w:rFonts w:ascii="Times New Roman" w:eastAsia="Lato" w:hAnsi="Times New Roman" w:cs="Times New Roman"/>
        </w:rPr>
        <w:t>ki</w:t>
      </w:r>
      <w:r w:rsidRPr="00AF2E20">
        <w:rPr>
          <w:rFonts w:ascii="Times New Roman" w:eastAsia="Lato" w:hAnsi="Times New Roman" w:cs="Times New Roman"/>
        </w:rPr>
        <w:t xml:space="preserve"> zdalnej.</w:t>
      </w:r>
    </w:p>
    <w:p w14:paraId="7304473C" w14:textId="44BDCF39" w:rsidR="00AF2E20" w:rsidRDefault="009062E5" w:rsidP="00AF2E20">
      <w:pPr>
        <w:pStyle w:val="Nagwek2"/>
        <w:spacing w:before="120"/>
      </w:pPr>
      <w:bookmarkStart w:id="62" w:name="_Toc89335568"/>
      <w:r>
        <w:t xml:space="preserve">Działania </w:t>
      </w:r>
      <w:r w:rsidR="00AF2E20">
        <w:t>związane z opracowywaniem zaleceń/ wytycznych</w:t>
      </w:r>
      <w:bookmarkEnd w:id="62"/>
    </w:p>
    <w:p w14:paraId="2518D67F" w14:textId="2453CBC1" w:rsidR="00AF2E20" w:rsidRPr="00114004" w:rsidRDefault="00AF2E20" w:rsidP="00600293">
      <w:pPr>
        <w:pStyle w:val="Akapitzlist"/>
        <w:numPr>
          <w:ilvl w:val="0"/>
          <w:numId w:val="311"/>
        </w:numPr>
        <w:spacing w:before="120" w:after="120" w:line="276" w:lineRule="auto"/>
        <w:contextualSpacing w:val="0"/>
        <w:jc w:val="both"/>
        <w:rPr>
          <w:rFonts w:ascii="Times New Roman" w:eastAsia="Calibri" w:hAnsi="Times New Roman" w:cs="Times New Roman"/>
        </w:rPr>
      </w:pPr>
      <w:r w:rsidRPr="00114004">
        <w:rPr>
          <w:rFonts w:ascii="Times New Roman" w:eastAsia="Calibri" w:hAnsi="Times New Roman" w:cs="Times New Roman"/>
        </w:rPr>
        <w:t>PODATKI, CŁA, KAS</w:t>
      </w:r>
    </w:p>
    <w:p w14:paraId="3C6FDBF2" w14:textId="0EA71B2E" w:rsidR="00AF2E20" w:rsidRPr="00114004" w:rsidRDefault="00AF2E20" w:rsidP="00600293">
      <w:pPr>
        <w:pStyle w:val="Akapitzlist"/>
        <w:numPr>
          <w:ilvl w:val="0"/>
          <w:numId w:val="312"/>
        </w:numPr>
        <w:spacing w:before="120" w:after="0" w:line="276" w:lineRule="auto"/>
        <w:ind w:left="357" w:hanging="357"/>
        <w:contextualSpacing w:val="0"/>
        <w:jc w:val="both"/>
        <w:rPr>
          <w:rFonts w:ascii="Times New Roman" w:eastAsia="Calibri" w:hAnsi="Times New Roman" w:cs="Times New Roman"/>
          <w:color w:val="000000"/>
          <w:spacing w:val="-2"/>
        </w:rPr>
      </w:pPr>
      <w:r w:rsidRPr="00114004">
        <w:rPr>
          <w:rFonts w:ascii="Times New Roman" w:eastAsia="Calibri" w:hAnsi="Times New Roman" w:cs="Times New Roman"/>
          <w:color w:val="000000"/>
          <w:spacing w:val="-2"/>
        </w:rPr>
        <w:t>Kontynuowane jest działanie kształtujące politykę ulgową w kierunku zmniejszenia obciążeń podatników oraz wsparcia przedsiębiorstw i osób fizycznych, mających problemy z przepływem środków pieniężnych. Aktualne pozostają wytyczne do urzędów skarbowych dot. udzielania ulg w spłacie zobowiązań podatkowych, w zakresie usprawnienia postępowań w sprawie wniosków związanych z epidemią wirusem SARS</w:t>
      </w:r>
      <w:r w:rsidR="00D766CD">
        <w:rPr>
          <w:rFonts w:ascii="Times New Roman" w:eastAsia="Calibri" w:hAnsi="Times New Roman" w:cs="Times New Roman"/>
          <w:color w:val="000000"/>
          <w:spacing w:val="-2"/>
        </w:rPr>
        <w:t>-</w:t>
      </w:r>
      <w:r w:rsidRPr="00114004">
        <w:rPr>
          <w:rFonts w:ascii="Times New Roman" w:eastAsia="Calibri" w:hAnsi="Times New Roman" w:cs="Times New Roman"/>
          <w:color w:val="000000"/>
          <w:spacing w:val="-2"/>
        </w:rPr>
        <w:t xml:space="preserve">CoV-2, które powinny być rozpatrywane bez zbędnej zwłoki i bez rozbudowanego postępowania dowodowego. </w:t>
      </w:r>
    </w:p>
    <w:p w14:paraId="40C39E71" w14:textId="1166B81B" w:rsidR="00AF2E20" w:rsidRPr="00114004" w:rsidRDefault="00AF2E20" w:rsidP="00600293">
      <w:pPr>
        <w:pStyle w:val="Akapitzlist"/>
        <w:numPr>
          <w:ilvl w:val="0"/>
          <w:numId w:val="312"/>
        </w:numPr>
        <w:spacing w:before="120" w:after="0" w:line="276" w:lineRule="auto"/>
        <w:ind w:left="357" w:hanging="357"/>
        <w:contextualSpacing w:val="0"/>
        <w:jc w:val="both"/>
        <w:rPr>
          <w:rFonts w:ascii="Times New Roman" w:eastAsia="Calibri" w:hAnsi="Times New Roman" w:cs="Times New Roman"/>
          <w:color w:val="000000"/>
          <w:spacing w:val="-2"/>
        </w:rPr>
      </w:pPr>
      <w:r w:rsidRPr="00114004">
        <w:rPr>
          <w:rFonts w:ascii="Times New Roman" w:eastAsia="Lato" w:hAnsi="Times New Roman" w:cs="Times New Roman"/>
        </w:rPr>
        <w:t xml:space="preserve">W dniu 18 i 29 marca </w:t>
      </w:r>
      <w:r w:rsidR="008C4DDA">
        <w:rPr>
          <w:rFonts w:ascii="Times New Roman" w:eastAsia="Lato" w:hAnsi="Times New Roman" w:cs="Times New Roman"/>
        </w:rPr>
        <w:t xml:space="preserve">2021 </w:t>
      </w:r>
      <w:r w:rsidRPr="00114004">
        <w:rPr>
          <w:rFonts w:ascii="Times New Roman" w:eastAsia="Lato" w:hAnsi="Times New Roman" w:cs="Times New Roman"/>
        </w:rPr>
        <w:t xml:space="preserve">r. przekazano do dyrektorów jednostek organizacyjnych Krajowej Administracji Skarbowej pisma Szefa Krajowej Administracji Skarbowej, </w:t>
      </w:r>
      <w:r w:rsidRPr="00114004">
        <w:rPr>
          <w:rFonts w:ascii="Times New Roman" w:eastAsia="Lato" w:hAnsi="Times New Roman" w:cs="Times New Roman"/>
        </w:rPr>
        <w:lastRenderedPageBreak/>
        <w:t>które mając na względzie panującą sytuację epidemiczną w kraju, polecało m.in. skierowanie na pracę zdalną maksymalną możliwą liczbę pracowników/funkcjonariuszy – jednocześnie mając na względzie zabezpieczenie funkcjonowania jednostek organizacyjnych Krajowej Administracji Skarbowej, bezwzględnie przestrzeganie zaleceń służb sanitarnych w zakresie warunków pracy, przypominanie pracownikom/funkcjonariuszom o zasadach reżimu sanitarnego w związku z pandemią, minimalizowanie obsługi bezpośredniej klientów zewnętrznych i zachęcanie do korzystania z elektronicznych środków komunikacji.</w:t>
      </w:r>
    </w:p>
    <w:p w14:paraId="26BDBFD5" w14:textId="5EF9E0C6" w:rsidR="009062E5" w:rsidRDefault="009062E5" w:rsidP="00AF2E20">
      <w:pPr>
        <w:pStyle w:val="Nagwek2"/>
        <w:spacing w:before="120"/>
      </w:pPr>
      <w:bookmarkStart w:id="63" w:name="_Toc89335569"/>
      <w:r>
        <w:t>Działania informacyjne</w:t>
      </w:r>
      <w:bookmarkEnd w:id="63"/>
    </w:p>
    <w:p w14:paraId="115AA280" w14:textId="7E40E8F8" w:rsidR="00AF2E20" w:rsidRPr="00AF2E20" w:rsidRDefault="00AF2E20" w:rsidP="00600293">
      <w:pPr>
        <w:pStyle w:val="Akapitzlist"/>
        <w:numPr>
          <w:ilvl w:val="0"/>
          <w:numId w:val="314"/>
        </w:numPr>
        <w:spacing w:before="120" w:after="0" w:line="276" w:lineRule="auto"/>
        <w:contextualSpacing w:val="0"/>
        <w:jc w:val="both"/>
        <w:rPr>
          <w:rFonts w:ascii="Times New Roman" w:eastAsia="Calibri" w:hAnsi="Times New Roman" w:cs="Times New Roman"/>
        </w:rPr>
      </w:pPr>
      <w:r w:rsidRPr="00AF2E20">
        <w:rPr>
          <w:rFonts w:ascii="Times New Roman" w:eastAsia="Calibri" w:hAnsi="Times New Roman" w:cs="Times New Roman"/>
        </w:rPr>
        <w:t>PODATKI, CŁA, KAS, GIIF</w:t>
      </w:r>
    </w:p>
    <w:p w14:paraId="3F918D48" w14:textId="6A0C047B" w:rsidR="00AF2E20" w:rsidRDefault="00AF2E20" w:rsidP="00600293">
      <w:pPr>
        <w:pStyle w:val="Akapitzlist"/>
        <w:numPr>
          <w:ilvl w:val="0"/>
          <w:numId w:val="315"/>
        </w:numPr>
        <w:spacing w:before="120" w:after="0" w:line="276" w:lineRule="auto"/>
        <w:contextualSpacing w:val="0"/>
        <w:jc w:val="both"/>
        <w:rPr>
          <w:rFonts w:ascii="Times New Roman" w:eastAsia="Calibri" w:hAnsi="Times New Roman" w:cs="Times New Roman"/>
        </w:rPr>
      </w:pPr>
      <w:r w:rsidRPr="00AF2E20">
        <w:rPr>
          <w:rFonts w:ascii="Times New Roman" w:eastAsia="Calibri" w:hAnsi="Times New Roman" w:cs="Times New Roman"/>
        </w:rPr>
        <w:t xml:space="preserve">Na stronie www. podatki.gov.pl w zakładce COVID-19, są na bieżąco zamieszczane i aktualizowane wszelkie informacje, wyjaśnienia oraz specyficzne rozwiązania, które mogą, bądź powinny być stosowane w zakresie obrotu towarowego z zagranicą w czasie pandemii </w:t>
      </w:r>
      <w:r w:rsidR="00916335">
        <w:rPr>
          <w:rFonts w:ascii="Times New Roman" w:eastAsia="Times New Roman" w:hAnsi="Times New Roman" w:cs="Times New Roman"/>
          <w:lang w:eastAsia="pl-PL"/>
        </w:rPr>
        <w:t>COVID-19</w:t>
      </w:r>
      <w:r w:rsidRPr="00AF2E20">
        <w:rPr>
          <w:rFonts w:ascii="Times New Roman" w:eastAsia="Calibri" w:hAnsi="Times New Roman" w:cs="Times New Roman"/>
        </w:rPr>
        <w:t xml:space="preserve">. W zakładce zapewniono również dostęp do krajowych i unijnych aktów prawnych, regulujących obrót towarowy towarów wykorzystywanych w walce z pandemią. </w:t>
      </w:r>
    </w:p>
    <w:p w14:paraId="29FD8AFF" w14:textId="77777777" w:rsidR="00AF2E20" w:rsidRDefault="00AF2E20" w:rsidP="00600293">
      <w:pPr>
        <w:pStyle w:val="Akapitzlist"/>
        <w:numPr>
          <w:ilvl w:val="0"/>
          <w:numId w:val="315"/>
        </w:numPr>
        <w:spacing w:before="120" w:after="0" w:line="276" w:lineRule="auto"/>
        <w:contextualSpacing w:val="0"/>
        <w:jc w:val="both"/>
        <w:rPr>
          <w:rFonts w:ascii="Times New Roman" w:eastAsia="Calibri" w:hAnsi="Times New Roman" w:cs="Times New Roman"/>
        </w:rPr>
      </w:pPr>
      <w:r w:rsidRPr="00AF2E20">
        <w:rPr>
          <w:rFonts w:ascii="Times New Roman" w:eastAsia="Calibri" w:hAnsi="Times New Roman" w:cs="Times New Roman"/>
        </w:rPr>
        <w:t xml:space="preserve"> Na bieżąco są udzielane odpowiedzi na wszystkie przesyłane drogą mailową, indywidualne zapytania dotyczące klasyfikacji taryfowej towarów wykorzystywanych do walki z pandemią (np.: wyrobów medycznych i środków ochrony indywidualnej, testów diagnostycznych), a także informacje o warunkach ich przywozu lub wywozu, wymaganych dokumentach, wysokości opłat związanych z przywozem, itp. Są to działanie informacyjne, skierowane do osób fizycznych, przedsiębiorców i pośredników, zajmujących się obrotem towarowym z zagranicą.</w:t>
      </w:r>
    </w:p>
    <w:p w14:paraId="32FDC033" w14:textId="77777777" w:rsidR="00AF2E20" w:rsidRDefault="00AF2E20" w:rsidP="00600293">
      <w:pPr>
        <w:pStyle w:val="Akapitzlist"/>
        <w:numPr>
          <w:ilvl w:val="0"/>
          <w:numId w:val="315"/>
        </w:numPr>
        <w:spacing w:before="120" w:after="0" w:line="276" w:lineRule="auto"/>
        <w:contextualSpacing w:val="0"/>
        <w:jc w:val="both"/>
        <w:rPr>
          <w:rFonts w:ascii="Times New Roman" w:eastAsia="Calibri" w:hAnsi="Times New Roman" w:cs="Times New Roman"/>
        </w:rPr>
      </w:pPr>
      <w:r w:rsidRPr="00AF2E20">
        <w:rPr>
          <w:rFonts w:ascii="Times New Roman" w:eastAsia="Calibri" w:hAnsi="Times New Roman" w:cs="Times New Roman"/>
        </w:rPr>
        <w:t>Zaktualizowano informacje zamieszczone na portalu www.podatki.gov.pl, dotyczące możliwości stosowania m.in. przez podmioty wykonujące działalność leczniczą wpisane do wykazu, o którym mowa w art. 7 ustawy o COVID-19, zwolnienia z należności celnych przywozowych i VAT,w związku z wydaniem przez Komisję Europejską w dniu 3 kwietnia 2020 r. decyzji 2020/491w sprawie zwolnienia przywozu z należności celnych przywozowych i VAT w odniesieniu do towarów potrzebnych do zwalczania skutków epidemii COVID-19 w 2020 r. (Dz. Urz. UE L 103I, s. 1). Początkowo w decyzji Komisji przewidziano możliwość stosowania tych zwolnień do 31 lipca 2020 r., a następnie trzykrotnie przedłużono tę możliwość: decyzją Komisji 2020/1101 z dnia 23 lipca 2020 r. (Dz. Urz. UE L 241, s. 36) - do dnia 31 października 2020 r., decyzją Komisji 2020/1573 z dnia 28 października 2020 r. (Dz. Urz. UE L 359, s. 8) - do dnia 30 kwietnia 2021 r. oraz decyzją Komisji (UE) 2021/660 z dnia 19 kwietnia 2021 r. (Dz. Urz. UE L 140 z 23.04.2021, s. 10) – do 31 grudnia 2021 r.</w:t>
      </w:r>
    </w:p>
    <w:p w14:paraId="2D4A2BE8" w14:textId="77777777" w:rsidR="00AF2E20" w:rsidRDefault="00AF2E20" w:rsidP="00AF2E20">
      <w:pPr>
        <w:pStyle w:val="Akapitzlist"/>
        <w:spacing w:before="120" w:after="0" w:line="276" w:lineRule="auto"/>
        <w:ind w:left="360"/>
        <w:contextualSpacing w:val="0"/>
        <w:jc w:val="both"/>
        <w:rPr>
          <w:rFonts w:ascii="Times New Roman" w:eastAsia="Calibri" w:hAnsi="Times New Roman" w:cs="Times New Roman"/>
        </w:rPr>
      </w:pPr>
      <w:r w:rsidRPr="00AF2E20">
        <w:rPr>
          <w:rFonts w:ascii="Times New Roman" w:eastAsia="Calibri" w:hAnsi="Times New Roman" w:cs="Times New Roman"/>
        </w:rPr>
        <w:t>Opublikowano komunikat i newsletter w tej sprawie, jednocześnie organom KAS przesłano wyjaśnienia dotyczące stosowania ww. zwolnień.</w:t>
      </w:r>
    </w:p>
    <w:p w14:paraId="60D89FE0" w14:textId="77777777" w:rsidR="00AF2E20" w:rsidRDefault="00AF2E20" w:rsidP="00600293">
      <w:pPr>
        <w:pStyle w:val="Akapitzlist"/>
        <w:numPr>
          <w:ilvl w:val="0"/>
          <w:numId w:val="315"/>
        </w:numPr>
        <w:spacing w:before="120" w:after="0" w:line="276" w:lineRule="auto"/>
        <w:contextualSpacing w:val="0"/>
        <w:jc w:val="both"/>
        <w:rPr>
          <w:rFonts w:ascii="Times New Roman" w:eastAsia="Calibri" w:hAnsi="Times New Roman" w:cs="Times New Roman"/>
        </w:rPr>
      </w:pPr>
      <w:r w:rsidRPr="00AF2E20">
        <w:rPr>
          <w:rFonts w:ascii="Times New Roman" w:eastAsia="Calibri" w:hAnsi="Times New Roman" w:cs="Times New Roman"/>
        </w:rPr>
        <w:t xml:space="preserve">Podejmowano działania informacyjne dotyczące inicjatyw podjętych przez Ministerstwo Finansów (MF) oraz Krajową Administrację Skarbową (KAS) w zakresie przeciwdziałania skutkom epidemii COVID-19 oraz wsparcia przedsiębiorców. </w:t>
      </w:r>
      <w:r w:rsidRPr="00AF2E20">
        <w:rPr>
          <w:rFonts w:ascii="Times New Roman" w:eastAsia="Calibri" w:hAnsi="Times New Roman" w:cs="Times New Roman"/>
        </w:rPr>
        <w:lastRenderedPageBreak/>
        <w:t>Były one przekazywane na bieżąco opinii publicznej za pośrednictwem komunikatów na stronach internetowych oraz profilach MF i KAS na Twitterze, informacji prasowych, a także w trakcie wywiadów i spotkań kierownictwa MF i KAS z przedstawicielami mediów.</w:t>
      </w:r>
    </w:p>
    <w:p w14:paraId="5D94BEDF" w14:textId="7529FCE6" w:rsidR="00AF2E20" w:rsidRPr="00AF2E20" w:rsidRDefault="00AF2E20" w:rsidP="00600293">
      <w:pPr>
        <w:pStyle w:val="Akapitzlist"/>
        <w:numPr>
          <w:ilvl w:val="0"/>
          <w:numId w:val="315"/>
        </w:numPr>
        <w:spacing w:before="120" w:after="0" w:line="276" w:lineRule="auto"/>
        <w:contextualSpacing w:val="0"/>
        <w:jc w:val="both"/>
        <w:rPr>
          <w:rFonts w:ascii="Times New Roman" w:eastAsia="Calibri" w:hAnsi="Times New Roman" w:cs="Times New Roman"/>
        </w:rPr>
      </w:pPr>
      <w:r w:rsidRPr="00AF2E20">
        <w:rPr>
          <w:rFonts w:ascii="Times New Roman" w:eastAsia="Lato" w:hAnsi="Times New Roman" w:cs="Times New Roman"/>
        </w:rPr>
        <w:t xml:space="preserve">Ministerstwo Finansów udzielało wyjaśnień jednostkom samorządu terytorialnego w zakresie stosowania przepisów ustawy z dnia ustawy </w:t>
      </w:r>
      <w:r w:rsidR="000A0501">
        <w:rPr>
          <w:rFonts w:ascii="Times New Roman" w:eastAsia="Times New Roman" w:hAnsi="Times New Roman" w:cs="Times New Roman"/>
          <w:lang w:eastAsia="pl-PL"/>
        </w:rPr>
        <w:t>COVID-19</w:t>
      </w:r>
      <w:r w:rsidRPr="00AF2E20">
        <w:rPr>
          <w:rFonts w:ascii="Times New Roman" w:eastAsia="Lato" w:hAnsi="Times New Roman" w:cs="Times New Roman"/>
        </w:rPr>
        <w:t>, w szczególności dotyczących:</w:t>
      </w:r>
    </w:p>
    <w:p w14:paraId="2E6B502C" w14:textId="77777777" w:rsidR="00AF2E20" w:rsidRPr="00AF2E20" w:rsidRDefault="00AF2E20" w:rsidP="00600293">
      <w:pPr>
        <w:widowControl w:val="0"/>
        <w:numPr>
          <w:ilvl w:val="0"/>
          <w:numId w:val="313"/>
        </w:numPr>
        <w:suppressAutoHyphens/>
        <w:spacing w:before="120" w:after="0" w:line="276" w:lineRule="auto"/>
        <w:jc w:val="both"/>
        <w:rPr>
          <w:rFonts w:ascii="Times New Roman" w:eastAsia="Lato" w:hAnsi="Times New Roman" w:cs="Times New Roman"/>
        </w:rPr>
      </w:pPr>
      <w:r w:rsidRPr="00AF2E20">
        <w:rPr>
          <w:rFonts w:ascii="Times New Roman" w:eastAsia="Lato" w:hAnsi="Times New Roman" w:cs="Times New Roman"/>
        </w:rPr>
        <w:t>rekompensaty  za niepobieranie przez gminy w roku 2021 r. opłaty targowej,</w:t>
      </w:r>
    </w:p>
    <w:p w14:paraId="3330E40C" w14:textId="28F11056" w:rsidR="00AF2E20" w:rsidRDefault="00AF2E20" w:rsidP="00600293">
      <w:pPr>
        <w:widowControl w:val="0"/>
        <w:numPr>
          <w:ilvl w:val="0"/>
          <w:numId w:val="313"/>
        </w:numPr>
        <w:suppressAutoHyphens/>
        <w:spacing w:before="120" w:after="0" w:line="276" w:lineRule="auto"/>
        <w:jc w:val="both"/>
        <w:rPr>
          <w:rFonts w:ascii="Times New Roman" w:eastAsia="Lato" w:hAnsi="Times New Roman" w:cs="Times New Roman"/>
        </w:rPr>
      </w:pPr>
      <w:r w:rsidRPr="00AF2E20">
        <w:rPr>
          <w:rFonts w:ascii="Times New Roman" w:eastAsia="Lato" w:hAnsi="Times New Roman" w:cs="Times New Roman"/>
        </w:rPr>
        <w:t xml:space="preserve"> wsparcia dla jednostek samorządu terytorialnego w ramach środków przewidzianych z Funduszu Przeciwdziałania COVID-19 z przeznaczeniem na „dofinansowanie ze środków Rządowego Funduszu Inwestycji Lokalnych” realizowanego na podstawie Uchwały Rady Ministrów Nr 102 w sprawie wsparcia na realizację zadań inwestycyjnych przez jednostki samorządu terytorialnego (M. P. z 2020 r. poz. 662 z późn. zm.).</w:t>
      </w:r>
    </w:p>
    <w:p w14:paraId="4E3D9B90" w14:textId="1826F51D" w:rsidR="00F56928" w:rsidRPr="00F56928" w:rsidRDefault="00F56928" w:rsidP="00F56928">
      <w:pPr>
        <w:widowControl w:val="0"/>
        <w:suppressAutoHyphens/>
        <w:spacing w:before="120" w:after="0" w:line="276" w:lineRule="auto"/>
        <w:jc w:val="both"/>
        <w:rPr>
          <w:rFonts w:ascii="Times New Roman" w:eastAsia="Lato" w:hAnsi="Times New Roman" w:cs="Times New Roman"/>
        </w:rPr>
      </w:pPr>
      <w:r w:rsidRPr="00F56928">
        <w:rPr>
          <w:rFonts w:ascii="Times New Roman" w:eastAsia="Lato" w:hAnsi="Times New Roman" w:cs="Times New Roman"/>
        </w:rPr>
        <w:t>Ministerstwo Finansów przygotowało szereg informacji dodatkowych (pomocniczych) dla podmiotów obowiązanych do składania informacji o schematach podatkowych, których celem była sprawna akcja informacyjna w zakresie przedłużenia terminów na przekazywanie informacji o tych schematach spowodowanego trwająca pandemią wirusa SARS</w:t>
      </w:r>
      <w:r>
        <w:rPr>
          <w:rFonts w:ascii="Times New Roman" w:eastAsia="Lato" w:hAnsi="Times New Roman" w:cs="Times New Roman"/>
        </w:rPr>
        <w:t>-CoV</w:t>
      </w:r>
      <w:r w:rsidRPr="00F56928">
        <w:rPr>
          <w:rFonts w:ascii="Times New Roman" w:eastAsia="Lato" w:hAnsi="Times New Roman" w:cs="Times New Roman"/>
        </w:rPr>
        <w:t>-2. Wszystkie niezbędne informacje związane z tą tematyką w kontekście pandemii COVID</w:t>
      </w:r>
      <w:r>
        <w:rPr>
          <w:rFonts w:ascii="Times New Roman" w:eastAsia="Lato" w:hAnsi="Times New Roman" w:cs="Times New Roman"/>
        </w:rPr>
        <w:t>-19</w:t>
      </w:r>
      <w:r w:rsidRPr="00F56928">
        <w:rPr>
          <w:rFonts w:ascii="Times New Roman" w:eastAsia="Lato" w:hAnsi="Times New Roman" w:cs="Times New Roman"/>
        </w:rPr>
        <w:t xml:space="preserve"> opublikowane zostały pod adresem:</w:t>
      </w:r>
      <w:r w:rsidR="00165351">
        <w:rPr>
          <w:rFonts w:ascii="Times New Roman" w:eastAsia="Lato" w:hAnsi="Times New Roman" w:cs="Times New Roman"/>
        </w:rPr>
        <w:t xml:space="preserve"> </w:t>
      </w:r>
      <w:r w:rsidRPr="00F56928">
        <w:rPr>
          <w:rFonts w:ascii="Times New Roman" w:eastAsia="Lato" w:hAnsi="Times New Roman" w:cs="Times New Roman"/>
        </w:rPr>
        <w:t>https://www.gov.pl/web/gov/nie-musisz-informowac-o-schematach-podatkowychmdr.</w:t>
      </w:r>
    </w:p>
    <w:p w14:paraId="430C8524" w14:textId="0E834006" w:rsidR="00F56928" w:rsidRPr="00AF2E20" w:rsidRDefault="00F56928" w:rsidP="00F56928">
      <w:pPr>
        <w:widowControl w:val="0"/>
        <w:suppressAutoHyphens/>
        <w:spacing w:before="120" w:after="0" w:line="276" w:lineRule="auto"/>
        <w:jc w:val="both"/>
        <w:rPr>
          <w:rFonts w:ascii="Times New Roman" w:eastAsia="Lato" w:hAnsi="Times New Roman" w:cs="Times New Roman"/>
        </w:rPr>
      </w:pPr>
      <w:r w:rsidRPr="00F56928">
        <w:rPr>
          <w:rFonts w:ascii="Times New Roman" w:eastAsia="Lato" w:hAnsi="Times New Roman" w:cs="Times New Roman"/>
        </w:rPr>
        <w:t>Ministerstwo Finansów monitoruje również, poprzez skrzynkę e-mail MDR Pomoc, stan wiedzy o terminach oraz w celu diagnostyki potencjalnych problemów związanych z obowiązkiem przykazywania informacji o schematach podatkowych w celu podjęcia ewentualnych działań w razie zdiagnozowania ewentualnego problemu w zakresie materii tych schematów w związku z pandemią COVID-19. W ramach udzielania bieżącego wsparcia podmiotom zobowiązanym do składnia informacji o schematach podatkowych, w szczególności w czasie trwania pandemii COVID</w:t>
      </w:r>
      <w:r w:rsidR="00097D82">
        <w:rPr>
          <w:rFonts w:ascii="Times New Roman" w:eastAsia="Lato" w:hAnsi="Times New Roman" w:cs="Times New Roman"/>
        </w:rPr>
        <w:t>-19</w:t>
      </w:r>
      <w:r w:rsidRPr="00F56928">
        <w:rPr>
          <w:rFonts w:ascii="Times New Roman" w:eastAsia="Lato" w:hAnsi="Times New Roman" w:cs="Times New Roman"/>
        </w:rPr>
        <w:t>, najczęściej powtarzające się pytania związane min. z wydłużeniem terminów zostają ponadto umieszczane w zakładce Pytania i Odpowiedzi pod adresem: Pytania i odpowiedzi oraz kontakt (podatki.gov.pl),</w:t>
      </w:r>
    </w:p>
    <w:p w14:paraId="587511D0" w14:textId="308959B5" w:rsidR="009062E5" w:rsidRDefault="009062E5" w:rsidP="004210A2">
      <w:pPr>
        <w:pStyle w:val="Nagwek2"/>
        <w:spacing w:before="120"/>
      </w:pPr>
      <w:bookmarkStart w:id="64" w:name="_Toc89335570"/>
      <w:r>
        <w:t>Działania finansowane z Funduszu Przeciwdziałania COVID-19</w:t>
      </w:r>
      <w:r w:rsidR="00AF2E20">
        <w:t xml:space="preserve"> </w:t>
      </w:r>
      <w:r w:rsidR="00AF2E20" w:rsidRPr="00AF2E20">
        <w:t>i Funduszu Gwarancji Płynnościowych</w:t>
      </w:r>
      <w:bookmarkEnd w:id="64"/>
    </w:p>
    <w:p w14:paraId="34C2AE52" w14:textId="27CC7C83" w:rsidR="00F56928" w:rsidRPr="00F56928" w:rsidRDefault="00F56928" w:rsidP="00600293">
      <w:pPr>
        <w:pStyle w:val="Akapitzlist"/>
        <w:numPr>
          <w:ilvl w:val="0"/>
          <w:numId w:val="316"/>
        </w:numPr>
        <w:spacing w:before="120" w:after="0" w:line="276" w:lineRule="auto"/>
        <w:jc w:val="both"/>
        <w:rPr>
          <w:rFonts w:ascii="Times New Roman" w:eastAsia="Calibri" w:hAnsi="Times New Roman" w:cs="Times New Roman"/>
          <w:bCs/>
        </w:rPr>
      </w:pPr>
      <w:r>
        <w:rPr>
          <w:rFonts w:ascii="Times New Roman" w:eastAsia="Calibri" w:hAnsi="Times New Roman" w:cs="Times New Roman"/>
          <w:bCs/>
        </w:rPr>
        <w:t>Z</w:t>
      </w:r>
      <w:r w:rsidRPr="00F56928">
        <w:rPr>
          <w:rFonts w:ascii="Times New Roman" w:eastAsia="Calibri" w:hAnsi="Times New Roman" w:cs="Times New Roman"/>
          <w:bCs/>
        </w:rPr>
        <w:t>aakceptowano Bankowi Gospodarstwa Krajowego warunki emisji obligacji wyemitowanych na rzecz Funduszu Przeciwdziałania COVID-19 na łączną kwotę 28,027.620.000 zł oraz 500.000.000 EUR</w:t>
      </w:r>
    </w:p>
    <w:p w14:paraId="65FF5B98" w14:textId="20515A8F" w:rsidR="00F56928" w:rsidRPr="00F56928" w:rsidRDefault="00F56928" w:rsidP="00F56928">
      <w:pPr>
        <w:spacing w:before="120" w:after="0" w:line="276" w:lineRule="auto"/>
        <w:jc w:val="both"/>
        <w:rPr>
          <w:rFonts w:ascii="Times New Roman" w:eastAsia="Calibri" w:hAnsi="Times New Roman" w:cs="Times New Roman"/>
          <w:bCs/>
        </w:rPr>
      </w:pPr>
      <w:r>
        <w:rPr>
          <w:rFonts w:ascii="Times New Roman" w:eastAsia="Calibri" w:hAnsi="Times New Roman" w:cs="Times New Roman"/>
          <w:bCs/>
        </w:rPr>
        <w:t>(</w:t>
      </w:r>
      <w:r w:rsidRPr="00F56928">
        <w:rPr>
          <w:rFonts w:ascii="Times New Roman" w:eastAsia="Calibri" w:hAnsi="Times New Roman" w:cs="Times New Roman"/>
          <w:bCs/>
        </w:rPr>
        <w:t>art. 67 ust. 10 ustawy z dnia 31 marca 2020 r. o zmianie ustawy o szczególnych rozwiązaniach związanych z zapobieganiem, przeciwdziałaniem i zwalczaniem COVID-19, innych chorób zakaźnych oraz wywołanych nimi sytuacji kryzysowych oraz niektórych innych ustaw (Dz. U. poz. 568, z późn. zm.) w związku z art. 39p ust. 2 ustawy z dnia 27 października 1994 r. o autostradach płatnych oraz o Krajowym Funduszu Drogowym (Dz. U. z 2020 r. poz. 2268, z późn. zm.)</w:t>
      </w:r>
      <w:r>
        <w:rPr>
          <w:rFonts w:ascii="Times New Roman" w:eastAsia="Calibri" w:hAnsi="Times New Roman" w:cs="Times New Roman"/>
          <w:bCs/>
        </w:rPr>
        <w:t>)</w:t>
      </w:r>
    </w:p>
    <w:p w14:paraId="755788AC" w14:textId="66093FA7" w:rsidR="00AF2E20" w:rsidRPr="00AF2E20" w:rsidRDefault="00AF2E20" w:rsidP="00600293">
      <w:pPr>
        <w:pStyle w:val="Akapitzlist"/>
        <w:numPr>
          <w:ilvl w:val="0"/>
          <w:numId w:val="316"/>
        </w:numPr>
        <w:spacing w:before="120" w:after="0" w:line="276" w:lineRule="auto"/>
        <w:ind w:left="357" w:hanging="357"/>
        <w:contextualSpacing w:val="0"/>
        <w:jc w:val="both"/>
        <w:rPr>
          <w:rFonts w:ascii="Times New Roman" w:eastAsia="Calibri" w:hAnsi="Times New Roman" w:cs="Times New Roman"/>
          <w:bCs/>
        </w:rPr>
      </w:pPr>
      <w:r w:rsidRPr="00AF2E20">
        <w:rPr>
          <w:rFonts w:ascii="Times New Roman" w:eastAsia="Calibri" w:hAnsi="Times New Roman" w:cs="Times New Roman"/>
          <w:bCs/>
        </w:rPr>
        <w:lastRenderedPageBreak/>
        <w:t xml:space="preserve">Udzielono gwarancji Skarbu Państwa wypłaty zobowiązań z tytułu obligacji wyemitowanych przez Bank Gospodarstwa Krajowego na rzecz Funduszu Przeciwdziałania COVID-19 na łączną kwotę </w:t>
      </w:r>
      <w:r w:rsidR="002604D7" w:rsidRPr="002604D7">
        <w:rPr>
          <w:rFonts w:ascii="Times New Roman" w:eastAsia="Calibri" w:hAnsi="Times New Roman" w:cs="Times New Roman"/>
          <w:bCs/>
        </w:rPr>
        <w:t>38.178.522.517,50 zł.</w:t>
      </w:r>
    </w:p>
    <w:p w14:paraId="3A2332E2" w14:textId="77777777" w:rsidR="00AF2E20" w:rsidRPr="00AF2E20" w:rsidRDefault="00AF2E20" w:rsidP="00AF2E20">
      <w:pPr>
        <w:spacing w:before="120" w:after="0" w:line="276" w:lineRule="auto"/>
        <w:jc w:val="both"/>
        <w:rPr>
          <w:rFonts w:ascii="Times New Roman" w:eastAsia="Calibri" w:hAnsi="Times New Roman" w:cs="Times New Roman"/>
          <w:bCs/>
        </w:rPr>
      </w:pPr>
      <w:r w:rsidRPr="00AF2E20">
        <w:rPr>
          <w:rFonts w:ascii="Times New Roman" w:eastAsia="Calibri" w:hAnsi="Times New Roman" w:cs="Times New Roman"/>
          <w:bCs/>
        </w:rPr>
        <w:t>(art. 67 ust. 4 ustawy nowelizującej z dnia 31 marca 2020 r. - Dz. U. poz. 568, z późn. zm.),</w:t>
      </w:r>
    </w:p>
    <w:p w14:paraId="7363E070" w14:textId="067DAC6E" w:rsidR="00AF2E20" w:rsidRPr="00AF2E20" w:rsidRDefault="00AF2E20" w:rsidP="00600293">
      <w:pPr>
        <w:pStyle w:val="Akapitzlist"/>
        <w:numPr>
          <w:ilvl w:val="0"/>
          <w:numId w:val="316"/>
        </w:numPr>
        <w:spacing w:before="120" w:after="0" w:line="276" w:lineRule="auto"/>
        <w:jc w:val="both"/>
        <w:rPr>
          <w:rFonts w:ascii="Times New Roman" w:eastAsia="Calibri" w:hAnsi="Times New Roman" w:cs="Times New Roman"/>
          <w:bCs/>
        </w:rPr>
      </w:pPr>
      <w:r w:rsidRPr="00AF2E20">
        <w:rPr>
          <w:rFonts w:ascii="Times New Roman" w:eastAsia="Calibri" w:hAnsi="Times New Roman" w:cs="Times New Roman"/>
          <w:bCs/>
        </w:rPr>
        <w:t>W ramach Funduszu Gwarancji Płynnościowych Bank Gospodarstwa Krajowego udzielił 950 gwarancji na kwotę 7.302.992.441,63 zł</w:t>
      </w:r>
    </w:p>
    <w:p w14:paraId="59A62ECF" w14:textId="72C53594" w:rsidR="00AF2E20" w:rsidRPr="00E076E2" w:rsidRDefault="00AF2E20" w:rsidP="00E076E2">
      <w:pPr>
        <w:spacing w:before="120" w:after="0" w:line="276" w:lineRule="auto"/>
        <w:jc w:val="both"/>
        <w:rPr>
          <w:rFonts w:ascii="Times New Roman" w:hAnsi="Times New Roman" w:cs="Times New Roman"/>
          <w:lang w:eastAsia="pl-PL"/>
        </w:rPr>
      </w:pPr>
      <w:r w:rsidRPr="00E076E2">
        <w:rPr>
          <w:rFonts w:ascii="Times New Roman" w:hAnsi="Times New Roman" w:cs="Times New Roman"/>
          <w:lang w:eastAsia="pl-PL"/>
        </w:rPr>
        <w:t xml:space="preserve">(art. 70 ustawy z dnia 31 marca 2020 r. o zmianie ustawy </w:t>
      </w:r>
      <w:r w:rsidR="002E6029">
        <w:rPr>
          <w:rFonts w:ascii="Times New Roman" w:eastAsia="Times New Roman" w:hAnsi="Times New Roman" w:cs="Times New Roman"/>
          <w:lang w:eastAsia="pl-PL"/>
        </w:rPr>
        <w:t xml:space="preserve">COVID-19 </w:t>
      </w:r>
      <w:r w:rsidRPr="00E076E2">
        <w:rPr>
          <w:rFonts w:ascii="Times New Roman" w:hAnsi="Times New Roman" w:cs="Times New Roman"/>
          <w:lang w:eastAsia="pl-PL"/>
        </w:rPr>
        <w:t>oraz niektórych innych ustaw, w związku z art.</w:t>
      </w:r>
      <w:r w:rsidR="004133EB">
        <w:rPr>
          <w:rFonts w:ascii="Times New Roman" w:hAnsi="Times New Roman" w:cs="Times New Roman"/>
          <w:lang w:eastAsia="pl-PL"/>
        </w:rPr>
        <w:t xml:space="preserve"> </w:t>
      </w:r>
      <w:r w:rsidRPr="00E076E2">
        <w:rPr>
          <w:rFonts w:ascii="Times New Roman" w:hAnsi="Times New Roman" w:cs="Times New Roman"/>
          <w:lang w:eastAsia="pl-PL"/>
        </w:rPr>
        <w:t xml:space="preserve">15zzzd ustawy </w:t>
      </w:r>
      <w:r w:rsidR="002E6029">
        <w:rPr>
          <w:rFonts w:ascii="Times New Roman" w:eastAsia="Times New Roman" w:hAnsi="Times New Roman" w:cs="Times New Roman"/>
          <w:lang w:eastAsia="pl-PL"/>
        </w:rPr>
        <w:t>COVID-19</w:t>
      </w:r>
      <w:r w:rsidRPr="00E076E2">
        <w:rPr>
          <w:rFonts w:ascii="Times New Roman" w:hAnsi="Times New Roman" w:cs="Times New Roman"/>
          <w:lang w:eastAsia="pl-PL"/>
        </w:rPr>
        <w:t>)</w:t>
      </w:r>
    </w:p>
    <w:p w14:paraId="575E9A6F" w14:textId="792EACBA" w:rsidR="00AF2E20" w:rsidRPr="00E076E2" w:rsidRDefault="00AF2E20" w:rsidP="00E076E2">
      <w:pPr>
        <w:spacing w:before="120" w:after="0" w:line="276" w:lineRule="auto"/>
        <w:jc w:val="both"/>
        <w:rPr>
          <w:rFonts w:ascii="Times New Roman" w:eastAsia="Calibri" w:hAnsi="Times New Roman" w:cs="Times New Roman"/>
        </w:rPr>
      </w:pPr>
      <w:r w:rsidRPr="00E076E2">
        <w:rPr>
          <w:rFonts w:ascii="Times New Roman" w:eastAsia="Calibri" w:hAnsi="Times New Roman" w:cs="Times New Roman"/>
        </w:rPr>
        <w:t xml:space="preserve">W dniu 7 czerwca 2021 r. nastąpiła kolejna zmiana umowy z dnia 8 kwietnia 2020 r. pomiędzy Skarbem Państwa, reprezentowanym przez Ministra Finansów, Funduszy i Polityki Regionalnej, a Bankiem Gospodarstwa Krajowego w sprawie szczegółowych warunków i trybu udzielania gwarancji, wysokości, warunków i trybu pobierania opłat prowizyjnych z tytułu udzielonych gwarancji, warunków i trybu przekazywania środków oraz okresu, w jakim BGK będzie udzielał gwarancji w ramach Funduszu Gwarancji Płynnościowych. Zmiana umowy wynikała z konieczności wydłużenia do końca 2021 roku stosowania preferencyjnych warunków udzielania przez BGK gwarancji z Funduszu Gwarancji Płynnościowych w związku z trwającą pandemią COVID-19. Do umowy wprowadzono także zapis uzależniający czas utrzymania tych preferencyjnych warunków od terminu obowiązywania Komunikatu Komisji Europejskiej „Tymczasowe ramy środków pomocy państwa w celu wsparcia gospodarki w kontekście trwającej epidemii COVID-19” (2020/C 91 I/01) z 20.03.2020, z późn. zm. </w:t>
      </w:r>
    </w:p>
    <w:p w14:paraId="635768FE" w14:textId="34A630A9" w:rsidR="00AF2E20" w:rsidRPr="00E076E2" w:rsidRDefault="00AF2E20" w:rsidP="00E076E2">
      <w:pPr>
        <w:spacing w:before="120" w:after="0" w:line="276" w:lineRule="auto"/>
        <w:jc w:val="both"/>
        <w:rPr>
          <w:rFonts w:ascii="Times New Roman" w:eastAsia="Calibri" w:hAnsi="Times New Roman" w:cs="Times New Roman"/>
        </w:rPr>
      </w:pPr>
      <w:r w:rsidRPr="00E076E2">
        <w:rPr>
          <w:rFonts w:ascii="Times New Roman" w:eastAsia="Calibri" w:hAnsi="Times New Roman" w:cs="Times New Roman"/>
        </w:rPr>
        <w:t xml:space="preserve">(art. 73 ustawy z dnia 31 marca 2020 r. o zmianie ustawy </w:t>
      </w:r>
      <w:r w:rsidR="002E6029">
        <w:rPr>
          <w:rFonts w:ascii="Times New Roman" w:eastAsia="Times New Roman" w:hAnsi="Times New Roman" w:cs="Times New Roman"/>
          <w:lang w:eastAsia="pl-PL"/>
        </w:rPr>
        <w:t>COVID-19</w:t>
      </w:r>
      <w:r w:rsidRPr="00E076E2">
        <w:rPr>
          <w:rFonts w:ascii="Times New Roman" w:eastAsia="Calibri" w:hAnsi="Times New Roman" w:cs="Times New Roman"/>
        </w:rPr>
        <w:t xml:space="preserve"> oraz niektórych innych ustaw).</w:t>
      </w:r>
    </w:p>
    <w:p w14:paraId="2B63BBDB" w14:textId="25D17BCA" w:rsidR="00AF2E20" w:rsidRPr="00E076E2" w:rsidRDefault="00AF2E20" w:rsidP="00E076E2">
      <w:pPr>
        <w:spacing w:before="120" w:after="0" w:line="276" w:lineRule="auto"/>
        <w:jc w:val="both"/>
        <w:rPr>
          <w:rFonts w:ascii="Times New Roman" w:eastAsia="Lato" w:hAnsi="Times New Roman" w:cs="Times New Roman"/>
        </w:rPr>
      </w:pPr>
      <w:r w:rsidRPr="00E076E2">
        <w:rPr>
          <w:rFonts w:ascii="Times New Roman" w:eastAsia="Lato" w:hAnsi="Times New Roman" w:cs="Times New Roman"/>
        </w:rPr>
        <w:t>Stosownie do art. 31zzm ustawy</w:t>
      </w:r>
      <w:r w:rsidR="000A0501">
        <w:rPr>
          <w:rFonts w:ascii="Times New Roman" w:eastAsia="Lato" w:hAnsi="Times New Roman" w:cs="Times New Roman"/>
        </w:rPr>
        <w:t xml:space="preserve"> </w:t>
      </w:r>
      <w:r w:rsidR="000A0501">
        <w:rPr>
          <w:rFonts w:ascii="Times New Roman" w:eastAsia="Times New Roman" w:hAnsi="Times New Roman" w:cs="Times New Roman"/>
          <w:lang w:eastAsia="pl-PL"/>
        </w:rPr>
        <w:t>COVID-19</w:t>
      </w:r>
      <w:r w:rsidRPr="00E076E2">
        <w:rPr>
          <w:rFonts w:ascii="Times New Roman" w:eastAsia="Lato" w:hAnsi="Times New Roman" w:cs="Times New Roman"/>
        </w:rPr>
        <w:t>, 22 marca 2021 r. na rachunki budżetów gmin zostały przekazane z rachunku pomocniczego Funduszu Przeciwdziałania COVID-19, którego dysponentem jest Minister Finansów, Funduszy i Polityki Regionalnej, środki z tytułu rekompensaty za niepobieranie od 1 stycznia 2021 r. do 31 grudnia 2021 r. opłaty targowej.</w:t>
      </w:r>
    </w:p>
    <w:p w14:paraId="2C2A8365" w14:textId="77777777" w:rsidR="00AF2E20" w:rsidRPr="00E076E2" w:rsidRDefault="00AF2E20" w:rsidP="00E076E2">
      <w:pPr>
        <w:spacing w:before="120" w:after="0" w:line="276" w:lineRule="auto"/>
        <w:jc w:val="both"/>
        <w:rPr>
          <w:rFonts w:ascii="Times New Roman" w:eastAsia="Lato" w:hAnsi="Times New Roman" w:cs="Times New Roman"/>
        </w:rPr>
      </w:pPr>
      <w:r w:rsidRPr="00E076E2">
        <w:rPr>
          <w:rFonts w:ascii="Times New Roman" w:eastAsia="Lato" w:hAnsi="Times New Roman" w:cs="Times New Roman"/>
        </w:rPr>
        <w:t>Rekompensata ta stanowi dochód budżetu gminy, a jej wykorzystanie (przeznaczenie) podlega ogólnym zasadom gospodarki budżetowej.</w:t>
      </w:r>
    </w:p>
    <w:p w14:paraId="4F785C41" w14:textId="522E51A3" w:rsidR="00AF2E20" w:rsidRPr="00E076E2" w:rsidRDefault="00AF2E20" w:rsidP="00E076E2">
      <w:pPr>
        <w:spacing w:before="120" w:after="0" w:line="276" w:lineRule="auto"/>
        <w:jc w:val="both"/>
        <w:rPr>
          <w:rFonts w:ascii="Times New Roman" w:hAnsi="Times New Roman" w:cs="Times New Roman"/>
        </w:rPr>
      </w:pPr>
      <w:r w:rsidRPr="00E076E2">
        <w:rPr>
          <w:rFonts w:ascii="Times New Roman" w:eastAsia="Lato" w:hAnsi="Times New Roman" w:cs="Times New Roman"/>
        </w:rPr>
        <w:t>Podstawę do wyliczenia rekompensaty stanowiły dochody z tytułu opłaty targowej wykazane w sprawozdaniach jednostek samorządu terytorialnego za rok 2019, których obowiązek sporządzania wynika z przepisów ustawy z dnia 27 sierpnia 2009 r. o finansach publicznych, z uwzględnieniem korekt sprawozdań złożonych do właściwych regionalnych izb obrachunkowych, w terminie do 30 czerwca 2020 r.</w:t>
      </w:r>
    </w:p>
    <w:p w14:paraId="3D4E3F9E" w14:textId="38080BD8" w:rsidR="009062E5" w:rsidRDefault="009062E5" w:rsidP="004210A2">
      <w:pPr>
        <w:pStyle w:val="Nagwek2"/>
        <w:spacing w:before="120"/>
      </w:pPr>
      <w:bookmarkStart w:id="65" w:name="_Toc89335571"/>
      <w:r>
        <w:t>Inne działania</w:t>
      </w:r>
      <w:bookmarkEnd w:id="65"/>
    </w:p>
    <w:p w14:paraId="32FC990A" w14:textId="27FBD9F7" w:rsidR="009B2392" w:rsidRPr="009B2392" w:rsidRDefault="009B2392" w:rsidP="00600293">
      <w:pPr>
        <w:pStyle w:val="Akapitzlist"/>
        <w:numPr>
          <w:ilvl w:val="0"/>
          <w:numId w:val="317"/>
        </w:numPr>
        <w:spacing w:before="120" w:after="0" w:line="276" w:lineRule="auto"/>
        <w:ind w:left="357" w:hanging="357"/>
        <w:contextualSpacing w:val="0"/>
        <w:jc w:val="both"/>
        <w:rPr>
          <w:rFonts w:ascii="Times New Roman" w:eastAsia="Calibri" w:hAnsi="Times New Roman" w:cs="Times New Roman"/>
        </w:rPr>
      </w:pPr>
      <w:r w:rsidRPr="009B2392">
        <w:rPr>
          <w:rFonts w:ascii="Times New Roman" w:eastAsia="Calibri" w:hAnsi="Times New Roman" w:cs="Times New Roman"/>
        </w:rPr>
        <w:t>PODATKI, CŁA, KAS, GIIF</w:t>
      </w:r>
    </w:p>
    <w:p w14:paraId="0FDD2CA6" w14:textId="0F31BDB1" w:rsidR="009B2392" w:rsidRPr="009B2392" w:rsidRDefault="009B2392" w:rsidP="00600293">
      <w:pPr>
        <w:pStyle w:val="Akapitzlist"/>
        <w:numPr>
          <w:ilvl w:val="0"/>
          <w:numId w:val="318"/>
        </w:numPr>
        <w:spacing w:before="120" w:after="0" w:line="276" w:lineRule="auto"/>
        <w:ind w:left="357" w:hanging="357"/>
        <w:contextualSpacing w:val="0"/>
        <w:jc w:val="both"/>
        <w:rPr>
          <w:rFonts w:ascii="Times New Roman" w:eastAsia="Calibri" w:hAnsi="Times New Roman" w:cs="Times New Roman"/>
          <w:color w:val="000000"/>
          <w:spacing w:val="-2"/>
        </w:rPr>
      </w:pPr>
      <w:r w:rsidRPr="009B2392">
        <w:rPr>
          <w:rFonts w:ascii="Times New Roman" w:eastAsia="Calibri" w:hAnsi="Times New Roman" w:cs="Times New Roman"/>
        </w:rPr>
        <w:t>Z</w:t>
      </w:r>
      <w:r w:rsidRPr="009B2392">
        <w:rPr>
          <w:rFonts w:ascii="Times New Roman" w:eastAsia="Calibri" w:hAnsi="Times New Roman" w:cs="Times New Roman"/>
          <w:color w:val="000000"/>
          <w:spacing w:val="-2"/>
        </w:rPr>
        <w:t xml:space="preserve">ostało złożonych ok. 33 tys. wniosków o ulgi w spłacie zobowiązań podatkowych, w których podatnicy powoływali się na problemy związane z epidemią koronawirusa. Z tego większość, bo ok. 29,9 tys., złożyli przedsiębiorcy.  W powyższym </w:t>
      </w:r>
      <w:r w:rsidRPr="009B2392">
        <w:rPr>
          <w:rFonts w:ascii="Times New Roman" w:eastAsia="Calibri" w:hAnsi="Times New Roman" w:cs="Times New Roman"/>
          <w:color w:val="000000"/>
          <w:spacing w:val="-2"/>
        </w:rPr>
        <w:lastRenderedPageBreak/>
        <w:t>okresie wydano ok. 18,2 tys. rozstrzygnięć, na podstawie których udzielono ulgi. Decyzjami o udzieleniu ulg objęto kwotę ok. 1,</w:t>
      </w:r>
      <w:r w:rsidR="005E0B95">
        <w:rPr>
          <w:rFonts w:ascii="Times New Roman" w:eastAsia="Calibri" w:hAnsi="Times New Roman" w:cs="Times New Roman"/>
          <w:color w:val="000000"/>
          <w:spacing w:val="-2"/>
        </w:rPr>
        <w:t>95</w:t>
      </w:r>
      <w:r w:rsidRPr="009B2392">
        <w:rPr>
          <w:rFonts w:ascii="Times New Roman" w:eastAsia="Calibri" w:hAnsi="Times New Roman" w:cs="Times New Roman"/>
          <w:color w:val="000000"/>
          <w:spacing w:val="-2"/>
        </w:rPr>
        <w:t xml:space="preserve"> mld zł.</w:t>
      </w:r>
    </w:p>
    <w:p w14:paraId="718D5571" w14:textId="77777777" w:rsidR="009B2392" w:rsidRPr="009B2392" w:rsidRDefault="009B2392" w:rsidP="00600293">
      <w:pPr>
        <w:pStyle w:val="Akapitzlist"/>
        <w:numPr>
          <w:ilvl w:val="0"/>
          <w:numId w:val="318"/>
        </w:numPr>
        <w:spacing w:before="120" w:after="0" w:line="276" w:lineRule="auto"/>
        <w:ind w:left="357" w:hanging="357"/>
        <w:contextualSpacing w:val="0"/>
        <w:jc w:val="both"/>
        <w:rPr>
          <w:rFonts w:ascii="Times New Roman" w:eastAsia="Calibri" w:hAnsi="Times New Roman" w:cs="Times New Roman"/>
          <w:color w:val="000000"/>
          <w:spacing w:val="-2"/>
        </w:rPr>
      </w:pPr>
      <w:r w:rsidRPr="009B2392">
        <w:rPr>
          <w:rFonts w:ascii="Times New Roman" w:eastAsia="Calibri" w:hAnsi="Times New Roman" w:cs="Times New Roman"/>
        </w:rPr>
        <w:t>W okresie od marca 2021 r. do sierpnia 2021 r. w 3130 przypadkach (w okresie od czerwca 2021 r. do sierpnia 2021 r. w 1384 przypadkach) odstąpiono na podstawie analizy ryzyka od wykonania kontroli celno-skarbowej w zakresie produkcji, przemieszczania i zużycia wyrobów akcyzowych lub od obecności kontrolującego podczas czynności podlegającej kontroli.</w:t>
      </w:r>
    </w:p>
    <w:p w14:paraId="215FB0C7" w14:textId="0246F729" w:rsidR="009B2392" w:rsidRPr="009B2392" w:rsidRDefault="009B2392" w:rsidP="00600293">
      <w:pPr>
        <w:pStyle w:val="Akapitzlist"/>
        <w:numPr>
          <w:ilvl w:val="0"/>
          <w:numId w:val="318"/>
        </w:numPr>
        <w:spacing w:before="120" w:after="0" w:line="276" w:lineRule="auto"/>
        <w:ind w:left="357" w:hanging="357"/>
        <w:contextualSpacing w:val="0"/>
        <w:jc w:val="both"/>
        <w:rPr>
          <w:rFonts w:ascii="Times New Roman" w:eastAsia="Calibri" w:hAnsi="Times New Roman" w:cs="Times New Roman"/>
          <w:color w:val="000000"/>
          <w:spacing w:val="-2"/>
        </w:rPr>
      </w:pPr>
      <w:r w:rsidRPr="009B2392">
        <w:rPr>
          <w:rFonts w:ascii="Times New Roman" w:eastAsia="Calibri" w:hAnsi="Times New Roman" w:cs="Times New Roman"/>
        </w:rPr>
        <w:t xml:space="preserve">Kontrole celno-skarbowe odbywały się w specjalnym reżimie sanitarnym, przy zachowaniu zasad bezpieczeństwa funkcjonariuszy oraz bezpieczeństwa i ochrony osób przekraczających granicę. </w:t>
      </w:r>
      <w:r w:rsidRPr="009B2392">
        <w:rPr>
          <w:rFonts w:ascii="Times New Roman" w:eastAsia="Calibri" w:hAnsi="Times New Roman" w:cs="Times New Roman"/>
        </w:rPr>
        <w:br/>
        <w:t xml:space="preserve">KAS prowadził bieżące działania kontrolne obrotu towarowego, m. in. w celu przeciwdziałania próbom nielegalnego przywozu towarów. Zachowanie odpowiedniego poziomu kontroli miało związek ze stale ujawnianymi próbami nielegalnego przywozu towarów i  utrzymującym się niestety wysokim poziomem przemytu. </w:t>
      </w:r>
    </w:p>
    <w:p w14:paraId="6F0D7CF6" w14:textId="77777777" w:rsidR="009B2392" w:rsidRPr="009B2392" w:rsidRDefault="009B2392" w:rsidP="009B2392">
      <w:pPr>
        <w:spacing w:before="120" w:after="0" w:line="276" w:lineRule="auto"/>
        <w:jc w:val="both"/>
        <w:rPr>
          <w:rFonts w:ascii="Times New Roman" w:eastAsia="Calibri" w:hAnsi="Times New Roman" w:cs="Times New Roman"/>
        </w:rPr>
      </w:pPr>
      <w:r w:rsidRPr="009B2392">
        <w:rPr>
          <w:rFonts w:ascii="Times New Roman" w:eastAsia="Calibri" w:hAnsi="Times New Roman" w:cs="Times New Roman"/>
        </w:rPr>
        <w:t>Liczba odprawionych samochodów ciężarowych w przywozie oraz w wywozie na drogowych przejściach granicznych w rozbiciu na poszczególne miesiące 2020 r. oraz 2021 r. przedstawiała się w sposób następujący.</w:t>
      </w:r>
    </w:p>
    <w:p w14:paraId="737FCBD2" w14:textId="77777777" w:rsidR="009B2392" w:rsidRPr="009B2392" w:rsidRDefault="009B2392" w:rsidP="009B2392">
      <w:pPr>
        <w:spacing w:before="120" w:after="0" w:line="276" w:lineRule="auto"/>
        <w:jc w:val="both"/>
        <w:rPr>
          <w:rFonts w:ascii="Times New Roman" w:eastAsia="Calibri" w:hAnsi="Times New Roman" w:cs="Times New Roman"/>
          <w:b/>
        </w:rPr>
      </w:pPr>
      <w:r w:rsidRPr="009B2392">
        <w:rPr>
          <w:rFonts w:ascii="Times New Roman" w:eastAsia="Calibri" w:hAnsi="Times New Roman" w:cs="Times New Roman"/>
          <w:b/>
        </w:rPr>
        <w:t>Marzec 2020/2021</w:t>
      </w:r>
    </w:p>
    <w:tbl>
      <w:tblPr>
        <w:tblW w:w="9493" w:type="dxa"/>
        <w:tblCellMar>
          <w:left w:w="70" w:type="dxa"/>
          <w:right w:w="70" w:type="dxa"/>
        </w:tblCellMar>
        <w:tblLook w:val="04A0" w:firstRow="1" w:lastRow="0" w:firstColumn="1" w:lastColumn="0" w:noHBand="0" w:noVBand="1"/>
      </w:tblPr>
      <w:tblGrid>
        <w:gridCol w:w="1400"/>
        <w:gridCol w:w="1380"/>
        <w:gridCol w:w="1880"/>
        <w:gridCol w:w="2920"/>
        <w:gridCol w:w="1913"/>
      </w:tblGrid>
      <w:tr w:rsidR="009B2392" w:rsidRPr="009B2392" w14:paraId="3B6CC9B3" w14:textId="77777777" w:rsidTr="00655C40">
        <w:trPr>
          <w:trHeight w:val="1005"/>
        </w:trPr>
        <w:tc>
          <w:tcPr>
            <w:tcW w:w="4660" w:type="dxa"/>
            <w:gridSpan w:val="3"/>
            <w:tcBorders>
              <w:top w:val="single" w:sz="4" w:space="0" w:color="auto"/>
              <w:left w:val="single" w:sz="4" w:space="0" w:color="auto"/>
              <w:bottom w:val="single" w:sz="4" w:space="0" w:color="auto"/>
              <w:right w:val="nil"/>
            </w:tcBorders>
            <w:shd w:val="clear" w:color="auto" w:fill="auto"/>
            <w:hideMark/>
          </w:tcPr>
          <w:p w14:paraId="08BB2B35"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Liczba odprawionych samochodów ciężarowych na DPG –  marzec 2021 </w:t>
            </w:r>
          </w:p>
        </w:tc>
        <w:tc>
          <w:tcPr>
            <w:tcW w:w="2920" w:type="dxa"/>
            <w:tcBorders>
              <w:top w:val="single" w:sz="4" w:space="0" w:color="auto"/>
              <w:left w:val="nil"/>
              <w:bottom w:val="single" w:sz="4" w:space="0" w:color="auto"/>
              <w:right w:val="single" w:sz="4" w:space="0" w:color="auto"/>
            </w:tcBorders>
            <w:shd w:val="clear" w:color="auto" w:fill="auto"/>
            <w:hideMark/>
          </w:tcPr>
          <w:p w14:paraId="0F7543BC"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Liczba odprawionych samochodów na DPG marzec 2020 </w:t>
            </w:r>
          </w:p>
        </w:tc>
        <w:tc>
          <w:tcPr>
            <w:tcW w:w="1913" w:type="dxa"/>
            <w:tcBorders>
              <w:top w:val="single" w:sz="4" w:space="0" w:color="auto"/>
              <w:left w:val="nil"/>
              <w:bottom w:val="single" w:sz="4" w:space="0" w:color="auto"/>
              <w:right w:val="single" w:sz="4" w:space="0" w:color="auto"/>
            </w:tcBorders>
            <w:shd w:val="clear" w:color="auto" w:fill="auto"/>
            <w:hideMark/>
          </w:tcPr>
          <w:p w14:paraId="20B42E9C"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Porównanie miesiąca do miesiąca </w:t>
            </w:r>
          </w:p>
        </w:tc>
      </w:tr>
      <w:tr w:rsidR="009B2392" w:rsidRPr="009B2392" w14:paraId="48F32508" w14:textId="77777777" w:rsidTr="00655C40">
        <w:trPr>
          <w:trHeight w:val="315"/>
        </w:trPr>
        <w:tc>
          <w:tcPr>
            <w:tcW w:w="1400" w:type="dxa"/>
            <w:vMerge w:val="restart"/>
            <w:tcBorders>
              <w:top w:val="nil"/>
              <w:left w:val="single" w:sz="4" w:space="0" w:color="auto"/>
              <w:bottom w:val="single" w:sz="4" w:space="0" w:color="auto"/>
              <w:right w:val="single" w:sz="4" w:space="0" w:color="auto"/>
            </w:tcBorders>
            <w:shd w:val="clear" w:color="auto" w:fill="auto"/>
            <w:hideMark/>
          </w:tcPr>
          <w:p w14:paraId="5782A640"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Ukraina</w:t>
            </w:r>
          </w:p>
        </w:tc>
        <w:tc>
          <w:tcPr>
            <w:tcW w:w="1380" w:type="dxa"/>
            <w:tcBorders>
              <w:top w:val="nil"/>
              <w:left w:val="nil"/>
              <w:bottom w:val="single" w:sz="4" w:space="0" w:color="auto"/>
              <w:right w:val="single" w:sz="4" w:space="0" w:color="auto"/>
            </w:tcBorders>
            <w:shd w:val="clear" w:color="auto" w:fill="auto"/>
            <w:hideMark/>
          </w:tcPr>
          <w:p w14:paraId="4A30D75E"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Przywóz </w:t>
            </w:r>
          </w:p>
        </w:tc>
        <w:tc>
          <w:tcPr>
            <w:tcW w:w="1880" w:type="dxa"/>
            <w:tcBorders>
              <w:top w:val="nil"/>
              <w:left w:val="nil"/>
              <w:bottom w:val="single" w:sz="4" w:space="0" w:color="auto"/>
              <w:right w:val="single" w:sz="4" w:space="0" w:color="auto"/>
            </w:tcBorders>
            <w:shd w:val="clear" w:color="auto" w:fill="auto"/>
            <w:noWrap/>
            <w:vAlign w:val="bottom"/>
            <w:hideMark/>
          </w:tcPr>
          <w:p w14:paraId="4EC2FD20"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38 636</w:t>
            </w:r>
          </w:p>
        </w:tc>
        <w:tc>
          <w:tcPr>
            <w:tcW w:w="2920" w:type="dxa"/>
            <w:tcBorders>
              <w:top w:val="nil"/>
              <w:left w:val="nil"/>
              <w:bottom w:val="single" w:sz="4" w:space="0" w:color="auto"/>
              <w:right w:val="single" w:sz="4" w:space="0" w:color="auto"/>
            </w:tcBorders>
            <w:shd w:val="clear" w:color="auto" w:fill="auto"/>
            <w:noWrap/>
            <w:vAlign w:val="bottom"/>
            <w:hideMark/>
          </w:tcPr>
          <w:p w14:paraId="29759582"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28 945</w:t>
            </w:r>
          </w:p>
        </w:tc>
        <w:tc>
          <w:tcPr>
            <w:tcW w:w="1913" w:type="dxa"/>
            <w:tcBorders>
              <w:top w:val="nil"/>
              <w:left w:val="nil"/>
              <w:bottom w:val="single" w:sz="4" w:space="0" w:color="auto"/>
              <w:right w:val="single" w:sz="4" w:space="0" w:color="auto"/>
            </w:tcBorders>
            <w:shd w:val="clear" w:color="auto" w:fill="auto"/>
            <w:noWrap/>
            <w:vAlign w:val="bottom"/>
            <w:hideMark/>
          </w:tcPr>
          <w:p w14:paraId="1EF570BF" w14:textId="2F719398"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33%</w:t>
            </w:r>
          </w:p>
        </w:tc>
      </w:tr>
      <w:tr w:rsidR="009B2392" w:rsidRPr="009B2392" w14:paraId="13A92643" w14:textId="77777777" w:rsidTr="00655C40">
        <w:trPr>
          <w:trHeight w:val="315"/>
        </w:trPr>
        <w:tc>
          <w:tcPr>
            <w:tcW w:w="1400" w:type="dxa"/>
            <w:vMerge/>
            <w:tcBorders>
              <w:top w:val="nil"/>
              <w:left w:val="single" w:sz="4" w:space="0" w:color="auto"/>
              <w:bottom w:val="single" w:sz="4" w:space="0" w:color="auto"/>
              <w:right w:val="single" w:sz="4" w:space="0" w:color="auto"/>
            </w:tcBorders>
            <w:vAlign w:val="center"/>
            <w:hideMark/>
          </w:tcPr>
          <w:p w14:paraId="32E06EFC"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p>
        </w:tc>
        <w:tc>
          <w:tcPr>
            <w:tcW w:w="1380" w:type="dxa"/>
            <w:tcBorders>
              <w:top w:val="nil"/>
              <w:left w:val="nil"/>
              <w:bottom w:val="single" w:sz="4" w:space="0" w:color="auto"/>
              <w:right w:val="single" w:sz="4" w:space="0" w:color="auto"/>
            </w:tcBorders>
            <w:shd w:val="clear" w:color="auto" w:fill="auto"/>
            <w:hideMark/>
          </w:tcPr>
          <w:p w14:paraId="670E9389"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Wywóz</w:t>
            </w:r>
          </w:p>
        </w:tc>
        <w:tc>
          <w:tcPr>
            <w:tcW w:w="1880" w:type="dxa"/>
            <w:tcBorders>
              <w:top w:val="nil"/>
              <w:left w:val="nil"/>
              <w:bottom w:val="single" w:sz="4" w:space="0" w:color="auto"/>
              <w:right w:val="single" w:sz="4" w:space="0" w:color="auto"/>
            </w:tcBorders>
            <w:shd w:val="clear" w:color="auto" w:fill="auto"/>
            <w:noWrap/>
            <w:vAlign w:val="bottom"/>
            <w:hideMark/>
          </w:tcPr>
          <w:p w14:paraId="353ECE61"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45 358</w:t>
            </w:r>
          </w:p>
        </w:tc>
        <w:tc>
          <w:tcPr>
            <w:tcW w:w="2920" w:type="dxa"/>
            <w:tcBorders>
              <w:top w:val="nil"/>
              <w:left w:val="nil"/>
              <w:bottom w:val="single" w:sz="4" w:space="0" w:color="auto"/>
              <w:right w:val="single" w:sz="4" w:space="0" w:color="auto"/>
            </w:tcBorders>
            <w:shd w:val="clear" w:color="auto" w:fill="auto"/>
            <w:noWrap/>
            <w:vAlign w:val="bottom"/>
            <w:hideMark/>
          </w:tcPr>
          <w:p w14:paraId="45803063"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37 373</w:t>
            </w:r>
          </w:p>
        </w:tc>
        <w:tc>
          <w:tcPr>
            <w:tcW w:w="1913" w:type="dxa"/>
            <w:tcBorders>
              <w:top w:val="nil"/>
              <w:left w:val="nil"/>
              <w:bottom w:val="single" w:sz="4" w:space="0" w:color="auto"/>
              <w:right w:val="single" w:sz="4" w:space="0" w:color="auto"/>
            </w:tcBorders>
            <w:shd w:val="clear" w:color="auto" w:fill="auto"/>
            <w:noWrap/>
            <w:vAlign w:val="bottom"/>
            <w:hideMark/>
          </w:tcPr>
          <w:p w14:paraId="61CD14F0" w14:textId="3337EFC8"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21%</w:t>
            </w:r>
          </w:p>
        </w:tc>
      </w:tr>
      <w:tr w:rsidR="009B2392" w:rsidRPr="009B2392" w14:paraId="0F70F57D" w14:textId="77777777" w:rsidTr="00655C40">
        <w:trPr>
          <w:trHeight w:val="315"/>
        </w:trPr>
        <w:tc>
          <w:tcPr>
            <w:tcW w:w="1400" w:type="dxa"/>
            <w:vMerge w:val="restart"/>
            <w:tcBorders>
              <w:top w:val="nil"/>
              <w:left w:val="single" w:sz="4" w:space="0" w:color="auto"/>
              <w:bottom w:val="single" w:sz="4" w:space="0" w:color="auto"/>
              <w:right w:val="single" w:sz="4" w:space="0" w:color="auto"/>
            </w:tcBorders>
            <w:shd w:val="clear" w:color="auto" w:fill="auto"/>
            <w:hideMark/>
          </w:tcPr>
          <w:p w14:paraId="5B2DA178"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Białoruś </w:t>
            </w:r>
          </w:p>
        </w:tc>
        <w:tc>
          <w:tcPr>
            <w:tcW w:w="1380" w:type="dxa"/>
            <w:tcBorders>
              <w:top w:val="nil"/>
              <w:left w:val="nil"/>
              <w:bottom w:val="single" w:sz="4" w:space="0" w:color="auto"/>
              <w:right w:val="single" w:sz="4" w:space="0" w:color="auto"/>
            </w:tcBorders>
            <w:shd w:val="clear" w:color="auto" w:fill="auto"/>
            <w:hideMark/>
          </w:tcPr>
          <w:p w14:paraId="00985D3A"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Przywóz </w:t>
            </w:r>
          </w:p>
        </w:tc>
        <w:tc>
          <w:tcPr>
            <w:tcW w:w="1880" w:type="dxa"/>
            <w:tcBorders>
              <w:top w:val="nil"/>
              <w:left w:val="nil"/>
              <w:bottom w:val="single" w:sz="4" w:space="0" w:color="auto"/>
              <w:right w:val="single" w:sz="4" w:space="0" w:color="auto"/>
            </w:tcBorders>
            <w:shd w:val="clear" w:color="auto" w:fill="auto"/>
            <w:noWrap/>
            <w:vAlign w:val="bottom"/>
            <w:hideMark/>
          </w:tcPr>
          <w:p w14:paraId="703D2B5F"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47 411</w:t>
            </w:r>
          </w:p>
        </w:tc>
        <w:tc>
          <w:tcPr>
            <w:tcW w:w="2920" w:type="dxa"/>
            <w:tcBorders>
              <w:top w:val="nil"/>
              <w:left w:val="nil"/>
              <w:bottom w:val="single" w:sz="4" w:space="0" w:color="auto"/>
              <w:right w:val="single" w:sz="4" w:space="0" w:color="auto"/>
            </w:tcBorders>
            <w:shd w:val="clear" w:color="auto" w:fill="auto"/>
            <w:noWrap/>
            <w:vAlign w:val="bottom"/>
            <w:hideMark/>
          </w:tcPr>
          <w:p w14:paraId="75B5C948"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42 008</w:t>
            </w:r>
          </w:p>
        </w:tc>
        <w:tc>
          <w:tcPr>
            <w:tcW w:w="1913" w:type="dxa"/>
            <w:tcBorders>
              <w:top w:val="nil"/>
              <w:left w:val="nil"/>
              <w:bottom w:val="single" w:sz="4" w:space="0" w:color="auto"/>
              <w:right w:val="single" w:sz="4" w:space="0" w:color="auto"/>
            </w:tcBorders>
            <w:shd w:val="clear" w:color="auto" w:fill="auto"/>
            <w:noWrap/>
            <w:vAlign w:val="bottom"/>
            <w:hideMark/>
          </w:tcPr>
          <w:p w14:paraId="59F7B894" w14:textId="03F6A30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13%</w:t>
            </w:r>
          </w:p>
        </w:tc>
      </w:tr>
      <w:tr w:rsidR="009B2392" w:rsidRPr="009B2392" w14:paraId="684BB593" w14:textId="77777777" w:rsidTr="00655C40">
        <w:trPr>
          <w:trHeight w:val="315"/>
        </w:trPr>
        <w:tc>
          <w:tcPr>
            <w:tcW w:w="1400" w:type="dxa"/>
            <w:vMerge/>
            <w:tcBorders>
              <w:top w:val="nil"/>
              <w:left w:val="single" w:sz="4" w:space="0" w:color="auto"/>
              <w:bottom w:val="single" w:sz="4" w:space="0" w:color="auto"/>
              <w:right w:val="single" w:sz="4" w:space="0" w:color="auto"/>
            </w:tcBorders>
            <w:vAlign w:val="center"/>
            <w:hideMark/>
          </w:tcPr>
          <w:p w14:paraId="7B866937"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p>
        </w:tc>
        <w:tc>
          <w:tcPr>
            <w:tcW w:w="1380" w:type="dxa"/>
            <w:tcBorders>
              <w:top w:val="nil"/>
              <w:left w:val="nil"/>
              <w:bottom w:val="single" w:sz="4" w:space="0" w:color="auto"/>
              <w:right w:val="single" w:sz="4" w:space="0" w:color="auto"/>
            </w:tcBorders>
            <w:shd w:val="clear" w:color="auto" w:fill="auto"/>
            <w:hideMark/>
          </w:tcPr>
          <w:p w14:paraId="6E7F54A5"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Wywóz</w:t>
            </w:r>
          </w:p>
        </w:tc>
        <w:tc>
          <w:tcPr>
            <w:tcW w:w="1880" w:type="dxa"/>
            <w:tcBorders>
              <w:top w:val="nil"/>
              <w:left w:val="nil"/>
              <w:bottom w:val="single" w:sz="4" w:space="0" w:color="auto"/>
              <w:right w:val="single" w:sz="4" w:space="0" w:color="auto"/>
            </w:tcBorders>
            <w:shd w:val="clear" w:color="auto" w:fill="auto"/>
            <w:noWrap/>
            <w:vAlign w:val="bottom"/>
            <w:hideMark/>
          </w:tcPr>
          <w:p w14:paraId="25DF2CEA"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60 087</w:t>
            </w:r>
          </w:p>
        </w:tc>
        <w:tc>
          <w:tcPr>
            <w:tcW w:w="2920" w:type="dxa"/>
            <w:tcBorders>
              <w:top w:val="nil"/>
              <w:left w:val="nil"/>
              <w:bottom w:val="single" w:sz="4" w:space="0" w:color="auto"/>
              <w:right w:val="single" w:sz="4" w:space="0" w:color="auto"/>
            </w:tcBorders>
            <w:shd w:val="clear" w:color="auto" w:fill="auto"/>
            <w:noWrap/>
            <w:vAlign w:val="bottom"/>
            <w:hideMark/>
          </w:tcPr>
          <w:p w14:paraId="7DCAC0EE"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57 640</w:t>
            </w:r>
          </w:p>
        </w:tc>
        <w:tc>
          <w:tcPr>
            <w:tcW w:w="1913" w:type="dxa"/>
            <w:tcBorders>
              <w:top w:val="nil"/>
              <w:left w:val="nil"/>
              <w:bottom w:val="single" w:sz="4" w:space="0" w:color="auto"/>
              <w:right w:val="single" w:sz="4" w:space="0" w:color="auto"/>
            </w:tcBorders>
            <w:shd w:val="clear" w:color="auto" w:fill="auto"/>
            <w:noWrap/>
            <w:vAlign w:val="bottom"/>
            <w:hideMark/>
          </w:tcPr>
          <w:p w14:paraId="665865F1" w14:textId="27D8EF14"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4,2%</w:t>
            </w:r>
          </w:p>
        </w:tc>
      </w:tr>
      <w:tr w:rsidR="009B2392" w:rsidRPr="009B2392" w14:paraId="1E3FD533" w14:textId="77777777" w:rsidTr="00655C40">
        <w:trPr>
          <w:trHeight w:val="315"/>
        </w:trPr>
        <w:tc>
          <w:tcPr>
            <w:tcW w:w="1400" w:type="dxa"/>
            <w:vMerge w:val="restart"/>
            <w:tcBorders>
              <w:top w:val="nil"/>
              <w:left w:val="single" w:sz="4" w:space="0" w:color="auto"/>
              <w:bottom w:val="single" w:sz="4" w:space="0" w:color="auto"/>
              <w:right w:val="single" w:sz="4" w:space="0" w:color="auto"/>
            </w:tcBorders>
            <w:shd w:val="clear" w:color="auto" w:fill="auto"/>
            <w:hideMark/>
          </w:tcPr>
          <w:p w14:paraId="3B81BF3D"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Rosja </w:t>
            </w:r>
          </w:p>
        </w:tc>
        <w:tc>
          <w:tcPr>
            <w:tcW w:w="1380" w:type="dxa"/>
            <w:tcBorders>
              <w:top w:val="nil"/>
              <w:left w:val="nil"/>
              <w:bottom w:val="single" w:sz="4" w:space="0" w:color="auto"/>
              <w:right w:val="single" w:sz="4" w:space="0" w:color="auto"/>
            </w:tcBorders>
            <w:shd w:val="clear" w:color="auto" w:fill="auto"/>
            <w:hideMark/>
          </w:tcPr>
          <w:p w14:paraId="7B926425"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Przywóz </w:t>
            </w:r>
          </w:p>
        </w:tc>
        <w:tc>
          <w:tcPr>
            <w:tcW w:w="1880" w:type="dxa"/>
            <w:tcBorders>
              <w:top w:val="nil"/>
              <w:left w:val="nil"/>
              <w:bottom w:val="single" w:sz="4" w:space="0" w:color="auto"/>
              <w:right w:val="single" w:sz="4" w:space="0" w:color="auto"/>
            </w:tcBorders>
            <w:shd w:val="clear" w:color="auto" w:fill="auto"/>
            <w:noWrap/>
            <w:vAlign w:val="bottom"/>
            <w:hideMark/>
          </w:tcPr>
          <w:p w14:paraId="3A18C93E"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3 951</w:t>
            </w:r>
          </w:p>
        </w:tc>
        <w:tc>
          <w:tcPr>
            <w:tcW w:w="2920" w:type="dxa"/>
            <w:tcBorders>
              <w:top w:val="nil"/>
              <w:left w:val="nil"/>
              <w:bottom w:val="single" w:sz="4" w:space="0" w:color="auto"/>
              <w:right w:val="single" w:sz="4" w:space="0" w:color="auto"/>
            </w:tcBorders>
            <w:shd w:val="clear" w:color="auto" w:fill="auto"/>
            <w:noWrap/>
            <w:vAlign w:val="bottom"/>
            <w:hideMark/>
          </w:tcPr>
          <w:p w14:paraId="63ED1548"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3 426</w:t>
            </w:r>
          </w:p>
        </w:tc>
        <w:tc>
          <w:tcPr>
            <w:tcW w:w="1913" w:type="dxa"/>
            <w:tcBorders>
              <w:top w:val="nil"/>
              <w:left w:val="nil"/>
              <w:bottom w:val="single" w:sz="4" w:space="0" w:color="auto"/>
              <w:right w:val="single" w:sz="4" w:space="0" w:color="auto"/>
            </w:tcBorders>
            <w:shd w:val="clear" w:color="auto" w:fill="auto"/>
            <w:noWrap/>
            <w:vAlign w:val="bottom"/>
            <w:hideMark/>
          </w:tcPr>
          <w:p w14:paraId="1956491E" w14:textId="48589A32"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15%</w:t>
            </w:r>
          </w:p>
        </w:tc>
      </w:tr>
      <w:tr w:rsidR="009B2392" w:rsidRPr="009B2392" w14:paraId="042F8DF8" w14:textId="77777777" w:rsidTr="00655C40">
        <w:trPr>
          <w:trHeight w:val="315"/>
        </w:trPr>
        <w:tc>
          <w:tcPr>
            <w:tcW w:w="1400" w:type="dxa"/>
            <w:vMerge/>
            <w:tcBorders>
              <w:top w:val="nil"/>
              <w:left w:val="single" w:sz="4" w:space="0" w:color="auto"/>
              <w:bottom w:val="single" w:sz="4" w:space="0" w:color="auto"/>
              <w:right w:val="single" w:sz="4" w:space="0" w:color="auto"/>
            </w:tcBorders>
            <w:vAlign w:val="center"/>
            <w:hideMark/>
          </w:tcPr>
          <w:p w14:paraId="11E2BC14"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p>
        </w:tc>
        <w:tc>
          <w:tcPr>
            <w:tcW w:w="1380" w:type="dxa"/>
            <w:tcBorders>
              <w:top w:val="nil"/>
              <w:left w:val="nil"/>
              <w:bottom w:val="single" w:sz="4" w:space="0" w:color="auto"/>
              <w:right w:val="single" w:sz="4" w:space="0" w:color="auto"/>
            </w:tcBorders>
            <w:shd w:val="clear" w:color="auto" w:fill="auto"/>
            <w:hideMark/>
          </w:tcPr>
          <w:p w14:paraId="425607BC"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Wywóz</w:t>
            </w:r>
          </w:p>
        </w:tc>
        <w:tc>
          <w:tcPr>
            <w:tcW w:w="1880" w:type="dxa"/>
            <w:tcBorders>
              <w:top w:val="nil"/>
              <w:left w:val="nil"/>
              <w:bottom w:val="single" w:sz="4" w:space="0" w:color="auto"/>
              <w:right w:val="single" w:sz="4" w:space="0" w:color="auto"/>
            </w:tcBorders>
            <w:shd w:val="clear" w:color="auto" w:fill="auto"/>
            <w:noWrap/>
            <w:vAlign w:val="bottom"/>
            <w:hideMark/>
          </w:tcPr>
          <w:p w14:paraId="7973812C"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3 448</w:t>
            </w:r>
          </w:p>
        </w:tc>
        <w:tc>
          <w:tcPr>
            <w:tcW w:w="2920" w:type="dxa"/>
            <w:tcBorders>
              <w:top w:val="nil"/>
              <w:left w:val="nil"/>
              <w:bottom w:val="single" w:sz="4" w:space="0" w:color="auto"/>
              <w:right w:val="single" w:sz="4" w:space="0" w:color="auto"/>
            </w:tcBorders>
            <w:shd w:val="clear" w:color="auto" w:fill="auto"/>
            <w:noWrap/>
            <w:vAlign w:val="bottom"/>
            <w:hideMark/>
          </w:tcPr>
          <w:p w14:paraId="5F2F78EE"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2 886</w:t>
            </w:r>
          </w:p>
        </w:tc>
        <w:tc>
          <w:tcPr>
            <w:tcW w:w="1913" w:type="dxa"/>
            <w:tcBorders>
              <w:top w:val="nil"/>
              <w:left w:val="nil"/>
              <w:bottom w:val="single" w:sz="4" w:space="0" w:color="auto"/>
              <w:right w:val="single" w:sz="4" w:space="0" w:color="auto"/>
            </w:tcBorders>
            <w:shd w:val="clear" w:color="auto" w:fill="auto"/>
            <w:noWrap/>
            <w:vAlign w:val="bottom"/>
            <w:hideMark/>
          </w:tcPr>
          <w:p w14:paraId="3B3F3DB8" w14:textId="0A205865"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19%</w:t>
            </w:r>
          </w:p>
        </w:tc>
      </w:tr>
    </w:tbl>
    <w:p w14:paraId="2F661991" w14:textId="77777777" w:rsidR="009B2392" w:rsidRPr="009B2392" w:rsidRDefault="009B2392" w:rsidP="009B2392">
      <w:pPr>
        <w:spacing w:before="120" w:after="0" w:line="276" w:lineRule="auto"/>
        <w:jc w:val="both"/>
        <w:rPr>
          <w:rFonts w:ascii="Times New Roman" w:eastAsia="Calibri" w:hAnsi="Times New Roman" w:cs="Times New Roman"/>
        </w:rPr>
      </w:pPr>
    </w:p>
    <w:p w14:paraId="7AEFAB89" w14:textId="77777777" w:rsidR="009B2392" w:rsidRPr="009B2392" w:rsidRDefault="009B2392" w:rsidP="009B2392">
      <w:pPr>
        <w:spacing w:before="120" w:after="0" w:line="276" w:lineRule="auto"/>
        <w:jc w:val="both"/>
        <w:rPr>
          <w:rFonts w:ascii="Times New Roman" w:eastAsia="Calibri" w:hAnsi="Times New Roman" w:cs="Times New Roman"/>
          <w:b/>
        </w:rPr>
      </w:pPr>
      <w:r w:rsidRPr="009B2392">
        <w:rPr>
          <w:rFonts w:ascii="Times New Roman" w:eastAsia="Calibri" w:hAnsi="Times New Roman" w:cs="Times New Roman"/>
          <w:b/>
        </w:rPr>
        <w:t>Kwiecień 2020/2021</w:t>
      </w:r>
    </w:p>
    <w:tbl>
      <w:tblPr>
        <w:tblW w:w="9493" w:type="dxa"/>
        <w:tblCellMar>
          <w:left w:w="70" w:type="dxa"/>
          <w:right w:w="70" w:type="dxa"/>
        </w:tblCellMar>
        <w:tblLook w:val="04A0" w:firstRow="1" w:lastRow="0" w:firstColumn="1" w:lastColumn="0" w:noHBand="0" w:noVBand="1"/>
      </w:tblPr>
      <w:tblGrid>
        <w:gridCol w:w="1400"/>
        <w:gridCol w:w="1380"/>
        <w:gridCol w:w="1880"/>
        <w:gridCol w:w="2920"/>
        <w:gridCol w:w="1913"/>
      </w:tblGrid>
      <w:tr w:rsidR="009B2392" w:rsidRPr="009B2392" w14:paraId="5EEEF051" w14:textId="77777777" w:rsidTr="00655C40">
        <w:trPr>
          <w:trHeight w:val="1005"/>
        </w:trPr>
        <w:tc>
          <w:tcPr>
            <w:tcW w:w="4660" w:type="dxa"/>
            <w:gridSpan w:val="3"/>
            <w:tcBorders>
              <w:top w:val="single" w:sz="4" w:space="0" w:color="auto"/>
              <w:left w:val="single" w:sz="4" w:space="0" w:color="auto"/>
              <w:bottom w:val="single" w:sz="4" w:space="0" w:color="auto"/>
              <w:right w:val="nil"/>
            </w:tcBorders>
            <w:shd w:val="clear" w:color="auto" w:fill="auto"/>
            <w:hideMark/>
          </w:tcPr>
          <w:p w14:paraId="57949B22"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Liczba odprawionych samochodów ciężarowych na DPG –  kwiecień 2021  </w:t>
            </w:r>
          </w:p>
        </w:tc>
        <w:tc>
          <w:tcPr>
            <w:tcW w:w="2920" w:type="dxa"/>
            <w:tcBorders>
              <w:top w:val="single" w:sz="4" w:space="0" w:color="auto"/>
              <w:left w:val="nil"/>
              <w:bottom w:val="single" w:sz="4" w:space="0" w:color="auto"/>
              <w:right w:val="single" w:sz="4" w:space="0" w:color="auto"/>
            </w:tcBorders>
            <w:shd w:val="clear" w:color="auto" w:fill="auto"/>
            <w:hideMark/>
          </w:tcPr>
          <w:p w14:paraId="7B1044A2"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Liczba odprawionych samochodów na DPG kwiecień  2020 </w:t>
            </w:r>
          </w:p>
        </w:tc>
        <w:tc>
          <w:tcPr>
            <w:tcW w:w="1913" w:type="dxa"/>
            <w:tcBorders>
              <w:top w:val="single" w:sz="4" w:space="0" w:color="auto"/>
              <w:left w:val="nil"/>
              <w:bottom w:val="single" w:sz="4" w:space="0" w:color="auto"/>
              <w:right w:val="single" w:sz="4" w:space="0" w:color="auto"/>
            </w:tcBorders>
            <w:shd w:val="clear" w:color="auto" w:fill="auto"/>
            <w:hideMark/>
          </w:tcPr>
          <w:p w14:paraId="3A260086"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Porównanie miesiąca do miesiąca </w:t>
            </w:r>
          </w:p>
        </w:tc>
      </w:tr>
      <w:tr w:rsidR="009B2392" w:rsidRPr="009B2392" w14:paraId="040246E4" w14:textId="77777777" w:rsidTr="00655C40">
        <w:trPr>
          <w:trHeight w:val="315"/>
        </w:trPr>
        <w:tc>
          <w:tcPr>
            <w:tcW w:w="1400" w:type="dxa"/>
            <w:vMerge w:val="restart"/>
            <w:tcBorders>
              <w:top w:val="nil"/>
              <w:left w:val="single" w:sz="4" w:space="0" w:color="auto"/>
              <w:bottom w:val="single" w:sz="4" w:space="0" w:color="auto"/>
              <w:right w:val="single" w:sz="4" w:space="0" w:color="auto"/>
            </w:tcBorders>
            <w:shd w:val="clear" w:color="auto" w:fill="auto"/>
            <w:hideMark/>
          </w:tcPr>
          <w:p w14:paraId="0F8632E3"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Ukraina</w:t>
            </w:r>
          </w:p>
        </w:tc>
        <w:tc>
          <w:tcPr>
            <w:tcW w:w="1380" w:type="dxa"/>
            <w:tcBorders>
              <w:top w:val="nil"/>
              <w:left w:val="nil"/>
              <w:bottom w:val="single" w:sz="4" w:space="0" w:color="auto"/>
              <w:right w:val="single" w:sz="4" w:space="0" w:color="auto"/>
            </w:tcBorders>
            <w:shd w:val="clear" w:color="auto" w:fill="auto"/>
            <w:hideMark/>
          </w:tcPr>
          <w:p w14:paraId="2A5AF1AD"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Przywóz </w:t>
            </w:r>
          </w:p>
        </w:tc>
        <w:tc>
          <w:tcPr>
            <w:tcW w:w="1880" w:type="dxa"/>
            <w:tcBorders>
              <w:top w:val="nil"/>
              <w:left w:val="nil"/>
              <w:bottom w:val="single" w:sz="4" w:space="0" w:color="auto"/>
              <w:right w:val="single" w:sz="4" w:space="0" w:color="auto"/>
            </w:tcBorders>
            <w:shd w:val="clear" w:color="auto" w:fill="auto"/>
            <w:noWrap/>
            <w:vAlign w:val="bottom"/>
            <w:hideMark/>
          </w:tcPr>
          <w:p w14:paraId="7DF65110"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34 683</w:t>
            </w:r>
          </w:p>
        </w:tc>
        <w:tc>
          <w:tcPr>
            <w:tcW w:w="2920" w:type="dxa"/>
            <w:tcBorders>
              <w:top w:val="nil"/>
              <w:left w:val="nil"/>
              <w:bottom w:val="single" w:sz="4" w:space="0" w:color="auto"/>
              <w:right w:val="single" w:sz="4" w:space="0" w:color="auto"/>
            </w:tcBorders>
            <w:shd w:val="clear" w:color="auto" w:fill="auto"/>
            <w:noWrap/>
            <w:vAlign w:val="bottom"/>
            <w:hideMark/>
          </w:tcPr>
          <w:p w14:paraId="6D90BD22"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23 666</w:t>
            </w:r>
          </w:p>
        </w:tc>
        <w:tc>
          <w:tcPr>
            <w:tcW w:w="1913" w:type="dxa"/>
            <w:tcBorders>
              <w:top w:val="nil"/>
              <w:left w:val="nil"/>
              <w:bottom w:val="single" w:sz="4" w:space="0" w:color="auto"/>
              <w:right w:val="single" w:sz="4" w:space="0" w:color="auto"/>
            </w:tcBorders>
            <w:shd w:val="clear" w:color="auto" w:fill="auto"/>
            <w:noWrap/>
            <w:vAlign w:val="bottom"/>
            <w:hideMark/>
          </w:tcPr>
          <w:p w14:paraId="64B4B7F6" w14:textId="15EBC135"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46,6%</w:t>
            </w:r>
          </w:p>
        </w:tc>
      </w:tr>
      <w:tr w:rsidR="009B2392" w:rsidRPr="009B2392" w14:paraId="5CBD2A0D" w14:textId="77777777" w:rsidTr="00655C40">
        <w:trPr>
          <w:trHeight w:val="315"/>
        </w:trPr>
        <w:tc>
          <w:tcPr>
            <w:tcW w:w="1400" w:type="dxa"/>
            <w:vMerge/>
            <w:tcBorders>
              <w:top w:val="nil"/>
              <w:left w:val="single" w:sz="4" w:space="0" w:color="auto"/>
              <w:bottom w:val="single" w:sz="4" w:space="0" w:color="auto"/>
              <w:right w:val="single" w:sz="4" w:space="0" w:color="auto"/>
            </w:tcBorders>
            <w:vAlign w:val="center"/>
            <w:hideMark/>
          </w:tcPr>
          <w:p w14:paraId="6666493B"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p>
        </w:tc>
        <w:tc>
          <w:tcPr>
            <w:tcW w:w="1380" w:type="dxa"/>
            <w:tcBorders>
              <w:top w:val="nil"/>
              <w:left w:val="nil"/>
              <w:bottom w:val="single" w:sz="4" w:space="0" w:color="auto"/>
              <w:right w:val="single" w:sz="4" w:space="0" w:color="auto"/>
            </w:tcBorders>
            <w:shd w:val="clear" w:color="auto" w:fill="auto"/>
            <w:hideMark/>
          </w:tcPr>
          <w:p w14:paraId="7D14434F"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Wywóz</w:t>
            </w:r>
          </w:p>
        </w:tc>
        <w:tc>
          <w:tcPr>
            <w:tcW w:w="1880" w:type="dxa"/>
            <w:tcBorders>
              <w:top w:val="nil"/>
              <w:left w:val="nil"/>
              <w:bottom w:val="single" w:sz="4" w:space="0" w:color="auto"/>
              <w:right w:val="single" w:sz="4" w:space="0" w:color="auto"/>
            </w:tcBorders>
            <w:shd w:val="clear" w:color="auto" w:fill="auto"/>
            <w:noWrap/>
            <w:vAlign w:val="bottom"/>
            <w:hideMark/>
          </w:tcPr>
          <w:p w14:paraId="0D67169A"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41 507</w:t>
            </w:r>
          </w:p>
        </w:tc>
        <w:tc>
          <w:tcPr>
            <w:tcW w:w="2920" w:type="dxa"/>
            <w:tcBorders>
              <w:top w:val="nil"/>
              <w:left w:val="nil"/>
              <w:bottom w:val="single" w:sz="4" w:space="0" w:color="auto"/>
              <w:right w:val="single" w:sz="4" w:space="0" w:color="auto"/>
            </w:tcBorders>
            <w:shd w:val="clear" w:color="auto" w:fill="auto"/>
            <w:noWrap/>
            <w:vAlign w:val="bottom"/>
            <w:hideMark/>
          </w:tcPr>
          <w:p w14:paraId="46DAD0CF"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25 749</w:t>
            </w:r>
          </w:p>
        </w:tc>
        <w:tc>
          <w:tcPr>
            <w:tcW w:w="1913" w:type="dxa"/>
            <w:tcBorders>
              <w:top w:val="nil"/>
              <w:left w:val="nil"/>
              <w:bottom w:val="single" w:sz="4" w:space="0" w:color="auto"/>
              <w:right w:val="single" w:sz="4" w:space="0" w:color="auto"/>
            </w:tcBorders>
            <w:shd w:val="clear" w:color="auto" w:fill="auto"/>
            <w:noWrap/>
            <w:vAlign w:val="bottom"/>
            <w:hideMark/>
          </w:tcPr>
          <w:p w14:paraId="53897E3F" w14:textId="105FCFAB"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61,2%</w:t>
            </w:r>
          </w:p>
        </w:tc>
      </w:tr>
      <w:tr w:rsidR="009B2392" w:rsidRPr="009B2392" w14:paraId="1E755266" w14:textId="77777777" w:rsidTr="00655C40">
        <w:trPr>
          <w:trHeight w:val="315"/>
        </w:trPr>
        <w:tc>
          <w:tcPr>
            <w:tcW w:w="1400" w:type="dxa"/>
            <w:vMerge w:val="restart"/>
            <w:tcBorders>
              <w:top w:val="nil"/>
              <w:left w:val="single" w:sz="4" w:space="0" w:color="auto"/>
              <w:bottom w:val="single" w:sz="4" w:space="0" w:color="auto"/>
              <w:right w:val="single" w:sz="4" w:space="0" w:color="auto"/>
            </w:tcBorders>
            <w:shd w:val="clear" w:color="auto" w:fill="auto"/>
            <w:hideMark/>
          </w:tcPr>
          <w:p w14:paraId="60031587"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Białoruś </w:t>
            </w:r>
          </w:p>
        </w:tc>
        <w:tc>
          <w:tcPr>
            <w:tcW w:w="1380" w:type="dxa"/>
            <w:tcBorders>
              <w:top w:val="nil"/>
              <w:left w:val="nil"/>
              <w:bottom w:val="single" w:sz="4" w:space="0" w:color="auto"/>
              <w:right w:val="single" w:sz="4" w:space="0" w:color="auto"/>
            </w:tcBorders>
            <w:shd w:val="clear" w:color="auto" w:fill="auto"/>
            <w:hideMark/>
          </w:tcPr>
          <w:p w14:paraId="715DCFF4"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Przywóz </w:t>
            </w:r>
          </w:p>
        </w:tc>
        <w:tc>
          <w:tcPr>
            <w:tcW w:w="1880" w:type="dxa"/>
            <w:tcBorders>
              <w:top w:val="nil"/>
              <w:left w:val="nil"/>
              <w:bottom w:val="single" w:sz="4" w:space="0" w:color="auto"/>
              <w:right w:val="single" w:sz="4" w:space="0" w:color="auto"/>
            </w:tcBorders>
            <w:shd w:val="clear" w:color="auto" w:fill="auto"/>
            <w:noWrap/>
            <w:vAlign w:val="bottom"/>
            <w:hideMark/>
          </w:tcPr>
          <w:p w14:paraId="36FFC3C5"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45 517</w:t>
            </w:r>
          </w:p>
        </w:tc>
        <w:tc>
          <w:tcPr>
            <w:tcW w:w="2920" w:type="dxa"/>
            <w:tcBorders>
              <w:top w:val="nil"/>
              <w:left w:val="nil"/>
              <w:bottom w:val="single" w:sz="4" w:space="0" w:color="auto"/>
              <w:right w:val="single" w:sz="4" w:space="0" w:color="auto"/>
            </w:tcBorders>
            <w:shd w:val="clear" w:color="auto" w:fill="auto"/>
            <w:noWrap/>
            <w:vAlign w:val="bottom"/>
            <w:hideMark/>
          </w:tcPr>
          <w:p w14:paraId="0D06276C"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31 257</w:t>
            </w:r>
          </w:p>
        </w:tc>
        <w:tc>
          <w:tcPr>
            <w:tcW w:w="1913" w:type="dxa"/>
            <w:tcBorders>
              <w:top w:val="nil"/>
              <w:left w:val="nil"/>
              <w:bottom w:val="single" w:sz="4" w:space="0" w:color="auto"/>
              <w:right w:val="single" w:sz="4" w:space="0" w:color="auto"/>
            </w:tcBorders>
            <w:shd w:val="clear" w:color="auto" w:fill="auto"/>
            <w:noWrap/>
            <w:vAlign w:val="bottom"/>
            <w:hideMark/>
          </w:tcPr>
          <w:p w14:paraId="40231F52" w14:textId="46AE9C8D"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45,6%</w:t>
            </w:r>
          </w:p>
        </w:tc>
      </w:tr>
      <w:tr w:rsidR="009B2392" w:rsidRPr="009B2392" w14:paraId="566F3444" w14:textId="77777777" w:rsidTr="00655C40">
        <w:trPr>
          <w:trHeight w:val="315"/>
        </w:trPr>
        <w:tc>
          <w:tcPr>
            <w:tcW w:w="1400" w:type="dxa"/>
            <w:vMerge/>
            <w:tcBorders>
              <w:top w:val="nil"/>
              <w:left w:val="single" w:sz="4" w:space="0" w:color="auto"/>
              <w:bottom w:val="single" w:sz="4" w:space="0" w:color="auto"/>
              <w:right w:val="single" w:sz="4" w:space="0" w:color="auto"/>
            </w:tcBorders>
            <w:vAlign w:val="center"/>
            <w:hideMark/>
          </w:tcPr>
          <w:p w14:paraId="15E6E315"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p>
        </w:tc>
        <w:tc>
          <w:tcPr>
            <w:tcW w:w="1380" w:type="dxa"/>
            <w:tcBorders>
              <w:top w:val="nil"/>
              <w:left w:val="nil"/>
              <w:bottom w:val="single" w:sz="4" w:space="0" w:color="auto"/>
              <w:right w:val="single" w:sz="4" w:space="0" w:color="auto"/>
            </w:tcBorders>
            <w:shd w:val="clear" w:color="auto" w:fill="auto"/>
            <w:hideMark/>
          </w:tcPr>
          <w:p w14:paraId="55A24FCE"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Wywóz</w:t>
            </w:r>
          </w:p>
        </w:tc>
        <w:tc>
          <w:tcPr>
            <w:tcW w:w="1880" w:type="dxa"/>
            <w:tcBorders>
              <w:top w:val="nil"/>
              <w:left w:val="nil"/>
              <w:bottom w:val="single" w:sz="4" w:space="0" w:color="auto"/>
              <w:right w:val="single" w:sz="4" w:space="0" w:color="auto"/>
            </w:tcBorders>
            <w:shd w:val="clear" w:color="auto" w:fill="auto"/>
            <w:noWrap/>
            <w:vAlign w:val="bottom"/>
            <w:hideMark/>
          </w:tcPr>
          <w:p w14:paraId="4EDC6DFF"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58 390</w:t>
            </w:r>
          </w:p>
        </w:tc>
        <w:tc>
          <w:tcPr>
            <w:tcW w:w="2920" w:type="dxa"/>
            <w:tcBorders>
              <w:top w:val="nil"/>
              <w:left w:val="nil"/>
              <w:bottom w:val="single" w:sz="4" w:space="0" w:color="auto"/>
              <w:right w:val="single" w:sz="4" w:space="0" w:color="auto"/>
            </w:tcBorders>
            <w:shd w:val="clear" w:color="auto" w:fill="auto"/>
            <w:noWrap/>
            <w:vAlign w:val="bottom"/>
            <w:hideMark/>
          </w:tcPr>
          <w:p w14:paraId="7974B982"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43 514</w:t>
            </w:r>
          </w:p>
        </w:tc>
        <w:tc>
          <w:tcPr>
            <w:tcW w:w="1913" w:type="dxa"/>
            <w:tcBorders>
              <w:top w:val="nil"/>
              <w:left w:val="nil"/>
              <w:bottom w:val="single" w:sz="4" w:space="0" w:color="auto"/>
              <w:right w:val="single" w:sz="4" w:space="0" w:color="auto"/>
            </w:tcBorders>
            <w:shd w:val="clear" w:color="auto" w:fill="auto"/>
            <w:noWrap/>
            <w:vAlign w:val="bottom"/>
            <w:hideMark/>
          </w:tcPr>
          <w:p w14:paraId="0DFDA352" w14:textId="33B8A75D"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34,2%</w:t>
            </w:r>
          </w:p>
        </w:tc>
      </w:tr>
      <w:tr w:rsidR="009B2392" w:rsidRPr="009B2392" w14:paraId="0CEB5F66" w14:textId="77777777" w:rsidTr="00655C40">
        <w:trPr>
          <w:trHeight w:val="315"/>
        </w:trPr>
        <w:tc>
          <w:tcPr>
            <w:tcW w:w="1400" w:type="dxa"/>
            <w:vMerge w:val="restart"/>
            <w:tcBorders>
              <w:top w:val="nil"/>
              <w:left w:val="single" w:sz="4" w:space="0" w:color="auto"/>
              <w:bottom w:val="single" w:sz="4" w:space="0" w:color="auto"/>
              <w:right w:val="single" w:sz="4" w:space="0" w:color="auto"/>
            </w:tcBorders>
            <w:shd w:val="clear" w:color="auto" w:fill="auto"/>
            <w:hideMark/>
          </w:tcPr>
          <w:p w14:paraId="0334E661"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Rosja </w:t>
            </w:r>
          </w:p>
        </w:tc>
        <w:tc>
          <w:tcPr>
            <w:tcW w:w="1380" w:type="dxa"/>
            <w:tcBorders>
              <w:top w:val="nil"/>
              <w:left w:val="nil"/>
              <w:bottom w:val="single" w:sz="4" w:space="0" w:color="auto"/>
              <w:right w:val="single" w:sz="4" w:space="0" w:color="auto"/>
            </w:tcBorders>
            <w:shd w:val="clear" w:color="auto" w:fill="auto"/>
            <w:hideMark/>
          </w:tcPr>
          <w:p w14:paraId="1F76CA44"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Przywóz </w:t>
            </w:r>
          </w:p>
        </w:tc>
        <w:tc>
          <w:tcPr>
            <w:tcW w:w="1880" w:type="dxa"/>
            <w:tcBorders>
              <w:top w:val="nil"/>
              <w:left w:val="nil"/>
              <w:bottom w:val="single" w:sz="4" w:space="0" w:color="auto"/>
              <w:right w:val="single" w:sz="4" w:space="0" w:color="auto"/>
            </w:tcBorders>
            <w:shd w:val="clear" w:color="auto" w:fill="auto"/>
            <w:noWrap/>
            <w:vAlign w:val="bottom"/>
            <w:hideMark/>
          </w:tcPr>
          <w:p w14:paraId="2B3A60EF"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3 776</w:t>
            </w:r>
          </w:p>
        </w:tc>
        <w:tc>
          <w:tcPr>
            <w:tcW w:w="2920" w:type="dxa"/>
            <w:tcBorders>
              <w:top w:val="nil"/>
              <w:left w:val="nil"/>
              <w:bottom w:val="single" w:sz="4" w:space="0" w:color="auto"/>
              <w:right w:val="single" w:sz="4" w:space="0" w:color="auto"/>
            </w:tcBorders>
            <w:shd w:val="clear" w:color="auto" w:fill="auto"/>
            <w:noWrap/>
            <w:vAlign w:val="bottom"/>
            <w:hideMark/>
          </w:tcPr>
          <w:p w14:paraId="79A56D37"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2 553</w:t>
            </w:r>
          </w:p>
        </w:tc>
        <w:tc>
          <w:tcPr>
            <w:tcW w:w="1913" w:type="dxa"/>
            <w:tcBorders>
              <w:top w:val="nil"/>
              <w:left w:val="nil"/>
              <w:bottom w:val="single" w:sz="4" w:space="0" w:color="auto"/>
              <w:right w:val="single" w:sz="4" w:space="0" w:color="auto"/>
            </w:tcBorders>
            <w:shd w:val="clear" w:color="auto" w:fill="auto"/>
            <w:noWrap/>
            <w:vAlign w:val="bottom"/>
            <w:hideMark/>
          </w:tcPr>
          <w:p w14:paraId="5A5BC041" w14:textId="4DF961F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47,9%</w:t>
            </w:r>
          </w:p>
        </w:tc>
      </w:tr>
      <w:tr w:rsidR="009B2392" w:rsidRPr="009B2392" w14:paraId="7BB862F1" w14:textId="77777777" w:rsidTr="00655C40">
        <w:trPr>
          <w:trHeight w:val="315"/>
        </w:trPr>
        <w:tc>
          <w:tcPr>
            <w:tcW w:w="1400" w:type="dxa"/>
            <w:vMerge/>
            <w:tcBorders>
              <w:top w:val="nil"/>
              <w:left w:val="single" w:sz="4" w:space="0" w:color="auto"/>
              <w:bottom w:val="single" w:sz="4" w:space="0" w:color="auto"/>
              <w:right w:val="single" w:sz="4" w:space="0" w:color="auto"/>
            </w:tcBorders>
            <w:vAlign w:val="center"/>
            <w:hideMark/>
          </w:tcPr>
          <w:p w14:paraId="3CB7811B"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p>
        </w:tc>
        <w:tc>
          <w:tcPr>
            <w:tcW w:w="1380" w:type="dxa"/>
            <w:tcBorders>
              <w:top w:val="nil"/>
              <w:left w:val="nil"/>
              <w:bottom w:val="single" w:sz="4" w:space="0" w:color="auto"/>
              <w:right w:val="single" w:sz="4" w:space="0" w:color="auto"/>
            </w:tcBorders>
            <w:shd w:val="clear" w:color="auto" w:fill="auto"/>
            <w:hideMark/>
          </w:tcPr>
          <w:p w14:paraId="66E0B35C"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Wywóz</w:t>
            </w:r>
          </w:p>
        </w:tc>
        <w:tc>
          <w:tcPr>
            <w:tcW w:w="1880" w:type="dxa"/>
            <w:tcBorders>
              <w:top w:val="nil"/>
              <w:left w:val="nil"/>
              <w:bottom w:val="single" w:sz="4" w:space="0" w:color="auto"/>
              <w:right w:val="single" w:sz="4" w:space="0" w:color="auto"/>
            </w:tcBorders>
            <w:shd w:val="clear" w:color="auto" w:fill="auto"/>
            <w:noWrap/>
            <w:vAlign w:val="bottom"/>
            <w:hideMark/>
          </w:tcPr>
          <w:p w14:paraId="554DC65C"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3 501</w:t>
            </w:r>
          </w:p>
        </w:tc>
        <w:tc>
          <w:tcPr>
            <w:tcW w:w="2920" w:type="dxa"/>
            <w:tcBorders>
              <w:top w:val="nil"/>
              <w:left w:val="nil"/>
              <w:bottom w:val="single" w:sz="4" w:space="0" w:color="auto"/>
              <w:right w:val="single" w:sz="4" w:space="0" w:color="auto"/>
            </w:tcBorders>
            <w:shd w:val="clear" w:color="auto" w:fill="auto"/>
            <w:noWrap/>
            <w:vAlign w:val="bottom"/>
            <w:hideMark/>
          </w:tcPr>
          <w:p w14:paraId="23BF8D84"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2 712</w:t>
            </w:r>
          </w:p>
        </w:tc>
        <w:tc>
          <w:tcPr>
            <w:tcW w:w="1913" w:type="dxa"/>
            <w:tcBorders>
              <w:top w:val="nil"/>
              <w:left w:val="nil"/>
              <w:bottom w:val="single" w:sz="4" w:space="0" w:color="auto"/>
              <w:right w:val="single" w:sz="4" w:space="0" w:color="auto"/>
            </w:tcBorders>
            <w:shd w:val="clear" w:color="auto" w:fill="auto"/>
            <w:noWrap/>
            <w:vAlign w:val="bottom"/>
            <w:hideMark/>
          </w:tcPr>
          <w:p w14:paraId="06A4CF7B" w14:textId="73302FFF"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29%</w:t>
            </w:r>
          </w:p>
        </w:tc>
      </w:tr>
    </w:tbl>
    <w:p w14:paraId="6BB8BFC5" w14:textId="77777777" w:rsidR="009B2392" w:rsidRPr="009B2392" w:rsidRDefault="009B2392" w:rsidP="009B2392">
      <w:pPr>
        <w:spacing w:before="120" w:after="0" w:line="276" w:lineRule="auto"/>
        <w:jc w:val="both"/>
        <w:rPr>
          <w:rFonts w:ascii="Times New Roman" w:eastAsia="Calibri" w:hAnsi="Times New Roman" w:cs="Times New Roman"/>
        </w:rPr>
      </w:pPr>
    </w:p>
    <w:p w14:paraId="29A1CB19" w14:textId="77777777" w:rsidR="009B2392" w:rsidRPr="009B2392" w:rsidRDefault="009B2392" w:rsidP="009B2392">
      <w:pPr>
        <w:spacing w:before="120" w:after="0" w:line="276" w:lineRule="auto"/>
        <w:jc w:val="both"/>
        <w:rPr>
          <w:rFonts w:ascii="Times New Roman" w:eastAsia="Calibri" w:hAnsi="Times New Roman" w:cs="Times New Roman"/>
          <w:b/>
        </w:rPr>
      </w:pPr>
      <w:r w:rsidRPr="009B2392">
        <w:rPr>
          <w:rFonts w:ascii="Times New Roman" w:eastAsia="Calibri" w:hAnsi="Times New Roman" w:cs="Times New Roman"/>
          <w:b/>
        </w:rPr>
        <w:lastRenderedPageBreak/>
        <w:t>Maj 2020/2021</w:t>
      </w:r>
    </w:p>
    <w:tbl>
      <w:tblPr>
        <w:tblW w:w="9493" w:type="dxa"/>
        <w:tblCellMar>
          <w:left w:w="70" w:type="dxa"/>
          <w:right w:w="70" w:type="dxa"/>
        </w:tblCellMar>
        <w:tblLook w:val="04A0" w:firstRow="1" w:lastRow="0" w:firstColumn="1" w:lastColumn="0" w:noHBand="0" w:noVBand="1"/>
      </w:tblPr>
      <w:tblGrid>
        <w:gridCol w:w="1400"/>
        <w:gridCol w:w="1380"/>
        <w:gridCol w:w="1880"/>
        <w:gridCol w:w="2920"/>
        <w:gridCol w:w="1913"/>
      </w:tblGrid>
      <w:tr w:rsidR="009B2392" w:rsidRPr="009B2392" w14:paraId="77C9C4AF" w14:textId="77777777" w:rsidTr="00655C40">
        <w:trPr>
          <w:trHeight w:val="1005"/>
        </w:trPr>
        <w:tc>
          <w:tcPr>
            <w:tcW w:w="4660" w:type="dxa"/>
            <w:gridSpan w:val="3"/>
            <w:tcBorders>
              <w:top w:val="single" w:sz="4" w:space="0" w:color="auto"/>
              <w:left w:val="single" w:sz="4" w:space="0" w:color="auto"/>
              <w:bottom w:val="single" w:sz="4" w:space="0" w:color="auto"/>
              <w:right w:val="nil"/>
            </w:tcBorders>
            <w:shd w:val="clear" w:color="auto" w:fill="auto"/>
            <w:hideMark/>
          </w:tcPr>
          <w:p w14:paraId="3EF95287"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Liczba odprawionych samochodów ciężarowych na DPG –  maj 2021 2021  </w:t>
            </w:r>
          </w:p>
        </w:tc>
        <w:tc>
          <w:tcPr>
            <w:tcW w:w="2920" w:type="dxa"/>
            <w:tcBorders>
              <w:top w:val="single" w:sz="4" w:space="0" w:color="auto"/>
              <w:left w:val="nil"/>
              <w:bottom w:val="single" w:sz="4" w:space="0" w:color="auto"/>
              <w:right w:val="single" w:sz="4" w:space="0" w:color="auto"/>
            </w:tcBorders>
            <w:shd w:val="clear" w:color="auto" w:fill="auto"/>
            <w:hideMark/>
          </w:tcPr>
          <w:p w14:paraId="7DDFD3B7"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Liczba odprawionych samochodów na DPG maj 2020 </w:t>
            </w:r>
          </w:p>
        </w:tc>
        <w:tc>
          <w:tcPr>
            <w:tcW w:w="1913" w:type="dxa"/>
            <w:tcBorders>
              <w:top w:val="single" w:sz="4" w:space="0" w:color="auto"/>
              <w:left w:val="nil"/>
              <w:bottom w:val="single" w:sz="4" w:space="0" w:color="auto"/>
              <w:right w:val="single" w:sz="4" w:space="0" w:color="auto"/>
            </w:tcBorders>
            <w:shd w:val="clear" w:color="auto" w:fill="auto"/>
            <w:hideMark/>
          </w:tcPr>
          <w:p w14:paraId="0ECA090C"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Porównanie miesiąca do miesiąca </w:t>
            </w:r>
          </w:p>
        </w:tc>
      </w:tr>
      <w:tr w:rsidR="009B2392" w:rsidRPr="009B2392" w14:paraId="2379A0D6" w14:textId="77777777" w:rsidTr="00655C40">
        <w:trPr>
          <w:trHeight w:val="315"/>
        </w:trPr>
        <w:tc>
          <w:tcPr>
            <w:tcW w:w="1400" w:type="dxa"/>
            <w:vMerge w:val="restart"/>
            <w:tcBorders>
              <w:top w:val="nil"/>
              <w:left w:val="single" w:sz="4" w:space="0" w:color="auto"/>
              <w:bottom w:val="single" w:sz="4" w:space="0" w:color="auto"/>
              <w:right w:val="single" w:sz="4" w:space="0" w:color="auto"/>
            </w:tcBorders>
            <w:shd w:val="clear" w:color="auto" w:fill="auto"/>
            <w:hideMark/>
          </w:tcPr>
          <w:p w14:paraId="128B57AD"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Ukraina</w:t>
            </w:r>
          </w:p>
        </w:tc>
        <w:tc>
          <w:tcPr>
            <w:tcW w:w="1380" w:type="dxa"/>
            <w:tcBorders>
              <w:top w:val="nil"/>
              <w:left w:val="nil"/>
              <w:bottom w:val="single" w:sz="4" w:space="0" w:color="auto"/>
              <w:right w:val="single" w:sz="4" w:space="0" w:color="auto"/>
            </w:tcBorders>
            <w:shd w:val="clear" w:color="auto" w:fill="auto"/>
            <w:hideMark/>
          </w:tcPr>
          <w:p w14:paraId="06AF431F"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Przywóz </w:t>
            </w:r>
          </w:p>
        </w:tc>
        <w:tc>
          <w:tcPr>
            <w:tcW w:w="1880" w:type="dxa"/>
            <w:tcBorders>
              <w:top w:val="nil"/>
              <w:left w:val="nil"/>
              <w:bottom w:val="single" w:sz="4" w:space="0" w:color="auto"/>
              <w:right w:val="single" w:sz="4" w:space="0" w:color="auto"/>
            </w:tcBorders>
            <w:shd w:val="clear" w:color="auto" w:fill="auto"/>
            <w:noWrap/>
            <w:vAlign w:val="bottom"/>
            <w:hideMark/>
          </w:tcPr>
          <w:p w14:paraId="0CAEA361"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35 760</w:t>
            </w:r>
          </w:p>
        </w:tc>
        <w:tc>
          <w:tcPr>
            <w:tcW w:w="2920" w:type="dxa"/>
            <w:tcBorders>
              <w:top w:val="nil"/>
              <w:left w:val="nil"/>
              <w:bottom w:val="single" w:sz="4" w:space="0" w:color="auto"/>
              <w:right w:val="single" w:sz="4" w:space="0" w:color="auto"/>
            </w:tcBorders>
            <w:shd w:val="clear" w:color="auto" w:fill="auto"/>
            <w:noWrap/>
            <w:vAlign w:val="bottom"/>
            <w:hideMark/>
          </w:tcPr>
          <w:p w14:paraId="22BE6CAC"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28 633</w:t>
            </w:r>
          </w:p>
        </w:tc>
        <w:tc>
          <w:tcPr>
            <w:tcW w:w="1913" w:type="dxa"/>
            <w:tcBorders>
              <w:top w:val="nil"/>
              <w:left w:val="nil"/>
              <w:bottom w:val="single" w:sz="4" w:space="0" w:color="auto"/>
              <w:right w:val="single" w:sz="4" w:space="0" w:color="auto"/>
            </w:tcBorders>
            <w:shd w:val="clear" w:color="auto" w:fill="auto"/>
            <w:noWrap/>
            <w:vAlign w:val="bottom"/>
            <w:hideMark/>
          </w:tcPr>
          <w:p w14:paraId="7E5BD14E" w14:textId="1AAE3FBA"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25%</w:t>
            </w:r>
          </w:p>
        </w:tc>
      </w:tr>
      <w:tr w:rsidR="009B2392" w:rsidRPr="009B2392" w14:paraId="335CD46D" w14:textId="77777777" w:rsidTr="00655C40">
        <w:trPr>
          <w:trHeight w:val="315"/>
        </w:trPr>
        <w:tc>
          <w:tcPr>
            <w:tcW w:w="1400" w:type="dxa"/>
            <w:vMerge/>
            <w:tcBorders>
              <w:top w:val="nil"/>
              <w:left w:val="single" w:sz="4" w:space="0" w:color="auto"/>
              <w:bottom w:val="single" w:sz="4" w:space="0" w:color="auto"/>
              <w:right w:val="single" w:sz="4" w:space="0" w:color="auto"/>
            </w:tcBorders>
            <w:vAlign w:val="center"/>
            <w:hideMark/>
          </w:tcPr>
          <w:p w14:paraId="0C1C0331"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p>
        </w:tc>
        <w:tc>
          <w:tcPr>
            <w:tcW w:w="1380" w:type="dxa"/>
            <w:tcBorders>
              <w:top w:val="nil"/>
              <w:left w:val="nil"/>
              <w:bottom w:val="single" w:sz="4" w:space="0" w:color="auto"/>
              <w:right w:val="single" w:sz="4" w:space="0" w:color="auto"/>
            </w:tcBorders>
            <w:shd w:val="clear" w:color="auto" w:fill="auto"/>
            <w:hideMark/>
          </w:tcPr>
          <w:p w14:paraId="29B33349"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Wywóz</w:t>
            </w:r>
          </w:p>
        </w:tc>
        <w:tc>
          <w:tcPr>
            <w:tcW w:w="1880" w:type="dxa"/>
            <w:tcBorders>
              <w:top w:val="nil"/>
              <w:left w:val="nil"/>
              <w:bottom w:val="single" w:sz="4" w:space="0" w:color="auto"/>
              <w:right w:val="single" w:sz="4" w:space="0" w:color="auto"/>
            </w:tcBorders>
            <w:shd w:val="clear" w:color="auto" w:fill="auto"/>
            <w:noWrap/>
            <w:vAlign w:val="bottom"/>
            <w:hideMark/>
          </w:tcPr>
          <w:p w14:paraId="5AC3521B"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41 109</w:t>
            </w:r>
          </w:p>
        </w:tc>
        <w:tc>
          <w:tcPr>
            <w:tcW w:w="2920" w:type="dxa"/>
            <w:tcBorders>
              <w:top w:val="nil"/>
              <w:left w:val="nil"/>
              <w:bottom w:val="single" w:sz="4" w:space="0" w:color="auto"/>
              <w:right w:val="single" w:sz="4" w:space="0" w:color="auto"/>
            </w:tcBorders>
            <w:shd w:val="clear" w:color="auto" w:fill="auto"/>
            <w:noWrap/>
            <w:vAlign w:val="bottom"/>
            <w:hideMark/>
          </w:tcPr>
          <w:p w14:paraId="1231C6CE"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29 580</w:t>
            </w:r>
          </w:p>
        </w:tc>
        <w:tc>
          <w:tcPr>
            <w:tcW w:w="1913" w:type="dxa"/>
            <w:tcBorders>
              <w:top w:val="nil"/>
              <w:left w:val="nil"/>
              <w:bottom w:val="single" w:sz="4" w:space="0" w:color="auto"/>
              <w:right w:val="single" w:sz="4" w:space="0" w:color="auto"/>
            </w:tcBorders>
            <w:shd w:val="clear" w:color="auto" w:fill="auto"/>
            <w:noWrap/>
            <w:vAlign w:val="bottom"/>
            <w:hideMark/>
          </w:tcPr>
          <w:p w14:paraId="1AA47D04" w14:textId="29CF803D"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39%</w:t>
            </w:r>
          </w:p>
        </w:tc>
      </w:tr>
      <w:tr w:rsidR="009B2392" w:rsidRPr="009B2392" w14:paraId="5E55AB5A" w14:textId="77777777" w:rsidTr="00655C40">
        <w:trPr>
          <w:trHeight w:val="315"/>
        </w:trPr>
        <w:tc>
          <w:tcPr>
            <w:tcW w:w="1400" w:type="dxa"/>
            <w:vMerge w:val="restart"/>
            <w:tcBorders>
              <w:top w:val="nil"/>
              <w:left w:val="single" w:sz="4" w:space="0" w:color="auto"/>
              <w:bottom w:val="single" w:sz="4" w:space="0" w:color="auto"/>
              <w:right w:val="single" w:sz="4" w:space="0" w:color="auto"/>
            </w:tcBorders>
            <w:shd w:val="clear" w:color="auto" w:fill="auto"/>
            <w:hideMark/>
          </w:tcPr>
          <w:p w14:paraId="0B4E2880"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Białoruś </w:t>
            </w:r>
          </w:p>
        </w:tc>
        <w:tc>
          <w:tcPr>
            <w:tcW w:w="1380" w:type="dxa"/>
            <w:tcBorders>
              <w:top w:val="nil"/>
              <w:left w:val="nil"/>
              <w:bottom w:val="single" w:sz="4" w:space="0" w:color="auto"/>
              <w:right w:val="single" w:sz="4" w:space="0" w:color="auto"/>
            </w:tcBorders>
            <w:shd w:val="clear" w:color="auto" w:fill="auto"/>
            <w:hideMark/>
          </w:tcPr>
          <w:p w14:paraId="5074743E"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Przywóz </w:t>
            </w:r>
          </w:p>
        </w:tc>
        <w:tc>
          <w:tcPr>
            <w:tcW w:w="1880" w:type="dxa"/>
            <w:tcBorders>
              <w:top w:val="nil"/>
              <w:left w:val="nil"/>
              <w:bottom w:val="single" w:sz="4" w:space="0" w:color="auto"/>
              <w:right w:val="single" w:sz="4" w:space="0" w:color="auto"/>
            </w:tcBorders>
            <w:shd w:val="clear" w:color="auto" w:fill="auto"/>
            <w:noWrap/>
            <w:vAlign w:val="bottom"/>
            <w:hideMark/>
          </w:tcPr>
          <w:p w14:paraId="1E9C3BC7"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46 531</w:t>
            </w:r>
          </w:p>
        </w:tc>
        <w:tc>
          <w:tcPr>
            <w:tcW w:w="2920" w:type="dxa"/>
            <w:tcBorders>
              <w:top w:val="nil"/>
              <w:left w:val="nil"/>
              <w:bottom w:val="single" w:sz="4" w:space="0" w:color="auto"/>
              <w:right w:val="single" w:sz="4" w:space="0" w:color="auto"/>
            </w:tcBorders>
            <w:shd w:val="clear" w:color="auto" w:fill="auto"/>
            <w:noWrap/>
            <w:vAlign w:val="bottom"/>
            <w:hideMark/>
          </w:tcPr>
          <w:p w14:paraId="6AADFF2E"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31 206</w:t>
            </w:r>
          </w:p>
        </w:tc>
        <w:tc>
          <w:tcPr>
            <w:tcW w:w="1913" w:type="dxa"/>
            <w:tcBorders>
              <w:top w:val="nil"/>
              <w:left w:val="nil"/>
              <w:bottom w:val="single" w:sz="4" w:space="0" w:color="auto"/>
              <w:right w:val="single" w:sz="4" w:space="0" w:color="auto"/>
            </w:tcBorders>
            <w:shd w:val="clear" w:color="auto" w:fill="auto"/>
            <w:noWrap/>
            <w:vAlign w:val="bottom"/>
            <w:hideMark/>
          </w:tcPr>
          <w:p w14:paraId="30238943" w14:textId="18776A72"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49%</w:t>
            </w:r>
          </w:p>
        </w:tc>
      </w:tr>
      <w:tr w:rsidR="009B2392" w:rsidRPr="009B2392" w14:paraId="79E5B237" w14:textId="77777777" w:rsidTr="00655C40">
        <w:trPr>
          <w:trHeight w:val="315"/>
        </w:trPr>
        <w:tc>
          <w:tcPr>
            <w:tcW w:w="1400" w:type="dxa"/>
            <w:vMerge/>
            <w:tcBorders>
              <w:top w:val="nil"/>
              <w:left w:val="single" w:sz="4" w:space="0" w:color="auto"/>
              <w:bottom w:val="single" w:sz="4" w:space="0" w:color="auto"/>
              <w:right w:val="single" w:sz="4" w:space="0" w:color="auto"/>
            </w:tcBorders>
            <w:vAlign w:val="center"/>
            <w:hideMark/>
          </w:tcPr>
          <w:p w14:paraId="179B77A3"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p>
        </w:tc>
        <w:tc>
          <w:tcPr>
            <w:tcW w:w="1380" w:type="dxa"/>
            <w:tcBorders>
              <w:top w:val="nil"/>
              <w:left w:val="nil"/>
              <w:bottom w:val="single" w:sz="4" w:space="0" w:color="auto"/>
              <w:right w:val="single" w:sz="4" w:space="0" w:color="auto"/>
            </w:tcBorders>
            <w:shd w:val="clear" w:color="auto" w:fill="auto"/>
            <w:hideMark/>
          </w:tcPr>
          <w:p w14:paraId="424956D2"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Wywóz</w:t>
            </w:r>
          </w:p>
        </w:tc>
        <w:tc>
          <w:tcPr>
            <w:tcW w:w="1880" w:type="dxa"/>
            <w:tcBorders>
              <w:top w:val="nil"/>
              <w:left w:val="nil"/>
              <w:bottom w:val="single" w:sz="4" w:space="0" w:color="auto"/>
              <w:right w:val="single" w:sz="4" w:space="0" w:color="auto"/>
            </w:tcBorders>
            <w:shd w:val="clear" w:color="auto" w:fill="auto"/>
            <w:noWrap/>
            <w:vAlign w:val="bottom"/>
            <w:hideMark/>
          </w:tcPr>
          <w:p w14:paraId="12948F62"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58 578</w:t>
            </w:r>
          </w:p>
        </w:tc>
        <w:tc>
          <w:tcPr>
            <w:tcW w:w="2920" w:type="dxa"/>
            <w:tcBorders>
              <w:top w:val="nil"/>
              <w:left w:val="nil"/>
              <w:bottom w:val="single" w:sz="4" w:space="0" w:color="auto"/>
              <w:right w:val="single" w:sz="4" w:space="0" w:color="auto"/>
            </w:tcBorders>
            <w:shd w:val="clear" w:color="auto" w:fill="auto"/>
            <w:noWrap/>
            <w:vAlign w:val="bottom"/>
            <w:hideMark/>
          </w:tcPr>
          <w:p w14:paraId="684D54F4"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44 782</w:t>
            </w:r>
          </w:p>
        </w:tc>
        <w:tc>
          <w:tcPr>
            <w:tcW w:w="1913" w:type="dxa"/>
            <w:tcBorders>
              <w:top w:val="nil"/>
              <w:left w:val="nil"/>
              <w:bottom w:val="single" w:sz="4" w:space="0" w:color="auto"/>
              <w:right w:val="single" w:sz="4" w:space="0" w:color="auto"/>
            </w:tcBorders>
            <w:shd w:val="clear" w:color="auto" w:fill="auto"/>
            <w:noWrap/>
            <w:vAlign w:val="bottom"/>
            <w:hideMark/>
          </w:tcPr>
          <w:p w14:paraId="79C0F0E0" w14:textId="383B596D"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31%</w:t>
            </w:r>
          </w:p>
        </w:tc>
      </w:tr>
      <w:tr w:rsidR="009B2392" w:rsidRPr="009B2392" w14:paraId="4D90BD29" w14:textId="77777777" w:rsidTr="00655C40">
        <w:trPr>
          <w:trHeight w:val="315"/>
        </w:trPr>
        <w:tc>
          <w:tcPr>
            <w:tcW w:w="1400" w:type="dxa"/>
            <w:vMerge w:val="restart"/>
            <w:tcBorders>
              <w:top w:val="nil"/>
              <w:left w:val="single" w:sz="4" w:space="0" w:color="auto"/>
              <w:bottom w:val="single" w:sz="4" w:space="0" w:color="auto"/>
              <w:right w:val="single" w:sz="4" w:space="0" w:color="auto"/>
            </w:tcBorders>
            <w:shd w:val="clear" w:color="auto" w:fill="auto"/>
            <w:hideMark/>
          </w:tcPr>
          <w:p w14:paraId="7BF2D719"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Rosja </w:t>
            </w:r>
          </w:p>
        </w:tc>
        <w:tc>
          <w:tcPr>
            <w:tcW w:w="1380" w:type="dxa"/>
            <w:tcBorders>
              <w:top w:val="nil"/>
              <w:left w:val="nil"/>
              <w:bottom w:val="single" w:sz="4" w:space="0" w:color="auto"/>
              <w:right w:val="single" w:sz="4" w:space="0" w:color="auto"/>
            </w:tcBorders>
            <w:shd w:val="clear" w:color="auto" w:fill="auto"/>
            <w:hideMark/>
          </w:tcPr>
          <w:p w14:paraId="2E32C24F"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Przywóz </w:t>
            </w:r>
          </w:p>
        </w:tc>
        <w:tc>
          <w:tcPr>
            <w:tcW w:w="1880" w:type="dxa"/>
            <w:tcBorders>
              <w:top w:val="nil"/>
              <w:left w:val="nil"/>
              <w:bottom w:val="single" w:sz="4" w:space="0" w:color="auto"/>
              <w:right w:val="single" w:sz="4" w:space="0" w:color="auto"/>
            </w:tcBorders>
            <w:shd w:val="clear" w:color="auto" w:fill="auto"/>
            <w:noWrap/>
            <w:vAlign w:val="bottom"/>
            <w:hideMark/>
          </w:tcPr>
          <w:p w14:paraId="6C551DA6"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3 704</w:t>
            </w:r>
          </w:p>
        </w:tc>
        <w:tc>
          <w:tcPr>
            <w:tcW w:w="2920" w:type="dxa"/>
            <w:tcBorders>
              <w:top w:val="nil"/>
              <w:left w:val="nil"/>
              <w:bottom w:val="single" w:sz="4" w:space="0" w:color="auto"/>
              <w:right w:val="single" w:sz="4" w:space="0" w:color="auto"/>
            </w:tcBorders>
            <w:shd w:val="clear" w:color="auto" w:fill="auto"/>
            <w:noWrap/>
            <w:vAlign w:val="bottom"/>
            <w:hideMark/>
          </w:tcPr>
          <w:p w14:paraId="185F580D"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2 707</w:t>
            </w:r>
          </w:p>
        </w:tc>
        <w:tc>
          <w:tcPr>
            <w:tcW w:w="1913" w:type="dxa"/>
            <w:tcBorders>
              <w:top w:val="nil"/>
              <w:left w:val="nil"/>
              <w:bottom w:val="single" w:sz="4" w:space="0" w:color="auto"/>
              <w:right w:val="single" w:sz="4" w:space="0" w:color="auto"/>
            </w:tcBorders>
            <w:shd w:val="clear" w:color="auto" w:fill="auto"/>
            <w:noWrap/>
            <w:vAlign w:val="bottom"/>
            <w:hideMark/>
          </w:tcPr>
          <w:p w14:paraId="1CC1B02F" w14:textId="57E28569"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37%</w:t>
            </w:r>
          </w:p>
        </w:tc>
      </w:tr>
      <w:tr w:rsidR="009B2392" w:rsidRPr="009B2392" w14:paraId="18D60223" w14:textId="77777777" w:rsidTr="00655C40">
        <w:trPr>
          <w:trHeight w:val="315"/>
        </w:trPr>
        <w:tc>
          <w:tcPr>
            <w:tcW w:w="1400" w:type="dxa"/>
            <w:vMerge/>
            <w:tcBorders>
              <w:top w:val="nil"/>
              <w:left w:val="single" w:sz="4" w:space="0" w:color="auto"/>
              <w:bottom w:val="single" w:sz="4" w:space="0" w:color="auto"/>
              <w:right w:val="single" w:sz="4" w:space="0" w:color="auto"/>
            </w:tcBorders>
            <w:vAlign w:val="center"/>
            <w:hideMark/>
          </w:tcPr>
          <w:p w14:paraId="44B5AFAD"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p>
        </w:tc>
        <w:tc>
          <w:tcPr>
            <w:tcW w:w="1380" w:type="dxa"/>
            <w:tcBorders>
              <w:top w:val="nil"/>
              <w:left w:val="nil"/>
              <w:bottom w:val="single" w:sz="4" w:space="0" w:color="auto"/>
              <w:right w:val="single" w:sz="4" w:space="0" w:color="auto"/>
            </w:tcBorders>
            <w:shd w:val="clear" w:color="auto" w:fill="auto"/>
            <w:hideMark/>
          </w:tcPr>
          <w:p w14:paraId="09215B44"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Wywóz</w:t>
            </w:r>
          </w:p>
        </w:tc>
        <w:tc>
          <w:tcPr>
            <w:tcW w:w="1880" w:type="dxa"/>
            <w:tcBorders>
              <w:top w:val="nil"/>
              <w:left w:val="nil"/>
              <w:bottom w:val="single" w:sz="4" w:space="0" w:color="auto"/>
              <w:right w:val="single" w:sz="4" w:space="0" w:color="auto"/>
            </w:tcBorders>
            <w:shd w:val="clear" w:color="auto" w:fill="auto"/>
            <w:noWrap/>
            <w:vAlign w:val="bottom"/>
            <w:hideMark/>
          </w:tcPr>
          <w:p w14:paraId="5FB6E3E4"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3 246</w:t>
            </w:r>
          </w:p>
        </w:tc>
        <w:tc>
          <w:tcPr>
            <w:tcW w:w="2920" w:type="dxa"/>
            <w:tcBorders>
              <w:top w:val="nil"/>
              <w:left w:val="nil"/>
              <w:bottom w:val="single" w:sz="4" w:space="0" w:color="auto"/>
              <w:right w:val="single" w:sz="4" w:space="0" w:color="auto"/>
            </w:tcBorders>
            <w:shd w:val="clear" w:color="auto" w:fill="auto"/>
            <w:noWrap/>
            <w:vAlign w:val="bottom"/>
            <w:hideMark/>
          </w:tcPr>
          <w:p w14:paraId="065197C5"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2 484</w:t>
            </w:r>
          </w:p>
        </w:tc>
        <w:tc>
          <w:tcPr>
            <w:tcW w:w="1913" w:type="dxa"/>
            <w:tcBorders>
              <w:top w:val="nil"/>
              <w:left w:val="nil"/>
              <w:bottom w:val="single" w:sz="4" w:space="0" w:color="auto"/>
              <w:right w:val="single" w:sz="4" w:space="0" w:color="auto"/>
            </w:tcBorders>
            <w:shd w:val="clear" w:color="auto" w:fill="auto"/>
            <w:noWrap/>
            <w:vAlign w:val="bottom"/>
            <w:hideMark/>
          </w:tcPr>
          <w:p w14:paraId="0338104D" w14:textId="2824ECAE"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61%</w:t>
            </w:r>
          </w:p>
        </w:tc>
      </w:tr>
    </w:tbl>
    <w:p w14:paraId="651CB9FA" w14:textId="77777777" w:rsidR="009B2392" w:rsidRPr="009B2392" w:rsidRDefault="009B2392" w:rsidP="009B2392">
      <w:pPr>
        <w:spacing w:before="120" w:after="0" w:line="276" w:lineRule="auto"/>
        <w:jc w:val="both"/>
        <w:rPr>
          <w:rFonts w:ascii="Times New Roman" w:eastAsia="Calibri" w:hAnsi="Times New Roman" w:cs="Times New Roman"/>
        </w:rPr>
      </w:pPr>
    </w:p>
    <w:p w14:paraId="1A17A4AF" w14:textId="77777777" w:rsidR="009B2392" w:rsidRPr="009B2392" w:rsidRDefault="009B2392" w:rsidP="009B2392">
      <w:pPr>
        <w:spacing w:before="120" w:after="0" w:line="276" w:lineRule="auto"/>
        <w:jc w:val="both"/>
        <w:rPr>
          <w:rFonts w:ascii="Times New Roman" w:eastAsia="Calibri" w:hAnsi="Times New Roman" w:cs="Times New Roman"/>
          <w:b/>
        </w:rPr>
      </w:pPr>
      <w:r w:rsidRPr="009B2392">
        <w:rPr>
          <w:rFonts w:ascii="Times New Roman" w:eastAsia="Calibri" w:hAnsi="Times New Roman" w:cs="Times New Roman"/>
          <w:b/>
        </w:rPr>
        <w:t>Czerwiec 2020/2021</w:t>
      </w:r>
    </w:p>
    <w:tbl>
      <w:tblPr>
        <w:tblW w:w="9493" w:type="dxa"/>
        <w:tblCellMar>
          <w:left w:w="70" w:type="dxa"/>
          <w:right w:w="70" w:type="dxa"/>
        </w:tblCellMar>
        <w:tblLook w:val="04A0" w:firstRow="1" w:lastRow="0" w:firstColumn="1" w:lastColumn="0" w:noHBand="0" w:noVBand="1"/>
      </w:tblPr>
      <w:tblGrid>
        <w:gridCol w:w="1400"/>
        <w:gridCol w:w="1380"/>
        <w:gridCol w:w="1880"/>
        <w:gridCol w:w="2920"/>
        <w:gridCol w:w="1913"/>
      </w:tblGrid>
      <w:tr w:rsidR="009B2392" w:rsidRPr="009B2392" w14:paraId="7E0BB76E" w14:textId="77777777" w:rsidTr="00655C40">
        <w:trPr>
          <w:trHeight w:val="1005"/>
        </w:trPr>
        <w:tc>
          <w:tcPr>
            <w:tcW w:w="4660" w:type="dxa"/>
            <w:gridSpan w:val="3"/>
            <w:tcBorders>
              <w:top w:val="single" w:sz="4" w:space="0" w:color="auto"/>
              <w:left w:val="single" w:sz="4" w:space="0" w:color="auto"/>
              <w:bottom w:val="single" w:sz="4" w:space="0" w:color="auto"/>
              <w:right w:val="nil"/>
            </w:tcBorders>
            <w:shd w:val="clear" w:color="auto" w:fill="auto"/>
            <w:hideMark/>
          </w:tcPr>
          <w:p w14:paraId="18158087"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Liczba odprawionych samochodów ciężarowych na DPG –  czerwiec 2021</w:t>
            </w:r>
          </w:p>
        </w:tc>
        <w:tc>
          <w:tcPr>
            <w:tcW w:w="2920" w:type="dxa"/>
            <w:tcBorders>
              <w:top w:val="single" w:sz="4" w:space="0" w:color="auto"/>
              <w:left w:val="nil"/>
              <w:bottom w:val="single" w:sz="4" w:space="0" w:color="auto"/>
              <w:right w:val="single" w:sz="4" w:space="0" w:color="auto"/>
            </w:tcBorders>
            <w:shd w:val="clear" w:color="auto" w:fill="auto"/>
            <w:hideMark/>
          </w:tcPr>
          <w:p w14:paraId="0BF0824E"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Liczba odprawionych samochodów na DPG czerwiec 2020 </w:t>
            </w:r>
          </w:p>
        </w:tc>
        <w:tc>
          <w:tcPr>
            <w:tcW w:w="1913" w:type="dxa"/>
            <w:tcBorders>
              <w:top w:val="single" w:sz="4" w:space="0" w:color="auto"/>
              <w:left w:val="nil"/>
              <w:bottom w:val="single" w:sz="4" w:space="0" w:color="auto"/>
              <w:right w:val="single" w:sz="4" w:space="0" w:color="auto"/>
            </w:tcBorders>
            <w:shd w:val="clear" w:color="auto" w:fill="auto"/>
            <w:hideMark/>
          </w:tcPr>
          <w:p w14:paraId="24C393D9"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Porównanie miesiąca do miesiąca </w:t>
            </w:r>
          </w:p>
        </w:tc>
      </w:tr>
      <w:tr w:rsidR="009B2392" w:rsidRPr="009B2392" w14:paraId="51174C7A" w14:textId="77777777" w:rsidTr="00655C40">
        <w:trPr>
          <w:trHeight w:val="315"/>
        </w:trPr>
        <w:tc>
          <w:tcPr>
            <w:tcW w:w="1400" w:type="dxa"/>
            <w:vMerge w:val="restart"/>
            <w:tcBorders>
              <w:top w:val="nil"/>
              <w:left w:val="single" w:sz="4" w:space="0" w:color="auto"/>
              <w:bottom w:val="single" w:sz="4" w:space="0" w:color="auto"/>
              <w:right w:val="single" w:sz="4" w:space="0" w:color="auto"/>
            </w:tcBorders>
            <w:shd w:val="clear" w:color="auto" w:fill="auto"/>
            <w:hideMark/>
          </w:tcPr>
          <w:p w14:paraId="228901BB"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Ukraina</w:t>
            </w:r>
          </w:p>
        </w:tc>
        <w:tc>
          <w:tcPr>
            <w:tcW w:w="1380" w:type="dxa"/>
            <w:tcBorders>
              <w:top w:val="nil"/>
              <w:left w:val="nil"/>
              <w:bottom w:val="single" w:sz="4" w:space="0" w:color="auto"/>
              <w:right w:val="single" w:sz="4" w:space="0" w:color="auto"/>
            </w:tcBorders>
            <w:shd w:val="clear" w:color="auto" w:fill="auto"/>
            <w:hideMark/>
          </w:tcPr>
          <w:p w14:paraId="7D1425B1"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Przywóz </w:t>
            </w:r>
          </w:p>
        </w:tc>
        <w:tc>
          <w:tcPr>
            <w:tcW w:w="1880" w:type="dxa"/>
            <w:tcBorders>
              <w:top w:val="nil"/>
              <w:left w:val="nil"/>
              <w:bottom w:val="single" w:sz="4" w:space="0" w:color="auto"/>
              <w:right w:val="single" w:sz="4" w:space="0" w:color="auto"/>
            </w:tcBorders>
            <w:shd w:val="clear" w:color="auto" w:fill="auto"/>
            <w:noWrap/>
            <w:vAlign w:val="bottom"/>
            <w:hideMark/>
          </w:tcPr>
          <w:p w14:paraId="08F6F170"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34 186</w:t>
            </w:r>
          </w:p>
        </w:tc>
        <w:tc>
          <w:tcPr>
            <w:tcW w:w="2920" w:type="dxa"/>
            <w:tcBorders>
              <w:top w:val="nil"/>
              <w:left w:val="nil"/>
              <w:bottom w:val="single" w:sz="4" w:space="0" w:color="auto"/>
              <w:right w:val="single" w:sz="4" w:space="0" w:color="auto"/>
            </w:tcBorders>
            <w:shd w:val="clear" w:color="auto" w:fill="auto"/>
            <w:noWrap/>
            <w:vAlign w:val="bottom"/>
            <w:hideMark/>
          </w:tcPr>
          <w:p w14:paraId="04990C2A"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32 782</w:t>
            </w:r>
          </w:p>
        </w:tc>
        <w:tc>
          <w:tcPr>
            <w:tcW w:w="1913" w:type="dxa"/>
            <w:tcBorders>
              <w:top w:val="nil"/>
              <w:left w:val="nil"/>
              <w:bottom w:val="single" w:sz="4" w:space="0" w:color="auto"/>
              <w:right w:val="single" w:sz="4" w:space="0" w:color="auto"/>
            </w:tcBorders>
            <w:shd w:val="clear" w:color="auto" w:fill="auto"/>
            <w:noWrap/>
            <w:vAlign w:val="bottom"/>
            <w:hideMark/>
          </w:tcPr>
          <w:p w14:paraId="7E745CC1" w14:textId="2B989964"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4,3%</w:t>
            </w:r>
          </w:p>
        </w:tc>
      </w:tr>
      <w:tr w:rsidR="009B2392" w:rsidRPr="009B2392" w14:paraId="4E8922BB" w14:textId="77777777" w:rsidTr="00655C40">
        <w:trPr>
          <w:trHeight w:val="315"/>
        </w:trPr>
        <w:tc>
          <w:tcPr>
            <w:tcW w:w="1400" w:type="dxa"/>
            <w:vMerge/>
            <w:tcBorders>
              <w:top w:val="nil"/>
              <w:left w:val="single" w:sz="4" w:space="0" w:color="auto"/>
              <w:bottom w:val="single" w:sz="4" w:space="0" w:color="auto"/>
              <w:right w:val="single" w:sz="4" w:space="0" w:color="auto"/>
            </w:tcBorders>
            <w:vAlign w:val="center"/>
            <w:hideMark/>
          </w:tcPr>
          <w:p w14:paraId="05DDC19C"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p>
        </w:tc>
        <w:tc>
          <w:tcPr>
            <w:tcW w:w="1380" w:type="dxa"/>
            <w:tcBorders>
              <w:top w:val="nil"/>
              <w:left w:val="nil"/>
              <w:bottom w:val="single" w:sz="4" w:space="0" w:color="auto"/>
              <w:right w:val="single" w:sz="4" w:space="0" w:color="auto"/>
            </w:tcBorders>
            <w:shd w:val="clear" w:color="auto" w:fill="auto"/>
            <w:hideMark/>
          </w:tcPr>
          <w:p w14:paraId="2759369F"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Wywóz</w:t>
            </w:r>
          </w:p>
        </w:tc>
        <w:tc>
          <w:tcPr>
            <w:tcW w:w="1880" w:type="dxa"/>
            <w:tcBorders>
              <w:top w:val="nil"/>
              <w:left w:val="nil"/>
              <w:bottom w:val="single" w:sz="4" w:space="0" w:color="auto"/>
              <w:right w:val="single" w:sz="4" w:space="0" w:color="auto"/>
            </w:tcBorders>
            <w:shd w:val="clear" w:color="auto" w:fill="auto"/>
            <w:noWrap/>
            <w:vAlign w:val="bottom"/>
            <w:hideMark/>
          </w:tcPr>
          <w:p w14:paraId="2491270A"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39 850</w:t>
            </w:r>
          </w:p>
        </w:tc>
        <w:tc>
          <w:tcPr>
            <w:tcW w:w="2920" w:type="dxa"/>
            <w:tcBorders>
              <w:top w:val="nil"/>
              <w:left w:val="nil"/>
              <w:bottom w:val="single" w:sz="4" w:space="0" w:color="auto"/>
              <w:right w:val="single" w:sz="4" w:space="0" w:color="auto"/>
            </w:tcBorders>
            <w:shd w:val="clear" w:color="auto" w:fill="auto"/>
            <w:noWrap/>
            <w:vAlign w:val="bottom"/>
            <w:hideMark/>
          </w:tcPr>
          <w:p w14:paraId="6F9363BA"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36 333</w:t>
            </w:r>
          </w:p>
        </w:tc>
        <w:tc>
          <w:tcPr>
            <w:tcW w:w="1913" w:type="dxa"/>
            <w:tcBorders>
              <w:top w:val="nil"/>
              <w:left w:val="nil"/>
              <w:bottom w:val="single" w:sz="4" w:space="0" w:color="auto"/>
              <w:right w:val="single" w:sz="4" w:space="0" w:color="auto"/>
            </w:tcBorders>
            <w:shd w:val="clear" w:color="auto" w:fill="auto"/>
            <w:noWrap/>
            <w:vAlign w:val="bottom"/>
            <w:hideMark/>
          </w:tcPr>
          <w:p w14:paraId="0465C026" w14:textId="1841646D"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9,8%</w:t>
            </w:r>
          </w:p>
        </w:tc>
      </w:tr>
      <w:tr w:rsidR="009B2392" w:rsidRPr="009B2392" w14:paraId="2E74F73B" w14:textId="77777777" w:rsidTr="00655C40">
        <w:trPr>
          <w:trHeight w:val="315"/>
        </w:trPr>
        <w:tc>
          <w:tcPr>
            <w:tcW w:w="1400" w:type="dxa"/>
            <w:vMerge w:val="restart"/>
            <w:tcBorders>
              <w:top w:val="nil"/>
              <w:left w:val="single" w:sz="4" w:space="0" w:color="auto"/>
              <w:bottom w:val="single" w:sz="4" w:space="0" w:color="auto"/>
              <w:right w:val="single" w:sz="4" w:space="0" w:color="auto"/>
            </w:tcBorders>
            <w:shd w:val="clear" w:color="auto" w:fill="auto"/>
            <w:hideMark/>
          </w:tcPr>
          <w:p w14:paraId="7E065139"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Białoruś </w:t>
            </w:r>
          </w:p>
        </w:tc>
        <w:tc>
          <w:tcPr>
            <w:tcW w:w="1380" w:type="dxa"/>
            <w:tcBorders>
              <w:top w:val="nil"/>
              <w:left w:val="nil"/>
              <w:bottom w:val="single" w:sz="4" w:space="0" w:color="auto"/>
              <w:right w:val="single" w:sz="4" w:space="0" w:color="auto"/>
            </w:tcBorders>
            <w:shd w:val="clear" w:color="auto" w:fill="auto"/>
            <w:hideMark/>
          </w:tcPr>
          <w:p w14:paraId="5366EA1F"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Przywóz </w:t>
            </w:r>
          </w:p>
        </w:tc>
        <w:tc>
          <w:tcPr>
            <w:tcW w:w="1880" w:type="dxa"/>
            <w:tcBorders>
              <w:top w:val="nil"/>
              <w:left w:val="nil"/>
              <w:bottom w:val="single" w:sz="4" w:space="0" w:color="auto"/>
              <w:right w:val="single" w:sz="4" w:space="0" w:color="auto"/>
            </w:tcBorders>
            <w:shd w:val="clear" w:color="auto" w:fill="auto"/>
            <w:noWrap/>
            <w:vAlign w:val="bottom"/>
            <w:hideMark/>
          </w:tcPr>
          <w:p w14:paraId="2E308F30"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47 008</w:t>
            </w:r>
          </w:p>
        </w:tc>
        <w:tc>
          <w:tcPr>
            <w:tcW w:w="2920" w:type="dxa"/>
            <w:tcBorders>
              <w:top w:val="nil"/>
              <w:left w:val="nil"/>
              <w:bottom w:val="single" w:sz="4" w:space="0" w:color="auto"/>
              <w:right w:val="single" w:sz="4" w:space="0" w:color="auto"/>
            </w:tcBorders>
            <w:shd w:val="clear" w:color="auto" w:fill="auto"/>
            <w:noWrap/>
            <w:vAlign w:val="bottom"/>
            <w:hideMark/>
          </w:tcPr>
          <w:p w14:paraId="17F1FBCF"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33 551</w:t>
            </w:r>
          </w:p>
        </w:tc>
        <w:tc>
          <w:tcPr>
            <w:tcW w:w="1913" w:type="dxa"/>
            <w:tcBorders>
              <w:top w:val="nil"/>
              <w:left w:val="nil"/>
              <w:bottom w:val="single" w:sz="4" w:space="0" w:color="auto"/>
              <w:right w:val="single" w:sz="4" w:space="0" w:color="auto"/>
            </w:tcBorders>
            <w:shd w:val="clear" w:color="auto" w:fill="auto"/>
            <w:noWrap/>
            <w:vAlign w:val="bottom"/>
            <w:hideMark/>
          </w:tcPr>
          <w:p w14:paraId="3955DFBC" w14:textId="1FB66DEF"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40,1%</w:t>
            </w:r>
          </w:p>
        </w:tc>
      </w:tr>
      <w:tr w:rsidR="009B2392" w:rsidRPr="009B2392" w14:paraId="077CF7D4" w14:textId="77777777" w:rsidTr="00655C40">
        <w:trPr>
          <w:trHeight w:val="315"/>
        </w:trPr>
        <w:tc>
          <w:tcPr>
            <w:tcW w:w="1400" w:type="dxa"/>
            <w:vMerge/>
            <w:tcBorders>
              <w:top w:val="nil"/>
              <w:left w:val="single" w:sz="4" w:space="0" w:color="auto"/>
              <w:bottom w:val="single" w:sz="4" w:space="0" w:color="auto"/>
              <w:right w:val="single" w:sz="4" w:space="0" w:color="auto"/>
            </w:tcBorders>
            <w:vAlign w:val="center"/>
            <w:hideMark/>
          </w:tcPr>
          <w:p w14:paraId="583D544B"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p>
        </w:tc>
        <w:tc>
          <w:tcPr>
            <w:tcW w:w="1380" w:type="dxa"/>
            <w:tcBorders>
              <w:top w:val="nil"/>
              <w:left w:val="nil"/>
              <w:bottom w:val="single" w:sz="4" w:space="0" w:color="auto"/>
              <w:right w:val="single" w:sz="4" w:space="0" w:color="auto"/>
            </w:tcBorders>
            <w:shd w:val="clear" w:color="auto" w:fill="auto"/>
            <w:hideMark/>
          </w:tcPr>
          <w:p w14:paraId="43D7B47C"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Wywóz</w:t>
            </w:r>
          </w:p>
        </w:tc>
        <w:tc>
          <w:tcPr>
            <w:tcW w:w="1880" w:type="dxa"/>
            <w:tcBorders>
              <w:top w:val="nil"/>
              <w:left w:val="nil"/>
              <w:bottom w:val="single" w:sz="4" w:space="0" w:color="auto"/>
              <w:right w:val="single" w:sz="4" w:space="0" w:color="auto"/>
            </w:tcBorders>
            <w:shd w:val="clear" w:color="auto" w:fill="auto"/>
            <w:noWrap/>
            <w:vAlign w:val="bottom"/>
            <w:hideMark/>
          </w:tcPr>
          <w:p w14:paraId="4533E0D3"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57 745</w:t>
            </w:r>
          </w:p>
        </w:tc>
        <w:tc>
          <w:tcPr>
            <w:tcW w:w="2920" w:type="dxa"/>
            <w:tcBorders>
              <w:top w:val="nil"/>
              <w:left w:val="nil"/>
              <w:bottom w:val="single" w:sz="4" w:space="0" w:color="auto"/>
              <w:right w:val="single" w:sz="4" w:space="0" w:color="auto"/>
            </w:tcBorders>
            <w:shd w:val="clear" w:color="auto" w:fill="auto"/>
            <w:noWrap/>
            <w:vAlign w:val="bottom"/>
            <w:hideMark/>
          </w:tcPr>
          <w:p w14:paraId="7244C814"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46 348</w:t>
            </w:r>
          </w:p>
        </w:tc>
        <w:tc>
          <w:tcPr>
            <w:tcW w:w="1913" w:type="dxa"/>
            <w:tcBorders>
              <w:top w:val="nil"/>
              <w:left w:val="nil"/>
              <w:bottom w:val="single" w:sz="4" w:space="0" w:color="auto"/>
              <w:right w:val="single" w:sz="4" w:space="0" w:color="auto"/>
            </w:tcBorders>
            <w:shd w:val="clear" w:color="auto" w:fill="auto"/>
            <w:noWrap/>
            <w:vAlign w:val="bottom"/>
            <w:hideMark/>
          </w:tcPr>
          <w:p w14:paraId="53BCA7C4" w14:textId="34A4367A"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24,6%</w:t>
            </w:r>
          </w:p>
        </w:tc>
      </w:tr>
      <w:tr w:rsidR="009B2392" w:rsidRPr="009B2392" w14:paraId="0B6E45F8" w14:textId="77777777" w:rsidTr="00655C40">
        <w:trPr>
          <w:trHeight w:val="315"/>
        </w:trPr>
        <w:tc>
          <w:tcPr>
            <w:tcW w:w="1400" w:type="dxa"/>
            <w:vMerge w:val="restart"/>
            <w:tcBorders>
              <w:top w:val="nil"/>
              <w:left w:val="single" w:sz="4" w:space="0" w:color="auto"/>
              <w:bottom w:val="single" w:sz="4" w:space="0" w:color="auto"/>
              <w:right w:val="single" w:sz="4" w:space="0" w:color="auto"/>
            </w:tcBorders>
            <w:shd w:val="clear" w:color="auto" w:fill="auto"/>
            <w:hideMark/>
          </w:tcPr>
          <w:p w14:paraId="603C2986"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Rosja </w:t>
            </w:r>
          </w:p>
        </w:tc>
        <w:tc>
          <w:tcPr>
            <w:tcW w:w="1380" w:type="dxa"/>
            <w:tcBorders>
              <w:top w:val="nil"/>
              <w:left w:val="nil"/>
              <w:bottom w:val="single" w:sz="4" w:space="0" w:color="auto"/>
              <w:right w:val="single" w:sz="4" w:space="0" w:color="auto"/>
            </w:tcBorders>
            <w:shd w:val="clear" w:color="auto" w:fill="auto"/>
            <w:hideMark/>
          </w:tcPr>
          <w:p w14:paraId="7F11EBA4"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Przywóz </w:t>
            </w:r>
          </w:p>
        </w:tc>
        <w:tc>
          <w:tcPr>
            <w:tcW w:w="1880" w:type="dxa"/>
            <w:tcBorders>
              <w:top w:val="nil"/>
              <w:left w:val="nil"/>
              <w:bottom w:val="single" w:sz="4" w:space="0" w:color="auto"/>
              <w:right w:val="single" w:sz="4" w:space="0" w:color="auto"/>
            </w:tcBorders>
            <w:shd w:val="clear" w:color="auto" w:fill="auto"/>
            <w:noWrap/>
            <w:vAlign w:val="bottom"/>
            <w:hideMark/>
          </w:tcPr>
          <w:p w14:paraId="6D89FD58"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3 610</w:t>
            </w:r>
          </w:p>
        </w:tc>
        <w:tc>
          <w:tcPr>
            <w:tcW w:w="2920" w:type="dxa"/>
            <w:tcBorders>
              <w:top w:val="nil"/>
              <w:left w:val="nil"/>
              <w:bottom w:val="single" w:sz="4" w:space="0" w:color="auto"/>
              <w:right w:val="single" w:sz="4" w:space="0" w:color="auto"/>
            </w:tcBorders>
            <w:shd w:val="clear" w:color="auto" w:fill="auto"/>
            <w:noWrap/>
            <w:vAlign w:val="bottom"/>
            <w:hideMark/>
          </w:tcPr>
          <w:p w14:paraId="61C90217"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3 361</w:t>
            </w:r>
          </w:p>
        </w:tc>
        <w:tc>
          <w:tcPr>
            <w:tcW w:w="1913" w:type="dxa"/>
            <w:tcBorders>
              <w:top w:val="nil"/>
              <w:left w:val="nil"/>
              <w:bottom w:val="single" w:sz="4" w:space="0" w:color="auto"/>
              <w:right w:val="single" w:sz="4" w:space="0" w:color="auto"/>
            </w:tcBorders>
            <w:shd w:val="clear" w:color="auto" w:fill="auto"/>
            <w:noWrap/>
            <w:vAlign w:val="bottom"/>
            <w:hideMark/>
          </w:tcPr>
          <w:p w14:paraId="7762268F" w14:textId="1ACAB932"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7,4%</w:t>
            </w:r>
          </w:p>
        </w:tc>
      </w:tr>
      <w:tr w:rsidR="009B2392" w:rsidRPr="009B2392" w14:paraId="3B24722D" w14:textId="77777777" w:rsidTr="00655C40">
        <w:trPr>
          <w:trHeight w:val="315"/>
        </w:trPr>
        <w:tc>
          <w:tcPr>
            <w:tcW w:w="1400" w:type="dxa"/>
            <w:vMerge/>
            <w:tcBorders>
              <w:top w:val="nil"/>
              <w:left w:val="single" w:sz="4" w:space="0" w:color="auto"/>
              <w:bottom w:val="single" w:sz="4" w:space="0" w:color="auto"/>
              <w:right w:val="single" w:sz="4" w:space="0" w:color="auto"/>
            </w:tcBorders>
            <w:vAlign w:val="center"/>
            <w:hideMark/>
          </w:tcPr>
          <w:p w14:paraId="207F050D"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p>
        </w:tc>
        <w:tc>
          <w:tcPr>
            <w:tcW w:w="1380" w:type="dxa"/>
            <w:tcBorders>
              <w:top w:val="nil"/>
              <w:left w:val="nil"/>
              <w:bottom w:val="single" w:sz="4" w:space="0" w:color="auto"/>
              <w:right w:val="single" w:sz="4" w:space="0" w:color="auto"/>
            </w:tcBorders>
            <w:shd w:val="clear" w:color="auto" w:fill="auto"/>
            <w:hideMark/>
          </w:tcPr>
          <w:p w14:paraId="43F181EA"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Wywóz</w:t>
            </w:r>
          </w:p>
        </w:tc>
        <w:tc>
          <w:tcPr>
            <w:tcW w:w="1880" w:type="dxa"/>
            <w:tcBorders>
              <w:top w:val="nil"/>
              <w:left w:val="nil"/>
              <w:bottom w:val="single" w:sz="4" w:space="0" w:color="auto"/>
              <w:right w:val="single" w:sz="4" w:space="0" w:color="auto"/>
            </w:tcBorders>
            <w:shd w:val="clear" w:color="auto" w:fill="auto"/>
            <w:noWrap/>
            <w:vAlign w:val="bottom"/>
            <w:hideMark/>
          </w:tcPr>
          <w:p w14:paraId="2311BEB5"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3 328</w:t>
            </w:r>
          </w:p>
        </w:tc>
        <w:tc>
          <w:tcPr>
            <w:tcW w:w="2920" w:type="dxa"/>
            <w:tcBorders>
              <w:top w:val="nil"/>
              <w:left w:val="nil"/>
              <w:bottom w:val="single" w:sz="4" w:space="0" w:color="auto"/>
              <w:right w:val="single" w:sz="4" w:space="0" w:color="auto"/>
            </w:tcBorders>
            <w:shd w:val="clear" w:color="auto" w:fill="auto"/>
            <w:noWrap/>
            <w:vAlign w:val="bottom"/>
            <w:hideMark/>
          </w:tcPr>
          <w:p w14:paraId="7ACDF147"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3 063</w:t>
            </w:r>
          </w:p>
        </w:tc>
        <w:tc>
          <w:tcPr>
            <w:tcW w:w="1913" w:type="dxa"/>
            <w:tcBorders>
              <w:top w:val="nil"/>
              <w:left w:val="nil"/>
              <w:bottom w:val="single" w:sz="4" w:space="0" w:color="auto"/>
              <w:right w:val="single" w:sz="4" w:space="0" w:color="auto"/>
            </w:tcBorders>
            <w:shd w:val="clear" w:color="auto" w:fill="auto"/>
            <w:noWrap/>
            <w:vAlign w:val="bottom"/>
            <w:hideMark/>
          </w:tcPr>
          <w:p w14:paraId="49AE3497" w14:textId="6E2F629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9,6%</w:t>
            </w:r>
          </w:p>
        </w:tc>
      </w:tr>
    </w:tbl>
    <w:p w14:paraId="003D02B7" w14:textId="77777777" w:rsidR="009B2392" w:rsidRPr="009B2392" w:rsidRDefault="009B2392" w:rsidP="009B2392">
      <w:pPr>
        <w:spacing w:before="120" w:after="0" w:line="276" w:lineRule="auto"/>
        <w:jc w:val="both"/>
        <w:rPr>
          <w:rFonts w:ascii="Times New Roman" w:eastAsia="Calibri" w:hAnsi="Times New Roman" w:cs="Times New Roman"/>
          <w:b/>
        </w:rPr>
      </w:pPr>
      <w:r w:rsidRPr="009B2392">
        <w:rPr>
          <w:rFonts w:ascii="Times New Roman" w:eastAsia="Calibri" w:hAnsi="Times New Roman" w:cs="Times New Roman"/>
          <w:b/>
        </w:rPr>
        <w:br/>
        <w:t>Lipiec 2020/2021</w:t>
      </w:r>
    </w:p>
    <w:tbl>
      <w:tblPr>
        <w:tblW w:w="9493" w:type="dxa"/>
        <w:tblCellMar>
          <w:left w:w="70" w:type="dxa"/>
          <w:right w:w="70" w:type="dxa"/>
        </w:tblCellMar>
        <w:tblLook w:val="04A0" w:firstRow="1" w:lastRow="0" w:firstColumn="1" w:lastColumn="0" w:noHBand="0" w:noVBand="1"/>
      </w:tblPr>
      <w:tblGrid>
        <w:gridCol w:w="1400"/>
        <w:gridCol w:w="1380"/>
        <w:gridCol w:w="1880"/>
        <w:gridCol w:w="2920"/>
        <w:gridCol w:w="1913"/>
      </w:tblGrid>
      <w:tr w:rsidR="009B2392" w:rsidRPr="009B2392" w14:paraId="6C9232A3" w14:textId="77777777" w:rsidTr="00655C40">
        <w:trPr>
          <w:trHeight w:val="1005"/>
        </w:trPr>
        <w:tc>
          <w:tcPr>
            <w:tcW w:w="4660" w:type="dxa"/>
            <w:gridSpan w:val="3"/>
            <w:tcBorders>
              <w:top w:val="single" w:sz="4" w:space="0" w:color="auto"/>
              <w:left w:val="single" w:sz="4" w:space="0" w:color="auto"/>
              <w:bottom w:val="single" w:sz="4" w:space="0" w:color="auto"/>
              <w:right w:val="nil"/>
            </w:tcBorders>
            <w:shd w:val="clear" w:color="auto" w:fill="auto"/>
            <w:hideMark/>
          </w:tcPr>
          <w:p w14:paraId="3F9DDC34"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Liczba odprawionych samochodów ciężarowych na DPG –  lipiec 2021</w:t>
            </w:r>
          </w:p>
        </w:tc>
        <w:tc>
          <w:tcPr>
            <w:tcW w:w="2920" w:type="dxa"/>
            <w:tcBorders>
              <w:top w:val="single" w:sz="4" w:space="0" w:color="auto"/>
              <w:left w:val="nil"/>
              <w:bottom w:val="single" w:sz="4" w:space="0" w:color="auto"/>
              <w:right w:val="single" w:sz="4" w:space="0" w:color="auto"/>
            </w:tcBorders>
            <w:shd w:val="clear" w:color="auto" w:fill="auto"/>
            <w:hideMark/>
          </w:tcPr>
          <w:p w14:paraId="261599CD"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Liczba odprawionych samochodów na DPG lipiec 2020 </w:t>
            </w:r>
          </w:p>
        </w:tc>
        <w:tc>
          <w:tcPr>
            <w:tcW w:w="1913" w:type="dxa"/>
            <w:tcBorders>
              <w:top w:val="single" w:sz="4" w:space="0" w:color="auto"/>
              <w:left w:val="nil"/>
              <w:bottom w:val="single" w:sz="4" w:space="0" w:color="auto"/>
              <w:right w:val="single" w:sz="4" w:space="0" w:color="auto"/>
            </w:tcBorders>
            <w:shd w:val="clear" w:color="auto" w:fill="auto"/>
            <w:hideMark/>
          </w:tcPr>
          <w:p w14:paraId="25BA0658"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Porównanie miesiąca do miesiąca </w:t>
            </w:r>
          </w:p>
        </w:tc>
      </w:tr>
      <w:tr w:rsidR="009B2392" w:rsidRPr="009B2392" w14:paraId="6006C3AB" w14:textId="77777777" w:rsidTr="00655C40">
        <w:trPr>
          <w:trHeight w:val="315"/>
        </w:trPr>
        <w:tc>
          <w:tcPr>
            <w:tcW w:w="1400" w:type="dxa"/>
            <w:vMerge w:val="restart"/>
            <w:tcBorders>
              <w:top w:val="nil"/>
              <w:left w:val="single" w:sz="4" w:space="0" w:color="auto"/>
              <w:bottom w:val="single" w:sz="4" w:space="0" w:color="auto"/>
              <w:right w:val="single" w:sz="4" w:space="0" w:color="auto"/>
            </w:tcBorders>
            <w:shd w:val="clear" w:color="auto" w:fill="auto"/>
            <w:hideMark/>
          </w:tcPr>
          <w:p w14:paraId="3FAD7ACB"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Ukraina</w:t>
            </w:r>
          </w:p>
        </w:tc>
        <w:tc>
          <w:tcPr>
            <w:tcW w:w="1380" w:type="dxa"/>
            <w:tcBorders>
              <w:top w:val="nil"/>
              <w:left w:val="nil"/>
              <w:bottom w:val="single" w:sz="4" w:space="0" w:color="auto"/>
              <w:right w:val="single" w:sz="4" w:space="0" w:color="auto"/>
            </w:tcBorders>
            <w:shd w:val="clear" w:color="auto" w:fill="auto"/>
            <w:hideMark/>
          </w:tcPr>
          <w:p w14:paraId="7D4CA704"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Przywóz </w:t>
            </w:r>
          </w:p>
        </w:tc>
        <w:tc>
          <w:tcPr>
            <w:tcW w:w="1880" w:type="dxa"/>
            <w:tcBorders>
              <w:top w:val="nil"/>
              <w:left w:val="nil"/>
              <w:bottom w:val="single" w:sz="4" w:space="0" w:color="auto"/>
              <w:right w:val="single" w:sz="4" w:space="0" w:color="auto"/>
            </w:tcBorders>
            <w:shd w:val="clear" w:color="auto" w:fill="auto"/>
            <w:noWrap/>
            <w:vAlign w:val="bottom"/>
            <w:hideMark/>
          </w:tcPr>
          <w:p w14:paraId="00B04C87"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35 843</w:t>
            </w:r>
          </w:p>
        </w:tc>
        <w:tc>
          <w:tcPr>
            <w:tcW w:w="2920" w:type="dxa"/>
            <w:tcBorders>
              <w:top w:val="nil"/>
              <w:left w:val="nil"/>
              <w:bottom w:val="single" w:sz="4" w:space="0" w:color="auto"/>
              <w:right w:val="single" w:sz="4" w:space="0" w:color="auto"/>
            </w:tcBorders>
            <w:shd w:val="clear" w:color="auto" w:fill="auto"/>
            <w:noWrap/>
            <w:vAlign w:val="bottom"/>
            <w:hideMark/>
          </w:tcPr>
          <w:p w14:paraId="06748521"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37 258</w:t>
            </w:r>
          </w:p>
        </w:tc>
        <w:tc>
          <w:tcPr>
            <w:tcW w:w="1913" w:type="dxa"/>
            <w:tcBorders>
              <w:top w:val="nil"/>
              <w:left w:val="nil"/>
              <w:bottom w:val="single" w:sz="4" w:space="0" w:color="auto"/>
              <w:right w:val="single" w:sz="4" w:space="0" w:color="auto"/>
            </w:tcBorders>
            <w:shd w:val="clear" w:color="auto" w:fill="auto"/>
            <w:noWrap/>
            <w:vAlign w:val="bottom"/>
            <w:hideMark/>
          </w:tcPr>
          <w:p w14:paraId="3F23EB4D" w14:textId="2AE63A3C"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spadek o 3,8%</w:t>
            </w:r>
          </w:p>
        </w:tc>
      </w:tr>
      <w:tr w:rsidR="009B2392" w:rsidRPr="009B2392" w14:paraId="0A7EA970" w14:textId="77777777" w:rsidTr="00655C40">
        <w:trPr>
          <w:trHeight w:val="315"/>
        </w:trPr>
        <w:tc>
          <w:tcPr>
            <w:tcW w:w="1400" w:type="dxa"/>
            <w:vMerge/>
            <w:tcBorders>
              <w:top w:val="nil"/>
              <w:left w:val="single" w:sz="4" w:space="0" w:color="auto"/>
              <w:bottom w:val="single" w:sz="4" w:space="0" w:color="auto"/>
              <w:right w:val="single" w:sz="4" w:space="0" w:color="auto"/>
            </w:tcBorders>
            <w:vAlign w:val="center"/>
            <w:hideMark/>
          </w:tcPr>
          <w:p w14:paraId="7E8D57C6"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p>
        </w:tc>
        <w:tc>
          <w:tcPr>
            <w:tcW w:w="1380" w:type="dxa"/>
            <w:tcBorders>
              <w:top w:val="nil"/>
              <w:left w:val="nil"/>
              <w:bottom w:val="single" w:sz="4" w:space="0" w:color="auto"/>
              <w:right w:val="single" w:sz="4" w:space="0" w:color="auto"/>
            </w:tcBorders>
            <w:shd w:val="clear" w:color="auto" w:fill="auto"/>
            <w:hideMark/>
          </w:tcPr>
          <w:p w14:paraId="0F6D5346"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Wywóz</w:t>
            </w:r>
          </w:p>
        </w:tc>
        <w:tc>
          <w:tcPr>
            <w:tcW w:w="1880" w:type="dxa"/>
            <w:tcBorders>
              <w:top w:val="nil"/>
              <w:left w:val="nil"/>
              <w:bottom w:val="single" w:sz="4" w:space="0" w:color="auto"/>
              <w:right w:val="single" w:sz="4" w:space="0" w:color="auto"/>
            </w:tcBorders>
            <w:shd w:val="clear" w:color="auto" w:fill="auto"/>
            <w:noWrap/>
            <w:vAlign w:val="bottom"/>
            <w:hideMark/>
          </w:tcPr>
          <w:p w14:paraId="70206025"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41 140</w:t>
            </w:r>
          </w:p>
        </w:tc>
        <w:tc>
          <w:tcPr>
            <w:tcW w:w="2920" w:type="dxa"/>
            <w:tcBorders>
              <w:top w:val="nil"/>
              <w:left w:val="nil"/>
              <w:bottom w:val="single" w:sz="4" w:space="0" w:color="auto"/>
              <w:right w:val="single" w:sz="4" w:space="0" w:color="auto"/>
            </w:tcBorders>
            <w:shd w:val="clear" w:color="auto" w:fill="auto"/>
            <w:noWrap/>
            <w:vAlign w:val="bottom"/>
            <w:hideMark/>
          </w:tcPr>
          <w:p w14:paraId="251562BB"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44 729</w:t>
            </w:r>
          </w:p>
        </w:tc>
        <w:tc>
          <w:tcPr>
            <w:tcW w:w="1913" w:type="dxa"/>
            <w:tcBorders>
              <w:top w:val="nil"/>
              <w:left w:val="nil"/>
              <w:bottom w:val="single" w:sz="4" w:space="0" w:color="auto"/>
              <w:right w:val="single" w:sz="4" w:space="0" w:color="auto"/>
            </w:tcBorders>
            <w:shd w:val="clear" w:color="auto" w:fill="auto"/>
            <w:noWrap/>
            <w:vAlign w:val="bottom"/>
            <w:hideMark/>
          </w:tcPr>
          <w:p w14:paraId="40795A01" w14:textId="5D54E18B"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spadek o 8%</w:t>
            </w:r>
          </w:p>
        </w:tc>
      </w:tr>
      <w:tr w:rsidR="009B2392" w:rsidRPr="009B2392" w14:paraId="6784DD40" w14:textId="77777777" w:rsidTr="00655C40">
        <w:trPr>
          <w:trHeight w:val="315"/>
        </w:trPr>
        <w:tc>
          <w:tcPr>
            <w:tcW w:w="1400" w:type="dxa"/>
            <w:vMerge w:val="restart"/>
            <w:tcBorders>
              <w:top w:val="nil"/>
              <w:left w:val="single" w:sz="4" w:space="0" w:color="auto"/>
              <w:bottom w:val="single" w:sz="4" w:space="0" w:color="auto"/>
              <w:right w:val="single" w:sz="4" w:space="0" w:color="auto"/>
            </w:tcBorders>
            <w:shd w:val="clear" w:color="auto" w:fill="auto"/>
            <w:hideMark/>
          </w:tcPr>
          <w:p w14:paraId="3836F5B2"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Białoruś </w:t>
            </w:r>
          </w:p>
        </w:tc>
        <w:tc>
          <w:tcPr>
            <w:tcW w:w="1380" w:type="dxa"/>
            <w:tcBorders>
              <w:top w:val="nil"/>
              <w:left w:val="nil"/>
              <w:bottom w:val="single" w:sz="4" w:space="0" w:color="auto"/>
              <w:right w:val="single" w:sz="4" w:space="0" w:color="auto"/>
            </w:tcBorders>
            <w:shd w:val="clear" w:color="auto" w:fill="auto"/>
            <w:hideMark/>
          </w:tcPr>
          <w:p w14:paraId="2F7C767F"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Przywóz </w:t>
            </w:r>
          </w:p>
        </w:tc>
        <w:tc>
          <w:tcPr>
            <w:tcW w:w="1880" w:type="dxa"/>
            <w:tcBorders>
              <w:top w:val="nil"/>
              <w:left w:val="nil"/>
              <w:bottom w:val="single" w:sz="4" w:space="0" w:color="auto"/>
              <w:right w:val="single" w:sz="4" w:space="0" w:color="auto"/>
            </w:tcBorders>
            <w:shd w:val="clear" w:color="auto" w:fill="auto"/>
            <w:noWrap/>
            <w:vAlign w:val="bottom"/>
            <w:hideMark/>
          </w:tcPr>
          <w:p w14:paraId="54DAAEE4"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45 812</w:t>
            </w:r>
          </w:p>
        </w:tc>
        <w:tc>
          <w:tcPr>
            <w:tcW w:w="2920" w:type="dxa"/>
            <w:tcBorders>
              <w:top w:val="nil"/>
              <w:left w:val="nil"/>
              <w:bottom w:val="single" w:sz="4" w:space="0" w:color="auto"/>
              <w:right w:val="single" w:sz="4" w:space="0" w:color="auto"/>
            </w:tcBorders>
            <w:shd w:val="clear" w:color="auto" w:fill="auto"/>
            <w:noWrap/>
            <w:vAlign w:val="bottom"/>
            <w:hideMark/>
          </w:tcPr>
          <w:p w14:paraId="647448FA"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36 771</w:t>
            </w:r>
          </w:p>
        </w:tc>
        <w:tc>
          <w:tcPr>
            <w:tcW w:w="1913" w:type="dxa"/>
            <w:tcBorders>
              <w:top w:val="nil"/>
              <w:left w:val="nil"/>
              <w:bottom w:val="single" w:sz="4" w:space="0" w:color="auto"/>
              <w:right w:val="single" w:sz="4" w:space="0" w:color="auto"/>
            </w:tcBorders>
            <w:shd w:val="clear" w:color="auto" w:fill="auto"/>
            <w:noWrap/>
            <w:vAlign w:val="bottom"/>
            <w:hideMark/>
          </w:tcPr>
          <w:p w14:paraId="5C208B17" w14:textId="1C5D71DB"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24,5%</w:t>
            </w:r>
          </w:p>
        </w:tc>
      </w:tr>
      <w:tr w:rsidR="009B2392" w:rsidRPr="009B2392" w14:paraId="7AFF05D4" w14:textId="77777777" w:rsidTr="00655C40">
        <w:trPr>
          <w:trHeight w:val="315"/>
        </w:trPr>
        <w:tc>
          <w:tcPr>
            <w:tcW w:w="1400" w:type="dxa"/>
            <w:vMerge/>
            <w:tcBorders>
              <w:top w:val="nil"/>
              <w:left w:val="single" w:sz="4" w:space="0" w:color="auto"/>
              <w:bottom w:val="single" w:sz="4" w:space="0" w:color="auto"/>
              <w:right w:val="single" w:sz="4" w:space="0" w:color="auto"/>
            </w:tcBorders>
            <w:vAlign w:val="center"/>
            <w:hideMark/>
          </w:tcPr>
          <w:p w14:paraId="6F28CFAA"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p>
        </w:tc>
        <w:tc>
          <w:tcPr>
            <w:tcW w:w="1380" w:type="dxa"/>
            <w:tcBorders>
              <w:top w:val="nil"/>
              <w:left w:val="nil"/>
              <w:bottom w:val="single" w:sz="4" w:space="0" w:color="auto"/>
              <w:right w:val="single" w:sz="4" w:space="0" w:color="auto"/>
            </w:tcBorders>
            <w:shd w:val="clear" w:color="auto" w:fill="auto"/>
            <w:hideMark/>
          </w:tcPr>
          <w:p w14:paraId="0BB3B0C9"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Wywóz</w:t>
            </w:r>
          </w:p>
        </w:tc>
        <w:tc>
          <w:tcPr>
            <w:tcW w:w="1880" w:type="dxa"/>
            <w:tcBorders>
              <w:top w:val="nil"/>
              <w:left w:val="nil"/>
              <w:bottom w:val="single" w:sz="4" w:space="0" w:color="auto"/>
              <w:right w:val="single" w:sz="4" w:space="0" w:color="auto"/>
            </w:tcBorders>
            <w:shd w:val="clear" w:color="auto" w:fill="auto"/>
            <w:noWrap/>
            <w:vAlign w:val="bottom"/>
            <w:hideMark/>
          </w:tcPr>
          <w:p w14:paraId="0791C499"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59 502</w:t>
            </w:r>
          </w:p>
        </w:tc>
        <w:tc>
          <w:tcPr>
            <w:tcW w:w="2920" w:type="dxa"/>
            <w:tcBorders>
              <w:top w:val="nil"/>
              <w:left w:val="nil"/>
              <w:bottom w:val="single" w:sz="4" w:space="0" w:color="auto"/>
              <w:right w:val="single" w:sz="4" w:space="0" w:color="auto"/>
            </w:tcBorders>
            <w:shd w:val="clear" w:color="auto" w:fill="auto"/>
            <w:noWrap/>
            <w:vAlign w:val="bottom"/>
            <w:hideMark/>
          </w:tcPr>
          <w:p w14:paraId="7E2FD02F"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51 311</w:t>
            </w:r>
          </w:p>
        </w:tc>
        <w:tc>
          <w:tcPr>
            <w:tcW w:w="1913" w:type="dxa"/>
            <w:tcBorders>
              <w:top w:val="nil"/>
              <w:left w:val="nil"/>
              <w:bottom w:val="single" w:sz="4" w:space="0" w:color="auto"/>
              <w:right w:val="single" w:sz="4" w:space="0" w:color="auto"/>
            </w:tcBorders>
            <w:shd w:val="clear" w:color="auto" w:fill="auto"/>
            <w:noWrap/>
            <w:vAlign w:val="bottom"/>
            <w:hideMark/>
          </w:tcPr>
          <w:p w14:paraId="0B529A88" w14:textId="47E5A8AA"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16%</w:t>
            </w:r>
          </w:p>
        </w:tc>
      </w:tr>
      <w:tr w:rsidR="009B2392" w:rsidRPr="009B2392" w14:paraId="5499D227" w14:textId="77777777" w:rsidTr="00655C40">
        <w:trPr>
          <w:trHeight w:val="315"/>
        </w:trPr>
        <w:tc>
          <w:tcPr>
            <w:tcW w:w="1400" w:type="dxa"/>
            <w:vMerge w:val="restart"/>
            <w:tcBorders>
              <w:top w:val="nil"/>
              <w:left w:val="single" w:sz="4" w:space="0" w:color="auto"/>
              <w:bottom w:val="single" w:sz="4" w:space="0" w:color="auto"/>
              <w:right w:val="single" w:sz="4" w:space="0" w:color="auto"/>
            </w:tcBorders>
            <w:shd w:val="clear" w:color="auto" w:fill="auto"/>
            <w:hideMark/>
          </w:tcPr>
          <w:p w14:paraId="248F9F96"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Rosja </w:t>
            </w:r>
          </w:p>
        </w:tc>
        <w:tc>
          <w:tcPr>
            <w:tcW w:w="1380" w:type="dxa"/>
            <w:tcBorders>
              <w:top w:val="nil"/>
              <w:left w:val="nil"/>
              <w:bottom w:val="single" w:sz="4" w:space="0" w:color="auto"/>
              <w:right w:val="single" w:sz="4" w:space="0" w:color="auto"/>
            </w:tcBorders>
            <w:shd w:val="clear" w:color="auto" w:fill="auto"/>
            <w:hideMark/>
          </w:tcPr>
          <w:p w14:paraId="34EA03DA"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Przywóz </w:t>
            </w:r>
          </w:p>
        </w:tc>
        <w:tc>
          <w:tcPr>
            <w:tcW w:w="1880" w:type="dxa"/>
            <w:tcBorders>
              <w:top w:val="nil"/>
              <w:left w:val="nil"/>
              <w:bottom w:val="single" w:sz="4" w:space="0" w:color="auto"/>
              <w:right w:val="single" w:sz="4" w:space="0" w:color="auto"/>
            </w:tcBorders>
            <w:shd w:val="clear" w:color="auto" w:fill="auto"/>
            <w:noWrap/>
            <w:vAlign w:val="bottom"/>
            <w:hideMark/>
          </w:tcPr>
          <w:p w14:paraId="10A28B2E"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3 699</w:t>
            </w:r>
          </w:p>
        </w:tc>
        <w:tc>
          <w:tcPr>
            <w:tcW w:w="2920" w:type="dxa"/>
            <w:tcBorders>
              <w:top w:val="nil"/>
              <w:left w:val="nil"/>
              <w:bottom w:val="single" w:sz="4" w:space="0" w:color="auto"/>
              <w:right w:val="single" w:sz="4" w:space="0" w:color="auto"/>
            </w:tcBorders>
            <w:shd w:val="clear" w:color="auto" w:fill="auto"/>
            <w:noWrap/>
            <w:vAlign w:val="bottom"/>
            <w:hideMark/>
          </w:tcPr>
          <w:p w14:paraId="46C2140A"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3 768</w:t>
            </w:r>
          </w:p>
        </w:tc>
        <w:tc>
          <w:tcPr>
            <w:tcW w:w="1913" w:type="dxa"/>
            <w:tcBorders>
              <w:top w:val="nil"/>
              <w:left w:val="nil"/>
              <w:bottom w:val="single" w:sz="4" w:space="0" w:color="auto"/>
              <w:right w:val="single" w:sz="4" w:space="0" w:color="auto"/>
            </w:tcBorders>
            <w:shd w:val="clear" w:color="auto" w:fill="auto"/>
            <w:noWrap/>
            <w:vAlign w:val="bottom"/>
            <w:hideMark/>
          </w:tcPr>
          <w:p w14:paraId="1E87A38B" w14:textId="50844DE2"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spadek o 2%</w:t>
            </w:r>
          </w:p>
        </w:tc>
      </w:tr>
      <w:tr w:rsidR="009B2392" w:rsidRPr="009B2392" w14:paraId="122105FA" w14:textId="77777777" w:rsidTr="00655C40">
        <w:trPr>
          <w:trHeight w:val="315"/>
        </w:trPr>
        <w:tc>
          <w:tcPr>
            <w:tcW w:w="1400" w:type="dxa"/>
            <w:vMerge/>
            <w:tcBorders>
              <w:top w:val="nil"/>
              <w:left w:val="single" w:sz="4" w:space="0" w:color="auto"/>
              <w:bottom w:val="single" w:sz="4" w:space="0" w:color="auto"/>
              <w:right w:val="single" w:sz="4" w:space="0" w:color="auto"/>
            </w:tcBorders>
            <w:vAlign w:val="center"/>
            <w:hideMark/>
          </w:tcPr>
          <w:p w14:paraId="2C200706"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p>
        </w:tc>
        <w:tc>
          <w:tcPr>
            <w:tcW w:w="1380" w:type="dxa"/>
            <w:tcBorders>
              <w:top w:val="nil"/>
              <w:left w:val="nil"/>
              <w:bottom w:val="single" w:sz="4" w:space="0" w:color="auto"/>
              <w:right w:val="single" w:sz="4" w:space="0" w:color="auto"/>
            </w:tcBorders>
            <w:shd w:val="clear" w:color="auto" w:fill="auto"/>
            <w:hideMark/>
          </w:tcPr>
          <w:p w14:paraId="63BA3763"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Wywóz</w:t>
            </w:r>
          </w:p>
        </w:tc>
        <w:tc>
          <w:tcPr>
            <w:tcW w:w="1880" w:type="dxa"/>
            <w:tcBorders>
              <w:top w:val="nil"/>
              <w:left w:val="nil"/>
              <w:bottom w:val="single" w:sz="4" w:space="0" w:color="auto"/>
              <w:right w:val="single" w:sz="4" w:space="0" w:color="auto"/>
            </w:tcBorders>
            <w:shd w:val="clear" w:color="auto" w:fill="auto"/>
            <w:noWrap/>
            <w:vAlign w:val="bottom"/>
            <w:hideMark/>
          </w:tcPr>
          <w:p w14:paraId="79EBB25E"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3 573</w:t>
            </w:r>
          </w:p>
        </w:tc>
        <w:tc>
          <w:tcPr>
            <w:tcW w:w="2920" w:type="dxa"/>
            <w:tcBorders>
              <w:top w:val="nil"/>
              <w:left w:val="nil"/>
              <w:bottom w:val="single" w:sz="4" w:space="0" w:color="auto"/>
              <w:right w:val="single" w:sz="4" w:space="0" w:color="auto"/>
            </w:tcBorders>
            <w:shd w:val="clear" w:color="auto" w:fill="auto"/>
            <w:noWrap/>
            <w:vAlign w:val="bottom"/>
            <w:hideMark/>
          </w:tcPr>
          <w:p w14:paraId="6226C572"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3 473</w:t>
            </w:r>
          </w:p>
        </w:tc>
        <w:tc>
          <w:tcPr>
            <w:tcW w:w="1913" w:type="dxa"/>
            <w:tcBorders>
              <w:top w:val="nil"/>
              <w:left w:val="nil"/>
              <w:bottom w:val="single" w:sz="4" w:space="0" w:color="auto"/>
              <w:right w:val="single" w:sz="4" w:space="0" w:color="auto"/>
            </w:tcBorders>
            <w:shd w:val="clear" w:color="auto" w:fill="auto"/>
            <w:noWrap/>
            <w:vAlign w:val="bottom"/>
            <w:hideMark/>
          </w:tcPr>
          <w:p w14:paraId="047185A7" w14:textId="7EACC5EB"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3%</w:t>
            </w:r>
          </w:p>
        </w:tc>
      </w:tr>
    </w:tbl>
    <w:p w14:paraId="17EF050A" w14:textId="77777777" w:rsidR="009B2392" w:rsidRPr="009B2392" w:rsidRDefault="009B2392" w:rsidP="009B2392">
      <w:pPr>
        <w:spacing w:before="120" w:after="0" w:line="276" w:lineRule="auto"/>
        <w:jc w:val="both"/>
        <w:rPr>
          <w:rFonts w:ascii="Times New Roman" w:eastAsia="Calibri" w:hAnsi="Times New Roman" w:cs="Times New Roman"/>
          <w:b/>
        </w:rPr>
      </w:pPr>
      <w:r w:rsidRPr="009B2392">
        <w:rPr>
          <w:rFonts w:ascii="Times New Roman" w:eastAsia="Calibri" w:hAnsi="Times New Roman" w:cs="Times New Roman"/>
          <w:b/>
        </w:rPr>
        <w:br/>
        <w:t>Sierpień 2020/2021</w:t>
      </w:r>
    </w:p>
    <w:tbl>
      <w:tblPr>
        <w:tblW w:w="9493" w:type="dxa"/>
        <w:tblCellMar>
          <w:left w:w="70" w:type="dxa"/>
          <w:right w:w="70" w:type="dxa"/>
        </w:tblCellMar>
        <w:tblLook w:val="04A0" w:firstRow="1" w:lastRow="0" w:firstColumn="1" w:lastColumn="0" w:noHBand="0" w:noVBand="1"/>
      </w:tblPr>
      <w:tblGrid>
        <w:gridCol w:w="1400"/>
        <w:gridCol w:w="1380"/>
        <w:gridCol w:w="1880"/>
        <w:gridCol w:w="2920"/>
        <w:gridCol w:w="1913"/>
      </w:tblGrid>
      <w:tr w:rsidR="009B2392" w:rsidRPr="009B2392" w14:paraId="5EB869B6" w14:textId="77777777" w:rsidTr="00655C40">
        <w:trPr>
          <w:trHeight w:val="1005"/>
        </w:trPr>
        <w:tc>
          <w:tcPr>
            <w:tcW w:w="4660" w:type="dxa"/>
            <w:gridSpan w:val="3"/>
            <w:tcBorders>
              <w:top w:val="single" w:sz="4" w:space="0" w:color="auto"/>
              <w:left w:val="single" w:sz="4" w:space="0" w:color="auto"/>
              <w:bottom w:val="single" w:sz="4" w:space="0" w:color="auto"/>
              <w:right w:val="nil"/>
            </w:tcBorders>
            <w:shd w:val="clear" w:color="auto" w:fill="auto"/>
            <w:hideMark/>
          </w:tcPr>
          <w:p w14:paraId="47A11378"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Liczba odprawionych samochodów ciężarowych na DPG –  sierpień 2021</w:t>
            </w:r>
          </w:p>
        </w:tc>
        <w:tc>
          <w:tcPr>
            <w:tcW w:w="2920" w:type="dxa"/>
            <w:tcBorders>
              <w:top w:val="single" w:sz="4" w:space="0" w:color="auto"/>
              <w:left w:val="nil"/>
              <w:bottom w:val="single" w:sz="4" w:space="0" w:color="auto"/>
              <w:right w:val="single" w:sz="4" w:space="0" w:color="auto"/>
            </w:tcBorders>
            <w:shd w:val="clear" w:color="auto" w:fill="auto"/>
            <w:hideMark/>
          </w:tcPr>
          <w:p w14:paraId="0974BD56"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Liczba odprawionych samochodów na DPG sierpień 2020 </w:t>
            </w:r>
          </w:p>
        </w:tc>
        <w:tc>
          <w:tcPr>
            <w:tcW w:w="1913" w:type="dxa"/>
            <w:tcBorders>
              <w:top w:val="single" w:sz="4" w:space="0" w:color="auto"/>
              <w:left w:val="nil"/>
              <w:bottom w:val="single" w:sz="4" w:space="0" w:color="auto"/>
              <w:right w:val="single" w:sz="4" w:space="0" w:color="auto"/>
            </w:tcBorders>
            <w:shd w:val="clear" w:color="auto" w:fill="auto"/>
            <w:hideMark/>
          </w:tcPr>
          <w:p w14:paraId="5E903E71"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Porównanie miesiąca do miesiąca </w:t>
            </w:r>
          </w:p>
        </w:tc>
      </w:tr>
      <w:tr w:rsidR="009B2392" w:rsidRPr="009B2392" w14:paraId="7764C176" w14:textId="77777777" w:rsidTr="00655C40">
        <w:trPr>
          <w:trHeight w:val="315"/>
        </w:trPr>
        <w:tc>
          <w:tcPr>
            <w:tcW w:w="1400" w:type="dxa"/>
            <w:vMerge w:val="restart"/>
            <w:tcBorders>
              <w:top w:val="nil"/>
              <w:left w:val="single" w:sz="4" w:space="0" w:color="auto"/>
              <w:bottom w:val="single" w:sz="4" w:space="0" w:color="auto"/>
              <w:right w:val="single" w:sz="4" w:space="0" w:color="auto"/>
            </w:tcBorders>
            <w:shd w:val="clear" w:color="auto" w:fill="auto"/>
            <w:hideMark/>
          </w:tcPr>
          <w:p w14:paraId="63BC6433"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Ukraina</w:t>
            </w:r>
          </w:p>
        </w:tc>
        <w:tc>
          <w:tcPr>
            <w:tcW w:w="1380" w:type="dxa"/>
            <w:tcBorders>
              <w:top w:val="nil"/>
              <w:left w:val="nil"/>
              <w:bottom w:val="single" w:sz="4" w:space="0" w:color="auto"/>
              <w:right w:val="single" w:sz="4" w:space="0" w:color="auto"/>
            </w:tcBorders>
            <w:shd w:val="clear" w:color="auto" w:fill="auto"/>
            <w:hideMark/>
          </w:tcPr>
          <w:p w14:paraId="4D5CE6BF"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Przywóz </w:t>
            </w:r>
          </w:p>
        </w:tc>
        <w:tc>
          <w:tcPr>
            <w:tcW w:w="1880" w:type="dxa"/>
            <w:tcBorders>
              <w:top w:val="nil"/>
              <w:left w:val="nil"/>
              <w:bottom w:val="single" w:sz="4" w:space="0" w:color="auto"/>
              <w:right w:val="single" w:sz="4" w:space="0" w:color="auto"/>
            </w:tcBorders>
            <w:shd w:val="clear" w:color="auto" w:fill="auto"/>
            <w:noWrap/>
            <w:vAlign w:val="bottom"/>
            <w:hideMark/>
          </w:tcPr>
          <w:p w14:paraId="000D0EA6"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41 389</w:t>
            </w:r>
          </w:p>
        </w:tc>
        <w:tc>
          <w:tcPr>
            <w:tcW w:w="2920" w:type="dxa"/>
            <w:tcBorders>
              <w:top w:val="nil"/>
              <w:left w:val="nil"/>
              <w:bottom w:val="single" w:sz="4" w:space="0" w:color="auto"/>
              <w:right w:val="single" w:sz="4" w:space="0" w:color="auto"/>
            </w:tcBorders>
            <w:shd w:val="clear" w:color="auto" w:fill="auto"/>
            <w:noWrap/>
            <w:vAlign w:val="bottom"/>
          </w:tcPr>
          <w:p w14:paraId="0FF7A0F1"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37 559</w:t>
            </w:r>
          </w:p>
        </w:tc>
        <w:tc>
          <w:tcPr>
            <w:tcW w:w="1913" w:type="dxa"/>
            <w:tcBorders>
              <w:top w:val="nil"/>
              <w:left w:val="nil"/>
              <w:bottom w:val="single" w:sz="4" w:space="0" w:color="auto"/>
              <w:right w:val="single" w:sz="4" w:space="0" w:color="auto"/>
            </w:tcBorders>
            <w:shd w:val="clear" w:color="auto" w:fill="auto"/>
            <w:noWrap/>
            <w:vAlign w:val="bottom"/>
            <w:hideMark/>
          </w:tcPr>
          <w:p w14:paraId="29E5FE97" w14:textId="4531BB03"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10,2%</w:t>
            </w:r>
          </w:p>
        </w:tc>
      </w:tr>
      <w:tr w:rsidR="009B2392" w:rsidRPr="009B2392" w14:paraId="4B1CC20E" w14:textId="77777777" w:rsidTr="00655C40">
        <w:trPr>
          <w:trHeight w:val="315"/>
        </w:trPr>
        <w:tc>
          <w:tcPr>
            <w:tcW w:w="1400" w:type="dxa"/>
            <w:vMerge/>
            <w:tcBorders>
              <w:top w:val="nil"/>
              <w:left w:val="single" w:sz="4" w:space="0" w:color="auto"/>
              <w:bottom w:val="single" w:sz="4" w:space="0" w:color="auto"/>
              <w:right w:val="single" w:sz="4" w:space="0" w:color="auto"/>
            </w:tcBorders>
            <w:vAlign w:val="center"/>
            <w:hideMark/>
          </w:tcPr>
          <w:p w14:paraId="6F5EB4FD"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p>
        </w:tc>
        <w:tc>
          <w:tcPr>
            <w:tcW w:w="1380" w:type="dxa"/>
            <w:tcBorders>
              <w:top w:val="nil"/>
              <w:left w:val="nil"/>
              <w:bottom w:val="single" w:sz="4" w:space="0" w:color="auto"/>
              <w:right w:val="single" w:sz="4" w:space="0" w:color="auto"/>
            </w:tcBorders>
            <w:shd w:val="clear" w:color="auto" w:fill="auto"/>
            <w:hideMark/>
          </w:tcPr>
          <w:p w14:paraId="1F52481F"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Wywóz</w:t>
            </w:r>
          </w:p>
        </w:tc>
        <w:tc>
          <w:tcPr>
            <w:tcW w:w="1880" w:type="dxa"/>
            <w:tcBorders>
              <w:top w:val="nil"/>
              <w:left w:val="nil"/>
              <w:bottom w:val="single" w:sz="4" w:space="0" w:color="auto"/>
              <w:right w:val="single" w:sz="4" w:space="0" w:color="auto"/>
            </w:tcBorders>
            <w:shd w:val="clear" w:color="auto" w:fill="auto"/>
            <w:noWrap/>
            <w:vAlign w:val="bottom"/>
          </w:tcPr>
          <w:p w14:paraId="32A58AA1"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39 652</w:t>
            </w:r>
          </w:p>
        </w:tc>
        <w:tc>
          <w:tcPr>
            <w:tcW w:w="2920" w:type="dxa"/>
            <w:tcBorders>
              <w:top w:val="nil"/>
              <w:left w:val="nil"/>
              <w:bottom w:val="single" w:sz="4" w:space="0" w:color="auto"/>
              <w:right w:val="single" w:sz="4" w:space="0" w:color="auto"/>
            </w:tcBorders>
            <w:shd w:val="clear" w:color="auto" w:fill="auto"/>
            <w:noWrap/>
            <w:vAlign w:val="bottom"/>
          </w:tcPr>
          <w:p w14:paraId="13C41344"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45 922</w:t>
            </w:r>
          </w:p>
        </w:tc>
        <w:tc>
          <w:tcPr>
            <w:tcW w:w="1913" w:type="dxa"/>
            <w:tcBorders>
              <w:top w:val="nil"/>
              <w:left w:val="nil"/>
              <w:bottom w:val="single" w:sz="4" w:space="0" w:color="auto"/>
              <w:right w:val="single" w:sz="4" w:space="0" w:color="auto"/>
            </w:tcBorders>
            <w:shd w:val="clear" w:color="auto" w:fill="auto"/>
            <w:noWrap/>
            <w:vAlign w:val="bottom"/>
            <w:hideMark/>
          </w:tcPr>
          <w:p w14:paraId="6423C3D6" w14:textId="1FE038A2"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spadek o 13,7%</w:t>
            </w:r>
          </w:p>
        </w:tc>
      </w:tr>
      <w:tr w:rsidR="009B2392" w:rsidRPr="009B2392" w14:paraId="5592D7CA" w14:textId="77777777" w:rsidTr="00655C40">
        <w:trPr>
          <w:trHeight w:val="315"/>
        </w:trPr>
        <w:tc>
          <w:tcPr>
            <w:tcW w:w="1400" w:type="dxa"/>
            <w:vMerge w:val="restart"/>
            <w:tcBorders>
              <w:top w:val="nil"/>
              <w:left w:val="single" w:sz="4" w:space="0" w:color="auto"/>
              <w:bottom w:val="single" w:sz="4" w:space="0" w:color="auto"/>
              <w:right w:val="single" w:sz="4" w:space="0" w:color="auto"/>
            </w:tcBorders>
            <w:shd w:val="clear" w:color="auto" w:fill="auto"/>
            <w:hideMark/>
          </w:tcPr>
          <w:p w14:paraId="294D80B5"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Białoruś </w:t>
            </w:r>
          </w:p>
        </w:tc>
        <w:tc>
          <w:tcPr>
            <w:tcW w:w="1380" w:type="dxa"/>
            <w:tcBorders>
              <w:top w:val="nil"/>
              <w:left w:val="nil"/>
              <w:bottom w:val="single" w:sz="4" w:space="0" w:color="auto"/>
              <w:right w:val="single" w:sz="4" w:space="0" w:color="auto"/>
            </w:tcBorders>
            <w:shd w:val="clear" w:color="auto" w:fill="auto"/>
            <w:hideMark/>
          </w:tcPr>
          <w:p w14:paraId="1D4F6FA1"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Przywóz </w:t>
            </w:r>
          </w:p>
        </w:tc>
        <w:tc>
          <w:tcPr>
            <w:tcW w:w="1880" w:type="dxa"/>
            <w:tcBorders>
              <w:top w:val="nil"/>
              <w:left w:val="nil"/>
              <w:bottom w:val="single" w:sz="4" w:space="0" w:color="auto"/>
              <w:right w:val="single" w:sz="4" w:space="0" w:color="auto"/>
            </w:tcBorders>
            <w:shd w:val="clear" w:color="auto" w:fill="auto"/>
            <w:noWrap/>
            <w:vAlign w:val="bottom"/>
          </w:tcPr>
          <w:p w14:paraId="0B7A3F18"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45 684</w:t>
            </w:r>
          </w:p>
        </w:tc>
        <w:tc>
          <w:tcPr>
            <w:tcW w:w="2920" w:type="dxa"/>
            <w:tcBorders>
              <w:top w:val="nil"/>
              <w:left w:val="nil"/>
              <w:bottom w:val="single" w:sz="4" w:space="0" w:color="auto"/>
              <w:right w:val="single" w:sz="4" w:space="0" w:color="auto"/>
            </w:tcBorders>
            <w:shd w:val="clear" w:color="auto" w:fill="auto"/>
            <w:noWrap/>
            <w:vAlign w:val="bottom"/>
          </w:tcPr>
          <w:p w14:paraId="6BD339C2"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38 070</w:t>
            </w:r>
          </w:p>
        </w:tc>
        <w:tc>
          <w:tcPr>
            <w:tcW w:w="1913" w:type="dxa"/>
            <w:tcBorders>
              <w:top w:val="nil"/>
              <w:left w:val="nil"/>
              <w:bottom w:val="single" w:sz="4" w:space="0" w:color="auto"/>
              <w:right w:val="single" w:sz="4" w:space="0" w:color="auto"/>
            </w:tcBorders>
            <w:shd w:val="clear" w:color="auto" w:fill="auto"/>
            <w:noWrap/>
            <w:vAlign w:val="bottom"/>
            <w:hideMark/>
          </w:tcPr>
          <w:p w14:paraId="215BB09A" w14:textId="77E970D2"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20%</w:t>
            </w:r>
          </w:p>
        </w:tc>
      </w:tr>
      <w:tr w:rsidR="009B2392" w:rsidRPr="009B2392" w14:paraId="4D9B44CC" w14:textId="77777777" w:rsidTr="00655C40">
        <w:trPr>
          <w:trHeight w:val="315"/>
        </w:trPr>
        <w:tc>
          <w:tcPr>
            <w:tcW w:w="1400" w:type="dxa"/>
            <w:vMerge/>
            <w:tcBorders>
              <w:top w:val="nil"/>
              <w:left w:val="single" w:sz="4" w:space="0" w:color="auto"/>
              <w:bottom w:val="single" w:sz="4" w:space="0" w:color="auto"/>
              <w:right w:val="single" w:sz="4" w:space="0" w:color="auto"/>
            </w:tcBorders>
            <w:vAlign w:val="center"/>
            <w:hideMark/>
          </w:tcPr>
          <w:p w14:paraId="7D6D4409"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p>
        </w:tc>
        <w:tc>
          <w:tcPr>
            <w:tcW w:w="1380" w:type="dxa"/>
            <w:tcBorders>
              <w:top w:val="nil"/>
              <w:left w:val="nil"/>
              <w:bottom w:val="single" w:sz="4" w:space="0" w:color="auto"/>
              <w:right w:val="single" w:sz="4" w:space="0" w:color="auto"/>
            </w:tcBorders>
            <w:shd w:val="clear" w:color="auto" w:fill="auto"/>
            <w:hideMark/>
          </w:tcPr>
          <w:p w14:paraId="63D7FD6F"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Wywóz</w:t>
            </w:r>
          </w:p>
        </w:tc>
        <w:tc>
          <w:tcPr>
            <w:tcW w:w="1880" w:type="dxa"/>
            <w:tcBorders>
              <w:top w:val="nil"/>
              <w:left w:val="nil"/>
              <w:bottom w:val="single" w:sz="4" w:space="0" w:color="auto"/>
              <w:right w:val="single" w:sz="4" w:space="0" w:color="auto"/>
            </w:tcBorders>
            <w:shd w:val="clear" w:color="auto" w:fill="auto"/>
            <w:noWrap/>
            <w:vAlign w:val="bottom"/>
          </w:tcPr>
          <w:p w14:paraId="70228860"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56 342</w:t>
            </w:r>
          </w:p>
        </w:tc>
        <w:tc>
          <w:tcPr>
            <w:tcW w:w="2920" w:type="dxa"/>
            <w:tcBorders>
              <w:top w:val="nil"/>
              <w:left w:val="nil"/>
              <w:bottom w:val="single" w:sz="4" w:space="0" w:color="auto"/>
              <w:right w:val="single" w:sz="4" w:space="0" w:color="auto"/>
            </w:tcBorders>
            <w:shd w:val="clear" w:color="auto" w:fill="auto"/>
            <w:noWrap/>
            <w:vAlign w:val="bottom"/>
          </w:tcPr>
          <w:p w14:paraId="77D6D125"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51 722</w:t>
            </w:r>
          </w:p>
        </w:tc>
        <w:tc>
          <w:tcPr>
            <w:tcW w:w="1913" w:type="dxa"/>
            <w:tcBorders>
              <w:top w:val="nil"/>
              <w:left w:val="nil"/>
              <w:bottom w:val="single" w:sz="4" w:space="0" w:color="auto"/>
              <w:right w:val="single" w:sz="4" w:space="0" w:color="auto"/>
            </w:tcBorders>
            <w:shd w:val="clear" w:color="auto" w:fill="auto"/>
            <w:noWrap/>
            <w:vAlign w:val="bottom"/>
            <w:hideMark/>
          </w:tcPr>
          <w:p w14:paraId="07226577" w14:textId="519A1D8D"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8,9%</w:t>
            </w:r>
          </w:p>
        </w:tc>
      </w:tr>
      <w:tr w:rsidR="009B2392" w:rsidRPr="009B2392" w14:paraId="3DE6D1C8" w14:textId="77777777" w:rsidTr="00655C40">
        <w:trPr>
          <w:trHeight w:val="315"/>
        </w:trPr>
        <w:tc>
          <w:tcPr>
            <w:tcW w:w="1400" w:type="dxa"/>
            <w:vMerge w:val="restart"/>
            <w:tcBorders>
              <w:top w:val="nil"/>
              <w:left w:val="single" w:sz="4" w:space="0" w:color="auto"/>
              <w:bottom w:val="single" w:sz="4" w:space="0" w:color="auto"/>
              <w:right w:val="single" w:sz="4" w:space="0" w:color="auto"/>
            </w:tcBorders>
            <w:shd w:val="clear" w:color="auto" w:fill="auto"/>
            <w:hideMark/>
          </w:tcPr>
          <w:p w14:paraId="58AB1349"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Rosja </w:t>
            </w:r>
          </w:p>
        </w:tc>
        <w:tc>
          <w:tcPr>
            <w:tcW w:w="1380" w:type="dxa"/>
            <w:tcBorders>
              <w:top w:val="nil"/>
              <w:left w:val="nil"/>
              <w:bottom w:val="single" w:sz="4" w:space="0" w:color="auto"/>
              <w:right w:val="single" w:sz="4" w:space="0" w:color="auto"/>
            </w:tcBorders>
            <w:shd w:val="clear" w:color="auto" w:fill="auto"/>
            <w:hideMark/>
          </w:tcPr>
          <w:p w14:paraId="360FB4CE"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 xml:space="preserve">Przywóz </w:t>
            </w:r>
          </w:p>
        </w:tc>
        <w:tc>
          <w:tcPr>
            <w:tcW w:w="1880" w:type="dxa"/>
            <w:tcBorders>
              <w:top w:val="nil"/>
              <w:left w:val="nil"/>
              <w:bottom w:val="single" w:sz="4" w:space="0" w:color="auto"/>
              <w:right w:val="single" w:sz="4" w:space="0" w:color="auto"/>
            </w:tcBorders>
            <w:shd w:val="clear" w:color="auto" w:fill="auto"/>
            <w:noWrap/>
            <w:vAlign w:val="bottom"/>
          </w:tcPr>
          <w:p w14:paraId="13982226"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3 868</w:t>
            </w:r>
          </w:p>
        </w:tc>
        <w:tc>
          <w:tcPr>
            <w:tcW w:w="2920" w:type="dxa"/>
            <w:tcBorders>
              <w:top w:val="nil"/>
              <w:left w:val="nil"/>
              <w:bottom w:val="single" w:sz="4" w:space="0" w:color="auto"/>
              <w:right w:val="single" w:sz="4" w:space="0" w:color="auto"/>
            </w:tcBorders>
            <w:shd w:val="clear" w:color="auto" w:fill="auto"/>
            <w:noWrap/>
            <w:vAlign w:val="bottom"/>
          </w:tcPr>
          <w:p w14:paraId="4E62C114"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3 621</w:t>
            </w:r>
          </w:p>
        </w:tc>
        <w:tc>
          <w:tcPr>
            <w:tcW w:w="1913" w:type="dxa"/>
            <w:tcBorders>
              <w:top w:val="nil"/>
              <w:left w:val="nil"/>
              <w:bottom w:val="single" w:sz="4" w:space="0" w:color="auto"/>
              <w:right w:val="single" w:sz="4" w:space="0" w:color="auto"/>
            </w:tcBorders>
            <w:shd w:val="clear" w:color="auto" w:fill="auto"/>
            <w:noWrap/>
            <w:vAlign w:val="bottom"/>
            <w:hideMark/>
          </w:tcPr>
          <w:p w14:paraId="3D95FBBA" w14:textId="206C8E6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6,8%</w:t>
            </w:r>
          </w:p>
        </w:tc>
      </w:tr>
      <w:tr w:rsidR="009B2392" w:rsidRPr="009B2392" w14:paraId="0C475BDB" w14:textId="77777777" w:rsidTr="00655C40">
        <w:trPr>
          <w:trHeight w:val="315"/>
        </w:trPr>
        <w:tc>
          <w:tcPr>
            <w:tcW w:w="1400" w:type="dxa"/>
            <w:vMerge/>
            <w:tcBorders>
              <w:top w:val="nil"/>
              <w:left w:val="single" w:sz="4" w:space="0" w:color="auto"/>
              <w:bottom w:val="single" w:sz="4" w:space="0" w:color="auto"/>
              <w:right w:val="single" w:sz="4" w:space="0" w:color="auto"/>
            </w:tcBorders>
            <w:vAlign w:val="center"/>
            <w:hideMark/>
          </w:tcPr>
          <w:p w14:paraId="5B0ABCDF"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p>
        </w:tc>
        <w:tc>
          <w:tcPr>
            <w:tcW w:w="1380" w:type="dxa"/>
            <w:tcBorders>
              <w:top w:val="nil"/>
              <w:left w:val="nil"/>
              <w:bottom w:val="single" w:sz="4" w:space="0" w:color="auto"/>
              <w:right w:val="single" w:sz="4" w:space="0" w:color="auto"/>
            </w:tcBorders>
            <w:shd w:val="clear" w:color="auto" w:fill="auto"/>
            <w:hideMark/>
          </w:tcPr>
          <w:p w14:paraId="45FCA156" w14:textId="77777777"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Wywóz</w:t>
            </w:r>
          </w:p>
        </w:tc>
        <w:tc>
          <w:tcPr>
            <w:tcW w:w="1880" w:type="dxa"/>
            <w:tcBorders>
              <w:top w:val="nil"/>
              <w:left w:val="nil"/>
              <w:bottom w:val="single" w:sz="4" w:space="0" w:color="auto"/>
              <w:right w:val="single" w:sz="4" w:space="0" w:color="auto"/>
            </w:tcBorders>
            <w:shd w:val="clear" w:color="auto" w:fill="auto"/>
            <w:noWrap/>
            <w:vAlign w:val="bottom"/>
          </w:tcPr>
          <w:p w14:paraId="07C6306B"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3 447</w:t>
            </w:r>
          </w:p>
        </w:tc>
        <w:tc>
          <w:tcPr>
            <w:tcW w:w="2920" w:type="dxa"/>
            <w:tcBorders>
              <w:top w:val="nil"/>
              <w:left w:val="nil"/>
              <w:bottom w:val="single" w:sz="4" w:space="0" w:color="auto"/>
              <w:right w:val="single" w:sz="4" w:space="0" w:color="auto"/>
            </w:tcBorders>
            <w:shd w:val="clear" w:color="auto" w:fill="auto"/>
            <w:noWrap/>
            <w:vAlign w:val="bottom"/>
          </w:tcPr>
          <w:p w14:paraId="593C39FC" w14:textId="77777777" w:rsidR="009B2392" w:rsidRPr="009B2392" w:rsidRDefault="009B2392" w:rsidP="009B2392">
            <w:pPr>
              <w:spacing w:before="120" w:after="0" w:line="276" w:lineRule="auto"/>
              <w:jc w:val="both"/>
              <w:rPr>
                <w:rFonts w:ascii="Times New Roman" w:eastAsia="Times New Roman" w:hAnsi="Times New Roman" w:cs="Times New Roman"/>
                <w:color w:val="000000"/>
                <w:lang w:eastAsia="pl-PL"/>
              </w:rPr>
            </w:pPr>
            <w:r w:rsidRPr="009B2392">
              <w:rPr>
                <w:rFonts w:ascii="Times New Roman" w:eastAsia="Times New Roman" w:hAnsi="Times New Roman" w:cs="Times New Roman"/>
                <w:color w:val="000000"/>
                <w:lang w:eastAsia="pl-PL"/>
              </w:rPr>
              <w:t>3 216</w:t>
            </w:r>
          </w:p>
        </w:tc>
        <w:tc>
          <w:tcPr>
            <w:tcW w:w="1913" w:type="dxa"/>
            <w:tcBorders>
              <w:top w:val="nil"/>
              <w:left w:val="nil"/>
              <w:bottom w:val="single" w:sz="4" w:space="0" w:color="auto"/>
              <w:right w:val="single" w:sz="4" w:space="0" w:color="auto"/>
            </w:tcBorders>
            <w:shd w:val="clear" w:color="auto" w:fill="auto"/>
            <w:noWrap/>
            <w:vAlign w:val="bottom"/>
            <w:hideMark/>
          </w:tcPr>
          <w:p w14:paraId="76894C77" w14:textId="7F9FD9A2" w:rsidR="009B2392" w:rsidRPr="009B2392" w:rsidRDefault="009B2392" w:rsidP="009B2392">
            <w:pPr>
              <w:spacing w:before="120" w:after="0" w:line="276" w:lineRule="auto"/>
              <w:jc w:val="both"/>
              <w:rPr>
                <w:rFonts w:ascii="Times New Roman" w:eastAsia="Times New Roman" w:hAnsi="Times New Roman" w:cs="Times New Roman"/>
                <w:b/>
                <w:bCs/>
                <w:color w:val="000000"/>
                <w:lang w:eastAsia="pl-PL"/>
              </w:rPr>
            </w:pPr>
            <w:r w:rsidRPr="009B2392">
              <w:rPr>
                <w:rFonts w:ascii="Times New Roman" w:eastAsia="Times New Roman" w:hAnsi="Times New Roman" w:cs="Times New Roman"/>
                <w:b/>
                <w:bCs/>
                <w:color w:val="000000"/>
                <w:lang w:eastAsia="pl-PL"/>
              </w:rPr>
              <w:t>wzrost o 7,2%</w:t>
            </w:r>
          </w:p>
        </w:tc>
      </w:tr>
    </w:tbl>
    <w:p w14:paraId="289BA652" w14:textId="77777777" w:rsidR="009B2392" w:rsidRPr="009B2392" w:rsidRDefault="009B2392" w:rsidP="009B2392">
      <w:pPr>
        <w:spacing w:before="120" w:after="0" w:line="276" w:lineRule="auto"/>
        <w:jc w:val="both"/>
        <w:rPr>
          <w:rFonts w:ascii="Times New Roman" w:eastAsia="Calibri" w:hAnsi="Times New Roman" w:cs="Times New Roman"/>
        </w:rPr>
      </w:pPr>
    </w:p>
    <w:p w14:paraId="77E89B30" w14:textId="77777777" w:rsidR="009B2392" w:rsidRDefault="009B2392" w:rsidP="00600293">
      <w:pPr>
        <w:pStyle w:val="Akapitzlist"/>
        <w:widowControl w:val="0"/>
        <w:numPr>
          <w:ilvl w:val="0"/>
          <w:numId w:val="318"/>
        </w:numPr>
        <w:suppressAutoHyphens/>
        <w:spacing w:before="120" w:after="0" w:line="276" w:lineRule="auto"/>
        <w:ind w:left="357" w:hanging="357"/>
        <w:contextualSpacing w:val="0"/>
        <w:jc w:val="both"/>
        <w:rPr>
          <w:rFonts w:ascii="Times New Roman" w:eastAsia="Lato" w:hAnsi="Times New Roman" w:cs="Times New Roman"/>
        </w:rPr>
      </w:pPr>
      <w:r w:rsidRPr="009B2392">
        <w:rPr>
          <w:rFonts w:ascii="Times New Roman" w:eastAsia="Lato" w:hAnsi="Times New Roman" w:cs="Times New Roman"/>
        </w:rPr>
        <w:t>Minister Finansów, Funduszy i Polityki Regionalnej i Szef KAS 6 lipca 2021 r. aneksowali z Polskim Funduszem Rozwoju załączniki do umowy z 29 kwietnia 2020 roku na wymianę danych, rozszerzając zakres współpracy m.in. na potrzeby obsługi wniosków o umorzenie subwencji; na tej podstawie są udostępniane PFR dane podatkowe niezbędne do weryfikacji wniosków o umorzenie subwencji w ramach Tarczy Finansowej 1.0.</w:t>
      </w:r>
    </w:p>
    <w:p w14:paraId="27BB1E22" w14:textId="1EC5A029" w:rsidR="009B2392" w:rsidRDefault="009B2392" w:rsidP="00600293">
      <w:pPr>
        <w:pStyle w:val="Akapitzlist"/>
        <w:widowControl w:val="0"/>
        <w:numPr>
          <w:ilvl w:val="0"/>
          <w:numId w:val="318"/>
        </w:numPr>
        <w:suppressAutoHyphens/>
        <w:spacing w:before="120" w:after="0" w:line="276" w:lineRule="auto"/>
        <w:ind w:left="357" w:hanging="357"/>
        <w:contextualSpacing w:val="0"/>
        <w:jc w:val="both"/>
        <w:rPr>
          <w:rFonts w:ascii="Times New Roman" w:eastAsia="Lato" w:hAnsi="Times New Roman" w:cs="Times New Roman"/>
        </w:rPr>
      </w:pPr>
      <w:r w:rsidRPr="009B2392">
        <w:rPr>
          <w:rFonts w:ascii="Times New Roman" w:eastAsia="Lato" w:hAnsi="Times New Roman" w:cs="Times New Roman"/>
        </w:rPr>
        <w:t xml:space="preserve">Minister Finansów, Funduszy i Polityki Regionalnej i Szef KAS, w związku z zawartą z Polskim Funduszem Rozwoju 29 kwietnia 2020 r. umową o wymianę danych na potrzeby realizacji programów finansowych Tarcza Finansowa 1.0. i – od stycznia 2021 roku - Tarcza Finansowa 2.0. w raportowanym okresie udzielał wsparcia przedsiębiorcom w kwestii kryteriów podatkowej warunkujących otrzymanie subwencji z PFR, a także jej umorzenia (w zakresie Tarczy Finansowej 1.0.), rozpatrując zgłoszenia bezpośrednio od przedsiębiorców lub uczestnicząc w wyjaśnianiu odwołań i reklamacji w PFR. </w:t>
      </w:r>
    </w:p>
    <w:p w14:paraId="56920CCF" w14:textId="50BEFD0C" w:rsidR="00BB3343" w:rsidRDefault="00BB3343" w:rsidP="00600293">
      <w:pPr>
        <w:pStyle w:val="Akapitzlist"/>
        <w:widowControl w:val="0"/>
        <w:numPr>
          <w:ilvl w:val="0"/>
          <w:numId w:val="318"/>
        </w:numPr>
        <w:suppressAutoHyphens/>
        <w:spacing w:before="120" w:after="0" w:line="276" w:lineRule="auto"/>
        <w:ind w:left="357" w:hanging="357"/>
        <w:contextualSpacing w:val="0"/>
        <w:jc w:val="both"/>
        <w:rPr>
          <w:rFonts w:ascii="Times New Roman" w:eastAsia="Lato" w:hAnsi="Times New Roman" w:cs="Times New Roman"/>
        </w:rPr>
      </w:pPr>
      <w:r>
        <w:rPr>
          <w:rFonts w:ascii="Times New Roman" w:eastAsia="Lato" w:hAnsi="Times New Roman" w:cs="Times New Roman"/>
        </w:rPr>
        <w:t>N</w:t>
      </w:r>
      <w:r w:rsidRPr="00BB3343">
        <w:rPr>
          <w:rFonts w:ascii="Times New Roman" w:eastAsia="Lato" w:hAnsi="Times New Roman" w:cs="Times New Roman"/>
        </w:rPr>
        <w:t xml:space="preserve">a podstawie art. 31g ust. 1 ustawy </w:t>
      </w:r>
      <w:r w:rsidR="009B31D8">
        <w:rPr>
          <w:rFonts w:ascii="Times New Roman" w:eastAsia="Lato" w:hAnsi="Times New Roman" w:cs="Times New Roman"/>
        </w:rPr>
        <w:t>COVID-19</w:t>
      </w:r>
      <w:r w:rsidRPr="00BB3343">
        <w:rPr>
          <w:rFonts w:ascii="Times New Roman" w:eastAsia="Lato" w:hAnsi="Times New Roman" w:cs="Times New Roman"/>
        </w:rPr>
        <w:t xml:space="preserve"> został przedłużony termin wydania interpretacji przepisów prawa podatkowego (interpretacji indywidualnych) z 3 do 6 miesięcy celem zapobieżenia wydania tzw. interpretacji milczących. Terminowość załatwiania wniosków jest na bieżąco monitorowana. Średni czas wydawania interpretacji (z wyłączeniem dni pomiędzy wysłaniem wezwania do uzupełnienia wniosku a oczekiwaniem na jego uzupełnienie) w okresie od 1 marca 2021 r. do 31 sierpnia 2021 r. wynosił 71,9 dnia.</w:t>
      </w:r>
    </w:p>
    <w:tbl>
      <w:tblPr>
        <w:tblW w:w="9778" w:type="dxa"/>
        <w:tblInd w:w="-437" w:type="dxa"/>
        <w:tblCellMar>
          <w:left w:w="0" w:type="dxa"/>
          <w:right w:w="0" w:type="dxa"/>
        </w:tblCellMar>
        <w:tblLook w:val="04A0" w:firstRow="1" w:lastRow="0" w:firstColumn="1" w:lastColumn="0" w:noHBand="0" w:noVBand="1"/>
      </w:tblPr>
      <w:tblGrid>
        <w:gridCol w:w="1040"/>
        <w:gridCol w:w="1375"/>
        <w:gridCol w:w="1283"/>
        <w:gridCol w:w="992"/>
        <w:gridCol w:w="992"/>
        <w:gridCol w:w="1134"/>
        <w:gridCol w:w="1688"/>
        <w:gridCol w:w="1274"/>
      </w:tblGrid>
      <w:tr w:rsidR="00BB3343" w:rsidRPr="00BB3343" w14:paraId="5596C26F" w14:textId="77777777" w:rsidTr="00BB3343">
        <w:trPr>
          <w:trHeight w:val="633"/>
        </w:trPr>
        <w:tc>
          <w:tcPr>
            <w:tcW w:w="1040" w:type="dxa"/>
            <w:vMerge w:val="restart"/>
            <w:tcBorders>
              <w:top w:val="single" w:sz="8" w:space="0" w:color="auto"/>
              <w:left w:val="single" w:sz="8" w:space="0" w:color="auto"/>
              <w:bottom w:val="single" w:sz="8" w:space="0" w:color="000000"/>
              <w:right w:val="single" w:sz="8" w:space="0" w:color="auto"/>
            </w:tcBorders>
            <w:shd w:val="clear" w:color="auto" w:fill="D9D9D9"/>
            <w:tcMar>
              <w:top w:w="0" w:type="dxa"/>
              <w:left w:w="70" w:type="dxa"/>
              <w:bottom w:w="0" w:type="dxa"/>
              <w:right w:w="70" w:type="dxa"/>
            </w:tcMar>
            <w:vAlign w:val="center"/>
            <w:hideMark/>
          </w:tcPr>
          <w:p w14:paraId="6BF25EE9"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b/>
                <w:bCs/>
                <w:sz w:val="20"/>
                <w:szCs w:val="20"/>
              </w:rPr>
            </w:pPr>
            <w:r w:rsidRPr="00BB3343">
              <w:rPr>
                <w:rFonts w:ascii="Times New Roman" w:eastAsia="Lato" w:hAnsi="Times New Roman" w:cs="Times New Roman"/>
                <w:b/>
                <w:bCs/>
                <w:sz w:val="20"/>
                <w:szCs w:val="20"/>
              </w:rPr>
              <w:t>Okres</w:t>
            </w:r>
          </w:p>
        </w:tc>
        <w:tc>
          <w:tcPr>
            <w:tcW w:w="1375" w:type="dxa"/>
            <w:vMerge w:val="restart"/>
            <w:tcBorders>
              <w:top w:val="single" w:sz="8" w:space="0" w:color="auto"/>
              <w:left w:val="nil"/>
              <w:bottom w:val="single" w:sz="8" w:space="0" w:color="000000"/>
              <w:right w:val="single" w:sz="8" w:space="0" w:color="auto"/>
            </w:tcBorders>
            <w:shd w:val="clear" w:color="auto" w:fill="D9D9D9"/>
            <w:tcMar>
              <w:top w:w="0" w:type="dxa"/>
              <w:left w:w="70" w:type="dxa"/>
              <w:bottom w:w="0" w:type="dxa"/>
              <w:right w:w="70" w:type="dxa"/>
            </w:tcMar>
            <w:vAlign w:val="center"/>
            <w:hideMark/>
          </w:tcPr>
          <w:p w14:paraId="4C2FEFE1"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b/>
                <w:bCs/>
                <w:sz w:val="20"/>
                <w:szCs w:val="20"/>
              </w:rPr>
            </w:pPr>
            <w:r w:rsidRPr="00BB3343">
              <w:rPr>
                <w:rFonts w:ascii="Times New Roman" w:eastAsia="Lato" w:hAnsi="Times New Roman" w:cs="Times New Roman"/>
                <w:b/>
                <w:bCs/>
                <w:sz w:val="20"/>
                <w:szCs w:val="20"/>
              </w:rPr>
              <w:t>Liczba załatwionych wniosków</w:t>
            </w:r>
          </w:p>
        </w:tc>
        <w:tc>
          <w:tcPr>
            <w:tcW w:w="1283" w:type="dxa"/>
            <w:vMerge w:val="restart"/>
            <w:tcBorders>
              <w:top w:val="single" w:sz="8" w:space="0" w:color="auto"/>
              <w:left w:val="nil"/>
              <w:bottom w:val="single" w:sz="8" w:space="0" w:color="000000"/>
              <w:right w:val="single" w:sz="8" w:space="0" w:color="auto"/>
            </w:tcBorders>
            <w:shd w:val="clear" w:color="auto" w:fill="D9D9D9"/>
            <w:tcMar>
              <w:top w:w="0" w:type="dxa"/>
              <w:left w:w="70" w:type="dxa"/>
              <w:bottom w:w="0" w:type="dxa"/>
              <w:right w:w="70" w:type="dxa"/>
            </w:tcMar>
            <w:vAlign w:val="center"/>
            <w:hideMark/>
          </w:tcPr>
          <w:p w14:paraId="66125F7B" w14:textId="73BE9FC4" w:rsidR="00BB3343" w:rsidRPr="00BB3343" w:rsidRDefault="00BB3343" w:rsidP="00BB3343">
            <w:pPr>
              <w:widowControl w:val="0"/>
              <w:suppressAutoHyphens/>
              <w:spacing w:before="120" w:after="0" w:line="276" w:lineRule="auto"/>
              <w:jc w:val="both"/>
              <w:rPr>
                <w:rFonts w:ascii="Times New Roman" w:eastAsia="Lato" w:hAnsi="Times New Roman" w:cs="Times New Roman"/>
                <w:b/>
                <w:bCs/>
                <w:sz w:val="20"/>
                <w:szCs w:val="20"/>
              </w:rPr>
            </w:pPr>
            <w:r w:rsidRPr="00BB3343">
              <w:rPr>
                <w:rFonts w:ascii="Times New Roman" w:eastAsia="Lato" w:hAnsi="Times New Roman" w:cs="Times New Roman"/>
                <w:b/>
                <w:bCs/>
                <w:sz w:val="20"/>
                <w:szCs w:val="20"/>
              </w:rPr>
              <w:t>Średni czas załatwienia wniosków</w:t>
            </w:r>
            <w:r w:rsidR="00165351">
              <w:rPr>
                <w:rFonts w:ascii="Times New Roman" w:eastAsia="Lato" w:hAnsi="Times New Roman" w:cs="Times New Roman"/>
                <w:b/>
                <w:bCs/>
                <w:sz w:val="20"/>
                <w:szCs w:val="20"/>
              </w:rPr>
              <w:t xml:space="preserve"> w dniach</w:t>
            </w:r>
            <w:r w:rsidRPr="00BB3343">
              <w:rPr>
                <w:rFonts w:ascii="Times New Roman" w:eastAsia="Lato" w:hAnsi="Times New Roman" w:cs="Times New Roman"/>
                <w:b/>
                <w:bCs/>
                <w:sz w:val="20"/>
                <w:szCs w:val="20"/>
              </w:rPr>
              <w:t>*</w:t>
            </w:r>
          </w:p>
        </w:tc>
        <w:tc>
          <w:tcPr>
            <w:tcW w:w="3118" w:type="dxa"/>
            <w:gridSpan w:val="3"/>
            <w:tcBorders>
              <w:top w:val="single" w:sz="8" w:space="0" w:color="auto"/>
              <w:left w:val="nil"/>
              <w:bottom w:val="nil"/>
              <w:right w:val="single" w:sz="8" w:space="0" w:color="000000"/>
            </w:tcBorders>
            <w:shd w:val="clear" w:color="auto" w:fill="D9D9D9"/>
            <w:tcMar>
              <w:top w:w="0" w:type="dxa"/>
              <w:left w:w="70" w:type="dxa"/>
              <w:bottom w:w="0" w:type="dxa"/>
              <w:right w:w="70" w:type="dxa"/>
            </w:tcMar>
            <w:vAlign w:val="center"/>
            <w:hideMark/>
          </w:tcPr>
          <w:p w14:paraId="69E5DC3B"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b/>
                <w:bCs/>
                <w:sz w:val="20"/>
                <w:szCs w:val="20"/>
              </w:rPr>
            </w:pPr>
            <w:r w:rsidRPr="00BB3343">
              <w:rPr>
                <w:rFonts w:ascii="Times New Roman" w:eastAsia="Lato" w:hAnsi="Times New Roman" w:cs="Times New Roman"/>
                <w:b/>
                <w:bCs/>
                <w:sz w:val="20"/>
                <w:szCs w:val="20"/>
              </w:rPr>
              <w:t>Liczba wniosków do załatwienia</w:t>
            </w:r>
          </w:p>
        </w:tc>
        <w:tc>
          <w:tcPr>
            <w:tcW w:w="1688" w:type="dxa"/>
            <w:vMerge w:val="restart"/>
            <w:tcBorders>
              <w:top w:val="single" w:sz="8" w:space="0" w:color="auto"/>
              <w:left w:val="nil"/>
              <w:bottom w:val="single" w:sz="8" w:space="0" w:color="000000"/>
              <w:right w:val="single" w:sz="8" w:space="0" w:color="auto"/>
            </w:tcBorders>
            <w:shd w:val="clear" w:color="auto" w:fill="D9D9D9"/>
            <w:tcMar>
              <w:top w:w="0" w:type="dxa"/>
              <w:left w:w="70" w:type="dxa"/>
              <w:bottom w:w="0" w:type="dxa"/>
              <w:right w:w="70" w:type="dxa"/>
            </w:tcMar>
            <w:vAlign w:val="center"/>
            <w:hideMark/>
          </w:tcPr>
          <w:p w14:paraId="323EA883"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b/>
                <w:bCs/>
                <w:sz w:val="20"/>
                <w:szCs w:val="20"/>
              </w:rPr>
            </w:pPr>
            <w:r w:rsidRPr="00BB3343">
              <w:rPr>
                <w:rFonts w:ascii="Times New Roman" w:eastAsia="Lato" w:hAnsi="Times New Roman" w:cs="Times New Roman"/>
                <w:b/>
                <w:bCs/>
                <w:sz w:val="20"/>
                <w:szCs w:val="20"/>
              </w:rPr>
              <w:t>Liczba zażaleń do załatwienia - stan na 31.08.2021</w:t>
            </w:r>
          </w:p>
        </w:tc>
        <w:tc>
          <w:tcPr>
            <w:tcW w:w="1274" w:type="dxa"/>
            <w:vMerge w:val="restart"/>
            <w:tcBorders>
              <w:top w:val="single" w:sz="8" w:space="0" w:color="auto"/>
              <w:left w:val="nil"/>
              <w:bottom w:val="single" w:sz="8" w:space="0" w:color="000000"/>
              <w:right w:val="single" w:sz="8" w:space="0" w:color="auto"/>
            </w:tcBorders>
            <w:shd w:val="clear" w:color="auto" w:fill="D9D9D9"/>
            <w:tcMar>
              <w:top w:w="0" w:type="dxa"/>
              <w:left w:w="70" w:type="dxa"/>
              <w:bottom w:w="0" w:type="dxa"/>
              <w:right w:w="70" w:type="dxa"/>
            </w:tcMar>
            <w:vAlign w:val="center"/>
            <w:hideMark/>
          </w:tcPr>
          <w:p w14:paraId="28D384B4"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b/>
                <w:bCs/>
                <w:sz w:val="20"/>
                <w:szCs w:val="20"/>
              </w:rPr>
            </w:pPr>
            <w:r w:rsidRPr="00BB3343">
              <w:rPr>
                <w:rFonts w:ascii="Times New Roman" w:eastAsia="Lato" w:hAnsi="Times New Roman" w:cs="Times New Roman"/>
                <w:b/>
                <w:bCs/>
                <w:sz w:val="20"/>
                <w:szCs w:val="20"/>
              </w:rPr>
              <w:t>Liczba skarg do załatwienia  - stan na 31.08.2021</w:t>
            </w:r>
          </w:p>
        </w:tc>
      </w:tr>
      <w:tr w:rsidR="00BB3343" w:rsidRPr="00BB3343" w14:paraId="21A4E90F" w14:textId="77777777" w:rsidTr="00BB3343">
        <w:trPr>
          <w:trHeight w:val="591"/>
        </w:trPr>
        <w:tc>
          <w:tcPr>
            <w:tcW w:w="1040" w:type="dxa"/>
            <w:vMerge/>
            <w:tcBorders>
              <w:top w:val="single" w:sz="8" w:space="0" w:color="auto"/>
              <w:left w:val="single" w:sz="8" w:space="0" w:color="auto"/>
              <w:bottom w:val="single" w:sz="8" w:space="0" w:color="000000"/>
              <w:right w:val="single" w:sz="8" w:space="0" w:color="auto"/>
            </w:tcBorders>
            <w:vAlign w:val="center"/>
            <w:hideMark/>
          </w:tcPr>
          <w:p w14:paraId="13ADFC63"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b/>
                <w:bCs/>
                <w:sz w:val="20"/>
                <w:szCs w:val="20"/>
              </w:rPr>
            </w:pPr>
          </w:p>
        </w:tc>
        <w:tc>
          <w:tcPr>
            <w:tcW w:w="1375" w:type="dxa"/>
            <w:vMerge/>
            <w:tcBorders>
              <w:top w:val="single" w:sz="8" w:space="0" w:color="auto"/>
              <w:left w:val="nil"/>
              <w:bottom w:val="single" w:sz="8" w:space="0" w:color="000000"/>
              <w:right w:val="single" w:sz="8" w:space="0" w:color="auto"/>
            </w:tcBorders>
            <w:vAlign w:val="center"/>
            <w:hideMark/>
          </w:tcPr>
          <w:p w14:paraId="14B81033"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b/>
                <w:bCs/>
                <w:sz w:val="20"/>
                <w:szCs w:val="20"/>
              </w:rPr>
            </w:pPr>
          </w:p>
        </w:tc>
        <w:tc>
          <w:tcPr>
            <w:tcW w:w="1283" w:type="dxa"/>
            <w:vMerge/>
            <w:tcBorders>
              <w:top w:val="single" w:sz="8" w:space="0" w:color="auto"/>
              <w:left w:val="nil"/>
              <w:bottom w:val="single" w:sz="8" w:space="0" w:color="000000"/>
              <w:right w:val="single" w:sz="8" w:space="0" w:color="auto"/>
            </w:tcBorders>
            <w:vAlign w:val="center"/>
            <w:hideMark/>
          </w:tcPr>
          <w:p w14:paraId="74522AC6"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b/>
                <w:bCs/>
                <w:sz w:val="20"/>
                <w:szCs w:val="20"/>
              </w:rPr>
            </w:pPr>
          </w:p>
        </w:tc>
        <w:tc>
          <w:tcPr>
            <w:tcW w:w="3118" w:type="dxa"/>
            <w:gridSpan w:val="3"/>
            <w:tcBorders>
              <w:top w:val="nil"/>
              <w:left w:val="nil"/>
              <w:bottom w:val="single" w:sz="8" w:space="0" w:color="auto"/>
              <w:right w:val="single" w:sz="8" w:space="0" w:color="000000"/>
            </w:tcBorders>
            <w:shd w:val="clear" w:color="auto" w:fill="D9D9D9"/>
            <w:tcMar>
              <w:top w:w="0" w:type="dxa"/>
              <w:left w:w="70" w:type="dxa"/>
              <w:bottom w:w="0" w:type="dxa"/>
              <w:right w:w="70" w:type="dxa"/>
            </w:tcMar>
            <w:vAlign w:val="center"/>
            <w:hideMark/>
          </w:tcPr>
          <w:p w14:paraId="0F3FDB41"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b/>
                <w:bCs/>
                <w:sz w:val="20"/>
                <w:szCs w:val="20"/>
              </w:rPr>
            </w:pPr>
            <w:r w:rsidRPr="00BB3343">
              <w:rPr>
                <w:rFonts w:ascii="Times New Roman" w:eastAsia="Lato" w:hAnsi="Times New Roman" w:cs="Times New Roman"/>
                <w:b/>
                <w:bCs/>
                <w:sz w:val="20"/>
                <w:szCs w:val="20"/>
              </w:rPr>
              <w:t>stan na 31 sierpnia 2021 r.</w:t>
            </w:r>
          </w:p>
        </w:tc>
        <w:tc>
          <w:tcPr>
            <w:tcW w:w="1688" w:type="dxa"/>
            <w:vMerge/>
            <w:tcBorders>
              <w:top w:val="single" w:sz="8" w:space="0" w:color="auto"/>
              <w:left w:val="nil"/>
              <w:bottom w:val="single" w:sz="8" w:space="0" w:color="000000"/>
              <w:right w:val="single" w:sz="8" w:space="0" w:color="auto"/>
            </w:tcBorders>
            <w:vAlign w:val="center"/>
            <w:hideMark/>
          </w:tcPr>
          <w:p w14:paraId="1FCB00B1"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b/>
                <w:bCs/>
                <w:sz w:val="20"/>
                <w:szCs w:val="20"/>
              </w:rPr>
            </w:pPr>
          </w:p>
        </w:tc>
        <w:tc>
          <w:tcPr>
            <w:tcW w:w="1274" w:type="dxa"/>
            <w:vMerge/>
            <w:tcBorders>
              <w:top w:val="single" w:sz="8" w:space="0" w:color="auto"/>
              <w:left w:val="nil"/>
              <w:bottom w:val="single" w:sz="8" w:space="0" w:color="000000"/>
              <w:right w:val="single" w:sz="8" w:space="0" w:color="auto"/>
            </w:tcBorders>
            <w:vAlign w:val="center"/>
            <w:hideMark/>
          </w:tcPr>
          <w:p w14:paraId="49E642FE"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b/>
                <w:bCs/>
                <w:sz w:val="20"/>
                <w:szCs w:val="20"/>
              </w:rPr>
            </w:pPr>
          </w:p>
        </w:tc>
      </w:tr>
      <w:tr w:rsidR="00BB3343" w:rsidRPr="00BB3343" w14:paraId="503EF152" w14:textId="77777777" w:rsidTr="00BB3343">
        <w:trPr>
          <w:trHeight w:val="441"/>
        </w:trPr>
        <w:tc>
          <w:tcPr>
            <w:tcW w:w="1040" w:type="dxa"/>
            <w:vMerge/>
            <w:tcBorders>
              <w:top w:val="single" w:sz="8" w:space="0" w:color="auto"/>
              <w:left w:val="single" w:sz="8" w:space="0" w:color="auto"/>
              <w:bottom w:val="single" w:sz="8" w:space="0" w:color="000000"/>
              <w:right w:val="single" w:sz="8" w:space="0" w:color="auto"/>
            </w:tcBorders>
            <w:vAlign w:val="center"/>
            <w:hideMark/>
          </w:tcPr>
          <w:p w14:paraId="4E8DB5AC"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b/>
                <w:bCs/>
                <w:sz w:val="20"/>
                <w:szCs w:val="20"/>
              </w:rPr>
            </w:pPr>
          </w:p>
        </w:tc>
        <w:tc>
          <w:tcPr>
            <w:tcW w:w="1375" w:type="dxa"/>
            <w:vMerge/>
            <w:tcBorders>
              <w:top w:val="single" w:sz="8" w:space="0" w:color="auto"/>
              <w:left w:val="nil"/>
              <w:bottom w:val="single" w:sz="8" w:space="0" w:color="000000"/>
              <w:right w:val="single" w:sz="8" w:space="0" w:color="auto"/>
            </w:tcBorders>
            <w:vAlign w:val="center"/>
            <w:hideMark/>
          </w:tcPr>
          <w:p w14:paraId="2D7F5D6E"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b/>
                <w:bCs/>
                <w:sz w:val="20"/>
                <w:szCs w:val="20"/>
              </w:rPr>
            </w:pPr>
          </w:p>
        </w:tc>
        <w:tc>
          <w:tcPr>
            <w:tcW w:w="1283" w:type="dxa"/>
            <w:vMerge/>
            <w:tcBorders>
              <w:top w:val="single" w:sz="8" w:space="0" w:color="auto"/>
              <w:left w:val="nil"/>
              <w:bottom w:val="single" w:sz="8" w:space="0" w:color="000000"/>
              <w:right w:val="single" w:sz="8" w:space="0" w:color="auto"/>
            </w:tcBorders>
            <w:vAlign w:val="center"/>
            <w:hideMark/>
          </w:tcPr>
          <w:p w14:paraId="0A30058E"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b/>
                <w:bCs/>
                <w:sz w:val="20"/>
                <w:szCs w:val="20"/>
              </w:rPr>
            </w:pPr>
          </w:p>
        </w:tc>
        <w:tc>
          <w:tcPr>
            <w:tcW w:w="992"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14:paraId="6F51BBBA"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b/>
                <w:bCs/>
                <w:sz w:val="20"/>
                <w:szCs w:val="20"/>
              </w:rPr>
            </w:pPr>
            <w:r w:rsidRPr="00BB3343">
              <w:rPr>
                <w:rFonts w:ascii="Times New Roman" w:eastAsia="Lato" w:hAnsi="Times New Roman" w:cs="Times New Roman"/>
                <w:b/>
                <w:bCs/>
                <w:sz w:val="20"/>
                <w:szCs w:val="20"/>
              </w:rPr>
              <w:t>ogółem</w:t>
            </w:r>
          </w:p>
        </w:tc>
        <w:tc>
          <w:tcPr>
            <w:tcW w:w="2126" w:type="dxa"/>
            <w:gridSpan w:val="2"/>
            <w:tcBorders>
              <w:top w:val="nil"/>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14:paraId="2D9BAFAE"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b/>
                <w:bCs/>
                <w:sz w:val="20"/>
                <w:szCs w:val="20"/>
              </w:rPr>
            </w:pPr>
            <w:r w:rsidRPr="00BB3343">
              <w:rPr>
                <w:rFonts w:ascii="Times New Roman" w:eastAsia="Lato" w:hAnsi="Times New Roman" w:cs="Times New Roman"/>
                <w:b/>
                <w:bCs/>
                <w:sz w:val="20"/>
                <w:szCs w:val="20"/>
              </w:rPr>
              <w:t>w tym z wpływu:</w:t>
            </w:r>
          </w:p>
        </w:tc>
        <w:tc>
          <w:tcPr>
            <w:tcW w:w="1688" w:type="dxa"/>
            <w:vMerge/>
            <w:tcBorders>
              <w:top w:val="single" w:sz="8" w:space="0" w:color="auto"/>
              <w:left w:val="nil"/>
              <w:bottom w:val="single" w:sz="8" w:space="0" w:color="000000"/>
              <w:right w:val="single" w:sz="8" w:space="0" w:color="auto"/>
            </w:tcBorders>
            <w:vAlign w:val="center"/>
            <w:hideMark/>
          </w:tcPr>
          <w:p w14:paraId="48AF6946"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b/>
                <w:bCs/>
                <w:sz w:val="20"/>
                <w:szCs w:val="20"/>
              </w:rPr>
            </w:pPr>
          </w:p>
        </w:tc>
        <w:tc>
          <w:tcPr>
            <w:tcW w:w="1274" w:type="dxa"/>
            <w:vMerge/>
            <w:tcBorders>
              <w:top w:val="single" w:sz="8" w:space="0" w:color="auto"/>
              <w:left w:val="nil"/>
              <w:bottom w:val="single" w:sz="8" w:space="0" w:color="000000"/>
              <w:right w:val="single" w:sz="8" w:space="0" w:color="auto"/>
            </w:tcBorders>
            <w:vAlign w:val="center"/>
            <w:hideMark/>
          </w:tcPr>
          <w:p w14:paraId="0C666BB7"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b/>
                <w:bCs/>
                <w:sz w:val="20"/>
                <w:szCs w:val="20"/>
              </w:rPr>
            </w:pPr>
          </w:p>
        </w:tc>
      </w:tr>
      <w:tr w:rsidR="00BB3343" w:rsidRPr="00BB3343" w14:paraId="7E58DB7B" w14:textId="77777777" w:rsidTr="00BB3343">
        <w:trPr>
          <w:trHeight w:val="276"/>
        </w:trPr>
        <w:tc>
          <w:tcPr>
            <w:tcW w:w="1040"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14:paraId="19BCA637"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b/>
                <w:bCs/>
                <w:sz w:val="20"/>
                <w:szCs w:val="20"/>
              </w:rPr>
            </w:pPr>
            <w:r w:rsidRPr="00BB3343">
              <w:rPr>
                <w:rFonts w:ascii="Times New Roman" w:eastAsia="Lato" w:hAnsi="Times New Roman" w:cs="Times New Roman"/>
                <w:b/>
                <w:bCs/>
                <w:sz w:val="20"/>
                <w:szCs w:val="20"/>
              </w:rPr>
              <w:t>1.03.2021-31.08.2021</w:t>
            </w:r>
          </w:p>
        </w:tc>
        <w:tc>
          <w:tcPr>
            <w:tcW w:w="1375" w:type="dxa"/>
            <w:vMerge w:val="restart"/>
            <w:tcBorders>
              <w:top w:val="nil"/>
              <w:left w:val="nil"/>
              <w:bottom w:val="single" w:sz="8" w:space="0" w:color="000000"/>
              <w:right w:val="single" w:sz="8" w:space="0" w:color="auto"/>
            </w:tcBorders>
            <w:noWrap/>
            <w:tcMar>
              <w:top w:w="0" w:type="dxa"/>
              <w:left w:w="70" w:type="dxa"/>
              <w:bottom w:w="0" w:type="dxa"/>
              <w:right w:w="70" w:type="dxa"/>
            </w:tcMar>
            <w:vAlign w:val="center"/>
            <w:hideMark/>
          </w:tcPr>
          <w:p w14:paraId="75415422"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r w:rsidRPr="00BB3343">
              <w:rPr>
                <w:rFonts w:ascii="Times New Roman" w:eastAsia="Lato" w:hAnsi="Times New Roman" w:cs="Times New Roman"/>
                <w:sz w:val="20"/>
                <w:szCs w:val="20"/>
              </w:rPr>
              <w:t>16226</w:t>
            </w:r>
          </w:p>
        </w:tc>
        <w:tc>
          <w:tcPr>
            <w:tcW w:w="1283" w:type="dxa"/>
            <w:vMerge w:val="restart"/>
            <w:tcBorders>
              <w:top w:val="nil"/>
              <w:left w:val="nil"/>
              <w:bottom w:val="single" w:sz="8" w:space="0" w:color="000000"/>
              <w:right w:val="single" w:sz="8" w:space="0" w:color="auto"/>
            </w:tcBorders>
            <w:noWrap/>
            <w:tcMar>
              <w:top w:w="0" w:type="dxa"/>
              <w:left w:w="70" w:type="dxa"/>
              <w:bottom w:w="0" w:type="dxa"/>
              <w:right w:w="70" w:type="dxa"/>
            </w:tcMar>
            <w:vAlign w:val="center"/>
            <w:hideMark/>
          </w:tcPr>
          <w:p w14:paraId="6645997B"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r w:rsidRPr="00BB3343">
              <w:rPr>
                <w:rFonts w:ascii="Times New Roman" w:eastAsia="Lato" w:hAnsi="Times New Roman" w:cs="Times New Roman"/>
                <w:sz w:val="20"/>
                <w:szCs w:val="20"/>
              </w:rPr>
              <w:t>71,9</w:t>
            </w:r>
          </w:p>
        </w:tc>
        <w:tc>
          <w:tcPr>
            <w:tcW w:w="992" w:type="dxa"/>
            <w:vMerge w:val="restart"/>
            <w:tcBorders>
              <w:top w:val="nil"/>
              <w:left w:val="nil"/>
              <w:bottom w:val="single" w:sz="8" w:space="0" w:color="000000"/>
              <w:right w:val="single" w:sz="8" w:space="0" w:color="auto"/>
            </w:tcBorders>
            <w:noWrap/>
            <w:tcMar>
              <w:top w:w="0" w:type="dxa"/>
              <w:left w:w="70" w:type="dxa"/>
              <w:bottom w:w="0" w:type="dxa"/>
              <w:right w:w="70" w:type="dxa"/>
            </w:tcMar>
            <w:vAlign w:val="center"/>
            <w:hideMark/>
          </w:tcPr>
          <w:p w14:paraId="171DEAB6"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r w:rsidRPr="00BB3343">
              <w:rPr>
                <w:rFonts w:ascii="Times New Roman" w:eastAsia="Lato" w:hAnsi="Times New Roman" w:cs="Times New Roman"/>
                <w:sz w:val="20"/>
                <w:szCs w:val="20"/>
              </w:rPr>
              <w:t>6440</w:t>
            </w:r>
          </w:p>
        </w:tc>
        <w:tc>
          <w:tcPr>
            <w:tcW w:w="992" w:type="dxa"/>
            <w:tcBorders>
              <w:top w:val="nil"/>
              <w:left w:val="nil"/>
              <w:bottom w:val="nil"/>
              <w:right w:val="single" w:sz="8" w:space="0" w:color="auto"/>
            </w:tcBorders>
            <w:noWrap/>
            <w:tcMar>
              <w:top w:w="0" w:type="dxa"/>
              <w:left w:w="70" w:type="dxa"/>
              <w:bottom w:w="0" w:type="dxa"/>
              <w:right w:w="70" w:type="dxa"/>
            </w:tcMar>
            <w:vAlign w:val="center"/>
            <w:hideMark/>
          </w:tcPr>
          <w:p w14:paraId="71C21896"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r w:rsidRPr="00BB3343">
              <w:rPr>
                <w:rFonts w:ascii="Times New Roman" w:eastAsia="Lato" w:hAnsi="Times New Roman" w:cs="Times New Roman"/>
                <w:sz w:val="20"/>
                <w:szCs w:val="20"/>
              </w:rPr>
              <w:t>mar.21</w:t>
            </w:r>
          </w:p>
        </w:tc>
        <w:tc>
          <w:tcPr>
            <w:tcW w:w="1134" w:type="dxa"/>
            <w:tcBorders>
              <w:top w:val="nil"/>
              <w:left w:val="nil"/>
              <w:bottom w:val="nil"/>
              <w:right w:val="single" w:sz="8" w:space="0" w:color="auto"/>
            </w:tcBorders>
            <w:noWrap/>
            <w:tcMar>
              <w:top w:w="0" w:type="dxa"/>
              <w:left w:w="70" w:type="dxa"/>
              <w:bottom w:w="0" w:type="dxa"/>
              <w:right w:w="70" w:type="dxa"/>
            </w:tcMar>
            <w:vAlign w:val="center"/>
            <w:hideMark/>
          </w:tcPr>
          <w:p w14:paraId="3E3635D8"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r w:rsidRPr="00BB3343">
              <w:rPr>
                <w:rFonts w:ascii="Times New Roman" w:eastAsia="Lato" w:hAnsi="Times New Roman" w:cs="Times New Roman"/>
                <w:sz w:val="20"/>
                <w:szCs w:val="20"/>
              </w:rPr>
              <w:t>100</w:t>
            </w:r>
          </w:p>
        </w:tc>
        <w:tc>
          <w:tcPr>
            <w:tcW w:w="1688" w:type="dxa"/>
            <w:vMerge w:val="restart"/>
            <w:tcBorders>
              <w:top w:val="nil"/>
              <w:left w:val="nil"/>
              <w:bottom w:val="single" w:sz="8" w:space="0" w:color="000000"/>
              <w:right w:val="single" w:sz="8" w:space="0" w:color="auto"/>
            </w:tcBorders>
            <w:noWrap/>
            <w:tcMar>
              <w:top w:w="0" w:type="dxa"/>
              <w:left w:w="70" w:type="dxa"/>
              <w:bottom w:w="0" w:type="dxa"/>
              <w:right w:w="70" w:type="dxa"/>
            </w:tcMar>
            <w:vAlign w:val="center"/>
            <w:hideMark/>
          </w:tcPr>
          <w:p w14:paraId="40BC62FB"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r w:rsidRPr="00BB3343">
              <w:rPr>
                <w:rFonts w:ascii="Times New Roman" w:eastAsia="Lato" w:hAnsi="Times New Roman" w:cs="Times New Roman"/>
                <w:sz w:val="20"/>
                <w:szCs w:val="20"/>
              </w:rPr>
              <w:t>159</w:t>
            </w:r>
          </w:p>
        </w:tc>
        <w:tc>
          <w:tcPr>
            <w:tcW w:w="1274" w:type="dxa"/>
            <w:vMerge w:val="restart"/>
            <w:tcBorders>
              <w:top w:val="nil"/>
              <w:left w:val="nil"/>
              <w:bottom w:val="single" w:sz="8" w:space="0" w:color="000000"/>
              <w:right w:val="single" w:sz="8" w:space="0" w:color="auto"/>
            </w:tcBorders>
            <w:noWrap/>
            <w:tcMar>
              <w:top w:w="0" w:type="dxa"/>
              <w:left w:w="70" w:type="dxa"/>
              <w:bottom w:w="0" w:type="dxa"/>
              <w:right w:w="70" w:type="dxa"/>
            </w:tcMar>
            <w:vAlign w:val="center"/>
            <w:hideMark/>
          </w:tcPr>
          <w:p w14:paraId="162E03EA"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r w:rsidRPr="00BB3343">
              <w:rPr>
                <w:rFonts w:ascii="Times New Roman" w:eastAsia="Lato" w:hAnsi="Times New Roman" w:cs="Times New Roman"/>
                <w:sz w:val="20"/>
                <w:szCs w:val="20"/>
              </w:rPr>
              <w:t>121</w:t>
            </w:r>
          </w:p>
        </w:tc>
      </w:tr>
      <w:tr w:rsidR="00BB3343" w:rsidRPr="00BB3343" w14:paraId="65E75170" w14:textId="77777777" w:rsidTr="00BB3343">
        <w:trPr>
          <w:trHeight w:val="276"/>
        </w:trPr>
        <w:tc>
          <w:tcPr>
            <w:tcW w:w="1040" w:type="dxa"/>
            <w:vMerge/>
            <w:tcBorders>
              <w:top w:val="nil"/>
              <w:left w:val="single" w:sz="8" w:space="0" w:color="auto"/>
              <w:bottom w:val="single" w:sz="8" w:space="0" w:color="000000"/>
              <w:right w:val="single" w:sz="8" w:space="0" w:color="auto"/>
            </w:tcBorders>
            <w:vAlign w:val="center"/>
            <w:hideMark/>
          </w:tcPr>
          <w:p w14:paraId="31E8F5B8"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b/>
                <w:bCs/>
                <w:sz w:val="20"/>
                <w:szCs w:val="20"/>
              </w:rPr>
            </w:pPr>
          </w:p>
        </w:tc>
        <w:tc>
          <w:tcPr>
            <w:tcW w:w="1375" w:type="dxa"/>
            <w:vMerge/>
            <w:tcBorders>
              <w:top w:val="nil"/>
              <w:left w:val="nil"/>
              <w:bottom w:val="single" w:sz="8" w:space="0" w:color="000000"/>
              <w:right w:val="single" w:sz="8" w:space="0" w:color="auto"/>
            </w:tcBorders>
            <w:vAlign w:val="center"/>
            <w:hideMark/>
          </w:tcPr>
          <w:p w14:paraId="51276D62"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p>
        </w:tc>
        <w:tc>
          <w:tcPr>
            <w:tcW w:w="1283" w:type="dxa"/>
            <w:vMerge/>
            <w:tcBorders>
              <w:top w:val="nil"/>
              <w:left w:val="nil"/>
              <w:bottom w:val="single" w:sz="8" w:space="0" w:color="000000"/>
              <w:right w:val="single" w:sz="8" w:space="0" w:color="auto"/>
            </w:tcBorders>
            <w:vAlign w:val="center"/>
            <w:hideMark/>
          </w:tcPr>
          <w:p w14:paraId="709C24C3"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p>
        </w:tc>
        <w:tc>
          <w:tcPr>
            <w:tcW w:w="992" w:type="dxa"/>
            <w:vMerge/>
            <w:tcBorders>
              <w:top w:val="nil"/>
              <w:left w:val="nil"/>
              <w:bottom w:val="single" w:sz="8" w:space="0" w:color="000000"/>
              <w:right w:val="single" w:sz="8" w:space="0" w:color="auto"/>
            </w:tcBorders>
            <w:vAlign w:val="center"/>
            <w:hideMark/>
          </w:tcPr>
          <w:p w14:paraId="313B36B7"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p>
        </w:tc>
        <w:tc>
          <w:tcPr>
            <w:tcW w:w="992" w:type="dxa"/>
            <w:tcBorders>
              <w:top w:val="nil"/>
              <w:left w:val="nil"/>
              <w:bottom w:val="nil"/>
              <w:right w:val="single" w:sz="8" w:space="0" w:color="auto"/>
            </w:tcBorders>
            <w:noWrap/>
            <w:tcMar>
              <w:top w:w="0" w:type="dxa"/>
              <w:left w:w="70" w:type="dxa"/>
              <w:bottom w:w="0" w:type="dxa"/>
              <w:right w:w="70" w:type="dxa"/>
            </w:tcMar>
            <w:vAlign w:val="center"/>
            <w:hideMark/>
          </w:tcPr>
          <w:p w14:paraId="47AED748"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r w:rsidRPr="00BB3343">
              <w:rPr>
                <w:rFonts w:ascii="Times New Roman" w:eastAsia="Lato" w:hAnsi="Times New Roman" w:cs="Times New Roman"/>
                <w:sz w:val="20"/>
                <w:szCs w:val="20"/>
              </w:rPr>
              <w:t>kwi.21</w:t>
            </w:r>
          </w:p>
        </w:tc>
        <w:tc>
          <w:tcPr>
            <w:tcW w:w="1134" w:type="dxa"/>
            <w:tcBorders>
              <w:top w:val="nil"/>
              <w:left w:val="nil"/>
              <w:bottom w:val="nil"/>
              <w:right w:val="single" w:sz="8" w:space="0" w:color="auto"/>
            </w:tcBorders>
            <w:noWrap/>
            <w:tcMar>
              <w:top w:w="0" w:type="dxa"/>
              <w:left w:w="70" w:type="dxa"/>
              <w:bottom w:w="0" w:type="dxa"/>
              <w:right w:w="70" w:type="dxa"/>
            </w:tcMar>
            <w:vAlign w:val="center"/>
            <w:hideMark/>
          </w:tcPr>
          <w:p w14:paraId="1985C5F7"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r w:rsidRPr="00BB3343">
              <w:rPr>
                <w:rFonts w:ascii="Times New Roman" w:eastAsia="Lato" w:hAnsi="Times New Roman" w:cs="Times New Roman"/>
                <w:sz w:val="20"/>
                <w:szCs w:val="20"/>
              </w:rPr>
              <w:t>126</w:t>
            </w:r>
          </w:p>
        </w:tc>
        <w:tc>
          <w:tcPr>
            <w:tcW w:w="1688" w:type="dxa"/>
            <w:vMerge/>
            <w:tcBorders>
              <w:top w:val="nil"/>
              <w:left w:val="nil"/>
              <w:bottom w:val="single" w:sz="8" w:space="0" w:color="000000"/>
              <w:right w:val="single" w:sz="8" w:space="0" w:color="auto"/>
            </w:tcBorders>
            <w:vAlign w:val="center"/>
            <w:hideMark/>
          </w:tcPr>
          <w:p w14:paraId="3C086248"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p>
        </w:tc>
        <w:tc>
          <w:tcPr>
            <w:tcW w:w="1274" w:type="dxa"/>
            <w:vMerge/>
            <w:tcBorders>
              <w:top w:val="nil"/>
              <w:left w:val="nil"/>
              <w:bottom w:val="single" w:sz="8" w:space="0" w:color="000000"/>
              <w:right w:val="single" w:sz="8" w:space="0" w:color="auto"/>
            </w:tcBorders>
            <w:vAlign w:val="center"/>
            <w:hideMark/>
          </w:tcPr>
          <w:p w14:paraId="28AF3DEC"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p>
        </w:tc>
      </w:tr>
      <w:tr w:rsidR="00BB3343" w:rsidRPr="00BB3343" w14:paraId="5DE7DB50" w14:textId="77777777" w:rsidTr="00BB3343">
        <w:trPr>
          <w:trHeight w:val="276"/>
        </w:trPr>
        <w:tc>
          <w:tcPr>
            <w:tcW w:w="1040" w:type="dxa"/>
            <w:vMerge/>
            <w:tcBorders>
              <w:top w:val="nil"/>
              <w:left w:val="single" w:sz="8" w:space="0" w:color="auto"/>
              <w:bottom w:val="single" w:sz="8" w:space="0" w:color="000000"/>
              <w:right w:val="single" w:sz="8" w:space="0" w:color="auto"/>
            </w:tcBorders>
            <w:vAlign w:val="center"/>
            <w:hideMark/>
          </w:tcPr>
          <w:p w14:paraId="762C1332"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b/>
                <w:bCs/>
                <w:sz w:val="20"/>
                <w:szCs w:val="20"/>
              </w:rPr>
            </w:pPr>
          </w:p>
        </w:tc>
        <w:tc>
          <w:tcPr>
            <w:tcW w:w="1375" w:type="dxa"/>
            <w:vMerge/>
            <w:tcBorders>
              <w:top w:val="nil"/>
              <w:left w:val="nil"/>
              <w:bottom w:val="single" w:sz="8" w:space="0" w:color="000000"/>
              <w:right w:val="single" w:sz="8" w:space="0" w:color="auto"/>
            </w:tcBorders>
            <w:vAlign w:val="center"/>
            <w:hideMark/>
          </w:tcPr>
          <w:p w14:paraId="13E95962"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p>
        </w:tc>
        <w:tc>
          <w:tcPr>
            <w:tcW w:w="1283" w:type="dxa"/>
            <w:vMerge/>
            <w:tcBorders>
              <w:top w:val="nil"/>
              <w:left w:val="nil"/>
              <w:bottom w:val="single" w:sz="8" w:space="0" w:color="000000"/>
              <w:right w:val="single" w:sz="8" w:space="0" w:color="auto"/>
            </w:tcBorders>
            <w:vAlign w:val="center"/>
            <w:hideMark/>
          </w:tcPr>
          <w:p w14:paraId="7A16AD96"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p>
        </w:tc>
        <w:tc>
          <w:tcPr>
            <w:tcW w:w="992" w:type="dxa"/>
            <w:vMerge/>
            <w:tcBorders>
              <w:top w:val="nil"/>
              <w:left w:val="nil"/>
              <w:bottom w:val="single" w:sz="8" w:space="0" w:color="000000"/>
              <w:right w:val="single" w:sz="8" w:space="0" w:color="auto"/>
            </w:tcBorders>
            <w:vAlign w:val="center"/>
            <w:hideMark/>
          </w:tcPr>
          <w:p w14:paraId="530E3B0B"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p>
        </w:tc>
        <w:tc>
          <w:tcPr>
            <w:tcW w:w="992" w:type="dxa"/>
            <w:tcBorders>
              <w:top w:val="nil"/>
              <w:left w:val="nil"/>
              <w:bottom w:val="nil"/>
              <w:right w:val="single" w:sz="8" w:space="0" w:color="auto"/>
            </w:tcBorders>
            <w:noWrap/>
            <w:tcMar>
              <w:top w:w="0" w:type="dxa"/>
              <w:left w:w="70" w:type="dxa"/>
              <w:bottom w:w="0" w:type="dxa"/>
              <w:right w:w="70" w:type="dxa"/>
            </w:tcMar>
            <w:vAlign w:val="center"/>
            <w:hideMark/>
          </w:tcPr>
          <w:p w14:paraId="63FBF008"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r w:rsidRPr="00BB3343">
              <w:rPr>
                <w:rFonts w:ascii="Times New Roman" w:eastAsia="Lato" w:hAnsi="Times New Roman" w:cs="Times New Roman"/>
                <w:sz w:val="20"/>
                <w:szCs w:val="20"/>
              </w:rPr>
              <w:t>maj.21</w:t>
            </w:r>
          </w:p>
        </w:tc>
        <w:tc>
          <w:tcPr>
            <w:tcW w:w="1134" w:type="dxa"/>
            <w:tcBorders>
              <w:top w:val="nil"/>
              <w:left w:val="nil"/>
              <w:bottom w:val="nil"/>
              <w:right w:val="single" w:sz="8" w:space="0" w:color="auto"/>
            </w:tcBorders>
            <w:noWrap/>
            <w:tcMar>
              <w:top w:w="0" w:type="dxa"/>
              <w:left w:w="70" w:type="dxa"/>
              <w:bottom w:w="0" w:type="dxa"/>
              <w:right w:w="70" w:type="dxa"/>
            </w:tcMar>
            <w:vAlign w:val="center"/>
            <w:hideMark/>
          </w:tcPr>
          <w:p w14:paraId="53345758"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r w:rsidRPr="00BB3343">
              <w:rPr>
                <w:rFonts w:ascii="Times New Roman" w:eastAsia="Lato" w:hAnsi="Times New Roman" w:cs="Times New Roman"/>
                <w:sz w:val="20"/>
                <w:szCs w:val="20"/>
              </w:rPr>
              <w:t>511</w:t>
            </w:r>
          </w:p>
        </w:tc>
        <w:tc>
          <w:tcPr>
            <w:tcW w:w="1688" w:type="dxa"/>
            <w:vMerge/>
            <w:tcBorders>
              <w:top w:val="nil"/>
              <w:left w:val="nil"/>
              <w:bottom w:val="single" w:sz="8" w:space="0" w:color="000000"/>
              <w:right w:val="single" w:sz="8" w:space="0" w:color="auto"/>
            </w:tcBorders>
            <w:vAlign w:val="center"/>
            <w:hideMark/>
          </w:tcPr>
          <w:p w14:paraId="1A07AF27"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p>
        </w:tc>
        <w:tc>
          <w:tcPr>
            <w:tcW w:w="1274" w:type="dxa"/>
            <w:vMerge/>
            <w:tcBorders>
              <w:top w:val="nil"/>
              <w:left w:val="nil"/>
              <w:bottom w:val="single" w:sz="8" w:space="0" w:color="000000"/>
              <w:right w:val="single" w:sz="8" w:space="0" w:color="auto"/>
            </w:tcBorders>
            <w:vAlign w:val="center"/>
            <w:hideMark/>
          </w:tcPr>
          <w:p w14:paraId="33D71906"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p>
        </w:tc>
      </w:tr>
      <w:tr w:rsidR="00BB3343" w:rsidRPr="00BB3343" w14:paraId="7AE2680C" w14:textId="77777777" w:rsidTr="00BB3343">
        <w:trPr>
          <w:trHeight w:val="276"/>
        </w:trPr>
        <w:tc>
          <w:tcPr>
            <w:tcW w:w="1040" w:type="dxa"/>
            <w:vMerge/>
            <w:tcBorders>
              <w:top w:val="nil"/>
              <w:left w:val="single" w:sz="8" w:space="0" w:color="auto"/>
              <w:bottom w:val="single" w:sz="8" w:space="0" w:color="000000"/>
              <w:right w:val="single" w:sz="8" w:space="0" w:color="auto"/>
            </w:tcBorders>
            <w:vAlign w:val="center"/>
            <w:hideMark/>
          </w:tcPr>
          <w:p w14:paraId="22D567A1"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b/>
                <w:bCs/>
                <w:sz w:val="20"/>
                <w:szCs w:val="20"/>
              </w:rPr>
            </w:pPr>
          </w:p>
        </w:tc>
        <w:tc>
          <w:tcPr>
            <w:tcW w:w="1375" w:type="dxa"/>
            <w:vMerge/>
            <w:tcBorders>
              <w:top w:val="nil"/>
              <w:left w:val="nil"/>
              <w:bottom w:val="single" w:sz="8" w:space="0" w:color="000000"/>
              <w:right w:val="single" w:sz="8" w:space="0" w:color="auto"/>
            </w:tcBorders>
            <w:vAlign w:val="center"/>
            <w:hideMark/>
          </w:tcPr>
          <w:p w14:paraId="6FF53D9D"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p>
        </w:tc>
        <w:tc>
          <w:tcPr>
            <w:tcW w:w="1283" w:type="dxa"/>
            <w:vMerge/>
            <w:tcBorders>
              <w:top w:val="nil"/>
              <w:left w:val="nil"/>
              <w:bottom w:val="single" w:sz="8" w:space="0" w:color="000000"/>
              <w:right w:val="single" w:sz="8" w:space="0" w:color="auto"/>
            </w:tcBorders>
            <w:vAlign w:val="center"/>
            <w:hideMark/>
          </w:tcPr>
          <w:p w14:paraId="2E499DBB"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p>
        </w:tc>
        <w:tc>
          <w:tcPr>
            <w:tcW w:w="992" w:type="dxa"/>
            <w:vMerge/>
            <w:tcBorders>
              <w:top w:val="nil"/>
              <w:left w:val="nil"/>
              <w:bottom w:val="single" w:sz="8" w:space="0" w:color="000000"/>
              <w:right w:val="single" w:sz="8" w:space="0" w:color="auto"/>
            </w:tcBorders>
            <w:vAlign w:val="center"/>
            <w:hideMark/>
          </w:tcPr>
          <w:p w14:paraId="5934E5C6"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p>
        </w:tc>
        <w:tc>
          <w:tcPr>
            <w:tcW w:w="992" w:type="dxa"/>
            <w:tcBorders>
              <w:top w:val="nil"/>
              <w:left w:val="nil"/>
              <w:bottom w:val="nil"/>
              <w:right w:val="single" w:sz="8" w:space="0" w:color="auto"/>
            </w:tcBorders>
            <w:noWrap/>
            <w:tcMar>
              <w:top w:w="0" w:type="dxa"/>
              <w:left w:w="70" w:type="dxa"/>
              <w:bottom w:w="0" w:type="dxa"/>
              <w:right w:w="70" w:type="dxa"/>
            </w:tcMar>
            <w:vAlign w:val="center"/>
            <w:hideMark/>
          </w:tcPr>
          <w:p w14:paraId="5D5FCAC6"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r w:rsidRPr="00BB3343">
              <w:rPr>
                <w:rFonts w:ascii="Times New Roman" w:eastAsia="Lato" w:hAnsi="Times New Roman" w:cs="Times New Roman"/>
                <w:sz w:val="20"/>
                <w:szCs w:val="20"/>
              </w:rPr>
              <w:t>cze.21</w:t>
            </w:r>
          </w:p>
        </w:tc>
        <w:tc>
          <w:tcPr>
            <w:tcW w:w="1134" w:type="dxa"/>
            <w:tcBorders>
              <w:top w:val="nil"/>
              <w:left w:val="nil"/>
              <w:bottom w:val="nil"/>
              <w:right w:val="single" w:sz="8" w:space="0" w:color="auto"/>
            </w:tcBorders>
            <w:noWrap/>
            <w:tcMar>
              <w:top w:w="0" w:type="dxa"/>
              <w:left w:w="70" w:type="dxa"/>
              <w:bottom w:w="0" w:type="dxa"/>
              <w:right w:w="70" w:type="dxa"/>
            </w:tcMar>
            <w:vAlign w:val="center"/>
            <w:hideMark/>
          </w:tcPr>
          <w:p w14:paraId="3EF2F2B5"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r w:rsidRPr="00BB3343">
              <w:rPr>
                <w:rFonts w:ascii="Times New Roman" w:eastAsia="Lato" w:hAnsi="Times New Roman" w:cs="Times New Roman"/>
                <w:sz w:val="20"/>
                <w:szCs w:val="20"/>
              </w:rPr>
              <w:t>1516</w:t>
            </w:r>
          </w:p>
        </w:tc>
        <w:tc>
          <w:tcPr>
            <w:tcW w:w="1688" w:type="dxa"/>
            <w:vMerge/>
            <w:tcBorders>
              <w:top w:val="nil"/>
              <w:left w:val="nil"/>
              <w:bottom w:val="single" w:sz="8" w:space="0" w:color="000000"/>
              <w:right w:val="single" w:sz="8" w:space="0" w:color="auto"/>
            </w:tcBorders>
            <w:vAlign w:val="center"/>
            <w:hideMark/>
          </w:tcPr>
          <w:p w14:paraId="0955EF5C"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p>
        </w:tc>
        <w:tc>
          <w:tcPr>
            <w:tcW w:w="1274" w:type="dxa"/>
            <w:vMerge/>
            <w:tcBorders>
              <w:top w:val="nil"/>
              <w:left w:val="nil"/>
              <w:bottom w:val="single" w:sz="8" w:space="0" w:color="000000"/>
              <w:right w:val="single" w:sz="8" w:space="0" w:color="auto"/>
            </w:tcBorders>
            <w:vAlign w:val="center"/>
            <w:hideMark/>
          </w:tcPr>
          <w:p w14:paraId="40CC5B96"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p>
        </w:tc>
      </w:tr>
      <w:tr w:rsidR="00BB3343" w:rsidRPr="00BB3343" w14:paraId="69314C0D" w14:textId="77777777" w:rsidTr="00BB3343">
        <w:trPr>
          <w:trHeight w:val="276"/>
        </w:trPr>
        <w:tc>
          <w:tcPr>
            <w:tcW w:w="1040" w:type="dxa"/>
            <w:vMerge/>
            <w:tcBorders>
              <w:top w:val="nil"/>
              <w:left w:val="single" w:sz="8" w:space="0" w:color="auto"/>
              <w:bottom w:val="single" w:sz="8" w:space="0" w:color="000000"/>
              <w:right w:val="single" w:sz="8" w:space="0" w:color="auto"/>
            </w:tcBorders>
            <w:vAlign w:val="center"/>
            <w:hideMark/>
          </w:tcPr>
          <w:p w14:paraId="5ABE9D67"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b/>
                <w:bCs/>
                <w:sz w:val="20"/>
                <w:szCs w:val="20"/>
              </w:rPr>
            </w:pPr>
          </w:p>
        </w:tc>
        <w:tc>
          <w:tcPr>
            <w:tcW w:w="1375" w:type="dxa"/>
            <w:vMerge/>
            <w:tcBorders>
              <w:top w:val="nil"/>
              <w:left w:val="nil"/>
              <w:bottom w:val="single" w:sz="8" w:space="0" w:color="000000"/>
              <w:right w:val="single" w:sz="8" w:space="0" w:color="auto"/>
            </w:tcBorders>
            <w:vAlign w:val="center"/>
            <w:hideMark/>
          </w:tcPr>
          <w:p w14:paraId="5DA95ACC"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p>
        </w:tc>
        <w:tc>
          <w:tcPr>
            <w:tcW w:w="1283" w:type="dxa"/>
            <w:vMerge/>
            <w:tcBorders>
              <w:top w:val="nil"/>
              <w:left w:val="nil"/>
              <w:bottom w:val="single" w:sz="8" w:space="0" w:color="000000"/>
              <w:right w:val="single" w:sz="8" w:space="0" w:color="auto"/>
            </w:tcBorders>
            <w:vAlign w:val="center"/>
            <w:hideMark/>
          </w:tcPr>
          <w:p w14:paraId="450D30E8"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p>
        </w:tc>
        <w:tc>
          <w:tcPr>
            <w:tcW w:w="992" w:type="dxa"/>
            <w:vMerge/>
            <w:tcBorders>
              <w:top w:val="nil"/>
              <w:left w:val="nil"/>
              <w:bottom w:val="single" w:sz="8" w:space="0" w:color="000000"/>
              <w:right w:val="single" w:sz="8" w:space="0" w:color="auto"/>
            </w:tcBorders>
            <w:vAlign w:val="center"/>
            <w:hideMark/>
          </w:tcPr>
          <w:p w14:paraId="261A043B"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p>
        </w:tc>
        <w:tc>
          <w:tcPr>
            <w:tcW w:w="992" w:type="dxa"/>
            <w:tcBorders>
              <w:top w:val="nil"/>
              <w:left w:val="nil"/>
              <w:bottom w:val="nil"/>
              <w:right w:val="single" w:sz="8" w:space="0" w:color="auto"/>
            </w:tcBorders>
            <w:noWrap/>
            <w:tcMar>
              <w:top w:w="0" w:type="dxa"/>
              <w:left w:w="70" w:type="dxa"/>
              <w:bottom w:w="0" w:type="dxa"/>
              <w:right w:w="70" w:type="dxa"/>
            </w:tcMar>
            <w:vAlign w:val="center"/>
            <w:hideMark/>
          </w:tcPr>
          <w:p w14:paraId="4F211E01"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r w:rsidRPr="00BB3343">
              <w:rPr>
                <w:rFonts w:ascii="Times New Roman" w:eastAsia="Lato" w:hAnsi="Times New Roman" w:cs="Times New Roman"/>
                <w:sz w:val="20"/>
                <w:szCs w:val="20"/>
              </w:rPr>
              <w:t>lip.21</w:t>
            </w:r>
          </w:p>
        </w:tc>
        <w:tc>
          <w:tcPr>
            <w:tcW w:w="1134" w:type="dxa"/>
            <w:tcBorders>
              <w:top w:val="nil"/>
              <w:left w:val="nil"/>
              <w:bottom w:val="nil"/>
              <w:right w:val="single" w:sz="8" w:space="0" w:color="auto"/>
            </w:tcBorders>
            <w:noWrap/>
            <w:tcMar>
              <w:top w:w="0" w:type="dxa"/>
              <w:left w:w="70" w:type="dxa"/>
              <w:bottom w:w="0" w:type="dxa"/>
              <w:right w:w="70" w:type="dxa"/>
            </w:tcMar>
            <w:vAlign w:val="center"/>
            <w:hideMark/>
          </w:tcPr>
          <w:p w14:paraId="4488ECA5"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r w:rsidRPr="00BB3343">
              <w:rPr>
                <w:rFonts w:ascii="Times New Roman" w:eastAsia="Lato" w:hAnsi="Times New Roman" w:cs="Times New Roman"/>
                <w:sz w:val="20"/>
                <w:szCs w:val="20"/>
              </w:rPr>
              <w:t>2273</w:t>
            </w:r>
          </w:p>
        </w:tc>
        <w:tc>
          <w:tcPr>
            <w:tcW w:w="1688" w:type="dxa"/>
            <w:vMerge/>
            <w:tcBorders>
              <w:top w:val="nil"/>
              <w:left w:val="nil"/>
              <w:bottom w:val="single" w:sz="8" w:space="0" w:color="000000"/>
              <w:right w:val="single" w:sz="8" w:space="0" w:color="auto"/>
            </w:tcBorders>
            <w:vAlign w:val="center"/>
            <w:hideMark/>
          </w:tcPr>
          <w:p w14:paraId="53EB5F71"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p>
        </w:tc>
        <w:tc>
          <w:tcPr>
            <w:tcW w:w="1274" w:type="dxa"/>
            <w:vMerge/>
            <w:tcBorders>
              <w:top w:val="nil"/>
              <w:left w:val="nil"/>
              <w:bottom w:val="single" w:sz="8" w:space="0" w:color="000000"/>
              <w:right w:val="single" w:sz="8" w:space="0" w:color="auto"/>
            </w:tcBorders>
            <w:vAlign w:val="center"/>
            <w:hideMark/>
          </w:tcPr>
          <w:p w14:paraId="07B9424E"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p>
        </w:tc>
      </w:tr>
      <w:tr w:rsidR="00BB3343" w:rsidRPr="00BB3343" w14:paraId="69A2054D" w14:textId="77777777" w:rsidTr="00BB3343">
        <w:trPr>
          <w:trHeight w:val="288"/>
        </w:trPr>
        <w:tc>
          <w:tcPr>
            <w:tcW w:w="1040" w:type="dxa"/>
            <w:vMerge/>
            <w:tcBorders>
              <w:top w:val="nil"/>
              <w:left w:val="single" w:sz="8" w:space="0" w:color="auto"/>
              <w:bottom w:val="single" w:sz="8" w:space="0" w:color="000000"/>
              <w:right w:val="single" w:sz="8" w:space="0" w:color="auto"/>
            </w:tcBorders>
            <w:vAlign w:val="center"/>
            <w:hideMark/>
          </w:tcPr>
          <w:p w14:paraId="233F84E3"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b/>
                <w:bCs/>
                <w:sz w:val="20"/>
                <w:szCs w:val="20"/>
              </w:rPr>
            </w:pPr>
          </w:p>
        </w:tc>
        <w:tc>
          <w:tcPr>
            <w:tcW w:w="1375" w:type="dxa"/>
            <w:vMerge/>
            <w:tcBorders>
              <w:top w:val="nil"/>
              <w:left w:val="nil"/>
              <w:bottom w:val="single" w:sz="8" w:space="0" w:color="000000"/>
              <w:right w:val="single" w:sz="8" w:space="0" w:color="auto"/>
            </w:tcBorders>
            <w:vAlign w:val="center"/>
            <w:hideMark/>
          </w:tcPr>
          <w:p w14:paraId="56D9BD19"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p>
        </w:tc>
        <w:tc>
          <w:tcPr>
            <w:tcW w:w="1283" w:type="dxa"/>
            <w:vMerge/>
            <w:tcBorders>
              <w:top w:val="nil"/>
              <w:left w:val="nil"/>
              <w:bottom w:val="single" w:sz="8" w:space="0" w:color="000000"/>
              <w:right w:val="single" w:sz="8" w:space="0" w:color="auto"/>
            </w:tcBorders>
            <w:vAlign w:val="center"/>
            <w:hideMark/>
          </w:tcPr>
          <w:p w14:paraId="7A38509B"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p>
        </w:tc>
        <w:tc>
          <w:tcPr>
            <w:tcW w:w="992" w:type="dxa"/>
            <w:vMerge/>
            <w:tcBorders>
              <w:top w:val="nil"/>
              <w:left w:val="nil"/>
              <w:bottom w:val="single" w:sz="8" w:space="0" w:color="000000"/>
              <w:right w:val="single" w:sz="8" w:space="0" w:color="auto"/>
            </w:tcBorders>
            <w:vAlign w:val="center"/>
            <w:hideMark/>
          </w:tcPr>
          <w:p w14:paraId="5D79330F"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DA89DE5"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r w:rsidRPr="00BB3343">
              <w:rPr>
                <w:rFonts w:ascii="Times New Roman" w:eastAsia="Lato" w:hAnsi="Times New Roman" w:cs="Times New Roman"/>
                <w:sz w:val="20"/>
                <w:szCs w:val="20"/>
              </w:rPr>
              <w:t>sie.21</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8BE0CB2"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r w:rsidRPr="00BB3343">
              <w:rPr>
                <w:rFonts w:ascii="Times New Roman" w:eastAsia="Lato" w:hAnsi="Times New Roman" w:cs="Times New Roman"/>
                <w:sz w:val="20"/>
                <w:szCs w:val="20"/>
              </w:rPr>
              <w:t>1914</w:t>
            </w:r>
          </w:p>
        </w:tc>
        <w:tc>
          <w:tcPr>
            <w:tcW w:w="1688" w:type="dxa"/>
            <w:vMerge/>
            <w:tcBorders>
              <w:top w:val="nil"/>
              <w:left w:val="nil"/>
              <w:bottom w:val="single" w:sz="8" w:space="0" w:color="000000"/>
              <w:right w:val="single" w:sz="8" w:space="0" w:color="auto"/>
            </w:tcBorders>
            <w:vAlign w:val="center"/>
            <w:hideMark/>
          </w:tcPr>
          <w:p w14:paraId="4DF9CC79"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p>
        </w:tc>
        <w:tc>
          <w:tcPr>
            <w:tcW w:w="1274" w:type="dxa"/>
            <w:vMerge/>
            <w:tcBorders>
              <w:top w:val="nil"/>
              <w:left w:val="nil"/>
              <w:bottom w:val="single" w:sz="8" w:space="0" w:color="000000"/>
              <w:right w:val="single" w:sz="8" w:space="0" w:color="auto"/>
            </w:tcBorders>
            <w:vAlign w:val="center"/>
            <w:hideMark/>
          </w:tcPr>
          <w:p w14:paraId="03262690" w14:textId="77777777" w:rsidR="00BB3343" w:rsidRP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p>
        </w:tc>
      </w:tr>
    </w:tbl>
    <w:p w14:paraId="17D7C1A2" w14:textId="23288942" w:rsidR="00BB3343" w:rsidRDefault="00BB3343" w:rsidP="00BB3343">
      <w:pPr>
        <w:widowControl w:val="0"/>
        <w:suppressAutoHyphens/>
        <w:spacing w:before="120" w:after="0" w:line="276" w:lineRule="auto"/>
        <w:jc w:val="both"/>
        <w:rPr>
          <w:rFonts w:ascii="Times New Roman" w:eastAsia="Lato" w:hAnsi="Times New Roman" w:cs="Times New Roman"/>
          <w:sz w:val="20"/>
          <w:szCs w:val="20"/>
        </w:rPr>
      </w:pPr>
      <w:r w:rsidRPr="00BB3343">
        <w:rPr>
          <w:rFonts w:ascii="Times New Roman" w:eastAsia="Lato" w:hAnsi="Times New Roman" w:cs="Times New Roman"/>
          <w:sz w:val="20"/>
          <w:szCs w:val="20"/>
        </w:rPr>
        <w:t>*średni moment wydania interpretacji niewliczający dni pomiędzy wysłaniem wezwania do uzupełnienia wniosku a oczekiwaniem na jego uzupełnienie</w:t>
      </w:r>
    </w:p>
    <w:p w14:paraId="6526631E" w14:textId="11CCAD76" w:rsidR="00903551" w:rsidRPr="00BB3343" w:rsidRDefault="00903551" w:rsidP="00BB3343">
      <w:pPr>
        <w:widowControl w:val="0"/>
        <w:suppressAutoHyphens/>
        <w:spacing w:before="120" w:after="0" w:line="276" w:lineRule="auto"/>
        <w:jc w:val="both"/>
        <w:rPr>
          <w:rFonts w:ascii="Times New Roman" w:eastAsia="Lato" w:hAnsi="Times New Roman" w:cs="Times New Roman"/>
          <w:sz w:val="20"/>
          <w:szCs w:val="20"/>
        </w:rPr>
      </w:pPr>
      <w:r w:rsidRPr="00903551">
        <w:rPr>
          <w:rFonts w:ascii="Times New Roman" w:eastAsia="Lato" w:hAnsi="Times New Roman" w:cs="Times New Roman"/>
          <w:sz w:val="20"/>
          <w:szCs w:val="20"/>
        </w:rPr>
        <w:t xml:space="preserve">Jednocześnie do wszystkich izb administracji skarbowej przekazywane były wyjaśnienia w zakresie </w:t>
      </w:r>
      <w:r w:rsidRPr="00903551">
        <w:rPr>
          <w:rFonts w:ascii="Times New Roman" w:eastAsia="Lato" w:hAnsi="Times New Roman" w:cs="Times New Roman"/>
          <w:sz w:val="20"/>
          <w:szCs w:val="20"/>
        </w:rPr>
        <w:lastRenderedPageBreak/>
        <w:t>obowiązywania przepisów art. 15zzr i 15 zzs ustawy COVID-19.</w:t>
      </w:r>
    </w:p>
    <w:p w14:paraId="1754519F" w14:textId="6587BB47" w:rsidR="009062E5" w:rsidRDefault="009062E5" w:rsidP="00111A9A">
      <w:pPr>
        <w:pStyle w:val="Nagwek1"/>
      </w:pPr>
      <w:bookmarkStart w:id="66" w:name="_Toc89335572"/>
      <w:r>
        <w:t>Ministerstwo Infrastruktury</w:t>
      </w:r>
      <w:bookmarkEnd w:id="66"/>
    </w:p>
    <w:p w14:paraId="651990B4" w14:textId="7FE499FF" w:rsidR="009062E5" w:rsidRDefault="009062E5" w:rsidP="00DD3BCB">
      <w:pPr>
        <w:pStyle w:val="Nagwek2"/>
        <w:spacing w:before="120"/>
      </w:pPr>
      <w:bookmarkStart w:id="67" w:name="_Toc89335573"/>
      <w:r>
        <w:t>Działania legislacyjne</w:t>
      </w:r>
      <w:bookmarkEnd w:id="67"/>
    </w:p>
    <w:p w14:paraId="4951DF07" w14:textId="77777777" w:rsidR="00A952CF" w:rsidRPr="00A952CF" w:rsidRDefault="00A952CF" w:rsidP="00600293">
      <w:pPr>
        <w:numPr>
          <w:ilvl w:val="0"/>
          <w:numId w:val="319"/>
        </w:numPr>
        <w:tabs>
          <w:tab w:val="left" w:pos="284"/>
        </w:tabs>
        <w:spacing w:before="120" w:after="0" w:line="276" w:lineRule="auto"/>
        <w:jc w:val="both"/>
        <w:rPr>
          <w:rFonts w:ascii="Times New Roman" w:eastAsia="Times New Roman" w:hAnsi="Times New Roman" w:cs="Times New Roman"/>
          <w:lang w:eastAsia="pl-PL"/>
        </w:rPr>
      </w:pPr>
      <w:r w:rsidRPr="00A952CF">
        <w:rPr>
          <w:rFonts w:ascii="Times New Roman" w:eastAsia="Times New Roman" w:hAnsi="Times New Roman" w:cs="Times New Roman"/>
          <w:lang w:eastAsia="pl-PL"/>
        </w:rPr>
        <w:t>W Ministerstwie Infrastruktury opracowano projekt ustawy o zmianie ustawy o szczególnych rozwiązaniach związanych z zapobieganiem, przeciwdziałaniem i zwalczaniem COVID-19, innych chorób zakaźnych oraz wywołanych nimi sytuacji kryzysowych oraz niektórych innych ustaw (UD267).</w:t>
      </w:r>
    </w:p>
    <w:p w14:paraId="64E5F991" w14:textId="0552942F" w:rsidR="00A952CF" w:rsidRPr="00A952CF" w:rsidRDefault="00A952CF" w:rsidP="00A952CF">
      <w:pPr>
        <w:tabs>
          <w:tab w:val="left" w:pos="284"/>
        </w:tabs>
        <w:spacing w:before="120" w:after="0" w:line="276" w:lineRule="auto"/>
        <w:ind w:left="360"/>
        <w:jc w:val="both"/>
        <w:rPr>
          <w:rFonts w:ascii="Times New Roman" w:eastAsia="Times New Roman" w:hAnsi="Times New Roman" w:cs="Times New Roman"/>
          <w:lang w:eastAsia="pl-PL"/>
        </w:rPr>
      </w:pPr>
      <w:r w:rsidRPr="00A952CF">
        <w:rPr>
          <w:rFonts w:ascii="Times New Roman" w:eastAsia="Times New Roman" w:hAnsi="Times New Roman" w:cs="Times New Roman"/>
          <w:lang w:eastAsia="pl-PL"/>
        </w:rPr>
        <w:t>Ze względu na zaistniałe bariery prawne uniemożliwiające udzielenie Polskiej Agencji Żeglugi Powietrznej, zwanej dalej „PAŻP”, dotacji z budżetu państwa na realizację zadań związanych z operacjami bezzałogowych statków powietrznych, projekt przewiduje uchylenie art. 15zzzzl ustawy o przeciwdziałaniu COVID-19. Jednocześnie projektowana ustawa określa zasady wypłaty z Funduszu Przeciwdziałania COVID-19 środków finansowych na pokrycie kosztów realizacji przez PAŻP zadań wskazanych w art. 15zzzzl ust. 1 ustawy COVID</w:t>
      </w:r>
      <w:r>
        <w:rPr>
          <w:rFonts w:ascii="Times New Roman" w:eastAsia="Times New Roman" w:hAnsi="Times New Roman" w:cs="Times New Roman"/>
          <w:lang w:eastAsia="pl-PL"/>
        </w:rPr>
        <w:t>-19</w:t>
      </w:r>
      <w:r w:rsidRPr="00A952CF">
        <w:rPr>
          <w:rFonts w:ascii="Times New Roman" w:eastAsia="Times New Roman" w:hAnsi="Times New Roman" w:cs="Times New Roman"/>
          <w:lang w:eastAsia="pl-PL"/>
        </w:rPr>
        <w:t>, poniesionych przez PAŻP w okresie, w jakim była ona zobowiązana do realizacji tych zadań w okresie od dnia 18 kwietnia 2020 r. do dnia wejścia w życie projektowanej ustawy.</w:t>
      </w:r>
    </w:p>
    <w:p w14:paraId="65A40A56" w14:textId="77777777" w:rsidR="00A952CF" w:rsidRPr="00A952CF" w:rsidRDefault="00A952CF" w:rsidP="00A952CF">
      <w:pPr>
        <w:tabs>
          <w:tab w:val="left" w:pos="284"/>
        </w:tabs>
        <w:spacing w:before="120" w:after="0" w:line="276" w:lineRule="auto"/>
        <w:ind w:left="360"/>
        <w:jc w:val="both"/>
        <w:rPr>
          <w:rFonts w:ascii="Times New Roman" w:eastAsia="Times New Roman" w:hAnsi="Times New Roman" w:cs="Times New Roman"/>
          <w:lang w:eastAsia="pl-PL"/>
        </w:rPr>
      </w:pPr>
      <w:r w:rsidRPr="00A952CF">
        <w:rPr>
          <w:rFonts w:ascii="Times New Roman" w:eastAsia="Times New Roman" w:hAnsi="Times New Roman" w:cs="Times New Roman"/>
          <w:lang w:eastAsia="pl-PL"/>
        </w:rPr>
        <w:t>Projekt przewiduje również przedłużenie ważności dyplomów i świadectw przeszkoleń oraz świadectw operatora urządzeń radiowych w służbie morskiej dla marynarzy, których termin ważności upływa w okresie od dnia 1 lutego 2020 r. do dnia 13 marca 2020 r. albo w okresie obowiązywania na obszarze Rzeczypospolitej Polskiej stanu zagrożenia epidemicznego albo stanu epidemii.</w:t>
      </w:r>
    </w:p>
    <w:p w14:paraId="767A552C" w14:textId="1E9E07A8" w:rsidR="00DD3BCB" w:rsidRPr="00DD3BCB" w:rsidRDefault="00A952CF" w:rsidP="00600293">
      <w:pPr>
        <w:numPr>
          <w:ilvl w:val="0"/>
          <w:numId w:val="319"/>
        </w:numPr>
        <w:tabs>
          <w:tab w:val="left" w:pos="284"/>
        </w:tabs>
        <w:spacing w:before="120" w:after="0" w:line="276" w:lineRule="auto"/>
        <w:ind w:left="0" w:firstLine="0"/>
        <w:jc w:val="both"/>
        <w:rPr>
          <w:rFonts w:ascii="Times New Roman" w:eastAsia="Times New Roman" w:hAnsi="Times New Roman" w:cs="Times New Roman"/>
          <w:lang w:eastAsia="pl-PL"/>
        </w:rPr>
      </w:pPr>
      <w:r w:rsidRPr="00A952CF">
        <w:rPr>
          <w:rFonts w:ascii="Times New Roman" w:eastAsia="Times New Roman" w:hAnsi="Times New Roman" w:cs="Times New Roman"/>
          <w:lang w:eastAsia="pl-PL"/>
        </w:rPr>
        <w:t>Projekt został przyjęty przez Radę Ministrów w dniu 2 listopada 2021 r.</w:t>
      </w:r>
      <w:r w:rsidR="00CE140C">
        <w:rPr>
          <w:rFonts w:ascii="Times New Roman" w:eastAsia="Times New Roman" w:hAnsi="Times New Roman" w:cs="Times New Roman"/>
          <w:lang w:eastAsia="pl-PL"/>
        </w:rPr>
        <w:t>,</w:t>
      </w:r>
      <w:r w:rsidR="002B1A81">
        <w:rPr>
          <w:rFonts w:ascii="Times New Roman" w:eastAsia="Times New Roman" w:hAnsi="Times New Roman" w:cs="Times New Roman"/>
          <w:lang w:eastAsia="pl-PL"/>
        </w:rPr>
        <w:t xml:space="preserve"> </w:t>
      </w:r>
      <w:r w:rsidR="00DD3BCB" w:rsidRPr="00DD3BCB">
        <w:rPr>
          <w:rFonts w:ascii="Times New Roman" w:eastAsia="Times New Roman" w:hAnsi="Times New Roman" w:cs="Times New Roman"/>
          <w:lang w:eastAsia="pl-PL"/>
        </w:rPr>
        <w:t>wystąpiono do Prezesa Urzędu Komunikacji Elektronicznej w sprawie wprowadzenia zmian do rozporządzenia Rady Ministrów z dnia 26 lutego 2021 r. w sprawie ustanowienia określonych ograniczeń, nakazów i zakazów w związku z wystąpieniem stanu epidemii (Dz.</w:t>
      </w:r>
      <w:r w:rsidR="00CE140C">
        <w:rPr>
          <w:rFonts w:ascii="Times New Roman" w:eastAsia="Times New Roman" w:hAnsi="Times New Roman" w:cs="Times New Roman"/>
          <w:lang w:eastAsia="pl-PL"/>
        </w:rPr>
        <w:t xml:space="preserve"> </w:t>
      </w:r>
      <w:r w:rsidR="00DD3BCB" w:rsidRPr="00DD3BCB">
        <w:rPr>
          <w:rFonts w:ascii="Times New Roman" w:eastAsia="Times New Roman" w:hAnsi="Times New Roman" w:cs="Times New Roman"/>
          <w:lang w:eastAsia="pl-PL"/>
        </w:rPr>
        <w:t>U. z 2021 r. poz. 367</w:t>
      </w:r>
      <w:r w:rsidR="00CE140C">
        <w:rPr>
          <w:rFonts w:ascii="Times New Roman" w:eastAsia="Times New Roman" w:hAnsi="Times New Roman" w:cs="Times New Roman"/>
          <w:lang w:eastAsia="pl-PL"/>
        </w:rPr>
        <w:t>,</w:t>
      </w:r>
      <w:r w:rsidR="00DD3BCB" w:rsidRPr="00DD3BCB">
        <w:rPr>
          <w:rFonts w:ascii="Times New Roman" w:eastAsia="Times New Roman" w:hAnsi="Times New Roman" w:cs="Times New Roman"/>
          <w:lang w:eastAsia="pl-PL"/>
        </w:rPr>
        <w:t xml:space="preserve"> z późn. zm.) dotyczących wznowienia egzaminów na świadectwa operatora urządzeń radiowych w służbie radiokomunikacyjnej morskiej i żeglugi śródlądowej, w okresie wprowadzonych ograniczeń w związku z wystąpieniem stanu epidemii, z uwzględnieniem obowiązujących obostrzeń sanitarnych.</w:t>
      </w:r>
    </w:p>
    <w:p w14:paraId="4E22791C" w14:textId="313C5719" w:rsidR="00DD3BCB" w:rsidRPr="00DD3BCB" w:rsidRDefault="00DD3BCB" w:rsidP="00600293">
      <w:pPr>
        <w:numPr>
          <w:ilvl w:val="0"/>
          <w:numId w:val="319"/>
        </w:numPr>
        <w:tabs>
          <w:tab w:val="left" w:pos="284"/>
        </w:tabs>
        <w:spacing w:before="120" w:after="0" w:line="276" w:lineRule="auto"/>
        <w:ind w:left="0" w:firstLine="0"/>
        <w:jc w:val="both"/>
        <w:rPr>
          <w:rFonts w:ascii="Times New Roman" w:eastAsia="Times New Roman" w:hAnsi="Times New Roman" w:cs="Times New Roman"/>
          <w:lang w:eastAsia="pl-PL"/>
        </w:rPr>
      </w:pPr>
      <w:r w:rsidRPr="00DD3BCB">
        <w:rPr>
          <w:rFonts w:ascii="Times New Roman" w:eastAsia="Times New Roman" w:hAnsi="Times New Roman" w:cs="Times New Roman"/>
          <w:lang w:eastAsia="pl-PL"/>
        </w:rPr>
        <w:t xml:space="preserve">W związku z przedłużającą się nadzwyczajną sytuacją i trwającym wciąż stanem epidemii oraz koniecznością podjęcia w związku z tym działań mających na celu zapobieganie, przeciwdziałanie </w:t>
      </w:r>
      <w:r w:rsidRPr="00DD3BCB">
        <w:rPr>
          <w:rFonts w:ascii="Times New Roman" w:eastAsia="Times New Roman" w:hAnsi="Times New Roman" w:cs="Times New Roman"/>
          <w:lang w:eastAsia="pl-PL"/>
        </w:rPr>
        <w:br/>
        <w:t xml:space="preserve">i zwalczanie COVID-19 ustawą z dnia 24 czerwca 2021 r. o zmianie szczególnych rozwiązaniach związanych z zapobieganiem, przeciwdziałaniem i zwalczaniem COVID-19, innych chorób zakaźnych oraz wywołanych nimi sytuacji kryzysowych (Dz. U. poz. 1192) </w:t>
      </w:r>
      <w:r w:rsidRPr="000A0501">
        <w:rPr>
          <w:rFonts w:ascii="Times New Roman" w:eastAsia="Times New Roman" w:hAnsi="Times New Roman" w:cs="Times New Roman"/>
          <w:lang w:eastAsia="pl-PL"/>
        </w:rPr>
        <w:t xml:space="preserve">został dodany do ww. ustawy </w:t>
      </w:r>
      <w:r w:rsidR="000A0501" w:rsidRPr="000A0501">
        <w:rPr>
          <w:rFonts w:ascii="Times New Roman" w:eastAsia="Times New Roman" w:hAnsi="Times New Roman" w:cs="Times New Roman"/>
          <w:lang w:eastAsia="pl-PL"/>
        </w:rPr>
        <w:t>COVID-19</w:t>
      </w:r>
      <w:r w:rsidRPr="000A0501">
        <w:rPr>
          <w:rFonts w:ascii="Times New Roman" w:eastAsia="Times New Roman" w:hAnsi="Times New Roman" w:cs="Times New Roman"/>
          <w:lang w:eastAsia="pl-PL"/>
        </w:rPr>
        <w:t xml:space="preserve"> art. 31ia, na podstawie</w:t>
      </w:r>
      <w:r w:rsidRPr="00DD3BCB">
        <w:rPr>
          <w:rFonts w:ascii="Times New Roman" w:eastAsia="Times New Roman" w:hAnsi="Times New Roman" w:cs="Times New Roman"/>
          <w:lang w:eastAsia="pl-PL"/>
        </w:rPr>
        <w:t xml:space="preserve"> którego ponownie w okresie od dnia 1 lipca 2021 r. do dnia odwołania stanu zagrożenia epidemicznego albo stanu epidemii wydłużone do 60 dni zostały terminy: na zarejestrowanie pojazdu, niebędącego pojazdem nowym, sprowadzonego z terytorium państwa członkowskiego Unii Europejskiej albo zawiadomienie starosty o nabyciu lub zbyciu po</w:t>
      </w:r>
      <w:r w:rsidRPr="00DD3BCB">
        <w:rPr>
          <w:rFonts w:ascii="Times New Roman" w:eastAsia="Times New Roman" w:hAnsi="Times New Roman" w:cs="Times New Roman"/>
          <w:lang w:eastAsia="pl-PL"/>
        </w:rPr>
        <w:lastRenderedPageBreak/>
        <w:t xml:space="preserve">jazdu. W wyniku tego wydłużenia inaczej będzie rozkładać się w czasie realizacja postępowań w sprawach kar pieniężnych, o których mowa w art. 140mb </w:t>
      </w:r>
      <w:r w:rsidRPr="00DD3BCB">
        <w:rPr>
          <w:rFonts w:ascii="Times New Roman" w:eastAsia="Times New Roman" w:hAnsi="Times New Roman" w:cs="Times New Roman"/>
          <w:i/>
          <w:lang w:eastAsia="pl-PL"/>
        </w:rPr>
        <w:t xml:space="preserve">ustawy z dnia 20 czerwca 1997 r. – Prawo o ruchu drogowym </w:t>
      </w:r>
      <w:r w:rsidRPr="00DD3BCB">
        <w:rPr>
          <w:rFonts w:ascii="Times New Roman" w:eastAsia="Times New Roman" w:hAnsi="Times New Roman" w:cs="Times New Roman"/>
          <w:lang w:eastAsia="pl-PL"/>
        </w:rPr>
        <w:t>(Dz. U. z 2021 r. poz. 450, z późn. zm.).</w:t>
      </w:r>
    </w:p>
    <w:p w14:paraId="7FF4C34B" w14:textId="0A4C39A4" w:rsidR="00DD3BCB" w:rsidRDefault="00DD3BCB" w:rsidP="00DD3BCB">
      <w:pPr>
        <w:tabs>
          <w:tab w:val="left" w:pos="284"/>
        </w:tabs>
        <w:spacing w:before="120" w:after="0" w:line="276" w:lineRule="auto"/>
        <w:jc w:val="both"/>
        <w:rPr>
          <w:rFonts w:ascii="Times New Roman" w:eastAsia="Times New Roman" w:hAnsi="Times New Roman" w:cs="Times New Roman"/>
          <w:lang w:eastAsia="pl-PL"/>
        </w:rPr>
      </w:pPr>
      <w:r w:rsidRPr="00DD3BCB">
        <w:rPr>
          <w:rFonts w:ascii="Times New Roman" w:eastAsia="Times New Roman" w:hAnsi="Times New Roman" w:cs="Times New Roman"/>
          <w:lang w:eastAsia="pl-PL"/>
        </w:rPr>
        <w:t xml:space="preserve">Informuję, że poprzednie wydłużenie tych terminów obowiązywało od dnia 1 marca 2020 r. do dnia 31 grudnia 2020 r. na postawie art. 31i ww. ustawy </w:t>
      </w:r>
      <w:r w:rsidR="000A0501">
        <w:rPr>
          <w:rFonts w:ascii="Times New Roman" w:eastAsia="Times New Roman" w:hAnsi="Times New Roman" w:cs="Times New Roman"/>
          <w:lang w:eastAsia="pl-PL"/>
        </w:rPr>
        <w:t>COVID-19</w:t>
      </w:r>
      <w:r w:rsidRPr="00DD3BCB">
        <w:rPr>
          <w:rFonts w:ascii="Times New Roman" w:eastAsia="Times New Roman" w:hAnsi="Times New Roman" w:cs="Times New Roman"/>
          <w:lang w:eastAsia="pl-PL"/>
        </w:rPr>
        <w:t>. Oznacza to, że od 1 stycznia 2021 r. do dnia ogłoszenia ww. ustawy z dnia 24 czerwca 2021 r., aby spełnić wymagania art. 71 ust. 7 i art. 78 ust. 2 pkt 1 ustawy z dnia 20 czerwca 1997 r. – Prawo o ruchu drogowym  właścicieli pojazdów obowiązywał termin 30 dni.</w:t>
      </w:r>
    </w:p>
    <w:p w14:paraId="5466A65B" w14:textId="6F9164BD" w:rsidR="00943E8E" w:rsidRDefault="00943E8E" w:rsidP="00943E8E">
      <w:pPr>
        <w:tabs>
          <w:tab w:val="left" w:pos="284"/>
        </w:tabs>
        <w:spacing w:before="120" w:after="0" w:line="276" w:lineRule="auto"/>
        <w:jc w:val="both"/>
        <w:rPr>
          <w:rFonts w:ascii="Times New Roman" w:eastAsia="Times New Roman" w:hAnsi="Times New Roman" w:cs="Times New Roman"/>
          <w:b/>
          <w:bCs/>
          <w:lang w:eastAsia="pl-PL"/>
        </w:rPr>
      </w:pPr>
      <w:r w:rsidRPr="00943E8E">
        <w:rPr>
          <w:rFonts w:ascii="Times New Roman" w:eastAsia="Times New Roman" w:hAnsi="Times New Roman" w:cs="Times New Roman"/>
          <w:b/>
          <w:bCs/>
          <w:lang w:eastAsia="pl-PL"/>
        </w:rPr>
        <w:t>Główny Inspektorat Transportu Drogowego (GITD)</w:t>
      </w:r>
    </w:p>
    <w:p w14:paraId="772307E3" w14:textId="475FFD7A" w:rsidR="00943E8E" w:rsidRPr="00943E8E" w:rsidRDefault="00943E8E" w:rsidP="00943E8E">
      <w:pPr>
        <w:tabs>
          <w:tab w:val="left" w:pos="284"/>
        </w:tabs>
        <w:spacing w:before="120" w:after="0" w:line="276" w:lineRule="auto"/>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 xml:space="preserve">Zgodnie z rozporządzeniem Ministra Infrastruktury z dnia 28 kwietnia 2021 r. zmieniającym rozporządzenie w sprawie programów ramowych kursów specjalistycznych oraz kursów uzupełniających i przeprowadzania egzaminów kwalifikacyjnych Dz. U. poz. 825) dokonano zmiany przepisu § 5 w ust. 1 pkt 1 i wydłużono termin przeprowadzenia egzaminów kwalifikacyjnych I i II stopnia z 14 do 45 dni od dnia zakończenia kursu specjalistycznego. </w:t>
      </w:r>
    </w:p>
    <w:p w14:paraId="4C6A0C6D" w14:textId="3D62BE18" w:rsidR="00943E8E" w:rsidRPr="00DD3BCB" w:rsidRDefault="00943E8E" w:rsidP="00DD3BCB">
      <w:pPr>
        <w:tabs>
          <w:tab w:val="left" w:pos="284"/>
        </w:tabs>
        <w:spacing w:before="120" w:after="0" w:line="276" w:lineRule="auto"/>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 xml:space="preserve">Zmiana została wprowadzona m.in. w trosce o bezpieczeństwo i zdrowie kandydatów na inspektorów Inspekcji Transportu Drogowego (ITD) i członków komisji uczestniczących w procesie egzaminowania, </w:t>
      </w:r>
      <w:r w:rsidRPr="00943E8E">
        <w:rPr>
          <w:rFonts w:ascii="Times New Roman" w:eastAsia="Times New Roman" w:hAnsi="Times New Roman" w:cs="Times New Roman"/>
          <w:lang w:eastAsia="pl-PL"/>
        </w:rPr>
        <w:br/>
        <w:t>a także mając na względzie ograniczenie ryzyka rozprzestrzeniania się koronawirusa, jak i  umożliwienie przeprowadzenia egzaminów w kilku terminach.</w:t>
      </w:r>
    </w:p>
    <w:p w14:paraId="158FF389" w14:textId="65F884F2" w:rsidR="00DD3BCB" w:rsidRDefault="009062E5" w:rsidP="00DD3BCB">
      <w:pPr>
        <w:pStyle w:val="Nagwek2"/>
        <w:spacing w:before="120"/>
      </w:pPr>
      <w:bookmarkStart w:id="68" w:name="_Toc89335574"/>
      <w:r>
        <w:t xml:space="preserve">Działania </w:t>
      </w:r>
      <w:r w:rsidR="00DD3BCB">
        <w:t>związane z opracowywaniem zaleceń</w:t>
      </w:r>
      <w:r w:rsidR="00793D23">
        <w:t>/ wytycznych</w:t>
      </w:r>
      <w:bookmarkEnd w:id="68"/>
    </w:p>
    <w:p w14:paraId="4CF346B2" w14:textId="77777777" w:rsidR="00DD3BCB" w:rsidRPr="00DD3BCB" w:rsidRDefault="00DD3BCB" w:rsidP="00DD3BCB">
      <w:pPr>
        <w:tabs>
          <w:tab w:val="left" w:pos="142"/>
        </w:tabs>
        <w:spacing w:before="120" w:after="0" w:line="276" w:lineRule="auto"/>
        <w:jc w:val="both"/>
        <w:rPr>
          <w:rFonts w:ascii="Times New Roman" w:eastAsia="Times New Roman" w:hAnsi="Times New Roman" w:cs="Times New Roman"/>
          <w:bCs/>
          <w:lang w:eastAsia="pl-PL"/>
        </w:rPr>
      </w:pPr>
      <w:r w:rsidRPr="00DD3BCB">
        <w:rPr>
          <w:rFonts w:ascii="Times New Roman" w:eastAsia="Times New Roman" w:hAnsi="Times New Roman" w:cs="Times New Roman"/>
          <w:bCs/>
          <w:lang w:eastAsia="pl-PL"/>
        </w:rPr>
        <w:t xml:space="preserve">Minister Infrastruktury pismem z dnia 16.04.2021 r. poinformował Marszałków Województw i operatorów wojewódzkich, międzywojewódzkich i międzynarodowych kolejowych przewozów pasażerskich o kontynuacji wsparcia finansowego na podstawie art. 15zzzl¹ i art. 15zzzzl² ustawy oraz zaktualizowanych zasadach ubiegania się o to wsparcie. Przekazane zostały ogólne wytyczne oraz wzory wniosków o przekazanie wsparcia. </w:t>
      </w:r>
    </w:p>
    <w:p w14:paraId="3FA9E1FE" w14:textId="29F0EC24" w:rsidR="00DD3BCB" w:rsidRDefault="00DD3BCB" w:rsidP="00DD3BCB">
      <w:pPr>
        <w:tabs>
          <w:tab w:val="left" w:pos="142"/>
        </w:tabs>
        <w:spacing w:before="120" w:after="0" w:line="276" w:lineRule="auto"/>
        <w:jc w:val="both"/>
        <w:rPr>
          <w:rFonts w:ascii="Times New Roman" w:eastAsia="Times New Roman" w:hAnsi="Times New Roman" w:cs="Times New Roman"/>
          <w:bCs/>
          <w:lang w:eastAsia="pl-PL"/>
        </w:rPr>
      </w:pPr>
      <w:r w:rsidRPr="00DD3BCB">
        <w:rPr>
          <w:rFonts w:ascii="Times New Roman" w:eastAsia="Times New Roman" w:hAnsi="Times New Roman" w:cs="Times New Roman"/>
          <w:bCs/>
          <w:lang w:eastAsia="pl-PL"/>
        </w:rPr>
        <w:t>Pismem z dnia 30 czerwca 2021 r. Minister Infrastruktury poinformował Marszałków i Przewoźników</w:t>
      </w:r>
      <w:r w:rsidRPr="00DD3BCB">
        <w:rPr>
          <w:rFonts w:ascii="Times New Roman" w:eastAsia="Times New Roman" w:hAnsi="Times New Roman" w:cs="Times New Roman"/>
          <w:bCs/>
          <w:lang w:eastAsia="pl-PL"/>
        </w:rPr>
        <w:br/>
        <w:t>o kolejności zwrotu nadwyżki kwoty rekompensaty wynikającej z uzyskanego wsparcia COVID-19.</w:t>
      </w:r>
    </w:p>
    <w:p w14:paraId="1A9FF394" w14:textId="1978DD0D" w:rsidR="009F604D" w:rsidRPr="009F604D" w:rsidRDefault="009F604D" w:rsidP="009F604D">
      <w:pPr>
        <w:tabs>
          <w:tab w:val="left" w:pos="142"/>
        </w:tabs>
        <w:spacing w:before="120" w:after="0" w:line="276" w:lineRule="auto"/>
        <w:jc w:val="both"/>
        <w:rPr>
          <w:rFonts w:ascii="Times New Roman" w:eastAsia="Times New Roman" w:hAnsi="Times New Roman" w:cs="Times New Roman"/>
          <w:b/>
          <w:lang w:eastAsia="pl-PL"/>
        </w:rPr>
      </w:pPr>
      <w:r w:rsidRPr="009F604D">
        <w:rPr>
          <w:rFonts w:ascii="Times New Roman" w:eastAsia="Times New Roman" w:hAnsi="Times New Roman" w:cs="Times New Roman"/>
          <w:b/>
          <w:lang w:eastAsia="pl-PL"/>
        </w:rPr>
        <w:t xml:space="preserve">Centrum Unijnych Projektów </w:t>
      </w:r>
      <w:r w:rsidR="00943E8E">
        <w:rPr>
          <w:rFonts w:ascii="Times New Roman" w:eastAsia="Times New Roman" w:hAnsi="Times New Roman" w:cs="Times New Roman"/>
          <w:b/>
          <w:lang w:eastAsia="pl-PL"/>
        </w:rPr>
        <w:t>T</w:t>
      </w:r>
      <w:r w:rsidRPr="009F604D">
        <w:rPr>
          <w:rFonts w:ascii="Times New Roman" w:eastAsia="Times New Roman" w:hAnsi="Times New Roman" w:cs="Times New Roman"/>
          <w:b/>
          <w:lang w:eastAsia="pl-PL"/>
        </w:rPr>
        <w:t>ransportowych (CUPT)</w:t>
      </w:r>
    </w:p>
    <w:p w14:paraId="6A83638F" w14:textId="5172F4EA" w:rsidR="009F604D" w:rsidRPr="009F604D" w:rsidRDefault="009F604D" w:rsidP="009F604D">
      <w:pPr>
        <w:spacing w:before="120" w:after="0" w:line="276" w:lineRule="auto"/>
        <w:jc w:val="both"/>
        <w:rPr>
          <w:rFonts w:ascii="Times New Roman" w:eastAsia="Times New Roman" w:hAnsi="Times New Roman" w:cs="Times New Roman"/>
          <w:lang w:eastAsia="pl-PL"/>
        </w:rPr>
      </w:pPr>
      <w:r w:rsidRPr="009F604D">
        <w:rPr>
          <w:rFonts w:ascii="Times New Roman" w:eastAsia="Times New Roman" w:hAnsi="Times New Roman" w:cs="Times New Roman"/>
          <w:lang w:eastAsia="pl-PL"/>
        </w:rPr>
        <w:t xml:space="preserve">Opracowane w CUPT Zalecenia dotyczące bezpieczeństwa i higieny pracy pracowników CUPT w celu zminimalizowania narażenia na zakażenie koronawirusem  SARS-CoV-2 były na bieżąco aktualizowane biorąc pod uwagę zmiany ustawy </w:t>
      </w:r>
      <w:r w:rsidR="000A0501">
        <w:rPr>
          <w:rFonts w:ascii="Times New Roman" w:eastAsia="Times New Roman" w:hAnsi="Times New Roman" w:cs="Times New Roman"/>
          <w:lang w:eastAsia="pl-PL"/>
        </w:rPr>
        <w:t>COVID-19</w:t>
      </w:r>
      <w:r w:rsidRPr="009F604D">
        <w:rPr>
          <w:rFonts w:ascii="Times New Roman" w:eastAsia="Times New Roman" w:hAnsi="Times New Roman" w:cs="Times New Roman"/>
          <w:lang w:eastAsia="pl-PL"/>
        </w:rPr>
        <w:t>. Celem zaleceń jest zapewnienie bezpieczeństwa pracownikom na powierzchni biurowej CUPT, uniknięcie zakażenia pracowników przez osoby z zewnątrz – goście, beneficjenci, dostawcy, zmniejszenie liczby kontaktów w CUPT. Zalecenia zawierają informacje na temat organizacji pracy w biurze, przestrzegania rządowych obostrzeń tj. zachowania dystansu społecznego, dezynfekcji, obowiązku zasłaniania ust i nosa.</w:t>
      </w:r>
    </w:p>
    <w:p w14:paraId="4D8F57AA" w14:textId="77777777" w:rsidR="009F604D" w:rsidRPr="009F604D" w:rsidRDefault="009F604D" w:rsidP="009F604D">
      <w:pPr>
        <w:spacing w:before="120" w:after="0" w:line="276" w:lineRule="auto"/>
        <w:jc w:val="both"/>
        <w:rPr>
          <w:rFonts w:ascii="Times New Roman" w:eastAsia="Times New Roman" w:hAnsi="Times New Roman" w:cs="Times New Roman"/>
          <w:lang w:eastAsia="pl-PL"/>
        </w:rPr>
      </w:pPr>
      <w:r w:rsidRPr="009F604D">
        <w:rPr>
          <w:rFonts w:ascii="Times New Roman" w:eastAsia="Times New Roman" w:hAnsi="Times New Roman" w:cs="Times New Roman"/>
          <w:lang w:eastAsia="pl-PL"/>
        </w:rPr>
        <w:lastRenderedPageBreak/>
        <w:t xml:space="preserve">Z dokumentu pracownicy mogli dowiedzieć się, jak prawidłowo myć i dezynfekować ręce, prawidłowo zakładać i zdejmować rękawiczki jednorazowe oraz maseczki, jak również zasady bezpiecznego zachowania podczas epidemii koronawirusa. </w:t>
      </w:r>
    </w:p>
    <w:p w14:paraId="61DF6870" w14:textId="389EBC9C" w:rsidR="009F604D" w:rsidRDefault="009F604D" w:rsidP="009F604D">
      <w:pPr>
        <w:spacing w:before="120" w:after="0" w:line="276" w:lineRule="auto"/>
        <w:jc w:val="both"/>
        <w:rPr>
          <w:rFonts w:ascii="Times New Roman" w:eastAsia="Times New Roman" w:hAnsi="Times New Roman" w:cs="Times New Roman"/>
          <w:lang w:eastAsia="pl-PL"/>
        </w:rPr>
      </w:pPr>
      <w:r w:rsidRPr="009F604D">
        <w:rPr>
          <w:rFonts w:ascii="Times New Roman" w:eastAsia="Times New Roman" w:hAnsi="Times New Roman" w:cs="Times New Roman"/>
          <w:lang w:eastAsia="pl-PL"/>
        </w:rPr>
        <w:t xml:space="preserve">Wszystkie zalecania są dostępne na wewnętrznej stronie internetowej „Intranet”. </w:t>
      </w:r>
    </w:p>
    <w:p w14:paraId="3FA9B467" w14:textId="77777777" w:rsidR="00943E8E" w:rsidRDefault="00943E8E" w:rsidP="00943E8E">
      <w:pPr>
        <w:tabs>
          <w:tab w:val="left" w:pos="284"/>
        </w:tabs>
        <w:spacing w:before="120" w:after="0" w:line="276" w:lineRule="auto"/>
        <w:jc w:val="both"/>
        <w:rPr>
          <w:rFonts w:ascii="Times New Roman" w:eastAsia="Times New Roman" w:hAnsi="Times New Roman" w:cs="Times New Roman"/>
          <w:b/>
          <w:bCs/>
          <w:lang w:eastAsia="pl-PL"/>
        </w:rPr>
      </w:pPr>
      <w:r w:rsidRPr="00943E8E">
        <w:rPr>
          <w:rFonts w:ascii="Times New Roman" w:eastAsia="Times New Roman" w:hAnsi="Times New Roman" w:cs="Times New Roman"/>
          <w:b/>
          <w:bCs/>
          <w:lang w:eastAsia="pl-PL"/>
        </w:rPr>
        <w:t>Główny Inspektorat Transportu Drogowego (GITD)</w:t>
      </w:r>
    </w:p>
    <w:p w14:paraId="0500842F" w14:textId="6A11BC1F" w:rsidR="00943E8E" w:rsidRPr="00943E8E" w:rsidRDefault="00943E8E" w:rsidP="00943E8E">
      <w:pPr>
        <w:tabs>
          <w:tab w:val="left" w:pos="284"/>
        </w:tabs>
        <w:spacing w:before="120" w:after="0" w:line="276" w:lineRule="auto"/>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Podjęcie decyzji przez kierownictwo GITD w zakresie sposobu wykonywania kontroli przez ITD, to jest:</w:t>
      </w:r>
    </w:p>
    <w:p w14:paraId="79BCB70C" w14:textId="77777777" w:rsidR="00943E8E" w:rsidRPr="00943E8E" w:rsidRDefault="00943E8E" w:rsidP="00600293">
      <w:pPr>
        <w:pStyle w:val="Akapitzlist"/>
        <w:numPr>
          <w:ilvl w:val="0"/>
          <w:numId w:val="327"/>
        </w:numPr>
        <w:tabs>
          <w:tab w:val="left" w:pos="284"/>
        </w:tabs>
        <w:spacing w:before="120" w:after="0" w:line="276" w:lineRule="auto"/>
        <w:contextualSpacing w:val="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bieżące przekazywanie wytycznych Głównego Inspektora Sanitarnego Wojewódzkim Inspektoratom Transportu Drogowego (WITD);</w:t>
      </w:r>
    </w:p>
    <w:p w14:paraId="2E7859D5" w14:textId="77777777" w:rsidR="00943E8E" w:rsidRPr="00943E8E" w:rsidRDefault="00943E8E" w:rsidP="00600293">
      <w:pPr>
        <w:pStyle w:val="Akapitzlist"/>
        <w:numPr>
          <w:ilvl w:val="0"/>
          <w:numId w:val="327"/>
        </w:numPr>
        <w:tabs>
          <w:tab w:val="left" w:pos="284"/>
        </w:tabs>
        <w:spacing w:before="120" w:after="0" w:line="276" w:lineRule="auto"/>
        <w:contextualSpacing w:val="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przekazywanie wytycznych dla inspektorów WITD dotyczących możliwości ograniczania kontroli czasu pracy kierowców (na podstawie samych wydruków z karty kierowcy i urządzenia rejestrującego z dnia bieżącego oraz dnia poprzedniego). Ograniczenia w kontroli obowiązywały do dnia 31 maja 2021 r.;</w:t>
      </w:r>
    </w:p>
    <w:p w14:paraId="3CB67B6C" w14:textId="29593723" w:rsidR="00943E8E" w:rsidRPr="00943E8E" w:rsidRDefault="00943E8E" w:rsidP="00600293">
      <w:pPr>
        <w:pStyle w:val="Akapitzlist"/>
        <w:numPr>
          <w:ilvl w:val="0"/>
          <w:numId w:val="327"/>
        </w:numPr>
        <w:tabs>
          <w:tab w:val="left" w:pos="284"/>
        </w:tabs>
        <w:spacing w:before="120" w:after="0" w:line="276" w:lineRule="auto"/>
        <w:contextualSpacing w:val="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w celu zapewnienia ciągłości łańcucha dostaw tlenu medycznego, przekazano WITD wytyczne mające na celu zastosowanie podczas ewentualnych kontroli drogowych wyłączeń ze stosowania kontroli czasu pracy kierowców wykonujących ww. przewozy.</w:t>
      </w:r>
    </w:p>
    <w:p w14:paraId="20D144E0" w14:textId="50D3F730" w:rsidR="009062E5" w:rsidRDefault="00DD3BCB" w:rsidP="00943E8E">
      <w:pPr>
        <w:pStyle w:val="Nagwek2"/>
        <w:spacing w:before="120"/>
      </w:pPr>
      <w:bookmarkStart w:id="69" w:name="_Toc89335575"/>
      <w:r>
        <w:t xml:space="preserve">Działania </w:t>
      </w:r>
      <w:r w:rsidR="009062E5">
        <w:t>organizacyjne</w:t>
      </w:r>
      <w:bookmarkEnd w:id="69"/>
    </w:p>
    <w:p w14:paraId="23E06DB3" w14:textId="77807127" w:rsidR="00430A2C" w:rsidRPr="00430A2C" w:rsidRDefault="00430A2C" w:rsidP="00430A2C">
      <w:pPr>
        <w:spacing w:before="120" w:after="0" w:line="276" w:lineRule="auto"/>
        <w:jc w:val="both"/>
        <w:rPr>
          <w:rFonts w:ascii="Times New Roman" w:eastAsia="Times New Roman" w:hAnsi="Times New Roman" w:cs="Times New Roman"/>
          <w:lang w:eastAsia="pl-PL"/>
        </w:rPr>
      </w:pPr>
      <w:r w:rsidRPr="00430A2C">
        <w:rPr>
          <w:rFonts w:ascii="Times New Roman" w:eastAsia="Times New Roman" w:hAnsi="Times New Roman" w:cs="Times New Roman"/>
          <w:lang w:eastAsia="pl-PL"/>
        </w:rPr>
        <w:t>W Ministerstwie Infrastruktury w okresie, którego dotyczy sprawozdanie, praca realizowana była w formie stacjonarnej, pracy zdalnej oraz telepracy. Praca zdalna i telepraca mogą być wykonywane wyłącznie przez pracowników, których specyfika pracy i charakter zadań pozwalają na realizację obowiązków w takiej formie. Pracownicy MI w celu wykonywania obowiązków służbowych w trybie pracy zdalnej lub telepracy korzystają ze sprzętu komputerowego zapewnionego przez pracodawcę. Rekrutacje prowadzone są wyłącznie w formie online.</w:t>
      </w:r>
    </w:p>
    <w:p w14:paraId="7DC39AE4" w14:textId="182CE3C1" w:rsidR="009F604D" w:rsidRPr="009F604D" w:rsidRDefault="00A952CF" w:rsidP="009F604D">
      <w:pPr>
        <w:tabs>
          <w:tab w:val="left" w:pos="142"/>
        </w:tabs>
        <w:spacing w:before="120" w:after="0" w:line="276" w:lineRule="auto"/>
        <w:jc w:val="both"/>
        <w:rPr>
          <w:rFonts w:ascii="Times New Roman" w:eastAsia="Times New Roman" w:hAnsi="Times New Roman" w:cs="Times New Roman"/>
          <w:b/>
          <w:lang w:eastAsia="pl-PL"/>
        </w:rPr>
      </w:pPr>
      <w:r w:rsidRPr="00A952CF">
        <w:rPr>
          <w:rFonts w:ascii="Times New Roman" w:eastAsia="Times New Roman" w:hAnsi="Times New Roman" w:cs="Times New Roman"/>
          <w:lang w:eastAsia="pl-PL"/>
        </w:rPr>
        <w:t>Ponadto Minister Infrastruktury, działając w imieniu Skarbu Państwa jako akcjonariusza Spółek pozostających w nadzorze MI, na bieżąco monitorował ich sytuację ekonomiczno-finansową i gospodarczą w związku z epidemią COVID-19.</w:t>
      </w:r>
      <w:r w:rsidR="009F604D" w:rsidRPr="009F604D">
        <w:rPr>
          <w:rFonts w:ascii="Times New Roman" w:eastAsia="Times New Roman" w:hAnsi="Times New Roman" w:cs="Times New Roman"/>
          <w:b/>
          <w:lang w:eastAsia="pl-PL"/>
        </w:rPr>
        <w:t xml:space="preserve">Centrum Unijnych Projektów </w:t>
      </w:r>
      <w:r w:rsidR="00943E8E">
        <w:rPr>
          <w:rFonts w:ascii="Times New Roman" w:eastAsia="Times New Roman" w:hAnsi="Times New Roman" w:cs="Times New Roman"/>
          <w:b/>
          <w:lang w:eastAsia="pl-PL"/>
        </w:rPr>
        <w:t>T</w:t>
      </w:r>
      <w:r w:rsidR="009F604D" w:rsidRPr="009F604D">
        <w:rPr>
          <w:rFonts w:ascii="Times New Roman" w:eastAsia="Times New Roman" w:hAnsi="Times New Roman" w:cs="Times New Roman"/>
          <w:b/>
          <w:lang w:eastAsia="pl-PL"/>
        </w:rPr>
        <w:t>ransportowych (CUPT)</w:t>
      </w:r>
    </w:p>
    <w:p w14:paraId="4A5AB28B" w14:textId="77777777" w:rsidR="009F604D" w:rsidRPr="009F604D" w:rsidRDefault="009F604D" w:rsidP="009F604D">
      <w:pPr>
        <w:spacing w:before="120" w:after="0" w:line="276" w:lineRule="auto"/>
        <w:jc w:val="both"/>
        <w:rPr>
          <w:rFonts w:ascii="Times New Roman" w:eastAsia="Times New Roman" w:hAnsi="Times New Roman" w:cs="Times New Roman"/>
          <w:lang w:eastAsia="pl-PL"/>
        </w:rPr>
      </w:pPr>
      <w:r w:rsidRPr="009F604D">
        <w:rPr>
          <w:rFonts w:ascii="Times New Roman" w:eastAsia="Times New Roman" w:hAnsi="Times New Roman" w:cs="Times New Roman"/>
          <w:lang w:eastAsia="pl-PL"/>
        </w:rPr>
        <w:t>W CUPT do końca sierpnia 2021 r. zastosowano pracę w systemie rotacyjnym z podziałem na grupy A i B tj. łączono pracę w CUPT z telepracą dla zapewnienia fizycznego dystansu i zdrowia pracowników. Organizacja pracy opierała się na comiesięcznych harmonogramach.</w:t>
      </w:r>
    </w:p>
    <w:p w14:paraId="1480684C" w14:textId="77777777" w:rsidR="009F604D" w:rsidRPr="009F604D" w:rsidRDefault="009F604D" w:rsidP="009F604D">
      <w:pPr>
        <w:spacing w:before="120" w:after="0" w:line="276" w:lineRule="auto"/>
        <w:jc w:val="both"/>
        <w:rPr>
          <w:rFonts w:ascii="Times New Roman" w:eastAsia="Times New Roman" w:hAnsi="Times New Roman" w:cs="Times New Roman"/>
          <w:lang w:eastAsia="pl-PL"/>
        </w:rPr>
      </w:pPr>
      <w:r w:rsidRPr="009F604D">
        <w:rPr>
          <w:rFonts w:ascii="Times New Roman" w:eastAsia="Times New Roman" w:hAnsi="Times New Roman" w:cs="Times New Roman"/>
          <w:lang w:eastAsia="pl-PL"/>
        </w:rPr>
        <w:t xml:space="preserve">CUPT przystąpił wraz z Ministerstwem Infrastruktury do akcji szczepień w zakładzie pracy. </w:t>
      </w:r>
    </w:p>
    <w:p w14:paraId="1D2DF15F" w14:textId="77777777" w:rsidR="009F604D" w:rsidRPr="009F604D" w:rsidRDefault="009F604D" w:rsidP="009F604D">
      <w:pPr>
        <w:spacing w:before="120" w:after="0" w:line="276" w:lineRule="auto"/>
        <w:jc w:val="both"/>
        <w:rPr>
          <w:rFonts w:ascii="Times New Roman" w:eastAsia="Times New Roman" w:hAnsi="Times New Roman" w:cs="Times New Roman"/>
          <w:lang w:eastAsia="pl-PL"/>
        </w:rPr>
      </w:pPr>
      <w:r w:rsidRPr="009F604D">
        <w:rPr>
          <w:rFonts w:ascii="Times New Roman" w:eastAsia="Times New Roman" w:hAnsi="Times New Roman" w:cs="Times New Roman"/>
          <w:lang w:eastAsia="pl-PL"/>
        </w:rPr>
        <w:t>W CUPT przeprowadzono ankietę na temat szczepień. Pracownicy dobrowolnie i anonimowo mogli udzielić informacji, czy poddali się szczepieniu przeciw COVID-19. Wyniki ankiety zostały przedstawione wszystkim pracownikom.</w:t>
      </w:r>
    </w:p>
    <w:p w14:paraId="0691811D" w14:textId="77777777" w:rsidR="009F604D" w:rsidRPr="009F604D" w:rsidRDefault="009F604D" w:rsidP="009F604D">
      <w:pPr>
        <w:spacing w:before="120" w:after="0" w:line="276" w:lineRule="auto"/>
        <w:jc w:val="both"/>
        <w:rPr>
          <w:rFonts w:ascii="Times New Roman" w:eastAsia="Times New Roman" w:hAnsi="Times New Roman" w:cs="Times New Roman"/>
          <w:lang w:eastAsia="pl-PL"/>
        </w:rPr>
      </w:pPr>
      <w:r w:rsidRPr="009F604D">
        <w:rPr>
          <w:rFonts w:ascii="Times New Roman" w:eastAsia="Times New Roman" w:hAnsi="Times New Roman" w:cs="Times New Roman"/>
          <w:lang w:eastAsia="pl-PL"/>
        </w:rPr>
        <w:lastRenderedPageBreak/>
        <w:t xml:space="preserve">CUPT zapewnia pracowniom dostęp do środków do dezynfekcji rąk. W recepcji CUPT oprócz płynu do dezynfekcji rąk i automatycznej stacji do pomiaru temperatury (sanitizer) z wbudowanym wyświetlaczem LCD i kamerą do pomiaru temperatury znajdują się jednorazowe maseczki chirurgiczne (do użytku głównie gości przebywających na terenie CUPT, dostępne również dla pracowników). </w:t>
      </w:r>
    </w:p>
    <w:p w14:paraId="1712E079" w14:textId="77777777" w:rsidR="009F604D" w:rsidRPr="009F604D" w:rsidRDefault="009F604D" w:rsidP="009F604D">
      <w:pPr>
        <w:spacing w:before="120" w:after="0" w:line="276" w:lineRule="auto"/>
        <w:jc w:val="both"/>
        <w:rPr>
          <w:rFonts w:ascii="Times New Roman" w:eastAsia="Times New Roman" w:hAnsi="Times New Roman" w:cs="Times New Roman"/>
          <w:lang w:eastAsia="pl-PL"/>
        </w:rPr>
      </w:pPr>
      <w:r w:rsidRPr="009F604D">
        <w:rPr>
          <w:rFonts w:ascii="Times New Roman" w:eastAsia="Times New Roman" w:hAnsi="Times New Roman" w:cs="Times New Roman"/>
          <w:lang w:eastAsia="pl-PL"/>
        </w:rPr>
        <w:t xml:space="preserve">Pracownicy wykonujący obowiązki służbowe poza siedzibą CUPT wyposażeni są w płyn do dezynfekcji rąk, rękawiczki i maseczki. </w:t>
      </w:r>
    </w:p>
    <w:p w14:paraId="4A3A3881" w14:textId="77777777" w:rsidR="009F604D" w:rsidRPr="009F604D" w:rsidRDefault="009F604D" w:rsidP="009F604D">
      <w:pPr>
        <w:spacing w:before="120" w:after="0" w:line="276" w:lineRule="auto"/>
        <w:jc w:val="both"/>
        <w:rPr>
          <w:rFonts w:ascii="Times New Roman" w:eastAsia="Times New Roman" w:hAnsi="Times New Roman" w:cs="Times New Roman"/>
          <w:lang w:eastAsia="pl-PL"/>
        </w:rPr>
      </w:pPr>
      <w:r w:rsidRPr="009F604D">
        <w:rPr>
          <w:rFonts w:ascii="Times New Roman" w:eastAsia="Times New Roman" w:hAnsi="Times New Roman" w:cs="Times New Roman"/>
          <w:lang w:eastAsia="pl-PL"/>
        </w:rPr>
        <w:t>Na powierzchni biurowej CUPT prowadzona jest systematyczna dezynfekcja powierzchni często dotykanych. Na bieżąco uzupełniane są ogólnodostępne dozowniki z płynem do dezynfekcji rąk. W przypadku, gdy u pracownika CUPT, który był obecny w biurze stwierdzono zakażenie koronawirusem, powierzchnia CUPT podlega dodatkowej dezynfekcji.</w:t>
      </w:r>
    </w:p>
    <w:p w14:paraId="36968FB2" w14:textId="77777777" w:rsidR="009F604D" w:rsidRPr="009F604D" w:rsidRDefault="009F604D" w:rsidP="009F604D">
      <w:pPr>
        <w:spacing w:before="120" w:after="0" w:line="276" w:lineRule="auto"/>
        <w:jc w:val="both"/>
        <w:rPr>
          <w:rFonts w:ascii="Times New Roman" w:eastAsia="Times New Roman" w:hAnsi="Times New Roman" w:cs="Times New Roman"/>
          <w:lang w:eastAsia="pl-PL"/>
        </w:rPr>
      </w:pPr>
      <w:r w:rsidRPr="009F604D">
        <w:rPr>
          <w:rFonts w:ascii="Times New Roman" w:eastAsia="Times New Roman" w:hAnsi="Times New Roman" w:cs="Times New Roman"/>
          <w:lang w:eastAsia="pl-PL"/>
        </w:rPr>
        <w:t xml:space="preserve">Na drzwiach sal konferencyjnych zamieszczono informację o liczbie osób, które mogą przebywać </w:t>
      </w:r>
      <w:r w:rsidRPr="009F604D">
        <w:rPr>
          <w:rFonts w:ascii="Times New Roman" w:eastAsia="Times New Roman" w:hAnsi="Times New Roman" w:cs="Times New Roman"/>
          <w:lang w:eastAsia="pl-PL"/>
        </w:rPr>
        <w:br/>
        <w:t>w pomieszczeniu w tym samym czasie. Jednakże spotkania w CUPT w większości prowadzone są on-line.</w:t>
      </w:r>
    </w:p>
    <w:p w14:paraId="4913698B" w14:textId="77777777" w:rsidR="009F604D" w:rsidRPr="009F604D" w:rsidRDefault="009F604D" w:rsidP="009F604D">
      <w:pPr>
        <w:spacing w:before="120" w:after="0" w:line="276" w:lineRule="auto"/>
        <w:jc w:val="both"/>
        <w:rPr>
          <w:rFonts w:ascii="Times New Roman" w:eastAsia="Times New Roman" w:hAnsi="Times New Roman" w:cs="Times New Roman"/>
          <w:lang w:eastAsia="pl-PL"/>
        </w:rPr>
      </w:pPr>
      <w:r w:rsidRPr="009F604D">
        <w:rPr>
          <w:rFonts w:ascii="Times New Roman" w:eastAsia="Times New Roman" w:hAnsi="Times New Roman" w:cs="Times New Roman"/>
          <w:lang w:eastAsia="pl-PL"/>
        </w:rPr>
        <w:t xml:space="preserve">Zrezygnowano z podpisywania listy obecności, pracownicy mają obowiązek zaznaczać swoją obecność </w:t>
      </w:r>
      <w:r w:rsidRPr="009F604D">
        <w:rPr>
          <w:rFonts w:ascii="Times New Roman" w:eastAsia="Times New Roman" w:hAnsi="Times New Roman" w:cs="Times New Roman"/>
          <w:lang w:eastAsia="pl-PL"/>
        </w:rPr>
        <w:br/>
        <w:t>w CUPT w Rejestrze przebywania w CUPT, dostępnym na dysku każdej komórki organizacyjnej. Rejestr prowadzony jest w celu umożliwienia identyfikacji pracowników, którzy będą podlegać kwarantannie lub izolacji w przypadku potwierdzonego zakażenia wśród pracownika.</w:t>
      </w:r>
    </w:p>
    <w:p w14:paraId="08C4D716" w14:textId="77777777" w:rsidR="009F604D" w:rsidRPr="009F604D" w:rsidRDefault="009F604D" w:rsidP="009F604D">
      <w:pPr>
        <w:spacing w:before="120" w:after="0" w:line="276" w:lineRule="auto"/>
        <w:jc w:val="both"/>
        <w:rPr>
          <w:rFonts w:ascii="Times New Roman" w:eastAsia="Times New Roman" w:hAnsi="Times New Roman" w:cs="Times New Roman"/>
          <w:lang w:eastAsia="pl-PL"/>
        </w:rPr>
      </w:pPr>
      <w:r w:rsidRPr="009F604D">
        <w:rPr>
          <w:rFonts w:ascii="Times New Roman" w:eastAsia="Times New Roman" w:hAnsi="Times New Roman" w:cs="Times New Roman"/>
          <w:lang w:eastAsia="pl-PL"/>
        </w:rPr>
        <w:t xml:space="preserve">Monitorowana jest liczba pracowników objętych kwarantanną/ izolacją, o czym pracownicy CUPT informowani są na bieżąco, z zachowaniem ochrony danych osobowych i danych wrażliwych. </w:t>
      </w:r>
    </w:p>
    <w:p w14:paraId="05D63051" w14:textId="3DDF1DBF" w:rsidR="009F604D" w:rsidRDefault="009F604D" w:rsidP="009F604D">
      <w:pPr>
        <w:spacing w:before="120" w:after="0" w:line="276" w:lineRule="auto"/>
        <w:jc w:val="both"/>
        <w:rPr>
          <w:rFonts w:ascii="Times New Roman" w:eastAsia="Times New Roman" w:hAnsi="Times New Roman" w:cs="Times New Roman"/>
          <w:lang w:eastAsia="pl-PL"/>
        </w:rPr>
      </w:pPr>
      <w:r w:rsidRPr="009F604D">
        <w:rPr>
          <w:rFonts w:ascii="Times New Roman" w:eastAsia="Times New Roman" w:hAnsi="Times New Roman" w:cs="Times New Roman"/>
          <w:lang w:eastAsia="pl-PL"/>
        </w:rPr>
        <w:t>Ponadto, CUPT jest w stałym kontakcie z zarządcą budynku w zakresie zapewnienia odpowiednich środków przeciwdziałających rozprzestrzenianiu się COVID-19 na terenie Warsaw Spire. Zarządca budynku zapewnił dozowniki z płynem do dezynfekcji dłoni w każdej przestrzeni windowej, zamieścił w widocznych miejscach informację o obowiązku zasłaniania ust i nosa na terenie całego budynku oraz zainstalował przesłonę na recepcji głównej.  Dodatkowo zapewnione zostało regularne dezynfekowanie powierzchni często dotykanych tj. przyciski w windzie, klamki czy poręcze na klatkach schodowych i inne.</w:t>
      </w:r>
    </w:p>
    <w:p w14:paraId="3384FE2E" w14:textId="52FB059B" w:rsidR="00943E8E" w:rsidRPr="00943E8E" w:rsidRDefault="00943E8E" w:rsidP="00943E8E">
      <w:pPr>
        <w:spacing w:before="120" w:after="0" w:line="276" w:lineRule="auto"/>
        <w:jc w:val="both"/>
        <w:rPr>
          <w:rFonts w:ascii="Times New Roman" w:hAnsi="Times New Roman" w:cs="Times New Roman"/>
          <w:b/>
          <w:bCs/>
        </w:rPr>
      </w:pPr>
      <w:r w:rsidRPr="00943E8E">
        <w:rPr>
          <w:rFonts w:ascii="Times New Roman" w:hAnsi="Times New Roman" w:cs="Times New Roman"/>
          <w:b/>
          <w:bCs/>
        </w:rPr>
        <w:t>Generalna Dyrekcja Dróg Krajowych i Autostrad (GDDKiA)</w:t>
      </w:r>
    </w:p>
    <w:p w14:paraId="4C7542C5" w14:textId="77777777" w:rsidR="00943E8E" w:rsidRPr="00943E8E" w:rsidRDefault="00943E8E" w:rsidP="00600293">
      <w:pPr>
        <w:numPr>
          <w:ilvl w:val="3"/>
          <w:numId w:val="322"/>
        </w:numPr>
        <w:tabs>
          <w:tab w:val="left" w:pos="284"/>
        </w:tabs>
        <w:spacing w:before="120" w:after="0" w:line="276" w:lineRule="auto"/>
        <w:ind w:left="0" w:firstLine="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 xml:space="preserve">Wdrożono Instrukcję postępowania w Generalnej Dyrekcji Dróg Krajowych i Autostrad </w:t>
      </w:r>
      <w:r w:rsidRPr="00943E8E">
        <w:rPr>
          <w:rFonts w:ascii="Times New Roman" w:eastAsia="Times New Roman" w:hAnsi="Times New Roman" w:cs="Times New Roman"/>
          <w:lang w:eastAsia="pl-PL"/>
        </w:rPr>
        <w:br/>
        <w:t>w związku z zagrożeniem SARS-CoV-2, którą na bieżąco aktualizowano oraz dodatkowe wytyczne, instrukcje i zalecenia związane z organizacją pracy i przebywaniem w obiektach GDDKiA,</w:t>
      </w:r>
    </w:p>
    <w:p w14:paraId="498F5463" w14:textId="77777777" w:rsidR="00943E8E" w:rsidRPr="00943E8E" w:rsidRDefault="00943E8E" w:rsidP="00600293">
      <w:pPr>
        <w:numPr>
          <w:ilvl w:val="3"/>
          <w:numId w:val="322"/>
        </w:numPr>
        <w:tabs>
          <w:tab w:val="left" w:pos="284"/>
        </w:tabs>
        <w:spacing w:before="120" w:after="0" w:line="276" w:lineRule="auto"/>
        <w:ind w:left="0" w:firstLine="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 xml:space="preserve">Wdrożono Moduł Zadaniowy Nr 3/E - Działania na wypadek bezpośredniego zagrożenia </w:t>
      </w:r>
      <w:r w:rsidRPr="00943E8E">
        <w:rPr>
          <w:rFonts w:ascii="Times New Roman" w:eastAsia="Times New Roman" w:hAnsi="Times New Roman" w:cs="Times New Roman"/>
          <w:lang w:eastAsia="pl-PL"/>
        </w:rPr>
        <w:br/>
      </w:r>
      <w:r w:rsidRPr="00943E8E">
        <w:rPr>
          <w:rFonts w:ascii="Times New Roman" w:eastAsia="Times New Roman" w:hAnsi="Times New Roman" w:cs="Times New Roman"/>
          <w:lang w:eastAsia="pl-PL"/>
        </w:rPr>
        <w:lastRenderedPageBreak/>
        <w:t>lub niedostępności personelu, obiektów lub urządzeń urzędu. Działania Generalnej Dyrekcji Dróg Krajowych i Autostrad po ogłoszeniu stanu epidemii na terenie Rzeczpospolitej Polskiej w związku z zakażeniami wirusem SARS-CoV-2,</w:t>
      </w:r>
    </w:p>
    <w:p w14:paraId="1AA5251F" w14:textId="33F9B21A" w:rsidR="00943E8E" w:rsidRPr="00943E8E" w:rsidRDefault="00943E8E" w:rsidP="00600293">
      <w:pPr>
        <w:numPr>
          <w:ilvl w:val="3"/>
          <w:numId w:val="322"/>
        </w:numPr>
        <w:tabs>
          <w:tab w:val="left" w:pos="284"/>
        </w:tabs>
        <w:spacing w:before="120" w:after="0" w:line="276" w:lineRule="auto"/>
        <w:ind w:left="0" w:firstLine="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Wdrożono Moduł Zadaniowy Nr 3/F - Działania na wypadek bezpośredniego zagrożenia lub niedostępności personelu, obiektów lub urządzeń urzędu. Działania Generalnej Dyrekcji Dróg Krajowych i Autostrad w celu zapewnienia ciągłości funkcjonowania w zakresie głównych ustawowych i statutowych zadań. Moduły zadaniowe stanowią załączniki do Planu zarządzania kryzysowego GDDKiA,</w:t>
      </w:r>
    </w:p>
    <w:p w14:paraId="4C8DD0DB" w14:textId="0D2A1EC2" w:rsidR="00943E8E" w:rsidRPr="00943E8E" w:rsidRDefault="00943E8E" w:rsidP="00600293">
      <w:pPr>
        <w:numPr>
          <w:ilvl w:val="3"/>
          <w:numId w:val="322"/>
        </w:numPr>
        <w:tabs>
          <w:tab w:val="left" w:pos="284"/>
        </w:tabs>
        <w:spacing w:before="120" w:after="0" w:line="276" w:lineRule="auto"/>
        <w:ind w:left="0" w:firstLine="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 xml:space="preserve">Opracowano i wdrożono procedurę działania w zakresie zabezpieczenia w środki ochrony </w:t>
      </w:r>
      <w:r w:rsidRPr="00943E8E">
        <w:rPr>
          <w:rFonts w:ascii="Times New Roman" w:eastAsia="Times New Roman" w:hAnsi="Times New Roman" w:cs="Times New Roman"/>
          <w:lang w:eastAsia="pl-PL"/>
        </w:rPr>
        <w:br/>
        <w:t>i środki do dezynfekcji GDDKiA w związku z zagrożeniem związanym z SARS-C</w:t>
      </w:r>
      <w:r w:rsidR="00D766CD">
        <w:rPr>
          <w:rFonts w:ascii="Times New Roman" w:eastAsia="Times New Roman" w:hAnsi="Times New Roman" w:cs="Times New Roman"/>
          <w:lang w:eastAsia="pl-PL"/>
        </w:rPr>
        <w:t>o</w:t>
      </w:r>
      <w:r w:rsidRPr="00943E8E">
        <w:rPr>
          <w:rFonts w:ascii="Times New Roman" w:eastAsia="Times New Roman" w:hAnsi="Times New Roman" w:cs="Times New Roman"/>
          <w:lang w:eastAsia="pl-PL"/>
        </w:rPr>
        <w:t>V-2 (COVID-19).</w:t>
      </w:r>
    </w:p>
    <w:p w14:paraId="54BE2CDD" w14:textId="03328770" w:rsidR="00943E8E" w:rsidRDefault="00943E8E" w:rsidP="00600293">
      <w:pPr>
        <w:numPr>
          <w:ilvl w:val="3"/>
          <w:numId w:val="322"/>
        </w:numPr>
        <w:tabs>
          <w:tab w:val="left" w:pos="284"/>
        </w:tabs>
        <w:spacing w:before="120" w:after="0" w:line="276" w:lineRule="auto"/>
        <w:ind w:left="0" w:firstLine="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Wdrożono w jednostkach terenowych GDDKiA program informatyczny w klasie EZD służący do obiegu dokumentów i zadań, którego możliwości zwiększają zdolność i efektywność pracowników wykonujących swoje obowiązki w formie świadczenia pracy zdalnej.</w:t>
      </w:r>
    </w:p>
    <w:p w14:paraId="0A03CB88" w14:textId="4FEEE259" w:rsidR="00A952CF" w:rsidRPr="00A952CF" w:rsidRDefault="00A952CF" w:rsidP="00600293">
      <w:pPr>
        <w:numPr>
          <w:ilvl w:val="3"/>
          <w:numId w:val="322"/>
        </w:numPr>
        <w:tabs>
          <w:tab w:val="left" w:pos="284"/>
        </w:tabs>
        <w:spacing w:before="120" w:after="0" w:line="276" w:lineRule="auto"/>
        <w:ind w:left="0" w:firstLine="0"/>
        <w:jc w:val="both"/>
        <w:rPr>
          <w:rFonts w:ascii="Times New Roman" w:eastAsia="Times New Roman" w:hAnsi="Times New Roman" w:cs="Times New Roman"/>
          <w:lang w:eastAsia="pl-PL"/>
        </w:rPr>
      </w:pPr>
      <w:r w:rsidRPr="00A952CF">
        <w:rPr>
          <w:rFonts w:ascii="Times New Roman" w:eastAsia="Times New Roman" w:hAnsi="Times New Roman" w:cs="Times New Roman"/>
          <w:lang w:eastAsia="pl-PL"/>
        </w:rPr>
        <w:t>Zadania realizowane były w trybie pracy stacjonarnej oraz zdalnej. Praca zdalna realizowana była w</w:t>
      </w:r>
      <w:r>
        <w:rPr>
          <w:rFonts w:ascii="Times New Roman" w:eastAsia="Times New Roman" w:hAnsi="Times New Roman" w:cs="Times New Roman"/>
          <w:lang w:eastAsia="pl-PL"/>
        </w:rPr>
        <w:t xml:space="preserve"> </w:t>
      </w:r>
      <w:r w:rsidRPr="00A952CF">
        <w:rPr>
          <w:rFonts w:ascii="Times New Roman" w:eastAsia="Times New Roman" w:hAnsi="Times New Roman" w:cs="Times New Roman"/>
          <w:lang w:eastAsia="pl-PL"/>
        </w:rPr>
        <w:t>sytuacji zwiększonego ryzyka zakażenia oraz w sytuacji gdy charakter świadczonej pracy umożliwiał jej wykonywanie w trybie zdalnym.</w:t>
      </w:r>
    </w:p>
    <w:p w14:paraId="00F29506" w14:textId="01C088E7" w:rsidR="00A952CF" w:rsidRPr="00A952CF" w:rsidRDefault="00A952CF" w:rsidP="00600293">
      <w:pPr>
        <w:numPr>
          <w:ilvl w:val="3"/>
          <w:numId w:val="322"/>
        </w:numPr>
        <w:tabs>
          <w:tab w:val="left" w:pos="284"/>
        </w:tabs>
        <w:spacing w:before="120" w:after="0" w:line="276" w:lineRule="auto"/>
        <w:ind w:left="-23" w:firstLine="0"/>
        <w:jc w:val="both"/>
        <w:rPr>
          <w:rFonts w:ascii="Times New Roman" w:eastAsia="Times New Roman" w:hAnsi="Times New Roman" w:cs="Times New Roman"/>
          <w:lang w:eastAsia="pl-PL"/>
        </w:rPr>
      </w:pPr>
      <w:r w:rsidRPr="00A952CF">
        <w:rPr>
          <w:rFonts w:ascii="Times New Roman" w:eastAsia="Times New Roman" w:hAnsi="Times New Roman" w:cs="Times New Roman"/>
          <w:lang w:eastAsia="pl-PL"/>
        </w:rPr>
        <w:t>Wdrożono działania mające na celu ograniczenie kontaktów bezpośrednich pomiędzy pracownikami.</w:t>
      </w:r>
      <w:r>
        <w:rPr>
          <w:rFonts w:ascii="Times New Roman" w:eastAsia="Times New Roman" w:hAnsi="Times New Roman" w:cs="Times New Roman"/>
          <w:lang w:eastAsia="pl-PL"/>
        </w:rPr>
        <w:t xml:space="preserve"> </w:t>
      </w:r>
      <w:r w:rsidRPr="00A952CF">
        <w:rPr>
          <w:rFonts w:ascii="Times New Roman" w:eastAsia="Times New Roman" w:hAnsi="Times New Roman" w:cs="Times New Roman"/>
          <w:lang w:eastAsia="pl-PL"/>
        </w:rPr>
        <w:t>W szczególności wdrożono decyzję kierownictwa GDDKiA w zakresie:</w:t>
      </w:r>
    </w:p>
    <w:p w14:paraId="754BB8C7" w14:textId="77777777" w:rsidR="00A952CF" w:rsidRPr="00A952CF" w:rsidRDefault="00A952CF" w:rsidP="00A952CF">
      <w:pPr>
        <w:tabs>
          <w:tab w:val="left" w:pos="284"/>
        </w:tabs>
        <w:spacing w:before="120" w:after="0" w:line="276" w:lineRule="auto"/>
        <w:ind w:left="340"/>
        <w:jc w:val="both"/>
        <w:rPr>
          <w:rFonts w:ascii="Times New Roman" w:eastAsia="Times New Roman" w:hAnsi="Times New Roman" w:cs="Times New Roman"/>
          <w:lang w:eastAsia="pl-PL"/>
        </w:rPr>
      </w:pPr>
      <w:r w:rsidRPr="00A952CF">
        <w:rPr>
          <w:rFonts w:ascii="Times New Roman" w:eastAsia="Times New Roman" w:hAnsi="Times New Roman" w:cs="Times New Roman"/>
          <w:lang w:eastAsia="pl-PL"/>
        </w:rPr>
        <w:t>1) prowadzenia szkoleń w formie online;</w:t>
      </w:r>
    </w:p>
    <w:p w14:paraId="74FCB3EF" w14:textId="77777777" w:rsidR="00A952CF" w:rsidRPr="00A952CF" w:rsidRDefault="00A952CF" w:rsidP="00A952CF">
      <w:pPr>
        <w:tabs>
          <w:tab w:val="left" w:pos="284"/>
        </w:tabs>
        <w:spacing w:before="120" w:after="0" w:line="276" w:lineRule="auto"/>
        <w:ind w:left="340"/>
        <w:jc w:val="both"/>
        <w:rPr>
          <w:rFonts w:ascii="Times New Roman" w:eastAsia="Times New Roman" w:hAnsi="Times New Roman" w:cs="Times New Roman"/>
          <w:lang w:eastAsia="pl-PL"/>
        </w:rPr>
      </w:pPr>
      <w:r w:rsidRPr="00A952CF">
        <w:rPr>
          <w:rFonts w:ascii="Times New Roman" w:eastAsia="Times New Roman" w:hAnsi="Times New Roman" w:cs="Times New Roman"/>
          <w:lang w:eastAsia="pl-PL"/>
        </w:rPr>
        <w:t>2) organizowania narad i spotkań roboczych kierownictwa oraz pracowników GDDKiA głównie za pośrednictwem środków komunikacji elektronicznej;</w:t>
      </w:r>
    </w:p>
    <w:p w14:paraId="1D8FD721" w14:textId="77777777" w:rsidR="00A952CF" w:rsidRPr="00A952CF" w:rsidRDefault="00A952CF" w:rsidP="00A952CF">
      <w:pPr>
        <w:tabs>
          <w:tab w:val="left" w:pos="284"/>
        </w:tabs>
        <w:spacing w:before="120" w:after="0" w:line="276" w:lineRule="auto"/>
        <w:ind w:left="340"/>
        <w:jc w:val="both"/>
        <w:rPr>
          <w:rFonts w:ascii="Times New Roman" w:eastAsia="Times New Roman" w:hAnsi="Times New Roman" w:cs="Times New Roman"/>
          <w:lang w:eastAsia="pl-PL"/>
        </w:rPr>
      </w:pPr>
      <w:r w:rsidRPr="00A952CF">
        <w:rPr>
          <w:rFonts w:ascii="Times New Roman" w:eastAsia="Times New Roman" w:hAnsi="Times New Roman" w:cs="Times New Roman"/>
          <w:lang w:eastAsia="pl-PL"/>
        </w:rPr>
        <w:t>3) przedłużenia ważności badań profilaktycznych pracowników;</w:t>
      </w:r>
    </w:p>
    <w:p w14:paraId="323CD7D8" w14:textId="77777777" w:rsidR="00A952CF" w:rsidRPr="00A952CF" w:rsidRDefault="00A952CF" w:rsidP="00A952CF">
      <w:pPr>
        <w:tabs>
          <w:tab w:val="left" w:pos="284"/>
        </w:tabs>
        <w:spacing w:before="120" w:after="0" w:line="276" w:lineRule="auto"/>
        <w:ind w:left="340"/>
        <w:jc w:val="both"/>
        <w:rPr>
          <w:rFonts w:ascii="Times New Roman" w:eastAsia="Times New Roman" w:hAnsi="Times New Roman" w:cs="Times New Roman"/>
          <w:lang w:eastAsia="pl-PL"/>
        </w:rPr>
      </w:pPr>
      <w:r w:rsidRPr="00A952CF">
        <w:rPr>
          <w:rFonts w:ascii="Times New Roman" w:eastAsia="Times New Roman" w:hAnsi="Times New Roman" w:cs="Times New Roman"/>
          <w:lang w:eastAsia="pl-PL"/>
        </w:rPr>
        <w:t xml:space="preserve">4) rozpowszechnienia pomiędzy oddziałami GDDKiA stosowania systemu obiegu dokumentów EZD. </w:t>
      </w:r>
    </w:p>
    <w:p w14:paraId="448275A1" w14:textId="47742C03" w:rsidR="00A952CF" w:rsidRPr="00A952CF" w:rsidRDefault="00A952CF" w:rsidP="00600293">
      <w:pPr>
        <w:numPr>
          <w:ilvl w:val="3"/>
          <w:numId w:val="322"/>
        </w:numPr>
        <w:tabs>
          <w:tab w:val="left" w:pos="284"/>
        </w:tabs>
        <w:spacing w:before="120" w:after="0" w:line="276" w:lineRule="auto"/>
        <w:ind w:left="-23" w:firstLine="0"/>
        <w:jc w:val="both"/>
        <w:rPr>
          <w:rFonts w:ascii="Times New Roman" w:eastAsia="Times New Roman" w:hAnsi="Times New Roman" w:cs="Times New Roman"/>
          <w:lang w:eastAsia="pl-PL"/>
        </w:rPr>
      </w:pPr>
      <w:r w:rsidRPr="00A952CF">
        <w:rPr>
          <w:rFonts w:ascii="Times New Roman" w:eastAsia="Times New Roman" w:hAnsi="Times New Roman" w:cs="Times New Roman"/>
          <w:lang w:eastAsia="pl-PL"/>
        </w:rPr>
        <w:t>Prowadzono nieprzerwany stały monitoring przypadków zakażeń oraz skierowań na kwarantannę z zachowaniem przepisów o ochronie danych osobowych. Monitoring służy m.in. do zapewnienia reagowania w przypadku stwierdzenia zwiększonej zachorowalności lub niedostępności personelu.</w:t>
      </w:r>
    </w:p>
    <w:p w14:paraId="1417B337" w14:textId="3609C2DD" w:rsidR="00943E8E" w:rsidRPr="00943E8E" w:rsidRDefault="00943E8E" w:rsidP="00943E8E">
      <w:pPr>
        <w:tabs>
          <w:tab w:val="left" w:pos="284"/>
        </w:tabs>
        <w:spacing w:before="120" w:after="0" w:line="276" w:lineRule="auto"/>
        <w:jc w:val="both"/>
        <w:rPr>
          <w:rFonts w:ascii="Times New Roman" w:eastAsia="Times New Roman" w:hAnsi="Times New Roman" w:cs="Times New Roman"/>
          <w:b/>
          <w:bCs/>
          <w:lang w:eastAsia="pl-PL"/>
        </w:rPr>
      </w:pPr>
      <w:r w:rsidRPr="00943E8E">
        <w:rPr>
          <w:rFonts w:ascii="Times New Roman" w:eastAsia="Times New Roman" w:hAnsi="Times New Roman" w:cs="Times New Roman"/>
          <w:b/>
          <w:bCs/>
          <w:lang w:eastAsia="pl-PL"/>
        </w:rPr>
        <w:t>Główny Inspektorat Transportu Drogowego (GITD)</w:t>
      </w:r>
    </w:p>
    <w:p w14:paraId="6E91D429" w14:textId="5F9E4959" w:rsidR="00943E8E" w:rsidRPr="00943E8E" w:rsidRDefault="00943E8E" w:rsidP="00600293">
      <w:pPr>
        <w:pStyle w:val="Akapitzlist"/>
        <w:numPr>
          <w:ilvl w:val="0"/>
          <w:numId w:val="328"/>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Organizacja modelu pracy hybrydowej (praca zdalna oraz praca w trybie stacjonarnym) oraz monitoring jej wykonywania (działania legislacyjne i organizacyjne), zgodnie art. 3 ustawy COVID-19, z zachowaniem reżimu sanitarnego.</w:t>
      </w:r>
    </w:p>
    <w:p w14:paraId="5603AEF5" w14:textId="77777777" w:rsidR="00943E8E" w:rsidRPr="00943E8E" w:rsidRDefault="00943E8E" w:rsidP="00600293">
      <w:pPr>
        <w:pStyle w:val="Akapitzlist"/>
        <w:numPr>
          <w:ilvl w:val="0"/>
          <w:numId w:val="328"/>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Stałe zaopatrywanie pracowników w niezbędne narzędzia informatyczne do wykonywania pracy zdalnej (m. in. sprzęt komputerowy, telefony, modemy, karty do transmisji danych i transmisji głosowej).</w:t>
      </w:r>
    </w:p>
    <w:p w14:paraId="08305A85" w14:textId="77777777" w:rsidR="00943E8E" w:rsidRPr="00943E8E" w:rsidRDefault="00943E8E" w:rsidP="00600293">
      <w:pPr>
        <w:pStyle w:val="Akapitzlist"/>
        <w:numPr>
          <w:ilvl w:val="0"/>
          <w:numId w:val="328"/>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lastRenderedPageBreak/>
        <w:t>Zintensyfikowanie działań mających na celu zwiększenie liczby podpisów kwalifikowanych dla pracowników GITD, w celu zapewnienia sprawnego wykonywania zadań.</w:t>
      </w:r>
    </w:p>
    <w:p w14:paraId="741FCC93" w14:textId="77777777" w:rsidR="00943E8E" w:rsidRPr="00943E8E" w:rsidRDefault="00943E8E" w:rsidP="00600293">
      <w:pPr>
        <w:pStyle w:val="Akapitzlist"/>
        <w:numPr>
          <w:ilvl w:val="0"/>
          <w:numId w:val="328"/>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Modyfikacja infolinii BTM i umożliwienie operatorom wykonywania pracy zdalnej, w tym konfiguracja klienta mobilnego, działającego na zasadzie aparatu telefonicznego w siedzibie GITD.</w:t>
      </w:r>
    </w:p>
    <w:p w14:paraId="5D2EDE43" w14:textId="77777777" w:rsidR="00943E8E" w:rsidRPr="00943E8E" w:rsidRDefault="00943E8E" w:rsidP="00600293">
      <w:pPr>
        <w:pStyle w:val="Akapitzlist"/>
        <w:numPr>
          <w:ilvl w:val="0"/>
          <w:numId w:val="328"/>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Utrzymywanie systemu wymiany danych za pomocą cloud.gitd.gov.pl, celem zapewnienia niezakłóconej pracy.</w:t>
      </w:r>
    </w:p>
    <w:p w14:paraId="662C4467" w14:textId="77777777" w:rsidR="00943E8E" w:rsidRPr="00943E8E" w:rsidRDefault="00943E8E" w:rsidP="00600293">
      <w:pPr>
        <w:pStyle w:val="Akapitzlist"/>
        <w:numPr>
          <w:ilvl w:val="0"/>
          <w:numId w:val="328"/>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Stałe uaktualnianie informacji dotyczących zaleceń i ograniczeń w związku z epidemią COVID-19, w tym procedur reagowania w sytuacji wystąpienia zakażenia wśród pracowników GITD.</w:t>
      </w:r>
    </w:p>
    <w:p w14:paraId="0C130122" w14:textId="77777777" w:rsidR="00943E8E" w:rsidRPr="00943E8E" w:rsidRDefault="00943E8E" w:rsidP="00600293">
      <w:pPr>
        <w:pStyle w:val="Akapitzlist"/>
        <w:numPr>
          <w:ilvl w:val="0"/>
          <w:numId w:val="328"/>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Pozyskiwanie środków ochrony indywidulanej z Agencji Rezerw Materiałowych i dokonywanie zakupów środków ochrony osobistej w ramach środków własnych, w tym prowadzenie dystrybucji wśród pracowników GITD oraz inspektorów ITD.</w:t>
      </w:r>
    </w:p>
    <w:p w14:paraId="0A41D60B" w14:textId="77777777" w:rsidR="00943E8E" w:rsidRPr="00943E8E" w:rsidRDefault="00943E8E" w:rsidP="00600293">
      <w:pPr>
        <w:pStyle w:val="Akapitzlist"/>
        <w:numPr>
          <w:ilvl w:val="0"/>
          <w:numId w:val="328"/>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Podjęcie decyzji o czasowym wyłączeniu siedzib delegatur terenowych z obsługi bezpośredniej interesanta, przy jednoczesnym wprowadzeniu skrzynki podawczej oraz obligatoryjnej kwarantanny poczty przychodzącej (z dniem 1.07.2021 r. delegatury wznowiły bezpośrednią obsługę petentów, z zachowaniem reżimu sanitarnego).</w:t>
      </w:r>
    </w:p>
    <w:p w14:paraId="62ECC3AA" w14:textId="77777777" w:rsidR="00943E8E" w:rsidRPr="00943E8E" w:rsidRDefault="00943E8E" w:rsidP="00600293">
      <w:pPr>
        <w:pStyle w:val="Akapitzlist"/>
        <w:numPr>
          <w:ilvl w:val="0"/>
          <w:numId w:val="328"/>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Podjęcie decyzji przez kierownictwo GITD w zakresie prowadzenia szkoleń okresowych w formie online za pośrednictwem platformy szkoleniowej GITD.</w:t>
      </w:r>
    </w:p>
    <w:p w14:paraId="4793103A" w14:textId="77777777" w:rsidR="00943E8E" w:rsidRPr="00943E8E" w:rsidRDefault="00943E8E" w:rsidP="00600293">
      <w:pPr>
        <w:pStyle w:val="Akapitzlist"/>
        <w:numPr>
          <w:ilvl w:val="0"/>
          <w:numId w:val="328"/>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Organizowanie narad i spotkań roboczych kierownictwa oraz pracowników GITD głównie za pośrednictwem środków komunikacji elektronicznej.</w:t>
      </w:r>
    </w:p>
    <w:p w14:paraId="14DEE141" w14:textId="77777777" w:rsidR="00943E8E" w:rsidRPr="00943E8E" w:rsidRDefault="00943E8E" w:rsidP="00600293">
      <w:pPr>
        <w:pStyle w:val="Akapitzlist"/>
        <w:numPr>
          <w:ilvl w:val="0"/>
          <w:numId w:val="328"/>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Przedłużenie badań okresowych pracowników na mocy ustawy COVID-19, zgodnie z którą pracownik ma obowiązek wykonania ich w ciągu 180 dni od stanu odwołania epidemii.</w:t>
      </w:r>
    </w:p>
    <w:p w14:paraId="7D8D8193" w14:textId="77777777" w:rsidR="00943E8E" w:rsidRPr="00943E8E" w:rsidRDefault="00943E8E" w:rsidP="00600293">
      <w:pPr>
        <w:pStyle w:val="Akapitzlist"/>
        <w:numPr>
          <w:ilvl w:val="0"/>
          <w:numId w:val="328"/>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Stosowanie systemu obiegu dokumentów EZD.</w:t>
      </w:r>
    </w:p>
    <w:p w14:paraId="646F8A4F" w14:textId="77777777" w:rsidR="00943E8E" w:rsidRPr="00943E8E" w:rsidRDefault="00943E8E" w:rsidP="00600293">
      <w:pPr>
        <w:pStyle w:val="Akapitzlist"/>
        <w:numPr>
          <w:ilvl w:val="0"/>
          <w:numId w:val="328"/>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Ograniczenie do minimum kontaktów bezpośrednich z pracownikami firm zewnętrznych oraz wykonawcami (spotkania najczęściej odbywają się w formie wideokonferencji lub telekonferencji).</w:t>
      </w:r>
    </w:p>
    <w:p w14:paraId="2F8562C4" w14:textId="5350055D" w:rsidR="00943E8E" w:rsidRDefault="00943E8E" w:rsidP="00600293">
      <w:pPr>
        <w:pStyle w:val="Akapitzlist"/>
        <w:numPr>
          <w:ilvl w:val="0"/>
          <w:numId w:val="328"/>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Zintensyfikowanie działań kontrolnych przez inspektorów przy użyciu urządzenia AD9C do kontroli prędkości (pomiary stacjonarne w punktach kontrolnych - bez kontaktu z kierowcą).</w:t>
      </w:r>
    </w:p>
    <w:p w14:paraId="3FEAB167" w14:textId="654B9EB3" w:rsidR="006E2FA2" w:rsidRDefault="006E2FA2" w:rsidP="006E2FA2">
      <w:pPr>
        <w:tabs>
          <w:tab w:val="left" w:pos="284"/>
        </w:tabs>
        <w:spacing w:before="120" w:after="0" w:line="276" w:lineRule="auto"/>
        <w:jc w:val="both"/>
        <w:rPr>
          <w:rFonts w:ascii="Times New Roman" w:eastAsia="Times New Roman" w:hAnsi="Times New Roman" w:cs="Times New Roman"/>
          <w:b/>
          <w:bCs/>
          <w:lang w:eastAsia="pl-PL"/>
        </w:rPr>
      </w:pPr>
      <w:r w:rsidRPr="006E2FA2">
        <w:rPr>
          <w:rFonts w:ascii="Times New Roman" w:eastAsia="Times New Roman" w:hAnsi="Times New Roman" w:cs="Times New Roman"/>
          <w:b/>
          <w:bCs/>
          <w:lang w:eastAsia="pl-PL"/>
        </w:rPr>
        <w:t>Informacje uzyskane od Państwowego Gospodarstwa Wodnego Wody Polskie, Urzędu Żeglugi Śródlądowej we Wrocławiu, Urzędu Żeglugi Śródlądowej w Szczecinie, Urzędu Żeglugi Śródlądowej w Bydgoszczy</w:t>
      </w:r>
    </w:p>
    <w:p w14:paraId="4D7155CD" w14:textId="3A0401AB" w:rsidR="006E2FA2" w:rsidRDefault="006E2FA2" w:rsidP="00600293">
      <w:pPr>
        <w:pStyle w:val="Akapitzlist"/>
        <w:numPr>
          <w:ilvl w:val="0"/>
          <w:numId w:val="330"/>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6E2FA2">
        <w:rPr>
          <w:rFonts w:ascii="Times New Roman" w:eastAsia="Times New Roman" w:hAnsi="Times New Roman" w:cs="Times New Roman"/>
          <w:lang w:eastAsia="pl-PL"/>
        </w:rPr>
        <w:t xml:space="preserve">Wydanie zarządzenia Dyrektora Urzędu Żeglugi Śródlądowej w Szczecinie nr 2/2020 z dnia 16.03.2020 r. w sprawie wytycznych dot. postępowania w UŻŚ w związku z zapobieganiem, przeciwdziałaniem i zwalczaniem </w:t>
      </w:r>
      <w:r w:rsidR="00916335">
        <w:rPr>
          <w:rFonts w:ascii="Times New Roman" w:eastAsia="Times New Roman" w:hAnsi="Times New Roman" w:cs="Times New Roman"/>
          <w:lang w:eastAsia="pl-PL"/>
        </w:rPr>
        <w:t>COVID-19</w:t>
      </w:r>
      <w:r w:rsidR="00916335" w:rsidRPr="00426399">
        <w:rPr>
          <w:rFonts w:ascii="Times New Roman" w:eastAsia="Calibri" w:hAnsi="Times New Roman" w:cs="Times New Roman"/>
          <w:color w:val="000000"/>
        </w:rPr>
        <w:t xml:space="preserve"> </w:t>
      </w:r>
      <w:r>
        <w:rPr>
          <w:rFonts w:ascii="Times New Roman" w:eastAsia="Times New Roman" w:hAnsi="Times New Roman" w:cs="Times New Roman"/>
          <w:lang w:eastAsia="pl-PL"/>
        </w:rPr>
        <w:t xml:space="preserve">- </w:t>
      </w:r>
      <w:r w:rsidRPr="006E2FA2">
        <w:rPr>
          <w:rFonts w:ascii="Times New Roman" w:eastAsia="Times New Roman" w:hAnsi="Times New Roman" w:cs="Times New Roman"/>
          <w:lang w:eastAsia="pl-PL"/>
        </w:rPr>
        <w:t xml:space="preserve">art. 3 ustawy </w:t>
      </w:r>
      <w:r w:rsidR="001A0780">
        <w:rPr>
          <w:rFonts w:ascii="Times New Roman" w:eastAsia="Times New Roman" w:hAnsi="Times New Roman" w:cs="Times New Roman"/>
          <w:lang w:eastAsia="pl-PL"/>
        </w:rPr>
        <w:t>COVID-19</w:t>
      </w:r>
      <w:r w:rsidRPr="006E2FA2">
        <w:rPr>
          <w:rFonts w:ascii="Times New Roman" w:eastAsia="Times New Roman" w:hAnsi="Times New Roman" w:cs="Times New Roman"/>
          <w:lang w:eastAsia="pl-PL"/>
        </w:rPr>
        <w:t>.</w:t>
      </w:r>
    </w:p>
    <w:p w14:paraId="59F3D702" w14:textId="05B4E07D" w:rsidR="006E2FA2" w:rsidRDefault="006E2FA2" w:rsidP="00600293">
      <w:pPr>
        <w:pStyle w:val="Akapitzlist"/>
        <w:numPr>
          <w:ilvl w:val="0"/>
          <w:numId w:val="330"/>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6E2FA2">
        <w:rPr>
          <w:rFonts w:ascii="Times New Roman" w:eastAsia="Times New Roman" w:hAnsi="Times New Roman" w:cs="Times New Roman"/>
          <w:lang w:eastAsia="pl-PL"/>
        </w:rPr>
        <w:lastRenderedPageBreak/>
        <w:t>W Państwowym Gospodarstwie Wodnym Wody Polskie (PGW WP) wprowadzono pracę zdalną. W okresie od 1  marca  do 31 sierpnia 2021 roku z możliwości pracy zdalnej skorzystało 67% pracowników PGW WP</w:t>
      </w:r>
      <w:r>
        <w:rPr>
          <w:rFonts w:ascii="Times New Roman" w:eastAsia="Times New Roman" w:hAnsi="Times New Roman" w:cs="Times New Roman"/>
          <w:lang w:eastAsia="pl-PL"/>
        </w:rPr>
        <w:t xml:space="preserve"> - </w:t>
      </w:r>
      <w:r w:rsidRPr="006E2FA2">
        <w:rPr>
          <w:rFonts w:ascii="Times New Roman" w:eastAsia="Times New Roman" w:hAnsi="Times New Roman" w:cs="Times New Roman"/>
          <w:lang w:eastAsia="pl-PL"/>
        </w:rPr>
        <w:t xml:space="preserve">art. 3 ustawy </w:t>
      </w:r>
      <w:r w:rsidR="001A0780">
        <w:rPr>
          <w:rFonts w:ascii="Times New Roman" w:eastAsia="Times New Roman" w:hAnsi="Times New Roman" w:cs="Times New Roman"/>
          <w:lang w:eastAsia="pl-PL"/>
        </w:rPr>
        <w:t>COVID-19</w:t>
      </w:r>
      <w:r w:rsidRPr="006E2FA2">
        <w:rPr>
          <w:rFonts w:ascii="Times New Roman" w:eastAsia="Times New Roman" w:hAnsi="Times New Roman" w:cs="Times New Roman"/>
          <w:lang w:eastAsia="pl-PL"/>
        </w:rPr>
        <w:t>.</w:t>
      </w:r>
    </w:p>
    <w:p w14:paraId="5F57B67D" w14:textId="2B71E840" w:rsidR="006E2FA2" w:rsidRDefault="006E2FA2" w:rsidP="00600293">
      <w:pPr>
        <w:pStyle w:val="Akapitzlist"/>
        <w:numPr>
          <w:ilvl w:val="0"/>
          <w:numId w:val="330"/>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6E2FA2">
        <w:rPr>
          <w:rFonts w:ascii="Times New Roman" w:eastAsia="Times New Roman" w:hAnsi="Times New Roman" w:cs="Times New Roman"/>
          <w:lang w:eastAsia="pl-PL"/>
        </w:rPr>
        <w:t>W PGW WP w okresie od 1 marca do 31 sierpnia 2021 r. jednostki organizacyjne realizowały zakupy dostaw lub usług związanych z przeciwdziałaniem COVID-19 w liczbie 9 zamówień o wartości szacunkowej 77 752,24 zł netto</w:t>
      </w:r>
      <w:r>
        <w:rPr>
          <w:rFonts w:ascii="Times New Roman" w:eastAsia="Times New Roman" w:hAnsi="Times New Roman" w:cs="Times New Roman"/>
          <w:lang w:eastAsia="pl-PL"/>
        </w:rPr>
        <w:t xml:space="preserve"> - </w:t>
      </w:r>
      <w:r w:rsidRPr="006E2FA2">
        <w:rPr>
          <w:rFonts w:ascii="Times New Roman" w:eastAsia="Times New Roman" w:hAnsi="Times New Roman" w:cs="Times New Roman"/>
          <w:lang w:eastAsia="pl-PL"/>
        </w:rPr>
        <w:t xml:space="preserve">art. 6 ustawy </w:t>
      </w:r>
      <w:r w:rsidR="001A0780">
        <w:rPr>
          <w:rFonts w:ascii="Times New Roman" w:eastAsia="Times New Roman" w:hAnsi="Times New Roman" w:cs="Times New Roman"/>
          <w:lang w:eastAsia="pl-PL"/>
        </w:rPr>
        <w:t>COVID-19</w:t>
      </w:r>
      <w:r w:rsidRPr="006E2FA2">
        <w:rPr>
          <w:rFonts w:ascii="Times New Roman" w:eastAsia="Times New Roman" w:hAnsi="Times New Roman" w:cs="Times New Roman"/>
          <w:lang w:eastAsia="pl-PL"/>
        </w:rPr>
        <w:t xml:space="preserve"> (oraz art. 2 ust. 1 ustawy PZP)</w:t>
      </w:r>
    </w:p>
    <w:p w14:paraId="106F721B" w14:textId="2C49650F" w:rsidR="006E2FA2" w:rsidRDefault="006E2FA2" w:rsidP="00600293">
      <w:pPr>
        <w:pStyle w:val="Akapitzlist"/>
        <w:numPr>
          <w:ilvl w:val="0"/>
          <w:numId w:val="330"/>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6E2FA2">
        <w:rPr>
          <w:rFonts w:ascii="Times New Roman" w:eastAsia="Times New Roman" w:hAnsi="Times New Roman" w:cs="Times New Roman"/>
          <w:lang w:eastAsia="pl-PL"/>
        </w:rPr>
        <w:t>W Urzędzie Żeglugi Śródlądowej w Bydgoszczy zorganizowano pracę Urzędu w systemie pracy zdalnej</w:t>
      </w:r>
      <w:r>
        <w:rPr>
          <w:rFonts w:ascii="Times New Roman" w:eastAsia="Times New Roman" w:hAnsi="Times New Roman" w:cs="Times New Roman"/>
          <w:lang w:eastAsia="pl-PL"/>
        </w:rPr>
        <w:t xml:space="preserve"> - </w:t>
      </w:r>
      <w:r w:rsidRPr="006E2FA2">
        <w:rPr>
          <w:rFonts w:ascii="Times New Roman" w:eastAsia="Times New Roman" w:hAnsi="Times New Roman" w:cs="Times New Roman"/>
          <w:lang w:eastAsia="pl-PL"/>
        </w:rPr>
        <w:t xml:space="preserve">art. 3 ustawy </w:t>
      </w:r>
      <w:r w:rsidR="001A0780">
        <w:rPr>
          <w:rFonts w:ascii="Times New Roman" w:eastAsia="Times New Roman" w:hAnsi="Times New Roman" w:cs="Times New Roman"/>
          <w:lang w:eastAsia="pl-PL"/>
        </w:rPr>
        <w:t>COVID-19</w:t>
      </w:r>
      <w:r w:rsidRPr="006E2FA2">
        <w:rPr>
          <w:rFonts w:ascii="Times New Roman" w:eastAsia="Times New Roman" w:hAnsi="Times New Roman" w:cs="Times New Roman"/>
          <w:lang w:eastAsia="pl-PL"/>
        </w:rPr>
        <w:t>.</w:t>
      </w:r>
    </w:p>
    <w:p w14:paraId="21142E84" w14:textId="6646A938" w:rsidR="006E2FA2" w:rsidRPr="006E2FA2" w:rsidRDefault="006E2FA2" w:rsidP="00600293">
      <w:pPr>
        <w:pStyle w:val="Akapitzlist"/>
        <w:numPr>
          <w:ilvl w:val="0"/>
          <w:numId w:val="330"/>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6E2FA2">
        <w:rPr>
          <w:rFonts w:ascii="Times New Roman" w:eastAsia="Times New Roman" w:hAnsi="Times New Roman" w:cs="Times New Roman"/>
          <w:lang w:eastAsia="pl-PL"/>
        </w:rPr>
        <w:t>W Urzędzie Żeglugi Śródlądowej we Wrocławiu wykonywano pracę zdalną w Urzędzie i w Delegaturach</w:t>
      </w:r>
      <w:r>
        <w:rPr>
          <w:rFonts w:ascii="Times New Roman" w:eastAsia="Times New Roman" w:hAnsi="Times New Roman" w:cs="Times New Roman"/>
          <w:lang w:eastAsia="pl-PL"/>
        </w:rPr>
        <w:t xml:space="preserve"> - </w:t>
      </w:r>
      <w:r w:rsidRPr="006E2FA2">
        <w:rPr>
          <w:rFonts w:ascii="Times New Roman" w:eastAsia="Times New Roman" w:hAnsi="Times New Roman" w:cs="Times New Roman"/>
          <w:lang w:eastAsia="pl-PL"/>
        </w:rPr>
        <w:t xml:space="preserve">art. 3 ustawy </w:t>
      </w:r>
      <w:r w:rsidR="001A0780">
        <w:rPr>
          <w:rFonts w:ascii="Times New Roman" w:eastAsia="Times New Roman" w:hAnsi="Times New Roman" w:cs="Times New Roman"/>
          <w:lang w:eastAsia="pl-PL"/>
        </w:rPr>
        <w:t>COVID-19</w:t>
      </w:r>
      <w:r w:rsidRPr="006E2FA2">
        <w:rPr>
          <w:rFonts w:ascii="Times New Roman" w:eastAsia="Times New Roman" w:hAnsi="Times New Roman" w:cs="Times New Roman"/>
          <w:lang w:eastAsia="pl-PL"/>
        </w:rPr>
        <w:t>.</w:t>
      </w:r>
    </w:p>
    <w:p w14:paraId="174C060A" w14:textId="54B15F38" w:rsidR="009062E5" w:rsidRDefault="009062E5" w:rsidP="00430A2C">
      <w:pPr>
        <w:pStyle w:val="Nagwek2"/>
        <w:spacing w:before="120"/>
      </w:pPr>
      <w:bookmarkStart w:id="70" w:name="_Toc89335576"/>
      <w:r>
        <w:t>Działania informacyjne</w:t>
      </w:r>
      <w:bookmarkEnd w:id="70"/>
    </w:p>
    <w:p w14:paraId="6C5CE1BB" w14:textId="77777777" w:rsidR="00430A2C" w:rsidRPr="00430A2C" w:rsidRDefault="00430A2C" w:rsidP="00600293">
      <w:pPr>
        <w:pStyle w:val="Akapitzlist"/>
        <w:numPr>
          <w:ilvl w:val="0"/>
          <w:numId w:val="320"/>
        </w:numPr>
        <w:spacing w:before="120" w:after="0" w:line="276" w:lineRule="auto"/>
        <w:contextualSpacing w:val="0"/>
        <w:jc w:val="both"/>
        <w:rPr>
          <w:rFonts w:ascii="Times New Roman" w:eastAsia="Times New Roman" w:hAnsi="Times New Roman" w:cs="Times New Roman"/>
          <w:lang w:eastAsia="pl-PL"/>
        </w:rPr>
      </w:pPr>
      <w:r w:rsidRPr="00430A2C">
        <w:rPr>
          <w:rFonts w:ascii="Times New Roman" w:eastAsia="Times New Roman" w:hAnsi="Times New Roman" w:cs="Times New Roman"/>
          <w:lang w:eastAsia="pl-PL"/>
        </w:rPr>
        <w:t>Przekazywano informacje do IMO (Międzynarodowa Organizacja Morska) oraz EMSA (Europejska Agencja Bezpieczeństwa Morskiego) w sprawie podejmowanych działań w okresie ograniczeń związanych z zagrożeniem epidemicznym COVID-19 – informacje dla marynarzy oraz armatorów.</w:t>
      </w:r>
    </w:p>
    <w:p w14:paraId="3E9A83CF" w14:textId="1E3D5536" w:rsidR="00430A2C" w:rsidRPr="00430A2C" w:rsidRDefault="002B7884" w:rsidP="00600293">
      <w:pPr>
        <w:pStyle w:val="Akapitzlist"/>
        <w:numPr>
          <w:ilvl w:val="0"/>
          <w:numId w:val="320"/>
        </w:numPr>
        <w:spacing w:before="120" w:after="0" w:line="276" w:lineRule="auto"/>
        <w:contextualSpacing w:val="0"/>
        <w:jc w:val="both"/>
        <w:rPr>
          <w:rFonts w:ascii="Times New Roman" w:eastAsia="Times New Roman" w:hAnsi="Times New Roman" w:cs="Times New Roman"/>
          <w:lang w:eastAsia="pl-PL"/>
        </w:rPr>
      </w:pPr>
      <w:r>
        <w:rPr>
          <w:rFonts w:ascii="Times New Roman" w:eastAsia="Times New Roman" w:hAnsi="Times New Roman" w:cs="Times New Roman"/>
          <w:color w:val="000000"/>
          <w:lang w:eastAsia="pl-PL"/>
        </w:rPr>
        <w:t xml:space="preserve">W ramach Ministerstwa funkcjonuje nadal Krajowy Punkt Kontaktowy przy DG MOVE Komisji Europejskiej. </w:t>
      </w:r>
      <w:r w:rsidR="00E1216A" w:rsidRPr="00E1216A">
        <w:rPr>
          <w:rFonts w:ascii="Times New Roman" w:eastAsia="Times New Roman" w:hAnsi="Times New Roman" w:cs="Times New Roman"/>
          <w:color w:val="000000"/>
          <w:lang w:eastAsia="pl-PL"/>
        </w:rPr>
        <w:t>Ponadto koordynowane są prace na forum unijnym, w związku ze szczególnym trybem działania UE (np. procedura pisemna, przyspieszona ścieżka legislacyjna), choć liczba tego typu spraw jest zdecydowanie mniejsza niż w roku 2020 (obecnie są to pojedyncze przypadki).</w:t>
      </w:r>
    </w:p>
    <w:p w14:paraId="5A71BC1E" w14:textId="35330862" w:rsidR="00430A2C" w:rsidRPr="00430A2C" w:rsidRDefault="00E1216A" w:rsidP="00600293">
      <w:pPr>
        <w:pStyle w:val="Akapitzlist"/>
        <w:numPr>
          <w:ilvl w:val="0"/>
          <w:numId w:val="320"/>
        </w:numPr>
        <w:spacing w:before="120" w:after="0" w:line="276" w:lineRule="auto"/>
        <w:contextualSpacing w:val="0"/>
        <w:jc w:val="both"/>
        <w:rPr>
          <w:rFonts w:ascii="Times New Roman" w:eastAsia="Times New Roman" w:hAnsi="Times New Roman" w:cs="Times New Roman"/>
          <w:lang w:eastAsia="pl-PL"/>
        </w:rPr>
      </w:pPr>
      <w:r w:rsidRPr="00E1216A">
        <w:rPr>
          <w:rFonts w:ascii="Times New Roman" w:eastAsia="Times New Roman" w:hAnsi="Times New Roman" w:cs="Times New Roman"/>
          <w:lang w:eastAsia="pl-PL"/>
        </w:rPr>
        <w:t>W ramach bieżącego nadzoru właścicielskiego, adekwatnie do pojawiających się regulacji, wynikających z rządowych działań pomocowych, przekazywano nadzorowanym spółkom informacje o możliwości skorzystania ze wsparcia finansowego, wynikającego z Tarcz Antykryzysowych oraz tarczy Finansowej oferowanej przez Polski Fundusz Rozwoju</w:t>
      </w:r>
      <w:r>
        <w:rPr>
          <w:rFonts w:ascii="Times New Roman" w:eastAsia="Times New Roman" w:hAnsi="Times New Roman" w:cs="Times New Roman"/>
          <w:lang w:eastAsia="pl-PL"/>
        </w:rPr>
        <w:t>.</w:t>
      </w:r>
    </w:p>
    <w:p w14:paraId="5B8F9681" w14:textId="77777777" w:rsidR="00430A2C" w:rsidRPr="00430A2C" w:rsidRDefault="00430A2C" w:rsidP="00600293">
      <w:pPr>
        <w:pStyle w:val="Akapitzlist"/>
        <w:numPr>
          <w:ilvl w:val="0"/>
          <w:numId w:val="320"/>
        </w:numPr>
        <w:tabs>
          <w:tab w:val="left" w:pos="284"/>
        </w:tabs>
        <w:spacing w:before="120" w:after="0" w:line="276" w:lineRule="auto"/>
        <w:contextualSpacing w:val="0"/>
        <w:jc w:val="both"/>
        <w:rPr>
          <w:rFonts w:ascii="Times New Roman" w:eastAsia="Times New Roman" w:hAnsi="Times New Roman" w:cs="Times New Roman"/>
          <w:lang w:eastAsia="pl-PL"/>
        </w:rPr>
      </w:pPr>
      <w:r w:rsidRPr="00430A2C">
        <w:rPr>
          <w:rFonts w:ascii="Times New Roman" w:eastAsia="Times New Roman" w:hAnsi="Times New Roman" w:cs="Times New Roman"/>
          <w:lang w:eastAsia="pl-PL"/>
        </w:rPr>
        <w:t>Minister Infrastruktury pismem z dnia 16.04.2021 r. poinformował operatorów kolejowych realizujących przewozy na podstawie umowy o świadczenie usług publicznych o możliwości ubiegania się o wsparcie finansowe w 2021 r. na podstawie art. 15zzzl¹ i art. 15zzzzl² ustawy.</w:t>
      </w:r>
    </w:p>
    <w:p w14:paraId="520BF4A6" w14:textId="18626CAD" w:rsidR="00430A2C" w:rsidRPr="00430A2C" w:rsidRDefault="00430A2C" w:rsidP="00600293">
      <w:pPr>
        <w:pStyle w:val="Akapitzlist"/>
        <w:numPr>
          <w:ilvl w:val="0"/>
          <w:numId w:val="320"/>
        </w:numPr>
        <w:tabs>
          <w:tab w:val="left" w:pos="284"/>
        </w:tabs>
        <w:spacing w:before="120" w:after="0" w:line="276" w:lineRule="auto"/>
        <w:contextualSpacing w:val="0"/>
        <w:jc w:val="both"/>
        <w:rPr>
          <w:rFonts w:ascii="Times New Roman" w:eastAsia="Times New Roman" w:hAnsi="Times New Roman" w:cs="Times New Roman"/>
          <w:lang w:eastAsia="pl-PL"/>
        </w:rPr>
      </w:pPr>
      <w:r w:rsidRPr="00430A2C">
        <w:rPr>
          <w:rFonts w:ascii="Times New Roman" w:eastAsia="Times New Roman" w:hAnsi="Times New Roman" w:cs="Times New Roman"/>
          <w:lang w:eastAsia="pl-PL"/>
        </w:rPr>
        <w:t xml:space="preserve">Pismem z dnia 30 czerwca 2021 r. Minister Infrastruktury poinformował Marszałków i Przewoźników o kolejności zwrotu nadwyżki kwoty rekompensaty wynikającej z uzyskanego wsparcia COVID-19. </w:t>
      </w:r>
    </w:p>
    <w:p w14:paraId="339ECA07" w14:textId="06FF8F07" w:rsidR="00430A2C" w:rsidRDefault="00430A2C" w:rsidP="00600293">
      <w:pPr>
        <w:pStyle w:val="Akapitzlist"/>
        <w:numPr>
          <w:ilvl w:val="0"/>
          <w:numId w:val="320"/>
        </w:numPr>
        <w:tabs>
          <w:tab w:val="left" w:pos="284"/>
        </w:tabs>
        <w:spacing w:before="120" w:after="0" w:line="276" w:lineRule="auto"/>
        <w:contextualSpacing w:val="0"/>
        <w:jc w:val="both"/>
        <w:rPr>
          <w:rFonts w:ascii="Times New Roman" w:eastAsia="Times New Roman" w:hAnsi="Times New Roman" w:cs="Times New Roman"/>
          <w:lang w:eastAsia="pl-PL"/>
        </w:rPr>
      </w:pPr>
      <w:r w:rsidRPr="00430A2C">
        <w:rPr>
          <w:rFonts w:ascii="Times New Roman" w:eastAsia="Times New Roman" w:hAnsi="Times New Roman" w:cs="Times New Roman"/>
          <w:lang w:eastAsia="pl-PL"/>
        </w:rPr>
        <w:t>Udzielanie operatorom kolejowym telefonicznych, mailowych i pisemnych informacji oraz wyjaśnień dotyczących pozyskiwania w 2021 r. dodatkowego wsparcia finansowego w celu przeciwdziałania skutkom COVID-19.</w:t>
      </w:r>
    </w:p>
    <w:p w14:paraId="151EA7B5" w14:textId="34C48A21" w:rsidR="009F604D" w:rsidRDefault="009F604D" w:rsidP="009F604D">
      <w:pPr>
        <w:tabs>
          <w:tab w:val="left" w:pos="284"/>
        </w:tabs>
        <w:spacing w:before="120" w:after="0" w:line="276" w:lineRule="auto"/>
        <w:jc w:val="both"/>
        <w:rPr>
          <w:rFonts w:ascii="Times New Roman" w:eastAsia="Times New Roman" w:hAnsi="Times New Roman" w:cs="Times New Roman"/>
          <w:b/>
          <w:bCs/>
          <w:lang w:eastAsia="pl-PL"/>
        </w:rPr>
      </w:pPr>
      <w:r w:rsidRPr="009F604D">
        <w:rPr>
          <w:rFonts w:ascii="Times New Roman" w:eastAsia="Times New Roman" w:hAnsi="Times New Roman" w:cs="Times New Roman"/>
          <w:b/>
          <w:bCs/>
          <w:lang w:eastAsia="pl-PL"/>
        </w:rPr>
        <w:t xml:space="preserve">Centrum Unijnych Projektów </w:t>
      </w:r>
      <w:r w:rsidR="00943E8E">
        <w:rPr>
          <w:rFonts w:ascii="Times New Roman" w:eastAsia="Times New Roman" w:hAnsi="Times New Roman" w:cs="Times New Roman"/>
          <w:b/>
          <w:bCs/>
          <w:lang w:eastAsia="pl-PL"/>
        </w:rPr>
        <w:t>T</w:t>
      </w:r>
      <w:r w:rsidRPr="009F604D">
        <w:rPr>
          <w:rFonts w:ascii="Times New Roman" w:eastAsia="Times New Roman" w:hAnsi="Times New Roman" w:cs="Times New Roman"/>
          <w:b/>
          <w:bCs/>
          <w:lang w:eastAsia="pl-PL"/>
        </w:rPr>
        <w:t>ransportowych (CUPT)</w:t>
      </w:r>
    </w:p>
    <w:p w14:paraId="753A3685" w14:textId="679EE467" w:rsidR="009F604D" w:rsidRDefault="009F604D" w:rsidP="009F604D">
      <w:pPr>
        <w:spacing w:before="120" w:after="0" w:line="276" w:lineRule="auto"/>
        <w:jc w:val="both"/>
        <w:rPr>
          <w:rFonts w:ascii="Times New Roman" w:eastAsia="Times New Roman" w:hAnsi="Times New Roman" w:cs="Times New Roman"/>
          <w:lang w:eastAsia="pl-PL"/>
        </w:rPr>
      </w:pPr>
      <w:r w:rsidRPr="009F604D">
        <w:rPr>
          <w:rFonts w:ascii="Times New Roman" w:eastAsia="Times New Roman" w:hAnsi="Times New Roman" w:cs="Times New Roman"/>
          <w:lang w:eastAsia="pl-PL"/>
        </w:rPr>
        <w:t xml:space="preserve">CUPT stale prowadzi komunikację wewnętrzną z pracownikami za pośrednictwem wiadomości e-mail oraz Intranetu. Na bieżąco pracownicy CUPT otrzymują informację o zmianach dotyczących m.in. okresu pobierania dodatkowego zasiłku opiekuńczego w </w:t>
      </w:r>
      <w:r w:rsidRPr="009F604D">
        <w:rPr>
          <w:rFonts w:ascii="Times New Roman" w:eastAsia="Times New Roman" w:hAnsi="Times New Roman" w:cs="Times New Roman"/>
          <w:lang w:eastAsia="pl-PL"/>
        </w:rPr>
        <w:lastRenderedPageBreak/>
        <w:t xml:space="preserve">celu przeciwdziałania COVID-19,  jak i aktualnych obostrzeniach wprowadzonych przez rząd. Systematycznie przypominamy naszym pracownikom o zaleceniach dotyczących bhp w związku COVID-19. </w:t>
      </w:r>
    </w:p>
    <w:p w14:paraId="66C7CC31" w14:textId="77777777" w:rsidR="00943E8E" w:rsidRPr="00943E8E" w:rsidRDefault="00943E8E" w:rsidP="00943E8E">
      <w:pPr>
        <w:spacing w:before="120" w:after="0" w:line="276" w:lineRule="auto"/>
        <w:jc w:val="both"/>
        <w:rPr>
          <w:rFonts w:ascii="Times New Roman" w:hAnsi="Times New Roman" w:cs="Times New Roman"/>
          <w:b/>
          <w:bCs/>
        </w:rPr>
      </w:pPr>
      <w:r w:rsidRPr="00943E8E">
        <w:rPr>
          <w:rFonts w:ascii="Times New Roman" w:hAnsi="Times New Roman" w:cs="Times New Roman"/>
          <w:b/>
          <w:bCs/>
        </w:rPr>
        <w:t>Generalna Dyrekcja Dróg Krajowych i Autostrad (GDDKiA)</w:t>
      </w:r>
    </w:p>
    <w:p w14:paraId="0F919899" w14:textId="77777777" w:rsidR="00943E8E" w:rsidRPr="00943E8E" w:rsidRDefault="00943E8E" w:rsidP="00600293">
      <w:pPr>
        <w:numPr>
          <w:ilvl w:val="0"/>
          <w:numId w:val="323"/>
        </w:numPr>
        <w:tabs>
          <w:tab w:val="left" w:pos="284"/>
        </w:tabs>
        <w:spacing w:before="120" w:after="0" w:line="276" w:lineRule="auto"/>
        <w:ind w:left="0" w:firstLine="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Informowanie pracowników GDDKiA o kwestiach organizacyjnych oraz zmianach zachodzących w aktach prawnych, o zasadach obowiązujących w siedzibach GDDKiA oraz o rekomendowanych przez GIS i MZ dobrych praktykach i zachowaniach mogących ograniczyć transmisję wirusa SARS-CoV-2.</w:t>
      </w:r>
    </w:p>
    <w:p w14:paraId="41F6FB48" w14:textId="6853C1C9" w:rsidR="00057564" w:rsidRDefault="00E1216A" w:rsidP="00600293">
      <w:pPr>
        <w:numPr>
          <w:ilvl w:val="0"/>
          <w:numId w:val="323"/>
        </w:numPr>
        <w:tabs>
          <w:tab w:val="left" w:pos="284"/>
        </w:tabs>
        <w:spacing w:before="120" w:after="0" w:line="276" w:lineRule="auto"/>
        <w:ind w:left="0" w:firstLine="0"/>
        <w:jc w:val="both"/>
        <w:rPr>
          <w:rFonts w:ascii="Times New Roman" w:eastAsia="Times New Roman" w:hAnsi="Times New Roman" w:cs="Times New Roman"/>
          <w:lang w:eastAsia="pl-PL"/>
        </w:rPr>
      </w:pPr>
      <w:r w:rsidRPr="00E1216A">
        <w:rPr>
          <w:rFonts w:ascii="Times New Roman" w:eastAsia="Times New Roman" w:hAnsi="Times New Roman" w:cs="Times New Roman"/>
          <w:lang w:eastAsia="pl-PL"/>
        </w:rPr>
        <w:t>Cykliczne informowano pracowników GDDKiA, szczególnie w wypadku zwiększenia zagrożenia epidemiologicznego, o zasadach dotyczących bezpieczeństwa w związku z zagrożeniem wirusem (maseczki, bezpieczny dystans, zasady dot. dezynfekcji)</w:t>
      </w:r>
      <w:r>
        <w:rPr>
          <w:rFonts w:ascii="Times New Roman" w:eastAsia="Times New Roman" w:hAnsi="Times New Roman" w:cs="Times New Roman"/>
          <w:lang w:eastAsia="pl-PL"/>
        </w:rPr>
        <w:t>.</w:t>
      </w:r>
    </w:p>
    <w:p w14:paraId="703E36F9" w14:textId="4D363147" w:rsidR="002B7884" w:rsidRDefault="002B7884" w:rsidP="00600293">
      <w:pPr>
        <w:numPr>
          <w:ilvl w:val="0"/>
          <w:numId w:val="323"/>
        </w:numPr>
        <w:tabs>
          <w:tab w:val="left" w:pos="284"/>
        </w:tabs>
        <w:spacing w:before="120" w:after="0" w:line="276" w:lineRule="auto"/>
        <w:ind w:left="0" w:firstLine="0"/>
        <w:jc w:val="both"/>
        <w:rPr>
          <w:rFonts w:ascii="Times New Roman" w:eastAsia="Times New Roman" w:hAnsi="Times New Roman" w:cs="Times New Roman"/>
          <w:lang w:eastAsia="pl-PL"/>
        </w:rPr>
      </w:pPr>
      <w:r>
        <w:rPr>
          <w:rFonts w:ascii="Times New Roman" w:eastAsia="Times New Roman" w:hAnsi="Times New Roman" w:cs="Times New Roman"/>
          <w:lang w:eastAsia="pl-PL"/>
        </w:rPr>
        <w:t>Informowano użytkowników dróg oraz innych zarządców dróg publicznych o zmianach organizacji ruchu w związku z kontrolą na przejściach granicznych oraz o utrudnieniach, zatorach w rejonach przejść granicznych, udostępnieniu parkingów na potrzeby podróżnych.</w:t>
      </w:r>
    </w:p>
    <w:p w14:paraId="724010AD" w14:textId="004CD585" w:rsidR="00057564" w:rsidRDefault="00057564" w:rsidP="00057564">
      <w:pPr>
        <w:tabs>
          <w:tab w:val="left" w:pos="284"/>
        </w:tabs>
        <w:spacing w:before="120" w:after="0" w:line="276" w:lineRule="auto"/>
        <w:jc w:val="both"/>
        <w:rPr>
          <w:rFonts w:ascii="Times New Roman" w:eastAsia="Times New Roman" w:hAnsi="Times New Roman" w:cs="Times New Roman"/>
          <w:b/>
          <w:bCs/>
          <w:lang w:eastAsia="pl-PL"/>
        </w:rPr>
      </w:pPr>
      <w:r w:rsidRPr="00057564">
        <w:rPr>
          <w:rFonts w:ascii="Times New Roman" w:eastAsia="Times New Roman" w:hAnsi="Times New Roman" w:cs="Times New Roman"/>
          <w:b/>
          <w:bCs/>
          <w:lang w:eastAsia="pl-PL"/>
        </w:rPr>
        <w:t>Główny Inspektorat Transportu Drogowego (GITD)</w:t>
      </w:r>
    </w:p>
    <w:p w14:paraId="6EC65D71" w14:textId="2F988BCD" w:rsidR="00057564" w:rsidRPr="00057564" w:rsidRDefault="00057564" w:rsidP="00057564">
      <w:pPr>
        <w:tabs>
          <w:tab w:val="left" w:pos="284"/>
        </w:tabs>
        <w:spacing w:before="120" w:after="0" w:line="276" w:lineRule="auto"/>
        <w:jc w:val="both"/>
        <w:rPr>
          <w:rFonts w:ascii="Times New Roman" w:eastAsia="Times New Roman" w:hAnsi="Times New Roman" w:cs="Times New Roman"/>
          <w:lang w:eastAsia="pl-PL"/>
        </w:rPr>
      </w:pPr>
      <w:r w:rsidRPr="00057564">
        <w:rPr>
          <w:rFonts w:ascii="Times New Roman" w:eastAsia="Times New Roman" w:hAnsi="Times New Roman" w:cs="Times New Roman"/>
          <w:lang w:eastAsia="pl-PL"/>
        </w:rPr>
        <w:t>1</w:t>
      </w:r>
      <w:r w:rsidR="002B1A81">
        <w:rPr>
          <w:rFonts w:ascii="Times New Roman" w:eastAsia="Times New Roman" w:hAnsi="Times New Roman" w:cs="Times New Roman"/>
          <w:lang w:eastAsia="pl-PL"/>
        </w:rPr>
        <w:t>.</w:t>
      </w:r>
      <w:r w:rsidRPr="00057564">
        <w:rPr>
          <w:rFonts w:ascii="Times New Roman" w:eastAsia="Times New Roman" w:hAnsi="Times New Roman" w:cs="Times New Roman"/>
          <w:lang w:eastAsia="pl-PL"/>
        </w:rPr>
        <w:tab/>
        <w:t>Bieżące informowanie pracowników GITD o zagrożeniu, w tym cykliczne przekazywanie informacji dotyczących zasad postępowania w związku z zagrożeniem.</w:t>
      </w:r>
    </w:p>
    <w:p w14:paraId="4AFB9D0E" w14:textId="0A38142A" w:rsidR="00057564" w:rsidRPr="00057564" w:rsidRDefault="00057564" w:rsidP="00057564">
      <w:pPr>
        <w:tabs>
          <w:tab w:val="left" w:pos="284"/>
        </w:tabs>
        <w:spacing w:before="120" w:after="0" w:line="276" w:lineRule="auto"/>
        <w:jc w:val="both"/>
        <w:rPr>
          <w:rFonts w:ascii="Times New Roman" w:eastAsia="Times New Roman" w:hAnsi="Times New Roman" w:cs="Times New Roman"/>
          <w:lang w:eastAsia="pl-PL"/>
        </w:rPr>
      </w:pPr>
      <w:r w:rsidRPr="00057564">
        <w:rPr>
          <w:rFonts w:ascii="Times New Roman" w:eastAsia="Times New Roman" w:hAnsi="Times New Roman" w:cs="Times New Roman"/>
          <w:lang w:eastAsia="pl-PL"/>
        </w:rPr>
        <w:t>2</w:t>
      </w:r>
      <w:r w:rsidR="002B1A81">
        <w:rPr>
          <w:rFonts w:ascii="Times New Roman" w:eastAsia="Times New Roman" w:hAnsi="Times New Roman" w:cs="Times New Roman"/>
          <w:lang w:eastAsia="pl-PL"/>
        </w:rPr>
        <w:t>.</w:t>
      </w:r>
      <w:r w:rsidRPr="00057564">
        <w:rPr>
          <w:rFonts w:ascii="Times New Roman" w:eastAsia="Times New Roman" w:hAnsi="Times New Roman" w:cs="Times New Roman"/>
          <w:lang w:eastAsia="pl-PL"/>
        </w:rPr>
        <w:tab/>
        <w:t>Prowadzenie stałej akcji informacyjnej dotyczącej programu szczepień wśród pracowników.</w:t>
      </w:r>
    </w:p>
    <w:p w14:paraId="31C4F63B" w14:textId="246A36D2" w:rsidR="00057564" w:rsidRPr="00057564" w:rsidRDefault="00057564" w:rsidP="00057564">
      <w:pPr>
        <w:tabs>
          <w:tab w:val="left" w:pos="284"/>
        </w:tabs>
        <w:spacing w:before="120" w:after="0" w:line="276" w:lineRule="auto"/>
        <w:jc w:val="both"/>
        <w:rPr>
          <w:rFonts w:ascii="Times New Roman" w:eastAsia="Times New Roman" w:hAnsi="Times New Roman" w:cs="Times New Roman"/>
          <w:lang w:eastAsia="pl-PL"/>
        </w:rPr>
      </w:pPr>
      <w:r w:rsidRPr="00057564">
        <w:rPr>
          <w:rFonts w:ascii="Times New Roman" w:eastAsia="Times New Roman" w:hAnsi="Times New Roman" w:cs="Times New Roman"/>
          <w:lang w:eastAsia="pl-PL"/>
        </w:rPr>
        <w:t>3</w:t>
      </w:r>
      <w:r w:rsidR="002B1A81">
        <w:rPr>
          <w:rFonts w:ascii="Times New Roman" w:eastAsia="Times New Roman" w:hAnsi="Times New Roman" w:cs="Times New Roman"/>
          <w:lang w:eastAsia="pl-PL"/>
        </w:rPr>
        <w:t>.</w:t>
      </w:r>
      <w:r w:rsidRPr="00057564">
        <w:rPr>
          <w:rFonts w:ascii="Times New Roman" w:eastAsia="Times New Roman" w:hAnsi="Times New Roman" w:cs="Times New Roman"/>
          <w:lang w:eastAsia="pl-PL"/>
        </w:rPr>
        <w:tab/>
        <w:t xml:space="preserve">Wykorzystanie kanałów społecznościowych ITD, za pośrednictwem których przekazywane są bieżące informacje istotne z punktu widzenia działania branży transportowej, w tym informacje dotyczące zmian przepisów oraz ich nowelizacji, a także działań podejmowanych przez administrację publiczną. Działania informacyjne w tym zakresie obejmują zarówno publikację autorskich informacji, jak i przekazywanie komunikatów innych instytucji. </w:t>
      </w:r>
    </w:p>
    <w:p w14:paraId="6C270E99" w14:textId="19C5EC89" w:rsidR="00057564" w:rsidRPr="00057564" w:rsidRDefault="00057564" w:rsidP="00057564">
      <w:pPr>
        <w:tabs>
          <w:tab w:val="left" w:pos="284"/>
        </w:tabs>
        <w:spacing w:before="120" w:after="0" w:line="276" w:lineRule="auto"/>
        <w:jc w:val="both"/>
        <w:rPr>
          <w:rFonts w:ascii="Times New Roman" w:eastAsia="Times New Roman" w:hAnsi="Times New Roman" w:cs="Times New Roman"/>
          <w:lang w:eastAsia="pl-PL"/>
        </w:rPr>
      </w:pPr>
      <w:r w:rsidRPr="00057564">
        <w:rPr>
          <w:rFonts w:ascii="Times New Roman" w:eastAsia="Times New Roman" w:hAnsi="Times New Roman" w:cs="Times New Roman"/>
          <w:lang w:eastAsia="pl-PL"/>
        </w:rPr>
        <w:t>4</w:t>
      </w:r>
      <w:r w:rsidR="002B1A81">
        <w:rPr>
          <w:rFonts w:ascii="Times New Roman" w:eastAsia="Times New Roman" w:hAnsi="Times New Roman" w:cs="Times New Roman"/>
          <w:lang w:eastAsia="pl-PL"/>
        </w:rPr>
        <w:t>.</w:t>
      </w:r>
      <w:r w:rsidRPr="00057564">
        <w:rPr>
          <w:rFonts w:ascii="Times New Roman" w:eastAsia="Times New Roman" w:hAnsi="Times New Roman" w:cs="Times New Roman"/>
          <w:lang w:eastAsia="pl-PL"/>
        </w:rPr>
        <w:tab/>
        <w:t xml:space="preserve">Modyfikacja i aktualizacja wyróżnionej graficznie sekcji dotyczącej szeroko rozumianej tematyki działań podejmowanych w celu ograniczenia rozprzestrzeniania się koronawirusa, tak aby odbiorcy na wstępie mogli zapoznać się z istotnymi informacjami (w sekcji tej znajdują się: aktualne zalecenia, informacje dotyczące funkcjonowania urzędu w czasie pandemii (w tym Sali Obsługi Klienta), zasady korzystania z usług elektronicznych dostępnych w urzędzie zasady zwolnienia z kwarantanny kierowców zawodowych). </w:t>
      </w:r>
    </w:p>
    <w:p w14:paraId="3167E344" w14:textId="590FF9DE" w:rsidR="00057564" w:rsidRPr="00057564" w:rsidRDefault="00057564" w:rsidP="00057564">
      <w:pPr>
        <w:tabs>
          <w:tab w:val="left" w:pos="284"/>
        </w:tabs>
        <w:spacing w:before="120" w:after="0" w:line="276" w:lineRule="auto"/>
        <w:jc w:val="both"/>
        <w:rPr>
          <w:rFonts w:ascii="Times New Roman" w:eastAsia="Times New Roman" w:hAnsi="Times New Roman" w:cs="Times New Roman"/>
          <w:lang w:eastAsia="pl-PL"/>
        </w:rPr>
      </w:pPr>
      <w:r w:rsidRPr="00057564">
        <w:rPr>
          <w:rFonts w:ascii="Times New Roman" w:eastAsia="Times New Roman" w:hAnsi="Times New Roman" w:cs="Times New Roman"/>
          <w:lang w:eastAsia="pl-PL"/>
        </w:rPr>
        <w:t>5</w:t>
      </w:r>
      <w:r w:rsidR="002B1A81">
        <w:rPr>
          <w:rFonts w:ascii="Times New Roman" w:eastAsia="Times New Roman" w:hAnsi="Times New Roman" w:cs="Times New Roman"/>
          <w:lang w:eastAsia="pl-PL"/>
        </w:rPr>
        <w:t>.</w:t>
      </w:r>
      <w:r w:rsidRPr="00057564">
        <w:rPr>
          <w:rFonts w:ascii="Times New Roman" w:eastAsia="Times New Roman" w:hAnsi="Times New Roman" w:cs="Times New Roman"/>
          <w:lang w:eastAsia="pl-PL"/>
        </w:rPr>
        <w:tab/>
        <w:t>Utrzymanie procesu komunikowania z indywidualnymi przedstawicielami branży transportowej,</w:t>
      </w:r>
      <w:r w:rsidRPr="00057564">
        <w:rPr>
          <w:rFonts w:ascii="Times New Roman" w:eastAsia="Times New Roman" w:hAnsi="Times New Roman" w:cs="Times New Roman"/>
          <w:lang w:eastAsia="pl-PL"/>
        </w:rPr>
        <w:br/>
        <w:t xml:space="preserve">z wykorzystaniem komunikatorów społecznościowych oraz poczty elektronicznej. </w:t>
      </w:r>
    </w:p>
    <w:p w14:paraId="79867FE4" w14:textId="54F19908" w:rsidR="00057564" w:rsidRPr="00057564" w:rsidRDefault="00057564" w:rsidP="00057564">
      <w:pPr>
        <w:tabs>
          <w:tab w:val="left" w:pos="284"/>
        </w:tabs>
        <w:spacing w:before="120" w:after="0" w:line="276" w:lineRule="auto"/>
        <w:jc w:val="both"/>
        <w:rPr>
          <w:rFonts w:ascii="Times New Roman" w:eastAsia="Times New Roman" w:hAnsi="Times New Roman" w:cs="Times New Roman"/>
          <w:lang w:eastAsia="pl-PL"/>
        </w:rPr>
      </w:pPr>
      <w:r w:rsidRPr="00057564">
        <w:rPr>
          <w:rFonts w:ascii="Times New Roman" w:eastAsia="Times New Roman" w:hAnsi="Times New Roman" w:cs="Times New Roman"/>
          <w:lang w:eastAsia="pl-PL"/>
        </w:rPr>
        <w:t>6</w:t>
      </w:r>
      <w:r w:rsidR="002B1A81">
        <w:rPr>
          <w:rFonts w:ascii="Times New Roman" w:eastAsia="Times New Roman" w:hAnsi="Times New Roman" w:cs="Times New Roman"/>
          <w:lang w:eastAsia="pl-PL"/>
        </w:rPr>
        <w:t xml:space="preserve">. </w:t>
      </w:r>
      <w:r w:rsidRPr="00057564">
        <w:rPr>
          <w:rFonts w:ascii="Times New Roman" w:eastAsia="Times New Roman" w:hAnsi="Times New Roman" w:cs="Times New Roman"/>
          <w:lang w:eastAsia="pl-PL"/>
        </w:rPr>
        <w:t xml:space="preserve">Prowadzenie bieżącej wymiany informacji z przedstawicielami mediów poprzez udzielanie odpowiedzi na wpływające indywidualne zapytania, udzielanie wywiadów również w formie on-line, organizację briefingów, dystrybucję mediom informacji prasowych oraz codziennego newsletteru z uwzględnieniem działań podejmowanych przez </w:t>
      </w:r>
      <w:r w:rsidRPr="00057564">
        <w:rPr>
          <w:rFonts w:ascii="Times New Roman" w:eastAsia="Times New Roman" w:hAnsi="Times New Roman" w:cs="Times New Roman"/>
          <w:lang w:eastAsia="pl-PL"/>
        </w:rPr>
        <w:lastRenderedPageBreak/>
        <w:t>administrację publiczną w celu zapobiegania rozprzestrzeniania się koronawirusa, w tym mających wpływ na funkcjonowanie branży transportowej.</w:t>
      </w:r>
    </w:p>
    <w:p w14:paraId="37E54604" w14:textId="5388AA83" w:rsidR="00057564" w:rsidRPr="00057564" w:rsidRDefault="00057564" w:rsidP="00057564">
      <w:pPr>
        <w:tabs>
          <w:tab w:val="left" w:pos="284"/>
        </w:tabs>
        <w:spacing w:before="120" w:after="0" w:line="276" w:lineRule="auto"/>
        <w:jc w:val="both"/>
        <w:rPr>
          <w:rFonts w:ascii="Times New Roman" w:eastAsia="Times New Roman" w:hAnsi="Times New Roman" w:cs="Times New Roman"/>
          <w:lang w:eastAsia="pl-PL"/>
        </w:rPr>
      </w:pPr>
      <w:r w:rsidRPr="00057564">
        <w:rPr>
          <w:rFonts w:ascii="Times New Roman" w:eastAsia="Times New Roman" w:hAnsi="Times New Roman" w:cs="Times New Roman"/>
          <w:lang w:eastAsia="pl-PL"/>
        </w:rPr>
        <w:t>7</w:t>
      </w:r>
      <w:r w:rsidR="002B1A81">
        <w:rPr>
          <w:rFonts w:ascii="Times New Roman" w:eastAsia="Times New Roman" w:hAnsi="Times New Roman" w:cs="Times New Roman"/>
          <w:lang w:eastAsia="pl-PL"/>
        </w:rPr>
        <w:t>.</w:t>
      </w:r>
      <w:r w:rsidRPr="00057564">
        <w:rPr>
          <w:rFonts w:ascii="Times New Roman" w:eastAsia="Times New Roman" w:hAnsi="Times New Roman" w:cs="Times New Roman"/>
          <w:lang w:eastAsia="pl-PL"/>
        </w:rPr>
        <w:tab/>
        <w:t>Bieżące przekazywanie członkom Społecznej Rady Konsultacyjnej przy Głównym Inspektorze Transportu Drogowego, europejskich raportów dotyczących tematyki transportu drogowego na arenie międzynarodowej.</w:t>
      </w:r>
    </w:p>
    <w:p w14:paraId="1EA80006" w14:textId="3D023EEE" w:rsidR="00057564" w:rsidRDefault="00057564" w:rsidP="00057564">
      <w:pPr>
        <w:tabs>
          <w:tab w:val="left" w:pos="284"/>
        </w:tabs>
        <w:spacing w:before="120" w:after="0" w:line="276" w:lineRule="auto"/>
        <w:jc w:val="both"/>
        <w:rPr>
          <w:rFonts w:ascii="Times New Roman" w:eastAsia="Times New Roman" w:hAnsi="Times New Roman" w:cs="Times New Roman"/>
          <w:lang w:eastAsia="pl-PL"/>
        </w:rPr>
      </w:pPr>
      <w:r w:rsidRPr="00057564">
        <w:rPr>
          <w:rFonts w:ascii="Times New Roman" w:eastAsia="Times New Roman" w:hAnsi="Times New Roman" w:cs="Times New Roman"/>
          <w:lang w:eastAsia="pl-PL"/>
        </w:rPr>
        <w:t>8</w:t>
      </w:r>
      <w:r w:rsidR="002B1A81">
        <w:rPr>
          <w:rFonts w:ascii="Times New Roman" w:eastAsia="Times New Roman" w:hAnsi="Times New Roman" w:cs="Times New Roman"/>
          <w:lang w:eastAsia="pl-PL"/>
        </w:rPr>
        <w:t>.</w:t>
      </w:r>
      <w:r w:rsidRPr="00057564">
        <w:rPr>
          <w:rFonts w:ascii="Times New Roman" w:eastAsia="Times New Roman" w:hAnsi="Times New Roman" w:cs="Times New Roman"/>
          <w:lang w:eastAsia="pl-PL"/>
        </w:rPr>
        <w:tab/>
        <w:t>Stałe informowanie kierownictwa GITD o liczbie osób zakażonych oraz liczbie osób przebywających na kwarantannie domowej, w tym bieżąca wymiana informacji z Ministerstwem Infrastruktury w przedmiocie pandemii.</w:t>
      </w:r>
    </w:p>
    <w:p w14:paraId="6D83A764" w14:textId="77777777" w:rsidR="006E2FA2" w:rsidRDefault="006E2FA2" w:rsidP="006E2FA2">
      <w:pPr>
        <w:tabs>
          <w:tab w:val="left" w:pos="284"/>
        </w:tabs>
        <w:spacing w:before="120" w:after="0" w:line="276" w:lineRule="auto"/>
        <w:jc w:val="both"/>
        <w:rPr>
          <w:rFonts w:ascii="Times New Roman" w:eastAsia="Times New Roman" w:hAnsi="Times New Roman" w:cs="Times New Roman"/>
          <w:b/>
          <w:bCs/>
          <w:lang w:eastAsia="pl-PL"/>
        </w:rPr>
      </w:pPr>
      <w:r w:rsidRPr="006E2FA2">
        <w:rPr>
          <w:rFonts w:ascii="Times New Roman" w:eastAsia="Times New Roman" w:hAnsi="Times New Roman" w:cs="Times New Roman"/>
          <w:b/>
          <w:bCs/>
          <w:lang w:eastAsia="pl-PL"/>
        </w:rPr>
        <w:t>Informacje uzyskane od Państwowego Gospodarstwa Wodnego Wody Polskie, Urzędu Żeglugi Śródlądowej we Wrocławiu, Urzędu Żeglugi Śródlądowej w Szczecinie, Urzędu Żeglugi Śródlądowej w Bydgoszczy</w:t>
      </w:r>
    </w:p>
    <w:p w14:paraId="29AAD45C" w14:textId="5ED833BF" w:rsidR="006E2FA2" w:rsidRDefault="006E2FA2" w:rsidP="00600293">
      <w:pPr>
        <w:pStyle w:val="Akapitzlist"/>
        <w:numPr>
          <w:ilvl w:val="0"/>
          <w:numId w:val="331"/>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6E2FA2">
        <w:rPr>
          <w:rFonts w:ascii="Times New Roman" w:eastAsia="Times New Roman" w:hAnsi="Times New Roman" w:cs="Times New Roman"/>
          <w:lang w:eastAsia="pl-PL"/>
        </w:rPr>
        <w:t>Na stronie internetowej Urzędu Żeglugi Śródlądowej w Szczecinie zamieszczano informacje dot. obsługi interesantów. W PGW WP wytyczne były udostępniane wszystkim pracownikom w formie newsletterów, szczegółowe wytyczne były kierowane w formie pism do kierownictwa jednostek terenowych</w:t>
      </w:r>
      <w:r>
        <w:rPr>
          <w:rFonts w:ascii="Times New Roman" w:eastAsia="Times New Roman" w:hAnsi="Times New Roman" w:cs="Times New Roman"/>
          <w:lang w:eastAsia="pl-PL"/>
        </w:rPr>
        <w:t xml:space="preserve"> - </w:t>
      </w:r>
      <w:r w:rsidRPr="006E2FA2">
        <w:rPr>
          <w:rFonts w:ascii="Times New Roman" w:eastAsia="Times New Roman" w:hAnsi="Times New Roman" w:cs="Times New Roman"/>
          <w:lang w:eastAsia="pl-PL"/>
        </w:rPr>
        <w:t xml:space="preserve">art. 3 ustawy </w:t>
      </w:r>
      <w:r w:rsidR="001A0780">
        <w:rPr>
          <w:rFonts w:ascii="Times New Roman" w:eastAsia="Times New Roman" w:hAnsi="Times New Roman" w:cs="Times New Roman"/>
          <w:lang w:eastAsia="pl-PL"/>
        </w:rPr>
        <w:t>COVID-19</w:t>
      </w:r>
      <w:r w:rsidRPr="006E2FA2">
        <w:rPr>
          <w:rFonts w:ascii="Times New Roman" w:eastAsia="Times New Roman" w:hAnsi="Times New Roman" w:cs="Times New Roman"/>
          <w:lang w:eastAsia="pl-PL"/>
        </w:rPr>
        <w:t>.</w:t>
      </w:r>
    </w:p>
    <w:p w14:paraId="35084704" w14:textId="399CFB03" w:rsidR="006E2FA2" w:rsidRDefault="006E2FA2" w:rsidP="00600293">
      <w:pPr>
        <w:pStyle w:val="Akapitzlist"/>
        <w:numPr>
          <w:ilvl w:val="0"/>
          <w:numId w:val="331"/>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6E2FA2">
        <w:rPr>
          <w:rFonts w:ascii="Times New Roman" w:eastAsia="Times New Roman" w:hAnsi="Times New Roman" w:cs="Times New Roman"/>
          <w:lang w:eastAsia="pl-PL"/>
        </w:rPr>
        <w:t>W siedzibie Urzędu Żeglugi Śródlądowej w Szczecinie znajdowały się karty informacyjne</w:t>
      </w:r>
      <w:r>
        <w:rPr>
          <w:rFonts w:ascii="Times New Roman" w:eastAsia="Times New Roman" w:hAnsi="Times New Roman" w:cs="Times New Roman"/>
          <w:lang w:eastAsia="pl-PL"/>
        </w:rPr>
        <w:t xml:space="preserve"> - </w:t>
      </w:r>
      <w:r w:rsidRPr="006E2FA2">
        <w:rPr>
          <w:rFonts w:ascii="Times New Roman" w:eastAsia="Times New Roman" w:hAnsi="Times New Roman" w:cs="Times New Roman"/>
          <w:lang w:eastAsia="pl-PL"/>
        </w:rPr>
        <w:t xml:space="preserve">art. 3 ustawy </w:t>
      </w:r>
      <w:r w:rsidR="001A0780">
        <w:rPr>
          <w:rFonts w:ascii="Times New Roman" w:eastAsia="Times New Roman" w:hAnsi="Times New Roman" w:cs="Times New Roman"/>
          <w:lang w:eastAsia="pl-PL"/>
        </w:rPr>
        <w:t>COVID-19</w:t>
      </w:r>
      <w:r w:rsidRPr="006E2FA2">
        <w:rPr>
          <w:rFonts w:ascii="Times New Roman" w:eastAsia="Times New Roman" w:hAnsi="Times New Roman" w:cs="Times New Roman"/>
          <w:lang w:eastAsia="pl-PL"/>
        </w:rPr>
        <w:t>.</w:t>
      </w:r>
    </w:p>
    <w:p w14:paraId="2AC0B1BA" w14:textId="0824A603" w:rsidR="006E2FA2" w:rsidRDefault="006E2FA2" w:rsidP="00600293">
      <w:pPr>
        <w:pStyle w:val="Akapitzlist"/>
        <w:numPr>
          <w:ilvl w:val="0"/>
          <w:numId w:val="331"/>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6E2FA2">
        <w:rPr>
          <w:rFonts w:ascii="Times New Roman" w:eastAsia="Times New Roman" w:hAnsi="Times New Roman" w:cs="Times New Roman"/>
          <w:lang w:eastAsia="pl-PL"/>
        </w:rPr>
        <w:t>W Urzędzie Żeglugi Śródlądowej we Wrocławiu wysyłano wiadomość e-mail do pracowników Urzędu z dnia 25.03.2021 r. w sprawie wprowadzenia nowych obostrzeń do obostrzeń już obowiązujących od dnia 20.03.2021 w związku z ogłoszeniem stanu pandemii na terenie RP</w:t>
      </w:r>
      <w:r>
        <w:rPr>
          <w:rFonts w:ascii="Times New Roman" w:eastAsia="Times New Roman" w:hAnsi="Times New Roman" w:cs="Times New Roman"/>
          <w:lang w:eastAsia="pl-PL"/>
        </w:rPr>
        <w:t xml:space="preserve"> - </w:t>
      </w:r>
      <w:r w:rsidRPr="006E2FA2">
        <w:rPr>
          <w:rFonts w:ascii="Times New Roman" w:eastAsia="Times New Roman" w:hAnsi="Times New Roman" w:cs="Times New Roman"/>
          <w:lang w:eastAsia="pl-PL"/>
        </w:rPr>
        <w:t xml:space="preserve">art. 3 ustawy </w:t>
      </w:r>
      <w:r w:rsidR="001A0780">
        <w:rPr>
          <w:rFonts w:ascii="Times New Roman" w:eastAsia="Times New Roman" w:hAnsi="Times New Roman" w:cs="Times New Roman"/>
          <w:lang w:eastAsia="pl-PL"/>
        </w:rPr>
        <w:t>COVID-19</w:t>
      </w:r>
      <w:r w:rsidRPr="006E2FA2">
        <w:rPr>
          <w:rFonts w:ascii="Times New Roman" w:eastAsia="Times New Roman" w:hAnsi="Times New Roman" w:cs="Times New Roman"/>
          <w:lang w:eastAsia="pl-PL"/>
        </w:rPr>
        <w:t>.</w:t>
      </w:r>
    </w:p>
    <w:p w14:paraId="56AF3CFE" w14:textId="1E2E4A57" w:rsidR="006E2FA2" w:rsidRDefault="006E2FA2" w:rsidP="00600293">
      <w:pPr>
        <w:pStyle w:val="Akapitzlist"/>
        <w:numPr>
          <w:ilvl w:val="0"/>
          <w:numId w:val="331"/>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6E2FA2">
        <w:rPr>
          <w:rFonts w:ascii="Times New Roman" w:eastAsia="Times New Roman" w:hAnsi="Times New Roman" w:cs="Times New Roman"/>
          <w:lang w:eastAsia="pl-PL"/>
        </w:rPr>
        <w:t>W Urzędzie Żeglugi Śródlądowej we Wrocławiu wysyłano wiadomość do pracowników Urzędu z dnia 07.04.2021 w sprawie przedłużenia obowiązujących obostrzeń do dnia 18.04.2021 w związku z ogłoszeniem stanu pandemii na terenie RP</w:t>
      </w:r>
      <w:r>
        <w:rPr>
          <w:rFonts w:ascii="Times New Roman" w:eastAsia="Times New Roman" w:hAnsi="Times New Roman" w:cs="Times New Roman"/>
          <w:lang w:eastAsia="pl-PL"/>
        </w:rPr>
        <w:t xml:space="preserve"> - </w:t>
      </w:r>
      <w:r w:rsidRPr="006E2FA2">
        <w:rPr>
          <w:rFonts w:ascii="Times New Roman" w:eastAsia="Times New Roman" w:hAnsi="Times New Roman" w:cs="Times New Roman"/>
          <w:lang w:eastAsia="pl-PL"/>
        </w:rPr>
        <w:t xml:space="preserve">art. 3 ustawy </w:t>
      </w:r>
      <w:r w:rsidR="001A0780">
        <w:rPr>
          <w:rFonts w:ascii="Times New Roman" w:eastAsia="Times New Roman" w:hAnsi="Times New Roman" w:cs="Times New Roman"/>
          <w:lang w:eastAsia="pl-PL"/>
        </w:rPr>
        <w:t>COVID-19</w:t>
      </w:r>
      <w:r w:rsidRPr="006E2FA2">
        <w:rPr>
          <w:rFonts w:ascii="Times New Roman" w:eastAsia="Times New Roman" w:hAnsi="Times New Roman" w:cs="Times New Roman"/>
          <w:lang w:eastAsia="pl-PL"/>
        </w:rPr>
        <w:t>.</w:t>
      </w:r>
    </w:p>
    <w:p w14:paraId="172A39A0" w14:textId="53CB2AD4" w:rsidR="006E2FA2" w:rsidRPr="006E2FA2" w:rsidRDefault="006E2FA2" w:rsidP="00600293">
      <w:pPr>
        <w:pStyle w:val="Akapitzlist"/>
        <w:numPr>
          <w:ilvl w:val="0"/>
          <w:numId w:val="331"/>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6E2FA2">
        <w:rPr>
          <w:rFonts w:ascii="Times New Roman" w:eastAsia="Times New Roman" w:hAnsi="Times New Roman" w:cs="Times New Roman"/>
          <w:lang w:eastAsia="pl-PL"/>
        </w:rPr>
        <w:t>W Urzędzie Żeglugi Śródlądowej we Wrocławiu wysyłano wiadomość do pracowników Urzędu z dnia 28.04.2021 w sprawie harmonogramu znoszenia obowiązujących obostrzeń w związku z ogłoszeniem stanu pandemii na terenie RP</w:t>
      </w:r>
      <w:r>
        <w:rPr>
          <w:rFonts w:ascii="Times New Roman" w:eastAsia="Times New Roman" w:hAnsi="Times New Roman" w:cs="Times New Roman"/>
          <w:lang w:eastAsia="pl-PL"/>
        </w:rPr>
        <w:t xml:space="preserve"> - </w:t>
      </w:r>
      <w:r w:rsidRPr="006E2FA2">
        <w:rPr>
          <w:rFonts w:ascii="Times New Roman" w:eastAsia="Times New Roman" w:hAnsi="Times New Roman" w:cs="Times New Roman"/>
          <w:lang w:eastAsia="pl-PL"/>
        </w:rPr>
        <w:t xml:space="preserve">art. 3 ustawy </w:t>
      </w:r>
      <w:r w:rsidR="001A0780">
        <w:rPr>
          <w:rFonts w:ascii="Times New Roman" w:eastAsia="Times New Roman" w:hAnsi="Times New Roman" w:cs="Times New Roman"/>
          <w:lang w:eastAsia="pl-PL"/>
        </w:rPr>
        <w:t>COVID-19</w:t>
      </w:r>
      <w:r w:rsidRPr="006E2FA2">
        <w:rPr>
          <w:rFonts w:ascii="Times New Roman" w:eastAsia="Times New Roman" w:hAnsi="Times New Roman" w:cs="Times New Roman"/>
          <w:lang w:eastAsia="pl-PL"/>
        </w:rPr>
        <w:t>.</w:t>
      </w:r>
    </w:p>
    <w:p w14:paraId="5A907E1B" w14:textId="1C2BAD2E" w:rsidR="009062E5" w:rsidRDefault="009062E5" w:rsidP="00430A2C">
      <w:pPr>
        <w:pStyle w:val="Nagwek2"/>
        <w:spacing w:before="120"/>
      </w:pPr>
      <w:bookmarkStart w:id="71" w:name="_Toc89335577"/>
      <w:r>
        <w:t>Działania finansowane z Funduszu Przeciwdziałania COVID-19</w:t>
      </w:r>
      <w:bookmarkEnd w:id="71"/>
    </w:p>
    <w:p w14:paraId="13DE56D1" w14:textId="326D2259" w:rsidR="00430A2C" w:rsidRPr="00430A2C" w:rsidRDefault="00430A2C" w:rsidP="00430A2C">
      <w:pPr>
        <w:spacing w:before="120" w:after="0" w:line="276" w:lineRule="auto"/>
        <w:jc w:val="both"/>
        <w:rPr>
          <w:rFonts w:ascii="Times New Roman" w:eastAsia="Times New Roman" w:hAnsi="Times New Roman" w:cs="Times New Roman"/>
          <w:lang w:eastAsia="pl-PL"/>
        </w:rPr>
      </w:pPr>
      <w:r w:rsidRPr="00430A2C">
        <w:rPr>
          <w:rFonts w:ascii="Times New Roman" w:eastAsia="Times New Roman" w:hAnsi="Times New Roman" w:cs="Times New Roman"/>
          <w:lang w:eastAsia="pl-PL"/>
        </w:rPr>
        <w:t>Wypłacono 562.197.373,00 zł tytułem dofinansowania wojewódzkich</w:t>
      </w:r>
      <w:r w:rsidR="00E1216A">
        <w:rPr>
          <w:rFonts w:ascii="Times New Roman" w:eastAsia="Times New Roman" w:hAnsi="Times New Roman" w:cs="Times New Roman"/>
          <w:lang w:eastAsia="pl-PL"/>
        </w:rPr>
        <w:t>,</w:t>
      </w:r>
      <w:r w:rsidRPr="00430A2C">
        <w:rPr>
          <w:rFonts w:ascii="Times New Roman" w:eastAsia="Times New Roman" w:hAnsi="Times New Roman" w:cs="Times New Roman"/>
          <w:lang w:eastAsia="pl-PL"/>
        </w:rPr>
        <w:t xml:space="preserve"> </w:t>
      </w:r>
      <w:r w:rsidR="00E1216A" w:rsidRPr="00E1216A">
        <w:rPr>
          <w:rFonts w:ascii="Times New Roman" w:eastAsia="Times New Roman" w:hAnsi="Times New Roman" w:cs="Times New Roman"/>
          <w:lang w:eastAsia="pl-PL"/>
        </w:rPr>
        <w:t xml:space="preserve">międzywojewódzkich i międzynarodowych </w:t>
      </w:r>
      <w:r w:rsidRPr="00430A2C">
        <w:rPr>
          <w:rFonts w:ascii="Times New Roman" w:eastAsia="Times New Roman" w:hAnsi="Times New Roman" w:cs="Times New Roman"/>
          <w:lang w:eastAsia="pl-PL"/>
        </w:rPr>
        <w:t>kolejowych przewozów pasażerskich wykonywanych w ramach usług publicznych na podstawie art. 15zzzzl</w:t>
      </w:r>
      <w:r w:rsidRPr="00E1216A">
        <w:rPr>
          <w:rFonts w:ascii="Times New Roman" w:eastAsia="Times New Roman" w:hAnsi="Times New Roman" w:cs="Times New Roman"/>
          <w:vertAlign w:val="superscript"/>
          <w:lang w:eastAsia="pl-PL"/>
        </w:rPr>
        <w:t xml:space="preserve">2 </w:t>
      </w:r>
      <w:r w:rsidRPr="00430A2C">
        <w:rPr>
          <w:rFonts w:ascii="Times New Roman" w:eastAsia="Times New Roman" w:hAnsi="Times New Roman" w:cs="Times New Roman"/>
          <w:lang w:eastAsia="pl-PL"/>
        </w:rPr>
        <w:t xml:space="preserve">ustawy objętej sprawozdaniem. </w:t>
      </w:r>
    </w:p>
    <w:p w14:paraId="53B55130" w14:textId="1FCB8BF9" w:rsidR="00430A2C" w:rsidRPr="00430A2C" w:rsidRDefault="00430A2C" w:rsidP="00430A2C">
      <w:pPr>
        <w:spacing w:before="120" w:after="0" w:line="276" w:lineRule="auto"/>
        <w:jc w:val="both"/>
        <w:rPr>
          <w:rFonts w:ascii="Times New Roman" w:eastAsia="Times New Roman" w:hAnsi="Times New Roman" w:cs="Times New Roman"/>
          <w:lang w:eastAsia="pl-PL"/>
        </w:rPr>
      </w:pPr>
      <w:r w:rsidRPr="00430A2C">
        <w:rPr>
          <w:rFonts w:ascii="Times New Roman" w:eastAsia="Times New Roman" w:hAnsi="Times New Roman" w:cs="Times New Roman"/>
          <w:lang w:eastAsia="pl-PL"/>
        </w:rPr>
        <w:t>W ramach innych działań wypłacono 117.607.014,00 zł tytułem dofinansowania wojewódzkich kolejowych przewozów pasażerskich wykonywanych w ramach usług publicznych na podstawie art. 15zzzzl</w:t>
      </w:r>
      <w:r w:rsidRPr="00E1216A">
        <w:rPr>
          <w:rFonts w:ascii="Times New Roman" w:eastAsia="Times New Roman" w:hAnsi="Times New Roman" w:cs="Times New Roman"/>
          <w:vertAlign w:val="superscript"/>
          <w:lang w:eastAsia="pl-PL"/>
        </w:rPr>
        <w:t>1</w:t>
      </w:r>
      <w:r w:rsidRPr="00430A2C">
        <w:rPr>
          <w:rFonts w:ascii="Times New Roman" w:eastAsia="Times New Roman" w:hAnsi="Times New Roman" w:cs="Times New Roman"/>
          <w:lang w:eastAsia="pl-PL"/>
        </w:rPr>
        <w:t xml:space="preserve"> ww. ustawy.</w:t>
      </w:r>
    </w:p>
    <w:p w14:paraId="6DF8804B" w14:textId="77777777" w:rsidR="00430A2C" w:rsidRPr="00430A2C" w:rsidRDefault="00430A2C" w:rsidP="00430A2C">
      <w:pPr>
        <w:tabs>
          <w:tab w:val="left" w:pos="142"/>
        </w:tabs>
        <w:spacing w:before="120" w:after="0" w:line="276" w:lineRule="auto"/>
        <w:jc w:val="both"/>
        <w:rPr>
          <w:rFonts w:ascii="Times New Roman" w:eastAsia="Times New Roman" w:hAnsi="Times New Roman" w:cs="Times New Roman"/>
          <w:lang w:eastAsia="pl-PL"/>
        </w:rPr>
      </w:pPr>
      <w:r w:rsidRPr="00430A2C">
        <w:rPr>
          <w:rFonts w:ascii="Times New Roman" w:eastAsia="Times New Roman" w:hAnsi="Times New Roman" w:cs="Times New Roman"/>
          <w:lang w:eastAsia="pl-PL"/>
        </w:rPr>
        <w:t xml:space="preserve">Planowanie podziału środków z Funduszu Przeciwdziałania COVID-19 na 2021 r. </w:t>
      </w:r>
    </w:p>
    <w:p w14:paraId="529F8DF5" w14:textId="70B9FCEF" w:rsidR="00430A2C" w:rsidRDefault="00430A2C" w:rsidP="00430A2C">
      <w:pPr>
        <w:spacing w:before="120" w:after="0" w:line="276" w:lineRule="auto"/>
        <w:jc w:val="both"/>
        <w:rPr>
          <w:rFonts w:ascii="Times New Roman" w:eastAsia="Times New Roman" w:hAnsi="Times New Roman" w:cs="Times New Roman"/>
          <w:lang w:eastAsia="pl-PL"/>
        </w:rPr>
      </w:pPr>
      <w:r w:rsidRPr="00430A2C">
        <w:rPr>
          <w:rFonts w:ascii="Times New Roman" w:eastAsia="Times New Roman" w:hAnsi="Times New Roman" w:cs="Times New Roman"/>
          <w:lang w:eastAsia="pl-PL"/>
        </w:rPr>
        <w:t xml:space="preserve">Ocena merytoryczna wniosków o wsparcie finansowe na podstawie art. 15zzzzl² ustawy przekazywanych przez operatorów kolejowych za pośrednictwem Marszałków. </w:t>
      </w:r>
      <w:r w:rsidRPr="00430A2C">
        <w:rPr>
          <w:rFonts w:ascii="Times New Roman" w:eastAsia="Times New Roman" w:hAnsi="Times New Roman" w:cs="Times New Roman"/>
          <w:lang w:eastAsia="pl-PL"/>
        </w:rPr>
        <w:lastRenderedPageBreak/>
        <w:t>Ocena wniosków traktowana jest priorytetowo. Od 1 marca do 31 sierpnia 2021 r. zweryfikowanych zostało 108 wniosków o wsparcie (stan na 17.09.2021 r.), przekazywanych odpowiednio przez PKP Intercity, Polregio, Koleje Małopolskie, Koleje Mazowieckie, SKM w Trójmieście, Warszawską Kolej Dojazdową, Koleje Dolnośląskie, Koleje Wielkopolskie, Łódzka Kolej Aglomeracyjna i Koleje Śląskie.</w:t>
      </w:r>
    </w:p>
    <w:p w14:paraId="2A296186" w14:textId="43DB29CD" w:rsidR="00E1216A" w:rsidRPr="00430A2C" w:rsidRDefault="00E1216A" w:rsidP="00430A2C">
      <w:pPr>
        <w:spacing w:before="120" w:after="0" w:line="276"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W sprawozdawanym </w:t>
      </w:r>
      <w:r w:rsidRPr="00E1216A">
        <w:rPr>
          <w:rFonts w:ascii="Times New Roman" w:eastAsia="Times New Roman" w:hAnsi="Times New Roman" w:cs="Times New Roman"/>
          <w:lang w:eastAsia="pl-PL"/>
        </w:rPr>
        <w:t>okresie Komisja Europejska przychyliła się do wniosku Polski i wyraziła zgodę na przedłużenie o sześć miesięcy wskazanego okresu referencyjnego od 1 września 2020 r. do 30 czerwca 2021 r. określonego w art. 9 ust. 1 i 2, w art. 10 ust. 1 i 2 oraz w art. 11 ust. 1 i 2 rozporządzenia (UE) 2021/267. Upoważnienie dla Polski - Decyzja Komisji UE 2021/1364 z dnia 9 lipca 2021 r.  dot. przedłużenia ważności certyfikatów i autoryzacji bezpieczeństwa oraz licencji maszynistów.</w:t>
      </w:r>
    </w:p>
    <w:p w14:paraId="7442AECB" w14:textId="047D4B9C" w:rsidR="009062E5" w:rsidRDefault="009062E5" w:rsidP="00430A2C">
      <w:pPr>
        <w:pStyle w:val="Nagwek2"/>
        <w:spacing w:before="120"/>
      </w:pPr>
      <w:bookmarkStart w:id="72" w:name="_Toc89335578"/>
      <w:r>
        <w:t>Inne działania</w:t>
      </w:r>
      <w:bookmarkEnd w:id="72"/>
    </w:p>
    <w:p w14:paraId="5586C8C7" w14:textId="77777777" w:rsidR="00430A2C" w:rsidRPr="00430A2C" w:rsidRDefault="00430A2C" w:rsidP="005D4EF9">
      <w:pPr>
        <w:pStyle w:val="Akapitzlist"/>
        <w:numPr>
          <w:ilvl w:val="0"/>
          <w:numId w:val="321"/>
        </w:numPr>
        <w:spacing w:before="120" w:after="0" w:line="276" w:lineRule="auto"/>
        <w:ind w:left="357" w:hanging="357"/>
        <w:contextualSpacing w:val="0"/>
        <w:jc w:val="both"/>
        <w:rPr>
          <w:rFonts w:ascii="Times New Roman" w:eastAsia="Times New Roman" w:hAnsi="Times New Roman" w:cs="Times New Roman"/>
          <w:lang w:eastAsia="pl-PL"/>
        </w:rPr>
      </w:pPr>
      <w:r w:rsidRPr="00430A2C">
        <w:rPr>
          <w:rFonts w:ascii="Times New Roman" w:eastAsia="Times New Roman" w:hAnsi="Times New Roman" w:cs="Times New Roman"/>
          <w:lang w:eastAsia="pl-PL"/>
        </w:rPr>
        <w:t>Na bieżąco informowano marynarzy i ośrodki szkoleniowe o obowiązujących ograniczeniach i ich znoszeniu.</w:t>
      </w:r>
    </w:p>
    <w:p w14:paraId="21486E33" w14:textId="7F0A5AE3" w:rsidR="00430A2C" w:rsidRDefault="00430A2C">
      <w:pPr>
        <w:pStyle w:val="Akapitzlist"/>
        <w:numPr>
          <w:ilvl w:val="0"/>
          <w:numId w:val="321"/>
        </w:numPr>
        <w:spacing w:before="120" w:after="0" w:line="276" w:lineRule="auto"/>
        <w:ind w:left="357" w:hanging="357"/>
        <w:contextualSpacing w:val="0"/>
        <w:jc w:val="both"/>
        <w:rPr>
          <w:rFonts w:ascii="Times New Roman" w:eastAsia="Times New Roman" w:hAnsi="Times New Roman" w:cs="Times New Roman"/>
          <w:lang w:eastAsia="pl-PL"/>
        </w:rPr>
      </w:pPr>
      <w:r w:rsidRPr="00430A2C">
        <w:rPr>
          <w:rFonts w:ascii="Times New Roman" w:eastAsia="Times New Roman" w:hAnsi="Times New Roman" w:cs="Times New Roman"/>
          <w:lang w:eastAsia="pl-PL"/>
        </w:rPr>
        <w:t xml:space="preserve">Sekretariat Krajowej Rady Bezpieczeństwa Ruchu Drogowego planując realizację wszelkich działań, nadal uwzględnia obostrzenia  wynikające z zapisów ustawy w związku z przeciwdziałaniem i zwalczaniem </w:t>
      </w:r>
      <w:r w:rsidR="00916335">
        <w:rPr>
          <w:rFonts w:ascii="Times New Roman" w:eastAsia="Times New Roman" w:hAnsi="Times New Roman" w:cs="Times New Roman"/>
          <w:lang w:eastAsia="pl-PL"/>
        </w:rPr>
        <w:t>COVID-19</w:t>
      </w:r>
      <w:r w:rsidRPr="00430A2C">
        <w:rPr>
          <w:rFonts w:ascii="Times New Roman" w:eastAsia="Times New Roman" w:hAnsi="Times New Roman" w:cs="Times New Roman"/>
          <w:lang w:eastAsia="pl-PL"/>
        </w:rPr>
        <w:t>. Ponadto w okresie objętym sprawozdaniem przygotowując dokumentację przetargową stosowano wytyczne obowiązujące zgodnie ww. ustawą jednak realizacja tych zadań przypada na okres po 31 sierpnia 2021 r. Opis tych zadań będzie uwzględniony w kolejnym sprawozdaniu.</w:t>
      </w:r>
    </w:p>
    <w:p w14:paraId="2A51BFFF" w14:textId="47480532" w:rsidR="005D4EF9" w:rsidRPr="005D4EF9" w:rsidRDefault="005D4EF9" w:rsidP="005D4EF9">
      <w:pPr>
        <w:pStyle w:val="Akapitzlist"/>
        <w:numPr>
          <w:ilvl w:val="0"/>
          <w:numId w:val="321"/>
        </w:numPr>
        <w:spacing w:before="120" w:after="0" w:line="276" w:lineRule="auto"/>
        <w:contextualSpacing w:val="0"/>
        <w:jc w:val="both"/>
        <w:rPr>
          <w:rFonts w:ascii="Times New Roman" w:eastAsia="Times New Roman" w:hAnsi="Times New Roman" w:cs="Times New Roman"/>
          <w:lang w:eastAsia="pl-PL"/>
        </w:rPr>
      </w:pPr>
      <w:r w:rsidRPr="005D4EF9">
        <w:rPr>
          <w:rFonts w:ascii="Times New Roman" w:eastAsia="Times New Roman" w:hAnsi="Times New Roman" w:cs="Times New Roman"/>
          <w:lang w:eastAsia="pl-PL"/>
        </w:rPr>
        <w:t>Na terenie Ministerstwa Infrastruktury zostało wprowadzone zalecenie, aby w miarę możliwości</w:t>
      </w:r>
      <w:r>
        <w:rPr>
          <w:rFonts w:ascii="Times New Roman" w:eastAsia="Times New Roman" w:hAnsi="Times New Roman" w:cs="Times New Roman"/>
          <w:lang w:eastAsia="pl-PL"/>
        </w:rPr>
        <w:t xml:space="preserve"> </w:t>
      </w:r>
      <w:r w:rsidRPr="005D4EF9">
        <w:rPr>
          <w:rFonts w:ascii="Times New Roman" w:eastAsia="Times New Roman" w:hAnsi="Times New Roman" w:cs="Times New Roman"/>
          <w:lang w:eastAsia="pl-PL"/>
        </w:rPr>
        <w:t>ograniczone było przemieszczania się pracowników pomiędzy poszczególnymi budynkami, a komunikacja</w:t>
      </w:r>
      <w:r>
        <w:rPr>
          <w:rFonts w:ascii="Times New Roman" w:eastAsia="Times New Roman" w:hAnsi="Times New Roman" w:cs="Times New Roman"/>
          <w:lang w:eastAsia="pl-PL"/>
        </w:rPr>
        <w:t xml:space="preserve"> </w:t>
      </w:r>
      <w:r w:rsidRPr="005D4EF9">
        <w:rPr>
          <w:rFonts w:ascii="Times New Roman" w:eastAsia="Times New Roman" w:hAnsi="Times New Roman" w:cs="Times New Roman"/>
          <w:lang w:eastAsia="pl-PL"/>
        </w:rPr>
        <w:t>częściej odbywała się z wykorzystaniem telefonów lub poczty elektronicznej;</w:t>
      </w:r>
    </w:p>
    <w:p w14:paraId="1F970C0C" w14:textId="3D7E0F1E" w:rsidR="005D4EF9" w:rsidRPr="005D4EF9" w:rsidRDefault="005D4EF9" w:rsidP="005D4EF9">
      <w:pPr>
        <w:pStyle w:val="Akapitzlist"/>
        <w:numPr>
          <w:ilvl w:val="0"/>
          <w:numId w:val="321"/>
        </w:numPr>
        <w:spacing w:before="120" w:after="0" w:line="276" w:lineRule="auto"/>
        <w:contextualSpacing w:val="0"/>
        <w:jc w:val="both"/>
        <w:rPr>
          <w:rFonts w:ascii="Times New Roman" w:eastAsia="Times New Roman" w:hAnsi="Times New Roman" w:cs="Times New Roman"/>
          <w:lang w:eastAsia="pl-PL"/>
        </w:rPr>
      </w:pPr>
      <w:r w:rsidRPr="005D4EF9">
        <w:rPr>
          <w:rFonts w:ascii="Times New Roman" w:eastAsia="Times New Roman" w:hAnsi="Times New Roman" w:cs="Times New Roman"/>
          <w:lang w:eastAsia="pl-PL"/>
        </w:rPr>
        <w:t>W oparciu o wytyczne GIS oraz PIP w Ministerstwie została wprowadzona Instrukcja bezpiecznej</w:t>
      </w:r>
      <w:r>
        <w:rPr>
          <w:rFonts w:ascii="Times New Roman" w:eastAsia="Times New Roman" w:hAnsi="Times New Roman" w:cs="Times New Roman"/>
          <w:lang w:eastAsia="pl-PL"/>
        </w:rPr>
        <w:t xml:space="preserve"> </w:t>
      </w:r>
      <w:r w:rsidRPr="005D4EF9">
        <w:rPr>
          <w:rFonts w:ascii="Times New Roman" w:eastAsia="Times New Roman" w:hAnsi="Times New Roman" w:cs="Times New Roman"/>
          <w:lang w:eastAsia="pl-PL"/>
        </w:rPr>
        <w:t>pracy</w:t>
      </w:r>
      <w:r>
        <w:rPr>
          <w:rFonts w:ascii="Times New Roman" w:eastAsia="Times New Roman" w:hAnsi="Times New Roman" w:cs="Times New Roman"/>
          <w:lang w:eastAsia="pl-PL"/>
        </w:rPr>
        <w:t xml:space="preserve"> </w:t>
      </w:r>
      <w:r w:rsidRPr="005D4EF9">
        <w:rPr>
          <w:rFonts w:ascii="Times New Roman" w:eastAsia="Times New Roman" w:hAnsi="Times New Roman" w:cs="Times New Roman"/>
          <w:lang w:eastAsia="pl-PL"/>
        </w:rPr>
        <w:t>dla pracowników Ministerstwa, oraz procedura postępowania w przypadku pojawienia się na terenie urzędu</w:t>
      </w:r>
      <w:r>
        <w:rPr>
          <w:rFonts w:ascii="Times New Roman" w:eastAsia="Times New Roman" w:hAnsi="Times New Roman" w:cs="Times New Roman"/>
          <w:lang w:eastAsia="pl-PL"/>
        </w:rPr>
        <w:t xml:space="preserve"> </w:t>
      </w:r>
      <w:r w:rsidRPr="005D4EF9">
        <w:rPr>
          <w:rFonts w:ascii="Times New Roman" w:eastAsia="Times New Roman" w:hAnsi="Times New Roman" w:cs="Times New Roman"/>
          <w:lang w:eastAsia="pl-PL"/>
        </w:rPr>
        <w:t>osoby wykazującej objawy zakażenia koronawirusem;</w:t>
      </w:r>
    </w:p>
    <w:p w14:paraId="5EBC1003" w14:textId="767A2258" w:rsidR="005D4EF9" w:rsidRPr="005D4EF9" w:rsidRDefault="005D4EF9" w:rsidP="005D4EF9">
      <w:pPr>
        <w:pStyle w:val="Akapitzlist"/>
        <w:numPr>
          <w:ilvl w:val="0"/>
          <w:numId w:val="321"/>
        </w:numPr>
        <w:spacing w:before="120" w:after="0" w:line="276" w:lineRule="auto"/>
        <w:contextualSpacing w:val="0"/>
        <w:jc w:val="both"/>
        <w:rPr>
          <w:rFonts w:ascii="Times New Roman" w:eastAsia="Times New Roman" w:hAnsi="Times New Roman" w:cs="Times New Roman"/>
          <w:lang w:eastAsia="pl-PL"/>
        </w:rPr>
      </w:pPr>
      <w:r w:rsidRPr="005D4EF9">
        <w:rPr>
          <w:rFonts w:ascii="Times New Roman" w:eastAsia="Times New Roman" w:hAnsi="Times New Roman" w:cs="Times New Roman"/>
          <w:lang w:eastAsia="pl-PL"/>
        </w:rPr>
        <w:t>Wprowadzono zmiany w organizacji pracy Kancelarii Głównej oraz dodatkowo zabezpieczono okienko</w:t>
      </w:r>
      <w:r>
        <w:rPr>
          <w:rFonts w:ascii="Times New Roman" w:eastAsia="Times New Roman" w:hAnsi="Times New Roman" w:cs="Times New Roman"/>
          <w:lang w:eastAsia="pl-PL"/>
        </w:rPr>
        <w:t xml:space="preserve"> </w:t>
      </w:r>
      <w:r w:rsidRPr="005D4EF9">
        <w:rPr>
          <w:rFonts w:ascii="Times New Roman" w:eastAsia="Times New Roman" w:hAnsi="Times New Roman" w:cs="Times New Roman"/>
          <w:lang w:eastAsia="pl-PL"/>
        </w:rPr>
        <w:t>podawcze;</w:t>
      </w:r>
    </w:p>
    <w:p w14:paraId="3AD776DA" w14:textId="375C0D23" w:rsidR="005D4EF9" w:rsidRPr="005D4EF9" w:rsidRDefault="005D4EF9" w:rsidP="005D4EF9">
      <w:pPr>
        <w:pStyle w:val="Akapitzlist"/>
        <w:numPr>
          <w:ilvl w:val="0"/>
          <w:numId w:val="321"/>
        </w:numPr>
        <w:spacing w:before="120" w:after="0" w:line="276" w:lineRule="auto"/>
        <w:contextualSpacing w:val="0"/>
        <w:jc w:val="both"/>
        <w:rPr>
          <w:rFonts w:ascii="Times New Roman" w:eastAsia="Times New Roman" w:hAnsi="Times New Roman" w:cs="Times New Roman"/>
          <w:lang w:eastAsia="pl-PL"/>
        </w:rPr>
      </w:pPr>
      <w:r w:rsidRPr="005D4EF9">
        <w:rPr>
          <w:rFonts w:ascii="Times New Roman" w:eastAsia="Times New Roman" w:hAnsi="Times New Roman" w:cs="Times New Roman"/>
          <w:lang w:eastAsia="pl-PL"/>
        </w:rPr>
        <w:t>Przy wejściach głównych do budynków Ministerstwa zostały zainstalowane stacje do pomiaru temperatury</w:t>
      </w:r>
      <w:r>
        <w:rPr>
          <w:rFonts w:ascii="Times New Roman" w:eastAsia="Times New Roman" w:hAnsi="Times New Roman" w:cs="Times New Roman"/>
          <w:lang w:eastAsia="pl-PL"/>
        </w:rPr>
        <w:t xml:space="preserve"> </w:t>
      </w:r>
      <w:r w:rsidRPr="005D4EF9">
        <w:rPr>
          <w:rFonts w:ascii="Times New Roman" w:eastAsia="Times New Roman" w:hAnsi="Times New Roman" w:cs="Times New Roman"/>
          <w:lang w:eastAsia="pl-PL"/>
        </w:rPr>
        <w:t>ciała z bezdotykowymi podajnikami płynu do dezynfekcji rąk. Wszystkie osoby wchodzące na teren</w:t>
      </w:r>
      <w:r>
        <w:rPr>
          <w:rFonts w:ascii="Times New Roman" w:eastAsia="Times New Roman" w:hAnsi="Times New Roman" w:cs="Times New Roman"/>
          <w:lang w:eastAsia="pl-PL"/>
        </w:rPr>
        <w:t xml:space="preserve"> </w:t>
      </w:r>
      <w:r w:rsidRPr="005D4EF9">
        <w:rPr>
          <w:rFonts w:ascii="Times New Roman" w:eastAsia="Times New Roman" w:hAnsi="Times New Roman" w:cs="Times New Roman"/>
          <w:lang w:eastAsia="pl-PL"/>
        </w:rPr>
        <w:t>Ministerstwa zobowiązane są do dezynfekcji rąk oraz pomiaru temperatury ciała;</w:t>
      </w:r>
    </w:p>
    <w:p w14:paraId="45951028" w14:textId="4F7047F5" w:rsidR="005D4EF9" w:rsidRPr="005D4EF9" w:rsidRDefault="005D4EF9" w:rsidP="005D4EF9">
      <w:pPr>
        <w:pStyle w:val="Akapitzlist"/>
        <w:numPr>
          <w:ilvl w:val="0"/>
          <w:numId w:val="321"/>
        </w:numPr>
        <w:spacing w:before="120" w:after="0" w:line="276" w:lineRule="auto"/>
        <w:contextualSpacing w:val="0"/>
        <w:jc w:val="both"/>
        <w:rPr>
          <w:rFonts w:ascii="Times New Roman" w:eastAsia="Times New Roman" w:hAnsi="Times New Roman" w:cs="Times New Roman"/>
          <w:lang w:eastAsia="pl-PL"/>
        </w:rPr>
      </w:pPr>
      <w:r w:rsidRPr="005D4EF9">
        <w:rPr>
          <w:rFonts w:ascii="Times New Roman" w:eastAsia="Times New Roman" w:hAnsi="Times New Roman" w:cs="Times New Roman"/>
          <w:lang w:eastAsia="pl-PL"/>
        </w:rPr>
        <w:t>Wszystkim osobom przebywającym na terenie Ministerstwa zapewniono dostęp do płynu</w:t>
      </w:r>
      <w:r>
        <w:rPr>
          <w:rFonts w:ascii="Times New Roman" w:eastAsia="Times New Roman" w:hAnsi="Times New Roman" w:cs="Times New Roman"/>
          <w:lang w:eastAsia="pl-PL"/>
        </w:rPr>
        <w:t xml:space="preserve"> </w:t>
      </w:r>
      <w:r w:rsidRPr="005D4EF9">
        <w:rPr>
          <w:rFonts w:ascii="Times New Roman" w:eastAsia="Times New Roman" w:hAnsi="Times New Roman" w:cs="Times New Roman"/>
          <w:lang w:eastAsia="pl-PL"/>
        </w:rPr>
        <w:t>dezynfekcyjnego</w:t>
      </w:r>
      <w:r>
        <w:rPr>
          <w:rFonts w:ascii="Times New Roman" w:eastAsia="Times New Roman" w:hAnsi="Times New Roman" w:cs="Times New Roman"/>
          <w:lang w:eastAsia="pl-PL"/>
        </w:rPr>
        <w:t xml:space="preserve"> </w:t>
      </w:r>
      <w:r w:rsidRPr="005D4EF9">
        <w:rPr>
          <w:rFonts w:ascii="Times New Roman" w:eastAsia="Times New Roman" w:hAnsi="Times New Roman" w:cs="Times New Roman"/>
          <w:lang w:eastAsia="pl-PL"/>
        </w:rPr>
        <w:t>(dozowniki znajdują się przy wszystkich wejściach do budynków, pomieszczeniach higieniczno-sanitarnych,</w:t>
      </w:r>
      <w:r>
        <w:rPr>
          <w:rFonts w:ascii="Times New Roman" w:eastAsia="Times New Roman" w:hAnsi="Times New Roman" w:cs="Times New Roman"/>
          <w:lang w:eastAsia="pl-PL"/>
        </w:rPr>
        <w:t xml:space="preserve"> </w:t>
      </w:r>
      <w:r w:rsidRPr="005D4EF9">
        <w:rPr>
          <w:rFonts w:ascii="Times New Roman" w:eastAsia="Times New Roman" w:hAnsi="Times New Roman" w:cs="Times New Roman"/>
          <w:lang w:eastAsia="pl-PL"/>
        </w:rPr>
        <w:t>a także przy salach konferencyjnych oraz przejściach do stref z ograniczonym dostępem) Dodatkowo</w:t>
      </w:r>
      <w:r>
        <w:rPr>
          <w:rFonts w:ascii="Times New Roman" w:eastAsia="Times New Roman" w:hAnsi="Times New Roman" w:cs="Times New Roman"/>
          <w:lang w:eastAsia="pl-PL"/>
        </w:rPr>
        <w:t xml:space="preserve"> </w:t>
      </w:r>
      <w:r w:rsidRPr="005D4EF9">
        <w:rPr>
          <w:rFonts w:ascii="Times New Roman" w:eastAsia="Times New Roman" w:hAnsi="Times New Roman" w:cs="Times New Roman"/>
          <w:lang w:eastAsia="pl-PL"/>
        </w:rPr>
        <w:t>dezynfekcja sal konferencyjnych realizowana jest przy użyciu lampy bakteriobójczej model NBVT;</w:t>
      </w:r>
    </w:p>
    <w:p w14:paraId="4B4DBF35" w14:textId="4FD88944" w:rsidR="005D4EF9" w:rsidRPr="005D4EF9" w:rsidRDefault="005D4EF9" w:rsidP="005D4EF9">
      <w:pPr>
        <w:pStyle w:val="Akapitzlist"/>
        <w:numPr>
          <w:ilvl w:val="0"/>
          <w:numId w:val="321"/>
        </w:numPr>
        <w:spacing w:before="120" w:after="0" w:line="276" w:lineRule="auto"/>
        <w:contextualSpacing w:val="0"/>
        <w:jc w:val="both"/>
        <w:rPr>
          <w:rFonts w:ascii="Times New Roman" w:eastAsia="Times New Roman" w:hAnsi="Times New Roman" w:cs="Times New Roman"/>
          <w:lang w:eastAsia="pl-PL"/>
        </w:rPr>
      </w:pPr>
      <w:r w:rsidRPr="005D4EF9">
        <w:rPr>
          <w:rFonts w:ascii="Times New Roman" w:eastAsia="Times New Roman" w:hAnsi="Times New Roman" w:cs="Times New Roman"/>
          <w:lang w:eastAsia="pl-PL"/>
        </w:rPr>
        <w:lastRenderedPageBreak/>
        <w:t>Wszystkie samochody służbowe w Wydziale Obsługi Transportowej zostały doposażone w płyty</w:t>
      </w:r>
      <w:r>
        <w:rPr>
          <w:rFonts w:ascii="Times New Roman" w:eastAsia="Times New Roman" w:hAnsi="Times New Roman" w:cs="Times New Roman"/>
          <w:lang w:eastAsia="pl-PL"/>
        </w:rPr>
        <w:t xml:space="preserve"> </w:t>
      </w:r>
      <w:r w:rsidRPr="005D4EF9">
        <w:rPr>
          <w:rFonts w:ascii="Times New Roman" w:eastAsia="Times New Roman" w:hAnsi="Times New Roman" w:cs="Times New Roman"/>
          <w:lang w:eastAsia="pl-PL"/>
        </w:rPr>
        <w:t>z tworzywa, które oddzielają przedział kierowcy i przedział pasażerów z tyłu. Dodatkowo w pojazdach</w:t>
      </w:r>
      <w:r>
        <w:rPr>
          <w:rFonts w:ascii="Times New Roman" w:eastAsia="Times New Roman" w:hAnsi="Times New Roman" w:cs="Times New Roman"/>
          <w:lang w:eastAsia="pl-PL"/>
        </w:rPr>
        <w:t xml:space="preserve"> </w:t>
      </w:r>
      <w:r w:rsidRPr="005D4EF9">
        <w:rPr>
          <w:rFonts w:ascii="Times New Roman" w:eastAsia="Times New Roman" w:hAnsi="Times New Roman" w:cs="Times New Roman"/>
          <w:lang w:eastAsia="pl-PL"/>
        </w:rPr>
        <w:t>znajdują się gotowe do użycia maseczki i rękawiczki jednorazowe, a także płyn dezynfekujący. Zwiększon</w:t>
      </w:r>
      <w:r>
        <w:rPr>
          <w:rFonts w:ascii="Times New Roman" w:eastAsia="Times New Roman" w:hAnsi="Times New Roman" w:cs="Times New Roman"/>
          <w:lang w:eastAsia="pl-PL"/>
        </w:rPr>
        <w:t xml:space="preserve">o </w:t>
      </w:r>
      <w:r w:rsidRPr="005D4EF9">
        <w:rPr>
          <w:rFonts w:ascii="Times New Roman" w:eastAsia="Times New Roman" w:hAnsi="Times New Roman" w:cs="Times New Roman"/>
          <w:lang w:eastAsia="pl-PL"/>
        </w:rPr>
        <w:t>także częstotliwość czyszczenia systemów klimatyzacji w pojazdach oraz ozonowanie ich wnętrza co 14 dni.</w:t>
      </w:r>
      <w:r>
        <w:rPr>
          <w:rFonts w:ascii="Times New Roman" w:eastAsia="Times New Roman" w:hAnsi="Times New Roman" w:cs="Times New Roman"/>
          <w:lang w:eastAsia="pl-PL"/>
        </w:rPr>
        <w:t xml:space="preserve"> </w:t>
      </w:r>
      <w:r w:rsidRPr="005D4EF9">
        <w:rPr>
          <w:rFonts w:ascii="Times New Roman" w:eastAsia="Times New Roman" w:hAnsi="Times New Roman" w:cs="Times New Roman"/>
          <w:lang w:eastAsia="pl-PL"/>
        </w:rPr>
        <w:t>Każde auto wracające do Ministerstwa z delegacji jest poddawane dezynfekcji;</w:t>
      </w:r>
    </w:p>
    <w:p w14:paraId="2363F60C" w14:textId="6BB999A0" w:rsidR="005D4EF9" w:rsidRPr="005D4EF9" w:rsidRDefault="005D4EF9" w:rsidP="005D4EF9">
      <w:pPr>
        <w:pStyle w:val="Akapitzlist"/>
        <w:numPr>
          <w:ilvl w:val="0"/>
          <w:numId w:val="321"/>
        </w:numPr>
        <w:spacing w:before="120" w:after="0" w:line="276" w:lineRule="auto"/>
        <w:contextualSpacing w:val="0"/>
        <w:jc w:val="both"/>
        <w:rPr>
          <w:rFonts w:ascii="Times New Roman" w:eastAsia="Times New Roman" w:hAnsi="Times New Roman" w:cs="Times New Roman"/>
          <w:lang w:eastAsia="pl-PL"/>
        </w:rPr>
      </w:pPr>
      <w:r w:rsidRPr="005D4EF9">
        <w:rPr>
          <w:rFonts w:ascii="Times New Roman" w:eastAsia="Times New Roman" w:hAnsi="Times New Roman" w:cs="Times New Roman"/>
          <w:lang w:eastAsia="pl-PL"/>
        </w:rPr>
        <w:t>Wprowadzono również działania w postaci zlecenia firmie sprzątającej dodatkowe kilka razy w godzinach</w:t>
      </w:r>
      <w:r>
        <w:rPr>
          <w:rFonts w:ascii="Times New Roman" w:eastAsia="Times New Roman" w:hAnsi="Times New Roman" w:cs="Times New Roman"/>
          <w:lang w:eastAsia="pl-PL"/>
        </w:rPr>
        <w:t xml:space="preserve"> </w:t>
      </w:r>
      <w:r w:rsidRPr="005D4EF9">
        <w:rPr>
          <w:rFonts w:ascii="Times New Roman" w:eastAsia="Times New Roman" w:hAnsi="Times New Roman" w:cs="Times New Roman"/>
          <w:lang w:eastAsia="pl-PL"/>
        </w:rPr>
        <w:t>pracy urzędu dezynfekowanie klamek wszystkich drzwi wewnętrznych i zewnętrznych oraz podłóg w ciągach</w:t>
      </w:r>
      <w:r>
        <w:rPr>
          <w:rFonts w:ascii="Times New Roman" w:eastAsia="Times New Roman" w:hAnsi="Times New Roman" w:cs="Times New Roman"/>
          <w:lang w:eastAsia="pl-PL"/>
        </w:rPr>
        <w:t xml:space="preserve"> </w:t>
      </w:r>
      <w:r w:rsidRPr="005D4EF9">
        <w:rPr>
          <w:rFonts w:ascii="Times New Roman" w:eastAsia="Times New Roman" w:hAnsi="Times New Roman" w:cs="Times New Roman"/>
          <w:lang w:eastAsia="pl-PL"/>
        </w:rPr>
        <w:t>komunikacyjnych;</w:t>
      </w:r>
    </w:p>
    <w:p w14:paraId="55CA4F7A" w14:textId="43AADB8B" w:rsidR="00430A2C" w:rsidRDefault="00943E8E" w:rsidP="00057564">
      <w:pPr>
        <w:spacing w:before="120" w:after="0" w:line="276" w:lineRule="auto"/>
        <w:jc w:val="both"/>
        <w:rPr>
          <w:rFonts w:ascii="Times New Roman" w:hAnsi="Times New Roman" w:cs="Times New Roman"/>
          <w:b/>
          <w:bCs/>
        </w:rPr>
      </w:pPr>
      <w:r w:rsidRPr="00943E8E">
        <w:rPr>
          <w:rFonts w:ascii="Times New Roman" w:hAnsi="Times New Roman" w:cs="Times New Roman"/>
          <w:b/>
          <w:bCs/>
        </w:rPr>
        <w:t>Generalna Dyrekcja Dróg Krajowych i Autostrad (GDDKiA)</w:t>
      </w:r>
    </w:p>
    <w:p w14:paraId="1EC82CCF" w14:textId="77777777" w:rsidR="00943E8E" w:rsidRPr="00943E8E" w:rsidRDefault="00943E8E" w:rsidP="00600293">
      <w:pPr>
        <w:numPr>
          <w:ilvl w:val="0"/>
          <w:numId w:val="324"/>
        </w:numPr>
        <w:tabs>
          <w:tab w:val="left" w:pos="284"/>
        </w:tabs>
        <w:spacing w:before="120" w:after="0" w:line="276" w:lineRule="auto"/>
        <w:ind w:left="0" w:firstLine="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Na potrzeby efektywnego zarządzania siecią dróg krajowych oraz zapewnienia bezpieczeństwa użytkownikom dróg, w GDDKiA na bieżąco prowadzony jest monitoring natężenia ruchu drogowego</w:t>
      </w:r>
      <w:r w:rsidRPr="00943E8E">
        <w:rPr>
          <w:rFonts w:ascii="Times New Roman" w:eastAsia="Times New Roman" w:hAnsi="Times New Roman" w:cs="Times New Roman"/>
          <w:lang w:eastAsia="pl-PL"/>
        </w:rPr>
        <w:br/>
        <w:t>w wybranych stanowiskach pomiaru automatycznego w układzie codziennym, tygodniowym i miesięcznym wraz z porównaniem do analogicznego okresu 2019 i 2020 roku.</w:t>
      </w:r>
    </w:p>
    <w:p w14:paraId="006BB5E1" w14:textId="77FC12B5" w:rsidR="00943E8E" w:rsidRPr="00943E8E" w:rsidRDefault="00943E8E" w:rsidP="00943E8E">
      <w:pPr>
        <w:tabs>
          <w:tab w:val="left" w:pos="284"/>
        </w:tabs>
        <w:spacing w:before="120" w:after="0" w:line="276" w:lineRule="auto"/>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W związku z tym, że  od czerwca 2021 roku  natężenie ruchu przekroczyło wartości z przed pandemii, czyli</w:t>
      </w:r>
      <w:r>
        <w:rPr>
          <w:rFonts w:ascii="Times New Roman" w:eastAsia="Times New Roman" w:hAnsi="Times New Roman" w:cs="Times New Roman"/>
          <w:lang w:eastAsia="pl-PL"/>
        </w:rPr>
        <w:t xml:space="preserve"> </w:t>
      </w:r>
      <w:r w:rsidRPr="00943E8E">
        <w:rPr>
          <w:rFonts w:ascii="Times New Roman" w:eastAsia="Times New Roman" w:hAnsi="Times New Roman" w:cs="Times New Roman"/>
          <w:lang w:eastAsia="pl-PL"/>
        </w:rPr>
        <w:t>z 2019 roku i nie obserwuje się spektakularnych zmian w wielkości ruchu, GDDKiA ograniczyła od 30 sierpnia 2021 r. monitoring natężenia ruchu do raportów zbiorczych wysyłanych raz w tygodniu do Ministerstwa Infrastruktury. Raport przekazywany jest w poniedziałki, po zakończeniu danego tygodnia. Niezależnie od zmiany cyklu raportowania, GDDKiA nadal monitoruje ruch w cyklu codziennym i w przypadku wystąpienia istotnych zmian natężenia ruchu, w związku z sytuacją epidemiczną na terenie kraju, zostanie wznowione raportowanie codzienne.</w:t>
      </w:r>
    </w:p>
    <w:p w14:paraId="3F2D2073" w14:textId="77777777" w:rsidR="00943E8E" w:rsidRPr="00943E8E" w:rsidRDefault="00943E8E" w:rsidP="00943E8E">
      <w:pPr>
        <w:tabs>
          <w:tab w:val="left" w:pos="284"/>
        </w:tabs>
        <w:spacing w:before="120" w:after="0" w:line="276" w:lineRule="auto"/>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 xml:space="preserve">Ponadto dane </w:t>
      </w:r>
      <w:r w:rsidRPr="004210A2">
        <w:rPr>
          <w:rFonts w:ascii="Times New Roman" w:eastAsia="Times New Roman" w:hAnsi="Times New Roman" w:cs="Times New Roman"/>
          <w:lang w:eastAsia="pl-PL"/>
        </w:rPr>
        <w:t>dotyczące średniego dobowego ruchu są</w:t>
      </w:r>
      <w:r w:rsidRPr="00943E8E">
        <w:rPr>
          <w:rFonts w:ascii="Times New Roman" w:eastAsia="Times New Roman" w:hAnsi="Times New Roman" w:cs="Times New Roman"/>
          <w:lang w:eastAsia="pl-PL"/>
        </w:rPr>
        <w:t xml:space="preserve"> publikowane na stronie internetowej GDDKiA, </w:t>
      </w:r>
    </w:p>
    <w:p w14:paraId="4142BFF5" w14:textId="77777777" w:rsidR="00943E8E" w:rsidRPr="00943E8E" w:rsidRDefault="00943E8E" w:rsidP="00600293">
      <w:pPr>
        <w:numPr>
          <w:ilvl w:val="0"/>
          <w:numId w:val="324"/>
        </w:numPr>
        <w:tabs>
          <w:tab w:val="left" w:pos="284"/>
        </w:tabs>
        <w:spacing w:before="120" w:after="0" w:line="276" w:lineRule="auto"/>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Działania GDDKiA na Miejscach Obsługi Podróżnych (MOP):</w:t>
      </w:r>
    </w:p>
    <w:p w14:paraId="38CAF9B0" w14:textId="55B76720" w:rsidR="00943E8E" w:rsidRPr="00943E8E" w:rsidRDefault="00943E8E" w:rsidP="00600293">
      <w:pPr>
        <w:numPr>
          <w:ilvl w:val="0"/>
          <w:numId w:val="325"/>
        </w:numPr>
        <w:tabs>
          <w:tab w:val="left" w:pos="284"/>
        </w:tabs>
        <w:spacing w:before="120" w:after="0" w:line="276" w:lineRule="auto"/>
        <w:ind w:left="0" w:firstLine="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zwiększenie bezpieczeństwa użytkowników Miejsc Obsługi Podróżnych, zarówno tych które znajdują się w zarządzie GDDKiA i funkcjonują w standardzie MOP I, jak i tych które są dzierżawione i funkcjonują w standardzie MOP II lub III. W wypadku MOP zarządzanych przez GDDKiA zwrócono uwagę na zwiększenie częstotliwości czyszczenia toalet, dostępności środków higienicznych, jak też umieszczenia na MOP informacji dotyczących zasad zachowania w okresie epidemii,</w:t>
      </w:r>
    </w:p>
    <w:p w14:paraId="5DD9AD0D" w14:textId="2AEEBE07" w:rsidR="00943E8E" w:rsidRPr="00943E8E" w:rsidRDefault="00943E8E" w:rsidP="00600293">
      <w:pPr>
        <w:numPr>
          <w:ilvl w:val="0"/>
          <w:numId w:val="325"/>
        </w:numPr>
        <w:tabs>
          <w:tab w:val="left" w:pos="284"/>
        </w:tabs>
        <w:spacing w:before="120" w:after="0" w:line="276" w:lineRule="auto"/>
        <w:ind w:left="0" w:firstLine="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 xml:space="preserve">w wypadku dzierżawionych MOP II/III, które są kluczowe w zakresie zapewnienia podstawowych potrzeb kierowców, takich jak możliwość zatankowania, czy zakupu środków higienicznych oraz produktów spożywczych, GDDKiA zobowiązała dzierżawców MOP do zagwarantowania użytkownikom dróg odpowiedniego bezpieczeństwa oraz zapewnienia dostępu do usług sanitarnych w Miejscach Obsługi Podróżnych, w tym zwiększenia częstotliwości czyszczenia toalet, zapewnienia środków higienicznych, czy umieszczenia informacji dotyczących zasad zachowania bezpieczeństwa. W </w:t>
      </w:r>
      <w:r w:rsidRPr="00943E8E">
        <w:rPr>
          <w:rFonts w:ascii="Times New Roman" w:eastAsia="Times New Roman" w:hAnsi="Times New Roman" w:cs="Times New Roman"/>
          <w:lang w:eastAsia="pl-PL"/>
        </w:rPr>
        <w:lastRenderedPageBreak/>
        <w:t>okresie epidemii na bieżąco koordynowano z dzierżawcami działania w zakresie zapewnienia bezpiecznego korzystania z MOP jak i dostępności poszczególnych usług w kontekście przepisów i zaleceń ogólnopolskich. GDDKiA pozostaje w bieżącym roboczym kontakcie z dzierżawcami MOP w związku z COVID-19,</w:t>
      </w:r>
    </w:p>
    <w:p w14:paraId="02D0BCF2" w14:textId="71AC6E5D" w:rsidR="00943E8E" w:rsidRPr="00943E8E" w:rsidRDefault="00943E8E" w:rsidP="00600293">
      <w:pPr>
        <w:numPr>
          <w:ilvl w:val="0"/>
          <w:numId w:val="325"/>
        </w:numPr>
        <w:tabs>
          <w:tab w:val="left" w:pos="284"/>
        </w:tabs>
        <w:spacing w:before="120" w:after="0" w:line="276" w:lineRule="auto"/>
        <w:ind w:left="0" w:firstLine="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w ramach bieżących objazdów dróg, dokonywanych przez służby liniowe, sprawdzana jest czystość oraz wyposażenie MOP w środki czystości. W sytuacji wystąpienia jakichkolwiek niedogodności podejmowane są niezbędne czynności w celu ich wyeliminowania. Należy jednocześnie wskazać, że w ramach zawartych umów dzierżawy, wszystkie podmioty są zobowiązane do świadczenia usług w sposób ciągły,</w:t>
      </w:r>
      <w:r>
        <w:rPr>
          <w:rFonts w:ascii="Times New Roman" w:eastAsia="Times New Roman" w:hAnsi="Times New Roman" w:cs="Times New Roman"/>
          <w:lang w:eastAsia="pl-PL"/>
        </w:rPr>
        <w:t xml:space="preserve"> </w:t>
      </w:r>
      <w:r w:rsidRPr="00943E8E">
        <w:rPr>
          <w:rFonts w:ascii="Times New Roman" w:eastAsia="Times New Roman" w:hAnsi="Times New Roman" w:cs="Times New Roman"/>
          <w:lang w:eastAsia="pl-PL"/>
        </w:rPr>
        <w:t>z zachowaniem najwyższych standardów.</w:t>
      </w:r>
    </w:p>
    <w:p w14:paraId="1CED2EA3" w14:textId="1D6146CF" w:rsidR="00943E8E" w:rsidRPr="00943E8E" w:rsidRDefault="00943E8E" w:rsidP="00600293">
      <w:pPr>
        <w:numPr>
          <w:ilvl w:val="0"/>
          <w:numId w:val="324"/>
        </w:numPr>
        <w:tabs>
          <w:tab w:val="left" w:pos="284"/>
        </w:tabs>
        <w:spacing w:before="120" w:after="0" w:line="276" w:lineRule="auto"/>
        <w:ind w:left="0" w:firstLine="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Wykonawcy</w:t>
      </w:r>
      <w:r>
        <w:rPr>
          <w:rFonts w:ascii="Times New Roman" w:eastAsia="Times New Roman" w:hAnsi="Times New Roman" w:cs="Times New Roman"/>
          <w:lang w:eastAsia="pl-PL"/>
        </w:rPr>
        <w:t xml:space="preserve"> </w:t>
      </w:r>
      <w:r w:rsidRPr="00943E8E">
        <w:rPr>
          <w:rFonts w:ascii="Times New Roman" w:eastAsia="Times New Roman" w:hAnsi="Times New Roman" w:cs="Times New Roman"/>
          <w:lang w:eastAsia="pl-PL"/>
        </w:rPr>
        <w:t>kontraktów i zadań realizowanych na rzecz GDDKiA składają</w:t>
      </w:r>
      <w:r>
        <w:rPr>
          <w:rFonts w:ascii="Times New Roman" w:eastAsia="Times New Roman" w:hAnsi="Times New Roman" w:cs="Times New Roman"/>
          <w:lang w:eastAsia="pl-PL"/>
        </w:rPr>
        <w:t xml:space="preserve"> </w:t>
      </w:r>
      <w:r w:rsidRPr="00943E8E">
        <w:rPr>
          <w:rFonts w:ascii="Times New Roman" w:eastAsia="Times New Roman" w:hAnsi="Times New Roman" w:cs="Times New Roman"/>
          <w:lang w:eastAsia="pl-PL"/>
        </w:rPr>
        <w:t xml:space="preserve">roszczenia/powiadomienia w związku z COVID-19, które mogą skutkować przedłużeniem terminów umownych i wynagrodzenia, co spełnia zapisy art. 15r. Strony umowy w sprawie zamówienia publicznego, w rozumieniu ustawy z dnia 29 stycznia 2004 r. – Prawo zamówień publicznych (Dz. U. z 2019 r. poz. 1843), niezwłocznie, wzajemnie informują się o wpływie okoliczności związanych z wystąpieniem COVID-19 na należyte wykonanie tej umowy, o ile taki wpływ wystąpił lub może wystąpić. W wielu przypadkach kwestia roszczeń pozostaje otwarta z uwagi na to, że nie ustąpiła „przeszkoda” związana z COVID-19 i w związku z tym brak jest możliwości złożenia roszczenia ostatecznego co do czasu na ukończenie i wzrostu wynagrodzenia. </w:t>
      </w:r>
    </w:p>
    <w:p w14:paraId="5222E8D3" w14:textId="77777777" w:rsidR="00943E8E" w:rsidRPr="00943E8E" w:rsidRDefault="00943E8E" w:rsidP="00600293">
      <w:pPr>
        <w:numPr>
          <w:ilvl w:val="0"/>
          <w:numId w:val="324"/>
        </w:numPr>
        <w:tabs>
          <w:tab w:val="left" w:pos="284"/>
        </w:tabs>
        <w:spacing w:before="120" w:after="0" w:line="276" w:lineRule="auto"/>
        <w:ind w:left="0" w:firstLine="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 xml:space="preserve">GDDKiA w celu zapewnienia bezpieczeństwa pracy oraz bezpieczeństwa przetwarzania informacji </w:t>
      </w:r>
      <w:r w:rsidRPr="00943E8E">
        <w:rPr>
          <w:rFonts w:ascii="Times New Roman" w:eastAsia="Times New Roman" w:hAnsi="Times New Roman" w:cs="Times New Roman"/>
          <w:lang w:eastAsia="pl-PL"/>
        </w:rPr>
        <w:br/>
        <w:t>w realizacji zadań ustawowych:</w:t>
      </w:r>
    </w:p>
    <w:p w14:paraId="204ACDAE" w14:textId="77777777" w:rsidR="00943E8E" w:rsidRPr="00943E8E" w:rsidRDefault="00943E8E" w:rsidP="00600293">
      <w:pPr>
        <w:numPr>
          <w:ilvl w:val="0"/>
          <w:numId w:val="326"/>
        </w:numPr>
        <w:tabs>
          <w:tab w:val="left" w:pos="284"/>
        </w:tabs>
        <w:spacing w:before="120" w:after="0" w:line="276" w:lineRule="auto"/>
        <w:ind w:left="0" w:firstLine="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organizowano cotygodniowe spotkania statutowe oraz posiedzenia Zespołu Zarządzania Kryzysowego GDDKiA (w formie wideokonferencji),</w:t>
      </w:r>
    </w:p>
    <w:p w14:paraId="70C15CAE" w14:textId="77777777" w:rsidR="00943E8E" w:rsidRPr="00943E8E" w:rsidRDefault="00943E8E" w:rsidP="00600293">
      <w:pPr>
        <w:numPr>
          <w:ilvl w:val="0"/>
          <w:numId w:val="326"/>
        </w:numPr>
        <w:tabs>
          <w:tab w:val="left" w:pos="284"/>
        </w:tabs>
        <w:spacing w:before="120" w:after="0" w:line="276" w:lineRule="auto"/>
        <w:ind w:left="0" w:firstLine="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zakupiono sprzęt mobilny (laptopy) w celu realizacji zadań ustawowych Urzędu w trybie pracy zdalnej,</w:t>
      </w:r>
    </w:p>
    <w:p w14:paraId="450D828F" w14:textId="77777777" w:rsidR="00943E8E" w:rsidRPr="00943E8E" w:rsidRDefault="00943E8E" w:rsidP="00600293">
      <w:pPr>
        <w:numPr>
          <w:ilvl w:val="0"/>
          <w:numId w:val="326"/>
        </w:numPr>
        <w:tabs>
          <w:tab w:val="left" w:pos="284"/>
        </w:tabs>
        <w:spacing w:before="120" w:after="0" w:line="276" w:lineRule="auto"/>
        <w:ind w:left="0" w:firstLine="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wykorzystano i przystosowano istniejące systemy bezpieczeństwa IT do realizacji pracy zdalnej (VPN),</w:t>
      </w:r>
    </w:p>
    <w:p w14:paraId="325691D3" w14:textId="77777777" w:rsidR="00943E8E" w:rsidRPr="00943E8E" w:rsidRDefault="00943E8E" w:rsidP="00600293">
      <w:pPr>
        <w:numPr>
          <w:ilvl w:val="0"/>
          <w:numId w:val="326"/>
        </w:numPr>
        <w:tabs>
          <w:tab w:val="left" w:pos="284"/>
        </w:tabs>
        <w:spacing w:before="120" w:after="0" w:line="276" w:lineRule="auto"/>
        <w:ind w:left="0" w:firstLine="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zakupiono sprzęt i środki niezbędne dla bezpiecznego funkcjonowania (ozonatory, termometry, środki ochrony osobistej itp.),</w:t>
      </w:r>
    </w:p>
    <w:p w14:paraId="3E251861" w14:textId="77777777" w:rsidR="00943E8E" w:rsidRPr="00943E8E" w:rsidRDefault="00943E8E" w:rsidP="00600293">
      <w:pPr>
        <w:numPr>
          <w:ilvl w:val="0"/>
          <w:numId w:val="326"/>
        </w:numPr>
        <w:tabs>
          <w:tab w:val="left" w:pos="284"/>
        </w:tabs>
        <w:spacing w:before="120" w:after="0" w:line="276" w:lineRule="auto"/>
        <w:ind w:left="0" w:firstLine="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ograniczono spotkania osobiste na rzecz spotkań on-line (wideokonferencji),</w:t>
      </w:r>
    </w:p>
    <w:p w14:paraId="30251B14" w14:textId="77777777" w:rsidR="00943E8E" w:rsidRPr="00943E8E" w:rsidRDefault="00943E8E" w:rsidP="00600293">
      <w:pPr>
        <w:numPr>
          <w:ilvl w:val="0"/>
          <w:numId w:val="326"/>
        </w:numPr>
        <w:tabs>
          <w:tab w:val="left" w:pos="284"/>
        </w:tabs>
        <w:spacing w:before="120" w:after="0" w:line="276" w:lineRule="auto"/>
        <w:ind w:left="0" w:firstLine="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ograniczono podróże służbowe,</w:t>
      </w:r>
    </w:p>
    <w:p w14:paraId="1A8C9FF1" w14:textId="77777777" w:rsidR="00943E8E" w:rsidRPr="00943E8E" w:rsidRDefault="00943E8E" w:rsidP="00600293">
      <w:pPr>
        <w:numPr>
          <w:ilvl w:val="0"/>
          <w:numId w:val="326"/>
        </w:numPr>
        <w:tabs>
          <w:tab w:val="left" w:pos="284"/>
        </w:tabs>
        <w:spacing w:before="120" w:after="0" w:line="276" w:lineRule="auto"/>
        <w:ind w:left="0" w:firstLine="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wdrożono przepisy zawarte w ustawie Prawo zamówień publicznych, wprowadzone ze względu na COVID-19,</w:t>
      </w:r>
    </w:p>
    <w:p w14:paraId="1FFCCB48" w14:textId="77777777" w:rsidR="00E1216A" w:rsidRDefault="00943E8E" w:rsidP="00600293">
      <w:pPr>
        <w:numPr>
          <w:ilvl w:val="0"/>
          <w:numId w:val="326"/>
        </w:numPr>
        <w:tabs>
          <w:tab w:val="left" w:pos="284"/>
        </w:tabs>
        <w:spacing w:before="120" w:after="0" w:line="276" w:lineRule="auto"/>
        <w:ind w:left="0" w:firstLine="0"/>
        <w:jc w:val="both"/>
        <w:rPr>
          <w:rFonts w:ascii="Times New Roman" w:eastAsia="Times New Roman" w:hAnsi="Times New Roman" w:cs="Times New Roman"/>
          <w:lang w:eastAsia="pl-PL"/>
        </w:rPr>
      </w:pPr>
      <w:r w:rsidRPr="00943E8E">
        <w:rPr>
          <w:rFonts w:ascii="Times New Roman" w:eastAsia="Times New Roman" w:hAnsi="Times New Roman" w:cs="Times New Roman"/>
          <w:lang w:eastAsia="pl-PL"/>
        </w:rPr>
        <w:t>realizowano proces szkoleń z zakresu zapewnienia ciągłości funkcjonowania w zakresie głównych ustawowych i statutowych zadań GDDKiA dla kierowniczej kadry Centrali i Oddziałów GDDKiA (w formie wideokonferencji)</w:t>
      </w:r>
      <w:r w:rsidR="00E1216A">
        <w:rPr>
          <w:rFonts w:ascii="Times New Roman" w:eastAsia="Times New Roman" w:hAnsi="Times New Roman" w:cs="Times New Roman"/>
          <w:lang w:eastAsia="pl-PL"/>
        </w:rPr>
        <w:t>,</w:t>
      </w:r>
    </w:p>
    <w:p w14:paraId="4A0F7EC8" w14:textId="343AE541" w:rsidR="00057564" w:rsidRDefault="00E1216A" w:rsidP="00600293">
      <w:pPr>
        <w:numPr>
          <w:ilvl w:val="0"/>
          <w:numId w:val="326"/>
        </w:numPr>
        <w:tabs>
          <w:tab w:val="left" w:pos="284"/>
        </w:tabs>
        <w:spacing w:before="120" w:after="0" w:line="276" w:lineRule="auto"/>
        <w:ind w:left="0" w:firstLine="0"/>
        <w:jc w:val="both"/>
        <w:rPr>
          <w:rFonts w:ascii="Times New Roman" w:eastAsia="Times New Roman" w:hAnsi="Times New Roman" w:cs="Times New Roman"/>
          <w:lang w:eastAsia="pl-PL"/>
        </w:rPr>
      </w:pPr>
      <w:r w:rsidRPr="00E1216A">
        <w:rPr>
          <w:rFonts w:ascii="Times New Roman" w:eastAsia="Times New Roman" w:hAnsi="Times New Roman" w:cs="Times New Roman"/>
          <w:lang w:eastAsia="pl-PL"/>
        </w:rPr>
        <w:lastRenderedPageBreak/>
        <w:t>w przypadku zwiększenia zagrożenia epidemiologicznego dokonywano analizy potrzeb i możliwości kierowania pracowników do wykonywania swoich obowiązków w trybie pracy zdalnej</w:t>
      </w:r>
      <w:r>
        <w:rPr>
          <w:rFonts w:ascii="Times New Roman" w:eastAsia="Times New Roman" w:hAnsi="Times New Roman" w:cs="Times New Roman"/>
          <w:lang w:eastAsia="pl-PL"/>
        </w:rPr>
        <w:t>.</w:t>
      </w:r>
    </w:p>
    <w:p w14:paraId="6482C0CE" w14:textId="2C26A3C7" w:rsidR="00057564" w:rsidRDefault="00057564" w:rsidP="00057564">
      <w:pPr>
        <w:tabs>
          <w:tab w:val="left" w:pos="284"/>
        </w:tabs>
        <w:spacing w:before="120" w:after="0" w:line="276" w:lineRule="auto"/>
        <w:jc w:val="both"/>
        <w:rPr>
          <w:rFonts w:ascii="Times New Roman" w:eastAsia="Times New Roman" w:hAnsi="Times New Roman" w:cs="Times New Roman"/>
          <w:b/>
          <w:bCs/>
          <w:lang w:eastAsia="pl-PL"/>
        </w:rPr>
      </w:pPr>
      <w:r w:rsidRPr="00057564">
        <w:rPr>
          <w:rFonts w:ascii="Times New Roman" w:eastAsia="Times New Roman" w:hAnsi="Times New Roman" w:cs="Times New Roman"/>
          <w:b/>
          <w:bCs/>
          <w:lang w:eastAsia="pl-PL"/>
        </w:rPr>
        <w:t>Główny Inspektorat Transportu Drogowego (GITD)</w:t>
      </w:r>
    </w:p>
    <w:p w14:paraId="0203948A" w14:textId="77777777" w:rsidR="00057564" w:rsidRPr="00057564" w:rsidRDefault="00057564" w:rsidP="00600293">
      <w:pPr>
        <w:pStyle w:val="Akapitzlist"/>
        <w:numPr>
          <w:ilvl w:val="0"/>
          <w:numId w:val="329"/>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057564">
        <w:rPr>
          <w:rFonts w:ascii="Times New Roman" w:eastAsia="Times New Roman" w:hAnsi="Times New Roman" w:cs="Times New Roman"/>
          <w:lang w:eastAsia="pl-PL"/>
        </w:rPr>
        <w:t>Przy zachowaniu wszelkich środków bezpieczeństwa, inspektorzy ITD prowadzili  działania prewencyjne na wybranych przejściach granicznych, prowadząc szeroką akcję informacyjną oraz zabezpieczając działania Straży Granicznej oraz Straży Pożarnej.</w:t>
      </w:r>
    </w:p>
    <w:p w14:paraId="76ED524D" w14:textId="5B9E10FD" w:rsidR="00057564" w:rsidRPr="00057564" w:rsidRDefault="00057564" w:rsidP="00600293">
      <w:pPr>
        <w:pStyle w:val="Akapitzlist"/>
        <w:numPr>
          <w:ilvl w:val="0"/>
          <w:numId w:val="329"/>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057564">
        <w:rPr>
          <w:rFonts w:ascii="Times New Roman" w:eastAsia="Times New Roman" w:hAnsi="Times New Roman" w:cs="Times New Roman"/>
          <w:lang w:eastAsia="pl-PL"/>
        </w:rPr>
        <w:t xml:space="preserve">Ze względu na wprowadzane obostrzenia i brak możliwości realizacji działań edukacyjnych w szkołach, opracowano i wdrożono projekt on-line „Bezpieczna szkoła krokodylka Tirka”. Projekt ten wpisuje się w ogólnopolską akcję #uczymysięwdomu. Na stronie internetowej GITD opublikowano oraz cyklicznie aktualizowano sekcję „Edukacja”. Dzieci, rodzice i nauczyciele mogą skorzystać z materiałów edukacyjnych dotyczących bezpieczeństwa na drodze, bezpieczeństwa w trakcie zabaw czy podróży. Są to m.in.: materiały filmowe, komiksy, kreskówki, tematyczne krzyżówki, gry, rebusy, malowanki. </w:t>
      </w:r>
    </w:p>
    <w:p w14:paraId="6165E454" w14:textId="4F3222A3" w:rsidR="00057564" w:rsidRPr="004654DF" w:rsidRDefault="00057564" w:rsidP="00600293">
      <w:pPr>
        <w:pStyle w:val="Akapitzlist"/>
        <w:numPr>
          <w:ilvl w:val="0"/>
          <w:numId w:val="329"/>
        </w:numPr>
        <w:tabs>
          <w:tab w:val="left" w:pos="284"/>
        </w:tabs>
        <w:spacing w:before="120" w:after="0" w:line="276" w:lineRule="auto"/>
        <w:ind w:left="357" w:hanging="357"/>
        <w:contextualSpacing w:val="0"/>
        <w:jc w:val="both"/>
        <w:rPr>
          <w:rFonts w:ascii="Times New Roman" w:eastAsia="Times New Roman" w:hAnsi="Times New Roman" w:cs="Times New Roman"/>
          <w:lang w:eastAsia="pl-PL"/>
        </w:rPr>
      </w:pPr>
      <w:r w:rsidRPr="00057564">
        <w:rPr>
          <w:rFonts w:ascii="Times New Roman" w:eastAsia="Times New Roman" w:hAnsi="Times New Roman" w:cs="Times New Roman"/>
          <w:lang w:eastAsia="pl-PL"/>
        </w:rPr>
        <w:t>Podczas wydarzeń plenerowych stoisko GITD jest zorganizowane z zachowaniem reżimu sanitarnego, a w razie braku możliwości zachowania odpowiedniego dystansu społecznego, obsługa i uczestnicy są zobowiązani do noszenia maseczek. (na stoisku są także dostępne płyny do dezynfekcji).</w:t>
      </w:r>
    </w:p>
    <w:p w14:paraId="204D2117" w14:textId="47F19F8B" w:rsidR="009062E5" w:rsidRDefault="009062E5" w:rsidP="00111A9A">
      <w:pPr>
        <w:pStyle w:val="Nagwek1"/>
      </w:pPr>
      <w:bookmarkStart w:id="73" w:name="_Toc89335579"/>
      <w:r>
        <w:t>Ministerstwo Klimatu i Środowiska</w:t>
      </w:r>
      <w:bookmarkEnd w:id="73"/>
    </w:p>
    <w:p w14:paraId="75A788E5" w14:textId="543BA6C8" w:rsidR="009062E5" w:rsidRDefault="009062E5" w:rsidP="00AD7A39">
      <w:pPr>
        <w:pStyle w:val="Nagwek2"/>
        <w:spacing w:before="120"/>
      </w:pPr>
      <w:bookmarkStart w:id="74" w:name="_Toc89335580"/>
      <w:r>
        <w:t>Działania legislacyjne</w:t>
      </w:r>
      <w:bookmarkEnd w:id="74"/>
    </w:p>
    <w:p w14:paraId="32A5DE8B" w14:textId="2CB1A7EB" w:rsidR="009E2B39" w:rsidRPr="00AD7A39" w:rsidRDefault="009E2B39" w:rsidP="00AD7A39">
      <w:pPr>
        <w:spacing w:before="120" w:after="0" w:line="276" w:lineRule="auto"/>
        <w:jc w:val="both"/>
        <w:rPr>
          <w:rFonts w:ascii="Times New Roman" w:hAnsi="Times New Roman" w:cs="Times New Roman"/>
        </w:rPr>
      </w:pPr>
      <w:r w:rsidRPr="00AD7A39">
        <w:rPr>
          <w:rFonts w:ascii="Times New Roman" w:hAnsi="Times New Roman" w:cs="Times New Roman"/>
        </w:rPr>
        <w:t xml:space="preserve">1. W związku z obowiązkiem przeprowadzenia egzaminu na inspektora IOŚ zgodnie rozporządzeniem Ministra Klimatu z dnia 16 grudnia 2019 r. w sprawie przeprowadzenia kursu przygotowującego do wykonywania pracy na stanowisku inspektora Inspekcji Ochrony Środowiska, Główny Inspektor Ochrony Środowiska i Sekretarz Stanu w MKiŚ Jacek Ozdoba w marcu </w:t>
      </w:r>
      <w:r w:rsidR="008C4DDA">
        <w:rPr>
          <w:rFonts w:ascii="Times New Roman" w:hAnsi="Times New Roman" w:cs="Times New Roman"/>
        </w:rPr>
        <w:t xml:space="preserve">2021 </w:t>
      </w:r>
      <w:r w:rsidRPr="00AD7A39">
        <w:rPr>
          <w:rFonts w:ascii="Times New Roman" w:hAnsi="Times New Roman" w:cs="Times New Roman"/>
        </w:rPr>
        <w:t>r. wystąpili z wnioskami do Ministra Zdrowia o zmianę rozporządzenia Rady Ministrów z dnia 26 lutego 2021 r. w sprawie ustanowienia określonych ograniczeń, nakazów i zakazów w związku z wystąpieniem stanu epidemii (Dz. U. poz. 367) i umożliwienie zdającym i innym osobom uczestniczącym w organizowaniu i przeprowadzeniu egzaminu końcowego na inspektora IOŚ korzystania z zakwaterowaniu w hotelach. Wnioski zostały uwzględnione.</w:t>
      </w:r>
    </w:p>
    <w:p w14:paraId="1473B4A1" w14:textId="211AF4B6" w:rsidR="009E2B39" w:rsidRPr="00AD7A39" w:rsidRDefault="009E2B39" w:rsidP="00AD7A39">
      <w:pPr>
        <w:spacing w:before="120" w:after="0" w:line="276" w:lineRule="auto"/>
        <w:jc w:val="both"/>
        <w:rPr>
          <w:rFonts w:ascii="Times New Roman" w:hAnsi="Times New Roman" w:cs="Times New Roman"/>
        </w:rPr>
      </w:pPr>
      <w:r w:rsidRPr="00AD7A39">
        <w:rPr>
          <w:rFonts w:ascii="Times New Roman" w:hAnsi="Times New Roman" w:cs="Times New Roman"/>
        </w:rPr>
        <w:t xml:space="preserve">Podstawa prawna: rozporządzenie Rady Ministrów </w:t>
      </w:r>
      <w:r w:rsidR="00E727EE" w:rsidRPr="00E727EE">
        <w:rPr>
          <w:rFonts w:ascii="Times New Roman" w:hAnsi="Times New Roman" w:cs="Times New Roman"/>
        </w:rPr>
        <w:t>6 maja 2021 r. w sprawie ustanowienia określonych ograniczeń, nakazów i zakazów w związku z wystąpieniem stanu epidemii (Dz. U. z 2021 r. poz. 861, z późn. zm.)</w:t>
      </w:r>
    </w:p>
    <w:p w14:paraId="48D2768C" w14:textId="222AA084" w:rsidR="009E2B39" w:rsidRPr="00AD7A39" w:rsidRDefault="009E2B39" w:rsidP="00AD7A39">
      <w:pPr>
        <w:spacing w:before="120" w:after="0" w:line="276" w:lineRule="auto"/>
        <w:jc w:val="both"/>
        <w:rPr>
          <w:rFonts w:ascii="Times New Roman" w:hAnsi="Times New Roman" w:cs="Times New Roman"/>
        </w:rPr>
      </w:pPr>
      <w:r w:rsidRPr="00AD7A39">
        <w:rPr>
          <w:rFonts w:ascii="Times New Roman" w:hAnsi="Times New Roman" w:cs="Times New Roman"/>
        </w:rPr>
        <w:t xml:space="preserve">2. W ramach Zespołu Zarządzania Kryzysowego Ministra Klimatu i Środowiska kontynuowano cykliczne spotkania MKiŚ z kluczowymi spółkami sektora energetycznego i gazu ziemnego, Prezesem URE oraz z Pełnomocnikiem Rządu ds. Strategicznej Infrastruktury Energetycznej w celu monitorowania zagrożeń dla bezpieczeństwa państwa, w tym informowania o gotowości do świadczenia usług przez sektory energetyczne kraju, stanie zasobów rezerw materiałowych znajdujących się we właściwości Agencji </w:t>
      </w:r>
      <w:r w:rsidRPr="00AD7A39">
        <w:rPr>
          <w:rFonts w:ascii="Times New Roman" w:hAnsi="Times New Roman" w:cs="Times New Roman"/>
        </w:rPr>
        <w:lastRenderedPageBreak/>
        <w:t>Rezerw Materiałowych, gospodarowaniu odpadami i o stanie zagrożeń w obszarze cyberbezpieczeństwa, oraz wypracowywania propozycji dla Ministra dotyczących działań w zakresie zapobiegania i przeciwdziałania tym zagrożeniom, w sytuacji stanu epidemii w związku z zakażeniami wirusem SARS-CoV-2.</w:t>
      </w:r>
      <w:r w:rsidRPr="00AD7A39">
        <w:rPr>
          <w:rFonts w:ascii="Times New Roman" w:hAnsi="Times New Roman" w:cs="Times New Roman"/>
        </w:rPr>
        <w:tab/>
      </w:r>
      <w:r w:rsidRPr="00AD7A39">
        <w:rPr>
          <w:rFonts w:ascii="Times New Roman" w:hAnsi="Times New Roman" w:cs="Times New Roman"/>
        </w:rPr>
        <w:tab/>
      </w:r>
    </w:p>
    <w:p w14:paraId="6912A282" w14:textId="77777777" w:rsidR="009E2B39" w:rsidRPr="00AD7A39" w:rsidRDefault="009E2B39" w:rsidP="00AD7A39">
      <w:pPr>
        <w:spacing w:before="120" w:after="0" w:line="276" w:lineRule="auto"/>
        <w:jc w:val="both"/>
        <w:rPr>
          <w:rFonts w:ascii="Times New Roman" w:hAnsi="Times New Roman" w:cs="Times New Roman"/>
        </w:rPr>
      </w:pPr>
      <w:r w:rsidRPr="00AD7A39">
        <w:rPr>
          <w:rFonts w:ascii="Times New Roman" w:hAnsi="Times New Roman" w:cs="Times New Roman"/>
        </w:rPr>
        <w:t xml:space="preserve">Podstawa prawna: </w:t>
      </w:r>
    </w:p>
    <w:p w14:paraId="4BAEBE54" w14:textId="5EC5888D" w:rsidR="009E2B39" w:rsidRPr="00AD7A39" w:rsidRDefault="009E2B39" w:rsidP="00AD7A39">
      <w:pPr>
        <w:spacing w:before="120" w:after="0" w:line="276" w:lineRule="auto"/>
        <w:jc w:val="both"/>
        <w:rPr>
          <w:rFonts w:ascii="Times New Roman" w:hAnsi="Times New Roman" w:cs="Times New Roman"/>
        </w:rPr>
      </w:pPr>
      <w:r w:rsidRPr="00AD7A39">
        <w:rPr>
          <w:rFonts w:ascii="Times New Roman" w:hAnsi="Times New Roman" w:cs="Times New Roman"/>
        </w:rPr>
        <w:t>- Art. 7 ust. 4 pkt 5 ustawy z dnia 8 sierpnia 1996 r. o Radzie Ministrów (Dz. U. z 20</w:t>
      </w:r>
      <w:r w:rsidR="00B27C11">
        <w:rPr>
          <w:rFonts w:ascii="Times New Roman" w:hAnsi="Times New Roman" w:cs="Times New Roman"/>
        </w:rPr>
        <w:t>1</w:t>
      </w:r>
      <w:r w:rsidRPr="00AD7A39">
        <w:rPr>
          <w:rFonts w:ascii="Times New Roman" w:hAnsi="Times New Roman" w:cs="Times New Roman"/>
        </w:rPr>
        <w:t xml:space="preserve">1 r. poz. </w:t>
      </w:r>
      <w:r w:rsidR="00B27C11">
        <w:rPr>
          <w:rFonts w:ascii="Times New Roman" w:hAnsi="Times New Roman" w:cs="Times New Roman"/>
        </w:rPr>
        <w:t xml:space="preserve">178, </w:t>
      </w:r>
      <w:r w:rsidR="000A17EF">
        <w:rPr>
          <w:rFonts w:ascii="Times New Roman" w:hAnsi="Times New Roman" w:cs="Times New Roman"/>
        </w:rPr>
        <w:t>z późn. zm.</w:t>
      </w:r>
      <w:r w:rsidRPr="00AD7A39">
        <w:rPr>
          <w:rFonts w:ascii="Times New Roman" w:hAnsi="Times New Roman" w:cs="Times New Roman"/>
        </w:rPr>
        <w:t xml:space="preserve">) w związku z ustawą </w:t>
      </w:r>
      <w:r w:rsidR="001A0780">
        <w:rPr>
          <w:rFonts w:ascii="Times New Roman" w:eastAsia="Times New Roman" w:hAnsi="Times New Roman" w:cs="Times New Roman"/>
          <w:lang w:eastAsia="pl-PL"/>
        </w:rPr>
        <w:t>COVID-19</w:t>
      </w:r>
    </w:p>
    <w:p w14:paraId="27688B68" w14:textId="4A4B38D6" w:rsidR="009E2B39" w:rsidRPr="00AD7A39" w:rsidRDefault="009E2B39" w:rsidP="00AD7A39">
      <w:pPr>
        <w:spacing w:before="120" w:after="0" w:line="276" w:lineRule="auto"/>
        <w:jc w:val="both"/>
        <w:rPr>
          <w:rFonts w:ascii="Times New Roman" w:hAnsi="Times New Roman" w:cs="Times New Roman"/>
        </w:rPr>
      </w:pPr>
      <w:r w:rsidRPr="00AD7A39">
        <w:rPr>
          <w:rFonts w:ascii="Times New Roman" w:hAnsi="Times New Roman" w:cs="Times New Roman"/>
        </w:rPr>
        <w:t>- Zarządzenie Ministra Klimatu z dnia 30 marca 2020 r. w sprawie powołania Zespołu Zarządzania Kryzysowego Ministra Klimatu w sprawie zagrożenia epidemicznego COVID-19 (Dz. Urz. Min. Klim. z 202</w:t>
      </w:r>
      <w:r w:rsidR="00B27C11">
        <w:rPr>
          <w:rFonts w:ascii="Times New Roman" w:hAnsi="Times New Roman" w:cs="Times New Roman"/>
        </w:rPr>
        <w:t>0</w:t>
      </w:r>
      <w:r w:rsidRPr="00AD7A39">
        <w:rPr>
          <w:rFonts w:ascii="Times New Roman" w:hAnsi="Times New Roman" w:cs="Times New Roman"/>
        </w:rPr>
        <w:t xml:space="preserve"> r. poz. 19)</w:t>
      </w:r>
    </w:p>
    <w:p w14:paraId="51B4DF1D" w14:textId="77777777" w:rsidR="00AD7A39" w:rsidRPr="00AD7A39" w:rsidRDefault="009E2B39" w:rsidP="00AD7A39">
      <w:pPr>
        <w:spacing w:before="120" w:after="0" w:line="276" w:lineRule="auto"/>
        <w:jc w:val="both"/>
        <w:rPr>
          <w:rFonts w:ascii="Times New Roman" w:hAnsi="Times New Roman" w:cs="Times New Roman"/>
        </w:rPr>
      </w:pPr>
      <w:r w:rsidRPr="00AD7A39">
        <w:rPr>
          <w:rFonts w:ascii="Times New Roman" w:hAnsi="Times New Roman" w:cs="Times New Roman"/>
        </w:rPr>
        <w:t>3.</w:t>
      </w:r>
      <w:r w:rsidR="00AD7A39" w:rsidRPr="00AD7A39">
        <w:rPr>
          <w:rFonts w:ascii="Times New Roman" w:hAnsi="Times New Roman" w:cs="Times New Roman"/>
        </w:rPr>
        <w:t xml:space="preserve"> </w:t>
      </w:r>
      <w:r w:rsidRPr="00AD7A39">
        <w:rPr>
          <w:rFonts w:ascii="Times New Roman" w:hAnsi="Times New Roman" w:cs="Times New Roman"/>
        </w:rPr>
        <w:t>Prace nad projektem rozporządzenia Ministra Klimatu i Środowiska zmieniającego rozporządzenie w sprawie bezpieczeństwa i higieny pracy przy budowie i eksploatacji sieci gazowych oraz uruchamianiu instalacji gazowych gazu ziemnego - wprowadzenie zmian w rozporządzeniu ma na celu zapewnienie ciągłości wykonywania prac gazoniebezpiecznych w czasie obowiązywania stanu zagrożenia epidemicznego, stanu epidemii lub stanu nadzwyczajnego.</w:t>
      </w:r>
      <w:r w:rsidRPr="00AD7A39">
        <w:rPr>
          <w:rFonts w:ascii="Times New Roman" w:hAnsi="Times New Roman" w:cs="Times New Roman"/>
        </w:rPr>
        <w:tab/>
      </w:r>
    </w:p>
    <w:p w14:paraId="70B8EA46" w14:textId="5BDF83F6" w:rsidR="009E2B39" w:rsidRPr="00AD7A39" w:rsidRDefault="00AD7A39" w:rsidP="00AD7A39">
      <w:pPr>
        <w:spacing w:before="120" w:after="0" w:line="276" w:lineRule="auto"/>
        <w:jc w:val="both"/>
        <w:rPr>
          <w:rFonts w:ascii="Times New Roman" w:hAnsi="Times New Roman" w:cs="Times New Roman"/>
        </w:rPr>
      </w:pPr>
      <w:r w:rsidRPr="00AD7A39">
        <w:rPr>
          <w:rFonts w:ascii="Times New Roman" w:hAnsi="Times New Roman" w:cs="Times New Roman"/>
        </w:rPr>
        <w:t xml:space="preserve">Podstawa prawna: </w:t>
      </w:r>
      <w:r w:rsidR="009E2B39" w:rsidRPr="00AD7A39">
        <w:rPr>
          <w:rFonts w:ascii="Times New Roman" w:hAnsi="Times New Roman" w:cs="Times New Roman"/>
        </w:rPr>
        <w:t xml:space="preserve">Art. 23715 § 2 ustawy z dnia 26 czerwca 1974 r. - Kodeks pracy (Dz. U. z 2020 r. poz. 1320 oraz z 2021 r. poz. 1162) w związku z ustawą </w:t>
      </w:r>
      <w:r w:rsidR="001A0780">
        <w:rPr>
          <w:rFonts w:ascii="Times New Roman" w:eastAsia="Times New Roman" w:hAnsi="Times New Roman" w:cs="Times New Roman"/>
          <w:lang w:eastAsia="pl-PL"/>
        </w:rPr>
        <w:t>COVID-19</w:t>
      </w:r>
    </w:p>
    <w:p w14:paraId="65F8F0F2" w14:textId="245F4578" w:rsidR="009E2B39" w:rsidRPr="00AD7A39" w:rsidRDefault="009E2B39" w:rsidP="00AD7A39">
      <w:pPr>
        <w:spacing w:before="120" w:after="0" w:line="276" w:lineRule="auto"/>
        <w:jc w:val="both"/>
        <w:rPr>
          <w:rFonts w:ascii="Times New Roman" w:hAnsi="Times New Roman" w:cs="Times New Roman"/>
        </w:rPr>
      </w:pPr>
      <w:r w:rsidRPr="00AD7A39">
        <w:rPr>
          <w:rFonts w:ascii="Times New Roman" w:hAnsi="Times New Roman" w:cs="Times New Roman"/>
        </w:rPr>
        <w:t>4.</w:t>
      </w:r>
      <w:r w:rsidR="00AD7A39" w:rsidRPr="00AD7A39">
        <w:rPr>
          <w:rFonts w:ascii="Times New Roman" w:hAnsi="Times New Roman" w:cs="Times New Roman"/>
        </w:rPr>
        <w:t xml:space="preserve"> </w:t>
      </w:r>
      <w:r w:rsidRPr="00AD7A39">
        <w:rPr>
          <w:rFonts w:ascii="Times New Roman" w:hAnsi="Times New Roman" w:cs="Times New Roman"/>
        </w:rPr>
        <w:t xml:space="preserve">Leśny Ośrodek Szkoleniowy </w:t>
      </w:r>
      <w:r w:rsidR="00AD7A39" w:rsidRPr="00AD7A39">
        <w:rPr>
          <w:rFonts w:ascii="Times New Roman" w:hAnsi="Times New Roman" w:cs="Times New Roman"/>
        </w:rPr>
        <w:t xml:space="preserve">w </w:t>
      </w:r>
      <w:r w:rsidRPr="00AD7A39">
        <w:rPr>
          <w:rFonts w:ascii="Times New Roman" w:hAnsi="Times New Roman" w:cs="Times New Roman"/>
        </w:rPr>
        <w:t>Puszczykowie, skorzystał ze zwolnienia z podatku od nieruchomości oraz składek ZUS.</w:t>
      </w:r>
      <w:r w:rsidRPr="00AD7A39">
        <w:rPr>
          <w:rFonts w:ascii="Times New Roman" w:hAnsi="Times New Roman" w:cs="Times New Roman"/>
        </w:rPr>
        <w:tab/>
      </w:r>
      <w:r w:rsidRPr="00AD7A39">
        <w:rPr>
          <w:rFonts w:ascii="Times New Roman" w:hAnsi="Times New Roman" w:cs="Times New Roman"/>
        </w:rPr>
        <w:tab/>
      </w:r>
    </w:p>
    <w:p w14:paraId="0F7A181B" w14:textId="7656BFE5" w:rsidR="009E2B39" w:rsidRPr="009E2B39" w:rsidRDefault="009E2B39" w:rsidP="00AD7A39">
      <w:pPr>
        <w:spacing w:before="120" w:after="0" w:line="276" w:lineRule="auto"/>
        <w:jc w:val="both"/>
      </w:pPr>
      <w:r w:rsidRPr="00AD7A39">
        <w:rPr>
          <w:rFonts w:ascii="Times New Roman" w:hAnsi="Times New Roman" w:cs="Times New Roman"/>
        </w:rPr>
        <w:t>5.</w:t>
      </w:r>
      <w:r w:rsidR="00AD7A39" w:rsidRPr="00AD7A39">
        <w:rPr>
          <w:rFonts w:ascii="Times New Roman" w:hAnsi="Times New Roman" w:cs="Times New Roman"/>
        </w:rPr>
        <w:t xml:space="preserve"> </w:t>
      </w:r>
      <w:r w:rsidRPr="00AD7A39">
        <w:rPr>
          <w:rFonts w:ascii="Times New Roman" w:hAnsi="Times New Roman" w:cs="Times New Roman"/>
        </w:rPr>
        <w:t>Dyrekcja Generalna LP skierowała do Ministerstwa Zdrowia prośbę o zmianę Rozporządzenia Rady Ministrów ws. ustanowienia określonych ograniczeń, nakazów i zakazów, polegającą na dodaniu Straży Leśnej do kategorii służb zakwalifikowanych do etapu I szczepień.</w:t>
      </w:r>
      <w:r>
        <w:tab/>
      </w:r>
    </w:p>
    <w:p w14:paraId="373BB14D" w14:textId="11ECA5A5" w:rsidR="009062E5" w:rsidRDefault="009062E5" w:rsidP="00CC74A9">
      <w:pPr>
        <w:pStyle w:val="Nagwek2"/>
        <w:spacing w:before="120"/>
      </w:pPr>
      <w:bookmarkStart w:id="75" w:name="_Toc89335581"/>
      <w:r>
        <w:t>Działania organizacyjne</w:t>
      </w:r>
      <w:bookmarkEnd w:id="75"/>
    </w:p>
    <w:p w14:paraId="75218E00" w14:textId="77777777" w:rsidR="00C348A4" w:rsidRPr="00ED580A" w:rsidRDefault="00C348A4" w:rsidP="00600293">
      <w:pPr>
        <w:pStyle w:val="Akapitzlist"/>
        <w:numPr>
          <w:ilvl w:val="0"/>
          <w:numId w:val="332"/>
        </w:numPr>
        <w:spacing w:before="120" w:after="0" w:line="276" w:lineRule="auto"/>
        <w:contextualSpacing w:val="0"/>
        <w:jc w:val="both"/>
        <w:rPr>
          <w:rFonts w:ascii="Times New Roman" w:hAnsi="Times New Roman" w:cs="Times New Roman"/>
        </w:rPr>
      </w:pPr>
      <w:r w:rsidRPr="00ED580A">
        <w:rPr>
          <w:rFonts w:ascii="Times New Roman" w:hAnsi="Times New Roman" w:cs="Times New Roman"/>
        </w:rPr>
        <w:t>Wykorzystanie systemu klasy ezd (EZD- PUW) oraz platformy ePUAP do wykonywania czynności kancelaryjnych, dokumentowania przebiegu załatwiania spraw, tworzenia i gromadzenia dokumentacji w postaci elektronicznej. Takie działanie ma służyć ograniczeniu kontaktów osobistych podczas wymiany pism i korespondencji z urzędem</w:t>
      </w:r>
      <w:r w:rsidRPr="00ED580A">
        <w:rPr>
          <w:rFonts w:ascii="Times New Roman" w:hAnsi="Times New Roman" w:cs="Times New Roman"/>
        </w:rPr>
        <w:tab/>
      </w:r>
    </w:p>
    <w:p w14:paraId="6923667F" w14:textId="77777777" w:rsidR="00C348A4" w:rsidRPr="00ED580A" w:rsidRDefault="00C348A4" w:rsidP="00ED580A">
      <w:pPr>
        <w:spacing w:before="120" w:after="0" w:line="276" w:lineRule="auto"/>
        <w:jc w:val="both"/>
        <w:rPr>
          <w:rFonts w:ascii="Times New Roman" w:hAnsi="Times New Roman" w:cs="Times New Roman"/>
        </w:rPr>
      </w:pPr>
      <w:r w:rsidRPr="00ED580A">
        <w:rPr>
          <w:rFonts w:ascii="Times New Roman" w:hAnsi="Times New Roman" w:cs="Times New Roman"/>
        </w:rPr>
        <w:t>Podstawa prawna:</w:t>
      </w:r>
    </w:p>
    <w:p w14:paraId="6F3FE112" w14:textId="5B1472CC" w:rsidR="00C348A4" w:rsidRPr="00BE1FB9" w:rsidRDefault="00C348A4" w:rsidP="00BE1FB9">
      <w:pPr>
        <w:pStyle w:val="Akapitzlist"/>
        <w:numPr>
          <w:ilvl w:val="0"/>
          <w:numId w:val="333"/>
        </w:numPr>
        <w:spacing w:before="120" w:after="0" w:line="276" w:lineRule="auto"/>
        <w:contextualSpacing w:val="0"/>
        <w:jc w:val="both"/>
        <w:rPr>
          <w:rFonts w:ascii="Times New Roman" w:hAnsi="Times New Roman" w:cs="Times New Roman"/>
        </w:rPr>
      </w:pPr>
      <w:r w:rsidRPr="00ED580A">
        <w:rPr>
          <w:rFonts w:ascii="Times New Roman" w:hAnsi="Times New Roman" w:cs="Times New Roman"/>
        </w:rPr>
        <w:t>Ustawa z dnia 17 lutego 2005 r. o informatyzacji działalności podmiotów realizujących zadania publiczne</w:t>
      </w:r>
      <w:r w:rsidR="00B27C11" w:rsidRPr="00B27C11">
        <w:rPr>
          <w:rFonts w:ascii="Times New Roman" w:hAnsi="Times New Roman" w:cs="Times New Roman"/>
        </w:rPr>
        <w:t xml:space="preserve"> (Dz. U. z 2021 poz. 670, </w:t>
      </w:r>
      <w:r w:rsidR="000A17EF">
        <w:rPr>
          <w:rFonts w:ascii="Times New Roman" w:hAnsi="Times New Roman" w:cs="Times New Roman"/>
        </w:rPr>
        <w:t>z późn. zm.</w:t>
      </w:r>
      <w:r w:rsidR="00B27C11" w:rsidRPr="00B27C11">
        <w:rPr>
          <w:rFonts w:ascii="Times New Roman" w:hAnsi="Times New Roman" w:cs="Times New Roman"/>
        </w:rPr>
        <w:t>).</w:t>
      </w:r>
    </w:p>
    <w:p w14:paraId="11637FA6" w14:textId="506F9C27" w:rsidR="00C348A4" w:rsidRPr="009708C9" w:rsidRDefault="00C348A4" w:rsidP="00600293">
      <w:pPr>
        <w:pStyle w:val="Akapitzlist"/>
        <w:numPr>
          <w:ilvl w:val="0"/>
          <w:numId w:val="333"/>
        </w:numPr>
        <w:spacing w:before="120" w:after="0"/>
        <w:ind w:left="714" w:hanging="357"/>
        <w:contextualSpacing w:val="0"/>
        <w:rPr>
          <w:rFonts w:ascii="Times New Roman" w:hAnsi="Times New Roman" w:cs="Times New Roman"/>
        </w:rPr>
      </w:pPr>
      <w:r w:rsidRPr="00B27C11">
        <w:rPr>
          <w:rFonts w:ascii="Times New Roman" w:hAnsi="Times New Roman" w:cs="Times New Roman"/>
        </w:rPr>
        <w:t>Ustawa z dnia 14 lipca 1983 r. o narodowym zasobie archiwalnym i archiwach</w:t>
      </w:r>
      <w:r w:rsidR="00B27C11" w:rsidRPr="00B27C11">
        <w:rPr>
          <w:rFonts w:ascii="Times New Roman" w:hAnsi="Times New Roman" w:cs="Times New Roman"/>
        </w:rPr>
        <w:t xml:space="preserve"> (Dz. U. z 2020 poz. 164).</w:t>
      </w:r>
    </w:p>
    <w:p w14:paraId="3515EB81" w14:textId="64C66AD1" w:rsidR="00C348A4" w:rsidRPr="00ED580A" w:rsidRDefault="00C348A4" w:rsidP="00600293">
      <w:pPr>
        <w:pStyle w:val="Akapitzlist"/>
        <w:numPr>
          <w:ilvl w:val="0"/>
          <w:numId w:val="333"/>
        </w:numPr>
        <w:spacing w:before="120" w:after="0" w:line="276" w:lineRule="auto"/>
        <w:ind w:left="714" w:hanging="357"/>
        <w:contextualSpacing w:val="0"/>
        <w:jc w:val="both"/>
        <w:rPr>
          <w:rFonts w:ascii="Times New Roman" w:hAnsi="Times New Roman" w:cs="Times New Roman"/>
        </w:rPr>
      </w:pPr>
      <w:r w:rsidRPr="00ED580A">
        <w:rPr>
          <w:rFonts w:ascii="Times New Roman" w:hAnsi="Times New Roman" w:cs="Times New Roman"/>
        </w:rPr>
        <w:t>Rozporządzenie Prezesa Rady Ministrów z dnia 18 stycznia 2011 r. w sprawie instrukcji kancelaryjnej, jednolitych rzeczowych wykazów akt oraz instrukcji w sprawie organizacji i zakresu działania archiwów zakładowych</w:t>
      </w:r>
      <w:r w:rsidR="00B27C11">
        <w:rPr>
          <w:rFonts w:ascii="Times New Roman" w:hAnsi="Times New Roman" w:cs="Times New Roman"/>
        </w:rPr>
        <w:t xml:space="preserve"> </w:t>
      </w:r>
      <w:r w:rsidR="00B27C11" w:rsidRPr="00ED580A">
        <w:rPr>
          <w:rFonts w:ascii="Times New Roman" w:hAnsi="Times New Roman" w:cs="Times New Roman"/>
        </w:rPr>
        <w:t>(Dz. U. z 20</w:t>
      </w:r>
      <w:r w:rsidR="00B27C11">
        <w:rPr>
          <w:rFonts w:ascii="Times New Roman" w:hAnsi="Times New Roman" w:cs="Times New Roman"/>
        </w:rPr>
        <w:t>11</w:t>
      </w:r>
      <w:r w:rsidR="00B27C11" w:rsidRPr="00ED580A">
        <w:rPr>
          <w:rFonts w:ascii="Times New Roman" w:hAnsi="Times New Roman" w:cs="Times New Roman"/>
        </w:rPr>
        <w:t xml:space="preserve"> nr </w:t>
      </w:r>
      <w:r w:rsidR="00B27C11">
        <w:rPr>
          <w:rFonts w:ascii="Times New Roman" w:hAnsi="Times New Roman" w:cs="Times New Roman"/>
        </w:rPr>
        <w:t>14</w:t>
      </w:r>
      <w:r w:rsidR="00B27C11" w:rsidRPr="00ED580A">
        <w:rPr>
          <w:rFonts w:ascii="Times New Roman" w:hAnsi="Times New Roman" w:cs="Times New Roman"/>
        </w:rPr>
        <w:t xml:space="preserve"> poz. 1517)</w:t>
      </w:r>
      <w:r w:rsidR="00B27C11">
        <w:rPr>
          <w:rFonts w:ascii="Times New Roman" w:hAnsi="Times New Roman" w:cs="Times New Roman"/>
        </w:rPr>
        <w:t>.</w:t>
      </w:r>
    </w:p>
    <w:p w14:paraId="0010A5F4" w14:textId="77777777" w:rsidR="00C348A4" w:rsidRPr="00ED580A" w:rsidRDefault="00C348A4" w:rsidP="00600293">
      <w:pPr>
        <w:pStyle w:val="Akapitzlist"/>
        <w:numPr>
          <w:ilvl w:val="0"/>
          <w:numId w:val="333"/>
        </w:numPr>
        <w:spacing w:before="120" w:after="0" w:line="276" w:lineRule="auto"/>
        <w:contextualSpacing w:val="0"/>
        <w:jc w:val="both"/>
        <w:rPr>
          <w:rFonts w:ascii="Times New Roman" w:hAnsi="Times New Roman" w:cs="Times New Roman"/>
        </w:rPr>
      </w:pPr>
      <w:r w:rsidRPr="00ED580A">
        <w:rPr>
          <w:rFonts w:ascii="Times New Roman" w:hAnsi="Times New Roman" w:cs="Times New Roman"/>
        </w:rPr>
        <w:lastRenderedPageBreak/>
        <w:t>Rozporządzenie Ministra Spraw Wewnętrznych i Administracji z dnia 30 października 2006 r. w sprawie niezbędnych elementów struktury dokumentów elektronicznych (Dz. U. z 2006 nr 206 poz. 1517).</w:t>
      </w:r>
    </w:p>
    <w:p w14:paraId="6E80C9E0" w14:textId="17C0B5F0" w:rsidR="00C348A4" w:rsidRPr="00ED580A" w:rsidRDefault="00C348A4" w:rsidP="00600293">
      <w:pPr>
        <w:pStyle w:val="Akapitzlist"/>
        <w:numPr>
          <w:ilvl w:val="0"/>
          <w:numId w:val="333"/>
        </w:numPr>
        <w:spacing w:before="120" w:after="0" w:line="276" w:lineRule="auto"/>
        <w:contextualSpacing w:val="0"/>
        <w:jc w:val="both"/>
        <w:rPr>
          <w:rFonts w:ascii="Times New Roman" w:hAnsi="Times New Roman" w:cs="Times New Roman"/>
        </w:rPr>
      </w:pPr>
      <w:r w:rsidRPr="00ED580A">
        <w:rPr>
          <w:rFonts w:ascii="Times New Roman" w:hAnsi="Times New Roman" w:cs="Times New Roman"/>
        </w:rPr>
        <w:t>Rozporządzenie Ministra Spraw Wewnętrznych i Administracji z dnia 30 października 2006 r. w sprawie szczegółowego sposobu postępowania z dokumentami elektronicznymi (Dz. U. z 2006 nr 206 poz. 1518).</w:t>
      </w:r>
    </w:p>
    <w:p w14:paraId="7552D0B5" w14:textId="77777777" w:rsidR="00C348A4" w:rsidRPr="00ED580A" w:rsidRDefault="00C348A4" w:rsidP="00600293">
      <w:pPr>
        <w:pStyle w:val="Akapitzlist"/>
        <w:numPr>
          <w:ilvl w:val="0"/>
          <w:numId w:val="332"/>
        </w:numPr>
        <w:spacing w:before="120" w:after="0" w:line="276" w:lineRule="auto"/>
        <w:contextualSpacing w:val="0"/>
        <w:rPr>
          <w:rFonts w:ascii="Times New Roman" w:hAnsi="Times New Roman" w:cs="Times New Roman"/>
        </w:rPr>
      </w:pPr>
      <w:r w:rsidRPr="00ED580A">
        <w:rPr>
          <w:rFonts w:ascii="Times New Roman" w:hAnsi="Times New Roman" w:cs="Times New Roman"/>
        </w:rPr>
        <w:t>Organizacja zdalnych rekrutacji kandydatów do pracy w MKiŚ.</w:t>
      </w:r>
    </w:p>
    <w:p w14:paraId="5DCD7D53" w14:textId="445AA01A" w:rsidR="00C348A4" w:rsidRPr="00ED580A" w:rsidRDefault="00C348A4" w:rsidP="00ED580A">
      <w:pPr>
        <w:pStyle w:val="Akapitzlist"/>
        <w:spacing w:before="120" w:after="0" w:line="276" w:lineRule="auto"/>
        <w:ind w:left="360"/>
        <w:contextualSpacing w:val="0"/>
        <w:jc w:val="both"/>
        <w:rPr>
          <w:rFonts w:ascii="Times New Roman" w:hAnsi="Times New Roman" w:cs="Times New Roman"/>
        </w:rPr>
      </w:pPr>
      <w:r w:rsidRPr="00ED580A">
        <w:rPr>
          <w:rFonts w:ascii="Times New Roman" w:hAnsi="Times New Roman" w:cs="Times New Roman"/>
        </w:rPr>
        <w:t xml:space="preserve">Podstawa prawna: Ustawa </w:t>
      </w:r>
      <w:r w:rsidR="001A0780">
        <w:rPr>
          <w:rFonts w:ascii="Times New Roman" w:eastAsia="Times New Roman" w:hAnsi="Times New Roman" w:cs="Times New Roman"/>
          <w:lang w:eastAsia="pl-PL"/>
        </w:rPr>
        <w:t xml:space="preserve">COVID-19 </w:t>
      </w:r>
      <w:r w:rsidRPr="00ED580A">
        <w:rPr>
          <w:rFonts w:ascii="Times New Roman" w:hAnsi="Times New Roman" w:cs="Times New Roman"/>
        </w:rPr>
        <w:t>oraz inne ustawy nią zmienione.</w:t>
      </w:r>
    </w:p>
    <w:p w14:paraId="1452E541" w14:textId="77777777" w:rsidR="00C348A4" w:rsidRPr="00ED580A" w:rsidRDefault="00C348A4" w:rsidP="00600293">
      <w:pPr>
        <w:pStyle w:val="Akapitzlist"/>
        <w:numPr>
          <w:ilvl w:val="0"/>
          <w:numId w:val="332"/>
        </w:numPr>
        <w:spacing w:before="120" w:after="0" w:line="276" w:lineRule="auto"/>
        <w:contextualSpacing w:val="0"/>
        <w:rPr>
          <w:rFonts w:ascii="Times New Roman" w:hAnsi="Times New Roman" w:cs="Times New Roman"/>
        </w:rPr>
      </w:pPr>
      <w:r w:rsidRPr="00ED580A">
        <w:rPr>
          <w:rFonts w:ascii="Times New Roman" w:hAnsi="Times New Roman" w:cs="Times New Roman"/>
        </w:rPr>
        <w:t>Zalecenia DG w zakresie organizacji pracy, w tym pracy zdalnej pracowników MKiŚ. Kompleksowe działanie przeciwepidemiczne dostosowane do etapu zaawansowania stanu epidemii:</w:t>
      </w:r>
    </w:p>
    <w:p w14:paraId="79CC510C" w14:textId="77777777" w:rsidR="00C348A4" w:rsidRPr="00ED580A" w:rsidRDefault="00C348A4" w:rsidP="00600293">
      <w:pPr>
        <w:pStyle w:val="Akapitzlist"/>
        <w:numPr>
          <w:ilvl w:val="0"/>
          <w:numId w:val="334"/>
        </w:numPr>
        <w:spacing w:before="120" w:after="0" w:line="276" w:lineRule="auto"/>
        <w:contextualSpacing w:val="0"/>
        <w:rPr>
          <w:rFonts w:ascii="Times New Roman" w:hAnsi="Times New Roman" w:cs="Times New Roman"/>
        </w:rPr>
      </w:pPr>
      <w:r w:rsidRPr="00ED580A">
        <w:rPr>
          <w:rFonts w:ascii="Times New Roman" w:hAnsi="Times New Roman" w:cs="Times New Roman"/>
        </w:rPr>
        <w:t>organizacja pracy pracowników przebywających w budynku;</w:t>
      </w:r>
    </w:p>
    <w:p w14:paraId="2F841610" w14:textId="77777777" w:rsidR="00C348A4" w:rsidRPr="00ED580A" w:rsidRDefault="00C348A4" w:rsidP="00600293">
      <w:pPr>
        <w:pStyle w:val="Akapitzlist"/>
        <w:numPr>
          <w:ilvl w:val="0"/>
          <w:numId w:val="334"/>
        </w:numPr>
        <w:spacing w:before="120" w:after="0" w:line="276" w:lineRule="auto"/>
        <w:contextualSpacing w:val="0"/>
        <w:rPr>
          <w:rFonts w:ascii="Times New Roman" w:hAnsi="Times New Roman" w:cs="Times New Roman"/>
        </w:rPr>
      </w:pPr>
      <w:r w:rsidRPr="00ED580A">
        <w:rPr>
          <w:rFonts w:ascii="Times New Roman" w:hAnsi="Times New Roman" w:cs="Times New Roman"/>
        </w:rPr>
        <w:t>umożliwienie pracownikom pracy zdalnej;</w:t>
      </w:r>
    </w:p>
    <w:p w14:paraId="2B266E82" w14:textId="1315344C" w:rsidR="00C348A4" w:rsidRPr="00ED580A" w:rsidRDefault="00C348A4" w:rsidP="00600293">
      <w:pPr>
        <w:pStyle w:val="Akapitzlist"/>
        <w:numPr>
          <w:ilvl w:val="0"/>
          <w:numId w:val="334"/>
        </w:numPr>
        <w:spacing w:before="120" w:after="0" w:line="276" w:lineRule="auto"/>
        <w:contextualSpacing w:val="0"/>
        <w:rPr>
          <w:rFonts w:ascii="Times New Roman" w:hAnsi="Times New Roman" w:cs="Times New Roman"/>
        </w:rPr>
      </w:pPr>
      <w:r w:rsidRPr="00ED580A">
        <w:rPr>
          <w:rFonts w:ascii="Times New Roman" w:hAnsi="Times New Roman" w:cs="Times New Roman"/>
        </w:rPr>
        <w:t>opracowanie systemu raportowania z wykonywanych zdań.</w:t>
      </w:r>
      <w:r w:rsidRPr="00ED580A">
        <w:rPr>
          <w:rFonts w:ascii="Times New Roman" w:hAnsi="Times New Roman" w:cs="Times New Roman"/>
        </w:rPr>
        <w:tab/>
      </w:r>
    </w:p>
    <w:p w14:paraId="361EE695" w14:textId="5A6554CE" w:rsidR="00C348A4" w:rsidRPr="00ED580A" w:rsidRDefault="00C348A4" w:rsidP="00ED580A">
      <w:pPr>
        <w:spacing w:before="120" w:after="0" w:line="276" w:lineRule="auto"/>
        <w:rPr>
          <w:rFonts w:ascii="Times New Roman" w:hAnsi="Times New Roman" w:cs="Times New Roman"/>
        </w:rPr>
      </w:pPr>
      <w:r w:rsidRPr="00ED580A">
        <w:rPr>
          <w:rFonts w:ascii="Times New Roman" w:hAnsi="Times New Roman" w:cs="Times New Roman"/>
        </w:rPr>
        <w:t xml:space="preserve">Podstawa prawna: Ustawa </w:t>
      </w:r>
      <w:r w:rsidR="00F73E7C">
        <w:rPr>
          <w:rFonts w:ascii="Times New Roman" w:eastAsia="Times New Roman" w:hAnsi="Times New Roman" w:cs="Times New Roman"/>
          <w:lang w:eastAsia="pl-PL"/>
        </w:rPr>
        <w:t xml:space="preserve">COVID-19 </w:t>
      </w:r>
      <w:r w:rsidRPr="00ED580A">
        <w:rPr>
          <w:rFonts w:ascii="Times New Roman" w:hAnsi="Times New Roman" w:cs="Times New Roman"/>
        </w:rPr>
        <w:t>oraz inne ustawy nią zmienione.</w:t>
      </w:r>
    </w:p>
    <w:p w14:paraId="2D9166E0" w14:textId="77777777" w:rsidR="00C348A4" w:rsidRPr="00ED580A" w:rsidRDefault="00C348A4" w:rsidP="00600293">
      <w:pPr>
        <w:pStyle w:val="Akapitzlist"/>
        <w:numPr>
          <w:ilvl w:val="0"/>
          <w:numId w:val="332"/>
        </w:numPr>
        <w:spacing w:before="120" w:after="0" w:line="276" w:lineRule="auto"/>
        <w:contextualSpacing w:val="0"/>
        <w:rPr>
          <w:rFonts w:ascii="Times New Roman" w:hAnsi="Times New Roman" w:cs="Times New Roman"/>
        </w:rPr>
      </w:pPr>
      <w:r w:rsidRPr="00ED580A">
        <w:rPr>
          <w:rFonts w:ascii="Times New Roman" w:hAnsi="Times New Roman" w:cs="Times New Roman"/>
        </w:rPr>
        <w:t>Zapewnienie pracownikom środków ochronnych, w tym płynów dezynfekujących, maseczek ochronnych oraz rękawic jednorazowych.</w:t>
      </w:r>
      <w:r w:rsidRPr="00ED580A">
        <w:rPr>
          <w:rFonts w:ascii="Times New Roman" w:hAnsi="Times New Roman" w:cs="Times New Roman"/>
        </w:rPr>
        <w:tab/>
      </w:r>
    </w:p>
    <w:p w14:paraId="5A80A749" w14:textId="22C70978" w:rsidR="00C348A4" w:rsidRPr="00ED580A" w:rsidRDefault="00C348A4" w:rsidP="00ED580A">
      <w:pPr>
        <w:pStyle w:val="Akapitzlist"/>
        <w:spacing w:before="120" w:after="0" w:line="276" w:lineRule="auto"/>
        <w:ind w:left="360"/>
        <w:contextualSpacing w:val="0"/>
        <w:rPr>
          <w:rFonts w:ascii="Times New Roman" w:hAnsi="Times New Roman" w:cs="Times New Roman"/>
        </w:rPr>
      </w:pPr>
      <w:r w:rsidRPr="00ED580A">
        <w:rPr>
          <w:rFonts w:ascii="Times New Roman" w:hAnsi="Times New Roman" w:cs="Times New Roman"/>
        </w:rPr>
        <w:t xml:space="preserve">Podstawa prawna: Ustawa </w:t>
      </w:r>
      <w:r w:rsidR="00F73E7C">
        <w:rPr>
          <w:rFonts w:ascii="Times New Roman" w:eastAsia="Times New Roman" w:hAnsi="Times New Roman" w:cs="Times New Roman"/>
          <w:lang w:eastAsia="pl-PL"/>
        </w:rPr>
        <w:t>COVID-19</w:t>
      </w:r>
    </w:p>
    <w:p w14:paraId="5994CFCC" w14:textId="77777777" w:rsidR="00C348A4" w:rsidRPr="00ED580A" w:rsidRDefault="00C348A4" w:rsidP="00600293">
      <w:pPr>
        <w:pStyle w:val="Akapitzlist"/>
        <w:numPr>
          <w:ilvl w:val="0"/>
          <w:numId w:val="332"/>
        </w:numPr>
        <w:spacing w:before="120" w:after="0" w:line="276" w:lineRule="auto"/>
        <w:contextualSpacing w:val="0"/>
        <w:rPr>
          <w:rFonts w:ascii="Times New Roman" w:hAnsi="Times New Roman" w:cs="Times New Roman"/>
        </w:rPr>
      </w:pPr>
      <w:r w:rsidRPr="00ED580A">
        <w:rPr>
          <w:rFonts w:ascii="Times New Roman" w:hAnsi="Times New Roman" w:cs="Times New Roman"/>
        </w:rPr>
        <w:t>Wykonywanie, przez czas oznaczony, pracy określonej w umowie o pracę, poza miejscem jej stałego wykonywania (praca zdalna).</w:t>
      </w:r>
    </w:p>
    <w:p w14:paraId="5452A4EE" w14:textId="3FBEB8E6" w:rsidR="00C348A4" w:rsidRPr="00ED580A" w:rsidRDefault="00C348A4" w:rsidP="00ED580A">
      <w:pPr>
        <w:pStyle w:val="Akapitzlist"/>
        <w:spacing w:before="120" w:after="0" w:line="276" w:lineRule="auto"/>
        <w:ind w:left="360"/>
        <w:contextualSpacing w:val="0"/>
        <w:rPr>
          <w:rFonts w:ascii="Times New Roman" w:hAnsi="Times New Roman" w:cs="Times New Roman"/>
        </w:rPr>
      </w:pPr>
      <w:r w:rsidRPr="00ED580A">
        <w:rPr>
          <w:rFonts w:ascii="Times New Roman" w:hAnsi="Times New Roman" w:cs="Times New Roman"/>
        </w:rPr>
        <w:t xml:space="preserve">Podstawa prawna: Art. 3 ustawy </w:t>
      </w:r>
      <w:r w:rsidR="00F73E7C">
        <w:rPr>
          <w:rFonts w:ascii="Times New Roman" w:eastAsia="Times New Roman" w:hAnsi="Times New Roman" w:cs="Times New Roman"/>
          <w:lang w:eastAsia="pl-PL"/>
        </w:rPr>
        <w:t>COVID-19</w:t>
      </w:r>
    </w:p>
    <w:p w14:paraId="6B961797" w14:textId="77777777" w:rsidR="00C348A4" w:rsidRPr="00ED580A" w:rsidRDefault="00C348A4" w:rsidP="00600293">
      <w:pPr>
        <w:pStyle w:val="Akapitzlist"/>
        <w:numPr>
          <w:ilvl w:val="0"/>
          <w:numId w:val="332"/>
        </w:numPr>
        <w:spacing w:before="120" w:after="0" w:line="276" w:lineRule="auto"/>
        <w:contextualSpacing w:val="0"/>
        <w:rPr>
          <w:rFonts w:ascii="Times New Roman" w:hAnsi="Times New Roman" w:cs="Times New Roman"/>
        </w:rPr>
      </w:pPr>
      <w:r w:rsidRPr="00ED580A">
        <w:rPr>
          <w:rFonts w:ascii="Times New Roman" w:hAnsi="Times New Roman" w:cs="Times New Roman"/>
        </w:rPr>
        <w:t>Udział przedstawicieli GIOŚ w pracach Zespołu Zarządzania Kryzysowego MKiŚ ds. zagrożenia epidemicznego COVID-19. W ramach prac Zespołu przekazywane były bieżące informacje dot. liczby chorych na COVID-19, liczby pracowników przebywających na kwarantannie, pracujących zdalnie, będących na zwolnieniach lekarskich, problemów związanych z odbiorem i unieszkodliwieniem odpadów szpitalnych po COVID-19, ewentualnych zagrożeniach związanych z zapewnieniem ciągłości pracy organów Inspekcji Ochrony Środowiska.</w:t>
      </w:r>
      <w:r w:rsidRPr="00ED580A">
        <w:rPr>
          <w:rFonts w:ascii="Times New Roman" w:hAnsi="Times New Roman" w:cs="Times New Roman"/>
        </w:rPr>
        <w:tab/>
      </w:r>
    </w:p>
    <w:p w14:paraId="7F91C66B" w14:textId="452E73AE" w:rsidR="00C348A4" w:rsidRPr="00ED580A" w:rsidRDefault="00C348A4" w:rsidP="00ED580A">
      <w:pPr>
        <w:pStyle w:val="Akapitzlist"/>
        <w:spacing w:before="120" w:after="0" w:line="276" w:lineRule="auto"/>
        <w:ind w:left="360"/>
        <w:contextualSpacing w:val="0"/>
        <w:rPr>
          <w:rFonts w:ascii="Times New Roman" w:hAnsi="Times New Roman" w:cs="Times New Roman"/>
        </w:rPr>
      </w:pPr>
      <w:r w:rsidRPr="00ED580A">
        <w:rPr>
          <w:rFonts w:ascii="Times New Roman" w:hAnsi="Times New Roman" w:cs="Times New Roman"/>
        </w:rPr>
        <w:t xml:space="preserve">Podstawa prawna: ustawa </w:t>
      </w:r>
      <w:r w:rsidR="00F73E7C">
        <w:rPr>
          <w:rFonts w:ascii="Times New Roman" w:eastAsia="Times New Roman" w:hAnsi="Times New Roman" w:cs="Times New Roman"/>
          <w:lang w:eastAsia="pl-PL"/>
        </w:rPr>
        <w:t>COVID-19</w:t>
      </w:r>
    </w:p>
    <w:p w14:paraId="25075585" w14:textId="053DBBC1" w:rsidR="00C348A4" w:rsidRPr="00ED580A" w:rsidRDefault="00C348A4" w:rsidP="00600293">
      <w:pPr>
        <w:pStyle w:val="Akapitzlist"/>
        <w:numPr>
          <w:ilvl w:val="0"/>
          <w:numId w:val="332"/>
        </w:numPr>
        <w:spacing w:before="120" w:after="0" w:line="276" w:lineRule="auto"/>
        <w:contextualSpacing w:val="0"/>
        <w:rPr>
          <w:rFonts w:ascii="Times New Roman" w:hAnsi="Times New Roman" w:cs="Times New Roman"/>
        </w:rPr>
      </w:pPr>
      <w:r w:rsidRPr="00ED580A">
        <w:rPr>
          <w:rFonts w:ascii="Times New Roman" w:hAnsi="Times New Roman" w:cs="Times New Roman"/>
        </w:rPr>
        <w:t>11.06.2021 r. podpisano aneks do umowy na wykonywanie badań laboratoryjnych w zakresie przeprowadzania badań na obecność wirusa SARS</w:t>
      </w:r>
      <w:r w:rsidR="00D766CD">
        <w:rPr>
          <w:rFonts w:ascii="Times New Roman" w:hAnsi="Times New Roman" w:cs="Times New Roman"/>
        </w:rPr>
        <w:t>-</w:t>
      </w:r>
      <w:r w:rsidRPr="00ED580A">
        <w:rPr>
          <w:rFonts w:ascii="Times New Roman" w:hAnsi="Times New Roman" w:cs="Times New Roman"/>
        </w:rPr>
        <w:t>CoV-2</w:t>
      </w:r>
    </w:p>
    <w:p w14:paraId="2A1AA588" w14:textId="6012799F" w:rsidR="00CC74A9" w:rsidRPr="00ED580A" w:rsidRDefault="00C348A4" w:rsidP="00ED580A">
      <w:pPr>
        <w:pStyle w:val="Akapitzlist"/>
        <w:spacing w:before="120" w:after="0" w:line="276" w:lineRule="auto"/>
        <w:ind w:left="360"/>
        <w:contextualSpacing w:val="0"/>
        <w:rPr>
          <w:rFonts w:ascii="Times New Roman" w:hAnsi="Times New Roman" w:cs="Times New Roman"/>
        </w:rPr>
      </w:pPr>
      <w:r w:rsidRPr="00ED580A">
        <w:rPr>
          <w:rFonts w:ascii="Times New Roman" w:hAnsi="Times New Roman" w:cs="Times New Roman"/>
        </w:rPr>
        <w:t xml:space="preserve">Podstawa prawna: Art. 15r ust. 4 ustawy </w:t>
      </w:r>
      <w:r w:rsidR="00F73E7C">
        <w:rPr>
          <w:rFonts w:ascii="Times New Roman" w:eastAsia="Times New Roman" w:hAnsi="Times New Roman" w:cs="Times New Roman"/>
          <w:lang w:eastAsia="pl-PL"/>
        </w:rPr>
        <w:t>COVID-19</w:t>
      </w:r>
    </w:p>
    <w:p w14:paraId="16F9F583" w14:textId="0F1E3451" w:rsidR="00CC74A9" w:rsidRPr="00ED580A" w:rsidRDefault="00C348A4" w:rsidP="00600293">
      <w:pPr>
        <w:pStyle w:val="Akapitzlist"/>
        <w:numPr>
          <w:ilvl w:val="0"/>
          <w:numId w:val="332"/>
        </w:numPr>
        <w:spacing w:before="120" w:after="0" w:line="276" w:lineRule="auto"/>
        <w:contextualSpacing w:val="0"/>
        <w:jc w:val="both"/>
        <w:rPr>
          <w:rFonts w:ascii="Times New Roman" w:hAnsi="Times New Roman" w:cs="Times New Roman"/>
        </w:rPr>
      </w:pPr>
      <w:r w:rsidRPr="00ED580A">
        <w:rPr>
          <w:rFonts w:ascii="Times New Roman" w:hAnsi="Times New Roman" w:cs="Times New Roman"/>
        </w:rPr>
        <w:t>Obowiązuje wydłużony okres ważności uprawnień inspektora ochrony radiologicznej oraz uprawnień do zajmowania stanowiska mającego istotne znaczenie dla zapewnienia bezpieczeństwa jądrowego i ochrony radiologicznej. nadawanych na podstawie ustawy z dnia 29 listopada 2000 r. - Prawo atomowe (Dz. U. 202</w:t>
      </w:r>
      <w:r w:rsidR="00B27C11">
        <w:rPr>
          <w:rFonts w:ascii="Times New Roman" w:hAnsi="Times New Roman" w:cs="Times New Roman"/>
        </w:rPr>
        <w:t>1</w:t>
      </w:r>
      <w:r w:rsidRPr="00ED580A">
        <w:rPr>
          <w:rFonts w:ascii="Times New Roman" w:hAnsi="Times New Roman" w:cs="Times New Roman"/>
        </w:rPr>
        <w:t xml:space="preserve"> poz. </w:t>
      </w:r>
      <w:r w:rsidR="00B27C11">
        <w:rPr>
          <w:rFonts w:ascii="Times New Roman" w:hAnsi="Times New Roman" w:cs="Times New Roman"/>
        </w:rPr>
        <w:t>194</w:t>
      </w:r>
      <w:r w:rsidRPr="00ED580A">
        <w:rPr>
          <w:rFonts w:ascii="Times New Roman" w:hAnsi="Times New Roman" w:cs="Times New Roman"/>
        </w:rPr>
        <w:t xml:space="preserve">). W okresie 30 dni po odwołaniu stanu zagrożenia epidemicznego albo stanu </w:t>
      </w:r>
      <w:r w:rsidRPr="00ED580A">
        <w:rPr>
          <w:rFonts w:ascii="Times New Roman" w:hAnsi="Times New Roman" w:cs="Times New Roman"/>
        </w:rPr>
        <w:lastRenderedPageBreak/>
        <w:t>epidemii uprawnienia te zachowują</w:t>
      </w:r>
      <w:r w:rsidR="00CC74A9" w:rsidRPr="00ED580A">
        <w:rPr>
          <w:rFonts w:ascii="Times New Roman" w:hAnsi="Times New Roman" w:cs="Times New Roman"/>
        </w:rPr>
        <w:t xml:space="preserve"> ważność przez 18 miesięcy od dnia upływu ich ważności.</w:t>
      </w:r>
    </w:p>
    <w:p w14:paraId="36FDD7BB" w14:textId="0710F302" w:rsidR="00ED580A" w:rsidRPr="00ED580A" w:rsidRDefault="00CC74A9" w:rsidP="00ED580A">
      <w:pPr>
        <w:pStyle w:val="Akapitzlist"/>
        <w:spacing w:before="120" w:after="0" w:line="276" w:lineRule="auto"/>
        <w:ind w:left="360"/>
        <w:contextualSpacing w:val="0"/>
        <w:jc w:val="both"/>
        <w:rPr>
          <w:rFonts w:ascii="Times New Roman" w:hAnsi="Times New Roman" w:cs="Times New Roman"/>
        </w:rPr>
      </w:pPr>
      <w:r w:rsidRPr="00ED580A">
        <w:rPr>
          <w:rFonts w:ascii="Times New Roman" w:hAnsi="Times New Roman" w:cs="Times New Roman"/>
        </w:rPr>
        <w:t xml:space="preserve">Podstawa prawna: </w:t>
      </w:r>
      <w:r w:rsidR="00C348A4" w:rsidRPr="00ED580A">
        <w:rPr>
          <w:rFonts w:ascii="Times New Roman" w:hAnsi="Times New Roman" w:cs="Times New Roman"/>
        </w:rPr>
        <w:t xml:space="preserve">Art. 15zzzzn ustawy </w:t>
      </w:r>
      <w:r w:rsidR="00F73E7C">
        <w:rPr>
          <w:rFonts w:ascii="Times New Roman" w:eastAsia="Times New Roman" w:hAnsi="Times New Roman" w:cs="Times New Roman"/>
          <w:lang w:eastAsia="pl-PL"/>
        </w:rPr>
        <w:t>COVID-19</w:t>
      </w:r>
    </w:p>
    <w:p w14:paraId="39DA37D7" w14:textId="77777777" w:rsidR="00ED580A" w:rsidRPr="00ED580A" w:rsidRDefault="00C348A4" w:rsidP="00600293">
      <w:pPr>
        <w:pStyle w:val="Akapitzlist"/>
        <w:numPr>
          <w:ilvl w:val="0"/>
          <w:numId w:val="332"/>
        </w:numPr>
        <w:spacing w:before="120" w:after="0" w:line="276" w:lineRule="auto"/>
        <w:contextualSpacing w:val="0"/>
        <w:jc w:val="both"/>
        <w:rPr>
          <w:rFonts w:ascii="Times New Roman" w:hAnsi="Times New Roman" w:cs="Times New Roman"/>
        </w:rPr>
      </w:pPr>
      <w:r w:rsidRPr="00ED580A">
        <w:rPr>
          <w:rFonts w:ascii="Times New Roman" w:hAnsi="Times New Roman" w:cs="Times New Roman"/>
        </w:rPr>
        <w:t>Egzaminy na uprawnienia inspektora ochrony radiologicznej oraz uprawnienia do zajmowania stanowiska mającego istotne znaczenie dla zapewnienia bezpieczeństwa jądrowego i ochrony radiologicznej zostały odwołane do końca kwietnia 2021 r. Wyjątek stanowiły egzaminy przeprowadzone dla funkcjonariuszy Służby Celno- Skarbowej, będące warunkiem uzyskania uprawnień do pracy na stanowisku mającym istotne znaczenie dla zapewnienia bezpieczeństwa jądrowego i ochrony radiologicznej o specjalności : operator akceleratora stosowanego do kontroli pojazdów.</w:t>
      </w:r>
      <w:r w:rsidRPr="00ED580A">
        <w:rPr>
          <w:rFonts w:ascii="Times New Roman" w:hAnsi="Times New Roman" w:cs="Times New Roman"/>
        </w:rPr>
        <w:tab/>
      </w:r>
    </w:p>
    <w:p w14:paraId="129538FA" w14:textId="77777777" w:rsidR="00ED580A" w:rsidRPr="00ED580A" w:rsidRDefault="00ED580A" w:rsidP="00ED580A">
      <w:pPr>
        <w:pStyle w:val="Akapitzlist"/>
        <w:spacing w:before="120" w:after="0" w:line="276" w:lineRule="auto"/>
        <w:ind w:left="360"/>
        <w:contextualSpacing w:val="0"/>
        <w:jc w:val="both"/>
        <w:rPr>
          <w:rFonts w:ascii="Times New Roman" w:hAnsi="Times New Roman" w:cs="Times New Roman"/>
        </w:rPr>
      </w:pPr>
      <w:r w:rsidRPr="00ED580A">
        <w:rPr>
          <w:rFonts w:ascii="Times New Roman" w:hAnsi="Times New Roman" w:cs="Times New Roman"/>
        </w:rPr>
        <w:t xml:space="preserve">Podstawa prawna: </w:t>
      </w:r>
      <w:r w:rsidR="00C348A4" w:rsidRPr="00ED580A">
        <w:rPr>
          <w:rFonts w:ascii="Times New Roman" w:hAnsi="Times New Roman" w:cs="Times New Roman"/>
        </w:rPr>
        <w:t>§ 28 ust. 9 rozporządzenia Rady Ministrów z dnia 9 października 2020 r. w sprawie ustanowienia określonych ograniczeń, nakazów i zakazów w związku z wystąpieniem stanu epidemii (Dz. U. z 2020 r. poz. 1758 z późn. zm.) § 28 ust. 13 pkt 6 Rozporządzenia Rady Ministrów z dnia 21 grudnia 2020 r. w sprawie ustanowienia określonych ograniczeń, nakazów i zakazów w związku z wystąpieniem stanu epidemii (Dz. U. z 2020 r. poz. 2316 z późn. zm.)</w:t>
      </w:r>
    </w:p>
    <w:p w14:paraId="22130DF6" w14:textId="77777777" w:rsidR="00ED580A" w:rsidRPr="00ED580A" w:rsidRDefault="00C348A4" w:rsidP="00600293">
      <w:pPr>
        <w:pStyle w:val="Akapitzlist"/>
        <w:numPr>
          <w:ilvl w:val="0"/>
          <w:numId w:val="332"/>
        </w:numPr>
        <w:spacing w:before="120" w:after="0" w:line="276" w:lineRule="auto"/>
        <w:contextualSpacing w:val="0"/>
        <w:jc w:val="both"/>
        <w:rPr>
          <w:rFonts w:ascii="Times New Roman" w:hAnsi="Times New Roman" w:cs="Times New Roman"/>
        </w:rPr>
      </w:pPr>
      <w:r w:rsidRPr="00ED580A">
        <w:rPr>
          <w:rFonts w:ascii="Times New Roman" w:hAnsi="Times New Roman" w:cs="Times New Roman"/>
        </w:rPr>
        <w:t>Egzaminy na uprawnienia inspektora ochrony radiologicznej oraz uprawnienia do zajmowania stanowiska mającego istotne znaczenie dla zapewnienia bezpieczeństwa jądrowego i ochrony radiologicznej zostały wznowione od maja 2021 r.</w:t>
      </w:r>
      <w:r w:rsidRPr="00ED580A">
        <w:rPr>
          <w:rFonts w:ascii="Times New Roman" w:hAnsi="Times New Roman" w:cs="Times New Roman"/>
        </w:rPr>
        <w:tab/>
      </w:r>
    </w:p>
    <w:p w14:paraId="396320C0" w14:textId="77777777" w:rsidR="00ED580A" w:rsidRPr="00ED580A" w:rsidRDefault="00ED580A" w:rsidP="00ED580A">
      <w:pPr>
        <w:pStyle w:val="Akapitzlist"/>
        <w:spacing w:before="120" w:after="0" w:line="276" w:lineRule="auto"/>
        <w:ind w:left="360"/>
        <w:contextualSpacing w:val="0"/>
        <w:jc w:val="both"/>
        <w:rPr>
          <w:rFonts w:ascii="Times New Roman" w:hAnsi="Times New Roman" w:cs="Times New Roman"/>
        </w:rPr>
      </w:pPr>
      <w:r w:rsidRPr="00ED580A">
        <w:rPr>
          <w:rFonts w:ascii="Times New Roman" w:hAnsi="Times New Roman" w:cs="Times New Roman"/>
        </w:rPr>
        <w:t xml:space="preserve">Podstawa prawna: </w:t>
      </w:r>
      <w:r w:rsidR="00C348A4" w:rsidRPr="00ED580A">
        <w:rPr>
          <w:rFonts w:ascii="Times New Roman" w:hAnsi="Times New Roman" w:cs="Times New Roman"/>
        </w:rPr>
        <w:t>§ 26 ust. 17 pkt 31 Rozporządzenia Rady Ministrów z dnia 6 maja 2021 r. w sprawie ustanowienia określonych ograniczeń, nakazów i zakazów w związku z wystąpieniem stanu epidemii (Dz. U. z 2021 r. poz. 861, z późn. zm.)</w:t>
      </w:r>
    </w:p>
    <w:p w14:paraId="43D954B6" w14:textId="77777777" w:rsidR="00ED580A" w:rsidRPr="00ED580A" w:rsidRDefault="00C348A4" w:rsidP="00600293">
      <w:pPr>
        <w:pStyle w:val="Akapitzlist"/>
        <w:numPr>
          <w:ilvl w:val="0"/>
          <w:numId w:val="332"/>
        </w:numPr>
        <w:spacing w:before="120" w:after="0" w:line="276" w:lineRule="auto"/>
        <w:contextualSpacing w:val="0"/>
        <w:jc w:val="both"/>
        <w:rPr>
          <w:rFonts w:ascii="Times New Roman" w:hAnsi="Times New Roman" w:cs="Times New Roman"/>
        </w:rPr>
      </w:pPr>
      <w:r w:rsidRPr="00ED580A">
        <w:rPr>
          <w:rFonts w:ascii="Times New Roman" w:hAnsi="Times New Roman" w:cs="Times New Roman"/>
        </w:rPr>
        <w:t>Realizowano umowę na usługę sprzątania obejmującą swym zakresem dezynfekcję miejsc często dotykanym na powierzchni Państwowej Agencji Atomistyki.</w:t>
      </w:r>
    </w:p>
    <w:p w14:paraId="213F8AD0" w14:textId="3A84D354" w:rsidR="00ED580A" w:rsidRPr="00ED580A" w:rsidRDefault="00ED580A" w:rsidP="00ED580A">
      <w:pPr>
        <w:pStyle w:val="Akapitzlist"/>
        <w:spacing w:before="120" w:after="0" w:line="276" w:lineRule="auto"/>
        <w:ind w:left="360"/>
        <w:contextualSpacing w:val="0"/>
        <w:jc w:val="both"/>
        <w:rPr>
          <w:rFonts w:ascii="Times New Roman" w:hAnsi="Times New Roman" w:cs="Times New Roman"/>
        </w:rPr>
      </w:pPr>
      <w:r w:rsidRPr="00ED580A">
        <w:rPr>
          <w:rFonts w:ascii="Times New Roman" w:hAnsi="Times New Roman" w:cs="Times New Roman"/>
        </w:rPr>
        <w:t xml:space="preserve">Podstawa prawna: </w:t>
      </w:r>
      <w:r w:rsidR="00C348A4" w:rsidRPr="00ED580A">
        <w:rPr>
          <w:rFonts w:ascii="Times New Roman" w:hAnsi="Times New Roman" w:cs="Times New Roman"/>
        </w:rPr>
        <w:t xml:space="preserve">Art. 207§ 2 Kodeksu Pracy </w:t>
      </w:r>
    </w:p>
    <w:p w14:paraId="22A510A2" w14:textId="719C9BFD" w:rsidR="00ED580A" w:rsidRPr="00ED580A" w:rsidRDefault="00C348A4" w:rsidP="00600293">
      <w:pPr>
        <w:pStyle w:val="Akapitzlist"/>
        <w:numPr>
          <w:ilvl w:val="0"/>
          <w:numId w:val="332"/>
        </w:numPr>
        <w:spacing w:before="120" w:after="0" w:line="276" w:lineRule="auto"/>
        <w:contextualSpacing w:val="0"/>
        <w:jc w:val="both"/>
        <w:rPr>
          <w:rFonts w:ascii="Times New Roman" w:hAnsi="Times New Roman" w:cs="Times New Roman"/>
        </w:rPr>
      </w:pPr>
      <w:r w:rsidRPr="00ED580A">
        <w:rPr>
          <w:rFonts w:ascii="Times New Roman" w:hAnsi="Times New Roman" w:cs="Times New Roman"/>
        </w:rPr>
        <w:t>Utrzymano ciągłość działania Zespołu Zarządzania Kryzysowego Ministra Klimatu i Środowiska w sprawie zagrożeni</w:t>
      </w:r>
      <w:r w:rsidR="00ED580A" w:rsidRPr="00ED580A">
        <w:rPr>
          <w:rFonts w:ascii="Times New Roman" w:hAnsi="Times New Roman" w:cs="Times New Roman"/>
        </w:rPr>
        <w:t xml:space="preserve">a epidemicznego COVID-19 (ZZK ds. </w:t>
      </w:r>
      <w:r w:rsidR="00916335">
        <w:rPr>
          <w:rFonts w:ascii="Times New Roman" w:eastAsia="Times New Roman" w:hAnsi="Times New Roman" w:cs="Times New Roman"/>
          <w:lang w:eastAsia="pl-PL"/>
        </w:rPr>
        <w:t>COVID-19</w:t>
      </w:r>
      <w:r w:rsidR="00ED580A" w:rsidRPr="00ED580A">
        <w:rPr>
          <w:rFonts w:ascii="Times New Roman" w:hAnsi="Times New Roman" w:cs="Times New Roman"/>
        </w:rPr>
        <w:t>). Przekazano Operatorom IK, kierownikom jednostek organizacyjnych, Wytyczne dotyczące organizacji i realizacji szczepień w zakładach pracy, opracowane przez zespół KPRM, MZ, NFZ, RARS, GIS i CeZ oraz podstawowe wymogi bezpieczeństwa sporządzone przez Ministerstwo Zdrowia i Główny Inspektorat Sanitarny. W Ministerstwie Klimatu i Środowiska (BDG) zorganizowało punkt szczepień. Zmodyfikowano system meldunkowy w ramach funkcjonowania Zespołu Zarządzania Kryzysowego Ministra Klimatu i Środowiska w sprawie zagrożenia epidemicznego COVID-19.</w:t>
      </w:r>
    </w:p>
    <w:p w14:paraId="5FE70376" w14:textId="7C83440D" w:rsidR="00ED580A" w:rsidRPr="00ED580A" w:rsidRDefault="00ED580A" w:rsidP="00ED580A">
      <w:pPr>
        <w:pStyle w:val="Akapitzlist"/>
        <w:spacing w:before="120" w:after="0" w:line="276" w:lineRule="auto"/>
        <w:ind w:left="360"/>
        <w:contextualSpacing w:val="0"/>
        <w:jc w:val="both"/>
        <w:rPr>
          <w:rFonts w:ascii="Times New Roman" w:hAnsi="Times New Roman" w:cs="Times New Roman"/>
        </w:rPr>
      </w:pPr>
      <w:r w:rsidRPr="00ED580A">
        <w:rPr>
          <w:rFonts w:ascii="Times New Roman" w:hAnsi="Times New Roman" w:cs="Times New Roman"/>
        </w:rPr>
        <w:t xml:space="preserve">Podstawa prawna: </w:t>
      </w:r>
      <w:r w:rsidR="00C348A4" w:rsidRPr="00ED580A">
        <w:rPr>
          <w:rFonts w:ascii="Times New Roman" w:hAnsi="Times New Roman" w:cs="Times New Roman"/>
        </w:rPr>
        <w:t xml:space="preserve">Na podstawie art. 7 ust. 4 pkt 5 ustawy z dnia 8 sierpnia 1996 r. o Radzie Ministrów (Dz. U. z 2021 r. poz. 178, </w:t>
      </w:r>
      <w:r w:rsidR="00CE140C">
        <w:rPr>
          <w:rFonts w:ascii="Times New Roman" w:hAnsi="Times New Roman" w:cs="Times New Roman"/>
        </w:rPr>
        <w:t>z późn. zm.</w:t>
      </w:r>
      <w:r w:rsidR="00C348A4" w:rsidRPr="00ED580A">
        <w:rPr>
          <w:rFonts w:ascii="Times New Roman" w:hAnsi="Times New Roman" w:cs="Times New Roman"/>
        </w:rPr>
        <w:t xml:space="preserve">) w związku z ustawą </w:t>
      </w:r>
      <w:r w:rsidR="00F73E7C">
        <w:rPr>
          <w:rFonts w:ascii="Times New Roman" w:eastAsia="Times New Roman" w:hAnsi="Times New Roman" w:cs="Times New Roman"/>
          <w:lang w:eastAsia="pl-PL"/>
        </w:rPr>
        <w:t>COVID-19</w:t>
      </w:r>
    </w:p>
    <w:p w14:paraId="21B4E346" w14:textId="77777777" w:rsidR="00ED580A" w:rsidRPr="00ED580A" w:rsidRDefault="00C348A4" w:rsidP="00600293">
      <w:pPr>
        <w:pStyle w:val="Akapitzlist"/>
        <w:numPr>
          <w:ilvl w:val="0"/>
          <w:numId w:val="332"/>
        </w:numPr>
        <w:spacing w:before="120" w:after="0" w:line="276" w:lineRule="auto"/>
        <w:contextualSpacing w:val="0"/>
        <w:jc w:val="both"/>
        <w:rPr>
          <w:rFonts w:ascii="Times New Roman" w:hAnsi="Times New Roman" w:cs="Times New Roman"/>
        </w:rPr>
      </w:pPr>
      <w:r w:rsidRPr="00ED580A">
        <w:rPr>
          <w:rFonts w:ascii="Times New Roman" w:hAnsi="Times New Roman" w:cs="Times New Roman"/>
        </w:rPr>
        <w:t>Ograniczono w Biurze Urządzania Lasu i Geodezji Leśnej liczbę zapraszanych interesantów, zawieszono zagraniczne podróże służbowe pracowników.</w:t>
      </w:r>
    </w:p>
    <w:p w14:paraId="6F9DEFD7" w14:textId="77777777" w:rsidR="00ED580A" w:rsidRPr="00ED580A" w:rsidRDefault="00C348A4" w:rsidP="00ED580A">
      <w:pPr>
        <w:pStyle w:val="Akapitzlist"/>
        <w:spacing w:before="120" w:after="0" w:line="276" w:lineRule="auto"/>
        <w:ind w:left="360"/>
        <w:contextualSpacing w:val="0"/>
        <w:jc w:val="both"/>
        <w:rPr>
          <w:rFonts w:ascii="Times New Roman" w:hAnsi="Times New Roman" w:cs="Times New Roman"/>
        </w:rPr>
      </w:pPr>
      <w:r w:rsidRPr="00ED580A">
        <w:rPr>
          <w:rFonts w:ascii="Times New Roman" w:hAnsi="Times New Roman" w:cs="Times New Roman"/>
        </w:rPr>
        <w:lastRenderedPageBreak/>
        <w:t>Ograniczono wykonywanie okresowych badań lekarskich pracowników. Zorganizowano oddzielne wejście dla pracowników na kartę oraz oddzielne dla interesantów.</w:t>
      </w:r>
    </w:p>
    <w:p w14:paraId="798600E9" w14:textId="77777777" w:rsidR="00ED580A" w:rsidRPr="00ED580A" w:rsidRDefault="00C348A4" w:rsidP="00ED580A">
      <w:pPr>
        <w:pStyle w:val="Akapitzlist"/>
        <w:spacing w:before="120" w:after="0" w:line="276" w:lineRule="auto"/>
        <w:ind w:left="360"/>
        <w:contextualSpacing w:val="0"/>
        <w:jc w:val="both"/>
        <w:rPr>
          <w:rFonts w:ascii="Times New Roman" w:hAnsi="Times New Roman" w:cs="Times New Roman"/>
        </w:rPr>
      </w:pPr>
      <w:r w:rsidRPr="00ED580A">
        <w:rPr>
          <w:rFonts w:ascii="Times New Roman" w:hAnsi="Times New Roman" w:cs="Times New Roman"/>
        </w:rPr>
        <w:t>Wprowadzono działania wspomagające, takie jak obowiązkowy pomiar temperatury, dostępność płynu dezynfekującego i maseczek.</w:t>
      </w:r>
    </w:p>
    <w:p w14:paraId="00A29F8F" w14:textId="0CBECF5E" w:rsidR="00ED580A" w:rsidRPr="00ED580A" w:rsidRDefault="00C348A4" w:rsidP="00ED580A">
      <w:pPr>
        <w:pStyle w:val="Akapitzlist"/>
        <w:spacing w:before="120" w:after="0" w:line="276" w:lineRule="auto"/>
        <w:ind w:left="360"/>
        <w:contextualSpacing w:val="0"/>
        <w:jc w:val="both"/>
        <w:rPr>
          <w:rFonts w:ascii="Times New Roman" w:hAnsi="Times New Roman" w:cs="Times New Roman"/>
        </w:rPr>
      </w:pPr>
      <w:r w:rsidRPr="00ED580A">
        <w:rPr>
          <w:rFonts w:ascii="Times New Roman" w:hAnsi="Times New Roman" w:cs="Times New Roman"/>
        </w:rPr>
        <w:t xml:space="preserve">BULiGL finansowało testy na </w:t>
      </w:r>
      <w:r w:rsidR="00916335">
        <w:rPr>
          <w:rFonts w:ascii="Times New Roman" w:eastAsia="Times New Roman" w:hAnsi="Times New Roman" w:cs="Times New Roman"/>
          <w:lang w:eastAsia="pl-PL"/>
        </w:rPr>
        <w:t>COVID-19</w:t>
      </w:r>
      <w:r w:rsidRPr="00ED580A">
        <w:rPr>
          <w:rFonts w:ascii="Times New Roman" w:hAnsi="Times New Roman" w:cs="Times New Roman"/>
        </w:rPr>
        <w:t>. Zakupiono szybkie testy potwierdzające lub</w:t>
      </w:r>
      <w:r w:rsidR="00ED580A" w:rsidRPr="00ED580A">
        <w:rPr>
          <w:rFonts w:ascii="Times New Roman" w:hAnsi="Times New Roman" w:cs="Times New Roman"/>
        </w:rPr>
        <w:t xml:space="preserve">wykluczające zakażenie </w:t>
      </w:r>
      <w:r w:rsidR="00916335">
        <w:rPr>
          <w:rFonts w:ascii="Times New Roman" w:eastAsia="Times New Roman" w:hAnsi="Times New Roman" w:cs="Times New Roman"/>
          <w:lang w:eastAsia="pl-PL"/>
        </w:rPr>
        <w:t>COVID-19</w:t>
      </w:r>
      <w:r w:rsidR="00ED580A" w:rsidRPr="00ED580A">
        <w:rPr>
          <w:rFonts w:ascii="Times New Roman" w:hAnsi="Times New Roman" w:cs="Times New Roman"/>
        </w:rPr>
        <w:t>.</w:t>
      </w:r>
      <w:r w:rsidR="00ED580A" w:rsidRPr="00ED580A">
        <w:rPr>
          <w:rFonts w:ascii="Times New Roman" w:hAnsi="Times New Roman" w:cs="Times New Roman"/>
        </w:rPr>
        <w:tab/>
      </w:r>
      <w:r w:rsidRPr="00ED580A">
        <w:rPr>
          <w:rFonts w:ascii="Times New Roman" w:hAnsi="Times New Roman" w:cs="Times New Roman"/>
        </w:rPr>
        <w:tab/>
      </w:r>
      <w:r w:rsidRPr="00ED580A">
        <w:rPr>
          <w:rFonts w:ascii="Times New Roman" w:hAnsi="Times New Roman" w:cs="Times New Roman"/>
        </w:rPr>
        <w:tab/>
      </w:r>
    </w:p>
    <w:p w14:paraId="6FB65D12" w14:textId="77777777" w:rsidR="00ED580A" w:rsidRPr="00ED580A" w:rsidRDefault="00C348A4" w:rsidP="00600293">
      <w:pPr>
        <w:pStyle w:val="Akapitzlist"/>
        <w:numPr>
          <w:ilvl w:val="0"/>
          <w:numId w:val="332"/>
        </w:numPr>
        <w:spacing w:before="120" w:after="0" w:line="276" w:lineRule="auto"/>
        <w:contextualSpacing w:val="0"/>
        <w:jc w:val="both"/>
        <w:rPr>
          <w:rFonts w:ascii="Times New Roman" w:hAnsi="Times New Roman" w:cs="Times New Roman"/>
        </w:rPr>
      </w:pPr>
      <w:r w:rsidRPr="00ED580A">
        <w:rPr>
          <w:rFonts w:ascii="Times New Roman" w:hAnsi="Times New Roman" w:cs="Times New Roman"/>
        </w:rPr>
        <w:t>Odwołanie pracy zdalnej pracowników Biura Nasiennictwa Leśnego, dokonywanie pomiaru temperatury, po wizytach gości włączana jest lampa UV i dezynfekowana powierzchnia pozioma.</w:t>
      </w:r>
    </w:p>
    <w:p w14:paraId="429CCBFF" w14:textId="77777777" w:rsidR="00ED580A" w:rsidRPr="00ED580A" w:rsidRDefault="00C348A4" w:rsidP="00600293">
      <w:pPr>
        <w:pStyle w:val="Akapitzlist"/>
        <w:numPr>
          <w:ilvl w:val="0"/>
          <w:numId w:val="332"/>
        </w:numPr>
        <w:spacing w:before="120" w:after="0" w:line="276" w:lineRule="auto"/>
        <w:contextualSpacing w:val="0"/>
        <w:jc w:val="both"/>
        <w:rPr>
          <w:rFonts w:ascii="Times New Roman" w:hAnsi="Times New Roman" w:cs="Times New Roman"/>
        </w:rPr>
      </w:pPr>
      <w:r w:rsidRPr="00ED580A">
        <w:rPr>
          <w:rFonts w:ascii="Times New Roman" w:hAnsi="Times New Roman" w:cs="Times New Roman"/>
        </w:rPr>
        <w:t>W ramach ograniczeń budżetowych rozważane jest pełne dostosowanie teleinformatyczne do pracy zdalnej.</w:t>
      </w:r>
    </w:p>
    <w:p w14:paraId="3E9B769F" w14:textId="16169701" w:rsidR="00C348A4" w:rsidRDefault="00ED580A" w:rsidP="00ED580A">
      <w:pPr>
        <w:pStyle w:val="Akapitzlist"/>
        <w:spacing w:before="120" w:after="0" w:line="276" w:lineRule="auto"/>
        <w:ind w:left="360"/>
        <w:contextualSpacing w:val="0"/>
        <w:jc w:val="both"/>
        <w:rPr>
          <w:rFonts w:ascii="Times New Roman" w:hAnsi="Times New Roman" w:cs="Times New Roman"/>
        </w:rPr>
      </w:pPr>
      <w:r w:rsidRPr="00ED580A">
        <w:rPr>
          <w:rFonts w:ascii="Times New Roman" w:hAnsi="Times New Roman" w:cs="Times New Roman"/>
        </w:rPr>
        <w:t xml:space="preserve">Podstawa prawna: </w:t>
      </w:r>
      <w:r w:rsidR="00C348A4" w:rsidRPr="00ED580A">
        <w:rPr>
          <w:rFonts w:ascii="Times New Roman" w:hAnsi="Times New Roman" w:cs="Times New Roman"/>
        </w:rPr>
        <w:t>Zarządzenie Dyrektora BNL nr 2/2021 z dnia 31 maja 2021 odwołujące pracę zdalną z dniem 7 czerwca 2021 r.</w:t>
      </w:r>
    </w:p>
    <w:p w14:paraId="7BABCADD" w14:textId="31C355AB" w:rsidR="00036C82" w:rsidRPr="00036C82" w:rsidRDefault="00036C82" w:rsidP="00600293">
      <w:pPr>
        <w:pStyle w:val="Akapitzlist"/>
        <w:numPr>
          <w:ilvl w:val="0"/>
          <w:numId w:val="332"/>
        </w:numPr>
        <w:spacing w:before="120" w:after="0" w:line="276" w:lineRule="auto"/>
        <w:ind w:left="357" w:hanging="357"/>
        <w:contextualSpacing w:val="0"/>
        <w:jc w:val="both"/>
        <w:rPr>
          <w:rFonts w:ascii="Times New Roman" w:hAnsi="Times New Roman" w:cs="Times New Roman"/>
        </w:rPr>
      </w:pPr>
      <w:r w:rsidRPr="00036C82">
        <w:rPr>
          <w:rFonts w:ascii="Times New Roman" w:hAnsi="Times New Roman" w:cs="Times New Roman"/>
        </w:rPr>
        <w:t>W Instytucie Ochrony Środowiska</w:t>
      </w:r>
      <w:r>
        <w:rPr>
          <w:rFonts w:ascii="Times New Roman" w:hAnsi="Times New Roman" w:cs="Times New Roman"/>
        </w:rPr>
        <w:t xml:space="preserve"> </w:t>
      </w:r>
      <w:r w:rsidRPr="00036C82">
        <w:rPr>
          <w:rFonts w:ascii="Times New Roman" w:hAnsi="Times New Roman" w:cs="Times New Roman"/>
        </w:rPr>
        <w:t>- Państwowym Instytucie Badawczym ograniczono</w:t>
      </w:r>
      <w:r>
        <w:rPr>
          <w:rFonts w:ascii="Times New Roman" w:hAnsi="Times New Roman" w:cs="Times New Roman"/>
        </w:rPr>
        <w:t xml:space="preserve"> </w:t>
      </w:r>
      <w:r w:rsidRPr="00036C82">
        <w:rPr>
          <w:rFonts w:ascii="Times New Roman" w:hAnsi="Times New Roman" w:cs="Times New Roman"/>
        </w:rPr>
        <w:t>podróże służbowe i spotkania wymagające bezpośrednich kontaktów, spotkania realizowano</w:t>
      </w:r>
      <w:r>
        <w:rPr>
          <w:rFonts w:ascii="Times New Roman" w:hAnsi="Times New Roman" w:cs="Times New Roman"/>
        </w:rPr>
        <w:t xml:space="preserve"> </w:t>
      </w:r>
      <w:r w:rsidRPr="00036C82">
        <w:rPr>
          <w:rFonts w:ascii="Times New Roman" w:hAnsi="Times New Roman" w:cs="Times New Roman"/>
        </w:rPr>
        <w:t>on-line. Wprowadzono obowiązek pomiaru temperatury oraz zakrywania ust i nosa</w:t>
      </w:r>
      <w:r>
        <w:rPr>
          <w:rFonts w:ascii="Times New Roman" w:hAnsi="Times New Roman" w:cs="Times New Roman"/>
        </w:rPr>
        <w:t xml:space="preserve"> </w:t>
      </w:r>
      <w:r w:rsidRPr="00036C82">
        <w:rPr>
          <w:rFonts w:ascii="Times New Roman" w:hAnsi="Times New Roman" w:cs="Times New Roman"/>
        </w:rPr>
        <w:t>w budynkach Instytutu. Zapewniono pracownikom dostępność do maseczek, rękawiczek</w:t>
      </w:r>
      <w:r>
        <w:rPr>
          <w:rFonts w:ascii="Times New Roman" w:hAnsi="Times New Roman" w:cs="Times New Roman"/>
        </w:rPr>
        <w:t xml:space="preserve"> </w:t>
      </w:r>
      <w:r w:rsidRPr="00036C82">
        <w:rPr>
          <w:rFonts w:ascii="Times New Roman" w:hAnsi="Times New Roman" w:cs="Times New Roman"/>
        </w:rPr>
        <w:t>i środków dezynfekujących. Realizowano umowę na usługę sprzątania obejmującą swym</w:t>
      </w:r>
      <w:r>
        <w:rPr>
          <w:rFonts w:ascii="Times New Roman" w:hAnsi="Times New Roman" w:cs="Times New Roman"/>
        </w:rPr>
        <w:t xml:space="preserve"> </w:t>
      </w:r>
      <w:r w:rsidRPr="00036C82">
        <w:rPr>
          <w:rFonts w:ascii="Times New Roman" w:hAnsi="Times New Roman" w:cs="Times New Roman"/>
        </w:rPr>
        <w:t>zakresem dezynfekcję miejsc często dotykanych w budynkach Instytutu oraz umowę na</w:t>
      </w:r>
      <w:r>
        <w:rPr>
          <w:rFonts w:ascii="Times New Roman" w:hAnsi="Times New Roman" w:cs="Times New Roman"/>
        </w:rPr>
        <w:t xml:space="preserve"> </w:t>
      </w:r>
      <w:r w:rsidRPr="00036C82">
        <w:rPr>
          <w:rFonts w:ascii="Times New Roman" w:hAnsi="Times New Roman" w:cs="Times New Roman"/>
        </w:rPr>
        <w:t>wykonywanie testów dla pracowników w zakresie obecności wirusa SARS</w:t>
      </w:r>
      <w:r>
        <w:rPr>
          <w:rFonts w:ascii="Times New Roman" w:hAnsi="Times New Roman" w:cs="Times New Roman"/>
        </w:rPr>
        <w:t>-</w:t>
      </w:r>
      <w:r w:rsidRPr="00036C82">
        <w:rPr>
          <w:rFonts w:ascii="Times New Roman" w:hAnsi="Times New Roman" w:cs="Times New Roman"/>
        </w:rPr>
        <w:t>CoV-2.</w:t>
      </w:r>
    </w:p>
    <w:p w14:paraId="080DB769" w14:textId="5FF194C1" w:rsidR="009062E5" w:rsidRDefault="009062E5" w:rsidP="008B135E">
      <w:pPr>
        <w:pStyle w:val="Nagwek2"/>
        <w:spacing w:before="120"/>
      </w:pPr>
      <w:bookmarkStart w:id="76" w:name="_Toc89335582"/>
      <w:r>
        <w:t>Działania informacyjne</w:t>
      </w:r>
      <w:bookmarkEnd w:id="76"/>
    </w:p>
    <w:p w14:paraId="3DDD6B4C" w14:textId="43AC695D" w:rsidR="008B135E" w:rsidRPr="008B135E" w:rsidRDefault="00ED580A" w:rsidP="00600293">
      <w:pPr>
        <w:pStyle w:val="Akapitzlist"/>
        <w:numPr>
          <w:ilvl w:val="0"/>
          <w:numId w:val="335"/>
        </w:numPr>
        <w:spacing w:before="120" w:after="0" w:line="276" w:lineRule="auto"/>
        <w:ind w:left="357"/>
        <w:contextualSpacing w:val="0"/>
        <w:jc w:val="both"/>
        <w:rPr>
          <w:rFonts w:ascii="Times New Roman" w:hAnsi="Times New Roman" w:cs="Times New Roman"/>
        </w:rPr>
      </w:pPr>
      <w:r w:rsidRPr="008B135E">
        <w:rPr>
          <w:rFonts w:ascii="Times New Roman" w:hAnsi="Times New Roman" w:cs="Times New Roman"/>
        </w:rPr>
        <w:t xml:space="preserve">Wysłanie przez Dyrektora Generalnego GIOŚ dwóch komunikatów informacyjnych dot. </w:t>
      </w:r>
      <w:r w:rsidR="00916335">
        <w:rPr>
          <w:rFonts w:ascii="Times New Roman" w:eastAsia="Times New Roman" w:hAnsi="Times New Roman" w:cs="Times New Roman"/>
          <w:lang w:eastAsia="pl-PL"/>
        </w:rPr>
        <w:t>COVID-19</w:t>
      </w:r>
      <w:r w:rsidR="00916335" w:rsidRPr="00426399">
        <w:rPr>
          <w:rFonts w:ascii="Times New Roman" w:eastAsia="Calibri" w:hAnsi="Times New Roman" w:cs="Times New Roman"/>
          <w:color w:val="000000"/>
        </w:rPr>
        <w:t xml:space="preserve"> </w:t>
      </w:r>
      <w:r w:rsidRPr="008B135E">
        <w:rPr>
          <w:rFonts w:ascii="Times New Roman" w:hAnsi="Times New Roman" w:cs="Times New Roman"/>
        </w:rPr>
        <w:t>do pracowników - 23 marca oraz 5 lipca 2021 r.</w:t>
      </w:r>
      <w:r w:rsidRPr="008B135E">
        <w:rPr>
          <w:rFonts w:ascii="Times New Roman" w:hAnsi="Times New Roman" w:cs="Times New Roman"/>
        </w:rPr>
        <w:tab/>
      </w:r>
    </w:p>
    <w:p w14:paraId="00A7BB55" w14:textId="7B7B9C84" w:rsidR="008B135E" w:rsidRPr="008B135E" w:rsidRDefault="008B135E" w:rsidP="008B135E">
      <w:pPr>
        <w:pStyle w:val="Akapitzlist"/>
        <w:spacing w:before="120" w:after="0" w:line="276" w:lineRule="auto"/>
        <w:ind w:left="357"/>
        <w:contextualSpacing w:val="0"/>
        <w:jc w:val="both"/>
        <w:rPr>
          <w:rFonts w:ascii="Times New Roman" w:hAnsi="Times New Roman" w:cs="Times New Roman"/>
        </w:rPr>
      </w:pPr>
      <w:r w:rsidRPr="008B135E">
        <w:rPr>
          <w:rFonts w:ascii="Times New Roman" w:hAnsi="Times New Roman" w:cs="Times New Roman"/>
        </w:rPr>
        <w:t xml:space="preserve">Podstawa prawna: </w:t>
      </w:r>
      <w:r w:rsidR="00ED580A" w:rsidRPr="008B135E">
        <w:rPr>
          <w:rFonts w:ascii="Times New Roman" w:hAnsi="Times New Roman" w:cs="Times New Roman"/>
        </w:rPr>
        <w:t xml:space="preserve">Ustawa </w:t>
      </w:r>
      <w:r w:rsidR="00F73E7C">
        <w:rPr>
          <w:rFonts w:ascii="Times New Roman" w:eastAsia="Times New Roman" w:hAnsi="Times New Roman" w:cs="Times New Roman"/>
          <w:lang w:eastAsia="pl-PL"/>
        </w:rPr>
        <w:t>COVID-19</w:t>
      </w:r>
    </w:p>
    <w:p w14:paraId="4BBC87CE" w14:textId="77777777" w:rsidR="008B135E" w:rsidRPr="008B135E" w:rsidRDefault="00ED580A" w:rsidP="00600293">
      <w:pPr>
        <w:pStyle w:val="Akapitzlist"/>
        <w:numPr>
          <w:ilvl w:val="0"/>
          <w:numId w:val="335"/>
        </w:numPr>
        <w:spacing w:before="120" w:after="0" w:line="276" w:lineRule="auto"/>
        <w:ind w:left="357"/>
        <w:contextualSpacing w:val="0"/>
        <w:jc w:val="both"/>
        <w:rPr>
          <w:rFonts w:ascii="Times New Roman" w:hAnsi="Times New Roman" w:cs="Times New Roman"/>
        </w:rPr>
      </w:pPr>
      <w:r w:rsidRPr="008B135E">
        <w:rPr>
          <w:rFonts w:ascii="Times New Roman" w:hAnsi="Times New Roman" w:cs="Times New Roman"/>
        </w:rPr>
        <w:t>W ciągu pięciu dni roboczych po zakończeniu każdego miesiąca przekazywane są do KPRM dane wg stanu na ostatni dzień miesiąca dot. liczby osób na pracy zdalnej, objętych kwarantanną, aktualnie zarażonych COVID-19 , oraz liczbę osób, które wyzdrowiały</w:t>
      </w:r>
      <w:r w:rsidR="008B135E" w:rsidRPr="008B135E">
        <w:rPr>
          <w:rFonts w:ascii="Times New Roman" w:hAnsi="Times New Roman" w:cs="Times New Roman"/>
        </w:rPr>
        <w:t>.</w:t>
      </w:r>
    </w:p>
    <w:p w14:paraId="6F11C0A1" w14:textId="77777777" w:rsidR="008B135E" w:rsidRPr="008B135E" w:rsidRDefault="008B135E" w:rsidP="008B135E">
      <w:pPr>
        <w:pStyle w:val="Akapitzlist"/>
        <w:spacing w:before="120" w:after="0" w:line="276" w:lineRule="auto"/>
        <w:ind w:left="357"/>
        <w:contextualSpacing w:val="0"/>
        <w:jc w:val="both"/>
        <w:rPr>
          <w:rFonts w:ascii="Times New Roman" w:hAnsi="Times New Roman" w:cs="Times New Roman"/>
        </w:rPr>
      </w:pPr>
      <w:r w:rsidRPr="008B135E">
        <w:rPr>
          <w:rFonts w:ascii="Times New Roman" w:hAnsi="Times New Roman" w:cs="Times New Roman"/>
        </w:rPr>
        <w:t xml:space="preserve">Podstawa prawna: </w:t>
      </w:r>
      <w:r w:rsidR="00ED580A" w:rsidRPr="008B135E">
        <w:rPr>
          <w:rFonts w:ascii="Times New Roman" w:hAnsi="Times New Roman" w:cs="Times New Roman"/>
        </w:rPr>
        <w:t>Pismo Szefa Służby Cywilnej nr DSC.WSWB.3592.4.2020.MDA z 15.04.2020 r</w:t>
      </w:r>
      <w:r w:rsidRPr="008B135E">
        <w:rPr>
          <w:rFonts w:ascii="Times New Roman" w:hAnsi="Times New Roman" w:cs="Times New Roman"/>
        </w:rPr>
        <w:t>.</w:t>
      </w:r>
    </w:p>
    <w:p w14:paraId="7AFCD6C4" w14:textId="77777777" w:rsidR="008B135E" w:rsidRPr="008B135E" w:rsidRDefault="00ED580A" w:rsidP="00600293">
      <w:pPr>
        <w:pStyle w:val="Akapitzlist"/>
        <w:numPr>
          <w:ilvl w:val="0"/>
          <w:numId w:val="335"/>
        </w:numPr>
        <w:spacing w:before="120" w:after="0" w:line="276" w:lineRule="auto"/>
        <w:ind w:left="357"/>
        <w:contextualSpacing w:val="0"/>
        <w:jc w:val="both"/>
        <w:rPr>
          <w:rFonts w:ascii="Times New Roman" w:hAnsi="Times New Roman" w:cs="Times New Roman"/>
        </w:rPr>
      </w:pPr>
      <w:r w:rsidRPr="008B135E">
        <w:rPr>
          <w:rFonts w:ascii="Times New Roman" w:hAnsi="Times New Roman" w:cs="Times New Roman"/>
        </w:rPr>
        <w:t>Codziennie przekazywane są dane do Ministerstwa Klimatu i Środowiska dotyczące liczby osób na pracy zdalnej, przebywających na kwarantannie i izolacji.</w:t>
      </w:r>
    </w:p>
    <w:p w14:paraId="6A1DFC9B" w14:textId="1B70A937" w:rsidR="003D4B08" w:rsidRPr="003D4B08" w:rsidRDefault="008B135E" w:rsidP="003D4B08">
      <w:pPr>
        <w:pStyle w:val="Akapitzlist"/>
        <w:spacing w:before="120" w:after="0" w:line="276" w:lineRule="auto"/>
        <w:ind w:left="357"/>
        <w:contextualSpacing w:val="0"/>
        <w:jc w:val="both"/>
        <w:rPr>
          <w:rFonts w:ascii="Times New Roman" w:hAnsi="Times New Roman" w:cs="Times New Roman"/>
        </w:rPr>
      </w:pPr>
      <w:r w:rsidRPr="008B135E">
        <w:rPr>
          <w:rFonts w:ascii="Times New Roman" w:hAnsi="Times New Roman" w:cs="Times New Roman"/>
        </w:rPr>
        <w:t xml:space="preserve">Podstawa prawna: </w:t>
      </w:r>
      <w:r w:rsidR="00ED580A" w:rsidRPr="008B135E">
        <w:rPr>
          <w:rFonts w:ascii="Times New Roman" w:hAnsi="Times New Roman" w:cs="Times New Roman"/>
        </w:rPr>
        <w:t>Zarządzenie Ministra Klimatu i Środowiska z dnia 3.02.2021 r.</w:t>
      </w:r>
    </w:p>
    <w:p w14:paraId="27825691" w14:textId="4C1873D4" w:rsidR="009062E5" w:rsidRDefault="009062E5" w:rsidP="003D4B08">
      <w:pPr>
        <w:pStyle w:val="Nagwek2"/>
        <w:spacing w:before="120"/>
      </w:pPr>
      <w:bookmarkStart w:id="77" w:name="_Toc89335583"/>
      <w:r>
        <w:lastRenderedPageBreak/>
        <w:t>Inne działania</w:t>
      </w:r>
      <w:bookmarkEnd w:id="77"/>
    </w:p>
    <w:p w14:paraId="726DEAAE" w14:textId="739C4216" w:rsidR="003D4B08" w:rsidRPr="003D4B08" w:rsidRDefault="003D4B08" w:rsidP="00600293">
      <w:pPr>
        <w:pStyle w:val="Akapitzlist"/>
        <w:numPr>
          <w:ilvl w:val="0"/>
          <w:numId w:val="336"/>
        </w:numPr>
        <w:spacing w:before="120" w:after="0" w:line="276" w:lineRule="auto"/>
        <w:contextualSpacing w:val="0"/>
        <w:jc w:val="both"/>
        <w:rPr>
          <w:rFonts w:ascii="Times New Roman" w:hAnsi="Times New Roman" w:cs="Times New Roman"/>
        </w:rPr>
      </w:pPr>
      <w:r w:rsidRPr="003D4B08">
        <w:rPr>
          <w:rFonts w:ascii="Times New Roman" w:hAnsi="Times New Roman" w:cs="Times New Roman"/>
        </w:rPr>
        <w:t>Wyposażono pracowników PAA w środki i materiały zabezpieczające: maseczki jednorazowe, rękawiczki, maseczki wielokrotnego użytku, dozowniki bezdotykowe wolnostojące, płyny i żele dezynfekujące oraz osłony z szkła akrylowego (pleksi).</w:t>
      </w:r>
      <w:r w:rsidRPr="003D4B08">
        <w:rPr>
          <w:rFonts w:ascii="Times New Roman" w:hAnsi="Times New Roman" w:cs="Times New Roman"/>
        </w:rPr>
        <w:tab/>
      </w:r>
      <w:r w:rsidRPr="003D4B08">
        <w:rPr>
          <w:rFonts w:ascii="Times New Roman" w:hAnsi="Times New Roman" w:cs="Times New Roman"/>
        </w:rPr>
        <w:tab/>
      </w:r>
    </w:p>
    <w:p w14:paraId="0108B998" w14:textId="14AC017B" w:rsidR="003D4B08" w:rsidRPr="003D4B08" w:rsidRDefault="003D4B08" w:rsidP="003D4B08">
      <w:pPr>
        <w:pStyle w:val="Akapitzlist"/>
        <w:spacing w:before="120" w:after="0" w:line="276" w:lineRule="auto"/>
        <w:ind w:left="360"/>
        <w:contextualSpacing w:val="0"/>
        <w:jc w:val="both"/>
        <w:rPr>
          <w:rFonts w:ascii="Times New Roman" w:hAnsi="Times New Roman" w:cs="Times New Roman"/>
        </w:rPr>
      </w:pPr>
      <w:r w:rsidRPr="003D4B08">
        <w:rPr>
          <w:rFonts w:ascii="Times New Roman" w:hAnsi="Times New Roman" w:cs="Times New Roman"/>
        </w:rPr>
        <w:t>Podstawa prawna: Art. 207§ 2 Kodeksu Pracy (Dz. U. 2020 poz. 1320</w:t>
      </w:r>
      <w:r w:rsidR="000A17EF">
        <w:rPr>
          <w:rFonts w:ascii="Times New Roman" w:hAnsi="Times New Roman" w:cs="Times New Roman"/>
        </w:rPr>
        <w:t>,</w:t>
      </w:r>
      <w:r w:rsidRPr="003D4B08">
        <w:rPr>
          <w:rFonts w:ascii="Times New Roman" w:hAnsi="Times New Roman" w:cs="Times New Roman"/>
        </w:rPr>
        <w:t xml:space="preserve"> z póź</w:t>
      </w:r>
      <w:r w:rsidR="000A17EF">
        <w:rPr>
          <w:rFonts w:ascii="Times New Roman" w:hAnsi="Times New Roman" w:cs="Times New Roman"/>
        </w:rPr>
        <w:t>n</w:t>
      </w:r>
      <w:r w:rsidRPr="003D4B08">
        <w:rPr>
          <w:rFonts w:ascii="Times New Roman" w:hAnsi="Times New Roman" w:cs="Times New Roman"/>
        </w:rPr>
        <w:t>. zm.)</w:t>
      </w:r>
    </w:p>
    <w:p w14:paraId="7E49738A" w14:textId="77777777" w:rsidR="003D4B08" w:rsidRPr="003D4B08" w:rsidRDefault="003D4B08" w:rsidP="00600293">
      <w:pPr>
        <w:pStyle w:val="Akapitzlist"/>
        <w:numPr>
          <w:ilvl w:val="0"/>
          <w:numId w:val="336"/>
        </w:numPr>
        <w:spacing w:before="120" w:after="0" w:line="276" w:lineRule="auto"/>
        <w:contextualSpacing w:val="0"/>
        <w:jc w:val="both"/>
        <w:rPr>
          <w:rFonts w:ascii="Times New Roman" w:hAnsi="Times New Roman" w:cs="Times New Roman"/>
        </w:rPr>
      </w:pPr>
      <w:r w:rsidRPr="003D4B08">
        <w:rPr>
          <w:rFonts w:ascii="Times New Roman" w:hAnsi="Times New Roman" w:cs="Times New Roman"/>
        </w:rPr>
        <w:t>Przeprowadzenie szczepień przeciwko COVID-19 dla pracowników MKiŚ w siedzibie urzędu, zgodnie z Wytycznymi dotyczącymi organizacji i realizacji szczepień w zakładach pracy. Organizacja niezbędnych zasobów do przeprowadzenia szczepień i przygotowania miejsca zgodnie z wymogami sanitarno-epidemiologicznymi.</w:t>
      </w:r>
    </w:p>
    <w:p w14:paraId="729C6956" w14:textId="77777777" w:rsidR="003D4B08" w:rsidRPr="003D4B08" w:rsidRDefault="003D4B08" w:rsidP="003D4B08">
      <w:pPr>
        <w:pStyle w:val="Akapitzlist"/>
        <w:spacing w:before="120" w:after="0" w:line="276" w:lineRule="auto"/>
        <w:ind w:left="360"/>
        <w:contextualSpacing w:val="0"/>
        <w:jc w:val="both"/>
        <w:rPr>
          <w:rFonts w:ascii="Times New Roman" w:hAnsi="Times New Roman" w:cs="Times New Roman"/>
        </w:rPr>
      </w:pPr>
      <w:r w:rsidRPr="003D4B08">
        <w:rPr>
          <w:rFonts w:ascii="Times New Roman" w:hAnsi="Times New Roman" w:cs="Times New Roman"/>
        </w:rPr>
        <w:t>Podstawa prawna:</w:t>
      </w:r>
    </w:p>
    <w:p w14:paraId="2212A122" w14:textId="77777777" w:rsidR="003D4B08" w:rsidRPr="003D4B08" w:rsidRDefault="003D4B08" w:rsidP="00600293">
      <w:pPr>
        <w:pStyle w:val="Akapitzlist"/>
        <w:numPr>
          <w:ilvl w:val="0"/>
          <w:numId w:val="337"/>
        </w:numPr>
        <w:spacing w:before="120" w:after="0" w:line="276" w:lineRule="auto"/>
        <w:contextualSpacing w:val="0"/>
        <w:jc w:val="both"/>
        <w:rPr>
          <w:rFonts w:ascii="Times New Roman" w:hAnsi="Times New Roman" w:cs="Times New Roman"/>
        </w:rPr>
      </w:pPr>
      <w:r w:rsidRPr="003D4B08">
        <w:rPr>
          <w:rFonts w:ascii="Times New Roman" w:hAnsi="Times New Roman" w:cs="Times New Roman"/>
        </w:rPr>
        <w:t>Rozporządzenie Ministra Zdrowia z dnia 9 kwietnia 2021 r. w sprawie kwalifikacji osób przeprowadzających badania kwalifikacyjne i szczepienia ochronne przeciwko COVID-19.</w:t>
      </w:r>
    </w:p>
    <w:p w14:paraId="330252AE" w14:textId="0F308AE3" w:rsidR="003D4B08" w:rsidRPr="003D4B08" w:rsidRDefault="003D4B08" w:rsidP="00600293">
      <w:pPr>
        <w:pStyle w:val="Akapitzlist"/>
        <w:numPr>
          <w:ilvl w:val="0"/>
          <w:numId w:val="337"/>
        </w:numPr>
        <w:spacing w:before="120" w:after="0" w:line="276" w:lineRule="auto"/>
        <w:contextualSpacing w:val="0"/>
        <w:jc w:val="both"/>
        <w:rPr>
          <w:rFonts w:ascii="Times New Roman" w:hAnsi="Times New Roman" w:cs="Times New Roman"/>
        </w:rPr>
      </w:pPr>
      <w:r w:rsidRPr="003D4B08">
        <w:rPr>
          <w:rFonts w:ascii="Times New Roman" w:hAnsi="Times New Roman" w:cs="Times New Roman"/>
        </w:rPr>
        <w:t xml:space="preserve">Ustawa z dnia 5 grudnia 2008 r. o zapobieganiu oraz zwalczaniu zakażeń i chorób zakaźnych u ludzi (Dz. U. z </w:t>
      </w:r>
      <w:r w:rsidR="003A015C" w:rsidRPr="003D4B08">
        <w:rPr>
          <w:rFonts w:ascii="Times New Roman" w:hAnsi="Times New Roman" w:cs="Times New Roman"/>
        </w:rPr>
        <w:t>202</w:t>
      </w:r>
      <w:r w:rsidR="003A015C">
        <w:rPr>
          <w:rFonts w:ascii="Times New Roman" w:hAnsi="Times New Roman" w:cs="Times New Roman"/>
        </w:rPr>
        <w:t>1</w:t>
      </w:r>
      <w:r w:rsidR="003A015C" w:rsidRPr="003D4B08">
        <w:rPr>
          <w:rFonts w:ascii="Times New Roman" w:hAnsi="Times New Roman" w:cs="Times New Roman"/>
        </w:rPr>
        <w:t xml:space="preserve"> </w:t>
      </w:r>
      <w:r w:rsidRPr="003D4B08">
        <w:rPr>
          <w:rFonts w:ascii="Times New Roman" w:hAnsi="Times New Roman" w:cs="Times New Roman"/>
        </w:rPr>
        <w:t xml:space="preserve">r. poz. </w:t>
      </w:r>
      <w:r w:rsidR="003A015C">
        <w:rPr>
          <w:rFonts w:ascii="Times New Roman" w:hAnsi="Times New Roman" w:cs="Times New Roman"/>
        </w:rPr>
        <w:t>2069</w:t>
      </w:r>
      <w:r w:rsidRPr="003D4B08">
        <w:rPr>
          <w:rFonts w:ascii="Times New Roman" w:hAnsi="Times New Roman" w:cs="Times New Roman"/>
        </w:rPr>
        <w:t>, z późn. zm.).</w:t>
      </w:r>
    </w:p>
    <w:p w14:paraId="26FAF78A" w14:textId="77777777" w:rsidR="003D4B08" w:rsidRPr="003D4B08" w:rsidRDefault="003D4B08" w:rsidP="00600293">
      <w:pPr>
        <w:pStyle w:val="Akapitzlist"/>
        <w:numPr>
          <w:ilvl w:val="0"/>
          <w:numId w:val="336"/>
        </w:numPr>
        <w:spacing w:before="120" w:after="0" w:line="276" w:lineRule="auto"/>
        <w:contextualSpacing w:val="0"/>
        <w:jc w:val="both"/>
        <w:rPr>
          <w:rFonts w:ascii="Times New Roman" w:hAnsi="Times New Roman" w:cs="Times New Roman"/>
        </w:rPr>
      </w:pPr>
      <w:r w:rsidRPr="003D4B08">
        <w:rPr>
          <w:rFonts w:ascii="Times New Roman" w:hAnsi="Times New Roman" w:cs="Times New Roman"/>
        </w:rPr>
        <w:t>Zakup przedłużenia subskrypcji TeamViewer, umożliwiającej świadczenie pracownikom Ministerstwa zdalnej usługi HelpDesk oraz zestawów do podpisu elektronicznego:</w:t>
      </w:r>
    </w:p>
    <w:p w14:paraId="02292D3A" w14:textId="77777777" w:rsidR="003D4B08" w:rsidRPr="003D4B08" w:rsidRDefault="003D4B08" w:rsidP="00600293">
      <w:pPr>
        <w:pStyle w:val="Akapitzlist"/>
        <w:numPr>
          <w:ilvl w:val="0"/>
          <w:numId w:val="338"/>
        </w:numPr>
        <w:spacing w:before="120" w:after="0" w:line="276" w:lineRule="auto"/>
        <w:contextualSpacing w:val="0"/>
        <w:jc w:val="both"/>
        <w:rPr>
          <w:rFonts w:ascii="Times New Roman" w:hAnsi="Times New Roman" w:cs="Times New Roman"/>
        </w:rPr>
      </w:pPr>
      <w:r w:rsidRPr="003D4B08">
        <w:rPr>
          <w:rFonts w:ascii="Times New Roman" w:hAnsi="Times New Roman" w:cs="Times New Roman"/>
        </w:rPr>
        <w:t>subskrypcji komunikatora ZI-Chat do pracy zdalnej, kamer internetowych, umożliwiających pracownikom Ministerstwa uczestniczenie w wideospotkaniach;</w:t>
      </w:r>
    </w:p>
    <w:p w14:paraId="57799F79" w14:textId="77777777" w:rsidR="003D4B08" w:rsidRPr="003D4B08" w:rsidRDefault="003D4B08" w:rsidP="00600293">
      <w:pPr>
        <w:pStyle w:val="Akapitzlist"/>
        <w:numPr>
          <w:ilvl w:val="0"/>
          <w:numId w:val="338"/>
        </w:numPr>
        <w:spacing w:before="120" w:after="0" w:line="276" w:lineRule="auto"/>
        <w:contextualSpacing w:val="0"/>
        <w:jc w:val="both"/>
        <w:rPr>
          <w:rFonts w:ascii="Times New Roman" w:hAnsi="Times New Roman" w:cs="Times New Roman"/>
        </w:rPr>
      </w:pPr>
      <w:r w:rsidRPr="003D4B08">
        <w:rPr>
          <w:rFonts w:ascii="Times New Roman" w:hAnsi="Times New Roman" w:cs="Times New Roman"/>
        </w:rPr>
        <w:t>modemów, umożliwiających pracownikom Ministerstwa korzystanie z internetu na pracy zdalnej;</w:t>
      </w:r>
    </w:p>
    <w:p w14:paraId="1B34AC7C" w14:textId="77777777" w:rsidR="003D4B08" w:rsidRPr="003D4B08" w:rsidRDefault="003D4B08" w:rsidP="00600293">
      <w:pPr>
        <w:pStyle w:val="Akapitzlist"/>
        <w:numPr>
          <w:ilvl w:val="0"/>
          <w:numId w:val="338"/>
        </w:numPr>
        <w:spacing w:before="120" w:after="0" w:line="276" w:lineRule="auto"/>
        <w:contextualSpacing w:val="0"/>
        <w:jc w:val="both"/>
        <w:rPr>
          <w:rFonts w:ascii="Times New Roman" w:hAnsi="Times New Roman" w:cs="Times New Roman"/>
        </w:rPr>
      </w:pPr>
      <w:r w:rsidRPr="003D4B08">
        <w:rPr>
          <w:rFonts w:ascii="Times New Roman" w:hAnsi="Times New Roman" w:cs="Times New Roman"/>
        </w:rPr>
        <w:t>licencji Webex Flex umożliwiających organizację wideokonferencji, a także zarządzanie webinariami oraz szkoleniami on-line;</w:t>
      </w:r>
    </w:p>
    <w:p w14:paraId="2460BAFC" w14:textId="77777777" w:rsidR="003D4B08" w:rsidRPr="003D4B08" w:rsidRDefault="003D4B08" w:rsidP="00600293">
      <w:pPr>
        <w:pStyle w:val="Akapitzlist"/>
        <w:numPr>
          <w:ilvl w:val="0"/>
          <w:numId w:val="338"/>
        </w:numPr>
        <w:spacing w:before="120" w:after="0" w:line="276" w:lineRule="auto"/>
        <w:contextualSpacing w:val="0"/>
        <w:jc w:val="both"/>
        <w:rPr>
          <w:rFonts w:ascii="Times New Roman" w:hAnsi="Times New Roman" w:cs="Times New Roman"/>
        </w:rPr>
      </w:pPr>
      <w:r w:rsidRPr="003D4B08">
        <w:rPr>
          <w:rFonts w:ascii="Times New Roman" w:hAnsi="Times New Roman" w:cs="Times New Roman"/>
        </w:rPr>
        <w:t>sukcesywne wydawanie certyfikatów kwalifikowanych pracownikom Ministerstwa, umożliwiających elektroniczne podpisywanie dokumentów.</w:t>
      </w:r>
    </w:p>
    <w:p w14:paraId="6120657A" w14:textId="1D74054C" w:rsidR="003D4B08" w:rsidRPr="00F73E7C" w:rsidRDefault="003D4B08" w:rsidP="00F73E7C">
      <w:pPr>
        <w:spacing w:before="120" w:after="0" w:line="276" w:lineRule="auto"/>
        <w:ind w:left="360"/>
        <w:jc w:val="both"/>
        <w:rPr>
          <w:rFonts w:ascii="Times New Roman" w:hAnsi="Times New Roman" w:cs="Times New Roman"/>
        </w:rPr>
      </w:pPr>
      <w:r w:rsidRPr="003D4B08">
        <w:rPr>
          <w:rFonts w:ascii="Times New Roman" w:hAnsi="Times New Roman" w:cs="Times New Roman"/>
        </w:rPr>
        <w:t xml:space="preserve">Podstawa prawna: Ustawa </w:t>
      </w:r>
      <w:r w:rsidR="00F73E7C">
        <w:rPr>
          <w:rFonts w:ascii="Times New Roman" w:eastAsia="Times New Roman" w:hAnsi="Times New Roman" w:cs="Times New Roman"/>
          <w:lang w:eastAsia="pl-PL"/>
        </w:rPr>
        <w:t xml:space="preserve">COVID-19 </w:t>
      </w:r>
      <w:r w:rsidRPr="003D4B08">
        <w:rPr>
          <w:rFonts w:ascii="Times New Roman" w:hAnsi="Times New Roman" w:cs="Times New Roman"/>
        </w:rPr>
        <w:t>oraz inne ustawy nią zmienione.</w:t>
      </w:r>
    </w:p>
    <w:p w14:paraId="7EEF60FA" w14:textId="51EEB00A" w:rsidR="009062E5" w:rsidRDefault="009062E5" w:rsidP="00111A9A">
      <w:pPr>
        <w:pStyle w:val="Nagwek1"/>
      </w:pPr>
      <w:bookmarkStart w:id="78" w:name="_Toc89335584"/>
      <w:r>
        <w:t>Ministerstwo Kultury, Dziedzictwa Narodowego i Sportu</w:t>
      </w:r>
      <w:bookmarkEnd w:id="78"/>
    </w:p>
    <w:p w14:paraId="6C483F9C" w14:textId="0EE1DD9A" w:rsidR="009062E5" w:rsidRDefault="009062E5" w:rsidP="00E8407A">
      <w:pPr>
        <w:pStyle w:val="Nagwek2"/>
        <w:spacing w:before="120"/>
      </w:pPr>
      <w:bookmarkStart w:id="79" w:name="_Toc89335585"/>
      <w:r>
        <w:t>Działania legislacyjne</w:t>
      </w:r>
      <w:bookmarkEnd w:id="79"/>
    </w:p>
    <w:p w14:paraId="0CB02429" w14:textId="05411DD1" w:rsidR="00E8407A" w:rsidRDefault="00E8407A" w:rsidP="00600293">
      <w:pPr>
        <w:pStyle w:val="Akapitzlist"/>
        <w:numPr>
          <w:ilvl w:val="0"/>
          <w:numId w:val="460"/>
        </w:numPr>
        <w:spacing w:before="120" w:after="0" w:line="276" w:lineRule="auto"/>
        <w:contextualSpacing w:val="0"/>
        <w:jc w:val="both"/>
        <w:rPr>
          <w:rFonts w:ascii="Times New Roman" w:hAnsi="Times New Roman" w:cs="Times New Roman"/>
        </w:rPr>
      </w:pPr>
      <w:r w:rsidRPr="00E8407A">
        <w:rPr>
          <w:rFonts w:ascii="Times New Roman" w:hAnsi="Times New Roman" w:cs="Times New Roman"/>
        </w:rPr>
        <w:t>We współpracy z Parlamentem RP zostały przygotowane przepisy ustawy z dnia 24 czerwca 2021</w:t>
      </w:r>
      <w:r>
        <w:rPr>
          <w:rFonts w:ascii="Times New Roman" w:hAnsi="Times New Roman" w:cs="Times New Roman"/>
        </w:rPr>
        <w:t xml:space="preserve"> </w:t>
      </w:r>
      <w:r w:rsidRPr="00E8407A">
        <w:rPr>
          <w:rFonts w:ascii="Times New Roman" w:hAnsi="Times New Roman" w:cs="Times New Roman"/>
        </w:rPr>
        <w:t>r. o zmianie ustawy o szczególnych rozwiązaniach związanych z zapobieganiem,</w:t>
      </w:r>
      <w:r>
        <w:rPr>
          <w:rFonts w:ascii="Times New Roman" w:hAnsi="Times New Roman" w:cs="Times New Roman"/>
        </w:rPr>
        <w:t xml:space="preserve"> </w:t>
      </w:r>
      <w:r w:rsidRPr="00E8407A">
        <w:rPr>
          <w:rFonts w:ascii="Times New Roman" w:hAnsi="Times New Roman" w:cs="Times New Roman"/>
        </w:rPr>
        <w:t>przeciwdziałaniem i zwalczaniem COVID-19, innych chorób zakaźnych oraz wywołanych nimi sytuacji kryzysowych oraz niektórych innych ustaw (Dz. U. poz. 1192), które przewidywały możliwość:</w:t>
      </w:r>
    </w:p>
    <w:p w14:paraId="0DB056BF" w14:textId="77777777" w:rsidR="00E8407A" w:rsidRDefault="00E8407A" w:rsidP="00600293">
      <w:pPr>
        <w:pStyle w:val="Akapitzlist"/>
        <w:numPr>
          <w:ilvl w:val="0"/>
          <w:numId w:val="461"/>
        </w:numPr>
        <w:spacing w:before="120" w:after="0" w:line="276" w:lineRule="auto"/>
        <w:contextualSpacing w:val="0"/>
        <w:jc w:val="both"/>
        <w:rPr>
          <w:rFonts w:ascii="Times New Roman" w:hAnsi="Times New Roman" w:cs="Times New Roman"/>
        </w:rPr>
      </w:pPr>
      <w:r w:rsidRPr="00E8407A">
        <w:rPr>
          <w:rFonts w:ascii="Times New Roman" w:hAnsi="Times New Roman" w:cs="Times New Roman"/>
        </w:rPr>
        <w:lastRenderedPageBreak/>
        <w:t>zwalniania przewodników turystycznych - muzealnych (PKD 79.90A) z obowiązku opłacania składek na ubezpieczenie społeczne, na ubezpieczenie zdrowotne, na Fundusz Pracy, Fundusz Solidarnościowy, Fundusz Gwarantowanych Świadczeń Pracowniczych lub Fundusz Emerytur Pomostowych, obok innych typów branż np. gastronomicznej, kulturalno-rozrywkowej (estradowej, targowej, fotograficznej, filmowej, muzealnej), sportowej (fitness, siłownie, rekreacja, baseny, aquaparki, uzdrowiska), sprzedaży detalicznej (targowiska, bazary), turystycznej (organizatorzy turystyki, hotele i podobne obiekty zakwaterowania, przewodnicy górscy, piloci wycieczek). Zgodnie z zawartym w ustawie przepisem regulującym procedurę uzyskiwania ww. zwolnienia od składek, uzyskanie tej formy pomocy państwa wymaga złożenia przez zainteresowanych wniosku o zwolnienie z opłacania składek za okres od dnia 1 lipca 2020 r. do 30 września 2020 r. – w terminie do dnia 30 września 2021 r. (przepisy art. 31zo ust.8 oraz art.31zp ust.1 lit. 3b ustawy),</w:t>
      </w:r>
    </w:p>
    <w:p w14:paraId="63E15A88" w14:textId="77777777" w:rsidR="00E8407A" w:rsidRDefault="00E8407A" w:rsidP="00600293">
      <w:pPr>
        <w:pStyle w:val="Akapitzlist"/>
        <w:numPr>
          <w:ilvl w:val="0"/>
          <w:numId w:val="461"/>
        </w:numPr>
        <w:spacing w:before="120" w:after="0" w:line="276" w:lineRule="auto"/>
        <w:contextualSpacing w:val="0"/>
        <w:jc w:val="both"/>
        <w:rPr>
          <w:rFonts w:ascii="Times New Roman" w:hAnsi="Times New Roman" w:cs="Times New Roman"/>
        </w:rPr>
      </w:pPr>
      <w:r w:rsidRPr="00E8407A">
        <w:rPr>
          <w:rFonts w:ascii="Times New Roman" w:hAnsi="Times New Roman" w:cs="Times New Roman"/>
        </w:rPr>
        <w:t>udzielania dofinansowania przez Polski Instytut Sztuki Filmowej na sfinansowanie lub dofinansowanie kosztów, które podmioty prowadzące działalność z zakresu kinematografii (projektów filmowych, produkcji filmów, dystrybucji filmów i rozpowszechniania filmów, promocji polskiej twórczości filmowej i upowszechniania kultury filmowej), poniosły w okresie od dnia 1 listopada 2020 r. do 31 sierpnia 2021 r. (przepis art. 31zzs ust. 1 ustawy). Zgodnie z art. 31zzs ust. 5 środki finansowe mogą zostać przyznane przez Polski Instytut Sztuki Filmowej także na wniosek osoby fizycznej biorącej udział w tworzeniu utworu audiowizualnego, która znalazła się w trudnej sytuacji materialnej w związku z epidemią COVID-19, w formie stypendium, o którym mowa w art. 13 ust. 3 ustawy z dnia 30 czerwca 2005 r. o kinematografii.</w:t>
      </w:r>
    </w:p>
    <w:p w14:paraId="6D319728" w14:textId="041E885C" w:rsidR="00E8407A" w:rsidRPr="00E8407A" w:rsidRDefault="00E8407A" w:rsidP="00E8407A">
      <w:pPr>
        <w:pStyle w:val="Akapitzlist"/>
        <w:spacing w:before="120" w:after="0" w:line="276" w:lineRule="auto"/>
        <w:contextualSpacing w:val="0"/>
        <w:jc w:val="both"/>
        <w:rPr>
          <w:rFonts w:ascii="Times New Roman" w:hAnsi="Times New Roman" w:cs="Times New Roman"/>
        </w:rPr>
      </w:pPr>
      <w:r w:rsidRPr="00E8407A">
        <w:rPr>
          <w:rFonts w:ascii="Times New Roman" w:hAnsi="Times New Roman" w:cs="Times New Roman"/>
        </w:rPr>
        <w:t xml:space="preserve">Zgodnie z nowelizacją ustawy podmioty te składają wnioski odpowiednio o sfinansowanie, dofinansowanie albo stypendium w terminie od dnia ogłoszenia rozpoczęcia naboru wniosków przez Polski Instytut Sztuki Filmowej do dnia 30 września 2021 r. (art. 31zzs ust. 8). Minister Kultury Dziedzictwa Narodowego i Sportu wydał również rozporządzenie Ministra Kultury, Dziedzictwa Narodowego i Sportu z dnia 19 marca 2021 r. w sprawie czasowego ograniczenia funkcjonowania uczelni artystycznych w związku z zapobieganiem, przeciwdziałaniem i zwalczaniem COVID-19 (Dz. U. poz.539). Przedmiotowe rozporządzenie stanowi wykonanie upoważnienia ustawowego zawartego w art. 433a ustawy z dnia 20 lipca 2018 r. – Prawo o szkolnictwie wyższym i nauce (Dz. U. z 2020 r. poz. 85 i 374), dodanego przepisami art. 29 pkt 3 ustawy </w:t>
      </w:r>
      <w:r w:rsidR="00AE72D0">
        <w:rPr>
          <w:rFonts w:ascii="Times New Roman" w:hAnsi="Times New Roman" w:cs="Times New Roman"/>
        </w:rPr>
        <w:t>COVID-19</w:t>
      </w:r>
      <w:r w:rsidRPr="00E8407A">
        <w:rPr>
          <w:rFonts w:ascii="Times New Roman" w:hAnsi="Times New Roman" w:cs="Times New Roman"/>
        </w:rPr>
        <w:t xml:space="preserve"> (Dz. U. poz. 374). Zgodnie z przepisem upoważniającym minister właściwy do spraw kultury i ochrony dziedzictwa narodowego może, w drodze rozporządzenia, czasowo ograniczyć funkcjonowanie uczelni artystycznych na obszarze kraju. Wydanie rozporządzenia było uzasadnione wystąpieniem nadzwyczajnych okoliczności zagrażających życiu lub zdrowiu członków wspólnoty uczelni artystycznych w związku z rozprzestrzeniającym się na obszarze Rzeczypospolitej Polskiej wirusa SARS-CoV-2 oraz zidentyfikowane przypadki za</w:t>
      </w:r>
      <w:r w:rsidRPr="00E8407A">
        <w:rPr>
          <w:rFonts w:ascii="Times New Roman" w:hAnsi="Times New Roman" w:cs="Times New Roman"/>
        </w:rPr>
        <w:lastRenderedPageBreak/>
        <w:t>chorowań na COVID-19. Ponadto w ramach prac legislacyjnych nad wydawanymi w drodze rozporządzenia  Rady Ministrów przepisami dotyczącymi ustanowienia określonych ograniczeń, nakazów i zakazów w związku z wystąpieniem stanu epidemii, Minister Kultury, Dziedzictwa Narodowego i Sportu zgłaszał propozycje regulacji w zakresie prowadzenia działalności kulturalnej i działalności sportowej.</w:t>
      </w:r>
    </w:p>
    <w:p w14:paraId="09FF172B" w14:textId="129F8926" w:rsidR="009E6148" w:rsidRPr="00E8407A" w:rsidRDefault="00E8407A" w:rsidP="00600293">
      <w:pPr>
        <w:pStyle w:val="Akapitzlist"/>
        <w:numPr>
          <w:ilvl w:val="0"/>
          <w:numId w:val="460"/>
        </w:numPr>
        <w:spacing w:before="120" w:after="0" w:line="276" w:lineRule="auto"/>
        <w:ind w:left="357" w:hanging="357"/>
        <w:contextualSpacing w:val="0"/>
        <w:jc w:val="both"/>
        <w:rPr>
          <w:rFonts w:ascii="Times New Roman" w:hAnsi="Times New Roman" w:cs="Times New Roman"/>
        </w:rPr>
      </w:pPr>
      <w:r w:rsidRPr="00E8407A">
        <w:rPr>
          <w:rFonts w:ascii="Times New Roman" w:hAnsi="Times New Roman" w:cs="Times New Roman"/>
        </w:rPr>
        <w:t>Ministerstwo Kultury, Dziedzictwa Narodowego i Sportu brało udział w uzgadnianiu przepisów Rozporządzenia Rady Ministrów zmieniającego rozporządzenie w sprawie ustanowienia określonych ograniczeń, nakazów i zakazów w związku z wystąpieniem stanu epidemii, w zakresie zaleceń i wytycznych w odniesieniu do bibliotek, domów kultury oraz archiwów.</w:t>
      </w:r>
    </w:p>
    <w:p w14:paraId="45DEB718" w14:textId="71759B9F" w:rsidR="00E8407A" w:rsidRDefault="009062E5" w:rsidP="00E8407A">
      <w:pPr>
        <w:pStyle w:val="Nagwek2"/>
        <w:spacing w:before="120"/>
      </w:pPr>
      <w:bookmarkStart w:id="80" w:name="_Toc89335586"/>
      <w:r>
        <w:t xml:space="preserve">Działania </w:t>
      </w:r>
      <w:r w:rsidR="00E8407A">
        <w:t>związane z opracowywaniem zaleceń/ wytycznych</w:t>
      </w:r>
      <w:bookmarkEnd w:id="80"/>
    </w:p>
    <w:p w14:paraId="3930405B" w14:textId="77777777" w:rsidR="00E8407A" w:rsidRPr="00E8407A" w:rsidRDefault="00E8407A" w:rsidP="00600293">
      <w:pPr>
        <w:pStyle w:val="Akapitzlist"/>
        <w:numPr>
          <w:ilvl w:val="0"/>
          <w:numId w:val="462"/>
        </w:numPr>
        <w:spacing w:before="120" w:after="0" w:line="276" w:lineRule="auto"/>
        <w:ind w:left="357" w:hanging="357"/>
        <w:contextualSpacing w:val="0"/>
        <w:jc w:val="both"/>
        <w:rPr>
          <w:rFonts w:ascii="Times New Roman" w:hAnsi="Times New Roman" w:cs="Times New Roman"/>
        </w:rPr>
      </w:pPr>
      <w:r w:rsidRPr="00E8407A">
        <w:rPr>
          <w:rFonts w:ascii="Times New Roman" w:hAnsi="Times New Roman" w:cs="Times New Roman"/>
        </w:rPr>
        <w:t>W zakresie wydanych zaleceń i wytycznych przygotowano i uzgodniono z GIS „Podstawowe zasady związane z udziałem w seansie filmowym” oraz „zalecenia dla kin plenerowych i samochodowych”.</w:t>
      </w:r>
    </w:p>
    <w:p w14:paraId="56267CBE" w14:textId="6BD0A0D0" w:rsidR="00E8407A" w:rsidRPr="00E8407A" w:rsidRDefault="00E8407A" w:rsidP="00600293">
      <w:pPr>
        <w:pStyle w:val="Akapitzlist"/>
        <w:numPr>
          <w:ilvl w:val="0"/>
          <w:numId w:val="462"/>
        </w:numPr>
        <w:spacing w:before="120" w:after="0" w:line="276" w:lineRule="auto"/>
        <w:ind w:left="357" w:hanging="357"/>
        <w:contextualSpacing w:val="0"/>
        <w:jc w:val="both"/>
        <w:rPr>
          <w:rFonts w:ascii="Times New Roman" w:hAnsi="Times New Roman" w:cs="Times New Roman"/>
        </w:rPr>
      </w:pPr>
      <w:r w:rsidRPr="00E8407A">
        <w:rPr>
          <w:rFonts w:ascii="Times New Roman" w:hAnsi="Times New Roman" w:cs="Times New Roman"/>
        </w:rPr>
        <w:t>Opracowano zasady działalności muzeów i galerii sztuki (</w:t>
      </w:r>
      <w:hyperlink r:id="rId59" w:history="1">
        <w:r w:rsidRPr="00E8407A">
          <w:rPr>
            <w:rStyle w:val="Hipercze"/>
            <w:rFonts w:ascii="Times New Roman" w:hAnsi="Times New Roman" w:cs="Times New Roman"/>
          </w:rPr>
          <w:t>https://www.gov.pl/web/kulturaisport/od20-marca-zaostrzone-zasady-bezpieczenstwa-w-calym-kraju</w:t>
        </w:r>
      </w:hyperlink>
      <w:r w:rsidRPr="00E8407A">
        <w:rPr>
          <w:rFonts w:ascii="Times New Roman" w:hAnsi="Times New Roman" w:cs="Times New Roman"/>
        </w:rPr>
        <w:t>).</w:t>
      </w:r>
    </w:p>
    <w:p w14:paraId="47E01EB1" w14:textId="4683FABE" w:rsidR="00E8407A" w:rsidRPr="00E8407A" w:rsidRDefault="00E8407A" w:rsidP="00600293">
      <w:pPr>
        <w:pStyle w:val="Akapitzlist"/>
        <w:numPr>
          <w:ilvl w:val="0"/>
          <w:numId w:val="462"/>
        </w:numPr>
        <w:spacing w:before="120" w:after="0" w:line="276" w:lineRule="auto"/>
        <w:ind w:left="357" w:hanging="357"/>
        <w:contextualSpacing w:val="0"/>
        <w:jc w:val="both"/>
        <w:rPr>
          <w:rFonts w:ascii="Times New Roman" w:hAnsi="Times New Roman" w:cs="Times New Roman"/>
        </w:rPr>
      </w:pPr>
      <w:r w:rsidRPr="00E8407A">
        <w:rPr>
          <w:rFonts w:ascii="Times New Roman" w:hAnsi="Times New Roman" w:cs="Times New Roman"/>
        </w:rPr>
        <w:t xml:space="preserve">Wypracowano, we współpracy z NIMOZ, zasady ponownego otwarcia/działania muzeów, w tym zwiedzania ekspozycji od dnia 4 maja </w:t>
      </w:r>
      <w:r w:rsidR="008C4DDA">
        <w:rPr>
          <w:rFonts w:ascii="Times New Roman" w:hAnsi="Times New Roman" w:cs="Times New Roman"/>
        </w:rPr>
        <w:t xml:space="preserve">2021 </w:t>
      </w:r>
      <w:r w:rsidRPr="00E8407A">
        <w:rPr>
          <w:rFonts w:ascii="Times New Roman" w:hAnsi="Times New Roman" w:cs="Times New Roman"/>
        </w:rPr>
        <w:t>r. (https://www.gov.pl/web/kulturaisport/muzea-i-galeriesztuki ).</w:t>
      </w:r>
    </w:p>
    <w:p w14:paraId="2ABD3BC9" w14:textId="3388B3AD" w:rsidR="009062E5" w:rsidRDefault="00E8407A" w:rsidP="001703D4">
      <w:pPr>
        <w:pStyle w:val="Nagwek2"/>
        <w:spacing w:before="120"/>
      </w:pPr>
      <w:bookmarkStart w:id="81" w:name="_Toc89335587"/>
      <w:r>
        <w:t xml:space="preserve">Działania </w:t>
      </w:r>
      <w:r w:rsidR="009062E5">
        <w:t>organizacyjne</w:t>
      </w:r>
      <w:bookmarkEnd w:id="81"/>
    </w:p>
    <w:p w14:paraId="04F1B005" w14:textId="1EA61CDB" w:rsidR="001703D4" w:rsidRPr="001703D4" w:rsidRDefault="001703D4" w:rsidP="001703D4">
      <w:pPr>
        <w:spacing w:before="120" w:after="0" w:line="276" w:lineRule="auto"/>
        <w:jc w:val="both"/>
        <w:rPr>
          <w:rFonts w:ascii="Times New Roman" w:hAnsi="Times New Roman" w:cs="Times New Roman"/>
        </w:rPr>
      </w:pPr>
      <w:r w:rsidRPr="001703D4">
        <w:rPr>
          <w:rFonts w:ascii="Times New Roman" w:hAnsi="Times New Roman" w:cs="Times New Roman"/>
        </w:rPr>
        <w:t>Dyrektor Generalny Ministerstwa Kultury, Dziedzictwa Narodowego i Sportu, na podstawie zaleceń Państwowej Inspekcji Pracy na bieżąco podejmował czynności mające na celu zminimalizowanie zagrożenia wirusem SARS-CoV-2, wywołującego chorobę COVID-19, m.in.:</w:t>
      </w:r>
    </w:p>
    <w:p w14:paraId="0798CA13" w14:textId="77777777" w:rsidR="001703D4" w:rsidRPr="001703D4" w:rsidRDefault="001703D4" w:rsidP="00600293">
      <w:pPr>
        <w:pStyle w:val="Akapitzlist"/>
        <w:numPr>
          <w:ilvl w:val="0"/>
          <w:numId w:val="463"/>
        </w:numPr>
        <w:spacing w:before="120" w:after="0" w:line="276" w:lineRule="auto"/>
        <w:contextualSpacing w:val="0"/>
        <w:jc w:val="both"/>
        <w:rPr>
          <w:rFonts w:ascii="Times New Roman" w:hAnsi="Times New Roman" w:cs="Times New Roman"/>
        </w:rPr>
      </w:pPr>
      <w:r w:rsidRPr="001703D4">
        <w:rPr>
          <w:rFonts w:ascii="Times New Roman" w:hAnsi="Times New Roman" w:cs="Times New Roman"/>
        </w:rPr>
        <w:t>wykorzystywana była na bieżąco wprowadzona wcześniej Instrukcja postępowania w związku z ryzykiem wystąpienia koronawirusa (SARS-CoV-2) na terenie Urzędu obsługującego Ministra Kultury i Dziedzictwa Narodowego oraz w sprawie czynności realizowanych w celu zapewnienia ciągłości kierowania w Ministerstwie Kultury i Dziedzictwa Narodowego;</w:t>
      </w:r>
    </w:p>
    <w:p w14:paraId="7B233D29" w14:textId="77777777" w:rsidR="001703D4" w:rsidRPr="001703D4" w:rsidRDefault="001703D4" w:rsidP="00600293">
      <w:pPr>
        <w:pStyle w:val="Akapitzlist"/>
        <w:numPr>
          <w:ilvl w:val="0"/>
          <w:numId w:val="463"/>
        </w:numPr>
        <w:spacing w:before="120" w:after="0" w:line="276" w:lineRule="auto"/>
        <w:contextualSpacing w:val="0"/>
        <w:jc w:val="both"/>
        <w:rPr>
          <w:rFonts w:ascii="Times New Roman" w:hAnsi="Times New Roman" w:cs="Times New Roman"/>
        </w:rPr>
      </w:pPr>
      <w:r w:rsidRPr="001703D4">
        <w:rPr>
          <w:rFonts w:ascii="Times New Roman" w:hAnsi="Times New Roman" w:cs="Times New Roman"/>
        </w:rPr>
        <w:t>pracownicy byli informowani o aktualnej sytuacji pandemicznej i zapoznawani z zaleceniami Głównego Inspektoratu Sanitarnego;</w:t>
      </w:r>
    </w:p>
    <w:p w14:paraId="2F722F7A" w14:textId="77777777" w:rsidR="001703D4" w:rsidRPr="001703D4" w:rsidRDefault="001703D4" w:rsidP="00600293">
      <w:pPr>
        <w:pStyle w:val="Akapitzlist"/>
        <w:numPr>
          <w:ilvl w:val="0"/>
          <w:numId w:val="463"/>
        </w:numPr>
        <w:spacing w:before="120" w:after="0" w:line="276" w:lineRule="auto"/>
        <w:contextualSpacing w:val="0"/>
        <w:jc w:val="both"/>
        <w:rPr>
          <w:rFonts w:ascii="Times New Roman" w:hAnsi="Times New Roman" w:cs="Times New Roman"/>
        </w:rPr>
      </w:pPr>
      <w:r w:rsidRPr="001703D4">
        <w:rPr>
          <w:rFonts w:ascii="Times New Roman" w:hAnsi="Times New Roman" w:cs="Times New Roman"/>
        </w:rPr>
        <w:t>w budynkach Ministerstwa zapewniony był powszechny dostęp dla pracowników do środków dezynfekcyjnych oraz realizowane było bieżące odkażanie powierzchni wspólnych (poręczy, klamek etc.);</w:t>
      </w:r>
    </w:p>
    <w:p w14:paraId="723EC7E0" w14:textId="77777777" w:rsidR="001703D4" w:rsidRPr="001703D4" w:rsidRDefault="001703D4" w:rsidP="00600293">
      <w:pPr>
        <w:pStyle w:val="Akapitzlist"/>
        <w:numPr>
          <w:ilvl w:val="0"/>
          <w:numId w:val="463"/>
        </w:numPr>
        <w:spacing w:before="120" w:after="0" w:line="276" w:lineRule="auto"/>
        <w:contextualSpacing w:val="0"/>
        <w:jc w:val="both"/>
        <w:rPr>
          <w:rFonts w:ascii="Times New Roman" w:hAnsi="Times New Roman" w:cs="Times New Roman"/>
        </w:rPr>
      </w:pPr>
      <w:r w:rsidRPr="001703D4">
        <w:rPr>
          <w:rFonts w:ascii="Times New Roman" w:hAnsi="Times New Roman" w:cs="Times New Roman"/>
        </w:rPr>
        <w:t>pracowników mających największy kontakt z klientem zewnętrznym wyposażano na bieżąco w niezbędne, najbardziej skuteczne środki ochrony osobistej;</w:t>
      </w:r>
    </w:p>
    <w:p w14:paraId="1E61D482" w14:textId="2B82E9E3" w:rsidR="00E8407A" w:rsidRPr="001703D4" w:rsidRDefault="001703D4" w:rsidP="00600293">
      <w:pPr>
        <w:pStyle w:val="Akapitzlist"/>
        <w:numPr>
          <w:ilvl w:val="0"/>
          <w:numId w:val="463"/>
        </w:numPr>
        <w:spacing w:before="120" w:after="0" w:line="276" w:lineRule="auto"/>
        <w:contextualSpacing w:val="0"/>
        <w:jc w:val="both"/>
        <w:rPr>
          <w:rFonts w:ascii="Times New Roman" w:hAnsi="Times New Roman" w:cs="Times New Roman"/>
        </w:rPr>
      </w:pPr>
      <w:r w:rsidRPr="001703D4">
        <w:rPr>
          <w:rFonts w:ascii="Times New Roman" w:hAnsi="Times New Roman" w:cs="Times New Roman"/>
        </w:rPr>
        <w:lastRenderedPageBreak/>
        <w:t>na bieżąco, w miarę potrzeb wydawany był sprzęt do świadczenia pracy zdalnej dla pracowników Ministerstwa, co pozwoliło ograniczyć kontakty bezpośrednie do niezbędnego minimum.</w:t>
      </w:r>
    </w:p>
    <w:p w14:paraId="38AB4817" w14:textId="4179F587" w:rsidR="009062E5" w:rsidRDefault="009062E5" w:rsidP="00A265E5">
      <w:pPr>
        <w:pStyle w:val="Nagwek2"/>
        <w:spacing w:before="120"/>
      </w:pPr>
      <w:bookmarkStart w:id="82" w:name="_Toc89335588"/>
      <w:r>
        <w:t>Działania informacyjne</w:t>
      </w:r>
      <w:bookmarkEnd w:id="82"/>
    </w:p>
    <w:p w14:paraId="445FC712" w14:textId="77777777" w:rsidR="001703D4" w:rsidRPr="001703D4" w:rsidRDefault="001703D4" w:rsidP="00600293">
      <w:pPr>
        <w:pStyle w:val="Akapitzlist"/>
        <w:numPr>
          <w:ilvl w:val="0"/>
          <w:numId w:val="464"/>
        </w:numPr>
        <w:spacing w:before="120" w:after="0" w:line="276" w:lineRule="auto"/>
        <w:ind w:hanging="357"/>
        <w:contextualSpacing w:val="0"/>
        <w:jc w:val="both"/>
        <w:rPr>
          <w:rFonts w:ascii="Times New Roman" w:hAnsi="Times New Roman" w:cs="Times New Roman"/>
        </w:rPr>
      </w:pPr>
      <w:r w:rsidRPr="001703D4">
        <w:rPr>
          <w:rFonts w:ascii="Times New Roman" w:hAnsi="Times New Roman" w:cs="Times New Roman"/>
        </w:rPr>
        <w:t>Opublikowano 25 komunikatów związanych bezpośrednio z sytuacją, które można podzielić na kilka kategorii tematycznych:</w:t>
      </w:r>
    </w:p>
    <w:p w14:paraId="3A08AA0B" w14:textId="77777777" w:rsidR="001703D4" w:rsidRPr="001703D4" w:rsidRDefault="001703D4" w:rsidP="00600293">
      <w:pPr>
        <w:pStyle w:val="Akapitzlist"/>
        <w:numPr>
          <w:ilvl w:val="0"/>
          <w:numId w:val="465"/>
        </w:numPr>
        <w:spacing w:before="120" w:after="0" w:line="276" w:lineRule="auto"/>
        <w:ind w:hanging="357"/>
        <w:contextualSpacing w:val="0"/>
        <w:jc w:val="both"/>
        <w:rPr>
          <w:rFonts w:ascii="Times New Roman" w:hAnsi="Times New Roman" w:cs="Times New Roman"/>
        </w:rPr>
      </w:pPr>
      <w:r w:rsidRPr="001703D4">
        <w:rPr>
          <w:rFonts w:ascii="Times New Roman" w:hAnsi="Times New Roman" w:cs="Times New Roman"/>
        </w:rPr>
        <w:t>zasad bezpieczeństwa sanitarnego w instytucjach kultury;</w:t>
      </w:r>
    </w:p>
    <w:p w14:paraId="5D2EFA2E" w14:textId="77777777" w:rsidR="001703D4" w:rsidRPr="001703D4" w:rsidRDefault="001703D4" w:rsidP="00600293">
      <w:pPr>
        <w:pStyle w:val="Akapitzlist"/>
        <w:numPr>
          <w:ilvl w:val="0"/>
          <w:numId w:val="465"/>
        </w:numPr>
        <w:spacing w:before="120" w:after="0" w:line="276" w:lineRule="auto"/>
        <w:ind w:hanging="357"/>
        <w:contextualSpacing w:val="0"/>
        <w:jc w:val="both"/>
        <w:rPr>
          <w:rFonts w:ascii="Times New Roman" w:hAnsi="Times New Roman" w:cs="Times New Roman"/>
        </w:rPr>
      </w:pPr>
      <w:r w:rsidRPr="001703D4">
        <w:rPr>
          <w:rFonts w:ascii="Times New Roman" w:hAnsi="Times New Roman" w:cs="Times New Roman"/>
        </w:rPr>
        <w:t>zasad bezpieczeństwa sanitarnego w sporcie powszechnym i wyczynowym;</w:t>
      </w:r>
    </w:p>
    <w:p w14:paraId="448D7299" w14:textId="77777777" w:rsidR="001703D4" w:rsidRPr="001703D4" w:rsidRDefault="001703D4" w:rsidP="00600293">
      <w:pPr>
        <w:pStyle w:val="Akapitzlist"/>
        <w:numPr>
          <w:ilvl w:val="0"/>
          <w:numId w:val="465"/>
        </w:numPr>
        <w:spacing w:before="120" w:after="0" w:line="276" w:lineRule="auto"/>
        <w:ind w:hanging="357"/>
        <w:contextualSpacing w:val="0"/>
        <w:jc w:val="both"/>
        <w:rPr>
          <w:rFonts w:ascii="Times New Roman" w:hAnsi="Times New Roman" w:cs="Times New Roman"/>
        </w:rPr>
      </w:pPr>
      <w:r w:rsidRPr="001703D4">
        <w:rPr>
          <w:rFonts w:ascii="Times New Roman" w:hAnsi="Times New Roman" w:cs="Times New Roman"/>
        </w:rPr>
        <w:t>wytycznych dla archiwów państwowych, muzeów, bibliotek, organizatorów wydarzeń kulturalnych oraz uczelni artystycznych;</w:t>
      </w:r>
    </w:p>
    <w:p w14:paraId="0D942EDF" w14:textId="77777777" w:rsidR="001703D4" w:rsidRPr="001703D4" w:rsidRDefault="001703D4" w:rsidP="00600293">
      <w:pPr>
        <w:pStyle w:val="Akapitzlist"/>
        <w:numPr>
          <w:ilvl w:val="0"/>
          <w:numId w:val="465"/>
        </w:numPr>
        <w:spacing w:before="120" w:after="0" w:line="276" w:lineRule="auto"/>
        <w:ind w:hanging="357"/>
        <w:contextualSpacing w:val="0"/>
        <w:jc w:val="both"/>
        <w:rPr>
          <w:rFonts w:ascii="Times New Roman" w:hAnsi="Times New Roman" w:cs="Times New Roman"/>
        </w:rPr>
      </w:pPr>
      <w:r w:rsidRPr="001703D4">
        <w:rPr>
          <w:rFonts w:ascii="Times New Roman" w:hAnsi="Times New Roman" w:cs="Times New Roman"/>
        </w:rPr>
        <w:t>bezpieczeństwa sportowców w czasie epidemii;</w:t>
      </w:r>
    </w:p>
    <w:p w14:paraId="034B0C60" w14:textId="77777777" w:rsidR="001703D4" w:rsidRPr="001703D4" w:rsidRDefault="001703D4" w:rsidP="00600293">
      <w:pPr>
        <w:pStyle w:val="Akapitzlist"/>
        <w:numPr>
          <w:ilvl w:val="0"/>
          <w:numId w:val="465"/>
        </w:numPr>
        <w:spacing w:before="120" w:after="0" w:line="276" w:lineRule="auto"/>
        <w:ind w:hanging="357"/>
        <w:contextualSpacing w:val="0"/>
        <w:jc w:val="both"/>
        <w:rPr>
          <w:rFonts w:ascii="Times New Roman" w:hAnsi="Times New Roman" w:cs="Times New Roman"/>
        </w:rPr>
      </w:pPr>
      <w:r w:rsidRPr="001703D4">
        <w:rPr>
          <w:rFonts w:ascii="Times New Roman" w:hAnsi="Times New Roman" w:cs="Times New Roman"/>
        </w:rPr>
        <w:t>wsparcia w ramach Tarczy Antykryzysowej.</w:t>
      </w:r>
    </w:p>
    <w:p w14:paraId="55732E7F" w14:textId="77777777" w:rsidR="001703D4" w:rsidRPr="001703D4" w:rsidRDefault="001703D4" w:rsidP="00600293">
      <w:pPr>
        <w:pStyle w:val="Akapitzlist"/>
        <w:numPr>
          <w:ilvl w:val="0"/>
          <w:numId w:val="464"/>
        </w:numPr>
        <w:spacing w:before="120" w:after="0" w:line="276" w:lineRule="auto"/>
        <w:ind w:hanging="357"/>
        <w:contextualSpacing w:val="0"/>
        <w:jc w:val="both"/>
        <w:rPr>
          <w:rFonts w:ascii="Times New Roman" w:hAnsi="Times New Roman" w:cs="Times New Roman"/>
        </w:rPr>
      </w:pPr>
      <w:r w:rsidRPr="001703D4">
        <w:rPr>
          <w:rFonts w:ascii="Times New Roman" w:hAnsi="Times New Roman" w:cs="Times New Roman"/>
        </w:rPr>
        <w:t>Kontynuowano akcję informacyjno-promocyjną: „Zostań w domu, sztuka przyjdzie do Ciebie”, „Kultura w sieci” oraz „Lekcje muzealne”;</w:t>
      </w:r>
    </w:p>
    <w:p w14:paraId="22A1E2CB" w14:textId="77777777" w:rsidR="001703D4" w:rsidRPr="001703D4" w:rsidRDefault="001703D4" w:rsidP="00600293">
      <w:pPr>
        <w:pStyle w:val="Akapitzlist"/>
        <w:numPr>
          <w:ilvl w:val="0"/>
          <w:numId w:val="464"/>
        </w:numPr>
        <w:spacing w:before="120" w:after="0" w:line="276" w:lineRule="auto"/>
        <w:ind w:hanging="357"/>
        <w:contextualSpacing w:val="0"/>
        <w:jc w:val="both"/>
        <w:rPr>
          <w:rFonts w:ascii="Times New Roman" w:hAnsi="Times New Roman" w:cs="Times New Roman"/>
        </w:rPr>
      </w:pPr>
      <w:r w:rsidRPr="001703D4">
        <w:rPr>
          <w:rFonts w:ascii="Times New Roman" w:hAnsi="Times New Roman" w:cs="Times New Roman"/>
        </w:rPr>
        <w:t>Na bieżąco aktualizowane były informacje – również graficzne – związane z dostępnością wydarzeń artystyczno-kulturalnych dla publiczności;</w:t>
      </w:r>
    </w:p>
    <w:p w14:paraId="2D088A3A" w14:textId="77777777" w:rsidR="001703D4" w:rsidRPr="001703D4" w:rsidRDefault="001703D4" w:rsidP="00600293">
      <w:pPr>
        <w:pStyle w:val="Akapitzlist"/>
        <w:numPr>
          <w:ilvl w:val="0"/>
          <w:numId w:val="464"/>
        </w:numPr>
        <w:spacing w:before="120" w:after="0" w:line="276" w:lineRule="auto"/>
        <w:ind w:hanging="357"/>
        <w:contextualSpacing w:val="0"/>
        <w:jc w:val="both"/>
        <w:rPr>
          <w:rFonts w:ascii="Times New Roman" w:hAnsi="Times New Roman" w:cs="Times New Roman"/>
        </w:rPr>
      </w:pPr>
      <w:r w:rsidRPr="001703D4">
        <w:rPr>
          <w:rFonts w:ascii="Times New Roman" w:hAnsi="Times New Roman" w:cs="Times New Roman"/>
        </w:rPr>
        <w:t>Prowadzono działania informacyjne w mediach społecznościowych: Facebook i Twitter;</w:t>
      </w:r>
    </w:p>
    <w:p w14:paraId="17CC2AF5" w14:textId="77777777" w:rsidR="001703D4" w:rsidRPr="001703D4" w:rsidRDefault="001703D4" w:rsidP="00600293">
      <w:pPr>
        <w:pStyle w:val="Akapitzlist"/>
        <w:numPr>
          <w:ilvl w:val="0"/>
          <w:numId w:val="464"/>
        </w:numPr>
        <w:spacing w:before="120" w:after="0" w:line="276" w:lineRule="auto"/>
        <w:ind w:hanging="357"/>
        <w:contextualSpacing w:val="0"/>
        <w:jc w:val="both"/>
        <w:rPr>
          <w:rFonts w:ascii="Times New Roman" w:hAnsi="Times New Roman" w:cs="Times New Roman"/>
        </w:rPr>
      </w:pPr>
      <w:r w:rsidRPr="001703D4">
        <w:rPr>
          <w:rFonts w:ascii="Times New Roman" w:hAnsi="Times New Roman" w:cs="Times New Roman"/>
        </w:rPr>
        <w:t>Dodatkowo kontynuowano prowadzenie profilu „Kultura w sieci”, na którym prezentowane są najciekawsze dokonania realizowane w ramach programu dotacyjno-stypendialnego „Kultura w sieci”;</w:t>
      </w:r>
    </w:p>
    <w:p w14:paraId="6C0CEBA1" w14:textId="77777777" w:rsidR="001703D4" w:rsidRPr="001703D4" w:rsidRDefault="001703D4" w:rsidP="00600293">
      <w:pPr>
        <w:pStyle w:val="Akapitzlist"/>
        <w:numPr>
          <w:ilvl w:val="0"/>
          <w:numId w:val="464"/>
        </w:numPr>
        <w:spacing w:before="120" w:after="0" w:line="276" w:lineRule="auto"/>
        <w:ind w:hanging="357"/>
        <w:contextualSpacing w:val="0"/>
        <w:jc w:val="both"/>
        <w:rPr>
          <w:rFonts w:ascii="Times New Roman" w:hAnsi="Times New Roman" w:cs="Times New Roman"/>
        </w:rPr>
      </w:pPr>
      <w:r w:rsidRPr="001703D4">
        <w:rPr>
          <w:rFonts w:ascii="Times New Roman" w:hAnsi="Times New Roman" w:cs="Times New Roman"/>
        </w:rPr>
        <w:t>Wprowadzono zmiany na stronie internetowej:</w:t>
      </w:r>
    </w:p>
    <w:p w14:paraId="3B0C710C" w14:textId="77777777" w:rsidR="001703D4" w:rsidRPr="001703D4" w:rsidRDefault="001703D4" w:rsidP="00600293">
      <w:pPr>
        <w:pStyle w:val="Akapitzlist"/>
        <w:numPr>
          <w:ilvl w:val="0"/>
          <w:numId w:val="466"/>
        </w:numPr>
        <w:spacing w:before="120" w:after="0" w:line="276" w:lineRule="auto"/>
        <w:ind w:hanging="357"/>
        <w:contextualSpacing w:val="0"/>
        <w:jc w:val="both"/>
        <w:rPr>
          <w:rFonts w:ascii="Times New Roman" w:hAnsi="Times New Roman" w:cs="Times New Roman"/>
        </w:rPr>
      </w:pPr>
      <w:r w:rsidRPr="001703D4">
        <w:rPr>
          <w:rFonts w:ascii="Times New Roman" w:hAnsi="Times New Roman" w:cs="Times New Roman"/>
        </w:rPr>
        <w:t>Opracowanie i opublikowanie stale aktualizowanego Przewodnika po narzędziach wsparcia dla kultury;</w:t>
      </w:r>
    </w:p>
    <w:p w14:paraId="739CC611" w14:textId="77777777" w:rsidR="001703D4" w:rsidRPr="001703D4" w:rsidRDefault="001703D4" w:rsidP="00600293">
      <w:pPr>
        <w:pStyle w:val="Akapitzlist"/>
        <w:numPr>
          <w:ilvl w:val="0"/>
          <w:numId w:val="466"/>
        </w:numPr>
        <w:spacing w:before="120" w:after="0" w:line="276" w:lineRule="auto"/>
        <w:ind w:hanging="357"/>
        <w:contextualSpacing w:val="0"/>
        <w:jc w:val="both"/>
        <w:rPr>
          <w:rFonts w:ascii="Times New Roman" w:hAnsi="Times New Roman" w:cs="Times New Roman"/>
        </w:rPr>
      </w:pPr>
      <w:r w:rsidRPr="001703D4">
        <w:rPr>
          <w:rFonts w:ascii="Times New Roman" w:hAnsi="Times New Roman" w:cs="Times New Roman"/>
        </w:rPr>
        <w:t>Utworzenie Repozytorium wytycznych dla instytucji kultury;</w:t>
      </w:r>
    </w:p>
    <w:p w14:paraId="4308B0AC" w14:textId="77777777" w:rsidR="001703D4" w:rsidRPr="001703D4" w:rsidRDefault="001703D4" w:rsidP="00600293">
      <w:pPr>
        <w:pStyle w:val="Akapitzlist"/>
        <w:numPr>
          <w:ilvl w:val="0"/>
          <w:numId w:val="466"/>
        </w:numPr>
        <w:spacing w:before="120" w:after="0" w:line="276" w:lineRule="auto"/>
        <w:ind w:hanging="357"/>
        <w:contextualSpacing w:val="0"/>
        <w:jc w:val="both"/>
        <w:rPr>
          <w:rFonts w:ascii="Times New Roman" w:hAnsi="Times New Roman" w:cs="Times New Roman"/>
        </w:rPr>
      </w:pPr>
      <w:r w:rsidRPr="001703D4">
        <w:rPr>
          <w:rFonts w:ascii="Times New Roman" w:hAnsi="Times New Roman" w:cs="Times New Roman"/>
        </w:rPr>
        <w:t>Stworzenie specjalnej zakładki dotyczącej cyfrowych aktywności instytucji kultury;</w:t>
      </w:r>
    </w:p>
    <w:p w14:paraId="1D09F516" w14:textId="77777777" w:rsidR="001703D4" w:rsidRPr="001703D4" w:rsidRDefault="001703D4" w:rsidP="00600293">
      <w:pPr>
        <w:pStyle w:val="Akapitzlist"/>
        <w:numPr>
          <w:ilvl w:val="0"/>
          <w:numId w:val="466"/>
        </w:numPr>
        <w:spacing w:before="120" w:after="0" w:line="276" w:lineRule="auto"/>
        <w:ind w:hanging="357"/>
        <w:contextualSpacing w:val="0"/>
        <w:jc w:val="both"/>
        <w:rPr>
          <w:rFonts w:ascii="Times New Roman" w:hAnsi="Times New Roman" w:cs="Times New Roman"/>
        </w:rPr>
      </w:pPr>
      <w:r w:rsidRPr="001703D4">
        <w:rPr>
          <w:rFonts w:ascii="Times New Roman" w:hAnsi="Times New Roman" w:cs="Times New Roman"/>
        </w:rPr>
        <w:t>Zmiany dotyczące prezentacji najważniejszych informacji na stronie;</w:t>
      </w:r>
    </w:p>
    <w:p w14:paraId="40CEAB10" w14:textId="01405BAF" w:rsidR="001703D4" w:rsidRPr="001703D4" w:rsidRDefault="001703D4" w:rsidP="00600293">
      <w:pPr>
        <w:pStyle w:val="Akapitzlist"/>
        <w:numPr>
          <w:ilvl w:val="0"/>
          <w:numId w:val="466"/>
        </w:numPr>
        <w:spacing w:before="120" w:after="0" w:line="276" w:lineRule="auto"/>
        <w:ind w:hanging="357"/>
        <w:contextualSpacing w:val="0"/>
        <w:jc w:val="both"/>
        <w:rPr>
          <w:rFonts w:ascii="Times New Roman" w:hAnsi="Times New Roman" w:cs="Times New Roman"/>
        </w:rPr>
      </w:pPr>
      <w:r w:rsidRPr="001703D4">
        <w:rPr>
          <w:rFonts w:ascii="Times New Roman" w:hAnsi="Times New Roman" w:cs="Times New Roman"/>
        </w:rPr>
        <w:t>Wspieranie akcji „Szczepienie przeciw COVID-19”.</w:t>
      </w:r>
    </w:p>
    <w:p w14:paraId="1DF96B6E" w14:textId="52FCF660" w:rsidR="009062E5" w:rsidRDefault="009062E5" w:rsidP="00A265E5">
      <w:pPr>
        <w:pStyle w:val="Nagwek2"/>
        <w:spacing w:before="120"/>
      </w:pPr>
      <w:bookmarkStart w:id="83" w:name="_Toc89335589"/>
      <w:r>
        <w:t>Działania finansowane z Funduszu Przeciwdziałania COVID-19</w:t>
      </w:r>
      <w:bookmarkEnd w:id="83"/>
    </w:p>
    <w:p w14:paraId="4D849552" w14:textId="5CD80540" w:rsidR="00A265E5" w:rsidRDefault="00A265E5" w:rsidP="00A265E5">
      <w:pPr>
        <w:spacing w:before="120" w:after="0" w:line="276" w:lineRule="auto"/>
        <w:jc w:val="both"/>
        <w:rPr>
          <w:rFonts w:ascii="Times New Roman" w:hAnsi="Times New Roman" w:cs="Times New Roman"/>
        </w:rPr>
      </w:pPr>
      <w:r w:rsidRPr="00A265E5">
        <w:rPr>
          <w:rFonts w:ascii="Times New Roman" w:hAnsi="Times New Roman" w:cs="Times New Roman"/>
        </w:rPr>
        <w:t>Z Funduszu Przeciwdziałania C</w:t>
      </w:r>
      <w:r>
        <w:rPr>
          <w:rFonts w:ascii="Times New Roman" w:hAnsi="Times New Roman" w:cs="Times New Roman"/>
        </w:rPr>
        <w:t>OVID</w:t>
      </w:r>
      <w:r w:rsidRPr="00A265E5">
        <w:rPr>
          <w:rFonts w:ascii="Times New Roman" w:hAnsi="Times New Roman" w:cs="Times New Roman"/>
        </w:rPr>
        <w:t xml:space="preserve">-19, będących w dyspozycji Ministra Kultury, Dziedzictwa Narodowego i Sportu przekazano środki do Zakładu Ubezpieczeń Społecznych (w dniu 15.02 uruchomiono 66.588 tys. zł), który w okresie 1 marca – 31 sierpnia </w:t>
      </w:r>
      <w:r w:rsidR="008C4DDA">
        <w:rPr>
          <w:rFonts w:ascii="Times New Roman" w:hAnsi="Times New Roman" w:cs="Times New Roman"/>
        </w:rPr>
        <w:t xml:space="preserve">2021 </w:t>
      </w:r>
      <w:r w:rsidRPr="00A265E5">
        <w:rPr>
          <w:rFonts w:ascii="Times New Roman" w:hAnsi="Times New Roman" w:cs="Times New Roman"/>
        </w:rPr>
        <w:t>r. wypłacił 6.675 świadczeń postojowych na sumę 11.423 tys. złotych (podstawa prawna: art. 1, pkt 14 ustawy z dnia 9 grudnia 2020r. o zmianie ustawy o szczególnych rozwiązaniach związanych z zapobieganiem, przeciwdziałaniem i zwal</w:t>
      </w:r>
      <w:r w:rsidRPr="00A265E5">
        <w:rPr>
          <w:rFonts w:ascii="Times New Roman" w:hAnsi="Times New Roman" w:cs="Times New Roman"/>
        </w:rPr>
        <w:lastRenderedPageBreak/>
        <w:t>czaniem COVID-19, innych chorób zakaźnych oraz wywołanych nimi sytuacji kryzysowych oraz niektórych innych ustaw (</w:t>
      </w:r>
      <w:r w:rsidR="008C7B61">
        <w:rPr>
          <w:rFonts w:ascii="Times New Roman" w:hAnsi="Times New Roman" w:cs="Times New Roman"/>
        </w:rPr>
        <w:t>Dz. U.</w:t>
      </w:r>
      <w:r w:rsidRPr="00A265E5">
        <w:rPr>
          <w:rFonts w:ascii="Times New Roman" w:hAnsi="Times New Roman" w:cs="Times New Roman"/>
        </w:rPr>
        <w:t xml:space="preserve"> 2020 poz. 2255). Przekazano również środki do Polskiego Instytutu Sztuki Filmowej (w dniu 23 marca uruchomiono 60.000 tys. zł), który podjął 29 decyzji o przyznaniu wsparcia dla uprawnionych podmiotów na łączną sumę 37.725 tys. zł, z czego wypłacił 283 tys. zł (podstawa prawna: art. 1 pkt 33 ustawy z dnia 21 stycznia 2021 r. o zmianie ustawy o szczególnych rozwiązaniach związanych z zapobieganiem, przeciwdziałaniem i zwalczaniem COVID-19, innych chorób zakaźnych oraz wywołanych nimi sytuacji kryzysowych oraz niektórych innych ustaw (Dz. U. 2021, poz. 159).</w:t>
      </w:r>
    </w:p>
    <w:p w14:paraId="53E05522" w14:textId="1AE0D1AE" w:rsidR="004009ED" w:rsidRPr="004009ED" w:rsidRDefault="004009ED" w:rsidP="00A265E5">
      <w:pPr>
        <w:spacing w:before="120" w:after="0" w:line="276" w:lineRule="auto"/>
        <w:jc w:val="both"/>
        <w:rPr>
          <w:rFonts w:ascii="Times New Roman" w:hAnsi="Times New Roman" w:cs="Times New Roman"/>
          <w:b/>
          <w:bCs/>
        </w:rPr>
      </w:pPr>
      <w:r w:rsidRPr="004009ED">
        <w:rPr>
          <w:rFonts w:ascii="Times New Roman" w:hAnsi="Times New Roman" w:cs="Times New Roman"/>
          <w:b/>
          <w:bCs/>
        </w:rPr>
        <w:t xml:space="preserve">Suma środków przeznaczonych na działania zmniejszające skutki COVID-19 </w:t>
      </w:r>
      <w:r w:rsidRPr="004009ED">
        <w:rPr>
          <w:rFonts w:ascii="Times New Roman" w:hAnsi="Times New Roman" w:cs="Times New Roman"/>
          <w:b/>
          <w:bCs/>
        </w:rPr>
        <w:tab/>
        <w:t>52 423 803 zł</w:t>
      </w:r>
    </w:p>
    <w:tbl>
      <w:tblPr>
        <w:tblStyle w:val="Tabela-Siatka"/>
        <w:tblW w:w="0" w:type="auto"/>
        <w:tblLook w:val="04A0" w:firstRow="1" w:lastRow="0" w:firstColumn="1" w:lastColumn="0" w:noHBand="0" w:noVBand="1"/>
      </w:tblPr>
      <w:tblGrid>
        <w:gridCol w:w="7366"/>
        <w:gridCol w:w="1696"/>
      </w:tblGrid>
      <w:tr w:rsidR="004D7EC4" w14:paraId="116232D3" w14:textId="77777777" w:rsidTr="004009ED">
        <w:tc>
          <w:tcPr>
            <w:tcW w:w="7366" w:type="dxa"/>
          </w:tcPr>
          <w:p w14:paraId="7F83F648" w14:textId="0FA119B6" w:rsidR="004D7EC4" w:rsidRPr="004009ED" w:rsidRDefault="004009ED" w:rsidP="004009ED">
            <w:pPr>
              <w:spacing w:before="120" w:line="276" w:lineRule="auto"/>
              <w:jc w:val="center"/>
              <w:rPr>
                <w:b/>
                <w:bCs/>
                <w:sz w:val="22"/>
                <w:szCs w:val="22"/>
              </w:rPr>
            </w:pPr>
            <w:r w:rsidRPr="004009ED">
              <w:rPr>
                <w:b/>
                <w:bCs/>
                <w:sz w:val="22"/>
                <w:szCs w:val="22"/>
              </w:rPr>
              <w:t>Wyszczególnienie</w:t>
            </w:r>
          </w:p>
        </w:tc>
        <w:tc>
          <w:tcPr>
            <w:tcW w:w="1696" w:type="dxa"/>
          </w:tcPr>
          <w:p w14:paraId="048C31E1" w14:textId="0B7EAAFF" w:rsidR="004D7EC4" w:rsidRPr="004009ED" w:rsidRDefault="004009ED" w:rsidP="004009ED">
            <w:pPr>
              <w:spacing w:before="120" w:line="276" w:lineRule="auto"/>
              <w:jc w:val="center"/>
              <w:rPr>
                <w:b/>
                <w:bCs/>
                <w:sz w:val="22"/>
                <w:szCs w:val="22"/>
              </w:rPr>
            </w:pPr>
            <w:r w:rsidRPr="004009ED">
              <w:rPr>
                <w:b/>
                <w:bCs/>
                <w:sz w:val="22"/>
                <w:szCs w:val="22"/>
              </w:rPr>
              <w:t>Kwota w złotych</w:t>
            </w:r>
          </w:p>
        </w:tc>
      </w:tr>
      <w:tr w:rsidR="004D7EC4" w14:paraId="64E1BE26" w14:textId="77777777" w:rsidTr="004009ED">
        <w:tc>
          <w:tcPr>
            <w:tcW w:w="7366" w:type="dxa"/>
          </w:tcPr>
          <w:p w14:paraId="7F4470F6" w14:textId="0FB3F5B0" w:rsidR="004D7EC4" w:rsidRPr="004009ED" w:rsidRDefault="004009ED" w:rsidP="004009ED">
            <w:pPr>
              <w:spacing w:before="120" w:line="276" w:lineRule="auto"/>
              <w:jc w:val="center"/>
              <w:rPr>
                <w:b/>
                <w:bCs/>
                <w:sz w:val="22"/>
                <w:szCs w:val="22"/>
              </w:rPr>
            </w:pPr>
            <w:r w:rsidRPr="004009ED">
              <w:rPr>
                <w:b/>
                <w:bCs/>
                <w:sz w:val="22"/>
                <w:szCs w:val="22"/>
              </w:rPr>
              <w:t>I. Środki zabezpieczone w trybie przeniesień wewnętrznych na postawie art 171 ustawy o finansach publicznych</w:t>
            </w:r>
          </w:p>
        </w:tc>
        <w:tc>
          <w:tcPr>
            <w:tcW w:w="1696" w:type="dxa"/>
          </w:tcPr>
          <w:p w14:paraId="7FAE82ED" w14:textId="41889FD4" w:rsidR="004D7EC4" w:rsidRPr="004009ED" w:rsidRDefault="004009ED" w:rsidP="004009ED">
            <w:pPr>
              <w:spacing w:before="120" w:line="276" w:lineRule="auto"/>
              <w:jc w:val="center"/>
              <w:rPr>
                <w:b/>
                <w:bCs/>
                <w:sz w:val="22"/>
                <w:szCs w:val="22"/>
              </w:rPr>
            </w:pPr>
            <w:r w:rsidRPr="004009ED">
              <w:rPr>
                <w:b/>
                <w:bCs/>
                <w:sz w:val="22"/>
                <w:szCs w:val="22"/>
              </w:rPr>
              <w:t>117 000</w:t>
            </w:r>
          </w:p>
        </w:tc>
      </w:tr>
      <w:tr w:rsidR="004D7EC4" w14:paraId="0866E498" w14:textId="77777777" w:rsidTr="004009ED">
        <w:tc>
          <w:tcPr>
            <w:tcW w:w="7366" w:type="dxa"/>
          </w:tcPr>
          <w:p w14:paraId="7EC17EC1" w14:textId="77777777" w:rsidR="004009ED" w:rsidRPr="004009ED" w:rsidRDefault="004009ED" w:rsidP="00A265E5">
            <w:pPr>
              <w:spacing w:before="120" w:line="276" w:lineRule="auto"/>
              <w:jc w:val="both"/>
              <w:rPr>
                <w:sz w:val="22"/>
                <w:szCs w:val="22"/>
              </w:rPr>
            </w:pPr>
            <w:r w:rsidRPr="004009ED">
              <w:rPr>
                <w:sz w:val="22"/>
                <w:szCs w:val="22"/>
              </w:rPr>
              <w:t xml:space="preserve">4) Decyzja z dn 12.07.2021 r. Nr 97 </w:t>
            </w:r>
          </w:p>
          <w:p w14:paraId="120059C3" w14:textId="77777777" w:rsidR="004009ED" w:rsidRPr="004009ED" w:rsidRDefault="004009ED" w:rsidP="00A265E5">
            <w:pPr>
              <w:spacing w:before="120" w:line="276" w:lineRule="auto"/>
              <w:jc w:val="both"/>
              <w:rPr>
                <w:sz w:val="22"/>
                <w:szCs w:val="22"/>
              </w:rPr>
            </w:pPr>
            <w:r w:rsidRPr="004009ED">
              <w:rPr>
                <w:sz w:val="22"/>
                <w:szCs w:val="22"/>
              </w:rPr>
              <w:t xml:space="preserve">z tego: </w:t>
            </w:r>
          </w:p>
          <w:p w14:paraId="4348A1FA" w14:textId="4A26D217" w:rsidR="004D7EC4" w:rsidRPr="004009ED" w:rsidRDefault="004009ED" w:rsidP="00A265E5">
            <w:pPr>
              <w:spacing w:before="120" w:line="276" w:lineRule="auto"/>
              <w:jc w:val="both"/>
              <w:rPr>
                <w:sz w:val="22"/>
                <w:szCs w:val="22"/>
              </w:rPr>
            </w:pPr>
            <w:r w:rsidRPr="004009ED">
              <w:rPr>
                <w:sz w:val="22"/>
                <w:szCs w:val="22"/>
              </w:rPr>
              <w:t>a) dla Instytutu Teatralnego im.</w:t>
            </w:r>
            <w:r>
              <w:rPr>
                <w:sz w:val="22"/>
                <w:szCs w:val="22"/>
              </w:rPr>
              <w:t xml:space="preserve"> </w:t>
            </w:r>
            <w:r w:rsidRPr="004009ED">
              <w:rPr>
                <w:sz w:val="22"/>
                <w:szCs w:val="22"/>
              </w:rPr>
              <w:t>Zbigniewa Raszewskiego w Warszawie - zwiększenie środków na dotację celową na pokrycie kosztów związanych z obsługą organizacyjno-finansowaną wniosków w ramach Funduszu Przeciwdziałania COVID-19 od lipca 2021 r. do grudnia 2021 r.</w:t>
            </w:r>
          </w:p>
        </w:tc>
        <w:tc>
          <w:tcPr>
            <w:tcW w:w="1696" w:type="dxa"/>
          </w:tcPr>
          <w:p w14:paraId="3FA5603C" w14:textId="31967103" w:rsidR="004D7EC4" w:rsidRPr="002B7F4F" w:rsidRDefault="004009ED" w:rsidP="00A265E5">
            <w:pPr>
              <w:spacing w:before="120" w:line="276" w:lineRule="auto"/>
              <w:jc w:val="both"/>
              <w:rPr>
                <w:b/>
                <w:bCs/>
                <w:sz w:val="22"/>
                <w:szCs w:val="22"/>
              </w:rPr>
            </w:pPr>
            <w:r w:rsidRPr="002B7F4F">
              <w:rPr>
                <w:b/>
                <w:bCs/>
                <w:sz w:val="22"/>
                <w:szCs w:val="22"/>
              </w:rPr>
              <w:t>117 000</w:t>
            </w:r>
          </w:p>
          <w:p w14:paraId="34077D1B" w14:textId="77777777" w:rsidR="004009ED" w:rsidRPr="004009ED" w:rsidRDefault="004009ED" w:rsidP="00A265E5">
            <w:pPr>
              <w:spacing w:before="120" w:line="276" w:lineRule="auto"/>
              <w:jc w:val="both"/>
              <w:rPr>
                <w:sz w:val="22"/>
                <w:szCs w:val="22"/>
              </w:rPr>
            </w:pPr>
          </w:p>
          <w:p w14:paraId="13A8280D" w14:textId="3312C6B4" w:rsidR="004009ED" w:rsidRPr="004009ED" w:rsidRDefault="004009ED" w:rsidP="00A265E5">
            <w:pPr>
              <w:spacing w:before="120" w:line="276" w:lineRule="auto"/>
              <w:jc w:val="both"/>
              <w:rPr>
                <w:sz w:val="22"/>
                <w:szCs w:val="22"/>
              </w:rPr>
            </w:pPr>
          </w:p>
          <w:p w14:paraId="725DAAAC" w14:textId="77777777" w:rsidR="004009ED" w:rsidRPr="004009ED" w:rsidRDefault="004009ED" w:rsidP="00A265E5">
            <w:pPr>
              <w:spacing w:before="120" w:line="276" w:lineRule="auto"/>
              <w:jc w:val="both"/>
              <w:rPr>
                <w:sz w:val="22"/>
                <w:szCs w:val="22"/>
              </w:rPr>
            </w:pPr>
          </w:p>
          <w:p w14:paraId="547ADC6B" w14:textId="0506ACF7" w:rsidR="004009ED" w:rsidRPr="004009ED" w:rsidRDefault="004009ED" w:rsidP="00A265E5">
            <w:pPr>
              <w:spacing w:before="120" w:line="276" w:lineRule="auto"/>
              <w:jc w:val="both"/>
              <w:rPr>
                <w:sz w:val="22"/>
                <w:szCs w:val="22"/>
              </w:rPr>
            </w:pPr>
            <w:r w:rsidRPr="004009ED">
              <w:rPr>
                <w:sz w:val="22"/>
                <w:szCs w:val="22"/>
              </w:rPr>
              <w:t>117 000</w:t>
            </w:r>
          </w:p>
        </w:tc>
      </w:tr>
      <w:tr w:rsidR="004D7EC4" w14:paraId="7CBAF06F" w14:textId="77777777" w:rsidTr="004009ED">
        <w:tc>
          <w:tcPr>
            <w:tcW w:w="7366" w:type="dxa"/>
          </w:tcPr>
          <w:p w14:paraId="6E5C4806" w14:textId="06208403" w:rsidR="004D7EC4" w:rsidRPr="004009ED" w:rsidRDefault="004009ED" w:rsidP="002B7F4F">
            <w:pPr>
              <w:spacing w:before="120" w:line="276" w:lineRule="auto"/>
              <w:jc w:val="center"/>
              <w:rPr>
                <w:b/>
                <w:bCs/>
                <w:sz w:val="22"/>
                <w:szCs w:val="22"/>
              </w:rPr>
            </w:pPr>
            <w:r w:rsidRPr="004009ED">
              <w:rPr>
                <w:b/>
                <w:bCs/>
                <w:sz w:val="22"/>
                <w:szCs w:val="22"/>
              </w:rPr>
              <w:t xml:space="preserve">II. Środki zabezpieczone w trybie przeniesień wewnętrznych na postawie art 171 ustawy o finansach publicznych oraz art. 15zi pkt 5 ustawy </w:t>
            </w:r>
            <w:r w:rsidR="00AE72D0">
              <w:rPr>
                <w:b/>
                <w:bCs/>
                <w:sz w:val="22"/>
                <w:szCs w:val="22"/>
              </w:rPr>
              <w:t>COVID-19</w:t>
            </w:r>
            <w:r w:rsidRPr="004009ED">
              <w:rPr>
                <w:b/>
                <w:bCs/>
                <w:sz w:val="22"/>
                <w:szCs w:val="22"/>
              </w:rPr>
              <w:t xml:space="preserve"> - Środki pochodzące z wydatków programu wieloletniego „Budowa Muzeum Historii Polski w Warszawie”.</w:t>
            </w:r>
          </w:p>
        </w:tc>
        <w:tc>
          <w:tcPr>
            <w:tcW w:w="1696" w:type="dxa"/>
          </w:tcPr>
          <w:p w14:paraId="6543FFD8" w14:textId="10E3990A" w:rsidR="004D7EC4" w:rsidRPr="004009ED" w:rsidRDefault="004009ED" w:rsidP="00A265E5">
            <w:pPr>
              <w:spacing w:before="120" w:line="276" w:lineRule="auto"/>
              <w:jc w:val="both"/>
              <w:rPr>
                <w:b/>
                <w:bCs/>
              </w:rPr>
            </w:pPr>
            <w:r w:rsidRPr="004009ED">
              <w:rPr>
                <w:b/>
                <w:bCs/>
              </w:rPr>
              <w:t>52 306 803</w:t>
            </w:r>
          </w:p>
        </w:tc>
      </w:tr>
      <w:tr w:rsidR="004D7EC4" w14:paraId="59569552" w14:textId="77777777" w:rsidTr="004009ED">
        <w:tc>
          <w:tcPr>
            <w:tcW w:w="7366" w:type="dxa"/>
          </w:tcPr>
          <w:p w14:paraId="5AE5403D" w14:textId="27DE4994" w:rsidR="004009ED" w:rsidRDefault="004009ED" w:rsidP="00A265E5">
            <w:pPr>
              <w:spacing w:before="120" w:line="276" w:lineRule="auto"/>
              <w:jc w:val="both"/>
            </w:pPr>
            <w:r>
              <w:t xml:space="preserve">2) Decyzja z dn 30.03.2021 r. Nr 36 </w:t>
            </w:r>
          </w:p>
          <w:p w14:paraId="0696B30D" w14:textId="77777777" w:rsidR="004D7EC4" w:rsidRDefault="004009ED" w:rsidP="00A265E5">
            <w:pPr>
              <w:spacing w:before="120" w:line="276" w:lineRule="auto"/>
              <w:jc w:val="both"/>
            </w:pPr>
            <w:r>
              <w:t>z tego:</w:t>
            </w:r>
          </w:p>
          <w:p w14:paraId="3409788E" w14:textId="503CA7C6" w:rsidR="004009ED" w:rsidRDefault="004009ED" w:rsidP="00A265E5">
            <w:pPr>
              <w:spacing w:before="120" w:line="276" w:lineRule="auto"/>
              <w:jc w:val="both"/>
            </w:pPr>
            <w:r>
              <w:t xml:space="preserve">a) zwiększenie środków na dotację celową na wydatki bieżące dla Filharmonii Pomorskiej im. I. J. Paderewskiego w Bydgoszczy, z przeznaczeniem na realizację zadania pn. „HÄNDEL – MESJASZ –WYSZYŃSKI” </w:t>
            </w:r>
          </w:p>
          <w:p w14:paraId="1A1E0C77" w14:textId="3AAB531E" w:rsidR="004009ED" w:rsidRDefault="004009ED" w:rsidP="00A265E5">
            <w:pPr>
              <w:spacing w:before="120" w:line="276" w:lineRule="auto"/>
              <w:jc w:val="both"/>
            </w:pPr>
            <w:r>
              <w:t xml:space="preserve">b) zwiększenie środków na dotację podmiotową dla Zachęty – Narodowej Galerii Sztuki w Warszawie, z tytułu zwiększonych kosztów prowadzenia działalności podczas obowiązywania stanu pandemii COVID-19 , </w:t>
            </w:r>
          </w:p>
          <w:p w14:paraId="49B272A8" w14:textId="6C2DB088" w:rsidR="004009ED" w:rsidRDefault="004009ED" w:rsidP="00A265E5">
            <w:pPr>
              <w:spacing w:before="120" w:line="276" w:lineRule="auto"/>
              <w:jc w:val="both"/>
            </w:pPr>
            <w:r>
              <w:t xml:space="preserve">c) zwiekszenie środków na dotację podmiotową dla Centrum Rzeźby Polskiej w Orońsku, w związku z koniecznością zaopatrzenia instytucji w środki sanitarne z powodu trwającej pandemii COVID-19, </w:t>
            </w:r>
          </w:p>
          <w:p w14:paraId="4C890A1F" w14:textId="283F24A9" w:rsidR="004009ED" w:rsidRDefault="004009ED" w:rsidP="00A265E5">
            <w:pPr>
              <w:spacing w:before="120" w:line="276" w:lineRule="auto"/>
              <w:jc w:val="both"/>
            </w:pPr>
            <w:r>
              <w:t xml:space="preserve">d) zwiększenie środków na wydatki bieżące dla Instytutu Teatralnego im. Z. Raszewskiego w Warszawie – w łącznej kwocie 406.520 zł, z tego: </w:t>
            </w:r>
          </w:p>
          <w:p w14:paraId="4437E8FF" w14:textId="77777777" w:rsidR="004009ED" w:rsidRDefault="004009ED" w:rsidP="00464910">
            <w:pPr>
              <w:spacing w:before="0" w:line="276" w:lineRule="auto"/>
              <w:jc w:val="both"/>
            </w:pPr>
            <w:r>
              <w:t xml:space="preserve">- na dotację podmiotową, w związku z potrzebą zapewnienia pomocy psychologicznej dla aktorów i pracowników teatrów w czasie pandemii COVID-19 - 39 500 zł, </w:t>
            </w:r>
          </w:p>
          <w:p w14:paraId="5D092033" w14:textId="4056278B" w:rsidR="004009ED" w:rsidRDefault="004009ED" w:rsidP="00464910">
            <w:pPr>
              <w:spacing w:before="0" w:line="276" w:lineRule="auto"/>
              <w:jc w:val="both"/>
            </w:pPr>
            <w:r>
              <w:t xml:space="preserve">- na dotację celową, na pokrycie kosztów związanych z obsługą organizacyjno – finansową wniosków w ramach Funduszu Przeciwdziałania COVID-19 - 367 020 zł, </w:t>
            </w:r>
          </w:p>
          <w:p w14:paraId="4D412655" w14:textId="40E1CE4D" w:rsidR="004009ED" w:rsidRDefault="004009ED" w:rsidP="00A265E5">
            <w:pPr>
              <w:spacing w:before="120" w:line="276" w:lineRule="auto"/>
              <w:jc w:val="both"/>
            </w:pPr>
            <w:r>
              <w:t>e) zwiększenie środków na dotację celową na wydatki bieżące dla Instytutu Muzyki i Tańca w Warszawie, na pokrycie kosztów związanych z obsługą organizacyjno – finansową wniosków w ramach Funduszu Przeciwdziałania COVID</w:t>
            </w:r>
            <w:r w:rsidR="00464910">
              <w:t>-</w:t>
            </w:r>
            <w:r>
              <w:t xml:space="preserve">19 </w:t>
            </w:r>
          </w:p>
          <w:p w14:paraId="2AA6D2E7" w14:textId="127C7FD7" w:rsidR="004009ED" w:rsidRDefault="004009ED" w:rsidP="00A265E5">
            <w:pPr>
              <w:spacing w:before="120" w:line="276" w:lineRule="auto"/>
              <w:jc w:val="both"/>
            </w:pPr>
            <w:r>
              <w:lastRenderedPageBreak/>
              <w:t>f) zwiększenie środków na dotację celową na wydatki bieżące dla Muzeum Narodowego w Krakowie, na zakup niezbędnego sprzętu do pracy zdalnej w związku z utrzymującą się pandemią COVID-19</w:t>
            </w:r>
          </w:p>
        </w:tc>
        <w:tc>
          <w:tcPr>
            <w:tcW w:w="1696" w:type="dxa"/>
          </w:tcPr>
          <w:p w14:paraId="2999D951" w14:textId="3018360B" w:rsidR="004D7EC4" w:rsidRPr="002B7F4F" w:rsidRDefault="004009ED" w:rsidP="00A265E5">
            <w:pPr>
              <w:spacing w:before="120" w:line="276" w:lineRule="auto"/>
              <w:jc w:val="both"/>
              <w:rPr>
                <w:b/>
                <w:bCs/>
              </w:rPr>
            </w:pPr>
            <w:r w:rsidRPr="002B7F4F">
              <w:rPr>
                <w:b/>
                <w:bCs/>
              </w:rPr>
              <w:lastRenderedPageBreak/>
              <w:t>1 942 242</w:t>
            </w:r>
          </w:p>
          <w:p w14:paraId="65664197" w14:textId="77777777" w:rsidR="004009ED" w:rsidRDefault="004009ED" w:rsidP="00A265E5">
            <w:pPr>
              <w:spacing w:before="120" w:line="276" w:lineRule="auto"/>
              <w:jc w:val="both"/>
            </w:pPr>
          </w:p>
          <w:p w14:paraId="0726305D" w14:textId="77777777" w:rsidR="004009ED" w:rsidRDefault="004009ED" w:rsidP="00A265E5">
            <w:pPr>
              <w:spacing w:before="120" w:line="276" w:lineRule="auto"/>
              <w:jc w:val="both"/>
            </w:pPr>
          </w:p>
          <w:p w14:paraId="2EF6E476" w14:textId="3A090589" w:rsidR="004009ED" w:rsidRDefault="004009ED" w:rsidP="00A265E5">
            <w:pPr>
              <w:spacing w:before="120" w:line="276" w:lineRule="auto"/>
              <w:jc w:val="both"/>
            </w:pPr>
            <w:r>
              <w:t>100 000</w:t>
            </w:r>
          </w:p>
          <w:p w14:paraId="69C6F53A" w14:textId="763968C7" w:rsidR="004009ED" w:rsidRDefault="004009ED" w:rsidP="00A265E5">
            <w:pPr>
              <w:spacing w:before="120" w:line="276" w:lineRule="auto"/>
              <w:jc w:val="both"/>
            </w:pPr>
          </w:p>
          <w:p w14:paraId="64B99B43" w14:textId="05926E0C" w:rsidR="004009ED" w:rsidRDefault="004009ED" w:rsidP="00A265E5">
            <w:pPr>
              <w:spacing w:before="120" w:line="276" w:lineRule="auto"/>
              <w:jc w:val="both"/>
            </w:pPr>
            <w:r>
              <w:t>112 000</w:t>
            </w:r>
          </w:p>
          <w:p w14:paraId="2396231F" w14:textId="77777777" w:rsidR="004009ED" w:rsidRDefault="004009ED" w:rsidP="00A265E5">
            <w:pPr>
              <w:spacing w:before="120" w:line="276" w:lineRule="auto"/>
              <w:jc w:val="both"/>
            </w:pPr>
          </w:p>
          <w:p w14:paraId="47C8D143" w14:textId="5BE87B8C" w:rsidR="004009ED" w:rsidRDefault="004009ED" w:rsidP="00A265E5">
            <w:pPr>
              <w:spacing w:before="120" w:line="276" w:lineRule="auto"/>
              <w:jc w:val="both"/>
            </w:pPr>
            <w:r>
              <w:t>52 000</w:t>
            </w:r>
          </w:p>
          <w:p w14:paraId="11C26BD2" w14:textId="00D88F04" w:rsidR="004009ED" w:rsidRDefault="004009ED" w:rsidP="00A265E5">
            <w:pPr>
              <w:spacing w:before="120" w:line="276" w:lineRule="auto"/>
              <w:jc w:val="both"/>
            </w:pPr>
          </w:p>
          <w:p w14:paraId="0EF3482D" w14:textId="77777777" w:rsidR="004009ED" w:rsidRDefault="004009ED" w:rsidP="00A265E5">
            <w:pPr>
              <w:spacing w:before="120" w:line="276" w:lineRule="auto"/>
              <w:jc w:val="both"/>
            </w:pPr>
          </w:p>
          <w:p w14:paraId="15261AD0" w14:textId="196E2C1B" w:rsidR="004009ED" w:rsidRDefault="004009ED" w:rsidP="00A265E5">
            <w:pPr>
              <w:spacing w:before="120" w:line="276" w:lineRule="auto"/>
              <w:jc w:val="both"/>
            </w:pPr>
            <w:r>
              <w:t>406 520</w:t>
            </w:r>
          </w:p>
          <w:p w14:paraId="21AD21DB" w14:textId="77777777" w:rsidR="004009ED" w:rsidRDefault="004009ED" w:rsidP="00A265E5">
            <w:pPr>
              <w:spacing w:before="120" w:line="276" w:lineRule="auto"/>
              <w:jc w:val="both"/>
            </w:pPr>
          </w:p>
          <w:p w14:paraId="010DD49A" w14:textId="77777777" w:rsidR="004009ED" w:rsidRDefault="004009ED" w:rsidP="00A265E5">
            <w:pPr>
              <w:spacing w:before="120" w:line="276" w:lineRule="auto"/>
              <w:jc w:val="both"/>
            </w:pPr>
          </w:p>
          <w:p w14:paraId="7A8A50FA" w14:textId="77777777" w:rsidR="00464910" w:rsidRDefault="00464910" w:rsidP="00A265E5">
            <w:pPr>
              <w:spacing w:before="120" w:line="276" w:lineRule="auto"/>
              <w:jc w:val="both"/>
            </w:pPr>
          </w:p>
          <w:p w14:paraId="7AA67634" w14:textId="77777777" w:rsidR="00464910" w:rsidRDefault="00464910" w:rsidP="00A265E5">
            <w:pPr>
              <w:spacing w:before="120" w:line="276" w:lineRule="auto"/>
              <w:jc w:val="both"/>
            </w:pPr>
          </w:p>
          <w:p w14:paraId="116FD2D7" w14:textId="583C4B16" w:rsidR="00464910" w:rsidRDefault="00464910" w:rsidP="00A265E5">
            <w:pPr>
              <w:spacing w:before="120" w:line="276" w:lineRule="auto"/>
              <w:jc w:val="both"/>
            </w:pPr>
            <w:r>
              <w:t>801 222</w:t>
            </w:r>
          </w:p>
          <w:p w14:paraId="1618873A" w14:textId="77777777" w:rsidR="00464910" w:rsidRDefault="00464910" w:rsidP="00A265E5">
            <w:pPr>
              <w:spacing w:before="120" w:line="276" w:lineRule="auto"/>
              <w:jc w:val="both"/>
            </w:pPr>
          </w:p>
          <w:p w14:paraId="5CF5B611" w14:textId="4E4A8409" w:rsidR="00464910" w:rsidRDefault="00464910" w:rsidP="00A265E5">
            <w:pPr>
              <w:spacing w:before="120" w:line="276" w:lineRule="auto"/>
              <w:jc w:val="both"/>
            </w:pPr>
            <w:r>
              <w:t>470 500</w:t>
            </w:r>
          </w:p>
        </w:tc>
      </w:tr>
      <w:tr w:rsidR="004D7EC4" w14:paraId="25294E85" w14:textId="77777777" w:rsidTr="004009ED">
        <w:tc>
          <w:tcPr>
            <w:tcW w:w="7366" w:type="dxa"/>
          </w:tcPr>
          <w:p w14:paraId="67348D6C" w14:textId="77777777" w:rsidR="000D6B2B" w:rsidRDefault="000D6B2B" w:rsidP="00A265E5">
            <w:pPr>
              <w:spacing w:before="120" w:line="276" w:lineRule="auto"/>
              <w:jc w:val="both"/>
            </w:pPr>
            <w:r>
              <w:lastRenderedPageBreak/>
              <w:t xml:space="preserve">3) Decyzja z dn 23.04.2021 r. Nr 49 </w:t>
            </w:r>
          </w:p>
          <w:p w14:paraId="353B9D5C" w14:textId="77777777" w:rsidR="000D6B2B" w:rsidRDefault="000D6B2B" w:rsidP="00A265E5">
            <w:pPr>
              <w:spacing w:before="120" w:line="276" w:lineRule="auto"/>
              <w:jc w:val="both"/>
            </w:pPr>
            <w:r>
              <w:t xml:space="preserve">z tego: </w:t>
            </w:r>
          </w:p>
          <w:p w14:paraId="41603E9F" w14:textId="686659CE" w:rsidR="000D6B2B" w:rsidRDefault="000D6B2B" w:rsidP="00A265E5">
            <w:pPr>
              <w:spacing w:before="120" w:line="276" w:lineRule="auto"/>
              <w:jc w:val="both"/>
            </w:pPr>
            <w:r>
              <w:t xml:space="preserve">a) zwiększenie środków na dotację podmiotową na działalność bieżącą dla Centrum Rzeźby Polskiej w Orońsku, w związku z koniecznością pokrycia kosztu zakupu sprzętu komputerowego wraz z oprogramowaniem na potrzeby instytucji, w tym do pracy zdalnej dla pracowników Centrum </w:t>
            </w:r>
          </w:p>
          <w:p w14:paraId="4CC776F9" w14:textId="11B047B7" w:rsidR="000D6B2B" w:rsidRDefault="000D6B2B" w:rsidP="00A265E5">
            <w:pPr>
              <w:spacing w:before="120" w:line="276" w:lineRule="auto"/>
              <w:jc w:val="both"/>
            </w:pPr>
            <w:r>
              <w:t xml:space="preserve">b) zwiększenie środków na dotację celową na wydatki bieżące dla Instytutu Teatralnego im. Z. Raszewskiego w Warszawie, z przeznaczeniem na sfinansowanie nagród w konkursie „DIG IT KONKURS 2021” , </w:t>
            </w:r>
          </w:p>
          <w:p w14:paraId="0CD9BB5C" w14:textId="14C9B86F" w:rsidR="000D6B2B" w:rsidRDefault="000D6B2B" w:rsidP="00A265E5">
            <w:pPr>
              <w:spacing w:before="120" w:line="276" w:lineRule="auto"/>
              <w:jc w:val="both"/>
            </w:pPr>
            <w:r>
              <w:t>c) zwiększenie środków na dotację podmiotową na działalność bieżącą w celu zmniejszenia negatywnych skutków ekonomicznych i społecznych wywołanych przez COV</w:t>
            </w:r>
            <w:r w:rsidR="00097D82">
              <w:t>I</w:t>
            </w:r>
            <w:r>
              <w:t xml:space="preserve">D-19 dla Zespołu Pieśni i Tańca „Śląsk” im. Stanisława Hadyny w Koszęcinie </w:t>
            </w:r>
          </w:p>
          <w:p w14:paraId="5EB01194" w14:textId="19B525DC" w:rsidR="000D6B2B" w:rsidRDefault="000D6B2B" w:rsidP="00A265E5">
            <w:pPr>
              <w:spacing w:before="120" w:line="276" w:lineRule="auto"/>
              <w:jc w:val="both"/>
            </w:pPr>
            <w:r>
              <w:t>d) zwiększenie środków na dotację podmiotową na działalność bieżącą w celu zmniejszenia negatywnych skutków ekonomicznych i społecznych wywołanych przez COV</w:t>
            </w:r>
            <w:r w:rsidR="00097D82">
              <w:t>I</w:t>
            </w:r>
            <w:r>
              <w:t xml:space="preserve">D-19 dla Muzeum Żup Krakowskich w Wieliczce </w:t>
            </w:r>
          </w:p>
          <w:p w14:paraId="180A0A80" w14:textId="557A30DA" w:rsidR="000D6B2B" w:rsidRDefault="000D6B2B" w:rsidP="00A265E5">
            <w:pPr>
              <w:spacing w:before="120" w:line="276" w:lineRule="auto"/>
              <w:jc w:val="both"/>
            </w:pPr>
            <w:r>
              <w:t>e) zwiększenie środków na dotację podmiotową na działalność bieżącą w celu zmniejszenia negatywnych skutków ekonomicznych i społecznych wywołanych przez COV</w:t>
            </w:r>
            <w:r w:rsidR="00097D82">
              <w:t>I</w:t>
            </w:r>
            <w:r>
              <w:t xml:space="preserve">D-19 dla Zamku Królewskiego w Warszawie </w:t>
            </w:r>
          </w:p>
          <w:p w14:paraId="69AB6140" w14:textId="0FC404D5" w:rsidR="004D7EC4" w:rsidRDefault="000D6B2B" w:rsidP="00A265E5">
            <w:pPr>
              <w:spacing w:before="120" w:line="276" w:lineRule="auto"/>
              <w:jc w:val="both"/>
            </w:pPr>
            <w:r>
              <w:t xml:space="preserve">f) zwiększenie środków na dotację celową na wydatki inwestycyjne dla Zachęty – Narodowej Galerii Sztuki w Warszawie, z przeznaczeniem na zadanie pn. „Modernizacja infrastruktury IT wraz z niezbędnym sprzętem dla zapewnienia ciągłości działania Instytucji w warunkach zagrożenia epidemicznego” </w:t>
            </w:r>
          </w:p>
        </w:tc>
        <w:tc>
          <w:tcPr>
            <w:tcW w:w="1696" w:type="dxa"/>
          </w:tcPr>
          <w:p w14:paraId="748FD007" w14:textId="7374A61C" w:rsidR="004D7EC4" w:rsidRPr="002B7F4F" w:rsidRDefault="000D6B2B" w:rsidP="00A265E5">
            <w:pPr>
              <w:spacing w:before="120" w:line="276" w:lineRule="auto"/>
              <w:jc w:val="both"/>
              <w:rPr>
                <w:b/>
                <w:bCs/>
              </w:rPr>
            </w:pPr>
            <w:r w:rsidRPr="002B7F4F">
              <w:rPr>
                <w:b/>
                <w:bCs/>
              </w:rPr>
              <w:t>3 280 000</w:t>
            </w:r>
          </w:p>
          <w:p w14:paraId="1D830DB2" w14:textId="77777777" w:rsidR="000D6B2B" w:rsidRDefault="000D6B2B" w:rsidP="00A265E5">
            <w:pPr>
              <w:spacing w:before="120" w:line="276" w:lineRule="auto"/>
              <w:jc w:val="both"/>
            </w:pPr>
          </w:p>
          <w:p w14:paraId="5B052C87" w14:textId="77777777" w:rsidR="000D6B2B" w:rsidRDefault="000D6B2B" w:rsidP="00A265E5">
            <w:pPr>
              <w:spacing w:before="120" w:line="276" w:lineRule="auto"/>
              <w:jc w:val="both"/>
            </w:pPr>
          </w:p>
          <w:p w14:paraId="7DF845C7" w14:textId="170CD0AC" w:rsidR="000D6B2B" w:rsidRDefault="000D6B2B" w:rsidP="00A265E5">
            <w:pPr>
              <w:spacing w:before="120" w:line="276" w:lineRule="auto"/>
              <w:jc w:val="both"/>
            </w:pPr>
            <w:r>
              <w:t>50 000</w:t>
            </w:r>
          </w:p>
          <w:p w14:paraId="6E5EE16A" w14:textId="77777777" w:rsidR="000D6B2B" w:rsidRDefault="000D6B2B" w:rsidP="00A265E5">
            <w:pPr>
              <w:spacing w:before="120" w:line="276" w:lineRule="auto"/>
              <w:jc w:val="both"/>
            </w:pPr>
          </w:p>
          <w:p w14:paraId="4F0ABAAD" w14:textId="77777777" w:rsidR="000D6B2B" w:rsidRDefault="000D6B2B" w:rsidP="00A265E5">
            <w:pPr>
              <w:spacing w:before="120" w:line="276" w:lineRule="auto"/>
              <w:jc w:val="both"/>
            </w:pPr>
          </w:p>
          <w:p w14:paraId="16AFC328" w14:textId="21D94BD9" w:rsidR="000D6B2B" w:rsidRDefault="000D6B2B" w:rsidP="00A265E5">
            <w:pPr>
              <w:spacing w:before="120" w:line="276" w:lineRule="auto"/>
              <w:jc w:val="both"/>
            </w:pPr>
            <w:r>
              <w:t>40 000</w:t>
            </w:r>
          </w:p>
          <w:p w14:paraId="294BFB48" w14:textId="77777777" w:rsidR="000D6B2B" w:rsidRDefault="000D6B2B" w:rsidP="00A265E5">
            <w:pPr>
              <w:spacing w:before="120" w:line="276" w:lineRule="auto"/>
              <w:jc w:val="both"/>
            </w:pPr>
          </w:p>
          <w:p w14:paraId="3D266700" w14:textId="77777777" w:rsidR="000D6B2B" w:rsidRDefault="000D6B2B" w:rsidP="00A265E5">
            <w:pPr>
              <w:spacing w:before="120" w:line="276" w:lineRule="auto"/>
              <w:jc w:val="both"/>
            </w:pPr>
          </w:p>
          <w:p w14:paraId="26218ED8" w14:textId="6503DF03" w:rsidR="000D6B2B" w:rsidRDefault="000D6B2B" w:rsidP="00A265E5">
            <w:pPr>
              <w:spacing w:before="120" w:line="276" w:lineRule="auto"/>
              <w:jc w:val="both"/>
            </w:pPr>
            <w:r>
              <w:t>245 000</w:t>
            </w:r>
          </w:p>
          <w:p w14:paraId="778991A5" w14:textId="77777777" w:rsidR="000D6B2B" w:rsidRDefault="000D6B2B" w:rsidP="00A265E5">
            <w:pPr>
              <w:spacing w:before="120" w:line="276" w:lineRule="auto"/>
              <w:jc w:val="both"/>
            </w:pPr>
          </w:p>
          <w:p w14:paraId="783F57F7" w14:textId="10A593B3" w:rsidR="000D6B2B" w:rsidRDefault="000D6B2B" w:rsidP="00A265E5">
            <w:pPr>
              <w:spacing w:before="120" w:line="276" w:lineRule="auto"/>
              <w:jc w:val="both"/>
            </w:pPr>
            <w:r>
              <w:t>1 000 000</w:t>
            </w:r>
          </w:p>
          <w:p w14:paraId="56B5B3B1" w14:textId="77777777" w:rsidR="000D6B2B" w:rsidRDefault="000D6B2B" w:rsidP="00A265E5">
            <w:pPr>
              <w:spacing w:before="120" w:line="276" w:lineRule="auto"/>
              <w:jc w:val="both"/>
            </w:pPr>
          </w:p>
          <w:p w14:paraId="1ABADBDC" w14:textId="77777777" w:rsidR="000D6B2B" w:rsidRDefault="000D6B2B" w:rsidP="00A265E5">
            <w:pPr>
              <w:spacing w:before="120" w:line="276" w:lineRule="auto"/>
              <w:jc w:val="both"/>
            </w:pPr>
          </w:p>
          <w:p w14:paraId="3045DF8D" w14:textId="68E560E1" w:rsidR="000D6B2B" w:rsidRDefault="000D6B2B" w:rsidP="00A265E5">
            <w:pPr>
              <w:spacing w:before="120" w:line="276" w:lineRule="auto"/>
              <w:jc w:val="both"/>
            </w:pPr>
            <w:r>
              <w:t>1 800 000</w:t>
            </w:r>
          </w:p>
          <w:p w14:paraId="3A860410" w14:textId="77777777" w:rsidR="000D6B2B" w:rsidRDefault="000D6B2B" w:rsidP="00A265E5">
            <w:pPr>
              <w:spacing w:before="120" w:line="276" w:lineRule="auto"/>
              <w:jc w:val="both"/>
            </w:pPr>
          </w:p>
          <w:p w14:paraId="12F7A230" w14:textId="77777777" w:rsidR="000D6B2B" w:rsidRDefault="000D6B2B" w:rsidP="00A265E5">
            <w:pPr>
              <w:spacing w:before="120" w:line="276" w:lineRule="auto"/>
              <w:jc w:val="both"/>
            </w:pPr>
          </w:p>
          <w:p w14:paraId="6EBEB4C1" w14:textId="4115CC67" w:rsidR="000D6B2B" w:rsidRDefault="000D6B2B" w:rsidP="00A265E5">
            <w:pPr>
              <w:spacing w:before="120" w:line="276" w:lineRule="auto"/>
              <w:jc w:val="both"/>
            </w:pPr>
            <w:r>
              <w:t>145 000</w:t>
            </w:r>
          </w:p>
        </w:tc>
      </w:tr>
      <w:tr w:rsidR="004D7EC4" w14:paraId="749CFA34" w14:textId="77777777" w:rsidTr="004009ED">
        <w:tc>
          <w:tcPr>
            <w:tcW w:w="7366" w:type="dxa"/>
          </w:tcPr>
          <w:p w14:paraId="6DE54F0A" w14:textId="77777777" w:rsidR="003E19EA" w:rsidRDefault="003E19EA" w:rsidP="00A265E5">
            <w:pPr>
              <w:spacing w:before="120" w:line="276" w:lineRule="auto"/>
              <w:jc w:val="both"/>
            </w:pPr>
            <w:r>
              <w:t xml:space="preserve">4) Decyzja z dn 27.05.2021 r. Nr 69 </w:t>
            </w:r>
          </w:p>
          <w:p w14:paraId="3419D0FE" w14:textId="77777777" w:rsidR="004D7EC4" w:rsidRDefault="003E19EA" w:rsidP="00A265E5">
            <w:pPr>
              <w:spacing w:before="120" w:line="276" w:lineRule="auto"/>
              <w:jc w:val="both"/>
            </w:pPr>
            <w:r>
              <w:t>z tego:</w:t>
            </w:r>
          </w:p>
          <w:p w14:paraId="7789718F" w14:textId="4AAB7B58" w:rsidR="003E19EA" w:rsidRDefault="003E19EA" w:rsidP="00A265E5">
            <w:pPr>
              <w:spacing w:before="120" w:line="276" w:lineRule="auto"/>
              <w:jc w:val="both"/>
            </w:pPr>
            <w:r>
              <w:t xml:space="preserve">a) zwiększenie środków na dotację podmiotową na działalność bieżącą, w związku z podjęciem działań zmniejszających negatywne skutki ekonomiczne i społeczne wywołane przez COVID-19 i utratą planowanych przychodów w wyniku zawieszenia działalności kulturalnej instytucji, dla: </w:t>
            </w:r>
          </w:p>
          <w:p w14:paraId="445044AE" w14:textId="34F9F3BE" w:rsidR="003E19EA" w:rsidRDefault="003E19EA" w:rsidP="00B6403E">
            <w:pPr>
              <w:spacing w:before="0" w:line="276" w:lineRule="auto"/>
              <w:jc w:val="both"/>
            </w:pPr>
            <w:r>
              <w:t xml:space="preserve">- Zachęty - Narodowej Galerii Sztuki w Warszawie </w:t>
            </w:r>
          </w:p>
          <w:p w14:paraId="5450E060" w14:textId="633B3B46" w:rsidR="003E19EA" w:rsidRDefault="003E19EA" w:rsidP="00B6403E">
            <w:pPr>
              <w:spacing w:before="0" w:line="276" w:lineRule="auto"/>
              <w:jc w:val="both"/>
            </w:pPr>
            <w:r>
              <w:t xml:space="preserve">- Domu Pracy Twórczej w Radziejowicach </w:t>
            </w:r>
          </w:p>
          <w:p w14:paraId="35821E4E" w14:textId="1305C485" w:rsidR="00B6403E" w:rsidRDefault="003E19EA" w:rsidP="00B6403E">
            <w:pPr>
              <w:spacing w:before="0" w:line="276" w:lineRule="auto"/>
              <w:jc w:val="both"/>
            </w:pPr>
            <w:r>
              <w:t xml:space="preserve">- Muzeum - Zamek w Łańcucie </w:t>
            </w:r>
          </w:p>
          <w:p w14:paraId="5189953C" w14:textId="50095BFA" w:rsidR="00B6403E" w:rsidRDefault="003E19EA" w:rsidP="00B6403E">
            <w:pPr>
              <w:spacing w:before="0" w:line="276" w:lineRule="auto"/>
              <w:jc w:val="both"/>
            </w:pPr>
            <w:r>
              <w:t xml:space="preserve">- Muzeum Narodowego we Wrocławiu </w:t>
            </w:r>
          </w:p>
          <w:p w14:paraId="7DF7E103" w14:textId="58C15245" w:rsidR="00B6403E" w:rsidRDefault="003E19EA" w:rsidP="00B6403E">
            <w:pPr>
              <w:spacing w:before="0" w:line="276" w:lineRule="auto"/>
              <w:jc w:val="both"/>
            </w:pPr>
            <w:r>
              <w:t xml:space="preserve">- Narodowego Muzeum Morskiego w Gdańsku </w:t>
            </w:r>
          </w:p>
          <w:p w14:paraId="12440807" w14:textId="67BFDBEE" w:rsidR="00B6403E" w:rsidRDefault="003E19EA" w:rsidP="00B6403E">
            <w:pPr>
              <w:spacing w:before="0" w:line="276" w:lineRule="auto"/>
              <w:jc w:val="both"/>
            </w:pPr>
            <w:r>
              <w:t xml:space="preserve">- Muzeum Narodowego w Lublinie </w:t>
            </w:r>
          </w:p>
          <w:p w14:paraId="282E577B" w14:textId="25F38F58" w:rsidR="00B6403E" w:rsidRDefault="003E19EA" w:rsidP="00B6403E">
            <w:pPr>
              <w:spacing w:before="0" w:line="276" w:lineRule="auto"/>
              <w:jc w:val="both"/>
            </w:pPr>
            <w:r>
              <w:t xml:space="preserve">- Zamku Królewskiego na Wawelu </w:t>
            </w:r>
          </w:p>
          <w:p w14:paraId="76BF0B47" w14:textId="2100604D" w:rsidR="00B6403E" w:rsidRDefault="003E19EA" w:rsidP="00B6403E">
            <w:pPr>
              <w:spacing w:before="0" w:line="276" w:lineRule="auto"/>
              <w:jc w:val="both"/>
            </w:pPr>
            <w:r>
              <w:t xml:space="preserve">- Muzeum Sztuki Nowoczesnej w Warszawie </w:t>
            </w:r>
          </w:p>
          <w:p w14:paraId="72DBEFB0" w14:textId="7AFC3FF8" w:rsidR="00B6403E" w:rsidRDefault="003E19EA" w:rsidP="00B6403E">
            <w:pPr>
              <w:spacing w:before="0" w:line="276" w:lineRule="auto"/>
              <w:jc w:val="both"/>
            </w:pPr>
            <w:r>
              <w:t xml:space="preserve">- Muzeum Łazienki Królewskie w Warszawie </w:t>
            </w:r>
          </w:p>
          <w:p w14:paraId="0A96748F" w14:textId="4F7FE556" w:rsidR="00B6403E" w:rsidRDefault="003E19EA" w:rsidP="00A265E5">
            <w:pPr>
              <w:spacing w:before="120" w:line="276" w:lineRule="auto"/>
              <w:jc w:val="both"/>
            </w:pPr>
            <w:r>
              <w:t xml:space="preserve">b) zwiększenie środków na dotację podmiotową na działalność bieżącą dla Narodowego Instytutu Fryderyka Chopina w Warszawie, w związku z koniecznością pokrycia kosztów związanych z zaopatrzeniem instytucji w środki sanitarne z powodu trwającej pandemii podczas eliminacji do konkursu i innych działań organizacyjnych w ramach XVIII Międzynarodowego Konkursu Pianistycznego im. Fryderyka Chopina wraz z wydarzeniami towarzyszącymi </w:t>
            </w:r>
          </w:p>
          <w:p w14:paraId="434A0559" w14:textId="49E79043" w:rsidR="00B6403E" w:rsidRDefault="003E19EA" w:rsidP="00A265E5">
            <w:pPr>
              <w:spacing w:before="120" w:line="276" w:lineRule="auto"/>
              <w:jc w:val="both"/>
            </w:pPr>
            <w:r>
              <w:lastRenderedPageBreak/>
              <w:t xml:space="preserve">c) zwiększenie środków na dotację podmiotową na działalność bieżącą dla Muzeum Ziemi Międzyrzeckiej im. Alfa Kowalskiego w Międzyrzeczu, w związku z koniecznością zakupu sprzętu komputerowego do pracy zdalne </w:t>
            </w:r>
          </w:p>
          <w:p w14:paraId="7B6D71B2" w14:textId="0B557823" w:rsidR="00B6403E" w:rsidRDefault="003E19EA" w:rsidP="00A265E5">
            <w:pPr>
              <w:spacing w:before="120" w:line="276" w:lineRule="auto"/>
              <w:jc w:val="both"/>
            </w:pPr>
            <w:r>
              <w:t xml:space="preserve">d) zwiększenie środków na dotację podmiotową na działalność bieżącą dla Narodowego Muzeum Morskiego w Gdańsku, w związku z koniecznością zakupu środków ochrony osobistej niezbędnych podczas trwającej pandemii </w:t>
            </w:r>
          </w:p>
          <w:p w14:paraId="41D0F3F3" w14:textId="54DFAE90" w:rsidR="00B6403E" w:rsidRDefault="003E19EA" w:rsidP="00A265E5">
            <w:pPr>
              <w:spacing w:before="120" w:line="276" w:lineRule="auto"/>
              <w:jc w:val="both"/>
            </w:pPr>
            <w:r>
              <w:t xml:space="preserve">e) zwiększenie środków na dotację podmiotową na działalność bieżącą dla Muzeum Łazienki Królewskie w Warszawie, w związku z koniecznością zakupu środków sanitarnych niezbędnych podczas trwającej pandemii </w:t>
            </w:r>
          </w:p>
          <w:p w14:paraId="20A13FAC" w14:textId="77777777" w:rsidR="00B6403E" w:rsidRDefault="003E19EA" w:rsidP="00A265E5">
            <w:pPr>
              <w:spacing w:before="120" w:line="276" w:lineRule="auto"/>
              <w:jc w:val="both"/>
            </w:pPr>
            <w:r>
              <w:t xml:space="preserve">f) zwiększenie środków na dotację podmiotową na działalność bieżącą, w związku z podjęciem działań wspomagających utrzymanie odpowiedniego reżimu i warunków sanitarnych dla zwiedzających oraz pracowników Muzeum podczas pandemii, dla: </w:t>
            </w:r>
          </w:p>
          <w:p w14:paraId="5F3F02FC" w14:textId="35C27E39" w:rsidR="00B6403E" w:rsidRDefault="003E19EA" w:rsidP="00B6403E">
            <w:pPr>
              <w:spacing w:before="0" w:line="276" w:lineRule="auto"/>
              <w:jc w:val="both"/>
            </w:pPr>
            <w:r>
              <w:t xml:space="preserve">- Muzeum Narodowego w Lublinie </w:t>
            </w:r>
          </w:p>
          <w:p w14:paraId="3CB60847" w14:textId="5A99254D" w:rsidR="00B6403E" w:rsidRDefault="003E19EA" w:rsidP="00B6403E">
            <w:pPr>
              <w:spacing w:before="0" w:line="276" w:lineRule="auto"/>
              <w:jc w:val="both"/>
            </w:pPr>
            <w:r>
              <w:t xml:space="preserve">- Muzeum Pałacu Króla Jana III w Wilanowie </w:t>
            </w:r>
          </w:p>
        </w:tc>
        <w:tc>
          <w:tcPr>
            <w:tcW w:w="1696" w:type="dxa"/>
          </w:tcPr>
          <w:p w14:paraId="4E83E4BA" w14:textId="0789E575" w:rsidR="004D7EC4" w:rsidRPr="002B7F4F" w:rsidRDefault="003E19EA" w:rsidP="00A265E5">
            <w:pPr>
              <w:spacing w:before="120" w:line="276" w:lineRule="auto"/>
              <w:jc w:val="both"/>
              <w:rPr>
                <w:b/>
                <w:bCs/>
              </w:rPr>
            </w:pPr>
            <w:r w:rsidRPr="002B7F4F">
              <w:rPr>
                <w:b/>
                <w:bCs/>
              </w:rPr>
              <w:lastRenderedPageBreak/>
              <w:t>4 016</w:t>
            </w:r>
            <w:r w:rsidR="00B6403E" w:rsidRPr="002B7F4F">
              <w:rPr>
                <w:b/>
                <w:bCs/>
              </w:rPr>
              <w:t> </w:t>
            </w:r>
            <w:r w:rsidRPr="002B7F4F">
              <w:rPr>
                <w:b/>
                <w:bCs/>
              </w:rPr>
              <w:t>470</w:t>
            </w:r>
          </w:p>
          <w:p w14:paraId="05E10F63" w14:textId="77777777" w:rsidR="00B6403E" w:rsidRDefault="00B6403E" w:rsidP="00A265E5">
            <w:pPr>
              <w:spacing w:before="120" w:line="276" w:lineRule="auto"/>
              <w:jc w:val="both"/>
            </w:pPr>
          </w:p>
          <w:p w14:paraId="7FC97D67" w14:textId="77777777" w:rsidR="00B6403E" w:rsidRDefault="00B6403E" w:rsidP="00A265E5">
            <w:pPr>
              <w:spacing w:before="120" w:line="276" w:lineRule="auto"/>
              <w:jc w:val="both"/>
            </w:pPr>
          </w:p>
          <w:p w14:paraId="680E576D" w14:textId="2FE813D4" w:rsidR="00B6403E" w:rsidRDefault="00B6403E" w:rsidP="00A265E5">
            <w:pPr>
              <w:spacing w:before="120" w:line="276" w:lineRule="auto"/>
              <w:jc w:val="both"/>
            </w:pPr>
            <w:r>
              <w:t>3 197 470</w:t>
            </w:r>
          </w:p>
          <w:p w14:paraId="0596CF35" w14:textId="77777777" w:rsidR="00B6403E" w:rsidRDefault="00B6403E" w:rsidP="00A265E5">
            <w:pPr>
              <w:spacing w:before="120" w:line="276" w:lineRule="auto"/>
              <w:jc w:val="both"/>
            </w:pPr>
          </w:p>
          <w:p w14:paraId="2565FE8C" w14:textId="0216BFF8" w:rsidR="00B6403E" w:rsidRDefault="00B6403E" w:rsidP="00B6403E">
            <w:pPr>
              <w:spacing w:before="0" w:line="276" w:lineRule="auto"/>
              <w:jc w:val="both"/>
            </w:pPr>
            <w:r>
              <w:t>227 700</w:t>
            </w:r>
          </w:p>
          <w:p w14:paraId="1D47223A" w14:textId="3F587317" w:rsidR="00B6403E" w:rsidRDefault="00B6403E" w:rsidP="00B6403E">
            <w:pPr>
              <w:spacing w:before="0" w:line="276" w:lineRule="auto"/>
              <w:jc w:val="both"/>
            </w:pPr>
            <w:r>
              <w:t>143 000</w:t>
            </w:r>
          </w:p>
          <w:p w14:paraId="389A4E26" w14:textId="12E36481" w:rsidR="00B6403E" w:rsidRDefault="00B6403E" w:rsidP="00B6403E">
            <w:pPr>
              <w:spacing w:before="0" w:line="276" w:lineRule="auto"/>
              <w:jc w:val="both"/>
            </w:pPr>
            <w:r>
              <w:t>225 000</w:t>
            </w:r>
          </w:p>
          <w:p w14:paraId="08B5C7BD" w14:textId="07C6CC9F" w:rsidR="00B6403E" w:rsidRDefault="00B6403E" w:rsidP="00B6403E">
            <w:pPr>
              <w:spacing w:before="0" w:line="276" w:lineRule="auto"/>
              <w:jc w:val="both"/>
            </w:pPr>
            <w:r>
              <w:t>594 000</w:t>
            </w:r>
          </w:p>
          <w:p w14:paraId="528E7B81" w14:textId="50660CC9" w:rsidR="00B6403E" w:rsidRDefault="00B6403E" w:rsidP="00B6403E">
            <w:pPr>
              <w:spacing w:before="0" w:line="276" w:lineRule="auto"/>
              <w:jc w:val="both"/>
            </w:pPr>
            <w:r>
              <w:t>351 000</w:t>
            </w:r>
          </w:p>
          <w:p w14:paraId="75A0A8CF" w14:textId="00FC2C38" w:rsidR="00B6403E" w:rsidRDefault="00B6403E" w:rsidP="00B6403E">
            <w:pPr>
              <w:spacing w:before="0" w:line="276" w:lineRule="auto"/>
              <w:jc w:val="both"/>
            </w:pPr>
            <w:r>
              <w:t>223 000</w:t>
            </w:r>
          </w:p>
          <w:p w14:paraId="1210DB4A" w14:textId="6581898B" w:rsidR="00B6403E" w:rsidRDefault="00B6403E" w:rsidP="00B6403E">
            <w:pPr>
              <w:spacing w:before="0" w:line="276" w:lineRule="auto"/>
              <w:jc w:val="both"/>
            </w:pPr>
            <w:r>
              <w:t>1 000 000</w:t>
            </w:r>
          </w:p>
          <w:p w14:paraId="512A18AB" w14:textId="4B3701C7" w:rsidR="00B6403E" w:rsidRDefault="00B6403E" w:rsidP="00B6403E">
            <w:pPr>
              <w:spacing w:before="0" w:line="276" w:lineRule="auto"/>
              <w:jc w:val="both"/>
            </w:pPr>
            <w:r>
              <w:t>139 309</w:t>
            </w:r>
          </w:p>
          <w:p w14:paraId="2A35C897" w14:textId="78ED820C" w:rsidR="00B6403E" w:rsidRDefault="00B6403E" w:rsidP="00B6403E">
            <w:pPr>
              <w:spacing w:before="0" w:line="276" w:lineRule="auto"/>
              <w:jc w:val="both"/>
            </w:pPr>
            <w:r>
              <w:t>294 461</w:t>
            </w:r>
          </w:p>
          <w:p w14:paraId="4842C961" w14:textId="4AA2F8ED" w:rsidR="00B6403E" w:rsidRDefault="00B6403E" w:rsidP="00A265E5">
            <w:pPr>
              <w:spacing w:before="120" w:line="276" w:lineRule="auto"/>
              <w:jc w:val="both"/>
            </w:pPr>
          </w:p>
          <w:p w14:paraId="69346B98" w14:textId="1B109BB5" w:rsidR="00B6403E" w:rsidRDefault="00B6403E" w:rsidP="00A265E5">
            <w:pPr>
              <w:spacing w:before="120" w:line="276" w:lineRule="auto"/>
              <w:jc w:val="both"/>
            </w:pPr>
          </w:p>
          <w:p w14:paraId="67324166" w14:textId="0E03CD4F" w:rsidR="00B6403E" w:rsidRDefault="00B6403E" w:rsidP="00A265E5">
            <w:pPr>
              <w:spacing w:before="120" w:line="276" w:lineRule="auto"/>
              <w:jc w:val="both"/>
            </w:pPr>
          </w:p>
          <w:p w14:paraId="42E80EB7" w14:textId="43EC7F6D" w:rsidR="00B6403E" w:rsidRDefault="00B6403E" w:rsidP="00A265E5">
            <w:pPr>
              <w:spacing w:before="120" w:line="276" w:lineRule="auto"/>
              <w:jc w:val="both"/>
            </w:pPr>
            <w:r>
              <w:t>50 000</w:t>
            </w:r>
          </w:p>
          <w:p w14:paraId="7A29F896" w14:textId="77777777" w:rsidR="00B6403E" w:rsidRDefault="00B6403E" w:rsidP="00A265E5">
            <w:pPr>
              <w:spacing w:before="120" w:line="276" w:lineRule="auto"/>
              <w:jc w:val="both"/>
            </w:pPr>
          </w:p>
          <w:p w14:paraId="3B5F633D" w14:textId="3E0F0E55" w:rsidR="00B6403E" w:rsidRDefault="00B6403E" w:rsidP="00A265E5">
            <w:pPr>
              <w:spacing w:before="120" w:line="276" w:lineRule="auto"/>
              <w:jc w:val="both"/>
            </w:pPr>
            <w:r>
              <w:lastRenderedPageBreak/>
              <w:t>10 000</w:t>
            </w:r>
          </w:p>
          <w:p w14:paraId="0A2D5184" w14:textId="77777777" w:rsidR="00B6403E" w:rsidRDefault="00B6403E" w:rsidP="00A265E5">
            <w:pPr>
              <w:spacing w:before="120" w:line="276" w:lineRule="auto"/>
              <w:jc w:val="both"/>
            </w:pPr>
          </w:p>
          <w:p w14:paraId="2C95B2B7" w14:textId="77777777" w:rsidR="00B6403E" w:rsidRDefault="00B6403E" w:rsidP="00A265E5">
            <w:pPr>
              <w:spacing w:before="120" w:line="276" w:lineRule="auto"/>
              <w:jc w:val="both"/>
            </w:pPr>
          </w:p>
          <w:p w14:paraId="651191AA" w14:textId="520CF8E9" w:rsidR="00B6403E" w:rsidRDefault="00B6403E" w:rsidP="00A265E5">
            <w:pPr>
              <w:spacing w:before="120" w:line="276" w:lineRule="auto"/>
              <w:jc w:val="both"/>
            </w:pPr>
            <w:r>
              <w:t>150 000</w:t>
            </w:r>
          </w:p>
          <w:p w14:paraId="1BEEFAAB" w14:textId="77777777" w:rsidR="00B6403E" w:rsidRDefault="00B6403E" w:rsidP="00A265E5">
            <w:pPr>
              <w:spacing w:before="120" w:line="276" w:lineRule="auto"/>
              <w:jc w:val="both"/>
            </w:pPr>
          </w:p>
          <w:p w14:paraId="39492B47" w14:textId="588CBA5C" w:rsidR="00B6403E" w:rsidRDefault="00B6403E" w:rsidP="00A265E5">
            <w:pPr>
              <w:spacing w:before="120" w:line="276" w:lineRule="auto"/>
              <w:jc w:val="both"/>
            </w:pPr>
            <w:r>
              <w:t>124 000</w:t>
            </w:r>
          </w:p>
          <w:p w14:paraId="19CEBCA0" w14:textId="77777777" w:rsidR="00B6403E" w:rsidRDefault="00B6403E" w:rsidP="00A265E5">
            <w:pPr>
              <w:spacing w:before="120" w:line="276" w:lineRule="auto"/>
              <w:jc w:val="both"/>
            </w:pPr>
          </w:p>
          <w:p w14:paraId="6CC216CE" w14:textId="4678A53E" w:rsidR="00B6403E" w:rsidRDefault="00B6403E" w:rsidP="00A265E5">
            <w:pPr>
              <w:spacing w:before="120" w:line="276" w:lineRule="auto"/>
              <w:jc w:val="both"/>
            </w:pPr>
            <w:r>
              <w:t>485 000</w:t>
            </w:r>
          </w:p>
          <w:p w14:paraId="66038916" w14:textId="77777777" w:rsidR="00B6403E" w:rsidRDefault="00B6403E" w:rsidP="00A265E5">
            <w:pPr>
              <w:spacing w:before="120" w:line="276" w:lineRule="auto"/>
              <w:jc w:val="both"/>
            </w:pPr>
          </w:p>
          <w:p w14:paraId="636511E6" w14:textId="5C168DE0" w:rsidR="00B6403E" w:rsidRDefault="00B6403E" w:rsidP="00B6403E">
            <w:pPr>
              <w:spacing w:before="0" w:line="276" w:lineRule="auto"/>
              <w:jc w:val="both"/>
            </w:pPr>
            <w:r>
              <w:t>90 000</w:t>
            </w:r>
          </w:p>
          <w:p w14:paraId="2E685BF8" w14:textId="684DA590" w:rsidR="00B6403E" w:rsidRDefault="00B6403E" w:rsidP="00B6403E">
            <w:pPr>
              <w:spacing w:before="0" w:line="276" w:lineRule="auto"/>
              <w:jc w:val="both"/>
            </w:pPr>
            <w:r>
              <w:t>395 000</w:t>
            </w:r>
          </w:p>
        </w:tc>
      </w:tr>
      <w:tr w:rsidR="004D7EC4" w14:paraId="62A6EF5A" w14:textId="77777777" w:rsidTr="004009ED">
        <w:tc>
          <w:tcPr>
            <w:tcW w:w="7366" w:type="dxa"/>
          </w:tcPr>
          <w:p w14:paraId="4885D5C8" w14:textId="77777777" w:rsidR="002763AD" w:rsidRDefault="002763AD" w:rsidP="00A265E5">
            <w:pPr>
              <w:spacing w:before="120" w:line="276" w:lineRule="auto"/>
              <w:jc w:val="both"/>
            </w:pPr>
            <w:r>
              <w:lastRenderedPageBreak/>
              <w:t xml:space="preserve">5) Decyzja z dn 08.06.2021 r. Nr 76 </w:t>
            </w:r>
          </w:p>
          <w:p w14:paraId="0190C565" w14:textId="2FDFD81C" w:rsidR="002763AD" w:rsidRDefault="002763AD" w:rsidP="00A265E5">
            <w:pPr>
              <w:spacing w:before="120" w:line="276" w:lineRule="auto"/>
              <w:jc w:val="both"/>
            </w:pPr>
            <w:r>
              <w:t xml:space="preserve">z tego: </w:t>
            </w:r>
          </w:p>
          <w:p w14:paraId="6D4689A2" w14:textId="74DA5974" w:rsidR="002763AD" w:rsidRDefault="002763AD" w:rsidP="00A265E5">
            <w:pPr>
              <w:spacing w:before="120" w:line="276" w:lineRule="auto"/>
              <w:jc w:val="both"/>
            </w:pPr>
            <w:r>
              <w:t xml:space="preserve">a) zwiększenie środków na dotację podmiotową na działalność bieżącą, w związku z podjęciem działań zmniejszających negatywne skutki ekonomiczne i społeczne wywołane przez COVID-19 i utratą planowanych przychodów w wyniku zawieszenia działalności kulturalnej instytucji, dla: </w:t>
            </w:r>
          </w:p>
          <w:p w14:paraId="45A510EB" w14:textId="09E58039" w:rsidR="002763AD" w:rsidRDefault="002763AD" w:rsidP="002763AD">
            <w:pPr>
              <w:spacing w:before="0" w:line="276" w:lineRule="auto"/>
              <w:jc w:val="both"/>
            </w:pPr>
            <w:r>
              <w:t xml:space="preserve">- Teatru Wielkiego - Opery Narodowej w Warszawie </w:t>
            </w:r>
          </w:p>
          <w:p w14:paraId="3309CF2B" w14:textId="5234829E" w:rsidR="002763AD" w:rsidRDefault="002763AD" w:rsidP="002763AD">
            <w:pPr>
              <w:spacing w:before="0" w:line="276" w:lineRule="auto"/>
              <w:jc w:val="both"/>
            </w:pPr>
            <w:r>
              <w:t xml:space="preserve">- Państwowego Muzeum Auschwitz - Birkenau w Oświęcimiu </w:t>
            </w:r>
          </w:p>
          <w:p w14:paraId="2C6144EF" w14:textId="77777777" w:rsidR="004D7EC4" w:rsidRDefault="002763AD" w:rsidP="00A265E5">
            <w:pPr>
              <w:spacing w:before="120" w:line="276" w:lineRule="auto"/>
              <w:jc w:val="both"/>
            </w:pPr>
            <w:r>
              <w:t xml:space="preserve">b) zwiększenie środków na dotację celową na wydatki bieżące dla Narodowego Centrum Kultury w Warszawie, na wypłatę pomocy socjalnej dla twórców i artystów na podstawie wniosków procedowanych przez Narodowe Centrum Kultury (zwiększenie do kwoty 29.400.000 zł) </w:t>
            </w:r>
          </w:p>
          <w:p w14:paraId="7A620C10" w14:textId="79DE2349" w:rsidR="002763AD" w:rsidRDefault="002763AD" w:rsidP="00A265E5">
            <w:pPr>
              <w:spacing w:before="120" w:line="276" w:lineRule="auto"/>
              <w:jc w:val="both"/>
            </w:pPr>
            <w:r>
              <w:t xml:space="preserve">c) zwiększenie środków na dotację celową na wydatki inwestycyjne dla Muzeum Łazienki Królewskie w Warszawie, z przeznaczeniem na zadanie pn. „Przestrzeń Spotkań – Ogród Edukacji i Zabawy na terenie Muzeum Łazienki Królewskie w Warszawie” </w:t>
            </w:r>
          </w:p>
          <w:p w14:paraId="4537972C" w14:textId="0402ECA3" w:rsidR="002763AD" w:rsidRDefault="002763AD" w:rsidP="00A265E5">
            <w:pPr>
              <w:spacing w:before="120" w:line="276" w:lineRule="auto"/>
              <w:jc w:val="both"/>
            </w:pPr>
            <w:r>
              <w:t xml:space="preserve">d) zwiększenie środków na dotację celową na wydatki inwestycyjne dla Zamku Królewskiego na Wawelu, z przeznaczeniem na zadanie pn. „Modernizacja infrastruktury informatycznej – Zamek Królewski na Wawelu” </w:t>
            </w:r>
          </w:p>
        </w:tc>
        <w:tc>
          <w:tcPr>
            <w:tcW w:w="1696" w:type="dxa"/>
          </w:tcPr>
          <w:p w14:paraId="5A08E2AF" w14:textId="0E00B45A" w:rsidR="004D7EC4" w:rsidRPr="002B7F4F" w:rsidRDefault="002763AD" w:rsidP="00A265E5">
            <w:pPr>
              <w:spacing w:before="120" w:line="276" w:lineRule="auto"/>
              <w:jc w:val="both"/>
              <w:rPr>
                <w:b/>
                <w:bCs/>
              </w:rPr>
            </w:pPr>
            <w:r w:rsidRPr="002B7F4F">
              <w:rPr>
                <w:b/>
                <w:bCs/>
              </w:rPr>
              <w:t>16 799 396</w:t>
            </w:r>
          </w:p>
          <w:p w14:paraId="26842985" w14:textId="77777777" w:rsidR="002763AD" w:rsidRDefault="002763AD" w:rsidP="00A265E5">
            <w:pPr>
              <w:spacing w:before="120" w:line="276" w:lineRule="auto"/>
              <w:jc w:val="both"/>
            </w:pPr>
          </w:p>
          <w:p w14:paraId="4FDA937A" w14:textId="77777777" w:rsidR="002763AD" w:rsidRDefault="002763AD" w:rsidP="00A265E5">
            <w:pPr>
              <w:spacing w:before="120" w:line="276" w:lineRule="auto"/>
              <w:jc w:val="both"/>
            </w:pPr>
          </w:p>
          <w:p w14:paraId="4E7A19B1" w14:textId="7802D5F7" w:rsidR="002763AD" w:rsidRDefault="002763AD" w:rsidP="00A265E5">
            <w:pPr>
              <w:spacing w:before="120" w:line="276" w:lineRule="auto"/>
              <w:jc w:val="both"/>
            </w:pPr>
            <w:r>
              <w:t>7 435 000</w:t>
            </w:r>
          </w:p>
          <w:p w14:paraId="22FD90F5" w14:textId="77777777" w:rsidR="002763AD" w:rsidRDefault="002763AD" w:rsidP="00A265E5">
            <w:pPr>
              <w:spacing w:before="120" w:line="276" w:lineRule="auto"/>
              <w:jc w:val="both"/>
            </w:pPr>
          </w:p>
          <w:p w14:paraId="014A8FD3" w14:textId="5B05AC34" w:rsidR="002763AD" w:rsidRDefault="002763AD" w:rsidP="002763AD">
            <w:pPr>
              <w:spacing w:before="0" w:line="276" w:lineRule="auto"/>
              <w:jc w:val="both"/>
            </w:pPr>
            <w:r>
              <w:t>3 900 000</w:t>
            </w:r>
          </w:p>
          <w:p w14:paraId="2FD87B80" w14:textId="41CFDEE7" w:rsidR="002763AD" w:rsidRDefault="002763AD" w:rsidP="002763AD">
            <w:pPr>
              <w:spacing w:before="0" w:line="276" w:lineRule="auto"/>
              <w:jc w:val="both"/>
            </w:pPr>
            <w:r>
              <w:t>3 535 000</w:t>
            </w:r>
          </w:p>
          <w:p w14:paraId="4AA0BEFF" w14:textId="77777777" w:rsidR="002763AD" w:rsidRDefault="002763AD" w:rsidP="00A265E5">
            <w:pPr>
              <w:spacing w:before="120" w:line="276" w:lineRule="auto"/>
              <w:jc w:val="both"/>
            </w:pPr>
          </w:p>
          <w:p w14:paraId="16732469" w14:textId="77777777" w:rsidR="002763AD" w:rsidRDefault="002763AD" w:rsidP="00A265E5">
            <w:pPr>
              <w:spacing w:before="120" w:line="276" w:lineRule="auto"/>
              <w:jc w:val="both"/>
            </w:pPr>
          </w:p>
          <w:p w14:paraId="4B4B4682" w14:textId="03AC7A9F" w:rsidR="002763AD" w:rsidRDefault="002763AD" w:rsidP="00A265E5">
            <w:pPr>
              <w:spacing w:before="120" w:line="276" w:lineRule="auto"/>
              <w:jc w:val="both"/>
            </w:pPr>
            <w:r>
              <w:t>6 000 000</w:t>
            </w:r>
          </w:p>
          <w:p w14:paraId="242A5095" w14:textId="77777777" w:rsidR="002763AD" w:rsidRDefault="002763AD" w:rsidP="00A265E5">
            <w:pPr>
              <w:spacing w:before="120" w:line="276" w:lineRule="auto"/>
              <w:jc w:val="both"/>
            </w:pPr>
          </w:p>
          <w:p w14:paraId="5F91A573" w14:textId="10F84EF0" w:rsidR="002763AD" w:rsidRDefault="002763AD" w:rsidP="00A265E5">
            <w:pPr>
              <w:spacing w:before="120" w:line="276" w:lineRule="auto"/>
              <w:jc w:val="both"/>
            </w:pPr>
            <w:r>
              <w:t>2 030 396</w:t>
            </w:r>
          </w:p>
          <w:p w14:paraId="0D6736BE" w14:textId="77777777" w:rsidR="002763AD" w:rsidRDefault="002763AD" w:rsidP="00A265E5">
            <w:pPr>
              <w:spacing w:before="120" w:line="276" w:lineRule="auto"/>
              <w:jc w:val="both"/>
            </w:pPr>
          </w:p>
          <w:p w14:paraId="175F2F5E" w14:textId="77777777" w:rsidR="002763AD" w:rsidRDefault="002763AD" w:rsidP="00A265E5">
            <w:pPr>
              <w:spacing w:before="120" w:line="276" w:lineRule="auto"/>
              <w:jc w:val="both"/>
            </w:pPr>
          </w:p>
          <w:p w14:paraId="00AF5D9D" w14:textId="39A8DA87" w:rsidR="002763AD" w:rsidRDefault="002763AD" w:rsidP="00A265E5">
            <w:pPr>
              <w:spacing w:before="120" w:line="276" w:lineRule="auto"/>
              <w:jc w:val="both"/>
            </w:pPr>
            <w:r>
              <w:t>1 334 000</w:t>
            </w:r>
          </w:p>
        </w:tc>
      </w:tr>
      <w:tr w:rsidR="004D7EC4" w14:paraId="63C00A79" w14:textId="77777777" w:rsidTr="004009ED">
        <w:tc>
          <w:tcPr>
            <w:tcW w:w="7366" w:type="dxa"/>
          </w:tcPr>
          <w:p w14:paraId="53272FE0" w14:textId="77777777" w:rsidR="005C6A45" w:rsidRDefault="005C6A45" w:rsidP="00A265E5">
            <w:pPr>
              <w:spacing w:before="120" w:line="276" w:lineRule="auto"/>
              <w:jc w:val="both"/>
            </w:pPr>
            <w:r>
              <w:t xml:space="preserve">6) Decyzja z dn 29.06.2021 r. Nr 91 </w:t>
            </w:r>
          </w:p>
          <w:p w14:paraId="26875E73" w14:textId="19CE4583" w:rsidR="005C6A45" w:rsidRDefault="005C6A45" w:rsidP="00A265E5">
            <w:pPr>
              <w:spacing w:before="120" w:line="276" w:lineRule="auto"/>
              <w:jc w:val="both"/>
            </w:pPr>
            <w:r>
              <w:t xml:space="preserve">z tego: </w:t>
            </w:r>
          </w:p>
          <w:p w14:paraId="755B4D33" w14:textId="6760BC49" w:rsidR="005C6A45" w:rsidRDefault="005C6A45" w:rsidP="00A265E5">
            <w:pPr>
              <w:spacing w:before="120" w:line="276" w:lineRule="auto"/>
              <w:jc w:val="both"/>
            </w:pPr>
            <w:r>
              <w:t xml:space="preserve">a) zwiększenie środków na dotację podmiotową na działalność bieżącą, w związku z podjęciem działań zmniejszających negatywne skutki ekonomiczne i społeczne wywołane przez COVID-19 i utratą planowanych przychodów w wyniku zawieszenia działalności kulturalnej instytucji, dla: </w:t>
            </w:r>
          </w:p>
          <w:p w14:paraId="6CADED07" w14:textId="325DBB66" w:rsidR="005C6A45" w:rsidRDefault="005C6A45" w:rsidP="005C6A45">
            <w:pPr>
              <w:spacing w:before="0" w:line="276" w:lineRule="auto"/>
              <w:jc w:val="both"/>
            </w:pPr>
            <w:r>
              <w:t xml:space="preserve">- Narodowego Starego Teatru im. Heleny Modrzejewskiej w Krakowie </w:t>
            </w:r>
          </w:p>
          <w:p w14:paraId="6008C791" w14:textId="77653835" w:rsidR="005C6A45" w:rsidRDefault="005C6A45" w:rsidP="005C6A45">
            <w:pPr>
              <w:spacing w:before="0" w:line="276" w:lineRule="auto"/>
              <w:jc w:val="both"/>
            </w:pPr>
            <w:r>
              <w:t xml:space="preserve">- Narodowej Orkiestry Symfonicznej Polskiego Radia w Katowicach </w:t>
            </w:r>
          </w:p>
          <w:p w14:paraId="5E52D273" w14:textId="20C33075" w:rsidR="005C6A45" w:rsidRDefault="005C6A45" w:rsidP="005C6A45">
            <w:pPr>
              <w:spacing w:before="0" w:line="276" w:lineRule="auto"/>
              <w:jc w:val="both"/>
            </w:pPr>
            <w:r>
              <w:t xml:space="preserve">- Muzeum Dom Rodzinny Ojca Świętego Jana Pawła II w Wadowicach </w:t>
            </w:r>
          </w:p>
          <w:p w14:paraId="7AEF85C0" w14:textId="1B3E4A11" w:rsidR="005C6A45" w:rsidRDefault="005C6A45" w:rsidP="00A265E5">
            <w:pPr>
              <w:spacing w:before="120" w:line="276" w:lineRule="auto"/>
              <w:jc w:val="both"/>
            </w:pPr>
            <w:r>
              <w:t xml:space="preserve">b) zwiększenie środków na dotację celową na wydatki bieżące dla Muzeum Narodowego w Warszawie, z przeznaczeniem na zakup stacji roboczych dla stanowisk pracy wraz z licencjami oprogramowania oraz systemem zarządzania infrastrukturą IT i zabezpieczenia danych na potrzeby realizacji bieżących zadań instytucji oraz rozwój sieci i infrastruktury w siedzibie głównej MNW i w Oddziałach </w:t>
            </w:r>
          </w:p>
          <w:p w14:paraId="2CAC151E" w14:textId="080666D4" w:rsidR="005C6A45" w:rsidRDefault="005C6A45" w:rsidP="00A265E5">
            <w:pPr>
              <w:spacing w:before="120" w:line="276" w:lineRule="auto"/>
              <w:jc w:val="both"/>
            </w:pPr>
            <w:r>
              <w:lastRenderedPageBreak/>
              <w:t xml:space="preserve">c) zwiększenie środków na dotację celową na wydatki inwestycyjne dla Muzeum Narodowego w Warszawie, z przeznaczeniem na zakup stacji roboczych dla stanowisk pracy wraz z licencjami oprogramowania oraz systemem zarządzania infrastrukturą IT i zabezpieczenia danych na potrzeby realizacji bieżących zadań instytucji oraz rozwój sieci i infrastruktury w siedzibie głównej MNW i w Oddziałach </w:t>
            </w:r>
          </w:p>
          <w:p w14:paraId="51AF2AD4" w14:textId="46353AAB" w:rsidR="004D7EC4" w:rsidRDefault="005C6A45" w:rsidP="00A265E5">
            <w:pPr>
              <w:spacing w:before="120" w:line="276" w:lineRule="auto"/>
              <w:jc w:val="both"/>
            </w:pPr>
            <w:r>
              <w:t xml:space="preserve">d) zwiększenie środków na dotację celową na wydatki inwestycyjne dla Filharmonii im. Mieczysława Karłowicza w Szczecinie, z przeznaczeniem na zadanie pn. „Dostosowanie przestrzeni instytucji do potrzeb nagrywania i emisji koncertów oraz jej doposażenia w niezbędny sprzęt" </w:t>
            </w:r>
          </w:p>
        </w:tc>
        <w:tc>
          <w:tcPr>
            <w:tcW w:w="1696" w:type="dxa"/>
          </w:tcPr>
          <w:p w14:paraId="598DF5A4" w14:textId="7628A051" w:rsidR="004D7EC4" w:rsidRPr="002B7F4F" w:rsidRDefault="005C6A45" w:rsidP="00A265E5">
            <w:pPr>
              <w:spacing w:before="120" w:line="276" w:lineRule="auto"/>
              <w:jc w:val="both"/>
              <w:rPr>
                <w:b/>
                <w:bCs/>
              </w:rPr>
            </w:pPr>
            <w:r w:rsidRPr="002B7F4F">
              <w:rPr>
                <w:b/>
                <w:bCs/>
              </w:rPr>
              <w:lastRenderedPageBreak/>
              <w:t>4 451 299</w:t>
            </w:r>
          </w:p>
          <w:p w14:paraId="50E8FB8B" w14:textId="77777777" w:rsidR="005C6A45" w:rsidRDefault="005C6A45" w:rsidP="00A265E5">
            <w:pPr>
              <w:spacing w:before="120" w:line="276" w:lineRule="auto"/>
              <w:jc w:val="both"/>
            </w:pPr>
          </w:p>
          <w:p w14:paraId="4642FCF0" w14:textId="77777777" w:rsidR="005C6A45" w:rsidRDefault="005C6A45" w:rsidP="00A265E5">
            <w:pPr>
              <w:spacing w:before="120" w:line="276" w:lineRule="auto"/>
              <w:jc w:val="both"/>
            </w:pPr>
          </w:p>
          <w:p w14:paraId="62880D7A" w14:textId="734BD86E" w:rsidR="005C6A45" w:rsidRDefault="005C6A45" w:rsidP="00A265E5">
            <w:pPr>
              <w:spacing w:before="120" w:line="276" w:lineRule="auto"/>
              <w:jc w:val="both"/>
            </w:pPr>
            <w:r>
              <w:t>3 406 299</w:t>
            </w:r>
          </w:p>
          <w:p w14:paraId="023B80C0" w14:textId="77777777" w:rsidR="005C6A45" w:rsidRDefault="005C6A45" w:rsidP="00A265E5">
            <w:pPr>
              <w:spacing w:before="120" w:line="276" w:lineRule="auto"/>
              <w:jc w:val="both"/>
            </w:pPr>
          </w:p>
          <w:p w14:paraId="7B00A0ED" w14:textId="1A49C000" w:rsidR="005C6A45" w:rsidRDefault="005C6A45" w:rsidP="005C6A45">
            <w:pPr>
              <w:spacing w:before="0" w:line="276" w:lineRule="auto"/>
              <w:jc w:val="both"/>
            </w:pPr>
            <w:r>
              <w:t>805 000</w:t>
            </w:r>
          </w:p>
          <w:p w14:paraId="060F064B" w14:textId="54750837" w:rsidR="005C6A45" w:rsidRDefault="005C6A45" w:rsidP="005C6A45">
            <w:pPr>
              <w:spacing w:before="0" w:line="276" w:lineRule="auto"/>
              <w:jc w:val="both"/>
            </w:pPr>
            <w:r>
              <w:t>2 131 299</w:t>
            </w:r>
          </w:p>
          <w:p w14:paraId="4DDB0411" w14:textId="3F2153F7" w:rsidR="005C6A45" w:rsidRDefault="005C6A45" w:rsidP="005C6A45">
            <w:pPr>
              <w:spacing w:before="0" w:line="276" w:lineRule="auto"/>
              <w:jc w:val="both"/>
            </w:pPr>
            <w:r>
              <w:t>470 000</w:t>
            </w:r>
          </w:p>
          <w:p w14:paraId="7A48B4AD" w14:textId="77777777" w:rsidR="005C6A45" w:rsidRDefault="005C6A45" w:rsidP="005C6A45">
            <w:pPr>
              <w:spacing w:before="0" w:line="276" w:lineRule="auto"/>
              <w:jc w:val="both"/>
            </w:pPr>
          </w:p>
          <w:p w14:paraId="39044C5F" w14:textId="77777777" w:rsidR="005C6A45" w:rsidRDefault="005C6A45" w:rsidP="005C6A45">
            <w:pPr>
              <w:spacing w:before="0" w:line="276" w:lineRule="auto"/>
              <w:jc w:val="both"/>
            </w:pPr>
          </w:p>
          <w:p w14:paraId="1AE53892" w14:textId="77777777" w:rsidR="005C6A45" w:rsidRDefault="005C6A45" w:rsidP="005C6A45">
            <w:pPr>
              <w:spacing w:before="0" w:line="276" w:lineRule="auto"/>
              <w:jc w:val="both"/>
            </w:pPr>
          </w:p>
          <w:p w14:paraId="3409A5D8" w14:textId="6D98DC93" w:rsidR="005C6A45" w:rsidRDefault="005C6A45" w:rsidP="005C6A45">
            <w:pPr>
              <w:spacing w:before="0" w:line="276" w:lineRule="auto"/>
              <w:jc w:val="both"/>
            </w:pPr>
            <w:r>
              <w:t>227 000</w:t>
            </w:r>
          </w:p>
          <w:p w14:paraId="315EC0D7" w14:textId="77777777" w:rsidR="005C6A45" w:rsidRDefault="005C6A45" w:rsidP="005C6A45">
            <w:pPr>
              <w:spacing w:before="0" w:line="276" w:lineRule="auto"/>
              <w:jc w:val="both"/>
            </w:pPr>
          </w:p>
          <w:p w14:paraId="1D9D97BE" w14:textId="77777777" w:rsidR="005C6A45" w:rsidRDefault="005C6A45" w:rsidP="005C6A45">
            <w:pPr>
              <w:spacing w:before="0" w:line="276" w:lineRule="auto"/>
              <w:jc w:val="both"/>
            </w:pPr>
          </w:p>
          <w:p w14:paraId="589FA1FD" w14:textId="77777777" w:rsidR="005C6A45" w:rsidRDefault="005C6A45" w:rsidP="005C6A45">
            <w:pPr>
              <w:spacing w:before="0" w:line="276" w:lineRule="auto"/>
              <w:jc w:val="both"/>
            </w:pPr>
          </w:p>
          <w:p w14:paraId="15D29F80" w14:textId="77777777" w:rsidR="005C6A45" w:rsidRDefault="005C6A45" w:rsidP="005C6A45">
            <w:pPr>
              <w:spacing w:before="0" w:line="276" w:lineRule="auto"/>
              <w:jc w:val="both"/>
            </w:pPr>
          </w:p>
          <w:p w14:paraId="749B54BB" w14:textId="77777777" w:rsidR="005C6A45" w:rsidRDefault="005C6A45" w:rsidP="005C6A45">
            <w:pPr>
              <w:spacing w:before="0" w:line="276" w:lineRule="auto"/>
              <w:jc w:val="both"/>
            </w:pPr>
          </w:p>
          <w:p w14:paraId="6105DF4B" w14:textId="550CF784" w:rsidR="005C6A45" w:rsidRDefault="005C6A45" w:rsidP="005C6A45">
            <w:pPr>
              <w:spacing w:before="0" w:line="276" w:lineRule="auto"/>
              <w:jc w:val="both"/>
            </w:pPr>
            <w:r>
              <w:t>598 000</w:t>
            </w:r>
          </w:p>
          <w:p w14:paraId="6F01DA19" w14:textId="77777777" w:rsidR="005C6A45" w:rsidRDefault="005C6A45" w:rsidP="005C6A45">
            <w:pPr>
              <w:spacing w:before="0" w:line="276" w:lineRule="auto"/>
              <w:jc w:val="both"/>
            </w:pPr>
          </w:p>
          <w:p w14:paraId="180D195B" w14:textId="77777777" w:rsidR="005C6A45" w:rsidRDefault="005C6A45" w:rsidP="005C6A45">
            <w:pPr>
              <w:spacing w:before="0" w:line="276" w:lineRule="auto"/>
              <w:jc w:val="both"/>
            </w:pPr>
          </w:p>
          <w:p w14:paraId="145BF41B" w14:textId="77777777" w:rsidR="005C6A45" w:rsidRDefault="005C6A45" w:rsidP="005C6A45">
            <w:pPr>
              <w:spacing w:before="0" w:line="276" w:lineRule="auto"/>
              <w:jc w:val="both"/>
            </w:pPr>
          </w:p>
          <w:p w14:paraId="56BB6641" w14:textId="6E4E9F3B" w:rsidR="005C6A45" w:rsidRDefault="005C6A45" w:rsidP="005C6A45">
            <w:pPr>
              <w:spacing w:before="0" w:line="276" w:lineRule="auto"/>
              <w:jc w:val="both"/>
            </w:pPr>
          </w:p>
          <w:p w14:paraId="480ADCA9" w14:textId="63BBA4D0" w:rsidR="005C6A45" w:rsidRDefault="005C6A45" w:rsidP="005C6A45">
            <w:pPr>
              <w:spacing w:before="0" w:line="276" w:lineRule="auto"/>
              <w:jc w:val="both"/>
            </w:pPr>
            <w:r>
              <w:t>220 000</w:t>
            </w:r>
          </w:p>
        </w:tc>
      </w:tr>
      <w:tr w:rsidR="004D7EC4" w14:paraId="74D1E521" w14:textId="77777777" w:rsidTr="004009ED">
        <w:tc>
          <w:tcPr>
            <w:tcW w:w="7366" w:type="dxa"/>
          </w:tcPr>
          <w:p w14:paraId="1CE92123" w14:textId="77777777" w:rsidR="00387246" w:rsidRDefault="00387246" w:rsidP="00A265E5">
            <w:pPr>
              <w:spacing w:before="120" w:line="276" w:lineRule="auto"/>
              <w:jc w:val="both"/>
            </w:pPr>
            <w:r>
              <w:lastRenderedPageBreak/>
              <w:t xml:space="preserve">7) Decyzja z dn 27.07.2021 r. Nr 106 </w:t>
            </w:r>
          </w:p>
          <w:p w14:paraId="09578334" w14:textId="76708D83" w:rsidR="00387246" w:rsidRDefault="00387246" w:rsidP="00A265E5">
            <w:pPr>
              <w:spacing w:before="120" w:line="276" w:lineRule="auto"/>
              <w:jc w:val="both"/>
            </w:pPr>
            <w:r>
              <w:t xml:space="preserve">z tego: </w:t>
            </w:r>
          </w:p>
          <w:p w14:paraId="7F6E4F48" w14:textId="4D23FCB2" w:rsidR="00387246" w:rsidRDefault="00387246" w:rsidP="00A265E5">
            <w:pPr>
              <w:spacing w:before="120" w:line="276" w:lineRule="auto"/>
              <w:jc w:val="both"/>
            </w:pPr>
            <w:r>
              <w:t xml:space="preserve">a1) przeniesienia kwoty 72.214 zł z § 6220 do § 6560 w ramach zadania pn. „Dostosowanie przestrzeni instytucji do potrzeb nagrywania i emisji koncertów oraz jej doposażenia w niezbędny sprzęt” realizowanego przez Filharmonię im. Mieczysława Karłowicza w Szczecinie, na które została przyznana dotacja celowa na wydatki inwestycyjne w wysokości 220.000 zł decyzją Ministra Kultury, Dziedzictwa Narodowego i Sportu z dnia 29 czerwca 2021 r., Nr DF-I.311.91.2021.EG </w:t>
            </w:r>
          </w:p>
          <w:p w14:paraId="306FDD3C" w14:textId="58BBE556" w:rsidR="004D7EC4" w:rsidRDefault="00387246" w:rsidP="00A265E5">
            <w:pPr>
              <w:spacing w:before="120" w:line="276" w:lineRule="auto"/>
              <w:jc w:val="both"/>
            </w:pPr>
            <w:r>
              <w:t>a2) przeniesienia kwoty 72.214 zł z § 6220 do § 6560 w ramach zadania pn. „Dostosowanie przestrzeni instytucji do potrzeb nagrywania i emisji koncertów oraz jej doposażenia w niezbędny sprzęt” realizowanego przez Filharmonię im. Mieczysława Karłowicza w Szczecinie, na które została przyznana dotacja celowa na wydatki inwestycyjne w wysokości 220.000 zł decyzją Ministra Kultury, Dziedzictwa Narodowego i Sportu z dnia 29 czerwca 2021 r., Nr DF-I.311.91.2021.EG</w:t>
            </w:r>
          </w:p>
          <w:p w14:paraId="7405B855" w14:textId="77C7C794" w:rsidR="00387246" w:rsidRDefault="00387246" w:rsidP="00A265E5">
            <w:pPr>
              <w:spacing w:before="120" w:line="276" w:lineRule="auto"/>
              <w:jc w:val="both"/>
            </w:pPr>
            <w:r>
              <w:t xml:space="preserve">b) zwiększenie środków na dotację podmiotową na działalność bieżącą, w związku z podjęciem działań zmniejszających negatywne skutki ekonomiczne i społeczne wywołane przez COVID-19 i utratą planowanych przychodów w wyniku zawieszenia działalności kulturalnej instytucji, dla: </w:t>
            </w:r>
          </w:p>
          <w:p w14:paraId="7673FA24" w14:textId="7D9C1399" w:rsidR="00387246" w:rsidRDefault="00387246" w:rsidP="00387246">
            <w:pPr>
              <w:spacing w:before="0" w:line="276" w:lineRule="auto"/>
              <w:jc w:val="both"/>
            </w:pPr>
            <w:r>
              <w:t xml:space="preserve">- Teatru Wybrzeże w Gdańsku </w:t>
            </w:r>
          </w:p>
          <w:p w14:paraId="5ACE720D" w14:textId="29353F8A" w:rsidR="00387246" w:rsidRDefault="00387246" w:rsidP="00387246">
            <w:pPr>
              <w:spacing w:before="0" w:line="276" w:lineRule="auto"/>
              <w:jc w:val="both"/>
            </w:pPr>
            <w:r>
              <w:t xml:space="preserve">- Opery i Filharmonii Podlaskiej - Europejskiego Centrum Sztuki im. Stanisława Moniuszki w Białymstoku </w:t>
            </w:r>
          </w:p>
          <w:p w14:paraId="4B535CAC" w14:textId="6A31D2AA" w:rsidR="00387246" w:rsidRDefault="00387246" w:rsidP="00387246">
            <w:pPr>
              <w:spacing w:before="0" w:line="276" w:lineRule="auto"/>
              <w:jc w:val="both"/>
            </w:pPr>
            <w:r>
              <w:t xml:space="preserve">- Teatr im. Stefana Żeromskiego w Kielcach </w:t>
            </w:r>
          </w:p>
          <w:p w14:paraId="38787B53" w14:textId="1A4C53DD" w:rsidR="00387246" w:rsidRDefault="00387246" w:rsidP="00387246">
            <w:pPr>
              <w:spacing w:before="0" w:line="276" w:lineRule="auto"/>
              <w:jc w:val="both"/>
            </w:pPr>
            <w:r>
              <w:t xml:space="preserve">- Filharmonii im. Mieczysława Karłowicza w Szczecinie </w:t>
            </w:r>
          </w:p>
          <w:p w14:paraId="7A84E4FB" w14:textId="1C47BF02" w:rsidR="00387246" w:rsidRDefault="00387246" w:rsidP="00387246">
            <w:pPr>
              <w:spacing w:before="0" w:line="276" w:lineRule="auto"/>
              <w:jc w:val="both"/>
            </w:pPr>
            <w:r>
              <w:t xml:space="preserve">- Filharmonii Narodowej w Warszawie </w:t>
            </w:r>
          </w:p>
          <w:p w14:paraId="6C51FD89" w14:textId="0DA761B7" w:rsidR="00387246" w:rsidRDefault="00387246" w:rsidP="00387246">
            <w:pPr>
              <w:spacing w:before="0" w:line="276" w:lineRule="auto"/>
              <w:jc w:val="both"/>
            </w:pPr>
            <w:r>
              <w:t xml:space="preserve">- Muzeum Narodowego w Warszawie </w:t>
            </w:r>
          </w:p>
          <w:p w14:paraId="35ED299E" w14:textId="68E50D78" w:rsidR="00387246" w:rsidRDefault="00387246" w:rsidP="00387246">
            <w:pPr>
              <w:spacing w:before="0" w:line="276" w:lineRule="auto"/>
              <w:jc w:val="both"/>
            </w:pPr>
            <w:r>
              <w:t xml:space="preserve">- Narodowego Muzeum Morskiego w Gdańsku </w:t>
            </w:r>
          </w:p>
          <w:p w14:paraId="08986450" w14:textId="4D2BCCA3" w:rsidR="00387246" w:rsidRDefault="00387246" w:rsidP="00A265E5">
            <w:pPr>
              <w:spacing w:before="120" w:line="276" w:lineRule="auto"/>
              <w:jc w:val="both"/>
            </w:pPr>
            <w:r>
              <w:t xml:space="preserve">c) zwiększenie środków na dotację celową na wydatki bieżące dla Filharmonii im. Mieczysława Karłowicza w Szczecinie, z przeznaczeniem na realizację projektu pn. „Turniej Muzyków Prawdziwych” </w:t>
            </w:r>
          </w:p>
          <w:p w14:paraId="1DB71D78" w14:textId="655239E1" w:rsidR="00387246" w:rsidRDefault="00387246" w:rsidP="00A265E5">
            <w:pPr>
              <w:spacing w:before="120" w:line="276" w:lineRule="auto"/>
              <w:jc w:val="both"/>
            </w:pPr>
            <w:r>
              <w:t xml:space="preserve">d) zwiększenie środków na dotację celową na wydatki bieżące dla Instytutu Literatury w Krakowie, z przeznaczeniem na „Zakup niezbędnego sprzętu do realizacji nagrań oraz rozbudowa zasobów IT w Instytucie Literatury w celu poprawy bezpieczeństwa i możliwości pracy w systemie zdalnym” </w:t>
            </w:r>
          </w:p>
          <w:p w14:paraId="7D705A4A" w14:textId="4B0148AA" w:rsidR="00387246" w:rsidRDefault="00387246" w:rsidP="00A265E5">
            <w:pPr>
              <w:spacing w:before="120" w:line="276" w:lineRule="auto"/>
              <w:jc w:val="both"/>
            </w:pPr>
            <w:r>
              <w:t xml:space="preserve">e) zwiększenie środków na dotację celową na wydatki inwestycyjne dla Instytutu Literatury w Krakowie, z przeznaczeniem na zadanie pn. „Dostosowanie infrastruktury IT w Instytucie Literatury dla zapewnienia działalności instytucji w warunkach zagrożenia epidemicznego” </w:t>
            </w:r>
          </w:p>
          <w:p w14:paraId="3ECBC62A" w14:textId="23921BC0" w:rsidR="00387246" w:rsidRDefault="00387246" w:rsidP="00A265E5">
            <w:pPr>
              <w:spacing w:before="120" w:line="276" w:lineRule="auto"/>
              <w:jc w:val="both"/>
            </w:pPr>
            <w:r>
              <w:t xml:space="preserve">f) zwiększenie środków na dotację celową na wydatki inwestycyjne dla Muzeum Łazienki Królewskie w Warszawie, z przeznaczeniem na zadanie pn. „Modernizacja głównych </w:t>
            </w:r>
            <w:r>
              <w:lastRenderedPageBreak/>
              <w:t xml:space="preserve">systemów domenowych, poczty elektronicznej oraz zakup dodatkowych systemów zabezpieczających sieć i komputery” </w:t>
            </w:r>
          </w:p>
          <w:p w14:paraId="6F5EE1D3" w14:textId="22A77AB9" w:rsidR="00387246" w:rsidRDefault="00387246" w:rsidP="00A265E5">
            <w:pPr>
              <w:spacing w:before="120" w:line="276" w:lineRule="auto"/>
              <w:jc w:val="both"/>
            </w:pPr>
            <w:r>
              <w:t xml:space="preserve">g) zwiększenie środków na dotację celową na wydatki inwestycyjne dla Zamku Królewskiego na Wawelu, z przeznaczeniem na zadanie pn. „Wawel Otwarty – dostępność cyfrowa Zamku Królewskiego na Wawelu” </w:t>
            </w:r>
          </w:p>
        </w:tc>
        <w:tc>
          <w:tcPr>
            <w:tcW w:w="1696" w:type="dxa"/>
          </w:tcPr>
          <w:p w14:paraId="7DEBC22D" w14:textId="3B958F24" w:rsidR="004D7EC4" w:rsidRPr="002B7F4F" w:rsidRDefault="00387246" w:rsidP="00A265E5">
            <w:pPr>
              <w:spacing w:before="120" w:line="276" w:lineRule="auto"/>
              <w:jc w:val="both"/>
              <w:rPr>
                <w:b/>
                <w:bCs/>
              </w:rPr>
            </w:pPr>
            <w:r w:rsidRPr="002B7F4F">
              <w:rPr>
                <w:b/>
                <w:bCs/>
              </w:rPr>
              <w:lastRenderedPageBreak/>
              <w:t>6 234 434</w:t>
            </w:r>
          </w:p>
          <w:p w14:paraId="074495BB" w14:textId="77777777" w:rsidR="00387246" w:rsidRDefault="00387246" w:rsidP="00A265E5">
            <w:pPr>
              <w:spacing w:before="120" w:line="276" w:lineRule="auto"/>
              <w:jc w:val="both"/>
            </w:pPr>
          </w:p>
          <w:p w14:paraId="07FDEB63" w14:textId="77777777" w:rsidR="00387246" w:rsidRDefault="00387246" w:rsidP="00A265E5">
            <w:pPr>
              <w:spacing w:before="120" w:line="276" w:lineRule="auto"/>
              <w:jc w:val="both"/>
            </w:pPr>
          </w:p>
          <w:p w14:paraId="1C6807B1" w14:textId="77777777" w:rsidR="00387246" w:rsidRDefault="00387246" w:rsidP="00A265E5">
            <w:pPr>
              <w:spacing w:before="120" w:line="276" w:lineRule="auto"/>
              <w:jc w:val="both"/>
            </w:pPr>
          </w:p>
          <w:p w14:paraId="1F768F6E" w14:textId="77777777" w:rsidR="00387246" w:rsidRDefault="00387246" w:rsidP="00A265E5">
            <w:pPr>
              <w:spacing w:before="120" w:line="276" w:lineRule="auto"/>
              <w:jc w:val="both"/>
            </w:pPr>
          </w:p>
          <w:p w14:paraId="3B8538DF" w14:textId="77777777" w:rsidR="00387246" w:rsidRDefault="00387246" w:rsidP="00A265E5">
            <w:pPr>
              <w:spacing w:before="120" w:line="276" w:lineRule="auto"/>
              <w:jc w:val="both"/>
            </w:pPr>
          </w:p>
          <w:p w14:paraId="5DDB5B28" w14:textId="50C15B4B" w:rsidR="00387246" w:rsidRDefault="00387246" w:rsidP="00A265E5">
            <w:pPr>
              <w:spacing w:before="120" w:line="276" w:lineRule="auto"/>
              <w:jc w:val="both"/>
            </w:pPr>
            <w:r>
              <w:t>-72 214</w:t>
            </w:r>
          </w:p>
          <w:p w14:paraId="153994A6" w14:textId="77777777" w:rsidR="00387246" w:rsidRDefault="00387246" w:rsidP="00A265E5">
            <w:pPr>
              <w:spacing w:before="120" w:line="276" w:lineRule="auto"/>
              <w:jc w:val="both"/>
            </w:pPr>
          </w:p>
          <w:p w14:paraId="2358EE20" w14:textId="77777777" w:rsidR="00387246" w:rsidRDefault="00387246" w:rsidP="00A265E5">
            <w:pPr>
              <w:spacing w:before="120" w:line="276" w:lineRule="auto"/>
              <w:jc w:val="both"/>
            </w:pPr>
          </w:p>
          <w:p w14:paraId="057DE4B9" w14:textId="77777777" w:rsidR="00387246" w:rsidRDefault="00387246" w:rsidP="00A265E5">
            <w:pPr>
              <w:spacing w:before="120" w:line="276" w:lineRule="auto"/>
              <w:jc w:val="both"/>
            </w:pPr>
          </w:p>
          <w:p w14:paraId="32B57089" w14:textId="02717B22" w:rsidR="00387246" w:rsidRDefault="00387246" w:rsidP="00A265E5">
            <w:pPr>
              <w:spacing w:before="120" w:line="276" w:lineRule="auto"/>
              <w:jc w:val="both"/>
            </w:pPr>
            <w:r>
              <w:t>72 214</w:t>
            </w:r>
          </w:p>
          <w:p w14:paraId="0E62D509" w14:textId="77777777" w:rsidR="00387246" w:rsidRDefault="00387246" w:rsidP="00A265E5">
            <w:pPr>
              <w:spacing w:before="120" w:line="276" w:lineRule="auto"/>
              <w:jc w:val="both"/>
            </w:pPr>
          </w:p>
          <w:p w14:paraId="346458DC" w14:textId="77777777" w:rsidR="00387246" w:rsidRDefault="00387246" w:rsidP="00A265E5">
            <w:pPr>
              <w:spacing w:before="120" w:line="276" w:lineRule="auto"/>
              <w:jc w:val="both"/>
            </w:pPr>
          </w:p>
          <w:p w14:paraId="53FD8912" w14:textId="44260650" w:rsidR="00387246" w:rsidRDefault="00387246" w:rsidP="00A265E5">
            <w:pPr>
              <w:spacing w:before="120" w:line="276" w:lineRule="auto"/>
              <w:jc w:val="both"/>
            </w:pPr>
            <w:r>
              <w:t>3 942 764</w:t>
            </w:r>
          </w:p>
          <w:p w14:paraId="2EAFA135" w14:textId="77777777" w:rsidR="00387246" w:rsidRDefault="00387246" w:rsidP="00A265E5">
            <w:pPr>
              <w:spacing w:before="120" w:line="276" w:lineRule="auto"/>
              <w:jc w:val="both"/>
            </w:pPr>
          </w:p>
          <w:p w14:paraId="63A01115" w14:textId="67CE5D8D" w:rsidR="00387246" w:rsidRDefault="00387246" w:rsidP="00387246">
            <w:pPr>
              <w:spacing w:before="0" w:line="276" w:lineRule="auto"/>
              <w:jc w:val="both"/>
            </w:pPr>
            <w:r>
              <w:t>242 997</w:t>
            </w:r>
          </w:p>
          <w:p w14:paraId="3663CBBD" w14:textId="223403D6" w:rsidR="00387246" w:rsidRDefault="00387246" w:rsidP="00387246">
            <w:pPr>
              <w:spacing w:before="0" w:line="276" w:lineRule="auto"/>
              <w:jc w:val="both"/>
            </w:pPr>
            <w:r>
              <w:t>700 000</w:t>
            </w:r>
          </w:p>
          <w:p w14:paraId="6946322C" w14:textId="77777777" w:rsidR="00387246" w:rsidRDefault="00387246" w:rsidP="00387246">
            <w:pPr>
              <w:spacing w:before="0" w:line="276" w:lineRule="auto"/>
              <w:jc w:val="both"/>
            </w:pPr>
          </w:p>
          <w:p w14:paraId="3525B5B6" w14:textId="05E6535B" w:rsidR="00387246" w:rsidRDefault="00387246" w:rsidP="00387246">
            <w:pPr>
              <w:spacing w:before="0" w:line="276" w:lineRule="auto"/>
              <w:jc w:val="both"/>
            </w:pPr>
            <w:r>
              <w:t>359 767</w:t>
            </w:r>
          </w:p>
          <w:p w14:paraId="4503064F" w14:textId="023AE37B" w:rsidR="00387246" w:rsidRDefault="00387246" w:rsidP="00387246">
            <w:pPr>
              <w:spacing w:before="0" w:line="276" w:lineRule="auto"/>
              <w:jc w:val="both"/>
            </w:pPr>
            <w:r>
              <w:t>376 000</w:t>
            </w:r>
          </w:p>
          <w:p w14:paraId="5E728AE4" w14:textId="27943267" w:rsidR="00387246" w:rsidRDefault="00387246" w:rsidP="00387246">
            <w:pPr>
              <w:spacing w:before="0" w:line="276" w:lineRule="auto"/>
              <w:jc w:val="both"/>
            </w:pPr>
            <w:r>
              <w:t>1 028 000</w:t>
            </w:r>
          </w:p>
          <w:p w14:paraId="755FE33D" w14:textId="07789D56" w:rsidR="00387246" w:rsidRDefault="00387246" w:rsidP="00387246">
            <w:pPr>
              <w:spacing w:before="0" w:line="276" w:lineRule="auto"/>
              <w:jc w:val="both"/>
            </w:pPr>
            <w:r>
              <w:t>560 000</w:t>
            </w:r>
          </w:p>
          <w:p w14:paraId="42AF4C3E" w14:textId="49A541D2" w:rsidR="00387246" w:rsidRDefault="00387246" w:rsidP="00387246">
            <w:pPr>
              <w:spacing w:before="0" w:line="276" w:lineRule="auto"/>
              <w:jc w:val="both"/>
            </w:pPr>
            <w:r>
              <w:t>676 000</w:t>
            </w:r>
          </w:p>
          <w:p w14:paraId="641F939C" w14:textId="77777777" w:rsidR="00387246" w:rsidRDefault="00387246" w:rsidP="00387246">
            <w:pPr>
              <w:spacing w:before="0" w:line="276" w:lineRule="auto"/>
              <w:jc w:val="both"/>
            </w:pPr>
          </w:p>
          <w:p w14:paraId="21A15C12" w14:textId="77777777" w:rsidR="00387246" w:rsidRDefault="00387246" w:rsidP="00387246">
            <w:pPr>
              <w:spacing w:before="0" w:line="276" w:lineRule="auto"/>
              <w:jc w:val="both"/>
            </w:pPr>
          </w:p>
          <w:p w14:paraId="691AD35C" w14:textId="7DC85F54" w:rsidR="00387246" w:rsidRDefault="00387246" w:rsidP="00387246">
            <w:pPr>
              <w:spacing w:before="0" w:line="276" w:lineRule="auto"/>
              <w:jc w:val="both"/>
            </w:pPr>
            <w:r>
              <w:t>80 000</w:t>
            </w:r>
          </w:p>
          <w:p w14:paraId="533B81FF" w14:textId="77777777" w:rsidR="00387246" w:rsidRDefault="00387246" w:rsidP="00387246">
            <w:pPr>
              <w:spacing w:before="0" w:line="276" w:lineRule="auto"/>
              <w:jc w:val="both"/>
            </w:pPr>
          </w:p>
          <w:p w14:paraId="1BFDA516" w14:textId="77777777" w:rsidR="00387246" w:rsidRDefault="00387246" w:rsidP="00387246">
            <w:pPr>
              <w:spacing w:before="0" w:line="276" w:lineRule="auto"/>
              <w:jc w:val="both"/>
            </w:pPr>
          </w:p>
          <w:p w14:paraId="26E866F8" w14:textId="77777777" w:rsidR="00387246" w:rsidRDefault="00387246" w:rsidP="00387246">
            <w:pPr>
              <w:spacing w:before="0" w:line="276" w:lineRule="auto"/>
              <w:jc w:val="both"/>
            </w:pPr>
          </w:p>
          <w:p w14:paraId="3BA188ED" w14:textId="408B3660" w:rsidR="00387246" w:rsidRDefault="00387246" w:rsidP="00387246">
            <w:pPr>
              <w:spacing w:before="0" w:line="276" w:lineRule="auto"/>
              <w:jc w:val="both"/>
            </w:pPr>
            <w:r>
              <w:t>112 865</w:t>
            </w:r>
          </w:p>
          <w:p w14:paraId="3CB8F4CF" w14:textId="77777777" w:rsidR="00387246" w:rsidRDefault="00387246" w:rsidP="00387246">
            <w:pPr>
              <w:spacing w:before="0" w:line="276" w:lineRule="auto"/>
              <w:jc w:val="both"/>
            </w:pPr>
          </w:p>
          <w:p w14:paraId="419F31E0" w14:textId="77777777" w:rsidR="00387246" w:rsidRDefault="00387246" w:rsidP="00387246">
            <w:pPr>
              <w:spacing w:before="0" w:line="276" w:lineRule="auto"/>
              <w:jc w:val="both"/>
            </w:pPr>
          </w:p>
          <w:p w14:paraId="7AA26BCA" w14:textId="77777777" w:rsidR="00387246" w:rsidRDefault="00387246" w:rsidP="00387246">
            <w:pPr>
              <w:spacing w:before="0" w:line="276" w:lineRule="auto"/>
              <w:jc w:val="both"/>
            </w:pPr>
          </w:p>
          <w:p w14:paraId="1675FCC0" w14:textId="21A153F3" w:rsidR="00387246" w:rsidRDefault="00387246" w:rsidP="00387246">
            <w:pPr>
              <w:spacing w:before="0" w:line="276" w:lineRule="auto"/>
              <w:jc w:val="both"/>
            </w:pPr>
            <w:r>
              <w:t>45 200</w:t>
            </w:r>
          </w:p>
          <w:p w14:paraId="34FE54C3" w14:textId="77777777" w:rsidR="00387246" w:rsidRDefault="00387246" w:rsidP="00387246">
            <w:pPr>
              <w:spacing w:before="0" w:line="276" w:lineRule="auto"/>
              <w:jc w:val="both"/>
            </w:pPr>
          </w:p>
          <w:p w14:paraId="40B326B5" w14:textId="77777777" w:rsidR="00387246" w:rsidRDefault="00387246" w:rsidP="00387246">
            <w:pPr>
              <w:spacing w:before="0" w:line="276" w:lineRule="auto"/>
              <w:jc w:val="both"/>
            </w:pPr>
          </w:p>
          <w:p w14:paraId="4FDD54D5" w14:textId="77777777" w:rsidR="00387246" w:rsidRDefault="00387246" w:rsidP="00387246">
            <w:pPr>
              <w:spacing w:before="0" w:line="276" w:lineRule="auto"/>
              <w:jc w:val="both"/>
            </w:pPr>
          </w:p>
          <w:p w14:paraId="67BAD701" w14:textId="77777777" w:rsidR="00387246" w:rsidRDefault="00387246" w:rsidP="00387246">
            <w:pPr>
              <w:spacing w:before="0" w:line="276" w:lineRule="auto"/>
              <w:jc w:val="both"/>
            </w:pPr>
          </w:p>
          <w:p w14:paraId="05D6AA87" w14:textId="3EBD75C1" w:rsidR="00387246" w:rsidRDefault="00387246" w:rsidP="00387246">
            <w:pPr>
              <w:spacing w:before="0" w:line="276" w:lineRule="auto"/>
              <w:jc w:val="both"/>
            </w:pPr>
            <w:r>
              <w:t>231 046</w:t>
            </w:r>
          </w:p>
          <w:p w14:paraId="1B953B1B" w14:textId="77777777" w:rsidR="00387246" w:rsidRDefault="00387246" w:rsidP="00387246">
            <w:pPr>
              <w:spacing w:before="0" w:line="276" w:lineRule="auto"/>
              <w:jc w:val="both"/>
            </w:pPr>
          </w:p>
          <w:p w14:paraId="48639F9F" w14:textId="77777777" w:rsidR="00387246" w:rsidRDefault="00387246" w:rsidP="00387246">
            <w:pPr>
              <w:spacing w:before="0" w:line="276" w:lineRule="auto"/>
              <w:jc w:val="both"/>
            </w:pPr>
          </w:p>
          <w:p w14:paraId="6A52B18D" w14:textId="77777777" w:rsidR="00387246" w:rsidRDefault="00387246" w:rsidP="00387246">
            <w:pPr>
              <w:spacing w:before="0" w:line="276" w:lineRule="auto"/>
              <w:jc w:val="both"/>
            </w:pPr>
          </w:p>
          <w:p w14:paraId="260A50FE" w14:textId="0E1BE34A" w:rsidR="00387246" w:rsidRDefault="00387246" w:rsidP="00387246">
            <w:pPr>
              <w:spacing w:before="0" w:line="276" w:lineRule="auto"/>
              <w:jc w:val="both"/>
            </w:pPr>
            <w:r>
              <w:t>1 822 559</w:t>
            </w:r>
          </w:p>
        </w:tc>
      </w:tr>
      <w:tr w:rsidR="004D7EC4" w14:paraId="6AE34074" w14:textId="77777777" w:rsidTr="004009ED">
        <w:tc>
          <w:tcPr>
            <w:tcW w:w="7366" w:type="dxa"/>
          </w:tcPr>
          <w:p w14:paraId="59C6061C" w14:textId="77777777" w:rsidR="00FC4705" w:rsidRDefault="00FC4705" w:rsidP="00A265E5">
            <w:pPr>
              <w:spacing w:before="120" w:line="276" w:lineRule="auto"/>
              <w:jc w:val="both"/>
            </w:pPr>
            <w:r>
              <w:lastRenderedPageBreak/>
              <w:t xml:space="preserve">8) Decyzja z dn 18.08.2021 r. Nr 118 </w:t>
            </w:r>
          </w:p>
          <w:p w14:paraId="6C1AA0FF" w14:textId="77777777" w:rsidR="00FC4705" w:rsidRDefault="00FC4705" w:rsidP="00A265E5">
            <w:pPr>
              <w:spacing w:before="120" w:line="276" w:lineRule="auto"/>
              <w:jc w:val="both"/>
            </w:pPr>
            <w:r>
              <w:t xml:space="preserve">z tego: </w:t>
            </w:r>
          </w:p>
          <w:p w14:paraId="7DF05D93" w14:textId="6B524A2D" w:rsidR="00FC4705" w:rsidRDefault="00FC4705" w:rsidP="00A265E5">
            <w:pPr>
              <w:spacing w:before="120" w:line="276" w:lineRule="auto"/>
              <w:jc w:val="both"/>
            </w:pPr>
            <w:r>
              <w:t xml:space="preserve">a) zwiększenie środków na dotację podmiotową na działalność bieżącą, w związku z podjęciem działań zmniejszających negatywne skutki ekonomiczne i społeczne wywołane przez COVID-19 i utratą planowanych przychodów w wyniku zawieszenia działalności kulturalnej instytucji, dla: </w:t>
            </w:r>
          </w:p>
          <w:p w14:paraId="302A2E57" w14:textId="29ED70AD" w:rsidR="00FC4705" w:rsidRDefault="00FC4705" w:rsidP="00FC4705">
            <w:pPr>
              <w:spacing w:before="0" w:line="276" w:lineRule="auto"/>
              <w:jc w:val="both"/>
            </w:pPr>
            <w:r>
              <w:t xml:space="preserve">- Centrum Sztuki Współczesnej Zamek Ujazdowski w Warszawie </w:t>
            </w:r>
          </w:p>
          <w:p w14:paraId="05112C0C" w14:textId="673FB904" w:rsidR="00FC4705" w:rsidRDefault="00FC4705" w:rsidP="00FC4705">
            <w:pPr>
              <w:spacing w:before="0" w:line="276" w:lineRule="auto"/>
              <w:jc w:val="both"/>
            </w:pPr>
            <w:r>
              <w:t xml:space="preserve">- Zespołu Pieśni i Tańca "Śląsk" im. Stanisława Hadyny w Koszęcinie </w:t>
            </w:r>
          </w:p>
          <w:p w14:paraId="2CF4FF4C" w14:textId="72FEF588" w:rsidR="00FC4705" w:rsidRDefault="00FC4705" w:rsidP="00FC4705">
            <w:pPr>
              <w:spacing w:before="0" w:line="276" w:lineRule="auto"/>
              <w:jc w:val="both"/>
            </w:pPr>
            <w:r>
              <w:t xml:space="preserve">- Muzeum Sztuki i Techniki Japońskiej Manggha w Krakowie </w:t>
            </w:r>
          </w:p>
          <w:p w14:paraId="0612BECF" w14:textId="1A090955" w:rsidR="00FC4705" w:rsidRDefault="00FC4705" w:rsidP="00FC4705">
            <w:pPr>
              <w:spacing w:before="0" w:line="276" w:lineRule="auto"/>
              <w:jc w:val="both"/>
            </w:pPr>
            <w:r>
              <w:t xml:space="preserve">- Muzeum Narodowego we Wrocławiu </w:t>
            </w:r>
          </w:p>
          <w:p w14:paraId="73923A2D" w14:textId="7490D1AF" w:rsidR="00FC4705" w:rsidRDefault="00FC4705" w:rsidP="00FC4705">
            <w:pPr>
              <w:spacing w:before="0" w:line="276" w:lineRule="auto"/>
              <w:jc w:val="both"/>
            </w:pPr>
            <w:r>
              <w:t xml:space="preserve">- Muzeum Narodowego w Krakowie </w:t>
            </w:r>
          </w:p>
          <w:p w14:paraId="3D3FBCF7" w14:textId="77777777" w:rsidR="004D7EC4" w:rsidRDefault="00FC4705" w:rsidP="00A265E5">
            <w:pPr>
              <w:spacing w:before="120" w:line="276" w:lineRule="auto"/>
              <w:jc w:val="both"/>
            </w:pPr>
            <w:r>
              <w:t xml:space="preserve">b) zwiększenie środków na dotację celową na wydatki bieżące dla Instytutu Książki w Krakowie, z przeznaczeniem na dofinansowania w ramach Programu Ministra realizowanego w ramach zadań własnych IK pn. „Certyfikat dla małych księgarni” </w:t>
            </w:r>
          </w:p>
          <w:p w14:paraId="6490E575" w14:textId="53CC5F0A" w:rsidR="00FC4705" w:rsidRDefault="00FC4705" w:rsidP="00A265E5">
            <w:pPr>
              <w:spacing w:before="120" w:line="276" w:lineRule="auto"/>
              <w:jc w:val="both"/>
            </w:pPr>
            <w:r>
              <w:t xml:space="preserve">c) zwiększenie środków na dotację celową na wydatki bieżące dla Instytutu Książki w Krakowie, z przeznaczeniem na pokrycie kosztów obsługi Programu Ministra przekazanego do Instytutu jako program własny pn. „Certyfikat dla małych księgarni” </w:t>
            </w:r>
          </w:p>
          <w:p w14:paraId="133B8F70" w14:textId="44E44B6A" w:rsidR="00FC4705" w:rsidRDefault="00FC4705" w:rsidP="00A265E5">
            <w:pPr>
              <w:spacing w:before="120" w:line="276" w:lineRule="auto"/>
              <w:jc w:val="both"/>
            </w:pPr>
            <w:r>
              <w:t xml:space="preserve">d) zwiększenie środków na dotację celową na wydatki bieżące dla Narodowego Centrum Kultury w Warszawie, z przeznaczeniem na wypłatę pomocy socjalnej dla twórców i artystów na podstawie wniosków procedowanych przez Narodowe Centrum Kultury (do kwoty 34.400.000 zł) </w:t>
            </w:r>
          </w:p>
          <w:p w14:paraId="1022CD23" w14:textId="2F7F5C23" w:rsidR="00FC4705" w:rsidRDefault="00FC4705" w:rsidP="00A265E5">
            <w:pPr>
              <w:spacing w:before="120" w:line="276" w:lineRule="auto"/>
              <w:jc w:val="both"/>
            </w:pPr>
            <w:r>
              <w:t xml:space="preserve">e) zwiększenie środków na dotację celową na wydatki inwestycyjne dla Muzeum Łazienki Królewskie w Warszawie, z przeznaczeniem na zadanie pn. „Przestrzeń Spotkań - Ogród Edukacji i Zabawy na terenie Muzeum Łazienki Królewskie w Warszawie (do kwoty 2.584.948 zł). </w:t>
            </w:r>
          </w:p>
        </w:tc>
        <w:tc>
          <w:tcPr>
            <w:tcW w:w="1696" w:type="dxa"/>
          </w:tcPr>
          <w:p w14:paraId="14B84CE9" w14:textId="5C40C4B1" w:rsidR="004D7EC4" w:rsidRPr="002B7F4F" w:rsidRDefault="00FC4705" w:rsidP="00A265E5">
            <w:pPr>
              <w:spacing w:before="120" w:line="276" w:lineRule="auto"/>
              <w:jc w:val="both"/>
              <w:rPr>
                <w:b/>
                <w:bCs/>
              </w:rPr>
            </w:pPr>
            <w:r w:rsidRPr="002B7F4F">
              <w:rPr>
                <w:b/>
                <w:bCs/>
              </w:rPr>
              <w:t>15 582 962</w:t>
            </w:r>
          </w:p>
          <w:p w14:paraId="4FFF4EC7" w14:textId="77777777" w:rsidR="00FC4705" w:rsidRDefault="00FC4705" w:rsidP="00A265E5">
            <w:pPr>
              <w:spacing w:before="120" w:line="276" w:lineRule="auto"/>
              <w:jc w:val="both"/>
            </w:pPr>
          </w:p>
          <w:p w14:paraId="4FD0C53E" w14:textId="77777777" w:rsidR="00FC4705" w:rsidRDefault="00FC4705" w:rsidP="00A265E5">
            <w:pPr>
              <w:spacing w:before="120" w:line="276" w:lineRule="auto"/>
              <w:jc w:val="both"/>
            </w:pPr>
          </w:p>
          <w:p w14:paraId="4AD18254" w14:textId="4045303E" w:rsidR="00FC4705" w:rsidRDefault="00FC4705" w:rsidP="00A265E5">
            <w:pPr>
              <w:spacing w:before="120" w:line="276" w:lineRule="auto"/>
              <w:jc w:val="both"/>
            </w:pPr>
            <w:r>
              <w:t>6 794 410</w:t>
            </w:r>
          </w:p>
          <w:p w14:paraId="18430E4F" w14:textId="77777777" w:rsidR="00FC4705" w:rsidRDefault="00FC4705" w:rsidP="00A265E5">
            <w:pPr>
              <w:spacing w:before="120" w:line="276" w:lineRule="auto"/>
              <w:jc w:val="both"/>
            </w:pPr>
          </w:p>
          <w:p w14:paraId="33E7D722" w14:textId="0CC39DBE" w:rsidR="00FC4705" w:rsidRDefault="00FC4705" w:rsidP="00FC4705">
            <w:pPr>
              <w:spacing w:before="120" w:line="276" w:lineRule="auto"/>
              <w:jc w:val="both"/>
            </w:pPr>
            <w:r>
              <w:t>668 000</w:t>
            </w:r>
          </w:p>
          <w:p w14:paraId="0982D47F" w14:textId="66535413" w:rsidR="00FC4705" w:rsidRDefault="00FC4705" w:rsidP="00FC4705">
            <w:pPr>
              <w:spacing w:before="0" w:line="276" w:lineRule="auto"/>
              <w:jc w:val="both"/>
            </w:pPr>
            <w:r>
              <w:t>825 000</w:t>
            </w:r>
          </w:p>
          <w:p w14:paraId="79203564" w14:textId="09B689CB" w:rsidR="00FC4705" w:rsidRDefault="00FC4705" w:rsidP="00FC4705">
            <w:pPr>
              <w:spacing w:before="0" w:line="276" w:lineRule="auto"/>
              <w:jc w:val="both"/>
            </w:pPr>
            <w:r>
              <w:t>244 000</w:t>
            </w:r>
          </w:p>
          <w:p w14:paraId="0376B095" w14:textId="52A02020" w:rsidR="00FC4705" w:rsidRDefault="00FC4705" w:rsidP="00FC4705">
            <w:pPr>
              <w:spacing w:before="0" w:line="276" w:lineRule="auto"/>
              <w:jc w:val="both"/>
            </w:pPr>
            <w:r>
              <w:t>738 410</w:t>
            </w:r>
          </w:p>
          <w:p w14:paraId="3716868F" w14:textId="215C8194" w:rsidR="00FC4705" w:rsidRDefault="00FC4705" w:rsidP="00FC4705">
            <w:pPr>
              <w:spacing w:before="0" w:line="276" w:lineRule="auto"/>
              <w:jc w:val="both"/>
            </w:pPr>
            <w:r>
              <w:t>4 319 000</w:t>
            </w:r>
          </w:p>
          <w:p w14:paraId="640B33E5" w14:textId="77777777" w:rsidR="00FC4705" w:rsidRDefault="00FC4705" w:rsidP="00FC4705">
            <w:pPr>
              <w:spacing w:before="0" w:line="276" w:lineRule="auto"/>
              <w:jc w:val="both"/>
            </w:pPr>
          </w:p>
          <w:p w14:paraId="5D128B66" w14:textId="77777777" w:rsidR="00FC4705" w:rsidRDefault="00FC4705" w:rsidP="00FC4705">
            <w:pPr>
              <w:spacing w:before="0" w:line="276" w:lineRule="auto"/>
              <w:jc w:val="both"/>
            </w:pPr>
          </w:p>
          <w:p w14:paraId="1FD437BE" w14:textId="541ADE51" w:rsidR="00FC4705" w:rsidRDefault="00FC4705" w:rsidP="00FC4705">
            <w:pPr>
              <w:spacing w:before="0" w:line="276" w:lineRule="auto"/>
              <w:jc w:val="both"/>
            </w:pPr>
            <w:r>
              <w:t>3 000 000</w:t>
            </w:r>
          </w:p>
          <w:p w14:paraId="2AA5CEA4" w14:textId="77777777" w:rsidR="00FC4705" w:rsidRDefault="00FC4705" w:rsidP="00FC4705">
            <w:pPr>
              <w:spacing w:before="0" w:line="276" w:lineRule="auto"/>
              <w:jc w:val="both"/>
            </w:pPr>
          </w:p>
          <w:p w14:paraId="1D928CC3" w14:textId="77777777" w:rsidR="00FC4705" w:rsidRDefault="00FC4705" w:rsidP="00FC4705">
            <w:pPr>
              <w:spacing w:before="0" w:line="276" w:lineRule="auto"/>
              <w:jc w:val="both"/>
            </w:pPr>
          </w:p>
          <w:p w14:paraId="7BCF86B4" w14:textId="27131321" w:rsidR="00FC4705" w:rsidRDefault="00FC4705" w:rsidP="00FC4705">
            <w:pPr>
              <w:spacing w:before="0" w:line="276" w:lineRule="auto"/>
              <w:jc w:val="both"/>
            </w:pPr>
            <w:r>
              <w:t>234 000</w:t>
            </w:r>
          </w:p>
          <w:p w14:paraId="02CF3753" w14:textId="77777777" w:rsidR="00FC4705" w:rsidRDefault="00FC4705" w:rsidP="00FC4705">
            <w:pPr>
              <w:spacing w:before="0" w:line="276" w:lineRule="auto"/>
              <w:jc w:val="both"/>
            </w:pPr>
          </w:p>
          <w:p w14:paraId="668C8642" w14:textId="77777777" w:rsidR="00FC4705" w:rsidRDefault="00FC4705" w:rsidP="00FC4705">
            <w:pPr>
              <w:spacing w:before="0" w:line="276" w:lineRule="auto"/>
              <w:jc w:val="both"/>
            </w:pPr>
          </w:p>
          <w:p w14:paraId="1174EEF1" w14:textId="77777777" w:rsidR="00FC4705" w:rsidRDefault="00FC4705" w:rsidP="00FC4705">
            <w:pPr>
              <w:spacing w:before="0" w:line="276" w:lineRule="auto"/>
              <w:jc w:val="both"/>
            </w:pPr>
          </w:p>
          <w:p w14:paraId="149ABF7F" w14:textId="7F861AA7" w:rsidR="00FC4705" w:rsidRDefault="00FC4705" w:rsidP="00FC4705">
            <w:pPr>
              <w:spacing w:before="0" w:line="276" w:lineRule="auto"/>
              <w:jc w:val="both"/>
            </w:pPr>
            <w:r>
              <w:t>5 000 000</w:t>
            </w:r>
          </w:p>
          <w:p w14:paraId="2616A0E6" w14:textId="77777777" w:rsidR="00FC4705" w:rsidRDefault="00FC4705" w:rsidP="00FC4705">
            <w:pPr>
              <w:spacing w:before="0" w:line="276" w:lineRule="auto"/>
              <w:jc w:val="both"/>
            </w:pPr>
          </w:p>
          <w:p w14:paraId="7AA3BEFA" w14:textId="77777777" w:rsidR="00FC4705" w:rsidRDefault="00FC4705" w:rsidP="00FC4705">
            <w:pPr>
              <w:spacing w:before="0" w:line="276" w:lineRule="auto"/>
              <w:jc w:val="both"/>
            </w:pPr>
          </w:p>
          <w:p w14:paraId="67849C23" w14:textId="77777777" w:rsidR="00FC4705" w:rsidRDefault="00FC4705" w:rsidP="00FC4705">
            <w:pPr>
              <w:spacing w:before="0" w:line="276" w:lineRule="auto"/>
              <w:jc w:val="both"/>
            </w:pPr>
          </w:p>
          <w:p w14:paraId="365521CE" w14:textId="77777777" w:rsidR="00FC4705" w:rsidRDefault="00FC4705" w:rsidP="00FC4705">
            <w:pPr>
              <w:spacing w:before="0" w:line="276" w:lineRule="auto"/>
              <w:jc w:val="both"/>
            </w:pPr>
          </w:p>
          <w:p w14:paraId="22246FD7" w14:textId="7AFEB1A0" w:rsidR="00FC4705" w:rsidRDefault="00FC4705" w:rsidP="00FC4705">
            <w:pPr>
              <w:spacing w:before="0" w:line="276" w:lineRule="auto"/>
              <w:jc w:val="both"/>
            </w:pPr>
            <w:r>
              <w:t>554 552</w:t>
            </w:r>
          </w:p>
        </w:tc>
      </w:tr>
    </w:tbl>
    <w:p w14:paraId="049B22F9" w14:textId="5D2CBDE7" w:rsidR="009062E5" w:rsidRDefault="009062E5" w:rsidP="00936391">
      <w:pPr>
        <w:pStyle w:val="Nagwek2"/>
        <w:spacing w:before="240"/>
      </w:pPr>
      <w:bookmarkStart w:id="84" w:name="_Toc89335590"/>
      <w:r>
        <w:t>Inne działania</w:t>
      </w:r>
      <w:bookmarkEnd w:id="84"/>
    </w:p>
    <w:p w14:paraId="187E2B53" w14:textId="664E557E" w:rsidR="00A265E5" w:rsidRPr="00A265E5" w:rsidRDefault="00A265E5" w:rsidP="00A265E5">
      <w:pPr>
        <w:spacing w:before="120" w:after="0" w:line="276" w:lineRule="auto"/>
        <w:jc w:val="both"/>
        <w:rPr>
          <w:rFonts w:ascii="Times New Roman" w:hAnsi="Times New Roman" w:cs="Times New Roman"/>
        </w:rPr>
      </w:pPr>
      <w:r w:rsidRPr="00A265E5">
        <w:rPr>
          <w:rFonts w:ascii="Times New Roman" w:hAnsi="Times New Roman" w:cs="Times New Roman"/>
        </w:rPr>
        <w:t xml:space="preserve">Zgodnie z decyzją Ministra Kultury, Dziedzictwa Narodowego i Sportu od 1 marca 2021 r. zadanie przyznawania pomocy socjalnej dla twórców i artystów z Funduszu Promocji Kultury przejęło Narodowe Centrum Kultury. W okresie od 1 marca do 31 lipca </w:t>
      </w:r>
      <w:r w:rsidR="008C4DDA">
        <w:rPr>
          <w:rFonts w:ascii="Times New Roman" w:hAnsi="Times New Roman" w:cs="Times New Roman"/>
        </w:rPr>
        <w:t xml:space="preserve">2021 </w:t>
      </w:r>
      <w:r w:rsidRPr="00A265E5">
        <w:rPr>
          <w:rFonts w:ascii="Times New Roman" w:hAnsi="Times New Roman" w:cs="Times New Roman"/>
        </w:rPr>
        <w:t>r. Departament Mecenatu Państwa przygotowywał listy wypłat, które następnie były przekazywane do Narodowego Centrum Kultury celem wypłaty pomocy socjalnej dla twórców i artystów.</w:t>
      </w:r>
    </w:p>
    <w:p w14:paraId="4CE4456D" w14:textId="69FE7436" w:rsidR="009062E5" w:rsidRDefault="009062E5" w:rsidP="00111A9A">
      <w:pPr>
        <w:pStyle w:val="Nagwek1"/>
      </w:pPr>
      <w:bookmarkStart w:id="85" w:name="_Toc89335591"/>
      <w:r>
        <w:t>Ministerstwo Obrony Narodowej</w:t>
      </w:r>
      <w:bookmarkEnd w:id="85"/>
    </w:p>
    <w:p w14:paraId="31DB0DEA" w14:textId="1A36F643" w:rsidR="009062E5" w:rsidRDefault="009062E5" w:rsidP="00446C66">
      <w:pPr>
        <w:pStyle w:val="Nagwek2"/>
        <w:spacing w:before="120"/>
      </w:pPr>
      <w:bookmarkStart w:id="86" w:name="_Toc89335592"/>
      <w:r>
        <w:t>Działania legislacyjne</w:t>
      </w:r>
      <w:bookmarkEnd w:id="86"/>
    </w:p>
    <w:p w14:paraId="3704DA45" w14:textId="77777777" w:rsidR="00EC7C35" w:rsidRPr="00EC7C35" w:rsidRDefault="00EC7C35" w:rsidP="00600293">
      <w:pPr>
        <w:numPr>
          <w:ilvl w:val="0"/>
          <w:numId w:val="380"/>
        </w:numPr>
        <w:tabs>
          <w:tab w:val="left" w:pos="-720"/>
          <w:tab w:val="left" w:pos="0"/>
          <w:tab w:val="left" w:pos="720"/>
          <w:tab w:val="left" w:pos="1440"/>
          <w:tab w:val="left" w:pos="2160"/>
          <w:tab w:val="left" w:pos="2880"/>
          <w:tab w:val="left" w:pos="3600"/>
          <w:tab w:val="left" w:pos="4320"/>
        </w:tabs>
        <w:autoSpaceDE w:val="0"/>
        <w:autoSpaceDN w:val="0"/>
        <w:adjustRightInd w:val="0"/>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 xml:space="preserve">Rozporządzenie Ministra Obrony Narodowej z dnia 4 sierpnia 2021 r. zmieniające rozporządzenie w sprawie powoływania do zawodowej służby wojskowej (Dz. U. poz. 1515) zoptymalizowało proces powoływania do zawodowej służby wojskowej. Mając </w:t>
      </w:r>
      <w:r w:rsidRPr="00EC7C35">
        <w:rPr>
          <w:rFonts w:ascii="Times New Roman" w:eastAsia="Calibri" w:hAnsi="Times New Roman" w:cs="Times New Roman"/>
        </w:rPr>
        <w:lastRenderedPageBreak/>
        <w:t>na uwadze m.in. potrzebę pozyskania zasobów osobowych do przeciwdziałania skutkom pandemii COVID-19 odformalizowano postępowanie w sprawie powołania do zawodowej służby wojskowej poprzez m.in. rezygnację z części wymaganych dotychczas od osób zainteresowanych pełnieniem tej służby oraz rezygnację z dotychczas wydawanego zaświadczenia organu właściwego do wyznaczenia na stanowisko służbowe o możliwości wyznaczenia na stanowisko służbowe. Dążąc do usprawnienia procesu powoływania do zawodowej służby wojskowej oraz pozyskania nowego kręgu odbiorców potencjalnie zainteresowanych pełnieniem tej służby, a także uwzględniając zagrożenia związane m.in. z COVID-19 wprowadzono możliwość przeprowadzenia rozmowy z żołnierzem pełniącym czynną służbę wojskową zainteresowanym pełnieniem zawodowej służby wojskowej z wykorzystaniem środków łączności na odległość oraz możliwość złożenia wniosku o powołanie do zawodowej służby wojskowej w formie elektronicznej – ePUAP. Ponadto wybrane ustalenia i dokumenty zgromadzone w toku postępowania o powołanie do zawodowej służby wojskowej będą mogły być przekazywane za pomocą środków komunikacji elektronicznej w rozumieniu art. 2 pkt 5 ustawy z dnia 18 lipca 2002 r. o świadczeniu usług drogą elektroniczną (Dz. U. z 2020 r. poz. 344) organizowanych przez resort obrony narodowej.</w:t>
      </w:r>
    </w:p>
    <w:p w14:paraId="50366CDF" w14:textId="77777777" w:rsidR="00EC7C35" w:rsidRPr="00EC7C35" w:rsidRDefault="00EC7C35" w:rsidP="00600293">
      <w:pPr>
        <w:numPr>
          <w:ilvl w:val="0"/>
          <w:numId w:val="380"/>
        </w:numPr>
        <w:tabs>
          <w:tab w:val="left" w:pos="-720"/>
          <w:tab w:val="left" w:pos="0"/>
          <w:tab w:val="left" w:pos="720"/>
          <w:tab w:val="left" w:pos="1440"/>
          <w:tab w:val="left" w:pos="2160"/>
          <w:tab w:val="left" w:pos="2880"/>
          <w:tab w:val="left" w:pos="3600"/>
          <w:tab w:val="left" w:pos="4320"/>
        </w:tabs>
        <w:autoSpaceDE w:val="0"/>
        <w:autoSpaceDN w:val="0"/>
        <w:adjustRightInd w:val="0"/>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40/MON Ministra Obrony Narodowej z dnia 2 kwietnia 2021 r. zmieniającą decyzję w sprawie udostępnienia mienia ambulatoriów i ambulatoriów z izbą chorych (Dz. Urz. Min. Obr. Nar. poz. 91) wprowadzająca rozwiązania prawne umożliwiające nieodpłatne udostępnianie ambulatoriów jednostek wojskowych dla SP ZOZ-ów realizujących szczepienia.</w:t>
      </w:r>
    </w:p>
    <w:p w14:paraId="52FB7EC0" w14:textId="77777777" w:rsidR="00EC7C35" w:rsidRPr="00EC7C35" w:rsidRDefault="00EC7C35" w:rsidP="00600293">
      <w:pPr>
        <w:numPr>
          <w:ilvl w:val="0"/>
          <w:numId w:val="380"/>
        </w:numPr>
        <w:tabs>
          <w:tab w:val="left" w:pos="-720"/>
          <w:tab w:val="left" w:pos="0"/>
          <w:tab w:val="left" w:pos="720"/>
          <w:tab w:val="left" w:pos="1440"/>
          <w:tab w:val="left" w:pos="2160"/>
          <w:tab w:val="left" w:pos="2880"/>
          <w:tab w:val="left" w:pos="3600"/>
          <w:tab w:val="left" w:pos="4320"/>
        </w:tabs>
        <w:autoSpaceDE w:val="0"/>
        <w:autoSpaceDN w:val="0"/>
        <w:adjustRightInd w:val="0"/>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7 z dnia 14 kwietnia 2021 r. wprowadzającą wytyczne w sprawie kierowania do Wojskowych Komisji Lekarskich w zakresie wydawania skierowań żołnierzom, którzy przebyli zachorowania wywołane wirusem SARS-CoV-2 oraz postępowania w przebiegu procesu orzeczniczego prowadzonego w wojskowych komisjach lekarskich w stosunku do żołnierzy-ozdrowieńców.</w:t>
      </w:r>
    </w:p>
    <w:p w14:paraId="153A807E" w14:textId="77777777" w:rsidR="00EC7C35" w:rsidRPr="00EC7C35" w:rsidRDefault="00EC7C35" w:rsidP="00600293">
      <w:pPr>
        <w:numPr>
          <w:ilvl w:val="0"/>
          <w:numId w:val="380"/>
        </w:numPr>
        <w:autoSpaceDE w:val="0"/>
        <w:autoSpaceDN w:val="0"/>
        <w:adjustRightInd w:val="0"/>
        <w:spacing w:before="120" w:after="0" w:line="276" w:lineRule="auto"/>
        <w:ind w:left="0"/>
        <w:jc w:val="both"/>
        <w:rPr>
          <w:rFonts w:ascii="Times New Roman" w:eastAsia="Calibri" w:hAnsi="Times New Roman" w:cs="Times New Roman"/>
          <w:iCs/>
        </w:rPr>
      </w:pPr>
      <w:r w:rsidRPr="00EC7C35">
        <w:rPr>
          <w:rFonts w:ascii="Times New Roman" w:eastAsia="Calibri" w:hAnsi="Times New Roman" w:cs="Times New Roman"/>
        </w:rPr>
        <w:t xml:space="preserve">Zarządzenie Nr 10 Dyrektora Generalnego Ministerstwa Obrony Narodowej  z dnia 1 marca 2021 r. </w:t>
      </w:r>
      <w:r w:rsidRPr="00EC7C35">
        <w:rPr>
          <w:rFonts w:ascii="Times New Roman" w:eastAsia="Calibri" w:hAnsi="Times New Roman" w:cs="Times New Roman"/>
          <w:i/>
        </w:rPr>
        <w:t xml:space="preserve">zmieniające zarządzenie </w:t>
      </w:r>
      <w:r w:rsidRPr="00EC7C35">
        <w:rPr>
          <w:rFonts w:ascii="Times New Roman" w:eastAsia="Calibri" w:hAnsi="Times New Roman" w:cs="Times New Roman"/>
          <w:i/>
          <w:iCs/>
        </w:rPr>
        <w:t>w sprawie przeciwdziałania rozprzestrzenianiu się zakażeń wirusem SARS-CoV-2 w Ministerstwie Obrony Narodowej</w:t>
      </w:r>
      <w:r w:rsidRPr="00EC7C35">
        <w:rPr>
          <w:rFonts w:ascii="Times New Roman" w:eastAsia="Calibri" w:hAnsi="Times New Roman" w:cs="Times New Roman"/>
          <w:iCs/>
        </w:rPr>
        <w:t xml:space="preserve">. </w:t>
      </w:r>
    </w:p>
    <w:p w14:paraId="0060151B"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Prowadzone są prace legislacyjne nad projektem decyzji Ministra Obrony Narodowej w sprawie ”Ramowego programu turnusu leczenia rehabilitacyjnego dla żołnierzy i pracowników resortu obrony narodowej po przebytej ostrej chorobie zakaźnej lub przebytym poważnym albo ciężkim niepożądanym odczynie poszczepiennym”.</w:t>
      </w:r>
    </w:p>
    <w:p w14:paraId="01164A2F"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57/DORSZ/MON z dnia 05.03.2021 r. na wniosek Wojewody Kujawsko-Pomorskiego w sprawie skierowania wydzielonych sił i środków Sił Zbrojnych RP do wsparcia organów administracji publicznej  - transport międzyszpitalny pacjentów z COVID-19.</w:t>
      </w:r>
    </w:p>
    <w:p w14:paraId="4F28A858"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66/DORSZ/MON z dnia 12.03.2021 r. na wniosek Wojewody Mazowieckiego w sprawie skierowania wydzielonych sił i środków Sił Zbrojnych RP do wsparcia organów administracji publicznej - wsparcie działalności Wojewódzkiej Stacji Sanitarno-Epidemiologicznej w Warszawie.</w:t>
      </w:r>
    </w:p>
    <w:p w14:paraId="65CF13D1"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lastRenderedPageBreak/>
        <w:t>Decyzja Nr 62/DORSZ/MON z dnia 11.03.2021 r. na wniosek Wojewody Podlaskiego w sprawie skierowania wydzielonych sił i środków Sił Zbrojnych RP do wsparcia organów administracji publicznej - przewóz pacjentów na kwarantannę, wsparcie udzielania pomocy społecznej, transport chorych.</w:t>
      </w:r>
    </w:p>
    <w:p w14:paraId="543821E6"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65/DO RSZ/MON z dnia 11.03.2021 r. na wniosek Wojewody Opolskiego w sprawie skierowania wydzielonych sił i środków Sił Zbrojnych RP do wsparcia organów administracji publicznej - transport międzyszpitalny pacjentów z COVID-19.;</w:t>
      </w:r>
    </w:p>
    <w:p w14:paraId="087960C1"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59/DO RSZ/MON z dnia 10.03.2021 r. na wniosek Wojewody Zachodniopomorskiego w sprawie skierowania wydzielonych sił i środków Sił Zbrojnych RP do wsparcia organów administracji publicznej - sprzęt kwaterunkowy w Centrum Medycznym w Białogardzie.</w:t>
      </w:r>
    </w:p>
    <w:p w14:paraId="33818AAE"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63/DO RSZ/MON z dnia 11.03.2021 r. na wniosek Wojewody Zachodniopomorskiego w sprawie skierowania wydzielonych sił i środków Sił Zbrojnych RP do wsparcia organów administracji publicznej - 2 x mikrobus z kierowcami do przewozu osób na kwarantannę.</w:t>
      </w:r>
    </w:p>
    <w:p w14:paraId="0BB20264"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67/DORSZ MON z 12.03.2021 r. na wniosek Wojewody Zachodniopomorskiego w sprawie skierowania wydzielonych sił i środków Sił Zbrojnych RP do wsparcia organów administracji publicznej -  transport międzyszpitalny pacjentów z COVID-19.</w:t>
      </w:r>
    </w:p>
    <w:p w14:paraId="47126D40"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68/DORSZ MON z 12.03.2021 r. na wniosek Wojewody Lubuskiego w sprawie skierowania wydzielonych sił i środków Sił Zbrojnych RP do wsparcia organów administracji publicznej – niezbędne siły i środki wsparcie szpitala.</w:t>
      </w:r>
    </w:p>
    <w:p w14:paraId="28F60F8F"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70/DORSZ MON z 16.03.2021 r. na wniosek Wojewody Małopolskiego w sprawie skierowania wydzielonych sił i środków Sił Zbrojnych RP do wsparcia organów administracji publicznej - niezbędne siły i środki do wsparcia szpitala tymczasowego.</w:t>
      </w:r>
    </w:p>
    <w:p w14:paraId="02BFBC97"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71/DORSZ/MON z dnia 16.03.2021 r. na wniosek Wojewody Kujawsko-Pomorskiego w sprawie skierowania wydzielonych sił i środków Sił Zbrojnych RP do wsparcia organów administracji publicznej – transport międzyszpitalny pacjentów z COVID-19.</w:t>
      </w:r>
    </w:p>
    <w:p w14:paraId="10B2A5F4"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72/DORSZ/MON z dnia 18.03.2021 r. na wniosek Wojewody Opolskiego w sprawie skierowania wydzielonych sił i środków Sił Zbrojnych RP do wsparcia organów administracji publicznej – powierzchnia magazynowa na 64 palety.</w:t>
      </w:r>
    </w:p>
    <w:p w14:paraId="309544DB"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76/DORSZ/MON z dnia 25.03.2021 r. na wniosek Wojewody Mazowieckiego w sprawie skierowania wydzielonych sił i środków Sił Zbrojnych RP do wsparcia organów administracji publicznej – Diagności - wsparcie działalności Wojewódzkiej  Stacji Sanitarno-Epidemiologicznej w Warszawie.</w:t>
      </w:r>
    </w:p>
    <w:p w14:paraId="697F4D6A"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78/DORSZ/MON z dnia 26.03.2021 r. na wniosek Wojewody Opolskiego w sprawie skierowania wydzielonych sił i środków Sił Zbrojnych RP do wsparcia organów administracji publicznej – transport międzyszpitalny pacjentów z COVID-19.</w:t>
      </w:r>
    </w:p>
    <w:p w14:paraId="53C9BCC4"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lastRenderedPageBreak/>
        <w:t>Decyzja Nr 77/DORSZ/MON z dnia 26.03.2021 r. na wniosek Wojewody Podlaskiego w sprawie skierowania wydzielonych sił i środków Sił Zbrojnych RP do wsparcia organów administracji publicznej – przewóz pacjentów na kwarantannę, wsparcie udzielania pomocy społecznej, transport chorych.</w:t>
      </w:r>
    </w:p>
    <w:p w14:paraId="7D5B7C32"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79/DORSZ/MON z dnia 30.03.2021 r. na wniosek Wojewody Zachodniopomorskiego w sprawie skierowania wydzielonych sił i środków Sił Zbrojnych RP do wsparcia organów administracji publicznej – 2 x mikrobus z kierowcami do przewozu osób na kwarantannę.</w:t>
      </w:r>
    </w:p>
    <w:p w14:paraId="39B897EE"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85/DORSZ/MON z dnia 31.03.2021 r. na wniosek Wojewody Zachodniopomorskiego w sprawie skierowania wydzielonych sił i środków Sił Zbrojnych RP do wsparcia organów administracji publicznej – transport międzyszpitalny pacjentów z COVID-19.</w:t>
      </w:r>
    </w:p>
    <w:p w14:paraId="79A95269"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84/DORSZ/MON z dnia 30.03.2021 r. na wniosek Wojewody Lubuskiego w sprawie skierowania wydzielonych sił i środków Sił Zbrojnych RP do wsparcia organów administracji publicznej – niezbędne siły i środki wsparcia szpitala.</w:t>
      </w:r>
    </w:p>
    <w:p w14:paraId="6FCB74E3"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83/DORSZ/MON z dnia 30.03.2021 r. na wniosek Wojewody Zachodniopomorskiego w sprawie skierowania wydzielonych sił i środków Sił Zbrojnych RP do wsparcia organów administracji publicznej – Miejsca stacjonowania karetek i pomieszczeń socjalnych Koszalin.</w:t>
      </w:r>
    </w:p>
    <w:p w14:paraId="6B501449"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86/DORSZ/MON z dnia 30.03.2021 r. na wniosek Wojewody Małopolskiego w sprawie skierowania wydzielonych sił i środków Sił Zbrojnych RP do wsparcia organów administracji publicznej – siły i środki na wsparcie szpitala tymczasowego.</w:t>
      </w:r>
    </w:p>
    <w:p w14:paraId="7A271D0B"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89/DORSZ/MON z dnia 31.03.2021 r. na wniosek Wojewody Kujawsko-Pomorskiego w sprawie skierowania wydzielonych sił i środków Sił Zbrojnych RP do wsparcia organów administracji publicznej – transport międzyszpitalny pacjentów z COVID-19.</w:t>
      </w:r>
    </w:p>
    <w:p w14:paraId="499217D2"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 xml:space="preserve">Decyzja Nr 90/DORSZ/MON z dnia 01.04.2021 r. na wniosek Wojewody Mazowieckiego w sprawie skierowania wydzielonych sił i środków Sił Zbrojnych RP do wsparcia organów administracji publicznej – 3 diagności CRESZ, mobilne laboratorium + kierowca + technik - wsparcie działalności PSSE Radom.  </w:t>
      </w:r>
    </w:p>
    <w:p w14:paraId="04A8B1A1"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94/DORSZ/MON z dnia 09.04.2021 r. na wniosek Wojewody Podlaskiego w sprawie skierowania wydzielonych sił i środków Sił Zbrojnych RP do wsparcia organów administracji publicznej – 3 diagności CRESZ, mobilne laboratorium + kierowca + technik - przewóz pacjentów na kwarantannę, wsparcie udzielania pomocy społecznej, transport chorych.</w:t>
      </w:r>
    </w:p>
    <w:p w14:paraId="56B314E6"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93/DORSZ/MON z dnia 08.04.2021 r. na wniosek Wojewody Pomorskiego w sprawie skierowania wydzielonych sił i środków Sił Zbrojnych RP do wsparcia organów administracji publicznej – 2 kontenery socjalne do szpitala w Kwidzynie.</w:t>
      </w:r>
    </w:p>
    <w:p w14:paraId="2F35AA3A"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lastRenderedPageBreak/>
        <w:t xml:space="preserve">Decyzja Nr 76/DORSZ/MON z dnia 25.03.2021 r. na wniosek Wojewody Mazowieckiego w sprawie skierowania wydzielonych sił i środków Sił Zbrojnych RP do wsparcia organów administracji publicznej – 2 diagności CRESZ, mobilne laboratorium + kierowca + technik - wsparcie działalności PSSE Radom.  </w:t>
      </w:r>
    </w:p>
    <w:p w14:paraId="38D03169"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96/DORSZ/MON z dnia 13.04.2021 r. na wniosek Wojewody Opolskiego w sprawie skierowania wydzielonych sił i środków Sił Zbrojnych RP do wsparcia organów administracji publicznej – transport międzyszpitalny pacjentów z COVID-19.</w:t>
      </w:r>
    </w:p>
    <w:p w14:paraId="260467C8"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99/DORSZ/MON z dnia 14.04.2021 r. na wniosek Wojewody Kujawsko-Pomorskiego w sprawie skierowania wydzielonych sił i środków Sił Zbrojnych RP do wsparcia organów administracji publicznej – transport międzyszpitalny pacjentów z COVID-19.</w:t>
      </w:r>
    </w:p>
    <w:p w14:paraId="120E26F2"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97/DORSZ/MON z dnia 14.04.2021 r. na wniosek Wojewody Zachodniopomorskiego w sprawie skierowania wydzielonych sił i środków Sił Zbrojnych RP do wsparcia organów administracji publicznej – 2 x mikrobus z kierowcami do przewozu osób na kwarantannę.</w:t>
      </w:r>
    </w:p>
    <w:p w14:paraId="43F8C9BC"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101/DORSZ/MON z dnia 14.04.2021 r. na wniosek Wojewody Zachodniopomorskiego w sprawie skierowania wydzielonych sił i środków Sił Zbrojnych RP do wsparcia organów administracji publicznej – transport międzyszpitalny pacjentów  z COVID-19.</w:t>
      </w:r>
    </w:p>
    <w:p w14:paraId="3A601780"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102/DORSZ/MON z dnia 14.04.2021 r. na wniosek Wojewody Opolskiego w sprawie skierowania wydzielonych sił i środków Sił Zbrojnych RP do wsparcia organów administracji publicznej – wydzielenie samochód ciężarowy z podnośnikiem HIAB.</w:t>
      </w:r>
    </w:p>
    <w:p w14:paraId="13725A0D"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103/DORSZ/MON z dnia 14.04.2021 r. na wniosek Wojewody Małopolskiego w sprawie skierowania wydzielonych sił i środków Sił Zbrojnych RP do wsparcia organów administracji publicznej – siły i środki wsparcie szpitala tymczasowego.</w:t>
      </w:r>
    </w:p>
    <w:p w14:paraId="24F56251"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117/DORSZ/MON z dnia 23.04.2021 r. na wniosek Wojewody Opolskiego w sprawie skierowania wydzielonych sił i środków Sił Zbrojnych RP do wsparcia organów administracji publicznej – powierzchnia magazynowa na 64 palety.</w:t>
      </w:r>
    </w:p>
    <w:p w14:paraId="74C97CBD"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108/DORSZ/MON z dnia 16.04.2021 r. na wniosek Wojewody Lubuskiego w sprawie skierowania wydzielonych sił i środków Sił Zbrojnych RP do wsparcia organów administracji publicznej – 4 diagnostów CRESZ, mobilne laboratorium + kierowca + technik - wsparcie działalności WSSE W-wa i PSSE Radom.</w:t>
      </w:r>
    </w:p>
    <w:p w14:paraId="70C34B27"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 xml:space="preserve">Decyzja Nr 106/DORSZ/MON z dnia 16.04.2021 r. na wniosek Wojewody Mazowieckiego w sprawie skierowania wydzielonych sił i środków Sił Zbrojnych RP do wsparcia organów administracji publicznej – 4 diagnostów CRESZ, mobilne laboratorium + kierowca + technik - wsparcie działalności WSSE W-wa i PSSE Radom.  </w:t>
      </w:r>
    </w:p>
    <w:p w14:paraId="0F2717F9"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 xml:space="preserve">Decyzja Nr 107/DORSZ/MON z dnia 17.04.2021 r. na wniosek Wojewody Zachodniopomorskiego w sprawie skierowania wydzielonych sił i środków Sił Zbrojnych </w:t>
      </w:r>
      <w:r w:rsidRPr="00EC7C35">
        <w:rPr>
          <w:rFonts w:ascii="Times New Roman" w:eastAsia="Calibri" w:hAnsi="Times New Roman" w:cs="Times New Roman"/>
        </w:rPr>
        <w:lastRenderedPageBreak/>
        <w:t>RP do wsparcia organów administracji publicznej – sprzęt kwaterunkowy do izolatorium w Białogardzie.</w:t>
      </w:r>
    </w:p>
    <w:p w14:paraId="69CF6839"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116/DORSZ/MON z dnia 23.04.2021 r. na wniosek Wojewody Opolskiego w sprawie skierowania wydzielonych sił i środków Sił Zbrojnych RP do wsparcia organów administracji publicznej – wydzielenie 3 kontenerów socjalnych do szpitali.</w:t>
      </w:r>
    </w:p>
    <w:p w14:paraId="54DE3875"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115/DORSZ/MON z dnia 23.04.2021 r. na wniosek Wojewody Podlaskiego w sprawie skierowania wydzielonych sił i środków Sił Zbrojnych RP do wsparcia organów administracji publicznej – przewóz pacjentów na kwarantannę, wsparcie udzielania pomocy społecznej, transport chorych.</w:t>
      </w:r>
    </w:p>
    <w:p w14:paraId="6C28D3F7"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126/DORSZ/MON z dnia 28.04.2021 r. na wniosek Wojewody Opolskiego w sprawie skierowania wydzielonych sił i środków Sił Zbrojnych RP do wsparcia organów administracji publicznej – transport międzyszpitalny pacjentów z COVID-19.</w:t>
      </w:r>
    </w:p>
    <w:p w14:paraId="7558A769"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123/DORSZ/MON z dnia 27.04.2021 r. na wniosek Wojewody Małopolskiego w sprawie skierowania wydzielonych sił i środków Sił Zbrojnych RP do wsparcia organów administracji publicznej – siły i środki wsparcia szpitala tymczasowego.</w:t>
      </w:r>
    </w:p>
    <w:p w14:paraId="651B4A93"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125/DORSZ/MON z dnia 28.04.2021 r. na wniosek Wojewody Zachodniopomorskiego w sprawie skierowania wydzielonych sił i środków Sił Zbrojnych RP do wsparcia organów administracji publicznej – transport międzyszpitalny pacjentów z COVID-19.</w:t>
      </w:r>
    </w:p>
    <w:p w14:paraId="6308C4BD"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128/DORSZ/MON z dnia 28.04.2021 r. na wniosek Wojewody Zachodniopomorskiego w sprawie skierowania wydzielonych sił i środków Sił Zbrojnych RP do wsparcia organów administracji publicznej – Miejsca stacjonowania karetek i pomieszczeń socjalnych Koszalin.</w:t>
      </w:r>
    </w:p>
    <w:p w14:paraId="6270709B"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124/DORSZ/MON z dnia 28.04.2021 r. na wniosek Wojewody Zachodniopomorskiego w sprawie skierowania wydzielonych sił i środków Sił Zbrojnych RP do wsparcia organów administracji publicznej – sprzęt kwaterunkowy do izolatorium w Białogardzie.</w:t>
      </w:r>
    </w:p>
    <w:p w14:paraId="0E9CE45F"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122/DORSZ/MON z dnia 27.04.2021 r. na wniosek Wojewody Zachodniopomorskiego w sprawie skierowania wydzielonych sił i środków Sił Zbrojnych RP do wsparcia organów administracji publicznej – 2 x mikrobus z kierowcami do przewozu osób na kwarantannę.</w:t>
      </w:r>
    </w:p>
    <w:p w14:paraId="33F1BFDE"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127/DORSZ/MON z dnia 28.04.2021 r. na wniosek Wojewody Kujawsko-Pomorskiego w sprawie skierowania wydzielonych sił i środków Sił Zbrojnych RP do wsparcia organów administracji publicznej – transport międzyszpitalny pacjentów z COVID-19.</w:t>
      </w:r>
    </w:p>
    <w:p w14:paraId="5C5A79B2"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129/DORSZ/MON z dnia 28.04.2021 r. na wniosek Wojewody Lubuskiego w sprawie skierowania wydzielonych sił i środków Sił Zbrojnych RP do wsparcia organów administracji publicznej – niezbędne siły i środki wsparcie szpitala.</w:t>
      </w:r>
    </w:p>
    <w:p w14:paraId="15FB7789"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lastRenderedPageBreak/>
        <w:t>Decyzja Nr 133/DORSZ/MON z dnia 07.05.2021 r. na wniosek Wojewody Podlaskiego w sprawie skierowania wydzielonych sił i środków Sił Zbrojnych RP do wsparcia organów administracji publicznej – przewóz pacjentów na kwarantannę, wsparcie udzielania pomocy społecznej, transport chorych.</w:t>
      </w:r>
    </w:p>
    <w:p w14:paraId="6B257C63"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138/DORSZ/MON z dnia 11.05.2021 r. na wniosek Wojewody Kujawsko-Pomorskiego w sprawie skierowania wydzielonych sił i środków Sił Zbrojnych RP do wsparcia organów administracji publicznej – transport międzyszpitalny pacjentów z COVID-19.</w:t>
      </w:r>
    </w:p>
    <w:p w14:paraId="1821D5F5"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141/DORSZ/MON z dnia 13.05.2021 r. na wniosek Wojewody Małopolskiego w sprawie skierowania wydzielonych sił i środków Sił Zbrojnych RP do wsparcia organów administracji publicznej – siły i środki wsparcie szpitala tymczasowego.</w:t>
      </w:r>
    </w:p>
    <w:p w14:paraId="6519D25F"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145/DORSZ/MON z dnia 14.05.2021 r. na wniosek Wojewody Zachodniopomorskiego w sprawie skierowania wydzielonych sił i środków Sił Zbrojnych RP do wsparcia organów administracji publicznej – transport międzyszpitalny pacjentów z COVID-19.</w:t>
      </w:r>
    </w:p>
    <w:p w14:paraId="2AA87376"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144/DORSZ/MON z dnia 14.05.2021 r. na wniosek Wojewody Lubuskiego w sprawie skierowania wydzielonych sił i środków Sił Zbrojnych RP do wsparcia organów administracji publicznej – niezbędne siły i środki wsparcie szpitala.</w:t>
      </w:r>
    </w:p>
    <w:p w14:paraId="1B622D64"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150/DORSZ/MON z dnia 19.05.2021 r. na wniosek Wojewody Opolskiego w sprawie skierowania wydzielonych sił i środków Sił Zbrojnych RP do wsparcia organów administracji publicznej – Wsparcie obsady Centrum Ratownictwa Medycznego.</w:t>
      </w:r>
    </w:p>
    <w:p w14:paraId="20741FA9"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148/DORSZ/MON z dnia 20.05.2021 r. na wniosek Wojewody Podlaskiego w sprawie skierowania wydzielonych sił i środków Sił Zbrojnych RP do wsparcia organów administracji publicznej – przewóz pacjentów na kwarantannę, wsparcie udzielania pomocy społecznej, transport chorych.</w:t>
      </w:r>
    </w:p>
    <w:p w14:paraId="21EF5111"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160/DORSZ/MON z dnia 31.05.2021 r. na wniosek Wojewody Lubuskiego w sprawie skierowania wydzielonych sił i środków Sił Zbrojnych RP do wsparcia organów administracji publicznej – wsparcia  Szpitala Tymczasowego w Zielonej Górze.</w:t>
      </w:r>
    </w:p>
    <w:p w14:paraId="7505B544" w14:textId="237237EB"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161/DORSZ/MON z dnia 28.05.2021 r. na wniosek Wojewody Zachodniopomorskiego w sprawie skierowania wydzielonych sił i środków Sił Zbrojnych RP do wsparcia organów administracji publicznej – transport sanitarny pacjentów zakażonych COVID</w:t>
      </w:r>
      <w:r w:rsidR="00097D82">
        <w:rPr>
          <w:rFonts w:ascii="Times New Roman" w:eastAsia="Calibri" w:hAnsi="Times New Roman" w:cs="Times New Roman"/>
        </w:rPr>
        <w:t>-</w:t>
      </w:r>
      <w:r w:rsidRPr="00EC7C35">
        <w:rPr>
          <w:rFonts w:ascii="Times New Roman" w:eastAsia="Calibri" w:hAnsi="Times New Roman" w:cs="Times New Roman"/>
        </w:rPr>
        <w:t>19.</w:t>
      </w:r>
    </w:p>
    <w:p w14:paraId="7707E577"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160/DORSZ/MON z dnia 31.05.2021 r. na wniosek Wojewody Lubuskiego w sprawie skierowania wydzielonych sił i środków Sił Zbrojnych RP do wsparcia organów administracji publicznej – wsparcia  Szpitala Tymczasowego w Zielonej Górze.</w:t>
      </w:r>
    </w:p>
    <w:p w14:paraId="04FAF880"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lastRenderedPageBreak/>
        <w:t>Decyzja Nr 170/DORSZ/MON z dnia 04.06.2021 r. na wniosek Wojewody Podlaskiego w sprawie skierowania wydzielonych sił i środków Sił Zbrojnych RP do wsparcia organów administracji publicznej – przewóz pacjentów na kwarantannę, wsparcie udzielania pomocy społecznej, transport chorych.</w:t>
      </w:r>
    </w:p>
    <w:p w14:paraId="2B1BFA21"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208/DORSZ/MON z dnia 08.07.2021 r. na wniosek Wojewody Pomorskiego w sprawie skierowania wydzielonych sił i środków Sił Zbrojnych RP do wsparcia organów administracji publicznej – wydzielenie na potrzeby utworzenia tymczasowych izb przyjęć lub SOR oraz punktów pobierania wymazów.</w:t>
      </w:r>
    </w:p>
    <w:p w14:paraId="6B577D3B" w14:textId="77777777" w:rsidR="00EC7C35" w:rsidRPr="00EC7C35"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208/DORSZ/MON z dnia 08.07.2021 r. na wniosek Wojewody Pomorskiego w sprawie skierowania wydzielonych sił i środków Sił Zbrojnych RP do wsparcia organów administracji publicznej – wydzielenie na potrzeby utworzenia tymczasowych izb przyjęć lub SOR oraz punktów pobierania wymazów.</w:t>
      </w:r>
    </w:p>
    <w:p w14:paraId="49923092" w14:textId="728F7FF1" w:rsidR="00EC7C35" w:rsidRPr="00446C66" w:rsidRDefault="00EC7C35" w:rsidP="00600293">
      <w:pPr>
        <w:numPr>
          <w:ilvl w:val="0"/>
          <w:numId w:val="380"/>
        </w:numPr>
        <w:spacing w:before="120" w:after="0" w:line="276" w:lineRule="auto"/>
        <w:ind w:left="0"/>
        <w:jc w:val="both"/>
        <w:rPr>
          <w:rFonts w:ascii="Times New Roman" w:eastAsia="Calibri" w:hAnsi="Times New Roman" w:cs="Times New Roman"/>
        </w:rPr>
      </w:pPr>
      <w:r w:rsidRPr="00EC7C35">
        <w:rPr>
          <w:rFonts w:ascii="Times New Roman" w:eastAsia="Calibri" w:hAnsi="Times New Roman" w:cs="Times New Roman"/>
        </w:rPr>
        <w:t>Decyzja Nr 211/DORSZ/MON z dnia 09.07.2021 r. na wniosek Wojewody Opolskiego w sprawie skierowania wydzielonych sił i środków Sił Zbrojnych RP do wsparcia organów administracji publicznej – utrzymanie tymczasowych izb przyjęć oraz magazynu do przechowywania zwiększonej ilości odpadów medycznych.</w:t>
      </w:r>
    </w:p>
    <w:p w14:paraId="6185ABD1" w14:textId="06484A6A" w:rsidR="00446C66" w:rsidRDefault="009062E5" w:rsidP="004210A2">
      <w:pPr>
        <w:pStyle w:val="Nagwek2"/>
        <w:spacing w:before="120"/>
      </w:pPr>
      <w:bookmarkStart w:id="87" w:name="_Toc89335593"/>
      <w:r>
        <w:t xml:space="preserve">Działania </w:t>
      </w:r>
      <w:r w:rsidR="00446C66">
        <w:t>związane z opracowywaniem zaleceń/ wytycznych</w:t>
      </w:r>
      <w:bookmarkEnd w:id="87"/>
    </w:p>
    <w:p w14:paraId="358716B0" w14:textId="77777777" w:rsidR="00446C66" w:rsidRPr="00446C66" w:rsidRDefault="00446C66" w:rsidP="00600293">
      <w:pPr>
        <w:numPr>
          <w:ilvl w:val="0"/>
          <w:numId w:val="381"/>
        </w:numPr>
        <w:autoSpaceDE w:val="0"/>
        <w:autoSpaceDN w:val="0"/>
        <w:adjustRightInd w:val="0"/>
        <w:spacing w:before="120" w:after="0" w:line="276" w:lineRule="auto"/>
        <w:ind w:left="142" w:hanging="426"/>
        <w:jc w:val="both"/>
        <w:rPr>
          <w:rFonts w:ascii="Times New Roman" w:eastAsia="Calibri" w:hAnsi="Times New Roman" w:cs="Times New Roman"/>
          <w:iCs/>
        </w:rPr>
      </w:pPr>
      <w:r w:rsidRPr="00446C66">
        <w:rPr>
          <w:rFonts w:ascii="Times New Roman" w:eastAsia="Calibri" w:hAnsi="Times New Roman" w:cs="Times New Roman"/>
          <w:bCs/>
        </w:rPr>
        <w:t xml:space="preserve">Opracowano i wdrożono do działalności służbowej, </w:t>
      </w:r>
      <w:r w:rsidRPr="00446C66">
        <w:rPr>
          <w:rFonts w:ascii="Times New Roman" w:eastAsia="Calibri" w:hAnsi="Times New Roman" w:cs="Times New Roman"/>
        </w:rPr>
        <w:t>Rozkazy i Zarządzenia Operacyjne regulujące działalność Dowództwa Garnizonu Warszawa oraz jednostek podległych w związku z przeciwdziałaniem rozprzestrzenianiu się zakażeń wirusem SARS-CoV-2 (łącznie w Dowództwie Garnizonu Warszawa wydano 44 dokumenty).</w:t>
      </w:r>
    </w:p>
    <w:p w14:paraId="1A7E1F34" w14:textId="77777777" w:rsidR="00446C66" w:rsidRPr="00446C66" w:rsidRDefault="00446C66" w:rsidP="00600293">
      <w:pPr>
        <w:numPr>
          <w:ilvl w:val="0"/>
          <w:numId w:val="381"/>
        </w:numPr>
        <w:spacing w:before="120" w:after="0" w:line="276" w:lineRule="auto"/>
        <w:ind w:left="142"/>
        <w:jc w:val="both"/>
        <w:rPr>
          <w:rFonts w:ascii="Times New Roman" w:eastAsia="Calibri" w:hAnsi="Times New Roman" w:cs="Times New Roman"/>
        </w:rPr>
      </w:pPr>
      <w:r w:rsidRPr="00446C66">
        <w:rPr>
          <w:rFonts w:ascii="Times New Roman" w:eastAsia="Calibri" w:hAnsi="Times New Roman" w:cs="Times New Roman"/>
        </w:rPr>
        <w:t xml:space="preserve">Opracowano Zalecenia Głównego Inspektora Sanitarnego Wojska Polskiego (GIS WP) dotyczące ruchu żołnierzy i personelu sił sojuszniczych, partnerstwa dla pokoju oraz krajów partnerskich na terytorium Polski –COVID-19 w języku polskim i języku angielskim, wraz z aktualizacją formularza epidemiologicznego o klauzulę RODO i przesłano do jednostek resortu obrony narodowej. </w:t>
      </w:r>
    </w:p>
    <w:p w14:paraId="737FC962" w14:textId="4BB1036C" w:rsidR="00446C66" w:rsidRPr="00446C66" w:rsidRDefault="00446C66" w:rsidP="00600293">
      <w:pPr>
        <w:numPr>
          <w:ilvl w:val="0"/>
          <w:numId w:val="381"/>
        </w:numPr>
        <w:spacing w:before="120" w:after="0" w:line="276" w:lineRule="auto"/>
        <w:ind w:left="142"/>
        <w:jc w:val="both"/>
        <w:rPr>
          <w:rFonts w:ascii="Times New Roman" w:eastAsia="Calibri" w:hAnsi="Times New Roman" w:cs="Times New Roman"/>
        </w:rPr>
      </w:pPr>
      <w:r w:rsidRPr="00446C66">
        <w:rPr>
          <w:rFonts w:ascii="Times New Roman" w:eastAsia="Calibri" w:hAnsi="Times New Roman" w:cs="Times New Roman"/>
        </w:rPr>
        <w:t>Wydano Wytyczne Naczelnego Inspektora Farmaceutycznego WP z dnia 25 marca 2021 r. w sprawie Transportu Szczepionek Przeciwko C</w:t>
      </w:r>
      <w:r w:rsidR="00097D82">
        <w:rPr>
          <w:rFonts w:ascii="Times New Roman" w:eastAsia="Calibri" w:hAnsi="Times New Roman" w:cs="Times New Roman"/>
        </w:rPr>
        <w:t>OVID</w:t>
      </w:r>
      <w:r w:rsidRPr="00446C66">
        <w:rPr>
          <w:rFonts w:ascii="Times New Roman" w:eastAsia="Calibri" w:hAnsi="Times New Roman" w:cs="Times New Roman"/>
        </w:rPr>
        <w:t>-19 w resorcie obrony narodowej.</w:t>
      </w:r>
    </w:p>
    <w:p w14:paraId="085D96FC" w14:textId="77777777" w:rsidR="00446C66" w:rsidRPr="00446C66" w:rsidRDefault="00446C66" w:rsidP="00600293">
      <w:pPr>
        <w:numPr>
          <w:ilvl w:val="0"/>
          <w:numId w:val="381"/>
        </w:numPr>
        <w:spacing w:before="120" w:after="0" w:line="276" w:lineRule="auto"/>
        <w:ind w:left="142"/>
        <w:jc w:val="both"/>
        <w:rPr>
          <w:rFonts w:ascii="Times New Roman" w:eastAsia="Calibri" w:hAnsi="Times New Roman" w:cs="Times New Roman"/>
        </w:rPr>
      </w:pPr>
      <w:r w:rsidRPr="00446C66">
        <w:rPr>
          <w:rFonts w:ascii="Times New Roman" w:eastAsia="Calibri" w:hAnsi="Times New Roman" w:cs="Times New Roman"/>
        </w:rPr>
        <w:t>Opracowano stanowisko w sprawie zaleceń przeciwepidemicznych dla osób przebywających do Polski i planujących przebywać na terenie jednostek i instytucji wojskowych, w tym planujących spotkania z osobami kluczowymi dla bezpieczeństwa i obronności RP.</w:t>
      </w:r>
    </w:p>
    <w:p w14:paraId="0976080F" w14:textId="228DA7D0" w:rsidR="00446C66" w:rsidRPr="00446C66" w:rsidRDefault="00446C66" w:rsidP="00600293">
      <w:pPr>
        <w:numPr>
          <w:ilvl w:val="0"/>
          <w:numId w:val="381"/>
        </w:numPr>
        <w:spacing w:before="120" w:after="0" w:line="276" w:lineRule="auto"/>
        <w:ind w:left="142"/>
        <w:jc w:val="both"/>
        <w:rPr>
          <w:rFonts w:ascii="Times New Roman" w:eastAsia="Calibri" w:hAnsi="Times New Roman" w:cs="Times New Roman"/>
        </w:rPr>
      </w:pPr>
      <w:r w:rsidRPr="00446C66">
        <w:rPr>
          <w:rFonts w:ascii="Times New Roman" w:eastAsia="Calibri" w:hAnsi="Times New Roman" w:cs="Times New Roman"/>
        </w:rPr>
        <w:t xml:space="preserve">Mając na uwadze niekorzystną sytuację epidemiczną (kwiecień 2021 r.) związaną z zachorowaniami na COVID-19 opracowano monit o konieczności przestrzegania w podległych jednostkach i instytucjach obowiązujących Wytycznych Głównego Inspektora Sanitarnego Wojska Polskiego z dnia 19 października 2020 r. w sprawie realizacji osłony przeciwepidemicznej dla pododdziałów Sił Zbrojnych RP wyjeżdżających poza granice państwa na ćwiczenia oraz szkolenia, a także o potrzebie stosowania poniższych zaleceń: </w:t>
      </w:r>
    </w:p>
    <w:p w14:paraId="101FD802" w14:textId="77777777" w:rsidR="00446C66" w:rsidRPr="00446C66" w:rsidRDefault="00446C66" w:rsidP="00600293">
      <w:pPr>
        <w:numPr>
          <w:ilvl w:val="0"/>
          <w:numId w:val="382"/>
        </w:numPr>
        <w:spacing w:before="120" w:after="0" w:line="276" w:lineRule="auto"/>
        <w:ind w:left="851"/>
        <w:jc w:val="both"/>
        <w:rPr>
          <w:rFonts w:ascii="Times New Roman" w:eastAsia="Calibri" w:hAnsi="Times New Roman" w:cs="Times New Roman"/>
        </w:rPr>
      </w:pPr>
      <w:r w:rsidRPr="00446C66">
        <w:rPr>
          <w:rFonts w:ascii="Times New Roman" w:eastAsia="Calibri" w:hAnsi="Times New Roman" w:cs="Times New Roman"/>
        </w:rPr>
        <w:lastRenderedPageBreak/>
        <w:t>wszelkie wyjazdy poza granice kraju należy ograniczyć wyłącznie do przypadków krytycznych potrzeb Sił Zbrojnych RP lub istotnych zadań operacyjnych, rozważyć przeniesienie wyjazdów na późniejszy termin to jest na III – IV kwartał 2021 r. kiedy to populacja żołnierzy będzie już zaszczepiona przeciw SARS-CoV-2,</w:t>
      </w:r>
    </w:p>
    <w:p w14:paraId="30AE6CD1" w14:textId="77777777" w:rsidR="00446C66" w:rsidRPr="00446C66" w:rsidRDefault="00446C66" w:rsidP="00600293">
      <w:pPr>
        <w:numPr>
          <w:ilvl w:val="0"/>
          <w:numId w:val="382"/>
        </w:numPr>
        <w:spacing w:before="120" w:after="0" w:line="276" w:lineRule="auto"/>
        <w:ind w:left="851"/>
        <w:jc w:val="both"/>
        <w:rPr>
          <w:rFonts w:ascii="Times New Roman" w:eastAsia="Calibri" w:hAnsi="Times New Roman" w:cs="Times New Roman"/>
        </w:rPr>
      </w:pPr>
      <w:r w:rsidRPr="00446C66">
        <w:rPr>
          <w:rFonts w:ascii="Times New Roman" w:eastAsia="Calibri" w:hAnsi="Times New Roman" w:cs="Times New Roman"/>
        </w:rPr>
        <w:t>planując wyjazd za granicę szczegółowo zapoznać się i wziąć pod uwagę sytuację w kraju docelowym i w państwach tranzytowych. Szczególną uwagę należy zwrócić na obostrzenia i przepisy regulujące procedury wjazdowe i wyjazdowe, które mogą ulegać dynamicznym zmianom w zależności od aktualnych wskaźników epidemicznych,</w:t>
      </w:r>
    </w:p>
    <w:p w14:paraId="2E914839" w14:textId="77777777" w:rsidR="00446C66" w:rsidRPr="00446C66" w:rsidRDefault="00446C66" w:rsidP="00600293">
      <w:pPr>
        <w:numPr>
          <w:ilvl w:val="0"/>
          <w:numId w:val="382"/>
        </w:numPr>
        <w:spacing w:before="120" w:after="0" w:line="276" w:lineRule="auto"/>
        <w:ind w:left="851"/>
        <w:jc w:val="both"/>
        <w:rPr>
          <w:rFonts w:ascii="Times New Roman" w:eastAsia="Calibri" w:hAnsi="Times New Roman" w:cs="Times New Roman"/>
        </w:rPr>
      </w:pPr>
      <w:r w:rsidRPr="00446C66">
        <w:rPr>
          <w:rFonts w:ascii="Times New Roman" w:eastAsia="Calibri" w:hAnsi="Times New Roman" w:cs="Times New Roman"/>
        </w:rPr>
        <w:t>zwracać uwagę na brak możliwości wjazdu do danego kraju, wskazane jest również przeprowadzenie analizy składu delegacji, w tym ograniczenie jej liczby do niezbędnego minimum.</w:t>
      </w:r>
    </w:p>
    <w:p w14:paraId="168C7253" w14:textId="77777777" w:rsidR="00446C66" w:rsidRPr="00446C66" w:rsidRDefault="00446C66" w:rsidP="00600293">
      <w:pPr>
        <w:numPr>
          <w:ilvl w:val="0"/>
          <w:numId w:val="381"/>
        </w:numPr>
        <w:spacing w:before="120" w:after="0" w:line="276" w:lineRule="auto"/>
        <w:ind w:left="142"/>
        <w:jc w:val="both"/>
        <w:rPr>
          <w:rFonts w:ascii="Times New Roman" w:eastAsia="Calibri" w:hAnsi="Times New Roman" w:cs="Times New Roman"/>
        </w:rPr>
      </w:pPr>
      <w:r w:rsidRPr="00446C66">
        <w:rPr>
          <w:rFonts w:ascii="Times New Roman" w:eastAsia="Calibri" w:hAnsi="Times New Roman" w:cs="Times New Roman"/>
        </w:rPr>
        <w:t>Wydano Zalecenia Głównego Inspektora Sanitarnego WP</w:t>
      </w:r>
      <w:r w:rsidRPr="00446C66">
        <w:rPr>
          <w:rFonts w:ascii="Times New Roman" w:eastAsia="Calibri" w:hAnsi="Times New Roman" w:cs="Times New Roman"/>
          <w:color w:val="FF0000"/>
        </w:rPr>
        <w:t xml:space="preserve"> </w:t>
      </w:r>
      <w:r w:rsidRPr="00446C66">
        <w:rPr>
          <w:rFonts w:ascii="Times New Roman" w:eastAsia="Calibri" w:hAnsi="Times New Roman" w:cs="Times New Roman"/>
        </w:rPr>
        <w:t>z dnia 30 kwietnia 2021 r. dotyczące zapewnienia osłony przeciwepidemicznej w zakresie zapobiegania zakażeniom SARS-CoV-2  w trakcie ćwiczenia taktycznego z wojskami pk. DRAGON-21.</w:t>
      </w:r>
    </w:p>
    <w:p w14:paraId="250A95CC" w14:textId="77777777" w:rsidR="00446C66" w:rsidRPr="00446C66" w:rsidRDefault="00446C66" w:rsidP="00600293">
      <w:pPr>
        <w:numPr>
          <w:ilvl w:val="0"/>
          <w:numId w:val="381"/>
        </w:numPr>
        <w:spacing w:before="120" w:after="0" w:line="276" w:lineRule="auto"/>
        <w:ind w:left="142"/>
        <w:jc w:val="both"/>
        <w:rPr>
          <w:rFonts w:ascii="Times New Roman" w:eastAsia="Calibri" w:hAnsi="Times New Roman" w:cs="Times New Roman"/>
        </w:rPr>
      </w:pPr>
      <w:r w:rsidRPr="00446C66">
        <w:rPr>
          <w:rFonts w:ascii="Times New Roman" w:eastAsia="Calibri" w:hAnsi="Times New Roman" w:cs="Times New Roman"/>
        </w:rPr>
        <w:t>Wydano  Aneks z dnia 19 maja 2021 r. do Zaleceń GIS WP z dnia 30 kwietnia 2021 r. dotyczących zapewnienia osłony przeciwepidemicznej w zakresie zapobiegania zakażeniom SARS-CoV-2 w trakcie ćwiczenia taktycznego z wojskami pk. DRAGON-21</w:t>
      </w:r>
      <w:r w:rsidRPr="00446C66">
        <w:rPr>
          <w:rFonts w:ascii="Times New Roman" w:eastAsia="Calibri" w:hAnsi="Times New Roman" w:cs="Times New Roman"/>
          <w:color w:val="00B050"/>
        </w:rPr>
        <w:t>.</w:t>
      </w:r>
    </w:p>
    <w:p w14:paraId="22217D11" w14:textId="60DD131C" w:rsidR="00446C66" w:rsidRPr="00446C66" w:rsidRDefault="00446C66" w:rsidP="00600293">
      <w:pPr>
        <w:numPr>
          <w:ilvl w:val="0"/>
          <w:numId w:val="381"/>
        </w:numPr>
        <w:spacing w:before="120" w:after="0" w:line="276" w:lineRule="auto"/>
        <w:ind w:left="142"/>
        <w:jc w:val="both"/>
        <w:rPr>
          <w:rFonts w:ascii="Times New Roman" w:eastAsia="Calibri" w:hAnsi="Times New Roman" w:cs="Times New Roman"/>
        </w:rPr>
      </w:pPr>
      <w:r w:rsidRPr="00446C66">
        <w:rPr>
          <w:rFonts w:ascii="Times New Roman" w:eastAsia="Calibri" w:hAnsi="Times New Roman" w:cs="Times New Roman"/>
        </w:rPr>
        <w:t>Opracowano stanowisko Departamentu Wojskowej Służby Zdrowia i GIS WP w sprawie wznowienia obowiązkowych ćwiczeń wojskowych rezerwy z dniem 1 lipca 2021 r. – rekomendowano przesunięcie terminu przeprowadzenia ćwiczeń na przełom III i IV kwartału 2021 r. kiedy odporność populacyjna będzie wyższa w wyniku przeprowadzonych masowych szczepień przeciw COVID-19.</w:t>
      </w:r>
    </w:p>
    <w:p w14:paraId="79C7B35D" w14:textId="22B96B14" w:rsidR="00446C66" w:rsidRPr="00446C66" w:rsidRDefault="00446C66" w:rsidP="00600293">
      <w:pPr>
        <w:numPr>
          <w:ilvl w:val="0"/>
          <w:numId w:val="381"/>
        </w:numPr>
        <w:spacing w:before="120" w:after="0" w:line="276" w:lineRule="auto"/>
        <w:ind w:left="142"/>
        <w:jc w:val="both"/>
        <w:rPr>
          <w:rFonts w:ascii="Times New Roman" w:eastAsia="Calibri" w:hAnsi="Times New Roman" w:cs="Times New Roman"/>
        </w:rPr>
      </w:pPr>
      <w:r w:rsidRPr="00446C66">
        <w:rPr>
          <w:rFonts w:ascii="Times New Roman" w:eastAsia="Calibri" w:hAnsi="Times New Roman" w:cs="Times New Roman"/>
        </w:rPr>
        <w:t>Opracowano Wytyczne Głównego Inspektora Sanitarnego WP z dnia 25 maja 2021 r. dotyczące działań profilaktycznych w celu ograniczenia zachorowań na COVID-19 w jednostkach szkolnictwa wojskowego (m.in. uczelnia wojskowa, centra i ośrodki szkolenia) prowadzących szkolenia w formie stacjonarnej lub zdalno</w:t>
      </w:r>
      <w:r w:rsidR="008C7B61">
        <w:rPr>
          <w:rFonts w:ascii="Times New Roman" w:eastAsia="Calibri" w:hAnsi="Times New Roman" w:cs="Times New Roman"/>
        </w:rPr>
        <w:t>-</w:t>
      </w:r>
      <w:r w:rsidRPr="00446C66">
        <w:rPr>
          <w:rFonts w:ascii="Times New Roman" w:eastAsia="Calibri" w:hAnsi="Times New Roman" w:cs="Times New Roman"/>
        </w:rPr>
        <w:t>stacjonarnej w warunkach epidemii. Jednocześnie wycofano Wytyczne Głównego Inspektora Sanitarnego WP z dnia 2 października 2020 r.</w:t>
      </w:r>
    </w:p>
    <w:p w14:paraId="7D38EDD8" w14:textId="77777777" w:rsidR="00446C66" w:rsidRPr="00446C66" w:rsidRDefault="00446C66" w:rsidP="00600293">
      <w:pPr>
        <w:numPr>
          <w:ilvl w:val="0"/>
          <w:numId w:val="381"/>
        </w:numPr>
        <w:spacing w:before="120" w:after="0" w:line="276" w:lineRule="auto"/>
        <w:ind w:left="142"/>
        <w:jc w:val="both"/>
        <w:rPr>
          <w:rFonts w:ascii="Times New Roman" w:eastAsia="Calibri" w:hAnsi="Times New Roman" w:cs="Times New Roman"/>
        </w:rPr>
      </w:pPr>
      <w:r w:rsidRPr="00446C66">
        <w:rPr>
          <w:rFonts w:ascii="Times New Roman" w:eastAsia="Calibri" w:hAnsi="Times New Roman" w:cs="Times New Roman"/>
        </w:rPr>
        <w:t>Wydano Zalecenia Głównego Inspektora Sanitarnego WP z dnia 28 maja 2021 r. w sprawie wdrożenia skutecznych działań profilaktycznych w związku z zachorowaniami na COVID-19 dla osób kierowanych do pełnienia służby/pracy poza granicami państwa w ramach PKW/PJW. Jednocześnie wycofano z użycia Zalecenia Głównego Inspektora Sanitarnego WP z dnia 28 kwietnia 2020 r. w sprawie wdrożenia skutecznych działań profilaktycznych w związku z zachorowaniami na COVID-19 dla osób kierowanych do pełnienia służby/pracy poza granicami państwa w ramach PKW/PJW.</w:t>
      </w:r>
    </w:p>
    <w:p w14:paraId="0C096970" w14:textId="77777777" w:rsidR="00446C66" w:rsidRPr="00446C66" w:rsidRDefault="00446C66" w:rsidP="00600293">
      <w:pPr>
        <w:numPr>
          <w:ilvl w:val="0"/>
          <w:numId w:val="381"/>
        </w:numPr>
        <w:spacing w:before="120" w:after="0" w:line="276" w:lineRule="auto"/>
        <w:ind w:left="142"/>
        <w:jc w:val="both"/>
        <w:rPr>
          <w:rFonts w:ascii="Times New Roman" w:eastAsia="Calibri" w:hAnsi="Times New Roman" w:cs="Times New Roman"/>
        </w:rPr>
      </w:pPr>
      <w:r w:rsidRPr="00446C66">
        <w:rPr>
          <w:rFonts w:ascii="Times New Roman" w:eastAsia="Calibri" w:hAnsi="Times New Roman" w:cs="Times New Roman"/>
        </w:rPr>
        <w:t>Opracowano i przekazano do Dowódcy 32 Bazy Lotnictwa Taktycznego stanowisko dotyczące wykonywania wśród żołnierzy kierowanych do Polskich Kontyngentów Wojskowych (PKW) szczepień ochronnych przeciwko wirusowi SARS-CoV-</w:t>
      </w:r>
      <w:r w:rsidRPr="00446C66">
        <w:rPr>
          <w:rFonts w:ascii="Times New Roman" w:eastAsia="Calibri" w:hAnsi="Times New Roman" w:cs="Times New Roman"/>
        </w:rPr>
        <w:lastRenderedPageBreak/>
        <w:t>2 z uwzględnieniem realizacji  szczepień ochronnych przeciw innym chorobom zakaźnym zgodnie z opracowanymi schematami szczepień dla poszczególnych PKW.</w:t>
      </w:r>
    </w:p>
    <w:p w14:paraId="601EABCD" w14:textId="1C3300F3" w:rsidR="00446C66" w:rsidRPr="00446C66" w:rsidRDefault="00446C66" w:rsidP="00600293">
      <w:pPr>
        <w:numPr>
          <w:ilvl w:val="0"/>
          <w:numId w:val="381"/>
        </w:numPr>
        <w:spacing w:before="120" w:after="0" w:line="276" w:lineRule="auto"/>
        <w:ind w:left="142" w:hanging="425"/>
        <w:jc w:val="both"/>
        <w:rPr>
          <w:rFonts w:ascii="Times New Roman" w:eastAsia="Calibri" w:hAnsi="Times New Roman" w:cs="Times New Roman"/>
        </w:rPr>
      </w:pPr>
      <w:r w:rsidRPr="00446C66">
        <w:rPr>
          <w:rFonts w:ascii="Times New Roman" w:eastAsia="Calibri" w:hAnsi="Times New Roman" w:cs="Times New Roman"/>
        </w:rPr>
        <w:t>Opracowano Aneks z dnia 10 czerwca 2021 r. do Zaleceń Głównego Inspektora Sanitarnego WP z dnia 12 marca 2021 r. dotyczących ruchu żołnierzy i personelu sił sojuszniczych partnerstwa dla pokoju oraz krajów partnerskich na terytorium Polski – COVID-19.</w:t>
      </w:r>
    </w:p>
    <w:p w14:paraId="13B1C792" w14:textId="14A480E5" w:rsidR="00446C66" w:rsidRPr="00446C66" w:rsidRDefault="00446C66" w:rsidP="00600293">
      <w:pPr>
        <w:numPr>
          <w:ilvl w:val="0"/>
          <w:numId w:val="381"/>
        </w:numPr>
        <w:spacing w:before="120" w:after="0" w:line="276" w:lineRule="auto"/>
        <w:ind w:left="142"/>
        <w:jc w:val="both"/>
        <w:rPr>
          <w:rFonts w:ascii="Times New Roman" w:eastAsia="Calibri" w:hAnsi="Times New Roman" w:cs="Times New Roman"/>
        </w:rPr>
      </w:pPr>
      <w:r w:rsidRPr="00446C66">
        <w:rPr>
          <w:rFonts w:ascii="Times New Roman" w:eastAsia="Calibri" w:hAnsi="Times New Roman" w:cs="Times New Roman"/>
        </w:rPr>
        <w:t>Wydano Zalecenia Głównego Inspektora Sanitarnego WP z dnia 21 lipca 2021 r. dotyczące zapewnienia osłony przeciwepidemicznej w zakresie zapobiegania zakażeniom SARS–CoV-2 w trakcie ćwiczenia pk. BAŁTYK – 21.</w:t>
      </w:r>
    </w:p>
    <w:p w14:paraId="2641D554" w14:textId="77777777" w:rsidR="00446C66" w:rsidRPr="00446C66" w:rsidRDefault="00446C66" w:rsidP="00600293">
      <w:pPr>
        <w:numPr>
          <w:ilvl w:val="0"/>
          <w:numId w:val="381"/>
        </w:numPr>
        <w:spacing w:before="120" w:after="0" w:line="276" w:lineRule="auto"/>
        <w:ind w:left="142"/>
        <w:jc w:val="both"/>
        <w:rPr>
          <w:rFonts w:ascii="Times New Roman" w:eastAsia="Calibri" w:hAnsi="Times New Roman" w:cs="Times New Roman"/>
        </w:rPr>
      </w:pPr>
      <w:r w:rsidRPr="00446C66">
        <w:rPr>
          <w:rFonts w:ascii="Times New Roman" w:eastAsia="Calibri" w:hAnsi="Times New Roman" w:cs="Times New Roman"/>
        </w:rPr>
        <w:t xml:space="preserve">Organy Wojskowej Inspekcji Sanitarnej opiniują opracowywane przez jednostki wojskowe, podmioty i instytucje szczegółowe procedury i zasady postępowania w zakresie skutecznych działań profilaktycznych wobec COVID-19, adekwatnie do specyfiki prowadzonej działalności, jak również projekty decyzji, zarządzeń, porozumień technicznych i kontraktów szkolnych. </w:t>
      </w:r>
    </w:p>
    <w:p w14:paraId="46A1AE37" w14:textId="77777777" w:rsidR="00446C66" w:rsidRPr="00446C66" w:rsidRDefault="00446C66" w:rsidP="00600293">
      <w:pPr>
        <w:numPr>
          <w:ilvl w:val="0"/>
          <w:numId w:val="381"/>
        </w:numPr>
        <w:spacing w:before="120" w:after="0" w:line="276" w:lineRule="auto"/>
        <w:ind w:left="142"/>
        <w:jc w:val="both"/>
        <w:rPr>
          <w:rFonts w:ascii="Times New Roman" w:eastAsia="Calibri" w:hAnsi="Times New Roman" w:cs="Times New Roman"/>
        </w:rPr>
      </w:pPr>
      <w:r w:rsidRPr="00446C66">
        <w:rPr>
          <w:rFonts w:ascii="Times New Roman" w:eastAsia="Calibri" w:hAnsi="Times New Roman" w:cs="Times New Roman"/>
        </w:rPr>
        <w:t xml:space="preserve">Ministerstwo Obrony Narodowej przekazało do Ministerstwa Zdrowia rekomendacje w sprawie umożliwienia udziału w rehabilitacji leczniczej w ośrodku rehabilitacyjnym w systemie stacjonarnym, turnusach leczniczo-profilaktycznych w podmiotach leczniczych nadzorowanych przez Ministra Obrony Narodowej, turnusach readaptacyjno-kondycyjnych w jednostkach organizacyjnych podległych Ministrowi Obrony Narodowej, osób zaszczepionych z zakończonym pełnym cyklem szczepienia przeciwko wirusowi SARS-CoV-2 i uzyskaną odpornością poszczepienną, bez obowiązku posiadania negatywnego wyniku testu diagnostycznego w kierunku SARS-CoV-2. Powyższa rekomendacja wymagałaby zmiany §11 rozporządzenia Rady Ministrów z dnia 6 maja 2021 r. w sprawie ustanowienia określonych ograniczeń, nakazów, zakazów w związku z wystąpieniem stanu epidemii (Dz. U. poz. 861, z późn. zm.). </w:t>
      </w:r>
    </w:p>
    <w:p w14:paraId="43A53E62" w14:textId="77777777" w:rsidR="00446C66" w:rsidRPr="00446C66" w:rsidRDefault="00446C66" w:rsidP="00600293">
      <w:pPr>
        <w:numPr>
          <w:ilvl w:val="0"/>
          <w:numId w:val="381"/>
        </w:numPr>
        <w:spacing w:before="120" w:after="0" w:line="276" w:lineRule="auto"/>
        <w:ind w:left="142"/>
        <w:jc w:val="both"/>
        <w:rPr>
          <w:rFonts w:ascii="Times New Roman" w:eastAsia="Calibri" w:hAnsi="Times New Roman" w:cs="Times New Roman"/>
        </w:rPr>
      </w:pPr>
      <w:r w:rsidRPr="00446C66">
        <w:rPr>
          <w:rFonts w:ascii="Times New Roman" w:eastAsia="Calibri" w:hAnsi="Times New Roman" w:cs="Times New Roman"/>
        </w:rPr>
        <w:t>W zakresie działań Służby Kontrwywiadu Wojskowego w oparciu o wytyczne Głównego Inspektora Sanitarnego WP;</w:t>
      </w:r>
    </w:p>
    <w:p w14:paraId="35571D9A" w14:textId="05F19874" w:rsidR="00446C66" w:rsidRPr="00446C66" w:rsidRDefault="00446C66" w:rsidP="00600293">
      <w:pPr>
        <w:numPr>
          <w:ilvl w:val="0"/>
          <w:numId w:val="383"/>
        </w:numPr>
        <w:spacing w:before="120" w:after="0" w:line="276" w:lineRule="auto"/>
        <w:jc w:val="both"/>
        <w:rPr>
          <w:rFonts w:ascii="Times New Roman" w:eastAsia="Calibri" w:hAnsi="Times New Roman" w:cs="Times New Roman"/>
        </w:rPr>
      </w:pPr>
      <w:r w:rsidRPr="00446C66">
        <w:rPr>
          <w:rFonts w:ascii="Times New Roman" w:eastAsia="Calibri" w:hAnsi="Times New Roman" w:cs="Times New Roman"/>
        </w:rPr>
        <w:t>zaktualizowano ogólne zasady profilaktyki przeciwko zakażeniom wirusem SARS-C</w:t>
      </w:r>
      <w:r w:rsidR="00D766CD">
        <w:rPr>
          <w:rFonts w:ascii="Times New Roman" w:eastAsia="Calibri" w:hAnsi="Times New Roman" w:cs="Times New Roman"/>
        </w:rPr>
        <w:t>o</w:t>
      </w:r>
      <w:r w:rsidRPr="00446C66">
        <w:rPr>
          <w:rFonts w:ascii="Times New Roman" w:eastAsia="Calibri" w:hAnsi="Times New Roman" w:cs="Times New Roman"/>
        </w:rPr>
        <w:t>V-2, zawierający opis metod zapobiegawczych przed kontaktem oraz niezbędnych czynności po kontakcie z wirusem;</w:t>
      </w:r>
    </w:p>
    <w:p w14:paraId="6A177B47" w14:textId="77777777" w:rsidR="00446C66" w:rsidRPr="00446C66" w:rsidRDefault="00446C66" w:rsidP="00600293">
      <w:pPr>
        <w:numPr>
          <w:ilvl w:val="0"/>
          <w:numId w:val="383"/>
        </w:numPr>
        <w:spacing w:before="120" w:after="0" w:line="276" w:lineRule="auto"/>
        <w:jc w:val="both"/>
        <w:rPr>
          <w:rFonts w:ascii="Times New Roman" w:eastAsia="Calibri" w:hAnsi="Times New Roman" w:cs="Times New Roman"/>
        </w:rPr>
      </w:pPr>
      <w:r w:rsidRPr="00446C66">
        <w:rPr>
          <w:rFonts w:ascii="Times New Roman" w:eastAsia="Calibri" w:hAnsi="Times New Roman" w:cs="Times New Roman"/>
        </w:rPr>
        <w:t>zaktualizowano zalecenia zasad osłony epidemiologicznej przy organizacji i uczestnictwie w zajęciach poligonowych, kursach, szkoleniach oraz warsztatach krajowych i międzynarodowych;</w:t>
      </w:r>
    </w:p>
    <w:p w14:paraId="21E146EF" w14:textId="77777777" w:rsidR="00446C66" w:rsidRPr="00446C66" w:rsidRDefault="00446C66" w:rsidP="00600293">
      <w:pPr>
        <w:numPr>
          <w:ilvl w:val="0"/>
          <w:numId w:val="383"/>
        </w:numPr>
        <w:spacing w:before="120" w:after="0" w:line="276" w:lineRule="auto"/>
        <w:jc w:val="both"/>
        <w:rPr>
          <w:rFonts w:ascii="Times New Roman" w:eastAsia="Calibri" w:hAnsi="Times New Roman" w:cs="Times New Roman"/>
        </w:rPr>
      </w:pPr>
      <w:r w:rsidRPr="00446C66">
        <w:rPr>
          <w:rFonts w:ascii="Times New Roman" w:eastAsia="Calibri" w:hAnsi="Times New Roman" w:cs="Times New Roman"/>
        </w:rPr>
        <w:t>zaktualizowano zalecenia dla personelu wyjeżdżającego za granice państwa w ramach realizacji zadań w zakresie profilaktyki COVID-19.</w:t>
      </w:r>
    </w:p>
    <w:p w14:paraId="5A6B0721" w14:textId="77777777" w:rsidR="00446C66" w:rsidRPr="00446C66" w:rsidRDefault="00446C66" w:rsidP="00600293">
      <w:pPr>
        <w:numPr>
          <w:ilvl w:val="0"/>
          <w:numId w:val="381"/>
        </w:numPr>
        <w:spacing w:before="120" w:after="0" w:line="276" w:lineRule="auto"/>
        <w:ind w:left="142"/>
        <w:jc w:val="both"/>
        <w:rPr>
          <w:rFonts w:ascii="Times New Roman" w:eastAsia="Calibri" w:hAnsi="Times New Roman" w:cs="Times New Roman"/>
        </w:rPr>
      </w:pPr>
      <w:r w:rsidRPr="00446C66">
        <w:rPr>
          <w:rFonts w:ascii="Times New Roman" w:eastAsia="Calibri" w:hAnsi="Times New Roman" w:cs="Times New Roman"/>
        </w:rPr>
        <w:t xml:space="preserve">Inspektorat Wsparcia Sił Zbrojnych wydał Rozkaz Nr 147 Szefa Inspektoratu Wsparcia Sił Zbrojnych z dnia 22 lipca 2021 r. w sprawie składu asortymentowo-ilościowego Centralnego Zapasu Interwencyjnego (CZI), celem zabezpieczenia  wyposażenia w środki ochrony indywidualnej do walki z COVID-19. </w:t>
      </w:r>
    </w:p>
    <w:p w14:paraId="56FD61B1" w14:textId="77777777" w:rsidR="00446C66" w:rsidRPr="00446C66" w:rsidRDefault="00446C66" w:rsidP="00600293">
      <w:pPr>
        <w:numPr>
          <w:ilvl w:val="0"/>
          <w:numId w:val="381"/>
        </w:numPr>
        <w:spacing w:before="120" w:after="0" w:line="276" w:lineRule="auto"/>
        <w:ind w:left="142"/>
        <w:jc w:val="both"/>
        <w:rPr>
          <w:rFonts w:ascii="Times New Roman" w:eastAsia="Calibri" w:hAnsi="Times New Roman" w:cs="Times New Roman"/>
        </w:rPr>
      </w:pPr>
      <w:r w:rsidRPr="00446C66">
        <w:rPr>
          <w:rFonts w:ascii="Times New Roman" w:eastAsia="Calibri" w:hAnsi="Times New Roman" w:cs="Times New Roman"/>
        </w:rPr>
        <w:lastRenderedPageBreak/>
        <w:t>Inspektorat Wsparcia Sił Zbrojnych sporządził 392 Zarządzenia Operacyjne związane z aktualną sytuacją epidemiczną w kraju.</w:t>
      </w:r>
    </w:p>
    <w:p w14:paraId="5199A1EF" w14:textId="207243A7" w:rsidR="00446C66" w:rsidRPr="00446C66" w:rsidRDefault="00446C66" w:rsidP="00600293">
      <w:pPr>
        <w:numPr>
          <w:ilvl w:val="0"/>
          <w:numId w:val="381"/>
        </w:numPr>
        <w:spacing w:before="120" w:after="0" w:line="276" w:lineRule="auto"/>
        <w:ind w:left="142"/>
        <w:jc w:val="both"/>
        <w:rPr>
          <w:rFonts w:ascii="Times New Roman" w:eastAsia="Calibri" w:hAnsi="Times New Roman" w:cs="Times New Roman"/>
        </w:rPr>
      </w:pPr>
      <w:r w:rsidRPr="00446C66">
        <w:rPr>
          <w:rFonts w:ascii="Times New Roman" w:eastAsia="Calibri" w:hAnsi="Times New Roman" w:cs="Times New Roman"/>
        </w:rPr>
        <w:t>Rozkaz Nr Z-20/21 Dowódcy Wojsk Obrony Terytorialnej z dnia 26 marca 2021 r. w sprawie wsparcia działań związanych z zapobieganiem rozprzestrzeniania się wirusa SARS-Co</w:t>
      </w:r>
      <w:r w:rsidR="00D766CD">
        <w:rPr>
          <w:rFonts w:ascii="Times New Roman" w:eastAsia="Calibri" w:hAnsi="Times New Roman" w:cs="Times New Roman"/>
        </w:rPr>
        <w:t>V</w:t>
      </w:r>
      <w:r w:rsidRPr="00446C66">
        <w:rPr>
          <w:rFonts w:ascii="Times New Roman" w:eastAsia="Calibri" w:hAnsi="Times New Roman" w:cs="Times New Roman"/>
        </w:rPr>
        <w:t>-2 realizowanych w ramach operacji pk. „TRWAŁA ODPORNOŚĆ” na kampanię wiosenną;</w:t>
      </w:r>
    </w:p>
    <w:p w14:paraId="0DE6377A" w14:textId="5A9A2945" w:rsidR="00446C66" w:rsidRPr="00446C66" w:rsidRDefault="00446C66" w:rsidP="00600293">
      <w:pPr>
        <w:numPr>
          <w:ilvl w:val="0"/>
          <w:numId w:val="381"/>
        </w:numPr>
        <w:spacing w:before="120" w:after="0" w:line="276" w:lineRule="auto"/>
        <w:ind w:left="142"/>
        <w:jc w:val="both"/>
        <w:rPr>
          <w:rFonts w:ascii="Times New Roman" w:eastAsia="Calibri" w:hAnsi="Times New Roman" w:cs="Times New Roman"/>
        </w:rPr>
      </w:pPr>
      <w:r w:rsidRPr="00446C66">
        <w:rPr>
          <w:rFonts w:ascii="Times New Roman" w:eastAsia="Calibri" w:hAnsi="Times New Roman" w:cs="Times New Roman"/>
        </w:rPr>
        <w:t>Rozkaz Nr 75/2021 Dowódcy Wojsk Obrony Terytorialnej z dnia 14 maja 2021 r. w sprawie zmiany formy zaangażowania w realizację całości zadań WOT związanych z zapobieganiem rozprzestrzeniania się wirusa SARS-Co</w:t>
      </w:r>
      <w:r w:rsidR="00D766CD">
        <w:rPr>
          <w:rFonts w:ascii="Times New Roman" w:eastAsia="Calibri" w:hAnsi="Times New Roman" w:cs="Times New Roman"/>
        </w:rPr>
        <w:t>V</w:t>
      </w:r>
      <w:r w:rsidRPr="00446C66">
        <w:rPr>
          <w:rFonts w:ascii="Times New Roman" w:eastAsia="Calibri" w:hAnsi="Times New Roman" w:cs="Times New Roman"/>
        </w:rPr>
        <w:t>-2 realizowanych w ramach operacji pk. „TRWAŁA ODPORNOŚĆ” (kampania wiosenna);</w:t>
      </w:r>
    </w:p>
    <w:p w14:paraId="53EAFB24" w14:textId="672E2078" w:rsidR="00446C66" w:rsidRPr="00446C66" w:rsidRDefault="00446C66" w:rsidP="00600293">
      <w:pPr>
        <w:numPr>
          <w:ilvl w:val="0"/>
          <w:numId w:val="381"/>
        </w:numPr>
        <w:spacing w:before="120" w:after="0" w:line="276" w:lineRule="auto"/>
        <w:ind w:left="142"/>
        <w:jc w:val="both"/>
        <w:rPr>
          <w:rFonts w:ascii="Times New Roman" w:eastAsia="Calibri" w:hAnsi="Times New Roman" w:cs="Times New Roman"/>
        </w:rPr>
      </w:pPr>
      <w:r w:rsidRPr="00446C66">
        <w:rPr>
          <w:rFonts w:ascii="Times New Roman" w:eastAsia="Calibri" w:hAnsi="Times New Roman" w:cs="Times New Roman"/>
        </w:rPr>
        <w:t>Wydano 310 Zarządzeń Operacyjnych dotyczących działalności Wojsk Obrony Terytorialnej w przeciwdziałaniu, minimalizowaniu, szkoleniu i zwalczaniu skutków rozprzestrzeniania się pandemii COVID-19, które dotyczyły m.in.:</w:t>
      </w:r>
    </w:p>
    <w:p w14:paraId="78B17A47" w14:textId="77777777" w:rsidR="00446C66" w:rsidRPr="00446C66" w:rsidRDefault="00446C66" w:rsidP="00600293">
      <w:pPr>
        <w:numPr>
          <w:ilvl w:val="0"/>
          <w:numId w:val="384"/>
        </w:numPr>
        <w:spacing w:after="0" w:line="276" w:lineRule="auto"/>
        <w:ind w:left="850" w:hanging="357"/>
        <w:jc w:val="both"/>
        <w:rPr>
          <w:rFonts w:ascii="Times New Roman" w:eastAsia="Calibri" w:hAnsi="Times New Roman" w:cs="Times New Roman"/>
        </w:rPr>
      </w:pPr>
      <w:r w:rsidRPr="00446C66">
        <w:rPr>
          <w:rFonts w:ascii="Times New Roman" w:eastAsia="Calibri" w:hAnsi="Times New Roman" w:cs="Times New Roman"/>
        </w:rPr>
        <w:t>szkoleń w zakresie zapobiegania i opóźniania rozprzestrzeniania SARS-CoV-2;</w:t>
      </w:r>
    </w:p>
    <w:p w14:paraId="4BACECB4" w14:textId="33FE105D" w:rsidR="00446C66" w:rsidRPr="00446C66" w:rsidRDefault="00446C66" w:rsidP="00600293">
      <w:pPr>
        <w:numPr>
          <w:ilvl w:val="0"/>
          <w:numId w:val="384"/>
        </w:numPr>
        <w:spacing w:after="0" w:line="276" w:lineRule="auto"/>
        <w:ind w:left="850" w:hanging="357"/>
        <w:jc w:val="both"/>
        <w:rPr>
          <w:rFonts w:ascii="Times New Roman" w:eastAsia="Calibri" w:hAnsi="Times New Roman" w:cs="Times New Roman"/>
        </w:rPr>
      </w:pPr>
      <w:r w:rsidRPr="00446C66">
        <w:rPr>
          <w:rFonts w:ascii="Times New Roman" w:eastAsia="Calibri" w:hAnsi="Times New Roman" w:cs="Times New Roman"/>
        </w:rPr>
        <w:t>udzielenia wsparcia administracji publicznej w zakresie zwalczania sytuacji epidemicznej w kraju dotyczącej COVID-19;</w:t>
      </w:r>
    </w:p>
    <w:p w14:paraId="4401996C" w14:textId="77777777" w:rsidR="00446C66" w:rsidRPr="00446C66" w:rsidRDefault="00446C66" w:rsidP="00600293">
      <w:pPr>
        <w:numPr>
          <w:ilvl w:val="0"/>
          <w:numId w:val="384"/>
        </w:numPr>
        <w:spacing w:after="0" w:line="276" w:lineRule="auto"/>
        <w:ind w:left="850" w:hanging="357"/>
        <w:jc w:val="both"/>
        <w:rPr>
          <w:rFonts w:ascii="Times New Roman" w:eastAsia="Calibri" w:hAnsi="Times New Roman" w:cs="Times New Roman"/>
        </w:rPr>
      </w:pPr>
      <w:r w:rsidRPr="00446C66">
        <w:rPr>
          <w:rFonts w:ascii="Times New Roman" w:eastAsia="Calibri" w:hAnsi="Times New Roman" w:cs="Times New Roman"/>
        </w:rPr>
        <w:t>wyznaczenia Zespołów Wymazowych do pobrania próbek;</w:t>
      </w:r>
    </w:p>
    <w:p w14:paraId="0C678A85" w14:textId="77777777" w:rsidR="00446C66" w:rsidRPr="00446C66" w:rsidRDefault="00446C66" w:rsidP="00600293">
      <w:pPr>
        <w:numPr>
          <w:ilvl w:val="0"/>
          <w:numId w:val="384"/>
        </w:numPr>
        <w:spacing w:after="0" w:line="276" w:lineRule="auto"/>
        <w:ind w:left="850" w:hanging="357"/>
        <w:jc w:val="both"/>
        <w:rPr>
          <w:rFonts w:ascii="Times New Roman" w:eastAsia="Calibri" w:hAnsi="Times New Roman" w:cs="Times New Roman"/>
        </w:rPr>
      </w:pPr>
      <w:r w:rsidRPr="00446C66">
        <w:rPr>
          <w:rFonts w:ascii="Times New Roman" w:eastAsia="Calibri" w:hAnsi="Times New Roman" w:cs="Times New Roman"/>
        </w:rPr>
        <w:t>wydłużenia terminu realizacji zadań przez siły i środki wydzielone do wsparcia organów administracji publicznej;</w:t>
      </w:r>
    </w:p>
    <w:p w14:paraId="7B39D253" w14:textId="77777777" w:rsidR="00446C66" w:rsidRPr="00446C66" w:rsidRDefault="00446C66" w:rsidP="00600293">
      <w:pPr>
        <w:numPr>
          <w:ilvl w:val="0"/>
          <w:numId w:val="384"/>
        </w:numPr>
        <w:spacing w:after="0" w:line="276" w:lineRule="auto"/>
        <w:ind w:left="850" w:hanging="357"/>
        <w:jc w:val="both"/>
        <w:rPr>
          <w:rFonts w:ascii="Times New Roman" w:eastAsia="Calibri" w:hAnsi="Times New Roman" w:cs="Times New Roman"/>
        </w:rPr>
      </w:pPr>
      <w:r w:rsidRPr="00446C66">
        <w:rPr>
          <w:rFonts w:ascii="Times New Roman" w:eastAsia="Calibri" w:hAnsi="Times New Roman" w:cs="Times New Roman"/>
        </w:rPr>
        <w:t>udzielenia wsparcia Agencji Rezerw Materiałowych w zakresie transportu i dystrybucji środków materiałowych;</w:t>
      </w:r>
    </w:p>
    <w:p w14:paraId="7446BB53" w14:textId="77777777" w:rsidR="00446C66" w:rsidRPr="00446C66" w:rsidRDefault="00446C66" w:rsidP="00600293">
      <w:pPr>
        <w:numPr>
          <w:ilvl w:val="0"/>
          <w:numId w:val="384"/>
        </w:numPr>
        <w:spacing w:after="0" w:line="276" w:lineRule="auto"/>
        <w:ind w:left="850" w:hanging="357"/>
        <w:jc w:val="both"/>
        <w:rPr>
          <w:rFonts w:ascii="Times New Roman" w:eastAsia="Calibri" w:hAnsi="Times New Roman" w:cs="Times New Roman"/>
        </w:rPr>
      </w:pPr>
      <w:r w:rsidRPr="00446C66">
        <w:rPr>
          <w:rFonts w:ascii="Times New Roman" w:eastAsia="Calibri" w:hAnsi="Times New Roman" w:cs="Times New Roman"/>
        </w:rPr>
        <w:t>udzielenia wsparcia w ewakuacji pensjonariuszy i przywrócenia zdolności funkcjonowania Domów Pomocy Społecznej (DPS);</w:t>
      </w:r>
    </w:p>
    <w:p w14:paraId="68E22236" w14:textId="77777777" w:rsidR="00957C11" w:rsidRDefault="00446C66" w:rsidP="00600293">
      <w:pPr>
        <w:numPr>
          <w:ilvl w:val="0"/>
          <w:numId w:val="384"/>
        </w:numPr>
        <w:spacing w:after="0" w:line="276" w:lineRule="auto"/>
        <w:ind w:left="850" w:hanging="357"/>
        <w:jc w:val="both"/>
        <w:rPr>
          <w:rFonts w:ascii="Times New Roman" w:eastAsia="Calibri" w:hAnsi="Times New Roman" w:cs="Times New Roman"/>
        </w:rPr>
      </w:pPr>
      <w:r w:rsidRPr="00446C66">
        <w:rPr>
          <w:rFonts w:ascii="Times New Roman" w:eastAsia="Calibri" w:hAnsi="Times New Roman" w:cs="Times New Roman"/>
        </w:rPr>
        <w:t>wsparcia placówek medycznych w zakresie wywiadu epidemiologicznego, pomiaru temperatury i  prac administracyjno-biurowych;</w:t>
      </w:r>
    </w:p>
    <w:p w14:paraId="76985ADB" w14:textId="77777777" w:rsidR="00957C11" w:rsidRDefault="00446C66" w:rsidP="00600293">
      <w:pPr>
        <w:numPr>
          <w:ilvl w:val="0"/>
          <w:numId w:val="384"/>
        </w:numPr>
        <w:spacing w:after="0" w:line="276" w:lineRule="auto"/>
        <w:ind w:left="850" w:hanging="357"/>
        <w:jc w:val="both"/>
        <w:rPr>
          <w:rFonts w:ascii="Times New Roman" w:eastAsia="Calibri" w:hAnsi="Times New Roman" w:cs="Times New Roman"/>
        </w:rPr>
      </w:pPr>
      <w:r w:rsidRPr="00446C66">
        <w:rPr>
          <w:rFonts w:ascii="Times New Roman" w:eastAsia="Calibri" w:hAnsi="Times New Roman" w:cs="Times New Roman"/>
        </w:rPr>
        <w:t>wydzielenia sił i środków na potrzeby przewożenia osób podlegających kwarantannie oraz transportu materiałów medycznych;</w:t>
      </w:r>
    </w:p>
    <w:p w14:paraId="32F6B803" w14:textId="77777777" w:rsidR="00957C11" w:rsidRDefault="00446C66" w:rsidP="00600293">
      <w:pPr>
        <w:numPr>
          <w:ilvl w:val="0"/>
          <w:numId w:val="384"/>
        </w:numPr>
        <w:spacing w:after="0" w:line="276" w:lineRule="auto"/>
        <w:ind w:left="850" w:hanging="357"/>
        <w:jc w:val="both"/>
        <w:rPr>
          <w:rFonts w:ascii="Times New Roman" w:eastAsia="Calibri" w:hAnsi="Times New Roman" w:cs="Times New Roman"/>
        </w:rPr>
      </w:pPr>
      <w:r w:rsidRPr="00446C66">
        <w:rPr>
          <w:rFonts w:ascii="Times New Roman" w:eastAsia="Calibri" w:hAnsi="Times New Roman" w:cs="Times New Roman"/>
        </w:rPr>
        <w:t>wsparcia placówek medycznych w zakresie transportu pacjentów;</w:t>
      </w:r>
    </w:p>
    <w:p w14:paraId="4F9983CF" w14:textId="77777777" w:rsidR="00957C11" w:rsidRDefault="00446C66" w:rsidP="00600293">
      <w:pPr>
        <w:numPr>
          <w:ilvl w:val="0"/>
          <w:numId w:val="384"/>
        </w:numPr>
        <w:spacing w:after="0" w:line="276" w:lineRule="auto"/>
        <w:ind w:left="850" w:hanging="357"/>
        <w:jc w:val="both"/>
        <w:rPr>
          <w:rFonts w:ascii="Times New Roman" w:eastAsia="Calibri" w:hAnsi="Times New Roman" w:cs="Times New Roman"/>
        </w:rPr>
      </w:pPr>
      <w:r w:rsidRPr="00446C66">
        <w:rPr>
          <w:rFonts w:ascii="Times New Roman" w:eastAsia="Calibri" w:hAnsi="Times New Roman" w:cs="Times New Roman"/>
        </w:rPr>
        <w:t>wsparcia placówek medycznych w zakresie pobierania wymazów;</w:t>
      </w:r>
    </w:p>
    <w:p w14:paraId="5E1AA663" w14:textId="77777777" w:rsidR="00957C11" w:rsidRDefault="00446C66" w:rsidP="00600293">
      <w:pPr>
        <w:numPr>
          <w:ilvl w:val="0"/>
          <w:numId w:val="384"/>
        </w:numPr>
        <w:spacing w:after="0" w:line="276" w:lineRule="auto"/>
        <w:ind w:left="850" w:hanging="357"/>
        <w:jc w:val="both"/>
        <w:rPr>
          <w:rFonts w:ascii="Times New Roman" w:eastAsia="Calibri" w:hAnsi="Times New Roman" w:cs="Times New Roman"/>
        </w:rPr>
      </w:pPr>
      <w:r w:rsidRPr="00446C66">
        <w:rPr>
          <w:rFonts w:ascii="Times New Roman" w:eastAsia="Calibri" w:hAnsi="Times New Roman" w:cs="Times New Roman"/>
        </w:rPr>
        <w:t>wydzielenia zasobów z innych Rodzajów Sił Zbrojnych celem wsparcia działań Wojsk Obrony Terytorialnej;</w:t>
      </w:r>
    </w:p>
    <w:p w14:paraId="35A466B7" w14:textId="77777777" w:rsidR="00957C11" w:rsidRDefault="00446C66" w:rsidP="00600293">
      <w:pPr>
        <w:numPr>
          <w:ilvl w:val="0"/>
          <w:numId w:val="384"/>
        </w:numPr>
        <w:spacing w:after="0" w:line="276" w:lineRule="auto"/>
        <w:ind w:left="850" w:hanging="357"/>
        <w:jc w:val="both"/>
        <w:rPr>
          <w:rFonts w:ascii="Times New Roman" w:eastAsia="Calibri" w:hAnsi="Times New Roman" w:cs="Times New Roman"/>
        </w:rPr>
      </w:pPr>
      <w:r w:rsidRPr="00446C66">
        <w:rPr>
          <w:rFonts w:ascii="Times New Roman" w:eastAsia="Calibri" w:hAnsi="Times New Roman" w:cs="Times New Roman"/>
        </w:rPr>
        <w:t>zabezpieczenia funkcjonowania, działania oraz opieki nad pensjonariuszami Domów Seniora i DPS;</w:t>
      </w:r>
    </w:p>
    <w:p w14:paraId="319FBFA4" w14:textId="77777777" w:rsidR="00957C11" w:rsidRDefault="00446C66" w:rsidP="00600293">
      <w:pPr>
        <w:numPr>
          <w:ilvl w:val="0"/>
          <w:numId w:val="384"/>
        </w:numPr>
        <w:spacing w:after="0" w:line="276" w:lineRule="auto"/>
        <w:ind w:left="850" w:hanging="357"/>
        <w:jc w:val="both"/>
        <w:rPr>
          <w:rFonts w:ascii="Times New Roman" w:eastAsia="Calibri" w:hAnsi="Times New Roman" w:cs="Times New Roman"/>
        </w:rPr>
      </w:pPr>
      <w:r w:rsidRPr="00446C66">
        <w:rPr>
          <w:rFonts w:ascii="Times New Roman" w:eastAsia="Calibri" w:hAnsi="Times New Roman" w:cs="Times New Roman"/>
        </w:rPr>
        <w:t>transportu butli tlenowych;</w:t>
      </w:r>
    </w:p>
    <w:p w14:paraId="0235581A" w14:textId="77777777" w:rsidR="00957C11" w:rsidRDefault="00446C66" w:rsidP="00600293">
      <w:pPr>
        <w:numPr>
          <w:ilvl w:val="0"/>
          <w:numId w:val="384"/>
        </w:numPr>
        <w:spacing w:after="0" w:line="276" w:lineRule="auto"/>
        <w:ind w:left="850" w:hanging="357"/>
        <w:jc w:val="both"/>
        <w:rPr>
          <w:rFonts w:ascii="Times New Roman" w:eastAsia="Calibri" w:hAnsi="Times New Roman" w:cs="Times New Roman"/>
        </w:rPr>
      </w:pPr>
      <w:r w:rsidRPr="00446C66">
        <w:rPr>
          <w:rFonts w:ascii="Times New Roman" w:eastAsia="Calibri" w:hAnsi="Times New Roman" w:cs="Times New Roman"/>
        </w:rPr>
        <w:t>wsparcia palcówek medycznych w zakresie zabezpieczenia wejść do szpitali: pełnienie funkcji porządkowej, egzekwowanie zachowania dystansu, stosowania środków dezynfekcji, noszenia maseczek, dokonywanie pomiarów temperatury, przyjmowanie wypełnionych formularzy, ankiet;</w:t>
      </w:r>
    </w:p>
    <w:p w14:paraId="4A073A5B" w14:textId="77777777" w:rsidR="00957C11" w:rsidRDefault="00446C66" w:rsidP="00600293">
      <w:pPr>
        <w:numPr>
          <w:ilvl w:val="0"/>
          <w:numId w:val="384"/>
        </w:numPr>
        <w:spacing w:after="0" w:line="276" w:lineRule="auto"/>
        <w:ind w:left="850" w:hanging="357"/>
        <w:jc w:val="both"/>
        <w:rPr>
          <w:rFonts w:ascii="Times New Roman" w:eastAsia="Calibri" w:hAnsi="Times New Roman" w:cs="Times New Roman"/>
        </w:rPr>
      </w:pPr>
      <w:r w:rsidRPr="00446C66">
        <w:rPr>
          <w:rFonts w:ascii="Times New Roman" w:eastAsia="Calibri" w:hAnsi="Times New Roman" w:cs="Times New Roman"/>
        </w:rPr>
        <w:t>obsługi infolinii ds. wsparcia instytucji zajmujących się opieką społeczną oraz organizacji pozarządowych;</w:t>
      </w:r>
    </w:p>
    <w:p w14:paraId="5E74118D" w14:textId="7FE4B23C" w:rsidR="00957C11" w:rsidRDefault="00446C66" w:rsidP="00600293">
      <w:pPr>
        <w:numPr>
          <w:ilvl w:val="0"/>
          <w:numId w:val="384"/>
        </w:numPr>
        <w:spacing w:after="0" w:line="276" w:lineRule="auto"/>
        <w:ind w:left="850" w:hanging="357"/>
        <w:jc w:val="both"/>
        <w:rPr>
          <w:rFonts w:ascii="Times New Roman" w:eastAsia="Calibri" w:hAnsi="Times New Roman" w:cs="Times New Roman"/>
        </w:rPr>
      </w:pPr>
      <w:r w:rsidRPr="00446C66">
        <w:rPr>
          <w:rFonts w:ascii="Times New Roman" w:eastAsia="Calibri" w:hAnsi="Times New Roman" w:cs="Times New Roman"/>
        </w:rPr>
        <w:t>wydzielenia żołnierzy do administrowania bazami danych (ELC) w szpitalach z łóżkami COVID</w:t>
      </w:r>
      <w:r w:rsidR="00097D82">
        <w:rPr>
          <w:rFonts w:ascii="Times New Roman" w:eastAsia="Calibri" w:hAnsi="Times New Roman" w:cs="Times New Roman"/>
        </w:rPr>
        <w:t>-19</w:t>
      </w:r>
      <w:r w:rsidRPr="00446C66">
        <w:rPr>
          <w:rFonts w:ascii="Times New Roman" w:eastAsia="Calibri" w:hAnsi="Times New Roman" w:cs="Times New Roman"/>
        </w:rPr>
        <w:t>;</w:t>
      </w:r>
    </w:p>
    <w:p w14:paraId="104C3131" w14:textId="77777777" w:rsidR="00957C11" w:rsidRDefault="00446C66" w:rsidP="00600293">
      <w:pPr>
        <w:numPr>
          <w:ilvl w:val="0"/>
          <w:numId w:val="384"/>
        </w:numPr>
        <w:spacing w:after="0" w:line="276" w:lineRule="auto"/>
        <w:ind w:left="850" w:hanging="357"/>
        <w:jc w:val="both"/>
        <w:rPr>
          <w:rFonts w:ascii="Times New Roman" w:eastAsia="Calibri" w:hAnsi="Times New Roman" w:cs="Times New Roman"/>
        </w:rPr>
      </w:pPr>
      <w:r w:rsidRPr="00446C66">
        <w:rPr>
          <w:rFonts w:ascii="Times New Roman" w:eastAsia="Calibri" w:hAnsi="Times New Roman" w:cs="Times New Roman"/>
        </w:rPr>
        <w:lastRenderedPageBreak/>
        <w:t>wsparcia szpitala polowego na Stadionie Narodowym w Warszawie;</w:t>
      </w:r>
    </w:p>
    <w:p w14:paraId="62E55646" w14:textId="77777777" w:rsidR="00957C11" w:rsidRDefault="00446C66" w:rsidP="00600293">
      <w:pPr>
        <w:numPr>
          <w:ilvl w:val="0"/>
          <w:numId w:val="384"/>
        </w:numPr>
        <w:spacing w:after="0" w:line="276" w:lineRule="auto"/>
        <w:ind w:left="850" w:hanging="357"/>
        <w:jc w:val="both"/>
        <w:rPr>
          <w:rFonts w:ascii="Times New Roman" w:eastAsia="Calibri" w:hAnsi="Times New Roman" w:cs="Times New Roman"/>
        </w:rPr>
      </w:pPr>
      <w:r w:rsidRPr="00446C66">
        <w:rPr>
          <w:rFonts w:ascii="Times New Roman" w:eastAsia="Calibri" w:hAnsi="Times New Roman" w:cs="Times New Roman"/>
        </w:rPr>
        <w:t>wsparcia preselekcji dawców krwi w Rejonowych Centrach Krwiodawstwa;</w:t>
      </w:r>
    </w:p>
    <w:p w14:paraId="5E0455D6" w14:textId="77777777" w:rsidR="00957C11" w:rsidRDefault="00446C66" w:rsidP="00600293">
      <w:pPr>
        <w:numPr>
          <w:ilvl w:val="0"/>
          <w:numId w:val="384"/>
        </w:numPr>
        <w:spacing w:after="0" w:line="276" w:lineRule="auto"/>
        <w:ind w:left="850" w:hanging="357"/>
        <w:jc w:val="both"/>
        <w:rPr>
          <w:rFonts w:ascii="Times New Roman" w:eastAsia="Calibri" w:hAnsi="Times New Roman" w:cs="Times New Roman"/>
        </w:rPr>
      </w:pPr>
      <w:r w:rsidRPr="00446C66">
        <w:rPr>
          <w:rFonts w:ascii="Times New Roman" w:eastAsia="Calibri" w:hAnsi="Times New Roman" w:cs="Times New Roman"/>
        </w:rPr>
        <w:t>wsparcie Punktów Masowych Szczepień;</w:t>
      </w:r>
    </w:p>
    <w:p w14:paraId="255EE31A" w14:textId="77777777" w:rsidR="00957C11" w:rsidRDefault="00446C66" w:rsidP="00600293">
      <w:pPr>
        <w:numPr>
          <w:ilvl w:val="0"/>
          <w:numId w:val="384"/>
        </w:numPr>
        <w:spacing w:after="0" w:line="276" w:lineRule="auto"/>
        <w:ind w:left="850" w:hanging="357"/>
        <w:jc w:val="both"/>
        <w:rPr>
          <w:rFonts w:ascii="Times New Roman" w:eastAsia="Calibri" w:hAnsi="Times New Roman" w:cs="Times New Roman"/>
        </w:rPr>
      </w:pPr>
      <w:r w:rsidRPr="00446C66">
        <w:rPr>
          <w:rFonts w:ascii="Times New Roman" w:eastAsia="Calibri" w:hAnsi="Times New Roman" w:cs="Times New Roman"/>
        </w:rPr>
        <w:t>wsparcia szpitali tymczasowych;</w:t>
      </w:r>
    </w:p>
    <w:p w14:paraId="7E4AA99E" w14:textId="77777777" w:rsidR="00957C11" w:rsidRDefault="00446C66" w:rsidP="00600293">
      <w:pPr>
        <w:numPr>
          <w:ilvl w:val="0"/>
          <w:numId w:val="384"/>
        </w:numPr>
        <w:spacing w:after="0" w:line="276" w:lineRule="auto"/>
        <w:ind w:left="850" w:hanging="357"/>
        <w:jc w:val="both"/>
        <w:rPr>
          <w:rFonts w:ascii="Times New Roman" w:eastAsia="Calibri" w:hAnsi="Times New Roman" w:cs="Times New Roman"/>
        </w:rPr>
      </w:pPr>
      <w:r w:rsidRPr="00446C66">
        <w:rPr>
          <w:rFonts w:ascii="Times New Roman" w:eastAsia="Calibri" w:hAnsi="Times New Roman" w:cs="Times New Roman"/>
        </w:rPr>
        <w:t>wsparcia administracyjnego funkcjonowania Szpitali Tymczasowych;</w:t>
      </w:r>
    </w:p>
    <w:p w14:paraId="414FCEAF" w14:textId="6FA084B7" w:rsidR="00957C11" w:rsidRDefault="00446C66" w:rsidP="00600293">
      <w:pPr>
        <w:numPr>
          <w:ilvl w:val="0"/>
          <w:numId w:val="384"/>
        </w:numPr>
        <w:spacing w:after="0" w:line="276" w:lineRule="auto"/>
        <w:ind w:left="850" w:hanging="357"/>
        <w:jc w:val="both"/>
        <w:rPr>
          <w:rFonts w:ascii="Times New Roman" w:eastAsia="Calibri" w:hAnsi="Times New Roman" w:cs="Times New Roman"/>
        </w:rPr>
      </w:pPr>
      <w:r w:rsidRPr="00446C66">
        <w:rPr>
          <w:rFonts w:ascii="Times New Roman" w:eastAsia="Calibri" w:hAnsi="Times New Roman" w:cs="Times New Roman"/>
        </w:rPr>
        <w:t>wsparcia administracji publicznej poprzez wydzielenie sił i środków do transportu osób zakażonych wirusem SARS-C</w:t>
      </w:r>
      <w:r w:rsidR="00D766CD">
        <w:rPr>
          <w:rFonts w:ascii="Times New Roman" w:eastAsia="Calibri" w:hAnsi="Times New Roman" w:cs="Times New Roman"/>
        </w:rPr>
        <w:t>o</w:t>
      </w:r>
      <w:r w:rsidRPr="00446C66">
        <w:rPr>
          <w:rFonts w:ascii="Times New Roman" w:eastAsia="Calibri" w:hAnsi="Times New Roman" w:cs="Times New Roman"/>
        </w:rPr>
        <w:t>V-2;</w:t>
      </w:r>
    </w:p>
    <w:p w14:paraId="252BC8D9" w14:textId="77777777" w:rsidR="00957C11" w:rsidRDefault="00446C66" w:rsidP="00600293">
      <w:pPr>
        <w:numPr>
          <w:ilvl w:val="0"/>
          <w:numId w:val="384"/>
        </w:numPr>
        <w:spacing w:after="0" w:line="276" w:lineRule="auto"/>
        <w:ind w:left="850" w:hanging="357"/>
        <w:jc w:val="both"/>
        <w:rPr>
          <w:rFonts w:ascii="Times New Roman" w:eastAsia="Calibri" w:hAnsi="Times New Roman" w:cs="Times New Roman"/>
        </w:rPr>
      </w:pPr>
      <w:r w:rsidRPr="00446C66">
        <w:rPr>
          <w:rFonts w:ascii="Times New Roman" w:eastAsia="Calibri" w:hAnsi="Times New Roman" w:cs="Times New Roman"/>
        </w:rPr>
        <w:t>pomocy w zakresie szczepień seniorów i kombatantów;</w:t>
      </w:r>
    </w:p>
    <w:p w14:paraId="42584CE7" w14:textId="2BFBD054" w:rsidR="00A734B7" w:rsidRDefault="00446C66" w:rsidP="00600293">
      <w:pPr>
        <w:numPr>
          <w:ilvl w:val="0"/>
          <w:numId w:val="384"/>
        </w:numPr>
        <w:spacing w:after="0" w:line="276" w:lineRule="auto"/>
        <w:ind w:left="850" w:hanging="357"/>
        <w:jc w:val="both"/>
        <w:rPr>
          <w:rFonts w:ascii="Times New Roman" w:eastAsia="Calibri" w:hAnsi="Times New Roman" w:cs="Times New Roman"/>
        </w:rPr>
      </w:pPr>
      <w:r w:rsidRPr="00446C66">
        <w:rPr>
          <w:rFonts w:ascii="Times New Roman" w:eastAsia="Calibri" w:hAnsi="Times New Roman" w:cs="Times New Roman"/>
        </w:rPr>
        <w:t>wydzielania przeszkolonego personelu medycznego do wykonywania wymazów uczestników szkoleń w Uczelniach Wojskowych.</w:t>
      </w:r>
    </w:p>
    <w:p w14:paraId="11B598C4" w14:textId="77777777" w:rsidR="00A734B7" w:rsidRPr="00A734B7" w:rsidRDefault="00A734B7" w:rsidP="00016748">
      <w:pPr>
        <w:pStyle w:val="Akapitzlist"/>
        <w:numPr>
          <w:ilvl w:val="0"/>
          <w:numId w:val="381"/>
        </w:numPr>
        <w:spacing w:before="120" w:after="0" w:line="276" w:lineRule="auto"/>
        <w:ind w:left="284" w:hanging="357"/>
        <w:contextualSpacing w:val="0"/>
        <w:jc w:val="both"/>
        <w:rPr>
          <w:rFonts w:ascii="Times New Roman" w:eastAsia="Calibri" w:hAnsi="Times New Roman" w:cs="Times New Roman"/>
        </w:rPr>
      </w:pPr>
      <w:r w:rsidRPr="00A734B7">
        <w:rPr>
          <w:rFonts w:ascii="Times New Roman" w:eastAsia="Calibri" w:hAnsi="Times New Roman" w:cs="Times New Roman"/>
        </w:rPr>
        <w:t>Opracowano i wdrożono do działalności służbowej Rozkazy i Zarządzenia Operacyjne regulujące działalność Dowództwa Generalnego Rodzajów Sił Zbrojnych (DG RSZ) oraz jednostek podległych w związku z przeciwdziałaniem rozprzestrzenianiu się zakażeń wirusem SARS-CoV-2 (łącznie w DG RSZ wydano 450 dokumentów).</w:t>
      </w:r>
    </w:p>
    <w:p w14:paraId="7EB249A0" w14:textId="77777777" w:rsidR="00A734B7" w:rsidRPr="00A734B7" w:rsidRDefault="00A734B7" w:rsidP="00016748">
      <w:pPr>
        <w:pStyle w:val="Akapitzlist"/>
        <w:numPr>
          <w:ilvl w:val="0"/>
          <w:numId w:val="381"/>
        </w:numPr>
        <w:spacing w:before="120" w:after="0" w:line="276" w:lineRule="auto"/>
        <w:ind w:left="284" w:hanging="357"/>
        <w:contextualSpacing w:val="0"/>
        <w:jc w:val="both"/>
        <w:rPr>
          <w:rFonts w:ascii="Times New Roman" w:eastAsia="Calibri" w:hAnsi="Times New Roman" w:cs="Times New Roman"/>
        </w:rPr>
      </w:pPr>
      <w:r w:rsidRPr="00A734B7">
        <w:rPr>
          <w:rFonts w:ascii="Times New Roman" w:eastAsia="Calibri" w:hAnsi="Times New Roman" w:cs="Times New Roman"/>
        </w:rPr>
        <w:t>Wydano 445 Zarządzeń Operacyjnych dotyczących działalności DG RSZ w przeciwdziałaniu, minimalizowaniu, szkoleniu i zwalczaniu skutków rozprzestrzeniania się pandemii COVID-19, które dotyczyły m.in.:</w:t>
      </w:r>
    </w:p>
    <w:p w14:paraId="7DDB2678" w14:textId="77777777" w:rsidR="00A734B7" w:rsidRDefault="00A734B7" w:rsidP="00016748">
      <w:pPr>
        <w:pStyle w:val="Akapitzlist"/>
        <w:numPr>
          <w:ilvl w:val="0"/>
          <w:numId w:val="584"/>
        </w:numPr>
        <w:spacing w:before="120" w:after="0" w:line="276" w:lineRule="auto"/>
        <w:ind w:left="851" w:hanging="357"/>
        <w:contextualSpacing w:val="0"/>
        <w:jc w:val="both"/>
        <w:rPr>
          <w:rFonts w:ascii="Times New Roman" w:eastAsia="Calibri" w:hAnsi="Times New Roman" w:cs="Times New Roman"/>
        </w:rPr>
      </w:pPr>
      <w:r w:rsidRPr="00A734B7">
        <w:rPr>
          <w:rFonts w:ascii="Times New Roman" w:eastAsia="Calibri" w:hAnsi="Times New Roman" w:cs="Times New Roman"/>
        </w:rPr>
        <w:t>wydzielania sił i środków do wsparcia administracji publicznej w zakresie zwalczania sytuacji epidemicznej w kraju dotyczącej COVID-19;</w:t>
      </w:r>
    </w:p>
    <w:p w14:paraId="5162072D" w14:textId="77777777" w:rsidR="00A734B7" w:rsidRDefault="00A734B7" w:rsidP="00016748">
      <w:pPr>
        <w:pStyle w:val="Akapitzlist"/>
        <w:numPr>
          <w:ilvl w:val="0"/>
          <w:numId w:val="584"/>
        </w:numPr>
        <w:spacing w:before="120" w:after="0" w:line="276" w:lineRule="auto"/>
        <w:ind w:left="851" w:hanging="357"/>
        <w:contextualSpacing w:val="0"/>
        <w:jc w:val="both"/>
        <w:rPr>
          <w:rFonts w:ascii="Times New Roman" w:eastAsia="Calibri" w:hAnsi="Times New Roman" w:cs="Times New Roman"/>
        </w:rPr>
      </w:pPr>
      <w:r w:rsidRPr="00A734B7">
        <w:rPr>
          <w:rFonts w:ascii="Times New Roman" w:eastAsia="Calibri" w:hAnsi="Times New Roman" w:cs="Times New Roman"/>
        </w:rPr>
        <w:t>utrzymywania w gotowości Grup Dezynfekcyjnych (GD) oraz Dezynfekcyjnych Zespołów Zadaniowych (DZZ) do prowadzenia działań w zakresie dezynfekcji ludności, infrastruktury i sprzętu;</w:t>
      </w:r>
    </w:p>
    <w:p w14:paraId="0EF97E2A" w14:textId="77777777" w:rsidR="00A734B7" w:rsidRDefault="00A734B7" w:rsidP="00016748">
      <w:pPr>
        <w:pStyle w:val="Akapitzlist"/>
        <w:numPr>
          <w:ilvl w:val="0"/>
          <w:numId w:val="584"/>
        </w:numPr>
        <w:spacing w:before="120" w:after="0" w:line="276" w:lineRule="auto"/>
        <w:ind w:left="851" w:hanging="357"/>
        <w:contextualSpacing w:val="0"/>
        <w:jc w:val="both"/>
        <w:rPr>
          <w:rFonts w:ascii="Times New Roman" w:eastAsia="Calibri" w:hAnsi="Times New Roman" w:cs="Times New Roman"/>
        </w:rPr>
      </w:pPr>
      <w:r w:rsidRPr="00A734B7">
        <w:rPr>
          <w:rFonts w:ascii="Times New Roman" w:eastAsia="Calibri" w:hAnsi="Times New Roman" w:cs="Times New Roman"/>
        </w:rPr>
        <w:t>utrzymywania w gotowości Grup Wymazowych (GW) do pobierania próbek biologicznych;</w:t>
      </w:r>
    </w:p>
    <w:p w14:paraId="307CF92A" w14:textId="77777777" w:rsidR="00A734B7" w:rsidRDefault="00A734B7" w:rsidP="00016748">
      <w:pPr>
        <w:pStyle w:val="Akapitzlist"/>
        <w:numPr>
          <w:ilvl w:val="0"/>
          <w:numId w:val="584"/>
        </w:numPr>
        <w:spacing w:before="120" w:after="0" w:line="276" w:lineRule="auto"/>
        <w:ind w:left="851" w:hanging="357"/>
        <w:contextualSpacing w:val="0"/>
        <w:jc w:val="both"/>
        <w:rPr>
          <w:rFonts w:ascii="Times New Roman" w:eastAsia="Calibri" w:hAnsi="Times New Roman" w:cs="Times New Roman"/>
        </w:rPr>
      </w:pPr>
      <w:r w:rsidRPr="00A734B7">
        <w:rPr>
          <w:rFonts w:ascii="Times New Roman" w:eastAsia="Calibri" w:hAnsi="Times New Roman" w:cs="Times New Roman"/>
        </w:rPr>
        <w:t>wsparcia placówek medycznych w zakresie wywiadu epidemiologicznego, pomiaru temperatury i  prac administracyjno-biurowych;</w:t>
      </w:r>
    </w:p>
    <w:p w14:paraId="4866EDCF" w14:textId="77777777" w:rsidR="00A734B7" w:rsidRDefault="00A734B7" w:rsidP="00016748">
      <w:pPr>
        <w:pStyle w:val="Akapitzlist"/>
        <w:numPr>
          <w:ilvl w:val="0"/>
          <w:numId w:val="584"/>
        </w:numPr>
        <w:spacing w:before="120" w:after="0" w:line="276" w:lineRule="auto"/>
        <w:ind w:left="851" w:hanging="357"/>
        <w:contextualSpacing w:val="0"/>
        <w:jc w:val="both"/>
        <w:rPr>
          <w:rFonts w:ascii="Times New Roman" w:eastAsia="Calibri" w:hAnsi="Times New Roman" w:cs="Times New Roman"/>
        </w:rPr>
      </w:pPr>
      <w:r w:rsidRPr="00A734B7">
        <w:rPr>
          <w:rFonts w:ascii="Times New Roman" w:eastAsia="Calibri" w:hAnsi="Times New Roman" w:cs="Times New Roman"/>
        </w:rPr>
        <w:t>utrzymywania w gotowości pojazdów sanitarnych do wsparcia wojewodów w zakresie transportu chorych do/z placówek medycznych lub Domów Pomocy Społecznej (DPS);</w:t>
      </w:r>
    </w:p>
    <w:p w14:paraId="6A7279EE" w14:textId="77777777" w:rsidR="00A734B7" w:rsidRDefault="00A734B7" w:rsidP="00016748">
      <w:pPr>
        <w:pStyle w:val="Akapitzlist"/>
        <w:numPr>
          <w:ilvl w:val="0"/>
          <w:numId w:val="584"/>
        </w:numPr>
        <w:spacing w:before="120" w:after="0" w:line="276" w:lineRule="auto"/>
        <w:ind w:left="851" w:hanging="357"/>
        <w:contextualSpacing w:val="0"/>
        <w:jc w:val="both"/>
        <w:rPr>
          <w:rFonts w:ascii="Times New Roman" w:eastAsia="Calibri" w:hAnsi="Times New Roman" w:cs="Times New Roman"/>
        </w:rPr>
      </w:pPr>
      <w:r w:rsidRPr="00A734B7">
        <w:rPr>
          <w:rFonts w:ascii="Times New Roman" w:eastAsia="Calibri" w:hAnsi="Times New Roman" w:cs="Times New Roman"/>
        </w:rPr>
        <w:t>wsparcia placówek medycznych w zakresie transportu pacjentów;</w:t>
      </w:r>
    </w:p>
    <w:p w14:paraId="30899059" w14:textId="77777777" w:rsidR="00A734B7" w:rsidRDefault="00A734B7" w:rsidP="00016748">
      <w:pPr>
        <w:pStyle w:val="Akapitzlist"/>
        <w:numPr>
          <w:ilvl w:val="0"/>
          <w:numId w:val="584"/>
        </w:numPr>
        <w:spacing w:before="120" w:after="0" w:line="276" w:lineRule="auto"/>
        <w:ind w:left="851" w:hanging="357"/>
        <w:contextualSpacing w:val="0"/>
        <w:jc w:val="both"/>
        <w:rPr>
          <w:rFonts w:ascii="Times New Roman" w:eastAsia="Calibri" w:hAnsi="Times New Roman" w:cs="Times New Roman"/>
        </w:rPr>
      </w:pPr>
      <w:r w:rsidRPr="00A734B7">
        <w:rPr>
          <w:rFonts w:ascii="Times New Roman" w:eastAsia="Calibri" w:hAnsi="Times New Roman" w:cs="Times New Roman"/>
        </w:rPr>
        <w:t xml:space="preserve">utrzymywania w gotowości i wydzielanie do transportu medycznego przy wykorzystaniu statków powietrznych lotnictwa wojskowego do wsparcia Państwowego Ratownictwa Medycznego; </w:t>
      </w:r>
    </w:p>
    <w:p w14:paraId="1686A31F" w14:textId="77777777" w:rsidR="00A734B7" w:rsidRDefault="00A734B7" w:rsidP="00016748">
      <w:pPr>
        <w:pStyle w:val="Akapitzlist"/>
        <w:numPr>
          <w:ilvl w:val="0"/>
          <w:numId w:val="584"/>
        </w:numPr>
        <w:spacing w:before="120" w:after="0" w:line="276" w:lineRule="auto"/>
        <w:ind w:left="851" w:hanging="357"/>
        <w:contextualSpacing w:val="0"/>
        <w:jc w:val="both"/>
        <w:rPr>
          <w:rFonts w:ascii="Times New Roman" w:eastAsia="Calibri" w:hAnsi="Times New Roman" w:cs="Times New Roman"/>
        </w:rPr>
      </w:pPr>
      <w:r w:rsidRPr="00A734B7">
        <w:rPr>
          <w:rFonts w:ascii="Times New Roman" w:eastAsia="Calibri" w:hAnsi="Times New Roman" w:cs="Times New Roman"/>
        </w:rPr>
        <w:t>wydzielenia sił i środków na potrzeby przewożenia osób podlegających kwarantannie;</w:t>
      </w:r>
    </w:p>
    <w:p w14:paraId="183C4209" w14:textId="77777777" w:rsidR="00A734B7" w:rsidRDefault="00A734B7" w:rsidP="00016748">
      <w:pPr>
        <w:pStyle w:val="Akapitzlist"/>
        <w:numPr>
          <w:ilvl w:val="0"/>
          <w:numId w:val="584"/>
        </w:numPr>
        <w:spacing w:before="120" w:after="0" w:line="276" w:lineRule="auto"/>
        <w:ind w:left="851" w:hanging="357"/>
        <w:contextualSpacing w:val="0"/>
        <w:jc w:val="both"/>
        <w:rPr>
          <w:rFonts w:ascii="Times New Roman" w:eastAsia="Calibri" w:hAnsi="Times New Roman" w:cs="Times New Roman"/>
        </w:rPr>
      </w:pPr>
      <w:r w:rsidRPr="00A734B7">
        <w:rPr>
          <w:rFonts w:ascii="Times New Roman" w:eastAsia="Calibri" w:hAnsi="Times New Roman" w:cs="Times New Roman"/>
        </w:rPr>
        <w:t>funkcjonowania dwóch mobilnych laboratoriów mikrobiologicznych do realizacji zadań diagnostyki laboratoryjnej w zakresie przeprowadzania testów na obecność SARS-CoV-2;</w:t>
      </w:r>
    </w:p>
    <w:p w14:paraId="693486B1" w14:textId="77777777" w:rsidR="00A734B7" w:rsidRDefault="00A734B7" w:rsidP="00016748">
      <w:pPr>
        <w:pStyle w:val="Akapitzlist"/>
        <w:numPr>
          <w:ilvl w:val="0"/>
          <w:numId w:val="584"/>
        </w:numPr>
        <w:spacing w:before="120" w:after="0" w:line="276" w:lineRule="auto"/>
        <w:ind w:left="851" w:hanging="357"/>
        <w:contextualSpacing w:val="0"/>
        <w:jc w:val="both"/>
        <w:rPr>
          <w:rFonts w:ascii="Times New Roman" w:eastAsia="Calibri" w:hAnsi="Times New Roman" w:cs="Times New Roman"/>
        </w:rPr>
      </w:pPr>
      <w:r w:rsidRPr="00A734B7">
        <w:rPr>
          <w:rFonts w:ascii="Times New Roman" w:eastAsia="Calibri" w:hAnsi="Times New Roman" w:cs="Times New Roman"/>
        </w:rPr>
        <w:lastRenderedPageBreak/>
        <w:t>wsparcia personelem medycznym szpitali tymczasowych oraz kontenerowych szpitali polowych;</w:t>
      </w:r>
    </w:p>
    <w:p w14:paraId="1EC31445" w14:textId="77777777" w:rsidR="00A734B7" w:rsidRDefault="00A734B7" w:rsidP="00016748">
      <w:pPr>
        <w:pStyle w:val="Akapitzlist"/>
        <w:numPr>
          <w:ilvl w:val="0"/>
          <w:numId w:val="584"/>
        </w:numPr>
        <w:spacing w:before="120" w:after="0" w:line="276" w:lineRule="auto"/>
        <w:ind w:left="851" w:hanging="357"/>
        <w:contextualSpacing w:val="0"/>
        <w:jc w:val="both"/>
        <w:rPr>
          <w:rFonts w:ascii="Times New Roman" w:eastAsia="Calibri" w:hAnsi="Times New Roman" w:cs="Times New Roman"/>
        </w:rPr>
      </w:pPr>
      <w:r w:rsidRPr="00A734B7">
        <w:rPr>
          <w:rFonts w:ascii="Times New Roman" w:eastAsia="Calibri" w:hAnsi="Times New Roman" w:cs="Times New Roman"/>
        </w:rPr>
        <w:t>utrzymywania ośrodków i miejsc kwarantannowych w podległych garnizonach DG RSZ dla żołnierzy i pracowników wojska;</w:t>
      </w:r>
    </w:p>
    <w:p w14:paraId="29D310D7" w14:textId="77777777" w:rsidR="00A734B7" w:rsidRDefault="00A734B7" w:rsidP="00016748">
      <w:pPr>
        <w:pStyle w:val="Akapitzlist"/>
        <w:numPr>
          <w:ilvl w:val="0"/>
          <w:numId w:val="584"/>
        </w:numPr>
        <w:spacing w:before="120" w:after="0" w:line="276" w:lineRule="auto"/>
        <w:ind w:left="851" w:hanging="357"/>
        <w:contextualSpacing w:val="0"/>
        <w:jc w:val="both"/>
        <w:rPr>
          <w:rFonts w:ascii="Times New Roman" w:eastAsia="Calibri" w:hAnsi="Times New Roman" w:cs="Times New Roman"/>
        </w:rPr>
      </w:pPr>
      <w:r w:rsidRPr="00A734B7">
        <w:rPr>
          <w:rFonts w:ascii="Times New Roman" w:eastAsia="Calibri" w:hAnsi="Times New Roman" w:cs="Times New Roman"/>
        </w:rPr>
        <w:t>przeszkolenia żołnierzy personelu medycznego w zakresie pobierania wymazów od osób narażonych na zakażenie SARS-CoV-2;</w:t>
      </w:r>
    </w:p>
    <w:p w14:paraId="70C7DD9E" w14:textId="77777777" w:rsidR="00A734B7" w:rsidRDefault="00A734B7" w:rsidP="00016748">
      <w:pPr>
        <w:pStyle w:val="Akapitzlist"/>
        <w:numPr>
          <w:ilvl w:val="0"/>
          <w:numId w:val="584"/>
        </w:numPr>
        <w:spacing w:before="120" w:after="0" w:line="276" w:lineRule="auto"/>
        <w:ind w:left="851" w:hanging="357"/>
        <w:contextualSpacing w:val="0"/>
        <w:jc w:val="both"/>
        <w:rPr>
          <w:rFonts w:ascii="Times New Roman" w:eastAsia="Calibri" w:hAnsi="Times New Roman" w:cs="Times New Roman"/>
        </w:rPr>
      </w:pPr>
      <w:r w:rsidRPr="00A734B7">
        <w:rPr>
          <w:rFonts w:ascii="Times New Roman" w:eastAsia="Calibri" w:hAnsi="Times New Roman" w:cs="Times New Roman"/>
        </w:rPr>
        <w:t>przeszkolenia personelu medycznego w zakresie realizacji szczepień przeciwko COVID-19;</w:t>
      </w:r>
    </w:p>
    <w:p w14:paraId="0BAB04EB" w14:textId="77777777" w:rsidR="00A734B7" w:rsidRDefault="00A734B7" w:rsidP="00016748">
      <w:pPr>
        <w:pStyle w:val="Akapitzlist"/>
        <w:numPr>
          <w:ilvl w:val="0"/>
          <w:numId w:val="584"/>
        </w:numPr>
        <w:spacing w:before="120" w:after="0" w:line="276" w:lineRule="auto"/>
        <w:ind w:left="851" w:hanging="357"/>
        <w:contextualSpacing w:val="0"/>
        <w:jc w:val="both"/>
        <w:rPr>
          <w:rFonts w:ascii="Times New Roman" w:eastAsia="Calibri" w:hAnsi="Times New Roman" w:cs="Times New Roman"/>
        </w:rPr>
      </w:pPr>
      <w:r w:rsidRPr="00A734B7">
        <w:rPr>
          <w:rFonts w:ascii="Times New Roman" w:eastAsia="Calibri" w:hAnsi="Times New Roman" w:cs="Times New Roman"/>
        </w:rPr>
        <w:t>utrzymywanie w gotowości do wydzielenia sił i środków do wsparcia jednostek samorządu terytorialnego organizujących punkty masowych szczepień;</w:t>
      </w:r>
    </w:p>
    <w:p w14:paraId="285C1609" w14:textId="77777777" w:rsidR="00A734B7" w:rsidRDefault="00A734B7" w:rsidP="00016748">
      <w:pPr>
        <w:pStyle w:val="Akapitzlist"/>
        <w:numPr>
          <w:ilvl w:val="0"/>
          <w:numId w:val="584"/>
        </w:numPr>
        <w:spacing w:before="120" w:after="0" w:line="276" w:lineRule="auto"/>
        <w:ind w:left="851" w:hanging="357"/>
        <w:contextualSpacing w:val="0"/>
        <w:jc w:val="both"/>
        <w:rPr>
          <w:rFonts w:ascii="Times New Roman" w:eastAsia="Calibri" w:hAnsi="Times New Roman" w:cs="Times New Roman"/>
        </w:rPr>
      </w:pPr>
      <w:r w:rsidRPr="00A734B7">
        <w:rPr>
          <w:rFonts w:ascii="Times New Roman" w:eastAsia="Calibri" w:hAnsi="Times New Roman" w:cs="Times New Roman"/>
        </w:rPr>
        <w:t>wsparcia logistycznego w zakresie przechowywania środków medycznych;</w:t>
      </w:r>
    </w:p>
    <w:p w14:paraId="372525AB" w14:textId="59180ED8" w:rsidR="00A734B7" w:rsidRPr="00A734B7" w:rsidRDefault="00A734B7" w:rsidP="00016748">
      <w:pPr>
        <w:pStyle w:val="Akapitzlist"/>
        <w:numPr>
          <w:ilvl w:val="0"/>
          <w:numId w:val="584"/>
        </w:numPr>
        <w:spacing w:before="120" w:after="0" w:line="276" w:lineRule="auto"/>
        <w:ind w:left="851" w:hanging="357"/>
        <w:contextualSpacing w:val="0"/>
        <w:jc w:val="both"/>
        <w:rPr>
          <w:rFonts w:ascii="Times New Roman" w:eastAsia="Calibri" w:hAnsi="Times New Roman" w:cs="Times New Roman"/>
        </w:rPr>
      </w:pPr>
      <w:r w:rsidRPr="00A734B7">
        <w:rPr>
          <w:rFonts w:ascii="Times New Roman" w:eastAsia="Calibri" w:hAnsi="Times New Roman" w:cs="Times New Roman"/>
        </w:rPr>
        <w:t xml:space="preserve">prowadzenia akcji informacyjnej w zakresie szczepień przeciwko COVID-19;propagowania wśród żołnierzy DG RSZ akcji krwiodawstwa, w tym oddawania osocza przez tzw. ozdrowieńców. </w:t>
      </w:r>
    </w:p>
    <w:p w14:paraId="3BB18C78" w14:textId="50E05B47" w:rsidR="009062E5" w:rsidRDefault="00446C66" w:rsidP="00957C11">
      <w:pPr>
        <w:pStyle w:val="Nagwek2"/>
        <w:spacing w:before="120"/>
      </w:pPr>
      <w:bookmarkStart w:id="88" w:name="_Toc89335594"/>
      <w:r>
        <w:t xml:space="preserve">Działania </w:t>
      </w:r>
      <w:r w:rsidR="009062E5">
        <w:t>organizacyjne</w:t>
      </w:r>
      <w:bookmarkEnd w:id="88"/>
    </w:p>
    <w:p w14:paraId="33C79E25" w14:textId="77777777" w:rsidR="00957C11" w:rsidRPr="00957C11" w:rsidRDefault="00957C11" w:rsidP="00600293">
      <w:pPr>
        <w:numPr>
          <w:ilvl w:val="0"/>
          <w:numId w:val="385"/>
        </w:numPr>
        <w:spacing w:before="120" w:after="0" w:line="276" w:lineRule="auto"/>
        <w:ind w:left="-142" w:hanging="284"/>
        <w:jc w:val="both"/>
        <w:rPr>
          <w:rFonts w:ascii="Times New Roman" w:eastAsia="Calibri" w:hAnsi="Times New Roman" w:cs="Times New Roman"/>
        </w:rPr>
      </w:pPr>
      <w:r w:rsidRPr="00957C11">
        <w:rPr>
          <w:rFonts w:ascii="Times New Roman" w:eastAsia="Calibri" w:hAnsi="Times New Roman" w:cs="Times New Roman"/>
        </w:rPr>
        <w:t>Dyrektor Generalny Ministerstwa Obrony Narodowej na bieżąco podejmuje działania informacyjne w stosunku do pracowników Ministerstwa:</w:t>
      </w:r>
    </w:p>
    <w:p w14:paraId="0C0AAFB6" w14:textId="77777777" w:rsidR="00957C11" w:rsidRPr="00957C11" w:rsidRDefault="00957C11" w:rsidP="00600293">
      <w:pPr>
        <w:numPr>
          <w:ilvl w:val="0"/>
          <w:numId w:val="389"/>
        </w:numPr>
        <w:spacing w:before="120" w:after="0" w:line="276" w:lineRule="auto"/>
        <w:ind w:left="142" w:hanging="284"/>
        <w:jc w:val="both"/>
        <w:rPr>
          <w:rFonts w:ascii="Times New Roman" w:eastAsia="Calibri" w:hAnsi="Times New Roman" w:cs="Times New Roman"/>
        </w:rPr>
      </w:pPr>
      <w:r w:rsidRPr="00957C11">
        <w:rPr>
          <w:rFonts w:ascii="Times New Roman" w:eastAsia="Calibri" w:hAnsi="Times New Roman" w:cs="Times New Roman"/>
        </w:rPr>
        <w:t>w piśmie z dnia 25 marca 2021 r. przypomniano o zasadach bezpieczeństwa wynikających z aktualnej sytuacji epidemicznej w kraju tj. obowiązku zakrywania ust i nosa przy pomocy maseczki, przeprowadzania dezynfekcji rąk, przy wykorzystaniu dostępnych urządzeń do dezynfekcji, wykonywania pracy w przydzielonych pomieszczeniach i ich opuszczania wyłącznie w uzasadnionych przypadkach, ograniczenia do niezbędnego minimum przemieszczania się w obrębie budynków Ministerstwa;</w:t>
      </w:r>
    </w:p>
    <w:p w14:paraId="11038A6C" w14:textId="77777777" w:rsidR="00957C11" w:rsidRPr="00957C11" w:rsidRDefault="00957C11" w:rsidP="00600293">
      <w:pPr>
        <w:numPr>
          <w:ilvl w:val="0"/>
          <w:numId w:val="389"/>
        </w:numPr>
        <w:spacing w:before="120" w:after="0" w:line="276" w:lineRule="auto"/>
        <w:ind w:left="142" w:hanging="295"/>
        <w:jc w:val="both"/>
        <w:rPr>
          <w:rFonts w:ascii="Times New Roman" w:eastAsia="Calibri" w:hAnsi="Times New Roman" w:cs="Times New Roman"/>
        </w:rPr>
      </w:pPr>
      <w:r w:rsidRPr="00957C11">
        <w:rPr>
          <w:rFonts w:ascii="Times New Roman" w:eastAsia="Calibri" w:hAnsi="Times New Roman" w:cs="Times New Roman"/>
        </w:rPr>
        <w:t>pismami z dnia 29 marca 2021 r., 12 kwietnia 2021 r., 27 kwietnia 2021 r., 10 maja 2021 r., 24 maja 2021 r. oraz 7 czerwca 2021 r. poinformowano o przedłużeniu okresu pobierania dodatkowego zasiłku opiekuńczego.</w:t>
      </w:r>
    </w:p>
    <w:p w14:paraId="4FE218A4" w14:textId="77777777"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t>MON i Wojsko Polskie, w tym żołnierze wojsk operacyjnych oraz Wojsk Obrony Terytorialnej (WOT), a także  wojskowa służba zdrowia realizowali następujące zadania:</w:t>
      </w:r>
    </w:p>
    <w:p w14:paraId="2FD82964" w14:textId="77777777" w:rsidR="00957C11" w:rsidRPr="00957C11" w:rsidRDefault="00957C11" w:rsidP="00600293">
      <w:pPr>
        <w:numPr>
          <w:ilvl w:val="0"/>
          <w:numId w:val="392"/>
        </w:numPr>
        <w:spacing w:before="120" w:after="0" w:line="276" w:lineRule="auto"/>
        <w:jc w:val="both"/>
        <w:rPr>
          <w:rFonts w:ascii="Times New Roman" w:eastAsia="Calibri" w:hAnsi="Times New Roman" w:cs="Times New Roman"/>
        </w:rPr>
      </w:pPr>
      <w:r w:rsidRPr="00957C11">
        <w:rPr>
          <w:rFonts w:ascii="Times New Roman" w:eastAsia="Calibri" w:hAnsi="Times New Roman" w:cs="Times New Roman"/>
        </w:rPr>
        <w:t>Żołnierze w omawianym okresie wspierali system państwowej służby zdrowia. Codziennie kilka tysięcy żołnierzy realizowało zadania antycovidowe, przy czym szczytowe wielkości w falach epidemicznych sięgały nawet 6-7 tys. żołnierzy oraz dodatkowo 10 tys. w stałej gotowości.</w:t>
      </w:r>
    </w:p>
    <w:p w14:paraId="12B8A4B1" w14:textId="77777777" w:rsidR="00957C11" w:rsidRPr="00957C11" w:rsidRDefault="00957C11" w:rsidP="00600293">
      <w:pPr>
        <w:numPr>
          <w:ilvl w:val="0"/>
          <w:numId w:val="392"/>
        </w:numPr>
        <w:spacing w:before="120" w:after="0" w:line="276" w:lineRule="auto"/>
        <w:jc w:val="both"/>
        <w:rPr>
          <w:rFonts w:ascii="Times New Roman" w:eastAsia="Calibri" w:hAnsi="Times New Roman" w:cs="Times New Roman"/>
        </w:rPr>
      </w:pPr>
      <w:r w:rsidRPr="00957C11">
        <w:rPr>
          <w:rFonts w:ascii="Times New Roman" w:eastAsia="Calibri" w:hAnsi="Times New Roman" w:cs="Times New Roman"/>
        </w:rPr>
        <w:t xml:space="preserve"> Żołnierze byli obecni na każdym odcinku zaangażowania w zwalczanie koronawirusa: </w:t>
      </w:r>
    </w:p>
    <w:p w14:paraId="5092D917" w14:textId="77777777" w:rsidR="00957C11" w:rsidRPr="00957C11" w:rsidRDefault="00957C11" w:rsidP="00600293">
      <w:pPr>
        <w:numPr>
          <w:ilvl w:val="0"/>
          <w:numId w:val="391"/>
        </w:numPr>
        <w:spacing w:after="0" w:line="276" w:lineRule="auto"/>
        <w:ind w:left="1417" w:hanging="357"/>
        <w:jc w:val="both"/>
        <w:rPr>
          <w:rFonts w:ascii="Times New Roman" w:eastAsia="Calibri" w:hAnsi="Times New Roman" w:cs="Times New Roman"/>
        </w:rPr>
      </w:pPr>
      <w:r w:rsidRPr="00957C11">
        <w:rPr>
          <w:rFonts w:ascii="Times New Roman" w:eastAsia="Calibri" w:hAnsi="Times New Roman" w:cs="Times New Roman"/>
        </w:rPr>
        <w:t xml:space="preserve">wspierali: szpitale, jednostki Państwowej Inspekcji Sanitarnej, Domy Pomocy Społecznej, placówki opiekuńcze; </w:t>
      </w:r>
    </w:p>
    <w:p w14:paraId="2C9F2970" w14:textId="77777777" w:rsidR="00957C11" w:rsidRPr="00957C11" w:rsidRDefault="00957C11" w:rsidP="00600293">
      <w:pPr>
        <w:numPr>
          <w:ilvl w:val="0"/>
          <w:numId w:val="391"/>
        </w:numPr>
        <w:spacing w:after="0" w:line="276" w:lineRule="auto"/>
        <w:ind w:left="1417" w:hanging="357"/>
        <w:jc w:val="both"/>
        <w:rPr>
          <w:rFonts w:ascii="Times New Roman" w:eastAsia="Calibri" w:hAnsi="Times New Roman" w:cs="Times New Roman"/>
        </w:rPr>
      </w:pPr>
      <w:r w:rsidRPr="00957C11">
        <w:rPr>
          <w:rFonts w:ascii="Times New Roman" w:eastAsia="Calibri" w:hAnsi="Times New Roman" w:cs="Times New Roman"/>
        </w:rPr>
        <w:t xml:space="preserve"> organizowali: triaż, punkty wymazowe i szczepień; </w:t>
      </w:r>
    </w:p>
    <w:p w14:paraId="71057E9B" w14:textId="77777777" w:rsidR="00957C11" w:rsidRPr="00957C11" w:rsidRDefault="00957C11" w:rsidP="00600293">
      <w:pPr>
        <w:numPr>
          <w:ilvl w:val="0"/>
          <w:numId w:val="391"/>
        </w:numPr>
        <w:spacing w:after="0" w:line="276" w:lineRule="auto"/>
        <w:ind w:left="1417" w:hanging="357"/>
        <w:jc w:val="both"/>
        <w:rPr>
          <w:rFonts w:ascii="Times New Roman" w:eastAsia="Calibri" w:hAnsi="Times New Roman" w:cs="Times New Roman"/>
        </w:rPr>
      </w:pPr>
      <w:r w:rsidRPr="00957C11">
        <w:rPr>
          <w:rFonts w:ascii="Times New Roman" w:eastAsia="Calibri" w:hAnsi="Times New Roman" w:cs="Times New Roman"/>
        </w:rPr>
        <w:t xml:space="preserve"> pomagali: seniorom, osobom samotnym oraz potrzebującym; </w:t>
      </w:r>
    </w:p>
    <w:p w14:paraId="7AD7071A" w14:textId="77777777" w:rsidR="00957C11" w:rsidRPr="00957C11" w:rsidRDefault="00957C11" w:rsidP="00600293">
      <w:pPr>
        <w:numPr>
          <w:ilvl w:val="0"/>
          <w:numId w:val="391"/>
        </w:numPr>
        <w:spacing w:after="0" w:line="276" w:lineRule="auto"/>
        <w:ind w:left="1417" w:hanging="357"/>
        <w:jc w:val="both"/>
        <w:rPr>
          <w:rFonts w:ascii="Times New Roman" w:eastAsia="Calibri" w:hAnsi="Times New Roman" w:cs="Times New Roman"/>
        </w:rPr>
      </w:pPr>
      <w:r w:rsidRPr="00957C11">
        <w:rPr>
          <w:rFonts w:ascii="Times New Roman" w:eastAsia="Calibri" w:hAnsi="Times New Roman" w:cs="Times New Roman"/>
        </w:rPr>
        <w:lastRenderedPageBreak/>
        <w:t xml:space="preserve"> realizowali: transporty środków ochrony osobistej drogą lotniczą i lądową: </w:t>
      </w:r>
    </w:p>
    <w:p w14:paraId="263867F5" w14:textId="77777777" w:rsidR="00957C11" w:rsidRPr="00957C11" w:rsidRDefault="00957C11" w:rsidP="00600293">
      <w:pPr>
        <w:numPr>
          <w:ilvl w:val="0"/>
          <w:numId w:val="391"/>
        </w:numPr>
        <w:spacing w:after="0" w:line="276" w:lineRule="auto"/>
        <w:ind w:left="1417" w:hanging="357"/>
        <w:jc w:val="both"/>
        <w:rPr>
          <w:rFonts w:ascii="Times New Roman" w:eastAsia="Calibri" w:hAnsi="Times New Roman" w:cs="Times New Roman"/>
        </w:rPr>
      </w:pPr>
      <w:r w:rsidRPr="00957C11">
        <w:rPr>
          <w:rFonts w:ascii="Times New Roman" w:eastAsia="Calibri" w:hAnsi="Times New Roman" w:cs="Times New Roman"/>
        </w:rPr>
        <w:t xml:space="preserve"> prowadzili odkażania.</w:t>
      </w:r>
    </w:p>
    <w:p w14:paraId="5CF8F10D" w14:textId="77777777" w:rsidR="00957C11" w:rsidRPr="00957C11" w:rsidRDefault="00957C11" w:rsidP="00600293">
      <w:pPr>
        <w:numPr>
          <w:ilvl w:val="0"/>
          <w:numId w:val="392"/>
        </w:numPr>
        <w:spacing w:before="120" w:after="0" w:line="276" w:lineRule="auto"/>
        <w:jc w:val="both"/>
        <w:rPr>
          <w:rFonts w:ascii="Times New Roman" w:eastAsia="Calibri" w:hAnsi="Times New Roman" w:cs="Times New Roman"/>
        </w:rPr>
      </w:pPr>
      <w:r w:rsidRPr="00957C11">
        <w:rPr>
          <w:rFonts w:ascii="Times New Roman" w:eastAsia="Calibri" w:hAnsi="Times New Roman" w:cs="Times New Roman"/>
        </w:rPr>
        <w:t>Kampania „Szczepimy się” – akcja informacyjna i zachęcająca do szczepień prowadzona na wszystkich kanałach MON. Z wykorzystaniem autorytetu dowódców wojskowych oraz wydarzeń promocyjnych (pikniki wojskowe, Święto Wojska Polskiego, etc.) Informowanie o aktualnym (wysokim) odsetku zaszczepionych żołnierzy.</w:t>
      </w:r>
    </w:p>
    <w:p w14:paraId="554471C3" w14:textId="77777777" w:rsidR="00957C11" w:rsidRPr="00957C11" w:rsidRDefault="00957C11" w:rsidP="00600293">
      <w:pPr>
        <w:numPr>
          <w:ilvl w:val="0"/>
          <w:numId w:val="392"/>
        </w:numPr>
        <w:spacing w:before="120" w:after="0" w:line="276" w:lineRule="auto"/>
        <w:jc w:val="both"/>
        <w:rPr>
          <w:rFonts w:ascii="Times New Roman" w:eastAsia="Calibri" w:hAnsi="Times New Roman" w:cs="Times New Roman"/>
        </w:rPr>
      </w:pPr>
      <w:r w:rsidRPr="00957C11">
        <w:rPr>
          <w:rFonts w:ascii="Times New Roman" w:eastAsia="Calibri" w:hAnsi="Times New Roman" w:cs="Times New Roman"/>
        </w:rPr>
        <w:t xml:space="preserve">Tworzenie i aktywne wspieranie punktów szczepień (mobilnych i stacjonarnych). </w:t>
      </w:r>
    </w:p>
    <w:p w14:paraId="3DCD3136" w14:textId="726E85FE"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t>W dniu 1 marca 2021 r. rozpoczął funkcjonowanie szpital modułowy WIM, zgodnie z  umową  na realizację zadania zleconego polegającego na rozbudowie i wzmocnieniu potencjału Wojskowego Instytutu Medycznego na potrzeby obronności i bezpieczeństwa publicznego pn. Budowa szpitala modułowego WIM dla potrzeb leczenia pacjentów C</w:t>
      </w:r>
      <w:r w:rsidR="00097D82">
        <w:rPr>
          <w:rFonts w:ascii="Times New Roman" w:eastAsia="Calibri" w:hAnsi="Times New Roman" w:cs="Times New Roman"/>
        </w:rPr>
        <w:t>OVID</w:t>
      </w:r>
      <w:r w:rsidRPr="00957C11">
        <w:rPr>
          <w:rFonts w:ascii="Times New Roman" w:eastAsia="Calibri" w:hAnsi="Times New Roman" w:cs="Times New Roman"/>
        </w:rPr>
        <w:t xml:space="preserve">-19 na terenie Wojskowego Instytutu Medycznego (zadanie nr 91699 PIB). Przedsięwzięcie realizowane było na podstawie decyzji nr 366/DWSZdr Ministra Obrony Narodowej z dnia 13 listopada 2020 r. Przyznana kwota dotacji na zadanie wynosi 38.900,0 tys. zł. Szpital posiada pojemność 60 łóżek dla pacjentów z COVID-19 w tym 12 łózek respiratorowych. </w:t>
      </w:r>
    </w:p>
    <w:p w14:paraId="03E5C9A0" w14:textId="77777777"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t>Zwiększono zdolność do udzielania specjalistycznych świadczeń zdrowotnych i ewentualnego leczenia chorych z COVID 19 poprzez otwarcie w dniu 2 marca 2021 r.  w 105 Kresowym Szpitalu Wojskowym z Przychodnią SPZOZ w Żarach oddziału chirurgii ogólnej z pododdziałem chirurgii onkologicznej i urologii z własnym blokiem operacyjnym, oddziału anestezjologii i intensywnej terapii, a także pracowni endoskopowych oraz centralnej sterylizatorni.</w:t>
      </w:r>
    </w:p>
    <w:p w14:paraId="2174ACE9" w14:textId="15175C4F"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t xml:space="preserve">W dniu 11 marca 2021 r. rozpoczął funkcjonowanie szpital tymczasowy w 1Bazie Lotnictwa Transportowego przy ul. Żwirki i Wigury 1C w Warszawie (WIM szpitalem patronackim) – 56 łóżek w tym 30 respiratorowych. Zgodnie z decyzją Ministra Zdrowia Szpital Tymczasowy od dnia 3 maja 2021 r. zaprzestał przyjmowania pacjentów, a od 8 maja 2021 r. zakończył udzielanie świadczeń opieki zdrowotnej dla chorych z COVID-19. </w:t>
      </w:r>
    </w:p>
    <w:p w14:paraId="141A1973" w14:textId="101CA561"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t xml:space="preserve">W dniu 29 marca </w:t>
      </w:r>
      <w:r w:rsidR="008C4DDA">
        <w:rPr>
          <w:rFonts w:ascii="Times New Roman" w:eastAsia="Calibri" w:hAnsi="Times New Roman" w:cs="Times New Roman"/>
        </w:rPr>
        <w:t xml:space="preserve">2021 </w:t>
      </w:r>
      <w:r w:rsidRPr="00957C11">
        <w:rPr>
          <w:rFonts w:ascii="Times New Roman" w:eastAsia="Calibri" w:hAnsi="Times New Roman" w:cs="Times New Roman"/>
        </w:rPr>
        <w:t>r. uruchomiono szpital tymczasowy w 22 Wojskowym Szpitalu Uzdrowiskowo – Rehabilitacyjnym w Ciechocinku. Docelowo przewidziano pojemność łóżkową na 250 łóżek, w tym 60 respiratorowych. W związku z decyzją Wojewody Kujawsko – Pomorskiego  szpital tymczasowy mieszczący się w lokalizacji 22 Wojskowego Szpitala Uzdrowiskowo – Rehabilitacyjnego w Ciechocinku zawiesił funkcjonowanie od dnia 14 maja 2021 r.</w:t>
      </w:r>
    </w:p>
    <w:p w14:paraId="484F0A19" w14:textId="77777777"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t>W realizacji decyzji Wojewody Małopolskiego  z dniem 31 maja 2021 r. zakończył funkcjonowanie szpital tymczasowy zlokalizowany na bazie 20 Wojskowego Szpitala Uzdrowiskowo – Rehabilitacyjnego SPZOZ z siedzibą przy ul. Świdzińskiego 4 w Krynicy – Zdroju.</w:t>
      </w:r>
    </w:p>
    <w:p w14:paraId="1B433933" w14:textId="77777777"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lastRenderedPageBreak/>
        <w:t xml:space="preserve">Decyzją Wojewody Mazowieckiego zaprzestało działalności izolatorium w obiekcie AMW Rewita Rynia przy ul. Wczasowej 59 w Białobrzegach, którego szpitalem patronackim był Wojskowy Instytut Medycyny Lotniczej w Warszawie. </w:t>
      </w:r>
    </w:p>
    <w:p w14:paraId="7CF62461" w14:textId="77777777"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t>W związku z wejściem w kolejną fazę realizacji Narodowego Programu Szczepień przeciw COVID-19 oraz realizacją zaakceptowanej przez Ministra Obrony Narodowej „Koncepcji przeprowadzenia w resorcie obrony narodowej szczepień ochronnych przeciwko wirusowi SARS-CoV-2”, w dniu 24 marca 2021 r. został rozpoczęty proces szczepień w ramach Etapu I, który objął grupę 1C - służby mundurowe. W ramach tego etapu szczepieniom podlegali: żołnierze Sił Zbrojnych RP, funkcjonariusze Służby Wywiadu Wojskowego oraz Służby Kontrwywiadu Wojskowego, z uwzględnieniem odpowiedniej priorytetyzacji/pierwszeństwa (bezpośrednio zaangażowani w walkę z pandemią, żołnierze PKW/PJW oraz delegowani do ćwiczeń i szkoleń poza granicami państwa, żołnierze zajmujący istotne stanowiska ze względu na bezpieczeństwo narodowe).</w:t>
      </w:r>
    </w:p>
    <w:p w14:paraId="09DE88B0" w14:textId="77777777"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t>W związku z koordynacją przez Departament Wojskowej Służby Zdrowia realizacji  w resorcie obrony narodowej szczepień w ramach Narodowego Programu Szczepień - Etap I, zrealizowano poniższe działania:</w:t>
      </w:r>
    </w:p>
    <w:p w14:paraId="392E8DB2" w14:textId="77777777" w:rsidR="00957C11" w:rsidRPr="00957C11" w:rsidRDefault="00957C11" w:rsidP="00600293">
      <w:pPr>
        <w:numPr>
          <w:ilvl w:val="0"/>
          <w:numId w:val="399"/>
        </w:numPr>
        <w:spacing w:before="120" w:after="0" w:line="276" w:lineRule="auto"/>
        <w:ind w:left="709"/>
        <w:jc w:val="both"/>
        <w:rPr>
          <w:rFonts w:ascii="Times New Roman" w:eastAsia="Calibri" w:hAnsi="Times New Roman" w:cs="Times New Roman"/>
        </w:rPr>
      </w:pPr>
      <w:r w:rsidRPr="00957C11">
        <w:rPr>
          <w:rFonts w:ascii="Times New Roman" w:eastAsia="Calibri" w:hAnsi="Times New Roman" w:cs="Times New Roman"/>
        </w:rPr>
        <w:t>zobowiązano  dowódców, komendantów, szefów, dyrektorów i rektorów-dyrektorów celem wyszczególnienia osób do szczepień w pierwszej kolejności w procesie realizacji szczepień w Etapie I zgodnie z Koncepcją przeprowadzenia w resorcie obrony narodowej szczepień ochronnych przeciwko wirusowi SARS-CoV-2;</w:t>
      </w:r>
    </w:p>
    <w:p w14:paraId="49FEC3A0" w14:textId="77777777" w:rsidR="00957C11" w:rsidRPr="00957C11" w:rsidRDefault="00957C11" w:rsidP="00600293">
      <w:pPr>
        <w:numPr>
          <w:ilvl w:val="0"/>
          <w:numId w:val="399"/>
        </w:numPr>
        <w:spacing w:before="120" w:after="0" w:line="276" w:lineRule="auto"/>
        <w:ind w:left="709"/>
        <w:jc w:val="both"/>
        <w:rPr>
          <w:rFonts w:ascii="Times New Roman" w:eastAsia="Calibri" w:hAnsi="Times New Roman" w:cs="Times New Roman"/>
        </w:rPr>
      </w:pPr>
      <w:r w:rsidRPr="00957C11">
        <w:rPr>
          <w:rFonts w:ascii="Times New Roman" w:eastAsia="Calibri" w:hAnsi="Times New Roman" w:cs="Times New Roman"/>
        </w:rPr>
        <w:t>opracowano rekomendacje Ministerstwa Obrony Narodowej do Ministerstwa Zdrowia w sprawie przeprowadzenie szczepień Wojska Polskiego w ramach Etapu I pełniących służbę poza granicami państwa m.in.: PKW/PJW, w strukturach organizacji międzynarodowych, międzynarodowych strukturach wojskowych, polskich przedstawicielstwach wojskowych, ataszatach obronnych, kwaterach głównych o dowództwach NATO;</w:t>
      </w:r>
    </w:p>
    <w:p w14:paraId="4DA3A26C" w14:textId="0B385CF4" w:rsidR="00957C11" w:rsidRPr="00957C11" w:rsidRDefault="00957C11" w:rsidP="00600293">
      <w:pPr>
        <w:numPr>
          <w:ilvl w:val="0"/>
          <w:numId w:val="399"/>
        </w:numPr>
        <w:spacing w:before="120" w:after="0" w:line="276" w:lineRule="auto"/>
        <w:ind w:left="709"/>
        <w:jc w:val="both"/>
        <w:rPr>
          <w:rFonts w:ascii="Times New Roman" w:eastAsia="Calibri" w:hAnsi="Times New Roman" w:cs="Times New Roman"/>
        </w:rPr>
      </w:pPr>
      <w:r w:rsidRPr="00957C11">
        <w:rPr>
          <w:rFonts w:ascii="Times New Roman" w:eastAsia="Calibri" w:hAnsi="Times New Roman" w:cs="Times New Roman"/>
        </w:rPr>
        <w:t>opracowano rekomendacje Ministerstwa Obrony Narodowej do Pełnomocnika Rządu ds. narodowego programu szczepień ochronnych przeciwko wirusowi SARS–CoV-2 w sprawie przeprowadzenia szczepień wojsk obcych i ich personelu cywilnego  przebywających na terenie RP w ramach Etapu I.</w:t>
      </w:r>
    </w:p>
    <w:p w14:paraId="199AE626" w14:textId="77777777" w:rsidR="00957C11" w:rsidRPr="00957C11" w:rsidRDefault="00957C11" w:rsidP="00600293">
      <w:pPr>
        <w:numPr>
          <w:ilvl w:val="0"/>
          <w:numId w:val="399"/>
        </w:numPr>
        <w:spacing w:before="120" w:after="0" w:line="276" w:lineRule="auto"/>
        <w:ind w:left="709"/>
        <w:jc w:val="both"/>
        <w:rPr>
          <w:rFonts w:ascii="Times New Roman" w:eastAsia="Calibri" w:hAnsi="Times New Roman" w:cs="Times New Roman"/>
        </w:rPr>
      </w:pPr>
      <w:r w:rsidRPr="00957C11">
        <w:rPr>
          <w:rFonts w:ascii="Times New Roman" w:eastAsia="Calibri" w:hAnsi="Times New Roman" w:cs="Times New Roman"/>
        </w:rPr>
        <w:t>opracowano rekomendacje Ministerstwa Obrony Narodowej do Ministerstwa Zdrowia w sprawie umożliwienia realizacji szczepienia w oparciu o ,,obce” podmioty lecznicze realizujące świadczenia zdrowotne na rzecz danych struktur wojskowych lub na zasadzie zakupu świadczenia komercyjnego,</w:t>
      </w:r>
    </w:p>
    <w:p w14:paraId="667BFC45" w14:textId="77777777" w:rsidR="00957C11" w:rsidRPr="00957C11" w:rsidRDefault="00957C11" w:rsidP="00600293">
      <w:pPr>
        <w:numPr>
          <w:ilvl w:val="0"/>
          <w:numId w:val="399"/>
        </w:numPr>
        <w:spacing w:before="120" w:after="0" w:line="276" w:lineRule="auto"/>
        <w:ind w:left="709"/>
        <w:jc w:val="both"/>
        <w:rPr>
          <w:rFonts w:ascii="Times New Roman" w:eastAsia="Calibri" w:hAnsi="Times New Roman" w:cs="Times New Roman"/>
        </w:rPr>
      </w:pPr>
      <w:r w:rsidRPr="00957C11">
        <w:rPr>
          <w:rFonts w:ascii="Times New Roman" w:eastAsia="Calibri" w:hAnsi="Times New Roman" w:cs="Times New Roman"/>
        </w:rPr>
        <w:t>nadzorowano realizację szczepień przeciwko wirusowi SARS-CoV-2 dla żołnierzy Wojska Polskiego pełniących służbę w Dowództwie EUROKORPUSU Strasburg-Francja oraz Sojuszniczym Dowództwie Sił Połączonych NATO w Brunssum – Niderlandy i ich rodzin.</w:t>
      </w:r>
    </w:p>
    <w:p w14:paraId="3D89D34F" w14:textId="77777777"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lastRenderedPageBreak/>
        <w:t xml:space="preserve">W nawiązaniu do ogłoszonej koncepcji szczepień masowych Ministerstwo Obrony Narodowej zgłosiło akces przystąpienia do realizacji szczepień personelu cywilnego jednostek organizacyjnych resortu obrony narodowej  w ramach rozwiązań dedykowanych ,,zakładom pracy” z wykorzystaniem potencjału podmiotów leczniczych i punktów szczepień wojskowej służby zdrowia zgłoszonych do Narodowego Programu Szczepień  przeciwko COVID- 19. </w:t>
      </w:r>
    </w:p>
    <w:p w14:paraId="6B7C5B48" w14:textId="77777777"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t>W realizacji zadań wynikających z „Koncepcji przeprowadzenia w resorcie obrony narodowej szczepień ochronnych przeciwko wirusowi SARS-CoV-2” z uwzględnieniem wykonywania szczepień w podmiotach leczniczych w formie jednostki wojskowej (funkcjonujących jako PKW) przygotowano stanowiska dotyczące wprowadzania danych do ogólnopolskiego systemu e-zdrowie (platforma P1) osób wyszczepionych preparatami szczepionkowymi pochodzącymi z polskich zasobów narodowych i wydanych przez WIM:</w:t>
      </w:r>
    </w:p>
    <w:p w14:paraId="1CC6D457" w14:textId="77777777" w:rsidR="00957C11" w:rsidRPr="00957C11" w:rsidRDefault="00957C11" w:rsidP="00600293">
      <w:pPr>
        <w:numPr>
          <w:ilvl w:val="0"/>
          <w:numId w:val="390"/>
        </w:numPr>
        <w:spacing w:before="120" w:after="0" w:line="276" w:lineRule="auto"/>
        <w:jc w:val="both"/>
        <w:rPr>
          <w:rFonts w:ascii="Times New Roman" w:eastAsia="Calibri" w:hAnsi="Times New Roman" w:cs="Times New Roman"/>
        </w:rPr>
      </w:pPr>
      <w:r w:rsidRPr="00957C11">
        <w:rPr>
          <w:rFonts w:ascii="Times New Roman" w:eastAsia="Calibri" w:hAnsi="Times New Roman" w:cs="Times New Roman"/>
        </w:rPr>
        <w:t xml:space="preserve">na potrzeby szczepień w PKW, </w:t>
      </w:r>
    </w:p>
    <w:p w14:paraId="12CCD8C3" w14:textId="77777777" w:rsidR="00957C11" w:rsidRPr="00957C11" w:rsidRDefault="00957C11" w:rsidP="00600293">
      <w:pPr>
        <w:numPr>
          <w:ilvl w:val="0"/>
          <w:numId w:val="390"/>
        </w:numPr>
        <w:spacing w:before="120" w:after="0" w:line="276" w:lineRule="auto"/>
        <w:jc w:val="both"/>
        <w:rPr>
          <w:rFonts w:ascii="Times New Roman" w:eastAsia="Calibri" w:hAnsi="Times New Roman" w:cs="Times New Roman"/>
        </w:rPr>
      </w:pPr>
      <w:r w:rsidRPr="00957C11">
        <w:rPr>
          <w:rFonts w:ascii="Times New Roman" w:eastAsia="Calibri" w:hAnsi="Times New Roman" w:cs="Times New Roman"/>
        </w:rPr>
        <w:t>na potrzeby żołnierzy Wojska Polskiego oraz ich rodzin pełniących służbę w Sojuszniczym Dowództwie Sił Połączonych NATO w Brunssum (Allied Joint Forces Command NATO – JFC NATO) Niderlandy oraz w Dowództwie EUROKORPUSU w Strasburgu – Francja.</w:t>
      </w:r>
    </w:p>
    <w:p w14:paraId="57A46B6F" w14:textId="77777777"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t>W związku z kontynuacją przez Ministerstwo Obrony Narodowej kampanii promocyjno-rekrutacyjnej pn. „Zostań Żołnierzem Rzeczypospolitej”, w tym organizacją pikników wojskowych, Departament Wojskowej Służby Zdrowia podjął działania w celu zorganizowania mobilnych punktów szczepień przez podmioty lecznicze wojskowej służby zdrowia uczestniczące w Narodowym Programie.</w:t>
      </w:r>
    </w:p>
    <w:p w14:paraId="59BA5CCF" w14:textId="25C1757F"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t xml:space="preserve">Podmioty wojskowej służby zdrowia w ramach Wojskowych Centrów Rekrutacji (WCR) biorą udział w realizacji szczepień ochronnych przeciwko </w:t>
      </w:r>
      <w:r w:rsidR="00F32147">
        <w:rPr>
          <w:rFonts w:ascii="Times New Roman" w:eastAsia="Calibri" w:hAnsi="Times New Roman" w:cs="Times New Roman"/>
        </w:rPr>
        <w:t>COVID-19</w:t>
      </w:r>
      <w:r w:rsidRPr="00957C11">
        <w:rPr>
          <w:rFonts w:ascii="Times New Roman" w:eastAsia="Calibri" w:hAnsi="Times New Roman" w:cs="Times New Roman"/>
        </w:rPr>
        <w:t xml:space="preserve"> dla kandydatów powołanych do służby wojskowej z uwagi na  obowiązujące regulacje prawne, konieczność propagowania Narodowego Programu Szczepień oraz dbałość o bezpieczeństwo zdrowotne żołnierzy (w ramach szczepień populacyjnych – w szczególności w oparciu o istniejące punkty szczepień w wojskowych podmiotach leczniczych z uwzględnieniem ich wykonania o mobilne punkty szczepień).</w:t>
      </w:r>
    </w:p>
    <w:p w14:paraId="5D876915" w14:textId="54347125"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t>W ramach kontynuacji kampanii promocyjno-rekrutacyjnej pn. „Zostań żołnierzem Rzeczypospolitej” Kierownictwo resortu obrony narodowej podjęło decyzję o realizacji szczepień ochronnych przeciwko wirusowi SARS-Co</w:t>
      </w:r>
      <w:r w:rsidR="00D766CD">
        <w:rPr>
          <w:rFonts w:ascii="Times New Roman" w:eastAsia="Calibri" w:hAnsi="Times New Roman" w:cs="Times New Roman"/>
        </w:rPr>
        <w:t>V</w:t>
      </w:r>
      <w:r w:rsidRPr="00957C11">
        <w:rPr>
          <w:rFonts w:ascii="Times New Roman" w:eastAsia="Calibri" w:hAnsi="Times New Roman" w:cs="Times New Roman"/>
        </w:rPr>
        <w:t xml:space="preserve">-2 także wobec kandydatów do służby wojskowej zgłaszających się do Wojskowych Centrach Rekrutacji (WCR).  W związku z powyższym  Departament Wojskowej Służby Zdrowia zwrócił się do komendantów szpitali wiodących w obwodzie profilaktyczno – leczniczym  o zapewnienie utworzenia (populacyjnych) punktów szczepień przy doraźnie tworzonych </w:t>
      </w:r>
      <w:bookmarkStart w:id="89" w:name="_Hlk84234610"/>
      <w:r w:rsidRPr="00957C11">
        <w:rPr>
          <w:rFonts w:ascii="Times New Roman" w:eastAsia="Calibri" w:hAnsi="Times New Roman" w:cs="Times New Roman"/>
        </w:rPr>
        <w:t xml:space="preserve">Wojskowych Centrach Rekrutacji </w:t>
      </w:r>
      <w:bookmarkEnd w:id="89"/>
      <w:r w:rsidRPr="00957C11">
        <w:rPr>
          <w:rFonts w:ascii="Times New Roman" w:eastAsia="Calibri" w:hAnsi="Times New Roman" w:cs="Times New Roman"/>
        </w:rPr>
        <w:t>i realizację wakcynacji wobec ww. kandydatów wyrażających chęć zaszczepienia się przeciwko COVID-19. Podmioty lecznicze zgłosiły gotowość wykonywania szczepień przeciwko COVID-19 kandydatom do służby, badanych w ramach WCR.</w:t>
      </w:r>
    </w:p>
    <w:p w14:paraId="2ED73C72" w14:textId="77777777"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lastRenderedPageBreak/>
        <w:t>Z inicjatywy Dyrektor Departamentu Wojskowej Służby Zdrowia opracowano założenia koncepcyjne dotyczące propozycji utworzenia w Siłach Zbrojnych RP ośrodka dla powracających z misji na terenie Wojskowego Ośrodka Medycyny Prewencyjnej w Modlinie, które uzyskały akceptację Sekretarza Stanu w MON. Rozwiązanie to jest szczególnie ważne dla wzmocnienia bezpieczeństwa epidemiologicznego żołnierzy powracających z misji,  także z uwagi na pandemię COVID-19 ogłoszoną przez WHO.</w:t>
      </w:r>
    </w:p>
    <w:p w14:paraId="1236B7E2" w14:textId="77777777"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t>Z uwagi na zmieniającą się sytuację epidemiczną w zakresie zachorowań na COVID-19 oraz intensyfikację procesu szczepień ochronnych przeciw SARS-CoV-2 znowelizowano „Formularz Wywiadu Epidemiologicznego” wraz z opracowaną klauzulą RODO uzgodnioną przez IODO MON, który zdrożono do stosowania w RON.</w:t>
      </w:r>
    </w:p>
    <w:p w14:paraId="5839241B" w14:textId="77777777"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t xml:space="preserve">Główny Inspektor Sanitarny WP wraz z cz.p.o. Dyrektorem Wojskowego Instytutu Higieny i Epidemiologii w Warszawie biorą udział w cyklicznych spotkaniach Zespołu ds. badań genomu i mutacji wirusa SARS-CoV-2 prowadzonych pod przewodnictwem Sekretarza Stanu w Ministerstwie Zdrowia. </w:t>
      </w:r>
    </w:p>
    <w:p w14:paraId="232AF2D5" w14:textId="7AE56850"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t>Zgodnie z ustaleniami Zespołu ds. badań genomu i mutacji wirusa SARS-CoV-2, ze względu na dużą zmienność genetyczną wirusa SARS</w:t>
      </w:r>
      <w:r w:rsidR="00D766CD">
        <w:rPr>
          <w:rFonts w:ascii="Times New Roman" w:eastAsia="Calibri" w:hAnsi="Times New Roman" w:cs="Times New Roman"/>
        </w:rPr>
        <w:t>-</w:t>
      </w:r>
      <w:r w:rsidRPr="00957C11">
        <w:rPr>
          <w:rFonts w:ascii="Times New Roman" w:eastAsia="Calibri" w:hAnsi="Times New Roman" w:cs="Times New Roman"/>
        </w:rPr>
        <w:t xml:space="preserve">CoV-2, zainicjowano działania mające na celu wprowadzenie systemowych rozwiązań w resorcie obrony narodowej w tym zakresie (molekularny nadzór epidemiologiczny nad COVID-19). </w:t>
      </w:r>
    </w:p>
    <w:p w14:paraId="41B292BF" w14:textId="77777777"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t>Departament Wojskowej Służby Zdrowia kontynuuje działania w zakresie poszerzenia zdolności do mikrobiologicznej diagnostyki laboratoryjnej w kierunku SARS-CoV-2 przez podmioty podległe i nadzorowane. Od 11 maja 2021 r. w 107 Szpitalu Wojskowym z Przychodnią SP ZOZ w Wałczu wykonywane są testy RP-PCR w kierunku SARS-CoV-2.</w:t>
      </w:r>
    </w:p>
    <w:p w14:paraId="7AB47A28" w14:textId="77777777"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t>W porozumieniu z Inspektoratem Wsparcia Sił Zbrojnych, Departament Wojskowej Służby Zdrowia 13 lipca 2021 r. rozpoczął przekazywanie środków ochrony indywidualnej do szpitali wojskowych oraz Wojskowego Centrum Krwiodawstwa i Krwiolecznictwa dla których Minister Obrony Narodowej jest podmiotem tworzącym - w celu wzmocnienia potencjału przed ewentualną, przewidywaną kolejną falą zachorowań na COVID-19.</w:t>
      </w:r>
    </w:p>
    <w:p w14:paraId="78BF4963" w14:textId="77777777"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t>Wojewodowie wydali szereg decyzji nakładających lub znoszących zadania nałożone na szpitale wojskowe w związku z epidemią COVID-19;</w:t>
      </w:r>
    </w:p>
    <w:p w14:paraId="5D6F5AB7" w14:textId="77777777"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strike/>
        </w:rPr>
      </w:pPr>
      <w:r w:rsidRPr="00957C11">
        <w:rPr>
          <w:rFonts w:ascii="Times New Roman" w:eastAsia="Calibri" w:hAnsi="Times New Roman" w:cs="Times New Roman"/>
        </w:rPr>
        <w:t>Wojskowe Szpitale Uzdrowiskowo - Rehabilitacyjne realizują turnusy leczniczo – profilaktycznych z zachowaniem procedur zaakceptowanych przez właściwe miejscowo ze względu na taki szpital wojskowe ośrodki medycyny prewencyjnej (przestrzeganie reżimu sanitarnego i dystansu społecznego) oraz wykonywania testów molekularnych (wymazów) uczestnikom przed rozpoczęciem turnusu. Warunkiem uczestnictwa w turnusach jest konieczność wykonywania testów diagnostycznych przed rozpoczęciem turnusów leczniczo – profilaktycznych prowadzonych w podmiotach leczniczych nadzorowanych przez Ministra Obrony Narodowej, zgodnie z § 11 ust.1 pkt 2  rozporządzenia Rady Ministrów z dnia 6 maja 2021 r. w sprawie ustanowienia określonych ograniczeń, nakazów i zakazów w związku z wystąpieniem stanu epidemii (Dz. U z 2021 r. poz. 861, z późn.zm.).</w:t>
      </w:r>
    </w:p>
    <w:p w14:paraId="13F81326" w14:textId="77777777"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lastRenderedPageBreak/>
        <w:t>Wojskowe pracownie psychologiczne wykonują badania psychologiczne kandydatów do służby wojskowej z zachowaniem procedur sanitarnych i dystansu społecznego.</w:t>
      </w:r>
    </w:p>
    <w:p w14:paraId="2F03452A" w14:textId="38484031"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t>W związku z obecną sytuacją epidemiczną DWSZdr na bieżąco monitoruje poziom zabezpieczenia w krew i jej składniki wojskowych placówek medycznych oraz stan zapasów na czas kryzysu i wojny. Z doświadczeń poprzednich wzrostów zachorowań na COVID-19 oraz idące za tym braki krwi i jej składników, Minister Obrony Narodowej polecił zintensyfikować akcję poboru na terenach jednostek wojskowych. W związku z powyższym Wojskowe Centrum Krwiodawstwa i Krwiolecznictwa SPZOZ w Warszawie (WCKiK) z ramienia Departamentu Wojskowej Służby Zdrowia koordynuje akcje pobierania krwi na terenach jednostek wojskowych przez rejonowe stacje krwiodawstwa i krwiolecznictwa.</w:t>
      </w:r>
    </w:p>
    <w:p w14:paraId="2B81241E" w14:textId="77777777"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t>Utrzymywana jest stała gotowość pięciu (5) Wojskowych Ośrodków Medycyny Prewencyjnej (dalej „WOMP”) w Bydgoszczy, Gdyni, Krakowie, Modlinie i Wrocławiu w celu osłony przeciwepidemicznej oraz prowadzone są działania ograniczające możliwości rozprzestrzeniania się koronawirusa w stosunku do żołnierzy i pracowników resortu obrony narodowej oraz żołnierzy i pracowników wojsk obcych przebywających na terytorium Polski. Ponadto Ośrodki uczestniczą w pobieraniu materiału do badań i transportują do ośrodków diagnostycznych, w tym również cywilnych. Wspierają działania wojsk w ramach Wojskowych Zgrupowań Zadaniowych (WZZ) związanych z likwidacją zagrożeń epidemiologicznych w Siłach Zbrojnych RP oraz do wsparcia cywilnych podmiotów i instytucji (m.in.: Straż Graniczna, Policja), ściśle współpracują z Żandarmerią Wojskową, WOT, DGRSZ, DORSZ, Inspektoratem Wsparcia Sił Zbrojnych. Ogółem WOMP pobrały ok. 5 207  wymazów.</w:t>
      </w:r>
    </w:p>
    <w:p w14:paraId="14534DCC" w14:textId="77777777"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t>Podmioty wojskowej służby zdrowia (WIML, WIM, WIHE, 5 WSzKzP Kraków, 4 WSzKzP Wrocław, 10 WSzKzP Bydgoszcz, 1 WSzKzP Filia Ełk, 1 WSzKzP Lublin,105 Szpital  Wojskowy z Przychodnią w Żarach, 105 Kresowy Szpital filia w Żaganiu, 107 Szpital Wojskowy w Wałczu, WOMP Modlin, WOMP Kraków, CRESZ RP/WSSE Warszawa) realizowały diagnostykę w kierunku koronawirusa SARS-CoV-2, łącznie w resorcie obrony narodowej funkcjonowało 14 laboratoriów diagnostycznych, które ogółem wykonały ok. 88 492 badań diagnostycznych na wykrycie koronawirusa.</w:t>
      </w:r>
    </w:p>
    <w:p w14:paraId="5ADC35BE" w14:textId="77777777"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t>Utrzymywane są w gotowości zasoby osobowe i materiałowe Wojskowych Ośrodków Medycyny Prewencyjnej, wojskowych instytutów i szpitali do realizacji zadań związanych z koronawirusem SARS-CoV-2.</w:t>
      </w:r>
    </w:p>
    <w:p w14:paraId="4D06A16D" w14:textId="77777777"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rPr>
        <w:t>Dyrektor Departamentu Wojskowej Służby Zdrowia oraz Główny Inspektor Sanitarny WP koordynują, pod względem medycznym i osłony epidemicznej, działania dotyczące ruchu żołnierzy i personelu Sił Sojuszniczych na terytorium Polski jak również udziału Sił Zbrojnych RP w zagranicznych wyjazdach, ćwiczeniach i szkoleniach – poprzez stosowne opinie, rekomendacje i zalecenia.</w:t>
      </w:r>
    </w:p>
    <w:p w14:paraId="126B9F8D" w14:textId="77777777"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bCs/>
        </w:rPr>
        <w:t>Znowelizowano w uzgodnieniu z Wojskowymi Ośrodkami Medycyny Prewencyjnej (odpowiednimi dla umiejscowienia uczelni wojskowych) „Procedury postępowania dotyczące profilaktyki w związku z COVID-19 w zakresie działalności dydaktycznej w uczelniach wojskowych” – każda uczelnia odrębnie.</w:t>
      </w:r>
    </w:p>
    <w:p w14:paraId="45D4AC9A" w14:textId="77777777" w:rsidR="00957C11" w:rsidRPr="00957C11" w:rsidRDefault="00957C11" w:rsidP="00600293">
      <w:pPr>
        <w:numPr>
          <w:ilvl w:val="0"/>
          <w:numId w:val="385"/>
        </w:numPr>
        <w:spacing w:before="120" w:after="0" w:line="276" w:lineRule="auto"/>
        <w:ind w:left="-142"/>
        <w:jc w:val="both"/>
        <w:rPr>
          <w:rFonts w:ascii="Times New Roman" w:eastAsia="Calibri" w:hAnsi="Times New Roman" w:cs="Times New Roman"/>
        </w:rPr>
      </w:pPr>
      <w:r w:rsidRPr="00957C11">
        <w:rPr>
          <w:rFonts w:ascii="Times New Roman" w:eastAsia="Calibri" w:hAnsi="Times New Roman" w:cs="Times New Roman"/>
          <w:bCs/>
        </w:rPr>
        <w:lastRenderedPageBreak/>
        <w:t>W ramach operacji „TRWAŁA ODPORNOŚĆ” jednostki podległe Dowódcy Garnizonu Warszawa realizowały wsparcie dla:</w:t>
      </w:r>
    </w:p>
    <w:p w14:paraId="0AEE7B9F" w14:textId="77777777" w:rsidR="00957C11" w:rsidRPr="00957C11" w:rsidRDefault="00957C11" w:rsidP="00600293">
      <w:pPr>
        <w:numPr>
          <w:ilvl w:val="0"/>
          <w:numId w:val="386"/>
        </w:numPr>
        <w:shd w:val="clear" w:color="auto" w:fill="FFFFFF"/>
        <w:spacing w:before="120" w:after="0" w:line="276" w:lineRule="auto"/>
        <w:ind w:left="567" w:hanging="426"/>
        <w:jc w:val="both"/>
        <w:textAlignment w:val="baseline"/>
        <w:rPr>
          <w:rFonts w:ascii="Times New Roman" w:eastAsia="Calibri" w:hAnsi="Times New Roman" w:cs="Times New Roman"/>
        </w:rPr>
      </w:pPr>
      <w:r w:rsidRPr="00957C11">
        <w:rPr>
          <w:rFonts w:ascii="Times New Roman" w:eastAsia="Calibri" w:hAnsi="Times New Roman" w:cs="Times New Roman"/>
        </w:rPr>
        <w:t xml:space="preserve">Wojsk Obrony Terytorialnej na terenie kraju w zakresie pobierania wymazów w kierunku zakażeń wirusem SARS-CoV-2; </w:t>
      </w:r>
    </w:p>
    <w:p w14:paraId="7A0936E9" w14:textId="77777777" w:rsidR="00957C11" w:rsidRPr="00957C11" w:rsidRDefault="00957C11" w:rsidP="00600293">
      <w:pPr>
        <w:numPr>
          <w:ilvl w:val="0"/>
          <w:numId w:val="386"/>
        </w:numPr>
        <w:shd w:val="clear" w:color="auto" w:fill="FFFFFF"/>
        <w:spacing w:before="120" w:after="0" w:line="276" w:lineRule="auto"/>
        <w:ind w:left="567" w:hanging="426"/>
        <w:jc w:val="both"/>
        <w:textAlignment w:val="baseline"/>
        <w:rPr>
          <w:rFonts w:ascii="Times New Roman" w:eastAsia="Calibri" w:hAnsi="Times New Roman" w:cs="Times New Roman"/>
        </w:rPr>
      </w:pPr>
      <w:r w:rsidRPr="00957C11">
        <w:rPr>
          <w:rFonts w:ascii="Times New Roman" w:eastAsia="Calibri" w:hAnsi="Times New Roman" w:cs="Times New Roman"/>
        </w:rPr>
        <w:t>placówek medycznych w zakresie funkcji porządkowych: zabezpieczenie wejść do szpitali, egzekwowanie zachowania dystansu, stosowania środków dezynfekcji, noszenia maseczek, dokonywanie pomiarów temperatury, przyjmowanie wypełnionych formularzy, ankiet;</w:t>
      </w:r>
    </w:p>
    <w:p w14:paraId="4E8C72AB" w14:textId="77777777" w:rsidR="00957C11" w:rsidRPr="00957C11" w:rsidRDefault="00957C11" w:rsidP="00600293">
      <w:pPr>
        <w:numPr>
          <w:ilvl w:val="0"/>
          <w:numId w:val="386"/>
        </w:numPr>
        <w:shd w:val="clear" w:color="auto" w:fill="FFFFFF"/>
        <w:spacing w:before="120" w:after="0" w:line="276" w:lineRule="auto"/>
        <w:ind w:left="567" w:hanging="426"/>
        <w:jc w:val="both"/>
        <w:textAlignment w:val="baseline"/>
        <w:rPr>
          <w:rFonts w:ascii="Times New Roman" w:eastAsia="Calibri" w:hAnsi="Times New Roman" w:cs="Times New Roman"/>
        </w:rPr>
      </w:pPr>
      <w:r w:rsidRPr="00957C11">
        <w:rPr>
          <w:rFonts w:ascii="Times New Roman" w:eastAsia="Calibri" w:hAnsi="Times New Roman" w:cs="Times New Roman"/>
        </w:rPr>
        <w:t>placówek medycznych w zakresie wywiadu epidemiologicznego i prac administracyjno-biurowych;</w:t>
      </w:r>
    </w:p>
    <w:p w14:paraId="7D17E4DB" w14:textId="77777777" w:rsidR="00957C11" w:rsidRPr="00957C11" w:rsidRDefault="00957C11" w:rsidP="00600293">
      <w:pPr>
        <w:numPr>
          <w:ilvl w:val="0"/>
          <w:numId w:val="386"/>
        </w:numPr>
        <w:shd w:val="clear" w:color="auto" w:fill="FFFFFF"/>
        <w:spacing w:before="120" w:after="0" w:line="276" w:lineRule="auto"/>
        <w:ind w:left="567" w:hanging="426"/>
        <w:jc w:val="both"/>
        <w:textAlignment w:val="baseline"/>
        <w:rPr>
          <w:rFonts w:ascii="Times New Roman" w:eastAsia="Calibri" w:hAnsi="Times New Roman" w:cs="Times New Roman"/>
        </w:rPr>
      </w:pPr>
      <w:r w:rsidRPr="00957C11">
        <w:rPr>
          <w:rFonts w:ascii="Times New Roman" w:eastAsia="Calibri" w:hAnsi="Times New Roman" w:cs="Times New Roman"/>
        </w:rPr>
        <w:t>Państwowej Inspekcji Sanitarnej w rejonie Warszawy i okolic, poprzez wydzielenie personelu medycznego do pobierania wymazów oraz pojazdów sanitarnych;</w:t>
      </w:r>
    </w:p>
    <w:p w14:paraId="3EBA1DDC" w14:textId="4CF52C77" w:rsidR="00957C11" w:rsidRPr="00957C11" w:rsidRDefault="00957C11" w:rsidP="00600293">
      <w:pPr>
        <w:numPr>
          <w:ilvl w:val="0"/>
          <w:numId w:val="386"/>
        </w:numPr>
        <w:shd w:val="clear" w:color="auto" w:fill="FFFFFF"/>
        <w:spacing w:before="120" w:after="0" w:line="276" w:lineRule="auto"/>
        <w:ind w:left="567" w:hanging="426"/>
        <w:jc w:val="both"/>
        <w:textAlignment w:val="baseline"/>
        <w:rPr>
          <w:rFonts w:ascii="Times New Roman" w:eastAsia="Calibri" w:hAnsi="Times New Roman" w:cs="Times New Roman"/>
        </w:rPr>
      </w:pPr>
      <w:r w:rsidRPr="00957C11">
        <w:rPr>
          <w:rFonts w:ascii="Times New Roman" w:eastAsia="Calibri" w:hAnsi="Times New Roman" w:cs="Times New Roman"/>
        </w:rPr>
        <w:t xml:space="preserve">Domu Emeryta Wojskowego, zapewniając transport osób zakażonych do szpitala. </w:t>
      </w:r>
    </w:p>
    <w:p w14:paraId="05186195" w14:textId="77777777" w:rsidR="00957C11" w:rsidRPr="00957C11" w:rsidRDefault="00957C11" w:rsidP="00600293">
      <w:pPr>
        <w:numPr>
          <w:ilvl w:val="0"/>
          <w:numId w:val="385"/>
        </w:numPr>
        <w:shd w:val="clear" w:color="auto" w:fill="FFFFFF"/>
        <w:spacing w:before="120" w:after="0" w:line="276" w:lineRule="auto"/>
        <w:ind w:left="0"/>
        <w:jc w:val="both"/>
        <w:textAlignment w:val="baseline"/>
        <w:rPr>
          <w:rFonts w:ascii="Times New Roman" w:eastAsia="Calibri" w:hAnsi="Times New Roman" w:cs="Times New Roman"/>
        </w:rPr>
      </w:pPr>
      <w:r w:rsidRPr="00957C11">
        <w:rPr>
          <w:rFonts w:ascii="Times New Roman" w:eastAsia="Calibri" w:hAnsi="Times New Roman" w:cs="Times New Roman"/>
          <w:color w:val="FF0000"/>
        </w:rPr>
        <w:t xml:space="preserve"> </w:t>
      </w:r>
      <w:r w:rsidRPr="00957C11">
        <w:rPr>
          <w:rFonts w:ascii="Times New Roman" w:eastAsia="Calibri" w:hAnsi="Times New Roman" w:cs="Times New Roman"/>
        </w:rPr>
        <w:t>W ramach kontynuacji działań w zakresie zapobiegania, przeciwdziałania i zwalczania COVID-19:</w:t>
      </w:r>
    </w:p>
    <w:p w14:paraId="136450BF" w14:textId="77777777" w:rsidR="00957C11" w:rsidRPr="00957C11" w:rsidRDefault="00957C11" w:rsidP="00600293">
      <w:pPr>
        <w:numPr>
          <w:ilvl w:val="0"/>
          <w:numId w:val="393"/>
        </w:numPr>
        <w:shd w:val="clear" w:color="auto" w:fill="FFFFFF"/>
        <w:spacing w:before="120" w:after="0" w:line="276" w:lineRule="auto"/>
        <w:jc w:val="both"/>
        <w:textAlignment w:val="baseline"/>
        <w:rPr>
          <w:rFonts w:ascii="Times New Roman" w:eastAsia="Calibri" w:hAnsi="Times New Roman" w:cs="Times New Roman"/>
        </w:rPr>
      </w:pPr>
      <w:r w:rsidRPr="00957C11">
        <w:rPr>
          <w:rFonts w:ascii="Times New Roman" w:eastAsia="Calibri" w:hAnsi="Times New Roman" w:cs="Times New Roman"/>
        </w:rPr>
        <w:t>cyklicznie pozyskiwano i wyposażano żołnierzy i pracowników w środki ochrony indywidualnej oraz urządzenia i materiały dezynfekcyjne;</w:t>
      </w:r>
    </w:p>
    <w:p w14:paraId="0A7A6B09" w14:textId="77777777" w:rsidR="00957C11" w:rsidRPr="00957C11" w:rsidRDefault="00957C11" w:rsidP="00600293">
      <w:pPr>
        <w:numPr>
          <w:ilvl w:val="0"/>
          <w:numId w:val="393"/>
        </w:numPr>
        <w:shd w:val="clear" w:color="auto" w:fill="FFFFFF"/>
        <w:spacing w:before="120" w:after="0" w:line="276" w:lineRule="auto"/>
        <w:jc w:val="both"/>
        <w:textAlignment w:val="baseline"/>
        <w:rPr>
          <w:rFonts w:ascii="Times New Roman" w:eastAsia="Calibri" w:hAnsi="Times New Roman" w:cs="Times New Roman"/>
        </w:rPr>
      </w:pPr>
      <w:r w:rsidRPr="00957C11">
        <w:rPr>
          <w:rFonts w:ascii="Times New Roman" w:eastAsia="Calibri" w:hAnsi="Times New Roman" w:cs="Times New Roman"/>
        </w:rPr>
        <w:t>realizowano zadania z wykorzystaniem Grup Dezynfekcyjnych oraz utrzymywano w gotowości miejsca kwarantannowe dla żołnierzy i pracowników;</w:t>
      </w:r>
    </w:p>
    <w:p w14:paraId="1568DBDD" w14:textId="77777777" w:rsidR="00957C11" w:rsidRPr="00957C11" w:rsidRDefault="00957C11" w:rsidP="00600293">
      <w:pPr>
        <w:numPr>
          <w:ilvl w:val="0"/>
          <w:numId w:val="393"/>
        </w:numPr>
        <w:shd w:val="clear" w:color="auto" w:fill="FFFFFF"/>
        <w:spacing w:before="120" w:after="0" w:line="276" w:lineRule="auto"/>
        <w:jc w:val="both"/>
        <w:textAlignment w:val="baseline"/>
        <w:rPr>
          <w:rFonts w:ascii="Times New Roman" w:eastAsia="Calibri" w:hAnsi="Times New Roman" w:cs="Times New Roman"/>
        </w:rPr>
      </w:pPr>
      <w:r w:rsidRPr="00957C11">
        <w:rPr>
          <w:rFonts w:ascii="Times New Roman" w:eastAsia="Calibri" w:hAnsi="Times New Roman" w:cs="Times New Roman"/>
        </w:rPr>
        <w:t>stosowano profilaktykę wobec żołnierzy i pracowników powracających z zagranicy, jak również mających objawy zakażenia lub zgłaszających kontakt z osobami zakażonymi.</w:t>
      </w:r>
    </w:p>
    <w:p w14:paraId="72C76B79" w14:textId="77777777" w:rsidR="00957C11" w:rsidRPr="00957C11" w:rsidRDefault="00957C11" w:rsidP="00600293">
      <w:pPr>
        <w:numPr>
          <w:ilvl w:val="0"/>
          <w:numId w:val="385"/>
        </w:numPr>
        <w:shd w:val="clear" w:color="auto" w:fill="FFFFFF"/>
        <w:spacing w:before="120" w:after="0" w:line="276" w:lineRule="auto"/>
        <w:ind w:left="0"/>
        <w:jc w:val="both"/>
        <w:textAlignment w:val="baseline"/>
        <w:rPr>
          <w:rFonts w:ascii="Times New Roman" w:eastAsia="Calibri" w:hAnsi="Times New Roman" w:cs="Times New Roman"/>
        </w:rPr>
      </w:pPr>
      <w:r w:rsidRPr="00957C11">
        <w:rPr>
          <w:rFonts w:ascii="Times New Roman" w:eastAsia="Calibri" w:hAnsi="Times New Roman" w:cs="Times New Roman"/>
        </w:rPr>
        <w:t xml:space="preserve">W ramach realizacji </w:t>
      </w:r>
      <w:r w:rsidRPr="00957C11">
        <w:rPr>
          <w:rFonts w:ascii="Times New Roman" w:eastAsia="Calibri" w:hAnsi="Times New Roman" w:cs="Times New Roman"/>
          <w:i/>
        </w:rPr>
        <w:t xml:space="preserve">Koncepcji przeprowadzenia w resorcie obrony narodowej szczepień ochronnych przeciwko wirusowi SARS-CoV-2 </w:t>
      </w:r>
      <w:r w:rsidRPr="00957C11">
        <w:rPr>
          <w:rFonts w:ascii="Times New Roman" w:eastAsia="Calibri" w:hAnsi="Times New Roman" w:cs="Times New Roman"/>
        </w:rPr>
        <w:t>realizowano:</w:t>
      </w:r>
    </w:p>
    <w:p w14:paraId="6772F804" w14:textId="77777777" w:rsidR="00957C11" w:rsidRPr="00957C11" w:rsidRDefault="00957C11" w:rsidP="00600293">
      <w:pPr>
        <w:numPr>
          <w:ilvl w:val="0"/>
          <w:numId w:val="394"/>
        </w:numPr>
        <w:shd w:val="clear" w:color="auto" w:fill="FFFFFF"/>
        <w:spacing w:before="120" w:after="0" w:line="276" w:lineRule="auto"/>
        <w:jc w:val="both"/>
        <w:textAlignment w:val="baseline"/>
        <w:rPr>
          <w:rFonts w:ascii="Times New Roman" w:eastAsia="Calibri" w:hAnsi="Times New Roman" w:cs="Times New Roman"/>
        </w:rPr>
      </w:pPr>
      <w:r w:rsidRPr="00957C11">
        <w:rPr>
          <w:rFonts w:ascii="Times New Roman" w:eastAsia="Calibri" w:hAnsi="Times New Roman" w:cs="Times New Roman"/>
        </w:rPr>
        <w:t>wydzielanie ze struktur Dowództwa Garnizonu Warszawa personelu medycznego do zabezpieczenia płynnego procesu szczepień;</w:t>
      </w:r>
    </w:p>
    <w:p w14:paraId="40A1A36B" w14:textId="77777777" w:rsidR="00957C11" w:rsidRPr="00957C11" w:rsidRDefault="00957C11" w:rsidP="00600293">
      <w:pPr>
        <w:numPr>
          <w:ilvl w:val="0"/>
          <w:numId w:val="394"/>
        </w:numPr>
        <w:shd w:val="clear" w:color="auto" w:fill="FFFFFF"/>
        <w:spacing w:before="120" w:after="0" w:line="276" w:lineRule="auto"/>
        <w:jc w:val="both"/>
        <w:textAlignment w:val="baseline"/>
        <w:rPr>
          <w:rFonts w:ascii="Times New Roman" w:eastAsia="Calibri" w:hAnsi="Times New Roman" w:cs="Times New Roman"/>
        </w:rPr>
      </w:pPr>
      <w:r w:rsidRPr="00957C11">
        <w:rPr>
          <w:rFonts w:ascii="Times New Roman" w:eastAsia="Calibri" w:hAnsi="Times New Roman" w:cs="Times New Roman"/>
          <w:bCs/>
        </w:rPr>
        <w:t xml:space="preserve">działania o charakterze informacyjno-edukacyjnym wobec żołnierzy zawodowych, którzy nie zgłosili chęci zaszczepienia się </w:t>
      </w:r>
      <w:r w:rsidRPr="00957C11">
        <w:rPr>
          <w:rFonts w:ascii="Times New Roman" w:eastAsia="Calibri" w:hAnsi="Times New Roman" w:cs="Times New Roman"/>
        </w:rPr>
        <w:t>(niezdeklarowanych lub niezainteresowanych szczepieniem w ogóle), w formie:</w:t>
      </w:r>
    </w:p>
    <w:p w14:paraId="14072447" w14:textId="77777777" w:rsidR="00957C11" w:rsidRPr="00957C11" w:rsidRDefault="00957C11" w:rsidP="00600293">
      <w:pPr>
        <w:numPr>
          <w:ilvl w:val="0"/>
          <w:numId w:val="387"/>
        </w:numPr>
        <w:shd w:val="clear" w:color="auto" w:fill="FFFFFF"/>
        <w:spacing w:before="120" w:after="0" w:line="276" w:lineRule="auto"/>
        <w:ind w:left="993" w:hanging="284"/>
        <w:jc w:val="both"/>
        <w:textAlignment w:val="baseline"/>
        <w:rPr>
          <w:rFonts w:ascii="Times New Roman" w:eastAsia="Calibri" w:hAnsi="Times New Roman" w:cs="Times New Roman"/>
        </w:rPr>
      </w:pPr>
      <w:r w:rsidRPr="00957C11">
        <w:rPr>
          <w:rFonts w:ascii="Times New Roman" w:eastAsia="Calibri" w:hAnsi="Times New Roman" w:cs="Times New Roman"/>
        </w:rPr>
        <w:t>indywidualnych rozmów edukacyjnych prowadzonych przez przełożonych żołnierzy w zakresie korzyści płynących ze szczepień przeciwko COVID-19 ze szczególnym uwzględnieniem odpowiedzialności za bezpieczeństwo zdrowotne własne i współpracowników,</w:t>
      </w:r>
    </w:p>
    <w:p w14:paraId="71077A8D" w14:textId="77777777" w:rsidR="00957C11" w:rsidRPr="00957C11" w:rsidRDefault="00957C11" w:rsidP="00600293">
      <w:pPr>
        <w:numPr>
          <w:ilvl w:val="0"/>
          <w:numId w:val="387"/>
        </w:numPr>
        <w:shd w:val="clear" w:color="auto" w:fill="FFFFFF"/>
        <w:spacing w:before="120" w:after="0" w:line="276" w:lineRule="auto"/>
        <w:ind w:left="993" w:hanging="284"/>
        <w:jc w:val="both"/>
        <w:textAlignment w:val="baseline"/>
        <w:rPr>
          <w:rFonts w:ascii="Times New Roman" w:eastAsia="Calibri" w:hAnsi="Times New Roman" w:cs="Times New Roman"/>
        </w:rPr>
      </w:pPr>
      <w:r w:rsidRPr="00957C11">
        <w:rPr>
          <w:rFonts w:ascii="Times New Roman" w:eastAsia="Calibri" w:hAnsi="Times New Roman" w:cs="Times New Roman"/>
        </w:rPr>
        <w:t>spotkań psychologów i personelu medycznego oraz indywidualnych konsultacji lekarskich zachęcających do poddania się szczepieniu, w ramach których informowano żołnierzy o dostępnych w Polsce preparatach przeciw COVID-19, zasadach ich działania, zagadnieniach odporności zbiorowej, przedstawiano dowody na nieprawdziwość i nierzetelność mitów i tak zwanych „</w:t>
      </w:r>
      <w:r w:rsidRPr="00957C11">
        <w:rPr>
          <w:rFonts w:ascii="Times New Roman" w:eastAsia="Calibri" w:hAnsi="Times New Roman" w:cs="Times New Roman"/>
          <w:i/>
        </w:rPr>
        <w:t>fake news</w:t>
      </w:r>
      <w:r w:rsidRPr="00957C11">
        <w:rPr>
          <w:rFonts w:ascii="Times New Roman" w:eastAsia="Calibri" w:hAnsi="Times New Roman" w:cs="Times New Roman"/>
        </w:rPr>
        <w:t>” w przedmiotowym zakresie,</w:t>
      </w:r>
    </w:p>
    <w:p w14:paraId="46F56D5B" w14:textId="77777777" w:rsidR="00957C11" w:rsidRPr="00957C11" w:rsidRDefault="00957C11" w:rsidP="00600293">
      <w:pPr>
        <w:numPr>
          <w:ilvl w:val="0"/>
          <w:numId w:val="387"/>
        </w:numPr>
        <w:shd w:val="clear" w:color="auto" w:fill="FFFFFF"/>
        <w:spacing w:before="120" w:after="0" w:line="276" w:lineRule="auto"/>
        <w:ind w:left="993" w:hanging="284"/>
        <w:jc w:val="both"/>
        <w:textAlignment w:val="baseline"/>
        <w:rPr>
          <w:rFonts w:ascii="Times New Roman" w:eastAsia="Calibri" w:hAnsi="Times New Roman" w:cs="Times New Roman"/>
        </w:rPr>
      </w:pPr>
      <w:r w:rsidRPr="00957C11">
        <w:rPr>
          <w:rFonts w:ascii="Times New Roman" w:eastAsia="Calibri" w:hAnsi="Times New Roman" w:cs="Times New Roman"/>
        </w:rPr>
        <w:lastRenderedPageBreak/>
        <w:t>prowadzenie działań o charakterze informacyjno-edukacyjnym ( polegających m.in. na eksponowaniu na tablicach poglądowych w kompleksach wojskowych, informacji o miejscach i terminach szczepień oraz o przebiegu procedury zgłaszania się na szczepienie oraz omawianiu tematu szczepień podczas odpraw służbowych i zbiórek pododdziałów, a także przekazywaniu materiałów promocyjnych pozyskanych z rządowych stron internetowych).</w:t>
      </w:r>
    </w:p>
    <w:p w14:paraId="507118E5" w14:textId="77777777" w:rsidR="00957C11" w:rsidRPr="00957C11" w:rsidRDefault="00957C11" w:rsidP="00600293">
      <w:pPr>
        <w:numPr>
          <w:ilvl w:val="0"/>
          <w:numId w:val="385"/>
        </w:numPr>
        <w:shd w:val="clear" w:color="auto" w:fill="FFFFFF"/>
        <w:spacing w:before="120" w:after="0" w:line="276" w:lineRule="auto"/>
        <w:ind w:left="0"/>
        <w:jc w:val="both"/>
        <w:textAlignment w:val="baseline"/>
        <w:rPr>
          <w:rFonts w:ascii="Times New Roman" w:eastAsia="Calibri" w:hAnsi="Times New Roman" w:cs="Times New Roman"/>
        </w:rPr>
      </w:pPr>
      <w:r w:rsidRPr="00957C11">
        <w:rPr>
          <w:rFonts w:ascii="Times New Roman" w:eastAsia="Calibri" w:hAnsi="Times New Roman" w:cs="Times New Roman"/>
          <w:color w:val="FF0000"/>
        </w:rPr>
        <w:t xml:space="preserve"> </w:t>
      </w:r>
      <w:r w:rsidRPr="00957C11">
        <w:rPr>
          <w:rFonts w:ascii="Times New Roman" w:eastAsia="Calibri" w:hAnsi="Times New Roman" w:cs="Times New Roman"/>
        </w:rPr>
        <w:t>Wdrożono do działalności Dowództwa Garnizonu Warszawa i podległych jednostek wojskowych Zalecenia Głównego Inspektora Sanitarnego Wojska Polskiego:</w:t>
      </w:r>
    </w:p>
    <w:p w14:paraId="1DD4E50E" w14:textId="77777777" w:rsidR="00957C11" w:rsidRPr="00957C11" w:rsidRDefault="00957C11" w:rsidP="00600293">
      <w:pPr>
        <w:numPr>
          <w:ilvl w:val="0"/>
          <w:numId w:val="388"/>
        </w:numPr>
        <w:spacing w:before="120" w:after="0" w:line="276" w:lineRule="auto"/>
        <w:ind w:left="284" w:hanging="284"/>
        <w:jc w:val="both"/>
        <w:rPr>
          <w:rFonts w:ascii="Times New Roman" w:eastAsia="Calibri" w:hAnsi="Times New Roman" w:cs="Times New Roman"/>
        </w:rPr>
      </w:pPr>
      <w:r w:rsidRPr="00957C11">
        <w:rPr>
          <w:rFonts w:ascii="Times New Roman" w:eastAsia="Calibri" w:hAnsi="Times New Roman" w:cs="Times New Roman"/>
        </w:rPr>
        <w:t>z dnia 12 marca 2021 r.</w:t>
      </w:r>
      <w:r w:rsidRPr="00957C11">
        <w:rPr>
          <w:rFonts w:ascii="Times New Roman" w:eastAsia="Calibri" w:hAnsi="Times New Roman" w:cs="Times New Roman"/>
          <w:i/>
        </w:rPr>
        <w:t xml:space="preserve"> dotyczące ruchu żołnierzy i personelu sił sojuszniczych, partnerstwa dla pokoju oraz krajów partnerskich na terytorium Polski – COVID-19 , </w:t>
      </w:r>
      <w:r w:rsidRPr="00957C11">
        <w:rPr>
          <w:rFonts w:ascii="Times New Roman" w:eastAsia="Calibri" w:hAnsi="Times New Roman" w:cs="Times New Roman"/>
        </w:rPr>
        <w:t>oraz aneks do tych zaleceń z dnia 10 czerwca 2021 r.;</w:t>
      </w:r>
    </w:p>
    <w:p w14:paraId="0B641817" w14:textId="77777777" w:rsidR="00957C11" w:rsidRPr="00957C11" w:rsidRDefault="00957C11" w:rsidP="00600293">
      <w:pPr>
        <w:numPr>
          <w:ilvl w:val="0"/>
          <w:numId w:val="388"/>
        </w:numPr>
        <w:spacing w:before="120" w:after="0" w:line="276" w:lineRule="auto"/>
        <w:ind w:left="284" w:hanging="284"/>
        <w:jc w:val="both"/>
        <w:rPr>
          <w:rFonts w:ascii="Times New Roman" w:eastAsia="Calibri" w:hAnsi="Times New Roman" w:cs="Times New Roman"/>
        </w:rPr>
      </w:pPr>
      <w:r w:rsidRPr="00957C11">
        <w:rPr>
          <w:rFonts w:ascii="Times New Roman" w:eastAsia="Calibri" w:hAnsi="Times New Roman" w:cs="Times New Roman"/>
        </w:rPr>
        <w:t>z dnia 30 kwietnia 2021 r.</w:t>
      </w:r>
      <w:r w:rsidRPr="00957C11">
        <w:rPr>
          <w:rFonts w:ascii="Times New Roman" w:eastAsia="Calibri" w:hAnsi="Times New Roman" w:cs="Times New Roman"/>
          <w:i/>
        </w:rPr>
        <w:t xml:space="preserve"> dotyczące zapewnienia osłony przeciwepidemicznej w zakresie zapobiegania zakażeniom SARS-CoV-2 w trakcie ćwiczenia taktycznego z wojskami pk. DRAGON-21</w:t>
      </w:r>
      <w:r w:rsidRPr="00957C11">
        <w:rPr>
          <w:rFonts w:ascii="Times New Roman" w:eastAsia="Calibri" w:hAnsi="Times New Roman" w:cs="Times New Roman"/>
        </w:rPr>
        <w:t xml:space="preserve"> oraz aneks z dnia 19 maja 2021 r. do zaleceń;</w:t>
      </w:r>
    </w:p>
    <w:p w14:paraId="19FCE135" w14:textId="77777777" w:rsidR="00957C11" w:rsidRPr="00957C11" w:rsidRDefault="00957C11" w:rsidP="00600293">
      <w:pPr>
        <w:numPr>
          <w:ilvl w:val="0"/>
          <w:numId w:val="388"/>
        </w:numPr>
        <w:spacing w:before="120" w:after="0" w:line="276" w:lineRule="auto"/>
        <w:ind w:left="284" w:hanging="284"/>
        <w:jc w:val="both"/>
        <w:rPr>
          <w:rFonts w:ascii="Times New Roman" w:eastAsia="Calibri" w:hAnsi="Times New Roman" w:cs="Times New Roman"/>
          <w:i/>
        </w:rPr>
      </w:pPr>
      <w:r w:rsidRPr="00957C11">
        <w:rPr>
          <w:rFonts w:ascii="Times New Roman" w:eastAsia="Calibri" w:hAnsi="Times New Roman" w:cs="Times New Roman"/>
        </w:rPr>
        <w:t>z dnia 25 maja 2021 r.</w:t>
      </w:r>
      <w:r w:rsidRPr="00957C11">
        <w:rPr>
          <w:rFonts w:ascii="Times New Roman" w:eastAsia="Calibri" w:hAnsi="Times New Roman" w:cs="Times New Roman"/>
          <w:i/>
        </w:rPr>
        <w:t xml:space="preserve"> dotyczące działań profilaktycznych w celu ograniczenia zachorowań na COVID-19 w jednostkach szkolnictwa wojskowego (m.in. uczelnia wojskowa, centra i ośrodki szkolenia) prowadzących szkolenia w formie stacjonarnej lub zdalno-stacjonarnej </w:t>
      </w:r>
      <w:r w:rsidRPr="00957C11">
        <w:rPr>
          <w:rFonts w:ascii="Times New Roman" w:eastAsia="Calibri" w:hAnsi="Times New Roman" w:cs="Times New Roman"/>
          <w:i/>
        </w:rPr>
        <w:br/>
        <w:t xml:space="preserve">w warunkach epidemii; </w:t>
      </w:r>
    </w:p>
    <w:p w14:paraId="1558603C" w14:textId="77777777" w:rsidR="00957C11" w:rsidRPr="00957C11" w:rsidRDefault="00957C11" w:rsidP="00600293">
      <w:pPr>
        <w:numPr>
          <w:ilvl w:val="0"/>
          <w:numId w:val="388"/>
        </w:numPr>
        <w:spacing w:before="120" w:after="0" w:line="276" w:lineRule="auto"/>
        <w:ind w:left="284" w:hanging="284"/>
        <w:jc w:val="both"/>
        <w:rPr>
          <w:rFonts w:ascii="Times New Roman" w:eastAsia="Calibri" w:hAnsi="Times New Roman" w:cs="Times New Roman"/>
          <w:i/>
        </w:rPr>
      </w:pPr>
      <w:r w:rsidRPr="00957C11">
        <w:rPr>
          <w:rFonts w:ascii="Times New Roman" w:eastAsia="Calibri" w:hAnsi="Times New Roman" w:cs="Times New Roman"/>
        </w:rPr>
        <w:t>z dnia 28 maja 2021 r.</w:t>
      </w:r>
      <w:r w:rsidRPr="00957C11">
        <w:rPr>
          <w:rFonts w:ascii="Times New Roman" w:eastAsia="Calibri" w:hAnsi="Times New Roman" w:cs="Times New Roman"/>
          <w:i/>
        </w:rPr>
        <w:t xml:space="preserve"> w sprawie wdrożenia skutecznych działań profilaktycznych w związku z zachorowaniami na COVID-19 dla osób kierowanych do pełnienia służby/pracy poza granicami państwa w ramach PKW/PJW;  </w:t>
      </w:r>
    </w:p>
    <w:p w14:paraId="7A709730" w14:textId="77777777" w:rsidR="00957C11" w:rsidRPr="00957C11" w:rsidRDefault="00957C11" w:rsidP="00600293">
      <w:pPr>
        <w:numPr>
          <w:ilvl w:val="0"/>
          <w:numId w:val="388"/>
        </w:numPr>
        <w:spacing w:before="120" w:after="0" w:line="276" w:lineRule="auto"/>
        <w:ind w:left="284" w:hanging="284"/>
        <w:jc w:val="both"/>
        <w:rPr>
          <w:rFonts w:ascii="Times New Roman" w:eastAsia="Calibri" w:hAnsi="Times New Roman" w:cs="Times New Roman"/>
          <w:i/>
        </w:rPr>
      </w:pPr>
      <w:r w:rsidRPr="00957C11">
        <w:rPr>
          <w:rFonts w:ascii="Times New Roman" w:eastAsia="Calibri" w:hAnsi="Times New Roman" w:cs="Times New Roman"/>
        </w:rPr>
        <w:t>z dnia 21 lipca 2021 r.</w:t>
      </w:r>
      <w:r w:rsidRPr="00957C11">
        <w:rPr>
          <w:rFonts w:ascii="Times New Roman" w:eastAsia="Calibri" w:hAnsi="Times New Roman" w:cs="Times New Roman"/>
          <w:i/>
        </w:rPr>
        <w:t xml:space="preserve"> dotyczących zapewnienia osłony przeciwepidemicznej w zakresie zapobiegania zakażeniom SARS-CoV-2 w trakcie ćwiczenia pk. BAŁTYK-21;</w:t>
      </w:r>
    </w:p>
    <w:p w14:paraId="4C6511E2" w14:textId="77777777" w:rsidR="00957C11" w:rsidRPr="00957C11" w:rsidRDefault="00957C11" w:rsidP="00600293">
      <w:pPr>
        <w:numPr>
          <w:ilvl w:val="0"/>
          <w:numId w:val="388"/>
        </w:numPr>
        <w:spacing w:before="120" w:after="0" w:line="276" w:lineRule="auto"/>
        <w:ind w:left="284" w:hanging="284"/>
        <w:jc w:val="both"/>
        <w:rPr>
          <w:rFonts w:ascii="Times New Roman" w:eastAsia="Calibri" w:hAnsi="Times New Roman" w:cs="Times New Roman"/>
          <w:i/>
        </w:rPr>
      </w:pPr>
      <w:r w:rsidRPr="00957C11">
        <w:rPr>
          <w:rFonts w:ascii="Times New Roman" w:eastAsia="Calibri" w:hAnsi="Times New Roman" w:cs="Times New Roman"/>
        </w:rPr>
        <w:t>oraz Wytyczne Głównego Inspektora Sanitarnego Wojska Polskiego z dnia 24 czerwca 2021 r. do działalności</w:t>
      </w:r>
      <w:r w:rsidRPr="00957C11">
        <w:rPr>
          <w:rFonts w:ascii="Times New Roman" w:eastAsia="Calibri" w:hAnsi="Times New Roman" w:cs="Times New Roman"/>
          <w:i/>
        </w:rPr>
        <w:t xml:space="preserve"> w zakresie nadzoru sanitarno-higienicznego i osłony przeciwepidemicznej w resorcie obrony narodowej.</w:t>
      </w:r>
    </w:p>
    <w:p w14:paraId="5C6BF845" w14:textId="77777777" w:rsidR="00957C11" w:rsidRPr="00957C11" w:rsidRDefault="00957C11" w:rsidP="00600293">
      <w:pPr>
        <w:numPr>
          <w:ilvl w:val="0"/>
          <w:numId w:val="385"/>
        </w:numPr>
        <w:shd w:val="clear" w:color="auto" w:fill="FFFFFF"/>
        <w:spacing w:before="120" w:after="0" w:line="276" w:lineRule="auto"/>
        <w:ind w:left="0"/>
        <w:jc w:val="both"/>
        <w:textAlignment w:val="baseline"/>
        <w:rPr>
          <w:rFonts w:ascii="Times New Roman" w:eastAsia="Calibri" w:hAnsi="Times New Roman" w:cs="Times New Roman"/>
        </w:rPr>
      </w:pPr>
      <w:r w:rsidRPr="00957C11">
        <w:rPr>
          <w:rFonts w:ascii="Times New Roman" w:eastAsia="Calibri" w:hAnsi="Times New Roman" w:cs="Times New Roman"/>
        </w:rPr>
        <w:t>Dowództwo Garnizonu Warszawa zrealizowało zabezpieczenie medyczne zgodnie z zaleceniami i wytycznymi Głównego Inspektora Sanitarnego Wojska Polskiego:</w:t>
      </w:r>
    </w:p>
    <w:p w14:paraId="352061DC" w14:textId="77777777" w:rsidR="00957C11" w:rsidRPr="00957C11" w:rsidRDefault="00957C11" w:rsidP="00600293">
      <w:pPr>
        <w:numPr>
          <w:ilvl w:val="0"/>
          <w:numId w:val="395"/>
        </w:numPr>
        <w:spacing w:before="120" w:after="0" w:line="276" w:lineRule="auto"/>
        <w:jc w:val="both"/>
        <w:rPr>
          <w:rFonts w:ascii="Times New Roman" w:eastAsia="Calibri" w:hAnsi="Times New Roman" w:cs="Times New Roman"/>
        </w:rPr>
      </w:pPr>
      <w:r w:rsidRPr="00957C11">
        <w:rPr>
          <w:rFonts w:ascii="Times New Roman" w:eastAsia="Calibri" w:hAnsi="Times New Roman" w:cs="Times New Roman"/>
        </w:rPr>
        <w:t>dla Kierownictwa Ćwiczenia pk. DRAGON-21, w ramach którego przeprowadzono profilaktyczną dezynfekcję pomieszczeń i sprzętu oraz wykonano testy antygenowe dla uczestników ćwiczenia;</w:t>
      </w:r>
    </w:p>
    <w:p w14:paraId="3656F2E3" w14:textId="77777777" w:rsidR="00957C11" w:rsidRPr="00957C11" w:rsidRDefault="00957C11" w:rsidP="00600293">
      <w:pPr>
        <w:numPr>
          <w:ilvl w:val="0"/>
          <w:numId w:val="395"/>
        </w:numPr>
        <w:spacing w:before="120" w:after="0" w:line="276" w:lineRule="auto"/>
        <w:jc w:val="both"/>
        <w:rPr>
          <w:rFonts w:ascii="Times New Roman" w:eastAsia="Calibri" w:hAnsi="Times New Roman" w:cs="Times New Roman"/>
        </w:rPr>
      </w:pPr>
      <w:r w:rsidRPr="00957C11">
        <w:rPr>
          <w:rFonts w:ascii="Times New Roman" w:eastAsia="Calibri" w:hAnsi="Times New Roman" w:cs="Times New Roman"/>
        </w:rPr>
        <w:t xml:space="preserve">dla Kierownictwa Ćwiczenia pk. BAŁTYK-21; </w:t>
      </w:r>
    </w:p>
    <w:p w14:paraId="40B0D09F" w14:textId="77777777" w:rsidR="00957C11" w:rsidRPr="00957C11" w:rsidRDefault="00957C11" w:rsidP="00600293">
      <w:pPr>
        <w:numPr>
          <w:ilvl w:val="0"/>
          <w:numId w:val="395"/>
        </w:numPr>
        <w:spacing w:before="120" w:after="0" w:line="276" w:lineRule="auto"/>
        <w:jc w:val="both"/>
        <w:rPr>
          <w:rFonts w:ascii="Times New Roman" w:eastAsia="Calibri" w:hAnsi="Times New Roman" w:cs="Times New Roman"/>
        </w:rPr>
      </w:pPr>
      <w:r w:rsidRPr="00957C11">
        <w:rPr>
          <w:rFonts w:ascii="Times New Roman" w:eastAsia="Calibri" w:hAnsi="Times New Roman" w:cs="Times New Roman"/>
        </w:rPr>
        <w:t>dla uczestników Pikników Wojskowych pn. „Zostań Żołnierzem Rzeczypospolitej” z okazji Święta Wojska Polskiego oraz 101. Rocznicy Bitwy Warszawskiej, na terenie:</w:t>
      </w:r>
    </w:p>
    <w:p w14:paraId="5A403BA7" w14:textId="77777777" w:rsidR="00957C11" w:rsidRPr="00957C11" w:rsidRDefault="00957C11" w:rsidP="00600293">
      <w:pPr>
        <w:numPr>
          <w:ilvl w:val="0"/>
          <w:numId w:val="396"/>
        </w:numPr>
        <w:spacing w:after="0" w:line="276" w:lineRule="auto"/>
        <w:ind w:left="1434" w:hanging="357"/>
        <w:jc w:val="both"/>
        <w:rPr>
          <w:rFonts w:ascii="Times New Roman" w:eastAsia="Calibri" w:hAnsi="Times New Roman" w:cs="Times New Roman"/>
        </w:rPr>
      </w:pPr>
      <w:r w:rsidRPr="00957C11">
        <w:rPr>
          <w:rFonts w:ascii="Times New Roman" w:eastAsia="Calibri" w:hAnsi="Times New Roman" w:cs="Times New Roman"/>
        </w:rPr>
        <w:t>Stadionu PGE Narodowy;</w:t>
      </w:r>
    </w:p>
    <w:p w14:paraId="6D3D51FA" w14:textId="77777777" w:rsidR="00957C11" w:rsidRPr="00957C11" w:rsidRDefault="00957C11" w:rsidP="00600293">
      <w:pPr>
        <w:numPr>
          <w:ilvl w:val="0"/>
          <w:numId w:val="396"/>
        </w:numPr>
        <w:spacing w:after="0" w:line="276" w:lineRule="auto"/>
        <w:ind w:left="1434" w:hanging="357"/>
        <w:jc w:val="both"/>
        <w:rPr>
          <w:rFonts w:ascii="Times New Roman" w:eastAsia="Calibri" w:hAnsi="Times New Roman" w:cs="Times New Roman"/>
        </w:rPr>
      </w:pPr>
      <w:r w:rsidRPr="00957C11">
        <w:rPr>
          <w:rFonts w:ascii="Times New Roman" w:eastAsia="Calibri" w:hAnsi="Times New Roman" w:cs="Times New Roman"/>
        </w:rPr>
        <w:t>Muzeum Wojska Polskiego;</w:t>
      </w:r>
    </w:p>
    <w:p w14:paraId="647EDBA1" w14:textId="77777777" w:rsidR="00957C11" w:rsidRPr="00957C11" w:rsidRDefault="00957C11" w:rsidP="00600293">
      <w:pPr>
        <w:numPr>
          <w:ilvl w:val="0"/>
          <w:numId w:val="396"/>
        </w:numPr>
        <w:spacing w:after="0" w:line="276" w:lineRule="auto"/>
        <w:ind w:left="1434" w:hanging="357"/>
        <w:jc w:val="both"/>
        <w:rPr>
          <w:rFonts w:ascii="Times New Roman" w:eastAsia="Calibri" w:hAnsi="Times New Roman" w:cs="Times New Roman"/>
        </w:rPr>
      </w:pPr>
      <w:r w:rsidRPr="00957C11">
        <w:rPr>
          <w:rFonts w:ascii="Times New Roman" w:eastAsia="Calibri" w:hAnsi="Times New Roman" w:cs="Times New Roman"/>
        </w:rPr>
        <w:t>pl. marsz. J. Piłsudskiego.</w:t>
      </w:r>
    </w:p>
    <w:p w14:paraId="71BC9A69" w14:textId="77777777" w:rsidR="00957C11" w:rsidRPr="00957C11" w:rsidRDefault="00957C11" w:rsidP="00600293">
      <w:pPr>
        <w:numPr>
          <w:ilvl w:val="0"/>
          <w:numId w:val="385"/>
        </w:numPr>
        <w:spacing w:before="120" w:after="0" w:line="276" w:lineRule="auto"/>
        <w:ind w:left="0"/>
        <w:jc w:val="both"/>
        <w:rPr>
          <w:rFonts w:ascii="Times New Roman" w:eastAsia="Calibri" w:hAnsi="Times New Roman" w:cs="Times New Roman"/>
        </w:rPr>
      </w:pPr>
      <w:r w:rsidRPr="00957C11">
        <w:rPr>
          <w:rFonts w:ascii="Times New Roman" w:eastAsia="Calibri" w:hAnsi="Times New Roman" w:cs="Times New Roman"/>
        </w:rPr>
        <w:lastRenderedPageBreak/>
        <w:t xml:space="preserve">Zaopatrywano komórki organizacyjne resortu w środki ochrony osobistej (płyny dezynfekujące, maseczki ochronne, rękawiczki oraz zlecano dezynfekcję pomieszczeń służbowych w przypadku wystąpienia zakażenia wirusem SARS-CoV-2. </w:t>
      </w:r>
    </w:p>
    <w:p w14:paraId="6B7C8FB3" w14:textId="77777777" w:rsidR="00957C11" w:rsidRPr="00957C11" w:rsidRDefault="00957C11" w:rsidP="00600293">
      <w:pPr>
        <w:numPr>
          <w:ilvl w:val="0"/>
          <w:numId w:val="385"/>
        </w:numPr>
        <w:spacing w:before="120" w:after="0" w:line="276" w:lineRule="auto"/>
        <w:ind w:left="0"/>
        <w:jc w:val="both"/>
        <w:rPr>
          <w:rFonts w:ascii="Times New Roman" w:eastAsia="Calibri" w:hAnsi="Times New Roman" w:cs="Times New Roman"/>
        </w:rPr>
      </w:pPr>
      <w:r w:rsidRPr="00957C11">
        <w:rPr>
          <w:rFonts w:ascii="Times New Roman" w:eastAsia="Calibri" w:hAnsi="Times New Roman" w:cs="Times New Roman"/>
        </w:rPr>
        <w:t>Inspektorat Wsparcia Sił Zbrojnych posiada środki ochrony indywidualnej niezbędne do zabezpieczenia Sił Zbrojnych RP:</w:t>
      </w:r>
    </w:p>
    <w:p w14:paraId="24A1B30D" w14:textId="77777777" w:rsidR="00957C11" w:rsidRPr="00957C11" w:rsidRDefault="00957C11" w:rsidP="00600293">
      <w:pPr>
        <w:numPr>
          <w:ilvl w:val="0"/>
          <w:numId w:val="397"/>
        </w:numPr>
        <w:autoSpaceDE w:val="0"/>
        <w:autoSpaceDN w:val="0"/>
        <w:adjustRightInd w:val="0"/>
        <w:spacing w:after="0" w:line="276" w:lineRule="auto"/>
        <w:ind w:left="714" w:hanging="357"/>
        <w:jc w:val="both"/>
        <w:rPr>
          <w:rFonts w:ascii="Times New Roman" w:eastAsia="Calibri" w:hAnsi="Times New Roman" w:cs="Times New Roman"/>
        </w:rPr>
      </w:pPr>
      <w:r w:rsidRPr="00957C11">
        <w:rPr>
          <w:rFonts w:ascii="Times New Roman" w:eastAsia="Calibri" w:hAnsi="Times New Roman" w:cs="Times New Roman"/>
        </w:rPr>
        <w:t xml:space="preserve">kombinezony ochronne,  </w:t>
      </w:r>
    </w:p>
    <w:p w14:paraId="6A5EB849" w14:textId="77777777" w:rsidR="00957C11" w:rsidRPr="00957C11" w:rsidRDefault="00957C11" w:rsidP="00600293">
      <w:pPr>
        <w:numPr>
          <w:ilvl w:val="0"/>
          <w:numId w:val="397"/>
        </w:numPr>
        <w:autoSpaceDE w:val="0"/>
        <w:autoSpaceDN w:val="0"/>
        <w:adjustRightInd w:val="0"/>
        <w:spacing w:after="0" w:line="276" w:lineRule="auto"/>
        <w:ind w:left="714" w:hanging="357"/>
        <w:jc w:val="both"/>
        <w:rPr>
          <w:rFonts w:ascii="Times New Roman" w:eastAsia="Calibri" w:hAnsi="Times New Roman" w:cs="Times New Roman"/>
        </w:rPr>
      </w:pPr>
      <w:r w:rsidRPr="00957C11">
        <w:rPr>
          <w:rFonts w:ascii="Times New Roman" w:eastAsia="Calibri" w:hAnsi="Times New Roman" w:cs="Times New Roman"/>
        </w:rPr>
        <w:t xml:space="preserve">maseczki ochronne, </w:t>
      </w:r>
    </w:p>
    <w:p w14:paraId="4ED0BC0F" w14:textId="77777777" w:rsidR="00957C11" w:rsidRPr="00957C11" w:rsidRDefault="00957C11" w:rsidP="00600293">
      <w:pPr>
        <w:numPr>
          <w:ilvl w:val="0"/>
          <w:numId w:val="397"/>
        </w:numPr>
        <w:autoSpaceDE w:val="0"/>
        <w:autoSpaceDN w:val="0"/>
        <w:adjustRightInd w:val="0"/>
        <w:spacing w:after="0" w:line="276" w:lineRule="auto"/>
        <w:ind w:left="714" w:hanging="357"/>
        <w:jc w:val="both"/>
        <w:rPr>
          <w:rFonts w:ascii="Times New Roman" w:eastAsia="Calibri" w:hAnsi="Times New Roman" w:cs="Times New Roman"/>
        </w:rPr>
      </w:pPr>
      <w:r w:rsidRPr="00957C11">
        <w:rPr>
          <w:rFonts w:ascii="Times New Roman" w:eastAsia="Calibri" w:hAnsi="Times New Roman" w:cs="Times New Roman"/>
        </w:rPr>
        <w:t xml:space="preserve">rękawiczki ochronne, </w:t>
      </w:r>
    </w:p>
    <w:p w14:paraId="38CB68BC" w14:textId="77777777" w:rsidR="00957C11" w:rsidRPr="00957C11" w:rsidRDefault="00957C11" w:rsidP="00600293">
      <w:pPr>
        <w:numPr>
          <w:ilvl w:val="0"/>
          <w:numId w:val="397"/>
        </w:numPr>
        <w:autoSpaceDE w:val="0"/>
        <w:autoSpaceDN w:val="0"/>
        <w:adjustRightInd w:val="0"/>
        <w:spacing w:after="0" w:line="276" w:lineRule="auto"/>
        <w:ind w:left="714" w:hanging="357"/>
        <w:jc w:val="both"/>
        <w:rPr>
          <w:rFonts w:ascii="Times New Roman" w:eastAsia="Calibri" w:hAnsi="Times New Roman" w:cs="Times New Roman"/>
        </w:rPr>
      </w:pPr>
      <w:r w:rsidRPr="00957C11">
        <w:rPr>
          <w:rFonts w:ascii="Times New Roman" w:eastAsia="Calibri" w:hAnsi="Times New Roman" w:cs="Times New Roman"/>
        </w:rPr>
        <w:t xml:space="preserve">przyłbice ochronne/gogle ochronne, </w:t>
      </w:r>
    </w:p>
    <w:p w14:paraId="6E7DD39A" w14:textId="77777777" w:rsidR="00957C11" w:rsidRPr="00957C11" w:rsidRDefault="00957C11" w:rsidP="00600293">
      <w:pPr>
        <w:numPr>
          <w:ilvl w:val="0"/>
          <w:numId w:val="397"/>
        </w:numPr>
        <w:autoSpaceDE w:val="0"/>
        <w:autoSpaceDN w:val="0"/>
        <w:adjustRightInd w:val="0"/>
        <w:spacing w:after="0" w:line="276" w:lineRule="auto"/>
        <w:ind w:left="714" w:hanging="357"/>
        <w:jc w:val="both"/>
        <w:rPr>
          <w:rFonts w:ascii="Times New Roman" w:eastAsia="Calibri" w:hAnsi="Times New Roman" w:cs="Times New Roman"/>
        </w:rPr>
      </w:pPr>
      <w:r w:rsidRPr="00957C11">
        <w:rPr>
          <w:rFonts w:ascii="Times New Roman" w:eastAsia="Calibri" w:hAnsi="Times New Roman" w:cs="Times New Roman"/>
        </w:rPr>
        <w:t xml:space="preserve">półmaski filtrujące FFP2/FFP3, </w:t>
      </w:r>
    </w:p>
    <w:p w14:paraId="6C2BBCF2" w14:textId="77777777" w:rsidR="00957C11" w:rsidRPr="00957C11" w:rsidRDefault="00957C11" w:rsidP="00600293">
      <w:pPr>
        <w:numPr>
          <w:ilvl w:val="0"/>
          <w:numId w:val="397"/>
        </w:numPr>
        <w:autoSpaceDE w:val="0"/>
        <w:autoSpaceDN w:val="0"/>
        <w:adjustRightInd w:val="0"/>
        <w:spacing w:after="0" w:line="276" w:lineRule="auto"/>
        <w:ind w:left="714" w:hanging="357"/>
        <w:jc w:val="both"/>
        <w:rPr>
          <w:rFonts w:ascii="Times New Roman" w:eastAsia="Calibri" w:hAnsi="Times New Roman" w:cs="Times New Roman"/>
        </w:rPr>
      </w:pPr>
      <w:r w:rsidRPr="00957C11">
        <w:rPr>
          <w:rFonts w:ascii="Times New Roman" w:eastAsia="Calibri" w:hAnsi="Times New Roman" w:cs="Times New Roman"/>
        </w:rPr>
        <w:t xml:space="preserve">filtropochłaniacze, </w:t>
      </w:r>
    </w:p>
    <w:p w14:paraId="64FC6F72" w14:textId="77777777" w:rsidR="00957C11" w:rsidRPr="00957C11" w:rsidRDefault="00957C11" w:rsidP="00600293">
      <w:pPr>
        <w:numPr>
          <w:ilvl w:val="0"/>
          <w:numId w:val="397"/>
        </w:numPr>
        <w:autoSpaceDE w:val="0"/>
        <w:autoSpaceDN w:val="0"/>
        <w:adjustRightInd w:val="0"/>
        <w:spacing w:after="0" w:line="276" w:lineRule="auto"/>
        <w:ind w:left="714" w:hanging="357"/>
        <w:jc w:val="both"/>
        <w:rPr>
          <w:rFonts w:ascii="Times New Roman" w:eastAsia="Calibri" w:hAnsi="Times New Roman" w:cs="Times New Roman"/>
        </w:rPr>
      </w:pPr>
      <w:r w:rsidRPr="00957C11">
        <w:rPr>
          <w:rFonts w:ascii="Times New Roman" w:eastAsia="Calibri" w:hAnsi="Times New Roman" w:cs="Times New Roman"/>
        </w:rPr>
        <w:t xml:space="preserve">środki do dezynfekcji rąk i skóry, </w:t>
      </w:r>
    </w:p>
    <w:p w14:paraId="434C5908" w14:textId="77777777" w:rsidR="00957C11" w:rsidRPr="00957C11" w:rsidRDefault="00957C11" w:rsidP="00600293">
      <w:pPr>
        <w:numPr>
          <w:ilvl w:val="0"/>
          <w:numId w:val="397"/>
        </w:numPr>
        <w:autoSpaceDE w:val="0"/>
        <w:autoSpaceDN w:val="0"/>
        <w:adjustRightInd w:val="0"/>
        <w:spacing w:after="0" w:line="276" w:lineRule="auto"/>
        <w:ind w:left="714" w:hanging="357"/>
        <w:jc w:val="both"/>
        <w:rPr>
          <w:rFonts w:ascii="Times New Roman" w:eastAsia="Calibri" w:hAnsi="Times New Roman" w:cs="Times New Roman"/>
        </w:rPr>
      </w:pPr>
      <w:r w:rsidRPr="00957C11">
        <w:rPr>
          <w:rFonts w:ascii="Times New Roman" w:eastAsia="Calibri" w:hAnsi="Times New Roman" w:cs="Times New Roman"/>
        </w:rPr>
        <w:t xml:space="preserve">środki do dezynfekcji powierzchni, </w:t>
      </w:r>
    </w:p>
    <w:p w14:paraId="630061F8" w14:textId="77777777" w:rsidR="00957C11" w:rsidRPr="00957C11" w:rsidRDefault="00957C11" w:rsidP="00600293">
      <w:pPr>
        <w:numPr>
          <w:ilvl w:val="0"/>
          <w:numId w:val="397"/>
        </w:numPr>
        <w:autoSpaceDE w:val="0"/>
        <w:autoSpaceDN w:val="0"/>
        <w:adjustRightInd w:val="0"/>
        <w:spacing w:after="0" w:line="276" w:lineRule="auto"/>
        <w:ind w:left="714" w:hanging="357"/>
        <w:jc w:val="both"/>
        <w:rPr>
          <w:rFonts w:ascii="Times New Roman" w:eastAsia="Calibri" w:hAnsi="Times New Roman" w:cs="Times New Roman"/>
        </w:rPr>
      </w:pPr>
      <w:r w:rsidRPr="00957C11">
        <w:rPr>
          <w:rFonts w:ascii="Times New Roman" w:eastAsia="Calibri" w:hAnsi="Times New Roman" w:cs="Times New Roman"/>
        </w:rPr>
        <w:t xml:space="preserve">preparaty do dekontaminacji osób, </w:t>
      </w:r>
    </w:p>
    <w:p w14:paraId="20BB4DAC" w14:textId="77777777" w:rsidR="00957C11" w:rsidRPr="00957C11" w:rsidRDefault="00957C11" w:rsidP="00600293">
      <w:pPr>
        <w:numPr>
          <w:ilvl w:val="0"/>
          <w:numId w:val="397"/>
        </w:numPr>
        <w:autoSpaceDE w:val="0"/>
        <w:autoSpaceDN w:val="0"/>
        <w:adjustRightInd w:val="0"/>
        <w:spacing w:after="0" w:line="276" w:lineRule="auto"/>
        <w:ind w:left="714" w:hanging="357"/>
        <w:jc w:val="both"/>
        <w:rPr>
          <w:rFonts w:ascii="Times New Roman" w:eastAsia="Calibri" w:hAnsi="Times New Roman" w:cs="Times New Roman"/>
        </w:rPr>
      </w:pPr>
      <w:r w:rsidRPr="00957C11">
        <w:rPr>
          <w:rFonts w:ascii="Times New Roman" w:eastAsia="Calibri" w:hAnsi="Times New Roman" w:cs="Times New Roman"/>
        </w:rPr>
        <w:t xml:space="preserve">testy wykrywające antygen SARS-CoV-2.  </w:t>
      </w:r>
    </w:p>
    <w:p w14:paraId="4C9F8C83" w14:textId="77777777" w:rsidR="00957C11" w:rsidRPr="00957C11" w:rsidRDefault="00957C11" w:rsidP="00600293">
      <w:pPr>
        <w:numPr>
          <w:ilvl w:val="0"/>
          <w:numId w:val="385"/>
        </w:numPr>
        <w:spacing w:before="120" w:after="0" w:line="276" w:lineRule="auto"/>
        <w:ind w:left="0"/>
        <w:jc w:val="both"/>
        <w:rPr>
          <w:rFonts w:ascii="Times New Roman" w:eastAsia="Calibri" w:hAnsi="Times New Roman" w:cs="Times New Roman"/>
        </w:rPr>
      </w:pPr>
      <w:r w:rsidRPr="00957C11">
        <w:rPr>
          <w:rFonts w:ascii="Times New Roman" w:eastAsia="Calibri" w:hAnsi="Times New Roman" w:cs="Times New Roman"/>
        </w:rPr>
        <w:t xml:space="preserve">Inspektorat Wsparcia Sił Zbrojnych realizuje proces logistycznego wsparcia działań związanych z przewozem szczepionek przeciwko COVID-19 z Obwodów Profilaktyczno-Leczniczych do podmiotów leczniczych celem realizacji Narodowego Programu Szczepień dla żołnierzy i funkcjonariuszy Sił Zbrojnych RP oraz pracowników resortu obrony narodowej. </w:t>
      </w:r>
    </w:p>
    <w:p w14:paraId="1FDE4CF1" w14:textId="77777777" w:rsidR="00957C11" w:rsidRPr="00957C11" w:rsidRDefault="00957C11" w:rsidP="00600293">
      <w:pPr>
        <w:numPr>
          <w:ilvl w:val="0"/>
          <w:numId w:val="385"/>
        </w:numPr>
        <w:spacing w:before="120" w:after="0" w:line="276" w:lineRule="auto"/>
        <w:ind w:left="0"/>
        <w:jc w:val="both"/>
        <w:rPr>
          <w:rFonts w:ascii="Times New Roman" w:eastAsia="Calibri" w:hAnsi="Times New Roman" w:cs="Times New Roman"/>
        </w:rPr>
      </w:pPr>
      <w:r w:rsidRPr="00957C11">
        <w:rPr>
          <w:rFonts w:ascii="Times New Roman" w:eastAsia="Calibri" w:hAnsi="Times New Roman" w:cs="Times New Roman"/>
        </w:rPr>
        <w:t>Udział Inspektoratu Wsparcia Sił Zbrojnych w propagowaniu informacji o znaczeniu szczepień ochronnych przeciwko wirusowi SARS-CoV-2 dla zdrowia i życia ludzi.</w:t>
      </w:r>
    </w:p>
    <w:p w14:paraId="2E3A7ABD" w14:textId="77777777" w:rsidR="00957C11" w:rsidRPr="00957C11" w:rsidRDefault="00957C11" w:rsidP="00600293">
      <w:pPr>
        <w:numPr>
          <w:ilvl w:val="0"/>
          <w:numId w:val="385"/>
        </w:numPr>
        <w:spacing w:before="120" w:after="0" w:line="276" w:lineRule="auto"/>
        <w:ind w:left="0"/>
        <w:jc w:val="both"/>
        <w:rPr>
          <w:rFonts w:ascii="Times New Roman" w:eastAsia="Calibri" w:hAnsi="Times New Roman" w:cs="Times New Roman"/>
        </w:rPr>
      </w:pPr>
      <w:r w:rsidRPr="00957C11">
        <w:rPr>
          <w:rFonts w:ascii="Times New Roman" w:eastAsia="Calibri" w:hAnsi="Times New Roman" w:cs="Times New Roman"/>
        </w:rPr>
        <w:t>Inspektorat Wsparcia Sił Zbrojnych wydziela zespoły do wsparcia administracji publicznej w ramach udziału w Grupach Wymazowych (ratownik medyczny/pielęgniarka + kierowca).</w:t>
      </w:r>
    </w:p>
    <w:p w14:paraId="14837F8D" w14:textId="77777777" w:rsidR="00957C11" w:rsidRPr="00957C11" w:rsidRDefault="00957C11" w:rsidP="00600293">
      <w:pPr>
        <w:numPr>
          <w:ilvl w:val="0"/>
          <w:numId w:val="385"/>
        </w:numPr>
        <w:spacing w:before="120" w:after="0" w:line="276" w:lineRule="auto"/>
        <w:ind w:left="0"/>
        <w:jc w:val="both"/>
        <w:rPr>
          <w:rFonts w:ascii="Times New Roman" w:eastAsia="Calibri" w:hAnsi="Times New Roman" w:cs="Times New Roman"/>
        </w:rPr>
      </w:pPr>
      <w:r w:rsidRPr="00957C11">
        <w:rPr>
          <w:rFonts w:ascii="Times New Roman" w:eastAsia="Calibri" w:hAnsi="Times New Roman" w:cs="Times New Roman"/>
          <w:color w:val="FF0000"/>
        </w:rPr>
        <w:t xml:space="preserve"> </w:t>
      </w:r>
      <w:r w:rsidRPr="00957C11">
        <w:rPr>
          <w:rFonts w:ascii="Times New Roman" w:eastAsia="Calibri" w:hAnsi="Times New Roman" w:cs="Times New Roman"/>
        </w:rPr>
        <w:t>Służba Wywiadu Wojskowego w omawianym okresie prowadziła następujące działania: koordynowanie i kierowanie osób podejrzanych o zachorowanie do punktu wymazowego, nadzór sanitarno-epidemiologiczny nad osobami zakażonymi i przebywającymi w izolacji lub kwarantannie, zgłaszanie przypadków podejrzanych o zachorowanie do WOMP, zaopatrywanie pracowników w środki ochrony indywidualnej, organizację i przeprowadzanie szczepień przeciwko COVID-19, a także prowadzenie akcji informacyjnych wśród pracowników dotyczących zakażeń oraz profilaktyki przeciw COVID-19.</w:t>
      </w:r>
    </w:p>
    <w:p w14:paraId="13C1045D" w14:textId="77777777" w:rsidR="00957C11" w:rsidRPr="00957C11" w:rsidRDefault="00957C11" w:rsidP="00600293">
      <w:pPr>
        <w:numPr>
          <w:ilvl w:val="0"/>
          <w:numId w:val="385"/>
        </w:numPr>
        <w:spacing w:before="120" w:after="0" w:line="276" w:lineRule="auto"/>
        <w:ind w:left="0"/>
        <w:jc w:val="both"/>
        <w:rPr>
          <w:rFonts w:ascii="Times New Roman" w:eastAsia="Calibri" w:hAnsi="Times New Roman" w:cs="Times New Roman"/>
        </w:rPr>
      </w:pPr>
      <w:r w:rsidRPr="00957C11">
        <w:rPr>
          <w:rFonts w:ascii="Times New Roman" w:eastAsia="Calibri" w:hAnsi="Times New Roman" w:cs="Times New Roman"/>
        </w:rPr>
        <w:t>Na bazie Ambulatorium Służby Kontrwywiadu Wojskowego przeprowadzono w okresie od 26 marca do 28 czerwca 2021 r. akcję szczepień przeciwko COVID-19 wśród personelu SKW uzyskując wynik 86,41% całego stanu osobowego.</w:t>
      </w:r>
    </w:p>
    <w:p w14:paraId="6ED129D7" w14:textId="77777777" w:rsidR="00957C11" w:rsidRPr="00957C11" w:rsidRDefault="00957C11" w:rsidP="00600293">
      <w:pPr>
        <w:numPr>
          <w:ilvl w:val="0"/>
          <w:numId w:val="385"/>
        </w:numPr>
        <w:spacing w:before="120" w:after="0" w:line="276" w:lineRule="auto"/>
        <w:ind w:left="0"/>
        <w:jc w:val="both"/>
        <w:rPr>
          <w:rFonts w:ascii="Times New Roman" w:eastAsia="Calibri" w:hAnsi="Times New Roman" w:cs="Times New Roman"/>
        </w:rPr>
      </w:pPr>
      <w:r w:rsidRPr="00957C11">
        <w:rPr>
          <w:rFonts w:ascii="Times New Roman" w:eastAsia="Calibri" w:hAnsi="Times New Roman" w:cs="Times New Roman"/>
        </w:rPr>
        <w:t>Kontynuowano zaopatrzenie personelu w środki ochrony osobistej oraz obiekty i pomieszczenia służbowe w dozowniki z płynem do dezynfekcji rąk.</w:t>
      </w:r>
    </w:p>
    <w:p w14:paraId="693F16F0" w14:textId="77777777" w:rsidR="00957C11" w:rsidRPr="00957C11" w:rsidRDefault="00957C11" w:rsidP="00600293">
      <w:pPr>
        <w:numPr>
          <w:ilvl w:val="0"/>
          <w:numId w:val="385"/>
        </w:numPr>
        <w:spacing w:before="120" w:after="0" w:line="276" w:lineRule="auto"/>
        <w:ind w:left="0"/>
        <w:jc w:val="both"/>
        <w:rPr>
          <w:rFonts w:ascii="Times New Roman" w:eastAsia="Calibri" w:hAnsi="Times New Roman" w:cs="Times New Roman"/>
        </w:rPr>
      </w:pPr>
      <w:r w:rsidRPr="00957C11">
        <w:rPr>
          <w:rFonts w:ascii="Times New Roman" w:eastAsia="Calibri" w:hAnsi="Times New Roman" w:cs="Times New Roman"/>
        </w:rPr>
        <w:t>W ramach profilaktyki COVID-19 wdrożono w jednostkach organizacyjnych SKW formy pracy zdalnej lub zmianowej, zmniejszające ryzyko zakażenia.</w:t>
      </w:r>
    </w:p>
    <w:p w14:paraId="345FDC84" w14:textId="4DDFB707" w:rsidR="00957C11" w:rsidRPr="00957C11" w:rsidRDefault="00957C11" w:rsidP="00600293">
      <w:pPr>
        <w:numPr>
          <w:ilvl w:val="0"/>
          <w:numId w:val="385"/>
        </w:numPr>
        <w:spacing w:before="120" w:after="0" w:line="276" w:lineRule="auto"/>
        <w:ind w:left="0"/>
        <w:jc w:val="both"/>
        <w:rPr>
          <w:rFonts w:ascii="Times New Roman" w:eastAsia="Calibri" w:hAnsi="Times New Roman" w:cs="Times New Roman"/>
        </w:rPr>
      </w:pPr>
      <w:r w:rsidRPr="00957C11">
        <w:rPr>
          <w:rFonts w:ascii="Times New Roman" w:eastAsia="Calibri" w:hAnsi="Times New Roman" w:cs="Times New Roman"/>
        </w:rPr>
        <w:lastRenderedPageBreak/>
        <w:t>W trosce o zapewnienie ciągłości realizacji zadań operacyjnych, prowadzono przez własną służbę zdrowia wstępną diagnostykę zakażeń SARS-C</w:t>
      </w:r>
      <w:r w:rsidR="00D766CD">
        <w:rPr>
          <w:rFonts w:ascii="Times New Roman" w:eastAsia="Calibri" w:hAnsi="Times New Roman" w:cs="Times New Roman"/>
        </w:rPr>
        <w:t>o</w:t>
      </w:r>
      <w:r w:rsidRPr="00957C11">
        <w:rPr>
          <w:rFonts w:ascii="Times New Roman" w:eastAsia="Calibri" w:hAnsi="Times New Roman" w:cs="Times New Roman"/>
        </w:rPr>
        <w:t>V-2 osób niezaszczepionych i tych, u których nie wykształciła się jeszcze pełna odporność poszczepienna, w oparciu o testy antygenowe oraz testy kasetkowe na obecność przeciwciał COVID-19.</w:t>
      </w:r>
    </w:p>
    <w:p w14:paraId="5C9B79EF" w14:textId="1A7D6C06" w:rsidR="00957C11" w:rsidRPr="00957C11" w:rsidRDefault="00957C11" w:rsidP="00600293">
      <w:pPr>
        <w:numPr>
          <w:ilvl w:val="0"/>
          <w:numId w:val="385"/>
        </w:numPr>
        <w:spacing w:before="120" w:after="0" w:line="276" w:lineRule="auto"/>
        <w:ind w:left="0"/>
        <w:jc w:val="both"/>
        <w:rPr>
          <w:rFonts w:ascii="Times New Roman" w:eastAsia="Calibri" w:hAnsi="Times New Roman" w:cs="Times New Roman"/>
        </w:rPr>
      </w:pPr>
      <w:r w:rsidRPr="00957C11">
        <w:rPr>
          <w:rFonts w:ascii="Times New Roman" w:eastAsia="Calibri" w:hAnsi="Times New Roman" w:cs="Times New Roman"/>
        </w:rPr>
        <w:t>Kontynuowano ścisłą współpracę z Wojskowymi Ośrodkami Medycyny Prewencyjnej w zakresie zabezpieczenia sanitarnego personelu SKW oraz wypracowano procedury zgłaszania, diagnozowania i nadzorowania izolacji osób chorych na COVID-19 i kwarantanny podejrzanych o zakażenia SARS-C</w:t>
      </w:r>
      <w:r w:rsidR="00D766CD">
        <w:rPr>
          <w:rFonts w:ascii="Times New Roman" w:eastAsia="Calibri" w:hAnsi="Times New Roman" w:cs="Times New Roman"/>
        </w:rPr>
        <w:t>o</w:t>
      </w:r>
      <w:r w:rsidRPr="00957C11">
        <w:rPr>
          <w:rFonts w:ascii="Times New Roman" w:eastAsia="Calibri" w:hAnsi="Times New Roman" w:cs="Times New Roman"/>
        </w:rPr>
        <w:t>V-2.</w:t>
      </w:r>
    </w:p>
    <w:p w14:paraId="53A1B8B0" w14:textId="77777777" w:rsidR="00957C11" w:rsidRPr="00957C11" w:rsidRDefault="00957C11" w:rsidP="00600293">
      <w:pPr>
        <w:numPr>
          <w:ilvl w:val="0"/>
          <w:numId w:val="385"/>
        </w:numPr>
        <w:spacing w:before="120" w:after="0" w:line="276" w:lineRule="auto"/>
        <w:ind w:left="0"/>
        <w:jc w:val="both"/>
        <w:rPr>
          <w:rFonts w:ascii="Times New Roman" w:eastAsia="Calibri" w:hAnsi="Times New Roman" w:cs="Times New Roman"/>
        </w:rPr>
      </w:pPr>
      <w:r w:rsidRPr="00957C11">
        <w:rPr>
          <w:rFonts w:ascii="Times New Roman" w:eastAsia="Calibri" w:hAnsi="Times New Roman" w:cs="Times New Roman"/>
        </w:rPr>
        <w:t>Do uczestnictwa w odprawach, imprezach masowych, szkoleniach lub kursach oraz przedsięwzięciach realizowanych poza granicami państwa , kierowano w pierwszej kolejności osoby w pełni zaszczepione.</w:t>
      </w:r>
    </w:p>
    <w:p w14:paraId="7E37233B" w14:textId="54C04757" w:rsidR="00957C11" w:rsidRPr="00957C11" w:rsidRDefault="00957C11" w:rsidP="00600293">
      <w:pPr>
        <w:numPr>
          <w:ilvl w:val="0"/>
          <w:numId w:val="385"/>
        </w:numPr>
        <w:spacing w:before="120" w:after="0" w:line="276" w:lineRule="auto"/>
        <w:ind w:left="0"/>
        <w:jc w:val="both"/>
        <w:rPr>
          <w:rFonts w:ascii="Times New Roman" w:eastAsia="Calibri" w:hAnsi="Times New Roman" w:cs="Times New Roman"/>
        </w:rPr>
      </w:pPr>
      <w:r w:rsidRPr="00957C11">
        <w:rPr>
          <w:rFonts w:ascii="Times New Roman" w:eastAsia="Calibri" w:hAnsi="Times New Roman" w:cs="Times New Roman"/>
        </w:rPr>
        <w:t>W oparciu o własne struktury zapewniono warunki lokalowe oraz stały nadzór sanitarno</w:t>
      </w:r>
      <w:r w:rsidR="009144D1">
        <w:rPr>
          <w:rFonts w:ascii="Times New Roman" w:eastAsia="Calibri" w:hAnsi="Times New Roman" w:cs="Times New Roman"/>
        </w:rPr>
        <w:t xml:space="preserve"> </w:t>
      </w:r>
      <w:r w:rsidRPr="00957C11">
        <w:rPr>
          <w:rFonts w:ascii="Times New Roman" w:eastAsia="Calibri" w:hAnsi="Times New Roman" w:cs="Times New Roman"/>
        </w:rPr>
        <w:t>epidemiologiczny niezbędny do odbycia obowiązkowego odosobnienia dla personelu SKW kierowanego do służby poza granicami kraju.</w:t>
      </w:r>
    </w:p>
    <w:p w14:paraId="244F92D5" w14:textId="77777777" w:rsidR="00957C11" w:rsidRPr="00957C11" w:rsidRDefault="00957C11" w:rsidP="00600293">
      <w:pPr>
        <w:numPr>
          <w:ilvl w:val="0"/>
          <w:numId w:val="385"/>
        </w:numPr>
        <w:spacing w:before="120" w:after="0" w:line="276" w:lineRule="auto"/>
        <w:ind w:left="0"/>
        <w:jc w:val="both"/>
        <w:rPr>
          <w:rFonts w:ascii="Times New Roman" w:eastAsia="Calibri" w:hAnsi="Times New Roman" w:cs="Times New Roman"/>
        </w:rPr>
      </w:pPr>
      <w:r w:rsidRPr="00957C11">
        <w:rPr>
          <w:rFonts w:ascii="Times New Roman" w:eastAsia="Calibri" w:hAnsi="Times New Roman" w:cs="Times New Roman"/>
        </w:rPr>
        <w:t>W ramach operacji pk. „TRWAŁA ODPORNOŚĆ” realizowano wsparcie dla:</w:t>
      </w:r>
    </w:p>
    <w:p w14:paraId="1BC0CDB9" w14:textId="77777777" w:rsidR="00957C11" w:rsidRPr="00957C11" w:rsidRDefault="00957C11" w:rsidP="00600293">
      <w:pPr>
        <w:numPr>
          <w:ilvl w:val="0"/>
          <w:numId w:val="398"/>
        </w:numPr>
        <w:shd w:val="clear" w:color="auto" w:fill="FFFFFF"/>
        <w:spacing w:before="120" w:after="0" w:line="276" w:lineRule="auto"/>
        <w:jc w:val="both"/>
        <w:textAlignment w:val="baseline"/>
        <w:rPr>
          <w:rFonts w:ascii="Times New Roman" w:eastAsia="Calibri" w:hAnsi="Times New Roman" w:cs="Times New Roman"/>
        </w:rPr>
      </w:pPr>
      <w:r w:rsidRPr="00957C11">
        <w:rPr>
          <w:rFonts w:ascii="Times New Roman" w:eastAsia="Calibri" w:hAnsi="Times New Roman" w:cs="Times New Roman"/>
        </w:rPr>
        <w:t>służb sanitarnych – pobieranie wymazów. Zespoły wymazowe WOT pobrały 802 498 wymazów, 104 607 wymazów pobrano od pensjonariuszy i personelu Domów Pomocy Społecznej. Zespoły wymazowe WOT pobrały 91574 wymazów w ramach zorganizowanych punktów „drive-thru”, czyli mobilnych punktów pobierania wymazów. W miejscach zamieszkania osób przebywających na kwarantannie pobrane zostało 603 666 wymazów,</w:t>
      </w:r>
    </w:p>
    <w:p w14:paraId="4EA0EB9A" w14:textId="77777777" w:rsidR="00957C11" w:rsidRPr="00957C11" w:rsidRDefault="00957C11" w:rsidP="00600293">
      <w:pPr>
        <w:numPr>
          <w:ilvl w:val="0"/>
          <w:numId w:val="398"/>
        </w:numPr>
        <w:shd w:val="clear" w:color="auto" w:fill="FFFFFF"/>
        <w:spacing w:before="120" w:after="0" w:line="276" w:lineRule="auto"/>
        <w:jc w:val="both"/>
        <w:textAlignment w:val="baseline"/>
        <w:rPr>
          <w:rFonts w:ascii="Times New Roman" w:eastAsia="Calibri" w:hAnsi="Times New Roman" w:cs="Times New Roman"/>
        </w:rPr>
      </w:pPr>
      <w:r w:rsidRPr="00957C11">
        <w:rPr>
          <w:rFonts w:ascii="Times New Roman" w:eastAsia="Calibri" w:hAnsi="Times New Roman" w:cs="Times New Roman"/>
        </w:rPr>
        <w:t>szpitali – m.in. prowadzenie triażu, mierzenie temperatury oraz wsparcie logistyczne, administracyjne, transport, delegowanie wykwalifikowanego personelu. Wsparcia udzielono 662 szpitalom i 283 innym placówkom medycznym,</w:t>
      </w:r>
    </w:p>
    <w:p w14:paraId="0E7B5208" w14:textId="77777777" w:rsidR="00957C11" w:rsidRPr="00957C11" w:rsidRDefault="00957C11" w:rsidP="00600293">
      <w:pPr>
        <w:numPr>
          <w:ilvl w:val="0"/>
          <w:numId w:val="398"/>
        </w:numPr>
        <w:shd w:val="clear" w:color="auto" w:fill="FFFFFF"/>
        <w:spacing w:before="120" w:after="0" w:line="276" w:lineRule="auto"/>
        <w:jc w:val="both"/>
        <w:textAlignment w:val="baseline"/>
        <w:rPr>
          <w:rFonts w:ascii="Times New Roman" w:eastAsia="Calibri" w:hAnsi="Times New Roman" w:cs="Times New Roman"/>
        </w:rPr>
      </w:pPr>
      <w:r w:rsidRPr="00957C11">
        <w:rPr>
          <w:rFonts w:ascii="Times New Roman" w:eastAsia="Calibri" w:hAnsi="Times New Roman" w:cs="Times New Roman"/>
        </w:rPr>
        <w:t>samorządów i organizacji non-profit – wsparciem zostało objętych 268 placówek samorządowych oraz 67 organizacji pozarządowych,</w:t>
      </w:r>
    </w:p>
    <w:p w14:paraId="2C06C3A4" w14:textId="77777777" w:rsidR="00957C11" w:rsidRPr="00957C11" w:rsidRDefault="00957C11" w:rsidP="00600293">
      <w:pPr>
        <w:numPr>
          <w:ilvl w:val="0"/>
          <w:numId w:val="398"/>
        </w:numPr>
        <w:shd w:val="clear" w:color="auto" w:fill="FFFFFF"/>
        <w:spacing w:before="120" w:after="0" w:line="276" w:lineRule="auto"/>
        <w:jc w:val="both"/>
        <w:textAlignment w:val="baseline"/>
        <w:rPr>
          <w:rFonts w:ascii="Times New Roman" w:eastAsia="Calibri" w:hAnsi="Times New Roman" w:cs="Times New Roman"/>
        </w:rPr>
      </w:pPr>
      <w:r w:rsidRPr="00957C11">
        <w:rPr>
          <w:rFonts w:ascii="Times New Roman" w:eastAsia="Calibri" w:hAnsi="Times New Roman" w:cs="Times New Roman"/>
        </w:rPr>
        <w:t xml:space="preserve">Policji – kontrola osób przebywających na izolacji lub kwarantannie, udział </w:t>
      </w:r>
      <w:r w:rsidRPr="00957C11">
        <w:rPr>
          <w:rFonts w:ascii="Times New Roman" w:eastAsia="Calibri" w:hAnsi="Times New Roman" w:cs="Times New Roman"/>
        </w:rPr>
        <w:br/>
        <w:t>w patrolach prewencyjnych. Skontrolowanych zostało 1 801 470 osób, żołnierze uczestniczyli w  351 patrolach prewencyjnych,</w:t>
      </w:r>
    </w:p>
    <w:p w14:paraId="1A8C300A" w14:textId="77777777" w:rsidR="00957C11" w:rsidRPr="00957C11" w:rsidRDefault="00957C11" w:rsidP="00600293">
      <w:pPr>
        <w:numPr>
          <w:ilvl w:val="0"/>
          <w:numId w:val="398"/>
        </w:numPr>
        <w:shd w:val="clear" w:color="auto" w:fill="FFFFFF"/>
        <w:spacing w:before="120" w:after="0" w:line="276" w:lineRule="auto"/>
        <w:jc w:val="both"/>
        <w:textAlignment w:val="baseline"/>
        <w:rPr>
          <w:rFonts w:ascii="Times New Roman" w:eastAsia="Calibri" w:hAnsi="Times New Roman" w:cs="Times New Roman"/>
        </w:rPr>
      </w:pPr>
      <w:r w:rsidRPr="00957C11">
        <w:rPr>
          <w:rFonts w:ascii="Times New Roman" w:eastAsia="Calibri" w:hAnsi="Times New Roman" w:cs="Times New Roman"/>
        </w:rPr>
        <w:t>Rządowej Agencji Rezerw Strategicznych – wsparcie objęło przeprowadzenie 344 transportów do 58 miejsc dystrybucji,</w:t>
      </w:r>
    </w:p>
    <w:p w14:paraId="0F1BB1B9" w14:textId="77777777" w:rsidR="00957C11" w:rsidRPr="00957C11" w:rsidRDefault="00957C11" w:rsidP="00600293">
      <w:pPr>
        <w:numPr>
          <w:ilvl w:val="0"/>
          <w:numId w:val="398"/>
        </w:numPr>
        <w:shd w:val="clear" w:color="auto" w:fill="FFFFFF"/>
        <w:spacing w:before="120" w:after="0" w:line="276" w:lineRule="auto"/>
        <w:jc w:val="both"/>
        <w:textAlignment w:val="baseline"/>
        <w:rPr>
          <w:rFonts w:ascii="Times New Roman" w:eastAsia="Calibri" w:hAnsi="Times New Roman" w:cs="Times New Roman"/>
        </w:rPr>
      </w:pPr>
      <w:r w:rsidRPr="00957C11">
        <w:rPr>
          <w:rFonts w:ascii="Times New Roman" w:eastAsia="Calibri" w:hAnsi="Times New Roman" w:cs="Times New Roman"/>
        </w:rPr>
        <w:t>kluczowych organów, służb i podmiotów – Straży Granicznej, Urzędu Lotnictwa Cywilnego,</w:t>
      </w:r>
    </w:p>
    <w:p w14:paraId="347DC1A0" w14:textId="77777777" w:rsidR="00957C11" w:rsidRPr="00957C11" w:rsidRDefault="00957C11" w:rsidP="00600293">
      <w:pPr>
        <w:numPr>
          <w:ilvl w:val="0"/>
          <w:numId w:val="398"/>
        </w:numPr>
        <w:shd w:val="clear" w:color="auto" w:fill="FFFFFF"/>
        <w:spacing w:before="120" w:after="0" w:line="276" w:lineRule="auto"/>
        <w:jc w:val="both"/>
        <w:textAlignment w:val="baseline"/>
        <w:rPr>
          <w:rFonts w:ascii="Times New Roman" w:eastAsia="Calibri" w:hAnsi="Times New Roman" w:cs="Times New Roman"/>
        </w:rPr>
      </w:pPr>
      <w:r w:rsidRPr="00957C11">
        <w:rPr>
          <w:rFonts w:ascii="Times New Roman" w:eastAsia="Calibri" w:hAnsi="Times New Roman" w:cs="Times New Roman"/>
        </w:rPr>
        <w:t xml:space="preserve">prowadzono stałą opiekę nad 1445 kombatantami. </w:t>
      </w:r>
    </w:p>
    <w:p w14:paraId="5779F289" w14:textId="77777777" w:rsidR="00957C11" w:rsidRPr="00957C11" w:rsidRDefault="00957C11" w:rsidP="00600293">
      <w:pPr>
        <w:numPr>
          <w:ilvl w:val="0"/>
          <w:numId w:val="385"/>
        </w:numPr>
        <w:shd w:val="clear" w:color="auto" w:fill="FFFFFF"/>
        <w:spacing w:before="120" w:after="0" w:line="276" w:lineRule="auto"/>
        <w:ind w:left="142"/>
        <w:jc w:val="both"/>
        <w:textAlignment w:val="baseline"/>
        <w:rPr>
          <w:rFonts w:ascii="Times New Roman" w:eastAsia="Calibri" w:hAnsi="Times New Roman" w:cs="Times New Roman"/>
        </w:rPr>
      </w:pPr>
      <w:r w:rsidRPr="00957C11">
        <w:rPr>
          <w:rFonts w:ascii="Times New Roman" w:eastAsia="Calibri" w:hAnsi="Times New Roman" w:cs="Times New Roman"/>
        </w:rPr>
        <w:t>W działania zaangażowanych było blisko 22.5 tys. żołnierzy WOT, około 80% z nich stanowili żołnierze OT.</w:t>
      </w:r>
    </w:p>
    <w:p w14:paraId="7C5A62AF" w14:textId="2F41E30E" w:rsidR="00957C11" w:rsidRPr="00957C11" w:rsidRDefault="00957C11" w:rsidP="00600293">
      <w:pPr>
        <w:numPr>
          <w:ilvl w:val="0"/>
          <w:numId w:val="385"/>
        </w:numPr>
        <w:shd w:val="clear" w:color="auto" w:fill="FFFFFF"/>
        <w:spacing w:before="120" w:after="0" w:line="276" w:lineRule="auto"/>
        <w:ind w:left="142"/>
        <w:jc w:val="both"/>
        <w:textAlignment w:val="baseline"/>
        <w:rPr>
          <w:rFonts w:ascii="Times New Roman" w:eastAsia="Calibri" w:hAnsi="Times New Roman" w:cs="Times New Roman"/>
        </w:rPr>
      </w:pPr>
      <w:r w:rsidRPr="00957C11">
        <w:rPr>
          <w:rFonts w:ascii="Times New Roman" w:eastAsia="Calibri" w:hAnsi="Times New Roman" w:cs="Times New Roman"/>
        </w:rPr>
        <w:t xml:space="preserve">Od 18 stycznia 2021 r. do 5 lipca 2021 r. działała „Infolinia wsparcia seniorów w zakresie organizacji szczepień”, obsługiwana przez żołnierzy OT. Od 1 marca 2021 </w:t>
      </w:r>
      <w:r w:rsidRPr="00957C11">
        <w:rPr>
          <w:rFonts w:ascii="Times New Roman" w:eastAsia="Calibri" w:hAnsi="Times New Roman" w:cs="Times New Roman"/>
        </w:rPr>
        <w:lastRenderedPageBreak/>
        <w:t>r. do 5 lipca żołnierze odebrali ponad 6.5 tys. połączeń. Ok. 6 tys. spraw rozwiązano poprzez porady i pomoc telefoniczną, a blisko 1.5 tys. spraw przekazano do realizacji przez Brygady. Seniorom pomagano przy rejestracji, informowano o mobilnych punktach szczepień oraz organizowano transport i pomoc w dotarciu do punktów szczepień.</w:t>
      </w:r>
    </w:p>
    <w:p w14:paraId="4A1AA3C9" w14:textId="34DDA859" w:rsidR="00957C11" w:rsidRDefault="00957C11" w:rsidP="00C87D16">
      <w:pPr>
        <w:numPr>
          <w:ilvl w:val="0"/>
          <w:numId w:val="385"/>
        </w:numPr>
        <w:shd w:val="clear" w:color="auto" w:fill="FFFFFF"/>
        <w:spacing w:before="120" w:after="0" w:line="276" w:lineRule="auto"/>
        <w:ind w:left="142" w:hanging="426"/>
        <w:jc w:val="both"/>
        <w:textAlignment w:val="baseline"/>
        <w:rPr>
          <w:rFonts w:ascii="Times New Roman" w:eastAsia="Calibri" w:hAnsi="Times New Roman" w:cs="Times New Roman"/>
        </w:rPr>
      </w:pPr>
      <w:r w:rsidRPr="00957C11">
        <w:rPr>
          <w:rFonts w:ascii="Times New Roman" w:eastAsia="Calibri" w:hAnsi="Times New Roman" w:cs="Times New Roman"/>
        </w:rPr>
        <w:t>Przeprowadzono kursy z pobierania wymazów – w 43 kursach brało udział 859 żołnierzy Wojsk Obrony Terytorialnej (zarówno żołnierzy zawodowych jak i żołnierzy OT). Z opieki nad pacjentem leżącym przeszkolonych zostało 353 żołnierzy WOT, którzy uczestniczyli w 23 kursach, natomiast 1952 żołnierzy WOT jest po kursach KPP, CLS lub innych kwalifikacjach medycznych (tych zorganizowano łącznie 98).</w:t>
      </w:r>
    </w:p>
    <w:p w14:paraId="2BDAC67F" w14:textId="77777777" w:rsidR="00D0495B" w:rsidRPr="00D0495B" w:rsidRDefault="00D0495B" w:rsidP="00C87D16">
      <w:pPr>
        <w:numPr>
          <w:ilvl w:val="0"/>
          <w:numId w:val="385"/>
        </w:numPr>
        <w:shd w:val="clear" w:color="auto" w:fill="FFFFFF"/>
        <w:spacing w:before="120" w:after="0" w:line="276" w:lineRule="auto"/>
        <w:ind w:left="142" w:hanging="426"/>
        <w:jc w:val="both"/>
        <w:textAlignment w:val="baseline"/>
        <w:rPr>
          <w:rFonts w:ascii="Times New Roman" w:eastAsia="Calibri" w:hAnsi="Times New Roman" w:cs="Times New Roman"/>
        </w:rPr>
      </w:pPr>
      <w:r w:rsidRPr="00D0495B">
        <w:rPr>
          <w:rFonts w:ascii="Times New Roman" w:eastAsia="Calibri" w:hAnsi="Times New Roman" w:cs="Times New Roman"/>
        </w:rPr>
        <w:t>Do realizacji zadań związanych z przeciwdziałaniem koronawirusowi SARS-CoV-2 w omawianym okresie DG RSZ wydzielało do realizacji zadań antycovidowych codziennie ok. 3000 żołnierzy oraz utrzymywało prawie 1500 żołnierzy w stałej gotowości.</w:t>
      </w:r>
    </w:p>
    <w:p w14:paraId="02FDCAE2" w14:textId="77777777" w:rsidR="00D0495B" w:rsidRPr="00D0495B" w:rsidRDefault="00D0495B" w:rsidP="00C87D16">
      <w:pPr>
        <w:numPr>
          <w:ilvl w:val="0"/>
          <w:numId w:val="385"/>
        </w:numPr>
        <w:shd w:val="clear" w:color="auto" w:fill="FFFFFF"/>
        <w:spacing w:before="120" w:after="0" w:line="276" w:lineRule="auto"/>
        <w:ind w:left="142" w:hanging="426"/>
        <w:jc w:val="both"/>
        <w:textAlignment w:val="baseline"/>
        <w:rPr>
          <w:rFonts w:ascii="Times New Roman" w:eastAsia="Calibri" w:hAnsi="Times New Roman" w:cs="Times New Roman"/>
        </w:rPr>
      </w:pPr>
      <w:r w:rsidRPr="00D0495B">
        <w:rPr>
          <w:rFonts w:ascii="Times New Roman" w:eastAsia="Calibri" w:hAnsi="Times New Roman" w:cs="Times New Roman"/>
        </w:rPr>
        <w:t>W ramach wzmocnienia zdolności Sił Zbrojnych RP do realizacji zadań na terytorium RP w gotowości pozostawało:</w:t>
      </w:r>
    </w:p>
    <w:p w14:paraId="4032562E" w14:textId="77777777" w:rsidR="00D0495B" w:rsidRDefault="00D0495B" w:rsidP="00600293">
      <w:pPr>
        <w:pStyle w:val="Akapitzlist"/>
        <w:numPr>
          <w:ilvl w:val="0"/>
          <w:numId w:val="585"/>
        </w:numPr>
        <w:shd w:val="clear" w:color="auto" w:fill="FFFFFF"/>
        <w:spacing w:before="120" w:after="0" w:line="276" w:lineRule="auto"/>
        <w:ind w:left="714" w:hanging="357"/>
        <w:contextualSpacing w:val="0"/>
        <w:jc w:val="both"/>
        <w:textAlignment w:val="baseline"/>
        <w:rPr>
          <w:rFonts w:ascii="Times New Roman" w:eastAsia="Calibri" w:hAnsi="Times New Roman" w:cs="Times New Roman"/>
        </w:rPr>
      </w:pPr>
      <w:r w:rsidRPr="00D0495B">
        <w:rPr>
          <w:rFonts w:ascii="Times New Roman" w:eastAsia="Calibri" w:hAnsi="Times New Roman" w:cs="Times New Roman"/>
        </w:rPr>
        <w:t>GD z jednostek bezpośrednio podległych DG RSZ – łącznie 955 żołnierzy,</w:t>
      </w:r>
    </w:p>
    <w:p w14:paraId="4E852A05" w14:textId="77777777" w:rsidR="00D0495B" w:rsidRDefault="00D0495B" w:rsidP="00600293">
      <w:pPr>
        <w:pStyle w:val="Akapitzlist"/>
        <w:numPr>
          <w:ilvl w:val="0"/>
          <w:numId w:val="585"/>
        </w:numPr>
        <w:shd w:val="clear" w:color="auto" w:fill="FFFFFF"/>
        <w:spacing w:before="120" w:after="0" w:line="276" w:lineRule="auto"/>
        <w:ind w:left="714" w:hanging="357"/>
        <w:contextualSpacing w:val="0"/>
        <w:jc w:val="both"/>
        <w:textAlignment w:val="baseline"/>
        <w:rPr>
          <w:rFonts w:ascii="Times New Roman" w:eastAsia="Calibri" w:hAnsi="Times New Roman" w:cs="Times New Roman"/>
        </w:rPr>
      </w:pPr>
      <w:r w:rsidRPr="00D0495B">
        <w:rPr>
          <w:rFonts w:ascii="Times New Roman" w:eastAsia="Calibri" w:hAnsi="Times New Roman" w:cs="Times New Roman"/>
        </w:rPr>
        <w:t>8 DZZ – łącznie 186 żołnierzy i 67 jednostki sprzętu wojskowego,</w:t>
      </w:r>
    </w:p>
    <w:p w14:paraId="32D9FA19" w14:textId="77777777" w:rsidR="00D0495B" w:rsidRDefault="00D0495B" w:rsidP="00600293">
      <w:pPr>
        <w:pStyle w:val="Akapitzlist"/>
        <w:numPr>
          <w:ilvl w:val="0"/>
          <w:numId w:val="585"/>
        </w:numPr>
        <w:shd w:val="clear" w:color="auto" w:fill="FFFFFF"/>
        <w:spacing w:before="120" w:after="0" w:line="276" w:lineRule="auto"/>
        <w:ind w:left="714" w:hanging="357"/>
        <w:contextualSpacing w:val="0"/>
        <w:jc w:val="both"/>
        <w:textAlignment w:val="baseline"/>
        <w:rPr>
          <w:rFonts w:ascii="Times New Roman" w:eastAsia="Calibri" w:hAnsi="Times New Roman" w:cs="Times New Roman"/>
        </w:rPr>
      </w:pPr>
      <w:r w:rsidRPr="00D0495B">
        <w:rPr>
          <w:rFonts w:ascii="Times New Roman" w:eastAsia="Calibri" w:hAnsi="Times New Roman" w:cs="Times New Roman"/>
        </w:rPr>
        <w:t>71 GW z jednostek wojskowych DG RSZ realizujących zadania w ramach Zespołów Interwencji Kryzysowych i Zespołów Ewakuacji Medycznych,</w:t>
      </w:r>
    </w:p>
    <w:p w14:paraId="4037EC3C" w14:textId="77777777" w:rsidR="00D0495B" w:rsidRDefault="00D0495B" w:rsidP="00600293">
      <w:pPr>
        <w:pStyle w:val="Akapitzlist"/>
        <w:numPr>
          <w:ilvl w:val="0"/>
          <w:numId w:val="585"/>
        </w:numPr>
        <w:shd w:val="clear" w:color="auto" w:fill="FFFFFF"/>
        <w:spacing w:before="120" w:after="0" w:line="276" w:lineRule="auto"/>
        <w:ind w:left="714" w:hanging="357"/>
        <w:contextualSpacing w:val="0"/>
        <w:jc w:val="both"/>
        <w:textAlignment w:val="baseline"/>
        <w:rPr>
          <w:rFonts w:ascii="Times New Roman" w:eastAsia="Calibri" w:hAnsi="Times New Roman" w:cs="Times New Roman"/>
        </w:rPr>
      </w:pPr>
      <w:r w:rsidRPr="00D0495B">
        <w:rPr>
          <w:rFonts w:ascii="Times New Roman" w:eastAsia="Calibri" w:hAnsi="Times New Roman" w:cs="Times New Roman"/>
        </w:rPr>
        <w:t>2 pojazdy sanitarne (wraz z obsługą) na każde województwo, w ramach wsparcia wojewodów w zakresie transportu chorych do i ze szpitali lub DPS (64 żołnierzy i 32 jednostki sprzętu wojskowego),</w:t>
      </w:r>
    </w:p>
    <w:p w14:paraId="4A1A7937" w14:textId="77777777" w:rsidR="00D0495B" w:rsidRDefault="00D0495B" w:rsidP="00600293">
      <w:pPr>
        <w:pStyle w:val="Akapitzlist"/>
        <w:numPr>
          <w:ilvl w:val="0"/>
          <w:numId w:val="585"/>
        </w:numPr>
        <w:shd w:val="clear" w:color="auto" w:fill="FFFFFF"/>
        <w:spacing w:before="120" w:after="0" w:line="276" w:lineRule="auto"/>
        <w:ind w:left="714" w:hanging="357"/>
        <w:contextualSpacing w:val="0"/>
        <w:jc w:val="both"/>
        <w:textAlignment w:val="baseline"/>
        <w:rPr>
          <w:rFonts w:ascii="Times New Roman" w:eastAsia="Calibri" w:hAnsi="Times New Roman" w:cs="Times New Roman"/>
        </w:rPr>
      </w:pPr>
      <w:r w:rsidRPr="00D0495B">
        <w:rPr>
          <w:rFonts w:ascii="Times New Roman" w:eastAsia="Calibri" w:hAnsi="Times New Roman" w:cs="Times New Roman"/>
        </w:rPr>
        <w:t>w ramach zadań wsparcia systemu Państwowego Ratownictwa Medycznego do 1 lipca 2021 r. wydzielano Lotniczy Zespół Poszukiwawczo-Ratowniczy do realizacji zadań MEDEVAC, pomiędzy szpitalami oraz innymi placówkami w środowisku zagrożenia koronawirusem SARS CoV-2,</w:t>
      </w:r>
    </w:p>
    <w:p w14:paraId="37805B26" w14:textId="49909114" w:rsidR="00D0495B" w:rsidRPr="00D0495B" w:rsidRDefault="00D0495B" w:rsidP="00600293">
      <w:pPr>
        <w:pStyle w:val="Akapitzlist"/>
        <w:numPr>
          <w:ilvl w:val="0"/>
          <w:numId w:val="585"/>
        </w:numPr>
        <w:shd w:val="clear" w:color="auto" w:fill="FFFFFF"/>
        <w:spacing w:before="120" w:after="0" w:line="276" w:lineRule="auto"/>
        <w:ind w:left="714" w:hanging="357"/>
        <w:contextualSpacing w:val="0"/>
        <w:jc w:val="both"/>
        <w:textAlignment w:val="baseline"/>
        <w:rPr>
          <w:rFonts w:ascii="Times New Roman" w:eastAsia="Calibri" w:hAnsi="Times New Roman" w:cs="Times New Roman"/>
        </w:rPr>
      </w:pPr>
      <w:r w:rsidRPr="00D0495B">
        <w:rPr>
          <w:rFonts w:ascii="Times New Roman" w:eastAsia="Calibri" w:hAnsi="Times New Roman" w:cs="Times New Roman"/>
        </w:rPr>
        <w:t>wydzielono i utrzymywano siły i środki do realizacji transportu medycznego pomiędzy podmiotami leczniczymi, z wykorzystaniem statków powietrznych (8 śmigłowców oraz 2 samoloty transportowe).</w:t>
      </w:r>
    </w:p>
    <w:p w14:paraId="52358E34" w14:textId="77777777" w:rsidR="00D0495B" w:rsidRPr="00D0495B" w:rsidRDefault="00D0495B" w:rsidP="00C87D16">
      <w:pPr>
        <w:numPr>
          <w:ilvl w:val="0"/>
          <w:numId w:val="385"/>
        </w:numPr>
        <w:shd w:val="clear" w:color="auto" w:fill="FFFFFF"/>
        <w:spacing w:before="120" w:after="0" w:line="276" w:lineRule="auto"/>
        <w:ind w:left="142" w:hanging="426"/>
        <w:jc w:val="both"/>
        <w:textAlignment w:val="baseline"/>
        <w:rPr>
          <w:rFonts w:ascii="Times New Roman" w:eastAsia="Calibri" w:hAnsi="Times New Roman" w:cs="Times New Roman"/>
        </w:rPr>
      </w:pPr>
      <w:r w:rsidRPr="00D0495B">
        <w:rPr>
          <w:rFonts w:ascii="Times New Roman" w:eastAsia="Calibri" w:hAnsi="Times New Roman" w:cs="Times New Roman"/>
        </w:rPr>
        <w:t xml:space="preserve">DG RSZ stworzyło i utrzymywało Kontenerowe Szpitale Polowe: na terenie Centrum Reagowania Epidemiologicznego w Warszawie (ze 114 łóżkami dla zakażonych pacjentów bezobjawowych lub z lekkimi objawami COVID-19),  na terenie 3 Brygady Radiotechnicznej we Wrocławiu (z 50 miejscami dla chorych i 48 miejscami do rotacji z Polskich Kontyngentów Wojskowych oraz orzecznictwa lekarskiego). Ponadto wspierało siłami personelu medycznego działalność wojskowych szpitali tymczasowych będących w zarządzie resortu obrony narodowej w Warszawie i Wrocławiu. </w:t>
      </w:r>
    </w:p>
    <w:p w14:paraId="6B9D5314" w14:textId="77777777" w:rsidR="00D0495B" w:rsidRPr="00D0495B" w:rsidRDefault="00D0495B" w:rsidP="00C87D16">
      <w:pPr>
        <w:numPr>
          <w:ilvl w:val="0"/>
          <w:numId w:val="385"/>
        </w:numPr>
        <w:shd w:val="clear" w:color="auto" w:fill="FFFFFF"/>
        <w:spacing w:before="120" w:after="0" w:line="276" w:lineRule="auto"/>
        <w:ind w:left="142" w:hanging="426"/>
        <w:jc w:val="both"/>
        <w:textAlignment w:val="baseline"/>
        <w:rPr>
          <w:rFonts w:ascii="Times New Roman" w:eastAsia="Calibri" w:hAnsi="Times New Roman" w:cs="Times New Roman"/>
        </w:rPr>
      </w:pPr>
      <w:r w:rsidRPr="00D0495B">
        <w:rPr>
          <w:rFonts w:ascii="Times New Roman" w:eastAsia="Calibri" w:hAnsi="Times New Roman" w:cs="Times New Roman"/>
        </w:rPr>
        <w:t xml:space="preserve">W ramach miejsc kwarantanny dla żołnierzy i pracowników resortu obrony narodowej funkcjonowały 4 zasadnicze ośrodki, w których utrzymywanych było 1024 miejsc (Hel-Bór, Kiekrz, Drawsko, Nowa Dęba), zabezpieczając w sumie 734 miejsca </w:t>
      </w:r>
      <w:r w:rsidRPr="00D0495B">
        <w:rPr>
          <w:rFonts w:ascii="Times New Roman" w:eastAsia="Calibri" w:hAnsi="Times New Roman" w:cs="Times New Roman"/>
        </w:rPr>
        <w:lastRenderedPageBreak/>
        <w:t xml:space="preserve">w natychmiastowej gotowości oraz  2 ośrodki utrzymywane w 3-dniowej gotowości do użycia (Wojskowy Ośrodek Szkoleniowo-Kondycyjny (WOSzK) Mrągowo - 160 miejsc i WOSzK Zakopane - 130 miejsc). Dodatkowo w 104 podległych garnizonach utworzono dla żołnierzy 16 776 miejsc kwarantannowych/izolacyjnych. </w:t>
      </w:r>
    </w:p>
    <w:p w14:paraId="0D891F94" w14:textId="09C54A41" w:rsidR="00D0495B" w:rsidRPr="00D0495B" w:rsidRDefault="00D0495B" w:rsidP="00C87D16">
      <w:pPr>
        <w:numPr>
          <w:ilvl w:val="0"/>
          <w:numId w:val="385"/>
        </w:numPr>
        <w:shd w:val="clear" w:color="auto" w:fill="FFFFFF"/>
        <w:spacing w:before="120" w:after="0" w:line="276" w:lineRule="auto"/>
        <w:ind w:left="142" w:hanging="426"/>
        <w:jc w:val="both"/>
        <w:textAlignment w:val="baseline"/>
        <w:rPr>
          <w:rFonts w:ascii="Times New Roman" w:eastAsia="Calibri" w:hAnsi="Times New Roman" w:cs="Times New Roman"/>
        </w:rPr>
      </w:pPr>
      <w:r w:rsidRPr="00D0495B">
        <w:rPr>
          <w:rFonts w:ascii="Times New Roman" w:eastAsia="Calibri" w:hAnsi="Times New Roman" w:cs="Times New Roman"/>
        </w:rPr>
        <w:t xml:space="preserve">Wydzielono personel medyczny do wsparcia obwodów profilaktyczno-leczniczych w zakresie realizacji szczepień przeciwko </w:t>
      </w:r>
      <w:r w:rsidR="00F32147">
        <w:rPr>
          <w:rFonts w:ascii="Times New Roman" w:eastAsia="Calibri" w:hAnsi="Times New Roman" w:cs="Times New Roman"/>
        </w:rPr>
        <w:t>COVID-19</w:t>
      </w:r>
      <w:r w:rsidRPr="00D0495B">
        <w:rPr>
          <w:rFonts w:ascii="Times New Roman" w:eastAsia="Calibri" w:hAnsi="Times New Roman" w:cs="Times New Roman"/>
        </w:rPr>
        <w:t>.</w:t>
      </w:r>
    </w:p>
    <w:p w14:paraId="608D273D" w14:textId="77777777" w:rsidR="00D0495B" w:rsidRPr="00D0495B" w:rsidRDefault="00D0495B" w:rsidP="00C87D16">
      <w:pPr>
        <w:numPr>
          <w:ilvl w:val="0"/>
          <w:numId w:val="385"/>
        </w:numPr>
        <w:shd w:val="clear" w:color="auto" w:fill="FFFFFF"/>
        <w:spacing w:before="120" w:after="0" w:line="276" w:lineRule="auto"/>
        <w:ind w:left="142" w:hanging="426"/>
        <w:jc w:val="both"/>
        <w:textAlignment w:val="baseline"/>
        <w:rPr>
          <w:rFonts w:ascii="Times New Roman" w:eastAsia="Calibri" w:hAnsi="Times New Roman" w:cs="Times New Roman"/>
        </w:rPr>
      </w:pPr>
      <w:r w:rsidRPr="00D0495B">
        <w:rPr>
          <w:rFonts w:ascii="Times New Roman" w:eastAsia="Calibri" w:hAnsi="Times New Roman" w:cs="Times New Roman"/>
        </w:rPr>
        <w:t xml:space="preserve">Realizowano zabezpieczenie medyczne podczas ewakuacji m.in. obywateli polskich i afgańskich z rejonu Afganistanu. </w:t>
      </w:r>
    </w:p>
    <w:p w14:paraId="22272B06" w14:textId="77777777" w:rsidR="00D0495B" w:rsidRPr="00D0495B" w:rsidRDefault="00D0495B" w:rsidP="00C87D16">
      <w:pPr>
        <w:numPr>
          <w:ilvl w:val="0"/>
          <w:numId w:val="385"/>
        </w:numPr>
        <w:shd w:val="clear" w:color="auto" w:fill="FFFFFF"/>
        <w:spacing w:before="120" w:after="0" w:line="276" w:lineRule="auto"/>
        <w:ind w:left="142" w:hanging="426"/>
        <w:jc w:val="both"/>
        <w:textAlignment w:val="baseline"/>
        <w:rPr>
          <w:rFonts w:ascii="Times New Roman" w:eastAsia="Calibri" w:hAnsi="Times New Roman" w:cs="Times New Roman"/>
        </w:rPr>
      </w:pPr>
      <w:r w:rsidRPr="00D0495B">
        <w:rPr>
          <w:rFonts w:ascii="Times New Roman" w:eastAsia="Calibri" w:hAnsi="Times New Roman" w:cs="Times New Roman"/>
        </w:rPr>
        <w:t xml:space="preserve">Wydzielono i przygotowano DZZ dla Wojskowych Zgrupowań Zadaniowych z możliwością wsparcia Ministerstwa Zdrowia do realizacji zadań związanych z dezynfekcją ludzi, sprzętu, terenu i infrastruktury w sytuacji wystąpienia lub zagrożenia koronawirusem. </w:t>
      </w:r>
    </w:p>
    <w:p w14:paraId="53AA532E" w14:textId="77777777" w:rsidR="00D0495B" w:rsidRPr="00D0495B" w:rsidRDefault="00D0495B" w:rsidP="00C87D16">
      <w:pPr>
        <w:numPr>
          <w:ilvl w:val="0"/>
          <w:numId w:val="385"/>
        </w:numPr>
        <w:shd w:val="clear" w:color="auto" w:fill="FFFFFF"/>
        <w:spacing w:before="120" w:after="0" w:line="276" w:lineRule="auto"/>
        <w:ind w:left="142" w:hanging="426"/>
        <w:jc w:val="both"/>
        <w:textAlignment w:val="baseline"/>
        <w:rPr>
          <w:rFonts w:ascii="Times New Roman" w:eastAsia="Calibri" w:hAnsi="Times New Roman" w:cs="Times New Roman"/>
        </w:rPr>
      </w:pPr>
      <w:r w:rsidRPr="00D0495B">
        <w:rPr>
          <w:rFonts w:ascii="Times New Roman" w:eastAsia="Calibri" w:hAnsi="Times New Roman" w:cs="Times New Roman"/>
        </w:rPr>
        <w:t>W każdym garnizonie, celem wsparcia organów administracji publicznej przygotowano do 200 miejsc kwarantanny.</w:t>
      </w:r>
    </w:p>
    <w:p w14:paraId="4845E8EC" w14:textId="77777777" w:rsidR="00D0495B" w:rsidRPr="00D0495B" w:rsidRDefault="00D0495B" w:rsidP="00C87D16">
      <w:pPr>
        <w:numPr>
          <w:ilvl w:val="0"/>
          <w:numId w:val="385"/>
        </w:numPr>
        <w:shd w:val="clear" w:color="auto" w:fill="FFFFFF"/>
        <w:spacing w:before="120" w:after="0" w:line="276" w:lineRule="auto"/>
        <w:ind w:left="142" w:hanging="426"/>
        <w:jc w:val="both"/>
        <w:textAlignment w:val="baseline"/>
        <w:rPr>
          <w:rFonts w:ascii="Times New Roman" w:eastAsia="Calibri" w:hAnsi="Times New Roman" w:cs="Times New Roman"/>
        </w:rPr>
      </w:pPr>
      <w:r w:rsidRPr="00D0495B">
        <w:rPr>
          <w:rFonts w:ascii="Times New Roman" w:eastAsia="Calibri" w:hAnsi="Times New Roman" w:cs="Times New Roman"/>
        </w:rPr>
        <w:t>Zaangażowano jednostki wojsk chemicznych w działania związane z dezynfekcją powierzchni w obiektach użyteczności publicznej.</w:t>
      </w:r>
    </w:p>
    <w:p w14:paraId="3D057E13" w14:textId="77777777" w:rsidR="00D0495B" w:rsidRPr="00D0495B" w:rsidRDefault="00D0495B" w:rsidP="00C87D16">
      <w:pPr>
        <w:numPr>
          <w:ilvl w:val="0"/>
          <w:numId w:val="385"/>
        </w:numPr>
        <w:shd w:val="clear" w:color="auto" w:fill="FFFFFF"/>
        <w:spacing w:before="120" w:after="0" w:line="276" w:lineRule="auto"/>
        <w:ind w:left="142" w:hanging="426"/>
        <w:jc w:val="both"/>
        <w:textAlignment w:val="baseline"/>
        <w:rPr>
          <w:rFonts w:ascii="Times New Roman" w:eastAsia="Calibri" w:hAnsi="Times New Roman" w:cs="Times New Roman"/>
        </w:rPr>
      </w:pPr>
      <w:r w:rsidRPr="00D0495B">
        <w:rPr>
          <w:rFonts w:ascii="Times New Roman" w:eastAsia="Calibri" w:hAnsi="Times New Roman" w:cs="Times New Roman"/>
        </w:rPr>
        <w:t>W ramach kontynuacji działań w zakresie zapobiegania, przeciwdziałania i zwalczania COVID-19 w DG RSZ:</w:t>
      </w:r>
    </w:p>
    <w:p w14:paraId="60237783" w14:textId="77777777" w:rsidR="00D0495B" w:rsidRDefault="00D0495B" w:rsidP="00600293">
      <w:pPr>
        <w:pStyle w:val="Akapitzlist"/>
        <w:numPr>
          <w:ilvl w:val="0"/>
          <w:numId w:val="586"/>
        </w:numPr>
        <w:shd w:val="clear" w:color="auto" w:fill="FFFFFF"/>
        <w:spacing w:before="120" w:after="0" w:line="276" w:lineRule="auto"/>
        <w:ind w:left="714" w:hanging="357"/>
        <w:contextualSpacing w:val="0"/>
        <w:jc w:val="both"/>
        <w:textAlignment w:val="baseline"/>
        <w:rPr>
          <w:rFonts w:ascii="Times New Roman" w:eastAsia="Calibri" w:hAnsi="Times New Roman" w:cs="Times New Roman"/>
        </w:rPr>
      </w:pPr>
      <w:r w:rsidRPr="00D0495B">
        <w:rPr>
          <w:rFonts w:ascii="Times New Roman" w:eastAsia="Calibri" w:hAnsi="Times New Roman" w:cs="Times New Roman"/>
        </w:rPr>
        <w:t>cyklicznie pozyskiwano i wyposażano żołnierzy i pracowników w środki ochrony indywidualnej oraz urządzenia i materiały dezynfekcyjne;</w:t>
      </w:r>
    </w:p>
    <w:p w14:paraId="02D60609" w14:textId="77777777" w:rsidR="00D0495B" w:rsidRDefault="00D0495B" w:rsidP="00600293">
      <w:pPr>
        <w:pStyle w:val="Akapitzlist"/>
        <w:numPr>
          <w:ilvl w:val="0"/>
          <w:numId w:val="586"/>
        </w:numPr>
        <w:shd w:val="clear" w:color="auto" w:fill="FFFFFF"/>
        <w:spacing w:before="120" w:after="0" w:line="276" w:lineRule="auto"/>
        <w:ind w:left="714" w:hanging="357"/>
        <w:contextualSpacing w:val="0"/>
        <w:jc w:val="both"/>
        <w:textAlignment w:val="baseline"/>
        <w:rPr>
          <w:rFonts w:ascii="Times New Roman" w:eastAsia="Calibri" w:hAnsi="Times New Roman" w:cs="Times New Roman"/>
        </w:rPr>
      </w:pPr>
      <w:r w:rsidRPr="00D0495B">
        <w:rPr>
          <w:rFonts w:ascii="Times New Roman" w:eastAsia="Calibri" w:hAnsi="Times New Roman" w:cs="Times New Roman"/>
        </w:rPr>
        <w:t>realizowano zadania z wykorzystaniem GD oraz utrzymywano w gotowości miejsca kwarantannowe dla żołnierzy i pracowników;</w:t>
      </w:r>
    </w:p>
    <w:p w14:paraId="1B264D6B" w14:textId="1C0B9168" w:rsidR="00D0495B" w:rsidRPr="00D0495B" w:rsidRDefault="00D0495B" w:rsidP="00600293">
      <w:pPr>
        <w:pStyle w:val="Akapitzlist"/>
        <w:numPr>
          <w:ilvl w:val="0"/>
          <w:numId w:val="586"/>
        </w:numPr>
        <w:shd w:val="clear" w:color="auto" w:fill="FFFFFF"/>
        <w:spacing w:before="120" w:after="0" w:line="276" w:lineRule="auto"/>
        <w:ind w:left="714" w:hanging="357"/>
        <w:contextualSpacing w:val="0"/>
        <w:jc w:val="both"/>
        <w:textAlignment w:val="baseline"/>
        <w:rPr>
          <w:rFonts w:ascii="Times New Roman" w:eastAsia="Calibri" w:hAnsi="Times New Roman" w:cs="Times New Roman"/>
        </w:rPr>
      </w:pPr>
      <w:r w:rsidRPr="00D0495B">
        <w:rPr>
          <w:rFonts w:ascii="Times New Roman" w:eastAsia="Calibri" w:hAnsi="Times New Roman" w:cs="Times New Roman"/>
        </w:rPr>
        <w:t>przeprowadzano m.in. dezynfekcję oraz dekontaminację w obiektach Sejmu, Senatu, obiektach Ministerstwa Obrony Narodowej oraz ludzi i sprzętu na lotnisku Wrocław-Strachowice oraz Warszawa-Okęcie, w związku z przylotami do kraju żołnierzy i pracowników powracających z zagranicy i Polskich Kontyngentów Wojskowych,</w:t>
      </w:r>
    </w:p>
    <w:p w14:paraId="2774C755" w14:textId="77777777" w:rsidR="00D0495B" w:rsidRPr="00D0495B" w:rsidRDefault="00D0495B" w:rsidP="004E4744">
      <w:pPr>
        <w:numPr>
          <w:ilvl w:val="0"/>
          <w:numId w:val="385"/>
        </w:numPr>
        <w:shd w:val="clear" w:color="auto" w:fill="FFFFFF"/>
        <w:spacing w:before="120" w:after="0" w:line="276" w:lineRule="auto"/>
        <w:ind w:left="142" w:hanging="426"/>
        <w:jc w:val="both"/>
        <w:textAlignment w:val="baseline"/>
        <w:rPr>
          <w:rFonts w:ascii="Times New Roman" w:eastAsia="Calibri" w:hAnsi="Times New Roman" w:cs="Times New Roman"/>
        </w:rPr>
      </w:pPr>
      <w:r w:rsidRPr="00D0495B">
        <w:rPr>
          <w:rFonts w:ascii="Times New Roman" w:eastAsia="Calibri" w:hAnsi="Times New Roman" w:cs="Times New Roman"/>
        </w:rPr>
        <w:t>Wdrożono do działalności DG RSZ i podległych jednostek wojskowych Zalecenia Głównego Inspektora Sanitarnego Wojska Polskiego.</w:t>
      </w:r>
    </w:p>
    <w:p w14:paraId="460FC9F7" w14:textId="77777777" w:rsidR="00D0495B" w:rsidRPr="00D0495B" w:rsidRDefault="00D0495B" w:rsidP="004E4744">
      <w:pPr>
        <w:numPr>
          <w:ilvl w:val="0"/>
          <w:numId w:val="385"/>
        </w:numPr>
        <w:shd w:val="clear" w:color="auto" w:fill="FFFFFF"/>
        <w:spacing w:before="120" w:after="0" w:line="276" w:lineRule="auto"/>
        <w:ind w:left="142" w:hanging="426"/>
        <w:jc w:val="both"/>
        <w:textAlignment w:val="baseline"/>
        <w:rPr>
          <w:rFonts w:ascii="Times New Roman" w:eastAsia="Calibri" w:hAnsi="Times New Roman" w:cs="Times New Roman"/>
        </w:rPr>
      </w:pPr>
      <w:r w:rsidRPr="00D0495B">
        <w:rPr>
          <w:rFonts w:ascii="Times New Roman" w:eastAsia="Calibri" w:hAnsi="Times New Roman" w:cs="Times New Roman"/>
        </w:rPr>
        <w:t>DG RSZ zrealizowało zabezpieczenie medyczne zgodnie z zaleceniami i wytycznymi Głównego Inspektora Sanitarnego Wojska Polskiego dla Kierownictwa Ćwiczenia pk. DRAGON-21 oraz pk. BAŁTYK-21, w ramach których przeprowadzono profilaktyczną dezynfekcję pomieszczeń i sprzętu oraz wykonano testy antygenowe dla uczestników ćwiczenia.</w:t>
      </w:r>
    </w:p>
    <w:p w14:paraId="66C3EA83" w14:textId="77777777" w:rsidR="00D0495B" w:rsidRPr="00D0495B" w:rsidRDefault="00D0495B" w:rsidP="004E4744">
      <w:pPr>
        <w:numPr>
          <w:ilvl w:val="0"/>
          <w:numId w:val="385"/>
        </w:numPr>
        <w:shd w:val="clear" w:color="auto" w:fill="FFFFFF"/>
        <w:spacing w:before="120" w:after="0" w:line="276" w:lineRule="auto"/>
        <w:ind w:left="142" w:hanging="426"/>
        <w:jc w:val="both"/>
        <w:textAlignment w:val="baseline"/>
        <w:rPr>
          <w:rFonts w:ascii="Times New Roman" w:eastAsia="Calibri" w:hAnsi="Times New Roman" w:cs="Times New Roman"/>
        </w:rPr>
      </w:pPr>
      <w:r w:rsidRPr="00D0495B">
        <w:rPr>
          <w:rFonts w:ascii="Times New Roman" w:eastAsia="Calibri" w:hAnsi="Times New Roman" w:cs="Times New Roman"/>
        </w:rPr>
        <w:t>Prowadzona w okresie sprawozdawczym akcja szczepień przeciwko COVID-19 wśród żołnierzy i pracowników DG RSZ uzyskując wynik 84,3% całego stanu osobowego.</w:t>
      </w:r>
    </w:p>
    <w:p w14:paraId="369032C7" w14:textId="2F13506F" w:rsidR="00D0495B" w:rsidRPr="00D0495B" w:rsidRDefault="00D0495B" w:rsidP="004E4744">
      <w:pPr>
        <w:numPr>
          <w:ilvl w:val="0"/>
          <w:numId w:val="385"/>
        </w:numPr>
        <w:shd w:val="clear" w:color="auto" w:fill="FFFFFF"/>
        <w:spacing w:before="120" w:after="0" w:line="276" w:lineRule="auto"/>
        <w:ind w:left="142" w:hanging="426"/>
        <w:jc w:val="both"/>
        <w:textAlignment w:val="baseline"/>
        <w:rPr>
          <w:rFonts w:ascii="Times New Roman" w:eastAsia="Calibri" w:hAnsi="Times New Roman" w:cs="Times New Roman"/>
        </w:rPr>
      </w:pPr>
      <w:r w:rsidRPr="00D0495B">
        <w:rPr>
          <w:rFonts w:ascii="Times New Roman" w:eastAsia="Calibri" w:hAnsi="Times New Roman" w:cs="Times New Roman"/>
        </w:rPr>
        <w:t>W ramach prowadzonej akcji krwiodawstwa w okresie sprawozdawczym w jednostkach DG RSZ oddano w sumie w stacjonarnych i mobilnych punktach poboru prawie 3500 litrów krwi oraz 62,5 litrów osocza od ozdrowieńców COVID-19.</w:t>
      </w:r>
    </w:p>
    <w:p w14:paraId="2566B5DB" w14:textId="0DB0509A" w:rsidR="009062E5" w:rsidRDefault="009062E5" w:rsidP="00B3311C">
      <w:pPr>
        <w:pStyle w:val="Nagwek2"/>
        <w:spacing w:before="120"/>
      </w:pPr>
      <w:bookmarkStart w:id="90" w:name="_Toc89335595"/>
      <w:r>
        <w:lastRenderedPageBreak/>
        <w:t>Działania informacyjne</w:t>
      </w:r>
      <w:bookmarkEnd w:id="90"/>
    </w:p>
    <w:p w14:paraId="444D724C" w14:textId="77777777" w:rsidR="00BB2C89" w:rsidRPr="00BB2C89" w:rsidRDefault="00BB2C89" w:rsidP="00600293">
      <w:pPr>
        <w:numPr>
          <w:ilvl w:val="0"/>
          <w:numId w:val="401"/>
        </w:numPr>
        <w:spacing w:before="120" w:after="0" w:line="276" w:lineRule="auto"/>
        <w:ind w:left="0" w:hanging="284"/>
        <w:jc w:val="both"/>
        <w:rPr>
          <w:rFonts w:ascii="Times New Roman" w:eastAsia="Calibri" w:hAnsi="Times New Roman" w:cs="Times New Roman"/>
        </w:rPr>
      </w:pPr>
      <w:r w:rsidRPr="00BB2C89">
        <w:rPr>
          <w:rFonts w:ascii="Times New Roman" w:eastAsia="Calibri" w:hAnsi="Times New Roman" w:cs="Times New Roman"/>
        </w:rPr>
        <w:t>Dyrektor Departamentu Wojskowej Służby Zdrowia prowadzi cyklicznie, adekwatnie do potrzeb, odprawy w formie wideokonferencji z komendantami szpitali, komendantami Wojskowych Ośrodków Medycyny Prewencyjnej oraz kierowniczą kadrą pielęgniarską, pielęgniarkami epidemiologicznymi i pełnomocnikami ds. jakości z wojskowych szpitali i instytutów.</w:t>
      </w:r>
    </w:p>
    <w:p w14:paraId="6A26B7EE" w14:textId="2167A19C" w:rsidR="00BB2C89" w:rsidRPr="00BB2C89" w:rsidRDefault="00BB2C89" w:rsidP="00600293">
      <w:pPr>
        <w:numPr>
          <w:ilvl w:val="0"/>
          <w:numId w:val="401"/>
        </w:numPr>
        <w:spacing w:before="120" w:after="0" w:line="276" w:lineRule="auto"/>
        <w:ind w:left="0" w:hanging="284"/>
        <w:jc w:val="both"/>
        <w:rPr>
          <w:rFonts w:ascii="Times New Roman" w:eastAsia="Calibri" w:hAnsi="Times New Roman" w:cs="Times New Roman"/>
        </w:rPr>
      </w:pPr>
      <w:r w:rsidRPr="00BB2C89">
        <w:rPr>
          <w:rFonts w:ascii="Times New Roman" w:eastAsia="Calibri" w:hAnsi="Times New Roman" w:cs="Times New Roman"/>
        </w:rPr>
        <w:t>Ministerstwo Obrony Narodowej udziela odpowiedzi na pytania prasowe, interpelacje poselskie jak i w sprawie udostepnienia informacji publicznej - dotyczące między innymi:</w:t>
      </w:r>
    </w:p>
    <w:p w14:paraId="6A6B1BFF" w14:textId="77777777" w:rsidR="00BB2C89" w:rsidRPr="00BB2C89" w:rsidRDefault="00BB2C89" w:rsidP="00600293">
      <w:pPr>
        <w:numPr>
          <w:ilvl w:val="0"/>
          <w:numId w:val="402"/>
        </w:numPr>
        <w:spacing w:before="120" w:after="0" w:line="276" w:lineRule="auto"/>
        <w:ind w:left="567" w:hanging="284"/>
        <w:jc w:val="both"/>
        <w:rPr>
          <w:rFonts w:ascii="Times New Roman" w:eastAsia="Calibri" w:hAnsi="Times New Roman" w:cs="Times New Roman"/>
        </w:rPr>
      </w:pPr>
      <w:r w:rsidRPr="00BB2C89">
        <w:rPr>
          <w:rFonts w:ascii="Times New Roman" w:eastAsia="Calibri" w:hAnsi="Times New Roman" w:cs="Times New Roman"/>
        </w:rPr>
        <w:t>przebiegu procesu szczepień w resorcie obrony narodowej,</w:t>
      </w:r>
    </w:p>
    <w:p w14:paraId="2A1DED1D" w14:textId="77777777" w:rsidR="00BB2C89" w:rsidRPr="00BB2C89" w:rsidRDefault="00BB2C89" w:rsidP="00600293">
      <w:pPr>
        <w:numPr>
          <w:ilvl w:val="0"/>
          <w:numId w:val="402"/>
        </w:numPr>
        <w:spacing w:before="120" w:after="0" w:line="276" w:lineRule="auto"/>
        <w:ind w:left="567" w:hanging="284"/>
        <w:jc w:val="both"/>
        <w:rPr>
          <w:rFonts w:ascii="Times New Roman" w:eastAsia="Calibri" w:hAnsi="Times New Roman" w:cs="Times New Roman"/>
        </w:rPr>
      </w:pPr>
      <w:r w:rsidRPr="00BB2C89">
        <w:rPr>
          <w:rFonts w:ascii="Times New Roman" w:eastAsia="Calibri" w:hAnsi="Times New Roman" w:cs="Times New Roman"/>
        </w:rPr>
        <w:t>wydzielania łóżek na potrzeby Sił Zbrojnych RP,</w:t>
      </w:r>
    </w:p>
    <w:p w14:paraId="591E4574" w14:textId="77777777" w:rsidR="00BB2C89" w:rsidRPr="00BB2C89" w:rsidRDefault="00BB2C89" w:rsidP="00600293">
      <w:pPr>
        <w:numPr>
          <w:ilvl w:val="0"/>
          <w:numId w:val="402"/>
        </w:numPr>
        <w:spacing w:before="120" w:after="0" w:line="276" w:lineRule="auto"/>
        <w:ind w:left="567" w:hanging="284"/>
        <w:jc w:val="both"/>
        <w:rPr>
          <w:rFonts w:ascii="Times New Roman" w:eastAsia="Calibri" w:hAnsi="Times New Roman" w:cs="Times New Roman"/>
        </w:rPr>
      </w:pPr>
      <w:r w:rsidRPr="00BB2C89">
        <w:rPr>
          <w:rFonts w:ascii="Times New Roman" w:eastAsia="Calibri" w:hAnsi="Times New Roman" w:cs="Times New Roman"/>
        </w:rPr>
        <w:t>wymogu składania przez żołnierzy deklaracji zaszczepienia się, ilości osób zaszczepionych oraz monitorowania niepożądanych odczynów poszczepiennych.</w:t>
      </w:r>
    </w:p>
    <w:p w14:paraId="795B5DC3" w14:textId="1FAF920D" w:rsidR="00BB2C89" w:rsidRPr="00BB2C89" w:rsidRDefault="00BB2C89" w:rsidP="00600293">
      <w:pPr>
        <w:numPr>
          <w:ilvl w:val="0"/>
          <w:numId w:val="401"/>
        </w:numPr>
        <w:spacing w:before="120" w:after="0" w:line="276" w:lineRule="auto"/>
        <w:ind w:left="0" w:hanging="284"/>
        <w:jc w:val="both"/>
        <w:rPr>
          <w:rFonts w:ascii="Times New Roman" w:eastAsia="Calibri" w:hAnsi="Times New Roman" w:cs="Times New Roman"/>
          <w:strike/>
        </w:rPr>
      </w:pPr>
      <w:r w:rsidRPr="00BB2C89">
        <w:rPr>
          <w:rFonts w:ascii="Times New Roman" w:eastAsia="Calibri" w:hAnsi="Times New Roman" w:cs="Times New Roman"/>
        </w:rPr>
        <w:t>Opracowano materiał pn. „Działania Wojskowej Służby Zdrowia w zakresie zapobiegania, przeciwdziałania i zwalczania COVID-19 - podsumowujący rok działania wojskowej służby zdrowia w walce z COVID-19”. Materiał przygotowano w związku ze spotkaniem w dniu 17 marca 2021 r. Prezydenta RP z przedstawicielami Sił Zbrojnych RP.</w:t>
      </w:r>
    </w:p>
    <w:p w14:paraId="4128EDE3" w14:textId="77777777" w:rsidR="00BB2C89" w:rsidRPr="00BB2C89" w:rsidRDefault="00BB2C89" w:rsidP="00600293">
      <w:pPr>
        <w:numPr>
          <w:ilvl w:val="0"/>
          <w:numId w:val="401"/>
        </w:numPr>
        <w:spacing w:before="120" w:after="0" w:line="276" w:lineRule="auto"/>
        <w:ind w:left="0" w:hanging="284"/>
        <w:jc w:val="both"/>
        <w:rPr>
          <w:rFonts w:ascii="Times New Roman" w:eastAsia="Calibri" w:hAnsi="Times New Roman" w:cs="Times New Roman"/>
        </w:rPr>
      </w:pPr>
      <w:r w:rsidRPr="00BB2C89">
        <w:rPr>
          <w:rFonts w:ascii="Times New Roman" w:eastAsia="Calibri" w:hAnsi="Times New Roman" w:cs="Times New Roman"/>
        </w:rPr>
        <w:t>Przekazano podmiotom realizującym proces wakcynacji nowe zasady szczepień zawarte w komunikacie nr 7 MZ z dnia 15 maja 2021 r. w sprawie stosowania schematów szczepień przeciw COVID-19 preparatami AstraZeneca, Pfizer/BionTech oraz Moderna.</w:t>
      </w:r>
    </w:p>
    <w:p w14:paraId="5A3AF49B" w14:textId="77777777" w:rsidR="00BB2C89" w:rsidRPr="00BB2C89" w:rsidRDefault="00BB2C89" w:rsidP="00600293">
      <w:pPr>
        <w:numPr>
          <w:ilvl w:val="0"/>
          <w:numId w:val="401"/>
        </w:numPr>
        <w:spacing w:before="120" w:after="0" w:line="276" w:lineRule="auto"/>
        <w:ind w:left="0" w:hanging="284"/>
        <w:jc w:val="both"/>
        <w:rPr>
          <w:rFonts w:ascii="Times New Roman" w:eastAsia="Calibri" w:hAnsi="Times New Roman" w:cs="Times New Roman"/>
        </w:rPr>
      </w:pPr>
      <w:r w:rsidRPr="00BB2C89">
        <w:rPr>
          <w:rFonts w:ascii="Times New Roman" w:eastAsia="Calibri" w:hAnsi="Times New Roman" w:cs="Times New Roman"/>
        </w:rPr>
        <w:t>Rozesłano do wojskowych podmiotów leczniczych realizujących szczepienia zgodnie z Narodowym Programem Szczepień komunikat nr 8 MZ  z dnia 7 czerwca 2021 r. w sprawie stosowania schematów szczepień przeciw COVID-19 preparatami AstraZeneca, Pfizer/BionTech oraz Moderna.</w:t>
      </w:r>
    </w:p>
    <w:p w14:paraId="22C6C1AA" w14:textId="77777777" w:rsidR="00BB2C89" w:rsidRPr="00BB2C89" w:rsidRDefault="00BB2C89" w:rsidP="00600293">
      <w:pPr>
        <w:numPr>
          <w:ilvl w:val="0"/>
          <w:numId w:val="401"/>
        </w:numPr>
        <w:spacing w:before="120" w:after="0" w:line="276" w:lineRule="auto"/>
        <w:ind w:left="0" w:hanging="284"/>
        <w:jc w:val="both"/>
        <w:rPr>
          <w:rFonts w:ascii="Times New Roman" w:eastAsia="Calibri" w:hAnsi="Times New Roman" w:cs="Times New Roman"/>
        </w:rPr>
      </w:pPr>
      <w:r w:rsidRPr="00BB2C89">
        <w:rPr>
          <w:rFonts w:ascii="Times New Roman" w:eastAsia="Calibri" w:hAnsi="Times New Roman" w:cs="Times New Roman"/>
        </w:rPr>
        <w:t>Na stronach internetowych wojskowych podmiotów leczniczych  utworzono dedykowane zakładki oraz strony na temat zakażeń układu oddechowego (COVID-19) powodowanych koronawirusem SARS-CoV-2, działań profilaktycznych, zaleceń w zakresie udzielanych świadczeń zdrowotnych, wytycznych i zaleceń konsultantów krajowych oraz Ministerstwa Zdrowia i Głównego Inspektora Sanitarnego.</w:t>
      </w:r>
    </w:p>
    <w:p w14:paraId="3E006B0D" w14:textId="77777777" w:rsidR="00BB2C89" w:rsidRPr="00BB2C89" w:rsidRDefault="00BB2C89" w:rsidP="00600293">
      <w:pPr>
        <w:numPr>
          <w:ilvl w:val="0"/>
          <w:numId w:val="401"/>
        </w:numPr>
        <w:spacing w:before="120" w:after="0" w:line="276" w:lineRule="auto"/>
        <w:ind w:left="0" w:hanging="284"/>
        <w:jc w:val="both"/>
        <w:rPr>
          <w:rFonts w:ascii="Times New Roman" w:eastAsia="Calibri" w:hAnsi="Times New Roman" w:cs="Times New Roman"/>
        </w:rPr>
      </w:pPr>
      <w:r w:rsidRPr="00BB2C89">
        <w:rPr>
          <w:rFonts w:ascii="Times New Roman" w:eastAsia="Calibri" w:hAnsi="Times New Roman" w:cs="Times New Roman"/>
        </w:rPr>
        <w:t>W ramach koordynacji procesu szczepień przeciwko wirusowi SARS-CoV-2 w resorcie obrony narodowej, zwrócono się do dowódców (komendantów, szefów, dyrektorów) jednostek (komórek) organizacyjnych wszystkich szczebli dowodzenia o podjęcie wobec żołnierzy zawodowych, którzy nadal nie zostali zaszczepieni (z przyczyn innych niż wskazania zdrowotne lub nie wykazujących woli zaszczepienia się), działań o charakterze edukacyjno-informacyjnym mających na celu uzmysłowienie pozytywnych aspektów zaszczepienia się i uzyskania odporności populacyjnej w Polsce. W ramach podejmowanych działań należy zwrócić uwagę m.in. na kwestie:</w:t>
      </w:r>
    </w:p>
    <w:p w14:paraId="3117B8D3" w14:textId="77777777" w:rsidR="00BB2C89" w:rsidRPr="00BB2C89" w:rsidRDefault="00BB2C89" w:rsidP="00600293">
      <w:pPr>
        <w:numPr>
          <w:ilvl w:val="0"/>
          <w:numId w:val="403"/>
        </w:numPr>
        <w:spacing w:before="120" w:after="0" w:line="276" w:lineRule="auto"/>
        <w:ind w:left="567" w:hanging="284"/>
        <w:jc w:val="both"/>
        <w:rPr>
          <w:rFonts w:ascii="Times New Roman" w:eastAsia="Calibri" w:hAnsi="Times New Roman" w:cs="Times New Roman"/>
        </w:rPr>
      </w:pPr>
      <w:r w:rsidRPr="00BB2C89">
        <w:rPr>
          <w:rFonts w:ascii="Times New Roman" w:eastAsia="Calibri" w:hAnsi="Times New Roman" w:cs="Times New Roman"/>
        </w:rPr>
        <w:t>odpowiedzialności za bezpieczeństwo zdrowotne własne i współpracowników,</w:t>
      </w:r>
    </w:p>
    <w:p w14:paraId="761A4E17" w14:textId="77777777" w:rsidR="00BB2C89" w:rsidRPr="00BB2C89" w:rsidRDefault="00BB2C89" w:rsidP="00600293">
      <w:pPr>
        <w:numPr>
          <w:ilvl w:val="0"/>
          <w:numId w:val="403"/>
        </w:numPr>
        <w:spacing w:before="120" w:after="0" w:line="276" w:lineRule="auto"/>
        <w:ind w:left="567" w:hanging="284"/>
        <w:jc w:val="both"/>
        <w:rPr>
          <w:rFonts w:ascii="Times New Roman" w:eastAsia="Calibri" w:hAnsi="Times New Roman" w:cs="Times New Roman"/>
        </w:rPr>
      </w:pPr>
      <w:r w:rsidRPr="00BB2C89">
        <w:rPr>
          <w:rFonts w:ascii="Times New Roman" w:eastAsia="Calibri" w:hAnsi="Times New Roman" w:cs="Times New Roman"/>
        </w:rPr>
        <w:lastRenderedPageBreak/>
        <w:t>aktywnego udziału żołnierzy Wojska Polskiego w walce z pandemią oraz w akcji ,,Szczepimy się”, realizowanej w ramach Narodowego Programu Szczepień w całej Polsce,</w:t>
      </w:r>
    </w:p>
    <w:p w14:paraId="6A32C795" w14:textId="77777777" w:rsidR="00BB2C89" w:rsidRPr="00BB2C89" w:rsidRDefault="00BB2C89" w:rsidP="00600293">
      <w:pPr>
        <w:numPr>
          <w:ilvl w:val="0"/>
          <w:numId w:val="403"/>
        </w:numPr>
        <w:spacing w:before="120" w:after="0" w:line="276" w:lineRule="auto"/>
        <w:ind w:left="567" w:hanging="284"/>
        <w:jc w:val="both"/>
        <w:rPr>
          <w:rFonts w:ascii="Times New Roman" w:eastAsia="Calibri" w:hAnsi="Times New Roman" w:cs="Times New Roman"/>
        </w:rPr>
      </w:pPr>
      <w:r w:rsidRPr="00BB2C89">
        <w:rPr>
          <w:rFonts w:ascii="Times New Roman" w:eastAsia="Calibri" w:hAnsi="Times New Roman" w:cs="Times New Roman"/>
        </w:rPr>
        <w:t>wskazywania pozytywnych przykładów osób, które się zaszczepiły, w tym Kierownictwa resortu obrony narodowej, dowódców poszczególnych RSZ oraz JW. personelu medycznego oraz żołnierzy sportowców,</w:t>
      </w:r>
    </w:p>
    <w:p w14:paraId="391F8974" w14:textId="77777777" w:rsidR="00BB2C89" w:rsidRPr="00BB2C89" w:rsidRDefault="00BB2C89" w:rsidP="00600293">
      <w:pPr>
        <w:numPr>
          <w:ilvl w:val="0"/>
          <w:numId w:val="403"/>
        </w:numPr>
        <w:spacing w:before="120" w:after="0" w:line="276" w:lineRule="auto"/>
        <w:ind w:left="567" w:hanging="284"/>
        <w:jc w:val="both"/>
        <w:rPr>
          <w:rFonts w:ascii="Times New Roman" w:eastAsia="Calibri" w:hAnsi="Times New Roman" w:cs="Times New Roman"/>
        </w:rPr>
      </w:pPr>
      <w:r w:rsidRPr="00BB2C89">
        <w:rPr>
          <w:rFonts w:ascii="Times New Roman" w:eastAsia="Calibri" w:hAnsi="Times New Roman" w:cs="Times New Roman"/>
        </w:rPr>
        <w:t>budowania świadomości u osób sceptycznie nastawionych do szczepień, w tym informowanie o dodatkowych działaniach jakie muszą podejmować Dowódcy (komendanci, szefowie, dyrektorzy), w celu ochrony osób niezaszczepionych przed ryzykiem zakażenia, m.in. poprzez utrzymywanie wysokiego reżimu sanitarnego, ograniczanie dostępności do przedsięwzięć służbowych, co utrudnia organizację pracy w jednostce oraz przekłada się bezpośrednio na poziom realizowanych zadań. W ramach przedmiotowej akcji wskazano strony internetowe na których zostały zamieszczone materiały promocyjne nt. szczepień ochronnych przeciwko COVID-19, które mogą być wykorzystane w jednostkach (komórkach) organizacyjnych do prowadzenia kampanii edukacyjno-informacyjnej na tematy związane między innymi z jakością, bezpieczeństwem i zasadnością prowadzenia wakcynacji przeciwko COVID-19.</w:t>
      </w:r>
    </w:p>
    <w:p w14:paraId="09E8F751" w14:textId="77777777" w:rsidR="00BB2C89" w:rsidRPr="00BB2C89" w:rsidRDefault="00BB2C89" w:rsidP="00600293">
      <w:pPr>
        <w:numPr>
          <w:ilvl w:val="0"/>
          <w:numId w:val="401"/>
        </w:numPr>
        <w:spacing w:before="120" w:after="0" w:line="276" w:lineRule="auto"/>
        <w:ind w:left="0" w:hanging="284"/>
        <w:jc w:val="both"/>
        <w:rPr>
          <w:rFonts w:ascii="Times New Roman" w:eastAsia="Calibri" w:hAnsi="Times New Roman" w:cs="Times New Roman"/>
        </w:rPr>
      </w:pPr>
      <w:r w:rsidRPr="00BB2C89">
        <w:rPr>
          <w:rFonts w:ascii="Times New Roman" w:eastAsia="Calibri" w:hAnsi="Times New Roman" w:cs="Times New Roman"/>
        </w:rPr>
        <w:t>W związku z wystąpieniem dotyczącym przygotowywania sprawozdania przez  Pełnomocnika Rządu do spraw narodowego programu szczepień przeciwko wirusowi SARS-CoV-2 opracowano materiał z wdrażania i realizacji Narodowego Programu Szczepień w resorcie obrony narodowej z uwzględnieniem informacji otrzymanych  z: Centrum Operacyjnego MON, Ośrodka Monitorowania i Analiz MON, Departamentu Edukacji, Kultury i Dziedzictwa MON, Dowództwa Operacyjnego Rodzajów Sił Zbrojnych, Dowództwa Generalnego Rodzajów Sił Zbrojnych, Dowództwa Wojsk Obrony Terytorialnej, Dowództwa Garnizonu Warszawa, Komendy Głównej Żandarmerii Wojskowej, Inspektoratu Wsparcia Sił Zbrojnych, Służby Kontrwywiadu Wojskowego, Służby Wywiadu Wojskowego.</w:t>
      </w:r>
    </w:p>
    <w:p w14:paraId="49649F8A" w14:textId="2D82AEED" w:rsidR="00BB2C89" w:rsidRPr="00BB2C89" w:rsidRDefault="00BB2C89" w:rsidP="00600293">
      <w:pPr>
        <w:numPr>
          <w:ilvl w:val="0"/>
          <w:numId w:val="401"/>
        </w:numPr>
        <w:spacing w:before="120" w:after="0" w:line="276" w:lineRule="auto"/>
        <w:ind w:left="0" w:hanging="284"/>
        <w:jc w:val="both"/>
        <w:rPr>
          <w:rFonts w:ascii="Times New Roman" w:eastAsia="Calibri" w:hAnsi="Times New Roman" w:cs="Times New Roman"/>
        </w:rPr>
      </w:pPr>
      <w:r w:rsidRPr="00BB2C89">
        <w:rPr>
          <w:rFonts w:ascii="Times New Roman" w:eastAsia="Calibri" w:hAnsi="Times New Roman" w:cs="Times New Roman"/>
        </w:rPr>
        <w:t>Na podstawie meldunków przesyłanych przez dyrektorów/ komendantów szpitali i WOMP MON opracowuje dobowe informacje o działaniach i zdarzeniach związanych z koronawirusem, w tym dotyczące:</w:t>
      </w:r>
    </w:p>
    <w:p w14:paraId="3449450E" w14:textId="77777777" w:rsidR="00BB2C89" w:rsidRPr="00BB2C89" w:rsidRDefault="00BB2C89" w:rsidP="00600293">
      <w:pPr>
        <w:numPr>
          <w:ilvl w:val="0"/>
          <w:numId w:val="404"/>
        </w:numPr>
        <w:spacing w:before="120" w:after="0" w:line="276" w:lineRule="auto"/>
        <w:ind w:left="567" w:hanging="284"/>
        <w:jc w:val="both"/>
        <w:rPr>
          <w:rFonts w:ascii="Times New Roman" w:eastAsia="Calibri" w:hAnsi="Times New Roman" w:cs="Times New Roman"/>
        </w:rPr>
      </w:pPr>
      <w:r w:rsidRPr="00BB2C89">
        <w:rPr>
          <w:rFonts w:ascii="Times New Roman" w:eastAsia="Calibri" w:hAnsi="Times New Roman" w:cs="Times New Roman"/>
        </w:rPr>
        <w:t>liczby osób objętych nadzorem epidemiologicznym, kwarantanną, liczby osób hospitalizowanych w szpitalach wojskowych,</w:t>
      </w:r>
    </w:p>
    <w:p w14:paraId="79EAEE58" w14:textId="77777777" w:rsidR="00BB2C89" w:rsidRPr="00BB2C89" w:rsidRDefault="00BB2C89" w:rsidP="00600293">
      <w:pPr>
        <w:numPr>
          <w:ilvl w:val="0"/>
          <w:numId w:val="404"/>
        </w:numPr>
        <w:spacing w:before="120" w:after="0" w:line="276" w:lineRule="auto"/>
        <w:ind w:left="567" w:hanging="284"/>
        <w:jc w:val="both"/>
        <w:rPr>
          <w:rFonts w:ascii="Times New Roman" w:eastAsia="Calibri" w:hAnsi="Times New Roman" w:cs="Times New Roman"/>
        </w:rPr>
      </w:pPr>
      <w:r w:rsidRPr="00BB2C89">
        <w:rPr>
          <w:rFonts w:ascii="Times New Roman" w:eastAsia="Calibri" w:hAnsi="Times New Roman" w:cs="Times New Roman"/>
        </w:rPr>
        <w:t>ilości wykonywanych badań,</w:t>
      </w:r>
    </w:p>
    <w:p w14:paraId="44C69204" w14:textId="77777777" w:rsidR="00BB2C89" w:rsidRPr="00BB2C89" w:rsidRDefault="00BB2C89" w:rsidP="00600293">
      <w:pPr>
        <w:numPr>
          <w:ilvl w:val="0"/>
          <w:numId w:val="404"/>
        </w:numPr>
        <w:spacing w:before="120" w:after="0" w:line="276" w:lineRule="auto"/>
        <w:ind w:left="567" w:hanging="284"/>
        <w:jc w:val="both"/>
        <w:rPr>
          <w:rFonts w:ascii="Times New Roman" w:eastAsia="Calibri" w:hAnsi="Times New Roman" w:cs="Times New Roman"/>
        </w:rPr>
      </w:pPr>
      <w:r w:rsidRPr="00BB2C89">
        <w:rPr>
          <w:rFonts w:ascii="Times New Roman" w:eastAsia="Calibri" w:hAnsi="Times New Roman" w:cs="Times New Roman"/>
        </w:rPr>
        <w:t>ilości pobieranych wymazów,</w:t>
      </w:r>
    </w:p>
    <w:p w14:paraId="10DC7A99" w14:textId="77777777" w:rsidR="00BB2C89" w:rsidRPr="00BB2C89" w:rsidRDefault="00BB2C89" w:rsidP="00600293">
      <w:pPr>
        <w:numPr>
          <w:ilvl w:val="0"/>
          <w:numId w:val="404"/>
        </w:numPr>
        <w:spacing w:before="120" w:after="0" w:line="276" w:lineRule="auto"/>
        <w:ind w:left="567" w:hanging="284"/>
        <w:jc w:val="both"/>
        <w:rPr>
          <w:rFonts w:ascii="Times New Roman" w:eastAsia="Calibri" w:hAnsi="Times New Roman" w:cs="Times New Roman"/>
        </w:rPr>
      </w:pPr>
      <w:r w:rsidRPr="00BB2C89">
        <w:rPr>
          <w:rFonts w:ascii="Times New Roman" w:eastAsia="Calibri" w:hAnsi="Times New Roman" w:cs="Times New Roman"/>
        </w:rPr>
        <w:t>wielkości sił i środków dedykowanych z wojskowej służby zdrowia do realizacji zadań związanych z koronawirusem (lekarze, pielęgniarki, ratownicy medyczni, psychologowie, diagności laboratoryjni i inny personel).</w:t>
      </w:r>
    </w:p>
    <w:p w14:paraId="7557FC92" w14:textId="77777777" w:rsidR="00BB2C89" w:rsidRPr="00BB2C89" w:rsidRDefault="00BB2C89" w:rsidP="00600293">
      <w:pPr>
        <w:numPr>
          <w:ilvl w:val="0"/>
          <w:numId w:val="401"/>
        </w:numPr>
        <w:spacing w:before="120" w:after="0" w:line="276" w:lineRule="auto"/>
        <w:ind w:left="0" w:hanging="284"/>
        <w:jc w:val="both"/>
        <w:rPr>
          <w:rFonts w:ascii="Times New Roman" w:eastAsia="Calibri" w:hAnsi="Times New Roman" w:cs="Times New Roman"/>
        </w:rPr>
      </w:pPr>
      <w:r w:rsidRPr="00BB2C89">
        <w:rPr>
          <w:rFonts w:ascii="Times New Roman" w:eastAsia="Calibri" w:hAnsi="Times New Roman" w:cs="Times New Roman"/>
        </w:rPr>
        <w:t>Wojskowa Inspekcja Farmaceutyczna monitoruje i przygotowuje codzienne raporty zawierające:</w:t>
      </w:r>
    </w:p>
    <w:p w14:paraId="4B8167B2" w14:textId="77777777" w:rsidR="00BB2C89" w:rsidRPr="00BB2C89" w:rsidRDefault="00BB2C89" w:rsidP="00600293">
      <w:pPr>
        <w:numPr>
          <w:ilvl w:val="0"/>
          <w:numId w:val="405"/>
        </w:numPr>
        <w:spacing w:before="120" w:after="0" w:line="276" w:lineRule="auto"/>
        <w:ind w:left="567" w:hanging="284"/>
        <w:jc w:val="both"/>
        <w:rPr>
          <w:rFonts w:ascii="Times New Roman" w:eastAsia="Calibri" w:hAnsi="Times New Roman" w:cs="Times New Roman"/>
        </w:rPr>
      </w:pPr>
      <w:r w:rsidRPr="00BB2C89">
        <w:rPr>
          <w:rFonts w:ascii="Times New Roman" w:eastAsia="Calibri" w:hAnsi="Times New Roman" w:cs="Times New Roman"/>
        </w:rPr>
        <w:lastRenderedPageBreak/>
        <w:t>liczbę łóżek w szpitalach wojskowych całkowitą/łóżek covidowych-19 oraz ich obłożenie,</w:t>
      </w:r>
    </w:p>
    <w:p w14:paraId="3E73FED7" w14:textId="58A5EBE8" w:rsidR="00BB2C89" w:rsidRPr="00BB2C89" w:rsidRDefault="00BB2C89" w:rsidP="00600293">
      <w:pPr>
        <w:numPr>
          <w:ilvl w:val="0"/>
          <w:numId w:val="405"/>
        </w:numPr>
        <w:spacing w:before="120" w:after="0" w:line="276" w:lineRule="auto"/>
        <w:ind w:left="567" w:hanging="284"/>
        <w:jc w:val="both"/>
        <w:rPr>
          <w:rFonts w:ascii="Times New Roman" w:eastAsia="Calibri" w:hAnsi="Times New Roman" w:cs="Times New Roman"/>
        </w:rPr>
      </w:pPr>
      <w:r w:rsidRPr="00BB2C89">
        <w:rPr>
          <w:rFonts w:ascii="Times New Roman" w:eastAsia="Calibri" w:hAnsi="Times New Roman" w:cs="Times New Roman"/>
        </w:rPr>
        <w:t>liczbę chorych na C</w:t>
      </w:r>
      <w:r w:rsidR="002A5559">
        <w:rPr>
          <w:rFonts w:ascii="Times New Roman" w:eastAsia="Calibri" w:hAnsi="Times New Roman" w:cs="Times New Roman"/>
        </w:rPr>
        <w:t>OVID</w:t>
      </w:r>
      <w:r w:rsidRPr="00BB2C89">
        <w:rPr>
          <w:rFonts w:ascii="Times New Roman" w:eastAsia="Calibri" w:hAnsi="Times New Roman" w:cs="Times New Roman"/>
        </w:rPr>
        <w:t>-19 w szpitalach wojskowych,</w:t>
      </w:r>
    </w:p>
    <w:p w14:paraId="03045C85" w14:textId="77777777" w:rsidR="00BB2C89" w:rsidRPr="00BB2C89" w:rsidRDefault="00BB2C89" w:rsidP="00600293">
      <w:pPr>
        <w:numPr>
          <w:ilvl w:val="0"/>
          <w:numId w:val="405"/>
        </w:numPr>
        <w:spacing w:before="120" w:after="0" w:line="276" w:lineRule="auto"/>
        <w:ind w:left="567" w:hanging="284"/>
        <w:jc w:val="both"/>
        <w:rPr>
          <w:rFonts w:ascii="Times New Roman" w:eastAsia="Calibri" w:hAnsi="Times New Roman" w:cs="Times New Roman"/>
        </w:rPr>
      </w:pPr>
      <w:r w:rsidRPr="00BB2C89">
        <w:rPr>
          <w:rFonts w:ascii="Times New Roman" w:eastAsia="Calibri" w:hAnsi="Times New Roman" w:cs="Times New Roman"/>
        </w:rPr>
        <w:t>liczbę wszystkich respiratorów w szpitalach wojskowych/liczbę wolnych i zajętych</w:t>
      </w:r>
    </w:p>
    <w:p w14:paraId="595E08B2" w14:textId="77777777" w:rsidR="00BB2C89" w:rsidRPr="00BB2C89" w:rsidRDefault="00BB2C89" w:rsidP="00600293">
      <w:pPr>
        <w:numPr>
          <w:ilvl w:val="0"/>
          <w:numId w:val="405"/>
        </w:numPr>
        <w:spacing w:before="120" w:after="0" w:line="276" w:lineRule="auto"/>
        <w:ind w:left="567" w:hanging="284"/>
        <w:jc w:val="both"/>
        <w:rPr>
          <w:rFonts w:ascii="Times New Roman" w:eastAsia="Calibri" w:hAnsi="Times New Roman" w:cs="Times New Roman"/>
        </w:rPr>
      </w:pPr>
      <w:r w:rsidRPr="00BB2C89">
        <w:rPr>
          <w:rFonts w:ascii="Times New Roman" w:eastAsia="Calibri" w:hAnsi="Times New Roman" w:cs="Times New Roman"/>
        </w:rPr>
        <w:t>liczbę żołnierzy oddających krew oraz ilość oddanej krwi od marca 2020 r.</w:t>
      </w:r>
    </w:p>
    <w:p w14:paraId="07807F38" w14:textId="77777777" w:rsidR="00BB2C89" w:rsidRPr="00BB2C89" w:rsidRDefault="00BB2C89" w:rsidP="00600293">
      <w:pPr>
        <w:numPr>
          <w:ilvl w:val="0"/>
          <w:numId w:val="405"/>
        </w:numPr>
        <w:spacing w:before="120" w:after="0" w:line="276" w:lineRule="auto"/>
        <w:ind w:left="567" w:hanging="284"/>
        <w:jc w:val="both"/>
        <w:rPr>
          <w:rFonts w:ascii="Times New Roman" w:eastAsia="Calibri" w:hAnsi="Times New Roman" w:cs="Times New Roman"/>
        </w:rPr>
      </w:pPr>
      <w:r w:rsidRPr="00BB2C89">
        <w:rPr>
          <w:rFonts w:ascii="Times New Roman" w:eastAsia="Calibri" w:hAnsi="Times New Roman" w:cs="Times New Roman"/>
        </w:rPr>
        <w:t>stan zapasów krwi i jej składników WCKiK SPZOZ,</w:t>
      </w:r>
    </w:p>
    <w:p w14:paraId="679D36B2" w14:textId="77777777" w:rsidR="00BB2C89" w:rsidRPr="00BB2C89" w:rsidRDefault="00BB2C89" w:rsidP="00600293">
      <w:pPr>
        <w:numPr>
          <w:ilvl w:val="0"/>
          <w:numId w:val="405"/>
        </w:numPr>
        <w:spacing w:before="120" w:after="0" w:line="276" w:lineRule="auto"/>
        <w:ind w:left="567" w:hanging="284"/>
        <w:jc w:val="both"/>
        <w:rPr>
          <w:rFonts w:ascii="Times New Roman" w:eastAsia="Calibri" w:hAnsi="Times New Roman" w:cs="Times New Roman"/>
        </w:rPr>
      </w:pPr>
      <w:r w:rsidRPr="00BB2C89">
        <w:rPr>
          <w:rFonts w:ascii="Times New Roman" w:eastAsia="Calibri" w:hAnsi="Times New Roman" w:cs="Times New Roman"/>
        </w:rPr>
        <w:t>liczbę jednostek KPK pobranej przez WCKiK oraz liczbę przyjętych dawców od początku roku,</w:t>
      </w:r>
    </w:p>
    <w:p w14:paraId="15484314" w14:textId="097D8867" w:rsidR="00BB2C89" w:rsidRPr="00BB2C89" w:rsidRDefault="00BB2C89" w:rsidP="00600293">
      <w:pPr>
        <w:numPr>
          <w:ilvl w:val="0"/>
          <w:numId w:val="405"/>
        </w:numPr>
        <w:spacing w:before="120" w:after="0" w:line="276" w:lineRule="auto"/>
        <w:ind w:left="567" w:hanging="284"/>
        <w:jc w:val="both"/>
        <w:rPr>
          <w:rFonts w:ascii="Times New Roman" w:eastAsia="Calibri" w:hAnsi="Times New Roman" w:cs="Times New Roman"/>
        </w:rPr>
      </w:pPr>
      <w:r w:rsidRPr="00BB2C89">
        <w:rPr>
          <w:rFonts w:ascii="Times New Roman" w:eastAsia="Calibri" w:hAnsi="Times New Roman" w:cs="Times New Roman"/>
        </w:rPr>
        <w:t>liczbę wykonanych szczepień z podziałem na grupy wynikające z Narodowego Programu Szczepień.</w:t>
      </w:r>
    </w:p>
    <w:p w14:paraId="104205C6" w14:textId="2FE683C7" w:rsidR="00BB2C89" w:rsidRPr="00BB2C89" w:rsidRDefault="00BB2C89" w:rsidP="00600293">
      <w:pPr>
        <w:numPr>
          <w:ilvl w:val="0"/>
          <w:numId w:val="401"/>
        </w:numPr>
        <w:spacing w:before="120" w:after="0" w:line="276" w:lineRule="auto"/>
        <w:ind w:left="0"/>
        <w:jc w:val="both"/>
        <w:rPr>
          <w:rFonts w:ascii="Times New Roman" w:eastAsia="Calibri" w:hAnsi="Times New Roman" w:cs="Times New Roman"/>
        </w:rPr>
      </w:pPr>
      <w:r w:rsidRPr="00BB2C89">
        <w:rPr>
          <w:rFonts w:ascii="Times New Roman" w:eastAsia="Calibri" w:hAnsi="Times New Roman" w:cs="Times New Roman"/>
        </w:rPr>
        <w:t>W Wojskowym Instytucie Higieny i Epidemiologii na bazie Ośrodka Diagnostyki i Zwalczania Zagrożeń Biologicznych w Puławach, zorganizowane jest laboratorium diagnostyczne, które wykonuje badania w kierunku obecności wirusa COVID-19 na rzecz wojska jak również cywilnych podmiotów leczniczych. W okresie od 1 marca 2021 r. do 31 sierpnia 2021 r. w  Ośrodku Diagnostyki i Zwalczania Zagrożeń Biologicznych wykonano 8237 badań genetycznych w kierunku obecności koronawirusa SARS-CoV-2.</w:t>
      </w:r>
    </w:p>
    <w:p w14:paraId="4FE4368D" w14:textId="203B987D" w:rsidR="00BB2C89" w:rsidRPr="00BB2C89" w:rsidRDefault="00BB2C89" w:rsidP="0031188B">
      <w:pPr>
        <w:spacing w:before="120" w:after="0" w:line="276" w:lineRule="auto"/>
        <w:jc w:val="both"/>
        <w:rPr>
          <w:rFonts w:ascii="Times New Roman" w:eastAsia="Calibri" w:hAnsi="Times New Roman" w:cs="Times New Roman"/>
        </w:rPr>
      </w:pPr>
      <w:r w:rsidRPr="00BB2C89">
        <w:rPr>
          <w:rFonts w:ascii="Times New Roman" w:eastAsia="Calibri" w:hAnsi="Times New Roman" w:cs="Times New Roman"/>
        </w:rPr>
        <w:t xml:space="preserve">W oparciu o zaakceptowany przez Departament Wojskowej Służby Zdrowia zarys projektu </w:t>
      </w:r>
      <w:r w:rsidRPr="00BB2C89">
        <w:rPr>
          <w:rFonts w:ascii="Times New Roman" w:eastAsia="Calibri" w:hAnsi="Times New Roman" w:cs="Times New Roman"/>
          <w:i/>
        </w:rPr>
        <w:t xml:space="preserve">„Monitorowanie zmienności genetycznej wirusa SARS–CoV-2 w Ośrodku Diagnostyki </w:t>
      </w:r>
      <w:r w:rsidRPr="00BB2C89">
        <w:rPr>
          <w:rFonts w:ascii="Times New Roman" w:eastAsia="Calibri" w:hAnsi="Times New Roman" w:cs="Times New Roman"/>
          <w:i/>
        </w:rPr>
        <w:br/>
        <w:t>i Zwalczania Zagrożeń Biologicznych WIHE w Puławach”</w:t>
      </w:r>
      <w:r w:rsidRPr="00BB2C89">
        <w:rPr>
          <w:rFonts w:ascii="Times New Roman" w:eastAsia="Calibri" w:hAnsi="Times New Roman" w:cs="Times New Roman"/>
        </w:rPr>
        <w:t xml:space="preserve"> w marcu </w:t>
      </w:r>
      <w:r w:rsidR="008C4DDA">
        <w:rPr>
          <w:rFonts w:ascii="Times New Roman" w:eastAsia="Calibri" w:hAnsi="Times New Roman" w:cs="Times New Roman"/>
        </w:rPr>
        <w:t xml:space="preserve">2021 </w:t>
      </w:r>
      <w:r w:rsidRPr="00BB2C89">
        <w:rPr>
          <w:rFonts w:ascii="Times New Roman" w:eastAsia="Calibri" w:hAnsi="Times New Roman" w:cs="Times New Roman"/>
        </w:rPr>
        <w:t xml:space="preserve">r. rozpoczęto pilotażowy program badawczy prowadzenia monitoringu molekularnego na rzecz Sił Zbrojnych RP. Główne założenia obejmowały: szkolenie w Instytucie Immunologii Terapii Doświadczalnej im. Hirszfelda PAN, transfer metodyki, pozyskiwanie odczynników, opracowanie własnych procedur, przeprowadzenie badań pilotażowych i osiągnięcie gotowości do prowadzenia rutynowych badań na koniec sierpnia </w:t>
      </w:r>
      <w:r w:rsidR="008C4DDA">
        <w:rPr>
          <w:rFonts w:ascii="Times New Roman" w:eastAsia="Calibri" w:hAnsi="Times New Roman" w:cs="Times New Roman"/>
        </w:rPr>
        <w:t xml:space="preserve">2021 </w:t>
      </w:r>
      <w:r w:rsidRPr="00BB2C89">
        <w:rPr>
          <w:rFonts w:ascii="Times New Roman" w:eastAsia="Calibri" w:hAnsi="Times New Roman" w:cs="Times New Roman"/>
        </w:rPr>
        <w:t xml:space="preserve">r. Przeprowadzone badania pozwoliły uzyskać sekwencje pełnego genomu </w:t>
      </w:r>
      <w:r w:rsidRPr="00BB2C89">
        <w:rPr>
          <w:rFonts w:ascii="Times New Roman" w:eastAsia="Calibri" w:hAnsi="Times New Roman" w:cs="Times New Roman"/>
          <w:i/>
        </w:rPr>
        <w:t>SARS-CoV-2</w:t>
      </w:r>
      <w:r w:rsidRPr="00BB2C89">
        <w:rPr>
          <w:rFonts w:ascii="Times New Roman" w:eastAsia="Calibri" w:hAnsi="Times New Roman" w:cs="Times New Roman"/>
        </w:rPr>
        <w:t xml:space="preserve"> z 50 próbek materiału biologicznego pochodzącego od żołnierzy SZ RP, tym samym potwierdzając gotowość do prowadzenia kolejnych oznaczeń i umożliwiając włączenie Ośrodka do uczestnictwa w aktywnym nadzorze epidemiologicznym we współpracy z organami Wojkowej Inspekcji Sanitarnej (Wojskowymi Ośrodkami Medycyny Prewencyjnej). W rezultacie umożliwia to realizację działań z zakresu medycyny prewencyjnej w rejonach służby żołnierzy w kraju oraz poza jego granicami, jak również istotnie zwiększa potencjał Sił Zbrojnych jak i Państwa w zakresie diagnostyki wariantów </w:t>
      </w:r>
      <w:r w:rsidRPr="00BB2C89">
        <w:rPr>
          <w:rFonts w:ascii="Times New Roman" w:eastAsia="Calibri" w:hAnsi="Times New Roman" w:cs="Times New Roman"/>
          <w:i/>
        </w:rPr>
        <w:t>SARS-CoV-2</w:t>
      </w:r>
      <w:r w:rsidRPr="00BB2C89">
        <w:rPr>
          <w:rFonts w:ascii="Times New Roman" w:eastAsia="Calibri" w:hAnsi="Times New Roman" w:cs="Times New Roman"/>
        </w:rPr>
        <w:t>.</w:t>
      </w:r>
    </w:p>
    <w:p w14:paraId="010D8CDA" w14:textId="77777777" w:rsidR="00BB2C89" w:rsidRPr="00BB2C89" w:rsidRDefault="00BB2C89" w:rsidP="00600293">
      <w:pPr>
        <w:numPr>
          <w:ilvl w:val="0"/>
          <w:numId w:val="401"/>
        </w:numPr>
        <w:spacing w:before="120" w:after="0" w:line="276" w:lineRule="auto"/>
        <w:ind w:left="0" w:hanging="426"/>
        <w:jc w:val="both"/>
        <w:rPr>
          <w:rFonts w:ascii="Times New Roman" w:eastAsia="Calibri" w:hAnsi="Times New Roman" w:cs="Times New Roman"/>
        </w:rPr>
      </w:pPr>
      <w:r w:rsidRPr="00BB2C89">
        <w:rPr>
          <w:rFonts w:ascii="Times New Roman" w:eastAsia="Calibri" w:hAnsi="Times New Roman" w:cs="Times New Roman"/>
        </w:rPr>
        <w:t>Dowództwo Garnizonu Warszawa informowało, w mediach społecznościowych o zaangażowaniu żołnierzy podległych jednostek wojskowych Dowództwu Garnizonu Warszawa w pomoc cywilnym szpitalom oraz udziale w akcjach honorowego krwiodawstwa.</w:t>
      </w:r>
    </w:p>
    <w:p w14:paraId="7FE14190" w14:textId="5F9E16CF" w:rsidR="00BB2C89" w:rsidRPr="00BB2C89" w:rsidRDefault="00BB2C89" w:rsidP="00600293">
      <w:pPr>
        <w:numPr>
          <w:ilvl w:val="0"/>
          <w:numId w:val="401"/>
        </w:numPr>
        <w:autoSpaceDE w:val="0"/>
        <w:autoSpaceDN w:val="0"/>
        <w:adjustRightInd w:val="0"/>
        <w:spacing w:before="120" w:after="0" w:line="276" w:lineRule="auto"/>
        <w:ind w:left="0" w:hanging="426"/>
        <w:jc w:val="both"/>
        <w:rPr>
          <w:rFonts w:ascii="Times New Roman" w:eastAsia="Calibri" w:hAnsi="Times New Roman" w:cs="Times New Roman"/>
        </w:rPr>
      </w:pPr>
      <w:r w:rsidRPr="00BB2C89">
        <w:rPr>
          <w:rFonts w:ascii="Times New Roman" w:eastAsia="Calibri" w:hAnsi="Times New Roman" w:cs="Times New Roman"/>
        </w:rPr>
        <w:lastRenderedPageBreak/>
        <w:t>Prowadzono działania o charakterze edukacyjno-informacyjnym mające na celu uzmysłowienie pozytywnych aspektów zaszczepienia się i uzyskania odporności populacyjnej w Polsce.</w:t>
      </w:r>
    </w:p>
    <w:p w14:paraId="7F9D1E41" w14:textId="77777777" w:rsidR="00BB2C89" w:rsidRPr="00BB2C89" w:rsidRDefault="00BB2C89" w:rsidP="00600293">
      <w:pPr>
        <w:numPr>
          <w:ilvl w:val="0"/>
          <w:numId w:val="401"/>
        </w:numPr>
        <w:autoSpaceDE w:val="0"/>
        <w:autoSpaceDN w:val="0"/>
        <w:adjustRightInd w:val="0"/>
        <w:spacing w:before="120" w:after="0" w:line="276" w:lineRule="auto"/>
        <w:ind w:left="0" w:hanging="426"/>
        <w:jc w:val="both"/>
        <w:rPr>
          <w:rFonts w:ascii="Times New Roman" w:eastAsia="Calibri" w:hAnsi="Times New Roman" w:cs="Times New Roman"/>
        </w:rPr>
      </w:pPr>
      <w:r w:rsidRPr="00BB2C89">
        <w:rPr>
          <w:rFonts w:ascii="Times New Roman" w:eastAsia="Calibri" w:hAnsi="Times New Roman" w:cs="Times New Roman"/>
        </w:rPr>
        <w:t>Informowano na bieżąco stan osobowy uczelni wojskowych o obowiązujących obostrzeniach związanych z COVID-19.</w:t>
      </w:r>
    </w:p>
    <w:p w14:paraId="499EB367" w14:textId="77777777" w:rsidR="00BB2C89" w:rsidRPr="00BB2C89" w:rsidRDefault="00BB2C89" w:rsidP="00600293">
      <w:pPr>
        <w:numPr>
          <w:ilvl w:val="0"/>
          <w:numId w:val="401"/>
        </w:numPr>
        <w:autoSpaceDE w:val="0"/>
        <w:autoSpaceDN w:val="0"/>
        <w:adjustRightInd w:val="0"/>
        <w:spacing w:before="120" w:after="0" w:line="276" w:lineRule="auto"/>
        <w:ind w:left="0" w:hanging="426"/>
        <w:jc w:val="both"/>
        <w:rPr>
          <w:rFonts w:ascii="Times New Roman" w:eastAsia="Calibri" w:hAnsi="Times New Roman" w:cs="Times New Roman"/>
          <w:color w:val="0070C0"/>
        </w:rPr>
      </w:pPr>
      <w:r w:rsidRPr="00BB2C89">
        <w:rPr>
          <w:rFonts w:ascii="Times New Roman" w:eastAsia="Calibri" w:hAnsi="Times New Roman" w:cs="Times New Roman"/>
        </w:rPr>
        <w:t>Realizowano szczepienia pracowników i podchorążych uczelni wojskowych.</w:t>
      </w:r>
    </w:p>
    <w:p w14:paraId="68553FC5" w14:textId="4EDDEA9A" w:rsidR="00BB2C89" w:rsidRPr="00BB2C89" w:rsidRDefault="00BB2C89" w:rsidP="00600293">
      <w:pPr>
        <w:numPr>
          <w:ilvl w:val="0"/>
          <w:numId w:val="401"/>
        </w:numPr>
        <w:autoSpaceDE w:val="0"/>
        <w:autoSpaceDN w:val="0"/>
        <w:adjustRightInd w:val="0"/>
        <w:spacing w:before="120" w:after="0" w:line="276" w:lineRule="auto"/>
        <w:ind w:left="0" w:hanging="426"/>
        <w:jc w:val="both"/>
        <w:rPr>
          <w:rFonts w:ascii="Times New Roman" w:eastAsia="Calibri" w:hAnsi="Times New Roman" w:cs="Times New Roman"/>
        </w:rPr>
      </w:pPr>
      <w:r w:rsidRPr="00BB2C89">
        <w:rPr>
          <w:rFonts w:ascii="Times New Roman" w:eastAsia="Calibri" w:hAnsi="Times New Roman" w:cs="Times New Roman"/>
        </w:rPr>
        <w:t xml:space="preserve">Minister Obrony Narodowej prowadzi regularne konsultacje w formie wideokonferencji z kadrą dowódczą, komendantami szkół i szpitali wojskowych oraz prowadzi intensywną komunikację publiczną. Publikuje także konkretne dane liczbowe o zaangażowaniu Wojska Polskiego na swoim profilu w portalu Twitter. Udzielił </w:t>
      </w:r>
      <w:r w:rsidRPr="00BB2C89">
        <w:rPr>
          <w:rFonts w:ascii="Times New Roman" w:eastAsia="Calibri" w:hAnsi="Times New Roman" w:cs="Times New Roman"/>
          <w:bCs/>
        </w:rPr>
        <w:t>kilkudziesięciu</w:t>
      </w:r>
      <w:r w:rsidRPr="00BB2C89">
        <w:rPr>
          <w:rFonts w:ascii="Times New Roman" w:eastAsia="Calibri" w:hAnsi="Times New Roman" w:cs="Times New Roman"/>
        </w:rPr>
        <w:t xml:space="preserve"> wypowiedzi dla mediów dla TV, radio ogólnopolskiego i lokalnych nt. pomocy Wojska Polskiego na rzecz wsparcia administracji cywilnej w kraju.</w:t>
      </w:r>
    </w:p>
    <w:p w14:paraId="297C621A" w14:textId="7058194A" w:rsidR="00BB2C89" w:rsidRPr="00BB2C89" w:rsidRDefault="00BB2C89" w:rsidP="00600293">
      <w:pPr>
        <w:numPr>
          <w:ilvl w:val="0"/>
          <w:numId w:val="401"/>
        </w:numPr>
        <w:autoSpaceDE w:val="0"/>
        <w:autoSpaceDN w:val="0"/>
        <w:adjustRightInd w:val="0"/>
        <w:spacing w:before="120" w:after="0" w:line="276" w:lineRule="auto"/>
        <w:ind w:left="0"/>
        <w:jc w:val="both"/>
        <w:rPr>
          <w:rFonts w:ascii="Times New Roman" w:eastAsia="Calibri" w:hAnsi="Times New Roman" w:cs="Times New Roman"/>
        </w:rPr>
      </w:pPr>
      <w:r w:rsidRPr="00BB2C89">
        <w:rPr>
          <w:rFonts w:ascii="Times New Roman" w:eastAsia="Calibri" w:hAnsi="Times New Roman" w:cs="Times New Roman"/>
        </w:rPr>
        <w:t>W leczenie pacjentów z C</w:t>
      </w:r>
      <w:r w:rsidR="002A5559">
        <w:rPr>
          <w:rFonts w:ascii="Times New Roman" w:eastAsia="Calibri" w:hAnsi="Times New Roman" w:cs="Times New Roman"/>
        </w:rPr>
        <w:t>OVID</w:t>
      </w:r>
      <w:r w:rsidRPr="00BB2C89">
        <w:rPr>
          <w:rFonts w:ascii="Times New Roman" w:eastAsia="Calibri" w:hAnsi="Times New Roman" w:cs="Times New Roman"/>
        </w:rPr>
        <w:t>-19 włączona jest wojskowa służba zdrowia - 16 szpitali wojskowych, 5 Wojskowych Ośrodków Medycyny Prewencyjnej oraz 11 wojskowych laboratoriów diagnostycznych. Codziennie chorymi opiekuje się ponad 2,5 tys. wojskowych medyków.</w:t>
      </w:r>
    </w:p>
    <w:p w14:paraId="23CC4AC0" w14:textId="77777777" w:rsidR="00BB2C89" w:rsidRPr="00BB2C89" w:rsidRDefault="00BB2C89" w:rsidP="00600293">
      <w:pPr>
        <w:numPr>
          <w:ilvl w:val="0"/>
          <w:numId w:val="401"/>
        </w:numPr>
        <w:autoSpaceDE w:val="0"/>
        <w:autoSpaceDN w:val="0"/>
        <w:adjustRightInd w:val="0"/>
        <w:spacing w:before="120" w:after="0" w:line="276" w:lineRule="auto"/>
        <w:ind w:left="0" w:hanging="426"/>
        <w:jc w:val="both"/>
        <w:rPr>
          <w:rFonts w:ascii="Times New Roman" w:eastAsia="Calibri" w:hAnsi="Times New Roman" w:cs="Times New Roman"/>
        </w:rPr>
      </w:pPr>
      <w:r w:rsidRPr="00BB2C89">
        <w:rPr>
          <w:rFonts w:ascii="Times New Roman" w:eastAsia="Calibri" w:hAnsi="Times New Roman" w:cs="Times New Roman"/>
        </w:rPr>
        <w:t>Ministerstwo Obrony Narodowej brało udział w Akcji „Szczepimy się” przez zmasowaną kampanię informacyjno-promocyjną zachęcającą do szczepienia się. Prowadzona podczas live-eventów oraz poprzez kanały informacyjne – social media (128 tweetów, 7 WEB MON), jak również jako inspiracje dla programów telewizyjnych i radiowych. Z wykorzystaniem dowódców wojskowych, „zwykłych” żołnierzy oraz żołnierzy-sportowców (znane twarze, olimpijczycy). W akcji szczepienia zaangażowanych było kilkadziesiąt wojskowych placówek medycznych. Ponadto, żołnierze pomagali w placówkach cywilnych jako personel.</w:t>
      </w:r>
    </w:p>
    <w:p w14:paraId="6F5C7047" w14:textId="77777777" w:rsidR="00BB2C89" w:rsidRPr="00BB2C89" w:rsidRDefault="00BB2C89" w:rsidP="00600293">
      <w:pPr>
        <w:numPr>
          <w:ilvl w:val="0"/>
          <w:numId w:val="401"/>
        </w:numPr>
        <w:autoSpaceDE w:val="0"/>
        <w:autoSpaceDN w:val="0"/>
        <w:adjustRightInd w:val="0"/>
        <w:spacing w:before="120" w:after="0" w:line="276" w:lineRule="auto"/>
        <w:ind w:left="0" w:hanging="426"/>
        <w:jc w:val="both"/>
        <w:rPr>
          <w:rFonts w:ascii="Times New Roman" w:eastAsia="Calibri" w:hAnsi="Times New Roman" w:cs="Times New Roman"/>
        </w:rPr>
      </w:pPr>
      <w:r w:rsidRPr="00BB2C89">
        <w:rPr>
          <w:rFonts w:ascii="Times New Roman" w:eastAsia="Calibri" w:hAnsi="Times New Roman" w:cs="Times New Roman"/>
        </w:rPr>
        <w:t>Wsparcie kombatantów i seniorów – wsparcie bieżące m. in. transport na szczepienia oraz infolinia „Łączenie na szczepienie”. Wsparcie psychologiczne i techniczne.</w:t>
      </w:r>
    </w:p>
    <w:p w14:paraId="484C4D67" w14:textId="227659F0" w:rsidR="00BB2C89" w:rsidRPr="00BB2C89" w:rsidRDefault="00BB2C89" w:rsidP="00600293">
      <w:pPr>
        <w:numPr>
          <w:ilvl w:val="0"/>
          <w:numId w:val="401"/>
        </w:numPr>
        <w:autoSpaceDE w:val="0"/>
        <w:autoSpaceDN w:val="0"/>
        <w:adjustRightInd w:val="0"/>
        <w:spacing w:before="120" w:after="0" w:line="276" w:lineRule="auto"/>
        <w:ind w:left="0"/>
        <w:jc w:val="both"/>
        <w:rPr>
          <w:rFonts w:ascii="Times New Roman" w:eastAsia="Calibri" w:hAnsi="Times New Roman" w:cs="Times New Roman"/>
          <w:strike/>
        </w:rPr>
      </w:pPr>
      <w:r w:rsidRPr="00BB2C89">
        <w:rPr>
          <w:rFonts w:ascii="Times New Roman" w:eastAsia="Calibri" w:hAnsi="Times New Roman" w:cs="Times New Roman"/>
        </w:rPr>
        <w:t>Resort obrony narodowej prowadzi aktywną komunikację mającą na celu zobrazowanie medialne działań praktycznych prowadzonych przez wojsko.</w:t>
      </w:r>
    </w:p>
    <w:p w14:paraId="32423AC4" w14:textId="5993623A" w:rsidR="00BB2C89" w:rsidRPr="00BB2C89" w:rsidRDefault="00BB2C89" w:rsidP="00600293">
      <w:pPr>
        <w:numPr>
          <w:ilvl w:val="0"/>
          <w:numId w:val="401"/>
        </w:numPr>
        <w:autoSpaceDE w:val="0"/>
        <w:autoSpaceDN w:val="0"/>
        <w:adjustRightInd w:val="0"/>
        <w:spacing w:before="120" w:after="0" w:line="276" w:lineRule="auto"/>
        <w:ind w:left="0"/>
        <w:jc w:val="both"/>
        <w:rPr>
          <w:rFonts w:ascii="Times New Roman" w:eastAsia="Calibri" w:hAnsi="Times New Roman" w:cs="Times New Roman"/>
        </w:rPr>
      </w:pPr>
      <w:r w:rsidRPr="00BB2C89">
        <w:rPr>
          <w:rFonts w:ascii="Times New Roman" w:eastAsia="Calibri" w:hAnsi="Times New Roman" w:cs="Times New Roman"/>
        </w:rPr>
        <w:t xml:space="preserve">Prowadzone jest informowanie nt. aktualnego zaangażowania Wojska Polskiego na platformach mediów społecznościowych  oraz w mediach tradycyjnych. Działania prowadzone są równolegle w polskich i anglojęzycznych kanałach komunikacyjnych będących w dyspozycji MON - łącznie w SM, WEB MON oraz </w:t>
      </w:r>
      <w:hyperlink r:id="rId60" w:history="1">
        <w:r w:rsidRPr="00BB2C89">
          <w:rPr>
            <w:rFonts w:ascii="Times New Roman" w:eastAsia="Calibri" w:hAnsi="Times New Roman" w:cs="Times New Roman"/>
          </w:rPr>
          <w:t>wojsko-polskie.pl</w:t>
        </w:r>
      </w:hyperlink>
      <w:r w:rsidRPr="00BB2C89">
        <w:rPr>
          <w:rFonts w:ascii="Times New Roman" w:eastAsia="Calibri" w:hAnsi="Times New Roman" w:cs="Times New Roman"/>
        </w:rPr>
        <w:t>.</w:t>
      </w:r>
    </w:p>
    <w:p w14:paraId="31D53C95" w14:textId="0D5D0FA7" w:rsidR="00BB2C89" w:rsidRPr="00BB2C89" w:rsidRDefault="00BB2C89" w:rsidP="00600293">
      <w:pPr>
        <w:numPr>
          <w:ilvl w:val="0"/>
          <w:numId w:val="401"/>
        </w:numPr>
        <w:autoSpaceDE w:val="0"/>
        <w:autoSpaceDN w:val="0"/>
        <w:adjustRightInd w:val="0"/>
        <w:spacing w:before="120" w:after="0" w:line="276" w:lineRule="auto"/>
        <w:ind w:left="0"/>
        <w:jc w:val="both"/>
        <w:rPr>
          <w:rFonts w:ascii="Times New Roman" w:eastAsia="Calibri" w:hAnsi="Times New Roman" w:cs="Times New Roman"/>
        </w:rPr>
      </w:pPr>
      <w:r w:rsidRPr="00BB2C89">
        <w:rPr>
          <w:rFonts w:ascii="Times New Roman" w:eastAsia="Calibri" w:hAnsi="Times New Roman" w:cs="Times New Roman"/>
        </w:rPr>
        <w:t>Ministerstwo Obrony Narodowej koordynuje komunikację prowadzoną przez struktury prasowe Sił Zbrojnych na różnych szczeblach w terenie.</w:t>
      </w:r>
    </w:p>
    <w:p w14:paraId="5C81EFA0" w14:textId="77777777" w:rsidR="00BB2C89" w:rsidRPr="00BB2C89" w:rsidRDefault="00BB2C89" w:rsidP="00600293">
      <w:pPr>
        <w:numPr>
          <w:ilvl w:val="0"/>
          <w:numId w:val="401"/>
        </w:numPr>
        <w:autoSpaceDE w:val="0"/>
        <w:autoSpaceDN w:val="0"/>
        <w:adjustRightInd w:val="0"/>
        <w:spacing w:before="120" w:after="0" w:line="276" w:lineRule="auto"/>
        <w:ind w:left="0" w:hanging="426"/>
        <w:jc w:val="both"/>
        <w:rPr>
          <w:rFonts w:ascii="Times New Roman" w:eastAsia="Calibri" w:hAnsi="Times New Roman" w:cs="Times New Roman"/>
        </w:rPr>
      </w:pPr>
      <w:r w:rsidRPr="00BB2C89">
        <w:rPr>
          <w:rFonts w:ascii="Times New Roman" w:eastAsia="Calibri" w:hAnsi="Times New Roman" w:cs="Times New Roman"/>
        </w:rPr>
        <w:t>Nowe inicjatywy – zaangażowanie Wojsk Obrony Terytorialnej – infolinia, interaktywna mapa punktów wymazowych, zaangażowanie w szczepienia; aktualizowanie bazy danych wolnych łóżek, wsparcie cywilnego systemu ratownictwa śmigłowcami wojskowymi.</w:t>
      </w:r>
    </w:p>
    <w:p w14:paraId="7FD2C29C" w14:textId="77777777" w:rsidR="00BB2C89" w:rsidRPr="00BB2C89" w:rsidRDefault="00BB2C89" w:rsidP="00600293">
      <w:pPr>
        <w:numPr>
          <w:ilvl w:val="0"/>
          <w:numId w:val="401"/>
        </w:numPr>
        <w:autoSpaceDE w:val="0"/>
        <w:autoSpaceDN w:val="0"/>
        <w:adjustRightInd w:val="0"/>
        <w:spacing w:before="120" w:after="0" w:line="276" w:lineRule="auto"/>
        <w:ind w:left="0" w:hanging="426"/>
        <w:jc w:val="both"/>
        <w:rPr>
          <w:rFonts w:ascii="Times New Roman" w:eastAsia="Calibri" w:hAnsi="Times New Roman" w:cs="Times New Roman"/>
        </w:rPr>
      </w:pPr>
      <w:r w:rsidRPr="00BB2C89">
        <w:rPr>
          <w:rFonts w:ascii="Times New Roman" w:eastAsia="Calibri" w:hAnsi="Times New Roman" w:cs="Times New Roman"/>
        </w:rPr>
        <w:lastRenderedPageBreak/>
        <w:t>Służba zdrowia Służby Kontrwywiadu Wojskowego prowadzi kampanię edukacyjną, której celem jest zwiększenie świadomości zagrożenia nową odmianą koronawirusa wśród personelu SKW oraz wskazującą korzyści zdrowotne jakie daje pełny cykl szczepień.</w:t>
      </w:r>
    </w:p>
    <w:p w14:paraId="5380D3AE" w14:textId="77777777" w:rsidR="00BB2C89" w:rsidRPr="00BB2C89" w:rsidRDefault="00BB2C89" w:rsidP="00600293">
      <w:pPr>
        <w:numPr>
          <w:ilvl w:val="0"/>
          <w:numId w:val="401"/>
        </w:numPr>
        <w:autoSpaceDE w:val="0"/>
        <w:autoSpaceDN w:val="0"/>
        <w:adjustRightInd w:val="0"/>
        <w:spacing w:before="120" w:after="0" w:line="276" w:lineRule="auto"/>
        <w:ind w:left="0" w:hanging="426"/>
        <w:jc w:val="both"/>
        <w:rPr>
          <w:rFonts w:ascii="Times New Roman" w:eastAsia="Calibri" w:hAnsi="Times New Roman" w:cs="Times New Roman"/>
        </w:rPr>
      </w:pPr>
      <w:r w:rsidRPr="00BB2C89">
        <w:rPr>
          <w:rFonts w:ascii="Times New Roman" w:eastAsia="Calibri" w:hAnsi="Times New Roman" w:cs="Times New Roman"/>
        </w:rPr>
        <w:t>Do wszystkich jednostek SKW rozesłano pismo informujące szczegółowo o pozytywnych aspektach szczepień przeciwko COVID-19 oraz uzyskania tzw. Odporności zbiorowej.</w:t>
      </w:r>
    </w:p>
    <w:p w14:paraId="1045A18A" w14:textId="77777777" w:rsidR="00BB2C89" w:rsidRPr="00BB2C89" w:rsidRDefault="00BB2C89" w:rsidP="00600293">
      <w:pPr>
        <w:numPr>
          <w:ilvl w:val="0"/>
          <w:numId w:val="401"/>
        </w:numPr>
        <w:autoSpaceDE w:val="0"/>
        <w:autoSpaceDN w:val="0"/>
        <w:adjustRightInd w:val="0"/>
        <w:spacing w:before="120" w:after="0" w:line="276" w:lineRule="auto"/>
        <w:ind w:left="0"/>
        <w:jc w:val="both"/>
        <w:rPr>
          <w:rFonts w:ascii="Times New Roman" w:eastAsia="Calibri" w:hAnsi="Times New Roman" w:cs="Times New Roman"/>
        </w:rPr>
      </w:pPr>
      <w:r w:rsidRPr="00BB2C89">
        <w:rPr>
          <w:rFonts w:ascii="Times New Roman" w:eastAsia="Calibri" w:hAnsi="Times New Roman" w:cs="Times New Roman"/>
        </w:rPr>
        <w:t>Ministerstwo Obrony Narodowej, na podstawie  danych otrzymywanych z jednostek organizacyjnych podległych MON, przygotowuje i przesyła do Rządowego Centrum Bezpieczeństwa „Raport dobowy o działaniach i zdarzeniach związanych z koronawirusem”. Przesyłany codziennie raport stanowi źródło informacji za resort obrony narodowej, które są wykorzystywane do opracowania biuletynów informacyjnych dla Prezesa Rady Ministrów i Rządowego Zespołu Zarządzania Kryzysowego.</w:t>
      </w:r>
    </w:p>
    <w:p w14:paraId="5A52F11D" w14:textId="77777777" w:rsidR="00BB2C89" w:rsidRPr="00BB2C89" w:rsidRDefault="00BB2C89" w:rsidP="00600293">
      <w:pPr>
        <w:numPr>
          <w:ilvl w:val="0"/>
          <w:numId w:val="401"/>
        </w:numPr>
        <w:autoSpaceDE w:val="0"/>
        <w:autoSpaceDN w:val="0"/>
        <w:adjustRightInd w:val="0"/>
        <w:spacing w:before="120" w:after="0" w:line="276" w:lineRule="auto"/>
        <w:ind w:left="0"/>
        <w:jc w:val="both"/>
        <w:rPr>
          <w:rFonts w:ascii="Times New Roman" w:eastAsia="Calibri" w:hAnsi="Times New Roman" w:cs="Times New Roman"/>
        </w:rPr>
      </w:pPr>
      <w:r w:rsidRPr="00BB2C89">
        <w:rPr>
          <w:rFonts w:ascii="Times New Roman" w:eastAsia="Calibri" w:hAnsi="Times New Roman" w:cs="Times New Roman"/>
        </w:rPr>
        <w:t>Ministerstwo Obrony Narodowej sprawowało bieżący nadzór nad funkcjonowaniem wprowadzonego w resorcie obrony narodowej systemu sprawozdawczo-meldunkowego w zakresie:</w:t>
      </w:r>
    </w:p>
    <w:p w14:paraId="3AF8D867" w14:textId="77777777" w:rsidR="00BB2C89" w:rsidRPr="00BB2C89" w:rsidRDefault="00BB2C89" w:rsidP="00600293">
      <w:pPr>
        <w:numPr>
          <w:ilvl w:val="0"/>
          <w:numId w:val="400"/>
        </w:numPr>
        <w:tabs>
          <w:tab w:val="left" w:pos="284"/>
        </w:tabs>
        <w:autoSpaceDE w:val="0"/>
        <w:autoSpaceDN w:val="0"/>
        <w:adjustRightInd w:val="0"/>
        <w:spacing w:before="120" w:after="0" w:line="276" w:lineRule="auto"/>
        <w:ind w:left="284" w:hanging="284"/>
        <w:jc w:val="both"/>
        <w:rPr>
          <w:rFonts w:ascii="Times New Roman" w:eastAsia="Calibri" w:hAnsi="Times New Roman" w:cs="Times New Roman"/>
        </w:rPr>
      </w:pPr>
      <w:r w:rsidRPr="00BB2C89">
        <w:rPr>
          <w:rFonts w:ascii="Times New Roman" w:eastAsia="Calibri" w:hAnsi="Times New Roman" w:cs="Times New Roman"/>
        </w:rPr>
        <w:t>„Rozliczenia stanów sił i środków zaangażowanych w działania związane z przeciwdziałaniem epidemii koronawirusa”;</w:t>
      </w:r>
    </w:p>
    <w:p w14:paraId="7792AC59" w14:textId="77777777" w:rsidR="00BB2C89" w:rsidRPr="00BB2C89" w:rsidRDefault="00BB2C89" w:rsidP="00600293">
      <w:pPr>
        <w:numPr>
          <w:ilvl w:val="0"/>
          <w:numId w:val="400"/>
        </w:numPr>
        <w:tabs>
          <w:tab w:val="left" w:pos="284"/>
        </w:tabs>
        <w:autoSpaceDE w:val="0"/>
        <w:autoSpaceDN w:val="0"/>
        <w:adjustRightInd w:val="0"/>
        <w:spacing w:before="120" w:after="0" w:line="276" w:lineRule="auto"/>
        <w:ind w:left="0" w:firstLine="0"/>
        <w:jc w:val="both"/>
        <w:rPr>
          <w:rFonts w:ascii="Times New Roman" w:eastAsia="Calibri" w:hAnsi="Times New Roman" w:cs="Times New Roman"/>
        </w:rPr>
      </w:pPr>
      <w:r w:rsidRPr="00BB2C89">
        <w:rPr>
          <w:rFonts w:ascii="Times New Roman" w:eastAsia="Calibri" w:hAnsi="Times New Roman" w:cs="Times New Roman"/>
        </w:rPr>
        <w:t>„Rozliczenia nieobecności żołnierzy i pracowników w związku z COVID-19”.</w:t>
      </w:r>
    </w:p>
    <w:p w14:paraId="50EAD6BB" w14:textId="77777777" w:rsidR="00BB2C89" w:rsidRPr="00BB2C89" w:rsidRDefault="00BB2C89" w:rsidP="0031188B">
      <w:pPr>
        <w:autoSpaceDE w:val="0"/>
        <w:autoSpaceDN w:val="0"/>
        <w:adjustRightInd w:val="0"/>
        <w:spacing w:before="120" w:after="0" w:line="276" w:lineRule="auto"/>
        <w:jc w:val="both"/>
        <w:rPr>
          <w:rFonts w:ascii="Times New Roman" w:eastAsia="Calibri" w:hAnsi="Times New Roman" w:cs="Times New Roman"/>
        </w:rPr>
      </w:pPr>
      <w:r w:rsidRPr="00BB2C89">
        <w:rPr>
          <w:rFonts w:ascii="Times New Roman" w:eastAsia="Calibri" w:hAnsi="Times New Roman" w:cs="Times New Roman"/>
        </w:rPr>
        <w:t>Dane opracowywane w ramach obowiązującego systemu sprawozdawczo-meldunkowego stanowiły źródło bieżących informacji dla kierowniczej kadry resortu obrony narodowej oraz wkład do przygotowywanych raportów przesyłanych do Rządowego Centrum Bezpieczeństwa.</w:t>
      </w:r>
    </w:p>
    <w:p w14:paraId="5C3C9C46" w14:textId="74DDA223" w:rsidR="00BB2C89" w:rsidRPr="00BB2C89" w:rsidRDefault="008C7B61" w:rsidP="00016748">
      <w:pPr>
        <w:autoSpaceDE w:val="0"/>
        <w:autoSpaceDN w:val="0"/>
        <w:adjustRightInd w:val="0"/>
        <w:spacing w:before="120" w:after="0" w:line="276" w:lineRule="auto"/>
        <w:ind w:hanging="284"/>
        <w:jc w:val="both"/>
        <w:rPr>
          <w:rFonts w:ascii="Times New Roman" w:eastAsia="Calibri" w:hAnsi="Times New Roman" w:cs="Times New Roman"/>
        </w:rPr>
      </w:pPr>
      <w:r>
        <w:rPr>
          <w:rFonts w:ascii="Times New Roman" w:eastAsia="Calibri" w:hAnsi="Times New Roman" w:cs="Times New Roman"/>
        </w:rPr>
        <w:t>28</w:t>
      </w:r>
      <w:r w:rsidR="00BB2C89" w:rsidRPr="00BB2C89">
        <w:rPr>
          <w:rFonts w:ascii="Times New Roman" w:eastAsia="Calibri" w:hAnsi="Times New Roman" w:cs="Times New Roman"/>
        </w:rPr>
        <w:t>.</w:t>
      </w:r>
      <w:r w:rsidR="00BB2C89" w:rsidRPr="00BB2C89">
        <w:rPr>
          <w:rFonts w:ascii="Times New Roman" w:eastAsia="Times New Roman" w:hAnsi="Times New Roman" w:cs="Times New Roman"/>
          <w:color w:val="000000"/>
          <w:lang w:eastAsia="pl-PL"/>
        </w:rPr>
        <w:t xml:space="preserve"> </w:t>
      </w:r>
      <w:r w:rsidR="00BB2C89" w:rsidRPr="00BB2C89">
        <w:rPr>
          <w:rFonts w:ascii="Times New Roman" w:eastAsia="Calibri" w:hAnsi="Times New Roman" w:cs="Times New Roman"/>
        </w:rPr>
        <w:t>Rzecznik prasowy DWOT, wykorzystuje kanały komunikacyjne takie jak agencje prasowe, kanały mediów społecznościowych WOT (FB Wojska Obrony Terytorialnej, Twitter polskojęzyczny, Twitter anglojęzyczny, Instagram, YouTube) a także stronę Biura Prasowego WOT, na której jest aktualizacja codziennych komunikatów  i materiały fotograficzne do wykorzystania przez media audiowizualne. Media codziennie zasilane są informacjami oraz gotowymi reportażami do wykorzystania na swoich antenach.</w:t>
      </w:r>
    </w:p>
    <w:p w14:paraId="1C440931" w14:textId="75A1FE77" w:rsidR="00BB2C89" w:rsidRPr="00BB2C89" w:rsidRDefault="008C7B61" w:rsidP="00016748">
      <w:pPr>
        <w:autoSpaceDE w:val="0"/>
        <w:autoSpaceDN w:val="0"/>
        <w:adjustRightInd w:val="0"/>
        <w:spacing w:before="120" w:after="0" w:line="276" w:lineRule="auto"/>
        <w:ind w:hanging="284"/>
        <w:jc w:val="both"/>
        <w:rPr>
          <w:rFonts w:ascii="Times New Roman" w:eastAsia="Calibri" w:hAnsi="Times New Roman" w:cs="Times New Roman"/>
        </w:rPr>
      </w:pPr>
      <w:r>
        <w:rPr>
          <w:rFonts w:ascii="Times New Roman" w:eastAsia="Calibri" w:hAnsi="Times New Roman" w:cs="Times New Roman"/>
        </w:rPr>
        <w:t>29</w:t>
      </w:r>
      <w:r w:rsidR="00BB2C89" w:rsidRPr="00BB2C89">
        <w:rPr>
          <w:rFonts w:ascii="Times New Roman" w:eastAsia="Calibri" w:hAnsi="Times New Roman" w:cs="Times New Roman"/>
        </w:rPr>
        <w:t>. Za pomocą kanału informacyjnego YAMMER trafiającego do ok. 30 tys. żołnierzy, produkowano materiały edukujące i informujące żołnierzy jak chronić się przez zakażeniem, jak nie ulegać dezinformacji (grafiki, infografiki).</w:t>
      </w:r>
    </w:p>
    <w:p w14:paraId="4010E67B" w14:textId="62AC0ED8" w:rsidR="009144D1" w:rsidRPr="00E4030E" w:rsidRDefault="008C7B61" w:rsidP="00016748">
      <w:pPr>
        <w:autoSpaceDE w:val="0"/>
        <w:autoSpaceDN w:val="0"/>
        <w:adjustRightInd w:val="0"/>
        <w:spacing w:before="120" w:after="0" w:line="276" w:lineRule="auto"/>
        <w:ind w:hanging="284"/>
        <w:jc w:val="both"/>
        <w:rPr>
          <w:rFonts w:ascii="Times New Roman" w:eastAsia="Calibri" w:hAnsi="Times New Roman" w:cs="Times New Roman"/>
        </w:rPr>
      </w:pPr>
      <w:r>
        <w:rPr>
          <w:rFonts w:ascii="Times New Roman" w:eastAsia="Calibri" w:hAnsi="Times New Roman" w:cs="Times New Roman"/>
        </w:rPr>
        <w:t>30</w:t>
      </w:r>
      <w:r w:rsidR="00BB2C89" w:rsidRPr="00BB2C89">
        <w:rPr>
          <w:rFonts w:ascii="Times New Roman" w:eastAsia="Calibri" w:hAnsi="Times New Roman" w:cs="Times New Roman"/>
        </w:rPr>
        <w:t xml:space="preserve">. Departament Wojskowej Służby Zdrowia opracował wkład do Raportu pn. „Ocena stanu odporności społeczeństwa i państwa na COVID-19. Analiza z punktu widzenia zarządzania kryzysowego.” Przedmiotem analizy opracowywanej przez RCB mają być: syntetyczny opis poszczególnych aspektów dotyczących funkcjonowania społeczeństwa i państwa, w tym reagowania na zadania wynikłe dla Sił Zbrojnych RP (i innych dziedzin), doświadczenia zgromadzone podczas zwalczania pandemii przez cały resort obrony narodowej (i inne), wnioski mające na celu udoskonalenie odpowiednich regulacji z myślą o możliwej kolejnej fali oraz – co szczególnie ważne - rekomendacje na </w:t>
      </w:r>
      <w:r w:rsidR="00BB2C89" w:rsidRPr="00BB2C89">
        <w:rPr>
          <w:rFonts w:ascii="Times New Roman" w:eastAsia="Calibri" w:hAnsi="Times New Roman" w:cs="Times New Roman"/>
        </w:rPr>
        <w:lastRenderedPageBreak/>
        <w:t>przyszłość zmierzające do ulepszenia rozwiązań systemowych z zakresu zarządzania kryzysowego, wzmacniających odporność Polski na podobne wyzwania.</w:t>
      </w:r>
    </w:p>
    <w:p w14:paraId="7B803792" w14:textId="01665EA7" w:rsidR="009062E5" w:rsidRDefault="009062E5" w:rsidP="000A0072">
      <w:pPr>
        <w:pStyle w:val="Nagwek2"/>
        <w:spacing w:before="120"/>
      </w:pPr>
      <w:bookmarkStart w:id="91" w:name="_Toc89335596"/>
      <w:r>
        <w:t>Inne działania</w:t>
      </w:r>
      <w:bookmarkEnd w:id="91"/>
    </w:p>
    <w:p w14:paraId="6139D0D4" w14:textId="77777777" w:rsidR="000A0072" w:rsidRPr="000A0072" w:rsidRDefault="000A0072" w:rsidP="00600293">
      <w:pPr>
        <w:numPr>
          <w:ilvl w:val="0"/>
          <w:numId w:val="406"/>
        </w:numPr>
        <w:spacing w:before="120" w:after="0" w:line="276" w:lineRule="auto"/>
        <w:ind w:left="142"/>
        <w:jc w:val="both"/>
        <w:rPr>
          <w:rFonts w:ascii="Times New Roman" w:eastAsia="Calibri" w:hAnsi="Times New Roman" w:cs="Times New Roman"/>
          <w:bCs/>
        </w:rPr>
      </w:pPr>
      <w:r w:rsidRPr="000A0072">
        <w:rPr>
          <w:rFonts w:ascii="Times New Roman" w:eastAsia="Calibri" w:hAnsi="Times New Roman" w:cs="Times New Roman"/>
          <w:bCs/>
        </w:rPr>
        <w:t xml:space="preserve">W dniu 13 maja 2021 r. odbyła się roczna odprawa szkoleniowo – rozliczeniowa Wojskowych Inspekcji: Sanitarnej, Farmaceutycznej i Weterynaryjnej. Głównymi zagadnieniami odprawy były: </w:t>
      </w:r>
    </w:p>
    <w:p w14:paraId="020D3201" w14:textId="77777777" w:rsidR="000A0072" w:rsidRPr="000A0072" w:rsidRDefault="000A0072" w:rsidP="00600293">
      <w:pPr>
        <w:numPr>
          <w:ilvl w:val="0"/>
          <w:numId w:val="408"/>
        </w:numPr>
        <w:spacing w:before="120" w:after="0" w:line="276" w:lineRule="auto"/>
        <w:ind w:left="567"/>
        <w:jc w:val="both"/>
        <w:rPr>
          <w:rFonts w:ascii="Times New Roman" w:eastAsia="Calibri" w:hAnsi="Times New Roman" w:cs="Times New Roman"/>
          <w:bCs/>
        </w:rPr>
      </w:pPr>
      <w:r w:rsidRPr="000A0072">
        <w:rPr>
          <w:rFonts w:ascii="Times New Roman" w:eastAsia="Calibri" w:hAnsi="Times New Roman" w:cs="Times New Roman"/>
          <w:bCs/>
        </w:rPr>
        <w:t>rozwój informatycznego systemu nadzoru epidemiologicznego w resorcie obrony narodowej i wykorzystanie w czasie pandemii COVID-19,</w:t>
      </w:r>
    </w:p>
    <w:p w14:paraId="4F4413CC" w14:textId="77777777" w:rsidR="000A0072" w:rsidRPr="000A0072" w:rsidRDefault="000A0072" w:rsidP="00600293">
      <w:pPr>
        <w:numPr>
          <w:ilvl w:val="0"/>
          <w:numId w:val="408"/>
        </w:numPr>
        <w:spacing w:before="120" w:after="0" w:line="276" w:lineRule="auto"/>
        <w:ind w:left="567"/>
        <w:jc w:val="both"/>
        <w:rPr>
          <w:rFonts w:ascii="Times New Roman" w:eastAsia="Calibri" w:hAnsi="Times New Roman" w:cs="Times New Roman"/>
          <w:bCs/>
        </w:rPr>
      </w:pPr>
      <w:r w:rsidRPr="000A0072">
        <w:rPr>
          <w:rFonts w:ascii="Times New Roman" w:eastAsia="Calibri" w:hAnsi="Times New Roman" w:cs="Times New Roman"/>
          <w:bCs/>
        </w:rPr>
        <w:t>laboratoryjna diagnostyka COVID-19,</w:t>
      </w:r>
    </w:p>
    <w:p w14:paraId="01B8653D" w14:textId="77777777" w:rsidR="000A0072" w:rsidRPr="000A0072" w:rsidRDefault="000A0072" w:rsidP="00600293">
      <w:pPr>
        <w:numPr>
          <w:ilvl w:val="0"/>
          <w:numId w:val="408"/>
        </w:numPr>
        <w:spacing w:before="120" w:after="0" w:line="276" w:lineRule="auto"/>
        <w:ind w:left="567"/>
        <w:jc w:val="both"/>
        <w:rPr>
          <w:rFonts w:ascii="Times New Roman" w:eastAsia="Calibri" w:hAnsi="Times New Roman" w:cs="Times New Roman"/>
          <w:bCs/>
        </w:rPr>
      </w:pPr>
      <w:r w:rsidRPr="000A0072">
        <w:rPr>
          <w:rFonts w:ascii="Times New Roman" w:eastAsia="Calibri" w:hAnsi="Times New Roman" w:cs="Times New Roman"/>
          <w:bCs/>
        </w:rPr>
        <w:t>przygotowanie podmiotów leczniczych realizujących szczepienia ochronne przeciw COVID-19.</w:t>
      </w:r>
    </w:p>
    <w:p w14:paraId="1A107D66" w14:textId="77777777" w:rsidR="000A0072" w:rsidRPr="000A0072" w:rsidRDefault="000A0072" w:rsidP="00600293">
      <w:pPr>
        <w:numPr>
          <w:ilvl w:val="0"/>
          <w:numId w:val="406"/>
        </w:numPr>
        <w:spacing w:before="120" w:after="0" w:line="276" w:lineRule="auto"/>
        <w:ind w:left="142"/>
        <w:jc w:val="both"/>
        <w:rPr>
          <w:rFonts w:ascii="Times New Roman" w:eastAsia="Calibri" w:hAnsi="Times New Roman" w:cs="Times New Roman"/>
          <w:bCs/>
        </w:rPr>
      </w:pPr>
      <w:r w:rsidRPr="000A0072">
        <w:rPr>
          <w:rFonts w:ascii="Times New Roman" w:eastAsia="Calibri" w:hAnsi="Times New Roman" w:cs="Times New Roman"/>
          <w:bCs/>
        </w:rPr>
        <w:t>W dniu 6 maja 2021 r. odbyło się w Departamencie Wojskowej Służby Zdrowia spotkanie robocze w formie VTC z Dyrektor Departamentu Przeciwepidemicznego i Ochrony Sanitarnej Granic Głównego Inspektoratu Sanitarnego (kraju) w sprawie zaangażowania w ramach prac Zespołu ds. badań genomu i mutacji wirusa SARS-CoV-2.</w:t>
      </w:r>
    </w:p>
    <w:p w14:paraId="05A77A4B" w14:textId="77777777" w:rsidR="000A0072" w:rsidRPr="000A0072" w:rsidRDefault="000A0072" w:rsidP="00600293">
      <w:pPr>
        <w:numPr>
          <w:ilvl w:val="0"/>
          <w:numId w:val="406"/>
        </w:numPr>
        <w:spacing w:before="120" w:after="0" w:line="276" w:lineRule="auto"/>
        <w:ind w:left="142"/>
        <w:jc w:val="both"/>
        <w:rPr>
          <w:rFonts w:ascii="Times New Roman" w:eastAsia="Calibri" w:hAnsi="Times New Roman" w:cs="Times New Roman"/>
          <w:bCs/>
        </w:rPr>
      </w:pPr>
      <w:r w:rsidRPr="000A0072">
        <w:rPr>
          <w:rFonts w:ascii="Times New Roman" w:eastAsia="Calibri" w:hAnsi="Times New Roman" w:cs="Times New Roman"/>
          <w:bCs/>
        </w:rPr>
        <w:t>W dniach 17-18 czerwca 2021 r. zorganizowano roczną odprawę psychologów nt. „Działania psychologiczne oraz doświadczenia psychologów wojskowych związane z pandemią COVID-19”.</w:t>
      </w:r>
    </w:p>
    <w:p w14:paraId="050B3743" w14:textId="77777777" w:rsidR="000A0072" w:rsidRPr="000A0072" w:rsidRDefault="000A0072" w:rsidP="00600293">
      <w:pPr>
        <w:numPr>
          <w:ilvl w:val="0"/>
          <w:numId w:val="406"/>
        </w:numPr>
        <w:spacing w:before="120" w:after="0" w:line="276" w:lineRule="auto"/>
        <w:ind w:left="142"/>
        <w:jc w:val="both"/>
        <w:rPr>
          <w:rFonts w:ascii="Times New Roman" w:eastAsia="Calibri" w:hAnsi="Times New Roman" w:cs="Times New Roman"/>
          <w:bCs/>
        </w:rPr>
      </w:pPr>
      <w:r w:rsidRPr="000A0072">
        <w:rPr>
          <w:rFonts w:ascii="Times New Roman" w:eastAsia="Calibri" w:hAnsi="Times New Roman" w:cs="Times New Roman"/>
          <w:bCs/>
        </w:rPr>
        <w:t>W dniu 29 lipca 2021 r.  Główny Inspektor Sanitarny WP oraz Szef Służby Weterynaryjnej – Inspektor Weterynaryjny WP uczestniczyli w konferencji pn. „Zdrowa Przyszłość, Polski Ład, Krajowy Plan Odbudowy – Kluczowe Inicjatywy dla Wzmocnienia Systemu Ochrony Zdrowia w Polsce”. Jednym z głównym obszarów tematycznych konferencji były kwestie związane ze zdrowiem Polaków po COVID-19, bezpieczeństwo zdrowotne oraz rozwój systemu ochrony zdrowia w Polsce.</w:t>
      </w:r>
    </w:p>
    <w:p w14:paraId="1A53B8AB" w14:textId="77777777" w:rsidR="000A0072" w:rsidRPr="000A0072" w:rsidRDefault="000A0072" w:rsidP="00600293">
      <w:pPr>
        <w:numPr>
          <w:ilvl w:val="0"/>
          <w:numId w:val="406"/>
        </w:numPr>
        <w:spacing w:before="120" w:after="0" w:line="276" w:lineRule="auto"/>
        <w:ind w:left="142"/>
        <w:jc w:val="both"/>
        <w:rPr>
          <w:rFonts w:ascii="Times New Roman" w:eastAsia="Calibri" w:hAnsi="Times New Roman" w:cs="Times New Roman"/>
          <w:bCs/>
        </w:rPr>
      </w:pPr>
      <w:r w:rsidRPr="000A0072">
        <w:rPr>
          <w:rFonts w:ascii="Times New Roman" w:eastAsia="Calibri" w:hAnsi="Times New Roman" w:cs="Times New Roman"/>
          <w:bCs/>
        </w:rPr>
        <w:t>W dniu 19 sierpnia 2021 r. na odprawie VTC z udziałem Ministra Obrony Narodowej, na której podsumowano m.in. akcję szczepień oraz akcję krwiodawstwa w ramach pikników w dniach 14-15 sierpnia 2021 r. W trakcie pikników pobrano około 20 litrów krwi oraz wyszczepiono 1502 osób. W przedsięwzięcia te zaangażowanych było 40 jednostek organizacyjnych MON (m.in.: szpitale i przychodnie SPZOZ, WCKiK, WOG i JW.). Ogółem w ramach pikników zaszczepiono 1685 osób (stan na 21.08.2021 r. ).</w:t>
      </w:r>
    </w:p>
    <w:p w14:paraId="18E03BDC" w14:textId="77777777" w:rsidR="000A0072" w:rsidRPr="000A0072" w:rsidRDefault="000A0072" w:rsidP="00016748">
      <w:pPr>
        <w:numPr>
          <w:ilvl w:val="0"/>
          <w:numId w:val="406"/>
        </w:numPr>
        <w:spacing w:before="120" w:after="0" w:line="276" w:lineRule="auto"/>
        <w:ind w:left="142"/>
        <w:jc w:val="both"/>
        <w:rPr>
          <w:rFonts w:ascii="Times New Roman" w:eastAsia="Calibri" w:hAnsi="Times New Roman" w:cs="Times New Roman"/>
        </w:rPr>
      </w:pPr>
      <w:r w:rsidRPr="000A0072">
        <w:rPr>
          <w:rFonts w:ascii="Times New Roman" w:eastAsia="Calibri" w:hAnsi="Times New Roman" w:cs="Times New Roman"/>
        </w:rPr>
        <w:t>Żołnierze i pracownicy Dowództwa Garnizonu Warszawa oraz podległych jednostek wojskowych włączyli się w honorową akcję krwiodawstwa, w ramach której oddano około 48 litrów krwi.</w:t>
      </w:r>
    </w:p>
    <w:p w14:paraId="6D652230" w14:textId="70BE4D2B" w:rsidR="000A0072" w:rsidRPr="000A0072" w:rsidRDefault="000A0072" w:rsidP="00016748">
      <w:pPr>
        <w:numPr>
          <w:ilvl w:val="0"/>
          <w:numId w:val="406"/>
        </w:numPr>
        <w:spacing w:before="120" w:after="0" w:line="276" w:lineRule="auto"/>
        <w:ind w:left="142"/>
        <w:jc w:val="both"/>
        <w:rPr>
          <w:rFonts w:ascii="Times New Roman" w:eastAsia="Calibri" w:hAnsi="Times New Roman" w:cs="Times New Roman"/>
        </w:rPr>
      </w:pPr>
      <w:r w:rsidRPr="000A0072">
        <w:rPr>
          <w:rFonts w:ascii="Times New Roman" w:eastAsia="Calibri" w:hAnsi="Times New Roman" w:cs="Times New Roman"/>
        </w:rPr>
        <w:t xml:space="preserve">Żandarmeria Wojskowa w okresie od 1 marca 2021 r. do 31 sierpnia 2021 r. skierowała do działań ogółem 27 829 patroli, w tym 48 540 </w:t>
      </w:r>
      <w:bookmarkStart w:id="92" w:name="_Hlk83800023"/>
      <w:r w:rsidRPr="000A0072">
        <w:rPr>
          <w:rFonts w:ascii="Times New Roman" w:eastAsia="Calibri" w:hAnsi="Times New Roman" w:cs="Times New Roman"/>
        </w:rPr>
        <w:t xml:space="preserve">żołnierzy </w:t>
      </w:r>
      <w:bookmarkEnd w:id="92"/>
      <w:r w:rsidRPr="000A0072">
        <w:rPr>
          <w:rFonts w:ascii="Times New Roman" w:eastAsia="Calibri" w:hAnsi="Times New Roman" w:cs="Times New Roman"/>
        </w:rPr>
        <w:t xml:space="preserve">Żandarmerii Wojskowej (ŻW) 20 032 pojazdów. W omawianym okresie do działań kierowano średnio dziennie 151 patroli, w których uczestniczyło 264 żołnierzy ŻW. Największe zaangażowanie Żandarmerii Wojskowej odnotowano w kwietniu (średnio dziennie kierowano do działań 391 żołnierzy ŻW) i maju (334). W pozostałych miesiącach, wraz ze </w:t>
      </w:r>
      <w:r w:rsidRPr="000A0072">
        <w:rPr>
          <w:rFonts w:ascii="Times New Roman" w:eastAsia="Calibri" w:hAnsi="Times New Roman" w:cs="Times New Roman"/>
        </w:rPr>
        <w:lastRenderedPageBreak/>
        <w:t xml:space="preserve">spadkiem zachorowań, ilość żołnierzy ŻW kierowanych do realizacji zadań w zakresie przeciwdziałania </w:t>
      </w:r>
      <w:r w:rsidR="00F32147">
        <w:rPr>
          <w:rFonts w:ascii="Times New Roman" w:eastAsia="Calibri" w:hAnsi="Times New Roman" w:cs="Times New Roman"/>
        </w:rPr>
        <w:t>COVID-19</w:t>
      </w:r>
      <w:r w:rsidRPr="000A0072">
        <w:rPr>
          <w:rFonts w:ascii="Times New Roman" w:eastAsia="Calibri" w:hAnsi="Times New Roman" w:cs="Times New Roman"/>
        </w:rPr>
        <w:t xml:space="preserve"> ulegała zmniejszaniu.</w:t>
      </w:r>
    </w:p>
    <w:p w14:paraId="73122B66" w14:textId="77777777" w:rsidR="000A0072" w:rsidRDefault="000A0072" w:rsidP="00600293">
      <w:pPr>
        <w:numPr>
          <w:ilvl w:val="0"/>
          <w:numId w:val="407"/>
        </w:numPr>
        <w:spacing w:before="120" w:after="0" w:line="276" w:lineRule="auto"/>
        <w:ind w:left="568" w:hanging="284"/>
        <w:jc w:val="both"/>
        <w:rPr>
          <w:rFonts w:ascii="Times New Roman" w:eastAsia="Calibri" w:hAnsi="Times New Roman" w:cs="Times New Roman"/>
          <w:u w:val="single"/>
        </w:rPr>
      </w:pPr>
      <w:r w:rsidRPr="000A0072">
        <w:rPr>
          <w:rFonts w:ascii="Times New Roman" w:eastAsia="Calibri" w:hAnsi="Times New Roman" w:cs="Times New Roman"/>
          <w:u w:val="single"/>
        </w:rPr>
        <w:t>Patrole z Policją.</w:t>
      </w:r>
    </w:p>
    <w:p w14:paraId="5B6899BD" w14:textId="7EBB50A8" w:rsidR="000A0072" w:rsidRPr="000A0072" w:rsidRDefault="000A0072" w:rsidP="0031188B">
      <w:pPr>
        <w:spacing w:before="120" w:after="0" w:line="276" w:lineRule="auto"/>
        <w:ind w:left="568"/>
        <w:jc w:val="both"/>
        <w:rPr>
          <w:rFonts w:ascii="Times New Roman" w:eastAsia="Calibri" w:hAnsi="Times New Roman" w:cs="Times New Roman"/>
          <w:u w:val="single"/>
        </w:rPr>
      </w:pPr>
      <w:r w:rsidRPr="000A0072">
        <w:rPr>
          <w:rFonts w:ascii="Times New Roman" w:eastAsia="Calibri" w:hAnsi="Times New Roman" w:cs="Times New Roman"/>
        </w:rPr>
        <w:t xml:space="preserve">Żandarmeria Wojskowa w okresie od 1 marca 2021 r. do 31 sierpnia 2021 r. zrealizowała 19 683 wspólnych patroli z Policją lub realizowanych na rzecz Policji przy zaangażowaniu w sumie 33 840 żołnierzy ŻW i 13 345 pojazdów, co w rozliczeniu dziennym dało średnią wartość 107 patroli, 184 żołnierzy ŻW i 73 pojazdów. </w:t>
      </w:r>
    </w:p>
    <w:p w14:paraId="7234E71D" w14:textId="77777777" w:rsidR="000A0072" w:rsidRDefault="000A0072" w:rsidP="00600293">
      <w:pPr>
        <w:numPr>
          <w:ilvl w:val="0"/>
          <w:numId w:val="407"/>
        </w:numPr>
        <w:spacing w:before="120" w:after="0" w:line="276" w:lineRule="auto"/>
        <w:ind w:left="568" w:hanging="284"/>
        <w:jc w:val="both"/>
        <w:rPr>
          <w:rFonts w:ascii="Times New Roman" w:eastAsia="Calibri" w:hAnsi="Times New Roman" w:cs="Times New Roman"/>
          <w:u w:val="single"/>
        </w:rPr>
      </w:pPr>
      <w:r w:rsidRPr="000A0072">
        <w:rPr>
          <w:rFonts w:ascii="Times New Roman" w:eastAsia="Calibri" w:hAnsi="Times New Roman" w:cs="Times New Roman"/>
          <w:u w:val="single"/>
        </w:rPr>
        <w:t>Patrole samodzielne.</w:t>
      </w:r>
    </w:p>
    <w:p w14:paraId="3B223821" w14:textId="43B42D26" w:rsidR="000A0072" w:rsidRPr="000A0072" w:rsidRDefault="000A0072" w:rsidP="0031188B">
      <w:pPr>
        <w:spacing w:before="120" w:after="0" w:line="276" w:lineRule="auto"/>
        <w:ind w:left="568"/>
        <w:jc w:val="both"/>
        <w:rPr>
          <w:rFonts w:ascii="Times New Roman" w:eastAsia="Calibri" w:hAnsi="Times New Roman" w:cs="Times New Roman"/>
          <w:u w:val="single"/>
        </w:rPr>
      </w:pPr>
      <w:r w:rsidRPr="000A0072">
        <w:rPr>
          <w:rFonts w:ascii="Times New Roman" w:eastAsia="Calibri" w:hAnsi="Times New Roman" w:cs="Times New Roman"/>
        </w:rPr>
        <w:t>Żandarmeria Wojskowa wykonując samodzielnie zadania (patrole i służby) zrealizowała 8 146 patroli przy zaangażowaniu w sumie 14 700 żołnierzy ŻW i 6 687 pojazdów, co w rozliczeniu dziennym dało średnią wartość 44 patrole, 80 żołnierzy ŻW i 36 pojazdów.</w:t>
      </w:r>
    </w:p>
    <w:p w14:paraId="697F3E3F" w14:textId="77777777" w:rsidR="000A0072" w:rsidRDefault="000A0072" w:rsidP="00600293">
      <w:pPr>
        <w:numPr>
          <w:ilvl w:val="0"/>
          <w:numId w:val="407"/>
        </w:numPr>
        <w:spacing w:before="120" w:after="0" w:line="276" w:lineRule="auto"/>
        <w:ind w:left="568" w:hanging="284"/>
        <w:jc w:val="both"/>
        <w:rPr>
          <w:rFonts w:ascii="Times New Roman" w:eastAsia="Calibri" w:hAnsi="Times New Roman" w:cs="Times New Roman"/>
          <w:u w:val="single"/>
        </w:rPr>
      </w:pPr>
      <w:r w:rsidRPr="000A0072">
        <w:rPr>
          <w:rFonts w:ascii="Times New Roman" w:eastAsia="Calibri" w:hAnsi="Times New Roman" w:cs="Times New Roman"/>
          <w:u w:val="single"/>
        </w:rPr>
        <w:t>Kwarantanna.</w:t>
      </w:r>
    </w:p>
    <w:p w14:paraId="595BA6D8" w14:textId="77777777" w:rsidR="000A0072" w:rsidRPr="000A0072" w:rsidRDefault="000A0072" w:rsidP="00600293">
      <w:pPr>
        <w:pStyle w:val="Akapitzlist"/>
        <w:numPr>
          <w:ilvl w:val="0"/>
          <w:numId w:val="409"/>
        </w:numPr>
        <w:spacing w:before="120" w:after="0" w:line="276" w:lineRule="auto"/>
        <w:jc w:val="both"/>
        <w:rPr>
          <w:rFonts w:ascii="Times New Roman" w:eastAsia="Calibri" w:hAnsi="Times New Roman" w:cs="Times New Roman"/>
          <w:u w:val="single"/>
        </w:rPr>
      </w:pPr>
      <w:r w:rsidRPr="000A0072">
        <w:rPr>
          <w:rFonts w:ascii="Times New Roman" w:eastAsia="Calibri" w:hAnsi="Times New Roman" w:cs="Times New Roman"/>
        </w:rPr>
        <w:t xml:space="preserve">Żołnierze ŻW prowadzili codziennie sprawdzenia miejsc pobytu (kontrola przestrzegania kwarantanny) żołnierzy, pracowników resortu obrony narodowej oraz żołnierzy i personelu państw sojuszniczych stacjonujących na terenie RP. W omawianym okresie ogółem skontrolowano 36 019 osób, co w rozliczeniu dziennym dało średnią wartość 196 osób. Do kontroli wykorzystano 3 190 patroli, 5 433 żołnierzy ŻW i 2 723 pojazdów. </w:t>
      </w:r>
    </w:p>
    <w:p w14:paraId="1E8B9797" w14:textId="66D375D0" w:rsidR="000A0072" w:rsidRPr="000A0072" w:rsidRDefault="000A0072" w:rsidP="00600293">
      <w:pPr>
        <w:pStyle w:val="Akapitzlist"/>
        <w:numPr>
          <w:ilvl w:val="0"/>
          <w:numId w:val="409"/>
        </w:numPr>
        <w:spacing w:before="120" w:after="0" w:line="276" w:lineRule="auto"/>
        <w:jc w:val="both"/>
        <w:rPr>
          <w:rFonts w:ascii="Times New Roman" w:eastAsia="Calibri" w:hAnsi="Times New Roman" w:cs="Times New Roman"/>
          <w:u w:val="single"/>
        </w:rPr>
      </w:pPr>
      <w:r w:rsidRPr="000A0072">
        <w:rPr>
          <w:rFonts w:ascii="Times New Roman" w:eastAsia="Calibri" w:hAnsi="Times New Roman" w:cs="Times New Roman"/>
        </w:rPr>
        <w:t>Żołnierze ŻW realizowali zabezpieczenie prewencyjne miejsc odbywania kwarantanny w wojskowych ośrodkach kwarantannowych, w ośrodkach przekazanych w podporządkowanie właściwym wojewodom oraz w garnizonowych miejscach izolacji m.in. w m. Hel Bór, Mrągowo i  Kiekrz.</w:t>
      </w:r>
    </w:p>
    <w:p w14:paraId="175BBF54" w14:textId="77777777" w:rsidR="000A0072" w:rsidRDefault="000A0072" w:rsidP="00600293">
      <w:pPr>
        <w:numPr>
          <w:ilvl w:val="0"/>
          <w:numId w:val="407"/>
        </w:numPr>
        <w:autoSpaceDE w:val="0"/>
        <w:autoSpaceDN w:val="0"/>
        <w:adjustRightInd w:val="0"/>
        <w:spacing w:before="120" w:after="0" w:line="276" w:lineRule="auto"/>
        <w:ind w:left="568" w:hanging="284"/>
        <w:jc w:val="both"/>
        <w:rPr>
          <w:rFonts w:ascii="Times New Roman" w:eastAsia="Calibri" w:hAnsi="Times New Roman" w:cs="Times New Roman"/>
          <w:u w:val="single"/>
        </w:rPr>
      </w:pPr>
      <w:r w:rsidRPr="000A0072">
        <w:rPr>
          <w:rFonts w:ascii="Times New Roman" w:eastAsia="Calibri" w:hAnsi="Times New Roman" w:cs="Times New Roman"/>
          <w:u w:val="single"/>
        </w:rPr>
        <w:t>Szkolenie.</w:t>
      </w:r>
    </w:p>
    <w:p w14:paraId="3BA6E193" w14:textId="77777777" w:rsidR="000A0072" w:rsidRDefault="000A0072" w:rsidP="0031188B">
      <w:pPr>
        <w:autoSpaceDE w:val="0"/>
        <w:autoSpaceDN w:val="0"/>
        <w:adjustRightInd w:val="0"/>
        <w:spacing w:before="120" w:after="0" w:line="276" w:lineRule="auto"/>
        <w:ind w:left="568"/>
        <w:jc w:val="both"/>
        <w:rPr>
          <w:rFonts w:ascii="Times New Roman" w:eastAsia="Calibri" w:hAnsi="Times New Roman" w:cs="Times New Roman"/>
          <w:u w:val="single"/>
        </w:rPr>
      </w:pPr>
      <w:r w:rsidRPr="000A0072">
        <w:rPr>
          <w:rFonts w:ascii="Times New Roman" w:eastAsia="Calibri" w:hAnsi="Times New Roman" w:cs="Times New Roman"/>
        </w:rPr>
        <w:t>W dniu 2 kwietnia 2021 r. w Centrum Szkolenia Żandarmerii Wojskowej w Mińsku Mazowieckim zostały wprowadzone zaktualizowane „Procedury określające sposoby postępowania podczas realizacji szkolenia w formie stacjonarnej w Centrum Szkolenia Żandarmerii Wojskowej im. płk. Stanisława Sitka oraz Szkole Podoficerskiej Żandarmerii Wojskowej w Mińsku Mazowieckim w warunkach stanu epidemii”.</w:t>
      </w:r>
    </w:p>
    <w:p w14:paraId="4668A6E0" w14:textId="77777777" w:rsidR="000A0072" w:rsidRPr="000A0072" w:rsidRDefault="000A0072" w:rsidP="00600293">
      <w:pPr>
        <w:pStyle w:val="Akapitzlist"/>
        <w:numPr>
          <w:ilvl w:val="0"/>
          <w:numId w:val="407"/>
        </w:numPr>
        <w:autoSpaceDE w:val="0"/>
        <w:autoSpaceDN w:val="0"/>
        <w:adjustRightInd w:val="0"/>
        <w:spacing w:before="120" w:after="0" w:line="276" w:lineRule="auto"/>
        <w:ind w:left="641" w:hanging="357"/>
        <w:jc w:val="both"/>
        <w:rPr>
          <w:rFonts w:ascii="Times New Roman" w:eastAsia="Calibri" w:hAnsi="Times New Roman" w:cs="Times New Roman"/>
          <w:u w:val="single"/>
        </w:rPr>
      </w:pPr>
      <w:r w:rsidRPr="000A0072">
        <w:rPr>
          <w:rFonts w:ascii="Times New Roman" w:eastAsia="Calibri" w:hAnsi="Times New Roman" w:cs="Times New Roman"/>
          <w:u w:val="single"/>
        </w:rPr>
        <w:t>Wsparcie szpitali.</w:t>
      </w:r>
      <w:r w:rsidRPr="000A0072">
        <w:rPr>
          <w:rFonts w:ascii="Times New Roman" w:eastAsia="Calibri" w:hAnsi="Times New Roman" w:cs="Times New Roman"/>
        </w:rPr>
        <w:t xml:space="preserve"> </w:t>
      </w:r>
    </w:p>
    <w:p w14:paraId="7F0D781C" w14:textId="35D1A30B" w:rsidR="000A0072" w:rsidRPr="000A0072" w:rsidRDefault="000A0072" w:rsidP="0031188B">
      <w:pPr>
        <w:pStyle w:val="Akapitzlist"/>
        <w:autoSpaceDE w:val="0"/>
        <w:autoSpaceDN w:val="0"/>
        <w:adjustRightInd w:val="0"/>
        <w:spacing w:before="120" w:after="0" w:line="276" w:lineRule="auto"/>
        <w:ind w:left="641"/>
        <w:jc w:val="both"/>
        <w:rPr>
          <w:rFonts w:ascii="Times New Roman" w:eastAsia="Calibri" w:hAnsi="Times New Roman" w:cs="Times New Roman"/>
          <w:u w:val="single"/>
        </w:rPr>
      </w:pPr>
      <w:r w:rsidRPr="000A0072">
        <w:rPr>
          <w:rFonts w:ascii="Times New Roman" w:eastAsia="Calibri" w:hAnsi="Times New Roman" w:cs="Times New Roman"/>
        </w:rPr>
        <w:t>Wydzielenie od 14 kwietnia 2021 r. przez Oddział Specjalny Żandarmerii Wojskowej w Mińsku Mazowieckim 2 ratowników medycznych do SOR w Mińsku Mazowieckim.</w:t>
      </w:r>
    </w:p>
    <w:p w14:paraId="2D7E88CB" w14:textId="77777777" w:rsidR="000A0072" w:rsidRDefault="000A0072" w:rsidP="00600293">
      <w:pPr>
        <w:pStyle w:val="Akapitzlist"/>
        <w:numPr>
          <w:ilvl w:val="0"/>
          <w:numId w:val="407"/>
        </w:numPr>
        <w:autoSpaceDE w:val="0"/>
        <w:autoSpaceDN w:val="0"/>
        <w:adjustRightInd w:val="0"/>
        <w:spacing w:before="120" w:after="0" w:line="276" w:lineRule="auto"/>
        <w:ind w:left="641" w:hanging="357"/>
        <w:contextualSpacing w:val="0"/>
        <w:jc w:val="both"/>
        <w:rPr>
          <w:rFonts w:ascii="Times New Roman" w:eastAsia="Calibri" w:hAnsi="Times New Roman" w:cs="Times New Roman"/>
          <w:u w:val="single"/>
        </w:rPr>
      </w:pPr>
      <w:r w:rsidRPr="000A0072">
        <w:rPr>
          <w:rFonts w:ascii="Times New Roman" w:eastAsia="Calibri" w:hAnsi="Times New Roman" w:cs="Times New Roman"/>
          <w:u w:val="single"/>
        </w:rPr>
        <w:t>Pozostałe przedsięwzięcia realizowane przez żołnierzy Żandarmerii Wojskowej:</w:t>
      </w:r>
    </w:p>
    <w:p w14:paraId="113743A9" w14:textId="77777777" w:rsidR="000A0072" w:rsidRPr="000A0072" w:rsidRDefault="000A0072" w:rsidP="00600293">
      <w:pPr>
        <w:pStyle w:val="Akapitzlist"/>
        <w:numPr>
          <w:ilvl w:val="0"/>
          <w:numId w:val="410"/>
        </w:numPr>
        <w:autoSpaceDE w:val="0"/>
        <w:autoSpaceDN w:val="0"/>
        <w:adjustRightInd w:val="0"/>
        <w:spacing w:before="120" w:after="0" w:line="276" w:lineRule="auto"/>
        <w:contextualSpacing w:val="0"/>
        <w:jc w:val="both"/>
        <w:rPr>
          <w:rFonts w:ascii="Times New Roman" w:eastAsia="Calibri" w:hAnsi="Times New Roman" w:cs="Times New Roman"/>
          <w:u w:val="single"/>
        </w:rPr>
      </w:pPr>
      <w:r w:rsidRPr="000A0072">
        <w:rPr>
          <w:rFonts w:ascii="Times New Roman" w:eastAsia="Calibri" w:hAnsi="Times New Roman" w:cs="Times New Roman"/>
        </w:rPr>
        <w:t xml:space="preserve">zabezpieczenie prewencyjne rejonów i miejsc prowadzenia całkowitej profilaktycznej dezynfekcji oraz dekontaminacji w obiektach Sejmu, Senatu oraz obiektach Ministerstwa Obrony Narodowej oraz ludzi i sprzętu na lotnisku </w:t>
      </w:r>
      <w:r w:rsidRPr="000A0072">
        <w:rPr>
          <w:rFonts w:ascii="Times New Roman" w:eastAsia="Calibri" w:hAnsi="Times New Roman" w:cs="Times New Roman"/>
        </w:rPr>
        <w:lastRenderedPageBreak/>
        <w:t>WROCŁAW – STRACHOWICE w związku z przylotami do kraju żołnierzy z Polskich Kontyngentów Wojskowych,</w:t>
      </w:r>
    </w:p>
    <w:p w14:paraId="5E047E2B" w14:textId="47B8A24D" w:rsidR="000A0072" w:rsidRPr="000A0072" w:rsidRDefault="000A0072" w:rsidP="00600293">
      <w:pPr>
        <w:pStyle w:val="Akapitzlist"/>
        <w:numPr>
          <w:ilvl w:val="0"/>
          <w:numId w:val="410"/>
        </w:numPr>
        <w:autoSpaceDE w:val="0"/>
        <w:autoSpaceDN w:val="0"/>
        <w:adjustRightInd w:val="0"/>
        <w:spacing w:before="120" w:after="0" w:line="276" w:lineRule="auto"/>
        <w:contextualSpacing w:val="0"/>
        <w:jc w:val="both"/>
        <w:rPr>
          <w:rFonts w:ascii="Times New Roman" w:eastAsia="Calibri" w:hAnsi="Times New Roman" w:cs="Times New Roman"/>
          <w:u w:val="single"/>
        </w:rPr>
      </w:pPr>
      <w:r w:rsidRPr="000A0072">
        <w:rPr>
          <w:rFonts w:ascii="Times New Roman" w:eastAsia="Calibri" w:hAnsi="Times New Roman" w:cs="Times New Roman"/>
        </w:rPr>
        <w:t>zgodnie z decyzją Ministra Obrony Narodowej z dnia 6 kwietnia 2020 r. w sprawie wsparcia przez Siły Zbrojne RP Polskiej Agencji Rezerw Materiałowych w działaniach związanych ze zwalczaniem wirusa SARS-CoV-2, Żandarmeria Wojskowa utrzymywała w gotowości patrole zapobiegawcze ruchu drogowego do udzielenia pomocy przy realizacji pilotaży środków dezynfekujących oraz niezbędnych materiałów ochronnych przed infekcją wirusem (realizowane we współdziałaniu z Wojskowym Ośrodkiem Farmacji i Techniki Medycznej w Celestynowie) oraz do realizacji pilotaży ponadnormatywnego sprzętu wojskowego na potrzeby organizacji na obszarze działania w miejscach rozwinięcia punktów dekontaminacji profilaktycznej.</w:t>
      </w:r>
    </w:p>
    <w:p w14:paraId="4F49E743" w14:textId="6208DF5E" w:rsidR="000A0072" w:rsidRPr="000A0072" w:rsidRDefault="000A0072" w:rsidP="00600293">
      <w:pPr>
        <w:numPr>
          <w:ilvl w:val="0"/>
          <w:numId w:val="40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6" w:lineRule="auto"/>
        <w:ind w:left="0"/>
        <w:jc w:val="both"/>
        <w:rPr>
          <w:rFonts w:ascii="Times New Roman" w:eastAsia="Calibri" w:hAnsi="Times New Roman" w:cs="Times New Roman"/>
          <w:bCs/>
        </w:rPr>
      </w:pPr>
      <w:r w:rsidRPr="000A0072">
        <w:rPr>
          <w:rFonts w:ascii="Times New Roman" w:eastAsia="Calibri" w:hAnsi="Times New Roman" w:cs="Times New Roman"/>
          <w:bCs/>
        </w:rPr>
        <w:t>Żołnierze Dowództwa Wojsk Obrony Terytorialnej oraz podległych jednostek wojskowych oddali łącznie 263 donacji (156,2 litra) osocza.</w:t>
      </w:r>
    </w:p>
    <w:p w14:paraId="61BD2FAE" w14:textId="2F3F9FB1" w:rsidR="009062E5" w:rsidRDefault="009062E5" w:rsidP="00111A9A">
      <w:pPr>
        <w:pStyle w:val="Nagwek1"/>
      </w:pPr>
      <w:bookmarkStart w:id="93" w:name="_Toc89335597"/>
      <w:r>
        <w:t>Ministerstwo Rodziny i Polityki Społecznej</w:t>
      </w:r>
      <w:bookmarkEnd w:id="93"/>
    </w:p>
    <w:p w14:paraId="008CE98F" w14:textId="47281563" w:rsidR="009062E5" w:rsidRDefault="009062E5" w:rsidP="00407ADE">
      <w:pPr>
        <w:pStyle w:val="Nagwek2"/>
        <w:spacing w:before="120"/>
      </w:pPr>
      <w:bookmarkStart w:id="94" w:name="_Toc89335598"/>
      <w:r>
        <w:t>Działania legislacyjne</w:t>
      </w:r>
      <w:bookmarkEnd w:id="94"/>
    </w:p>
    <w:p w14:paraId="3556F13B" w14:textId="77777777" w:rsidR="00407ADE" w:rsidRPr="00407ADE" w:rsidRDefault="00407ADE" w:rsidP="00600293">
      <w:pPr>
        <w:numPr>
          <w:ilvl w:val="0"/>
          <w:numId w:val="346"/>
        </w:numPr>
        <w:tabs>
          <w:tab w:val="left" w:pos="284"/>
        </w:tabs>
        <w:spacing w:before="120" w:after="0" w:line="276" w:lineRule="auto"/>
        <w:ind w:left="284" w:right="-142" w:hanging="284"/>
        <w:jc w:val="both"/>
        <w:rPr>
          <w:rFonts w:ascii="Times New Roman" w:eastAsia="Calibri" w:hAnsi="Times New Roman" w:cs="Times New Roman"/>
          <w:bCs/>
        </w:rPr>
      </w:pPr>
      <w:r w:rsidRPr="00407ADE">
        <w:rPr>
          <w:rFonts w:ascii="Times New Roman" w:eastAsia="Calibri" w:hAnsi="Times New Roman" w:cs="Times New Roman"/>
          <w:bCs/>
        </w:rPr>
        <w:t>Na podstawie art. 4 ustawy o COVID-19, wprowadzono dla ubezpieczonych rodziców i opiekunów prawnych prawo do ubiegania się o szczególnego rodzaju świadczenie pieniężne związane z koniecznością osobistego sprawowania opieki nad dzieckiem albo nad dorosłą osobą niepełnosprawną do 24 roku życia, tj. prawo do dodatkowego zasiłku opiekuńczego.</w:t>
      </w:r>
    </w:p>
    <w:p w14:paraId="637134D4" w14:textId="77777777" w:rsidR="00407ADE" w:rsidRPr="00407ADE" w:rsidRDefault="00407ADE" w:rsidP="00407ADE">
      <w:pPr>
        <w:tabs>
          <w:tab w:val="left" w:pos="284"/>
        </w:tabs>
        <w:spacing w:before="120" w:after="0" w:line="276" w:lineRule="auto"/>
        <w:ind w:left="284" w:right="-142"/>
        <w:jc w:val="both"/>
        <w:rPr>
          <w:rFonts w:ascii="Times New Roman" w:eastAsia="Calibri" w:hAnsi="Times New Roman" w:cs="Times New Roman"/>
          <w:bCs/>
        </w:rPr>
      </w:pPr>
      <w:r w:rsidRPr="00407ADE">
        <w:rPr>
          <w:rFonts w:ascii="Times New Roman" w:eastAsia="Calibri" w:hAnsi="Times New Roman" w:cs="Times New Roman"/>
          <w:bCs/>
        </w:rPr>
        <w:t>Zgodnie z treścią art. 4 ust. 3 ustawy o COVID-19, w celu przeciwdziałania COVID-19 Rada Ministrów może (a więc fakultatywnie) na mocy delegacji ustawowej (w drodze rozporządzenia) określić dłuższy okres pobierania dodatkowego zasiłku opiekuńczego niż wskazany w ust. 1–1d dla poszczególnych grup osób uprawnionych oraz w zależności od funkcjonowania poszczególnych placówek, o których mowa w tych przepisach, mając na względzie okres obowiązywania stanu zagrożenia epidemicznego albo stanu epidemii oraz skutki nimi wywołane. Powyższy przepis został wprowadzony przez ustawodawcę w celu uelastycznienia i przyśpieszenia procesu legislacyjnego zmian w zakresie prawa do dodatkowego zasiłku opiekuńczego w odniesieniu do bieżącej sytuacji wywołanej epidemią koronawirusa.</w:t>
      </w:r>
    </w:p>
    <w:p w14:paraId="0904A566" w14:textId="77777777" w:rsidR="00407ADE" w:rsidRPr="00407ADE" w:rsidRDefault="00407ADE" w:rsidP="00407ADE">
      <w:pPr>
        <w:spacing w:before="120" w:after="0" w:line="276" w:lineRule="auto"/>
        <w:ind w:left="284" w:right="-142"/>
        <w:jc w:val="both"/>
        <w:rPr>
          <w:rFonts w:ascii="Times New Roman" w:eastAsia="Calibri" w:hAnsi="Times New Roman" w:cs="Times New Roman"/>
          <w:bCs/>
        </w:rPr>
      </w:pPr>
      <w:r w:rsidRPr="00407ADE">
        <w:rPr>
          <w:rFonts w:ascii="Times New Roman" w:eastAsia="Calibri" w:hAnsi="Times New Roman" w:cs="Times New Roman"/>
          <w:bCs/>
        </w:rPr>
        <w:t>Wobec utrzymujących się negatywnych skutków epidemii koronawirusa po dniu 1 marca</w:t>
      </w:r>
      <w:r w:rsidRPr="00407ADE">
        <w:rPr>
          <w:rFonts w:ascii="Times New Roman" w:eastAsia="Calibri" w:hAnsi="Times New Roman" w:cs="Times New Roman"/>
          <w:bCs/>
        </w:rPr>
        <w:br/>
        <w:t xml:space="preserve">2021 r., Rada Ministrów podjęła odpowiednie działania w oparciu o powyższe uregulowanie prawne i na mocy rozporządzenia Rady Ministrów z dnia 26 lutego 2021 r. w sprawie określenia dłuższego okresu pobierania dodatkowego zasiłku opiekuńczego w celu przeciwdziałania COVID-19 (Dz. U. poz. 368) w okresie od 1 do 14 marca 2021 r. dodatkowy zasiłek opiekuńczy ponownie przysługiwał rodzicom dzieci do lat 8, jeżeli rodzic sprawował osobistą opiekę nad dzieckiem w przypadku: zamknięcia żłobka, klubu dziecięcego, przedszkola, szkoły lub innej placówki, do której uczęszcza dziecko, jak również w przypadku ich otwarcia, gdy placówki te nie mogły </w:t>
      </w:r>
      <w:r w:rsidRPr="00407ADE">
        <w:rPr>
          <w:rFonts w:ascii="Times New Roman" w:eastAsia="Calibri" w:hAnsi="Times New Roman" w:cs="Times New Roman"/>
          <w:bCs/>
        </w:rPr>
        <w:lastRenderedPageBreak/>
        <w:t>zapewnić opieki albo w przypadku braku możliwości sprawowania opieki przez nianię lub dziennego opiekuna z powodu COVID-19. Ponadto, dodatkowy zasiłek opiekuńczy przysługiwał uprawnionym rodzicom dzieci w wieku: do 16 lat, które mają orzeczenie o niepełnosprawności; do 18 lat, które mają orzeczenie o znacznym lub umiarkowanym stopniu niepełnosprawności; do 24 lat, które mają orzeczenie o potrzebie kształcenia specjalnego, a także rodzicom lub opiekunom pełnoletnich osób niepełnosprawnych, zwolnionym od wykonywania pracy z powodu konieczności zapewnienia opieki nad taką osobą w przypadku zamknięcia lub ograniczonego funkcjonowania z powodu COVID-19 placówki (szkoły, ośrodka rewalidacyjno-wychowawczego, ośrodka wsparcia, warsztatu terapii zajęciowej lub innej placówki pobytu dziennego o podobnym charakterze), do której uczęszcza dorosła osoba niepełnosprawna.</w:t>
      </w:r>
    </w:p>
    <w:p w14:paraId="124A019D" w14:textId="77777777" w:rsidR="00407ADE" w:rsidRPr="00407ADE" w:rsidRDefault="00407ADE" w:rsidP="00407ADE">
      <w:pPr>
        <w:spacing w:before="120" w:after="0" w:line="276" w:lineRule="auto"/>
        <w:ind w:left="284" w:right="-142"/>
        <w:jc w:val="both"/>
        <w:rPr>
          <w:rFonts w:ascii="Times New Roman" w:eastAsia="Calibri" w:hAnsi="Times New Roman" w:cs="Times New Roman"/>
          <w:bCs/>
        </w:rPr>
      </w:pPr>
      <w:r w:rsidRPr="00407ADE">
        <w:rPr>
          <w:rFonts w:ascii="Times New Roman" w:eastAsia="Calibri" w:hAnsi="Times New Roman" w:cs="Times New Roman"/>
          <w:bCs/>
        </w:rPr>
        <w:t xml:space="preserve">Po upływie okresu obowiązywania ww. rozporządzenia, tj. po dniu 14 marca 2021 r., </w:t>
      </w:r>
      <w:r w:rsidRPr="00407ADE">
        <w:rPr>
          <w:rFonts w:ascii="Times New Roman" w:eastAsia="Calibri" w:hAnsi="Times New Roman" w:cs="Times New Roman"/>
          <w:bCs/>
        </w:rPr>
        <w:br/>
        <w:t xml:space="preserve">ze względu na trwający stan epidemii oraz skutki nimi wywołane, Rada Ministrów - </w:t>
      </w:r>
      <w:r w:rsidRPr="00407ADE">
        <w:rPr>
          <w:rFonts w:ascii="Times New Roman" w:eastAsia="Calibri" w:hAnsi="Times New Roman" w:cs="Times New Roman"/>
          <w:bCs/>
        </w:rPr>
        <w:br/>
        <w:t>na podstawie art. 4 ust. 3 ustawy o COVID-19 – ponownie zadecydowała o wydłużeniu okresu uprawniającego do pobierania dodatkowego zasiłku opiekuńczego:</w:t>
      </w:r>
    </w:p>
    <w:p w14:paraId="3C2CA96B" w14:textId="77777777" w:rsidR="00407ADE" w:rsidRPr="00407ADE" w:rsidRDefault="00407ADE" w:rsidP="00600293">
      <w:pPr>
        <w:numPr>
          <w:ilvl w:val="0"/>
          <w:numId w:val="347"/>
        </w:numPr>
        <w:spacing w:before="120" w:after="0" w:line="276" w:lineRule="auto"/>
        <w:ind w:right="-142"/>
        <w:jc w:val="both"/>
        <w:rPr>
          <w:rFonts w:ascii="Times New Roman" w:eastAsia="Calibri" w:hAnsi="Times New Roman" w:cs="Times New Roman"/>
          <w:bCs/>
        </w:rPr>
      </w:pPr>
      <w:r w:rsidRPr="00407ADE">
        <w:rPr>
          <w:rFonts w:ascii="Times New Roman" w:eastAsia="Calibri" w:hAnsi="Times New Roman" w:cs="Times New Roman"/>
          <w:bCs/>
        </w:rPr>
        <w:t xml:space="preserve">rozporządzeniem Rady Ministrów z dnia 12 marca 2021 r. w sprawie określenia dłuższego okresu pobierania dodatkowego zasiłku opiekuńczego w celu przeciwdziałania COVID-19 </w:t>
      </w:r>
      <w:r w:rsidRPr="00407ADE">
        <w:rPr>
          <w:rFonts w:ascii="Times New Roman" w:eastAsia="Calibri" w:hAnsi="Times New Roman" w:cs="Times New Roman"/>
          <w:bCs/>
        </w:rPr>
        <w:br/>
        <w:t>(Dz. U. poz. 455) – okres przedmiotowego prawa wydłużono od 15 do 28 marca 2021 r.;</w:t>
      </w:r>
    </w:p>
    <w:p w14:paraId="186C4F5B" w14:textId="77777777" w:rsidR="00407ADE" w:rsidRPr="00407ADE" w:rsidRDefault="00407ADE" w:rsidP="00600293">
      <w:pPr>
        <w:numPr>
          <w:ilvl w:val="0"/>
          <w:numId w:val="347"/>
        </w:numPr>
        <w:spacing w:before="120" w:after="0" w:line="276" w:lineRule="auto"/>
        <w:ind w:right="-142"/>
        <w:jc w:val="both"/>
        <w:rPr>
          <w:rFonts w:ascii="Times New Roman" w:eastAsia="Calibri" w:hAnsi="Times New Roman" w:cs="Times New Roman"/>
          <w:bCs/>
        </w:rPr>
      </w:pPr>
      <w:r w:rsidRPr="00407ADE">
        <w:rPr>
          <w:rFonts w:ascii="Times New Roman" w:eastAsia="Calibri" w:hAnsi="Times New Roman" w:cs="Times New Roman"/>
          <w:bCs/>
        </w:rPr>
        <w:t xml:space="preserve">rozporządzeniem Rady Ministrów z dnia 26 marca 2021 r. w sprawie określenia dłuższego okresu pobierania dodatkowego zasiłku opiekuńczego w celu przeciwdziałania COVID-19 </w:t>
      </w:r>
      <w:r w:rsidRPr="00407ADE">
        <w:rPr>
          <w:rFonts w:ascii="Times New Roman" w:eastAsia="Calibri" w:hAnsi="Times New Roman" w:cs="Times New Roman"/>
          <w:bCs/>
        </w:rPr>
        <w:br/>
        <w:t>(Dz. U. poz. 559) – przedmiotowy okres wydłużono od 29 marca do 11 kwietnia 2021 r.;</w:t>
      </w:r>
    </w:p>
    <w:p w14:paraId="0E2D159A" w14:textId="77777777" w:rsidR="00407ADE" w:rsidRPr="00407ADE" w:rsidRDefault="00407ADE" w:rsidP="00600293">
      <w:pPr>
        <w:numPr>
          <w:ilvl w:val="0"/>
          <w:numId w:val="347"/>
        </w:numPr>
        <w:spacing w:before="120" w:after="0" w:line="276" w:lineRule="auto"/>
        <w:ind w:right="-142"/>
        <w:jc w:val="both"/>
        <w:rPr>
          <w:rFonts w:ascii="Times New Roman" w:eastAsia="Calibri" w:hAnsi="Times New Roman" w:cs="Times New Roman"/>
          <w:bCs/>
        </w:rPr>
      </w:pPr>
      <w:r w:rsidRPr="00407ADE">
        <w:rPr>
          <w:rFonts w:ascii="Times New Roman" w:eastAsia="Calibri" w:hAnsi="Times New Roman" w:cs="Times New Roman"/>
          <w:bCs/>
        </w:rPr>
        <w:t>rozporządzeniem Rady Ministrów z dnia 8 kwietnia 2021 r. w sprawie określenia dłuższego okresu pobierania dodatkowego zasiłku opiekuńczego w celu przeciwdziałania COVID-19 (Dz. U. poz. 655) – wspomniany okres wydłużono od 12 do 25 kwietnia 2021 r.;</w:t>
      </w:r>
    </w:p>
    <w:p w14:paraId="72A2699E" w14:textId="77777777" w:rsidR="00407ADE" w:rsidRPr="00407ADE" w:rsidRDefault="00407ADE" w:rsidP="00600293">
      <w:pPr>
        <w:numPr>
          <w:ilvl w:val="0"/>
          <w:numId w:val="347"/>
        </w:numPr>
        <w:spacing w:before="120" w:after="0" w:line="276" w:lineRule="auto"/>
        <w:ind w:right="-142"/>
        <w:jc w:val="both"/>
        <w:rPr>
          <w:rFonts w:ascii="Times New Roman" w:eastAsia="Calibri" w:hAnsi="Times New Roman" w:cs="Times New Roman"/>
          <w:bCs/>
        </w:rPr>
      </w:pPr>
      <w:r w:rsidRPr="00407ADE">
        <w:rPr>
          <w:rFonts w:ascii="Times New Roman" w:eastAsia="Calibri" w:hAnsi="Times New Roman" w:cs="Times New Roman"/>
          <w:bCs/>
        </w:rPr>
        <w:t>rozporządzeniem Rady Ministrów z dnia 22 kwietnia 2021 r. w sprawie określenia dłuższego okresu pobierania dodatkowego zasiłku opiekuńczego w celu przeciwdziałania COVID-19 (Dz. U. poz. 751) – wydłużono od 26 kwietnia do 9 maja 2021 r.;</w:t>
      </w:r>
    </w:p>
    <w:p w14:paraId="5BBAC6D6" w14:textId="77777777" w:rsidR="00407ADE" w:rsidRPr="00407ADE" w:rsidRDefault="00407ADE" w:rsidP="00600293">
      <w:pPr>
        <w:numPr>
          <w:ilvl w:val="0"/>
          <w:numId w:val="347"/>
        </w:numPr>
        <w:spacing w:before="120" w:after="0" w:line="276" w:lineRule="auto"/>
        <w:ind w:right="-142"/>
        <w:jc w:val="both"/>
        <w:rPr>
          <w:rFonts w:ascii="Times New Roman" w:eastAsia="Calibri" w:hAnsi="Times New Roman" w:cs="Times New Roman"/>
          <w:bCs/>
        </w:rPr>
      </w:pPr>
      <w:r w:rsidRPr="00407ADE">
        <w:rPr>
          <w:rFonts w:ascii="Times New Roman" w:eastAsia="Calibri" w:hAnsi="Times New Roman" w:cs="Times New Roman"/>
          <w:bCs/>
        </w:rPr>
        <w:t>rozporządzeniem Rozporządzenie Rady Ministrów z dnia 6 maja 2021 r. w sprawie określenia dłuższego okresu pobierania dodatkowego zasiłku opiekuńczego w celu przeciwdziałania COVID-19 (Dz. U. poz. 863) - wydłużono od 10 do 23 maja 2021 r.;</w:t>
      </w:r>
    </w:p>
    <w:p w14:paraId="276AE413" w14:textId="77777777" w:rsidR="00407ADE" w:rsidRPr="00407ADE" w:rsidRDefault="00407ADE" w:rsidP="00600293">
      <w:pPr>
        <w:numPr>
          <w:ilvl w:val="0"/>
          <w:numId w:val="347"/>
        </w:numPr>
        <w:spacing w:before="120" w:after="0" w:line="276" w:lineRule="auto"/>
        <w:ind w:right="-142"/>
        <w:jc w:val="both"/>
        <w:rPr>
          <w:rFonts w:ascii="Times New Roman" w:eastAsia="Calibri" w:hAnsi="Times New Roman" w:cs="Times New Roman"/>
          <w:bCs/>
        </w:rPr>
      </w:pPr>
      <w:r w:rsidRPr="00407ADE">
        <w:rPr>
          <w:rFonts w:ascii="Times New Roman" w:eastAsia="Calibri" w:hAnsi="Times New Roman" w:cs="Times New Roman"/>
          <w:bCs/>
        </w:rPr>
        <w:t xml:space="preserve">rozporządzeniem Rady Ministrów z dnia 20 maja 2021 r. w sprawie określenia dłuższego okresu pobierania dodatkowego zasiłku opiekuńczego w celu przeciwdziałania COVID-19 </w:t>
      </w:r>
      <w:r w:rsidRPr="00407ADE">
        <w:rPr>
          <w:rFonts w:ascii="Times New Roman" w:eastAsia="Calibri" w:hAnsi="Times New Roman" w:cs="Times New Roman"/>
          <w:bCs/>
        </w:rPr>
        <w:br/>
        <w:t>(Dz. U. poz. 934) – wydłużono od 24 maja do 6 czerwca 2021 r.;</w:t>
      </w:r>
    </w:p>
    <w:p w14:paraId="39094C8E" w14:textId="41AE6071" w:rsidR="00407ADE" w:rsidRPr="00407ADE" w:rsidRDefault="00407ADE" w:rsidP="00600293">
      <w:pPr>
        <w:numPr>
          <w:ilvl w:val="0"/>
          <w:numId w:val="347"/>
        </w:numPr>
        <w:spacing w:before="120" w:after="0" w:line="276" w:lineRule="auto"/>
        <w:ind w:right="-142"/>
        <w:jc w:val="both"/>
        <w:rPr>
          <w:rFonts w:ascii="Times New Roman" w:eastAsia="Calibri" w:hAnsi="Times New Roman" w:cs="Times New Roman"/>
          <w:bCs/>
        </w:rPr>
      </w:pPr>
      <w:r w:rsidRPr="00407ADE">
        <w:rPr>
          <w:rFonts w:ascii="Times New Roman" w:eastAsia="Calibri" w:hAnsi="Times New Roman" w:cs="Times New Roman"/>
          <w:bCs/>
        </w:rPr>
        <w:lastRenderedPageBreak/>
        <w:t>rozporządzeniem Rady Ministrów z dnia 2 czerwca 2021 r. w sprawie określenia dłuższego okresu pobierania dodatkowego zasiłku opiekuńczego w celu przeciwdziałania COVID-19 (Dz. U. poz. 1008) – wydłużono od 7 do 25 czerwca 2021 r.</w:t>
      </w:r>
    </w:p>
    <w:p w14:paraId="34CABFE6" w14:textId="54289BD6" w:rsidR="00407ADE" w:rsidRPr="00407ADE" w:rsidRDefault="00407ADE" w:rsidP="00600293">
      <w:pPr>
        <w:numPr>
          <w:ilvl w:val="0"/>
          <w:numId w:val="346"/>
        </w:numPr>
        <w:spacing w:before="120" w:after="0" w:line="276" w:lineRule="auto"/>
        <w:ind w:left="284" w:right="-142" w:hanging="284"/>
        <w:jc w:val="both"/>
        <w:rPr>
          <w:rFonts w:ascii="Times New Roman" w:eastAsia="Calibri" w:hAnsi="Times New Roman" w:cs="Times New Roman"/>
          <w:bCs/>
        </w:rPr>
      </w:pPr>
      <w:r w:rsidRPr="00407ADE">
        <w:rPr>
          <w:rFonts w:ascii="Times New Roman" w:eastAsia="Calibri" w:hAnsi="Times New Roman" w:cs="Times New Roman"/>
          <w:bCs/>
        </w:rPr>
        <w:t xml:space="preserve">Ustawa z dnia 24 czerwca 2021 r. o zmianie ustawy </w:t>
      </w:r>
      <w:r w:rsidR="002E6029">
        <w:rPr>
          <w:rFonts w:ascii="Times New Roman" w:eastAsia="Times New Roman" w:hAnsi="Times New Roman" w:cs="Times New Roman"/>
          <w:lang w:eastAsia="pl-PL"/>
        </w:rPr>
        <w:t>COVID-19</w:t>
      </w:r>
      <w:r w:rsidRPr="00407ADE">
        <w:rPr>
          <w:rFonts w:ascii="Times New Roman" w:eastAsia="Calibri" w:hAnsi="Times New Roman" w:cs="Times New Roman"/>
          <w:bCs/>
        </w:rPr>
        <w:t xml:space="preserve"> oraz niektórych innych ustaw (Dz. U. poz. 1192), która weszła w życie w dniu 1 lipca 2021 r., wprowadziła nowe rozwiązania dotyczące m.in.:</w:t>
      </w:r>
    </w:p>
    <w:p w14:paraId="6130AC00" w14:textId="77777777" w:rsidR="00407ADE" w:rsidRPr="00407ADE" w:rsidRDefault="00407ADE" w:rsidP="00600293">
      <w:pPr>
        <w:numPr>
          <w:ilvl w:val="0"/>
          <w:numId w:val="348"/>
        </w:numPr>
        <w:spacing w:before="120" w:after="0" w:line="276" w:lineRule="auto"/>
        <w:ind w:right="-142"/>
        <w:jc w:val="both"/>
        <w:rPr>
          <w:rFonts w:ascii="Times New Roman" w:eastAsia="Calibri" w:hAnsi="Times New Roman" w:cs="Times New Roman"/>
          <w:bCs/>
        </w:rPr>
      </w:pPr>
      <w:r w:rsidRPr="00407ADE">
        <w:rPr>
          <w:rFonts w:ascii="Times New Roman" w:eastAsia="Calibri" w:hAnsi="Times New Roman" w:cs="Times New Roman"/>
          <w:bCs/>
        </w:rPr>
        <w:t>kwestii umorzeń w całości lub w części należności, odraczania terminów spłaty należności, rozkładania spłaty należności na raty z tytułu np. nienależnie otrzymanych środków w ramach form wsparcia (art. 1 pkt 17-24 lit. b);</w:t>
      </w:r>
    </w:p>
    <w:p w14:paraId="234366DA" w14:textId="77777777" w:rsidR="00407ADE" w:rsidRPr="00407ADE" w:rsidRDefault="00407ADE" w:rsidP="00600293">
      <w:pPr>
        <w:numPr>
          <w:ilvl w:val="0"/>
          <w:numId w:val="348"/>
        </w:numPr>
        <w:spacing w:before="120" w:after="0" w:line="276" w:lineRule="auto"/>
        <w:ind w:right="-142"/>
        <w:jc w:val="both"/>
        <w:rPr>
          <w:rFonts w:ascii="Times New Roman" w:eastAsia="Calibri" w:hAnsi="Times New Roman" w:cs="Times New Roman"/>
          <w:bCs/>
        </w:rPr>
      </w:pPr>
      <w:r w:rsidRPr="00407ADE">
        <w:rPr>
          <w:rFonts w:ascii="Times New Roman" w:eastAsia="Calibri" w:hAnsi="Times New Roman" w:cs="Times New Roman"/>
          <w:bCs/>
        </w:rPr>
        <w:t>nową formę wsparcia, dla tzw. sklepików szkolnych, tj. dotację na pokrycie bieżących kosztów prowadzenia działalności gospodarczej mikroprzedsiębiorcy i małego przedsiębiorcy, prowadzących działalność gospodarczą, polegającą na sprzedaży środków spożywczych, papierniczych i piśmienniczych na rzecz uczniów, słuchaczy lub wychowanków na terenie jednostek systemu oświaty (PKD 47.11.Z i 47.19.Z).</w:t>
      </w:r>
    </w:p>
    <w:p w14:paraId="6BCD6D6B" w14:textId="77777777" w:rsidR="00407ADE" w:rsidRPr="00407ADE" w:rsidRDefault="00407ADE" w:rsidP="00407ADE">
      <w:pPr>
        <w:spacing w:before="120" w:after="0" w:line="276" w:lineRule="auto"/>
        <w:ind w:left="708" w:right="-142"/>
        <w:jc w:val="both"/>
        <w:rPr>
          <w:rFonts w:ascii="Times New Roman" w:eastAsia="Calibri" w:hAnsi="Times New Roman" w:cs="Times New Roman"/>
          <w:bCs/>
        </w:rPr>
      </w:pPr>
      <w:r w:rsidRPr="00407ADE">
        <w:rPr>
          <w:rFonts w:ascii="Times New Roman" w:eastAsia="Calibri" w:hAnsi="Times New Roman" w:cs="Times New Roman"/>
          <w:bCs/>
        </w:rPr>
        <w:t>Na mocy ww. ustawy starosta z urzędu lub na wniosek przedsiębiorcy jest uprawniony</w:t>
      </w:r>
      <w:r w:rsidRPr="00407ADE">
        <w:rPr>
          <w:rFonts w:ascii="Times New Roman" w:eastAsia="Calibri" w:hAnsi="Times New Roman" w:cs="Times New Roman"/>
          <w:bCs/>
        </w:rPr>
        <w:br/>
        <w:t xml:space="preserve">do umorzenia w całości lub w części, odroczenia terminu spłaty, rozłożenia na raty enumeratywnie określonych należności. </w:t>
      </w:r>
    </w:p>
    <w:p w14:paraId="42EB92DD" w14:textId="77777777" w:rsidR="00407ADE" w:rsidRPr="00407ADE" w:rsidRDefault="00407ADE" w:rsidP="00407ADE">
      <w:pPr>
        <w:spacing w:before="120" w:after="0" w:line="276" w:lineRule="auto"/>
        <w:ind w:left="708" w:right="-142"/>
        <w:jc w:val="both"/>
        <w:rPr>
          <w:rFonts w:ascii="Times New Roman" w:eastAsia="Calibri" w:hAnsi="Times New Roman" w:cs="Times New Roman"/>
          <w:bCs/>
        </w:rPr>
      </w:pPr>
      <w:r w:rsidRPr="00407ADE">
        <w:rPr>
          <w:rFonts w:ascii="Times New Roman" w:eastAsia="Calibri" w:hAnsi="Times New Roman" w:cs="Times New Roman"/>
          <w:bCs/>
        </w:rPr>
        <w:t>W przypadku, gdy wysokość kwoty otrzymanego wsparcia (dofinansowania, dotacji, pożyczki) wykorzystanego niezgodnie z przeznaczeniem, pobranego nienależnie lub w nadmiernej wysokości jest równa lub wyższa niż 1500 zł, wówczas konieczne jest uzyskanie pozytywnej opinii właściwego wojewody. Dopiero po uzyskaniu takiej opinii starosta może umorzyć w całości albo w części należności, odroczyć terminy spłaty należności, złożyć na raty spłatę należności.</w:t>
      </w:r>
    </w:p>
    <w:p w14:paraId="626DFED3" w14:textId="77777777" w:rsidR="00407ADE" w:rsidRPr="00407ADE" w:rsidRDefault="00407ADE" w:rsidP="00407ADE">
      <w:pPr>
        <w:spacing w:before="120" w:after="0" w:line="276" w:lineRule="auto"/>
        <w:ind w:left="708" w:right="-142"/>
        <w:jc w:val="both"/>
        <w:rPr>
          <w:rFonts w:ascii="Times New Roman" w:eastAsia="Calibri" w:hAnsi="Times New Roman" w:cs="Times New Roman"/>
          <w:bCs/>
        </w:rPr>
      </w:pPr>
      <w:r w:rsidRPr="00407ADE">
        <w:rPr>
          <w:rFonts w:ascii="Times New Roman" w:eastAsia="Calibri" w:hAnsi="Times New Roman" w:cs="Times New Roman"/>
          <w:bCs/>
        </w:rPr>
        <w:t>Dodatkowo, ustawa reguluje kwestie postępowania z wnioskami o umarzanie, odraczanie terminów płatności lub terminów spłaty rat należności cywilnoprawnych lub publicznoprawnych (art. 15zzb-15zze, art. 15zze</w:t>
      </w:r>
      <w:r w:rsidRPr="00407ADE">
        <w:rPr>
          <w:rFonts w:ascii="Times New Roman" w:eastAsia="Calibri" w:hAnsi="Times New Roman" w:cs="Times New Roman"/>
          <w:bCs/>
          <w:vertAlign w:val="superscript"/>
        </w:rPr>
        <w:t>2</w:t>
      </w:r>
      <w:r w:rsidRPr="00407ADE">
        <w:rPr>
          <w:rFonts w:ascii="Times New Roman" w:eastAsia="Calibri" w:hAnsi="Times New Roman" w:cs="Times New Roman"/>
          <w:bCs/>
        </w:rPr>
        <w:t xml:space="preserve"> oraz art. 15zze</w:t>
      </w:r>
      <w:r w:rsidRPr="00407ADE">
        <w:rPr>
          <w:rFonts w:ascii="Times New Roman" w:eastAsia="Calibri" w:hAnsi="Times New Roman" w:cs="Times New Roman"/>
          <w:bCs/>
          <w:vertAlign w:val="superscript"/>
        </w:rPr>
        <w:t>4</w:t>
      </w:r>
      <w:r w:rsidRPr="00407ADE">
        <w:rPr>
          <w:rFonts w:ascii="Times New Roman" w:eastAsia="Calibri" w:hAnsi="Times New Roman" w:cs="Times New Roman"/>
          <w:bCs/>
        </w:rPr>
        <w:t>) złożonymi przed dniem ogłoszenia projektowanej ustawy.</w:t>
      </w:r>
    </w:p>
    <w:p w14:paraId="54137F9D" w14:textId="58959E29" w:rsidR="002772B0" w:rsidRPr="002772B0" w:rsidRDefault="002772B0" w:rsidP="002772B0">
      <w:pPr>
        <w:spacing w:before="120" w:after="0" w:line="276" w:lineRule="auto"/>
        <w:ind w:left="708" w:right="-142"/>
        <w:jc w:val="both"/>
        <w:rPr>
          <w:rFonts w:ascii="Times New Roman" w:eastAsia="Calibri" w:hAnsi="Times New Roman" w:cs="Times New Roman"/>
          <w:bCs/>
        </w:rPr>
      </w:pPr>
      <w:r w:rsidRPr="002772B0">
        <w:rPr>
          <w:rFonts w:ascii="Times New Roman" w:eastAsia="Calibri" w:hAnsi="Times New Roman" w:cs="Times New Roman"/>
          <w:bCs/>
        </w:rPr>
        <w:t xml:space="preserve">Zgodnie z art. 8 ww. ustawy wnioski o: </w:t>
      </w:r>
    </w:p>
    <w:p w14:paraId="0B139F00" w14:textId="77777777" w:rsidR="002772B0" w:rsidRPr="002772B0" w:rsidRDefault="002772B0" w:rsidP="000C45C3">
      <w:pPr>
        <w:spacing w:after="0" w:line="276" w:lineRule="auto"/>
        <w:ind w:left="709" w:right="-142"/>
        <w:jc w:val="both"/>
        <w:rPr>
          <w:rFonts w:ascii="Times New Roman" w:eastAsia="Calibri" w:hAnsi="Times New Roman" w:cs="Times New Roman"/>
          <w:bCs/>
        </w:rPr>
      </w:pPr>
      <w:r w:rsidRPr="002772B0">
        <w:rPr>
          <w:rFonts w:ascii="Times New Roman" w:eastAsia="Calibri" w:hAnsi="Times New Roman" w:cs="Times New Roman"/>
          <w:bCs/>
        </w:rPr>
        <w:t xml:space="preserve">1) umorzenie w całości albo w części, </w:t>
      </w:r>
    </w:p>
    <w:p w14:paraId="0AC78B3C" w14:textId="77777777" w:rsidR="002772B0" w:rsidRPr="002772B0" w:rsidRDefault="002772B0" w:rsidP="000C45C3">
      <w:pPr>
        <w:spacing w:after="0" w:line="276" w:lineRule="auto"/>
        <w:ind w:left="709" w:right="-142"/>
        <w:jc w:val="both"/>
        <w:rPr>
          <w:rFonts w:ascii="Times New Roman" w:eastAsia="Calibri" w:hAnsi="Times New Roman" w:cs="Times New Roman"/>
          <w:bCs/>
        </w:rPr>
      </w:pPr>
      <w:r w:rsidRPr="002772B0">
        <w:rPr>
          <w:rFonts w:ascii="Times New Roman" w:eastAsia="Calibri" w:hAnsi="Times New Roman" w:cs="Times New Roman"/>
          <w:bCs/>
        </w:rPr>
        <w:t xml:space="preserve">2) odroczenie terminów spłaty, </w:t>
      </w:r>
    </w:p>
    <w:p w14:paraId="2435342C" w14:textId="77777777" w:rsidR="002772B0" w:rsidRPr="002772B0" w:rsidRDefault="002772B0" w:rsidP="000C45C3">
      <w:pPr>
        <w:spacing w:after="0" w:line="276" w:lineRule="auto"/>
        <w:ind w:left="709" w:right="-142"/>
        <w:jc w:val="both"/>
        <w:rPr>
          <w:rFonts w:ascii="Times New Roman" w:eastAsia="Calibri" w:hAnsi="Times New Roman" w:cs="Times New Roman"/>
          <w:bCs/>
        </w:rPr>
      </w:pPr>
      <w:r w:rsidRPr="002772B0">
        <w:rPr>
          <w:rFonts w:ascii="Times New Roman" w:eastAsia="Calibri" w:hAnsi="Times New Roman" w:cs="Times New Roman"/>
          <w:bCs/>
        </w:rPr>
        <w:t xml:space="preserve">3) rozłożenie na raty spłaty </w:t>
      </w:r>
    </w:p>
    <w:p w14:paraId="1D5A36BA" w14:textId="549D27E2" w:rsidR="00407ADE" w:rsidRPr="001709CA" w:rsidRDefault="002772B0" w:rsidP="000C45C3">
      <w:pPr>
        <w:spacing w:after="0" w:line="276" w:lineRule="auto"/>
        <w:ind w:left="709" w:right="-142"/>
        <w:jc w:val="both"/>
        <w:rPr>
          <w:rFonts w:ascii="Times New Roman" w:eastAsia="Calibri" w:hAnsi="Times New Roman" w:cs="Times New Roman"/>
          <w:bCs/>
        </w:rPr>
      </w:pPr>
      <w:r w:rsidRPr="002772B0">
        <w:rPr>
          <w:rFonts w:ascii="Times New Roman" w:eastAsia="Calibri" w:hAnsi="Times New Roman" w:cs="Times New Roman"/>
          <w:bCs/>
        </w:rPr>
        <w:t>– należności z tytułu otrzymanego wsparcia, o którym mowa w art. 15zzb ust. 1, art. 15zzc ust. 1, art. 15zzd ust. 1, art. 15zzda ust. 1, art. 15zze ust. 1, art. 15zze</w:t>
      </w:r>
      <w:r w:rsidRPr="000C45C3">
        <w:rPr>
          <w:rFonts w:ascii="Times New Roman" w:eastAsia="Calibri" w:hAnsi="Times New Roman" w:cs="Times New Roman"/>
          <w:bCs/>
          <w:vertAlign w:val="superscript"/>
        </w:rPr>
        <w:t>2</w:t>
      </w:r>
      <w:r w:rsidRPr="002772B0">
        <w:rPr>
          <w:rFonts w:ascii="Times New Roman" w:eastAsia="Calibri" w:hAnsi="Times New Roman" w:cs="Times New Roman"/>
          <w:bCs/>
        </w:rPr>
        <w:t xml:space="preserve"> ust. 1 oraz art. 15zze</w:t>
      </w:r>
      <w:r w:rsidRPr="000C45C3">
        <w:rPr>
          <w:rFonts w:ascii="Times New Roman" w:eastAsia="Calibri" w:hAnsi="Times New Roman" w:cs="Times New Roman"/>
          <w:bCs/>
          <w:vertAlign w:val="superscript"/>
        </w:rPr>
        <w:t>4</w:t>
      </w:r>
      <w:r w:rsidRPr="002772B0">
        <w:rPr>
          <w:rFonts w:ascii="Times New Roman" w:eastAsia="Calibri" w:hAnsi="Times New Roman" w:cs="Times New Roman"/>
          <w:bCs/>
        </w:rPr>
        <w:t xml:space="preserve"> ust. 1 ustawy zmienianej w art. 1, złożone przed dniem ogłoszenia niniejszej ustawy, są rozpatrywane na podstawie ustawy zmienianej w art. 1 w brzmieniu nadanym niniejszą ustawą.</w:t>
      </w:r>
    </w:p>
    <w:p w14:paraId="28F24128" w14:textId="01050509" w:rsidR="00407ADE" w:rsidRPr="00407ADE" w:rsidRDefault="00407ADE" w:rsidP="00407ADE">
      <w:pPr>
        <w:spacing w:before="120" w:after="0" w:line="276" w:lineRule="auto"/>
        <w:ind w:left="708" w:right="-142"/>
        <w:jc w:val="both"/>
        <w:rPr>
          <w:rFonts w:ascii="Times New Roman" w:eastAsia="Calibri" w:hAnsi="Times New Roman" w:cs="Times New Roman"/>
          <w:bCs/>
        </w:rPr>
      </w:pPr>
      <w:r w:rsidRPr="00407ADE">
        <w:rPr>
          <w:rFonts w:ascii="Times New Roman" w:eastAsia="Calibri" w:hAnsi="Times New Roman" w:cs="Times New Roman"/>
          <w:bCs/>
        </w:rPr>
        <w:t xml:space="preserve">Ponadto, na mocy art. 1 pkt 40 ww. ustawy nałożono na starostę lub działającego z jego upoważnienia dyrektora powiatowego urzędu pracy obowiązek sporządzenia sprawozdania dotyczącego </w:t>
      </w:r>
      <w:r w:rsidR="002772B0">
        <w:rPr>
          <w:rFonts w:ascii="Times New Roman" w:eastAsia="Calibri" w:hAnsi="Times New Roman" w:cs="Times New Roman"/>
          <w:bCs/>
        </w:rPr>
        <w:t xml:space="preserve">decyzji wydanych w </w:t>
      </w:r>
      <w:r w:rsidRPr="00407ADE">
        <w:rPr>
          <w:rFonts w:ascii="Times New Roman" w:eastAsia="Calibri" w:hAnsi="Times New Roman" w:cs="Times New Roman"/>
          <w:bCs/>
        </w:rPr>
        <w:t>spraw</w:t>
      </w:r>
      <w:r w:rsidR="002772B0">
        <w:rPr>
          <w:rFonts w:ascii="Times New Roman" w:eastAsia="Calibri" w:hAnsi="Times New Roman" w:cs="Times New Roman"/>
          <w:bCs/>
        </w:rPr>
        <w:t>ach</w:t>
      </w:r>
      <w:r w:rsidRPr="00407ADE">
        <w:rPr>
          <w:rFonts w:ascii="Times New Roman" w:eastAsia="Calibri" w:hAnsi="Times New Roman" w:cs="Times New Roman"/>
          <w:bCs/>
        </w:rPr>
        <w:t xml:space="preserve">: </w:t>
      </w:r>
    </w:p>
    <w:p w14:paraId="70BA6F39" w14:textId="10190284" w:rsidR="00407ADE" w:rsidRPr="00407ADE" w:rsidRDefault="00407ADE" w:rsidP="00600293">
      <w:pPr>
        <w:numPr>
          <w:ilvl w:val="0"/>
          <w:numId w:val="350"/>
        </w:numPr>
        <w:spacing w:after="0" w:line="276" w:lineRule="auto"/>
        <w:ind w:left="1134" w:right="-142" w:hanging="357"/>
        <w:jc w:val="both"/>
        <w:rPr>
          <w:rFonts w:ascii="Times New Roman" w:eastAsia="Calibri" w:hAnsi="Times New Roman" w:cs="Times New Roman"/>
          <w:bCs/>
        </w:rPr>
      </w:pPr>
      <w:r w:rsidRPr="00407ADE">
        <w:rPr>
          <w:rFonts w:ascii="Times New Roman" w:eastAsia="Calibri" w:hAnsi="Times New Roman" w:cs="Times New Roman"/>
          <w:bCs/>
        </w:rPr>
        <w:lastRenderedPageBreak/>
        <w:t>umorz</w:t>
      </w:r>
      <w:r w:rsidR="002772B0">
        <w:rPr>
          <w:rFonts w:ascii="Times New Roman" w:eastAsia="Calibri" w:hAnsi="Times New Roman" w:cs="Times New Roman"/>
          <w:bCs/>
        </w:rPr>
        <w:t>enia</w:t>
      </w:r>
      <w:r w:rsidRPr="00407ADE">
        <w:rPr>
          <w:rFonts w:ascii="Times New Roman" w:eastAsia="Calibri" w:hAnsi="Times New Roman" w:cs="Times New Roman"/>
          <w:bCs/>
        </w:rPr>
        <w:t xml:space="preserve"> w całości albo w części,</w:t>
      </w:r>
    </w:p>
    <w:p w14:paraId="3B49D9CA" w14:textId="74E7C236" w:rsidR="00407ADE" w:rsidRPr="00407ADE" w:rsidRDefault="00407ADE" w:rsidP="00600293">
      <w:pPr>
        <w:numPr>
          <w:ilvl w:val="0"/>
          <w:numId w:val="350"/>
        </w:numPr>
        <w:spacing w:after="0" w:line="276" w:lineRule="auto"/>
        <w:ind w:left="1134" w:right="-142" w:hanging="357"/>
        <w:jc w:val="both"/>
        <w:rPr>
          <w:rFonts w:ascii="Times New Roman" w:eastAsia="Calibri" w:hAnsi="Times New Roman" w:cs="Times New Roman"/>
          <w:bCs/>
        </w:rPr>
      </w:pPr>
      <w:r w:rsidRPr="00407ADE">
        <w:rPr>
          <w:rFonts w:ascii="Times New Roman" w:eastAsia="Calibri" w:hAnsi="Times New Roman" w:cs="Times New Roman"/>
          <w:bCs/>
        </w:rPr>
        <w:t>odrocz</w:t>
      </w:r>
      <w:r w:rsidR="002772B0">
        <w:rPr>
          <w:rFonts w:ascii="Times New Roman" w:eastAsia="Calibri" w:hAnsi="Times New Roman" w:cs="Times New Roman"/>
          <w:bCs/>
        </w:rPr>
        <w:t>enia</w:t>
      </w:r>
      <w:r w:rsidRPr="00407ADE">
        <w:rPr>
          <w:rFonts w:ascii="Times New Roman" w:eastAsia="Calibri" w:hAnsi="Times New Roman" w:cs="Times New Roman"/>
          <w:bCs/>
        </w:rPr>
        <w:t xml:space="preserve"> termin</w:t>
      </w:r>
      <w:r w:rsidR="002772B0">
        <w:rPr>
          <w:rFonts w:ascii="Times New Roman" w:eastAsia="Calibri" w:hAnsi="Times New Roman" w:cs="Times New Roman"/>
          <w:bCs/>
        </w:rPr>
        <w:t>ów</w:t>
      </w:r>
      <w:r w:rsidRPr="00407ADE">
        <w:rPr>
          <w:rFonts w:ascii="Times New Roman" w:eastAsia="Calibri" w:hAnsi="Times New Roman" w:cs="Times New Roman"/>
          <w:bCs/>
        </w:rPr>
        <w:t xml:space="preserve"> spłaty,</w:t>
      </w:r>
    </w:p>
    <w:p w14:paraId="1B34EC6F" w14:textId="319FA302" w:rsidR="00407ADE" w:rsidRPr="00407ADE" w:rsidRDefault="00407ADE" w:rsidP="00600293">
      <w:pPr>
        <w:numPr>
          <w:ilvl w:val="0"/>
          <w:numId w:val="350"/>
        </w:numPr>
        <w:spacing w:after="0" w:line="276" w:lineRule="auto"/>
        <w:ind w:left="1134" w:right="-142" w:hanging="357"/>
        <w:jc w:val="both"/>
        <w:rPr>
          <w:rFonts w:ascii="Times New Roman" w:eastAsia="Calibri" w:hAnsi="Times New Roman" w:cs="Times New Roman"/>
          <w:bCs/>
        </w:rPr>
      </w:pPr>
      <w:r w:rsidRPr="00407ADE">
        <w:rPr>
          <w:rFonts w:ascii="Times New Roman" w:eastAsia="Calibri" w:hAnsi="Times New Roman" w:cs="Times New Roman"/>
          <w:bCs/>
        </w:rPr>
        <w:t>rozłoż</w:t>
      </w:r>
      <w:r w:rsidR="002772B0">
        <w:rPr>
          <w:rFonts w:ascii="Times New Roman" w:eastAsia="Calibri" w:hAnsi="Times New Roman" w:cs="Times New Roman"/>
          <w:bCs/>
        </w:rPr>
        <w:t>enia</w:t>
      </w:r>
      <w:r w:rsidRPr="00407ADE">
        <w:rPr>
          <w:rFonts w:ascii="Times New Roman" w:eastAsia="Calibri" w:hAnsi="Times New Roman" w:cs="Times New Roman"/>
          <w:bCs/>
        </w:rPr>
        <w:t xml:space="preserve"> na raty spłat,</w:t>
      </w:r>
    </w:p>
    <w:p w14:paraId="2E17C76A" w14:textId="77777777" w:rsidR="00F84F91" w:rsidRDefault="00407ADE" w:rsidP="00600293">
      <w:pPr>
        <w:numPr>
          <w:ilvl w:val="0"/>
          <w:numId w:val="357"/>
        </w:numPr>
        <w:spacing w:after="0" w:line="276" w:lineRule="auto"/>
        <w:ind w:right="-142" w:hanging="357"/>
        <w:jc w:val="both"/>
        <w:rPr>
          <w:rFonts w:ascii="Times New Roman" w:eastAsia="Calibri" w:hAnsi="Times New Roman" w:cs="Times New Roman"/>
          <w:bCs/>
        </w:rPr>
      </w:pPr>
      <w:r w:rsidRPr="00407ADE">
        <w:rPr>
          <w:rFonts w:ascii="Times New Roman" w:eastAsia="Calibri" w:hAnsi="Times New Roman" w:cs="Times New Roman"/>
          <w:bCs/>
        </w:rPr>
        <w:t>należności z tytułu otrzymanego wsparcia, o którym mowa w art. 15zzb ust. 1, art. 15zzc ust. 1, art. 15zzd ust. 1, art. 15zzda ust. 1, art. 15zze ust. 1, art. 15zze</w:t>
      </w:r>
      <w:r w:rsidRPr="00407ADE">
        <w:rPr>
          <w:rFonts w:ascii="Times New Roman" w:eastAsia="Calibri" w:hAnsi="Times New Roman" w:cs="Times New Roman"/>
          <w:bCs/>
          <w:vertAlign w:val="superscript"/>
        </w:rPr>
        <w:t>2</w:t>
      </w:r>
      <w:r w:rsidRPr="00407ADE">
        <w:rPr>
          <w:rFonts w:ascii="Times New Roman" w:eastAsia="Calibri" w:hAnsi="Times New Roman" w:cs="Times New Roman"/>
          <w:bCs/>
        </w:rPr>
        <w:t xml:space="preserve"> ust. 1, art. 15zze</w:t>
      </w:r>
      <w:r w:rsidRPr="00407ADE">
        <w:rPr>
          <w:rFonts w:ascii="Times New Roman" w:eastAsia="Calibri" w:hAnsi="Times New Roman" w:cs="Times New Roman"/>
          <w:bCs/>
          <w:vertAlign w:val="superscript"/>
        </w:rPr>
        <w:t>4</w:t>
      </w:r>
      <w:r w:rsidRPr="00407ADE">
        <w:rPr>
          <w:rFonts w:ascii="Times New Roman" w:eastAsia="Calibri" w:hAnsi="Times New Roman" w:cs="Times New Roman"/>
          <w:bCs/>
        </w:rPr>
        <w:t xml:space="preserve"> ust. 1 oraz art. 15zze</w:t>
      </w:r>
      <w:r w:rsidRPr="00407ADE">
        <w:rPr>
          <w:rFonts w:ascii="Times New Roman" w:eastAsia="Calibri" w:hAnsi="Times New Roman" w:cs="Times New Roman"/>
          <w:bCs/>
          <w:vertAlign w:val="superscript"/>
        </w:rPr>
        <w:t>4a</w:t>
      </w:r>
      <w:r w:rsidRPr="00407ADE">
        <w:rPr>
          <w:rFonts w:ascii="Times New Roman" w:eastAsia="Calibri" w:hAnsi="Times New Roman" w:cs="Times New Roman"/>
          <w:bCs/>
        </w:rPr>
        <w:t xml:space="preserve"> ust. 1, zwanych dalej „należnościami”. </w:t>
      </w:r>
    </w:p>
    <w:p w14:paraId="51A25DFF" w14:textId="1CF2EA6B" w:rsidR="00407ADE" w:rsidRPr="00407ADE" w:rsidRDefault="00407ADE" w:rsidP="000C45C3">
      <w:pPr>
        <w:spacing w:before="120" w:after="0" w:line="276" w:lineRule="auto"/>
        <w:ind w:left="709" w:right="-142"/>
        <w:jc w:val="both"/>
        <w:rPr>
          <w:rFonts w:ascii="Times New Roman" w:eastAsia="Calibri" w:hAnsi="Times New Roman" w:cs="Times New Roman"/>
          <w:bCs/>
        </w:rPr>
      </w:pPr>
      <w:r w:rsidRPr="00407ADE">
        <w:rPr>
          <w:rFonts w:ascii="Times New Roman" w:eastAsia="Calibri" w:hAnsi="Times New Roman" w:cs="Times New Roman"/>
          <w:bCs/>
        </w:rPr>
        <w:t>Sprawozdania te są sporządzane za każdy kwartał danego roku kalendarzowego.</w:t>
      </w:r>
    </w:p>
    <w:p w14:paraId="5CFCF3A0" w14:textId="77777777" w:rsidR="00407ADE" w:rsidRPr="00407ADE" w:rsidRDefault="00407ADE" w:rsidP="000C45C3">
      <w:pPr>
        <w:spacing w:before="120" w:after="0" w:line="276" w:lineRule="auto"/>
        <w:ind w:left="709" w:right="-142"/>
        <w:jc w:val="both"/>
        <w:rPr>
          <w:rFonts w:ascii="Times New Roman" w:eastAsia="Calibri" w:hAnsi="Times New Roman" w:cs="Times New Roman"/>
          <w:bCs/>
        </w:rPr>
      </w:pPr>
      <w:r w:rsidRPr="00407ADE">
        <w:rPr>
          <w:rFonts w:ascii="Times New Roman" w:eastAsia="Calibri" w:hAnsi="Times New Roman" w:cs="Times New Roman"/>
          <w:bCs/>
        </w:rPr>
        <w:t>Sprawozdania te zawierają informacje o:</w:t>
      </w:r>
    </w:p>
    <w:p w14:paraId="6F1B21DB" w14:textId="77777777" w:rsidR="00407ADE" w:rsidRPr="00407ADE" w:rsidRDefault="00407ADE" w:rsidP="000C45C3">
      <w:pPr>
        <w:numPr>
          <w:ilvl w:val="0"/>
          <w:numId w:val="351"/>
        </w:numPr>
        <w:spacing w:after="0" w:line="276" w:lineRule="auto"/>
        <w:ind w:left="1134" w:right="-142" w:hanging="357"/>
        <w:jc w:val="both"/>
        <w:rPr>
          <w:rFonts w:ascii="Times New Roman" w:eastAsia="Calibri" w:hAnsi="Times New Roman" w:cs="Times New Roman"/>
          <w:bCs/>
        </w:rPr>
      </w:pPr>
      <w:r w:rsidRPr="00407ADE">
        <w:rPr>
          <w:rFonts w:ascii="Times New Roman" w:eastAsia="Calibri" w:hAnsi="Times New Roman" w:cs="Times New Roman"/>
          <w:bCs/>
        </w:rPr>
        <w:t>liczbie wszczętych z urzędu postępowań w sprawach odpowiednio umorzenia należności w całości lub w części, odroczenia terminów spłaty należności, rozłożenia na raty spłaty należności;</w:t>
      </w:r>
    </w:p>
    <w:p w14:paraId="7EEEBB80" w14:textId="77777777" w:rsidR="00407ADE" w:rsidRPr="00407ADE" w:rsidRDefault="00407ADE" w:rsidP="000C45C3">
      <w:pPr>
        <w:numPr>
          <w:ilvl w:val="0"/>
          <w:numId w:val="351"/>
        </w:numPr>
        <w:spacing w:after="0" w:line="276" w:lineRule="auto"/>
        <w:ind w:left="1134" w:right="-142" w:hanging="357"/>
        <w:jc w:val="both"/>
        <w:rPr>
          <w:rFonts w:ascii="Times New Roman" w:eastAsia="Calibri" w:hAnsi="Times New Roman" w:cs="Times New Roman"/>
          <w:bCs/>
        </w:rPr>
      </w:pPr>
      <w:r w:rsidRPr="00407ADE">
        <w:rPr>
          <w:rFonts w:ascii="Times New Roman" w:eastAsia="Calibri" w:hAnsi="Times New Roman" w:cs="Times New Roman"/>
          <w:bCs/>
        </w:rPr>
        <w:t xml:space="preserve">liczbie wniosków w sprawach odpowiednio umorzenia należności w całości lub </w:t>
      </w:r>
      <w:r w:rsidRPr="00407ADE">
        <w:rPr>
          <w:rFonts w:ascii="Times New Roman" w:eastAsia="Calibri" w:hAnsi="Times New Roman" w:cs="Times New Roman"/>
          <w:bCs/>
        </w:rPr>
        <w:br/>
        <w:t>w części, odroczenia terminów spłaty należności, rozłożenia na raty spłaty należności;</w:t>
      </w:r>
    </w:p>
    <w:p w14:paraId="279C21E6" w14:textId="77777777" w:rsidR="00407ADE" w:rsidRPr="00407ADE" w:rsidRDefault="00407ADE" w:rsidP="000C45C3">
      <w:pPr>
        <w:numPr>
          <w:ilvl w:val="0"/>
          <w:numId w:val="351"/>
        </w:numPr>
        <w:spacing w:after="0" w:line="276" w:lineRule="auto"/>
        <w:ind w:left="1134" w:right="-142" w:hanging="357"/>
        <w:jc w:val="both"/>
        <w:rPr>
          <w:rFonts w:ascii="Times New Roman" w:eastAsia="Calibri" w:hAnsi="Times New Roman" w:cs="Times New Roman"/>
          <w:bCs/>
        </w:rPr>
      </w:pPr>
      <w:r w:rsidRPr="00407ADE">
        <w:rPr>
          <w:rFonts w:ascii="Times New Roman" w:eastAsia="Calibri" w:hAnsi="Times New Roman" w:cs="Times New Roman"/>
          <w:bCs/>
        </w:rPr>
        <w:t>liczbie wydanych decyzji w sprawach:</w:t>
      </w:r>
    </w:p>
    <w:p w14:paraId="2BCD4CE6" w14:textId="77777777" w:rsidR="00407ADE" w:rsidRPr="00407ADE" w:rsidRDefault="00407ADE" w:rsidP="000C45C3">
      <w:pPr>
        <w:numPr>
          <w:ilvl w:val="0"/>
          <w:numId w:val="352"/>
        </w:numPr>
        <w:spacing w:after="0" w:line="276" w:lineRule="auto"/>
        <w:ind w:right="-142" w:hanging="357"/>
        <w:jc w:val="both"/>
        <w:rPr>
          <w:rFonts w:ascii="Times New Roman" w:eastAsia="Calibri" w:hAnsi="Times New Roman" w:cs="Times New Roman"/>
          <w:bCs/>
        </w:rPr>
      </w:pPr>
      <w:r w:rsidRPr="00407ADE">
        <w:rPr>
          <w:rFonts w:ascii="Times New Roman" w:eastAsia="Calibri" w:hAnsi="Times New Roman" w:cs="Times New Roman"/>
          <w:bCs/>
        </w:rPr>
        <w:t>umorzenia należności w całości lub w części,</w:t>
      </w:r>
    </w:p>
    <w:p w14:paraId="7E0BCCF2" w14:textId="77777777" w:rsidR="00407ADE" w:rsidRPr="00407ADE" w:rsidRDefault="00407ADE" w:rsidP="000C45C3">
      <w:pPr>
        <w:numPr>
          <w:ilvl w:val="0"/>
          <w:numId w:val="352"/>
        </w:numPr>
        <w:spacing w:after="0" w:line="276" w:lineRule="auto"/>
        <w:ind w:right="-142" w:hanging="357"/>
        <w:jc w:val="both"/>
        <w:rPr>
          <w:rFonts w:ascii="Times New Roman" w:eastAsia="Calibri" w:hAnsi="Times New Roman" w:cs="Times New Roman"/>
          <w:bCs/>
        </w:rPr>
      </w:pPr>
      <w:r w:rsidRPr="00407ADE">
        <w:rPr>
          <w:rFonts w:ascii="Times New Roman" w:eastAsia="Calibri" w:hAnsi="Times New Roman" w:cs="Times New Roman"/>
          <w:bCs/>
        </w:rPr>
        <w:t>odroczenia terminów spłaty należności,</w:t>
      </w:r>
    </w:p>
    <w:p w14:paraId="25C2655D" w14:textId="77777777" w:rsidR="00407ADE" w:rsidRPr="00407ADE" w:rsidRDefault="00407ADE" w:rsidP="000C45C3">
      <w:pPr>
        <w:numPr>
          <w:ilvl w:val="0"/>
          <w:numId w:val="352"/>
        </w:numPr>
        <w:spacing w:after="0" w:line="276" w:lineRule="auto"/>
        <w:ind w:right="-142" w:hanging="357"/>
        <w:jc w:val="both"/>
        <w:rPr>
          <w:rFonts w:ascii="Times New Roman" w:eastAsia="Calibri" w:hAnsi="Times New Roman" w:cs="Times New Roman"/>
          <w:bCs/>
        </w:rPr>
      </w:pPr>
      <w:r w:rsidRPr="00407ADE">
        <w:rPr>
          <w:rFonts w:ascii="Times New Roman" w:eastAsia="Calibri" w:hAnsi="Times New Roman" w:cs="Times New Roman"/>
          <w:bCs/>
        </w:rPr>
        <w:t>rozłożenia na raty spłaty należności,</w:t>
      </w:r>
    </w:p>
    <w:p w14:paraId="2DB76798" w14:textId="77777777" w:rsidR="00407ADE" w:rsidRPr="00407ADE" w:rsidRDefault="00407ADE" w:rsidP="000C45C3">
      <w:pPr>
        <w:numPr>
          <w:ilvl w:val="0"/>
          <w:numId w:val="352"/>
        </w:numPr>
        <w:spacing w:after="0" w:line="276" w:lineRule="auto"/>
        <w:ind w:right="-142" w:hanging="357"/>
        <w:jc w:val="both"/>
        <w:rPr>
          <w:rFonts w:ascii="Times New Roman" w:eastAsia="Calibri" w:hAnsi="Times New Roman" w:cs="Times New Roman"/>
          <w:bCs/>
        </w:rPr>
      </w:pPr>
      <w:r w:rsidRPr="00407ADE">
        <w:rPr>
          <w:rFonts w:ascii="Times New Roman" w:eastAsia="Calibri" w:hAnsi="Times New Roman" w:cs="Times New Roman"/>
          <w:bCs/>
        </w:rPr>
        <w:t xml:space="preserve">odmowy odpowiednio umorzenia należności w całości lub w części, odroczenia terminów spłaty należności, rozłożenia na raty spłaty należności; </w:t>
      </w:r>
    </w:p>
    <w:p w14:paraId="700DFEA5" w14:textId="77777777" w:rsidR="00407ADE" w:rsidRPr="00407ADE" w:rsidRDefault="00407ADE" w:rsidP="00600293">
      <w:pPr>
        <w:numPr>
          <w:ilvl w:val="0"/>
          <w:numId w:val="351"/>
        </w:numPr>
        <w:spacing w:before="120" w:after="0" w:line="276" w:lineRule="auto"/>
        <w:ind w:right="-142"/>
        <w:jc w:val="both"/>
        <w:rPr>
          <w:rFonts w:ascii="Times New Roman" w:eastAsia="Calibri" w:hAnsi="Times New Roman" w:cs="Times New Roman"/>
          <w:bCs/>
        </w:rPr>
      </w:pPr>
      <w:r w:rsidRPr="00407ADE">
        <w:rPr>
          <w:rFonts w:ascii="Times New Roman" w:eastAsia="Calibri" w:hAnsi="Times New Roman" w:cs="Times New Roman"/>
          <w:bCs/>
        </w:rPr>
        <w:t>łącznej kwocie umorzenia należności w danym kwartale.</w:t>
      </w:r>
    </w:p>
    <w:p w14:paraId="63EEE445" w14:textId="77777777" w:rsidR="00407ADE" w:rsidRPr="00407ADE" w:rsidRDefault="00407ADE" w:rsidP="00407ADE">
      <w:pPr>
        <w:spacing w:before="120" w:after="0" w:line="276" w:lineRule="auto"/>
        <w:ind w:left="708" w:right="-142"/>
        <w:jc w:val="both"/>
        <w:rPr>
          <w:rFonts w:ascii="Times New Roman" w:eastAsia="Calibri" w:hAnsi="Times New Roman" w:cs="Times New Roman"/>
          <w:bCs/>
        </w:rPr>
      </w:pPr>
      <w:r w:rsidRPr="00407ADE">
        <w:rPr>
          <w:rFonts w:ascii="Times New Roman" w:eastAsia="Calibri" w:hAnsi="Times New Roman" w:cs="Times New Roman"/>
          <w:bCs/>
        </w:rPr>
        <w:t>Na podstawie ww. informacji Wojewoda sporządza zbiorcze zestawienie omawianych informacji, w odniesieniu do obszaru województwa. Następnie przekazuje je ministrowi właściwemu do spraw pracy w terminie 60 dni od dnia zakończenia kwartału, którego dotyczy sprawozdanie.</w:t>
      </w:r>
    </w:p>
    <w:p w14:paraId="5EB80D4C" w14:textId="77777777" w:rsidR="00407ADE" w:rsidRPr="00407ADE" w:rsidRDefault="00407ADE" w:rsidP="00407ADE">
      <w:pPr>
        <w:spacing w:before="120" w:after="0" w:line="276" w:lineRule="auto"/>
        <w:ind w:left="708" w:right="-142"/>
        <w:jc w:val="both"/>
        <w:rPr>
          <w:rFonts w:ascii="Times New Roman" w:eastAsia="Calibri" w:hAnsi="Times New Roman" w:cs="Times New Roman"/>
          <w:bCs/>
        </w:rPr>
      </w:pPr>
      <w:r w:rsidRPr="00407ADE">
        <w:rPr>
          <w:rFonts w:ascii="Times New Roman" w:eastAsia="Calibri" w:hAnsi="Times New Roman" w:cs="Times New Roman"/>
          <w:bCs/>
        </w:rPr>
        <w:t>Pierwsze sprawozdanie i pierwsze zbiorcze zestawienie informacji są przekazywane odpowiednio wojewodom i ministrowi właściwemu do spraw pracy w terminie odpowiednio 30 i 60 dni od dnia zakończenia trzeciego kwartału 2021 r. Obejmują one postępowania wszczęte do końca trzeciego kwartału 2021 r.</w:t>
      </w:r>
    </w:p>
    <w:p w14:paraId="55E2FB78" w14:textId="77777777" w:rsidR="00407ADE" w:rsidRPr="00407ADE" w:rsidRDefault="00407ADE" w:rsidP="00407ADE">
      <w:pPr>
        <w:spacing w:before="120" w:after="0" w:line="276" w:lineRule="auto"/>
        <w:ind w:left="708" w:right="-142"/>
        <w:jc w:val="both"/>
        <w:rPr>
          <w:rFonts w:ascii="Times New Roman" w:eastAsia="Calibri" w:hAnsi="Times New Roman" w:cs="Times New Roman"/>
          <w:bCs/>
        </w:rPr>
      </w:pPr>
      <w:r w:rsidRPr="00407ADE">
        <w:rPr>
          <w:rFonts w:ascii="Times New Roman" w:eastAsia="Calibri" w:hAnsi="Times New Roman" w:cs="Times New Roman"/>
          <w:bCs/>
        </w:rPr>
        <w:t>Na mocy omawianej ustawy (art. 1 pkt 25) starosta może, na podstawie umowy, udzielić</w:t>
      </w:r>
      <w:r w:rsidRPr="00407ADE">
        <w:rPr>
          <w:rFonts w:ascii="Times New Roman" w:eastAsia="Calibri" w:hAnsi="Times New Roman" w:cs="Times New Roman"/>
          <w:bCs/>
        </w:rPr>
        <w:br/>
        <w:t xml:space="preserve">ze środków Funduszu Pracy dotacji na pokrycie bieżących kosztów prowadzenia działalności gospodarczej mikroprzedsiębiorcy i małemu przedsiębiorcy, o których mowa odpowiednio w art. 7 ust. 1 pkt 1 i 2 ustawy z dnia 6 marca 2018 r. – Prawo przedsiębiorców, którzy na dzień 30 września 2020 r. prowadzili działalność gospodarczą polegającą na sprzedaży środków spożywczych, papierniczych i piśmienniczych na rzecz uczniów, słuchaczy lub wychowanków na terenie jednostek systemu oświaty, o których mowa w art. 2 ustawy z dnia 14 grudnia 2016 r. – Prawo oświatowe, oznaczoną według Polskiej Klasyfikacji Działalności </w:t>
      </w:r>
      <w:r w:rsidRPr="00407ADE">
        <w:rPr>
          <w:rFonts w:ascii="Times New Roman" w:eastAsia="Calibri" w:hAnsi="Times New Roman" w:cs="Times New Roman"/>
          <w:bCs/>
        </w:rPr>
        <w:lastRenderedPageBreak/>
        <w:t>(PKD) 2007, jako rodzaj przeważającej działalności, kodami 47.11.Z albo 47.19.Z.</w:t>
      </w:r>
    </w:p>
    <w:p w14:paraId="7FD602C8" w14:textId="77777777" w:rsidR="00407ADE" w:rsidRPr="00407ADE" w:rsidRDefault="00407ADE" w:rsidP="00407ADE">
      <w:pPr>
        <w:spacing w:before="120" w:after="0" w:line="276" w:lineRule="auto"/>
        <w:ind w:left="708" w:right="-142"/>
        <w:jc w:val="both"/>
        <w:rPr>
          <w:rFonts w:ascii="Times New Roman" w:eastAsia="Calibri" w:hAnsi="Times New Roman" w:cs="Times New Roman"/>
          <w:bCs/>
        </w:rPr>
      </w:pPr>
      <w:r w:rsidRPr="00407ADE">
        <w:rPr>
          <w:rFonts w:ascii="Times New Roman" w:eastAsia="Calibri" w:hAnsi="Times New Roman" w:cs="Times New Roman"/>
          <w:bCs/>
        </w:rPr>
        <w:t xml:space="preserve">Podstawowymi kryteriami przyznania tej pomocy są: </w:t>
      </w:r>
    </w:p>
    <w:p w14:paraId="5035AAD7" w14:textId="77777777" w:rsidR="00407ADE" w:rsidRPr="00407ADE" w:rsidRDefault="00407ADE" w:rsidP="00600293">
      <w:pPr>
        <w:numPr>
          <w:ilvl w:val="1"/>
          <w:numId w:val="353"/>
        </w:numPr>
        <w:spacing w:before="120" w:after="0" w:line="276" w:lineRule="auto"/>
        <w:ind w:left="1134" w:right="-142"/>
        <w:jc w:val="both"/>
        <w:rPr>
          <w:rFonts w:ascii="Times New Roman" w:eastAsia="Calibri" w:hAnsi="Times New Roman" w:cs="Times New Roman"/>
          <w:bCs/>
        </w:rPr>
      </w:pPr>
      <w:r w:rsidRPr="00407ADE">
        <w:rPr>
          <w:rFonts w:ascii="Times New Roman" w:eastAsia="Calibri" w:hAnsi="Times New Roman" w:cs="Times New Roman"/>
          <w:bCs/>
        </w:rPr>
        <w:t>40%. spadek przychodów odpowiednio w listopadzie 2020 r., grudniu 2020 r., styczniu 2021 r., lutym 2021 r. albo w marcu 2021 r. w stosunku do przychodu uzyskanego we wrześniu 2019 r. lub we wrześniu 2020 r.;</w:t>
      </w:r>
    </w:p>
    <w:p w14:paraId="35E7E16F" w14:textId="77777777" w:rsidR="00407ADE" w:rsidRPr="00407ADE" w:rsidRDefault="00407ADE" w:rsidP="00600293">
      <w:pPr>
        <w:numPr>
          <w:ilvl w:val="0"/>
          <w:numId w:val="354"/>
        </w:numPr>
        <w:spacing w:before="120" w:after="0" w:line="276" w:lineRule="auto"/>
        <w:ind w:left="1134" w:right="-142"/>
        <w:jc w:val="both"/>
        <w:rPr>
          <w:rFonts w:ascii="Times New Roman" w:eastAsia="Calibri" w:hAnsi="Times New Roman" w:cs="Times New Roman"/>
          <w:bCs/>
        </w:rPr>
      </w:pPr>
      <w:r w:rsidRPr="00407ADE">
        <w:rPr>
          <w:rFonts w:ascii="Times New Roman" w:eastAsia="Calibri" w:hAnsi="Times New Roman" w:cs="Times New Roman"/>
          <w:bCs/>
        </w:rPr>
        <w:t>prowadzenie określonej działalności gospodarczej na dzień 30 września 2020 r.</w:t>
      </w:r>
    </w:p>
    <w:p w14:paraId="1BC0254F" w14:textId="77777777" w:rsidR="00407ADE" w:rsidRPr="00407ADE" w:rsidRDefault="00407ADE" w:rsidP="00407ADE">
      <w:pPr>
        <w:spacing w:before="120" w:after="0" w:line="276" w:lineRule="auto"/>
        <w:ind w:left="708" w:right="-142"/>
        <w:jc w:val="both"/>
        <w:rPr>
          <w:rFonts w:ascii="Times New Roman" w:eastAsia="Calibri" w:hAnsi="Times New Roman" w:cs="Times New Roman"/>
          <w:bCs/>
        </w:rPr>
      </w:pPr>
      <w:r w:rsidRPr="00407ADE">
        <w:rPr>
          <w:rFonts w:ascii="Times New Roman" w:eastAsia="Calibri" w:hAnsi="Times New Roman" w:cs="Times New Roman"/>
          <w:bCs/>
        </w:rPr>
        <w:t>Weryfikacja kodu PKD według danych w rejestrze REGON na dzień 30 września 2020 r. została ustalona w analogiczny sposób jak w przypadku tarczy branżowej.</w:t>
      </w:r>
    </w:p>
    <w:p w14:paraId="5B67D3D3" w14:textId="67ACB5D9" w:rsidR="00407ADE" w:rsidRPr="00407ADE" w:rsidRDefault="00407ADE" w:rsidP="00F84F91">
      <w:pPr>
        <w:spacing w:before="120" w:after="0" w:line="276" w:lineRule="auto"/>
        <w:ind w:left="708" w:right="-142"/>
        <w:jc w:val="both"/>
        <w:rPr>
          <w:rFonts w:ascii="Times New Roman" w:eastAsia="Calibri" w:hAnsi="Times New Roman" w:cs="Times New Roman"/>
          <w:bCs/>
        </w:rPr>
      </w:pPr>
      <w:r w:rsidRPr="00407ADE">
        <w:rPr>
          <w:rFonts w:ascii="Times New Roman" w:eastAsia="Calibri" w:hAnsi="Times New Roman" w:cs="Times New Roman"/>
          <w:bCs/>
        </w:rPr>
        <w:t>Wnioski o przyznanie omawianej formy wsparcia mikroprzedsiębiorca i mały przedsiębiorca składają wyłącznie w formie elektronicznej do powiatowego urzędu pracy właściwego ze względu na swoją siedzibę, po ogłoszeniu naboru przez dyrektora powiatowego urzędu pracy. Termin składnia wniosków upływa 30 września 2021 r.</w:t>
      </w:r>
    </w:p>
    <w:p w14:paraId="393623B0" w14:textId="77777777" w:rsidR="00407ADE" w:rsidRPr="00407ADE" w:rsidRDefault="00407ADE" w:rsidP="00600293">
      <w:pPr>
        <w:numPr>
          <w:ilvl w:val="0"/>
          <w:numId w:val="346"/>
        </w:numPr>
        <w:spacing w:before="120" w:after="0" w:line="276" w:lineRule="auto"/>
        <w:ind w:left="284" w:right="-142" w:hanging="284"/>
        <w:jc w:val="both"/>
        <w:rPr>
          <w:rFonts w:ascii="Times New Roman" w:eastAsia="Calibri" w:hAnsi="Times New Roman" w:cs="Times New Roman"/>
          <w:bCs/>
        </w:rPr>
      </w:pPr>
      <w:r w:rsidRPr="00407ADE">
        <w:rPr>
          <w:rFonts w:ascii="Times New Roman" w:eastAsia="Calibri" w:hAnsi="Times New Roman" w:cs="Times New Roman"/>
          <w:bCs/>
        </w:rPr>
        <w:t>Rozporządzenie Rady Ministrów z dnia 16 kwietnia 2021 r. zmieniające rozporządzenie</w:t>
      </w:r>
      <w:r w:rsidRPr="00407ADE">
        <w:rPr>
          <w:rFonts w:ascii="Times New Roman" w:eastAsia="Calibri" w:hAnsi="Times New Roman" w:cs="Times New Roman"/>
          <w:bCs/>
        </w:rPr>
        <w:br/>
        <w:t>w sprawie wsparcia uczestników obrotu gospodarczego poszkodowanych wskutek pandemii COVID-19 (Dz. U. poz. 713) wprowadziło następujące zmiany w zasadach udzielania dotacji dla mikro i małych przedsiębiorców z Funduszu Pracy:</w:t>
      </w:r>
    </w:p>
    <w:p w14:paraId="6D03EF33" w14:textId="77777777" w:rsidR="00407ADE" w:rsidRPr="00407ADE" w:rsidRDefault="00407ADE" w:rsidP="00600293">
      <w:pPr>
        <w:numPr>
          <w:ilvl w:val="0"/>
          <w:numId w:val="355"/>
        </w:numPr>
        <w:spacing w:before="120" w:after="0" w:line="276" w:lineRule="auto"/>
        <w:ind w:right="-142"/>
        <w:jc w:val="both"/>
        <w:rPr>
          <w:rFonts w:ascii="Times New Roman" w:eastAsia="Calibri" w:hAnsi="Times New Roman" w:cs="Times New Roman"/>
          <w:bCs/>
        </w:rPr>
      </w:pPr>
      <w:r w:rsidRPr="00407ADE">
        <w:rPr>
          <w:rFonts w:ascii="Times New Roman" w:eastAsia="Calibri" w:hAnsi="Times New Roman" w:cs="Times New Roman"/>
          <w:bCs/>
        </w:rPr>
        <w:t>rozszerzenie grupy docelowej dotacji o przedsiębiorców z 17 branż oznaczonych kodami PKD,</w:t>
      </w:r>
    </w:p>
    <w:p w14:paraId="4AFC76AE" w14:textId="77777777" w:rsidR="00407ADE" w:rsidRPr="00407ADE" w:rsidRDefault="00407ADE" w:rsidP="00600293">
      <w:pPr>
        <w:numPr>
          <w:ilvl w:val="0"/>
          <w:numId w:val="355"/>
        </w:numPr>
        <w:spacing w:before="120" w:after="0" w:line="276" w:lineRule="auto"/>
        <w:ind w:right="-142"/>
        <w:jc w:val="both"/>
        <w:rPr>
          <w:rFonts w:ascii="Times New Roman" w:eastAsia="Calibri" w:hAnsi="Times New Roman" w:cs="Times New Roman"/>
          <w:bCs/>
        </w:rPr>
      </w:pPr>
      <w:r w:rsidRPr="00407ADE">
        <w:rPr>
          <w:rFonts w:ascii="Times New Roman" w:eastAsia="Calibri" w:hAnsi="Times New Roman" w:cs="Times New Roman"/>
          <w:bCs/>
        </w:rPr>
        <w:t>zmiana dnia, na który weryfikowano posiadanie określonego kodu PKD z 30 listopada</w:t>
      </w:r>
      <w:r w:rsidRPr="00407ADE">
        <w:rPr>
          <w:rFonts w:ascii="Times New Roman" w:eastAsia="Calibri" w:hAnsi="Times New Roman" w:cs="Times New Roman"/>
          <w:bCs/>
        </w:rPr>
        <w:br/>
        <w:t>2020  r. na 31 marca 2021 r.,</w:t>
      </w:r>
    </w:p>
    <w:p w14:paraId="5261D47D" w14:textId="77777777" w:rsidR="00407ADE" w:rsidRPr="00407ADE" w:rsidRDefault="00407ADE" w:rsidP="00600293">
      <w:pPr>
        <w:numPr>
          <w:ilvl w:val="0"/>
          <w:numId w:val="355"/>
        </w:numPr>
        <w:spacing w:before="120" w:after="0" w:line="276" w:lineRule="auto"/>
        <w:ind w:right="-142"/>
        <w:jc w:val="both"/>
        <w:rPr>
          <w:rFonts w:ascii="Times New Roman" w:eastAsia="Calibri" w:hAnsi="Times New Roman" w:cs="Times New Roman"/>
          <w:bCs/>
        </w:rPr>
      </w:pPr>
      <w:r w:rsidRPr="00407ADE">
        <w:rPr>
          <w:rFonts w:ascii="Times New Roman" w:eastAsia="Calibri" w:hAnsi="Times New Roman" w:cs="Times New Roman"/>
          <w:bCs/>
        </w:rPr>
        <w:t>umożliwienie wnioskującym o dotację wykazanie spadku przychodów w lutym  2020 r.,</w:t>
      </w:r>
    </w:p>
    <w:p w14:paraId="0E21B31A" w14:textId="77777777" w:rsidR="00407ADE" w:rsidRPr="00407ADE" w:rsidRDefault="00407ADE" w:rsidP="00600293">
      <w:pPr>
        <w:numPr>
          <w:ilvl w:val="0"/>
          <w:numId w:val="355"/>
        </w:numPr>
        <w:spacing w:before="120" w:after="0" w:line="276" w:lineRule="auto"/>
        <w:ind w:right="-142"/>
        <w:jc w:val="both"/>
        <w:rPr>
          <w:rFonts w:ascii="Times New Roman" w:eastAsia="Calibri" w:hAnsi="Times New Roman" w:cs="Times New Roman"/>
          <w:bCs/>
        </w:rPr>
      </w:pPr>
      <w:r w:rsidRPr="00407ADE">
        <w:rPr>
          <w:rFonts w:ascii="Times New Roman" w:eastAsia="Calibri" w:hAnsi="Times New Roman" w:cs="Times New Roman"/>
          <w:bCs/>
        </w:rPr>
        <w:t>modyfikacja liczby dotacji możliwej do uzyskania – w zależności od kodu PKD – od jednego do pięciu razy,</w:t>
      </w:r>
    </w:p>
    <w:p w14:paraId="6FFED466" w14:textId="24A99542" w:rsidR="00407ADE" w:rsidRPr="00407ADE" w:rsidRDefault="00407ADE" w:rsidP="00600293">
      <w:pPr>
        <w:numPr>
          <w:ilvl w:val="0"/>
          <w:numId w:val="355"/>
        </w:numPr>
        <w:spacing w:before="120" w:after="0" w:line="276" w:lineRule="auto"/>
        <w:ind w:right="-142"/>
        <w:jc w:val="both"/>
        <w:rPr>
          <w:rFonts w:ascii="Times New Roman" w:eastAsia="Calibri" w:hAnsi="Times New Roman" w:cs="Times New Roman"/>
          <w:bCs/>
        </w:rPr>
      </w:pPr>
      <w:r w:rsidRPr="00407ADE">
        <w:rPr>
          <w:rFonts w:ascii="Times New Roman" w:eastAsia="Calibri" w:hAnsi="Times New Roman" w:cs="Times New Roman"/>
          <w:bCs/>
        </w:rPr>
        <w:t>wydłużenie czasu na złożenie wniosku do 31 sierpnia 2021 r.</w:t>
      </w:r>
    </w:p>
    <w:p w14:paraId="652D6A53" w14:textId="23BD36B7" w:rsidR="00407ADE" w:rsidRPr="00407ADE" w:rsidRDefault="00407ADE" w:rsidP="00600293">
      <w:pPr>
        <w:numPr>
          <w:ilvl w:val="0"/>
          <w:numId w:val="346"/>
        </w:numPr>
        <w:spacing w:before="120" w:after="0" w:line="276" w:lineRule="auto"/>
        <w:ind w:left="284" w:right="-142" w:hanging="284"/>
        <w:jc w:val="both"/>
        <w:rPr>
          <w:rFonts w:ascii="Times New Roman" w:eastAsia="Calibri" w:hAnsi="Times New Roman" w:cs="Times New Roman"/>
          <w:bCs/>
        </w:rPr>
      </w:pPr>
      <w:r w:rsidRPr="00407ADE">
        <w:rPr>
          <w:rFonts w:ascii="Times New Roman" w:eastAsia="Calibri" w:hAnsi="Times New Roman" w:cs="Times New Roman"/>
          <w:bCs/>
        </w:rPr>
        <w:t xml:space="preserve">Ustawa z dnia 21 stycznia 2021 r. o zmianie ustawy </w:t>
      </w:r>
      <w:r w:rsidR="002E6029">
        <w:rPr>
          <w:rFonts w:ascii="Times New Roman" w:eastAsia="Times New Roman" w:hAnsi="Times New Roman" w:cs="Times New Roman"/>
          <w:lang w:eastAsia="pl-PL"/>
        </w:rPr>
        <w:t xml:space="preserve">COVID-19 </w:t>
      </w:r>
      <w:r w:rsidRPr="00407ADE">
        <w:rPr>
          <w:rFonts w:ascii="Times New Roman" w:eastAsia="Calibri" w:hAnsi="Times New Roman" w:cs="Times New Roman"/>
          <w:bCs/>
        </w:rPr>
        <w:t>oraz niektórych innych ustaw</w:t>
      </w:r>
      <w:r w:rsidRPr="00407ADE">
        <w:rPr>
          <w:rFonts w:ascii="Times New Roman" w:eastAsia="Calibri" w:hAnsi="Times New Roman" w:cs="Times New Roman"/>
          <w:bCs/>
          <w:vertAlign w:val="superscript"/>
        </w:rPr>
        <w:footnoteReference w:id="55"/>
      </w:r>
      <w:r w:rsidRPr="00407ADE">
        <w:rPr>
          <w:rFonts w:ascii="Times New Roman" w:eastAsia="Calibri" w:hAnsi="Times New Roman" w:cs="Times New Roman"/>
          <w:bCs/>
        </w:rPr>
        <w:t xml:space="preserve"> doprecyzowała brzmienie art. 68ge ustawy z dnia 27 sierpnia 1997 r. o rehabilitacji zawodowej i społecznej oraz zatrudnianiu osób niepełnosprawnych w sprawie udzielania pomocy publicznej </w:t>
      </w:r>
      <w:r w:rsidRPr="00407ADE">
        <w:rPr>
          <w:rFonts w:ascii="Times New Roman" w:eastAsia="Calibri" w:hAnsi="Times New Roman" w:cs="Times New Roman"/>
          <w:bCs/>
        </w:rPr>
        <w:br/>
        <w:t xml:space="preserve">z PFRON pracodawcom w trudnej sytuacji ekonomicznej w związku ze stanem zagrożenia epidemicznego albo stanem epidemii. Nowe brzmienie pozwala na bardziej </w:t>
      </w:r>
      <w:r w:rsidRPr="00407ADE">
        <w:rPr>
          <w:rFonts w:ascii="Times New Roman" w:eastAsia="Calibri" w:hAnsi="Times New Roman" w:cs="Times New Roman"/>
          <w:bCs/>
        </w:rPr>
        <w:lastRenderedPageBreak/>
        <w:t>elastyczną adaptację zmian w komunikacie Komisji - Tymczasowe ramy środków pomocy państwa w celu wsparcia gospodarki w kontekście trwającej epidemii COVID-19 (2020/C 91 I/01).</w:t>
      </w:r>
    </w:p>
    <w:p w14:paraId="1A54DFDA" w14:textId="324DF143" w:rsidR="00407ADE" w:rsidRPr="00407ADE" w:rsidRDefault="00407ADE" w:rsidP="00407ADE">
      <w:pPr>
        <w:spacing w:before="120" w:after="0" w:line="276" w:lineRule="auto"/>
        <w:ind w:left="284" w:right="-142"/>
        <w:jc w:val="both"/>
        <w:rPr>
          <w:rFonts w:ascii="Times New Roman" w:eastAsia="Calibri" w:hAnsi="Times New Roman" w:cs="Times New Roman"/>
          <w:bCs/>
        </w:rPr>
      </w:pPr>
      <w:r w:rsidRPr="00407ADE">
        <w:rPr>
          <w:rFonts w:ascii="Times New Roman" w:eastAsia="Calibri" w:hAnsi="Times New Roman" w:cs="Times New Roman"/>
          <w:bCs/>
        </w:rPr>
        <w:t xml:space="preserve">Ponadto do Komisji Europejskiej została zgłoszona zmiana w programie pomocowym, która </w:t>
      </w:r>
      <w:r w:rsidRPr="00407ADE">
        <w:rPr>
          <w:rFonts w:ascii="Times New Roman" w:eastAsia="Calibri" w:hAnsi="Times New Roman" w:cs="Times New Roman"/>
          <w:bCs/>
        </w:rPr>
        <w:br/>
        <w:t xml:space="preserve">w granicach prawa unijnego pozwala na bardziej liberalne udzielanie pomocy przez PFRON. </w:t>
      </w:r>
      <w:r w:rsidRPr="00407ADE">
        <w:rPr>
          <w:rFonts w:ascii="Times New Roman" w:eastAsia="Calibri" w:hAnsi="Times New Roman" w:cs="Times New Roman"/>
          <w:bCs/>
        </w:rPr>
        <w:br/>
        <w:t xml:space="preserve">W związku ze zmianą w zakresie art. 68ge ww. ustawy o rehabilitacji, w którym jest mowa </w:t>
      </w:r>
      <w:r w:rsidRPr="00407ADE">
        <w:rPr>
          <w:rFonts w:ascii="Times New Roman" w:eastAsia="Calibri" w:hAnsi="Times New Roman" w:cs="Times New Roman"/>
          <w:bCs/>
        </w:rPr>
        <w:br/>
        <w:t>o udzielaniu pomocy zgodnie z warunkami określonymi w komunikacie Komisji - Tymczasowe ramy środków pomocy państwa w celu wsparcia gospodarki  w kontekście trwającej epidemii COVID-19 (2020/C 91 I/01), PFRON w dniu 12.02.2021 r. wystąpił do Urzędu Ochrony Konkurencji i Konsumentów z prośbą o zgłoszenie do Komisji Europejskiej modyfikacji w programie pomocowym SA.56922(2020/N), dotyczącym dofinansowania do wynagrodzeń pracowników niepełnosprawnych w przypadku pracodawców znajdujących się w trudnej sytuacji ekonomicznej w związku ze stanem zagrożenia epidemicznego albo stanem epidemii. Notyfikacja zmiany wynika z obowiązywania trzeciej i piątej zmiany Tymczasowych ram środków pomocy państwa w celu wsparcia gospodarki w kontekście trwającej epidemii COVID-19, które m.in.:</w:t>
      </w:r>
    </w:p>
    <w:p w14:paraId="451C5EAD" w14:textId="77777777" w:rsidR="00407ADE" w:rsidRPr="00407ADE" w:rsidRDefault="00407ADE" w:rsidP="00600293">
      <w:pPr>
        <w:numPr>
          <w:ilvl w:val="0"/>
          <w:numId w:val="356"/>
        </w:numPr>
        <w:spacing w:before="120" w:after="0" w:line="276" w:lineRule="auto"/>
        <w:ind w:left="709" w:right="-142"/>
        <w:jc w:val="both"/>
        <w:rPr>
          <w:rFonts w:ascii="Times New Roman" w:eastAsia="Calibri" w:hAnsi="Times New Roman" w:cs="Times New Roman"/>
          <w:bCs/>
        </w:rPr>
      </w:pPr>
      <w:r w:rsidRPr="00407ADE">
        <w:rPr>
          <w:rFonts w:ascii="Times New Roman" w:eastAsia="Calibri" w:hAnsi="Times New Roman" w:cs="Times New Roman"/>
          <w:bCs/>
        </w:rPr>
        <w:t xml:space="preserve">dopuszczają przedłużenie okresu obowiązywania poszczególnych środków pomocy kryzysowej określonych w przedmiotowym komunikacie Komisji, do 31 grudnia 2021 r., </w:t>
      </w:r>
    </w:p>
    <w:p w14:paraId="6C68DA54" w14:textId="77777777" w:rsidR="00407ADE" w:rsidRPr="00407ADE" w:rsidRDefault="00407ADE" w:rsidP="00600293">
      <w:pPr>
        <w:numPr>
          <w:ilvl w:val="0"/>
          <w:numId w:val="356"/>
        </w:numPr>
        <w:spacing w:before="120" w:after="0" w:line="276" w:lineRule="auto"/>
        <w:ind w:left="709" w:right="-142"/>
        <w:jc w:val="both"/>
        <w:rPr>
          <w:rFonts w:ascii="Times New Roman" w:eastAsia="Calibri" w:hAnsi="Times New Roman" w:cs="Times New Roman"/>
          <w:bCs/>
        </w:rPr>
      </w:pPr>
      <w:r w:rsidRPr="00407ADE">
        <w:rPr>
          <w:rFonts w:ascii="Times New Roman" w:eastAsia="Calibri" w:hAnsi="Times New Roman" w:cs="Times New Roman"/>
          <w:bCs/>
        </w:rPr>
        <w:t xml:space="preserve">doprecyzowują niektóre warunki dopuszczalności pomocy kryzysowej oraz </w:t>
      </w:r>
    </w:p>
    <w:p w14:paraId="68E0FBEC" w14:textId="2ACDBD54" w:rsidR="00407ADE" w:rsidRPr="00407ADE" w:rsidRDefault="00407ADE" w:rsidP="00600293">
      <w:pPr>
        <w:numPr>
          <w:ilvl w:val="0"/>
          <w:numId w:val="356"/>
        </w:numPr>
        <w:spacing w:before="120" w:after="0" w:line="276" w:lineRule="auto"/>
        <w:ind w:left="709" w:right="-142"/>
        <w:jc w:val="both"/>
        <w:rPr>
          <w:rFonts w:ascii="Times New Roman" w:eastAsia="Calibri" w:hAnsi="Times New Roman" w:cs="Times New Roman"/>
          <w:bCs/>
        </w:rPr>
      </w:pPr>
      <w:r w:rsidRPr="00407ADE">
        <w:rPr>
          <w:rFonts w:ascii="Times New Roman" w:eastAsia="Calibri" w:hAnsi="Times New Roman" w:cs="Times New Roman"/>
          <w:bCs/>
        </w:rPr>
        <w:t>podwyższają progi pomocy kryzysowej na jedno przedsiębiorstwo.</w:t>
      </w:r>
    </w:p>
    <w:p w14:paraId="67C957C5" w14:textId="568AE74B" w:rsidR="00407ADE" w:rsidRPr="004343E9" w:rsidRDefault="00407ADE" w:rsidP="004343E9">
      <w:pPr>
        <w:spacing w:before="120" w:after="0" w:line="276" w:lineRule="auto"/>
        <w:ind w:left="349" w:right="-142"/>
        <w:jc w:val="both"/>
        <w:rPr>
          <w:rFonts w:ascii="Times New Roman" w:eastAsia="Calibri" w:hAnsi="Times New Roman" w:cs="Times New Roman"/>
          <w:bCs/>
        </w:rPr>
      </w:pPr>
      <w:r w:rsidRPr="00407ADE">
        <w:rPr>
          <w:rFonts w:ascii="Times New Roman" w:eastAsia="Calibri" w:hAnsi="Times New Roman" w:cs="Times New Roman"/>
          <w:bCs/>
        </w:rPr>
        <w:t xml:space="preserve">Komisja Europejska w dniu 16.03.2021 r. wydała decyzję nr SA.62078(2021/N) i zatwierdziła proponowane przez Polskę zmiany w programie pomocowym nr SA.56922. W związku </w:t>
      </w:r>
      <w:r w:rsidRPr="00407ADE">
        <w:rPr>
          <w:rFonts w:ascii="Times New Roman" w:eastAsia="Calibri" w:hAnsi="Times New Roman" w:cs="Times New Roman"/>
          <w:bCs/>
        </w:rPr>
        <w:br/>
        <w:t>z powyższym Fundusz uzyskał m.in. możliwość udzielania pomocy mikro i małym przedsiębiorcom, które znajdowały się w trudnej sytuacji na dzień 31.12.2019 r., pod warunkiem, że  nie spełniały one przesłanki upadłościowej na podstawie prawa krajowego oraz nie otrzymały pomocy na ratowanie (albo, jeżeli otrzymały pomoc na ratowanie, w czasie przyznania pomocy zgodnie z niniejszym komunikatem już spłaciły pożyczkę lub zakończyły umowę gwarancji) ani pomocy na restrukturyzację (albo, jeżeli otrzymały pomoc na restrukturyzację, w czasie przyznania pomocy zgodnie z niniejszym komunikatem nie podlegały już planowi restrukturyzacji).</w:t>
      </w:r>
    </w:p>
    <w:p w14:paraId="2C13A62D" w14:textId="79F6E47E" w:rsidR="004343E9" w:rsidRDefault="009062E5" w:rsidP="004343E9">
      <w:pPr>
        <w:pStyle w:val="Nagwek2"/>
        <w:spacing w:before="120"/>
      </w:pPr>
      <w:bookmarkStart w:id="95" w:name="_Toc89335599"/>
      <w:r>
        <w:t xml:space="preserve">Działania </w:t>
      </w:r>
      <w:r w:rsidR="004343E9">
        <w:t>związane z opracowywaniem zaleceń/ wytycznych</w:t>
      </w:r>
      <w:bookmarkEnd w:id="95"/>
    </w:p>
    <w:p w14:paraId="0E9A7CC2" w14:textId="7D117D31" w:rsidR="00C45861" w:rsidRPr="00C45861" w:rsidRDefault="00C45861" w:rsidP="00600293">
      <w:pPr>
        <w:numPr>
          <w:ilvl w:val="0"/>
          <w:numId w:val="358"/>
        </w:numPr>
        <w:tabs>
          <w:tab w:val="left" w:pos="284"/>
        </w:tabs>
        <w:spacing w:before="120" w:after="0" w:line="276" w:lineRule="auto"/>
        <w:ind w:left="284" w:right="-142"/>
        <w:jc w:val="both"/>
        <w:rPr>
          <w:rFonts w:ascii="Times New Roman" w:eastAsia="Calibri" w:hAnsi="Times New Roman" w:cs="Times New Roman"/>
          <w:bCs/>
        </w:rPr>
      </w:pPr>
      <w:r w:rsidRPr="00C45861">
        <w:rPr>
          <w:rFonts w:ascii="Times New Roman" w:eastAsia="Calibri" w:hAnsi="Times New Roman" w:cs="Times New Roman"/>
          <w:bCs/>
        </w:rPr>
        <w:t xml:space="preserve">Sprawnie przeprowadzona akcja szczepień w domach pomocy społecznej pozwoliła na przywrócenie organizacji i funkcjonowania domów sprzed stanu epidemii. W związku z ustabilizowaniem sytuacji epidemicznej w domach pomocy społecznej, Ministerstwo Rodziny i Polityki Społecznej we współpracy z Ministerstwem Zdrowia i Głównym Inspektorem Sanitarnym przygotowało wytyczne w zakresie stopniowego </w:t>
      </w:r>
      <w:r w:rsidRPr="00C45861">
        <w:rPr>
          <w:rFonts w:ascii="Times New Roman" w:eastAsia="Calibri" w:hAnsi="Times New Roman" w:cs="Times New Roman"/>
          <w:bCs/>
        </w:rPr>
        <w:lastRenderedPageBreak/>
        <w:t>zwiększania aktywności zaszczepionych mieszkańców domów pomocy społecznej poza terenem placówki, jak również umożliwienia odwiedzin mieszkańców przez osoby bliskie:</w:t>
      </w:r>
    </w:p>
    <w:p w14:paraId="57B0DE2A" w14:textId="69D47D4C" w:rsidR="00C45861" w:rsidRPr="00C45861" w:rsidRDefault="00C45861" w:rsidP="00600293">
      <w:pPr>
        <w:numPr>
          <w:ilvl w:val="0"/>
          <w:numId w:val="359"/>
        </w:numPr>
        <w:tabs>
          <w:tab w:val="left" w:pos="284"/>
        </w:tabs>
        <w:spacing w:before="120" w:after="0" w:line="276" w:lineRule="auto"/>
        <w:ind w:right="-142"/>
        <w:jc w:val="both"/>
        <w:rPr>
          <w:rFonts w:ascii="Times New Roman" w:eastAsia="Calibri" w:hAnsi="Times New Roman" w:cs="Times New Roman"/>
          <w:bCs/>
        </w:rPr>
      </w:pPr>
      <w:r w:rsidRPr="00C45861">
        <w:rPr>
          <w:rFonts w:ascii="Times New Roman" w:eastAsia="Calibri" w:hAnsi="Times New Roman" w:cs="Times New Roman"/>
          <w:bCs/>
        </w:rPr>
        <w:t>4 marca 2021 r. – przekazano za pośrednictwem służb wojewodów pierwsze wytyczne</w:t>
      </w:r>
      <w:r>
        <w:rPr>
          <w:rFonts w:ascii="Times New Roman" w:eastAsia="Calibri" w:hAnsi="Times New Roman" w:cs="Times New Roman"/>
          <w:bCs/>
        </w:rPr>
        <w:t xml:space="preserve"> </w:t>
      </w:r>
      <w:r w:rsidRPr="00C45861">
        <w:rPr>
          <w:rFonts w:ascii="Times New Roman" w:eastAsia="Calibri" w:hAnsi="Times New Roman" w:cs="Times New Roman"/>
          <w:bCs/>
        </w:rPr>
        <w:t>do domów pomocy społecznej i placówek zapewniających całodobową opiekę osobom niepełnosprawnym, przewlekle chorym lub osobom w podeszłym wieku,</w:t>
      </w:r>
    </w:p>
    <w:p w14:paraId="5A8BF5A1" w14:textId="5868F41C" w:rsidR="00C45861" w:rsidRPr="00C45861" w:rsidRDefault="00C45861" w:rsidP="00600293">
      <w:pPr>
        <w:numPr>
          <w:ilvl w:val="0"/>
          <w:numId w:val="359"/>
        </w:numPr>
        <w:tabs>
          <w:tab w:val="left" w:pos="284"/>
        </w:tabs>
        <w:spacing w:before="120" w:after="0" w:line="276" w:lineRule="auto"/>
        <w:ind w:right="-142"/>
        <w:jc w:val="both"/>
        <w:rPr>
          <w:rFonts w:ascii="Times New Roman" w:eastAsia="Calibri" w:hAnsi="Times New Roman" w:cs="Times New Roman"/>
          <w:bCs/>
        </w:rPr>
      </w:pPr>
      <w:r w:rsidRPr="00C45861">
        <w:rPr>
          <w:rFonts w:ascii="Times New Roman" w:eastAsia="Calibri" w:hAnsi="Times New Roman" w:cs="Times New Roman"/>
          <w:bCs/>
        </w:rPr>
        <w:t xml:space="preserve">19 maja 2021 r. – przekazano zaktualizowane rekomendacje Ministerstwa Rodziny </w:t>
      </w:r>
      <w:r w:rsidRPr="00C45861">
        <w:rPr>
          <w:rFonts w:ascii="Times New Roman" w:eastAsia="Calibri" w:hAnsi="Times New Roman" w:cs="Times New Roman"/>
          <w:bCs/>
        </w:rPr>
        <w:br/>
        <w:t xml:space="preserve">i Polityki Społecznej, Ministerstwa Zdrowia i Głównego Inspektoratu Sanitarnego dla domów pomocy społecznej i </w:t>
      </w:r>
      <w:bookmarkStart w:id="96" w:name="_Hlk71722144"/>
      <w:r w:rsidRPr="00C45861">
        <w:rPr>
          <w:rFonts w:ascii="Times New Roman" w:eastAsia="Calibri" w:hAnsi="Times New Roman" w:cs="Times New Roman"/>
          <w:bCs/>
        </w:rPr>
        <w:t xml:space="preserve">placówek zapewniających całodobową opiekę osobom niepełnosprawnym, przewlekle chorym lub osobom w podeszłym wieku </w:t>
      </w:r>
      <w:bookmarkEnd w:id="96"/>
      <w:r w:rsidRPr="00C45861">
        <w:rPr>
          <w:rFonts w:ascii="Times New Roman" w:eastAsia="Calibri" w:hAnsi="Times New Roman" w:cs="Times New Roman"/>
          <w:bCs/>
        </w:rPr>
        <w:t xml:space="preserve">w związku ze szczepieniami mieszkańców i pracowników tych placówek przeciwko COVID-19. </w:t>
      </w:r>
    </w:p>
    <w:p w14:paraId="465B066B" w14:textId="7361F5B9" w:rsidR="00C45861" w:rsidRPr="00C45861" w:rsidRDefault="00C45861" w:rsidP="00600293">
      <w:pPr>
        <w:numPr>
          <w:ilvl w:val="0"/>
          <w:numId w:val="358"/>
        </w:numPr>
        <w:tabs>
          <w:tab w:val="left" w:pos="284"/>
        </w:tabs>
        <w:spacing w:before="120" w:after="0" w:line="276" w:lineRule="auto"/>
        <w:ind w:left="284" w:right="-142"/>
        <w:jc w:val="both"/>
        <w:rPr>
          <w:rFonts w:ascii="Times New Roman" w:eastAsia="Calibri" w:hAnsi="Times New Roman" w:cs="Times New Roman"/>
          <w:bCs/>
        </w:rPr>
      </w:pPr>
      <w:r w:rsidRPr="00C45861">
        <w:rPr>
          <w:rFonts w:ascii="Times New Roman" w:eastAsia="Calibri" w:hAnsi="Times New Roman" w:cs="Times New Roman"/>
          <w:bCs/>
        </w:rPr>
        <w:t>W czerwcu 2021 r., w porozumieniu z Głównym Inspektorem Sanitarnym, wprowadzono zmiany w procedurze dla placówek udzielających tymczasowego schronienia osobom bezdomnym w czasie epidemii, w zakresie postępowania w przypadku przyjmowania nowej osoby do placówki. Zarekomendowano, aby w odniesieniu do osób nowo przyjmowanych</w:t>
      </w:r>
      <w:r>
        <w:rPr>
          <w:rFonts w:ascii="Times New Roman" w:eastAsia="Calibri" w:hAnsi="Times New Roman" w:cs="Times New Roman"/>
          <w:bCs/>
        </w:rPr>
        <w:t xml:space="preserve"> </w:t>
      </w:r>
      <w:r w:rsidRPr="00C45861">
        <w:rPr>
          <w:rFonts w:ascii="Times New Roman" w:eastAsia="Calibri" w:hAnsi="Times New Roman" w:cs="Times New Roman"/>
          <w:bCs/>
        </w:rPr>
        <w:t>do placówki, które zostały zaszczepione przeciwko COVID-19 lub były poddane izolacji albo hospitalizacji z powodu zakażenia wirusem SARS-CoV-2 nie później niż 6 miesięcy od dnia przyjęcia do placówki udzielającej tymczasowego schronienia, odstąpić od stosowania</w:t>
      </w:r>
      <w:r>
        <w:rPr>
          <w:rFonts w:ascii="Times New Roman" w:eastAsia="Calibri" w:hAnsi="Times New Roman" w:cs="Times New Roman"/>
          <w:bCs/>
        </w:rPr>
        <w:t xml:space="preserve"> </w:t>
      </w:r>
      <w:r w:rsidRPr="00C45861">
        <w:rPr>
          <w:rFonts w:ascii="Times New Roman" w:eastAsia="Calibri" w:hAnsi="Times New Roman" w:cs="Times New Roman"/>
          <w:bCs/>
        </w:rPr>
        <w:t>10-dniowego odosobnienia w celu potwierdzenia ich stanu zdrowia i ograniczenia kontaktu</w:t>
      </w:r>
      <w:r>
        <w:rPr>
          <w:rFonts w:ascii="Times New Roman" w:eastAsia="Calibri" w:hAnsi="Times New Roman" w:cs="Times New Roman"/>
          <w:bCs/>
        </w:rPr>
        <w:t xml:space="preserve"> </w:t>
      </w:r>
      <w:r w:rsidRPr="00C45861">
        <w:rPr>
          <w:rFonts w:ascii="Times New Roman" w:eastAsia="Calibri" w:hAnsi="Times New Roman" w:cs="Times New Roman"/>
          <w:bCs/>
        </w:rPr>
        <w:t>z pozostałymi osobami korzystającymi ze schronienia.</w:t>
      </w:r>
    </w:p>
    <w:p w14:paraId="2D12040C" w14:textId="209A8FD9" w:rsidR="00C45861" w:rsidRPr="00C45861" w:rsidRDefault="00C45861" w:rsidP="00600293">
      <w:pPr>
        <w:numPr>
          <w:ilvl w:val="0"/>
          <w:numId w:val="358"/>
        </w:numPr>
        <w:tabs>
          <w:tab w:val="left" w:pos="284"/>
        </w:tabs>
        <w:spacing w:before="120" w:after="0" w:line="276" w:lineRule="auto"/>
        <w:ind w:left="284" w:right="-142"/>
        <w:jc w:val="both"/>
        <w:rPr>
          <w:rFonts w:ascii="Times New Roman" w:eastAsia="Calibri" w:hAnsi="Times New Roman" w:cs="Times New Roman"/>
          <w:bCs/>
        </w:rPr>
      </w:pPr>
      <w:r w:rsidRPr="00C45861">
        <w:rPr>
          <w:rFonts w:ascii="Times New Roman" w:eastAsia="Calibri" w:hAnsi="Times New Roman" w:cs="Times New Roman"/>
          <w:bCs/>
        </w:rPr>
        <w:t xml:space="preserve">Sukcesywnie przekazywane są wyjaśnienia dotyczące stosowania przepisów ustawy </w:t>
      </w:r>
      <w:r w:rsidR="00E16A33">
        <w:rPr>
          <w:rFonts w:ascii="Times New Roman" w:eastAsia="Times New Roman" w:hAnsi="Times New Roman" w:cs="Times New Roman"/>
          <w:lang w:eastAsia="pl-PL"/>
        </w:rPr>
        <w:t>COVID-19</w:t>
      </w:r>
      <w:r w:rsidRPr="00C45861">
        <w:rPr>
          <w:rFonts w:ascii="Times New Roman" w:eastAsia="Calibri" w:hAnsi="Times New Roman" w:cs="Times New Roman"/>
          <w:bCs/>
        </w:rPr>
        <w:t xml:space="preserve"> do powiatowych urzędów pracy oraz do urzędów wojewódzkich.</w:t>
      </w:r>
    </w:p>
    <w:p w14:paraId="0FA8B741" w14:textId="11563FF1" w:rsidR="004343E9" w:rsidRPr="00C45861" w:rsidRDefault="00C45861" w:rsidP="00600293">
      <w:pPr>
        <w:numPr>
          <w:ilvl w:val="0"/>
          <w:numId w:val="358"/>
        </w:numPr>
        <w:tabs>
          <w:tab w:val="left" w:pos="284"/>
        </w:tabs>
        <w:spacing w:before="120" w:after="0" w:line="276" w:lineRule="auto"/>
        <w:ind w:left="284" w:right="-142"/>
        <w:jc w:val="both"/>
        <w:rPr>
          <w:rFonts w:ascii="Times New Roman" w:eastAsia="Calibri" w:hAnsi="Times New Roman" w:cs="Times New Roman"/>
          <w:bCs/>
        </w:rPr>
      </w:pPr>
      <w:r w:rsidRPr="00C45861">
        <w:rPr>
          <w:rFonts w:ascii="Times New Roman" w:eastAsia="Calibri" w:hAnsi="Times New Roman" w:cs="Times New Roman"/>
          <w:bCs/>
        </w:rPr>
        <w:t>W okresie sprawozdawczym Ministerstwo odpowiadało na liczne zapytania dotyczące instrumentów określonych w ustawie o COVID-19 w zakresie dofinansowania do wynagrodzeń finansowanych ze środków Funduszu Gwarantowanych Świadczeń Pracowniczych, kierowane przez wojewódzkie urzędy pracy, jak i inne organy administracji, a także przez przedsiębiorców i pracowników.</w:t>
      </w:r>
    </w:p>
    <w:p w14:paraId="38E8C9A6" w14:textId="5A08AB4B" w:rsidR="009062E5" w:rsidRDefault="004343E9" w:rsidP="00AF0FD1">
      <w:pPr>
        <w:pStyle w:val="Nagwek2"/>
        <w:spacing w:before="120"/>
      </w:pPr>
      <w:bookmarkStart w:id="97" w:name="_Toc89335600"/>
      <w:r>
        <w:t xml:space="preserve">Działania </w:t>
      </w:r>
      <w:r w:rsidR="009062E5">
        <w:t>organizacyjne</w:t>
      </w:r>
      <w:bookmarkEnd w:id="97"/>
    </w:p>
    <w:p w14:paraId="3A97699C" w14:textId="1C7D9355" w:rsidR="00AF0FD1" w:rsidRPr="00AF0FD1" w:rsidRDefault="008D62F3" w:rsidP="00600293">
      <w:pPr>
        <w:numPr>
          <w:ilvl w:val="0"/>
          <w:numId w:val="360"/>
        </w:numPr>
        <w:tabs>
          <w:tab w:val="left" w:pos="284"/>
        </w:tabs>
        <w:spacing w:before="120" w:after="0" w:line="276" w:lineRule="auto"/>
        <w:ind w:left="284" w:right="-142" w:hanging="284"/>
        <w:jc w:val="both"/>
        <w:rPr>
          <w:rFonts w:ascii="Times New Roman" w:eastAsia="Calibri" w:hAnsi="Times New Roman" w:cs="Times New Roman"/>
          <w:bCs/>
        </w:rPr>
      </w:pPr>
      <w:r w:rsidRPr="008D62F3">
        <w:rPr>
          <w:rFonts w:ascii="Times New Roman" w:eastAsia="Calibri" w:hAnsi="Times New Roman" w:cs="Times New Roman"/>
          <w:bCs/>
        </w:rPr>
        <w:t>W okresie sprawozdawczym Ministerstwo Rodziny i Polityki Społecznej podejmowało działania mające na celu wsparcie Ministerstwa Zdrowia w sprawnym przeprowadzeniu szczepień mieszkańców i pracowników domów pomocy społecznej w ramach realizacji Narodowego Programu Szczepień przeciw COVID-19. W ramach powyższego m.in. skierowano do dyrektorów wydziałów polityki społecznej urzędów wojewódzkich pismo z prośbą o przypomnienie jednostkom samorządu terytorialnego prowadzącym domy pomocy społecznej oraz zlecającym realizację tego zadania o konieczności zgłaszania do szczepień nowo przyjmowanych mieszkańców oraz nowych pracowników tych jednostek.</w:t>
      </w:r>
    </w:p>
    <w:p w14:paraId="5DBB616C" w14:textId="463FA1A4" w:rsidR="00AF0FD1" w:rsidRPr="00AF0FD1" w:rsidRDefault="008D62F3" w:rsidP="00600293">
      <w:pPr>
        <w:numPr>
          <w:ilvl w:val="0"/>
          <w:numId w:val="360"/>
        </w:numPr>
        <w:tabs>
          <w:tab w:val="left" w:pos="284"/>
        </w:tabs>
        <w:spacing w:before="120" w:after="0" w:line="276" w:lineRule="auto"/>
        <w:ind w:left="284" w:right="-142" w:hanging="284"/>
        <w:jc w:val="both"/>
        <w:rPr>
          <w:rFonts w:ascii="Times New Roman" w:eastAsia="Calibri" w:hAnsi="Times New Roman" w:cs="Times New Roman"/>
          <w:bCs/>
        </w:rPr>
      </w:pPr>
      <w:r w:rsidRPr="008D62F3">
        <w:rPr>
          <w:rFonts w:ascii="Times New Roman" w:eastAsia="Calibri" w:hAnsi="Times New Roman" w:cs="Times New Roman"/>
          <w:bCs/>
        </w:rPr>
        <w:lastRenderedPageBreak/>
        <w:t>Zebrano również informacje na temat liczby zaszczepionych mieszkańców i pracowników domów pomocy społecznej oraz placówek zapewniających całodobową opiekę osobom niepełnosprawnym, przewlekle chorym lub w podeszłym wieku według stanu na dzień 10 marca 2021 r. oraz 6 kwietnia 2021 r. (dane przekazywane zbiorczo dla województwa przez wydziały polityki społecznej urzędów wojewódzkich).</w:t>
      </w:r>
    </w:p>
    <w:p w14:paraId="789559ED" w14:textId="6593A107" w:rsidR="00AF0FD1" w:rsidRPr="00AF0FD1" w:rsidRDefault="00AF0FD1" w:rsidP="00600293">
      <w:pPr>
        <w:numPr>
          <w:ilvl w:val="0"/>
          <w:numId w:val="360"/>
        </w:numPr>
        <w:tabs>
          <w:tab w:val="left" w:pos="284"/>
        </w:tabs>
        <w:spacing w:before="120" w:after="0" w:line="276" w:lineRule="auto"/>
        <w:ind w:left="284" w:right="-142" w:hanging="284"/>
        <w:jc w:val="both"/>
        <w:rPr>
          <w:rFonts w:ascii="Times New Roman" w:eastAsia="Calibri" w:hAnsi="Times New Roman" w:cs="Times New Roman"/>
          <w:bCs/>
        </w:rPr>
      </w:pPr>
      <w:r w:rsidRPr="00AF0FD1">
        <w:rPr>
          <w:rFonts w:ascii="Times New Roman" w:eastAsia="Calibri" w:hAnsi="Times New Roman" w:cs="Times New Roman"/>
          <w:bCs/>
        </w:rPr>
        <w:t>W związku z koniecznością zapewnienia bezpieczeństwa mieszkańcom domów pomocy społecznej oraz personelowi zatrudnionemu w tych podmiotach, Ministerstwo Rodziny i Polityki Społecznej wystąpiło z wnioskiem o przydzielenie dla domów pomocy społecznej środków ochrony osobistej z zasobów Agencji Rezerw Materiałowych.</w:t>
      </w:r>
    </w:p>
    <w:p w14:paraId="14A7D64E" w14:textId="5FB5F9E1" w:rsidR="00AF0FD1" w:rsidRPr="00AF0FD1" w:rsidRDefault="00AF0FD1" w:rsidP="00600293">
      <w:pPr>
        <w:numPr>
          <w:ilvl w:val="0"/>
          <w:numId w:val="360"/>
        </w:numPr>
        <w:tabs>
          <w:tab w:val="left" w:pos="284"/>
        </w:tabs>
        <w:spacing w:before="120" w:after="0" w:line="276" w:lineRule="auto"/>
        <w:ind w:left="284" w:right="-142" w:hanging="284"/>
        <w:jc w:val="both"/>
        <w:rPr>
          <w:rFonts w:ascii="Times New Roman" w:eastAsia="Calibri" w:hAnsi="Times New Roman" w:cs="Times New Roman"/>
          <w:bCs/>
        </w:rPr>
      </w:pPr>
      <w:r w:rsidRPr="00AF0FD1">
        <w:rPr>
          <w:rFonts w:ascii="Times New Roman" w:eastAsia="Calibri" w:hAnsi="Times New Roman" w:cs="Times New Roman"/>
          <w:bCs/>
        </w:rPr>
        <w:t>Ministerstwo Rodziny i Polityki Społecznej kierowało informacje do kierowników środowiskowych domów samopomocy na temat organizacji procesu szczepień osób</w:t>
      </w:r>
      <w:r>
        <w:rPr>
          <w:rFonts w:ascii="Times New Roman" w:eastAsia="Calibri" w:hAnsi="Times New Roman" w:cs="Times New Roman"/>
          <w:bCs/>
        </w:rPr>
        <w:t xml:space="preserve"> </w:t>
      </w:r>
      <w:r w:rsidRPr="00AF0FD1">
        <w:rPr>
          <w:rFonts w:ascii="Times New Roman" w:eastAsia="Calibri" w:hAnsi="Times New Roman" w:cs="Times New Roman"/>
          <w:bCs/>
        </w:rPr>
        <w:t xml:space="preserve">z niepełnosprawnościami oraz ich opiekunów, w tym m.in. uczestników środowiskowych domów samopomocy. </w:t>
      </w:r>
    </w:p>
    <w:p w14:paraId="19A030B1" w14:textId="3DAF9889" w:rsidR="00AF0FD1" w:rsidRPr="00AF0FD1" w:rsidRDefault="00AF0FD1" w:rsidP="00600293">
      <w:pPr>
        <w:numPr>
          <w:ilvl w:val="0"/>
          <w:numId w:val="360"/>
        </w:numPr>
        <w:tabs>
          <w:tab w:val="left" w:pos="284"/>
        </w:tabs>
        <w:spacing w:before="120" w:after="0" w:line="276" w:lineRule="auto"/>
        <w:ind w:left="284" w:right="-142" w:hanging="284"/>
        <w:jc w:val="both"/>
        <w:rPr>
          <w:rFonts w:ascii="Times New Roman" w:eastAsia="Calibri" w:hAnsi="Times New Roman" w:cs="Times New Roman"/>
          <w:bCs/>
        </w:rPr>
      </w:pPr>
      <w:r w:rsidRPr="00AF0FD1">
        <w:rPr>
          <w:rFonts w:ascii="Times New Roman" w:eastAsia="Calibri" w:hAnsi="Times New Roman" w:cs="Times New Roman"/>
          <w:bCs/>
        </w:rPr>
        <w:t>W czerwcu 2021 r., za pośrednictwem wydziałów polityki społecznej urzędów wojewódzkich, zebrano informacje o liczbie osób bezdomnych, które zostały zaszczepione w placówkach dla osób bezdomnych na terenie poszczególnych województw.</w:t>
      </w:r>
    </w:p>
    <w:p w14:paraId="558CAFB5" w14:textId="63402333" w:rsidR="009062E5" w:rsidRDefault="009062E5" w:rsidP="00AF0FD1">
      <w:pPr>
        <w:pStyle w:val="Nagwek2"/>
        <w:spacing w:before="120"/>
      </w:pPr>
      <w:bookmarkStart w:id="98" w:name="_Toc89335601"/>
      <w:r>
        <w:t>Działania informacyjne</w:t>
      </w:r>
      <w:bookmarkEnd w:id="98"/>
    </w:p>
    <w:p w14:paraId="09A2D738" w14:textId="5FDE6C8C" w:rsidR="00AF0FD1" w:rsidRPr="00AF0FD1" w:rsidRDefault="00657EBF" w:rsidP="00600293">
      <w:pPr>
        <w:numPr>
          <w:ilvl w:val="0"/>
          <w:numId w:val="361"/>
        </w:numPr>
        <w:tabs>
          <w:tab w:val="left" w:pos="284"/>
        </w:tabs>
        <w:spacing w:before="120" w:after="0" w:line="276" w:lineRule="auto"/>
        <w:ind w:left="284" w:right="-142" w:hanging="284"/>
        <w:jc w:val="both"/>
        <w:rPr>
          <w:rFonts w:ascii="Times New Roman" w:eastAsia="Calibri" w:hAnsi="Times New Roman" w:cs="Times New Roman"/>
          <w:bCs/>
        </w:rPr>
      </w:pPr>
      <w:r w:rsidRPr="00657EBF">
        <w:rPr>
          <w:rFonts w:ascii="Times New Roman" w:eastAsia="Calibri" w:hAnsi="Times New Roman" w:cs="Times New Roman"/>
          <w:bCs/>
        </w:rPr>
        <w:t>W okresie sprawozdawczym Ministerstwo na bieżąco monitorowało sytuację w domach pomocy społecznej poprzez wideokonferencje z dyrektorami wydziałów polityki społecznej urzędów wojewódzkich w sprawie sytuacji w domach pomocy społecznej oraz wymianę informacji na temat wsparcia domów pomocy społecznej przez Wojska Obrony Terytorialnej, a także monitorowało sytuację epidemiczną w domach pomocy społecznej i placówkach zapewniających całodobową opiekę osobom niepełnosprawnym, przewlekle chorym lub osobom w podeszłym wieku.</w:t>
      </w:r>
    </w:p>
    <w:p w14:paraId="472740FB" w14:textId="77777777" w:rsidR="00AF0FD1" w:rsidRPr="00AF0FD1" w:rsidRDefault="00AF0FD1" w:rsidP="00600293">
      <w:pPr>
        <w:numPr>
          <w:ilvl w:val="0"/>
          <w:numId w:val="361"/>
        </w:numPr>
        <w:tabs>
          <w:tab w:val="left" w:pos="284"/>
        </w:tabs>
        <w:spacing w:before="120" w:after="0" w:line="276" w:lineRule="auto"/>
        <w:ind w:left="284" w:right="-142" w:hanging="284"/>
        <w:jc w:val="both"/>
        <w:rPr>
          <w:rFonts w:ascii="Times New Roman" w:eastAsia="Calibri" w:hAnsi="Times New Roman" w:cs="Times New Roman"/>
          <w:bCs/>
        </w:rPr>
      </w:pPr>
      <w:r w:rsidRPr="00AF0FD1">
        <w:rPr>
          <w:rFonts w:ascii="Times New Roman" w:eastAsia="Calibri" w:hAnsi="Times New Roman" w:cs="Times New Roman"/>
          <w:bCs/>
        </w:rPr>
        <w:t>W okresie sprawozdawczym na bieżąco monitorowano sytuację osób w kryzysie bezdomności w czasie epidemii, podczas organizowanych cyklicznie wideokonferencji przedstawicieli MRiPS z organizacjami pozarządowymi, na których omawiano funkcjonowanie wsparcia dla osób bezdomnych oraz ewentualne potrzeby i trudności w tym obszarze, a także sytuację epidemiczną w placówkach udzielających tymczasowego schronienia osobom bezdomnym.</w:t>
      </w:r>
    </w:p>
    <w:p w14:paraId="47F4BB85" w14:textId="0F01F36C" w:rsidR="00AF0FD1" w:rsidRPr="00AF0FD1" w:rsidRDefault="00AF0FD1" w:rsidP="00600293">
      <w:pPr>
        <w:numPr>
          <w:ilvl w:val="0"/>
          <w:numId w:val="361"/>
        </w:numPr>
        <w:tabs>
          <w:tab w:val="left" w:pos="284"/>
        </w:tabs>
        <w:spacing w:before="120" w:after="0" w:line="276" w:lineRule="auto"/>
        <w:ind w:left="284" w:right="-142" w:hanging="284"/>
        <w:jc w:val="both"/>
        <w:rPr>
          <w:rFonts w:ascii="Times New Roman" w:eastAsia="Calibri" w:hAnsi="Times New Roman" w:cs="Times New Roman"/>
          <w:bCs/>
        </w:rPr>
      </w:pPr>
      <w:r w:rsidRPr="00AF0FD1">
        <w:rPr>
          <w:rFonts w:ascii="Times New Roman" w:eastAsia="Calibri" w:hAnsi="Times New Roman" w:cs="Times New Roman"/>
          <w:bCs/>
        </w:rPr>
        <w:t xml:space="preserve">W okresie sprawozdawczym Ministerstwo Rozwoju, Pracy i Technologii a następnie Ministerstwo Rodziny i Polityki Społecznej wspierało urzędy pracy we wdrażaniu instrumentów wprowadzonych ustawą </w:t>
      </w:r>
      <w:r w:rsidR="00E16A33">
        <w:rPr>
          <w:rFonts w:ascii="Times New Roman" w:eastAsia="Times New Roman" w:hAnsi="Times New Roman" w:cs="Times New Roman"/>
          <w:lang w:eastAsia="pl-PL"/>
        </w:rPr>
        <w:t xml:space="preserve">COVID-19 </w:t>
      </w:r>
      <w:r w:rsidRPr="00AF0FD1">
        <w:rPr>
          <w:rFonts w:ascii="Times New Roman" w:eastAsia="Calibri" w:hAnsi="Times New Roman" w:cs="Times New Roman"/>
          <w:bCs/>
        </w:rPr>
        <w:t>oraz rozporządzeń wykonawczych do tej ustawy, w szczególności w zakresie:</w:t>
      </w:r>
    </w:p>
    <w:p w14:paraId="12CAAB18" w14:textId="77777777" w:rsidR="00AF0FD1" w:rsidRPr="00AF0FD1" w:rsidRDefault="00AF0FD1" w:rsidP="00600293">
      <w:pPr>
        <w:numPr>
          <w:ilvl w:val="1"/>
          <w:numId w:val="362"/>
        </w:numPr>
        <w:tabs>
          <w:tab w:val="left" w:pos="491"/>
        </w:tabs>
        <w:spacing w:before="120" w:after="0" w:line="276" w:lineRule="auto"/>
        <w:ind w:left="709" w:right="-142"/>
        <w:jc w:val="both"/>
        <w:rPr>
          <w:rFonts w:ascii="Times New Roman" w:eastAsia="Calibri" w:hAnsi="Times New Roman" w:cs="Times New Roman"/>
          <w:bCs/>
        </w:rPr>
      </w:pPr>
      <w:r w:rsidRPr="00AF0FD1">
        <w:rPr>
          <w:rFonts w:ascii="Times New Roman" w:eastAsia="Calibri" w:hAnsi="Times New Roman" w:cs="Times New Roman"/>
          <w:bCs/>
        </w:rPr>
        <w:t xml:space="preserve">przekazywania pisemnych interpretacji i wyjaśnień związanych z wdrażaniem nowych przepisów prawnych dla wszystkich urzędów pracy z wykorzystaniem intranetu wortalu Publicznych Służb Zatrudnienia </w:t>
      </w:r>
      <w:hyperlink r:id="rId61" w:history="1">
        <w:r w:rsidRPr="00AF0FD1">
          <w:rPr>
            <w:rFonts w:ascii="Times New Roman" w:eastAsia="Calibri" w:hAnsi="Times New Roman" w:cs="Times New Roman"/>
            <w:bCs/>
          </w:rPr>
          <w:t>www.psz.praca.gov.pl</w:t>
        </w:r>
      </w:hyperlink>
      <w:r w:rsidRPr="00AF0FD1">
        <w:rPr>
          <w:rFonts w:ascii="Times New Roman" w:eastAsia="Calibri" w:hAnsi="Times New Roman" w:cs="Times New Roman"/>
          <w:bCs/>
        </w:rPr>
        <w:t xml:space="preserve"> oraz prowadzenia działu  „Najczęściej zadawane pytania - przeciwdziałanie skutkom COVID-19 na rynku pracy” w intranecie ww. wortalu, gdzie na bieżąco zamieszczane są odpowiedzi na pytania urzędów pracy;</w:t>
      </w:r>
    </w:p>
    <w:p w14:paraId="04128007" w14:textId="77777777" w:rsidR="00AF0FD1" w:rsidRPr="00AF0FD1" w:rsidRDefault="00AF0FD1" w:rsidP="00AF0FD1">
      <w:pPr>
        <w:tabs>
          <w:tab w:val="left" w:pos="0"/>
        </w:tabs>
        <w:spacing w:before="120" w:after="0" w:line="276" w:lineRule="auto"/>
        <w:ind w:left="708" w:right="-142"/>
        <w:jc w:val="both"/>
        <w:rPr>
          <w:rFonts w:ascii="Times New Roman" w:eastAsia="Calibri" w:hAnsi="Times New Roman" w:cs="Times New Roman"/>
          <w:bCs/>
        </w:rPr>
      </w:pPr>
      <w:r w:rsidRPr="00AF0FD1">
        <w:rPr>
          <w:rFonts w:ascii="Times New Roman" w:eastAsia="Calibri" w:hAnsi="Times New Roman" w:cs="Times New Roman"/>
          <w:bCs/>
        </w:rPr>
        <w:lastRenderedPageBreak/>
        <w:t>Powiatowe urzędy pracy zostały poinformowane o wprowadzanych w/w przepisach.</w:t>
      </w:r>
    </w:p>
    <w:p w14:paraId="54C64AE2" w14:textId="77777777" w:rsidR="00AF0FD1" w:rsidRPr="00AF0FD1" w:rsidRDefault="00AF0FD1" w:rsidP="00600293">
      <w:pPr>
        <w:numPr>
          <w:ilvl w:val="1"/>
          <w:numId w:val="362"/>
        </w:numPr>
        <w:tabs>
          <w:tab w:val="left" w:pos="491"/>
        </w:tabs>
        <w:spacing w:before="120" w:after="0" w:line="276" w:lineRule="auto"/>
        <w:ind w:left="709" w:right="-142"/>
        <w:jc w:val="both"/>
        <w:rPr>
          <w:rFonts w:ascii="Times New Roman" w:eastAsia="Calibri" w:hAnsi="Times New Roman" w:cs="Times New Roman"/>
          <w:bCs/>
        </w:rPr>
      </w:pPr>
      <w:r w:rsidRPr="00AF0FD1">
        <w:rPr>
          <w:rFonts w:ascii="Times New Roman" w:eastAsia="Calibri" w:hAnsi="Times New Roman" w:cs="Times New Roman"/>
          <w:bCs/>
        </w:rPr>
        <w:t xml:space="preserve">aktualizowano informacje na temat  wsparcia realizowanego przez powiatowe urzędy pracy na stronach: </w:t>
      </w:r>
    </w:p>
    <w:p w14:paraId="56339EBC" w14:textId="77777777" w:rsidR="00AF0FD1" w:rsidRPr="00AF0FD1" w:rsidRDefault="00AF0FD1" w:rsidP="00600293">
      <w:pPr>
        <w:numPr>
          <w:ilvl w:val="1"/>
          <w:numId w:val="363"/>
        </w:numPr>
        <w:tabs>
          <w:tab w:val="left" w:pos="491"/>
        </w:tabs>
        <w:spacing w:after="0" w:line="276" w:lineRule="auto"/>
        <w:ind w:left="1134" w:right="-142" w:hanging="357"/>
        <w:jc w:val="both"/>
        <w:rPr>
          <w:rFonts w:ascii="Times New Roman" w:eastAsia="Calibri" w:hAnsi="Times New Roman" w:cs="Times New Roman"/>
          <w:bCs/>
        </w:rPr>
      </w:pPr>
      <w:r w:rsidRPr="00AF0FD1">
        <w:rPr>
          <w:rFonts w:ascii="Times New Roman" w:eastAsia="Calibri" w:hAnsi="Times New Roman" w:cs="Times New Roman"/>
          <w:bCs/>
        </w:rPr>
        <w:t xml:space="preserve">Wortalu Publicznych Służb Zatrudnienia, </w:t>
      </w:r>
    </w:p>
    <w:p w14:paraId="155D7BF3" w14:textId="77777777" w:rsidR="00AF0FD1" w:rsidRPr="00AF0FD1" w:rsidRDefault="00AF0FD1" w:rsidP="00600293">
      <w:pPr>
        <w:numPr>
          <w:ilvl w:val="1"/>
          <w:numId w:val="363"/>
        </w:numPr>
        <w:tabs>
          <w:tab w:val="left" w:pos="491"/>
        </w:tabs>
        <w:spacing w:after="0" w:line="276" w:lineRule="auto"/>
        <w:ind w:left="1134" w:right="-142" w:hanging="357"/>
        <w:jc w:val="both"/>
        <w:rPr>
          <w:rFonts w:ascii="Times New Roman" w:eastAsia="Calibri" w:hAnsi="Times New Roman" w:cs="Times New Roman"/>
          <w:bCs/>
        </w:rPr>
      </w:pPr>
      <w:r w:rsidRPr="00AF0FD1">
        <w:rPr>
          <w:rFonts w:ascii="Times New Roman" w:eastAsia="Calibri" w:hAnsi="Times New Roman" w:cs="Times New Roman"/>
          <w:bCs/>
        </w:rPr>
        <w:t>gov.pl,</w:t>
      </w:r>
    </w:p>
    <w:p w14:paraId="3E68D119" w14:textId="77777777" w:rsidR="00AF0FD1" w:rsidRPr="00AF0FD1" w:rsidRDefault="00AF0FD1" w:rsidP="00600293">
      <w:pPr>
        <w:numPr>
          <w:ilvl w:val="1"/>
          <w:numId w:val="363"/>
        </w:numPr>
        <w:tabs>
          <w:tab w:val="left" w:pos="491"/>
        </w:tabs>
        <w:spacing w:after="0" w:line="276" w:lineRule="auto"/>
        <w:ind w:left="1134" w:right="-142" w:hanging="357"/>
        <w:jc w:val="both"/>
        <w:rPr>
          <w:rFonts w:ascii="Times New Roman" w:eastAsia="Calibri" w:hAnsi="Times New Roman" w:cs="Times New Roman"/>
          <w:bCs/>
        </w:rPr>
      </w:pPr>
      <w:r w:rsidRPr="00AF0FD1">
        <w:rPr>
          <w:rFonts w:ascii="Times New Roman" w:eastAsia="Calibri" w:hAnsi="Times New Roman" w:cs="Times New Roman"/>
          <w:bCs/>
        </w:rPr>
        <w:t>stronie internetowej resortu pracy.</w:t>
      </w:r>
    </w:p>
    <w:p w14:paraId="562A9248" w14:textId="77777777" w:rsidR="00AF0FD1" w:rsidRPr="00AF0FD1" w:rsidRDefault="00AF0FD1" w:rsidP="00600293">
      <w:pPr>
        <w:numPr>
          <w:ilvl w:val="0"/>
          <w:numId w:val="361"/>
        </w:numPr>
        <w:tabs>
          <w:tab w:val="left" w:pos="284"/>
        </w:tabs>
        <w:spacing w:before="120" w:after="0" w:line="276" w:lineRule="auto"/>
        <w:ind w:left="284" w:right="-142" w:hanging="284"/>
        <w:jc w:val="both"/>
        <w:rPr>
          <w:rFonts w:ascii="Times New Roman" w:eastAsia="Calibri" w:hAnsi="Times New Roman" w:cs="Times New Roman"/>
          <w:bCs/>
        </w:rPr>
      </w:pPr>
      <w:r w:rsidRPr="00AF0FD1">
        <w:rPr>
          <w:rFonts w:ascii="Times New Roman" w:eastAsia="Calibri" w:hAnsi="Times New Roman" w:cs="Times New Roman"/>
          <w:bCs/>
        </w:rPr>
        <w:t xml:space="preserve">Na stronach publicznych służb zatrudnienia, tj. </w:t>
      </w:r>
      <w:hyperlink r:id="rId62" w:history="1">
        <w:r w:rsidRPr="00AF0FD1">
          <w:rPr>
            <w:rFonts w:ascii="Times New Roman" w:eastAsia="Calibri" w:hAnsi="Times New Roman" w:cs="Times New Roman"/>
            <w:bCs/>
          </w:rPr>
          <w:t>https://psz.praca.gov.pl</w:t>
        </w:r>
      </w:hyperlink>
      <w:r w:rsidRPr="00AF0FD1">
        <w:rPr>
          <w:rFonts w:ascii="Times New Roman" w:eastAsia="Calibri" w:hAnsi="Times New Roman" w:cs="Times New Roman"/>
          <w:bCs/>
        </w:rPr>
        <w:t xml:space="preserve"> oraz na stronie Ministerstwa były udostępnianie wszelkie informacje związane z pomocą w ramach ww. ustawy.</w:t>
      </w:r>
    </w:p>
    <w:p w14:paraId="3A3ACB11" w14:textId="77777777" w:rsidR="00AF0FD1" w:rsidRPr="00AF0FD1" w:rsidRDefault="00AF0FD1" w:rsidP="00600293">
      <w:pPr>
        <w:numPr>
          <w:ilvl w:val="0"/>
          <w:numId w:val="361"/>
        </w:numPr>
        <w:tabs>
          <w:tab w:val="left" w:pos="284"/>
        </w:tabs>
        <w:spacing w:before="120" w:after="0" w:line="276" w:lineRule="auto"/>
        <w:ind w:left="284" w:right="-142" w:hanging="284"/>
        <w:jc w:val="both"/>
        <w:rPr>
          <w:rFonts w:ascii="Times New Roman" w:eastAsia="Calibri" w:hAnsi="Times New Roman" w:cs="Times New Roman"/>
          <w:bCs/>
        </w:rPr>
      </w:pPr>
      <w:r w:rsidRPr="00AF0FD1">
        <w:rPr>
          <w:rFonts w:ascii="Times New Roman" w:eastAsia="Calibri" w:hAnsi="Times New Roman" w:cs="Times New Roman"/>
          <w:bCs/>
        </w:rPr>
        <w:t>Ministerstwo Rodziny i Polityki Społecznej udzielało odpowiedzi na indywidualne pytania przedstawicieli sektora ekonomii społecznej, w tym Ośrodków Wsparcia Ekonomii Społecznej, podmiotów ekonomii społecznej i przedsiębiorstw społecznych (PES/PS) kierowanych do MRiPS pocztą tradycyjną i w formie wiadomości e-mail (odpowiedzi na pisma, zapytania, petycje).</w:t>
      </w:r>
    </w:p>
    <w:p w14:paraId="7C8D2F20" w14:textId="77777777" w:rsidR="00AF0FD1" w:rsidRPr="00AF0FD1" w:rsidRDefault="00AF0FD1" w:rsidP="00600293">
      <w:pPr>
        <w:numPr>
          <w:ilvl w:val="0"/>
          <w:numId w:val="361"/>
        </w:numPr>
        <w:tabs>
          <w:tab w:val="left" w:pos="284"/>
        </w:tabs>
        <w:spacing w:before="120" w:after="0" w:line="276" w:lineRule="auto"/>
        <w:ind w:left="284" w:right="-142" w:hanging="284"/>
        <w:jc w:val="both"/>
        <w:rPr>
          <w:rFonts w:ascii="Times New Roman" w:eastAsia="Calibri" w:hAnsi="Times New Roman" w:cs="Times New Roman"/>
          <w:bCs/>
        </w:rPr>
      </w:pPr>
      <w:r w:rsidRPr="00AF0FD1">
        <w:rPr>
          <w:rFonts w:ascii="Times New Roman" w:eastAsia="Calibri" w:hAnsi="Times New Roman" w:cs="Times New Roman"/>
          <w:bCs/>
        </w:rPr>
        <w:t>Ministerstwo pozyskiwało i analizowało informacje z Ośrodków Wsparcia Ekonomii Społecznej o wykorzystaniu i realizacji mechanizmu zakupowego od PES/PS, pozyskiwanie informacji odnośnie wykorzystania instrumentów wsparcia przez PES/PS z Tarczy Antykryzysowej z subregionów Ośrodki Wsparcia Ekonomii Społecznej, jak również przekazywało informacje i wytyczne dot. możliwości kontynuacji dokonywania przez Ośrodki Wsparcia Ekonomii Społecznej zakupu produktów lub usług od podmiotów ekonomii społecznej w związku z przeciwdziałaniem skutkom wystąpienia COVID-19.</w:t>
      </w:r>
    </w:p>
    <w:p w14:paraId="4F55EAAA" w14:textId="5AF8634C" w:rsidR="00AF0FD1" w:rsidRPr="00AF0FD1" w:rsidRDefault="00AF0FD1" w:rsidP="00600293">
      <w:pPr>
        <w:numPr>
          <w:ilvl w:val="0"/>
          <w:numId w:val="361"/>
        </w:numPr>
        <w:tabs>
          <w:tab w:val="left" w:pos="284"/>
        </w:tabs>
        <w:spacing w:before="120" w:after="0" w:line="276" w:lineRule="auto"/>
        <w:ind w:left="284" w:right="-142" w:hanging="284"/>
        <w:jc w:val="both"/>
        <w:rPr>
          <w:rFonts w:ascii="Times New Roman" w:eastAsia="Calibri" w:hAnsi="Times New Roman" w:cs="Times New Roman"/>
          <w:bCs/>
        </w:rPr>
      </w:pPr>
      <w:r w:rsidRPr="00AF0FD1">
        <w:rPr>
          <w:rFonts w:ascii="Times New Roman" w:eastAsia="Calibri" w:hAnsi="Times New Roman" w:cs="Times New Roman"/>
          <w:bCs/>
        </w:rPr>
        <w:t>MRiPS udzielało powiatowym urzędom pracy oraz podmiotom ekonomii społecznej ubiegającym się o wsparcie, wskazówek i wyjaśnień w zakresie stosowania instrumentów pomocowych</w:t>
      </w:r>
      <w:r>
        <w:rPr>
          <w:rFonts w:ascii="Times New Roman" w:eastAsia="Calibri" w:hAnsi="Times New Roman" w:cs="Times New Roman"/>
          <w:bCs/>
        </w:rPr>
        <w:t xml:space="preserve"> </w:t>
      </w:r>
      <w:r w:rsidRPr="00AF0FD1">
        <w:rPr>
          <w:rFonts w:ascii="Times New Roman" w:eastAsia="Calibri" w:hAnsi="Times New Roman" w:cs="Times New Roman"/>
          <w:bCs/>
        </w:rPr>
        <w:t xml:space="preserve">przewidzianych w Tarczy Antykryzysowej. </w:t>
      </w:r>
    </w:p>
    <w:p w14:paraId="79673FEB" w14:textId="1DD2A657" w:rsidR="00AF0FD1" w:rsidRPr="00AF0FD1" w:rsidRDefault="00AF0FD1" w:rsidP="00600293">
      <w:pPr>
        <w:numPr>
          <w:ilvl w:val="0"/>
          <w:numId w:val="361"/>
        </w:numPr>
        <w:tabs>
          <w:tab w:val="left" w:pos="284"/>
        </w:tabs>
        <w:spacing w:before="120" w:after="0" w:line="276" w:lineRule="auto"/>
        <w:ind w:left="284" w:right="-142" w:hanging="284"/>
        <w:jc w:val="both"/>
        <w:rPr>
          <w:rFonts w:ascii="Times New Roman" w:eastAsia="Calibri" w:hAnsi="Times New Roman" w:cs="Times New Roman"/>
          <w:bCs/>
        </w:rPr>
      </w:pPr>
      <w:r w:rsidRPr="00AF0FD1">
        <w:rPr>
          <w:rFonts w:ascii="Times New Roman" w:eastAsia="Calibri" w:hAnsi="Times New Roman" w:cs="Times New Roman"/>
          <w:bCs/>
        </w:rPr>
        <w:t xml:space="preserve">PFRON uruchomił specjalną, dodatkową infolinię dla osób niepełnosprawnych, dostępną od poniedziałku do piątku w godz. 9.00–20.00 oraz na bieżąco przekazywał komunikaty Głównego Inspektora Sanitarnego, Narodowego Funduszu Zdrowia i Ministerstw Zdrowia związane z przeciwdziałaniem skutkom pandemii, za pośrednictwem prowadzonych przez siebie internetowych kanałów komunikacji. Na stronie internetowej Funduszu powstała odrębna zakładka pod adresem: http://www.covid.pfron.org.pl/, na której publikowane są komunikaty oraz informację dot. zadań i działań realizowanych przez Fundusz związanych </w:t>
      </w:r>
      <w:r>
        <w:rPr>
          <w:rFonts w:ascii="Times New Roman" w:eastAsia="Calibri" w:hAnsi="Times New Roman" w:cs="Times New Roman"/>
          <w:bCs/>
        </w:rPr>
        <w:t xml:space="preserve"> </w:t>
      </w:r>
      <w:r w:rsidRPr="00AF0FD1">
        <w:rPr>
          <w:rFonts w:ascii="Times New Roman" w:eastAsia="Calibri" w:hAnsi="Times New Roman" w:cs="Times New Roman"/>
          <w:bCs/>
        </w:rPr>
        <w:t>z zapobieganiem, przeciwdziałaniem i zwalczaniem COVID-19.</w:t>
      </w:r>
    </w:p>
    <w:p w14:paraId="3127C25B" w14:textId="44B9CA39" w:rsidR="00AF0FD1" w:rsidRPr="00AF0FD1" w:rsidRDefault="00AF0FD1" w:rsidP="00600293">
      <w:pPr>
        <w:numPr>
          <w:ilvl w:val="0"/>
          <w:numId w:val="361"/>
        </w:numPr>
        <w:tabs>
          <w:tab w:val="left" w:pos="284"/>
        </w:tabs>
        <w:spacing w:before="120" w:after="0" w:line="276" w:lineRule="auto"/>
        <w:ind w:left="284" w:right="-142" w:hanging="284"/>
        <w:jc w:val="both"/>
        <w:rPr>
          <w:rFonts w:ascii="Times New Roman" w:eastAsia="Calibri" w:hAnsi="Times New Roman" w:cs="Times New Roman"/>
          <w:bCs/>
        </w:rPr>
      </w:pPr>
      <w:r w:rsidRPr="00AF0FD1">
        <w:rPr>
          <w:rFonts w:ascii="Times New Roman" w:eastAsia="Calibri" w:hAnsi="Times New Roman" w:cs="Times New Roman"/>
          <w:bCs/>
        </w:rPr>
        <w:t xml:space="preserve">Ponadto tarcze branżowe, które w przedmiotowym okresie zmieniały ustawę </w:t>
      </w:r>
      <w:r w:rsidR="00E16A33">
        <w:rPr>
          <w:rFonts w:ascii="Times New Roman" w:eastAsia="Times New Roman" w:hAnsi="Times New Roman" w:cs="Times New Roman"/>
          <w:lang w:eastAsia="pl-PL"/>
        </w:rPr>
        <w:t>COVID-19</w:t>
      </w:r>
      <w:r w:rsidRPr="00AF0FD1">
        <w:rPr>
          <w:rFonts w:ascii="Times New Roman" w:eastAsia="Calibri" w:hAnsi="Times New Roman" w:cs="Times New Roman"/>
          <w:bCs/>
        </w:rPr>
        <w:t>, a także Rozporządzenia Rady Ministrów: z dnia 19 stycznia 2021 r.</w:t>
      </w:r>
      <w:r w:rsidRPr="00AF0FD1">
        <w:rPr>
          <w:rFonts w:ascii="Times New Roman" w:eastAsia="Calibri" w:hAnsi="Times New Roman" w:cs="Times New Roman"/>
          <w:bCs/>
          <w:vertAlign w:val="superscript"/>
        </w:rPr>
        <w:footnoteReference w:customMarkFollows="1" w:id="56"/>
        <w:t>[1]</w:t>
      </w:r>
      <w:r w:rsidRPr="00AF0FD1">
        <w:rPr>
          <w:rFonts w:ascii="Times New Roman" w:eastAsia="Calibri" w:hAnsi="Times New Roman" w:cs="Times New Roman"/>
          <w:bCs/>
        </w:rPr>
        <w:t xml:space="preserve"> oraz z dnia 26 lutego 2021 r.</w:t>
      </w:r>
      <w:r w:rsidRPr="00AF0FD1">
        <w:rPr>
          <w:rFonts w:ascii="Times New Roman" w:eastAsia="Calibri" w:hAnsi="Times New Roman" w:cs="Times New Roman"/>
          <w:bCs/>
          <w:vertAlign w:val="superscript"/>
        </w:rPr>
        <w:footnoteReference w:customMarkFollows="1" w:id="57"/>
        <w:t>[2]</w:t>
      </w:r>
      <w:r w:rsidRPr="00AF0FD1">
        <w:rPr>
          <w:rFonts w:ascii="Times New Roman" w:eastAsia="Calibri" w:hAnsi="Times New Roman" w:cs="Times New Roman"/>
          <w:bCs/>
        </w:rPr>
        <w:t xml:space="preserve"> - w sprawie wsparcia uczestników obrotu gospodarczego poszkodowanych wskutek pandemii COVID-19, jak też Rozporządzenia Ministra Finansów, </w:t>
      </w:r>
      <w:r w:rsidRPr="00AF0FD1">
        <w:rPr>
          <w:rFonts w:ascii="Times New Roman" w:eastAsia="Calibri" w:hAnsi="Times New Roman" w:cs="Times New Roman"/>
          <w:bCs/>
        </w:rPr>
        <w:lastRenderedPageBreak/>
        <w:t>Funduszy i Polityki Regionalnej: z dnia 19 listopada 2020 r.</w:t>
      </w:r>
      <w:r w:rsidRPr="00AF0FD1">
        <w:rPr>
          <w:rFonts w:ascii="Times New Roman" w:eastAsia="Calibri" w:hAnsi="Times New Roman" w:cs="Times New Roman"/>
          <w:bCs/>
          <w:vertAlign w:val="superscript"/>
        </w:rPr>
        <w:footnoteReference w:customMarkFollows="1" w:id="58"/>
        <w:t>[3]</w:t>
      </w:r>
      <w:r w:rsidRPr="00AF0FD1">
        <w:rPr>
          <w:rFonts w:ascii="Times New Roman" w:eastAsia="Calibri" w:hAnsi="Times New Roman" w:cs="Times New Roman"/>
          <w:bCs/>
        </w:rPr>
        <w:t xml:space="preserve"> oraz z dnia 16 lutego 2021 r.</w:t>
      </w:r>
      <w:r w:rsidRPr="00AF0FD1">
        <w:rPr>
          <w:rFonts w:ascii="Times New Roman" w:eastAsia="Calibri" w:hAnsi="Times New Roman" w:cs="Times New Roman"/>
          <w:bCs/>
          <w:vertAlign w:val="superscript"/>
        </w:rPr>
        <w:footnoteReference w:customMarkFollows="1" w:id="59"/>
        <w:t>[4]</w:t>
      </w:r>
      <w:r w:rsidRPr="00AF0FD1">
        <w:rPr>
          <w:rFonts w:ascii="Times New Roman" w:eastAsia="Calibri" w:hAnsi="Times New Roman" w:cs="Times New Roman"/>
          <w:bCs/>
        </w:rPr>
        <w:t xml:space="preserve"> - w sprawie przedłużenia terminów przekazania przez niektórych płatników zaliczek na podatek dochodowy i zryczałtowanego podatku dochodowego – przewidują różne formy wsparcia także dla grupy beneficjentów pomocy udzielanej przez PFRON, tj. dla niepełnosprawnych przedsiębiorców lub pracodawców zatrudniających niepełnosprawnych pracowników. </w:t>
      </w:r>
    </w:p>
    <w:p w14:paraId="2E933C09" w14:textId="351ECC94" w:rsidR="00AF0FD1" w:rsidRPr="00AF0FD1" w:rsidRDefault="00AF0FD1" w:rsidP="00AF0FD1">
      <w:pPr>
        <w:tabs>
          <w:tab w:val="left" w:pos="284"/>
        </w:tabs>
        <w:spacing w:before="120" w:after="0" w:line="276" w:lineRule="auto"/>
        <w:ind w:left="284" w:right="-142"/>
        <w:jc w:val="both"/>
        <w:rPr>
          <w:rFonts w:ascii="Times New Roman" w:eastAsia="Calibri" w:hAnsi="Times New Roman" w:cs="Times New Roman"/>
          <w:bCs/>
        </w:rPr>
      </w:pPr>
      <w:r w:rsidRPr="00AF0FD1">
        <w:rPr>
          <w:rFonts w:ascii="Times New Roman" w:eastAsia="Calibri" w:hAnsi="Times New Roman" w:cs="Times New Roman"/>
          <w:bCs/>
        </w:rPr>
        <w:t xml:space="preserve">Wsparcie pozyskane z innych źródeł – w związku z pandemią COVID-19 na podstawie tarcz antykryzysowych – przez beneficjentów PFRON nadal ma bezpośredni lub pośredni wpływ na udzielanie pomocy przez PFRON w postaci refundacji składek na ubezpieczenia społeczne lub w postaci dofinansowań do wynagrodzeń pracowników niepełnosprawnych. Wobec czego </w:t>
      </w:r>
      <w:r w:rsidRPr="00AF0FD1">
        <w:rPr>
          <w:rFonts w:ascii="Times New Roman" w:eastAsia="Calibri" w:hAnsi="Times New Roman" w:cs="Times New Roman"/>
          <w:bCs/>
        </w:rPr>
        <w:br/>
        <w:t xml:space="preserve">w przedmiotowym okresie od 1 marca 2021 r. do 31 sierpnia 2021 r. PFRON w dalszym ciągu informował niepełnosprawnych przedsiębiorców i pracodawców zatrudniających osoby niepełnosprawne o zasadach wykazywania we wnioskach składanych do Funduszu, pomocy  pozyskanych z innych źródeł do kosztów kwalifikujących się objęciem pomocą z PFRON. </w:t>
      </w:r>
    </w:p>
    <w:p w14:paraId="113DA639" w14:textId="13D089DF" w:rsidR="009062E5" w:rsidRDefault="009062E5" w:rsidP="0001395F">
      <w:pPr>
        <w:pStyle w:val="Nagwek2"/>
        <w:spacing w:before="120"/>
      </w:pPr>
      <w:bookmarkStart w:id="99" w:name="_Toc89335602"/>
      <w:r>
        <w:t>Działania finansowane z Funduszu Przeciwdziałania COVID-19</w:t>
      </w:r>
      <w:bookmarkEnd w:id="99"/>
    </w:p>
    <w:p w14:paraId="07D27864" w14:textId="32EF26E6" w:rsidR="0001395F" w:rsidRPr="0001395F" w:rsidRDefault="0001395F" w:rsidP="00600293">
      <w:pPr>
        <w:numPr>
          <w:ilvl w:val="0"/>
          <w:numId w:val="364"/>
        </w:numPr>
        <w:tabs>
          <w:tab w:val="left" w:pos="284"/>
        </w:tabs>
        <w:spacing w:before="120" w:after="0" w:line="276" w:lineRule="auto"/>
        <w:ind w:left="284" w:right="-142" w:hanging="284"/>
        <w:jc w:val="both"/>
        <w:rPr>
          <w:rFonts w:ascii="Times New Roman" w:eastAsia="Calibri" w:hAnsi="Times New Roman" w:cs="Times New Roman"/>
        </w:rPr>
      </w:pPr>
      <w:r w:rsidRPr="0001395F">
        <w:rPr>
          <w:rFonts w:ascii="Times New Roman" w:eastAsia="Calibri" w:hAnsi="Times New Roman" w:cs="Times New Roman"/>
        </w:rPr>
        <w:t xml:space="preserve">Kontynuowana była realizacja Programu „Wspieraj Seniora” opracowanego w ramach Solidarnościowego Korpusu Wsparcia Seniorów. Program stanowi informację zawierającą wskazówki dotyczące możliwości uzyskania przez gminy wsparcia finansowego w zakresie realizacji zadania własnego, określonego w art. 17 ust. 2 pkt 4 ustawy z dnia 12 marca 2004 r. o pomocy społecznej, tj. podejmowania innych zadań z zakresu pomocy społecznej wynikających z rozeznanych potrzeb gminy, do których w czasie obowiązywania pandemii zaliczyć należy działania na rzecz ochrony seniorów przed zakażeniem </w:t>
      </w:r>
      <w:r w:rsidR="00916335">
        <w:rPr>
          <w:rFonts w:ascii="Times New Roman" w:eastAsia="Times New Roman" w:hAnsi="Times New Roman" w:cs="Times New Roman"/>
          <w:lang w:eastAsia="pl-PL"/>
        </w:rPr>
        <w:t>COVID-19</w:t>
      </w:r>
      <w:r w:rsidRPr="0001395F">
        <w:rPr>
          <w:rFonts w:ascii="Times New Roman" w:eastAsia="Calibri" w:hAnsi="Times New Roman" w:cs="Times New Roman"/>
        </w:rPr>
        <w:t xml:space="preserve">. </w:t>
      </w:r>
    </w:p>
    <w:p w14:paraId="3061378C" w14:textId="77777777" w:rsidR="0001395F" w:rsidRPr="0001395F" w:rsidRDefault="0001395F" w:rsidP="0001395F">
      <w:pPr>
        <w:tabs>
          <w:tab w:val="left" w:pos="284"/>
        </w:tabs>
        <w:spacing w:before="120" w:after="0" w:line="276" w:lineRule="auto"/>
        <w:ind w:left="284" w:right="-142"/>
        <w:jc w:val="both"/>
        <w:rPr>
          <w:rFonts w:ascii="Times New Roman" w:eastAsia="Calibri" w:hAnsi="Times New Roman" w:cs="Times New Roman"/>
        </w:rPr>
      </w:pPr>
      <w:r w:rsidRPr="0001395F">
        <w:rPr>
          <w:rFonts w:ascii="Times New Roman" w:eastAsia="Calibri" w:hAnsi="Times New Roman" w:cs="Times New Roman"/>
        </w:rPr>
        <w:t>Celem programu jest zapewnienie usługi wsparcia seniorom w wieku 70 lat i więcej, którzy</w:t>
      </w:r>
      <w:r w:rsidRPr="0001395F">
        <w:rPr>
          <w:rFonts w:ascii="Times New Roman" w:eastAsia="Calibri" w:hAnsi="Times New Roman" w:cs="Times New Roman"/>
        </w:rPr>
        <w:br/>
        <w:t xml:space="preserve">w obowiązującym stanie epidemii zdecydują się na pozostanie w domu. Usługa wsparcia polega w szczególności na dostarczaniu zakupów obejmujących artykuły podstawowej potrzeby, w tym artykuły spożywcze, środki higieny osobistej. </w:t>
      </w:r>
    </w:p>
    <w:p w14:paraId="1C9CB793" w14:textId="77777777" w:rsidR="0001395F" w:rsidRPr="0001395F" w:rsidRDefault="0001395F" w:rsidP="0001395F">
      <w:pPr>
        <w:tabs>
          <w:tab w:val="left" w:pos="284"/>
        </w:tabs>
        <w:spacing w:before="120" w:after="0" w:line="276" w:lineRule="auto"/>
        <w:ind w:left="284" w:right="-142"/>
        <w:jc w:val="both"/>
        <w:rPr>
          <w:rFonts w:ascii="Times New Roman" w:eastAsia="Calibri" w:hAnsi="Times New Roman" w:cs="Times New Roman"/>
        </w:rPr>
      </w:pPr>
      <w:r w:rsidRPr="0001395F">
        <w:rPr>
          <w:rFonts w:ascii="Times New Roman" w:eastAsia="Calibri" w:hAnsi="Times New Roman" w:cs="Times New Roman"/>
        </w:rPr>
        <w:t xml:space="preserve">Program adresowany jest do: </w:t>
      </w:r>
    </w:p>
    <w:p w14:paraId="433B4158" w14:textId="661A0EE6" w:rsidR="0001395F" w:rsidRPr="0001395F" w:rsidRDefault="0001395F" w:rsidP="00600293">
      <w:pPr>
        <w:numPr>
          <w:ilvl w:val="0"/>
          <w:numId w:val="365"/>
        </w:numPr>
        <w:tabs>
          <w:tab w:val="left" w:pos="284"/>
        </w:tabs>
        <w:spacing w:before="120" w:after="0" w:line="276" w:lineRule="auto"/>
        <w:ind w:left="709" w:right="-142"/>
        <w:jc w:val="both"/>
        <w:rPr>
          <w:rFonts w:ascii="Times New Roman" w:eastAsia="Calibri" w:hAnsi="Times New Roman" w:cs="Times New Roman"/>
        </w:rPr>
      </w:pPr>
      <w:r w:rsidRPr="0001395F">
        <w:rPr>
          <w:rFonts w:ascii="Times New Roman" w:eastAsia="Calibri" w:hAnsi="Times New Roman" w:cs="Times New Roman"/>
        </w:rPr>
        <w:t xml:space="preserve">osób w wieku 70 lat i więcej, które pozostaną w domu w związku z zagrożeniem zakażeniem </w:t>
      </w:r>
      <w:r w:rsidR="00916335">
        <w:rPr>
          <w:rFonts w:ascii="Times New Roman" w:eastAsia="Times New Roman" w:hAnsi="Times New Roman" w:cs="Times New Roman"/>
          <w:lang w:eastAsia="pl-PL"/>
        </w:rPr>
        <w:t>COVID-19</w:t>
      </w:r>
      <w:r w:rsidRPr="0001395F">
        <w:rPr>
          <w:rFonts w:ascii="Times New Roman" w:eastAsia="Calibri" w:hAnsi="Times New Roman" w:cs="Times New Roman"/>
        </w:rPr>
        <w:t>,</w:t>
      </w:r>
    </w:p>
    <w:p w14:paraId="5346969F" w14:textId="77777777" w:rsidR="0001395F" w:rsidRPr="0001395F" w:rsidRDefault="0001395F" w:rsidP="00600293">
      <w:pPr>
        <w:numPr>
          <w:ilvl w:val="0"/>
          <w:numId w:val="365"/>
        </w:numPr>
        <w:tabs>
          <w:tab w:val="left" w:pos="284"/>
        </w:tabs>
        <w:spacing w:before="120" w:after="0" w:line="276" w:lineRule="auto"/>
        <w:ind w:left="709" w:right="-142"/>
        <w:jc w:val="both"/>
        <w:rPr>
          <w:rFonts w:ascii="Times New Roman" w:eastAsia="Calibri" w:hAnsi="Times New Roman" w:cs="Times New Roman"/>
        </w:rPr>
      </w:pPr>
      <w:r w:rsidRPr="0001395F">
        <w:rPr>
          <w:rFonts w:ascii="Times New Roman" w:eastAsia="Calibri" w:hAnsi="Times New Roman" w:cs="Times New Roman"/>
        </w:rPr>
        <w:t>w szczególnych przypadkach do osób poniżej 70 roku życia, tj. w przypadku braku możliwości realizacji we własnym zakresie niezbędnych potrzeb wynikających ze stanu zdrowia oraz sytuacji rodzinnej i społecznej danej osoby.</w:t>
      </w:r>
    </w:p>
    <w:p w14:paraId="560D40CE" w14:textId="4FA3553E" w:rsidR="0001395F" w:rsidRPr="0001395F" w:rsidRDefault="00657EBF" w:rsidP="0001395F">
      <w:pPr>
        <w:tabs>
          <w:tab w:val="left" w:pos="284"/>
        </w:tabs>
        <w:spacing w:before="120" w:after="0" w:line="276" w:lineRule="auto"/>
        <w:ind w:left="284" w:right="-142"/>
        <w:jc w:val="both"/>
        <w:rPr>
          <w:rFonts w:ascii="Times New Roman" w:eastAsia="Calibri" w:hAnsi="Times New Roman" w:cs="Times New Roman"/>
        </w:rPr>
      </w:pPr>
      <w:r w:rsidRPr="00657EBF">
        <w:rPr>
          <w:rFonts w:ascii="Times New Roman" w:eastAsia="Calibri" w:hAnsi="Times New Roman" w:cs="Times New Roman"/>
        </w:rPr>
        <w:t xml:space="preserve">Na realizację programu w 2021 r. zostały przeznaczone środki finansowe w wysokości 50 mln zł. Gminy mogą skorzystać z dofinansowania ze środków z Funduszu Przeciwdziałania COVID-19, na podstawie art. 65 ust. 5 pkt 1 ustawy z dnia 31 marca </w:t>
      </w:r>
      <w:r w:rsidRPr="00657EBF">
        <w:rPr>
          <w:rFonts w:ascii="Times New Roman" w:eastAsia="Calibri" w:hAnsi="Times New Roman" w:cs="Times New Roman"/>
        </w:rPr>
        <w:lastRenderedPageBreak/>
        <w:t xml:space="preserve">2020 r. o zmianie ustawy </w:t>
      </w:r>
      <w:r w:rsidR="00F32147">
        <w:rPr>
          <w:rFonts w:ascii="Times New Roman" w:eastAsia="Calibri" w:hAnsi="Times New Roman" w:cs="Times New Roman"/>
        </w:rPr>
        <w:t>COVID-19</w:t>
      </w:r>
      <w:r>
        <w:rPr>
          <w:rFonts w:ascii="Times New Roman" w:eastAsia="Calibri" w:hAnsi="Times New Roman" w:cs="Times New Roman"/>
        </w:rPr>
        <w:t xml:space="preserve"> </w:t>
      </w:r>
      <w:r w:rsidRPr="00657EBF">
        <w:rPr>
          <w:rFonts w:ascii="Times New Roman" w:eastAsia="Calibri" w:hAnsi="Times New Roman" w:cs="Times New Roman"/>
        </w:rPr>
        <w:t>oraz niektórych innych ustaw (Dz. U. poz. 568, z późn. zm.).</w:t>
      </w:r>
    </w:p>
    <w:p w14:paraId="6D2BF08F" w14:textId="77777777" w:rsidR="00B21D03" w:rsidRPr="0001395F" w:rsidRDefault="00B21D03" w:rsidP="00B21D03">
      <w:pPr>
        <w:tabs>
          <w:tab w:val="left" w:pos="284"/>
        </w:tabs>
        <w:spacing w:before="120" w:after="0" w:line="276" w:lineRule="auto"/>
        <w:ind w:left="284" w:right="-142"/>
        <w:jc w:val="both"/>
        <w:rPr>
          <w:rFonts w:ascii="Times New Roman" w:eastAsia="Calibri" w:hAnsi="Times New Roman" w:cs="Times New Roman"/>
        </w:rPr>
      </w:pPr>
      <w:r>
        <w:rPr>
          <w:rFonts w:ascii="Times New Roman" w:eastAsia="Calibri" w:hAnsi="Times New Roman" w:cs="Times New Roman"/>
        </w:rPr>
        <w:t xml:space="preserve">W okresie objętym sprawozdaniem </w:t>
      </w:r>
      <w:r w:rsidRPr="0001395F">
        <w:rPr>
          <w:rFonts w:ascii="Times New Roman" w:eastAsia="Calibri" w:hAnsi="Times New Roman" w:cs="Times New Roman"/>
        </w:rPr>
        <w:t>na realizację zadań w ramach Programu „Wspieraj Seniora” Ministerstwo Rodziny i Polityki Społecznej w ramach działań finansowanych z Funduszu Przeciwdziałania COVID-19 przekazało środki w wysokości 30.984.939,56 zł</w:t>
      </w:r>
      <w:r>
        <w:rPr>
          <w:rFonts w:ascii="Times New Roman" w:eastAsia="Calibri" w:hAnsi="Times New Roman" w:cs="Times New Roman"/>
        </w:rPr>
        <w:t>.</w:t>
      </w:r>
    </w:p>
    <w:p w14:paraId="557C0004" w14:textId="5C576C2A" w:rsidR="0001395F" w:rsidRPr="0001395F" w:rsidRDefault="0001395F" w:rsidP="0001395F">
      <w:pPr>
        <w:tabs>
          <w:tab w:val="left" w:pos="284"/>
        </w:tabs>
        <w:spacing w:before="120" w:after="0" w:line="276" w:lineRule="auto"/>
        <w:ind w:left="284" w:right="-142"/>
        <w:jc w:val="both"/>
        <w:rPr>
          <w:rFonts w:ascii="Times New Roman" w:eastAsia="Calibri" w:hAnsi="Times New Roman" w:cs="Times New Roman"/>
        </w:rPr>
      </w:pPr>
      <w:r w:rsidRPr="0001395F">
        <w:rPr>
          <w:rFonts w:ascii="Times New Roman" w:eastAsia="Calibri" w:hAnsi="Times New Roman" w:cs="Times New Roman"/>
        </w:rPr>
        <w:t xml:space="preserve">Program, podobnie jak w roku 2020, skierowany jest do wszystkich gmin w Polsce, zarówno miejskich, wiejskich jak i miejsko-wiejskich. Do realizacji Programu może przystąpić każda gmina zainteresowana uzyskaniem dofinansowania z Funduszu Przeciwdziałania </w:t>
      </w:r>
      <w:r w:rsidR="00916335">
        <w:rPr>
          <w:rFonts w:ascii="Times New Roman" w:eastAsia="Times New Roman" w:hAnsi="Times New Roman" w:cs="Times New Roman"/>
          <w:lang w:eastAsia="pl-PL"/>
        </w:rPr>
        <w:t>COVID-19</w:t>
      </w:r>
      <w:r w:rsidR="00916335" w:rsidRPr="00426399">
        <w:rPr>
          <w:rFonts w:ascii="Times New Roman" w:eastAsia="Calibri" w:hAnsi="Times New Roman" w:cs="Times New Roman"/>
          <w:color w:val="000000"/>
        </w:rPr>
        <w:t xml:space="preserve"> </w:t>
      </w:r>
      <w:r w:rsidRPr="0001395F">
        <w:rPr>
          <w:rFonts w:ascii="Times New Roman" w:eastAsia="Calibri" w:hAnsi="Times New Roman" w:cs="Times New Roman"/>
        </w:rPr>
        <w:t>na zorganizowanie i realizację usługi wsparcia w ramach ww. programu.</w:t>
      </w:r>
    </w:p>
    <w:p w14:paraId="111989D9" w14:textId="77777777" w:rsidR="0001395F" w:rsidRPr="0001395F" w:rsidRDefault="0001395F" w:rsidP="00600293">
      <w:pPr>
        <w:numPr>
          <w:ilvl w:val="0"/>
          <w:numId w:val="364"/>
        </w:numPr>
        <w:tabs>
          <w:tab w:val="left" w:pos="284"/>
        </w:tabs>
        <w:spacing w:before="120" w:after="0" w:line="276" w:lineRule="auto"/>
        <w:ind w:left="284" w:right="-142" w:hanging="284"/>
        <w:jc w:val="both"/>
        <w:rPr>
          <w:rFonts w:ascii="Times New Roman" w:eastAsia="Calibri" w:hAnsi="Times New Roman" w:cs="Times New Roman"/>
        </w:rPr>
      </w:pPr>
      <w:r w:rsidRPr="0001395F">
        <w:rPr>
          <w:rFonts w:ascii="Times New Roman" w:eastAsia="Calibri" w:hAnsi="Times New Roman" w:cs="Times New Roman"/>
        </w:rPr>
        <w:t xml:space="preserve">W okresie objętym sprawozdaniem środki Funduszu Przeciwdziałania COVID-19 zasiliły Fundusz Pracy na realizację następujących zadań: </w:t>
      </w:r>
    </w:p>
    <w:p w14:paraId="1BCA0EFE" w14:textId="77777777" w:rsidR="0001395F" w:rsidRPr="0001395F" w:rsidRDefault="0001395F" w:rsidP="00600293">
      <w:pPr>
        <w:numPr>
          <w:ilvl w:val="0"/>
          <w:numId w:val="366"/>
        </w:numPr>
        <w:tabs>
          <w:tab w:val="left" w:pos="491"/>
        </w:tabs>
        <w:spacing w:before="120" w:after="0" w:line="276" w:lineRule="auto"/>
        <w:ind w:right="-142"/>
        <w:jc w:val="both"/>
        <w:rPr>
          <w:rFonts w:ascii="Times New Roman" w:eastAsia="Calibri" w:hAnsi="Times New Roman" w:cs="Times New Roman"/>
        </w:rPr>
      </w:pPr>
      <w:r w:rsidRPr="0001395F">
        <w:rPr>
          <w:rFonts w:ascii="Times New Roman" w:eastAsia="Calibri" w:hAnsi="Times New Roman" w:cs="Times New Roman"/>
        </w:rPr>
        <w:t>w ramach kontynuacji instrumentów dotychczasowych:</w:t>
      </w:r>
    </w:p>
    <w:p w14:paraId="31ADF2DA" w14:textId="77777777" w:rsidR="0001395F" w:rsidRPr="0001395F" w:rsidRDefault="0001395F" w:rsidP="00600293">
      <w:pPr>
        <w:numPr>
          <w:ilvl w:val="0"/>
          <w:numId w:val="367"/>
        </w:numPr>
        <w:tabs>
          <w:tab w:val="left" w:pos="284"/>
        </w:tabs>
        <w:spacing w:before="120" w:after="0" w:line="276" w:lineRule="auto"/>
        <w:ind w:left="1134" w:right="-142"/>
        <w:jc w:val="both"/>
        <w:rPr>
          <w:rFonts w:ascii="Times New Roman" w:eastAsia="Calibri" w:hAnsi="Times New Roman" w:cs="Times New Roman"/>
        </w:rPr>
      </w:pPr>
      <w:r w:rsidRPr="0001395F">
        <w:rPr>
          <w:rFonts w:ascii="Times New Roman" w:eastAsia="Calibri" w:hAnsi="Times New Roman" w:cs="Times New Roman"/>
        </w:rPr>
        <w:t>dofinansowanie mikro-, małym i średnim przedsiębiorcom części kosztów wynagrodzeń pracowników oraz należnych od tych wynagrodzeń składek na ubezpieczenia społeczne w przypadku spadku obrotów gospodarczych w następstwie wystąpienia COVID-19 (art. 15zzb),</w:t>
      </w:r>
    </w:p>
    <w:p w14:paraId="794A6118" w14:textId="77777777" w:rsidR="0001395F" w:rsidRPr="0001395F" w:rsidRDefault="0001395F" w:rsidP="00600293">
      <w:pPr>
        <w:numPr>
          <w:ilvl w:val="0"/>
          <w:numId w:val="368"/>
        </w:numPr>
        <w:tabs>
          <w:tab w:val="left" w:pos="284"/>
        </w:tabs>
        <w:spacing w:before="120" w:after="0" w:line="276" w:lineRule="auto"/>
        <w:ind w:left="1134" w:right="-142"/>
        <w:jc w:val="both"/>
        <w:rPr>
          <w:rFonts w:ascii="Times New Roman" w:eastAsia="Calibri" w:hAnsi="Times New Roman" w:cs="Times New Roman"/>
        </w:rPr>
      </w:pPr>
      <w:r w:rsidRPr="0001395F">
        <w:rPr>
          <w:rFonts w:ascii="Times New Roman" w:eastAsia="Calibri" w:hAnsi="Times New Roman" w:cs="Times New Roman"/>
        </w:rPr>
        <w:t xml:space="preserve">dofinansowanie części kosztów wynagrodzeń pracowników organizacji pozarządowych i podmiotów wymienionych w art. 3 ust. 3 ustawy o działalności pożytku publicznego i o wolontariacie (art. 15zze), </w:t>
      </w:r>
    </w:p>
    <w:p w14:paraId="357BD5FF" w14:textId="77777777" w:rsidR="0001395F" w:rsidRPr="0001395F" w:rsidRDefault="0001395F" w:rsidP="00600293">
      <w:pPr>
        <w:numPr>
          <w:ilvl w:val="0"/>
          <w:numId w:val="368"/>
        </w:numPr>
        <w:tabs>
          <w:tab w:val="left" w:pos="284"/>
        </w:tabs>
        <w:spacing w:before="120" w:after="0" w:line="276" w:lineRule="auto"/>
        <w:ind w:left="1134" w:right="-142"/>
        <w:jc w:val="both"/>
        <w:rPr>
          <w:rFonts w:ascii="Times New Roman" w:eastAsia="Calibri" w:hAnsi="Times New Roman" w:cs="Times New Roman"/>
        </w:rPr>
      </w:pPr>
      <w:r w:rsidRPr="0001395F">
        <w:rPr>
          <w:rFonts w:ascii="Times New Roman" w:eastAsia="Calibri" w:hAnsi="Times New Roman" w:cs="Times New Roman"/>
        </w:rPr>
        <w:t>dofinansowanie części kosztów wynagrodzeń pracowników kościelnych osób  prawnych lub ich jednostek organizacyjnych (art. 15zze</w:t>
      </w:r>
      <w:r w:rsidRPr="0001395F">
        <w:rPr>
          <w:rFonts w:ascii="Times New Roman" w:eastAsia="Calibri" w:hAnsi="Times New Roman" w:cs="Times New Roman"/>
          <w:vertAlign w:val="superscript"/>
        </w:rPr>
        <w:t>2</w:t>
      </w:r>
      <w:r w:rsidRPr="0001395F">
        <w:rPr>
          <w:rFonts w:ascii="Times New Roman" w:eastAsia="Calibri" w:hAnsi="Times New Roman" w:cs="Times New Roman"/>
        </w:rPr>
        <w:t>),</w:t>
      </w:r>
    </w:p>
    <w:p w14:paraId="6ACD7046" w14:textId="77777777" w:rsidR="0001395F" w:rsidRPr="0001395F" w:rsidRDefault="0001395F" w:rsidP="00600293">
      <w:pPr>
        <w:numPr>
          <w:ilvl w:val="0"/>
          <w:numId w:val="368"/>
        </w:numPr>
        <w:tabs>
          <w:tab w:val="left" w:pos="284"/>
        </w:tabs>
        <w:spacing w:before="120" w:after="0" w:line="276" w:lineRule="auto"/>
        <w:ind w:left="1134" w:right="-142"/>
        <w:jc w:val="both"/>
        <w:rPr>
          <w:rFonts w:ascii="Times New Roman" w:eastAsia="Calibri" w:hAnsi="Times New Roman" w:cs="Times New Roman"/>
        </w:rPr>
      </w:pPr>
      <w:r w:rsidRPr="0001395F">
        <w:rPr>
          <w:rFonts w:ascii="Times New Roman" w:eastAsia="Calibri" w:hAnsi="Times New Roman" w:cs="Times New Roman"/>
        </w:rPr>
        <w:t>dofinansowanie przedsiębiorcy będącemu osobą fizyczną niezatrudniającemu pracowników, części kosztów prowadzenia działalności gospodarczej w przypadku spadku obrotów gospodarczych w następstwie COVID-19 (art. 15zzc),</w:t>
      </w:r>
    </w:p>
    <w:p w14:paraId="6659290F" w14:textId="77777777" w:rsidR="0001395F" w:rsidRPr="0001395F" w:rsidRDefault="0001395F" w:rsidP="00600293">
      <w:pPr>
        <w:numPr>
          <w:ilvl w:val="0"/>
          <w:numId w:val="368"/>
        </w:numPr>
        <w:tabs>
          <w:tab w:val="left" w:pos="284"/>
        </w:tabs>
        <w:spacing w:before="120" w:after="0" w:line="276" w:lineRule="auto"/>
        <w:ind w:left="1134" w:right="-142"/>
        <w:jc w:val="both"/>
        <w:rPr>
          <w:rFonts w:ascii="Times New Roman" w:eastAsia="Calibri" w:hAnsi="Times New Roman" w:cs="Times New Roman"/>
        </w:rPr>
      </w:pPr>
      <w:r w:rsidRPr="0001395F">
        <w:rPr>
          <w:rFonts w:ascii="Times New Roman" w:eastAsia="Calibri" w:hAnsi="Times New Roman" w:cs="Times New Roman"/>
        </w:rPr>
        <w:t>pożyczki na pokrycie bieżących kosztów prowadzenia działalności gospodarczej mikroprzedsiębiorcy (art. 15zzd),</w:t>
      </w:r>
    </w:p>
    <w:p w14:paraId="05891991" w14:textId="77777777" w:rsidR="0001395F" w:rsidRPr="0001395F" w:rsidRDefault="0001395F" w:rsidP="00600293">
      <w:pPr>
        <w:numPr>
          <w:ilvl w:val="0"/>
          <w:numId w:val="368"/>
        </w:numPr>
        <w:tabs>
          <w:tab w:val="left" w:pos="284"/>
        </w:tabs>
        <w:spacing w:before="120" w:after="0" w:line="276" w:lineRule="auto"/>
        <w:ind w:left="1134" w:right="-142"/>
        <w:jc w:val="both"/>
        <w:rPr>
          <w:rFonts w:ascii="Times New Roman" w:eastAsia="Calibri" w:hAnsi="Times New Roman" w:cs="Times New Roman"/>
        </w:rPr>
      </w:pPr>
      <w:r w:rsidRPr="0001395F">
        <w:rPr>
          <w:rFonts w:ascii="Times New Roman" w:eastAsia="Calibri" w:hAnsi="Times New Roman" w:cs="Times New Roman"/>
        </w:rPr>
        <w:t>pożyczki na pokrycie bieżących kosztów działalności dla organizacji pozarządowych</w:t>
      </w:r>
      <w:r w:rsidRPr="0001395F">
        <w:rPr>
          <w:rFonts w:ascii="Times New Roman" w:eastAsia="Calibri" w:hAnsi="Times New Roman" w:cs="Times New Roman"/>
        </w:rPr>
        <w:br/>
        <w:t xml:space="preserve">(art. 15zzda), </w:t>
      </w:r>
    </w:p>
    <w:p w14:paraId="77A67F7A" w14:textId="245D5E1F" w:rsidR="0001395F" w:rsidRPr="0001395F" w:rsidRDefault="0001395F" w:rsidP="00600293">
      <w:pPr>
        <w:numPr>
          <w:ilvl w:val="0"/>
          <w:numId w:val="368"/>
        </w:numPr>
        <w:tabs>
          <w:tab w:val="left" w:pos="284"/>
        </w:tabs>
        <w:spacing w:before="120" w:after="0" w:line="276" w:lineRule="auto"/>
        <w:ind w:left="1134" w:right="-142"/>
        <w:jc w:val="both"/>
        <w:rPr>
          <w:rFonts w:ascii="Times New Roman" w:eastAsia="Calibri" w:hAnsi="Times New Roman" w:cs="Times New Roman"/>
        </w:rPr>
      </w:pPr>
      <w:r w:rsidRPr="0001395F">
        <w:rPr>
          <w:rFonts w:ascii="Times New Roman" w:eastAsia="Calibri" w:hAnsi="Times New Roman" w:cs="Times New Roman"/>
        </w:rPr>
        <w:t xml:space="preserve">dotacje dla mikro- i małych przedsiębiorców określonych branż (art. 15zze4 i rozporządzenie wydane na podstawie art. 15zze5, w tym rozporządzenie Rady Ministrów zmieniające rozporządzenie w sprawie wsparcia uczestników obrotu gospodarczego poszkodowanych wskutek pandemii COVID-19 z dnia 16 kwietnia 2021 r. </w:t>
      </w:r>
      <w:hyperlink r:id="rId63" w:history="1">
        <w:r w:rsidRPr="0001395F">
          <w:rPr>
            <w:rFonts w:ascii="Times New Roman" w:eastAsia="Calibri" w:hAnsi="Times New Roman" w:cs="Times New Roman"/>
          </w:rPr>
          <w:t>(</w:t>
        </w:r>
        <w:r w:rsidR="008C7B61">
          <w:rPr>
            <w:rFonts w:ascii="Times New Roman" w:eastAsia="Calibri" w:hAnsi="Times New Roman" w:cs="Times New Roman"/>
          </w:rPr>
          <w:t>Dz. U.</w:t>
        </w:r>
        <w:r w:rsidRPr="0001395F">
          <w:rPr>
            <w:rFonts w:ascii="Times New Roman" w:eastAsia="Calibri" w:hAnsi="Times New Roman" w:cs="Times New Roman"/>
          </w:rPr>
          <w:t xml:space="preserve"> z 2021 r. poz. 713)</w:t>
        </w:r>
      </w:hyperlink>
      <w:r w:rsidRPr="0001395F">
        <w:rPr>
          <w:rFonts w:ascii="Times New Roman" w:eastAsia="Calibri" w:hAnsi="Times New Roman" w:cs="Times New Roman"/>
        </w:rPr>
        <w:t>);</w:t>
      </w:r>
    </w:p>
    <w:p w14:paraId="4975672D" w14:textId="77777777" w:rsidR="0001395F" w:rsidRPr="0001395F" w:rsidRDefault="0001395F" w:rsidP="00600293">
      <w:pPr>
        <w:numPr>
          <w:ilvl w:val="0"/>
          <w:numId w:val="366"/>
        </w:numPr>
        <w:tabs>
          <w:tab w:val="left" w:pos="491"/>
        </w:tabs>
        <w:spacing w:before="120" w:after="0" w:line="276" w:lineRule="auto"/>
        <w:ind w:right="-142"/>
        <w:jc w:val="both"/>
        <w:rPr>
          <w:rFonts w:ascii="Times New Roman" w:eastAsia="Calibri" w:hAnsi="Times New Roman" w:cs="Times New Roman"/>
        </w:rPr>
      </w:pPr>
      <w:r w:rsidRPr="0001395F">
        <w:rPr>
          <w:rFonts w:ascii="Times New Roman" w:eastAsia="Calibri" w:hAnsi="Times New Roman" w:cs="Times New Roman"/>
        </w:rPr>
        <w:t>jako nowy instrument:</w:t>
      </w:r>
    </w:p>
    <w:p w14:paraId="38040CEE" w14:textId="77777777" w:rsidR="0001395F" w:rsidRPr="0001395F" w:rsidRDefault="0001395F" w:rsidP="00600293">
      <w:pPr>
        <w:numPr>
          <w:ilvl w:val="0"/>
          <w:numId w:val="368"/>
        </w:numPr>
        <w:tabs>
          <w:tab w:val="left" w:pos="284"/>
        </w:tabs>
        <w:spacing w:before="120" w:after="0" w:line="276" w:lineRule="auto"/>
        <w:ind w:left="1134" w:right="-142"/>
        <w:jc w:val="both"/>
        <w:rPr>
          <w:rFonts w:ascii="Times New Roman" w:eastAsia="Calibri" w:hAnsi="Times New Roman" w:cs="Times New Roman"/>
        </w:rPr>
      </w:pPr>
      <w:r w:rsidRPr="0001395F">
        <w:rPr>
          <w:rFonts w:ascii="Times New Roman" w:eastAsia="Calibri" w:hAnsi="Times New Roman" w:cs="Times New Roman"/>
        </w:rPr>
        <w:lastRenderedPageBreak/>
        <w:t>dotacje dla mikro i małych przedsiębiorców, którzy prowadzili działalność gospodarczą polegającą na sprzedaży środków spożywczych, papierniczych i piśmienniczych na terenie jednostek systemu oświaty (art. 15zze4a).</w:t>
      </w:r>
    </w:p>
    <w:p w14:paraId="17E7435A" w14:textId="57756512" w:rsidR="0001395F" w:rsidRPr="0001395F" w:rsidRDefault="0001395F" w:rsidP="0001395F">
      <w:pPr>
        <w:tabs>
          <w:tab w:val="left" w:pos="284"/>
        </w:tabs>
        <w:spacing w:before="120" w:after="0" w:line="276" w:lineRule="auto"/>
        <w:ind w:left="1134" w:right="-142"/>
        <w:jc w:val="both"/>
        <w:rPr>
          <w:rFonts w:ascii="Times New Roman" w:eastAsia="Calibri" w:hAnsi="Times New Roman" w:cs="Times New Roman"/>
        </w:rPr>
      </w:pPr>
      <w:r w:rsidRPr="0001395F">
        <w:rPr>
          <w:rFonts w:ascii="Times New Roman" w:eastAsia="Calibri" w:hAnsi="Times New Roman" w:cs="Times New Roman"/>
        </w:rPr>
        <w:t>Wnioski o skorzystanie z poniższego instrumentu można</w:t>
      </w:r>
      <w:r w:rsidR="00657EBF">
        <w:rPr>
          <w:rFonts w:ascii="Times New Roman" w:eastAsia="Calibri" w:hAnsi="Times New Roman" w:cs="Times New Roman"/>
        </w:rPr>
        <w:t xml:space="preserve"> było</w:t>
      </w:r>
      <w:r w:rsidRPr="0001395F">
        <w:rPr>
          <w:rFonts w:ascii="Times New Roman" w:eastAsia="Calibri" w:hAnsi="Times New Roman" w:cs="Times New Roman"/>
        </w:rPr>
        <w:t xml:space="preserve"> składać do 30 września 2021 r.</w:t>
      </w:r>
    </w:p>
    <w:p w14:paraId="1E0F85E6" w14:textId="77777777" w:rsidR="0001395F" w:rsidRPr="0001395F" w:rsidRDefault="0001395F" w:rsidP="0001395F">
      <w:pPr>
        <w:tabs>
          <w:tab w:val="left" w:pos="426"/>
        </w:tabs>
        <w:spacing w:before="120" w:after="0" w:line="276" w:lineRule="auto"/>
        <w:ind w:left="426" w:right="-142"/>
        <w:jc w:val="both"/>
        <w:rPr>
          <w:rFonts w:ascii="Times New Roman" w:eastAsia="Calibri" w:hAnsi="Times New Roman" w:cs="Times New Roman"/>
        </w:rPr>
      </w:pPr>
      <w:r w:rsidRPr="0001395F">
        <w:rPr>
          <w:rFonts w:ascii="Times New Roman" w:eastAsia="Calibri" w:hAnsi="Times New Roman" w:cs="Times New Roman"/>
        </w:rPr>
        <w:t>Minister właściwy ds. pracy ustalił dla powiatowych urzędów pracy limity środków Funduszu Pracy, w wysokości 353,06 mln zł na finansowanie zadań określonych w art. 15zzb–15zze oraz art. 15zze</w:t>
      </w:r>
      <w:r w:rsidRPr="0001395F">
        <w:rPr>
          <w:rFonts w:ascii="Times New Roman" w:eastAsia="Calibri" w:hAnsi="Times New Roman" w:cs="Times New Roman"/>
          <w:vertAlign w:val="superscript"/>
        </w:rPr>
        <w:t>2</w:t>
      </w:r>
      <w:r w:rsidRPr="0001395F">
        <w:rPr>
          <w:rFonts w:ascii="Times New Roman" w:eastAsia="Calibri" w:hAnsi="Times New Roman" w:cs="Times New Roman"/>
        </w:rPr>
        <w:t>, a na koszty obsługi tych zadań środki w wysokości 1,77 mln zł.</w:t>
      </w:r>
    </w:p>
    <w:p w14:paraId="549096DB" w14:textId="77777777" w:rsidR="0001395F" w:rsidRPr="0001395F" w:rsidRDefault="0001395F" w:rsidP="0001395F">
      <w:pPr>
        <w:tabs>
          <w:tab w:val="left" w:pos="426"/>
        </w:tabs>
        <w:spacing w:before="120" w:after="0" w:line="276" w:lineRule="auto"/>
        <w:ind w:left="426" w:right="-142"/>
        <w:jc w:val="both"/>
        <w:rPr>
          <w:rFonts w:ascii="Times New Roman" w:eastAsia="Calibri" w:hAnsi="Times New Roman" w:cs="Times New Roman"/>
        </w:rPr>
      </w:pPr>
      <w:r w:rsidRPr="0001395F">
        <w:rPr>
          <w:rFonts w:ascii="Times New Roman" w:eastAsia="Calibri" w:hAnsi="Times New Roman" w:cs="Times New Roman"/>
        </w:rPr>
        <w:t>Na finansowanie instrumentu określonego w art. 15zze</w:t>
      </w:r>
      <w:r w:rsidRPr="0001395F">
        <w:rPr>
          <w:rFonts w:ascii="Times New Roman" w:eastAsia="Calibri" w:hAnsi="Times New Roman" w:cs="Times New Roman"/>
          <w:vertAlign w:val="superscript"/>
        </w:rPr>
        <w:t>4</w:t>
      </w:r>
      <w:r w:rsidRPr="0001395F">
        <w:rPr>
          <w:rFonts w:ascii="Times New Roman" w:eastAsia="Calibri" w:hAnsi="Times New Roman" w:cs="Times New Roman"/>
        </w:rPr>
        <w:t xml:space="preserve"> ustalono dla powiatowych urzędów pracy limity środków Funduszu Pracy, w wysokości 2,05 mld zł, a na koszty obsługi tego zadania środki w wysokości 10,27 mln zł.</w:t>
      </w:r>
    </w:p>
    <w:p w14:paraId="4F47EC03" w14:textId="3B0142E0" w:rsidR="0001395F" w:rsidRPr="0001395F" w:rsidRDefault="0001395F" w:rsidP="0001395F">
      <w:pPr>
        <w:tabs>
          <w:tab w:val="left" w:pos="426"/>
        </w:tabs>
        <w:spacing w:before="120" w:after="0" w:line="276" w:lineRule="auto"/>
        <w:ind w:left="426" w:right="-142"/>
        <w:jc w:val="both"/>
        <w:rPr>
          <w:rFonts w:ascii="Times New Roman" w:eastAsia="Calibri" w:hAnsi="Times New Roman" w:cs="Times New Roman"/>
        </w:rPr>
      </w:pPr>
      <w:r w:rsidRPr="0001395F">
        <w:rPr>
          <w:rFonts w:ascii="Times New Roman" w:eastAsia="Calibri" w:hAnsi="Times New Roman" w:cs="Times New Roman"/>
        </w:rPr>
        <w:t>Na finansowanie instrumentu określonego w art. 15zze</w:t>
      </w:r>
      <w:r w:rsidRPr="0001395F">
        <w:rPr>
          <w:rFonts w:ascii="Times New Roman" w:eastAsia="Calibri" w:hAnsi="Times New Roman" w:cs="Times New Roman"/>
          <w:vertAlign w:val="superscript"/>
        </w:rPr>
        <w:t>4a</w:t>
      </w:r>
      <w:r w:rsidRPr="0001395F">
        <w:rPr>
          <w:rFonts w:ascii="Times New Roman" w:eastAsia="Calibri" w:hAnsi="Times New Roman" w:cs="Times New Roman"/>
        </w:rPr>
        <w:t xml:space="preserve"> ustalono dla powiatowych urzędów pracy limity środków Funduszu Pracy, w wysokości 131,59 mln zł, a na koszty obsługi tego zadania środki w wysokości 657,93 tys. zł. </w:t>
      </w:r>
    </w:p>
    <w:p w14:paraId="1536105A" w14:textId="77777777" w:rsidR="0001395F" w:rsidRPr="0001395F" w:rsidRDefault="0001395F" w:rsidP="00600293">
      <w:pPr>
        <w:numPr>
          <w:ilvl w:val="0"/>
          <w:numId w:val="364"/>
        </w:numPr>
        <w:tabs>
          <w:tab w:val="left" w:pos="284"/>
        </w:tabs>
        <w:spacing w:before="120" w:after="0" w:line="276" w:lineRule="auto"/>
        <w:ind w:left="284" w:right="-142" w:hanging="284"/>
        <w:jc w:val="both"/>
        <w:rPr>
          <w:rFonts w:ascii="Times New Roman" w:eastAsia="Calibri" w:hAnsi="Times New Roman" w:cs="Times New Roman"/>
        </w:rPr>
      </w:pPr>
      <w:r w:rsidRPr="0001395F">
        <w:rPr>
          <w:rFonts w:ascii="Times New Roman" w:eastAsia="Calibri" w:hAnsi="Times New Roman" w:cs="Times New Roman"/>
        </w:rPr>
        <w:t xml:space="preserve">Ze środków Funduszu Gwarantowanych Świadczeń Pracowniczych (FGŚP) dokonano następujących wypłat  w ramach instrumentów wsparcia w celu przeciwdziałania negatywnym następstwom epidemii COVID-19: </w:t>
      </w:r>
    </w:p>
    <w:p w14:paraId="561DF754" w14:textId="77777777" w:rsidR="0001395F" w:rsidRPr="0001395F" w:rsidRDefault="0001395F" w:rsidP="00600293">
      <w:pPr>
        <w:numPr>
          <w:ilvl w:val="0"/>
          <w:numId w:val="369"/>
        </w:numPr>
        <w:tabs>
          <w:tab w:val="left" w:pos="709"/>
        </w:tabs>
        <w:spacing w:before="120" w:after="0" w:line="276" w:lineRule="auto"/>
        <w:ind w:right="-142"/>
        <w:jc w:val="both"/>
        <w:rPr>
          <w:rFonts w:ascii="Times New Roman" w:eastAsia="Calibri" w:hAnsi="Times New Roman" w:cs="Times New Roman"/>
        </w:rPr>
      </w:pPr>
      <w:r w:rsidRPr="0001395F">
        <w:rPr>
          <w:rFonts w:ascii="Times New Roman" w:eastAsia="Calibri" w:hAnsi="Times New Roman" w:cs="Times New Roman"/>
        </w:rPr>
        <w:t>w ramach kontynuacji dotychczasowych instrumentów:</w:t>
      </w:r>
    </w:p>
    <w:p w14:paraId="56A638EA" w14:textId="749469B4" w:rsidR="0001395F" w:rsidRPr="0001395F" w:rsidRDefault="0001395F" w:rsidP="00600293">
      <w:pPr>
        <w:numPr>
          <w:ilvl w:val="0"/>
          <w:numId w:val="368"/>
        </w:numPr>
        <w:tabs>
          <w:tab w:val="left" w:pos="284"/>
        </w:tabs>
        <w:spacing w:before="120" w:after="0" w:line="276" w:lineRule="auto"/>
        <w:ind w:left="1134" w:right="-142"/>
        <w:jc w:val="both"/>
        <w:rPr>
          <w:rFonts w:ascii="Times New Roman" w:eastAsia="Calibri" w:hAnsi="Times New Roman" w:cs="Times New Roman"/>
        </w:rPr>
      </w:pPr>
      <w:r w:rsidRPr="0001395F">
        <w:rPr>
          <w:rFonts w:ascii="Times New Roman" w:eastAsia="Calibri" w:hAnsi="Times New Roman" w:cs="Times New Roman"/>
        </w:rPr>
        <w:t>świadczenia w formie dofinansowania wynagrodzenia pracowników objętych przestojem ekonomicznym albo obniżonym wymiarem czasu pracy oraz składek na ubezpieczenia społeczne pracowników należne od pracodawcy na podstawie ustawy z dnia 13 października 1998 r. o systemie ubezpieczeń społecznych od przyznanych świadczeń jako wsparcie na ochronę miejsc pracy dla przedsiębiorców, organizacji pozarządowych w rozumieniu art. 3 ust. 2 ustawy z dnia 24 kwietnia 2003 r. o działalności pożytku publicznego i o wolontariacie (Dz.</w:t>
      </w:r>
      <w:r w:rsidR="008C7B61">
        <w:rPr>
          <w:rFonts w:ascii="Times New Roman" w:eastAsia="Calibri" w:hAnsi="Times New Roman" w:cs="Times New Roman"/>
        </w:rPr>
        <w:t xml:space="preserve"> </w:t>
      </w:r>
      <w:r w:rsidRPr="0001395F">
        <w:rPr>
          <w:rFonts w:ascii="Times New Roman" w:eastAsia="Calibri" w:hAnsi="Times New Roman" w:cs="Times New Roman"/>
        </w:rPr>
        <w:t>U. z 2020 r. poz. 1057) oraz podmiotów, o których mowa w art. 3 ust. 3 ww. ustawy, spółek wodnych, u których wystąpił spadek obrotów gospodarczych w następstwie wystąpienia COVID-19, państwowej lub prowadzonej wspólnie z ministrem właściwym do spraw kultury i ochrony dziedzictwa narodowego instytucji kultury, u której wystąpił spadek przychodów w następstwie wystąpienia COVID-19, a także kościelnej osoby prawnej oraz jej jednostki organizacyjnej</w:t>
      </w:r>
      <w:r>
        <w:rPr>
          <w:rFonts w:ascii="Times New Roman" w:eastAsia="Calibri" w:hAnsi="Times New Roman" w:cs="Times New Roman"/>
        </w:rPr>
        <w:t xml:space="preserve"> </w:t>
      </w:r>
      <w:r w:rsidRPr="0001395F">
        <w:rPr>
          <w:rFonts w:ascii="Times New Roman" w:eastAsia="Calibri" w:hAnsi="Times New Roman" w:cs="Times New Roman"/>
        </w:rPr>
        <w:t>(art. 15g ust. 1 i 2 oraz art. 15g1 ustawy). Powyższe wsparcie było realizowane przez wojewódzkie urzędy pracy;</w:t>
      </w:r>
    </w:p>
    <w:p w14:paraId="41E25C53" w14:textId="77777777" w:rsidR="0001395F" w:rsidRPr="0001395F" w:rsidRDefault="0001395F" w:rsidP="00600293">
      <w:pPr>
        <w:numPr>
          <w:ilvl w:val="0"/>
          <w:numId w:val="368"/>
        </w:numPr>
        <w:tabs>
          <w:tab w:val="left" w:pos="284"/>
        </w:tabs>
        <w:spacing w:before="120" w:after="0" w:line="276" w:lineRule="auto"/>
        <w:ind w:left="1134" w:right="-142"/>
        <w:jc w:val="both"/>
        <w:rPr>
          <w:rFonts w:ascii="Times New Roman" w:eastAsia="Calibri" w:hAnsi="Times New Roman" w:cs="Times New Roman"/>
        </w:rPr>
      </w:pPr>
      <w:r w:rsidRPr="0001395F">
        <w:rPr>
          <w:rFonts w:ascii="Times New Roman" w:eastAsia="Calibri" w:hAnsi="Times New Roman" w:cs="Times New Roman"/>
        </w:rPr>
        <w:t>świadczenia w formie dofinansowania wynagrodzenia pracowników zatrudnionych nieprzerwanie w okresie nie krótszym niż przez 3 miesiące bezpośrednio poprzedzające ogłoszenie stanu zagrożenia epidemicznego, którzy wykonują czynności zawodowe dotyczące zabytku lub infrastruktury z nim związanej oraz składek na ubezpieczenia społeczne pracowników należne od pracodawcy na podstawie ustawy z dnia 13 października 1998 r. o systemie ubezpieczeń społecznych</w:t>
      </w:r>
      <w:r w:rsidRPr="0001395F" w:rsidDel="00867DE2">
        <w:rPr>
          <w:rFonts w:ascii="Times New Roman" w:eastAsia="Calibri" w:hAnsi="Times New Roman" w:cs="Times New Roman"/>
        </w:rPr>
        <w:t xml:space="preserve"> </w:t>
      </w:r>
      <w:r w:rsidRPr="0001395F">
        <w:rPr>
          <w:rFonts w:ascii="Times New Roman" w:eastAsia="Calibri" w:hAnsi="Times New Roman" w:cs="Times New Roman"/>
        </w:rPr>
        <w:t xml:space="preserve">od przyznanych świadczeń jako wsparcie na </w:t>
      </w:r>
      <w:r w:rsidRPr="0001395F">
        <w:rPr>
          <w:rFonts w:ascii="Times New Roman" w:eastAsia="Calibri" w:hAnsi="Times New Roman" w:cs="Times New Roman"/>
        </w:rPr>
        <w:lastRenderedPageBreak/>
        <w:t>ochronę miejsc pracy dla osoby prawnej, jednostki organizacyjnej nieposiadającej osobowości prawnej, której ustawa przyznaje zdolność prawną, lub osoby fizycznej, której przysługuje tytuł prawny do zabytku o statusie pomnika historii lub zabytku wpisanego na Listę dziedzictwa światowego (art. 15ga ustawy). Powyższe wsparcie było realizowane przez wojewódzkie urzędy pracy;</w:t>
      </w:r>
    </w:p>
    <w:p w14:paraId="23FCA489" w14:textId="1F88D9AC" w:rsidR="0001395F" w:rsidRPr="0001395F" w:rsidRDefault="0001395F" w:rsidP="00600293">
      <w:pPr>
        <w:numPr>
          <w:ilvl w:val="0"/>
          <w:numId w:val="368"/>
        </w:numPr>
        <w:tabs>
          <w:tab w:val="left" w:pos="284"/>
        </w:tabs>
        <w:spacing w:before="120" w:after="0" w:line="276" w:lineRule="auto"/>
        <w:ind w:left="1134" w:right="-142"/>
        <w:jc w:val="both"/>
        <w:rPr>
          <w:rFonts w:ascii="Times New Roman" w:eastAsia="Calibri" w:hAnsi="Times New Roman" w:cs="Times New Roman"/>
        </w:rPr>
      </w:pPr>
      <w:r w:rsidRPr="0001395F">
        <w:rPr>
          <w:rFonts w:ascii="Times New Roman" w:eastAsia="Calibri" w:hAnsi="Times New Roman" w:cs="Times New Roman"/>
        </w:rPr>
        <w:t>świadczenia w formie dofinansowania wynagrodzenia pracowników nieobjętych przestojem (kodeks pracy), przestojem ekonomicznym albo obniżonym wymiarem czasu pracy oraz składek na ubezpieczenia społeczne pracowników należne od pracodawcy na podstawie ustawy z dnia 13 października 1998 r. o systemie ubezpieczeń społecznych od przyznanych świadczeń jako wsparcie na ochronę miejsc pracy dla przedsiębiorców, organizacji pozarządowych w rozumieniu art. 3 ust. 2 ustawy z dnia 24 kwietnia 2003 r. o działalności pożytku publicznego i o wolontariacie (Dz. U. z 2020 r. poz. 1057) oraz podmiotów, o których mowa w art. 3 ust. 3 ww. ustawy, spółek wodnych, państwowej lub prowadzonej wspólnie z ministrem właściwym do spraw kultury i ochrony dziedzictwa narodowego instytucji kultury, a także kościelnej osoby prawnej oraz jej jednostki organizacyjnej, u których wystąpił spadek obrotów gospodarczych w następstwie wystąpienia COVID-19 (art. 15gg ustawy). Powyższe wsparcie było realizowane przez wojewódzkie urzędy pracy.</w:t>
      </w:r>
    </w:p>
    <w:p w14:paraId="2E40E114" w14:textId="77777777" w:rsidR="0001395F" w:rsidRPr="0001395F" w:rsidRDefault="0001395F" w:rsidP="0001395F">
      <w:pPr>
        <w:tabs>
          <w:tab w:val="left" w:pos="284"/>
        </w:tabs>
        <w:spacing w:before="120" w:after="0" w:line="276" w:lineRule="auto"/>
        <w:ind w:left="1134" w:right="-142"/>
        <w:jc w:val="both"/>
        <w:rPr>
          <w:rFonts w:ascii="Times New Roman" w:eastAsia="Calibri" w:hAnsi="Times New Roman" w:cs="Times New Roman"/>
        </w:rPr>
      </w:pPr>
      <w:r w:rsidRPr="0001395F">
        <w:rPr>
          <w:rFonts w:ascii="Times New Roman" w:eastAsia="Calibri" w:hAnsi="Times New Roman" w:cs="Times New Roman"/>
        </w:rPr>
        <w:t xml:space="preserve">Wnioski o skorzystanie z ww. instrumentów można było składać do 10 czerwca </w:t>
      </w:r>
      <w:r w:rsidRPr="0001395F">
        <w:rPr>
          <w:rFonts w:ascii="Times New Roman" w:eastAsia="Calibri" w:hAnsi="Times New Roman" w:cs="Times New Roman"/>
        </w:rPr>
        <w:br/>
        <w:t>2021 r.</w:t>
      </w:r>
    </w:p>
    <w:p w14:paraId="0A0796C8" w14:textId="2CF09E22" w:rsidR="0001395F" w:rsidRPr="0001395F" w:rsidRDefault="0001395F" w:rsidP="00600293">
      <w:pPr>
        <w:numPr>
          <w:ilvl w:val="0"/>
          <w:numId w:val="368"/>
        </w:numPr>
        <w:tabs>
          <w:tab w:val="left" w:pos="284"/>
        </w:tabs>
        <w:spacing w:before="120" w:after="0" w:line="276" w:lineRule="auto"/>
        <w:ind w:left="1134" w:right="-142"/>
        <w:jc w:val="both"/>
        <w:rPr>
          <w:rFonts w:ascii="Times New Roman" w:eastAsia="Calibri" w:hAnsi="Times New Roman" w:cs="Times New Roman"/>
        </w:rPr>
      </w:pPr>
      <w:r w:rsidRPr="0001395F">
        <w:rPr>
          <w:rFonts w:ascii="Times New Roman" w:eastAsia="Calibri" w:hAnsi="Times New Roman" w:cs="Times New Roman"/>
        </w:rPr>
        <w:t xml:space="preserve">świadczenia w formie dofinansowania wynagrodzenia pracowników oraz składek na ubezpieczenia społeczne pracowników należne od pracodawcy na podstawie ustawy z dnia 13 października 1998 r. o systemie ubezpieczeń społecznych od przyznanych świadczeń jako wsparcie na ochronę miejsc pracy dla pracowników zatrudnionych u pracodawców prowadzących przeważającą działalność gospodarczą oznaczoną według Polskiej Klasyfikacji Działalności (PKD) 2007, jako rodzaj przeważającej działalności, określonymi kodami PKD (art. 15gga oraz akty wykonawcze wydane na podstawie art. 15ggb, w tym Rozporządzenie Rady Ministrów zmieniające </w:t>
      </w:r>
      <w:bookmarkStart w:id="100" w:name="highlightHit_1"/>
      <w:bookmarkEnd w:id="100"/>
      <w:r w:rsidRPr="0001395F">
        <w:rPr>
          <w:rFonts w:ascii="Times New Roman" w:eastAsia="Calibri" w:hAnsi="Times New Roman" w:cs="Times New Roman"/>
        </w:rPr>
        <w:t xml:space="preserve">rozporządzenie </w:t>
      </w:r>
      <w:bookmarkStart w:id="101" w:name="highlightHit_2"/>
      <w:bookmarkEnd w:id="101"/>
      <w:r w:rsidRPr="0001395F">
        <w:rPr>
          <w:rFonts w:ascii="Times New Roman" w:eastAsia="Calibri" w:hAnsi="Times New Roman" w:cs="Times New Roman"/>
        </w:rPr>
        <w:t xml:space="preserve">w </w:t>
      </w:r>
      <w:bookmarkStart w:id="102" w:name="highlightHit_3"/>
      <w:bookmarkEnd w:id="102"/>
      <w:r w:rsidRPr="0001395F">
        <w:rPr>
          <w:rFonts w:ascii="Times New Roman" w:eastAsia="Calibri" w:hAnsi="Times New Roman" w:cs="Times New Roman"/>
        </w:rPr>
        <w:t xml:space="preserve">sprawie </w:t>
      </w:r>
      <w:bookmarkStart w:id="103" w:name="highlightHit_4"/>
      <w:bookmarkEnd w:id="103"/>
      <w:r w:rsidRPr="0001395F">
        <w:rPr>
          <w:rFonts w:ascii="Times New Roman" w:eastAsia="Calibri" w:hAnsi="Times New Roman" w:cs="Times New Roman"/>
        </w:rPr>
        <w:t xml:space="preserve">wsparcia </w:t>
      </w:r>
      <w:bookmarkStart w:id="104" w:name="highlightHit_5"/>
      <w:bookmarkEnd w:id="104"/>
      <w:r w:rsidRPr="0001395F">
        <w:rPr>
          <w:rFonts w:ascii="Times New Roman" w:eastAsia="Calibri" w:hAnsi="Times New Roman" w:cs="Times New Roman"/>
        </w:rPr>
        <w:t>uczestników obrotu gospodarczego poszkodowanych wskutek pandemii COVID-19 z dnia 16 kwietnia 2021 r. (</w:t>
      </w:r>
      <w:r w:rsidR="008C7B61">
        <w:rPr>
          <w:rFonts w:ascii="Times New Roman" w:eastAsia="Calibri" w:hAnsi="Times New Roman" w:cs="Times New Roman"/>
        </w:rPr>
        <w:t>Dz. U.</w:t>
      </w:r>
      <w:r w:rsidRPr="0001395F">
        <w:rPr>
          <w:rFonts w:ascii="Times New Roman" w:eastAsia="Calibri" w:hAnsi="Times New Roman" w:cs="Times New Roman"/>
        </w:rPr>
        <w:t xml:space="preserve"> z 2021 r. poz. 713)).</w:t>
      </w:r>
    </w:p>
    <w:p w14:paraId="60303A51" w14:textId="77777777" w:rsidR="0001395F" w:rsidRPr="0001395F" w:rsidRDefault="0001395F" w:rsidP="0001395F">
      <w:pPr>
        <w:tabs>
          <w:tab w:val="left" w:pos="284"/>
        </w:tabs>
        <w:spacing w:before="120" w:after="0" w:line="276" w:lineRule="auto"/>
        <w:ind w:left="1134" w:right="-142"/>
        <w:jc w:val="both"/>
        <w:rPr>
          <w:rFonts w:ascii="Times New Roman" w:eastAsia="Calibri" w:hAnsi="Times New Roman" w:cs="Times New Roman"/>
        </w:rPr>
      </w:pPr>
      <w:r w:rsidRPr="0001395F">
        <w:rPr>
          <w:rFonts w:ascii="Times New Roman" w:eastAsia="Calibri" w:hAnsi="Times New Roman" w:cs="Times New Roman"/>
        </w:rPr>
        <w:t xml:space="preserve">Wnioski można było składać do 30 czerwca 2021 r. </w:t>
      </w:r>
    </w:p>
    <w:p w14:paraId="353A1017" w14:textId="77777777" w:rsidR="0001395F" w:rsidRPr="0001395F" w:rsidRDefault="0001395F" w:rsidP="00600293">
      <w:pPr>
        <w:numPr>
          <w:ilvl w:val="0"/>
          <w:numId w:val="369"/>
        </w:numPr>
        <w:tabs>
          <w:tab w:val="left" w:pos="709"/>
        </w:tabs>
        <w:spacing w:before="120" w:after="0" w:line="276" w:lineRule="auto"/>
        <w:ind w:right="-142"/>
        <w:jc w:val="both"/>
        <w:rPr>
          <w:rFonts w:ascii="Times New Roman" w:eastAsia="Calibri" w:hAnsi="Times New Roman" w:cs="Times New Roman"/>
        </w:rPr>
      </w:pPr>
      <w:r w:rsidRPr="0001395F">
        <w:rPr>
          <w:rFonts w:ascii="Times New Roman" w:eastAsia="Calibri" w:hAnsi="Times New Roman" w:cs="Times New Roman"/>
        </w:rPr>
        <w:t>jako nowy instrument:</w:t>
      </w:r>
    </w:p>
    <w:p w14:paraId="0F8813F5" w14:textId="77777777" w:rsidR="0001395F" w:rsidRPr="0001395F" w:rsidRDefault="0001395F" w:rsidP="00600293">
      <w:pPr>
        <w:numPr>
          <w:ilvl w:val="0"/>
          <w:numId w:val="368"/>
        </w:numPr>
        <w:tabs>
          <w:tab w:val="left" w:pos="284"/>
        </w:tabs>
        <w:spacing w:before="120" w:after="0" w:line="276" w:lineRule="auto"/>
        <w:ind w:left="1134" w:right="-142"/>
        <w:jc w:val="both"/>
        <w:rPr>
          <w:rFonts w:ascii="Times New Roman" w:eastAsia="Calibri" w:hAnsi="Times New Roman" w:cs="Times New Roman"/>
        </w:rPr>
      </w:pPr>
      <w:r w:rsidRPr="0001395F">
        <w:rPr>
          <w:rFonts w:ascii="Times New Roman" w:eastAsia="Calibri" w:hAnsi="Times New Roman" w:cs="Times New Roman"/>
        </w:rPr>
        <w:t xml:space="preserve">świadczenia w formie dofinansowania wynagrodzenia pracowników oraz składek na ubezpieczenia społeczne pracowników należne od pracodawcy na podstawie ustawy z dnia 13 października 1998 r. o systemie ubezpieczeń społecznych od przyznanych świadczeń jako wsparcie na ochronę miejsc </w:t>
      </w:r>
      <w:r w:rsidRPr="0001395F">
        <w:rPr>
          <w:rFonts w:ascii="Times New Roman" w:eastAsia="Calibri" w:hAnsi="Times New Roman" w:cs="Times New Roman"/>
        </w:rPr>
        <w:lastRenderedPageBreak/>
        <w:t>pracy dla pracowników zatrudnionych u przedsiębiorców prowadzących sprzedaż detaliczną na terenie jednostek oświatowych (art. 15gga1).</w:t>
      </w:r>
    </w:p>
    <w:p w14:paraId="72724A0F" w14:textId="77AC32BE" w:rsidR="0001395F" w:rsidRPr="0001395F" w:rsidRDefault="0001395F" w:rsidP="0001395F">
      <w:pPr>
        <w:tabs>
          <w:tab w:val="left" w:pos="284"/>
        </w:tabs>
        <w:spacing w:before="120" w:after="0" w:line="276" w:lineRule="auto"/>
        <w:ind w:left="1134" w:right="-142"/>
        <w:jc w:val="both"/>
        <w:rPr>
          <w:rFonts w:ascii="Times New Roman" w:eastAsia="Calibri" w:hAnsi="Times New Roman" w:cs="Times New Roman"/>
        </w:rPr>
      </w:pPr>
      <w:r w:rsidRPr="0001395F">
        <w:rPr>
          <w:rFonts w:ascii="Times New Roman" w:eastAsia="Calibri" w:hAnsi="Times New Roman" w:cs="Times New Roman"/>
        </w:rPr>
        <w:t xml:space="preserve">Wnioski o skorzystanie z poniższego instrumentu można </w:t>
      </w:r>
      <w:r w:rsidR="00B21D03">
        <w:rPr>
          <w:rFonts w:ascii="Times New Roman" w:eastAsia="Calibri" w:hAnsi="Times New Roman" w:cs="Times New Roman"/>
        </w:rPr>
        <w:t xml:space="preserve">było </w:t>
      </w:r>
      <w:r w:rsidRPr="0001395F">
        <w:rPr>
          <w:rFonts w:ascii="Times New Roman" w:eastAsia="Calibri" w:hAnsi="Times New Roman" w:cs="Times New Roman"/>
        </w:rPr>
        <w:t xml:space="preserve">składać do 30 września </w:t>
      </w:r>
      <w:r w:rsidRPr="0001395F">
        <w:rPr>
          <w:rFonts w:ascii="Times New Roman" w:eastAsia="Calibri" w:hAnsi="Times New Roman" w:cs="Times New Roman"/>
        </w:rPr>
        <w:br/>
        <w:t xml:space="preserve">2021  r. </w:t>
      </w:r>
    </w:p>
    <w:p w14:paraId="25901A29" w14:textId="77777777" w:rsidR="0001395F" w:rsidRPr="0001395F" w:rsidRDefault="0001395F" w:rsidP="0001395F">
      <w:pPr>
        <w:tabs>
          <w:tab w:val="left" w:pos="284"/>
        </w:tabs>
        <w:spacing w:before="120" w:after="0" w:line="276" w:lineRule="auto"/>
        <w:ind w:left="284" w:right="-142"/>
        <w:jc w:val="both"/>
        <w:rPr>
          <w:rFonts w:ascii="Times New Roman" w:eastAsia="Calibri" w:hAnsi="Times New Roman" w:cs="Times New Roman"/>
        </w:rPr>
      </w:pPr>
      <w:r w:rsidRPr="0001395F">
        <w:rPr>
          <w:rFonts w:ascii="Times New Roman" w:eastAsia="Calibri" w:hAnsi="Times New Roman" w:cs="Times New Roman"/>
        </w:rPr>
        <w:t>W celu realizacji przedmiotowych zadań w planie finansowym FGŚP do dnia 31 sierpnia 2021 r. zabezpieczono środki w kwocie 3,5 mld zł, w tym środki pochodzące z Funduszu Przeciwdziałania COVID-19 w kwocie 3,5 mld zł.</w:t>
      </w:r>
    </w:p>
    <w:p w14:paraId="24486259" w14:textId="211D0BCF" w:rsidR="0001395F" w:rsidRPr="0001395F" w:rsidRDefault="0001395F" w:rsidP="0001395F">
      <w:pPr>
        <w:tabs>
          <w:tab w:val="left" w:pos="284"/>
        </w:tabs>
        <w:spacing w:before="120" w:after="0" w:line="276" w:lineRule="auto"/>
        <w:ind w:left="284" w:right="-142"/>
        <w:jc w:val="both"/>
        <w:rPr>
          <w:rFonts w:ascii="Times New Roman" w:eastAsia="Calibri" w:hAnsi="Times New Roman" w:cs="Times New Roman"/>
        </w:rPr>
      </w:pPr>
      <w:r w:rsidRPr="0001395F">
        <w:rPr>
          <w:rFonts w:ascii="Times New Roman" w:eastAsia="Calibri" w:hAnsi="Times New Roman" w:cs="Times New Roman"/>
        </w:rPr>
        <w:t>Do dnia 31 sierpnia 2021 r. w zakresie zadań finansowanych przez FGŚP do wojewódzkich urzędów pracy przekazano środki w kwocie 3,</w:t>
      </w:r>
      <w:r w:rsidR="00657EBF">
        <w:rPr>
          <w:rFonts w:ascii="Times New Roman" w:eastAsia="Calibri" w:hAnsi="Times New Roman" w:cs="Times New Roman"/>
        </w:rPr>
        <w:t>3</w:t>
      </w:r>
      <w:r w:rsidRPr="0001395F">
        <w:rPr>
          <w:rFonts w:ascii="Times New Roman" w:eastAsia="Calibri" w:hAnsi="Times New Roman" w:cs="Times New Roman"/>
        </w:rPr>
        <w:t xml:space="preserve"> mld zł.</w:t>
      </w:r>
    </w:p>
    <w:p w14:paraId="07F1C6CE" w14:textId="77777777" w:rsidR="0001395F" w:rsidRPr="0001395F" w:rsidRDefault="0001395F" w:rsidP="0001395F">
      <w:pPr>
        <w:tabs>
          <w:tab w:val="left" w:pos="284"/>
        </w:tabs>
        <w:spacing w:before="120" w:after="0" w:line="276" w:lineRule="auto"/>
        <w:ind w:left="284" w:right="-142"/>
        <w:jc w:val="both"/>
        <w:rPr>
          <w:rFonts w:ascii="Times New Roman" w:eastAsia="Calibri" w:hAnsi="Times New Roman" w:cs="Times New Roman"/>
        </w:rPr>
      </w:pPr>
      <w:r w:rsidRPr="0001395F">
        <w:rPr>
          <w:rFonts w:ascii="Times New Roman" w:eastAsia="Calibri" w:hAnsi="Times New Roman" w:cs="Times New Roman"/>
        </w:rPr>
        <w:t>Stosownie do art. 31a ust. 4 ustawy, ze środków Funduszu Gwarantowanych Świadczeń Pracowniczych finansowane są koszty obsługi realizacji rozwiązań, o których mowa w art. 15g ust. 1–2, art. 15g</w:t>
      </w:r>
      <w:r w:rsidRPr="0001395F">
        <w:rPr>
          <w:rFonts w:ascii="Times New Roman" w:eastAsia="Calibri" w:hAnsi="Times New Roman" w:cs="Times New Roman"/>
          <w:vertAlign w:val="superscript"/>
        </w:rPr>
        <w:t>1</w:t>
      </w:r>
      <w:r w:rsidRPr="0001395F">
        <w:rPr>
          <w:rFonts w:ascii="Times New Roman" w:eastAsia="Calibri" w:hAnsi="Times New Roman" w:cs="Times New Roman"/>
        </w:rPr>
        <w:t>, art. 15ga ust. 1 i 5, art. 15gg ust. 1 i 2 , art. 15gga ust. 1 oraz art. 15gga</w:t>
      </w:r>
      <w:r w:rsidRPr="0001395F">
        <w:rPr>
          <w:rFonts w:ascii="Times New Roman" w:eastAsia="Calibri" w:hAnsi="Times New Roman" w:cs="Times New Roman"/>
          <w:vertAlign w:val="superscript"/>
        </w:rPr>
        <w:t>1</w:t>
      </w:r>
      <w:r w:rsidRPr="0001395F">
        <w:rPr>
          <w:rFonts w:ascii="Times New Roman" w:eastAsia="Calibri" w:hAnsi="Times New Roman" w:cs="Times New Roman"/>
        </w:rPr>
        <w:t xml:space="preserve"> ust. 1 ustawy, realizowanych przez wojewódzkie urzędy pracy. Na ten cel, według stanu na dzień 31.08.2021 r., ustalono dla wojewódzkich urzędów pracy kwotę środków Funduszu Gwarantowanych Świadczeń Pracowniczych w wysokości 16 389 tys. zł.</w:t>
      </w:r>
    </w:p>
    <w:p w14:paraId="65622857" w14:textId="77777777" w:rsidR="0001395F" w:rsidRPr="0001395F" w:rsidRDefault="0001395F" w:rsidP="00600293">
      <w:pPr>
        <w:numPr>
          <w:ilvl w:val="0"/>
          <w:numId w:val="364"/>
        </w:numPr>
        <w:tabs>
          <w:tab w:val="left" w:pos="284"/>
        </w:tabs>
        <w:spacing w:before="120" w:after="0" w:line="276" w:lineRule="auto"/>
        <w:ind w:left="284" w:right="-142" w:hanging="284"/>
        <w:jc w:val="both"/>
        <w:rPr>
          <w:rFonts w:ascii="Times New Roman" w:eastAsia="Calibri" w:hAnsi="Times New Roman" w:cs="Times New Roman"/>
        </w:rPr>
      </w:pPr>
      <w:r w:rsidRPr="0001395F">
        <w:rPr>
          <w:rFonts w:ascii="Times New Roman" w:eastAsia="Calibri" w:hAnsi="Times New Roman" w:cs="Times New Roman"/>
        </w:rPr>
        <w:t>W okresie sprawozdawczym od 1 marca 2021 r. do 31 sierpnia 2021 r., minister właściwy</w:t>
      </w:r>
      <w:r w:rsidRPr="0001395F">
        <w:rPr>
          <w:rFonts w:ascii="Times New Roman" w:eastAsia="Calibri" w:hAnsi="Times New Roman" w:cs="Times New Roman"/>
        </w:rPr>
        <w:br/>
        <w:t xml:space="preserve">ds. pracy – dysponent Funduszu Pracy (FP), przekazał do powiatowych i wojewódzkich urzędów pracy środki w łącznej kwocie 2.735.118.951,00 zł, natomiast do Zakładu Ubezpieczeń Społecznych w kwocie 804.000.000,00 zł. Środki Funduszu Przeciwdziałania COVID-19 w roku 2021 r. zasiliły FP na realizację niżej wymienionych zadań: </w:t>
      </w:r>
    </w:p>
    <w:p w14:paraId="01B27557" w14:textId="77777777" w:rsidR="0001395F" w:rsidRPr="0001395F" w:rsidRDefault="0001395F" w:rsidP="00600293">
      <w:pPr>
        <w:numPr>
          <w:ilvl w:val="0"/>
          <w:numId w:val="370"/>
        </w:numPr>
        <w:tabs>
          <w:tab w:val="left" w:pos="284"/>
        </w:tabs>
        <w:spacing w:before="120" w:after="0" w:line="276" w:lineRule="auto"/>
        <w:ind w:right="-142"/>
        <w:jc w:val="both"/>
        <w:rPr>
          <w:rFonts w:ascii="Times New Roman" w:eastAsia="Calibri" w:hAnsi="Times New Roman" w:cs="Times New Roman"/>
        </w:rPr>
      </w:pPr>
      <w:r w:rsidRPr="0001395F">
        <w:rPr>
          <w:rFonts w:ascii="Times New Roman" w:eastAsia="Calibri" w:hAnsi="Times New Roman" w:cs="Times New Roman"/>
        </w:rPr>
        <w:t>dofinansowanie mikro-, małym i średnim przedsiębiorcom części kosztów wynagrodzeń pracowników oraz należnych od tych wynagrodzeń składek na ubezpieczenia społeczne w przypadku spadku obrotów gospodarczych w następstwie wystąpienia COVID-19 (art. 15zzb),</w:t>
      </w:r>
    </w:p>
    <w:p w14:paraId="364C3504" w14:textId="77777777" w:rsidR="0001395F" w:rsidRPr="0001395F" w:rsidRDefault="0001395F" w:rsidP="00600293">
      <w:pPr>
        <w:numPr>
          <w:ilvl w:val="0"/>
          <w:numId w:val="370"/>
        </w:numPr>
        <w:tabs>
          <w:tab w:val="left" w:pos="284"/>
        </w:tabs>
        <w:spacing w:before="120" w:after="0" w:line="276" w:lineRule="auto"/>
        <w:ind w:right="-142"/>
        <w:jc w:val="both"/>
        <w:rPr>
          <w:rFonts w:ascii="Times New Roman" w:eastAsia="Calibri" w:hAnsi="Times New Roman" w:cs="Times New Roman"/>
        </w:rPr>
      </w:pPr>
      <w:r w:rsidRPr="0001395F">
        <w:rPr>
          <w:rFonts w:ascii="Times New Roman" w:eastAsia="Calibri" w:hAnsi="Times New Roman" w:cs="Times New Roman"/>
        </w:rPr>
        <w:t>dofinansowanie części kosztów wynagrodzeń pracowników organizacji pozarządowych i podmiotów wymienionych w art. 3 ust. 3 ustawy o działalności pożytku publicznego i o wolontariacie (art. 15zze),</w:t>
      </w:r>
    </w:p>
    <w:p w14:paraId="249AACF4" w14:textId="77777777" w:rsidR="0001395F" w:rsidRPr="0001395F" w:rsidRDefault="0001395F" w:rsidP="00600293">
      <w:pPr>
        <w:numPr>
          <w:ilvl w:val="0"/>
          <w:numId w:val="370"/>
        </w:numPr>
        <w:tabs>
          <w:tab w:val="left" w:pos="284"/>
        </w:tabs>
        <w:spacing w:before="120" w:after="0" w:line="276" w:lineRule="auto"/>
        <w:ind w:right="-142"/>
        <w:jc w:val="both"/>
        <w:rPr>
          <w:rFonts w:ascii="Times New Roman" w:eastAsia="Calibri" w:hAnsi="Times New Roman" w:cs="Times New Roman"/>
        </w:rPr>
      </w:pPr>
      <w:r w:rsidRPr="0001395F">
        <w:rPr>
          <w:rFonts w:ascii="Times New Roman" w:eastAsia="Calibri" w:hAnsi="Times New Roman" w:cs="Times New Roman"/>
        </w:rPr>
        <w:t>dofinansowanie części kosztów wynagrodzeń pracowników kościelnych osób  prawnych lub ich jednostek organizacyjnych (art. 15zze</w:t>
      </w:r>
      <w:r w:rsidRPr="0001395F">
        <w:rPr>
          <w:rFonts w:ascii="Times New Roman" w:eastAsia="Calibri" w:hAnsi="Times New Roman" w:cs="Times New Roman"/>
          <w:vertAlign w:val="superscript"/>
        </w:rPr>
        <w:t>2</w:t>
      </w:r>
      <w:r w:rsidRPr="0001395F">
        <w:rPr>
          <w:rFonts w:ascii="Times New Roman" w:eastAsia="Calibri" w:hAnsi="Times New Roman" w:cs="Times New Roman"/>
        </w:rPr>
        <w:t>),</w:t>
      </w:r>
    </w:p>
    <w:p w14:paraId="5CE9D698" w14:textId="77777777" w:rsidR="0001395F" w:rsidRPr="0001395F" w:rsidRDefault="0001395F" w:rsidP="00600293">
      <w:pPr>
        <w:numPr>
          <w:ilvl w:val="0"/>
          <w:numId w:val="370"/>
        </w:numPr>
        <w:tabs>
          <w:tab w:val="left" w:pos="284"/>
        </w:tabs>
        <w:spacing w:before="120" w:after="0" w:line="276" w:lineRule="auto"/>
        <w:ind w:right="-142"/>
        <w:jc w:val="both"/>
        <w:rPr>
          <w:rFonts w:ascii="Times New Roman" w:eastAsia="Calibri" w:hAnsi="Times New Roman" w:cs="Times New Roman"/>
        </w:rPr>
      </w:pPr>
      <w:r w:rsidRPr="0001395F">
        <w:rPr>
          <w:rFonts w:ascii="Times New Roman" w:eastAsia="Calibri" w:hAnsi="Times New Roman" w:cs="Times New Roman"/>
        </w:rPr>
        <w:t>dofinansowanie przedsiębiorcy będącemu osobą fizyczną niezatrudniającemu pracowników, części kosztów prowadzenia działalności gospodarczej w przypadku spadku obrotów gospodarczych w następstwie COVID-19 (art. 15zzc),</w:t>
      </w:r>
    </w:p>
    <w:p w14:paraId="11DA69C7" w14:textId="77777777" w:rsidR="0001395F" w:rsidRPr="0001395F" w:rsidRDefault="0001395F" w:rsidP="00600293">
      <w:pPr>
        <w:numPr>
          <w:ilvl w:val="0"/>
          <w:numId w:val="370"/>
        </w:numPr>
        <w:tabs>
          <w:tab w:val="left" w:pos="284"/>
        </w:tabs>
        <w:spacing w:before="120" w:after="0" w:line="276" w:lineRule="auto"/>
        <w:ind w:right="-142"/>
        <w:jc w:val="both"/>
        <w:rPr>
          <w:rFonts w:ascii="Times New Roman" w:eastAsia="Calibri" w:hAnsi="Times New Roman" w:cs="Times New Roman"/>
        </w:rPr>
      </w:pPr>
      <w:r w:rsidRPr="0001395F">
        <w:rPr>
          <w:rFonts w:ascii="Times New Roman" w:eastAsia="Calibri" w:hAnsi="Times New Roman" w:cs="Times New Roman"/>
        </w:rPr>
        <w:t>pożyczki na pokrycie bieżących kosztów prowadzenia działalności gospodarczej mikroprzedsiębiorcy (art. 15zzd),</w:t>
      </w:r>
    </w:p>
    <w:p w14:paraId="0318A1A2" w14:textId="77777777" w:rsidR="0001395F" w:rsidRPr="0001395F" w:rsidRDefault="0001395F" w:rsidP="00600293">
      <w:pPr>
        <w:numPr>
          <w:ilvl w:val="0"/>
          <w:numId w:val="370"/>
        </w:numPr>
        <w:tabs>
          <w:tab w:val="left" w:pos="284"/>
        </w:tabs>
        <w:spacing w:before="120" w:after="0" w:line="276" w:lineRule="auto"/>
        <w:ind w:right="-142"/>
        <w:jc w:val="both"/>
        <w:rPr>
          <w:rFonts w:ascii="Times New Roman" w:eastAsia="Calibri" w:hAnsi="Times New Roman" w:cs="Times New Roman"/>
        </w:rPr>
      </w:pPr>
      <w:r w:rsidRPr="0001395F">
        <w:rPr>
          <w:rFonts w:ascii="Times New Roman" w:eastAsia="Calibri" w:hAnsi="Times New Roman" w:cs="Times New Roman"/>
        </w:rPr>
        <w:t>pożyczki na pokrycie bieżących kosztów działalności dla organizacji pozarządowych</w:t>
      </w:r>
      <w:r w:rsidRPr="0001395F">
        <w:rPr>
          <w:rFonts w:ascii="Times New Roman" w:eastAsia="Calibri" w:hAnsi="Times New Roman" w:cs="Times New Roman"/>
        </w:rPr>
        <w:br/>
        <w:t>(art. 15zzda),</w:t>
      </w:r>
    </w:p>
    <w:p w14:paraId="62FD6904" w14:textId="77777777" w:rsidR="0001395F" w:rsidRPr="0001395F" w:rsidRDefault="0001395F" w:rsidP="00600293">
      <w:pPr>
        <w:numPr>
          <w:ilvl w:val="0"/>
          <w:numId w:val="370"/>
        </w:numPr>
        <w:tabs>
          <w:tab w:val="left" w:pos="284"/>
        </w:tabs>
        <w:spacing w:before="120" w:after="0" w:line="276" w:lineRule="auto"/>
        <w:ind w:right="-142"/>
        <w:jc w:val="both"/>
        <w:rPr>
          <w:rFonts w:ascii="Times New Roman" w:eastAsia="Calibri" w:hAnsi="Times New Roman" w:cs="Times New Roman"/>
        </w:rPr>
      </w:pPr>
      <w:r w:rsidRPr="0001395F">
        <w:rPr>
          <w:rFonts w:ascii="Times New Roman" w:eastAsia="Calibri" w:hAnsi="Times New Roman" w:cs="Times New Roman"/>
        </w:rPr>
        <w:lastRenderedPageBreak/>
        <w:t>dotacje dla mikro- i małych przedsiębiorców określonych branż (art. 15zze</w:t>
      </w:r>
      <w:r w:rsidRPr="0001395F">
        <w:rPr>
          <w:rFonts w:ascii="Times New Roman" w:eastAsia="Calibri" w:hAnsi="Times New Roman" w:cs="Times New Roman"/>
          <w:vertAlign w:val="superscript"/>
        </w:rPr>
        <w:t>4</w:t>
      </w:r>
      <w:r w:rsidRPr="0001395F">
        <w:rPr>
          <w:rFonts w:ascii="Times New Roman" w:eastAsia="Calibri" w:hAnsi="Times New Roman" w:cs="Times New Roman"/>
        </w:rPr>
        <w:t>, art. 15zze</w:t>
      </w:r>
      <w:r w:rsidRPr="0001395F">
        <w:rPr>
          <w:rFonts w:ascii="Times New Roman" w:eastAsia="Calibri" w:hAnsi="Times New Roman" w:cs="Times New Roman"/>
          <w:vertAlign w:val="superscript"/>
        </w:rPr>
        <w:t>4a</w:t>
      </w:r>
      <w:r w:rsidRPr="0001395F">
        <w:rPr>
          <w:rFonts w:ascii="Times New Roman" w:eastAsia="Calibri" w:hAnsi="Times New Roman" w:cs="Times New Roman"/>
        </w:rPr>
        <w:t xml:space="preserve"> i rozporządzenie wydane na podstawie art. 15zze</w:t>
      </w:r>
      <w:r w:rsidRPr="0001395F">
        <w:rPr>
          <w:rFonts w:ascii="Times New Roman" w:eastAsia="Calibri" w:hAnsi="Times New Roman" w:cs="Times New Roman"/>
          <w:vertAlign w:val="superscript"/>
        </w:rPr>
        <w:t>5</w:t>
      </w:r>
      <w:r w:rsidRPr="0001395F">
        <w:rPr>
          <w:rFonts w:ascii="Times New Roman" w:eastAsia="Calibri" w:hAnsi="Times New Roman" w:cs="Times New Roman"/>
        </w:rPr>
        <w:t>),</w:t>
      </w:r>
    </w:p>
    <w:p w14:paraId="2EB29BE4" w14:textId="77777777" w:rsidR="0001395F" w:rsidRPr="0001395F" w:rsidRDefault="0001395F" w:rsidP="00600293">
      <w:pPr>
        <w:numPr>
          <w:ilvl w:val="0"/>
          <w:numId w:val="370"/>
        </w:numPr>
        <w:tabs>
          <w:tab w:val="left" w:pos="284"/>
        </w:tabs>
        <w:spacing w:before="120" w:after="0" w:line="276" w:lineRule="auto"/>
        <w:ind w:right="-142"/>
        <w:jc w:val="both"/>
        <w:rPr>
          <w:rFonts w:ascii="Times New Roman" w:eastAsia="Calibri" w:hAnsi="Times New Roman" w:cs="Times New Roman"/>
        </w:rPr>
      </w:pPr>
      <w:r w:rsidRPr="0001395F">
        <w:rPr>
          <w:rFonts w:ascii="Times New Roman" w:eastAsia="Calibri" w:hAnsi="Times New Roman" w:cs="Times New Roman"/>
        </w:rPr>
        <w:t>finansowania świadczenia postojowego wypłacanego przez Zakład Ubezpieczeń Społecznych (art. 15zq, art. 15zt, art. 15zs</w:t>
      </w:r>
      <w:r w:rsidRPr="0001395F">
        <w:rPr>
          <w:rFonts w:ascii="Times New Roman" w:eastAsia="Calibri" w:hAnsi="Times New Roman" w:cs="Times New Roman"/>
          <w:vertAlign w:val="superscript"/>
        </w:rPr>
        <w:t>1</w:t>
      </w:r>
      <w:r w:rsidRPr="0001395F">
        <w:rPr>
          <w:rFonts w:ascii="Times New Roman" w:eastAsia="Calibri" w:hAnsi="Times New Roman" w:cs="Times New Roman"/>
        </w:rPr>
        <w:t xml:space="preserve"> , art. 15zs</w:t>
      </w:r>
      <w:r w:rsidRPr="0001395F">
        <w:rPr>
          <w:rFonts w:ascii="Times New Roman" w:eastAsia="Calibri" w:hAnsi="Times New Roman" w:cs="Times New Roman"/>
          <w:vertAlign w:val="superscript"/>
        </w:rPr>
        <w:t>2</w:t>
      </w:r>
      <w:r w:rsidRPr="0001395F">
        <w:rPr>
          <w:rFonts w:ascii="Times New Roman" w:eastAsia="Calibri" w:hAnsi="Times New Roman" w:cs="Times New Roman"/>
        </w:rPr>
        <w:t xml:space="preserve"> , art. 15zs</w:t>
      </w:r>
      <w:r w:rsidRPr="0001395F">
        <w:rPr>
          <w:rFonts w:ascii="Times New Roman" w:eastAsia="Calibri" w:hAnsi="Times New Roman" w:cs="Times New Roman"/>
          <w:vertAlign w:val="superscript"/>
        </w:rPr>
        <w:t>3</w:t>
      </w:r>
      <w:r w:rsidRPr="0001395F">
        <w:rPr>
          <w:rFonts w:ascii="Times New Roman" w:eastAsia="Calibri" w:hAnsi="Times New Roman" w:cs="Times New Roman"/>
        </w:rPr>
        <w:t xml:space="preserve"> , art. 15zs</w:t>
      </w:r>
      <w:r w:rsidRPr="0001395F">
        <w:rPr>
          <w:rFonts w:ascii="Times New Roman" w:eastAsia="Calibri" w:hAnsi="Times New Roman" w:cs="Times New Roman"/>
          <w:vertAlign w:val="superscript"/>
        </w:rPr>
        <w:t>4</w:t>
      </w:r>
      <w:r w:rsidRPr="0001395F">
        <w:rPr>
          <w:rFonts w:ascii="Times New Roman" w:eastAsia="Calibri" w:hAnsi="Times New Roman" w:cs="Times New Roman"/>
        </w:rPr>
        <w:t>).</w:t>
      </w:r>
    </w:p>
    <w:p w14:paraId="151357B7" w14:textId="77777777" w:rsidR="0001395F" w:rsidRPr="0001395F" w:rsidRDefault="0001395F" w:rsidP="00600293">
      <w:pPr>
        <w:numPr>
          <w:ilvl w:val="0"/>
          <w:numId w:val="364"/>
        </w:numPr>
        <w:tabs>
          <w:tab w:val="left" w:pos="284"/>
        </w:tabs>
        <w:spacing w:before="120" w:after="0" w:line="276" w:lineRule="auto"/>
        <w:ind w:left="284" w:right="-142" w:hanging="284"/>
        <w:jc w:val="both"/>
        <w:rPr>
          <w:rFonts w:ascii="Times New Roman" w:eastAsia="Calibri" w:hAnsi="Times New Roman" w:cs="Times New Roman"/>
        </w:rPr>
      </w:pPr>
      <w:r w:rsidRPr="0001395F">
        <w:rPr>
          <w:rFonts w:ascii="Times New Roman" w:eastAsia="Calibri" w:hAnsi="Times New Roman" w:cs="Times New Roman"/>
        </w:rPr>
        <w:t>W okresie sprawozdawczym od 1 marca 2021 r. do 31 sierpnia 2021 r., minister właściwy</w:t>
      </w:r>
      <w:r w:rsidRPr="0001395F">
        <w:rPr>
          <w:rFonts w:ascii="Times New Roman" w:eastAsia="Calibri" w:hAnsi="Times New Roman" w:cs="Times New Roman"/>
        </w:rPr>
        <w:br/>
        <w:t xml:space="preserve">ds. pracy – dysponent Funduszu Gwarantowanych Świadczeń Pracowniczych (FGŚP) przekazał do wojewódzkich urzędów pracy środki w łącznej kwocie 3.364.515.534,00 zł. Środki Funduszu Przeciwdziałania COVID-19 zasiliły FGŚP na realizację niżej wymienionych zadań: </w:t>
      </w:r>
    </w:p>
    <w:p w14:paraId="2218D1D0" w14:textId="77777777" w:rsidR="0001395F" w:rsidRPr="0001395F" w:rsidRDefault="0001395F" w:rsidP="00600293">
      <w:pPr>
        <w:numPr>
          <w:ilvl w:val="0"/>
          <w:numId w:val="371"/>
        </w:numPr>
        <w:tabs>
          <w:tab w:val="left" w:pos="284"/>
        </w:tabs>
        <w:spacing w:before="120" w:after="0" w:line="276" w:lineRule="auto"/>
        <w:ind w:right="-142"/>
        <w:jc w:val="both"/>
        <w:rPr>
          <w:rFonts w:ascii="Times New Roman" w:eastAsia="Calibri" w:hAnsi="Times New Roman" w:cs="Times New Roman"/>
        </w:rPr>
      </w:pPr>
      <w:r w:rsidRPr="0001395F">
        <w:rPr>
          <w:rFonts w:ascii="Times New Roman" w:eastAsia="Calibri" w:hAnsi="Times New Roman" w:cs="Times New Roman"/>
        </w:rPr>
        <w:t>dofinansowanie wynagrodzenia pracowników objętych przestojem ekonomicznym albo obniżonym wymiarem czasu pracy oraz składek na ubezpieczenia społeczne pracowników należne od pracodawcy dla przedsiębiorców, organizacji pozarządowych i podmiotów wymienionych w art. 3 ust. 3 ustawy o działalności pożytku publicznego i o wolontariacie, spółek wodnych, u których wystąpił spadek obrotów gospodarczych w następstwie wystąpienia COVID-19, państwowej lub prowadzonej wspólnie z ministrem właściwym do spraw kultury i ochrony dziedzictwa narodowego instytucji kultury oraz samorządowej instytucji kultury, u których wystąpił spadek przychodów w następstwie wystąpienia COVID-19, a także kościelnej osoby prawnej oraz jej jednostki organizacyjnej (art. 15g ust. 1 i 2 oraz art. 15g</w:t>
      </w:r>
      <w:r w:rsidRPr="0001395F">
        <w:rPr>
          <w:rFonts w:ascii="Times New Roman" w:eastAsia="Calibri" w:hAnsi="Times New Roman" w:cs="Times New Roman"/>
          <w:vertAlign w:val="superscript"/>
        </w:rPr>
        <w:t>1</w:t>
      </w:r>
      <w:r w:rsidRPr="0001395F">
        <w:rPr>
          <w:rFonts w:ascii="Times New Roman" w:eastAsia="Calibri" w:hAnsi="Times New Roman" w:cs="Times New Roman"/>
        </w:rPr>
        <w:t xml:space="preserve"> ustawy),</w:t>
      </w:r>
    </w:p>
    <w:p w14:paraId="2D35D33C" w14:textId="77777777" w:rsidR="0001395F" w:rsidRPr="0001395F" w:rsidRDefault="0001395F" w:rsidP="00600293">
      <w:pPr>
        <w:numPr>
          <w:ilvl w:val="0"/>
          <w:numId w:val="371"/>
        </w:numPr>
        <w:tabs>
          <w:tab w:val="left" w:pos="284"/>
        </w:tabs>
        <w:spacing w:before="120" w:after="0" w:line="276" w:lineRule="auto"/>
        <w:ind w:right="-142"/>
        <w:jc w:val="both"/>
        <w:rPr>
          <w:rFonts w:ascii="Times New Roman" w:eastAsia="Calibri" w:hAnsi="Times New Roman" w:cs="Times New Roman"/>
        </w:rPr>
      </w:pPr>
      <w:r w:rsidRPr="0001395F">
        <w:rPr>
          <w:rFonts w:ascii="Times New Roman" w:eastAsia="Calibri" w:hAnsi="Times New Roman" w:cs="Times New Roman"/>
        </w:rPr>
        <w:t>dofinansowanie wynagrodzenia pracowników zatrudnionych nieprzerwanie w okresie nie krótszym niż przez 3 miesiące bezpośrednio poprzedzające ogłoszenie stanu zagrożenia epidemicznego, którzy wykonują czynności zawodowe dotyczące zabytku lub infrastruktury z nim związanej oraz składki na ubezpieczenia społeczne pracowników dla podmiotu, któremu przysługuje tytuł prawny do zabytku o statusie pomnika historii lub zabytku wpisanego na Listę dziedzictwa światowego (art. 15ga),</w:t>
      </w:r>
    </w:p>
    <w:p w14:paraId="04F560E5" w14:textId="5049FC5C" w:rsidR="0001395F" w:rsidRPr="0001395F" w:rsidRDefault="0001395F" w:rsidP="00600293">
      <w:pPr>
        <w:numPr>
          <w:ilvl w:val="0"/>
          <w:numId w:val="371"/>
        </w:numPr>
        <w:tabs>
          <w:tab w:val="left" w:pos="284"/>
        </w:tabs>
        <w:spacing w:before="120" w:after="0" w:line="276" w:lineRule="auto"/>
        <w:ind w:right="-142"/>
        <w:jc w:val="both"/>
        <w:rPr>
          <w:rFonts w:ascii="Times New Roman" w:eastAsia="Calibri" w:hAnsi="Times New Roman" w:cs="Times New Roman"/>
        </w:rPr>
      </w:pPr>
      <w:r w:rsidRPr="0001395F">
        <w:rPr>
          <w:rFonts w:ascii="Times New Roman" w:eastAsia="Calibri" w:hAnsi="Times New Roman" w:cs="Times New Roman"/>
        </w:rPr>
        <w:t>dofinansowanie wynagrodzenia pracowników nieobjętych przestojem (kodeks pracy), przestojem ekonomicznym albo obniżonym wymiarem czasu pracy oraz składki</w:t>
      </w:r>
      <w:r>
        <w:rPr>
          <w:rFonts w:ascii="Times New Roman" w:eastAsia="Calibri" w:hAnsi="Times New Roman" w:cs="Times New Roman"/>
        </w:rPr>
        <w:t xml:space="preserve"> </w:t>
      </w:r>
      <w:r w:rsidRPr="0001395F">
        <w:rPr>
          <w:rFonts w:ascii="Times New Roman" w:eastAsia="Calibri" w:hAnsi="Times New Roman" w:cs="Times New Roman"/>
        </w:rPr>
        <w:t xml:space="preserve">na ubezpieczenia społeczne pracowników dla  przedsiębiorców, organizacji pozarządowych i podmiotów wymienionych w art. 3 ust. 3 ustawy o działalności pożytku publicznego i o wolontariacie, spółek wodnych, państwowej lub prowadzonej wspólnie z ministrem właściwym do spraw kultury i ochrony dziedzictwa narodowego instytucji kultury, a także kościelnej osoby prawnej oraz jej jednostki organizacyjnej, u których wystąpił spadek obrotów gospodarczych w następstwie wystąpienia COVID-19 (art. 15gg ustawy), </w:t>
      </w:r>
    </w:p>
    <w:p w14:paraId="207E1B43" w14:textId="3D719E97" w:rsidR="0001395F" w:rsidRPr="0001395F" w:rsidRDefault="0001395F" w:rsidP="00600293">
      <w:pPr>
        <w:numPr>
          <w:ilvl w:val="0"/>
          <w:numId w:val="371"/>
        </w:numPr>
        <w:tabs>
          <w:tab w:val="left" w:pos="284"/>
        </w:tabs>
        <w:spacing w:before="120" w:after="0" w:line="276" w:lineRule="auto"/>
        <w:ind w:right="-142"/>
        <w:jc w:val="both"/>
        <w:rPr>
          <w:rFonts w:ascii="Times New Roman" w:eastAsia="Calibri" w:hAnsi="Times New Roman" w:cs="Times New Roman"/>
        </w:rPr>
      </w:pPr>
      <w:r w:rsidRPr="0001395F">
        <w:rPr>
          <w:rFonts w:ascii="Times New Roman" w:eastAsia="Calibri" w:hAnsi="Times New Roman" w:cs="Times New Roman"/>
        </w:rPr>
        <w:t>dofinansowanie wynagrodzenia pracowników dla przedsiębiorców określonych  branż,</w:t>
      </w:r>
      <w:r w:rsidRPr="0001395F">
        <w:rPr>
          <w:rFonts w:ascii="Times New Roman" w:eastAsia="Calibri" w:hAnsi="Times New Roman" w:cs="Times New Roman"/>
        </w:rPr>
        <w:br/>
        <w:t xml:space="preserve">m.in. prowadzących działalność w zakresie gastronomii, sportu i rekreacji, rozrywki i kultury, edukacji i turystyki, sprzedaży detalicznej (targowiska i bazary), sprzedaży środków spożywczych, papierniczych i piśmienniczych na rzecz </w:t>
      </w:r>
      <w:r w:rsidRPr="0001395F">
        <w:rPr>
          <w:rFonts w:ascii="Times New Roman" w:eastAsia="Calibri" w:hAnsi="Times New Roman" w:cs="Times New Roman"/>
        </w:rPr>
        <w:lastRenderedPageBreak/>
        <w:t>uczniów, słuchaczy lub wychowanków</w:t>
      </w:r>
      <w:r>
        <w:rPr>
          <w:rFonts w:ascii="Times New Roman" w:eastAsia="Calibri" w:hAnsi="Times New Roman" w:cs="Times New Roman"/>
        </w:rPr>
        <w:t xml:space="preserve"> </w:t>
      </w:r>
      <w:r w:rsidRPr="0001395F">
        <w:rPr>
          <w:rFonts w:ascii="Times New Roman" w:eastAsia="Calibri" w:hAnsi="Times New Roman" w:cs="Times New Roman"/>
        </w:rPr>
        <w:t>na terenie jednostek systemu oświaty (art. 15gga, 15gga</w:t>
      </w:r>
      <w:r w:rsidRPr="0001395F">
        <w:rPr>
          <w:rFonts w:ascii="Times New Roman" w:eastAsia="Calibri" w:hAnsi="Times New Roman" w:cs="Times New Roman"/>
          <w:vertAlign w:val="superscript"/>
        </w:rPr>
        <w:t>1</w:t>
      </w:r>
      <w:r w:rsidRPr="0001395F">
        <w:rPr>
          <w:rFonts w:ascii="Times New Roman" w:eastAsia="Calibri" w:hAnsi="Times New Roman" w:cs="Times New Roman"/>
        </w:rPr>
        <w:t xml:space="preserve"> oraz rozporządzenie wydane na podstawie art. 15ggb).</w:t>
      </w:r>
    </w:p>
    <w:p w14:paraId="20E8AC4A" w14:textId="77777777" w:rsidR="0001395F" w:rsidRPr="0001395F" w:rsidRDefault="0001395F" w:rsidP="00600293">
      <w:pPr>
        <w:numPr>
          <w:ilvl w:val="0"/>
          <w:numId w:val="364"/>
        </w:numPr>
        <w:tabs>
          <w:tab w:val="left" w:pos="284"/>
        </w:tabs>
        <w:spacing w:before="120" w:after="0" w:line="276" w:lineRule="auto"/>
        <w:ind w:left="284" w:right="-142" w:hanging="284"/>
        <w:jc w:val="both"/>
        <w:rPr>
          <w:rFonts w:ascii="Times New Roman" w:eastAsia="Calibri" w:hAnsi="Times New Roman" w:cs="Times New Roman"/>
        </w:rPr>
      </w:pPr>
      <w:r w:rsidRPr="0001395F">
        <w:rPr>
          <w:rFonts w:ascii="Times New Roman" w:eastAsia="Calibri" w:hAnsi="Times New Roman" w:cs="Times New Roman"/>
        </w:rPr>
        <w:t xml:space="preserve">Państwowy Fundusz Rehabilitacji Osób Niepełnosprawnych na mocy uchwały nr 1/2021 Rady Nadzorczej PRFON z dnia 25 lutego 2021 r. uruchomił realizację w 2021 r. Modułu IV programu pn. „Pomoc osobom niepełnosprawnym poszkodowanym w wyniku żywiołu lub sytuacji kryzysowych wywołanych chorobami zakaźnymi”. </w:t>
      </w:r>
    </w:p>
    <w:p w14:paraId="19264949" w14:textId="77777777" w:rsidR="0001395F" w:rsidRPr="0001395F" w:rsidRDefault="0001395F" w:rsidP="0001395F">
      <w:pPr>
        <w:tabs>
          <w:tab w:val="left" w:pos="284"/>
        </w:tabs>
        <w:spacing w:before="120" w:after="0" w:line="276" w:lineRule="auto"/>
        <w:ind w:left="360" w:right="-142"/>
        <w:jc w:val="both"/>
        <w:rPr>
          <w:rFonts w:ascii="Times New Roman" w:eastAsia="Calibri" w:hAnsi="Times New Roman" w:cs="Times New Roman"/>
        </w:rPr>
      </w:pPr>
      <w:r w:rsidRPr="0001395F">
        <w:rPr>
          <w:rFonts w:ascii="Times New Roman" w:eastAsia="Calibri" w:hAnsi="Times New Roman" w:cs="Times New Roman"/>
        </w:rPr>
        <w:t>Celem programu w 2021 roku jest zapewnienie pomocy osobom niepełnosprawnym poszkodowanym na skutek działania żywiołu lub wystąpienia sytuacji kryzysowych spowodowanych chorobami zakaźnymi na terytorium Rzeczypospolitej Polskiej poprzez objęcie wsparciem samorządów powiatowych i gminnych, które w wyniku sytuacji kryzysowych wywołanych chorobami zakaźnymi uruchomiły dodatkowe wsparcie dla osób niepełnosprawnych lub ich otoczenia.</w:t>
      </w:r>
    </w:p>
    <w:p w14:paraId="6CD6240C" w14:textId="77777777" w:rsidR="0001395F" w:rsidRPr="0001395F" w:rsidRDefault="0001395F" w:rsidP="0001395F">
      <w:pPr>
        <w:tabs>
          <w:tab w:val="left" w:pos="284"/>
        </w:tabs>
        <w:spacing w:before="120" w:after="0" w:line="276" w:lineRule="auto"/>
        <w:ind w:left="360" w:right="-142"/>
        <w:jc w:val="both"/>
        <w:rPr>
          <w:rFonts w:ascii="Times New Roman" w:eastAsia="Calibri" w:hAnsi="Times New Roman" w:cs="Times New Roman"/>
        </w:rPr>
      </w:pPr>
      <w:r w:rsidRPr="0001395F">
        <w:rPr>
          <w:rFonts w:ascii="Times New Roman" w:eastAsia="Calibri" w:hAnsi="Times New Roman" w:cs="Times New Roman"/>
        </w:rPr>
        <w:t>Podstawa prawna realizacji Modułu IV przedmiotowego programu:</w:t>
      </w:r>
    </w:p>
    <w:p w14:paraId="6E31D8D7" w14:textId="77777777" w:rsidR="0001395F" w:rsidRPr="0001395F" w:rsidRDefault="0001395F" w:rsidP="0001395F">
      <w:pPr>
        <w:tabs>
          <w:tab w:val="left" w:pos="284"/>
        </w:tabs>
        <w:spacing w:before="120" w:after="0" w:line="276" w:lineRule="auto"/>
        <w:ind w:left="360" w:right="-142"/>
        <w:jc w:val="both"/>
        <w:rPr>
          <w:rFonts w:ascii="Times New Roman" w:eastAsia="Calibri" w:hAnsi="Times New Roman" w:cs="Times New Roman"/>
        </w:rPr>
      </w:pPr>
      <w:r w:rsidRPr="0001395F">
        <w:rPr>
          <w:rFonts w:ascii="Times New Roman" w:eastAsia="Calibri" w:hAnsi="Times New Roman" w:cs="Times New Roman"/>
        </w:rPr>
        <w:t>Art. 51 ust. 3 pkt 3 w związku z art. 47 ust. 1 pkt 4 ustawy z dnia 27 sierpnia 1997 r. o rehabilitacji zawodowej i społecznej oraz zatrudnianiu osób niepełnosprawnych oraz rozdział VI ust. 8a i ust. 9 załącznika do uchwały nr 4/2020 Rady Nadzorczej PFRON z dnia 18 marca 2020 r. w sprawie zatwierdzenia programu ,,Pomoc osobom niepełnosprawnym poszkodowanym w wyniku żywiołu lub sytuacji kryzysowych wywołanych chorobami zakaźnymi”, zmienionej uchwałą nr 1/2021 Rady Nadzorczej PFRON z dnia 25 lutego 2021 r.</w:t>
      </w:r>
      <w:r w:rsidRPr="0001395F">
        <w:rPr>
          <w:rFonts w:ascii="Times New Roman" w:eastAsia="Calibri" w:hAnsi="Times New Roman" w:cs="Times New Roman"/>
        </w:rPr>
        <w:t> </w:t>
      </w:r>
    </w:p>
    <w:p w14:paraId="0958B34F" w14:textId="77777777" w:rsidR="0001395F" w:rsidRPr="0001395F" w:rsidRDefault="0001395F" w:rsidP="0001395F">
      <w:pPr>
        <w:tabs>
          <w:tab w:val="left" w:pos="284"/>
        </w:tabs>
        <w:spacing w:before="120" w:after="0" w:line="276" w:lineRule="auto"/>
        <w:ind w:left="360" w:right="-142"/>
        <w:jc w:val="both"/>
        <w:rPr>
          <w:rFonts w:ascii="Times New Roman" w:eastAsia="Calibri" w:hAnsi="Times New Roman" w:cs="Times New Roman"/>
        </w:rPr>
      </w:pPr>
      <w:r w:rsidRPr="0001395F">
        <w:rPr>
          <w:rFonts w:ascii="Times New Roman" w:eastAsia="Calibri" w:hAnsi="Times New Roman" w:cs="Times New Roman"/>
        </w:rPr>
        <w:t>Samorządy mogą otrzymać pomoc finansową na działania własne na rzecz osób niepełnosprawnych w celu łagodzenia skutków epidemii, jak i na działania realizowane przez organizacje pozarządowe. Pomoc finansowa może obejmować wydatki ponoszone przez samorząd w związku:</w:t>
      </w:r>
    </w:p>
    <w:p w14:paraId="2AE39346" w14:textId="77777777" w:rsidR="0001395F" w:rsidRPr="0001395F" w:rsidRDefault="0001395F" w:rsidP="00600293">
      <w:pPr>
        <w:numPr>
          <w:ilvl w:val="1"/>
          <w:numId w:val="372"/>
        </w:numPr>
        <w:tabs>
          <w:tab w:val="left" w:pos="284"/>
        </w:tabs>
        <w:spacing w:before="120" w:after="0" w:line="276" w:lineRule="auto"/>
        <w:ind w:left="709" w:right="-142"/>
        <w:jc w:val="both"/>
        <w:rPr>
          <w:rFonts w:ascii="Times New Roman" w:eastAsia="Calibri" w:hAnsi="Times New Roman" w:cs="Times New Roman"/>
        </w:rPr>
      </w:pPr>
      <w:r w:rsidRPr="0001395F">
        <w:rPr>
          <w:rFonts w:ascii="Times New Roman" w:eastAsia="Calibri" w:hAnsi="Times New Roman" w:cs="Times New Roman"/>
        </w:rPr>
        <w:t>z realizacją przez samorząd wsparcia na rzecz osób niepełnosprawnych w celu łagodzenia skutków wywołanych wirusem SARS-Cov-2;</w:t>
      </w:r>
    </w:p>
    <w:p w14:paraId="7795B965" w14:textId="7DCA1500" w:rsidR="0001395F" w:rsidRPr="0001395F" w:rsidRDefault="0001395F" w:rsidP="00600293">
      <w:pPr>
        <w:numPr>
          <w:ilvl w:val="1"/>
          <w:numId w:val="372"/>
        </w:numPr>
        <w:tabs>
          <w:tab w:val="left" w:pos="284"/>
        </w:tabs>
        <w:spacing w:before="120" w:after="0" w:line="276" w:lineRule="auto"/>
        <w:ind w:left="709" w:right="-142"/>
        <w:jc w:val="both"/>
        <w:rPr>
          <w:rFonts w:ascii="Times New Roman" w:eastAsia="Calibri" w:hAnsi="Times New Roman" w:cs="Times New Roman"/>
        </w:rPr>
      </w:pPr>
      <w:r w:rsidRPr="0001395F">
        <w:rPr>
          <w:rFonts w:ascii="Times New Roman" w:eastAsia="Calibri" w:hAnsi="Times New Roman" w:cs="Times New Roman"/>
        </w:rPr>
        <w:t xml:space="preserve">ze zleceniem realizacji zadań publicznych na rzecz osób niepełnosprawnych, na podstawie art. 15zzm ustawy </w:t>
      </w:r>
      <w:r w:rsidR="00E16A33">
        <w:rPr>
          <w:rFonts w:ascii="Times New Roman" w:eastAsia="Times New Roman" w:hAnsi="Times New Roman" w:cs="Times New Roman"/>
          <w:lang w:eastAsia="pl-PL"/>
        </w:rPr>
        <w:t>COVID-19</w:t>
      </w:r>
      <w:r w:rsidRPr="0001395F">
        <w:rPr>
          <w:rFonts w:ascii="Times New Roman" w:eastAsia="Calibri" w:hAnsi="Times New Roman" w:cs="Times New Roman"/>
        </w:rPr>
        <w:t>;</w:t>
      </w:r>
    </w:p>
    <w:p w14:paraId="45F65725" w14:textId="77777777" w:rsidR="0001395F" w:rsidRPr="0001395F" w:rsidRDefault="0001395F" w:rsidP="00600293">
      <w:pPr>
        <w:numPr>
          <w:ilvl w:val="1"/>
          <w:numId w:val="372"/>
        </w:numPr>
        <w:tabs>
          <w:tab w:val="left" w:pos="284"/>
        </w:tabs>
        <w:spacing w:before="120" w:after="0" w:line="276" w:lineRule="auto"/>
        <w:ind w:left="709" w:right="-142"/>
        <w:jc w:val="both"/>
        <w:rPr>
          <w:rFonts w:ascii="Times New Roman" w:eastAsia="Calibri" w:hAnsi="Times New Roman" w:cs="Times New Roman"/>
        </w:rPr>
      </w:pPr>
      <w:r w:rsidRPr="0001395F">
        <w:rPr>
          <w:rFonts w:ascii="Times New Roman" w:eastAsia="Calibri" w:hAnsi="Times New Roman" w:cs="Times New Roman"/>
        </w:rPr>
        <w:t>ze zleceniem realizacji zadań publicznych na rzecz osób niepełnosprawnych, na podstawie przepisów ustawy z dnia 24 kwietnia 2003 r. o działalności pożytku publicznego i o wolontariacie – mających na celu łagodzenie skutków wywołanych wirusem SARS-CoV-2;</w:t>
      </w:r>
    </w:p>
    <w:p w14:paraId="1679FF3C" w14:textId="77777777" w:rsidR="0001395F" w:rsidRPr="0001395F" w:rsidRDefault="0001395F" w:rsidP="00600293">
      <w:pPr>
        <w:numPr>
          <w:ilvl w:val="1"/>
          <w:numId w:val="372"/>
        </w:numPr>
        <w:tabs>
          <w:tab w:val="left" w:pos="284"/>
        </w:tabs>
        <w:spacing w:before="120" w:after="0" w:line="276" w:lineRule="auto"/>
        <w:ind w:left="709" w:right="-142"/>
        <w:jc w:val="both"/>
        <w:rPr>
          <w:rFonts w:ascii="Times New Roman" w:eastAsia="Calibri" w:hAnsi="Times New Roman" w:cs="Times New Roman"/>
        </w:rPr>
      </w:pPr>
      <w:r w:rsidRPr="0001395F">
        <w:rPr>
          <w:rFonts w:ascii="Times New Roman" w:eastAsia="Calibri" w:hAnsi="Times New Roman" w:cs="Times New Roman"/>
        </w:rPr>
        <w:t>z powierzeniem prowadzenia zadań publicznych na rzecz osób niepełnosprawnych, na podstawie art. 5 ust. 2 ustawy z dnia 5 czerwca 1998 r. o samorządzie powiatowym – mających na celu łagodzenie skutków wywołanych wirusem SARS-CoV-2.</w:t>
      </w:r>
    </w:p>
    <w:p w14:paraId="23B222F0" w14:textId="1F059D84" w:rsidR="0001395F" w:rsidRPr="0001395F" w:rsidRDefault="0001395F" w:rsidP="0001395F">
      <w:pPr>
        <w:tabs>
          <w:tab w:val="left" w:pos="284"/>
        </w:tabs>
        <w:spacing w:before="120" w:after="0" w:line="276" w:lineRule="auto"/>
        <w:ind w:left="360" w:right="-142"/>
        <w:jc w:val="both"/>
        <w:rPr>
          <w:rFonts w:ascii="Times New Roman" w:eastAsia="Calibri" w:hAnsi="Times New Roman" w:cs="Times New Roman"/>
        </w:rPr>
      </w:pPr>
      <w:r w:rsidRPr="0001395F">
        <w:rPr>
          <w:rFonts w:ascii="Times New Roman" w:eastAsia="Calibri" w:hAnsi="Times New Roman" w:cs="Times New Roman"/>
        </w:rPr>
        <w:t xml:space="preserve">W ramach wsparcie finansowego udzielonego samorządom powiatowym w ramach Modułu IV programu „Pomoc osobom niepełnosprawnym poszkodowanym w wyniku żywiołu lub sytuacji kryzysowych wywołanych chorobami zakaźnymi” w okresie od 1 marca 2021 r. do 31 sierpnia 2021 r. podpisano 204 umowy na kwotę 15 445 979,02 zł. </w:t>
      </w:r>
    </w:p>
    <w:p w14:paraId="4245E3CA" w14:textId="584E17DD" w:rsidR="0001395F" w:rsidRPr="0001395F" w:rsidRDefault="0001395F" w:rsidP="00600293">
      <w:pPr>
        <w:numPr>
          <w:ilvl w:val="0"/>
          <w:numId w:val="364"/>
        </w:numPr>
        <w:tabs>
          <w:tab w:val="left" w:pos="284"/>
        </w:tabs>
        <w:spacing w:before="120" w:after="0" w:line="276" w:lineRule="auto"/>
        <w:ind w:left="284" w:right="-142" w:hanging="284"/>
        <w:jc w:val="both"/>
        <w:rPr>
          <w:rFonts w:ascii="Times New Roman" w:eastAsia="Calibri" w:hAnsi="Times New Roman" w:cs="Times New Roman"/>
        </w:rPr>
      </w:pPr>
      <w:r w:rsidRPr="0001395F">
        <w:rPr>
          <w:rFonts w:ascii="Times New Roman" w:eastAsia="Calibri" w:hAnsi="Times New Roman" w:cs="Times New Roman"/>
        </w:rPr>
        <w:lastRenderedPageBreak/>
        <w:t xml:space="preserve">Dodatkowo w okresie od dnia 1 marca 2021 r. do dnia 31 sierpnia 2021 r. Fundusz finansował zwalczanie i przeciwdziałanie negatywnym skutkom COVID-19 w ramach zadań zlecanych organizacjom pozarządowym - wsparcie udzielane w ramach zadań zlecanych na podstawie art. 36 ustawy o rehabilitacji w związku z art. 15zzm ustawy </w:t>
      </w:r>
      <w:r w:rsidR="002E6029">
        <w:rPr>
          <w:rFonts w:ascii="Times New Roman" w:eastAsia="Times New Roman" w:hAnsi="Times New Roman" w:cs="Times New Roman"/>
          <w:lang w:eastAsia="pl-PL"/>
        </w:rPr>
        <w:t>COVID-19</w:t>
      </w:r>
      <w:r w:rsidRPr="0001395F">
        <w:rPr>
          <w:rFonts w:ascii="Times New Roman" w:eastAsia="Calibri" w:hAnsi="Times New Roman" w:cs="Times New Roman"/>
        </w:rPr>
        <w:t>. Na podstawie zawartych umów wypłacono środki finansowe w wysokości 3.611.768,35 zł związane z realizacją 40 projektów.</w:t>
      </w:r>
    </w:p>
    <w:p w14:paraId="051E88AA" w14:textId="63DBF0AA" w:rsidR="009062E5" w:rsidRDefault="009062E5" w:rsidP="004210A2">
      <w:pPr>
        <w:pStyle w:val="Nagwek2"/>
        <w:spacing w:before="120"/>
      </w:pPr>
      <w:bookmarkStart w:id="105" w:name="_Toc89335603"/>
      <w:r>
        <w:t>Inne działania</w:t>
      </w:r>
      <w:bookmarkEnd w:id="105"/>
    </w:p>
    <w:p w14:paraId="03B6AE6D" w14:textId="03335C85" w:rsidR="00086FD2" w:rsidRPr="00086FD2" w:rsidRDefault="00086FD2" w:rsidP="00600293">
      <w:pPr>
        <w:numPr>
          <w:ilvl w:val="0"/>
          <w:numId w:val="373"/>
        </w:numPr>
        <w:tabs>
          <w:tab w:val="left" w:pos="284"/>
        </w:tabs>
        <w:spacing w:before="120" w:after="0" w:line="276" w:lineRule="auto"/>
        <w:ind w:left="284" w:right="-142"/>
        <w:jc w:val="both"/>
        <w:rPr>
          <w:rFonts w:ascii="Times New Roman" w:eastAsia="Calibri" w:hAnsi="Times New Roman" w:cs="Times New Roman"/>
          <w:bCs/>
        </w:rPr>
      </w:pPr>
      <w:r w:rsidRPr="00086FD2">
        <w:rPr>
          <w:rFonts w:ascii="Times New Roman" w:eastAsia="Calibri" w:hAnsi="Times New Roman" w:cs="Times New Roman"/>
          <w:bCs/>
        </w:rPr>
        <w:t>Na podstawie art. 115 ustawy z dnia 12 marca 2004 r. o pomocy społecznej rozdysponowano środki w wysokości 29 991 600 zł na dofinansowanie zadania własnego, jakim jest prowadzenie domów pomocy społecznej w związku z sytuacją epidemiczną w kraju. Udzielona z budżetu państwa dotacja powinna zostać wykorzystana na wzmocnienie zabezpieczenia domów pomocy społecznej przed skutkami występowania wirusa, w szczególności na zapewnienie kadry niezbędnej do zachowania ciągłości usług świadczonych przez te jednostki oraz zakup niezbędnych środków ochrony osobistej, sprzętu i wyposażenia.</w:t>
      </w:r>
    </w:p>
    <w:p w14:paraId="124E3B55" w14:textId="5E39ACCB" w:rsidR="00086FD2" w:rsidRPr="00086FD2" w:rsidRDefault="00086FD2" w:rsidP="00600293">
      <w:pPr>
        <w:numPr>
          <w:ilvl w:val="0"/>
          <w:numId w:val="373"/>
        </w:numPr>
        <w:tabs>
          <w:tab w:val="left" w:pos="284"/>
        </w:tabs>
        <w:spacing w:before="120" w:after="0" w:line="276" w:lineRule="auto"/>
        <w:ind w:left="284" w:right="-142"/>
        <w:jc w:val="both"/>
        <w:rPr>
          <w:rFonts w:ascii="Times New Roman" w:eastAsia="Calibri" w:hAnsi="Times New Roman" w:cs="Times New Roman"/>
          <w:bCs/>
        </w:rPr>
      </w:pPr>
      <w:r w:rsidRPr="00086FD2">
        <w:rPr>
          <w:rFonts w:ascii="Times New Roman" w:eastAsia="Calibri" w:hAnsi="Times New Roman" w:cs="Times New Roman"/>
          <w:bCs/>
        </w:rPr>
        <w:t>Po raz kolejny uruchomiono wsparcie w formie żywności w ramach Solidarnościowego Konwoju Wsparcia Seniorów. W marcu 2021 r., dzięki aktywności Rządowej Agencji Rezerw Strategicznych, we współpracy m.in. z Caritas Polska i Towarzystwem Pomocy im. św. Brata Alberta, a także Caritas Archidiecezji Poznańskiej, Caritas Diecezji Warszawsko-Praskiej, Caritas Diecezji Kaliskiej oraz ze Zgromadzeniem Sióstr Służebniczek Najświętszej Maryi Panny i Domem Zakonnym Zgromadzenia Sióstr Urszulanek N.M.P. z Gandino, ponad 800 ton żywności trafiło w sumie do 14 punktów wyznaczonych przez ww. organizacje, a następnie zostało rozdysponowane do ponad 300 placówek zajmujących się pomocą osobom najbardziej potrzebującym, w tym osobom bezdomnym.</w:t>
      </w:r>
    </w:p>
    <w:p w14:paraId="5E46D40A" w14:textId="44145D47" w:rsidR="00086FD2" w:rsidRPr="00086FD2" w:rsidRDefault="00414DF7" w:rsidP="00600293">
      <w:pPr>
        <w:numPr>
          <w:ilvl w:val="0"/>
          <w:numId w:val="373"/>
        </w:numPr>
        <w:tabs>
          <w:tab w:val="left" w:pos="284"/>
        </w:tabs>
        <w:spacing w:before="120" w:after="0" w:line="276" w:lineRule="auto"/>
        <w:ind w:left="284" w:right="-142"/>
        <w:jc w:val="both"/>
        <w:rPr>
          <w:rFonts w:ascii="Times New Roman" w:eastAsia="Calibri" w:hAnsi="Times New Roman" w:cs="Times New Roman"/>
          <w:bCs/>
        </w:rPr>
      </w:pPr>
      <w:r w:rsidRPr="00414DF7">
        <w:rPr>
          <w:rFonts w:ascii="Times New Roman" w:eastAsia="Calibri" w:hAnsi="Times New Roman" w:cs="Times New Roman"/>
          <w:bCs/>
        </w:rPr>
        <w:t>W sierpniu 2021 r. ogłoszony został dodatkowy otwarty konkurs ofert w ramach programu Ministra Rodziny i Polityki Społecznej Pokonać bezdomność. Program pomocy osobom bezdomnym, na dofinansowanie działań związanych z przeciwdziałaniem epidemii SARS-CoV-2 wśród osób bezdomnych. Na konkurs przeznaczona została kwota w wysokości 3,0 mln zł. Wyniki konkursu zostały ogłoszone  29 września 2021 r. Dofinansowanie otrzymało 30 podmiotów na kwotę ok. 2,7 mln złotych.</w:t>
      </w:r>
    </w:p>
    <w:p w14:paraId="5E416B42" w14:textId="77777777" w:rsidR="00086FD2" w:rsidRPr="00086FD2" w:rsidRDefault="00086FD2" w:rsidP="00600293">
      <w:pPr>
        <w:numPr>
          <w:ilvl w:val="0"/>
          <w:numId w:val="373"/>
        </w:numPr>
        <w:tabs>
          <w:tab w:val="left" w:pos="284"/>
        </w:tabs>
        <w:spacing w:before="120" w:after="0" w:line="276" w:lineRule="auto"/>
        <w:ind w:left="284" w:right="-142"/>
        <w:jc w:val="both"/>
        <w:rPr>
          <w:rFonts w:ascii="Times New Roman" w:eastAsia="Calibri" w:hAnsi="Times New Roman" w:cs="Times New Roman"/>
          <w:bCs/>
        </w:rPr>
      </w:pPr>
      <w:r w:rsidRPr="00086FD2">
        <w:rPr>
          <w:rFonts w:ascii="Times New Roman" w:eastAsia="Calibri" w:hAnsi="Times New Roman" w:cs="Times New Roman"/>
          <w:bCs/>
        </w:rPr>
        <w:t>W ramach realizowanego w okresie od grudnia 2020 r. do października 2021 r. Podprogramu 2020 w ramach Programu Operacyjnego Pomoc Żywnościowa 2014-2020, współfinansowanego ze środków Europejskiego Funduszu Pomocy Najbardziej Potrzebującym (FEAD) utrzymane zostały regulacje związane ze szczególnymi rozwiązaniami wynikającymi z epidemii COVID-19 w zakresie realizacji Programu:</w:t>
      </w:r>
    </w:p>
    <w:p w14:paraId="0EBCA4D6" w14:textId="77777777" w:rsidR="00086FD2" w:rsidRPr="00086FD2" w:rsidRDefault="00086FD2" w:rsidP="00600293">
      <w:pPr>
        <w:numPr>
          <w:ilvl w:val="0"/>
          <w:numId w:val="374"/>
        </w:numPr>
        <w:tabs>
          <w:tab w:val="left" w:pos="284"/>
        </w:tabs>
        <w:spacing w:before="120" w:after="0" w:line="276" w:lineRule="auto"/>
        <w:ind w:right="-142"/>
        <w:jc w:val="both"/>
        <w:rPr>
          <w:rFonts w:ascii="Times New Roman" w:eastAsia="Calibri" w:hAnsi="Times New Roman" w:cs="Times New Roman"/>
          <w:bCs/>
        </w:rPr>
      </w:pPr>
      <w:r w:rsidRPr="00086FD2">
        <w:rPr>
          <w:rFonts w:ascii="Times New Roman" w:eastAsia="Calibri" w:hAnsi="Times New Roman" w:cs="Times New Roman"/>
          <w:bCs/>
        </w:rPr>
        <w:t>zdalne kwalifikowanie odbiorców przez OPS,</w:t>
      </w:r>
    </w:p>
    <w:p w14:paraId="760C61C2" w14:textId="77777777" w:rsidR="00086FD2" w:rsidRPr="00086FD2" w:rsidRDefault="00086FD2" w:rsidP="00600293">
      <w:pPr>
        <w:numPr>
          <w:ilvl w:val="0"/>
          <w:numId w:val="374"/>
        </w:numPr>
        <w:tabs>
          <w:tab w:val="left" w:pos="284"/>
        </w:tabs>
        <w:spacing w:before="120" w:after="0" w:line="276" w:lineRule="auto"/>
        <w:ind w:right="-142"/>
        <w:jc w:val="both"/>
        <w:rPr>
          <w:rFonts w:ascii="Times New Roman" w:eastAsia="Calibri" w:hAnsi="Times New Roman" w:cs="Times New Roman"/>
          <w:bCs/>
        </w:rPr>
      </w:pPr>
      <w:r w:rsidRPr="00086FD2">
        <w:rPr>
          <w:rFonts w:ascii="Times New Roman" w:eastAsia="Calibri" w:hAnsi="Times New Roman" w:cs="Times New Roman"/>
          <w:bCs/>
        </w:rPr>
        <w:t>realizacja w sposób zdalny warsztatów w ramach działań towarzyszących na rzecz włączenia społecznego odbiorców pomocy żywnościowej,</w:t>
      </w:r>
    </w:p>
    <w:p w14:paraId="540F3C46" w14:textId="77777777" w:rsidR="00086FD2" w:rsidRPr="00086FD2" w:rsidRDefault="00086FD2" w:rsidP="00600293">
      <w:pPr>
        <w:numPr>
          <w:ilvl w:val="0"/>
          <w:numId w:val="374"/>
        </w:numPr>
        <w:tabs>
          <w:tab w:val="left" w:pos="284"/>
        </w:tabs>
        <w:spacing w:before="120" w:after="0" w:line="276" w:lineRule="auto"/>
        <w:ind w:right="-142"/>
        <w:jc w:val="both"/>
        <w:rPr>
          <w:rFonts w:ascii="Times New Roman" w:eastAsia="Calibri" w:hAnsi="Times New Roman" w:cs="Times New Roman"/>
          <w:bCs/>
        </w:rPr>
      </w:pPr>
      <w:r w:rsidRPr="00086FD2">
        <w:rPr>
          <w:rFonts w:ascii="Times New Roman" w:eastAsia="Calibri" w:hAnsi="Times New Roman" w:cs="Times New Roman"/>
          <w:bCs/>
        </w:rPr>
        <w:t>możliwość kwalifikowania osób bezdomnych przebywających w placówkach przez pracowników tych placówek,</w:t>
      </w:r>
    </w:p>
    <w:p w14:paraId="67881960" w14:textId="77777777" w:rsidR="00086FD2" w:rsidRPr="00086FD2" w:rsidRDefault="00086FD2" w:rsidP="00600293">
      <w:pPr>
        <w:numPr>
          <w:ilvl w:val="0"/>
          <w:numId w:val="374"/>
        </w:numPr>
        <w:tabs>
          <w:tab w:val="left" w:pos="284"/>
        </w:tabs>
        <w:spacing w:before="120" w:after="0" w:line="276" w:lineRule="auto"/>
        <w:ind w:right="-142"/>
        <w:jc w:val="both"/>
        <w:rPr>
          <w:rFonts w:ascii="Times New Roman" w:eastAsia="Calibri" w:hAnsi="Times New Roman" w:cs="Times New Roman"/>
          <w:bCs/>
        </w:rPr>
      </w:pPr>
      <w:r w:rsidRPr="00086FD2">
        <w:rPr>
          <w:rFonts w:ascii="Times New Roman" w:eastAsia="Calibri" w:hAnsi="Times New Roman" w:cs="Times New Roman"/>
          <w:bCs/>
        </w:rPr>
        <w:lastRenderedPageBreak/>
        <w:t>możliwość zwiększenia ilości żywności przysługującej w ramach zestawu rocznego w przypadku osób bezdomnych,</w:t>
      </w:r>
    </w:p>
    <w:p w14:paraId="6B4270CF" w14:textId="77777777" w:rsidR="00086FD2" w:rsidRPr="00086FD2" w:rsidRDefault="00086FD2" w:rsidP="00600293">
      <w:pPr>
        <w:numPr>
          <w:ilvl w:val="0"/>
          <w:numId w:val="374"/>
        </w:numPr>
        <w:tabs>
          <w:tab w:val="left" w:pos="284"/>
        </w:tabs>
        <w:spacing w:before="120" w:after="0" w:line="276" w:lineRule="auto"/>
        <w:ind w:right="-142"/>
        <w:jc w:val="both"/>
        <w:rPr>
          <w:rFonts w:ascii="Times New Roman" w:eastAsia="Calibri" w:hAnsi="Times New Roman" w:cs="Times New Roman"/>
          <w:bCs/>
        </w:rPr>
      </w:pPr>
      <w:r w:rsidRPr="00086FD2">
        <w:rPr>
          <w:rFonts w:ascii="Times New Roman" w:eastAsia="Calibri" w:hAnsi="Times New Roman" w:cs="Times New Roman"/>
          <w:bCs/>
        </w:rPr>
        <w:t>bezpośredni dowóz pomocy do miejsc zamieszkania osób potrzebujących dla osób starszych lub niepełnosprawnych,</w:t>
      </w:r>
    </w:p>
    <w:p w14:paraId="6EEE957B" w14:textId="77777777" w:rsidR="00086FD2" w:rsidRPr="00086FD2" w:rsidRDefault="00086FD2" w:rsidP="00600293">
      <w:pPr>
        <w:numPr>
          <w:ilvl w:val="0"/>
          <w:numId w:val="374"/>
        </w:numPr>
        <w:tabs>
          <w:tab w:val="left" w:pos="284"/>
        </w:tabs>
        <w:spacing w:before="120" w:after="0" w:line="276" w:lineRule="auto"/>
        <w:ind w:right="-142"/>
        <w:jc w:val="both"/>
        <w:rPr>
          <w:rFonts w:ascii="Times New Roman" w:eastAsia="Calibri" w:hAnsi="Times New Roman" w:cs="Times New Roman"/>
          <w:bCs/>
        </w:rPr>
      </w:pPr>
      <w:r w:rsidRPr="00086FD2">
        <w:rPr>
          <w:rFonts w:ascii="Times New Roman" w:eastAsia="Calibri" w:hAnsi="Times New Roman" w:cs="Times New Roman"/>
          <w:bCs/>
        </w:rPr>
        <w:t xml:space="preserve">osobisty odbiór pomocy żywności możliwy po indywidualnym uzgodnieniu terminu </w:t>
      </w:r>
      <w:r w:rsidRPr="00086FD2">
        <w:rPr>
          <w:rFonts w:ascii="Times New Roman" w:eastAsia="Calibri" w:hAnsi="Times New Roman" w:cs="Times New Roman"/>
          <w:bCs/>
        </w:rPr>
        <w:br/>
        <w:t>i godziny odbioru (powiadomienie sms lub mailowe).</w:t>
      </w:r>
    </w:p>
    <w:p w14:paraId="51E97942" w14:textId="6658F1D7" w:rsidR="00086FD2" w:rsidRPr="00086FD2" w:rsidRDefault="00086FD2" w:rsidP="00600293">
      <w:pPr>
        <w:numPr>
          <w:ilvl w:val="0"/>
          <w:numId w:val="373"/>
        </w:numPr>
        <w:tabs>
          <w:tab w:val="left" w:pos="284"/>
        </w:tabs>
        <w:spacing w:before="120" w:after="0" w:line="276" w:lineRule="auto"/>
        <w:ind w:left="283" w:right="-142" w:hanging="357"/>
        <w:jc w:val="both"/>
        <w:rPr>
          <w:rFonts w:ascii="Times New Roman" w:eastAsia="Calibri" w:hAnsi="Times New Roman" w:cs="Times New Roman"/>
          <w:bCs/>
        </w:rPr>
      </w:pPr>
      <w:r w:rsidRPr="00086FD2">
        <w:rPr>
          <w:rFonts w:ascii="Times New Roman" w:eastAsia="Calibri" w:hAnsi="Times New Roman" w:cs="Times New Roman"/>
          <w:bCs/>
        </w:rPr>
        <w:t xml:space="preserve">W zakresie kształcenia i doskonalenia zawodowego kontynuowane były, podjęte wcześniej, działania umożliwiające podmiotom uprawnionym do prowadzenia szkoleń specjalizacyjnych z zakresu I i II stopnia specjalizacji w zawodzie pracownik socjalny i szkoleń specjalizacyjnych z organizacji pomocy społecznej kontynuowanie procesu dydaktycznego w formie zdalnej. W tym celu, podmiotom które zwróciły się do ministra właściwego do spraw zabezpieczenia społecznego z wnioskiem o możliwość prowadzenia szkoleń w formie online, wydano indywidualne zgody, w oparciu o które istniała możliwość prowadzenia zajęć z wykorzystaniem metod i technik kształcenia na odległość. W celu zapewnienia bezpieczeństwa egzaminy z organizacji pomocy społecznej, jak również egzaminy przeprowadzane przez Regionalne Komisje Egzaminacyjne ds. stopni specjalizacji zawodowej pracowników socjalnych, mogły również być przeprowadzane w formie zdalnej, w sytuacji gdy zachodziła taka konieczność ze względu na zapobieganie rozprzestrzenianiu się COVID-19. </w:t>
      </w:r>
    </w:p>
    <w:p w14:paraId="04DDB046" w14:textId="76CB394B" w:rsidR="00086FD2" w:rsidRPr="00086FD2" w:rsidRDefault="00086FD2" w:rsidP="00600293">
      <w:pPr>
        <w:numPr>
          <w:ilvl w:val="0"/>
          <w:numId w:val="373"/>
        </w:numPr>
        <w:tabs>
          <w:tab w:val="left" w:pos="284"/>
        </w:tabs>
        <w:spacing w:before="120" w:after="0" w:line="276" w:lineRule="auto"/>
        <w:ind w:left="284" w:right="-142"/>
        <w:jc w:val="both"/>
        <w:rPr>
          <w:rFonts w:ascii="Times New Roman" w:eastAsia="Calibri" w:hAnsi="Times New Roman" w:cs="Times New Roman"/>
          <w:bCs/>
        </w:rPr>
      </w:pPr>
      <w:r w:rsidRPr="00086FD2">
        <w:rPr>
          <w:rFonts w:ascii="Times New Roman" w:eastAsia="Calibri" w:hAnsi="Times New Roman" w:cs="Times New Roman"/>
          <w:bCs/>
        </w:rPr>
        <w:t>Powiatowe urzędy pracy w ramach Tarczy Antykryzysowej od początku uruchomienia wsparcia do 31  sierpnia 2021 r. przyznały wsparcie dla niemal 4,4 mln miejsc pracy na kwotę ok. 19,4 mld zł (przy czym niektóre miejsca pracy mogły uzyskać wsparcie więcej niż raz lub</w:t>
      </w:r>
      <w:r>
        <w:rPr>
          <w:rFonts w:ascii="Times New Roman" w:eastAsia="Calibri" w:hAnsi="Times New Roman" w:cs="Times New Roman"/>
          <w:bCs/>
        </w:rPr>
        <w:t xml:space="preserve"> </w:t>
      </w:r>
      <w:r w:rsidRPr="00086FD2">
        <w:rPr>
          <w:rFonts w:ascii="Times New Roman" w:eastAsia="Calibri" w:hAnsi="Times New Roman" w:cs="Times New Roman"/>
          <w:bCs/>
        </w:rPr>
        <w:t xml:space="preserve">w ramach kilku instrumentów, a zatem mogły zostać policzone kilkukrotnie), w tym w okresie od 1 marca </w:t>
      </w:r>
      <w:r w:rsidR="008C4DDA">
        <w:rPr>
          <w:rFonts w:ascii="Times New Roman" w:eastAsia="Calibri" w:hAnsi="Times New Roman" w:cs="Times New Roman"/>
          <w:bCs/>
        </w:rPr>
        <w:t xml:space="preserve">2021 </w:t>
      </w:r>
      <w:r w:rsidRPr="00086FD2">
        <w:rPr>
          <w:rFonts w:ascii="Times New Roman" w:eastAsia="Calibri" w:hAnsi="Times New Roman" w:cs="Times New Roman"/>
          <w:bCs/>
        </w:rPr>
        <w:t xml:space="preserve">r. do 31 sierpnia </w:t>
      </w:r>
      <w:r w:rsidR="008C4DDA">
        <w:rPr>
          <w:rFonts w:ascii="Times New Roman" w:eastAsia="Calibri" w:hAnsi="Times New Roman" w:cs="Times New Roman"/>
          <w:bCs/>
        </w:rPr>
        <w:t xml:space="preserve">2021 </w:t>
      </w:r>
      <w:r w:rsidRPr="00086FD2">
        <w:rPr>
          <w:rFonts w:ascii="Times New Roman" w:eastAsia="Calibri" w:hAnsi="Times New Roman" w:cs="Times New Roman"/>
          <w:bCs/>
        </w:rPr>
        <w:t>r. przyznały wsparcie dla 577,2 tys. miejsc pracy na kwotę</w:t>
      </w:r>
      <w:r>
        <w:rPr>
          <w:rFonts w:ascii="Times New Roman" w:eastAsia="Calibri" w:hAnsi="Times New Roman" w:cs="Times New Roman"/>
          <w:bCs/>
        </w:rPr>
        <w:t xml:space="preserve"> </w:t>
      </w:r>
      <w:r w:rsidRPr="00086FD2">
        <w:rPr>
          <w:rFonts w:ascii="Times New Roman" w:eastAsia="Calibri" w:hAnsi="Times New Roman" w:cs="Times New Roman"/>
          <w:bCs/>
        </w:rPr>
        <w:t xml:space="preserve">2,9 mld zł.  </w:t>
      </w:r>
    </w:p>
    <w:p w14:paraId="47C011FF" w14:textId="77777777" w:rsidR="00086FD2" w:rsidRPr="00086FD2" w:rsidRDefault="00086FD2" w:rsidP="00086FD2">
      <w:pPr>
        <w:tabs>
          <w:tab w:val="left" w:pos="284"/>
        </w:tabs>
        <w:spacing w:before="120" w:after="0" w:line="276" w:lineRule="auto"/>
        <w:ind w:right="-142"/>
        <w:jc w:val="both"/>
        <w:rPr>
          <w:rFonts w:ascii="Times New Roman" w:eastAsia="Calibri" w:hAnsi="Times New Roman" w:cs="Times New Roman"/>
          <w:bCs/>
        </w:rPr>
      </w:pPr>
      <w:r w:rsidRPr="00086FD2">
        <w:rPr>
          <w:rFonts w:ascii="Times New Roman" w:eastAsia="Calibri" w:hAnsi="Times New Roman" w:cs="Times New Roman"/>
          <w:bCs/>
        </w:rPr>
        <w:tab/>
        <w:t>W okresie od 1 marca do 31 sierpnia:</w:t>
      </w:r>
    </w:p>
    <w:p w14:paraId="2E7F2FB1" w14:textId="77777777" w:rsidR="00086FD2" w:rsidRPr="00086FD2" w:rsidRDefault="00086FD2" w:rsidP="00600293">
      <w:pPr>
        <w:numPr>
          <w:ilvl w:val="0"/>
          <w:numId w:val="375"/>
        </w:numPr>
        <w:tabs>
          <w:tab w:val="left" w:pos="284"/>
        </w:tabs>
        <w:spacing w:before="120" w:after="0" w:line="276" w:lineRule="auto"/>
        <w:ind w:right="-142"/>
        <w:jc w:val="both"/>
        <w:rPr>
          <w:rFonts w:ascii="Times New Roman" w:eastAsia="Calibri" w:hAnsi="Times New Roman" w:cs="Times New Roman"/>
          <w:bCs/>
        </w:rPr>
      </w:pPr>
      <w:r w:rsidRPr="00086FD2">
        <w:rPr>
          <w:rFonts w:ascii="Times New Roman" w:eastAsia="Calibri" w:hAnsi="Times New Roman" w:cs="Times New Roman"/>
          <w:bCs/>
        </w:rPr>
        <w:t>9,3 tys. mikroprzedsiębiorcom przyznano pożyczki na kwotę 43,7 mln zł;</w:t>
      </w:r>
    </w:p>
    <w:p w14:paraId="60555AC9" w14:textId="77777777" w:rsidR="00086FD2" w:rsidRPr="00086FD2" w:rsidRDefault="00086FD2" w:rsidP="00600293">
      <w:pPr>
        <w:numPr>
          <w:ilvl w:val="0"/>
          <w:numId w:val="375"/>
        </w:numPr>
        <w:tabs>
          <w:tab w:val="left" w:pos="284"/>
        </w:tabs>
        <w:spacing w:before="120" w:after="0" w:line="276" w:lineRule="auto"/>
        <w:ind w:right="-142"/>
        <w:jc w:val="both"/>
        <w:rPr>
          <w:rFonts w:ascii="Times New Roman" w:eastAsia="Calibri" w:hAnsi="Times New Roman" w:cs="Times New Roman"/>
          <w:bCs/>
        </w:rPr>
      </w:pPr>
      <w:r w:rsidRPr="00086FD2">
        <w:rPr>
          <w:rFonts w:ascii="Times New Roman" w:eastAsia="Calibri" w:hAnsi="Times New Roman" w:cs="Times New Roman"/>
          <w:bCs/>
        </w:rPr>
        <w:t>dla 81,7 tys. pracowników przyznano pomoc w ramach dofinansowania części kosztów wynagrodzeń pracowników na kwotę ponad 416,3 mln zł;</w:t>
      </w:r>
    </w:p>
    <w:p w14:paraId="4588C7C8" w14:textId="77777777" w:rsidR="00086FD2" w:rsidRPr="00086FD2" w:rsidRDefault="00086FD2" w:rsidP="00600293">
      <w:pPr>
        <w:numPr>
          <w:ilvl w:val="0"/>
          <w:numId w:val="375"/>
        </w:numPr>
        <w:tabs>
          <w:tab w:val="left" w:pos="284"/>
        </w:tabs>
        <w:spacing w:before="120" w:after="0" w:line="276" w:lineRule="auto"/>
        <w:ind w:right="-142"/>
        <w:jc w:val="both"/>
        <w:rPr>
          <w:rFonts w:ascii="Times New Roman" w:eastAsia="Calibri" w:hAnsi="Times New Roman" w:cs="Times New Roman"/>
          <w:bCs/>
        </w:rPr>
      </w:pPr>
      <w:r w:rsidRPr="00086FD2">
        <w:rPr>
          <w:rFonts w:ascii="Times New Roman" w:eastAsia="Calibri" w:hAnsi="Times New Roman" w:cs="Times New Roman"/>
          <w:bCs/>
        </w:rPr>
        <w:t>32,3 tys. samozatrudnionych otrzymało dofinansowanie części kosztów prowadzenia działalności gospodarczej na kwotę ok. 158 mln zł;</w:t>
      </w:r>
    </w:p>
    <w:p w14:paraId="2B6519AD" w14:textId="77777777" w:rsidR="00086FD2" w:rsidRPr="00086FD2" w:rsidRDefault="00086FD2" w:rsidP="00600293">
      <w:pPr>
        <w:numPr>
          <w:ilvl w:val="0"/>
          <w:numId w:val="375"/>
        </w:numPr>
        <w:tabs>
          <w:tab w:val="left" w:pos="284"/>
        </w:tabs>
        <w:spacing w:before="120" w:after="0" w:line="276" w:lineRule="auto"/>
        <w:ind w:left="714" w:right="-142" w:hanging="357"/>
        <w:jc w:val="both"/>
        <w:rPr>
          <w:rFonts w:ascii="Times New Roman" w:eastAsia="Calibri" w:hAnsi="Times New Roman" w:cs="Times New Roman"/>
          <w:bCs/>
        </w:rPr>
      </w:pPr>
      <w:r w:rsidRPr="00086FD2">
        <w:rPr>
          <w:rFonts w:ascii="Times New Roman" w:eastAsia="Calibri" w:hAnsi="Times New Roman" w:cs="Times New Roman"/>
          <w:bCs/>
        </w:rPr>
        <w:t>przyznano 454 tys. dotacji dla mikro- i małych przedsiębiorców na łączną kwotę prawie</w:t>
      </w:r>
      <w:r w:rsidRPr="00086FD2">
        <w:rPr>
          <w:rFonts w:ascii="Times New Roman" w:eastAsia="Calibri" w:hAnsi="Times New Roman" w:cs="Times New Roman"/>
          <w:bCs/>
        </w:rPr>
        <w:br/>
        <w:t xml:space="preserve">2,3 mld zł. </w:t>
      </w:r>
    </w:p>
    <w:p w14:paraId="6096C967" w14:textId="5E2177F8" w:rsidR="00086FD2" w:rsidRPr="00086FD2" w:rsidRDefault="00086FD2" w:rsidP="00600293">
      <w:pPr>
        <w:numPr>
          <w:ilvl w:val="0"/>
          <w:numId w:val="373"/>
        </w:numPr>
        <w:tabs>
          <w:tab w:val="left" w:pos="284"/>
        </w:tabs>
        <w:spacing w:before="120" w:after="0" w:line="276" w:lineRule="auto"/>
        <w:ind w:left="283" w:right="-142" w:hanging="357"/>
        <w:jc w:val="both"/>
        <w:rPr>
          <w:rFonts w:ascii="Times New Roman" w:eastAsia="Calibri" w:hAnsi="Times New Roman" w:cs="Times New Roman"/>
          <w:bCs/>
        </w:rPr>
      </w:pPr>
      <w:r w:rsidRPr="00086FD2">
        <w:rPr>
          <w:rFonts w:ascii="Times New Roman" w:eastAsia="Calibri" w:hAnsi="Times New Roman" w:cs="Times New Roman"/>
          <w:bCs/>
        </w:rPr>
        <w:t>Zgodnie z art. 68gf ustawy o rehabilitacji, wprowadzonym ustawą z dnia 31 marca 2020 r.</w:t>
      </w:r>
      <w:r w:rsidRPr="00086FD2">
        <w:rPr>
          <w:rFonts w:ascii="Times New Roman" w:eastAsia="Calibri" w:hAnsi="Times New Roman" w:cs="Times New Roman"/>
          <w:bCs/>
        </w:rPr>
        <w:br/>
        <w:t xml:space="preserve"> o zmianie ustawy </w:t>
      </w:r>
      <w:r w:rsidR="002E6029">
        <w:rPr>
          <w:rFonts w:ascii="Times New Roman" w:eastAsia="Times New Roman" w:hAnsi="Times New Roman" w:cs="Times New Roman"/>
          <w:lang w:eastAsia="pl-PL"/>
        </w:rPr>
        <w:t xml:space="preserve">COVID-19 </w:t>
      </w:r>
      <w:r w:rsidRPr="00086FD2">
        <w:rPr>
          <w:rFonts w:ascii="Times New Roman" w:eastAsia="Calibri" w:hAnsi="Times New Roman" w:cs="Times New Roman"/>
          <w:bCs/>
        </w:rPr>
        <w:t>oraz niektórych innych ustaw</w:t>
      </w:r>
      <w:r w:rsidRPr="00086FD2">
        <w:rPr>
          <w:rFonts w:ascii="Times New Roman" w:eastAsia="Calibri" w:hAnsi="Times New Roman" w:cs="Times New Roman"/>
          <w:bCs/>
          <w:vertAlign w:val="superscript"/>
        </w:rPr>
        <w:footnoteReference w:id="60"/>
      </w:r>
      <w:r w:rsidRPr="00086FD2">
        <w:rPr>
          <w:rFonts w:ascii="Times New Roman" w:eastAsia="Calibri" w:hAnsi="Times New Roman" w:cs="Times New Roman"/>
          <w:bCs/>
        </w:rPr>
        <w:t xml:space="preserve"> w okresie od dnia 8 marca 2020 r. nie dłużej jednak niż do upływu 6 miesiąca od dnia odwołania stanu </w:t>
      </w:r>
      <w:r w:rsidRPr="00086FD2">
        <w:rPr>
          <w:rFonts w:ascii="Times New Roman" w:eastAsia="Calibri" w:hAnsi="Times New Roman" w:cs="Times New Roman"/>
          <w:bCs/>
        </w:rPr>
        <w:lastRenderedPageBreak/>
        <w:t xml:space="preserve">zagrożenia epidemicznego albo stanu epidemii nie stosuje się art. 49 ust. 5d, art. 49f ust. 3f i 3g oraz art. 56a. Wobec czego Państwowy Fundusz Rehabilitacji Osób Niepełnosprawnych nie pobiera opłaty dodatkowej związanej z udzieleniem ulg w spłacie zobowiązań wobec Funduszu oraz nie stosuje zapisów, dotyczących odstępowania od umowy rozłożenia zobowiązania wobec PFRON na raty w przypadku uchybienia jakiemukolwiek terminowi w spłacie. W okresie od dnia 8 marca 2020 r. do dnia 31 sierpnia 2021 r. Prezes Zarządu PFRON zawarł 87 umów o rozłożenie na raty należności z tytułu nienależnie pobranego dofinansowania do wynagrodzeń pracowników niepełnosprawnych. </w:t>
      </w:r>
    </w:p>
    <w:p w14:paraId="13B9602B" w14:textId="77777777" w:rsidR="00086FD2" w:rsidRPr="00086FD2" w:rsidRDefault="00086FD2" w:rsidP="00600293">
      <w:pPr>
        <w:numPr>
          <w:ilvl w:val="0"/>
          <w:numId w:val="373"/>
        </w:numPr>
        <w:tabs>
          <w:tab w:val="left" w:pos="284"/>
        </w:tabs>
        <w:spacing w:before="120" w:after="0" w:line="276" w:lineRule="auto"/>
        <w:ind w:left="283" w:right="-142" w:hanging="357"/>
        <w:jc w:val="both"/>
        <w:rPr>
          <w:rFonts w:ascii="Times New Roman" w:eastAsia="Calibri" w:hAnsi="Times New Roman" w:cs="Times New Roman"/>
          <w:bCs/>
        </w:rPr>
      </w:pPr>
      <w:r w:rsidRPr="00086FD2">
        <w:rPr>
          <w:rFonts w:ascii="Times New Roman" w:eastAsia="Calibri" w:hAnsi="Times New Roman" w:cs="Times New Roman"/>
          <w:bCs/>
        </w:rPr>
        <w:t xml:space="preserve">W omawianym okresie, w związku z wejściem w życie przepisów tzw. tarcz branżowych Fundusz systematycznie dostosowywał zasady prowadzenia czynności w oparciu o art. 26a ust. 9b ustawy o rehabilitacji tj. postępowania sprawdzające, mające na celu wyjaśnienie czy wnioskodawca ubiegający się o wypłatę dofinasowania do wynagrodzeń pracowników niepełnosprawnych wypełnił, wg informacji przekazanych Funduszowi przez ZUS,  obowiązek polegający na  odprowadzeniu  składek na ubezpieczenia społeczne. Działania takie uzasadnione są zwolnieniami z opłacania składek przez poszczególne kategorie przedsiębiorców zgodnie z przepisami tzw. Tarcz branżowych oraz możliwościami zastosowania przez ZUS ulg w ich opłacaniu. </w:t>
      </w:r>
    </w:p>
    <w:p w14:paraId="49AB0CBD" w14:textId="77777777" w:rsidR="00086FD2" w:rsidRPr="00086FD2" w:rsidRDefault="00086FD2" w:rsidP="00600293">
      <w:pPr>
        <w:numPr>
          <w:ilvl w:val="0"/>
          <w:numId w:val="373"/>
        </w:numPr>
        <w:tabs>
          <w:tab w:val="left" w:pos="284"/>
        </w:tabs>
        <w:spacing w:before="120" w:after="0" w:line="276" w:lineRule="auto"/>
        <w:ind w:left="283" w:right="-142" w:hanging="357"/>
        <w:jc w:val="both"/>
        <w:rPr>
          <w:rFonts w:ascii="Times New Roman" w:eastAsia="Calibri" w:hAnsi="Times New Roman" w:cs="Times New Roman"/>
          <w:bCs/>
        </w:rPr>
      </w:pPr>
      <w:r w:rsidRPr="00086FD2">
        <w:rPr>
          <w:rFonts w:ascii="Times New Roman" w:eastAsia="Calibri" w:hAnsi="Times New Roman" w:cs="Times New Roman"/>
          <w:bCs/>
        </w:rPr>
        <w:t xml:space="preserve">W zakresie prowadzonych postępowań, wynikających z art. 58 k.p.a. (przywrócenie terminu na złożenie wniosków o wypłatę dofinansowania do wynagrodzeń pracowników niepełnosprawnych oraz refundacji składek na ubezpieczenia społeczne) Fundusz w związku ze zmieniającą się dynamicznie sytuacją epidemiczną (zniesieniem większości obostrzeń, powrotem do normalnego funkcjonowania gospodarki, zmniejszeniem liczby zachorowań) prowadząc postępowania, w zakresie o którym mowa powyżej, stosuje kryteria funkcjonujące przed wybuchem pandemii. Oznacza to, że przychylając się do argumentacji strony postępowania odnośnie przywrócenia terminu na złożenie dokumentacji w procesie ubiegania się o dofinansowanie do wynagrodzeń pracowników niepełnosprawnych lub refundację składek na ubezpieczenia społeczne, Fundusz bierze pod uwagę udokumentowane i uzasadnione trudności beneficjentów w terminowym złożeniu wniosku. </w:t>
      </w:r>
    </w:p>
    <w:p w14:paraId="42149490" w14:textId="77777777" w:rsidR="00086FD2" w:rsidRPr="00086FD2" w:rsidRDefault="00086FD2" w:rsidP="00600293">
      <w:pPr>
        <w:numPr>
          <w:ilvl w:val="0"/>
          <w:numId w:val="373"/>
        </w:numPr>
        <w:tabs>
          <w:tab w:val="left" w:pos="284"/>
        </w:tabs>
        <w:spacing w:before="120" w:after="0" w:line="276" w:lineRule="auto"/>
        <w:ind w:left="284" w:right="-142"/>
        <w:jc w:val="both"/>
        <w:rPr>
          <w:rFonts w:ascii="Times New Roman" w:eastAsia="Calibri" w:hAnsi="Times New Roman" w:cs="Times New Roman"/>
          <w:bCs/>
        </w:rPr>
      </w:pPr>
      <w:r w:rsidRPr="00086FD2">
        <w:rPr>
          <w:rFonts w:ascii="Times New Roman" w:eastAsia="Calibri" w:hAnsi="Times New Roman" w:cs="Times New Roman"/>
          <w:bCs/>
        </w:rPr>
        <w:t>PFRON udzielił pomocy publicznej przedsiębiorcom znajdującym się w trudnej sytuacji ekonomicznej związanej ze stanem zagrożenia epidemicznego albo stanem epidemii na podstawie art. 68ge ustawy o rehabilitacji.</w:t>
      </w:r>
    </w:p>
    <w:p w14:paraId="2A94335A" w14:textId="64E0FCB5" w:rsidR="00086FD2" w:rsidRPr="00086FD2" w:rsidRDefault="00086FD2" w:rsidP="00600293">
      <w:pPr>
        <w:numPr>
          <w:ilvl w:val="0"/>
          <w:numId w:val="376"/>
        </w:numPr>
        <w:tabs>
          <w:tab w:val="left" w:pos="709"/>
        </w:tabs>
        <w:spacing w:before="120" w:after="0" w:line="276" w:lineRule="auto"/>
        <w:ind w:left="709" w:right="-142"/>
        <w:jc w:val="both"/>
        <w:rPr>
          <w:rFonts w:ascii="Times New Roman" w:eastAsia="Calibri" w:hAnsi="Times New Roman" w:cs="Times New Roman"/>
          <w:bCs/>
        </w:rPr>
      </w:pPr>
      <w:r w:rsidRPr="00086FD2">
        <w:rPr>
          <w:rFonts w:ascii="Times New Roman" w:eastAsia="Calibri" w:hAnsi="Times New Roman" w:cs="Times New Roman"/>
          <w:bCs/>
        </w:rPr>
        <w:t>w okresie od 1 września 2020 r. do 30 listopada 2020 r. wypłacono dofinansowanie do</w:t>
      </w:r>
      <w:r>
        <w:rPr>
          <w:rFonts w:ascii="Times New Roman" w:eastAsia="Calibri" w:hAnsi="Times New Roman" w:cs="Times New Roman"/>
          <w:bCs/>
        </w:rPr>
        <w:t xml:space="preserve"> </w:t>
      </w:r>
      <w:r w:rsidRPr="00086FD2">
        <w:rPr>
          <w:rFonts w:ascii="Times New Roman" w:eastAsia="Calibri" w:hAnsi="Times New Roman" w:cs="Times New Roman"/>
          <w:bCs/>
        </w:rPr>
        <w:t xml:space="preserve">wynagrodzeń osób niepełnosprawnych w łącznej kwocie 26.915,97 zł (za okresy </w:t>
      </w:r>
      <w:r w:rsidRPr="00086FD2">
        <w:rPr>
          <w:rFonts w:ascii="Times New Roman" w:eastAsia="Calibri" w:hAnsi="Times New Roman" w:cs="Times New Roman"/>
          <w:bCs/>
        </w:rPr>
        <w:br/>
        <w:t>05-09/2020 r.) wobec trzech pracodawców,</w:t>
      </w:r>
    </w:p>
    <w:p w14:paraId="1282D1C6" w14:textId="77777777" w:rsidR="00086FD2" w:rsidRPr="00086FD2" w:rsidRDefault="00086FD2" w:rsidP="00600293">
      <w:pPr>
        <w:numPr>
          <w:ilvl w:val="0"/>
          <w:numId w:val="376"/>
        </w:numPr>
        <w:tabs>
          <w:tab w:val="left" w:pos="709"/>
        </w:tabs>
        <w:spacing w:before="120" w:after="0" w:line="276" w:lineRule="auto"/>
        <w:ind w:left="709" w:right="-142"/>
        <w:jc w:val="both"/>
        <w:rPr>
          <w:rFonts w:ascii="Times New Roman" w:eastAsia="Calibri" w:hAnsi="Times New Roman" w:cs="Times New Roman"/>
          <w:bCs/>
        </w:rPr>
      </w:pPr>
      <w:r w:rsidRPr="00086FD2">
        <w:rPr>
          <w:rFonts w:ascii="Times New Roman" w:eastAsia="Calibri" w:hAnsi="Times New Roman" w:cs="Times New Roman"/>
          <w:bCs/>
        </w:rPr>
        <w:t xml:space="preserve">w okresie od 1 grudnia 2020 r. do 28 lutego 2021 r. wypłacono dofinansowanie </w:t>
      </w:r>
      <w:r w:rsidRPr="00086FD2">
        <w:rPr>
          <w:rFonts w:ascii="Times New Roman" w:eastAsia="Calibri" w:hAnsi="Times New Roman" w:cs="Times New Roman"/>
          <w:bCs/>
        </w:rPr>
        <w:br/>
        <w:t>do wynagrodzeń osób niepełnosprawnych w łącznej kwocie 55.138,86 zł (za okresy 03,04,07-12/2020 r.) wobec czterech pracodawców,</w:t>
      </w:r>
    </w:p>
    <w:p w14:paraId="512AB19B" w14:textId="170FFEB7" w:rsidR="00086FD2" w:rsidRPr="004210A2" w:rsidRDefault="00086FD2" w:rsidP="00600293">
      <w:pPr>
        <w:numPr>
          <w:ilvl w:val="0"/>
          <w:numId w:val="376"/>
        </w:numPr>
        <w:tabs>
          <w:tab w:val="left" w:pos="709"/>
        </w:tabs>
        <w:spacing w:before="120" w:after="0" w:line="276" w:lineRule="auto"/>
        <w:ind w:left="709" w:right="-142"/>
        <w:jc w:val="both"/>
        <w:rPr>
          <w:rFonts w:ascii="Times New Roman" w:eastAsia="Calibri" w:hAnsi="Times New Roman" w:cs="Times New Roman"/>
          <w:bCs/>
        </w:rPr>
      </w:pPr>
      <w:r w:rsidRPr="00086FD2">
        <w:rPr>
          <w:rFonts w:ascii="Times New Roman" w:eastAsia="Calibri" w:hAnsi="Times New Roman" w:cs="Times New Roman"/>
          <w:bCs/>
        </w:rPr>
        <w:t xml:space="preserve">w okresie od 1 marca 2021 r. do 31 sierpnia 2021 r. wypłacono dofinansowanie </w:t>
      </w:r>
      <w:r w:rsidRPr="00086FD2">
        <w:rPr>
          <w:rFonts w:ascii="Times New Roman" w:eastAsia="Calibri" w:hAnsi="Times New Roman" w:cs="Times New Roman"/>
          <w:bCs/>
        </w:rPr>
        <w:br/>
        <w:t>do wynagrodzeń osób niepełnosprawnych w łącznej kwocie 661 999,62 zł (za okresy od 07/2020 r. do 06/2021 r.) wobec 23 pracodawców.</w:t>
      </w:r>
    </w:p>
    <w:p w14:paraId="6DEC6770" w14:textId="0CB36954" w:rsidR="00086FD2" w:rsidRPr="00086FD2" w:rsidRDefault="00086FD2" w:rsidP="00600293">
      <w:pPr>
        <w:numPr>
          <w:ilvl w:val="0"/>
          <w:numId w:val="373"/>
        </w:numPr>
        <w:tabs>
          <w:tab w:val="left" w:pos="284"/>
        </w:tabs>
        <w:spacing w:before="120" w:after="0" w:line="276" w:lineRule="auto"/>
        <w:ind w:left="283" w:right="-142" w:hanging="357"/>
        <w:jc w:val="both"/>
        <w:rPr>
          <w:rFonts w:ascii="Times New Roman" w:eastAsia="Calibri" w:hAnsi="Times New Roman" w:cs="Times New Roman"/>
          <w:bCs/>
        </w:rPr>
      </w:pPr>
      <w:r w:rsidRPr="00086FD2">
        <w:rPr>
          <w:rFonts w:ascii="Times New Roman" w:eastAsia="Calibri" w:hAnsi="Times New Roman" w:cs="Times New Roman"/>
          <w:bCs/>
        </w:rPr>
        <w:lastRenderedPageBreak/>
        <w:t xml:space="preserve">W związku z wejściem w życie ustawy z dnia 31 marca 2020 r. o zmianie ustawy </w:t>
      </w:r>
      <w:r w:rsidRPr="00086FD2">
        <w:rPr>
          <w:rFonts w:ascii="Times New Roman" w:eastAsia="Calibri" w:hAnsi="Times New Roman" w:cs="Times New Roman"/>
          <w:bCs/>
        </w:rPr>
        <w:br/>
      </w:r>
      <w:r w:rsidR="00D80E11">
        <w:rPr>
          <w:rFonts w:ascii="Times New Roman" w:eastAsia="Times New Roman" w:hAnsi="Times New Roman" w:cs="Times New Roman"/>
          <w:lang w:eastAsia="pl-PL"/>
        </w:rPr>
        <w:t xml:space="preserve">COVID-19 </w:t>
      </w:r>
      <w:r w:rsidRPr="00086FD2">
        <w:rPr>
          <w:rFonts w:ascii="Times New Roman" w:eastAsia="Calibri" w:hAnsi="Times New Roman" w:cs="Times New Roman"/>
          <w:bCs/>
        </w:rPr>
        <w:t xml:space="preserve">oraz niektórych innych ustaw, przepisem art. 15a nałożono na Państwowy Fundusz Rehabilitacji Osób Niepełnosprawnych dodatkowe zadanie związane z wypłatą rekompensaty wypłaconego wynagrodzenia pracownikom niepełnosprawnym dla pracodawcy będącego zakładem aktywności zawodowej podjęto decyzję o uruchomieniu nowego zadania pn. „Rekompensata wypłaconego wynagrodzenia pracownikom niepełnosprawnym, o których mowa w art. 29 ust. 1 pkt 1 ustawy o rehabilitacji”.  </w:t>
      </w:r>
    </w:p>
    <w:p w14:paraId="2149359E" w14:textId="264B8D2A" w:rsidR="00086FD2" w:rsidRPr="00086FD2" w:rsidRDefault="00086FD2" w:rsidP="00086FD2">
      <w:pPr>
        <w:tabs>
          <w:tab w:val="left" w:pos="284"/>
        </w:tabs>
        <w:spacing w:before="120" w:after="0" w:line="276" w:lineRule="auto"/>
        <w:ind w:left="284" w:right="-142"/>
        <w:jc w:val="both"/>
        <w:rPr>
          <w:rFonts w:ascii="Times New Roman" w:eastAsia="Calibri" w:hAnsi="Times New Roman" w:cs="Times New Roman"/>
          <w:bCs/>
        </w:rPr>
      </w:pPr>
      <w:r w:rsidRPr="00086FD2">
        <w:rPr>
          <w:rFonts w:ascii="Times New Roman" w:eastAsia="Calibri" w:hAnsi="Times New Roman" w:cs="Times New Roman"/>
          <w:bCs/>
        </w:rPr>
        <w:t xml:space="preserve">Celem zadania była wypłata organizatorom zakładów aktywności zawodowej rekompensaty wypłaconego wynagrodzenia pracownikom niepełnosprawnym , o których mowa w art. 29 ust. 1 pkt 1 ustawy o rehabilitacji, pokrywanego ze środków pochodzących z działalności wytwórczej lub usługowej zakładu aktywności zawodowej, w części proporcjonalnej do występującej w danym miesiącu liczby dni zawieszenia działalności zakładu aktywności zawodowej lub zmniejszenia przychodu z tej działalności. Wnioski o wypłatę rekompensaty mogły być składane od 1 kwietnia 2020 r. przez organizatorów ZAZ bezpośrednio do odpowiednich oddziałów terenowych PFRON, a wypłata rekompensaty następowała w terminie 14 dni od dnia złożenia kompletnego wniosku o rekompensatę. </w:t>
      </w:r>
    </w:p>
    <w:p w14:paraId="1712E21E" w14:textId="2A54AB82" w:rsidR="00086FD2" w:rsidRPr="00086FD2" w:rsidRDefault="00086FD2" w:rsidP="00086FD2">
      <w:pPr>
        <w:tabs>
          <w:tab w:val="left" w:pos="284"/>
        </w:tabs>
        <w:spacing w:before="120" w:after="0" w:line="276" w:lineRule="auto"/>
        <w:ind w:left="284" w:right="-142"/>
        <w:jc w:val="both"/>
        <w:rPr>
          <w:rFonts w:ascii="Times New Roman" w:eastAsia="Calibri" w:hAnsi="Times New Roman" w:cs="Times New Roman"/>
          <w:bCs/>
        </w:rPr>
      </w:pPr>
      <w:r w:rsidRPr="00086FD2">
        <w:rPr>
          <w:rFonts w:ascii="Times New Roman" w:eastAsia="Calibri" w:hAnsi="Times New Roman" w:cs="Times New Roman"/>
          <w:bCs/>
        </w:rPr>
        <w:t xml:space="preserve">W zakresie powyższego z dniem 26 stycznia 2021 r. weszły w życie przepisy dotyczące opublikowanej Ustawy z dnia 21 stycznia 2021 r. o zmianie ustawy </w:t>
      </w:r>
      <w:r w:rsidR="00D80E11">
        <w:rPr>
          <w:rFonts w:ascii="Times New Roman" w:eastAsia="Times New Roman" w:hAnsi="Times New Roman" w:cs="Times New Roman"/>
          <w:lang w:eastAsia="pl-PL"/>
        </w:rPr>
        <w:t xml:space="preserve">COVID-19 </w:t>
      </w:r>
      <w:r w:rsidRPr="00086FD2">
        <w:rPr>
          <w:rFonts w:ascii="Times New Roman" w:eastAsia="Calibri" w:hAnsi="Times New Roman" w:cs="Times New Roman"/>
          <w:bCs/>
        </w:rPr>
        <w:t xml:space="preserve">oraz niektórych innych ustaw, która określa wsparcie dla Zakładów Aktywności Zawodowej na nowych zasadach - nowelizuje art. 15a w zakresie rekompensaty poniesionych przez zakłady aktywności zawodowej kosztów wynagrodzeń osób niepełnosprawnych. Zgodnie z nowym brzmieniem przepisu w związku z przeciwdziałaniem COVID-19 pracodawca będący zakładem aktywności zawodowej może ubiegać się o rekompensatę poniesionych za dany miesiąc kosztów płacy (zamiast rekompensaty wypłaconego wynagrodzenia), o których mowa w art. 2 pkt 4a ustawy o rehabilitacji, dotyczących pracowników niepełnosprawnych, o których mowa w art. 29 ust. 1 pkt 1 ww. ustawy. </w:t>
      </w:r>
    </w:p>
    <w:p w14:paraId="27A620AC" w14:textId="5031D764" w:rsidR="00086FD2" w:rsidRPr="00086FD2" w:rsidRDefault="00414DF7" w:rsidP="00600293">
      <w:pPr>
        <w:numPr>
          <w:ilvl w:val="0"/>
          <w:numId w:val="373"/>
        </w:numPr>
        <w:tabs>
          <w:tab w:val="left" w:pos="284"/>
        </w:tabs>
        <w:spacing w:before="120" w:after="0" w:line="276" w:lineRule="auto"/>
        <w:ind w:left="283" w:right="-142" w:hanging="357"/>
        <w:jc w:val="both"/>
        <w:rPr>
          <w:rFonts w:ascii="Times New Roman" w:eastAsia="Calibri" w:hAnsi="Times New Roman" w:cs="Times New Roman"/>
          <w:bCs/>
        </w:rPr>
      </w:pPr>
      <w:r w:rsidRPr="00414DF7">
        <w:rPr>
          <w:rFonts w:ascii="Times New Roman" w:eastAsia="Calibri" w:hAnsi="Times New Roman" w:cs="Times New Roman"/>
          <w:bCs/>
        </w:rPr>
        <w:t>Wykonanie wydatków w powyższym zakresie w okresie od  1 marca  2021 r. do 31 sierpnia 2021 r.  stanowiło kwotę 2 492 625,69 zł.</w:t>
      </w:r>
      <w:r>
        <w:rPr>
          <w:rFonts w:ascii="Times New Roman" w:eastAsia="Calibri" w:hAnsi="Times New Roman" w:cs="Times New Roman"/>
          <w:bCs/>
        </w:rPr>
        <w:t xml:space="preserve"> </w:t>
      </w:r>
      <w:r w:rsidR="00086FD2" w:rsidRPr="00086FD2">
        <w:rPr>
          <w:rFonts w:ascii="Times New Roman" w:eastAsia="Calibri" w:hAnsi="Times New Roman" w:cs="Times New Roman"/>
          <w:bCs/>
        </w:rPr>
        <w:t>PFRON podejmuje również działania na podstawie art. 68gd ustawy o rehabilitacji. Przeznaczenie części środków zakładowego funduszu rehabilitacji osób niepełnosprawnych lub zakładowego funduszu aktywności w czasie stanu zagrożenia epidemicznego albo stanu epidemii kształtowało się następująco:</w:t>
      </w:r>
    </w:p>
    <w:p w14:paraId="2B4022E1" w14:textId="77777777" w:rsidR="00086FD2" w:rsidRPr="00086FD2" w:rsidRDefault="00086FD2" w:rsidP="00086FD2">
      <w:pPr>
        <w:tabs>
          <w:tab w:val="left" w:pos="284"/>
        </w:tabs>
        <w:spacing w:before="120" w:after="0" w:line="276" w:lineRule="auto"/>
        <w:ind w:left="283" w:right="-142"/>
        <w:jc w:val="both"/>
        <w:rPr>
          <w:rFonts w:ascii="Times New Roman" w:eastAsia="Calibri" w:hAnsi="Times New Roman" w:cs="Times New Roman"/>
          <w:bCs/>
        </w:rPr>
      </w:pPr>
      <w:r w:rsidRPr="00086FD2">
        <w:rPr>
          <w:rFonts w:ascii="Times New Roman" w:eastAsia="Calibri" w:hAnsi="Times New Roman" w:cs="Times New Roman"/>
          <w:bCs/>
        </w:rPr>
        <w:t>W okresie od dnia 1 marca 2021 r. do dnia 31 sierpnia 2021 r. Prezes Zarządu PFRON wydał:</w:t>
      </w:r>
    </w:p>
    <w:p w14:paraId="5686D4A6" w14:textId="77777777" w:rsidR="00086FD2" w:rsidRPr="00086FD2" w:rsidRDefault="00086FD2" w:rsidP="00600293">
      <w:pPr>
        <w:numPr>
          <w:ilvl w:val="0"/>
          <w:numId w:val="377"/>
        </w:numPr>
        <w:spacing w:before="120" w:after="0" w:line="276" w:lineRule="auto"/>
        <w:ind w:left="567" w:right="-142"/>
        <w:jc w:val="both"/>
        <w:rPr>
          <w:rFonts w:ascii="Times New Roman" w:eastAsia="Calibri" w:hAnsi="Times New Roman" w:cs="Times New Roman"/>
          <w:bCs/>
        </w:rPr>
      </w:pPr>
      <w:r w:rsidRPr="00086FD2">
        <w:rPr>
          <w:rFonts w:ascii="Times New Roman" w:eastAsia="Calibri" w:hAnsi="Times New Roman" w:cs="Times New Roman"/>
          <w:bCs/>
        </w:rPr>
        <w:t>31 decyzji na kwotę 712 899,50 zł wyrażających zgodę na wydatkowanie środków   zakładowego funduszu rehabilitacji osób niepełnosprawnych lub zakładowego funduszu aktywności na wydatki realizujące cele określone w tym przepisie, w tym:</w:t>
      </w:r>
    </w:p>
    <w:p w14:paraId="0D98C604" w14:textId="77777777" w:rsidR="00086FD2" w:rsidRPr="00086FD2" w:rsidRDefault="00086FD2" w:rsidP="00600293">
      <w:pPr>
        <w:numPr>
          <w:ilvl w:val="0"/>
          <w:numId w:val="378"/>
        </w:numPr>
        <w:spacing w:before="120" w:after="0" w:line="276" w:lineRule="auto"/>
        <w:ind w:left="851" w:right="-142"/>
        <w:jc w:val="both"/>
        <w:rPr>
          <w:rFonts w:ascii="Times New Roman" w:eastAsia="Calibri" w:hAnsi="Times New Roman" w:cs="Times New Roman"/>
          <w:bCs/>
        </w:rPr>
      </w:pPr>
      <w:r w:rsidRPr="00086FD2">
        <w:rPr>
          <w:rFonts w:ascii="Times New Roman" w:eastAsia="Calibri" w:hAnsi="Times New Roman" w:cs="Times New Roman"/>
          <w:bCs/>
        </w:rPr>
        <w:t>17 decyzji na kwotę 344 702,48 zł, adresowanych do zakładów pracy chronionej lub byłych zakładów pracy chronionej;</w:t>
      </w:r>
    </w:p>
    <w:p w14:paraId="38F13589" w14:textId="02103F5E" w:rsidR="00086FD2" w:rsidRPr="00086FD2" w:rsidRDefault="00086FD2" w:rsidP="00600293">
      <w:pPr>
        <w:numPr>
          <w:ilvl w:val="0"/>
          <w:numId w:val="378"/>
        </w:numPr>
        <w:spacing w:before="120" w:after="0" w:line="276" w:lineRule="auto"/>
        <w:ind w:left="851" w:right="-142"/>
        <w:jc w:val="both"/>
        <w:rPr>
          <w:rFonts w:ascii="Times New Roman" w:eastAsia="Calibri" w:hAnsi="Times New Roman" w:cs="Times New Roman"/>
          <w:bCs/>
        </w:rPr>
      </w:pPr>
      <w:r w:rsidRPr="00086FD2">
        <w:rPr>
          <w:rFonts w:ascii="Times New Roman" w:eastAsia="Calibri" w:hAnsi="Times New Roman" w:cs="Times New Roman"/>
          <w:bCs/>
        </w:rPr>
        <w:lastRenderedPageBreak/>
        <w:t xml:space="preserve">14 decyzji na kwotę 368 197,02 zł, adresowanych do zakładów aktywności                          zawodowej.  </w:t>
      </w:r>
    </w:p>
    <w:p w14:paraId="189F9772" w14:textId="77777777" w:rsidR="00086FD2" w:rsidRPr="00086FD2" w:rsidRDefault="00086FD2" w:rsidP="00600293">
      <w:pPr>
        <w:numPr>
          <w:ilvl w:val="0"/>
          <w:numId w:val="373"/>
        </w:numPr>
        <w:tabs>
          <w:tab w:val="left" w:pos="284"/>
        </w:tabs>
        <w:spacing w:before="120" w:after="0" w:line="276" w:lineRule="auto"/>
        <w:ind w:left="283" w:right="-142" w:hanging="357"/>
        <w:jc w:val="both"/>
        <w:rPr>
          <w:rFonts w:ascii="Times New Roman" w:eastAsia="Calibri" w:hAnsi="Times New Roman" w:cs="Times New Roman"/>
          <w:bCs/>
        </w:rPr>
      </w:pPr>
      <w:r w:rsidRPr="00086FD2">
        <w:rPr>
          <w:rFonts w:ascii="Times New Roman" w:eastAsia="Calibri" w:hAnsi="Times New Roman" w:cs="Times New Roman"/>
          <w:bCs/>
        </w:rPr>
        <w:t>Ponadto w zakresie przepisu art. 68gf ustawy o rehabilitacji - Czasowe wyłączenie                           stosowania przepisów o opłacie prolongacyjnej, opłacie z tytułu umorzenia lub rozłożenia na raty należności oraz o karze grzywny za niedopełnienie obowiązków składania informacji lub deklaracji:</w:t>
      </w:r>
    </w:p>
    <w:p w14:paraId="3D81BF9D" w14:textId="77777777" w:rsidR="00086FD2" w:rsidRPr="00086FD2" w:rsidRDefault="00086FD2" w:rsidP="00086FD2">
      <w:pPr>
        <w:tabs>
          <w:tab w:val="left" w:pos="284"/>
        </w:tabs>
        <w:spacing w:before="120" w:after="0" w:line="276" w:lineRule="auto"/>
        <w:ind w:right="-142"/>
        <w:jc w:val="both"/>
        <w:rPr>
          <w:rFonts w:ascii="Times New Roman" w:eastAsia="Calibri" w:hAnsi="Times New Roman" w:cs="Times New Roman"/>
          <w:bCs/>
        </w:rPr>
      </w:pPr>
      <w:r w:rsidRPr="00086FD2">
        <w:rPr>
          <w:rFonts w:ascii="Times New Roman" w:eastAsia="Calibri" w:hAnsi="Times New Roman" w:cs="Times New Roman"/>
          <w:bCs/>
        </w:rPr>
        <w:tab/>
        <w:t>W okresie od dnia 1 marca 2021 r. do dnia 31 sierpnia 2021 r. Prezes Zarządu PFRON wydał:</w:t>
      </w:r>
    </w:p>
    <w:p w14:paraId="35A0C3A6" w14:textId="77777777" w:rsidR="00086FD2" w:rsidRPr="00086FD2" w:rsidRDefault="00086FD2" w:rsidP="00600293">
      <w:pPr>
        <w:numPr>
          <w:ilvl w:val="0"/>
          <w:numId w:val="379"/>
        </w:numPr>
        <w:spacing w:before="120" w:after="0" w:line="276" w:lineRule="auto"/>
        <w:ind w:right="-142"/>
        <w:jc w:val="both"/>
        <w:rPr>
          <w:rFonts w:ascii="Times New Roman" w:eastAsia="Calibri" w:hAnsi="Times New Roman" w:cs="Times New Roman"/>
          <w:bCs/>
        </w:rPr>
      </w:pPr>
      <w:r w:rsidRPr="00086FD2">
        <w:rPr>
          <w:rFonts w:ascii="Times New Roman" w:eastAsia="Calibri" w:hAnsi="Times New Roman" w:cs="Times New Roman"/>
          <w:bCs/>
        </w:rPr>
        <w:t>206 decyzji na kwotę ogółem 16 424 309,57 zł (w tym kwota główna: 14 493 730,57 zł oraz odsetki: 1 930 579,00 zł), w których nie naliczono opłaty prolongacyjnej z tytułu rozłożenia na raty należnych wpłat na PFRON;</w:t>
      </w:r>
    </w:p>
    <w:p w14:paraId="07AC9AAE" w14:textId="09A767E9" w:rsidR="00086FD2" w:rsidRPr="00086FD2" w:rsidRDefault="00086FD2" w:rsidP="00600293">
      <w:pPr>
        <w:numPr>
          <w:ilvl w:val="0"/>
          <w:numId w:val="379"/>
        </w:numPr>
        <w:spacing w:before="120" w:after="0" w:line="276" w:lineRule="auto"/>
        <w:ind w:right="-142"/>
        <w:jc w:val="both"/>
        <w:rPr>
          <w:rFonts w:ascii="Times New Roman" w:eastAsia="Calibri" w:hAnsi="Times New Roman" w:cs="Times New Roman"/>
          <w:bCs/>
        </w:rPr>
      </w:pPr>
      <w:r w:rsidRPr="00086FD2">
        <w:rPr>
          <w:rFonts w:ascii="Times New Roman" w:eastAsia="Calibri" w:hAnsi="Times New Roman" w:cs="Times New Roman"/>
          <w:bCs/>
        </w:rPr>
        <w:t xml:space="preserve">129 decyzje na kwotę ogółem 3 467 998,09 zł (w tym kwota główna: 3 432 542,09 zł oraz odsetki: 35 456,00 zł), w których nie naliczono opłaty prolongacyjnej z tytułu odroczenia płatności należnych wpłat na PFRON. </w:t>
      </w:r>
    </w:p>
    <w:p w14:paraId="36DE1308" w14:textId="76C40A9E" w:rsidR="009062E5" w:rsidRDefault="009062E5" w:rsidP="00111A9A">
      <w:pPr>
        <w:pStyle w:val="Nagwek1"/>
      </w:pPr>
      <w:bookmarkStart w:id="106" w:name="_Toc89335604"/>
      <w:r>
        <w:t>Ministerstwo Rolnictwa i Rozwoju Wsi</w:t>
      </w:r>
      <w:bookmarkEnd w:id="106"/>
    </w:p>
    <w:p w14:paraId="58C92BD5" w14:textId="6D078F4A" w:rsidR="009062E5" w:rsidRPr="003B1BE5" w:rsidRDefault="009062E5" w:rsidP="004210A2">
      <w:pPr>
        <w:pStyle w:val="Nagwek2"/>
        <w:spacing w:before="120" w:line="276" w:lineRule="auto"/>
        <w:jc w:val="both"/>
        <w:rPr>
          <w:rFonts w:cs="Times New Roman"/>
        </w:rPr>
      </w:pPr>
      <w:bookmarkStart w:id="107" w:name="_Toc89335605"/>
      <w:r w:rsidRPr="003B1BE5">
        <w:rPr>
          <w:rFonts w:cs="Times New Roman"/>
        </w:rPr>
        <w:t>Działania legislacyjne</w:t>
      </w:r>
      <w:bookmarkEnd w:id="107"/>
    </w:p>
    <w:p w14:paraId="61E4291D" w14:textId="70290C0C" w:rsidR="00A27837" w:rsidRPr="00A27837" w:rsidRDefault="0009423A" w:rsidP="0009423A">
      <w:pPr>
        <w:pStyle w:val="Akapitzlist"/>
        <w:numPr>
          <w:ilvl w:val="0"/>
          <w:numId w:val="291"/>
        </w:numPr>
        <w:spacing w:before="120" w:after="0" w:line="276" w:lineRule="auto"/>
        <w:ind w:left="357" w:hanging="357"/>
        <w:contextualSpacing w:val="0"/>
        <w:jc w:val="both"/>
        <w:rPr>
          <w:rFonts w:ascii="Times New Roman" w:hAnsi="Times New Roman" w:cs="Times New Roman"/>
        </w:rPr>
      </w:pPr>
      <w:r>
        <w:rPr>
          <w:rFonts w:ascii="Times New Roman" w:hAnsi="Times New Roman" w:cs="Times New Roman"/>
        </w:rPr>
        <w:t>R</w:t>
      </w:r>
      <w:r w:rsidR="00A27837" w:rsidRPr="00A27837">
        <w:rPr>
          <w:rFonts w:ascii="Times New Roman" w:hAnsi="Times New Roman" w:cs="Times New Roman"/>
        </w:rPr>
        <w:t>ozporządzenie Rady Ministrów z dnia 26 lutego 2021 r. w sprawie określenia dłuższego</w:t>
      </w:r>
      <w:r w:rsidR="00A27837">
        <w:rPr>
          <w:rFonts w:ascii="Times New Roman" w:hAnsi="Times New Roman" w:cs="Times New Roman"/>
        </w:rPr>
        <w:t xml:space="preserve"> </w:t>
      </w:r>
      <w:r w:rsidR="00A27837" w:rsidRPr="00A27837">
        <w:rPr>
          <w:rFonts w:ascii="Times New Roman" w:hAnsi="Times New Roman" w:cs="Times New Roman"/>
        </w:rPr>
        <w:t>okresu pobierania zasiłku opiekuńczego w celu przeciwdziałania COVID-19 (Dz. U. poz.</w:t>
      </w:r>
      <w:r w:rsidR="00A27837">
        <w:rPr>
          <w:rFonts w:ascii="Times New Roman" w:hAnsi="Times New Roman" w:cs="Times New Roman"/>
        </w:rPr>
        <w:t xml:space="preserve"> </w:t>
      </w:r>
      <w:r w:rsidR="00A27837" w:rsidRPr="00A27837">
        <w:rPr>
          <w:rFonts w:ascii="Times New Roman" w:hAnsi="Times New Roman" w:cs="Times New Roman"/>
        </w:rPr>
        <w:t>369)</w:t>
      </w:r>
      <w:r w:rsidR="00A27837">
        <w:rPr>
          <w:rFonts w:ascii="Times New Roman" w:hAnsi="Times New Roman" w:cs="Times New Roman"/>
        </w:rPr>
        <w:t>.</w:t>
      </w:r>
    </w:p>
    <w:p w14:paraId="353B73CC" w14:textId="53442407" w:rsidR="00A27837" w:rsidRPr="00A27837" w:rsidRDefault="0009423A" w:rsidP="0009423A">
      <w:pPr>
        <w:pStyle w:val="Akapitzlist"/>
        <w:numPr>
          <w:ilvl w:val="0"/>
          <w:numId w:val="291"/>
        </w:numPr>
        <w:spacing w:before="120" w:after="0" w:line="276" w:lineRule="auto"/>
        <w:ind w:left="357" w:hanging="357"/>
        <w:contextualSpacing w:val="0"/>
        <w:jc w:val="both"/>
        <w:rPr>
          <w:rFonts w:ascii="Times New Roman" w:hAnsi="Times New Roman" w:cs="Times New Roman"/>
        </w:rPr>
      </w:pPr>
      <w:r>
        <w:rPr>
          <w:rFonts w:ascii="Times New Roman" w:hAnsi="Times New Roman" w:cs="Times New Roman"/>
        </w:rPr>
        <w:t>R</w:t>
      </w:r>
      <w:r w:rsidR="00A27837" w:rsidRPr="00A27837">
        <w:rPr>
          <w:rFonts w:ascii="Times New Roman" w:hAnsi="Times New Roman" w:cs="Times New Roman"/>
        </w:rPr>
        <w:t>ozporządzenie Rady Ministrów z dnia 12 marca 2021 r. w sprawie określenia dłuższego</w:t>
      </w:r>
      <w:r w:rsidR="00A27837">
        <w:rPr>
          <w:rFonts w:ascii="Times New Roman" w:hAnsi="Times New Roman" w:cs="Times New Roman"/>
        </w:rPr>
        <w:t xml:space="preserve"> </w:t>
      </w:r>
      <w:r w:rsidR="00A27837" w:rsidRPr="00A27837">
        <w:rPr>
          <w:rFonts w:ascii="Times New Roman" w:hAnsi="Times New Roman" w:cs="Times New Roman"/>
        </w:rPr>
        <w:t>okresu pobierania zasiłku opiekuńczego w celu przeciwdziałania COVID-19 (Dz. U. poz.</w:t>
      </w:r>
      <w:r w:rsidR="00A27837">
        <w:rPr>
          <w:rFonts w:ascii="Times New Roman" w:hAnsi="Times New Roman" w:cs="Times New Roman"/>
        </w:rPr>
        <w:t xml:space="preserve"> </w:t>
      </w:r>
      <w:r w:rsidR="00A27837" w:rsidRPr="00A27837">
        <w:rPr>
          <w:rFonts w:ascii="Times New Roman" w:hAnsi="Times New Roman" w:cs="Times New Roman"/>
        </w:rPr>
        <w:t>456)</w:t>
      </w:r>
      <w:r w:rsidR="00A27837">
        <w:rPr>
          <w:rFonts w:ascii="Times New Roman" w:hAnsi="Times New Roman" w:cs="Times New Roman"/>
        </w:rPr>
        <w:t>.</w:t>
      </w:r>
    </w:p>
    <w:p w14:paraId="08C14998" w14:textId="7B801733" w:rsidR="00A27837" w:rsidRPr="00A27837" w:rsidRDefault="0009423A" w:rsidP="0009423A">
      <w:pPr>
        <w:pStyle w:val="Akapitzlist"/>
        <w:numPr>
          <w:ilvl w:val="0"/>
          <w:numId w:val="291"/>
        </w:numPr>
        <w:spacing w:before="120" w:after="0" w:line="276" w:lineRule="auto"/>
        <w:ind w:left="357" w:hanging="357"/>
        <w:contextualSpacing w:val="0"/>
        <w:jc w:val="both"/>
        <w:rPr>
          <w:rFonts w:ascii="Times New Roman" w:hAnsi="Times New Roman" w:cs="Times New Roman"/>
        </w:rPr>
      </w:pPr>
      <w:r>
        <w:rPr>
          <w:rFonts w:ascii="Times New Roman" w:hAnsi="Times New Roman" w:cs="Times New Roman"/>
        </w:rPr>
        <w:t>R</w:t>
      </w:r>
      <w:r w:rsidR="00A27837" w:rsidRPr="00A27837">
        <w:rPr>
          <w:rFonts w:ascii="Times New Roman" w:hAnsi="Times New Roman" w:cs="Times New Roman"/>
        </w:rPr>
        <w:t>ozporządzenie Rady Ministrów z dnia 26 marca 2021 r. w sprawie określenia dłuższego</w:t>
      </w:r>
      <w:r w:rsidR="00A27837">
        <w:rPr>
          <w:rFonts w:ascii="Times New Roman" w:hAnsi="Times New Roman" w:cs="Times New Roman"/>
        </w:rPr>
        <w:t xml:space="preserve"> </w:t>
      </w:r>
      <w:r w:rsidR="00A27837" w:rsidRPr="00A27837">
        <w:rPr>
          <w:rFonts w:ascii="Times New Roman" w:hAnsi="Times New Roman" w:cs="Times New Roman"/>
        </w:rPr>
        <w:t>okresu pobierania zasiłku opiekuńczego w celu przeciwdziałania COVID-19 (Dz. U. poz.</w:t>
      </w:r>
      <w:r w:rsidR="00A27837">
        <w:rPr>
          <w:rFonts w:ascii="Times New Roman" w:hAnsi="Times New Roman" w:cs="Times New Roman"/>
        </w:rPr>
        <w:t xml:space="preserve"> </w:t>
      </w:r>
      <w:r w:rsidR="00A27837" w:rsidRPr="00A27837">
        <w:rPr>
          <w:rFonts w:ascii="Times New Roman" w:hAnsi="Times New Roman" w:cs="Times New Roman"/>
        </w:rPr>
        <w:t>558)</w:t>
      </w:r>
      <w:r w:rsidR="00A27837">
        <w:rPr>
          <w:rFonts w:ascii="Times New Roman" w:hAnsi="Times New Roman" w:cs="Times New Roman"/>
        </w:rPr>
        <w:t>.</w:t>
      </w:r>
    </w:p>
    <w:p w14:paraId="3265455B" w14:textId="03268C8B" w:rsidR="00A27837" w:rsidRPr="0009423A" w:rsidRDefault="0009423A" w:rsidP="0009423A">
      <w:pPr>
        <w:pStyle w:val="Akapitzlist"/>
        <w:numPr>
          <w:ilvl w:val="0"/>
          <w:numId w:val="291"/>
        </w:numPr>
        <w:spacing w:before="120" w:after="0" w:line="276" w:lineRule="auto"/>
        <w:ind w:left="357" w:hanging="357"/>
        <w:contextualSpacing w:val="0"/>
        <w:jc w:val="both"/>
        <w:rPr>
          <w:rFonts w:ascii="Times New Roman" w:hAnsi="Times New Roman" w:cs="Times New Roman"/>
        </w:rPr>
      </w:pPr>
      <w:r>
        <w:rPr>
          <w:rFonts w:ascii="Times New Roman" w:hAnsi="Times New Roman" w:cs="Times New Roman"/>
        </w:rPr>
        <w:t>R</w:t>
      </w:r>
      <w:r w:rsidR="00A27837" w:rsidRPr="00A27837">
        <w:rPr>
          <w:rFonts w:ascii="Times New Roman" w:hAnsi="Times New Roman" w:cs="Times New Roman"/>
        </w:rPr>
        <w:t>ozporządzenie Rady Ministrów z dnia 8 kwietnia 2021 r. w sprawie określenia dłuższego</w:t>
      </w:r>
      <w:r w:rsidR="00A27837">
        <w:rPr>
          <w:rFonts w:ascii="Times New Roman" w:hAnsi="Times New Roman" w:cs="Times New Roman"/>
        </w:rPr>
        <w:t xml:space="preserve"> </w:t>
      </w:r>
      <w:r w:rsidR="00A27837" w:rsidRPr="0009423A">
        <w:rPr>
          <w:rFonts w:ascii="Times New Roman" w:hAnsi="Times New Roman" w:cs="Times New Roman"/>
        </w:rPr>
        <w:t>okresu pobierania zasiłku opiekuńczego w celu przeciwdziałania COVID-19 (Dz. U. poz.</w:t>
      </w:r>
      <w:r w:rsidR="00A27837">
        <w:rPr>
          <w:rFonts w:ascii="Times New Roman" w:hAnsi="Times New Roman" w:cs="Times New Roman"/>
        </w:rPr>
        <w:t xml:space="preserve"> </w:t>
      </w:r>
      <w:r w:rsidR="00A27837" w:rsidRPr="0009423A">
        <w:rPr>
          <w:rFonts w:ascii="Times New Roman" w:hAnsi="Times New Roman" w:cs="Times New Roman"/>
        </w:rPr>
        <w:t>656)</w:t>
      </w:r>
      <w:r w:rsidR="00A27837">
        <w:rPr>
          <w:rFonts w:ascii="Times New Roman" w:hAnsi="Times New Roman" w:cs="Times New Roman"/>
        </w:rPr>
        <w:t>.</w:t>
      </w:r>
    </w:p>
    <w:p w14:paraId="03EFF8F4" w14:textId="6853FACE" w:rsidR="00A27837" w:rsidRPr="0009423A" w:rsidRDefault="0009423A" w:rsidP="0009423A">
      <w:pPr>
        <w:pStyle w:val="Akapitzlist"/>
        <w:numPr>
          <w:ilvl w:val="0"/>
          <w:numId w:val="291"/>
        </w:numPr>
        <w:spacing w:before="120" w:after="0" w:line="276" w:lineRule="auto"/>
        <w:ind w:left="357" w:hanging="357"/>
        <w:contextualSpacing w:val="0"/>
        <w:jc w:val="both"/>
        <w:rPr>
          <w:rFonts w:ascii="Times New Roman" w:hAnsi="Times New Roman" w:cs="Times New Roman"/>
        </w:rPr>
      </w:pPr>
      <w:r>
        <w:rPr>
          <w:rFonts w:ascii="Times New Roman" w:hAnsi="Times New Roman" w:cs="Times New Roman"/>
        </w:rPr>
        <w:t>R</w:t>
      </w:r>
      <w:r w:rsidR="00A27837" w:rsidRPr="00A27837">
        <w:rPr>
          <w:rFonts w:ascii="Times New Roman" w:hAnsi="Times New Roman" w:cs="Times New Roman"/>
        </w:rPr>
        <w:t>ozporządzenie Rady Ministrów z dnia 23 kwietnia 2021 r. w sprawie określenia dłuższego</w:t>
      </w:r>
      <w:r w:rsidR="00A27837">
        <w:rPr>
          <w:rFonts w:ascii="Times New Roman" w:hAnsi="Times New Roman" w:cs="Times New Roman"/>
        </w:rPr>
        <w:t xml:space="preserve"> </w:t>
      </w:r>
      <w:r w:rsidR="00A27837" w:rsidRPr="00A27837">
        <w:rPr>
          <w:rFonts w:ascii="Times New Roman" w:hAnsi="Times New Roman" w:cs="Times New Roman"/>
        </w:rPr>
        <w:t>okresu pobierania zasiłku opiekuńczego w celu przeciwdziałania COVID-19 (Dz. U. poz.</w:t>
      </w:r>
      <w:r w:rsidR="00A27837">
        <w:rPr>
          <w:rFonts w:ascii="Times New Roman" w:hAnsi="Times New Roman" w:cs="Times New Roman"/>
        </w:rPr>
        <w:t xml:space="preserve"> </w:t>
      </w:r>
      <w:r w:rsidR="00A27837" w:rsidRPr="00A27837">
        <w:rPr>
          <w:rFonts w:ascii="Times New Roman" w:hAnsi="Times New Roman" w:cs="Times New Roman"/>
        </w:rPr>
        <w:t>750)</w:t>
      </w:r>
      <w:r w:rsidR="00A27837">
        <w:rPr>
          <w:rFonts w:ascii="Times New Roman" w:hAnsi="Times New Roman" w:cs="Times New Roman"/>
        </w:rPr>
        <w:t>.</w:t>
      </w:r>
    </w:p>
    <w:p w14:paraId="494AF751" w14:textId="19A9EEB7" w:rsidR="00A27837" w:rsidRPr="0009423A" w:rsidRDefault="0009423A" w:rsidP="0009423A">
      <w:pPr>
        <w:pStyle w:val="Akapitzlist"/>
        <w:numPr>
          <w:ilvl w:val="0"/>
          <w:numId w:val="291"/>
        </w:numPr>
        <w:spacing w:before="120" w:after="0" w:line="276" w:lineRule="auto"/>
        <w:ind w:left="357" w:hanging="357"/>
        <w:contextualSpacing w:val="0"/>
        <w:jc w:val="both"/>
        <w:rPr>
          <w:rFonts w:ascii="Times New Roman" w:hAnsi="Times New Roman" w:cs="Times New Roman"/>
        </w:rPr>
      </w:pPr>
      <w:r>
        <w:rPr>
          <w:rFonts w:ascii="Times New Roman" w:hAnsi="Times New Roman" w:cs="Times New Roman"/>
        </w:rPr>
        <w:t>R</w:t>
      </w:r>
      <w:r w:rsidR="00A27837" w:rsidRPr="00A27837">
        <w:rPr>
          <w:rFonts w:ascii="Times New Roman" w:hAnsi="Times New Roman" w:cs="Times New Roman"/>
        </w:rPr>
        <w:t>ozporządzenie Rady Ministrów z dnia 6 maja 2021 r. w sprawie określenia dłuższego</w:t>
      </w:r>
      <w:r w:rsidR="00A27837">
        <w:rPr>
          <w:rFonts w:ascii="Times New Roman" w:hAnsi="Times New Roman" w:cs="Times New Roman"/>
        </w:rPr>
        <w:t xml:space="preserve"> </w:t>
      </w:r>
      <w:r w:rsidR="00A27837" w:rsidRPr="0009423A">
        <w:rPr>
          <w:rFonts w:ascii="Times New Roman" w:hAnsi="Times New Roman" w:cs="Times New Roman"/>
        </w:rPr>
        <w:t>okresu pobierania zasiłku opiekuńczego w celu przeciwdziałania COVID-19 (Dz. U. poz.</w:t>
      </w:r>
      <w:r w:rsidR="00A27837">
        <w:rPr>
          <w:rFonts w:ascii="Times New Roman" w:hAnsi="Times New Roman" w:cs="Times New Roman"/>
        </w:rPr>
        <w:t xml:space="preserve"> </w:t>
      </w:r>
      <w:r w:rsidR="00A27837" w:rsidRPr="0009423A">
        <w:rPr>
          <w:rFonts w:ascii="Times New Roman" w:hAnsi="Times New Roman" w:cs="Times New Roman"/>
        </w:rPr>
        <w:t>864)</w:t>
      </w:r>
      <w:r w:rsidR="00A27837">
        <w:rPr>
          <w:rFonts w:ascii="Times New Roman" w:hAnsi="Times New Roman" w:cs="Times New Roman"/>
        </w:rPr>
        <w:t>.</w:t>
      </w:r>
    </w:p>
    <w:p w14:paraId="0526CDAD" w14:textId="320295E4" w:rsidR="00A27837" w:rsidRPr="0009423A" w:rsidRDefault="0009423A" w:rsidP="0009423A">
      <w:pPr>
        <w:pStyle w:val="Akapitzlist"/>
        <w:numPr>
          <w:ilvl w:val="0"/>
          <w:numId w:val="291"/>
        </w:numPr>
        <w:spacing w:before="120" w:after="0" w:line="276" w:lineRule="auto"/>
        <w:ind w:left="357" w:hanging="357"/>
        <w:contextualSpacing w:val="0"/>
        <w:jc w:val="both"/>
        <w:rPr>
          <w:rFonts w:ascii="Times New Roman" w:hAnsi="Times New Roman" w:cs="Times New Roman"/>
        </w:rPr>
      </w:pPr>
      <w:r>
        <w:rPr>
          <w:rFonts w:ascii="Times New Roman" w:hAnsi="Times New Roman" w:cs="Times New Roman"/>
        </w:rPr>
        <w:t>R</w:t>
      </w:r>
      <w:r w:rsidR="00A27837" w:rsidRPr="00A27837">
        <w:rPr>
          <w:rFonts w:ascii="Times New Roman" w:hAnsi="Times New Roman" w:cs="Times New Roman"/>
        </w:rPr>
        <w:t>ozporządzenie Rady Ministrów z dnia 20 maja 2021 r. w sprawie określenia dłuższego</w:t>
      </w:r>
      <w:r w:rsidR="00A27837">
        <w:rPr>
          <w:rFonts w:ascii="Times New Roman" w:hAnsi="Times New Roman" w:cs="Times New Roman"/>
        </w:rPr>
        <w:t xml:space="preserve"> </w:t>
      </w:r>
      <w:r w:rsidR="00A27837" w:rsidRPr="0009423A">
        <w:rPr>
          <w:rFonts w:ascii="Times New Roman" w:hAnsi="Times New Roman" w:cs="Times New Roman"/>
        </w:rPr>
        <w:t>okresu pobierania zasiłku opiekuńczego w celu przeciwdziałania COVID-19 (Dz. U. poz.</w:t>
      </w:r>
      <w:r w:rsidR="00A27837">
        <w:rPr>
          <w:rFonts w:ascii="Times New Roman" w:hAnsi="Times New Roman" w:cs="Times New Roman"/>
        </w:rPr>
        <w:t xml:space="preserve"> </w:t>
      </w:r>
      <w:r w:rsidR="00A27837" w:rsidRPr="0009423A">
        <w:rPr>
          <w:rFonts w:ascii="Times New Roman" w:hAnsi="Times New Roman" w:cs="Times New Roman"/>
        </w:rPr>
        <w:t>933)</w:t>
      </w:r>
      <w:r w:rsidR="00A27837">
        <w:rPr>
          <w:rFonts w:ascii="Times New Roman" w:hAnsi="Times New Roman" w:cs="Times New Roman"/>
        </w:rPr>
        <w:t>.</w:t>
      </w:r>
    </w:p>
    <w:p w14:paraId="684B70D7" w14:textId="3FB3EF00" w:rsidR="0009423A" w:rsidRDefault="0009423A" w:rsidP="0009423A">
      <w:pPr>
        <w:pStyle w:val="Akapitzlist"/>
        <w:numPr>
          <w:ilvl w:val="0"/>
          <w:numId w:val="291"/>
        </w:numPr>
        <w:spacing w:before="120" w:after="0" w:line="276" w:lineRule="auto"/>
        <w:ind w:left="357" w:hanging="357"/>
        <w:contextualSpacing w:val="0"/>
        <w:jc w:val="both"/>
        <w:rPr>
          <w:rFonts w:ascii="Times New Roman" w:hAnsi="Times New Roman" w:cs="Times New Roman"/>
        </w:rPr>
      </w:pPr>
      <w:r>
        <w:rPr>
          <w:rFonts w:ascii="Times New Roman" w:hAnsi="Times New Roman" w:cs="Times New Roman"/>
        </w:rPr>
        <w:lastRenderedPageBreak/>
        <w:t>R</w:t>
      </w:r>
      <w:r w:rsidR="00A27837" w:rsidRPr="0009423A">
        <w:rPr>
          <w:rFonts w:ascii="Times New Roman" w:hAnsi="Times New Roman" w:cs="Times New Roman"/>
        </w:rPr>
        <w:t>ozporządzenie Rady Ministrów z dnia 2 czerwca 2021 r. w sprawie określenia dłuższego okresu pobierania zasiłku opiekuńczego w celu przeciwdziałania COVID-19 (Dz. U. poz. 1009).</w:t>
      </w:r>
    </w:p>
    <w:p w14:paraId="72AC1E3B" w14:textId="2660BD50" w:rsidR="003B1BE5" w:rsidRPr="0009423A" w:rsidRDefault="003B1BE5" w:rsidP="0009423A">
      <w:pPr>
        <w:pStyle w:val="Akapitzlist"/>
        <w:numPr>
          <w:ilvl w:val="0"/>
          <w:numId w:val="291"/>
        </w:numPr>
        <w:spacing w:before="120" w:after="0" w:line="276" w:lineRule="auto"/>
        <w:contextualSpacing w:val="0"/>
        <w:jc w:val="both"/>
        <w:rPr>
          <w:rFonts w:ascii="Times New Roman" w:hAnsi="Times New Roman" w:cs="Times New Roman"/>
        </w:rPr>
      </w:pPr>
      <w:r w:rsidRPr="0009423A">
        <w:rPr>
          <w:rFonts w:ascii="Times New Roman" w:hAnsi="Times New Roman" w:cs="Times New Roman"/>
        </w:rPr>
        <w:t>Rozporządzenie Ministra Rolnictwa i Rozwoju Wsi z dnia 10 sierpnia 2021 r. zmieniające rozporządzenie w sprawie zwalczania zakażenia SARS-CoV-2 u norek (</w:t>
      </w:r>
      <w:r w:rsidR="008C7B61" w:rsidRPr="0009423A">
        <w:rPr>
          <w:rFonts w:ascii="Times New Roman" w:hAnsi="Times New Roman" w:cs="Times New Roman"/>
        </w:rPr>
        <w:t>Dz. U.</w:t>
      </w:r>
      <w:r w:rsidRPr="0009423A">
        <w:rPr>
          <w:rFonts w:ascii="Times New Roman" w:hAnsi="Times New Roman" w:cs="Times New Roman"/>
        </w:rPr>
        <w:t xml:space="preserve"> z 2021 r. poz. 1452). Zmiana dotyczy środków stosowanych w ognisku choroby.</w:t>
      </w:r>
    </w:p>
    <w:p w14:paraId="5610F94D" w14:textId="24D7EA89" w:rsidR="003B1BE5" w:rsidRPr="003B1BE5" w:rsidRDefault="003B1BE5" w:rsidP="00600293">
      <w:pPr>
        <w:pStyle w:val="Akapitzlist"/>
        <w:numPr>
          <w:ilvl w:val="0"/>
          <w:numId w:val="291"/>
        </w:numPr>
        <w:spacing w:before="120" w:after="0" w:line="276" w:lineRule="auto"/>
        <w:contextualSpacing w:val="0"/>
        <w:jc w:val="both"/>
        <w:rPr>
          <w:rFonts w:ascii="Times New Roman" w:hAnsi="Times New Roman" w:cs="Times New Roman"/>
        </w:rPr>
      </w:pPr>
      <w:r w:rsidRPr="003B1BE5">
        <w:rPr>
          <w:rFonts w:ascii="Times New Roman" w:hAnsi="Times New Roman" w:cs="Times New Roman"/>
        </w:rPr>
        <w:t>Rozporządzenie Ministra Rolnictwa i Rozwoju Wsi z dnia 26 marca 2021 r. zmieniające rozporządzenie w sprawie określenia jednostek chorobowych, sposobu prowadzenia kontroli oraz zakresu badań kontrolnych zakażeń zwierząt (Dz. U. poz. 581). Zmiana była spowodowana koniecznością zwiększenia częstotliwości wykonywanych przez organy Inspekcji Weterynaryjnej badań mających na celu wykrywanie zakażeń - SARS-CoV-2 u norek.</w:t>
      </w:r>
    </w:p>
    <w:p w14:paraId="33600890" w14:textId="77777777" w:rsidR="003B1BE5" w:rsidRPr="003B1BE5" w:rsidRDefault="003B1BE5" w:rsidP="00600293">
      <w:pPr>
        <w:pStyle w:val="Akapitzlist"/>
        <w:numPr>
          <w:ilvl w:val="0"/>
          <w:numId w:val="291"/>
        </w:numPr>
        <w:spacing w:before="120" w:after="0" w:line="276" w:lineRule="auto"/>
        <w:contextualSpacing w:val="0"/>
        <w:jc w:val="both"/>
        <w:rPr>
          <w:rFonts w:ascii="Times New Roman" w:hAnsi="Times New Roman" w:cs="Times New Roman"/>
        </w:rPr>
      </w:pPr>
      <w:r w:rsidRPr="003B1BE5">
        <w:rPr>
          <w:rFonts w:ascii="Times New Roman" w:hAnsi="Times New Roman" w:cs="Times New Roman"/>
        </w:rPr>
        <w:t>Rozporządzenie Rady Ministrów z dnia 19 marca 2021 r. w sprawie ustanowienia określonych ograniczeń, nakazów i zakazów w związku z wystąpieniem stanu epidemii (Dz. U. poz. 519). Zmiany dotyczyły możliwości przeprowadzania:</w:t>
      </w:r>
    </w:p>
    <w:p w14:paraId="697647C4" w14:textId="77777777" w:rsidR="003B1BE5" w:rsidRPr="003B1BE5" w:rsidRDefault="003B1BE5" w:rsidP="00600293">
      <w:pPr>
        <w:pStyle w:val="Akapitzlist"/>
        <w:numPr>
          <w:ilvl w:val="0"/>
          <w:numId w:val="292"/>
        </w:numPr>
        <w:spacing w:before="120" w:after="0" w:line="276" w:lineRule="auto"/>
        <w:contextualSpacing w:val="0"/>
        <w:jc w:val="both"/>
        <w:rPr>
          <w:rFonts w:ascii="Times New Roman" w:hAnsi="Times New Roman" w:cs="Times New Roman"/>
        </w:rPr>
      </w:pPr>
      <w:r w:rsidRPr="003B1BE5">
        <w:rPr>
          <w:rFonts w:ascii="Times New Roman" w:hAnsi="Times New Roman" w:cs="Times New Roman"/>
        </w:rPr>
        <w:t>szkoleń lub egzaminów w ramach kształcenia specjalizacyjnego lekarzy weterynarii;</w:t>
      </w:r>
    </w:p>
    <w:p w14:paraId="6AD07D12" w14:textId="7B3F7DCA" w:rsidR="003B1BE5" w:rsidRPr="003B1BE5" w:rsidRDefault="003B1BE5" w:rsidP="00600293">
      <w:pPr>
        <w:pStyle w:val="Akapitzlist"/>
        <w:numPr>
          <w:ilvl w:val="0"/>
          <w:numId w:val="292"/>
        </w:numPr>
        <w:spacing w:before="120" w:after="0" w:line="276" w:lineRule="auto"/>
        <w:contextualSpacing w:val="0"/>
        <w:jc w:val="both"/>
        <w:rPr>
          <w:rFonts w:ascii="Times New Roman" w:hAnsi="Times New Roman" w:cs="Times New Roman"/>
        </w:rPr>
      </w:pPr>
      <w:r w:rsidRPr="003B1BE5">
        <w:rPr>
          <w:rFonts w:ascii="Times New Roman" w:hAnsi="Times New Roman" w:cs="Times New Roman"/>
        </w:rPr>
        <w:t>kolejności szczepień urzędowych lekarzy weterynarii oraz osób zatrudnionych w Inspekcji Weterynaryjnej, wykonujących czynności związane z kontrolą występowania zakażenia SARS-CoV-2 u norek i zwalczaniem ognisk tej choroby.</w:t>
      </w:r>
    </w:p>
    <w:p w14:paraId="327E6915" w14:textId="6E993AF0" w:rsidR="003B1BE5" w:rsidRPr="003B1BE5" w:rsidRDefault="003B1BE5" w:rsidP="00600293">
      <w:pPr>
        <w:pStyle w:val="Akapitzlist"/>
        <w:numPr>
          <w:ilvl w:val="0"/>
          <w:numId w:val="291"/>
        </w:numPr>
        <w:spacing w:before="120" w:after="0" w:line="276" w:lineRule="auto"/>
        <w:contextualSpacing w:val="0"/>
        <w:jc w:val="both"/>
        <w:rPr>
          <w:rFonts w:ascii="Times New Roman" w:hAnsi="Times New Roman" w:cs="Times New Roman"/>
        </w:rPr>
      </w:pPr>
      <w:r w:rsidRPr="003B1BE5">
        <w:rPr>
          <w:rFonts w:ascii="Times New Roman" w:hAnsi="Times New Roman" w:cs="Times New Roman"/>
        </w:rPr>
        <w:t>Udział w pracach legislacyjnych w związku z projektem rozporządzenia Ministra Zdrowia zmieniającego rozporządzenie w sprawie współdziałania między organami Państwowej Inspekcji Sanitarnej, Inspekcji Weterynaryjnej oraz Inspekcji Ochrony Środowiska w zakresie zwalczania zakażeń i chorób zakaźnych, które mogą być przenoszone ze zwierząt na ludzi lub z ludzi na zwierzęta.</w:t>
      </w:r>
    </w:p>
    <w:p w14:paraId="0A4D4557" w14:textId="7C93F798" w:rsidR="003B1BE5" w:rsidRPr="003B1BE5" w:rsidRDefault="003B1BE5" w:rsidP="003B1BE5">
      <w:pPr>
        <w:pStyle w:val="Akapitzlist"/>
        <w:spacing w:before="120" w:after="0" w:line="276" w:lineRule="auto"/>
        <w:ind w:left="360"/>
        <w:contextualSpacing w:val="0"/>
        <w:jc w:val="both"/>
        <w:rPr>
          <w:rFonts w:ascii="Times New Roman" w:hAnsi="Times New Roman" w:cs="Times New Roman"/>
        </w:rPr>
      </w:pPr>
      <w:r w:rsidRPr="003B1BE5">
        <w:rPr>
          <w:rFonts w:ascii="Times New Roman" w:hAnsi="Times New Roman" w:cs="Times New Roman"/>
        </w:rPr>
        <w:t>Zmiana dotyczy rozpoznania zakażenia wirusem SARS-CoV-2 u osób mających kontakt z norkami lub jenotami, u pracowników ferm hodowlanych norek lub jenotów, mających kontakt z tymi zwierzętami. W przypadku stwierdzenie obecności wirusa SARS-CoV-2 w próbkach pobranych od wyżej wymienionych osób, państwowy powiatowy inspektor sanitarny niezwłocznie, nie później jednak niż w ciągu 24 godzin od chwili powzięcia tej informacji, informuje o tym właściwego powiatowego lekarza weterynarii.</w:t>
      </w:r>
    </w:p>
    <w:p w14:paraId="39A11CCF" w14:textId="71C81642" w:rsidR="009A2F0B" w:rsidRDefault="009062E5" w:rsidP="00381EF3">
      <w:pPr>
        <w:pStyle w:val="Nagwek2"/>
        <w:spacing w:before="120"/>
      </w:pPr>
      <w:bookmarkStart w:id="108" w:name="_Toc89335606"/>
      <w:r>
        <w:t xml:space="preserve">Działania </w:t>
      </w:r>
      <w:r w:rsidR="009A2F0B">
        <w:t>związane z opracowywaniem zaleceń/ wytycznych</w:t>
      </w:r>
      <w:bookmarkEnd w:id="108"/>
    </w:p>
    <w:p w14:paraId="240AE015" w14:textId="0E386E27" w:rsidR="009A2F0B" w:rsidRPr="009A2F0B" w:rsidRDefault="009A2F0B" w:rsidP="009A2F0B">
      <w:pPr>
        <w:spacing w:before="120" w:after="0" w:line="276" w:lineRule="auto"/>
        <w:jc w:val="both"/>
        <w:rPr>
          <w:rFonts w:ascii="Times New Roman" w:hAnsi="Times New Roman" w:cs="Times New Roman"/>
        </w:rPr>
      </w:pPr>
      <w:r w:rsidRPr="009A2F0B">
        <w:rPr>
          <w:rFonts w:ascii="Times New Roman" w:hAnsi="Times New Roman" w:cs="Times New Roman"/>
        </w:rPr>
        <w:t>31 marca 2021 r. zostały uaktualnione Wytyczne Ministerstwa Rolnictwa i Rozwoju Wsi oraz Głównego Inspektoratu Sanitarnego dla producentów rolnych, zatrudniających cudzoziemców przy pracach sezonowych, w związku z rozprzestrzenianiem się SARS</w:t>
      </w:r>
      <w:r w:rsidR="00FC454E">
        <w:rPr>
          <w:rFonts w:ascii="Times New Roman" w:hAnsi="Times New Roman" w:cs="Times New Roman"/>
        </w:rPr>
        <w:t>-</w:t>
      </w:r>
      <w:r w:rsidRPr="009A2F0B">
        <w:rPr>
          <w:rFonts w:ascii="Times New Roman" w:hAnsi="Times New Roman" w:cs="Times New Roman"/>
        </w:rPr>
        <w:t>CoV-2.</w:t>
      </w:r>
    </w:p>
    <w:p w14:paraId="38A366D7" w14:textId="638B4AF9" w:rsidR="009062E5" w:rsidRDefault="009A2F0B" w:rsidP="00381EF3">
      <w:pPr>
        <w:pStyle w:val="Nagwek2"/>
        <w:spacing w:before="120"/>
      </w:pPr>
      <w:bookmarkStart w:id="109" w:name="_Toc89335607"/>
      <w:r>
        <w:t xml:space="preserve">Działania </w:t>
      </w:r>
      <w:r w:rsidR="009062E5">
        <w:t>organizacyjne</w:t>
      </w:r>
      <w:bookmarkEnd w:id="109"/>
    </w:p>
    <w:p w14:paraId="01A3F72E" w14:textId="77777777" w:rsidR="00882E29" w:rsidRDefault="00882E29" w:rsidP="00600293">
      <w:pPr>
        <w:pStyle w:val="Akapitzlist"/>
        <w:numPr>
          <w:ilvl w:val="0"/>
          <w:numId w:val="293"/>
        </w:numPr>
        <w:spacing w:before="120" w:after="0" w:line="276" w:lineRule="auto"/>
        <w:ind w:left="357" w:hanging="357"/>
        <w:contextualSpacing w:val="0"/>
        <w:jc w:val="both"/>
        <w:rPr>
          <w:rFonts w:ascii="Times New Roman" w:hAnsi="Times New Roman" w:cs="Times New Roman"/>
        </w:rPr>
      </w:pPr>
      <w:r w:rsidRPr="00882E29">
        <w:rPr>
          <w:rFonts w:ascii="Times New Roman" w:hAnsi="Times New Roman" w:cs="Times New Roman"/>
        </w:rPr>
        <w:t xml:space="preserve">Na podstawie przepisów rozporządzenia Rady Ministrów z dnia 2 listopada 2020 r. zmieniającego rozporządzenie w sprawie ustanowienia określonych ograniczeń, nakazów i zakazów w związku z wystąpieniem stanu epidemii (Dz. U. poz. 1931), </w:t>
      </w:r>
      <w:r w:rsidRPr="00882E29">
        <w:rPr>
          <w:rFonts w:ascii="Times New Roman" w:hAnsi="Times New Roman" w:cs="Times New Roman"/>
        </w:rPr>
        <w:lastRenderedPageBreak/>
        <w:t>pracownicy Ministerstwa Rolnictwa i Rozwoju Wsi wykonywali pracę zdalną, pod warunkiem posiadania przez nich umiejętności i możliwości technicznych oraz lokalowych do wykonywania takiej pracy i jeżeli pozwalał na to rodzaj świadczonej pracy, mając na względzie zapewnienie ciągłości pracy Urzędu.</w:t>
      </w:r>
    </w:p>
    <w:p w14:paraId="7BBF4528" w14:textId="23210147" w:rsidR="00882E29" w:rsidRDefault="00882E29" w:rsidP="00600293">
      <w:pPr>
        <w:pStyle w:val="Akapitzlist"/>
        <w:numPr>
          <w:ilvl w:val="0"/>
          <w:numId w:val="293"/>
        </w:numPr>
        <w:spacing w:before="120" w:after="0" w:line="276" w:lineRule="auto"/>
        <w:ind w:left="357" w:hanging="357"/>
        <w:contextualSpacing w:val="0"/>
        <w:jc w:val="both"/>
        <w:rPr>
          <w:rFonts w:ascii="Times New Roman" w:hAnsi="Times New Roman" w:cs="Times New Roman"/>
        </w:rPr>
      </w:pPr>
      <w:r w:rsidRPr="00882E29">
        <w:rPr>
          <w:rFonts w:ascii="Times New Roman" w:hAnsi="Times New Roman" w:cs="Times New Roman"/>
        </w:rPr>
        <w:t>Od 14 czerwca 2021 r., w związku z poprawą sytuacji epidemicznej oraz powszechną dostępnością szczepień przeciwko SARS-C</w:t>
      </w:r>
      <w:r w:rsidR="00FC454E">
        <w:rPr>
          <w:rFonts w:ascii="Times New Roman" w:hAnsi="Times New Roman" w:cs="Times New Roman"/>
        </w:rPr>
        <w:t>o</w:t>
      </w:r>
      <w:r w:rsidRPr="00882E29">
        <w:rPr>
          <w:rFonts w:ascii="Times New Roman" w:hAnsi="Times New Roman" w:cs="Times New Roman"/>
        </w:rPr>
        <w:t>V-2, uległy zmianie proporcje świadczenia pracy zdalnej i pracownicy w większości powrócili do pracy stacjonarnej. Jednak nadal, w sytuacjach wymagających reagowania w celu zapobiegania rozprzestrzeniania się koronawirusa, w tym wyeliminowaniu ryzyka zarażania COVID-19, możliwe jest wykonywanie pracy zdalnie.</w:t>
      </w:r>
    </w:p>
    <w:p w14:paraId="29744B9B" w14:textId="77777777" w:rsidR="00882E29" w:rsidRDefault="00882E29" w:rsidP="00600293">
      <w:pPr>
        <w:pStyle w:val="Akapitzlist"/>
        <w:numPr>
          <w:ilvl w:val="0"/>
          <w:numId w:val="293"/>
        </w:numPr>
        <w:spacing w:before="120" w:after="0" w:line="276" w:lineRule="auto"/>
        <w:ind w:left="357" w:hanging="357"/>
        <w:contextualSpacing w:val="0"/>
        <w:jc w:val="both"/>
        <w:rPr>
          <w:rFonts w:ascii="Times New Roman" w:hAnsi="Times New Roman" w:cs="Times New Roman"/>
        </w:rPr>
      </w:pPr>
      <w:r w:rsidRPr="00882E29">
        <w:rPr>
          <w:rFonts w:ascii="Times New Roman" w:hAnsi="Times New Roman" w:cs="Times New Roman"/>
        </w:rPr>
        <w:t>Umożliwienie za pośrednictwem Ministerstwa szczepienia przeciwko COVID-19 dla chętnych pracowników Urzędu oraz pracowników z jednostek podległych lub nadzorowanych.</w:t>
      </w:r>
    </w:p>
    <w:p w14:paraId="4CD2F22F" w14:textId="77777777" w:rsidR="00882E29" w:rsidRDefault="00882E29" w:rsidP="00600293">
      <w:pPr>
        <w:pStyle w:val="Akapitzlist"/>
        <w:numPr>
          <w:ilvl w:val="0"/>
          <w:numId w:val="293"/>
        </w:numPr>
        <w:spacing w:before="120" w:after="0" w:line="276" w:lineRule="auto"/>
        <w:ind w:left="357" w:hanging="357"/>
        <w:contextualSpacing w:val="0"/>
        <w:jc w:val="both"/>
        <w:rPr>
          <w:rFonts w:ascii="Times New Roman" w:hAnsi="Times New Roman" w:cs="Times New Roman"/>
        </w:rPr>
      </w:pPr>
      <w:r w:rsidRPr="00882E29">
        <w:rPr>
          <w:rFonts w:ascii="Times New Roman" w:hAnsi="Times New Roman" w:cs="Times New Roman"/>
        </w:rPr>
        <w:t>W Głównym Inspektoracie Weterynarii (GIW) w okresie 1 marca – 31 maja 2021 r. kontynuacja wykonywania pracy określonej w umowie o pracę oraz zadań wymienionych w opisie stanowiska pracy oraz zakresie czynności, poza miejscem jej stałego wykonywania, (tzw. pracy zdalnej) dla części pracowników zgodnie z harmonogramami przygotowanymi przez przełożonych. W okresie 1 czerwca-31 sierpnia 2021 r. praca zdalna tylko w wyjątkowych przypadkach (na wniosek przełożonego).</w:t>
      </w:r>
    </w:p>
    <w:p w14:paraId="7E2DC3E1" w14:textId="77777777" w:rsidR="00882E29" w:rsidRDefault="00882E29" w:rsidP="00600293">
      <w:pPr>
        <w:pStyle w:val="Akapitzlist"/>
        <w:numPr>
          <w:ilvl w:val="0"/>
          <w:numId w:val="293"/>
        </w:numPr>
        <w:spacing w:before="120" w:after="0" w:line="276" w:lineRule="auto"/>
        <w:ind w:left="357" w:hanging="357"/>
        <w:contextualSpacing w:val="0"/>
        <w:jc w:val="both"/>
        <w:rPr>
          <w:rFonts w:ascii="Times New Roman" w:hAnsi="Times New Roman" w:cs="Times New Roman"/>
        </w:rPr>
      </w:pPr>
      <w:r w:rsidRPr="00882E29">
        <w:rPr>
          <w:rFonts w:ascii="Times New Roman" w:hAnsi="Times New Roman" w:cs="Times New Roman"/>
        </w:rPr>
        <w:t>Praca w siedzibie GIW jest wykonywana z zastosowaniem zaleceń bezpieczeństwa, np. z zachowaniem wymaganego dystansu 1,5 m pomiędzy stanowiskami pracy, 1 płyn do dezynfekcji rąk na pokój, dla pracowników lub osób z zewnątrz jednorazowe rękawiczki i maseczki dostępne w sekretariatach, w siedzibie (poza pokojami) należy poruszać się w maseczce ochronnej.</w:t>
      </w:r>
    </w:p>
    <w:p w14:paraId="29402E72" w14:textId="77777777" w:rsidR="00882E29" w:rsidRDefault="00882E29" w:rsidP="00600293">
      <w:pPr>
        <w:pStyle w:val="Akapitzlist"/>
        <w:numPr>
          <w:ilvl w:val="0"/>
          <w:numId w:val="293"/>
        </w:numPr>
        <w:spacing w:before="120" w:after="0" w:line="276" w:lineRule="auto"/>
        <w:ind w:left="357" w:hanging="357"/>
        <w:contextualSpacing w:val="0"/>
        <w:jc w:val="both"/>
        <w:rPr>
          <w:rFonts w:ascii="Times New Roman" w:hAnsi="Times New Roman" w:cs="Times New Roman"/>
        </w:rPr>
      </w:pPr>
      <w:r w:rsidRPr="00882E29">
        <w:rPr>
          <w:rFonts w:ascii="Times New Roman" w:hAnsi="Times New Roman" w:cs="Times New Roman"/>
        </w:rPr>
        <w:t>GIW - Przekazanie granicznym lekarzom weterynarii informacji o konieczności sporządzania grafiku pracy w przypadkach pracy zdalnej granicznego lekarza weterynarii lub jego zastępcy w celu zachowania prawidłowej pracy jednostki.</w:t>
      </w:r>
    </w:p>
    <w:p w14:paraId="3034F255" w14:textId="261C5D9E" w:rsidR="00882E29" w:rsidRPr="00882E29" w:rsidRDefault="00882E29" w:rsidP="00600293">
      <w:pPr>
        <w:pStyle w:val="Akapitzlist"/>
        <w:numPr>
          <w:ilvl w:val="0"/>
          <w:numId w:val="293"/>
        </w:numPr>
        <w:spacing w:before="120" w:after="0" w:line="276" w:lineRule="auto"/>
        <w:ind w:left="357" w:hanging="357"/>
        <w:contextualSpacing w:val="0"/>
        <w:jc w:val="both"/>
        <w:rPr>
          <w:rFonts w:ascii="Times New Roman" w:hAnsi="Times New Roman" w:cs="Times New Roman"/>
        </w:rPr>
      </w:pPr>
      <w:r w:rsidRPr="00882E29">
        <w:rPr>
          <w:rFonts w:ascii="Times New Roman" w:hAnsi="Times New Roman" w:cs="Times New Roman"/>
        </w:rPr>
        <w:t>GIW podjęcie działań mających na celu przyspieszenie procedur niezbędnych do zaszczepienia przeciwko COVID-19, w ramach „grupy 0”, urzędowych lekarzy weterynarii oraz osoby zatrudnione w Inspekcji Weterynaryjnej, wykonujące czynności związane z kontrolą występowania zakażeń SARS-CoV-2 u norek i zwalczaniem tej choroby (pisma kierowane do Ministra Zdrowia i Ministerstwa Rolnictwa i Rozwoju Wsi znak: WChZZ.432.76.2021)</w:t>
      </w:r>
    </w:p>
    <w:p w14:paraId="6FAD257D" w14:textId="43240A8B" w:rsidR="009062E5" w:rsidRDefault="009062E5" w:rsidP="00882E29">
      <w:pPr>
        <w:pStyle w:val="Nagwek2"/>
        <w:spacing w:before="120"/>
      </w:pPr>
      <w:bookmarkStart w:id="110" w:name="_Toc89335608"/>
      <w:r>
        <w:t>Działania informacyjne</w:t>
      </w:r>
      <w:bookmarkEnd w:id="110"/>
    </w:p>
    <w:p w14:paraId="3A851918" w14:textId="77777777" w:rsidR="00882E29" w:rsidRPr="00882E29" w:rsidRDefault="00882E29" w:rsidP="00600293">
      <w:pPr>
        <w:pStyle w:val="Akapitzlist"/>
        <w:numPr>
          <w:ilvl w:val="0"/>
          <w:numId w:val="294"/>
        </w:numPr>
        <w:spacing w:before="120" w:after="0" w:line="276" w:lineRule="auto"/>
        <w:ind w:left="357" w:hanging="357"/>
        <w:contextualSpacing w:val="0"/>
        <w:jc w:val="both"/>
        <w:rPr>
          <w:rFonts w:ascii="Times New Roman" w:hAnsi="Times New Roman" w:cs="Times New Roman"/>
        </w:rPr>
      </w:pPr>
      <w:r w:rsidRPr="00882E29">
        <w:rPr>
          <w:rFonts w:ascii="Times New Roman" w:hAnsi="Times New Roman" w:cs="Times New Roman"/>
        </w:rPr>
        <w:t>GIW – poinformowanie granicznych lekarzy weterynarii o przedłużeniu możliwości honorowania dokumentów w wersji elektronicznej towarzyszących transportom żywności pochodzenia zwierzęcego.</w:t>
      </w:r>
    </w:p>
    <w:p w14:paraId="58B5526F" w14:textId="3895E044" w:rsidR="00882E29" w:rsidRPr="00882E29" w:rsidRDefault="00882E29" w:rsidP="00600293">
      <w:pPr>
        <w:pStyle w:val="Akapitzlist"/>
        <w:numPr>
          <w:ilvl w:val="0"/>
          <w:numId w:val="294"/>
        </w:numPr>
        <w:spacing w:before="120" w:after="0" w:line="276" w:lineRule="auto"/>
        <w:ind w:left="357" w:hanging="357"/>
        <w:contextualSpacing w:val="0"/>
        <w:jc w:val="both"/>
        <w:rPr>
          <w:rFonts w:ascii="Times New Roman" w:hAnsi="Times New Roman" w:cs="Times New Roman"/>
        </w:rPr>
      </w:pPr>
      <w:r w:rsidRPr="00882E29">
        <w:rPr>
          <w:rFonts w:ascii="Times New Roman" w:hAnsi="Times New Roman" w:cs="Times New Roman"/>
        </w:rPr>
        <w:t>Aktualizacja informacji na stronie internetowej GIW w sekcji dotyczącej koronawirusa – „Wytyczne dla producentów rolnych zatrudniających cudzoziemców przy pracach sezonowych”.</w:t>
      </w:r>
    </w:p>
    <w:p w14:paraId="60840F04" w14:textId="33195109" w:rsidR="009062E5" w:rsidRDefault="009062E5" w:rsidP="009A2F0B">
      <w:pPr>
        <w:pStyle w:val="Nagwek2"/>
        <w:spacing w:before="120"/>
      </w:pPr>
      <w:bookmarkStart w:id="111" w:name="_Toc89335609"/>
      <w:r>
        <w:lastRenderedPageBreak/>
        <w:t>Działania finansowane z Funduszu Przeciwdziałania COVID-19</w:t>
      </w:r>
      <w:bookmarkEnd w:id="111"/>
    </w:p>
    <w:p w14:paraId="28A0714C" w14:textId="77777777" w:rsidR="009A2F0B" w:rsidRPr="009A2F0B" w:rsidRDefault="009A2F0B" w:rsidP="00600293">
      <w:pPr>
        <w:pStyle w:val="Akapitzlist"/>
        <w:numPr>
          <w:ilvl w:val="0"/>
          <w:numId w:val="295"/>
        </w:numPr>
        <w:spacing w:before="120" w:after="0" w:line="276" w:lineRule="auto"/>
        <w:ind w:hanging="357"/>
        <w:contextualSpacing w:val="0"/>
        <w:jc w:val="both"/>
        <w:rPr>
          <w:rFonts w:ascii="Times New Roman" w:hAnsi="Times New Roman" w:cs="Times New Roman"/>
        </w:rPr>
      </w:pPr>
      <w:r w:rsidRPr="009A2F0B">
        <w:rPr>
          <w:rFonts w:ascii="Times New Roman" w:hAnsi="Times New Roman" w:cs="Times New Roman"/>
        </w:rPr>
        <w:t>Minister Rolnictwa i Rozwoju Wsi zwrócił się z prośbą do Premiera RP o uwzględnienie dofinansowania realizowanych zadań w planie finansowym Funduszu Przeciwdziałania COVID-19 w wysokości 73,775 mln zł. Powyższe środki zostały zabezpieczone dla ARiMR w celu udzielania kołom gospodyń wiejskich pomocy:</w:t>
      </w:r>
    </w:p>
    <w:p w14:paraId="5B58C173" w14:textId="480A17A5" w:rsidR="009A2F0B" w:rsidRPr="009A2F0B" w:rsidRDefault="009A2F0B" w:rsidP="00600293">
      <w:pPr>
        <w:pStyle w:val="Akapitzlist"/>
        <w:numPr>
          <w:ilvl w:val="0"/>
          <w:numId w:val="296"/>
        </w:numPr>
        <w:spacing w:before="120" w:after="0" w:line="276" w:lineRule="auto"/>
        <w:ind w:hanging="357"/>
        <w:contextualSpacing w:val="0"/>
        <w:jc w:val="both"/>
        <w:rPr>
          <w:rFonts w:ascii="Times New Roman" w:hAnsi="Times New Roman" w:cs="Times New Roman"/>
        </w:rPr>
      </w:pPr>
      <w:r w:rsidRPr="009A2F0B">
        <w:rPr>
          <w:rFonts w:ascii="Times New Roman" w:hAnsi="Times New Roman" w:cs="Times New Roman"/>
        </w:rPr>
        <w:t xml:space="preserve">na realizację w terminie do dnia 30 września 2021 r. inicjatyw dotyczących organizacji wydarzenia mającego na celu wsparcie lokalnej społeczności w zakresie dostępności do szczepień przeciwko </w:t>
      </w:r>
      <w:r w:rsidR="00F32147">
        <w:rPr>
          <w:rFonts w:ascii="Times New Roman" w:hAnsi="Times New Roman" w:cs="Times New Roman"/>
        </w:rPr>
        <w:t>COVID-19</w:t>
      </w:r>
      <w:r w:rsidRPr="009A2F0B">
        <w:rPr>
          <w:rFonts w:ascii="Times New Roman" w:hAnsi="Times New Roman" w:cs="Times New Roman"/>
        </w:rPr>
        <w:t>,</w:t>
      </w:r>
    </w:p>
    <w:p w14:paraId="331B97E5" w14:textId="540378EC" w:rsidR="009A2F0B" w:rsidRPr="009A2F0B" w:rsidRDefault="009A2F0B" w:rsidP="00600293">
      <w:pPr>
        <w:pStyle w:val="Akapitzlist"/>
        <w:numPr>
          <w:ilvl w:val="0"/>
          <w:numId w:val="296"/>
        </w:numPr>
        <w:spacing w:before="120" w:after="0" w:line="276" w:lineRule="auto"/>
        <w:ind w:hanging="357"/>
        <w:contextualSpacing w:val="0"/>
        <w:jc w:val="both"/>
        <w:rPr>
          <w:rFonts w:ascii="Times New Roman" w:hAnsi="Times New Roman" w:cs="Times New Roman"/>
        </w:rPr>
      </w:pPr>
      <w:r w:rsidRPr="009A2F0B">
        <w:rPr>
          <w:rFonts w:ascii="Times New Roman" w:hAnsi="Times New Roman" w:cs="Times New Roman"/>
        </w:rPr>
        <w:t>w formie premii z tytułu zaszczepienia po raz pierwszy co najmniej 100 osób w trakcie powyższego wydarzenia.</w:t>
      </w:r>
    </w:p>
    <w:p w14:paraId="1635F809" w14:textId="77777777" w:rsidR="009A2F0B" w:rsidRPr="009A2F0B" w:rsidRDefault="009A2F0B" w:rsidP="00600293">
      <w:pPr>
        <w:pStyle w:val="Akapitzlist"/>
        <w:numPr>
          <w:ilvl w:val="0"/>
          <w:numId w:val="295"/>
        </w:numPr>
        <w:spacing w:before="120" w:after="0" w:line="276" w:lineRule="auto"/>
        <w:ind w:hanging="357"/>
        <w:contextualSpacing w:val="0"/>
        <w:jc w:val="both"/>
        <w:rPr>
          <w:rFonts w:ascii="Times New Roman" w:hAnsi="Times New Roman" w:cs="Times New Roman"/>
        </w:rPr>
      </w:pPr>
      <w:r w:rsidRPr="009A2F0B">
        <w:rPr>
          <w:rFonts w:ascii="Times New Roman" w:hAnsi="Times New Roman" w:cs="Times New Roman"/>
        </w:rPr>
        <w:t>kwota została ujęta w Planie wydatków Funduszu Przeciwdziałania COVID-19 w 2021 r. na realizację zadań związanych z przeciwdziałaniem COVID-19 w pozycji 1.13.2. – dysponentem środków jest minister właściwy ds. rolnictwa, rozwoju wsi i rynków rolnych.</w:t>
      </w:r>
    </w:p>
    <w:p w14:paraId="6E7FF9FE" w14:textId="4639F2E7" w:rsidR="009A2F0B" w:rsidRPr="009A2F0B" w:rsidRDefault="009A2F0B" w:rsidP="00600293">
      <w:pPr>
        <w:pStyle w:val="Akapitzlist"/>
        <w:numPr>
          <w:ilvl w:val="0"/>
          <w:numId w:val="295"/>
        </w:numPr>
        <w:spacing w:before="120" w:after="0" w:line="276" w:lineRule="auto"/>
        <w:ind w:hanging="357"/>
        <w:contextualSpacing w:val="0"/>
        <w:jc w:val="both"/>
        <w:rPr>
          <w:rFonts w:ascii="Times New Roman" w:hAnsi="Times New Roman" w:cs="Times New Roman"/>
        </w:rPr>
      </w:pPr>
      <w:r w:rsidRPr="009A2F0B">
        <w:rPr>
          <w:rFonts w:ascii="Times New Roman" w:hAnsi="Times New Roman" w:cs="Times New Roman"/>
        </w:rPr>
        <w:t xml:space="preserve">w dniu 3 sierpnia 2021 r. został podpisany aneks nr 1 do Porozumienia w sprawie obsługi Rachunku pomocniczego zawartego w dniu 19 listopada 2020 r. pomiędzy Skarbem Państwa - Ministerstwem Rolnictwa i Rozwoju Wsi a Bankiem Gospodarstwa Krajowego w celu wykonania przepisów art. 65 ust. 7 ustawy z dnia 31 marca 2020 r. o zmianie ustawy </w:t>
      </w:r>
      <w:r w:rsidR="00D80E11">
        <w:rPr>
          <w:rFonts w:ascii="Times New Roman" w:eastAsia="Times New Roman" w:hAnsi="Times New Roman" w:cs="Times New Roman"/>
          <w:lang w:eastAsia="pl-PL"/>
        </w:rPr>
        <w:t xml:space="preserve">COVID-19 </w:t>
      </w:r>
      <w:r w:rsidRPr="009A2F0B">
        <w:rPr>
          <w:rFonts w:ascii="Times New Roman" w:hAnsi="Times New Roman" w:cs="Times New Roman"/>
        </w:rPr>
        <w:t xml:space="preserve">oraz niektórych innych ustaw. Na podstawie ww. aneksu został założony pomocniczy rachunek bankowy na potrzeby realizacji dyspozycji wypłaty środków dla Agencji Restrukturyzacji i Modernizacji Rolnictwa w celu udzielenia kołom gospodyń wiejskich pomocy na realizację inicjatyw dostępności do szczepień przeciwko </w:t>
      </w:r>
      <w:r w:rsidR="00F32147">
        <w:rPr>
          <w:rFonts w:ascii="Times New Roman" w:hAnsi="Times New Roman" w:cs="Times New Roman"/>
        </w:rPr>
        <w:t>COVID-19</w:t>
      </w:r>
      <w:r w:rsidRPr="009A2F0B">
        <w:rPr>
          <w:rFonts w:ascii="Times New Roman" w:hAnsi="Times New Roman" w:cs="Times New Roman"/>
        </w:rPr>
        <w:t>.</w:t>
      </w:r>
    </w:p>
    <w:p w14:paraId="6D468AE7" w14:textId="7A0ADB6A" w:rsidR="00882E29" w:rsidRPr="009A2F0B" w:rsidRDefault="009A2F0B" w:rsidP="00600293">
      <w:pPr>
        <w:pStyle w:val="Akapitzlist"/>
        <w:numPr>
          <w:ilvl w:val="0"/>
          <w:numId w:val="295"/>
        </w:numPr>
        <w:spacing w:before="120" w:after="0" w:line="276" w:lineRule="auto"/>
        <w:ind w:hanging="357"/>
        <w:contextualSpacing w:val="0"/>
        <w:jc w:val="both"/>
        <w:rPr>
          <w:rFonts w:ascii="Times New Roman" w:hAnsi="Times New Roman" w:cs="Times New Roman"/>
        </w:rPr>
      </w:pPr>
      <w:r w:rsidRPr="009A2F0B">
        <w:rPr>
          <w:rFonts w:ascii="Times New Roman" w:hAnsi="Times New Roman" w:cs="Times New Roman"/>
        </w:rPr>
        <w:t>w celu realizacji ww. zadań 5 sierpnia 2021 r. Minister zawarł umowę z ARiMR, na podstawie której 9 sierpnia 2021 r. przekazano środki ARiMR. Rozliczenie środków z Funduszu będzie możliwe po dostarczeniu (do 15.12.2021 r.) Ministrowi RiRW przez Agencję RiMR "Rozliczenia wypłaconej pomocy dla Kół Gospodyń Wiejskich i jego zatwierdzeniu przez Ministra RiRW.</w:t>
      </w:r>
    </w:p>
    <w:p w14:paraId="4540E7CA" w14:textId="38784371" w:rsidR="009062E5" w:rsidRDefault="009062E5" w:rsidP="009A2F0B">
      <w:pPr>
        <w:pStyle w:val="Nagwek2"/>
        <w:spacing w:before="120"/>
      </w:pPr>
      <w:bookmarkStart w:id="112" w:name="_Toc89335610"/>
      <w:r>
        <w:t>Inne działania</w:t>
      </w:r>
      <w:bookmarkEnd w:id="112"/>
    </w:p>
    <w:p w14:paraId="7F22572F" w14:textId="77777777" w:rsidR="009A2F0B" w:rsidRPr="009A2F0B" w:rsidRDefault="009A2F0B" w:rsidP="00600293">
      <w:pPr>
        <w:pStyle w:val="Akapitzlist"/>
        <w:numPr>
          <w:ilvl w:val="0"/>
          <w:numId w:val="297"/>
        </w:numPr>
        <w:spacing w:before="120" w:after="0" w:line="276" w:lineRule="auto"/>
        <w:ind w:left="357" w:hanging="357"/>
        <w:contextualSpacing w:val="0"/>
        <w:jc w:val="both"/>
        <w:rPr>
          <w:rFonts w:ascii="Times New Roman" w:hAnsi="Times New Roman" w:cs="Times New Roman"/>
        </w:rPr>
      </w:pPr>
      <w:r w:rsidRPr="009A2F0B">
        <w:rPr>
          <w:rFonts w:ascii="Times New Roman" w:hAnsi="Times New Roman" w:cs="Times New Roman"/>
        </w:rPr>
        <w:t>sytuacja pandemii związanej z transmisją SARS-CoV-2 nie miała bezpośredniego wpływu na proces pracy w Ministerstwie. Jednakże mając na uwadze profilaktykę zdrowotną prowadzoną przez Ministerstwo, Dyrektor Generalny kierował pisma do wszystkich uczestników procesu pracy w budynku Ministerstwa o zachowanie zasad reżimu sanitarnego, ograniczenie pracy w budynku poprzez wprowadzenie regulacji prawnych pozwalających na pracę w miejscu zamieszkania podległych pracowników, ograniczenie spotkań. Pracownikom wykonującym pracę w budynku Ministerstwa zapewniono bezpieczne warunki pracy polegające na zapewnieniu odpowiedniej odległości pomiędzy stanowiskami pracy, zapewnieniu płynów i żeli do dezynfekcji rąk oraz wyposażenie pracowników w maseczki jedno i wielokrotnego użytku.</w:t>
      </w:r>
    </w:p>
    <w:p w14:paraId="1C56D320" w14:textId="77777777" w:rsidR="009A2F0B" w:rsidRPr="009A2F0B" w:rsidRDefault="009A2F0B" w:rsidP="00600293">
      <w:pPr>
        <w:pStyle w:val="Akapitzlist"/>
        <w:numPr>
          <w:ilvl w:val="0"/>
          <w:numId w:val="297"/>
        </w:numPr>
        <w:spacing w:before="120" w:after="0" w:line="276" w:lineRule="auto"/>
        <w:ind w:left="357" w:hanging="357"/>
        <w:contextualSpacing w:val="0"/>
        <w:jc w:val="both"/>
        <w:rPr>
          <w:rFonts w:ascii="Times New Roman" w:hAnsi="Times New Roman" w:cs="Times New Roman"/>
        </w:rPr>
      </w:pPr>
      <w:r w:rsidRPr="009A2F0B">
        <w:rPr>
          <w:rFonts w:ascii="Times New Roman" w:hAnsi="Times New Roman" w:cs="Times New Roman"/>
        </w:rPr>
        <w:t>w okresie, o którym mowa w piśmie, na zakup środków ochrony osobistej chroniących przed transmisją SARS-CoV-2 wydatkowano kwotę 1.285,19 zł.</w:t>
      </w:r>
    </w:p>
    <w:p w14:paraId="78C008BC" w14:textId="0E8AF7A6" w:rsidR="009A2F0B" w:rsidRPr="009A2F0B" w:rsidRDefault="009A2F0B" w:rsidP="00600293">
      <w:pPr>
        <w:pStyle w:val="Akapitzlist"/>
        <w:numPr>
          <w:ilvl w:val="0"/>
          <w:numId w:val="297"/>
        </w:numPr>
        <w:spacing w:before="120" w:after="0" w:line="276" w:lineRule="auto"/>
        <w:ind w:left="357" w:hanging="357"/>
        <w:contextualSpacing w:val="0"/>
        <w:jc w:val="both"/>
        <w:rPr>
          <w:rFonts w:ascii="Times New Roman" w:hAnsi="Times New Roman" w:cs="Times New Roman"/>
        </w:rPr>
      </w:pPr>
      <w:r w:rsidRPr="009A2F0B">
        <w:rPr>
          <w:rFonts w:ascii="Times New Roman" w:hAnsi="Times New Roman" w:cs="Times New Roman"/>
        </w:rPr>
        <w:lastRenderedPageBreak/>
        <w:t>przeprowadzono anonimową ankietę wśród pracowników resortu oraz GIW dotycząca liczby zaszczepionych osób przeciw COVID-19</w:t>
      </w:r>
    </w:p>
    <w:p w14:paraId="06440294" w14:textId="641A4DEF" w:rsidR="009062E5" w:rsidRDefault="009062E5" w:rsidP="00111A9A">
      <w:pPr>
        <w:pStyle w:val="Nagwek1"/>
      </w:pPr>
      <w:bookmarkStart w:id="113" w:name="_Toc89335611"/>
      <w:r>
        <w:t>Ministerstwo Rozwoju i Technologii</w:t>
      </w:r>
      <w:bookmarkEnd w:id="113"/>
    </w:p>
    <w:p w14:paraId="2DF986A0" w14:textId="31911205" w:rsidR="009062E5" w:rsidRDefault="009062E5" w:rsidP="00663863">
      <w:pPr>
        <w:pStyle w:val="Nagwek2"/>
        <w:spacing w:before="120"/>
      </w:pPr>
      <w:bookmarkStart w:id="114" w:name="_Toc89335612"/>
      <w:r>
        <w:t>Działania legislacyjne</w:t>
      </w:r>
      <w:bookmarkEnd w:id="114"/>
    </w:p>
    <w:p w14:paraId="637CDE0D" w14:textId="78274C0A" w:rsidR="00663863" w:rsidRPr="00663863" w:rsidRDefault="00663863" w:rsidP="00600293">
      <w:pPr>
        <w:pStyle w:val="Akapitzlist"/>
        <w:numPr>
          <w:ilvl w:val="0"/>
          <w:numId w:val="298"/>
        </w:numPr>
        <w:spacing w:before="120" w:after="0" w:line="276" w:lineRule="auto"/>
        <w:ind w:left="113"/>
        <w:jc w:val="both"/>
        <w:rPr>
          <w:rFonts w:ascii="Times New Roman" w:eastAsia="Calibri" w:hAnsi="Times New Roman" w:cs="Times New Roman"/>
        </w:rPr>
      </w:pPr>
      <w:r w:rsidRPr="00663863">
        <w:rPr>
          <w:rFonts w:ascii="Times New Roman" w:eastAsia="Calibri" w:hAnsi="Times New Roman" w:cs="Times New Roman"/>
        </w:rPr>
        <w:t>Na podstawie upoważnień ustawowych zawartych w art. 15ggb ust. 1, art. 15zt ust. 1, art. 15zze</w:t>
      </w:r>
      <w:r w:rsidRPr="00663863">
        <w:rPr>
          <w:rFonts w:ascii="Times New Roman" w:eastAsia="Calibri" w:hAnsi="Times New Roman" w:cs="Times New Roman"/>
          <w:vertAlign w:val="superscript"/>
        </w:rPr>
        <w:t>5</w:t>
      </w:r>
      <w:r>
        <w:rPr>
          <w:rFonts w:ascii="Times New Roman" w:eastAsia="Calibri" w:hAnsi="Times New Roman" w:cs="Times New Roman"/>
        </w:rPr>
        <w:t xml:space="preserve"> </w:t>
      </w:r>
      <w:r w:rsidRPr="00663863">
        <w:rPr>
          <w:rFonts w:ascii="Times New Roman" w:eastAsia="Calibri" w:hAnsi="Times New Roman" w:cs="Times New Roman"/>
        </w:rPr>
        <w:t xml:space="preserve">ust. 1 oraz art. 31zy ust. 1 </w:t>
      </w:r>
      <w:r w:rsidRPr="00E16A33">
        <w:rPr>
          <w:rFonts w:ascii="Times New Roman" w:eastAsia="Calibri" w:hAnsi="Times New Roman" w:cs="Times New Roman"/>
          <w:iCs/>
        </w:rPr>
        <w:t>ustawy</w:t>
      </w:r>
      <w:r w:rsidR="00E16A33" w:rsidRPr="00E16A33">
        <w:rPr>
          <w:rFonts w:ascii="Times New Roman" w:eastAsia="Calibri" w:hAnsi="Times New Roman" w:cs="Times New Roman"/>
          <w:iCs/>
        </w:rPr>
        <w:t xml:space="preserve"> </w:t>
      </w:r>
      <w:r w:rsidR="00E16A33" w:rsidRPr="00E16A33">
        <w:rPr>
          <w:rFonts w:ascii="Times New Roman" w:eastAsia="Times New Roman" w:hAnsi="Times New Roman" w:cs="Times New Roman"/>
          <w:iCs/>
          <w:lang w:eastAsia="pl-PL"/>
        </w:rPr>
        <w:t>COVID</w:t>
      </w:r>
      <w:r w:rsidR="00E16A33">
        <w:rPr>
          <w:rFonts w:ascii="Times New Roman" w:eastAsia="Times New Roman" w:hAnsi="Times New Roman" w:cs="Times New Roman"/>
          <w:lang w:eastAsia="pl-PL"/>
        </w:rPr>
        <w:t>-19</w:t>
      </w:r>
      <w:r w:rsidRPr="00663863">
        <w:rPr>
          <w:rFonts w:ascii="Times New Roman" w:eastAsia="Calibri" w:hAnsi="Times New Roman" w:cs="Times New Roman"/>
        </w:rPr>
        <w:t>, w dniu 16 kwietnia 2021 r. zostało wydane rozporządzenie Rady Ministrów zmieniające rozporządzenie z dnia 26 lutego 2021 r. w sprawie wsparcia uczestników obrotu gospodarczego poszkodowanych wskutek pandemii COVID-19. W okresie sprawozdawczym ówczesne Ministerstwo Rozwoju, Pracy i Technologii koordynowało prace nad przedmiotowym rozporządzeniem.</w:t>
      </w:r>
    </w:p>
    <w:p w14:paraId="485F85E5" w14:textId="77777777" w:rsidR="00663863" w:rsidRPr="00663863" w:rsidRDefault="00663863" w:rsidP="00663863">
      <w:pPr>
        <w:spacing w:before="120" w:after="0" w:line="276" w:lineRule="auto"/>
        <w:ind w:left="113"/>
        <w:jc w:val="both"/>
        <w:rPr>
          <w:rFonts w:ascii="Times New Roman" w:eastAsia="Calibri" w:hAnsi="Times New Roman" w:cs="Times New Roman"/>
        </w:rPr>
      </w:pPr>
      <w:r w:rsidRPr="00663863">
        <w:rPr>
          <w:rFonts w:ascii="Times New Roman" w:eastAsia="Calibri" w:hAnsi="Times New Roman" w:cs="Times New Roman"/>
        </w:rPr>
        <w:t>Celem zmian było objęcie dodatkowym wsparciem przedsiębiorców, do których pomoc już została skierowana, a których sytuacja – w następstwie wprowadzonych obostrzeń – nadal była trudna. Po raz kolejny przedsiębiorcy mogli skorzystać ze świadczenia na rzecz ochrony miejsc pracy, świadczenia postojowego, dotacji na pokrycie bieżących kosztów prowadzenia działalności gospodarczej oraz zwolnienia z obowiązku opłacenia należnych składek ZUS za kolejne miesiące. Wsparciem zostały objęte również nowe branże, w których wprowadzono obostrzenia ze względu na rozprzestrzenianie się pandemii COVID-19.</w:t>
      </w:r>
    </w:p>
    <w:p w14:paraId="13A06E9F" w14:textId="77777777" w:rsidR="00663863" w:rsidRPr="00663863" w:rsidRDefault="00663863" w:rsidP="00663863">
      <w:pPr>
        <w:spacing w:before="120" w:after="0" w:line="276" w:lineRule="auto"/>
        <w:ind w:left="113"/>
        <w:jc w:val="both"/>
        <w:rPr>
          <w:rFonts w:ascii="Times New Roman" w:eastAsia="Calibri" w:hAnsi="Times New Roman" w:cs="Times New Roman"/>
        </w:rPr>
      </w:pPr>
      <w:r w:rsidRPr="00663863">
        <w:rPr>
          <w:rFonts w:ascii="Times New Roman" w:eastAsia="Calibri" w:hAnsi="Times New Roman" w:cs="Times New Roman"/>
        </w:rPr>
        <w:t>Wielokrotność i okres udzielonego wsparcia był uzależniony od prowadzenia przeważającej działalności oznaczonej jednym z wymienionych w rozporządzeniu kodów PKD. Do kryteriów ubiegania się o wsparcie dodano również nowy okres porównawczy pozwalający na wykazanie spadku przychodów, tj. możliwość porównania przychodu uzyskanego w odpowiednich miesiącach poprzedzających miesiąc złożenia wniosku w stosunku do lutego 2020 r.</w:t>
      </w:r>
    </w:p>
    <w:p w14:paraId="0CC087BB" w14:textId="4C6F8834" w:rsidR="00663863" w:rsidRPr="00D80E11" w:rsidRDefault="00663863" w:rsidP="00600293">
      <w:pPr>
        <w:pStyle w:val="Akapitzlist"/>
        <w:numPr>
          <w:ilvl w:val="0"/>
          <w:numId w:val="298"/>
        </w:numPr>
        <w:spacing w:before="120" w:after="0" w:line="276" w:lineRule="auto"/>
        <w:ind w:left="113"/>
        <w:jc w:val="both"/>
        <w:rPr>
          <w:rFonts w:ascii="Times New Roman" w:eastAsia="Calibri" w:hAnsi="Times New Roman" w:cs="Times New Roman"/>
        </w:rPr>
      </w:pPr>
      <w:r w:rsidRPr="00D80E11">
        <w:rPr>
          <w:rFonts w:ascii="Times New Roman" w:eastAsia="Calibri" w:hAnsi="Times New Roman" w:cs="Times New Roman"/>
        </w:rPr>
        <w:t xml:space="preserve">Ministerstwo Rozwoju, Pracy i Technologii koordynowało prace nad ustawą z dnia 24 czerwca 2021 r. o zmianie ustawy </w:t>
      </w:r>
      <w:r w:rsidR="00D80E11" w:rsidRPr="00D80E11">
        <w:rPr>
          <w:rFonts w:ascii="Times New Roman" w:eastAsia="Times New Roman" w:hAnsi="Times New Roman" w:cs="Times New Roman"/>
          <w:lang w:eastAsia="pl-PL"/>
        </w:rPr>
        <w:t xml:space="preserve">COVID-19 </w:t>
      </w:r>
      <w:r w:rsidRPr="00D80E11">
        <w:rPr>
          <w:rFonts w:ascii="Times New Roman" w:eastAsia="Calibri" w:hAnsi="Times New Roman" w:cs="Times New Roman"/>
        </w:rPr>
        <w:t>oraz niektórych innych ustaw.</w:t>
      </w:r>
    </w:p>
    <w:p w14:paraId="5123CCBA" w14:textId="36ABE94B" w:rsidR="00663863" w:rsidRPr="00663863" w:rsidRDefault="00663863" w:rsidP="00663863">
      <w:pPr>
        <w:spacing w:before="120" w:after="0" w:line="276" w:lineRule="auto"/>
        <w:ind w:left="113"/>
        <w:jc w:val="both"/>
        <w:rPr>
          <w:rFonts w:ascii="Times New Roman" w:eastAsia="Calibri" w:hAnsi="Times New Roman" w:cs="Times New Roman"/>
        </w:rPr>
      </w:pPr>
      <w:r w:rsidRPr="00663863">
        <w:rPr>
          <w:rFonts w:ascii="Times New Roman" w:eastAsia="Calibri" w:hAnsi="Times New Roman" w:cs="Times New Roman"/>
        </w:rPr>
        <w:t xml:space="preserve">W ramach ustawy zmieniającej ustawę </w:t>
      </w:r>
      <w:r w:rsidR="00E16A33">
        <w:rPr>
          <w:rFonts w:ascii="Times New Roman" w:eastAsia="Times New Roman" w:hAnsi="Times New Roman" w:cs="Times New Roman"/>
          <w:lang w:eastAsia="pl-PL"/>
        </w:rPr>
        <w:t>COVID-19</w:t>
      </w:r>
      <w:r w:rsidRPr="00663863">
        <w:rPr>
          <w:rFonts w:ascii="Times New Roman" w:eastAsia="Calibri" w:hAnsi="Times New Roman" w:cs="Times New Roman"/>
        </w:rPr>
        <w:t xml:space="preserve">, wprowadzono m.in. możliwość udzielenia wsparcia osobom prowadzącym pozarolniczą działalność gospodarczą polegającą na sprzedaży środków spożywczych, papierniczych i piśmienniczych na rzecz uczniów, słuchaczy lub wychowanków na terenie jednostek systemu oświaty, o których mowa w art. 2 </w:t>
      </w:r>
      <w:r w:rsidRPr="00663863">
        <w:rPr>
          <w:rFonts w:ascii="Times New Roman" w:eastAsia="Calibri" w:hAnsi="Times New Roman" w:cs="Times New Roman"/>
          <w:i/>
        </w:rPr>
        <w:t>ustawy z dnia 14 grudnia 2016 r. – Prawo oświatowe</w:t>
      </w:r>
      <w:r w:rsidRPr="00663863">
        <w:rPr>
          <w:rFonts w:ascii="Times New Roman" w:eastAsia="Calibri" w:hAnsi="Times New Roman" w:cs="Times New Roman"/>
        </w:rPr>
        <w:t>, oznaczoną według Polskiej Klasyfikacji Działalności (PKD) 2007, jako rodzaj przeważającej działalności, kodami 47.11.Z albo 47.19.Z. Osoby te mogły ubiegać się o świadczenie na rzecz ochrony miejsc pracy, maksymalnie 5-krotne świadczenie postojowe, maksymalnie 5-krotną dotację na pokrycie bieżących kosztów prowadzenia działalności gospodarczej oraz zwolnienie ze składek ZUS za okres od dnia 1 listopada 2020 r. do dnia 31 marca 2021 r.</w:t>
      </w:r>
    </w:p>
    <w:p w14:paraId="6571D376" w14:textId="77777777" w:rsidR="00663863" w:rsidRPr="00663863" w:rsidRDefault="00663863" w:rsidP="00663863">
      <w:pPr>
        <w:spacing w:before="120" w:after="0" w:line="276" w:lineRule="auto"/>
        <w:ind w:left="113"/>
        <w:jc w:val="both"/>
        <w:rPr>
          <w:rFonts w:ascii="Times New Roman" w:eastAsia="Calibri" w:hAnsi="Times New Roman" w:cs="Times New Roman"/>
        </w:rPr>
      </w:pPr>
      <w:r w:rsidRPr="00663863">
        <w:rPr>
          <w:rFonts w:ascii="Times New Roman" w:eastAsia="Calibri" w:hAnsi="Times New Roman" w:cs="Times New Roman"/>
        </w:rPr>
        <w:lastRenderedPageBreak/>
        <w:t>Ponadto w ustawie dodano nowy przepis art. 15ze</w:t>
      </w:r>
      <w:r w:rsidRPr="00663863">
        <w:rPr>
          <w:rFonts w:ascii="Times New Roman" w:eastAsia="Calibri" w:hAnsi="Times New Roman" w:cs="Times New Roman"/>
          <w:vertAlign w:val="superscript"/>
        </w:rPr>
        <w:t>1</w:t>
      </w:r>
      <w:r w:rsidRPr="00663863">
        <w:rPr>
          <w:rFonts w:ascii="Times New Roman" w:eastAsia="Calibri" w:hAnsi="Times New Roman" w:cs="Times New Roman"/>
        </w:rPr>
        <w:t>, który wprowadził procentową obniżkę czynszu najmu w galerii handlowej o powierzchni powyżej 2000 m</w:t>
      </w:r>
      <w:r w:rsidRPr="00663863">
        <w:rPr>
          <w:rFonts w:ascii="Times New Roman" w:eastAsia="Calibri" w:hAnsi="Times New Roman" w:cs="Times New Roman"/>
          <w:vertAlign w:val="superscript"/>
        </w:rPr>
        <w:t>2</w:t>
      </w:r>
      <w:r w:rsidRPr="00663863">
        <w:rPr>
          <w:rFonts w:ascii="Times New Roman" w:eastAsia="Calibri" w:hAnsi="Times New Roman" w:cs="Times New Roman"/>
        </w:rPr>
        <w:t xml:space="preserve"> w okresie zakazu prowadzenia działalności gospodarczej i w okresie bezpośrednio po odwołaniu zakazu. Uchylono dotychczasowy przepis w tym zakresie.</w:t>
      </w:r>
    </w:p>
    <w:p w14:paraId="6170C381" w14:textId="77777777" w:rsidR="00663863" w:rsidRDefault="00663863" w:rsidP="00600293">
      <w:pPr>
        <w:pStyle w:val="Akapitzlist"/>
        <w:numPr>
          <w:ilvl w:val="0"/>
          <w:numId w:val="298"/>
        </w:numPr>
        <w:spacing w:before="120" w:after="0" w:line="276" w:lineRule="auto"/>
        <w:ind w:left="113"/>
        <w:jc w:val="both"/>
        <w:rPr>
          <w:rFonts w:ascii="Times New Roman" w:eastAsia="Calibri" w:hAnsi="Times New Roman" w:cs="Times New Roman"/>
        </w:rPr>
      </w:pPr>
      <w:r w:rsidRPr="00663863">
        <w:rPr>
          <w:rFonts w:ascii="Times New Roman" w:eastAsia="Calibri" w:hAnsi="Times New Roman" w:cs="Times New Roman"/>
        </w:rPr>
        <w:t xml:space="preserve">Program społecznego budownictwa czynszowego Zawieszono raty kredytu zaciągniętego </w:t>
      </w:r>
      <w:r w:rsidRPr="00663863">
        <w:rPr>
          <w:rFonts w:ascii="Times New Roman" w:eastAsia="Calibri" w:hAnsi="Times New Roman" w:cs="Times New Roman"/>
        </w:rPr>
        <w:br/>
        <w:t>w ramach programu preferencyjnego finansowania zwrotnego dla towarzystw budownictwa społecznego, spółdzielni mieszkaniowych i spółek gminnych w związku ze stanem epidemii.</w:t>
      </w:r>
    </w:p>
    <w:p w14:paraId="5ACA322D" w14:textId="51C3E509" w:rsidR="00663863" w:rsidRPr="00663863" w:rsidRDefault="00663863" w:rsidP="00663863">
      <w:pPr>
        <w:spacing w:before="120" w:after="0" w:line="276" w:lineRule="auto"/>
        <w:ind w:left="113"/>
        <w:jc w:val="both"/>
        <w:rPr>
          <w:rFonts w:ascii="Times New Roman" w:eastAsia="Calibri" w:hAnsi="Times New Roman" w:cs="Times New Roman"/>
        </w:rPr>
      </w:pPr>
      <w:r w:rsidRPr="00663863">
        <w:rPr>
          <w:rFonts w:ascii="Times New Roman" w:eastAsia="Calibri" w:hAnsi="Times New Roman" w:cs="Times New Roman"/>
        </w:rPr>
        <w:t>Zgodnie z art. 15y ustawy o COVID-19: ,,Do okresu finansowania zwrotnego oraz do okresu kredytowania, o których mowa w art. 15b ust. 3 ustawy z dnia 26 października 1995 r. o niektórych formach popierania budownictwa mieszkaniowego (Dz. U. z 2019 r. poz. 2195</w:t>
      </w:r>
      <w:r w:rsidR="009A5341">
        <w:rPr>
          <w:rFonts w:ascii="Times New Roman" w:eastAsia="Calibri" w:hAnsi="Times New Roman" w:cs="Times New Roman"/>
        </w:rPr>
        <w:t>, z późn. zm.</w:t>
      </w:r>
      <w:r w:rsidRPr="00663863">
        <w:rPr>
          <w:rFonts w:ascii="Times New Roman" w:eastAsia="Calibri" w:hAnsi="Times New Roman" w:cs="Times New Roman"/>
        </w:rPr>
        <w:t>) nie wlicza się okresu karencji w spłacie kapitału, jeżeli karencja ta nastąpiła na wniosek kredytobiorcy złożony w związku z wystąpieniem stanu epidemii lub stanu zagrożenia epidemicznego.</w:t>
      </w:r>
      <w:r w:rsidR="009A5341">
        <w:rPr>
          <w:rFonts w:ascii="Times New Roman" w:eastAsia="Calibri" w:hAnsi="Times New Roman" w:cs="Times New Roman"/>
        </w:rPr>
        <w:t xml:space="preserve"> </w:t>
      </w:r>
      <w:r w:rsidRPr="00663863">
        <w:rPr>
          <w:rFonts w:ascii="Times New Roman" w:eastAsia="Calibri" w:hAnsi="Times New Roman" w:cs="Times New Roman"/>
        </w:rPr>
        <w:t>W ramach rządowego programu popierania budownictwa mieszkaniowego, realizowanego na gruncie przepisów ustawy z dnia 26 października 1995 r. o niektórych formach popierania budownictwa mieszkaniowego (Dz. U. z 2019 r. poz. 2195</w:t>
      </w:r>
      <w:r w:rsidR="009A5341">
        <w:rPr>
          <w:rFonts w:ascii="Times New Roman" w:eastAsia="Calibri" w:hAnsi="Times New Roman" w:cs="Times New Roman"/>
        </w:rPr>
        <w:t>, z</w:t>
      </w:r>
      <w:r w:rsidRPr="00663863">
        <w:rPr>
          <w:rFonts w:ascii="Times New Roman" w:eastAsia="Calibri" w:hAnsi="Times New Roman" w:cs="Times New Roman"/>
        </w:rPr>
        <w:t xml:space="preserve"> późn. zm.), beneficjenci programu, tj. towarzystwa budownictwa społecznego, spółki gminne oraz spółdzielnie mieszkaniowe mogą ubiegać się o preferencyjne finansowanie zwrotne na realizację przedsięwzięć inwestycyjno-budowlanych polegających na budowie mieszkań na wynajem lub lokali mieszkalnych, do których ustanowione zostanie spółdzielcze lokatorskie prawo do lokalu mieszkalnego. W ramach programu</w:t>
      </w:r>
      <w:r w:rsidR="009A5341">
        <w:rPr>
          <w:rFonts w:ascii="Times New Roman" w:eastAsia="Calibri" w:hAnsi="Times New Roman" w:cs="Times New Roman"/>
        </w:rPr>
        <w:t>,</w:t>
      </w:r>
      <w:r w:rsidRPr="00663863">
        <w:rPr>
          <w:rFonts w:ascii="Times New Roman" w:eastAsia="Calibri" w:hAnsi="Times New Roman" w:cs="Times New Roman"/>
        </w:rPr>
        <w:t xml:space="preserve"> Bank Gospodarstwa Krajowego udziela z własnych środków kredytów oferowanych na preferencyjnych warunkach. Z budżetu państwa przekazywana jest dopłata do oprocentowania (w wysokości 1,3 punktu procentowego powyżej stopy WIBOR trzymiesięczny), pokrywająca różnicę między oprocentowaniem nominalnym a preferencyjnym udzielonego wsparcia. Program w obecnej formie funkcjonuje od 2016 r. Wcześniejszy program wspierający społeczne budownictwo czynszowe finansowany był ze środków Krajowego Funduszu Mieszkaniowego (zlikwidowanego w 2009 r.), również na podstawie ustawy z dnia 26 października 1995 r. o niektórych formach popierania budownictwa mieszkaniowego Zgodnie z informacjami uzyskanymi w Banku Gospodarstwa Krajowego w okresie sprawozdawczym w ramach aktualnego programu społecznego budownictwa czynszowego nie zostały złożone żadne wnioski o zawieszenie raty kredytu w związku ze stanem epidemii na podstawie art. 15y ustawy COVID-19 ani wnioski o zawieszenie raty spłaty kredytu z portfela byłego Krajowego Funduszu Mieszkaniowego. Nie zawarto również żadnych aneksów do umów kredytowych.</w:t>
      </w:r>
    </w:p>
    <w:p w14:paraId="256D0C48" w14:textId="6FBF5DAE" w:rsidR="00663863" w:rsidRPr="00795847" w:rsidRDefault="00663863" w:rsidP="00600293">
      <w:pPr>
        <w:pStyle w:val="Akapitzlist"/>
        <w:numPr>
          <w:ilvl w:val="0"/>
          <w:numId w:val="298"/>
        </w:numPr>
        <w:spacing w:before="120" w:after="0" w:line="276" w:lineRule="auto"/>
        <w:ind w:left="113"/>
        <w:jc w:val="both"/>
        <w:rPr>
          <w:rFonts w:ascii="Times New Roman" w:eastAsia="Calibri" w:hAnsi="Times New Roman" w:cs="Times New Roman"/>
          <w:color w:val="000000"/>
          <w:u w:val="single"/>
        </w:rPr>
      </w:pPr>
      <w:r w:rsidRPr="00663863">
        <w:rPr>
          <w:rFonts w:ascii="Times New Roman" w:eastAsia="Calibri" w:hAnsi="Times New Roman" w:cs="Times New Roman"/>
        </w:rPr>
        <w:t>Program „Rodzina na Swoim” (RnS)</w:t>
      </w:r>
      <w:r w:rsidR="009A5341">
        <w:rPr>
          <w:rFonts w:ascii="Times New Roman" w:eastAsia="Calibri" w:hAnsi="Times New Roman" w:cs="Times New Roman"/>
        </w:rPr>
        <w:t>.</w:t>
      </w:r>
      <w:r w:rsidRPr="00663863">
        <w:rPr>
          <w:rFonts w:ascii="Times New Roman" w:eastAsia="Calibri" w:hAnsi="Times New Roman" w:cs="Times New Roman"/>
        </w:rPr>
        <w:t xml:space="preserve"> Wydłużono termin stosowania dopłat o okres, w którym zawieszeniu ulega spłata kredytu preferencyjnego z uwagi na istniejący stan epidemiczny. Art. 15zg ustawy o COVID-19 odnosi się do kredytobiorców spłacających kredyty na podstawie ustawy z dnia 8 września 2006 r. o finansowym wsparciu rodzin i innych osób w nabywaniu własnego mieszkania (Dz.</w:t>
      </w:r>
      <w:r w:rsidR="009A5341">
        <w:rPr>
          <w:rFonts w:ascii="Times New Roman" w:eastAsia="Calibri" w:hAnsi="Times New Roman" w:cs="Times New Roman"/>
        </w:rPr>
        <w:t xml:space="preserve"> </w:t>
      </w:r>
      <w:r w:rsidRPr="00663863">
        <w:rPr>
          <w:rFonts w:ascii="Times New Roman" w:eastAsia="Calibri" w:hAnsi="Times New Roman" w:cs="Times New Roman"/>
        </w:rPr>
        <w:t xml:space="preserve">U. z 2019 r. poz. 1011). Obowiązujące przepisy tej ustawy dopuszczają możliwość stosowania dopłat do kredytów preferencyjnych przez okres 8 lat od dnia pierwszej spłaty odsetek. Dzięki </w:t>
      </w:r>
      <w:r w:rsidRPr="00663863">
        <w:rPr>
          <w:rFonts w:ascii="Times New Roman" w:eastAsia="Calibri" w:hAnsi="Times New Roman" w:cs="Times New Roman"/>
        </w:rPr>
        <w:lastRenderedPageBreak/>
        <w:t>wprowadzonej zmianie nastąpiło wydłużenie terminu stosowania dopłat o okres, w którym zawieszeniu ulega spłata kredytu preferencyjnego z uwagi na istniejący stan epidemiczny przy jednoczesnym utrzymaniu maksymalnego 8-letniego okresu stosowania dopłat. Ponadto doprecyzowano, że odsetki skapitalizowane naliczone w okresie zawieszenia kredytu preferencyjnego z uwagi na istniejący stan epidemiczny, zostaną uwzględnione w saldzie naliczania dopłat. Zgodnie z danymi Banku Gospodarstwa Krajowego w 2020 r. z tzw. „wakacji kredytowych” (zawieszenia spłaty kredytu) skorzystało 365 kredytobiorców. W okresie do 30 czerwca 2021 roku z tej formy wsparcia skorzystało 4 kredytobiorców. Informacje o liczbie kredytobiorców korzystających z zawieszenia spłaty kredytu preferencyjnego RnS są sporządzane w okresach kwartalnych. Kolejne dane w tym zakresie, wg stanu na 30 września 2021 r., zostaną przedstawione w terminie do końca października 2021 r.</w:t>
      </w:r>
    </w:p>
    <w:p w14:paraId="11EACFA5" w14:textId="5E37C6BF" w:rsidR="00795847" w:rsidRDefault="00795847" w:rsidP="00600293">
      <w:pPr>
        <w:pStyle w:val="Akapitzlist"/>
        <w:numPr>
          <w:ilvl w:val="0"/>
          <w:numId w:val="298"/>
        </w:numPr>
        <w:spacing w:before="120" w:after="0" w:line="276" w:lineRule="auto"/>
        <w:ind w:left="357" w:hanging="357"/>
        <w:contextualSpacing w:val="0"/>
        <w:jc w:val="both"/>
        <w:rPr>
          <w:rFonts w:ascii="Times New Roman" w:eastAsia="Calibri" w:hAnsi="Times New Roman" w:cs="Times New Roman"/>
          <w:color w:val="000000"/>
        </w:rPr>
      </w:pPr>
      <w:r w:rsidRPr="00795847">
        <w:rPr>
          <w:rFonts w:ascii="Times New Roman" w:eastAsia="Calibri" w:hAnsi="Times New Roman" w:cs="Times New Roman"/>
          <w:color w:val="000000"/>
        </w:rPr>
        <w:t xml:space="preserve">W projekcie ustawy o zmianie niektórych innych ustaw w celu likwidowania barier administracyjnych i prawnych mających wpływ na funkcjonowanie obywateli i  przedsiębiorców (tzw. </w:t>
      </w:r>
      <w:r w:rsidR="009A5341">
        <w:rPr>
          <w:rFonts w:ascii="Times New Roman" w:eastAsia="Calibri" w:hAnsi="Times New Roman" w:cs="Times New Roman"/>
          <w:color w:val="000000"/>
        </w:rPr>
        <w:t>„</w:t>
      </w:r>
      <w:r w:rsidRPr="00795847">
        <w:rPr>
          <w:rFonts w:ascii="Times New Roman" w:eastAsia="Calibri" w:hAnsi="Times New Roman" w:cs="Times New Roman"/>
          <w:color w:val="000000"/>
        </w:rPr>
        <w:t>Tarcza Prawna</w:t>
      </w:r>
      <w:r w:rsidR="009A5341">
        <w:rPr>
          <w:rFonts w:ascii="Times New Roman" w:eastAsia="Calibri" w:hAnsi="Times New Roman" w:cs="Times New Roman"/>
          <w:color w:val="000000"/>
        </w:rPr>
        <w:t>”</w:t>
      </w:r>
      <w:r w:rsidRPr="00795847">
        <w:rPr>
          <w:rFonts w:ascii="Times New Roman" w:eastAsia="Calibri" w:hAnsi="Times New Roman" w:cs="Times New Roman"/>
          <w:color w:val="000000"/>
        </w:rPr>
        <w:t>), zaproponowano wprowadzenie zmian do ustawy z dnia 17 maja 1989 r. – Prawo geodezyjne i kartograficzne (Dz. U. z 202</w:t>
      </w:r>
      <w:r w:rsidR="009A5341">
        <w:rPr>
          <w:rFonts w:ascii="Times New Roman" w:eastAsia="Calibri" w:hAnsi="Times New Roman" w:cs="Times New Roman"/>
          <w:color w:val="000000"/>
        </w:rPr>
        <w:t>1</w:t>
      </w:r>
      <w:r w:rsidRPr="00795847">
        <w:rPr>
          <w:rFonts w:ascii="Times New Roman" w:eastAsia="Calibri" w:hAnsi="Times New Roman" w:cs="Times New Roman"/>
          <w:color w:val="000000"/>
        </w:rPr>
        <w:t xml:space="preserve"> r. poz. </w:t>
      </w:r>
      <w:r w:rsidR="009A5341">
        <w:rPr>
          <w:rFonts w:ascii="Times New Roman" w:eastAsia="Calibri" w:hAnsi="Times New Roman" w:cs="Times New Roman"/>
          <w:color w:val="000000"/>
        </w:rPr>
        <w:t>1990</w:t>
      </w:r>
      <w:r w:rsidRPr="00795847">
        <w:rPr>
          <w:rFonts w:ascii="Times New Roman" w:eastAsia="Calibri" w:hAnsi="Times New Roman" w:cs="Times New Roman"/>
          <w:color w:val="000000"/>
        </w:rPr>
        <w:t>) dotyczących:</w:t>
      </w:r>
    </w:p>
    <w:p w14:paraId="65BC69E2" w14:textId="77777777" w:rsidR="00795847" w:rsidRDefault="00795847" w:rsidP="00600293">
      <w:pPr>
        <w:pStyle w:val="Akapitzlist"/>
        <w:numPr>
          <w:ilvl w:val="0"/>
          <w:numId w:val="345"/>
        </w:numPr>
        <w:spacing w:before="120" w:after="0" w:line="276" w:lineRule="auto"/>
        <w:contextualSpacing w:val="0"/>
        <w:jc w:val="both"/>
        <w:rPr>
          <w:rFonts w:ascii="Times New Roman" w:eastAsia="Calibri" w:hAnsi="Times New Roman" w:cs="Times New Roman"/>
          <w:color w:val="000000"/>
        </w:rPr>
      </w:pPr>
      <w:r w:rsidRPr="00795847">
        <w:rPr>
          <w:rFonts w:ascii="Times New Roman" w:eastAsia="Calibri" w:hAnsi="Times New Roman" w:cs="Times New Roman"/>
          <w:color w:val="000000"/>
        </w:rPr>
        <w:t>wprowadzenia instytucji elektronicznego wyłożenia projektu modernizacji ewidencji gruntów i budynków,</w:t>
      </w:r>
    </w:p>
    <w:p w14:paraId="5869B405" w14:textId="4523EEA6" w:rsidR="00795847" w:rsidRPr="00795847" w:rsidRDefault="00795847" w:rsidP="00600293">
      <w:pPr>
        <w:pStyle w:val="Akapitzlist"/>
        <w:numPr>
          <w:ilvl w:val="0"/>
          <w:numId w:val="345"/>
        </w:numPr>
        <w:spacing w:before="120" w:after="0" w:line="276" w:lineRule="auto"/>
        <w:contextualSpacing w:val="0"/>
        <w:jc w:val="both"/>
        <w:rPr>
          <w:rFonts w:ascii="Times New Roman" w:eastAsia="Calibri" w:hAnsi="Times New Roman" w:cs="Times New Roman"/>
          <w:color w:val="000000"/>
        </w:rPr>
      </w:pPr>
      <w:r w:rsidRPr="00795847">
        <w:rPr>
          <w:rFonts w:ascii="Times New Roman" w:eastAsia="Calibri" w:hAnsi="Times New Roman" w:cs="Times New Roman"/>
          <w:color w:val="000000"/>
        </w:rPr>
        <w:t>zwiększających możliwości przeprowadzania narad koordynacyjnych dotyczących sytuowania projektowanych sieci uzbrojenia terenu przeprowadzania w sposób elektroniczny.</w:t>
      </w:r>
    </w:p>
    <w:p w14:paraId="3732CABC" w14:textId="1CD08127" w:rsidR="00795847" w:rsidRPr="00795847" w:rsidRDefault="00795847" w:rsidP="00795847">
      <w:pPr>
        <w:pStyle w:val="Akapitzlist"/>
        <w:spacing w:before="120" w:after="0" w:line="276" w:lineRule="auto"/>
        <w:ind w:left="357"/>
        <w:contextualSpacing w:val="0"/>
        <w:jc w:val="both"/>
        <w:rPr>
          <w:rFonts w:ascii="Times New Roman" w:eastAsia="Calibri" w:hAnsi="Times New Roman" w:cs="Times New Roman"/>
          <w:color w:val="000000"/>
        </w:rPr>
      </w:pPr>
      <w:r w:rsidRPr="00795847">
        <w:rPr>
          <w:rFonts w:ascii="Times New Roman" w:eastAsia="Calibri" w:hAnsi="Times New Roman" w:cs="Times New Roman"/>
          <w:color w:val="000000"/>
        </w:rPr>
        <w:t>Proponowane zmiany maj</w:t>
      </w:r>
      <w:r w:rsidR="009A5341">
        <w:rPr>
          <w:rFonts w:ascii="Times New Roman" w:eastAsia="Calibri" w:hAnsi="Times New Roman" w:cs="Times New Roman"/>
          <w:color w:val="000000"/>
        </w:rPr>
        <w:t>ą</w:t>
      </w:r>
      <w:r w:rsidRPr="00795847">
        <w:rPr>
          <w:rFonts w:ascii="Times New Roman" w:eastAsia="Calibri" w:hAnsi="Times New Roman" w:cs="Times New Roman"/>
          <w:color w:val="000000"/>
        </w:rPr>
        <w:t xml:space="preserve"> na celu m.in. ograniczenie bezpośrednich kontaktów osób zainteresowanych co pozytywnie wpłynie na poziom bezpieczeństwa epidemiologicznego.</w:t>
      </w:r>
    </w:p>
    <w:p w14:paraId="1B729D4E" w14:textId="78D6F5E3" w:rsidR="00795847" w:rsidRPr="00795847" w:rsidRDefault="00795847" w:rsidP="00795847">
      <w:pPr>
        <w:pStyle w:val="Akapitzlist"/>
        <w:spacing w:before="120" w:after="0" w:line="276" w:lineRule="auto"/>
        <w:ind w:left="357"/>
        <w:contextualSpacing w:val="0"/>
        <w:jc w:val="both"/>
        <w:rPr>
          <w:rFonts w:ascii="Times New Roman" w:eastAsia="Calibri" w:hAnsi="Times New Roman" w:cs="Times New Roman"/>
          <w:color w:val="000000"/>
        </w:rPr>
      </w:pPr>
      <w:r w:rsidRPr="00795847">
        <w:rPr>
          <w:rFonts w:ascii="Times New Roman" w:eastAsia="Calibri" w:hAnsi="Times New Roman" w:cs="Times New Roman"/>
          <w:color w:val="000000"/>
        </w:rPr>
        <w:t>W projekcie tzw. Tarczy Prawnej zaproponowano również wprowadzenie zmiany do ustawy z dnia 16 kwietnia 2020 r. o szczególnych instrumentach wsparcia w związku z rozprzestrzenianiem się wirusa SARS-CoV-2 (</w:t>
      </w:r>
      <w:r w:rsidR="009A5341" w:rsidRPr="009A5341">
        <w:rPr>
          <w:rFonts w:ascii="Times New Roman" w:eastAsia="Calibri" w:hAnsi="Times New Roman" w:cs="Times New Roman"/>
          <w:color w:val="000000"/>
        </w:rPr>
        <w:t>Dz. U. 2021 r. poz. 737 i 1192 )</w:t>
      </w:r>
      <w:r w:rsidRPr="00795847">
        <w:rPr>
          <w:rFonts w:ascii="Times New Roman" w:eastAsia="Calibri" w:hAnsi="Times New Roman" w:cs="Times New Roman"/>
          <w:color w:val="000000"/>
        </w:rPr>
        <w:t>) mającej na celu usprawnienie działań prowadzonych w związku z zawiadomieniami o czynnościach wznowienia znaków granicznych oraz ustalenia przebiegu granic działek ewidencyjnych, gdyż obecny przepis art. 98 ww. ustawy  ogranicza nadmiernie możliwość skutecznego doręczania zawiadomień o realizacji</w:t>
      </w:r>
      <w:r>
        <w:rPr>
          <w:rFonts w:ascii="Times New Roman" w:eastAsia="Calibri" w:hAnsi="Times New Roman" w:cs="Times New Roman"/>
          <w:color w:val="000000"/>
        </w:rPr>
        <w:t xml:space="preserve"> </w:t>
      </w:r>
      <w:r w:rsidRPr="00795847">
        <w:rPr>
          <w:rFonts w:ascii="Times New Roman" w:eastAsia="Calibri" w:hAnsi="Times New Roman" w:cs="Times New Roman"/>
          <w:color w:val="000000"/>
        </w:rPr>
        <w:t>przedmiotowych czynności.</w:t>
      </w:r>
    </w:p>
    <w:p w14:paraId="4D8C211B" w14:textId="77777777" w:rsidR="00287A7B" w:rsidRDefault="00287A7B" w:rsidP="00600293">
      <w:pPr>
        <w:pStyle w:val="Akapitzlist"/>
        <w:numPr>
          <w:ilvl w:val="0"/>
          <w:numId w:val="298"/>
        </w:numPr>
        <w:spacing w:before="120" w:after="0" w:line="276" w:lineRule="auto"/>
        <w:ind w:left="357"/>
        <w:contextualSpacing w:val="0"/>
        <w:jc w:val="both"/>
        <w:rPr>
          <w:rFonts w:ascii="Times New Roman" w:eastAsia="Calibri" w:hAnsi="Times New Roman" w:cs="Times New Roman"/>
          <w:color w:val="000000"/>
        </w:rPr>
      </w:pPr>
      <w:r w:rsidRPr="00287A7B">
        <w:rPr>
          <w:rFonts w:ascii="Times New Roman" w:eastAsia="Calibri" w:hAnsi="Times New Roman" w:cs="Times New Roman"/>
          <w:color w:val="000000"/>
        </w:rPr>
        <w:t>Udział ministra właściwego do spraw turystyki w pracach nad rządowym projektem ustawy</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o zmianie ustawy o szczególnych rozwiązaniach związanych z zapobieganiem,</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przeciwdziałaniem i zwalczaniem COVID-19, innych chorób zakaźnych oraz wywołanych nimi</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sytuacji kryzysowych oraz niektórych innych ustaw (druk sejmowy 1145).</w:t>
      </w:r>
      <w:r>
        <w:rPr>
          <w:rFonts w:ascii="Times New Roman" w:eastAsia="Calibri" w:hAnsi="Times New Roman" w:cs="Times New Roman"/>
          <w:color w:val="000000"/>
        </w:rPr>
        <w:t xml:space="preserve"> </w:t>
      </w:r>
    </w:p>
    <w:p w14:paraId="7B2C2982" w14:textId="77777777" w:rsidR="00287A7B" w:rsidRDefault="00287A7B" w:rsidP="00287A7B">
      <w:pPr>
        <w:pStyle w:val="Akapitzlist"/>
        <w:spacing w:before="120" w:after="0" w:line="276" w:lineRule="auto"/>
        <w:ind w:left="357"/>
        <w:contextualSpacing w:val="0"/>
        <w:jc w:val="both"/>
        <w:rPr>
          <w:rFonts w:ascii="Times New Roman" w:eastAsia="Calibri" w:hAnsi="Times New Roman" w:cs="Times New Roman"/>
          <w:color w:val="000000"/>
        </w:rPr>
      </w:pPr>
      <w:r w:rsidRPr="00287A7B">
        <w:rPr>
          <w:rFonts w:ascii="Times New Roman" w:eastAsia="Calibri" w:hAnsi="Times New Roman" w:cs="Times New Roman"/>
          <w:color w:val="000000"/>
        </w:rPr>
        <w:t>W związku z przedłużającą się epidemią, która w znaczący sposób przyczyniła się do</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ograniczenia możliwości wykonywania działalności przez przedsiębiorców turystycznych,</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minister właściwy do spraw turystyki w okresie, którego dotyczy spra</w:t>
      </w:r>
      <w:r w:rsidRPr="00287A7B">
        <w:rPr>
          <w:rFonts w:ascii="Times New Roman" w:eastAsia="Calibri" w:hAnsi="Times New Roman" w:cs="Times New Roman"/>
          <w:color w:val="000000"/>
        </w:rPr>
        <w:lastRenderedPageBreak/>
        <w:t>wozdanie, zaproponował</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dwie kluczowe z punktu widzenia przedsiębiorców turystycznych zmiany legislacyjne. Pierwsza</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z nich miała na celu przedłużenie do dwóch lat, licząc od dnia, w którym miała się odbyć</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impreza turystyczna, możliwości korzystania z vouchera turystycznego za odwołaną z powodu</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pandemii koronawirusa imprezę turystyczną. Druga z zaproponowanych regulacji przesuwała</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o osiem miesięcy terminu rozpoczęcia przez organizatorów turystyki zwrotu wypłat do</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Turystycznego Funduszy Zwrotów (TFZ). W wyniku dokonania tej zmiany wpłata pierwszej raty</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została przesunięta z pierwotnie określonego początku kwietnia 2021 r. na początek stycznia</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2021 r.</w:t>
      </w:r>
    </w:p>
    <w:p w14:paraId="6EA457FC" w14:textId="77777777" w:rsidR="00287A7B" w:rsidRDefault="00287A7B" w:rsidP="00287A7B">
      <w:pPr>
        <w:pStyle w:val="Akapitzlist"/>
        <w:spacing w:before="120" w:after="0" w:line="276" w:lineRule="auto"/>
        <w:ind w:left="357"/>
        <w:contextualSpacing w:val="0"/>
        <w:jc w:val="both"/>
        <w:rPr>
          <w:rFonts w:ascii="Times New Roman" w:eastAsia="Calibri" w:hAnsi="Times New Roman" w:cs="Times New Roman"/>
          <w:color w:val="000000"/>
        </w:rPr>
      </w:pPr>
      <w:r w:rsidRPr="00287A7B">
        <w:rPr>
          <w:rFonts w:ascii="Times New Roman" w:eastAsia="Calibri" w:hAnsi="Times New Roman" w:cs="Times New Roman"/>
          <w:color w:val="000000"/>
        </w:rPr>
        <w:t>Obie zmiany mają kluczowe znaczenie dla kondycji finansowej organizatorów turystyki, która</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została nadszarpnięta skutkami pandemii. W przypadku pierwszej zmiany wymiernie</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zmniejszyła ona obciążenia finansowe organizatorów (wydłużenie możliwości skorzystania z</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vouchera przez podróżnego zamiast obowiązku zwrotu podróżnemu kosztów imprezy, która</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się nie odbyła z powodu wybuchu epidemii). Natomiast w przypadku drugiej ze zmian,</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przesunęła ona termin wymagalności zwrotu wypłat do TFZ, dając tym samym organizatorom</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turystyki czas na wygenerowanie dochodów niezbędnych do dokonywania tych spłat.</w:t>
      </w:r>
    </w:p>
    <w:p w14:paraId="0E1673AC" w14:textId="77777777" w:rsidR="00287A7B" w:rsidRDefault="00287A7B" w:rsidP="00287A7B">
      <w:pPr>
        <w:pStyle w:val="Akapitzlist"/>
        <w:spacing w:before="120" w:after="0" w:line="276" w:lineRule="auto"/>
        <w:ind w:left="357"/>
        <w:contextualSpacing w:val="0"/>
        <w:jc w:val="both"/>
        <w:rPr>
          <w:rFonts w:ascii="Times New Roman" w:eastAsia="Calibri" w:hAnsi="Times New Roman" w:cs="Times New Roman"/>
          <w:color w:val="000000"/>
        </w:rPr>
      </w:pPr>
      <w:r w:rsidRPr="00287A7B">
        <w:rPr>
          <w:rFonts w:ascii="Times New Roman" w:eastAsia="Calibri" w:hAnsi="Times New Roman" w:cs="Times New Roman"/>
          <w:color w:val="000000"/>
        </w:rPr>
        <w:t>Obie powyżej opisane regulacje zostały zawarte w rządowym projekcie ustawy o zmianie</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ustawy o szczególnych rozwiązaniach związanych z zapobieganiem, przeciwdziałaniem</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i zwalczaniem</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COVID-19, innych chorób zakaźnych oraz wywołanych nimi sytuacji</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kryzysowych oraz niektórych innych ustaw (druk sejmowy 1145) oraz finalnie w ustawie z dnia</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24 czerwca 2021 r. o zmianie ustawy o szczególnych rozwiązaniach związanych z</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zapobieganiem, przeciwdziałaniem i zwalczaniem COVID-19, innych chorób zakaźnych oraz</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wywołanych nimi sytuacji kryzysowych oraz niektórych innych ustaw (Dz. U. poz. 1192).</w:t>
      </w:r>
    </w:p>
    <w:p w14:paraId="2C11B161" w14:textId="00B40F4A" w:rsidR="00287A7B" w:rsidRPr="00287A7B" w:rsidRDefault="00287A7B" w:rsidP="00287A7B">
      <w:pPr>
        <w:pStyle w:val="Akapitzlist"/>
        <w:spacing w:before="120" w:after="0" w:line="276" w:lineRule="auto"/>
        <w:ind w:left="357"/>
        <w:contextualSpacing w:val="0"/>
        <w:jc w:val="both"/>
        <w:rPr>
          <w:rFonts w:ascii="Times New Roman" w:eastAsia="Calibri" w:hAnsi="Times New Roman" w:cs="Times New Roman"/>
          <w:color w:val="000000"/>
        </w:rPr>
      </w:pPr>
      <w:r w:rsidRPr="00287A7B">
        <w:rPr>
          <w:rFonts w:ascii="Times New Roman" w:eastAsia="Calibri" w:hAnsi="Times New Roman" w:cs="Times New Roman"/>
          <w:color w:val="000000"/>
        </w:rPr>
        <w:t>W kontekście prac nad ww. aktem prawnym ponadto należy wskazać, że minister właściwy ds.</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turystyki opracował dokumenty niezbędne do wydania przez Komisję Europejską (KE) decyzji</w:t>
      </w:r>
      <w:r>
        <w:rPr>
          <w:rFonts w:ascii="Times New Roman" w:eastAsia="Calibri" w:hAnsi="Times New Roman" w:cs="Times New Roman"/>
          <w:color w:val="000000"/>
        </w:rPr>
        <w:t xml:space="preserve"> </w:t>
      </w:r>
      <w:r w:rsidRPr="00287A7B">
        <w:rPr>
          <w:rFonts w:ascii="Times New Roman" w:eastAsia="Calibri" w:hAnsi="Times New Roman" w:cs="Times New Roman"/>
          <w:color w:val="000000"/>
        </w:rPr>
        <w:t>notyfikacyjnej w zakresie przepisów o przedłużeniu terminu na zwroty do TFZ</w:t>
      </w:r>
      <w:r>
        <w:rPr>
          <w:rFonts w:ascii="Times New Roman" w:eastAsia="Calibri" w:hAnsi="Times New Roman" w:cs="Times New Roman"/>
          <w:color w:val="000000"/>
        </w:rPr>
        <w:t>.</w:t>
      </w:r>
    </w:p>
    <w:p w14:paraId="2265EF4C" w14:textId="40BA674E" w:rsidR="004850B8" w:rsidRDefault="009062E5" w:rsidP="00795847">
      <w:pPr>
        <w:pStyle w:val="Nagwek2"/>
        <w:spacing w:before="120"/>
      </w:pPr>
      <w:bookmarkStart w:id="115" w:name="_Toc89335613"/>
      <w:r>
        <w:t xml:space="preserve">Działania </w:t>
      </w:r>
      <w:r w:rsidR="004850B8">
        <w:t>związane z opracowywaniem zaleceń/ wytycznych</w:t>
      </w:r>
      <w:bookmarkEnd w:id="115"/>
    </w:p>
    <w:p w14:paraId="36A5F94B" w14:textId="622C3284" w:rsidR="004850B8" w:rsidRPr="004850B8" w:rsidRDefault="004850B8" w:rsidP="004850B8">
      <w:pPr>
        <w:spacing w:before="120" w:after="0" w:line="276" w:lineRule="auto"/>
        <w:jc w:val="both"/>
        <w:rPr>
          <w:rFonts w:ascii="Times New Roman" w:eastAsia="Calibri" w:hAnsi="Times New Roman" w:cs="Times New Roman"/>
          <w:color w:val="000000"/>
        </w:rPr>
      </w:pPr>
      <w:r w:rsidRPr="004850B8">
        <w:rPr>
          <w:rFonts w:ascii="Times New Roman" w:eastAsia="Calibri" w:hAnsi="Times New Roman" w:cs="Times New Roman"/>
          <w:color w:val="000000"/>
        </w:rPr>
        <w:t>Wytyczne bezpieczeństwa dla poszczególnych sektorów gospodarki były w okresie od 1 marca 2021 r. do 31 sierpnia 2021 r., na bieżąco dostosowywane do wymogów wynikających z obowiązujących przepisów prawa w zakresie ustanowienia określonych ograniczeń, nakazów i zakazów w związku z wystąpieniem stanu epidemii - https://www.gov.pl/web/rozwoj-technologia/wytyczne-dla-branz.</w:t>
      </w:r>
    </w:p>
    <w:p w14:paraId="185993E1" w14:textId="6D61EC27" w:rsidR="004850B8" w:rsidRPr="004850B8" w:rsidRDefault="004850B8" w:rsidP="004850B8">
      <w:pPr>
        <w:spacing w:before="120" w:after="0" w:line="276" w:lineRule="auto"/>
        <w:jc w:val="both"/>
        <w:rPr>
          <w:rFonts w:ascii="Times New Roman" w:eastAsia="Calibri" w:hAnsi="Times New Roman" w:cs="Times New Roman"/>
          <w:color w:val="000000"/>
        </w:rPr>
      </w:pPr>
      <w:r w:rsidRPr="004850B8">
        <w:rPr>
          <w:rFonts w:ascii="Times New Roman" w:eastAsia="Calibri" w:hAnsi="Times New Roman" w:cs="Times New Roman"/>
          <w:color w:val="000000"/>
        </w:rPr>
        <w:t xml:space="preserve">Ponadto w czerwcu </w:t>
      </w:r>
      <w:r w:rsidR="008C4DDA">
        <w:rPr>
          <w:rFonts w:ascii="Times New Roman" w:eastAsia="Calibri" w:hAnsi="Times New Roman" w:cs="Times New Roman"/>
          <w:color w:val="000000"/>
        </w:rPr>
        <w:t xml:space="preserve">2021 </w:t>
      </w:r>
      <w:r w:rsidRPr="004850B8">
        <w:rPr>
          <w:rFonts w:ascii="Times New Roman" w:eastAsia="Calibri" w:hAnsi="Times New Roman" w:cs="Times New Roman"/>
          <w:color w:val="000000"/>
        </w:rPr>
        <w:t>r. wraz z jednostkami podległymi urzędu zorganizowanie Tygodnia Przedsiębiorcy. Wydarzeniami z tej okazji chcieliśmy szczególnie dotrzeć do przedsiębiorców, którzy w wyniku pandemi</w:t>
      </w:r>
      <w:r w:rsidR="009A5341">
        <w:rPr>
          <w:rFonts w:ascii="Times New Roman" w:eastAsia="Calibri" w:hAnsi="Times New Roman" w:cs="Times New Roman"/>
          <w:color w:val="000000"/>
        </w:rPr>
        <w:t>i</w:t>
      </w:r>
      <w:r w:rsidRPr="004850B8">
        <w:rPr>
          <w:rFonts w:ascii="Times New Roman" w:eastAsia="Calibri" w:hAnsi="Times New Roman" w:cs="Times New Roman"/>
          <w:color w:val="000000"/>
        </w:rPr>
        <w:t xml:space="preserve"> musieli przemodelować swoją działalność lub też zmienić profil swojej działalności: https://www.gov.pl/web/rozwoj-technologia/tydzien-przedsiebiorcy.</w:t>
      </w:r>
    </w:p>
    <w:p w14:paraId="4A19F3FA" w14:textId="03BD1D1A" w:rsidR="004850B8" w:rsidRPr="004850B8" w:rsidRDefault="004850B8" w:rsidP="004850B8">
      <w:pPr>
        <w:spacing w:before="120" w:after="0" w:line="276" w:lineRule="auto"/>
        <w:jc w:val="both"/>
        <w:rPr>
          <w:rFonts w:ascii="Times New Roman" w:eastAsia="Calibri" w:hAnsi="Times New Roman" w:cs="Times New Roman"/>
          <w:color w:val="000000"/>
        </w:rPr>
      </w:pPr>
      <w:r w:rsidRPr="004850B8">
        <w:rPr>
          <w:rFonts w:ascii="Times New Roman" w:eastAsia="Calibri" w:hAnsi="Times New Roman" w:cs="Times New Roman"/>
          <w:color w:val="000000"/>
        </w:rPr>
        <w:t xml:space="preserve">Kontynuowanie działań związanych z dotarciem do szerszej grupy odbiorczej </w:t>
      </w:r>
      <w:r w:rsidR="009A5341">
        <w:rPr>
          <w:rFonts w:ascii="Times New Roman" w:eastAsia="Calibri" w:hAnsi="Times New Roman" w:cs="Times New Roman"/>
          <w:color w:val="000000"/>
        </w:rPr>
        <w:t>„</w:t>
      </w:r>
      <w:r w:rsidRPr="004850B8">
        <w:rPr>
          <w:rFonts w:ascii="Times New Roman" w:eastAsia="Calibri" w:hAnsi="Times New Roman" w:cs="Times New Roman"/>
          <w:color w:val="000000"/>
        </w:rPr>
        <w:t xml:space="preserve">Planu dla Pracy </w:t>
      </w:r>
      <w:r w:rsidRPr="004850B8">
        <w:rPr>
          <w:rFonts w:ascii="Times New Roman" w:eastAsia="Calibri" w:hAnsi="Times New Roman" w:cs="Times New Roman"/>
          <w:color w:val="000000"/>
        </w:rPr>
        <w:br/>
      </w:r>
      <w:r w:rsidRPr="004850B8">
        <w:rPr>
          <w:rFonts w:ascii="Times New Roman" w:eastAsia="Calibri" w:hAnsi="Times New Roman" w:cs="Times New Roman"/>
          <w:color w:val="000000"/>
        </w:rPr>
        <w:lastRenderedPageBreak/>
        <w:t>i Rozwoju</w:t>
      </w:r>
      <w:r w:rsidR="009A5341">
        <w:rPr>
          <w:rFonts w:ascii="Times New Roman" w:eastAsia="Calibri" w:hAnsi="Times New Roman" w:cs="Times New Roman"/>
          <w:color w:val="000000"/>
        </w:rPr>
        <w:t>”</w:t>
      </w:r>
      <w:r w:rsidRPr="004850B8">
        <w:rPr>
          <w:rFonts w:ascii="Times New Roman" w:eastAsia="Calibri" w:hAnsi="Times New Roman" w:cs="Times New Roman"/>
          <w:color w:val="000000"/>
        </w:rPr>
        <w:t>. Łączył on działania związane z doraźną pomocą dla przedsiębiorców (w tym rozwiązania wskazane w punkcie</w:t>
      </w:r>
      <w:r w:rsidR="009A5341">
        <w:rPr>
          <w:rFonts w:ascii="Times New Roman" w:eastAsia="Calibri" w:hAnsi="Times New Roman" w:cs="Times New Roman"/>
          <w:color w:val="000000"/>
        </w:rPr>
        <w:t xml:space="preserve"> „</w:t>
      </w:r>
      <w:r w:rsidRPr="004850B8">
        <w:rPr>
          <w:rFonts w:ascii="Times New Roman" w:eastAsia="Calibri" w:hAnsi="Times New Roman" w:cs="Times New Roman"/>
          <w:color w:val="000000"/>
        </w:rPr>
        <w:t>Działania legislacyjne</w:t>
      </w:r>
      <w:r w:rsidR="009A5341">
        <w:rPr>
          <w:rFonts w:ascii="Times New Roman" w:eastAsia="Calibri" w:hAnsi="Times New Roman" w:cs="Times New Roman"/>
          <w:color w:val="000000"/>
        </w:rPr>
        <w:t>”</w:t>
      </w:r>
      <w:r w:rsidRPr="004850B8">
        <w:rPr>
          <w:rFonts w:ascii="Times New Roman" w:eastAsia="Calibri" w:hAnsi="Times New Roman" w:cs="Times New Roman"/>
          <w:color w:val="000000"/>
        </w:rPr>
        <w:t xml:space="preserve"> z działaniami na rzecz rozwoju i budowania silnej </w:t>
      </w:r>
      <w:r w:rsidRPr="004850B8">
        <w:rPr>
          <w:rFonts w:ascii="Times New Roman" w:eastAsia="Calibri" w:hAnsi="Times New Roman" w:cs="Times New Roman"/>
          <w:color w:val="000000"/>
        </w:rPr>
        <w:br/>
        <w:t xml:space="preserve">i odpornej gospodarki postpandemicznej. Informacja o Planie </w:t>
      </w:r>
      <w:r w:rsidR="009A5341">
        <w:rPr>
          <w:rFonts w:ascii="Times New Roman" w:eastAsia="Calibri" w:hAnsi="Times New Roman" w:cs="Times New Roman"/>
          <w:color w:val="000000"/>
        </w:rPr>
        <w:t xml:space="preserve">dla Pracy i Rozwoju </w:t>
      </w:r>
      <w:r w:rsidRPr="004850B8">
        <w:rPr>
          <w:rFonts w:ascii="Times New Roman" w:eastAsia="Calibri" w:hAnsi="Times New Roman" w:cs="Times New Roman"/>
          <w:color w:val="000000"/>
        </w:rPr>
        <w:t>była zamieszczona w pod adresem: https://www.gov.pl/web/rozwoj-technologia/licza-sie-konkrety2.</w:t>
      </w:r>
    </w:p>
    <w:p w14:paraId="58AE7DD7" w14:textId="180C4DDE" w:rsidR="009062E5" w:rsidRDefault="004850B8" w:rsidP="004850B8">
      <w:pPr>
        <w:pStyle w:val="Nagwek2"/>
        <w:spacing w:before="120"/>
      </w:pPr>
      <w:bookmarkStart w:id="116" w:name="_Toc89335614"/>
      <w:r>
        <w:t xml:space="preserve">Działania </w:t>
      </w:r>
      <w:r w:rsidR="009062E5">
        <w:t>organizacyjne</w:t>
      </w:r>
      <w:bookmarkEnd w:id="116"/>
    </w:p>
    <w:p w14:paraId="2B1400C9" w14:textId="056CE6A6" w:rsidR="004850B8" w:rsidRPr="004850B8" w:rsidRDefault="004850B8" w:rsidP="004850B8">
      <w:pPr>
        <w:spacing w:before="120" w:after="0" w:line="276" w:lineRule="auto"/>
        <w:jc w:val="both"/>
        <w:rPr>
          <w:rFonts w:ascii="Times New Roman" w:eastAsia="Calibri" w:hAnsi="Times New Roman" w:cs="Times New Roman"/>
        </w:rPr>
      </w:pPr>
      <w:r w:rsidRPr="004850B8">
        <w:rPr>
          <w:rFonts w:ascii="Times New Roman" w:eastAsia="Calibri" w:hAnsi="Times New Roman" w:cs="Times New Roman"/>
        </w:rPr>
        <w:t>W okresie sprawozdawczym prowadzono korespondencję z osobami zainteresowanymi, członkami spółdzielni mieszkaniowych, Parlamentarzystami, którzy sygnalizowali praktyczne problemy w działalności spółdzielni mieszkaniowych w czasie trwania stanu epidemii. Pracownicy Ministerstwa dokonywali szczegółowych analiz tych spraw i udzielali wyjaśnień. Podejmowano również współpracę z innymi organami (np. Ministerstwo Sprawiedliwości, Ministerstwo Finansów) w celu wypracowania jak najbardziej kompleksowego stanowiska.</w:t>
      </w:r>
    </w:p>
    <w:p w14:paraId="391E9984" w14:textId="3DD92C32" w:rsidR="009062E5" w:rsidRDefault="009062E5" w:rsidP="004850B8">
      <w:pPr>
        <w:pStyle w:val="Nagwek2"/>
        <w:spacing w:before="120"/>
      </w:pPr>
      <w:bookmarkStart w:id="117" w:name="_Toc89335615"/>
      <w:r>
        <w:t>Działania informacyjne</w:t>
      </w:r>
      <w:bookmarkEnd w:id="117"/>
    </w:p>
    <w:p w14:paraId="5D063743" w14:textId="77777777" w:rsidR="004850B8" w:rsidRPr="004850B8" w:rsidRDefault="004850B8" w:rsidP="004850B8">
      <w:pPr>
        <w:spacing w:before="120" w:after="0" w:line="276" w:lineRule="auto"/>
        <w:jc w:val="both"/>
        <w:rPr>
          <w:rFonts w:ascii="Times New Roman" w:eastAsia="Calibri" w:hAnsi="Times New Roman" w:cs="Times New Roman"/>
        </w:rPr>
      </w:pPr>
      <w:r w:rsidRPr="004850B8">
        <w:rPr>
          <w:rFonts w:ascii="Times New Roman" w:eastAsia="Calibri" w:hAnsi="Times New Roman" w:cs="Times New Roman"/>
        </w:rPr>
        <w:t xml:space="preserve">W okresie sprawozdawczym na stronie internetowej Ministerstwa zamieszane zostały wyjaśnienia m.in. w zakresie zasad organizacji zebrań rocznych wspólnot mieszkaniowych i podejmowania uchwał w formie zdalnej. Treść ostatniego komunikatu znajduje się pod adresem: https://www.gov.pl/web/rozwoj-praca-technologia/organizowanie-zebran-wsponot-mieszkaniowychw-czasie-epidemii. W okresie sprawozdawczym osobom zainteresowanym, m.in członkom spółdzielni mieszkaniowych, organom spółdzielni były udzielane wyjaśnienia m.in. w zakresie: </w:t>
      </w:r>
    </w:p>
    <w:p w14:paraId="19D43BCF" w14:textId="77777777" w:rsidR="004850B8" w:rsidRDefault="004850B8" w:rsidP="00600293">
      <w:pPr>
        <w:pStyle w:val="Akapitzlist"/>
        <w:numPr>
          <w:ilvl w:val="0"/>
          <w:numId w:val="299"/>
        </w:numPr>
        <w:spacing w:before="120" w:after="0" w:line="276" w:lineRule="auto"/>
        <w:jc w:val="both"/>
        <w:rPr>
          <w:rFonts w:ascii="Times New Roman" w:eastAsia="Calibri" w:hAnsi="Times New Roman" w:cs="Times New Roman"/>
        </w:rPr>
      </w:pPr>
      <w:r w:rsidRPr="004850B8">
        <w:rPr>
          <w:rFonts w:ascii="Times New Roman" w:eastAsia="Calibri" w:hAnsi="Times New Roman" w:cs="Times New Roman"/>
        </w:rPr>
        <w:t>stosowania przepisów regulujących funkcjonowanie organów spółdzielni mieszkaniowej w czasie trwania stanu epidemii,</w:t>
      </w:r>
    </w:p>
    <w:p w14:paraId="04989848" w14:textId="28FD55E0" w:rsidR="004850B8" w:rsidRPr="004850B8" w:rsidRDefault="004850B8" w:rsidP="00600293">
      <w:pPr>
        <w:pStyle w:val="Akapitzlist"/>
        <w:numPr>
          <w:ilvl w:val="0"/>
          <w:numId w:val="299"/>
        </w:numPr>
        <w:spacing w:before="120" w:after="0" w:line="276" w:lineRule="auto"/>
        <w:jc w:val="both"/>
        <w:rPr>
          <w:rFonts w:ascii="Times New Roman" w:eastAsia="Calibri" w:hAnsi="Times New Roman" w:cs="Times New Roman"/>
        </w:rPr>
      </w:pPr>
      <w:r w:rsidRPr="004850B8">
        <w:rPr>
          <w:rFonts w:ascii="Times New Roman" w:eastAsia="Calibri" w:hAnsi="Times New Roman" w:cs="Times New Roman"/>
        </w:rPr>
        <w:t>interpretacji przepisów na rzecz podmiotów indywidualnych (spółdzielni, członków spółdzielni itp.), odnośnie obowiązywania przepisów ustawy o spółdzielniach mieszkaniowych w czasie epidemii.</w:t>
      </w:r>
      <w:r w:rsidRPr="004850B8">
        <w:rPr>
          <w:rFonts w:ascii="Times New Roman" w:eastAsia="Calibri" w:hAnsi="Times New Roman" w:cs="Times New Roman"/>
          <w:color w:val="000000"/>
        </w:rPr>
        <w:t xml:space="preserve"> </w:t>
      </w:r>
    </w:p>
    <w:p w14:paraId="6D16A200" w14:textId="15DA815C" w:rsidR="004850B8" w:rsidRPr="004850B8" w:rsidRDefault="004850B8" w:rsidP="004850B8">
      <w:pPr>
        <w:spacing w:before="120" w:after="0" w:line="276" w:lineRule="auto"/>
        <w:jc w:val="both"/>
        <w:rPr>
          <w:rFonts w:ascii="Times New Roman" w:eastAsia="Calibri" w:hAnsi="Times New Roman" w:cs="Times New Roman"/>
          <w:color w:val="000000"/>
        </w:rPr>
      </w:pPr>
      <w:r w:rsidRPr="004850B8">
        <w:rPr>
          <w:rFonts w:ascii="Times New Roman" w:eastAsia="Calibri" w:hAnsi="Times New Roman" w:cs="Times New Roman"/>
          <w:color w:val="000000"/>
        </w:rPr>
        <w:t xml:space="preserve">W okresie sprawozdawczym realizowano kampanię </w:t>
      </w:r>
      <w:r w:rsidR="009A5341">
        <w:rPr>
          <w:rFonts w:ascii="Times New Roman" w:eastAsia="Calibri" w:hAnsi="Times New Roman" w:cs="Times New Roman"/>
          <w:color w:val="000000"/>
        </w:rPr>
        <w:t>„</w:t>
      </w:r>
      <w:r w:rsidRPr="004850B8">
        <w:rPr>
          <w:rFonts w:ascii="Times New Roman" w:eastAsia="Calibri" w:hAnsi="Times New Roman" w:cs="Times New Roman"/>
          <w:color w:val="000000"/>
        </w:rPr>
        <w:t>Działania informacyjne dotyczące realizacji przez rząd Tarczy Antykryzysowej w związku z kryzysem wywołanym przez wirusa COVID-19</w:t>
      </w:r>
      <w:r w:rsidR="009A5341">
        <w:rPr>
          <w:rFonts w:ascii="Times New Roman" w:eastAsia="Calibri" w:hAnsi="Times New Roman" w:cs="Times New Roman"/>
          <w:color w:val="000000"/>
        </w:rPr>
        <w:t>”</w:t>
      </w:r>
      <w:r w:rsidRPr="004850B8">
        <w:rPr>
          <w:rFonts w:ascii="Times New Roman" w:eastAsia="Calibri" w:hAnsi="Times New Roman" w:cs="Times New Roman"/>
          <w:color w:val="000000"/>
        </w:rPr>
        <w:t>. Obejmowała ona m.in. działania płatne w mediach społecznościowych, w wyszukiwarce Google, prasie, tworzenie spotów radiowych i telewizyjnych, dotyczących realizowanej pomocy dla przedsiębiorców.</w:t>
      </w:r>
    </w:p>
    <w:p w14:paraId="128F63B8" w14:textId="514DAB78" w:rsidR="004850B8" w:rsidRPr="004850B8" w:rsidRDefault="004850B8" w:rsidP="004850B8">
      <w:pPr>
        <w:spacing w:before="120" w:after="0" w:line="276" w:lineRule="auto"/>
        <w:jc w:val="both"/>
        <w:rPr>
          <w:rFonts w:ascii="Times New Roman" w:eastAsia="Calibri" w:hAnsi="Times New Roman" w:cs="Times New Roman"/>
          <w:color w:val="000000"/>
        </w:rPr>
      </w:pPr>
      <w:r w:rsidRPr="004850B8">
        <w:rPr>
          <w:rFonts w:ascii="Times New Roman" w:eastAsia="Calibri" w:hAnsi="Times New Roman" w:cs="Times New Roman"/>
          <w:color w:val="000000"/>
        </w:rPr>
        <w:t>Regularnie organizowano konferencje prasowe, na których przekazywano informacje o możliwościach wsparcia dla przedsiębiorców, którzy ucierpieli na skutek pandemii COVID-19. Bieżące informacje były też publikowane w serwisie informacyjnym https://www.gov.pl/web/rozwoj-praca-technologia.</w:t>
      </w:r>
    </w:p>
    <w:p w14:paraId="06389A7F" w14:textId="519E4AFC" w:rsidR="004850B8" w:rsidRPr="004850B8" w:rsidRDefault="004850B8" w:rsidP="004850B8">
      <w:pPr>
        <w:spacing w:before="120" w:after="0" w:line="276" w:lineRule="auto"/>
        <w:jc w:val="both"/>
        <w:rPr>
          <w:rFonts w:ascii="Times New Roman" w:eastAsia="Calibri" w:hAnsi="Times New Roman" w:cs="Times New Roman"/>
          <w:color w:val="000000"/>
        </w:rPr>
      </w:pPr>
      <w:r w:rsidRPr="004850B8">
        <w:rPr>
          <w:rFonts w:ascii="Times New Roman" w:eastAsia="Calibri" w:hAnsi="Times New Roman" w:cs="Times New Roman"/>
          <w:color w:val="000000"/>
        </w:rPr>
        <w:t>W okresie sprawozdawczym Ministerstwo dokonywało</w:t>
      </w:r>
      <w:r>
        <w:rPr>
          <w:rFonts w:ascii="Times New Roman" w:eastAsia="Calibri" w:hAnsi="Times New Roman" w:cs="Times New Roman"/>
          <w:color w:val="000000"/>
        </w:rPr>
        <w:t xml:space="preserve"> </w:t>
      </w:r>
      <w:r w:rsidRPr="004850B8">
        <w:rPr>
          <w:rFonts w:ascii="Times New Roman" w:eastAsia="Calibri" w:hAnsi="Times New Roman" w:cs="Times New Roman"/>
          <w:color w:val="000000"/>
        </w:rPr>
        <w:t>obsługi zapytań pisemnych i telefonicznych zarówno od urzędów pracy jak i od przedsiębiorców i obywateli</w:t>
      </w:r>
      <w:r>
        <w:rPr>
          <w:rFonts w:ascii="Times New Roman" w:eastAsia="Calibri" w:hAnsi="Times New Roman" w:cs="Times New Roman"/>
          <w:color w:val="000000"/>
        </w:rPr>
        <w:t>.</w:t>
      </w:r>
    </w:p>
    <w:p w14:paraId="65F432D2" w14:textId="7E0727F9" w:rsidR="009062E5" w:rsidRDefault="009062E5" w:rsidP="004850B8">
      <w:pPr>
        <w:pStyle w:val="Nagwek2"/>
        <w:spacing w:before="120"/>
      </w:pPr>
      <w:bookmarkStart w:id="118" w:name="_Toc89335616"/>
      <w:r>
        <w:t>Działania finansowane z Funduszu Przeciwdziałania COVID-19</w:t>
      </w:r>
      <w:bookmarkEnd w:id="118"/>
    </w:p>
    <w:p w14:paraId="0F33D370" w14:textId="32AA4472" w:rsidR="004850B8" w:rsidRDefault="004850B8" w:rsidP="00600293">
      <w:pPr>
        <w:pStyle w:val="Akapitzlist"/>
        <w:numPr>
          <w:ilvl w:val="0"/>
          <w:numId w:val="300"/>
        </w:numPr>
        <w:spacing w:before="120" w:after="0" w:line="276" w:lineRule="auto"/>
        <w:ind w:left="357" w:hanging="357"/>
        <w:contextualSpacing w:val="0"/>
        <w:jc w:val="both"/>
        <w:rPr>
          <w:rFonts w:ascii="Times New Roman" w:eastAsia="Calibri" w:hAnsi="Times New Roman" w:cs="Times New Roman"/>
        </w:rPr>
      </w:pPr>
      <w:r w:rsidRPr="004850B8">
        <w:rPr>
          <w:rFonts w:ascii="Times New Roman" w:eastAsia="Calibri" w:hAnsi="Times New Roman" w:cs="Times New Roman"/>
        </w:rPr>
        <w:t xml:space="preserve">Świadczenie w postaci tzw. dopłaty do czynszu. W ramach realizacji instrumentu w okresie od 1 marca do 31 sierpnia 2021 roku na wnioski wojewodów o przekazanie </w:t>
      </w:r>
      <w:r w:rsidRPr="004850B8">
        <w:rPr>
          <w:rFonts w:ascii="Times New Roman" w:eastAsia="Calibri" w:hAnsi="Times New Roman" w:cs="Times New Roman"/>
        </w:rPr>
        <w:lastRenderedPageBreak/>
        <w:t>środków na dopłaty do czynszu przyznawane przez gminy najemcom, którzy utracili dochody w wyniku epidemii COVID-19, z Funduszu Przeciwdziałania COVID-19 wypłacono wojewodom środki w łącznej kwocie 53 384 714,03 zł. Powyższe środki zostały przekazane wojewodom na pokrycie zobowiązań z tytuły wypłaty gminom środków na dopłaty do czynszu dla najemców, którzy utracili dochody w wyniku epidemii COVID</w:t>
      </w:r>
      <w:r w:rsidR="002A5559">
        <w:rPr>
          <w:rFonts w:ascii="Times New Roman" w:eastAsia="Calibri" w:hAnsi="Times New Roman" w:cs="Times New Roman"/>
        </w:rPr>
        <w:t>-</w:t>
      </w:r>
      <w:r w:rsidRPr="004850B8">
        <w:rPr>
          <w:rFonts w:ascii="Times New Roman" w:eastAsia="Calibri" w:hAnsi="Times New Roman" w:cs="Times New Roman"/>
        </w:rPr>
        <w:t xml:space="preserve">19, w II i III kwartale 2021 roku. </w:t>
      </w:r>
    </w:p>
    <w:p w14:paraId="73956900" w14:textId="7249AB0C" w:rsidR="004850B8" w:rsidRPr="004850B8" w:rsidRDefault="004850B8" w:rsidP="00600293">
      <w:pPr>
        <w:pStyle w:val="Akapitzlist"/>
        <w:numPr>
          <w:ilvl w:val="0"/>
          <w:numId w:val="300"/>
        </w:numPr>
        <w:spacing w:before="120" w:after="0" w:line="276" w:lineRule="auto"/>
        <w:ind w:left="357" w:hanging="357"/>
        <w:contextualSpacing w:val="0"/>
        <w:jc w:val="both"/>
        <w:rPr>
          <w:rFonts w:ascii="Times New Roman" w:eastAsia="Calibri" w:hAnsi="Times New Roman" w:cs="Times New Roman"/>
        </w:rPr>
      </w:pPr>
      <w:r w:rsidRPr="004850B8">
        <w:rPr>
          <w:rFonts w:ascii="Times New Roman" w:eastAsia="Calibri" w:hAnsi="Times New Roman" w:cs="Times New Roman"/>
        </w:rPr>
        <w:t>Rządowy Fundusz Rozwoju Mieszkalnictwa Wprowadzony ustawą dnia 10 grudnia 2020 r. o zmianie niektórych ustaw wspierających rozwój mieszkalnictwa (Dz. U. z 2021 r. poz. 11) fundusz ma na celu wesprzeć gminy, których budżety ucierpiały w wyniku epidemii, w realizacji inwestycji mieszkaniowych. Gminy mogą ubiegać się o wsparcie na sfinansowaniu części lub całości wydatków gminy na objęcie udziałów lub akcji w tworzonej (maksymalnie 3 mln zł) lub działającej spółce SIM/TBS (wsparcie udzielane w powiązaniu z daną planowaną inwestycją mieszkaniową wyniesie maksymalnie 10% wartości jej kosztów). Wnioski gminy mogą składać do Ministra Rozwoju, Pracy i Technologii (obecnie Ministerstwo Rozwoju i Technologii) od 19 stycznia 2021 r. za pośrednictwem Prezesa Krajowego Zasobu Nieruchomośći (KZN). W okresie sprawozdawczym (marzec-sierpień 2021 r.) do KZN wpłynęło 340 wniosków gmin o wsparcie w wysokości ponad 906 mln zł. Ponadto wypłacono gminom środki w wysokości ponad 680 mln zł, w tym ponad 137 mln zł 49 gminom (w oparciu o 76 wniosków) w celu wsparcia inwestycji prowadzonych przez TBS/SIM oraz 543 mln zł dla 181 gmin na założenie nowego SIM.</w:t>
      </w:r>
    </w:p>
    <w:p w14:paraId="602CB3C5" w14:textId="29B1D804" w:rsidR="009062E5" w:rsidRDefault="009062E5" w:rsidP="00111A9A">
      <w:pPr>
        <w:pStyle w:val="Nagwek1"/>
      </w:pPr>
      <w:bookmarkStart w:id="119" w:name="_Toc89335617"/>
      <w:r>
        <w:t>Ministerstwo Sprawiedliwości</w:t>
      </w:r>
      <w:bookmarkEnd w:id="119"/>
    </w:p>
    <w:p w14:paraId="1EFC4FDC" w14:textId="14191C37" w:rsidR="009062E5" w:rsidRDefault="009062E5" w:rsidP="00AA7D47">
      <w:pPr>
        <w:pStyle w:val="Nagwek2"/>
        <w:spacing w:before="120"/>
      </w:pPr>
      <w:bookmarkStart w:id="120" w:name="_Toc89335618"/>
      <w:r>
        <w:t>Działania legislacyjne</w:t>
      </w:r>
      <w:bookmarkEnd w:id="120"/>
    </w:p>
    <w:p w14:paraId="225C3390" w14:textId="71898F33" w:rsidR="00AA7D47" w:rsidRPr="00AA7D47" w:rsidRDefault="00AA7D47" w:rsidP="00AA7D47">
      <w:pPr>
        <w:spacing w:before="120" w:after="0" w:line="276" w:lineRule="auto"/>
        <w:jc w:val="both"/>
        <w:rPr>
          <w:rFonts w:ascii="Times New Roman" w:hAnsi="Times New Roman" w:cs="Times New Roman"/>
        </w:rPr>
      </w:pPr>
      <w:r w:rsidRPr="00AA7D47">
        <w:rPr>
          <w:rFonts w:ascii="Times New Roman" w:hAnsi="Times New Roman" w:cs="Times New Roman"/>
        </w:rPr>
        <w:t>Ministerstwo Sprawiedliwości zainicjowało prace legislacyjne nad zmianą ustawy z dnia 23 stycznia 2009 r. o Krajowej Szkole Sądownictwa i Prokuratury (Dz. U. z 2020 r. poz. 1366, z późn. zm.), których celem jest dostosowanie regulacji dotyczących przepisów przewidujących możliwość zmian terminów przeprowadzania konkursów na aplikacje: sędziowską i prokuratorską oraz egzaminów sędziowskiego i prokuratorskiego (z powodu ewentualnego działania siły wyższej – w tym epidemii COVID</w:t>
      </w:r>
      <w:r w:rsidR="002A5559">
        <w:rPr>
          <w:rFonts w:ascii="Times New Roman" w:hAnsi="Times New Roman" w:cs="Times New Roman"/>
        </w:rPr>
        <w:t>-19</w:t>
      </w:r>
      <w:r w:rsidRPr="00AA7D47">
        <w:rPr>
          <w:rFonts w:ascii="Times New Roman" w:hAnsi="Times New Roman" w:cs="Times New Roman"/>
        </w:rPr>
        <w:t>) w kontekście wieku uczestników konkursów oraz zwrotu opłaty za udział w konkursie lub egzaminie (zaproponowano m.in. że nieprzeprowadzenie pierwszego etapu konkursu w terminie 6 miesięcy od pierwotnego terminu pierwszego etapu konkursu jest równoznaczne z nieprzeprowadzeniem naboru na aplikację sędziowską i aplikację prokuratorską w danym roku kalendarzowym. W takim przypadku kandydatowi, który zgłosił się do konkursu, na jego wniosek Dyrektor Krajowej Szkoły Sądownictwa i Prokuratury zwraca uiszczoną opłatę za udział w konkursie w całości.</w:t>
      </w:r>
    </w:p>
    <w:p w14:paraId="755FDB43" w14:textId="77777777" w:rsidR="00F013E0" w:rsidRDefault="00AA7D47" w:rsidP="00AA7D47">
      <w:pPr>
        <w:spacing w:before="120" w:after="0" w:line="276" w:lineRule="auto"/>
        <w:jc w:val="both"/>
        <w:rPr>
          <w:rFonts w:ascii="Times New Roman" w:hAnsi="Times New Roman" w:cs="Times New Roman"/>
        </w:rPr>
      </w:pPr>
      <w:r w:rsidRPr="00AA7D47">
        <w:rPr>
          <w:rFonts w:ascii="Times New Roman" w:hAnsi="Times New Roman" w:cs="Times New Roman"/>
        </w:rPr>
        <w:t xml:space="preserve">Jednocześnie zaproponowano, że w przypadku przesunięcia terminu konkursu przy ocenie spełnienia warunku zachowania limitu wieku kandydata, za dzień przeprowadzenia pierwszego etapu konkursu na aplikację sędziowską i aplikację prokuratorską będzie przyjmować się datę wyznaczoną pierwotnie. Analogiczne zmiany miałyby dotyczyć terminów konkursów na aplikacje uzupełniające oraz terminów egzaminu sędziowskiego i egzaminu prokuratorskiego. </w:t>
      </w:r>
    </w:p>
    <w:p w14:paraId="2EC9086F" w14:textId="77777777" w:rsidR="00F013E0" w:rsidRDefault="00AA7D47" w:rsidP="00AA7D47">
      <w:pPr>
        <w:spacing w:before="120" w:after="0" w:line="276" w:lineRule="auto"/>
        <w:jc w:val="both"/>
        <w:rPr>
          <w:rFonts w:ascii="Times New Roman" w:hAnsi="Times New Roman" w:cs="Times New Roman"/>
        </w:rPr>
      </w:pPr>
      <w:r w:rsidRPr="00AA7D47">
        <w:rPr>
          <w:rFonts w:ascii="Times New Roman" w:hAnsi="Times New Roman" w:cs="Times New Roman"/>
        </w:rPr>
        <w:lastRenderedPageBreak/>
        <w:t xml:space="preserve">W dniu 12 kwietnia 2021 r. Minister Sprawiedliwości podpisał rozporządzenie zmieniające rozporządzenie w sprawie przebiegu aplikacji notarialnej (Dz. U. poz. 684), wydawane na podstawie art. 75 ustawy z dnia 14 lutego 1991 r. – Prawo o notariacie (Dz. U. z 2020 r. poz. 1192). Celem nowelizacji była zmiana przepisu dotyczącego terminu rozpoczęcia zajęć seminaryjnych dla aplikantów notarialnych. Zmiana ta była uzasadniona potrzebą umożliwienia radom izb notarialnych rozpoczęcia zajęć seminaryjnych w dogodnym terminie, z uwzględnieniem weekendowego trybu systemu prowadzenia zajęć i liczebności aplikantów, bez potrzeby występowania do Ministra Sprawiedliwości o zmianę terminu rozpoczęcia zajęć. Ponadto celem projektowanej nowelizacji było wprowadzenie przepisów przejściowych pozwalających na zabezpieczenie prawidłowego toku aplikacji – realizacji programu aplikacji w sytuacji nadzwyczajnej związanej ze stanem epidemii COVID-19, uniemożliwiającej prowadzenie zajęć seminaryjnych, praktyk oraz kolokwiów dla aplikantów notarialnych w terminach określonych w rozporządzeniu Ministra Sprawiedliwości z dnia 17 grudnia 2013 r. w sprawie organizacji i przebiegu aplikacji notarialnej (Dz. U. z 2018 r. poz. 2127), a także usprawiedliwiania nieobecności na zajęciach. Nowelizacja pozwala na zachowanie prawidłowego toku aplikacji, przy uwzględnieniu możliwej konieczności przesunięcia w czasie terminów zajęć seminaryjnych, praktyk oraz kolokwiów dla aplikantów notarialnych. </w:t>
      </w:r>
    </w:p>
    <w:p w14:paraId="74AE2864" w14:textId="3EF91FBF" w:rsidR="00F013E0" w:rsidRDefault="00AA7D47" w:rsidP="00AA7D47">
      <w:pPr>
        <w:spacing w:before="120" w:after="0" w:line="276" w:lineRule="auto"/>
        <w:jc w:val="both"/>
        <w:rPr>
          <w:rFonts w:ascii="Times New Roman" w:hAnsi="Times New Roman" w:cs="Times New Roman"/>
        </w:rPr>
      </w:pPr>
      <w:r w:rsidRPr="00AA7D47">
        <w:rPr>
          <w:rFonts w:ascii="Times New Roman" w:hAnsi="Times New Roman" w:cs="Times New Roman"/>
        </w:rPr>
        <w:t>Ministerstwo Sprawiedliwości podjęło również działania mające na celu zmianę rozporządzenia Rady Ministrów z dnia 6 maja 2021 r. w sprawie ustanowienia określonych ograniczeń, nakazów i zakazów w związku z wystąpieniem stanu epidemii (Dz. U. poz. 861, z późn. zm.); dalej: rozporządzenie COVID</w:t>
      </w:r>
      <w:r w:rsidR="002A5559">
        <w:rPr>
          <w:rFonts w:ascii="Times New Roman" w:hAnsi="Times New Roman" w:cs="Times New Roman"/>
        </w:rPr>
        <w:t>-19</w:t>
      </w:r>
      <w:r w:rsidRPr="00AA7D47">
        <w:rPr>
          <w:rFonts w:ascii="Times New Roman" w:hAnsi="Times New Roman" w:cs="Times New Roman"/>
        </w:rPr>
        <w:t>. Rozporządzeniem Rady Ministrów z dnia 10 maja 2021 r. zmieniającym rozporządzenie w sprawie ustanowienia określonych ograniczeń, nakazów i zakazów w związku z wystąpieniem stanu epidemii (Dz. U. z 2021 r. poz. 879) wprowadzono możliwość przeprowadzania kolokwiów pisemnych dla aplikantów adwokackich i radcowskich, organizowanych w trakcie tych aplikacji (§ 26 ust. 17 pkt 2). Następnie rozporządzeniem Rady Ministrów z dnia 4 czerwca 2021 r. zmieniającym rozporządzenie w sprawie ustanowienia określonych ograniczeń, nakazów i zakazów w związku z wystąpieniem stanu epidemii (Dz. U. z 2021 r. poz. 1013) wprowadzono możliwość przeprowadzania kolokwium, o którym mowa w art. 71 § 12 ustawy – Prawo o notariacie</w:t>
      </w:r>
      <w:r w:rsidR="000E5F42">
        <w:rPr>
          <w:rFonts w:ascii="Times New Roman" w:hAnsi="Times New Roman" w:cs="Times New Roman"/>
        </w:rPr>
        <w:t>, dla aplikantów notarialnych (</w:t>
      </w:r>
      <w:r w:rsidR="000E5F42" w:rsidRPr="000E5F42">
        <w:rPr>
          <w:rFonts w:ascii="Times New Roman" w:hAnsi="Times New Roman" w:cs="Times New Roman"/>
        </w:rPr>
        <w:t>§ 26 ust 17 pkt 2)</w:t>
      </w:r>
      <w:r w:rsidRPr="00AA7D47">
        <w:rPr>
          <w:rFonts w:ascii="Times New Roman" w:hAnsi="Times New Roman" w:cs="Times New Roman"/>
        </w:rPr>
        <w:t xml:space="preserve">. Na podstawie rozporządzenia Rady Ministrów z dnia 25 czerwca 2021 r. zmieniającego rozporządzenie w sprawie ustanowienia określonych ograniczeń, nakazów i zakazów w związku z wystąpieniem stanu epidemii (Dz. U. z 2021 r. poz. 1145) spod zakazu zgromadzeń wyłączono egzaminy: adwokacki, radcowski, komorniczy, notarialny i egzamin dla osób ubiegających się o licencję doradcy restrukturyzacyjnego oraz egzaminy wstępne na aplikacje adwokacką, radcowską, komorniczą i notarialną (§ 26 ust. 17 pkt 30). Ponadto, rozporządzeniem Rady Ministrów z dnia 27 sierpnia 2021 r. zmieniającym rozporządzenie w sprawie ustanowienia określonych ograniczeń, nakazów i zakazów w związku z wystąpieniem stanu epidemii (Dz. U. z 2021 r. poz. 1583) z obowiązku zakrywania przy pomocy maseczki, ust i nosa zwolniono zdających oraz inne osoby uczestniczące w egzaminie: adwokackim, radcowskim, komorniczym, notarialnym i egzaminie dla osób ubiegających się o licencję doradcy restrukturyzacyjnego oraz </w:t>
      </w:r>
      <w:r w:rsidRPr="00AA7D47">
        <w:rPr>
          <w:rFonts w:ascii="Times New Roman" w:hAnsi="Times New Roman" w:cs="Times New Roman"/>
        </w:rPr>
        <w:lastRenderedPageBreak/>
        <w:t xml:space="preserve">w egzaminach wstępnych na aplikacje: adwokacką, radcowską, komorniczą i notarialną, jeżeli w trakcie egzaminu odległość pomiędzy poszczególnymi osobami wynosi co najmniej 1,5 m (§ 25 ust. 4 pkt 16). Dodatkowo ww. rozporządzeniem wprowadzono możliwość prowadzenia zajęć szkoleniowych w formie stacjonarnej dla aplikantów adwokackich, radcowskich i notarialnych (§ 26 ust. 17 pkt 2). </w:t>
      </w:r>
    </w:p>
    <w:p w14:paraId="2363ADE1" w14:textId="7BA1D2DB" w:rsidR="00F013E0" w:rsidRDefault="00AA7D47" w:rsidP="00AA7D47">
      <w:pPr>
        <w:spacing w:before="120" w:after="0" w:line="276" w:lineRule="auto"/>
        <w:jc w:val="both"/>
        <w:rPr>
          <w:rFonts w:ascii="Times New Roman" w:hAnsi="Times New Roman" w:cs="Times New Roman"/>
        </w:rPr>
      </w:pPr>
      <w:r w:rsidRPr="00AA7D47">
        <w:rPr>
          <w:rFonts w:ascii="Times New Roman" w:hAnsi="Times New Roman" w:cs="Times New Roman"/>
        </w:rPr>
        <w:t>Ponadto w zakresie rozporządzenia COVID</w:t>
      </w:r>
      <w:r w:rsidR="002A5559">
        <w:rPr>
          <w:rFonts w:ascii="Times New Roman" w:hAnsi="Times New Roman" w:cs="Times New Roman"/>
        </w:rPr>
        <w:t>-19</w:t>
      </w:r>
      <w:r w:rsidRPr="00AA7D47">
        <w:rPr>
          <w:rFonts w:ascii="Times New Roman" w:hAnsi="Times New Roman" w:cs="Times New Roman"/>
        </w:rPr>
        <w:t xml:space="preserve"> podjęto działania zmierzające do zmiany: </w:t>
      </w:r>
    </w:p>
    <w:p w14:paraId="5628319A" w14:textId="77777777" w:rsidR="00F013E0" w:rsidRDefault="00AA7D47" w:rsidP="00AA7D47">
      <w:pPr>
        <w:spacing w:before="120" w:after="0" w:line="276" w:lineRule="auto"/>
        <w:jc w:val="both"/>
        <w:rPr>
          <w:rFonts w:ascii="Times New Roman" w:hAnsi="Times New Roman" w:cs="Times New Roman"/>
        </w:rPr>
      </w:pPr>
      <w:r w:rsidRPr="00AA7D47">
        <w:rPr>
          <w:rFonts w:ascii="Times New Roman" w:hAnsi="Times New Roman" w:cs="Times New Roman"/>
        </w:rPr>
        <w:sym w:font="Symbol" w:char="F02D"/>
      </w:r>
      <w:r w:rsidRPr="00AA7D47">
        <w:rPr>
          <w:rFonts w:ascii="Times New Roman" w:hAnsi="Times New Roman" w:cs="Times New Roman"/>
        </w:rPr>
        <w:t xml:space="preserve"> § 9 ust. 7 – wyłączenie z ograniczeń w prowadzeniu usług hotelarskich (limit 50%) obiektów KSSiP dla aplikantów aplikacji sędziowskiej i aplikacji prokuratorskiej, w tym prowadzonych w formie aplikacji uzupełniającej, oraz innych osób zaangażowanych w wykonywanie zadań dotyczących działalności KSSiP, w tym uczestniczących w organizowaniu i przeprowadzaniu konkursu na aplikację sędziowską i aplikację prokuratorską, prowadzonych w formie aplikacji uzupełniającej, oraz egzaminu sędziowskiego, egzaminu prokuratorskiego i egzaminu referendarskiego; </w:t>
      </w:r>
    </w:p>
    <w:p w14:paraId="2F85C725" w14:textId="77777777" w:rsidR="00F013E0" w:rsidRDefault="00AA7D47" w:rsidP="00AA7D47">
      <w:pPr>
        <w:spacing w:before="120" w:after="0" w:line="276" w:lineRule="auto"/>
        <w:jc w:val="both"/>
        <w:rPr>
          <w:rFonts w:ascii="Times New Roman" w:hAnsi="Times New Roman" w:cs="Times New Roman"/>
        </w:rPr>
      </w:pPr>
      <w:r w:rsidRPr="00AA7D47">
        <w:rPr>
          <w:rFonts w:ascii="Times New Roman" w:hAnsi="Times New Roman" w:cs="Times New Roman"/>
        </w:rPr>
        <w:sym w:font="Symbol" w:char="F02D"/>
      </w:r>
      <w:r w:rsidRPr="00AA7D47">
        <w:rPr>
          <w:rFonts w:ascii="Times New Roman" w:hAnsi="Times New Roman" w:cs="Times New Roman"/>
        </w:rPr>
        <w:t xml:space="preserve"> § 26 ust. 17 pkt 2 – wyłączenie spod zakazu zgromadzeń poza konkursami na aplikację sędziowską i aplikację prokuratorską, w tym aplikacje prowadzone w formie aplikacji uzupełniających, oraz konkursem na aplikację kuratorską, zajęciami i sprawdzianami w trakcie tych aplikacji, poza egzaminami sędziowskimi i egzaminami prokuratorskimi także – dodanych do wyliczenia – egzaminów referendarskich (z uwagi na wejście w życie rozporządzenia Ministra Sprawiedliwości z dnia 8 marca 2021 r. w sprawie przeprowadzania egzaminu referendarskiego; Dz. U. z 2021 r. poz. 496). </w:t>
      </w:r>
    </w:p>
    <w:p w14:paraId="6E24EED3" w14:textId="5F03CABE" w:rsidR="00AA7D47" w:rsidRPr="00AA7D47" w:rsidRDefault="00AA7D47" w:rsidP="00AA7D47">
      <w:pPr>
        <w:spacing w:before="120" w:after="0" w:line="276" w:lineRule="auto"/>
        <w:jc w:val="both"/>
        <w:rPr>
          <w:rFonts w:ascii="Times New Roman" w:hAnsi="Times New Roman" w:cs="Times New Roman"/>
        </w:rPr>
      </w:pPr>
      <w:r w:rsidRPr="00AA7D47">
        <w:rPr>
          <w:rFonts w:ascii="Times New Roman" w:hAnsi="Times New Roman" w:cs="Times New Roman"/>
        </w:rPr>
        <w:t>W okresie sprawozdawczym były także prowadzone prace legislacyjne w zakresie zmiany zarządzenia Ministra Sprawiedliwości z dnia 19 czerwca 2019 r. w sprawie organizacji i zakresu działania sekretariatów sądowych oraz innych działów administracji sądowej (Dz.Urz.MS z 2019 r. poz. 138). Zarządzenie wydane na podstawie art. 148 § 1 ustawy z dnia 27 lipca 2001 r. – Prawo o ustroju sądów powszechnych (Dz. U. z 2020 r. poz. 2072, z późn. zm.) zawierało zmianę w zakresie czynności sekretariatu w sytuacji doręczania pism sądowych poprzez zamieszczanie ich treści w systemie teleinformatycznym służącym udostępnianiu tych pism (portalu informacyjnym), prowadzenia urządzeń ewidencyjnych w wydziałach ksiąg wieczystych, a także w obszarze załączników: nr 2 Wykaz spraw podlegających symbolizacji i nr 6 Podział spraw na kategorie w poszczególnych urządzeniach ewidencyjnych. Zarządzenie Ministra Sprawiedliwości z dnia 21 września 2021 r. zmieniające zarządzenie w sprawie organizacji i zakresu działania sekretariatów sądowych oraz innych działów administracji sądowej zostało ogłoszone w Dzienniku Urzędowym Ministra Sprawiedliwości z dnia 22 września 2021 r. pod pozycją 230.</w:t>
      </w:r>
    </w:p>
    <w:p w14:paraId="3956A4B7" w14:textId="6CE0BAC1" w:rsidR="00F013E0" w:rsidRDefault="009062E5" w:rsidP="00F013E0">
      <w:pPr>
        <w:pStyle w:val="Nagwek2"/>
        <w:spacing w:before="120"/>
      </w:pPr>
      <w:bookmarkStart w:id="121" w:name="_Toc89335619"/>
      <w:r>
        <w:t xml:space="preserve">Działania </w:t>
      </w:r>
      <w:r w:rsidR="00F013E0">
        <w:t>związane z opracowywaniem zaleceń/ wytycznych</w:t>
      </w:r>
      <w:bookmarkEnd w:id="121"/>
    </w:p>
    <w:p w14:paraId="4D80BEB3" w14:textId="77777777" w:rsidR="00BA26DC" w:rsidRDefault="00BA26DC" w:rsidP="00BA26DC">
      <w:pPr>
        <w:spacing w:before="120" w:after="0" w:line="276" w:lineRule="auto"/>
        <w:jc w:val="both"/>
        <w:rPr>
          <w:rFonts w:ascii="Times New Roman" w:hAnsi="Times New Roman" w:cs="Times New Roman"/>
        </w:rPr>
      </w:pPr>
      <w:r w:rsidRPr="00BA26DC">
        <w:rPr>
          <w:rFonts w:ascii="Times New Roman" w:hAnsi="Times New Roman" w:cs="Times New Roman"/>
        </w:rPr>
        <w:t xml:space="preserve">W związku z wyznaczeniem terminów egzaminów zawodowych: komorniczego, adwokackiego i radcowskiego, notarialnego oraz egzaminów wstępnych na aplikacje: adwokacką, radcowską, notarialną i komorniczą oraz egzaminu dla osób ubiegających się o licencję doradcy restrukturyzacyjnego, we współpracy Ministra Sprawiedliwości i Głównego Inspektora Sanitarnego zostały wydane wytyczne dotyczące organizowania </w:t>
      </w:r>
      <w:r w:rsidRPr="00BA26DC">
        <w:rPr>
          <w:rFonts w:ascii="Times New Roman" w:hAnsi="Times New Roman" w:cs="Times New Roman"/>
        </w:rPr>
        <w:lastRenderedPageBreak/>
        <w:t xml:space="preserve">i przeprowadzenia ww. egzaminów. Wytyczne dla egzaminów komorniczego, adwokackiego i radcowskiego zostały wydane w dniu 15 kwietnia 2021 r., notarialnego – w dniu 29 lipca 2021 r., dla egzaminów wstępnych – w dniu 11 sierpnia 2021 r., a dla egzaminu dla osób ubiegających się o licencję doradcy restrukturyzacyjnego – w dniu 29 kwietnia 2021 r. Wytyczne te zostały pogrupowane w pięciu sekcjach odnoszących się do podstawowych zasad dotyczących: </w:t>
      </w:r>
    </w:p>
    <w:p w14:paraId="080157B7" w14:textId="77777777" w:rsidR="00BA26DC" w:rsidRDefault="00BA26DC" w:rsidP="00BA26DC">
      <w:pPr>
        <w:spacing w:before="120" w:after="0" w:line="276" w:lineRule="auto"/>
        <w:jc w:val="both"/>
        <w:rPr>
          <w:rFonts w:ascii="Times New Roman" w:hAnsi="Times New Roman" w:cs="Times New Roman"/>
        </w:rPr>
      </w:pPr>
      <w:r w:rsidRPr="00BA26DC">
        <w:rPr>
          <w:rFonts w:ascii="Times New Roman" w:hAnsi="Times New Roman" w:cs="Times New Roman"/>
        </w:rPr>
        <w:sym w:font="Symbol" w:char="F02D"/>
      </w:r>
      <w:r w:rsidRPr="00BA26DC">
        <w:rPr>
          <w:rFonts w:ascii="Times New Roman" w:hAnsi="Times New Roman" w:cs="Times New Roman"/>
        </w:rPr>
        <w:t xml:space="preserve"> warunków udziału w egzaminie i zasad korzystania ze sprzętu komputerowego na egzaminach zawodowych oraz dozwolonych materiałów egzaminacyjnych oraz piśmienniczych, </w:t>
      </w:r>
    </w:p>
    <w:p w14:paraId="1E22899B" w14:textId="77777777" w:rsidR="00BA26DC" w:rsidRDefault="00BA26DC" w:rsidP="00BA26DC">
      <w:pPr>
        <w:spacing w:before="120" w:after="0" w:line="276" w:lineRule="auto"/>
        <w:jc w:val="both"/>
        <w:rPr>
          <w:rFonts w:ascii="Times New Roman" w:hAnsi="Times New Roman" w:cs="Times New Roman"/>
        </w:rPr>
      </w:pPr>
      <w:r w:rsidRPr="00BA26DC">
        <w:rPr>
          <w:rFonts w:ascii="Times New Roman" w:hAnsi="Times New Roman" w:cs="Times New Roman"/>
        </w:rPr>
        <w:sym w:font="Symbol" w:char="F02D"/>
      </w:r>
      <w:r w:rsidRPr="00BA26DC">
        <w:rPr>
          <w:rFonts w:ascii="Times New Roman" w:hAnsi="Times New Roman" w:cs="Times New Roman"/>
        </w:rPr>
        <w:t xml:space="preserve"> środków ochrony osobistej, </w:t>
      </w:r>
    </w:p>
    <w:p w14:paraId="304EA527" w14:textId="77777777" w:rsidR="00BA26DC" w:rsidRDefault="00BA26DC" w:rsidP="00BA26DC">
      <w:pPr>
        <w:spacing w:before="120" w:after="0" w:line="276" w:lineRule="auto"/>
        <w:jc w:val="both"/>
        <w:rPr>
          <w:rFonts w:ascii="Times New Roman" w:hAnsi="Times New Roman" w:cs="Times New Roman"/>
        </w:rPr>
      </w:pPr>
      <w:r w:rsidRPr="00BA26DC">
        <w:rPr>
          <w:rFonts w:ascii="Times New Roman" w:hAnsi="Times New Roman" w:cs="Times New Roman"/>
        </w:rPr>
        <w:sym w:font="Symbol" w:char="F02D"/>
      </w:r>
      <w:r w:rsidRPr="00BA26DC">
        <w:rPr>
          <w:rFonts w:ascii="Times New Roman" w:hAnsi="Times New Roman" w:cs="Times New Roman"/>
        </w:rPr>
        <w:t xml:space="preserve"> środków bezpieczeństwa związanych z organizacją przestrzeni, budynków, pomieszczeń, w tym aranżacji sal egzaminacyjnych, </w:t>
      </w:r>
    </w:p>
    <w:p w14:paraId="4D0B7579" w14:textId="77777777" w:rsidR="00BA26DC" w:rsidRDefault="00BA26DC" w:rsidP="00BA26DC">
      <w:pPr>
        <w:spacing w:before="120" w:after="0" w:line="276" w:lineRule="auto"/>
        <w:jc w:val="both"/>
        <w:rPr>
          <w:rFonts w:ascii="Times New Roman" w:hAnsi="Times New Roman" w:cs="Times New Roman"/>
        </w:rPr>
      </w:pPr>
      <w:r w:rsidRPr="00BA26DC">
        <w:rPr>
          <w:rFonts w:ascii="Times New Roman" w:hAnsi="Times New Roman" w:cs="Times New Roman"/>
        </w:rPr>
        <w:sym w:font="Symbol" w:char="F02D"/>
      </w:r>
      <w:r w:rsidRPr="00BA26DC">
        <w:rPr>
          <w:rFonts w:ascii="Times New Roman" w:hAnsi="Times New Roman" w:cs="Times New Roman"/>
        </w:rPr>
        <w:t xml:space="preserve"> możliwości modyfikacji w sposobie przeprowadzenia egzaminu, </w:t>
      </w:r>
    </w:p>
    <w:p w14:paraId="4AEC485A" w14:textId="77777777" w:rsidR="00BA26DC" w:rsidRDefault="00BA26DC" w:rsidP="00BA26DC">
      <w:pPr>
        <w:spacing w:before="120" w:after="0" w:line="276" w:lineRule="auto"/>
        <w:jc w:val="both"/>
        <w:rPr>
          <w:rFonts w:ascii="Times New Roman" w:hAnsi="Times New Roman" w:cs="Times New Roman"/>
        </w:rPr>
      </w:pPr>
      <w:r w:rsidRPr="00BA26DC">
        <w:rPr>
          <w:rFonts w:ascii="Times New Roman" w:hAnsi="Times New Roman" w:cs="Times New Roman"/>
        </w:rPr>
        <w:sym w:font="Symbol" w:char="F02D"/>
      </w:r>
      <w:r w:rsidRPr="00BA26DC">
        <w:rPr>
          <w:rFonts w:ascii="Times New Roman" w:hAnsi="Times New Roman" w:cs="Times New Roman"/>
        </w:rPr>
        <w:t xml:space="preserve"> sposobu postępowania w przypadku podejrzenia zakażenia u członka Komisji Egzaminacyjnej lub u zdającego. </w:t>
      </w:r>
    </w:p>
    <w:p w14:paraId="5B6D850F" w14:textId="77777777" w:rsidR="00BA26DC" w:rsidRDefault="00BA26DC" w:rsidP="00BA26DC">
      <w:pPr>
        <w:spacing w:before="120" w:after="0" w:line="276" w:lineRule="auto"/>
        <w:jc w:val="both"/>
        <w:rPr>
          <w:rFonts w:ascii="Times New Roman" w:hAnsi="Times New Roman" w:cs="Times New Roman"/>
        </w:rPr>
      </w:pPr>
      <w:r w:rsidRPr="00BA26DC">
        <w:rPr>
          <w:rFonts w:ascii="Times New Roman" w:hAnsi="Times New Roman" w:cs="Times New Roman"/>
        </w:rPr>
        <w:t xml:space="preserve">Powyższe wytyczne zostały wdrożone przez komisje egzaminacyjne w trakcie przygotowania i przeprowadzenia na terenie całego kraju egzaminów: komorniczego w dniach 12-14 maja 2021 r., adwokackiego i radcowskiego w dniach 18-21 maja 2021 r. i egzaminu dla osób ubiegających się o licencję doradcy restrukturyzacyjnego w dniu 24 maja 2021 r. – celem zapewnienia jednolitych warunków bezpieczeństwa sanitarnego dla wszystkich uczestników egzaminów. </w:t>
      </w:r>
    </w:p>
    <w:p w14:paraId="0CE5A5A5" w14:textId="77777777" w:rsidR="00BA26DC" w:rsidRDefault="00BA26DC" w:rsidP="00BA26DC">
      <w:pPr>
        <w:spacing w:before="120" w:after="0" w:line="276" w:lineRule="auto"/>
        <w:jc w:val="both"/>
        <w:rPr>
          <w:rFonts w:ascii="Times New Roman" w:hAnsi="Times New Roman" w:cs="Times New Roman"/>
        </w:rPr>
      </w:pPr>
      <w:r w:rsidRPr="00BA26DC">
        <w:rPr>
          <w:rFonts w:ascii="Times New Roman" w:hAnsi="Times New Roman" w:cs="Times New Roman"/>
        </w:rPr>
        <w:t xml:space="preserve">Ponadto, w okresie objętym sprawozdaniem przeprowadzono 19 egzaminów na tłumacza przysięgłego z zachowaniem wytycznych Ministra Sprawiedliwości i Głównego Inspektora Sanitarnego z dnia 16 września 2020 r. </w:t>
      </w:r>
    </w:p>
    <w:p w14:paraId="4B7906C0" w14:textId="23D31853" w:rsidR="00BA26DC" w:rsidRDefault="00BA26DC" w:rsidP="00BA26DC">
      <w:pPr>
        <w:spacing w:before="120" w:after="0" w:line="276" w:lineRule="auto"/>
        <w:jc w:val="both"/>
        <w:rPr>
          <w:rFonts w:ascii="Times New Roman" w:hAnsi="Times New Roman" w:cs="Times New Roman"/>
        </w:rPr>
      </w:pPr>
      <w:r w:rsidRPr="00BA26DC">
        <w:rPr>
          <w:rFonts w:ascii="Times New Roman" w:hAnsi="Times New Roman" w:cs="Times New Roman"/>
        </w:rPr>
        <w:t>W odniesieniu do działalności Służby Więziennej, zgodnie z rekomendacjami zespołu do koordynowania działań podejmowanych w związku zagrożeniem epidemiologicznym w jednostkach organizacyjnych Służby Więziennej</w:t>
      </w:r>
      <w:r w:rsidR="00531427">
        <w:rPr>
          <w:rStyle w:val="Odwoanieprzypisudolnego"/>
          <w:rFonts w:ascii="Times New Roman" w:hAnsi="Times New Roman" w:cs="Times New Roman"/>
        </w:rPr>
        <w:footnoteReference w:id="61"/>
      </w:r>
      <w:r w:rsidRPr="00BA26DC">
        <w:rPr>
          <w:rFonts w:ascii="Times New Roman" w:hAnsi="Times New Roman" w:cs="Times New Roman"/>
        </w:rPr>
        <w:t xml:space="preserve"> , wydanymi dnia 20 sierpnia 2021 r., kierownicy jednostek organizacyjnych zostali zobowiązani do podejmowania m.in. następujących działań: </w:t>
      </w:r>
    </w:p>
    <w:p w14:paraId="3D24A1F5" w14:textId="77777777" w:rsidR="00BA26DC" w:rsidRDefault="00BA26DC" w:rsidP="00BA26DC">
      <w:pPr>
        <w:spacing w:before="120" w:after="0" w:line="276" w:lineRule="auto"/>
        <w:jc w:val="both"/>
        <w:rPr>
          <w:rFonts w:ascii="Times New Roman" w:hAnsi="Times New Roman" w:cs="Times New Roman"/>
        </w:rPr>
      </w:pPr>
      <w:r w:rsidRPr="00BA26DC">
        <w:rPr>
          <w:rFonts w:ascii="Times New Roman" w:hAnsi="Times New Roman" w:cs="Times New Roman"/>
        </w:rPr>
        <w:sym w:font="Symbol" w:char="F02D"/>
      </w:r>
      <w:r w:rsidRPr="00BA26DC">
        <w:rPr>
          <w:rFonts w:ascii="Times New Roman" w:hAnsi="Times New Roman" w:cs="Times New Roman"/>
        </w:rPr>
        <w:t xml:space="preserve"> prowadzenia intensywnej kampanii informacyjnej w sprawie korzyści wynikającej ze szczepień przeciwko COVID-19 zarówno wśród funkcjonariuszy i pracowników Służby Więziennej, jak i wśród osadzonych, </w:t>
      </w:r>
    </w:p>
    <w:p w14:paraId="0367668F" w14:textId="77777777" w:rsidR="00BA26DC" w:rsidRDefault="00BA26DC" w:rsidP="00BA26DC">
      <w:pPr>
        <w:spacing w:before="120" w:after="0" w:line="276" w:lineRule="auto"/>
        <w:jc w:val="both"/>
        <w:rPr>
          <w:rFonts w:ascii="Times New Roman" w:hAnsi="Times New Roman" w:cs="Times New Roman"/>
        </w:rPr>
      </w:pPr>
      <w:r w:rsidRPr="00BA26DC">
        <w:rPr>
          <w:rFonts w:ascii="Times New Roman" w:hAnsi="Times New Roman" w:cs="Times New Roman"/>
        </w:rPr>
        <w:sym w:font="Symbol" w:char="F02D"/>
      </w:r>
      <w:r w:rsidRPr="00BA26DC">
        <w:rPr>
          <w:rFonts w:ascii="Times New Roman" w:hAnsi="Times New Roman" w:cs="Times New Roman"/>
        </w:rPr>
        <w:t xml:space="preserve"> kontynuowania procesu informacyjnego wśród osadzonych, którzy są przyjmowani do aresztów śledczych i zakładów karnych i nie są zaszczepieni, </w:t>
      </w:r>
    </w:p>
    <w:p w14:paraId="22FA84E0" w14:textId="77777777" w:rsidR="00BA26DC" w:rsidRDefault="00BA26DC" w:rsidP="00BA26DC">
      <w:pPr>
        <w:spacing w:before="120" w:after="0" w:line="276" w:lineRule="auto"/>
        <w:jc w:val="both"/>
        <w:rPr>
          <w:rFonts w:ascii="Times New Roman" w:hAnsi="Times New Roman" w:cs="Times New Roman"/>
        </w:rPr>
      </w:pPr>
      <w:r w:rsidRPr="00BA26DC">
        <w:rPr>
          <w:rFonts w:ascii="Times New Roman" w:hAnsi="Times New Roman" w:cs="Times New Roman"/>
        </w:rPr>
        <w:sym w:font="Symbol" w:char="F02D"/>
      </w:r>
      <w:r w:rsidRPr="00BA26DC">
        <w:rPr>
          <w:rFonts w:ascii="Times New Roman" w:hAnsi="Times New Roman" w:cs="Times New Roman"/>
        </w:rPr>
        <w:t xml:space="preserve"> promowania wśród kandydatów do wstąpienia w szeregi Służby Więziennej postaw obywatelskich i podkreślanie korzyści zdrowotnych związanych ze szczepieniami przeciw COVID-19 oraz uświadamianie wspólnego działania na rzecz zdrowia publicznego. </w:t>
      </w:r>
    </w:p>
    <w:p w14:paraId="04695F00" w14:textId="30D62948" w:rsidR="00BA26DC" w:rsidRPr="00BA26DC" w:rsidRDefault="00BA26DC" w:rsidP="00BA26DC">
      <w:pPr>
        <w:spacing w:before="120" w:after="0" w:line="276" w:lineRule="auto"/>
        <w:jc w:val="both"/>
        <w:rPr>
          <w:rFonts w:ascii="Times New Roman" w:hAnsi="Times New Roman" w:cs="Times New Roman"/>
        </w:rPr>
      </w:pPr>
      <w:r w:rsidRPr="00BA26DC">
        <w:rPr>
          <w:rFonts w:ascii="Times New Roman" w:hAnsi="Times New Roman" w:cs="Times New Roman"/>
        </w:rPr>
        <w:lastRenderedPageBreak/>
        <w:t>W odniesieniu do funkcjonowania KSSiP, na podstawie komunikatów Dyrektora KSSiP kontynuowano działania, które obowiązywały w poprzednim okresie sprawozdawczym. W trosce o zachowanie najwyższych standardów bezpieczeństwa pracowników KSSiP (nie należy do systemu kształcenia szkolnictwa wyższego), osób delegowanych, aplikantów, wykładowców i osób uczestniczących w szkoleniach organizowanych przez KSSiP przekazywano – celem rozważania ich wykorzystania – informacje, zalecenia i wytyczne formułowane przez Ministra Edukacji i Nauki dla jednostek szkolnictwa wyższego.</w:t>
      </w:r>
    </w:p>
    <w:p w14:paraId="50907566" w14:textId="66CE8101" w:rsidR="009062E5" w:rsidRDefault="00F013E0" w:rsidP="00E016D4">
      <w:pPr>
        <w:pStyle w:val="Nagwek2"/>
        <w:spacing w:before="120"/>
      </w:pPr>
      <w:bookmarkStart w:id="122" w:name="_Toc89335620"/>
      <w:r>
        <w:t xml:space="preserve">Działania </w:t>
      </w:r>
      <w:r w:rsidR="009062E5">
        <w:t>organizacyjne</w:t>
      </w:r>
      <w:bookmarkEnd w:id="122"/>
    </w:p>
    <w:p w14:paraId="2AF414C5" w14:textId="77777777" w:rsid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t xml:space="preserve">Ministerstwo Sprawiedliwości cyklicznie kompletowało dane w formie cotygodniowych bądź dziennych zestawień sporządzanych przez każdą apelację. </w:t>
      </w:r>
    </w:p>
    <w:p w14:paraId="28DE435B" w14:textId="77777777" w:rsid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t xml:space="preserve">W dniu 24 marca 2021 r. zwrócono się do prezesów sądów apelacyjnych o udzielenie zbiorczej informacji z obszaru apelacji i okręgów wojskowych sądów okręgowych o wszystkich zarządzeniach wydanych przez prezesów i dyrektorów sądów odnośnie do organizacji pracy sądów w zakresie całkowitego wstrzymywania funkcjonowania sądów lub wydziałów, czasowego odwoływania wszystkich wokand w wydziałach lub w sądach, jak również czasowego odwoływania przeprowadzania posiedzeń i rozpraw w sądach lub wydziałach. Nadal był realizowany obowiązek wynikający z rekomendacji Ministra Sprawiedliwości o nadsyłaniu w każdy piątek tygodniowych informacji o występujących problemach związanych z sytuacją epidemiczną w kraju oraz odwołanych i wyznaczanych rozprawach i posiedzeniach. Sporządzano także dzienne raporty o liczbie osób zakażonych i poddanych kwarantannie w sądach powszechnych, przygotowywane dla Rządowego Centrum Bezpieczeństwa. W dniu 18 czerwca 2021 r. zostało skierowane pismo do prezesów i dyrektorów sądów apelacyjnych, a także prezesów wojskowych sądów okręgowych, w którym przedstawiono rekomendowane rozwiązania umożliwiające zapewnienie szerszego dostępu obywateli do wymiaru sprawiedliwości, przy jednoczesnym zachowaniu zasad zapewniających bezpieczeństwo zdrowotne pracowników sądów oraz interesantów. W sprawie tej zebrano z poszczególnych apelacji informacje w przedmiocie podjętych i wdrożonych działań mających na celu rozszerzanie dostępności i luzowania wprowadzonych wcześniej obostrzeń oraz ograniczeń w funkcjonowaniu sądów. </w:t>
      </w:r>
    </w:p>
    <w:p w14:paraId="0A2D92E4" w14:textId="77777777" w:rsid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t xml:space="preserve">W dniach 26 marca i 16 kwietniu 2021 r. odbyły się posiedzenia zdalne Komisji Odwoławczej Notarialnej nr 2 rozpoznającej odwołania od wyników egzaminu notarialnego, którą to możliwość wprowadzono rozporządzeniem Ministra Sprawiedliwości z dnia 1 lutego 2021 r. zmieniającym rozporządzenie w sprawie komisji egzaminacyjnej II stopnia przy Ministrze Sprawiedliwości do spraw odwołań od wyników egzaminu notarialnego. (Dz. U. poz. 227). To szczególne rozwiązanie dało możliwość – w sytuacji epidemicznej – prowadzenia prac komisji bez narażania członków komisji oraz osób zapewniających obsługę administracyjno-biurową, a także członków ich rodzin na nadmierne ryzyko zakażenia i zachorowania na COVID-19, potęgowane koniecznością odbycia podróży i osobistego udziału w wielogodzinnych posiedzeniach komisji odwoławczych. </w:t>
      </w:r>
    </w:p>
    <w:p w14:paraId="7F62D87D" w14:textId="77777777" w:rsid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lastRenderedPageBreak/>
        <w:t xml:space="preserve">W ramach Ministerstwa Sprawiedliwości, w okresie sprawozdawczym, na podstawie zarządzeń Ministra Sprawiedliwości, była kontynuowana praca zdalna. W przypadku konieczności świadczenia pracy w trybie stacjonarnym przez pracownika zastosowano środki ostrożności mające na celu zapewnienie ochrony i stworzenie bezpiecznych warunków pracy. W przestrzeniach wspólnych obowiązywało noszenie maseczek zasłaniających nos i usta. Systematycznie uzupełniano stan zaopatrzenia w środki ochrony osobistej. </w:t>
      </w:r>
    </w:p>
    <w:p w14:paraId="1B37F110" w14:textId="1168DFEA" w:rsidR="00E016D4" w:rsidRP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t>Podjęto także skonkretyzowane działania w zakresie cyberbezpieczeństwa, polegające na:</w:t>
      </w:r>
    </w:p>
    <w:p w14:paraId="519D9E7D" w14:textId="77777777" w:rsid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sym w:font="Symbol" w:char="F02D"/>
      </w:r>
      <w:r w:rsidRPr="00E016D4">
        <w:rPr>
          <w:rFonts w:ascii="Times New Roman" w:hAnsi="Times New Roman" w:cs="Times New Roman"/>
        </w:rPr>
        <w:t xml:space="preserve"> zapewnieniu sprawnej i wydajnej pracy zdalnej w trybie pozwalającym na realizację wszystkich zadań w bezpiecznych warunkach, </w:t>
      </w:r>
    </w:p>
    <w:p w14:paraId="7AA17195" w14:textId="77777777" w:rsid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sym w:font="Symbol" w:char="F02D"/>
      </w:r>
      <w:r w:rsidRPr="00E016D4">
        <w:rPr>
          <w:rFonts w:ascii="Times New Roman" w:hAnsi="Times New Roman" w:cs="Times New Roman"/>
        </w:rPr>
        <w:t xml:space="preserve"> zapewnieniu realizacji w trybie zdalnym szkoleń związanych z podnoszeniem kwalifikacji i kompetencji pracowników odpowiedzialnych za informatyzację w Ministerstwie Sprawiedliwości, </w:t>
      </w:r>
    </w:p>
    <w:p w14:paraId="7C007DEF" w14:textId="77777777" w:rsid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sym w:font="Symbol" w:char="F02D"/>
      </w:r>
      <w:r w:rsidRPr="00E016D4">
        <w:rPr>
          <w:rFonts w:ascii="Times New Roman" w:hAnsi="Times New Roman" w:cs="Times New Roman"/>
        </w:rPr>
        <w:t xml:space="preserve"> opracowaniu rekomendacji bezpieczeństwa dla resortu sprawiedliwości w zakresie wykorzystania narzędzi do wideokonferencji, w tym rekomendacji dotyczących eksploatacji w sądach systemów wideokonferencyjnych na potrzeby realizacji rozpraw sądowych, </w:t>
      </w:r>
    </w:p>
    <w:p w14:paraId="3398319A" w14:textId="77777777" w:rsid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sym w:font="Symbol" w:char="F02D"/>
      </w:r>
      <w:r w:rsidRPr="00E016D4">
        <w:rPr>
          <w:rFonts w:ascii="Times New Roman" w:hAnsi="Times New Roman" w:cs="Times New Roman"/>
        </w:rPr>
        <w:t xml:space="preserve"> przekazywaniu komunikatów i ostrzeżeń w zakresie cyberzagrożeń do pracowników Ministerstwa Sprawiedliwości oraz jednostek podległych i nadzorowanych przez Ministra Sprawiedliwości, w tym budowaniu świadomości związanej z reagowaniem na zagrożenia związane z pandemią – np. kampanie pishingowe, oszustwa, próby wymuszenia okupu. </w:t>
      </w:r>
    </w:p>
    <w:p w14:paraId="39D52568" w14:textId="77777777" w:rsid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t xml:space="preserve">Ministerstwo Sprawiedliwości w okresie sprawozdawczym podejmowało również działania w zakresie ochrony nieletnich przebywających w zakładach poprawczych i schroniskach dla nieletnich. Dyrektorzy zakładów dla nieletnich, w związku ze znaczącym spadkiem liczby zakażeń koronawirusem oraz coraz większą liczbą zaszczepionych osób, opracowali plany stopniowego wychodzenia z obostrzeń w odniesieniu do całokształtu działalności zakładu poprawczego i schroniska dla nieletnich. W planie określili, kiedy i w jakim zakresie działalność wychowawcza, administracyjna i organizacyjna zakładu oraz schroniska zostanie przywrócona do stanu i warunków sprzed restrykcji pandemicznych. </w:t>
      </w:r>
    </w:p>
    <w:p w14:paraId="0E083524" w14:textId="77777777" w:rsid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t xml:space="preserve">Ponadto, w placówkach opracowano programy o charakterze profilaktycznym, skierowane do wychowanków zakładu i schroniska, mające na celu kształtowanie postaw prospołecznych, w tym sprzyjających aktywnemu i bezpiecznemu uczestnictwu w życiu społecznym po zakończeniu obostrzeń oraz w czasie wakacji. Opracowano zasady dotyczące urlopowania wychowanków zakładów poprawczych i schronisk dla nieletnich w okresie wakacyjnym. Wprowadzono kolejne nowe zasady organizacyjne wynikające z realizacji planu stopniowego wychodzenia z obostrzeń. Utrzymano obowiązek przestrzegania dystansu społecznego w kontaktach z wychowankami oraz pomiędzy </w:t>
      </w:r>
      <w:r w:rsidRPr="00E016D4">
        <w:rPr>
          <w:rFonts w:ascii="Times New Roman" w:hAnsi="Times New Roman" w:cs="Times New Roman"/>
        </w:rPr>
        <w:lastRenderedPageBreak/>
        <w:t xml:space="preserve">pracownikami, a także obowiązek stosowania środków do dezynfekcji na terenie zakładu i schroniska. W zakładach dla nieletnich były prowadzone stałe działania w zakresie: </w:t>
      </w:r>
    </w:p>
    <w:p w14:paraId="41725041" w14:textId="77777777" w:rsid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sym w:font="Symbol" w:char="F02D"/>
      </w:r>
      <w:r w:rsidRPr="00E016D4">
        <w:rPr>
          <w:rFonts w:ascii="Times New Roman" w:hAnsi="Times New Roman" w:cs="Times New Roman"/>
        </w:rPr>
        <w:t xml:space="preserve"> monitorowania przestrzegania wewnętrznych procedur dotyczących bezpieczeństwa epidemicznego w placówce podczas realizacji zadań na poszczególnych stanowiskach pracy; </w:t>
      </w:r>
    </w:p>
    <w:p w14:paraId="65F67338" w14:textId="6BEB6AEF" w:rsidR="00E016D4" w:rsidRP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sym w:font="Symbol" w:char="F02D"/>
      </w:r>
      <w:r w:rsidRPr="00E016D4">
        <w:rPr>
          <w:rFonts w:ascii="Times New Roman" w:hAnsi="Times New Roman" w:cs="Times New Roman"/>
        </w:rPr>
        <w:t xml:space="preserve"> oceny stanu zapasów środków dezynfekcyjnych i maseczek;</w:t>
      </w:r>
    </w:p>
    <w:p w14:paraId="44F55A28" w14:textId="77777777" w:rsid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sym w:font="Symbol" w:char="F02D"/>
      </w:r>
      <w:r w:rsidRPr="00E016D4">
        <w:rPr>
          <w:rFonts w:ascii="Times New Roman" w:hAnsi="Times New Roman" w:cs="Times New Roman"/>
        </w:rPr>
        <w:t xml:space="preserve"> bieżącej analizy informacji pozyskiwanych od pracowników dotyczących ich kontaktów społecznych i sytuacji w środowisku lokalnym; </w:t>
      </w:r>
    </w:p>
    <w:p w14:paraId="2BCB682B" w14:textId="77777777" w:rsid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sym w:font="Symbol" w:char="F02D"/>
      </w:r>
      <w:r w:rsidRPr="00E016D4">
        <w:rPr>
          <w:rFonts w:ascii="Times New Roman" w:hAnsi="Times New Roman" w:cs="Times New Roman"/>
        </w:rPr>
        <w:t xml:space="preserve"> bieżącego śledzenia komunikatów rządu RP i powiatowej stacji sanitarno-epidemiologicznej, dotyczących zakażenia koronawirusem, stanu pandemii w kraju i wydawanych w tym przedmiocie rozporządzeń; </w:t>
      </w:r>
    </w:p>
    <w:p w14:paraId="70E29406" w14:textId="77777777" w:rsid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sym w:font="Symbol" w:char="F02D"/>
      </w:r>
      <w:r w:rsidRPr="00E016D4">
        <w:rPr>
          <w:rFonts w:ascii="Times New Roman" w:hAnsi="Times New Roman" w:cs="Times New Roman"/>
        </w:rPr>
        <w:t xml:space="preserve"> promocji zdrowego stylu życia i kształcenia odpowiedzialnego zachowania, postaw i nawyków higieniczno-sanitarnych;</w:t>
      </w:r>
    </w:p>
    <w:p w14:paraId="6BC224F8" w14:textId="77777777" w:rsid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sym w:font="Symbol" w:char="F02D"/>
      </w:r>
      <w:r w:rsidRPr="00E016D4">
        <w:rPr>
          <w:rFonts w:ascii="Times New Roman" w:hAnsi="Times New Roman" w:cs="Times New Roman"/>
        </w:rPr>
        <w:t xml:space="preserve"> prowadzenia działań edukacyjnych i motywujących, dotyczących szczepień przeciwko COVID-19 wśród wychowanków zakładów poprawczych i schronisk dla nieletnich; </w:t>
      </w:r>
    </w:p>
    <w:p w14:paraId="3684E9EA" w14:textId="77777777" w:rsid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sym w:font="Symbol" w:char="F02D"/>
      </w:r>
      <w:r w:rsidRPr="00E016D4">
        <w:rPr>
          <w:rFonts w:ascii="Times New Roman" w:hAnsi="Times New Roman" w:cs="Times New Roman"/>
        </w:rPr>
        <w:t xml:space="preserve"> monitorowania programu szczepień nauczycieli zakładów poprawczych i schronisk dla nieletnich. </w:t>
      </w:r>
    </w:p>
    <w:p w14:paraId="5CC873FA" w14:textId="697BE874" w:rsid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t xml:space="preserve">W odniesieniu do Służby Więziennej, zgodnie z art. 14ea ustawy </w:t>
      </w:r>
      <w:r w:rsidR="00944EA4">
        <w:rPr>
          <w:rFonts w:ascii="Times New Roman" w:eastAsia="Calibri" w:hAnsi="Times New Roman" w:cs="Times New Roman"/>
          <w:lang w:eastAsia="pl-PL"/>
        </w:rPr>
        <w:t>COVID-19</w:t>
      </w:r>
      <w:r w:rsidR="00944EA4" w:rsidRPr="00E016D4">
        <w:rPr>
          <w:rFonts w:ascii="Times New Roman" w:hAnsi="Times New Roman" w:cs="Times New Roman"/>
        </w:rPr>
        <w:t xml:space="preserve"> </w:t>
      </w:r>
      <w:r w:rsidRPr="00E016D4">
        <w:rPr>
          <w:rFonts w:ascii="Times New Roman" w:hAnsi="Times New Roman" w:cs="Times New Roman"/>
        </w:rPr>
        <w:t>(</w:t>
      </w:r>
      <w:r w:rsidR="008C7B61">
        <w:rPr>
          <w:rFonts w:ascii="Times New Roman" w:hAnsi="Times New Roman" w:cs="Times New Roman"/>
        </w:rPr>
        <w:t>Dz. U.</w:t>
      </w:r>
      <w:r w:rsidRPr="00E016D4">
        <w:rPr>
          <w:rFonts w:ascii="Times New Roman" w:hAnsi="Times New Roman" w:cs="Times New Roman"/>
        </w:rPr>
        <w:t xml:space="preserve"> z 2020 r. poz. 1478), w dniu 14 czerwca 2021 r. Dyrektor Generalny Służby Więziennej wydał zarządzenie w sprawie ustalenia czasowych celów, struktury organizacyjnej i zadań podmiotu leczniczego dla osób pozbawionych wolności w Areszcie Śledczym w Bytomiu. W związku z odnotowaną w kraju tendencją malejącą zakażeń wirusem SARS-CoV-2 zasadnym stało się, aby w miejsce dotychczasowego izolatorium powstał oddział wieloprofilowy zachowawczy o pojemności 53 łóżek. Według opracowanych rozwiązań działalność podmiotu leczniczego jest związana przede wszystkim z udzielaniem szpitalnych i ambulatoryjnych świadczeń zdrowotnych aż do odwołania stanu epidemii w Polsce. Zgodnie z aktualnym stanem prawnym, podmiotem leczniczym dedykowanym w strukturze więziennej służby zdrowia osobom pozbawionym wolności, u których stwierdzono zakażenie wirusem i jednocześnie wobec których lekarz nie stwierdził wskazań do hospitalizacji w szpitalu zakaźnym, pozostaje izolatorium Szpitala Zakładu Karnego w Potulicach. </w:t>
      </w:r>
    </w:p>
    <w:p w14:paraId="42D3B9CF" w14:textId="5191A240" w:rsidR="00E016D4" w:rsidRP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t>Na podstawie art. 21c ustawy z dnia 5 grudnia 2008 r. o zapobieganiu oraz zwalczaniu zakażeń i chorób zakaźnych u ludzi</w:t>
      </w:r>
      <w:r w:rsidR="004663AC">
        <w:rPr>
          <w:rFonts w:ascii="Times New Roman" w:hAnsi="Times New Roman" w:cs="Times New Roman"/>
        </w:rPr>
        <w:t xml:space="preserve"> </w:t>
      </w:r>
      <w:r w:rsidRPr="00E016D4">
        <w:rPr>
          <w:rFonts w:ascii="Times New Roman" w:hAnsi="Times New Roman" w:cs="Times New Roman"/>
        </w:rPr>
        <w:t>– wraz z rozwojem i realizacją harmonogramu szczepień powszechnych, na podstawie rozporządzenia Ministra Zdrowia z dnia 5 maja 2021 r. zmieniającego rozporządzenie w sprawie metod zapobiegania C</w:t>
      </w:r>
      <w:r w:rsidR="00516036">
        <w:rPr>
          <w:rFonts w:ascii="Times New Roman" w:hAnsi="Times New Roman" w:cs="Times New Roman"/>
        </w:rPr>
        <w:t>OVID</w:t>
      </w:r>
      <w:r w:rsidRPr="00E016D4">
        <w:rPr>
          <w:rFonts w:ascii="Times New Roman" w:hAnsi="Times New Roman" w:cs="Times New Roman"/>
        </w:rPr>
        <w:t>-19 (</w:t>
      </w:r>
      <w:r w:rsidR="008C7B61">
        <w:rPr>
          <w:rFonts w:ascii="Times New Roman" w:hAnsi="Times New Roman" w:cs="Times New Roman"/>
        </w:rPr>
        <w:t>Dz. U.</w:t>
      </w:r>
      <w:r w:rsidRPr="00E016D4">
        <w:rPr>
          <w:rFonts w:ascii="Times New Roman" w:hAnsi="Times New Roman" w:cs="Times New Roman"/>
        </w:rPr>
        <w:t xml:space="preserve"> z 2021 r. poz. 920), w jednostkach penitencjarnych zostały utworzone punkty szczepień dla osób pozbawionych wolności. Rządowa Agencja Rezerw Strategicznych w dniu 7 czerwca 2021 r. przekazała dostawy szczepionek do wszystkich ambulatoriów </w:t>
      </w:r>
      <w:r w:rsidRPr="00E016D4">
        <w:rPr>
          <w:rFonts w:ascii="Times New Roman" w:hAnsi="Times New Roman" w:cs="Times New Roman"/>
        </w:rPr>
        <w:lastRenderedPageBreak/>
        <w:t>jednostek penitencjarnych, co pozwoliło na rozpoczęcie procesu szczepień osób pozbawionych wolności.</w:t>
      </w:r>
    </w:p>
    <w:p w14:paraId="1B8D326B" w14:textId="77777777" w:rsid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t xml:space="preserve">Po okresie obowiązywania ograniczeń związanych z obowiązującym stanem epidemii, na terenie jednostek penitencjarnych została przywrócona w pierwszej kolejności możliwość wykonywania pracy przez osoby pozbawione wolności w przywięziennych zakładach pracy i halach produkcyjnych na terenach lub w bezpośrednim sąsiedztwie jednostek penitencjarnych oraz realizacja szkoleń zawodowych dla małych grup skazanych. Następnie, w porozumieniu z pracodawcami, było przywracane zatrudnienie zewnętrzne z zachowaniem reżimu sanitarnego. Od dnia 14 czerwca 2021 r. przywrócono możliwość widzeń skazanych z dziećmi, z zachowaniem zasad reżimu sanitarnego, a następnie od dnia 19 lipca 2021 r. wprowadzono zasadę, że w widzeniach mogą uczestniczyć nie więcej niż dwie osoby pełnoletnie, chyba że dyrektor zakładu karnego, w uzasadnionych wypadkach, wyrazi zgodę na udział większej liczby osób, a liczba osób niepełnoletnich nie podlega ograniczeniu. </w:t>
      </w:r>
    </w:p>
    <w:p w14:paraId="669D517A" w14:textId="43DC1A92" w:rsid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t xml:space="preserve">We wszystkich jednostkach organizacyjnych Służby Więziennej podejmowano działania związane z wdrożeniem, kontynuowaniem, a następnie – wraz ze stabilizacją sytuacji epidemicznej – z ograniczaniem realizacji zadań przez funkcjonariuszy Służby Więziennej poza miejscem jej stałego wykonywania (praca zdalna). W sytuacji, gdy pozwalały na to względy organizacyjne i nie stało to w sprzeczności z nadrzędnym zadaniem w postaci zapewnienia porządku bezpieczeństwa na terenie jednostek penitencjarnych, wprowadzano w tym zakresie stosowne rozwiązania w celu ograniczenia ryzyka rozprzestrzeniania epidemii. </w:t>
      </w:r>
    </w:p>
    <w:p w14:paraId="3B103A70" w14:textId="77777777" w:rsid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t xml:space="preserve">Służba Więzienna podjęła szereg wielopłaszczyznowych działań mających na celu zapobieganie rozprzestrzeniania się epidemii koronawirusa w jednostkach organizacyjnych oraz związanych z ochroną zdrowia i życia funkcjonariuszy oraz pracowników więziennictwa, jak również osadzonych przebywających w zakładach karnych i aresztach śledczych. Działania realizowane na wszystkich poziomach organizacyjnych Służby Więziennej były podejmowane w ścisłej współpracy ze służbami sanitarnymi, a sytuacja epidemiczna w Polsce, jak i innych krajach europejskich była stale monitorowana. </w:t>
      </w:r>
    </w:p>
    <w:p w14:paraId="059B70B3" w14:textId="3C4B97ED" w:rsidR="00E016D4" w:rsidRP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t>Kontrola poziomu bezpieczeństwa sanitarno-epidemiologicznego jednostek organizacyjnych Służby Więziennej była na bieżąco monitorowana, a kolejne działania podnoszące i pogłębiające zabezpieczenie logistyczno-organizacyjne w powyższym zakresie były wdrażane harmonijnie przy współpracy z właściwymi instytucjami odpowiedzialnymi za prowadzenie działalności zapobiegawczej i przeciwepidemicznej w zakresie chorób zakaźnych. Biorąc pod uwagę konieczność zadbania o zdrowie i życie funkcjonariuszy Służby Więziennej oraz osób pozbawionych wolności, zagadnienia związane z przeciwdziałaniem rozwojowi epidemii były traktowane priorytetowo.</w:t>
      </w:r>
    </w:p>
    <w:p w14:paraId="782AB71F" w14:textId="77777777" w:rsid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t xml:space="preserve">W odniesieniu do KSSiP – w zakresie szkolenia ustawicznego – obowiązywały zasady określające: warunki udziału w zajęciach; środki bezpieczeństwa osobistego, środki bezpieczeństwa związane z organizacją pomieszczeń w budynku uczelnią, postępowanie w przypadku podejrzenia zakażenia. Kontynuowano zmieniony sposób odbywania praktyk przez poszczególne roczniki aplikantów sędziowskich i prokuratorskich: na </w:t>
      </w:r>
      <w:r w:rsidRPr="00E016D4">
        <w:rPr>
          <w:rFonts w:ascii="Times New Roman" w:hAnsi="Times New Roman" w:cs="Times New Roman"/>
        </w:rPr>
        <w:lastRenderedPageBreak/>
        <w:t xml:space="preserve">okres od 16 marca do 26 czerwca 2021 r. odstąpiono od organizacji praktyk dla IX, X i XI rocznika aplikacji sędziowskiej i prokuratorskiej, które odbyły się w terminie późniejszym, z przeznaczeniem tego okresu na realizację zajęć w formie zdalnej. W przypadku, gdy aplikant zgłosił odbywanie kwarantanny lub izolacji domowej i potwierdził to stosownym dokumentem, za zgodą patrona praktyk i o ile stan zdrowia mu na to pozwalał, miał możliwość odbywania praktyk w formie zdalnej. Kontynuowano również działania mające na celu zapobieganie zakażeniom w KSSiP (praca rotacyjna, zdalna, odległości, maseczki, płyny odkażające, częstsze sprzątanie, ozonowanie sal itd.), a także – działania związane z organizacją zajęć, sprawdzianów i praktyk dla aplikantów oraz szkoleń w ramach szkolenia ustawicznego. W okresie obowiązywania stanu epidemii wprowadzono m.in. obowiązek odkładania dokumentacji do osobnych teczek założonych dla każdej komórki merytorycznej i przez okres 24 godzin obligatoryjne pozostawiano dokumenty w miejscu niedostępnym dla osób spoza Kancelarii). </w:t>
      </w:r>
    </w:p>
    <w:p w14:paraId="7A0F0DF5" w14:textId="77777777" w:rsid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t xml:space="preserve">W trakcie konkursu na aplikację uzupełniającą sędziowską, przeprowadzonego w dniu 12 maja 2021 r. obowiązywały zasady bezpieczeństwa i ograniczenia w związku z zagrożeniem COVID-19. </w:t>
      </w:r>
    </w:p>
    <w:p w14:paraId="5FD50AA0" w14:textId="3DC61563" w:rsidR="00E016D4" w:rsidRPr="00E016D4" w:rsidRDefault="00E016D4" w:rsidP="00E016D4">
      <w:pPr>
        <w:spacing w:before="120" w:after="0" w:line="276" w:lineRule="auto"/>
        <w:jc w:val="both"/>
        <w:rPr>
          <w:rFonts w:ascii="Times New Roman" w:hAnsi="Times New Roman" w:cs="Times New Roman"/>
        </w:rPr>
      </w:pPr>
      <w:r w:rsidRPr="00E016D4">
        <w:rPr>
          <w:rFonts w:ascii="Times New Roman" w:hAnsi="Times New Roman" w:cs="Times New Roman"/>
        </w:rPr>
        <w:t>Ponadto, obowiązywały ograniczenia w funkcjonowaniu Domu Aplikanta – dezynfekcja pokoi gościnnych oraz sal na potrzeby przeprowadzania sprawdzianów wiedzy aplikantów czy przeprowadzenia części ustnej egzaminów sędziowskiego i prokuratorskiego w 2021 r., przeznaczenie jednego pokoju na pomieszczenie izolacyjne dla osób z podejrzeniem zakażenia SARS-Co</w:t>
      </w:r>
      <w:r w:rsidR="00FC454E">
        <w:rPr>
          <w:rFonts w:ascii="Times New Roman" w:hAnsi="Times New Roman" w:cs="Times New Roman"/>
        </w:rPr>
        <w:t>V</w:t>
      </w:r>
      <w:r w:rsidRPr="00E016D4">
        <w:rPr>
          <w:rFonts w:ascii="Times New Roman" w:hAnsi="Times New Roman" w:cs="Times New Roman"/>
        </w:rPr>
        <w:t>-2, wprowadzenie limitu osób mogących przebywać jednocześnie w pomieszczeniach ogólnodostępnych, wyłączenie z użytku Sali Fitness oraz Sali Multimedialnej, udostępnienie gościom Domu Aplikanta zdezynfekowanych długopisów i kart magnetycznych podczas procedury meldunkowych, wprowadzenie zasady kwarantanny pokoju do 24 godzin po wyjeździe gościa (powyższe wytyczne są zgodne z procedurami dla funkcjonowania hoteli w trakcie trwania epidemii COVID-19, opracowanymi przez Ministerstwo Rozwoju w konsultacji z Głównym Inspektorem Sanitarnym – z dnia 28 kwietnia 2020 r.).</w:t>
      </w:r>
    </w:p>
    <w:p w14:paraId="50F4B906" w14:textId="2E976F15" w:rsidR="009062E5" w:rsidRDefault="009062E5" w:rsidP="00550394">
      <w:pPr>
        <w:pStyle w:val="Nagwek2"/>
        <w:spacing w:before="120"/>
      </w:pPr>
      <w:bookmarkStart w:id="123" w:name="_Toc89335621"/>
      <w:r>
        <w:t>Działania informacyjne</w:t>
      </w:r>
      <w:bookmarkEnd w:id="123"/>
    </w:p>
    <w:p w14:paraId="14525A3F" w14:textId="77777777" w:rsidR="00550394" w:rsidRDefault="00550394" w:rsidP="00550394">
      <w:pPr>
        <w:spacing w:before="120" w:after="0" w:line="276" w:lineRule="auto"/>
        <w:jc w:val="both"/>
        <w:rPr>
          <w:rFonts w:ascii="Times New Roman" w:hAnsi="Times New Roman" w:cs="Times New Roman"/>
        </w:rPr>
      </w:pPr>
      <w:r w:rsidRPr="00550394">
        <w:rPr>
          <w:rFonts w:ascii="Times New Roman" w:hAnsi="Times New Roman" w:cs="Times New Roman"/>
        </w:rPr>
        <w:t xml:space="preserve">Działania te polegały na przekazywaniu bieżących informacji dotyczących epidemii COVID-19 oraz odbywaniu systematycznych wideokonferencji w związku z aktualną sytuacją pandemiczną w kraju, w szczególności przypominano o konieczności przestrzegania reżimu sanitarnego, zarówno przez pracowników, jak i podmioty zewnętrzne świadczące usługi na rzecz Ministerstwa Sprawiedliwości. </w:t>
      </w:r>
    </w:p>
    <w:p w14:paraId="028D54DF" w14:textId="38285937" w:rsidR="00E016D4" w:rsidRPr="00550394" w:rsidRDefault="00550394" w:rsidP="00550394">
      <w:pPr>
        <w:spacing w:before="120" w:after="0" w:line="276" w:lineRule="auto"/>
        <w:jc w:val="both"/>
        <w:rPr>
          <w:rFonts w:ascii="Times New Roman" w:hAnsi="Times New Roman" w:cs="Times New Roman"/>
        </w:rPr>
      </w:pPr>
      <w:r w:rsidRPr="00550394">
        <w:rPr>
          <w:rFonts w:ascii="Times New Roman" w:hAnsi="Times New Roman" w:cs="Times New Roman"/>
        </w:rPr>
        <w:t>W związku z wprowadzeniem przez ustawę z dnia 28 maja 2021 r. o zmianie ustawy – Kodeks postępowania cywilnego oraz niektórych innych ustaw (Dz. U. poz. 1090) m.in. przepisu art. 15zzs</w:t>
      </w:r>
      <w:r w:rsidRPr="00531427">
        <w:rPr>
          <w:rFonts w:ascii="Times New Roman" w:hAnsi="Times New Roman" w:cs="Times New Roman"/>
          <w:vertAlign w:val="superscript"/>
        </w:rPr>
        <w:t>9</w:t>
      </w:r>
      <w:r w:rsidRPr="00550394">
        <w:rPr>
          <w:rFonts w:ascii="Times New Roman" w:hAnsi="Times New Roman" w:cs="Times New Roman"/>
        </w:rPr>
        <w:t xml:space="preserve"> , zgodnie z którym w okresie stanu zagrożenia epidemicznego albo stanu epidemii ogłoszonego z powodu COVID-19 oraz w ciągu roku od odwołania ostatniego z nich, w braku możliwości wykorzystania systemu teleinformatycznego obsługującego postępowanie sądowe, sąd doręcza adwokatowi, radcy prawnemu, rzecznikowi patentowemu lub Prokuratorii Generalnej Rzeczypospolitej Polskiej pisma sądowe poprzez umieszczenie ich treści w systemie teleinformatycznym służącym udostępnianiu tych pism (portal informacyjny). Ministerstwo Sprawiedliwości w piśmie z </w:t>
      </w:r>
      <w:r w:rsidRPr="00550394">
        <w:rPr>
          <w:rFonts w:ascii="Times New Roman" w:hAnsi="Times New Roman" w:cs="Times New Roman"/>
        </w:rPr>
        <w:lastRenderedPageBreak/>
        <w:t>dnia 2 lipca 2021 r., skierowanym do prezesów sądów apelacyjnych, przesłało stanowisko Zastępcy Koordynatora Krajowego ds. informatyzacji sądownictwa powszechnego, zawierające rekomendacje dotyczące realizacji doręczeń za pośrednictwem portalu informacyjnego, z prośbą o przekazanie pisma do wszystkich sądów z obszaru podległej apelacji w celu jednolitego stosowania i utrwalania wskazanych w nim praktyk.</w:t>
      </w:r>
    </w:p>
    <w:p w14:paraId="3D54F1D8" w14:textId="4BD9F0D4" w:rsidR="009062E5" w:rsidRDefault="009062E5" w:rsidP="00516E62">
      <w:pPr>
        <w:pStyle w:val="Nagwek2"/>
        <w:spacing w:before="120"/>
      </w:pPr>
      <w:bookmarkStart w:id="124" w:name="_Toc89335622"/>
      <w:r>
        <w:t>Inne działania</w:t>
      </w:r>
      <w:bookmarkEnd w:id="124"/>
    </w:p>
    <w:p w14:paraId="48600D48" w14:textId="77777777" w:rsidR="00516E62" w:rsidRDefault="00516E62" w:rsidP="00516E62">
      <w:pPr>
        <w:spacing w:before="120" w:after="0" w:line="276" w:lineRule="auto"/>
        <w:jc w:val="both"/>
        <w:rPr>
          <w:rFonts w:ascii="Times New Roman" w:hAnsi="Times New Roman" w:cs="Times New Roman"/>
        </w:rPr>
      </w:pPr>
      <w:r w:rsidRPr="00516E62">
        <w:rPr>
          <w:rFonts w:ascii="Times New Roman" w:hAnsi="Times New Roman" w:cs="Times New Roman"/>
        </w:rPr>
        <w:t xml:space="preserve">Ponadto Ministerstwo Sprawiedliwości realizowało stałe zadania nadzorcze w postaci monitoringu: </w:t>
      </w:r>
    </w:p>
    <w:p w14:paraId="675D1006" w14:textId="77777777" w:rsidR="00516E62" w:rsidRDefault="00516E62" w:rsidP="00516E62">
      <w:pPr>
        <w:spacing w:before="120" w:after="0" w:line="276" w:lineRule="auto"/>
        <w:jc w:val="both"/>
        <w:rPr>
          <w:rFonts w:ascii="Times New Roman" w:hAnsi="Times New Roman" w:cs="Times New Roman"/>
        </w:rPr>
      </w:pPr>
      <w:r w:rsidRPr="00516E62">
        <w:rPr>
          <w:rFonts w:ascii="Times New Roman" w:hAnsi="Times New Roman" w:cs="Times New Roman"/>
        </w:rPr>
        <w:sym w:font="Symbol" w:char="F02D"/>
      </w:r>
      <w:r w:rsidRPr="00516E62">
        <w:rPr>
          <w:rFonts w:ascii="Times New Roman" w:hAnsi="Times New Roman" w:cs="Times New Roman"/>
        </w:rPr>
        <w:t xml:space="preserve"> liczby spraw w sądach, przeprowadzonych w drodze wideokonferencji, </w:t>
      </w:r>
    </w:p>
    <w:p w14:paraId="46EC5BCC" w14:textId="77777777" w:rsidR="00516E62" w:rsidRDefault="00516E62" w:rsidP="00516E62">
      <w:pPr>
        <w:spacing w:before="120" w:after="0" w:line="276" w:lineRule="auto"/>
        <w:jc w:val="both"/>
        <w:rPr>
          <w:rFonts w:ascii="Times New Roman" w:hAnsi="Times New Roman" w:cs="Times New Roman"/>
        </w:rPr>
      </w:pPr>
      <w:r w:rsidRPr="00516E62">
        <w:rPr>
          <w:rFonts w:ascii="Times New Roman" w:hAnsi="Times New Roman" w:cs="Times New Roman"/>
        </w:rPr>
        <w:sym w:font="Symbol" w:char="F02D"/>
      </w:r>
      <w:r w:rsidRPr="00516E62">
        <w:rPr>
          <w:rFonts w:ascii="Times New Roman" w:hAnsi="Times New Roman" w:cs="Times New Roman"/>
        </w:rPr>
        <w:t xml:space="preserve"> raportów dziennych PSA o realizowaniu działań w związku z przeciwdziałaniem rozprzestrzenianiu się SARS-CoV-2, </w:t>
      </w:r>
    </w:p>
    <w:p w14:paraId="02F8D813" w14:textId="490D691D" w:rsidR="00516E62" w:rsidRDefault="00516E62" w:rsidP="00516E62">
      <w:pPr>
        <w:spacing w:before="120" w:after="0" w:line="276" w:lineRule="auto"/>
        <w:jc w:val="both"/>
        <w:rPr>
          <w:rFonts w:ascii="Times New Roman" w:hAnsi="Times New Roman" w:cs="Times New Roman"/>
        </w:rPr>
      </w:pPr>
      <w:r w:rsidRPr="00516E62">
        <w:rPr>
          <w:rFonts w:ascii="Times New Roman" w:hAnsi="Times New Roman" w:cs="Times New Roman"/>
        </w:rPr>
        <w:sym w:font="Symbol" w:char="F02D"/>
      </w:r>
      <w:r w:rsidRPr="00516E62">
        <w:rPr>
          <w:rFonts w:ascii="Times New Roman" w:hAnsi="Times New Roman" w:cs="Times New Roman"/>
        </w:rPr>
        <w:t xml:space="preserve"> zarządzeń i decyzji prezesów sądów, które nie mieszczą się w granicach przepisów, wytycznych i rekomendacji odnośnie do funkcjonowania sądów w okresie epidemii.</w:t>
      </w:r>
    </w:p>
    <w:p w14:paraId="0A515A6E" w14:textId="77777777" w:rsidR="000E5F42" w:rsidRPr="000E5F42" w:rsidRDefault="000E5F42" w:rsidP="000E5F42">
      <w:pPr>
        <w:spacing w:before="120" w:after="0" w:line="276" w:lineRule="auto"/>
        <w:jc w:val="both"/>
        <w:rPr>
          <w:rFonts w:ascii="Times New Roman" w:hAnsi="Times New Roman" w:cs="Times New Roman"/>
        </w:rPr>
      </w:pPr>
      <w:r w:rsidRPr="000E5F42">
        <w:rPr>
          <w:rFonts w:ascii="Times New Roman" w:hAnsi="Times New Roman" w:cs="Times New Roman"/>
        </w:rPr>
        <w:t xml:space="preserve">Na dzień 30 czerwca 2021 r. kwota wydatków poniesionych z budżetu państwa w związku z zapobieganiem, przeciwdziałaniem i zwalczaniem COVID-19 w ramach części 15 Sądy powszechne wyniosła 5 978 tys. zł, zaś w części 37 Sprawiedliwość wyniosła 2 499 tys. zł, na ww. cel poniesiono również koszty z Funduszu Aktywizacji Zawodowej Skazanych oraz Rozwoju Przywięziennych Zakładów Pracy w kwocie 3 892 tys. zł oraz Funduszu Pomocy Pokrzywdzonym oraz Pomocy Postpenitencjarnej w kwocie 52 tys. zł. Przedmiotowe środki wydatkowano m.in. na: </w:t>
      </w:r>
    </w:p>
    <w:p w14:paraId="6E06D73E" w14:textId="77777777" w:rsidR="000E5F42" w:rsidRPr="000E5F42" w:rsidRDefault="000E5F42" w:rsidP="000E5F42">
      <w:pPr>
        <w:spacing w:before="120" w:after="0" w:line="276" w:lineRule="auto"/>
        <w:jc w:val="both"/>
        <w:rPr>
          <w:rFonts w:ascii="Times New Roman" w:hAnsi="Times New Roman" w:cs="Times New Roman"/>
        </w:rPr>
      </w:pPr>
      <w:r w:rsidRPr="000E5F42">
        <w:rPr>
          <w:rFonts w:ascii="Times New Roman" w:hAnsi="Times New Roman" w:cs="Times New Roman"/>
        </w:rPr>
        <w:sym w:font="Symbol" w:char="F02D"/>
      </w:r>
      <w:r w:rsidRPr="000E5F42">
        <w:rPr>
          <w:rFonts w:ascii="Times New Roman" w:hAnsi="Times New Roman" w:cs="Times New Roman"/>
        </w:rPr>
        <w:t xml:space="preserve"> sprzęt ochrony osobistej (maski jednorazowe i wielokrotnego użytku, przyłbice, okulary i gogle, kombinezony i fartuchy ochronne, jednorazowe czepki i ochraniacze na obuwie); </w:t>
      </w:r>
    </w:p>
    <w:p w14:paraId="177C68F3" w14:textId="77777777" w:rsidR="000E5F42" w:rsidRPr="000E5F42" w:rsidRDefault="000E5F42" w:rsidP="000E5F42">
      <w:pPr>
        <w:spacing w:before="120" w:after="0" w:line="276" w:lineRule="auto"/>
        <w:jc w:val="both"/>
        <w:rPr>
          <w:rFonts w:ascii="Times New Roman" w:hAnsi="Times New Roman" w:cs="Times New Roman"/>
        </w:rPr>
      </w:pPr>
      <w:r w:rsidRPr="000E5F42">
        <w:rPr>
          <w:rFonts w:ascii="Times New Roman" w:hAnsi="Times New Roman" w:cs="Times New Roman"/>
        </w:rPr>
        <w:sym w:font="Symbol" w:char="F02D"/>
      </w:r>
      <w:r w:rsidRPr="000E5F42">
        <w:rPr>
          <w:rFonts w:ascii="Times New Roman" w:hAnsi="Times New Roman" w:cs="Times New Roman"/>
        </w:rPr>
        <w:t xml:space="preserve"> urządzenia sanitarne w budynkach i obiektach (stojaki z dozownikiem, dozowniki, atomizery, spryskiwacze, pojemniki na odpady, pojemniki na ręczniki, suszarki do rąk, ozonatory, lampy UV i bakteriobójcze, oczyszczacze powietrza, dezynfekatory, zamgławiacze, chemizatory, generatory par/parownice, maty biobójcze);</w:t>
      </w:r>
    </w:p>
    <w:p w14:paraId="1AD2FCD5" w14:textId="77777777" w:rsidR="000E5F42" w:rsidRPr="000E5F42" w:rsidRDefault="000E5F42" w:rsidP="000E5F42">
      <w:pPr>
        <w:spacing w:before="120" w:after="0" w:line="276" w:lineRule="auto"/>
        <w:jc w:val="both"/>
        <w:rPr>
          <w:rFonts w:ascii="Times New Roman" w:hAnsi="Times New Roman" w:cs="Times New Roman"/>
        </w:rPr>
      </w:pPr>
      <w:r w:rsidRPr="000E5F42">
        <w:rPr>
          <w:rFonts w:ascii="Times New Roman" w:hAnsi="Times New Roman" w:cs="Times New Roman"/>
        </w:rPr>
        <w:sym w:font="Symbol" w:char="F02D"/>
      </w:r>
      <w:r w:rsidRPr="000E5F42">
        <w:rPr>
          <w:rFonts w:ascii="Times New Roman" w:hAnsi="Times New Roman" w:cs="Times New Roman"/>
        </w:rPr>
        <w:t xml:space="preserve"> ekrany, szyby i osłony z plexi, bramki, słupki, taśmy, łańcuchy, osłony, pokrowce i worki, szafy, nadstawki i stoliki dystansujące, wózki platformowe; </w:t>
      </w:r>
    </w:p>
    <w:p w14:paraId="2B3A46F4" w14:textId="77777777" w:rsidR="000E5F42" w:rsidRPr="000E5F42" w:rsidRDefault="000E5F42" w:rsidP="000E5F42">
      <w:pPr>
        <w:spacing w:before="120" w:after="0" w:line="276" w:lineRule="auto"/>
        <w:jc w:val="both"/>
        <w:rPr>
          <w:rFonts w:ascii="Times New Roman" w:hAnsi="Times New Roman" w:cs="Times New Roman"/>
        </w:rPr>
      </w:pPr>
      <w:r w:rsidRPr="000E5F42">
        <w:rPr>
          <w:rFonts w:ascii="Times New Roman" w:hAnsi="Times New Roman" w:cs="Times New Roman"/>
        </w:rPr>
        <w:sym w:font="Symbol" w:char="F02D"/>
      </w:r>
      <w:r w:rsidRPr="000E5F42">
        <w:rPr>
          <w:rFonts w:ascii="Times New Roman" w:hAnsi="Times New Roman" w:cs="Times New Roman"/>
        </w:rPr>
        <w:t xml:space="preserve"> umowy z firmą sprzątającą na dezynfekcję, usługi pomiaru temperatury, dostosowanie i zabezpieczenie pomieszczeń, stworzenie izolatki; </w:t>
      </w:r>
    </w:p>
    <w:p w14:paraId="75C0D4BB" w14:textId="77777777" w:rsidR="000E5F42" w:rsidRPr="000E5F42" w:rsidRDefault="000E5F42" w:rsidP="000E5F42">
      <w:pPr>
        <w:spacing w:before="120" w:after="0" w:line="276" w:lineRule="auto"/>
        <w:jc w:val="both"/>
        <w:rPr>
          <w:rFonts w:ascii="Times New Roman" w:hAnsi="Times New Roman" w:cs="Times New Roman"/>
        </w:rPr>
      </w:pPr>
      <w:r w:rsidRPr="000E5F42">
        <w:rPr>
          <w:rFonts w:ascii="Times New Roman" w:hAnsi="Times New Roman" w:cs="Times New Roman"/>
        </w:rPr>
        <w:sym w:font="Symbol" w:char="F02D"/>
      </w:r>
      <w:r w:rsidRPr="000E5F42">
        <w:rPr>
          <w:rFonts w:ascii="Times New Roman" w:hAnsi="Times New Roman" w:cs="Times New Roman"/>
        </w:rPr>
        <w:t xml:space="preserve"> środki czystości, płyny dezynfekujące i żele, mydła, kremy; </w:t>
      </w:r>
    </w:p>
    <w:p w14:paraId="01ADFED3" w14:textId="77777777" w:rsidR="000E5F42" w:rsidRPr="000E5F42" w:rsidRDefault="000E5F42" w:rsidP="000E5F42">
      <w:pPr>
        <w:spacing w:before="120" w:after="0" w:line="276" w:lineRule="auto"/>
        <w:jc w:val="both"/>
        <w:rPr>
          <w:rFonts w:ascii="Times New Roman" w:hAnsi="Times New Roman" w:cs="Times New Roman"/>
        </w:rPr>
      </w:pPr>
      <w:r w:rsidRPr="000E5F42">
        <w:rPr>
          <w:rFonts w:ascii="Times New Roman" w:hAnsi="Times New Roman" w:cs="Times New Roman"/>
        </w:rPr>
        <w:sym w:font="Symbol" w:char="F02D"/>
      </w:r>
      <w:r w:rsidRPr="000E5F42">
        <w:rPr>
          <w:rFonts w:ascii="Times New Roman" w:hAnsi="Times New Roman" w:cs="Times New Roman"/>
        </w:rPr>
        <w:t xml:space="preserve"> sprzęt elektroniczny, licencje, oprogramowania, dyski twarde, telefony, kamery, itp.</w:t>
      </w:r>
    </w:p>
    <w:p w14:paraId="26B8EA2C" w14:textId="31F0681E" w:rsidR="009062E5" w:rsidRDefault="009062E5" w:rsidP="00111A9A">
      <w:pPr>
        <w:pStyle w:val="Nagwek1"/>
      </w:pPr>
      <w:bookmarkStart w:id="125" w:name="_Toc89335623"/>
      <w:r>
        <w:lastRenderedPageBreak/>
        <w:t>Ministerstwo Spraw Wewnętrznych i Administracji</w:t>
      </w:r>
      <w:bookmarkEnd w:id="125"/>
    </w:p>
    <w:p w14:paraId="4C665779" w14:textId="680EEC05" w:rsidR="009062E5" w:rsidRDefault="009062E5" w:rsidP="00011299">
      <w:pPr>
        <w:pStyle w:val="Nagwek2"/>
        <w:spacing w:before="120"/>
      </w:pPr>
      <w:bookmarkStart w:id="126" w:name="_Toc89335624"/>
      <w:r>
        <w:t>Działania legislacyjne</w:t>
      </w:r>
      <w:bookmarkEnd w:id="126"/>
    </w:p>
    <w:p w14:paraId="4329B863" w14:textId="77777777" w:rsidR="00011299" w:rsidRPr="00011299" w:rsidRDefault="00011299" w:rsidP="00011299">
      <w:p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 xml:space="preserve">We wskazanym okresie sprawozdawczym Ministerstwo Spraw Wewnętrznych i Administracji (dalej: „Ministerstwo SWiA”) podjęło prace nad rozporządzeniami Ministra Spraw Wewnętrznych i Administracji: </w:t>
      </w:r>
    </w:p>
    <w:p w14:paraId="3293948B" w14:textId="77777777" w:rsidR="00011299" w:rsidRPr="00011299" w:rsidRDefault="00011299" w:rsidP="00600293">
      <w:pPr>
        <w:numPr>
          <w:ilvl w:val="0"/>
          <w:numId w:val="411"/>
        </w:num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z dnia 24 marca 2021 r. zmieniającym rozporządzenie w sprawie czasowego zawieszenia lub ograniczenia ruchu granicznego na określonych przejściach granicznych (Dz. U. poz. 545);</w:t>
      </w:r>
    </w:p>
    <w:p w14:paraId="62B66585" w14:textId="77777777" w:rsidR="00011299" w:rsidRPr="00011299" w:rsidRDefault="00011299" w:rsidP="00600293">
      <w:pPr>
        <w:numPr>
          <w:ilvl w:val="0"/>
          <w:numId w:val="411"/>
        </w:num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z dnia 17 czerwca 2021 r. zmieniającym rozporządzenie w sprawie czasowego zawieszenia lub ograniczenia ruchu granicznego na określonych przejściach granicznych (Dz. U. poz. 1088);</w:t>
      </w:r>
    </w:p>
    <w:p w14:paraId="0A619508" w14:textId="77777777" w:rsidR="00011299" w:rsidRPr="00011299" w:rsidRDefault="00011299" w:rsidP="00600293">
      <w:pPr>
        <w:numPr>
          <w:ilvl w:val="0"/>
          <w:numId w:val="411"/>
        </w:num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z dnia 23 czerwca 2021 r. zmieniającym rozporządzenie w sprawie czasowego zawieszenia lub ograniczenia ruchu granicznego na określonych przejściach granicznych (Dz. U. poz. 1126);</w:t>
      </w:r>
    </w:p>
    <w:p w14:paraId="5C9F1518" w14:textId="77777777" w:rsidR="00011299" w:rsidRPr="00011299" w:rsidRDefault="00011299" w:rsidP="00600293">
      <w:pPr>
        <w:numPr>
          <w:ilvl w:val="0"/>
          <w:numId w:val="411"/>
        </w:num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z dnia 28 lipca 2021 r. zmieniającym rozporządzenie w sprawie czasowego zawieszenia lub ograniczenia ruchu granicznego na określonych przejściach granicznych (Dz. U. poz. 1384);</w:t>
      </w:r>
    </w:p>
    <w:p w14:paraId="5DF9149B" w14:textId="77777777" w:rsidR="00011299" w:rsidRPr="00011299" w:rsidRDefault="00011299" w:rsidP="00600293">
      <w:pPr>
        <w:numPr>
          <w:ilvl w:val="0"/>
          <w:numId w:val="411"/>
        </w:num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z dnia 20 sierpnia 2021 r. zmieniającym rozporządzenie w sprawie czasowego zawieszenia lub ograniczenia ruchu granicznego na określonych przejściach granicznych (Dz. U. poz. 1536).</w:t>
      </w:r>
    </w:p>
    <w:p w14:paraId="09A9F052" w14:textId="3BF7C0F8" w:rsidR="00D97EB0" w:rsidRDefault="00D97EB0" w:rsidP="00011299">
      <w:pPr>
        <w:spacing w:before="120" w:after="0" w:line="276" w:lineRule="auto"/>
        <w:jc w:val="both"/>
        <w:rPr>
          <w:rFonts w:ascii="Times New Roman" w:eastAsia="Calibri" w:hAnsi="Times New Roman" w:cs="Times New Roman"/>
          <w:color w:val="000000"/>
        </w:rPr>
      </w:pPr>
      <w:r w:rsidRPr="00D97EB0">
        <w:rPr>
          <w:rFonts w:ascii="Times New Roman" w:eastAsia="Calibri" w:hAnsi="Times New Roman" w:cs="Times New Roman"/>
          <w:color w:val="000000"/>
        </w:rPr>
        <w:t>Powyższe zmiany m.in. zniosły ograniczenia w zakresie dozwolonego rodzaju ruchu w pozostałych przejściach granicznych na granicy z Ukrainą, przywracając w tym zakresie stan sprzed epidemii. Ponadto rozszerzyły katalog osób upoważnionych do wjazdu na terytorium RP o m.in. obywateli Państwa Izrael, uczestników programu ,,Erasmus” oraz podróżnych odbywających tranzyt lotniczy.</w:t>
      </w:r>
    </w:p>
    <w:p w14:paraId="379864D0" w14:textId="5B670A0D" w:rsidR="00011299" w:rsidRPr="00011299" w:rsidRDefault="00011299" w:rsidP="00011299">
      <w:p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Ministerstwo SWiA brało również udział w opracowywaniu i opiniowaniu rozporządzeń Rady Ministrów</w:t>
      </w:r>
      <w:r w:rsidR="00D97EB0">
        <w:rPr>
          <w:rFonts w:ascii="Times New Roman" w:eastAsia="Calibri" w:hAnsi="Times New Roman" w:cs="Times New Roman"/>
          <w:color w:val="000000"/>
        </w:rPr>
        <w:t xml:space="preserve"> </w:t>
      </w:r>
      <w:r w:rsidR="00D97EB0" w:rsidRPr="00D97EB0">
        <w:rPr>
          <w:rFonts w:ascii="Times New Roman" w:eastAsia="Calibri" w:hAnsi="Times New Roman" w:cs="Times New Roman"/>
          <w:color w:val="000000"/>
        </w:rPr>
        <w:t>oraz ich zmian (wymienionych w części Ministra Zdrowia)</w:t>
      </w:r>
      <w:r w:rsidRPr="00011299">
        <w:rPr>
          <w:rFonts w:ascii="Times New Roman" w:eastAsia="Calibri" w:hAnsi="Times New Roman" w:cs="Times New Roman"/>
          <w:color w:val="000000"/>
        </w:rPr>
        <w:t xml:space="preserve">: </w:t>
      </w:r>
    </w:p>
    <w:p w14:paraId="6C60459E" w14:textId="77777777" w:rsidR="00011299" w:rsidRPr="00011299" w:rsidRDefault="00011299" w:rsidP="00600293">
      <w:pPr>
        <w:numPr>
          <w:ilvl w:val="0"/>
          <w:numId w:val="412"/>
        </w:num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z dnia 19 marca 2021 r. w sprawie ustanowienia określonych ograniczeń, nakazów i zakazów</w:t>
      </w:r>
      <w:r w:rsidRPr="00011299">
        <w:rPr>
          <w:rFonts w:ascii="Times New Roman" w:eastAsia="Calibri" w:hAnsi="Times New Roman" w:cs="Times New Roman"/>
          <w:color w:val="000000"/>
        </w:rPr>
        <w:br/>
        <w:t>w związku z wystąpieniem stanu epidemii (Dz. U. poz. 512);</w:t>
      </w:r>
    </w:p>
    <w:p w14:paraId="445BB83B" w14:textId="77777777" w:rsidR="00011299" w:rsidRPr="00011299" w:rsidRDefault="00011299" w:rsidP="00600293">
      <w:pPr>
        <w:numPr>
          <w:ilvl w:val="0"/>
          <w:numId w:val="412"/>
        </w:num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z dnia 6 maja 2021 r. w sprawie ustanowienia określonych ograniczeń, nakazów i zakazów</w:t>
      </w:r>
      <w:r w:rsidRPr="00011299">
        <w:rPr>
          <w:rFonts w:ascii="Times New Roman" w:eastAsia="Calibri" w:hAnsi="Times New Roman" w:cs="Times New Roman"/>
          <w:color w:val="000000"/>
        </w:rPr>
        <w:br/>
        <w:t>w związku z wystąpieniem stanu epidemii (Dz. U. poz. 861).</w:t>
      </w:r>
    </w:p>
    <w:p w14:paraId="0DB796C3" w14:textId="2C1E16D3" w:rsidR="00011299" w:rsidRPr="00011299" w:rsidRDefault="00011299" w:rsidP="00011299">
      <w:p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Wskazać należy, że rozporządzenie Rady Ministrów z dnia 6 maja 2021 r. w sprawie ustanowienia określonych ograniczeń, nakazów i zakazów w związku z wystąpieniem stanu epidemii umożliwiło realizację przez Komendanta Głównego Państwowej S</w:t>
      </w:r>
      <w:r w:rsidR="003E438A">
        <w:rPr>
          <w:rFonts w:ascii="Times New Roman" w:eastAsia="Calibri" w:hAnsi="Times New Roman" w:cs="Times New Roman"/>
          <w:color w:val="000000"/>
        </w:rPr>
        <w:t>traży</w:t>
      </w:r>
      <w:r w:rsidRPr="00011299">
        <w:rPr>
          <w:rFonts w:ascii="Times New Roman" w:eastAsia="Calibri" w:hAnsi="Times New Roman" w:cs="Times New Roman"/>
          <w:color w:val="000000"/>
        </w:rPr>
        <w:t xml:space="preserve"> Pożarnej ustawowych obowiązków w zakresie przeprowadzania egzaminów dla osób ubiegających się o przyznanie prawa do wykonywania zawodu rzeczoznawcy do spraw zabezpieczeń przeciwpożarowych oraz sprawdzianów dla rzeczoznawców</w:t>
      </w:r>
      <w:r>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 xml:space="preserve">do spraw zabezpieczeń przeciwpożarowych przez wyłączenie stosowania w odniesieniu do tych </w:t>
      </w:r>
      <w:r w:rsidRPr="00011299">
        <w:rPr>
          <w:rFonts w:ascii="Times New Roman" w:eastAsia="Calibri" w:hAnsi="Times New Roman" w:cs="Times New Roman"/>
          <w:color w:val="000000"/>
        </w:rPr>
        <w:lastRenderedPageBreak/>
        <w:t>przedsięwzięć zakazu wynikającego z § 26 ust. 15 ww. rozporządzenia. Ponadto, umożliwiono zniesienie obowiązku zakrywania ust i nosa przy zachowaniu odpowiedniego dystansu (1,5 m) podczas egzaminu dla osób ubiegających się o przyznanie prawa do wykonywania zawodu rzeczoznawcy do spraw zabezpieczeń przeciwpożarowych oraz sprawdzianu dla rzeczoznawców do spraw zabezpieczeń przeciwpożarowych.</w:t>
      </w:r>
    </w:p>
    <w:p w14:paraId="571F7CD2" w14:textId="77777777" w:rsidR="00011299" w:rsidRPr="00011299" w:rsidRDefault="00011299" w:rsidP="00011299">
      <w:p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We wskazanym okresie sprawozdawczym wydano także następujące rozporządzenia Ministra Spraw Wewnętrznych i Administracji:</w:t>
      </w:r>
    </w:p>
    <w:p w14:paraId="04A092F5" w14:textId="77777777" w:rsidR="00011299" w:rsidRDefault="00011299" w:rsidP="00600293">
      <w:pPr>
        <w:pStyle w:val="Akapitzlist"/>
        <w:numPr>
          <w:ilvl w:val="0"/>
          <w:numId w:val="413"/>
        </w:numPr>
        <w:spacing w:before="120" w:after="0" w:line="276" w:lineRule="auto"/>
        <w:ind w:left="357" w:hanging="357"/>
        <w:contextualSpacing w:val="0"/>
        <w:jc w:val="both"/>
        <w:rPr>
          <w:rFonts w:ascii="Times New Roman" w:eastAsia="Calibri" w:hAnsi="Times New Roman" w:cs="Times New Roman"/>
          <w:color w:val="000000"/>
        </w:rPr>
      </w:pPr>
      <w:r w:rsidRPr="00011299">
        <w:rPr>
          <w:rFonts w:ascii="Times New Roman" w:eastAsia="Calibri" w:hAnsi="Times New Roman" w:cs="Times New Roman"/>
          <w:color w:val="000000"/>
        </w:rPr>
        <w:t>z dnia 28 kwietnia 2021 r. zmieniające rozporządzenie w sprawie przeprowadzania postępowania kwalifikacyjnego w stosunku do kandydatów ubiegających się o przyjęcie do służby w Straży Granicznej (Dz. U. poz. 834). Zmiany dotyczyły dodatkowych możliwości przeprowadzania badań psychologicznych, co pozwoliło zwiększyć liczbę przeprowadzanych badań psychologicznych kandydatów, a w konsekwencji skróciło okres oczekiwania kandydatów na te badania. Ponadto badania psychofizjologiczne oraz psychologiczne, których termin ważności upływa w czasie obowiązywania stanu zagrożenia epidemicznego albo stanu epidemii, zachowują ważność do 90 dni od dnia odwołania stanu zagrożenia epidemicznego albo stanu epidemii. Usprawniło to proces rekrutacyjny;</w:t>
      </w:r>
    </w:p>
    <w:p w14:paraId="1F816C70" w14:textId="4D8F1189" w:rsidR="00011299" w:rsidRPr="00011299" w:rsidRDefault="00011299" w:rsidP="00600293">
      <w:pPr>
        <w:pStyle w:val="Akapitzlist"/>
        <w:numPr>
          <w:ilvl w:val="0"/>
          <w:numId w:val="413"/>
        </w:numPr>
        <w:spacing w:before="120" w:after="0" w:line="276" w:lineRule="auto"/>
        <w:ind w:left="357" w:hanging="357"/>
        <w:contextualSpacing w:val="0"/>
        <w:jc w:val="both"/>
        <w:rPr>
          <w:rFonts w:ascii="Times New Roman" w:eastAsia="Calibri" w:hAnsi="Times New Roman" w:cs="Times New Roman"/>
          <w:color w:val="000000"/>
        </w:rPr>
      </w:pPr>
      <w:r w:rsidRPr="00011299">
        <w:rPr>
          <w:rFonts w:ascii="Times New Roman" w:eastAsia="Calibri" w:hAnsi="Times New Roman" w:cs="Times New Roman"/>
          <w:color w:val="000000"/>
        </w:rPr>
        <w:t xml:space="preserve">z dnia 28 kwietnia 2021 r. zmieniające rozporządzenie w sprawie przeprowadzania testu sprawności fizycznej, badania psychologicznego i badania psychofizjologicznego w Straży Granicznej </w:t>
      </w:r>
      <w:r w:rsidRPr="00011299">
        <w:rPr>
          <w:rFonts w:ascii="Times New Roman" w:eastAsia="Calibri" w:hAnsi="Times New Roman" w:cs="Times New Roman"/>
          <w:color w:val="000000"/>
        </w:rPr>
        <w:br/>
        <w:t>(Dz. U. poz. 833). Wprowadzone zmiany obejmowały zachowanie ważności wyników badań psychofizjologicznych, których okres ważności upływa w czasie obowiązywania stanu zagrożenia epidemicznego albo stanu epidemii do 90 dni od odwołania stanu zagrożenia epidemicznego albo stanu epidemii. Takie rozwiązanie pozwoliło na dalsze prowadzenie czynności związanych z postępowaniem kadrowym wobec kandydatów do służby w Straży Granicznej lub funkcjonariuszy Straży Granicznej, które były wstrzymane w związku z ogłoszeniem stanu zagrożenia epidemicznego albo stanu epidemii, a w okresie tym upłynął okres ważności badania psychofizjologicznego lub psychologicznego danej osoby.</w:t>
      </w:r>
    </w:p>
    <w:p w14:paraId="4EE98ADB" w14:textId="7EF36FE3" w:rsidR="00011299" w:rsidRDefault="009062E5" w:rsidP="004210A2">
      <w:pPr>
        <w:pStyle w:val="Nagwek2"/>
        <w:spacing w:before="120"/>
      </w:pPr>
      <w:bookmarkStart w:id="127" w:name="_Toc89335625"/>
      <w:r>
        <w:t xml:space="preserve">Działania </w:t>
      </w:r>
      <w:r w:rsidR="00011299">
        <w:t>związane z opracowywaniem zaleceń/wytycznych</w:t>
      </w:r>
      <w:bookmarkEnd w:id="127"/>
    </w:p>
    <w:p w14:paraId="5E742AE8" w14:textId="53B3CF59" w:rsidR="00011299" w:rsidRPr="00011299" w:rsidRDefault="00011299" w:rsidP="00011299">
      <w:p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Minister Spraw Wewnętrznych i Administracji, na podstawie upoważnienia wydanego przez Prezesa Rady Ministrów zgodnie z art. 11 ustawy z dnia 23 stycznia 2009 r. o wojewodzie i administracji rządowej w województwie, w celu zapewnienia spójności działań na terenie całego kraju, w okresie sprawozdawczym koordynował wdrażanie przez wojewodów poleceń w sprawach istotnych dla zapewnienia bezpieczeństwa obywateli i zapobiegania rozprzestrzeniania wirusa COVID-19. Zgodnie</w:t>
      </w:r>
      <w:r w:rsidRPr="00011299">
        <w:rPr>
          <w:rFonts w:ascii="Times New Roman" w:eastAsia="Calibri" w:hAnsi="Times New Roman" w:cs="Times New Roman"/>
          <w:color w:val="000000"/>
        </w:rPr>
        <w:br/>
        <w:t xml:space="preserve">z art. 11h ust. 1 ustawy </w:t>
      </w:r>
      <w:r w:rsidR="00302DB9">
        <w:rPr>
          <w:rFonts w:ascii="Times New Roman" w:eastAsia="Calibri" w:hAnsi="Times New Roman" w:cs="Times New Roman"/>
          <w:color w:val="000000"/>
        </w:rPr>
        <w:t>COVID-19</w:t>
      </w:r>
      <w:r w:rsidRPr="00011299">
        <w:rPr>
          <w:rFonts w:ascii="Times New Roman" w:eastAsia="Calibri" w:hAnsi="Times New Roman" w:cs="Times New Roman"/>
          <w:color w:val="000000"/>
        </w:rPr>
        <w:t xml:space="preserve"> wojewoda może wydawać polecenia obowiązujące wszystkie organy administracji rządowej działające w województwie i państwowe osoby prawne, organy samorządu terytorialnego, samorządowe osoby prawne oraz samorządowe jednostki organizacyjne nieposiadające osobowości prawnej w związku z przeciwdziałaniem COVID-19. Wydane polecenia podlegają natychmiastowemu wykonaniu. Polecenia koordynowane przez Ministra SWiA dotyczyły podjęcia działań promocyjnych, w tym organizacyjnych, technicznych lub organizacyjno-technicznych, </w:t>
      </w:r>
      <w:r w:rsidRPr="00011299">
        <w:rPr>
          <w:rFonts w:ascii="Times New Roman" w:eastAsia="Calibri" w:hAnsi="Times New Roman" w:cs="Times New Roman"/>
          <w:color w:val="000000"/>
        </w:rPr>
        <w:lastRenderedPageBreak/>
        <w:t>mających na celu zwiększenie liczby mieszkańców (w szczególności w wieku 60+) poddających się szczepieniu przeciw COVID-19. Treść poleceń uwzględniała wyniki konsultacji z organizacjami samorządowymi, w ramach pracy Komisji Wspólnej Rządu i Samorządu Terytorialnego w maju 2021 r., prowadzonych przez Pana Michała Dworczyka, Ministra - Członka Rady Ministrów, Pełnomocnika Rządu do spraw Narodowego Programu Szczepień przeciw COVID-19 oraz Pana Pawła Szefernakera - Sekretarza Stanu w Ministerstwie Spraw Wewnętrznych i Administracji, Pełnomocnika Rządu do spraw Współpracy z Samorządem Terytorialnym. Ze stroną samorządową ustalono zasady współpracy Rządu i jednostek samorządu terytorialnego przy realizacji zadań publicznych związanych z promocją szczepień przeciw COVID-19. Konsultacje obejmowały m.in. możliwe działania promocyjne, w które mogą zaangażować się jednostki samorządu terytorialnego. W ramach ww. konsultacji podjęto decyzję, że każda gmina w Polsce uzyska jednorazowe dofinansowanie na organizację działań promujących szczepienia przeciw COVID-19. Ponadto kontynuowano bieżącą koordynację działań wojewodów i podległych im służb przez narady w formie wideokonferencji</w:t>
      </w:r>
      <w:r>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z wojewodami. Od dnia 1 marca 2021 r. do 31 sierpnia 2021 r. zorganizowano ponad 60 wideokonferencji i jedną naradę stacjonarną. Obok Kierownictwa Ministerstwa SWiA w wideokonferencjach brali udział członkowie Kierownictw: Kancelarii Prezesa Rady Ministrów (KPRM), Ministerstwa Zdrowia (MZ), Ministerstwa Rodziny i Polityki Społecznej (MRiPS), Ministerstwa Obrony Narodowej (MON), Ministerstwa Aktywów Państwowych (MAP), Głównego Inspektoratu Sanitarnego (GIS), a także centrali Narodowego Funduszu Zdrowia (NFZ) i oddziałów regionalnych NFZ. W zależności od tematyki spotkania i problemów wymagających pilnego omówienia, co wynikało z ustaleń Rządowego Zespołu Zarządzania Kryzysowego oraz przekazania do bieżącej realizacji decyzji kierunkowych, w wideokonferencjach brali udział także członkowie Kierownictwa innych resortów np. Ministerstwa Edukacji i Nauki (MEiN), Ministerstwa Infrastruktury (MI), Ministerstwa Rozwoju, Pracy i Technologii (MRPiT). Wśród podnoszonych tematów omawiano m.in. zagadnienia związane z tworzeniem, organizacją i pracą szpitali tymczasowych, promocją szczepień, organizacją punktów szczepień i transportu osób mających trudności w dotarciu do tych punktów, dostosowaniem w stosunku do aktualnych potrzeb ilości dostępnych łóżek covidowych</w:t>
      </w:r>
      <w:r>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 xml:space="preserve">i respiratorowych. We współpracy z Kancelarią Prezesa Rady Ministrów wojewodowie zorganizowali akcję „Szczepimy się na majówkę” oraz punkty szczepień przy parafiach.  </w:t>
      </w:r>
    </w:p>
    <w:p w14:paraId="299EFDB8" w14:textId="0ECDEF01" w:rsidR="00011299" w:rsidRPr="00011299" w:rsidRDefault="00011299" w:rsidP="00011299">
      <w:p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W ramach koordynacji i współpracy między Ministerstwem SWiA a wojewodami przekazano wytyczne i wzory poleceń (decyzji), a także opracowywane przez różne podmioty materiały dotyczące np. punktów szczepień powszechnych, konkursów dla gmin związanych z promocją szczepień i innych form promocji, objazdowych punktów szczepień, trybu aplikowania, raportowania i rozliczania środków na promocję szczepień, szczepień osób niepełnosprawnych oraz form pracy jednostek administracji publicznej w okresie epidemii. Kontynuowano również aktualizowanie danych np. o gminnych infoliniach utworzonych</w:t>
      </w:r>
      <w:r>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 xml:space="preserve">na potrzeby transportu mieszkańców na szczepienie czy o pełnomocnikach wojewodów do spraw szczepień. Zebrane i na bieżąco aktualizowane dane były (są nadal) przekazywane przez Ministerstwo SWiA do Centrum Informacyjnego Rządu (CIR) gdzie zamieszczane były w serwisie „szczepimysie”. </w:t>
      </w:r>
    </w:p>
    <w:p w14:paraId="537843D9" w14:textId="77777777" w:rsidR="00011299" w:rsidRPr="00011299" w:rsidRDefault="00011299" w:rsidP="00011299">
      <w:pPr>
        <w:spacing w:before="120" w:after="0" w:line="276" w:lineRule="auto"/>
        <w:jc w:val="both"/>
        <w:rPr>
          <w:rFonts w:ascii="Times New Roman" w:eastAsia="Calibri" w:hAnsi="Times New Roman" w:cs="Times New Roman"/>
          <w:color w:val="000000"/>
          <w:u w:val="single"/>
        </w:rPr>
      </w:pPr>
      <w:r w:rsidRPr="00011299">
        <w:rPr>
          <w:rFonts w:ascii="Times New Roman" w:eastAsia="Calibri" w:hAnsi="Times New Roman" w:cs="Times New Roman"/>
          <w:color w:val="000000"/>
          <w:u w:val="single"/>
        </w:rPr>
        <w:lastRenderedPageBreak/>
        <w:t>W zakresie Komendy Głównej Straży Granicznej:</w:t>
      </w:r>
    </w:p>
    <w:p w14:paraId="47CFCB07" w14:textId="77777777" w:rsidR="00011299" w:rsidRPr="00011299" w:rsidRDefault="00011299" w:rsidP="00011299">
      <w:p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Opracowano polecenia Komendanta Głównego Straży Granicznej dotyczące:</w:t>
      </w:r>
    </w:p>
    <w:p w14:paraId="09AC944D" w14:textId="77777777" w:rsidR="00011299" w:rsidRPr="00011299" w:rsidRDefault="00011299" w:rsidP="00600293">
      <w:pPr>
        <w:numPr>
          <w:ilvl w:val="0"/>
          <w:numId w:val="414"/>
        </w:numPr>
        <w:spacing w:before="120" w:after="0" w:line="276" w:lineRule="auto"/>
        <w:ind w:left="426"/>
        <w:jc w:val="both"/>
        <w:rPr>
          <w:rFonts w:ascii="Times New Roman" w:eastAsia="Calibri" w:hAnsi="Times New Roman" w:cs="Times New Roman"/>
          <w:color w:val="000000"/>
        </w:rPr>
      </w:pPr>
      <w:r w:rsidRPr="00011299">
        <w:rPr>
          <w:rFonts w:ascii="Times New Roman" w:eastAsia="Calibri" w:hAnsi="Times New Roman" w:cs="Times New Roman"/>
          <w:color w:val="000000"/>
        </w:rPr>
        <w:t>sposobu prowadzenia działań na odcinku granicy polsko-niemieckiej i polsko-litewskiej oraz w morskich przejściach granicznych w związku z wprowadzeniem obostrzeń epidemicznych,</w:t>
      </w:r>
    </w:p>
    <w:p w14:paraId="7BE371BF" w14:textId="2BD6EA03" w:rsidR="00011299" w:rsidRPr="00D97EB0" w:rsidRDefault="00011299" w:rsidP="00600293">
      <w:pPr>
        <w:numPr>
          <w:ilvl w:val="0"/>
          <w:numId w:val="414"/>
        </w:numPr>
        <w:spacing w:before="120" w:after="0" w:line="276" w:lineRule="auto"/>
        <w:ind w:left="426"/>
        <w:jc w:val="both"/>
        <w:rPr>
          <w:rFonts w:ascii="Times New Roman" w:eastAsia="Calibri" w:hAnsi="Times New Roman" w:cs="Times New Roman"/>
          <w:color w:val="000000"/>
        </w:rPr>
      </w:pPr>
      <w:r w:rsidRPr="00011299">
        <w:rPr>
          <w:rFonts w:ascii="Times New Roman" w:eastAsia="Calibri" w:hAnsi="Times New Roman" w:cs="Times New Roman"/>
          <w:color w:val="000000"/>
        </w:rPr>
        <w:t>anulowania polece</w:t>
      </w:r>
      <w:r w:rsidR="00D97EB0">
        <w:rPr>
          <w:rFonts w:ascii="Times New Roman" w:eastAsia="Calibri" w:hAnsi="Times New Roman" w:cs="Times New Roman"/>
          <w:color w:val="000000"/>
        </w:rPr>
        <w:t>ń</w:t>
      </w:r>
      <w:r w:rsidRPr="00011299">
        <w:rPr>
          <w:rFonts w:ascii="Times New Roman" w:eastAsia="Calibri" w:hAnsi="Times New Roman" w:cs="Times New Roman"/>
          <w:color w:val="000000"/>
        </w:rPr>
        <w:t xml:space="preserve"> zawart</w:t>
      </w:r>
      <w:r w:rsidR="00D97EB0">
        <w:rPr>
          <w:rFonts w:ascii="Times New Roman" w:eastAsia="Calibri" w:hAnsi="Times New Roman" w:cs="Times New Roman"/>
          <w:color w:val="000000"/>
        </w:rPr>
        <w:t>ych</w:t>
      </w:r>
      <w:r w:rsidRPr="00011299">
        <w:rPr>
          <w:rFonts w:ascii="Times New Roman" w:eastAsia="Calibri" w:hAnsi="Times New Roman" w:cs="Times New Roman"/>
          <w:color w:val="000000"/>
        </w:rPr>
        <w:t xml:space="preserve"> w piśmie dotyczącym obowiązku prowadzenia przez funkcjonariuszy</w:t>
      </w:r>
      <w:r w:rsidR="00D97EB0">
        <w:rPr>
          <w:rFonts w:ascii="Times New Roman" w:eastAsia="Calibri" w:hAnsi="Times New Roman" w:cs="Times New Roman"/>
          <w:color w:val="000000"/>
        </w:rPr>
        <w:t xml:space="preserve"> </w:t>
      </w:r>
      <w:r w:rsidRPr="00D97EB0">
        <w:rPr>
          <w:rFonts w:ascii="Times New Roman" w:eastAsia="Calibri" w:hAnsi="Times New Roman" w:cs="Times New Roman"/>
          <w:color w:val="000000"/>
        </w:rPr>
        <w:t>Straży Granicznej kontroli sanitarnych w zakresie pomiaru temperatury ciała podróżnych na przejściach granicznych. Opracowano również „Wytyczne do zdalnego dostępu w związku z sytuacją związaną z SARS</w:t>
      </w:r>
      <w:r w:rsidR="00FC454E" w:rsidRPr="00D97EB0">
        <w:rPr>
          <w:rFonts w:ascii="Times New Roman" w:eastAsia="Calibri" w:hAnsi="Times New Roman" w:cs="Times New Roman"/>
          <w:color w:val="000000"/>
        </w:rPr>
        <w:t>-</w:t>
      </w:r>
      <w:r w:rsidRPr="00D97EB0">
        <w:rPr>
          <w:rFonts w:ascii="Times New Roman" w:eastAsia="Calibri" w:hAnsi="Times New Roman" w:cs="Times New Roman"/>
          <w:color w:val="000000"/>
        </w:rPr>
        <w:t>CoV-2” skierowane do wszystkich jednostek organizacyjnych Straży oraz „Instrukcję dotyczącą zasad bezpiecznej pracy przy przetwarzaniu mobilnym” opisującą zasady gwarantujące bezpieczną pracę przy przetwarzaniu mobilnym i pracy na odległość w zakresie laptopów i komputerów podłączonych do domeny Active Directory strazgraniczna.pl, pracujących poza infrastrukturą LAN Straży Granicznej, a także wprowadzono „Politykę pracy zdalnej w sytuacjach nadzwyczajnych”.</w:t>
      </w:r>
    </w:p>
    <w:p w14:paraId="5F8F9848" w14:textId="77777777" w:rsidR="00011299" w:rsidRPr="00011299" w:rsidRDefault="00011299" w:rsidP="00011299">
      <w:p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Ponadto Komenda Główna Straży Granicznej:</w:t>
      </w:r>
    </w:p>
    <w:p w14:paraId="22D1F194" w14:textId="6EDC372D" w:rsidR="00011299" w:rsidRPr="00011299" w:rsidRDefault="00D97EB0" w:rsidP="00600293">
      <w:pPr>
        <w:numPr>
          <w:ilvl w:val="0"/>
          <w:numId w:val="415"/>
        </w:numPr>
        <w:spacing w:before="120" w:after="0" w:line="276" w:lineRule="auto"/>
        <w:ind w:left="426"/>
        <w:jc w:val="both"/>
        <w:rPr>
          <w:rFonts w:ascii="Times New Roman" w:eastAsia="Calibri" w:hAnsi="Times New Roman" w:cs="Times New Roman"/>
          <w:color w:val="000000"/>
        </w:rPr>
      </w:pPr>
      <w:r w:rsidRPr="00D97EB0">
        <w:rPr>
          <w:rFonts w:ascii="Times New Roman" w:eastAsia="Calibri" w:hAnsi="Times New Roman" w:cs="Times New Roman"/>
          <w:color w:val="000000"/>
        </w:rPr>
        <w:t xml:space="preserve">prowadziła działalność informacyjną </w:t>
      </w:r>
      <w:r w:rsidR="00011299" w:rsidRPr="00011299">
        <w:rPr>
          <w:rFonts w:ascii="Times New Roman" w:eastAsia="Calibri" w:hAnsi="Times New Roman" w:cs="Times New Roman"/>
          <w:color w:val="000000"/>
        </w:rPr>
        <w:t xml:space="preserve">(stanowiska, odpowiedzi e-mailowe i telefoniczne) </w:t>
      </w:r>
      <w:r>
        <w:rPr>
          <w:rFonts w:ascii="Times New Roman" w:eastAsia="Calibri" w:hAnsi="Times New Roman" w:cs="Times New Roman"/>
          <w:color w:val="000000"/>
        </w:rPr>
        <w:t xml:space="preserve">w zakresie </w:t>
      </w:r>
      <w:r w:rsidR="00011299" w:rsidRPr="00011299">
        <w:rPr>
          <w:rFonts w:ascii="Times New Roman" w:eastAsia="Calibri" w:hAnsi="Times New Roman" w:cs="Times New Roman"/>
          <w:color w:val="000000"/>
        </w:rPr>
        <w:t>przepisów rozporządzenia Rady Ministrów w sprawie ustanowienia określonych ograniczeń, nakazów i zakazów w związku z wystąpieniem stanu epidemii oraz rozporządzenia Ministra Spraw Wewnętrznych i Administracji w sprawie czasowego zawieszenia lub ograniczenia ruchu granicznego na określonych przejściach granicznych w celu umożliwienia praktycznej realizacji regulacji w nich zawartych,</w:t>
      </w:r>
    </w:p>
    <w:p w14:paraId="6B2D720F" w14:textId="70AADBD7" w:rsidR="00011299" w:rsidRPr="00011299" w:rsidRDefault="00011299" w:rsidP="00600293">
      <w:pPr>
        <w:numPr>
          <w:ilvl w:val="0"/>
          <w:numId w:val="415"/>
        </w:numPr>
        <w:spacing w:before="120" w:after="0" w:line="276" w:lineRule="auto"/>
        <w:ind w:left="426"/>
        <w:jc w:val="both"/>
        <w:rPr>
          <w:rFonts w:ascii="Times New Roman" w:eastAsia="Calibri" w:hAnsi="Times New Roman" w:cs="Times New Roman"/>
          <w:color w:val="000000"/>
        </w:rPr>
      </w:pPr>
      <w:r w:rsidRPr="00011299">
        <w:rPr>
          <w:rFonts w:ascii="Times New Roman" w:eastAsia="Calibri" w:hAnsi="Times New Roman" w:cs="Times New Roman"/>
          <w:color w:val="000000"/>
        </w:rPr>
        <w:t>opiniowała propozycje zmian do rozporządzenia Rady Ministrów w sprawie ustanowienia określonych ograniczeń, nakazów i zakazów w związku z wystąpieniem stanu epidemii w kwestii ewentualnego odstąpienia od weryfikacji przez funkcjonariuszy Straży Granicznej przesłanek do zwolnienia z obowiązku odbycia kwarantanny w lotniczych przejściach granicznych</w:t>
      </w:r>
      <w:r w:rsidR="00D97EB0">
        <w:rPr>
          <w:rFonts w:ascii="Times New Roman" w:eastAsia="Calibri" w:hAnsi="Times New Roman" w:cs="Times New Roman"/>
          <w:color w:val="000000"/>
        </w:rPr>
        <w:t xml:space="preserve"> (nie weszło w życie)</w:t>
      </w:r>
      <w:r w:rsidRPr="00011299">
        <w:rPr>
          <w:rFonts w:ascii="Times New Roman" w:eastAsia="Calibri" w:hAnsi="Times New Roman" w:cs="Times New Roman"/>
          <w:color w:val="000000"/>
        </w:rPr>
        <w:t>,</w:t>
      </w:r>
    </w:p>
    <w:p w14:paraId="69981E27" w14:textId="655A1614" w:rsidR="00D97EB0" w:rsidRPr="00D97EB0" w:rsidRDefault="00D97EB0" w:rsidP="00600293">
      <w:pPr>
        <w:pStyle w:val="Akapitzlist"/>
        <w:numPr>
          <w:ilvl w:val="0"/>
          <w:numId w:val="415"/>
        </w:numPr>
        <w:spacing w:before="120" w:after="0"/>
        <w:ind w:left="357" w:hanging="357"/>
        <w:contextualSpacing w:val="0"/>
        <w:jc w:val="both"/>
        <w:rPr>
          <w:rFonts w:ascii="Times New Roman" w:eastAsia="Calibri" w:hAnsi="Times New Roman" w:cs="Times New Roman"/>
          <w:color w:val="000000"/>
        </w:rPr>
      </w:pPr>
      <w:r w:rsidRPr="00D97EB0">
        <w:rPr>
          <w:rFonts w:ascii="Times New Roman" w:eastAsia="Calibri" w:hAnsi="Times New Roman" w:cs="Times New Roman"/>
          <w:color w:val="000000"/>
        </w:rPr>
        <w:t>brała udział w opracowywaniu wytycznych/zaleceń w zakresie kwalifikacji osób podlegających obowiązkowi kwarantanny oraz kategorii osób zwolnionych z tego obowiązku, adekwatnie do obowiązujących w danym momencie przepisów prawa (m.in.: wytyczne Dyrektora Zarządu Granicznego KGSG: z dnia 12 marca 2021 r. dotyczące trybu postępowania wobec cudzoziemców, którzy przedstawili do kontroli sfałszowany negatywny test na COVID-19; z dnia 18 marca 2021 r. dotyczące zintensyfikowania czynności weryfikacyjnych w odniesieniu do deklarowanego w trakcie kontroli granicznej miejsca do odbycia kwarantanny na terytorium RP przez cudzoziemców; z dnia 24 kwietnia 2021 r. dotyczące monitorowania faktów podróży do Polski osób, które wcześniej przebywały w Indiach i Brazylii; z dnia 27 kwietnia 2021 r. dotyczące interpretacji art. 15z ust. 1 oraz art. 15z¹ ust. 1 ustawy COVID-19; z dnia 6 maja 2021 r. dotyczące monitorowania faktów podróży do Polski osób, które wcześniej przebywały w Republice Południowej Afryki (uzupełnienie wytycznych z dnia 24 kwietnia 2021 r.), z dnia 12 lipca 2021 r. dotyczące sposobu weryfikacji kodów QR.</w:t>
      </w:r>
    </w:p>
    <w:p w14:paraId="5981AD06" w14:textId="77777777" w:rsidR="00011299" w:rsidRPr="00011299" w:rsidRDefault="00011299" w:rsidP="00011299">
      <w:pPr>
        <w:spacing w:before="120" w:after="0" w:line="276" w:lineRule="auto"/>
        <w:jc w:val="both"/>
        <w:rPr>
          <w:rFonts w:ascii="Times New Roman" w:eastAsia="Calibri" w:hAnsi="Times New Roman" w:cs="Times New Roman"/>
          <w:color w:val="000000"/>
          <w:u w:val="single"/>
        </w:rPr>
      </w:pPr>
      <w:r w:rsidRPr="00011299">
        <w:rPr>
          <w:rFonts w:ascii="Times New Roman" w:eastAsia="Calibri" w:hAnsi="Times New Roman" w:cs="Times New Roman"/>
          <w:color w:val="000000"/>
          <w:u w:val="single"/>
        </w:rPr>
        <w:lastRenderedPageBreak/>
        <w:t>W zakresie Komendy Głównej Policji:</w:t>
      </w:r>
    </w:p>
    <w:p w14:paraId="0F3030D6" w14:textId="5CC938F9" w:rsidR="00011299" w:rsidRPr="00011299" w:rsidRDefault="00011299" w:rsidP="00011299">
      <w:p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W związku z eskalacją agresji, w szczególności o charakterze fizycznym, skierowanej zarówno na personel, jak i punkty szczepień, w tym mobilne, wykonujące szczepienia profilaktyczne przeciwko COVID-19, a także siedziby sanepidu, w dniu 2 sierpnia 2021 r. przesłano do komend wojewódzkich/Stołecznej Policji polecenia Zastępcy Komendanta Głównego Policji dotyczące działań mających na celu zapewnienie bezpieczeństwa ww. placówek oraz uznania tego typu czynności jako priorytetowych.</w:t>
      </w:r>
    </w:p>
    <w:p w14:paraId="46CE4B8C" w14:textId="52813425" w:rsidR="00011299" w:rsidRPr="00011299" w:rsidRDefault="00011299" w:rsidP="00011299">
      <w:pPr>
        <w:spacing w:before="120" w:after="0" w:line="276" w:lineRule="auto"/>
        <w:jc w:val="both"/>
        <w:rPr>
          <w:rFonts w:ascii="Times New Roman" w:eastAsia="Calibri" w:hAnsi="Times New Roman" w:cs="Times New Roman"/>
          <w:color w:val="000000"/>
          <w:u w:val="single"/>
        </w:rPr>
      </w:pPr>
      <w:r w:rsidRPr="00011299">
        <w:rPr>
          <w:rFonts w:ascii="Times New Roman" w:eastAsia="Calibri" w:hAnsi="Times New Roman" w:cs="Times New Roman"/>
          <w:color w:val="000000"/>
          <w:u w:val="single"/>
        </w:rPr>
        <w:t>W zakresie Urzędu do Spraw Cudzoziemców:</w:t>
      </w:r>
    </w:p>
    <w:p w14:paraId="55C5F142" w14:textId="4EDDB070" w:rsidR="00011299" w:rsidRPr="00011299" w:rsidRDefault="00011299" w:rsidP="00011299">
      <w:p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 xml:space="preserve">W Urzędzie do Spraw Cudzoziemców, w okresie objętym sprawozdaniem, kontynuowano procedurę przeprowadzania przesłuchań wnioskodawców ubiegających się o udzielenie ochrony międzynarodowej w formie wideokonferencji, czyli zgodnie z wcześniej wypracowaną i udostępnioną na stronie Urzędu procedurą. </w:t>
      </w:r>
    </w:p>
    <w:p w14:paraId="25C56232" w14:textId="0C6C330F" w:rsidR="00011299" w:rsidRPr="00011299" w:rsidRDefault="00011299" w:rsidP="00011299">
      <w:pPr>
        <w:spacing w:before="120" w:after="0" w:line="276" w:lineRule="auto"/>
        <w:jc w:val="both"/>
        <w:rPr>
          <w:rFonts w:ascii="Times New Roman" w:eastAsia="Calibri" w:hAnsi="Times New Roman" w:cs="Times New Roman"/>
          <w:color w:val="000000"/>
          <w:u w:val="single"/>
        </w:rPr>
      </w:pPr>
      <w:r w:rsidRPr="00011299">
        <w:rPr>
          <w:rFonts w:ascii="Times New Roman" w:eastAsia="Calibri" w:hAnsi="Times New Roman" w:cs="Times New Roman"/>
          <w:color w:val="000000"/>
          <w:u w:val="single"/>
        </w:rPr>
        <w:t>W zakresie Wyższej Szkoły Policji w Szczytnie:</w:t>
      </w:r>
    </w:p>
    <w:p w14:paraId="305F98C3" w14:textId="61F6F37A" w:rsidR="00011299" w:rsidRPr="00011299" w:rsidRDefault="00011299" w:rsidP="00011299">
      <w:p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W Wyższej Szkole Policji w Szczytnie wprowadzono 14 wewnętrznych procedur BHP w stanie epidemii w zakresie działania i organizacji przedsięwzięć na Uczelni na podstawie rozporządzenia Ministra Zdrowia z dnia 20 marca 2020 r. w sprawie ogłoszenia na obszarze Rzeczypospolitej Polskiej stanu epidemii (Dz. U. poz. 491, z późn. zm.).</w:t>
      </w:r>
    </w:p>
    <w:p w14:paraId="0D36929A" w14:textId="59E77A77" w:rsidR="009062E5" w:rsidRDefault="00011299" w:rsidP="00C2277A">
      <w:pPr>
        <w:pStyle w:val="Nagwek2"/>
        <w:spacing w:before="120"/>
      </w:pPr>
      <w:bookmarkStart w:id="128" w:name="_Toc89335626"/>
      <w:r>
        <w:t xml:space="preserve">Działania </w:t>
      </w:r>
      <w:r w:rsidR="009062E5">
        <w:t>organizacyjne</w:t>
      </w:r>
      <w:bookmarkEnd w:id="128"/>
    </w:p>
    <w:p w14:paraId="2CCDC7BE" w14:textId="77777777" w:rsidR="00011299" w:rsidRDefault="00011299" w:rsidP="00011299">
      <w:p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W dniu</w:t>
      </w:r>
      <w:r w:rsidRPr="00011299">
        <w:rPr>
          <w:rFonts w:ascii="Times New Roman" w:eastAsia="Calibri" w:hAnsi="Times New Roman" w:cs="Times New Roman"/>
          <w:b/>
          <w:color w:val="000000"/>
        </w:rPr>
        <w:t xml:space="preserve"> </w:t>
      </w:r>
      <w:r w:rsidRPr="00011299">
        <w:rPr>
          <w:rFonts w:ascii="Times New Roman" w:eastAsia="Calibri" w:hAnsi="Times New Roman" w:cs="Times New Roman"/>
          <w:color w:val="000000"/>
        </w:rPr>
        <w:t>19 maja 2021 r., po raz drugi, zorganizowano posiedzenie Komisji Wspólnej Rządu</w:t>
      </w:r>
      <w:r w:rsidRPr="00011299">
        <w:rPr>
          <w:rFonts w:ascii="Times New Roman" w:eastAsia="Calibri" w:hAnsi="Times New Roman" w:cs="Times New Roman"/>
          <w:color w:val="000000"/>
        </w:rPr>
        <w:br/>
        <w:t>i Mniejszości Narodowych i Etnicznych, zwanej dalej „Komisją Wspólną”, online – z wykorzystaniem środków komunikacji elektronicznej umożliwiających porozumiewanie się na odległość. Posiedzenie Komisji Wspólnej w formule zdalnej odbyło się na podstawie zarządzenia nr 235 Prezesa Rady Ministrów</w:t>
      </w:r>
      <w:r>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 xml:space="preserve">z dnia 4 grudnia 2020 r. </w:t>
      </w:r>
      <w:r w:rsidRPr="00011299">
        <w:rPr>
          <w:rFonts w:ascii="Times New Roman" w:eastAsia="Calibri" w:hAnsi="Times New Roman" w:cs="Times New Roman"/>
          <w:i/>
          <w:color w:val="000000"/>
        </w:rPr>
        <w:t>zmieniającego zarządzenie w sprawie regulaminu pracy Komisji Wspólnej Rządu</w:t>
      </w:r>
      <w:r>
        <w:rPr>
          <w:rFonts w:ascii="Times New Roman" w:eastAsia="Calibri" w:hAnsi="Times New Roman" w:cs="Times New Roman"/>
          <w:i/>
          <w:color w:val="000000"/>
        </w:rPr>
        <w:t xml:space="preserve"> </w:t>
      </w:r>
      <w:r w:rsidRPr="00011299">
        <w:rPr>
          <w:rFonts w:ascii="Times New Roman" w:eastAsia="Calibri" w:hAnsi="Times New Roman" w:cs="Times New Roman"/>
          <w:i/>
          <w:color w:val="000000"/>
        </w:rPr>
        <w:t>i Mniejszości Narodowych i Etnicznych</w:t>
      </w:r>
      <w:r w:rsidRPr="00011299">
        <w:rPr>
          <w:rFonts w:ascii="Times New Roman" w:eastAsia="Calibri" w:hAnsi="Times New Roman" w:cs="Times New Roman"/>
          <w:color w:val="000000"/>
        </w:rPr>
        <w:t xml:space="preserve"> (M.P. poz. 1123). Nowelizacja regulaminu pracy Komisji Wspólnej umożliwiła prowadzenie jej posiedzeń z wykorzystaniem środków komunikacji elektronicznej umożliwiających porozumiewanie się na odległość. Decyzję o przeprowadzeniu posiedzenia w takiej formie podejmują wspólnie współprzewodniczący Komisji. Jednocześnie wskazać należy, że Departament Wyznań Religijnych oraz Mniejszości Narodowych i Etnicznych MSWiA pozostawał w stałym kontakcie</w:t>
      </w:r>
      <w:r>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z działającymi na terenie Rzeczypospolitej Polskiej kościołami i związkami wyznaniowymi:</w:t>
      </w:r>
    </w:p>
    <w:p w14:paraId="37BACA85" w14:textId="77777777" w:rsidR="00011299" w:rsidRDefault="00011299" w:rsidP="00600293">
      <w:pPr>
        <w:pStyle w:val="Akapitzlist"/>
        <w:numPr>
          <w:ilvl w:val="0"/>
          <w:numId w:val="420"/>
        </w:num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 xml:space="preserve">rozpatrując wnioski o dotacje z Funduszu Kościelnego, przyznając dotacje na łączną kwotę 8.845.000 zł, </w:t>
      </w:r>
    </w:p>
    <w:p w14:paraId="36A7E3D2" w14:textId="77777777" w:rsidR="00011299" w:rsidRDefault="00011299" w:rsidP="00600293">
      <w:pPr>
        <w:pStyle w:val="Akapitzlist"/>
        <w:numPr>
          <w:ilvl w:val="0"/>
          <w:numId w:val="420"/>
        </w:num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współpracując z kościołami i związkami wyznaniowymi w kształtowaniu regulacji rządzących strukturą i formami ich działania,</w:t>
      </w:r>
    </w:p>
    <w:p w14:paraId="3CFA262E" w14:textId="77777777" w:rsidR="00011299" w:rsidRDefault="00011299" w:rsidP="00600293">
      <w:pPr>
        <w:pStyle w:val="Akapitzlist"/>
        <w:numPr>
          <w:ilvl w:val="0"/>
          <w:numId w:val="420"/>
        </w:num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monitorując aktywności wybranych kościołów i związków wyznaniowych związane z pandemią koronawirusa oraz ich stosunku do zarządzeń władz Rzeczypospolitej Polskiej,</w:t>
      </w:r>
      <w:r>
        <w:rPr>
          <w:rFonts w:ascii="Times New Roman" w:eastAsia="Calibri" w:hAnsi="Times New Roman" w:cs="Times New Roman"/>
          <w:color w:val="000000"/>
        </w:rPr>
        <w:t>\</w:t>
      </w:r>
    </w:p>
    <w:p w14:paraId="5188F0F0" w14:textId="77777777" w:rsidR="00011299" w:rsidRDefault="00011299" w:rsidP="00600293">
      <w:pPr>
        <w:pStyle w:val="Akapitzlist"/>
        <w:numPr>
          <w:ilvl w:val="0"/>
          <w:numId w:val="420"/>
        </w:num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 xml:space="preserve">realizując wnioski o wydanie zaświadczeń potwierdzających posiadanie osobowości prawnej przez kościoły, związki wyznaniowe i kościelne osoby prawne, co </w:t>
      </w:r>
      <w:r w:rsidRPr="00011299">
        <w:rPr>
          <w:rFonts w:ascii="Times New Roman" w:eastAsia="Calibri" w:hAnsi="Times New Roman" w:cs="Times New Roman"/>
          <w:color w:val="000000"/>
        </w:rPr>
        <w:lastRenderedPageBreak/>
        <w:t>umożliwiało tym podmiotom występowanie w obrocie także związanym ze zwalczaniem i mitygowaniem skutków pandemii,</w:t>
      </w:r>
    </w:p>
    <w:p w14:paraId="28F5953C" w14:textId="77777777" w:rsidR="00011299" w:rsidRDefault="00011299" w:rsidP="00600293">
      <w:pPr>
        <w:pStyle w:val="Akapitzlist"/>
        <w:numPr>
          <w:ilvl w:val="0"/>
          <w:numId w:val="420"/>
        </w:num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współpracując z Konferencją Episkopatu Polski w rozwiązaniu problemu zakończenia kadencji przełożonych licznych kościelnych osób prawnych przypadającego na okres ograniczeń w poruszaniu związanych z pandemią,</w:t>
      </w:r>
    </w:p>
    <w:p w14:paraId="7ACD599D" w14:textId="1B222060" w:rsidR="00011299" w:rsidRPr="00011299" w:rsidRDefault="00011299" w:rsidP="00600293">
      <w:pPr>
        <w:pStyle w:val="Akapitzlist"/>
        <w:numPr>
          <w:ilvl w:val="0"/>
          <w:numId w:val="420"/>
        </w:num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 xml:space="preserve">rozwiązując problemy związane z ograniczeniami kultu religijnego w związku z restrykcjami wywołanymi pandemią. </w:t>
      </w:r>
    </w:p>
    <w:p w14:paraId="32F3C8AF" w14:textId="5B0A519B" w:rsidR="00011299" w:rsidRPr="00011299" w:rsidRDefault="00011299" w:rsidP="00011299">
      <w:p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u w:val="single"/>
        </w:rPr>
        <w:t xml:space="preserve">W Ministerstwie SWiA w ramach działań organizacyjnych </w:t>
      </w:r>
      <w:r w:rsidRPr="00011299">
        <w:rPr>
          <w:rFonts w:ascii="Times New Roman" w:eastAsia="Calibri" w:hAnsi="Times New Roman" w:cs="Times New Roman"/>
          <w:color w:val="000000"/>
        </w:rPr>
        <w:t xml:space="preserve">zgodnie z § 7 ust. 1 </w:t>
      </w:r>
      <w:r w:rsidR="00CE140C">
        <w:rPr>
          <w:rFonts w:ascii="Times New Roman" w:eastAsia="Calibri" w:hAnsi="Times New Roman" w:cs="Times New Roman"/>
          <w:color w:val="000000"/>
        </w:rPr>
        <w:t>pkt</w:t>
      </w:r>
      <w:r w:rsidRPr="00011299">
        <w:rPr>
          <w:rFonts w:ascii="Times New Roman" w:eastAsia="Calibri" w:hAnsi="Times New Roman" w:cs="Times New Roman"/>
          <w:color w:val="000000"/>
        </w:rPr>
        <w:t xml:space="preserve"> 3 lit. b rozporządzenia Rady Ministrów z dnia 31 marca 2020 r. </w:t>
      </w:r>
      <w:r w:rsidRPr="00011299">
        <w:rPr>
          <w:rFonts w:ascii="Times New Roman" w:eastAsia="Calibri" w:hAnsi="Times New Roman" w:cs="Times New Roman"/>
          <w:i/>
          <w:color w:val="000000"/>
        </w:rPr>
        <w:t>w sprawie ustanowienia określonych ograniczeń, nakazów i zakazów w związku z wystąpieniem stanu epidemii</w:t>
      </w:r>
      <w:r w:rsidRPr="00011299">
        <w:rPr>
          <w:rFonts w:ascii="Times New Roman" w:eastAsia="Calibri" w:hAnsi="Times New Roman" w:cs="Times New Roman"/>
          <w:color w:val="000000"/>
        </w:rPr>
        <w:t xml:space="preserve"> do odwołania prowadzony był stały monitoring oraz dostosowanie stanowisk pracy, w taki sposób, aby została zachowana odległość między stanowiskami pracy wynosząca co najmniej 1,5 m. Prowadzony był także stały monitoring dostępności środków dezynfekcyjnych oraz środków ochrony, a także stała współpraca pomiędzy komórkami organizacyjnymi Ministerstwa SWiA w zakresie realizacji zaleceń zwiększających bezpieczeństwo pracowników w związku z zapobieganiem, przeciwdziałaniem i zwalczaniem COVID-19 m.in. organizacja stanowisk pracy, wyposażanie pracowników w środki ochronne, wypracowywanie zaleceń przy organizacji pracy, jak również kontrole przestrzegania reżimu sanitarnego prowadzone przez służby BHP. Zapewniona została ciągłość działania w zakresie usług informatycznych w trakcie wykonywania przez pracowników Ministerstwa pracy zdalnej.</w:t>
      </w:r>
    </w:p>
    <w:p w14:paraId="4D66A3BC" w14:textId="77777777" w:rsidR="00011299" w:rsidRPr="00011299" w:rsidRDefault="00011299" w:rsidP="00011299">
      <w:pPr>
        <w:spacing w:before="120" w:after="0" w:line="276" w:lineRule="auto"/>
        <w:jc w:val="both"/>
        <w:rPr>
          <w:rFonts w:ascii="Times New Roman" w:eastAsia="Calibri" w:hAnsi="Times New Roman" w:cs="Times New Roman"/>
          <w:color w:val="000000"/>
          <w:u w:val="single"/>
        </w:rPr>
      </w:pPr>
      <w:r w:rsidRPr="00011299">
        <w:rPr>
          <w:rFonts w:ascii="Times New Roman" w:eastAsia="Calibri" w:hAnsi="Times New Roman" w:cs="Times New Roman"/>
          <w:color w:val="000000"/>
        </w:rPr>
        <w:t>Ponadto w ramach działań organizacyjnych w Ministerstwie SWiA, w szczególności:</w:t>
      </w:r>
    </w:p>
    <w:p w14:paraId="75A44C0B" w14:textId="77777777" w:rsidR="00011299" w:rsidRPr="00011299" w:rsidRDefault="00011299" w:rsidP="00600293">
      <w:pPr>
        <w:numPr>
          <w:ilvl w:val="0"/>
          <w:numId w:val="416"/>
        </w:numPr>
        <w:spacing w:before="120" w:after="0" w:line="276" w:lineRule="auto"/>
        <w:ind w:left="426"/>
        <w:jc w:val="both"/>
        <w:rPr>
          <w:rFonts w:ascii="Times New Roman" w:eastAsia="Calibri" w:hAnsi="Times New Roman" w:cs="Times New Roman"/>
          <w:color w:val="000000"/>
        </w:rPr>
      </w:pPr>
      <w:r w:rsidRPr="00011299">
        <w:rPr>
          <w:rFonts w:ascii="Times New Roman" w:eastAsia="Calibri" w:hAnsi="Times New Roman" w:cs="Times New Roman"/>
          <w:color w:val="000000"/>
        </w:rPr>
        <w:t>umożliwiono pracownikom udział w szkoleniach on-line, również w trybie pracy zdalnej po uprzednim złożeniu wniosku o pracę zdalną;</w:t>
      </w:r>
    </w:p>
    <w:p w14:paraId="3B063FA7" w14:textId="77777777" w:rsidR="00011299" w:rsidRPr="00011299" w:rsidRDefault="00011299" w:rsidP="00600293">
      <w:pPr>
        <w:numPr>
          <w:ilvl w:val="0"/>
          <w:numId w:val="416"/>
        </w:numPr>
        <w:spacing w:before="120" w:after="0" w:line="276" w:lineRule="auto"/>
        <w:ind w:left="426"/>
        <w:jc w:val="both"/>
        <w:rPr>
          <w:rFonts w:ascii="Times New Roman" w:eastAsia="Calibri" w:hAnsi="Times New Roman" w:cs="Times New Roman"/>
          <w:color w:val="000000"/>
        </w:rPr>
      </w:pPr>
      <w:r w:rsidRPr="00011299">
        <w:rPr>
          <w:rFonts w:ascii="Times New Roman" w:eastAsia="Calibri" w:hAnsi="Times New Roman" w:cs="Times New Roman"/>
          <w:color w:val="000000"/>
        </w:rPr>
        <w:t>rekrutacje na wolne stanowiska pracy były prowadzone z wykorzystaniem platformy komunikacyjnej MS Teams;</w:t>
      </w:r>
    </w:p>
    <w:p w14:paraId="79C4B4AB" w14:textId="7B3C8987" w:rsidR="00011299" w:rsidRPr="00011299" w:rsidRDefault="00011299" w:rsidP="00600293">
      <w:pPr>
        <w:numPr>
          <w:ilvl w:val="0"/>
          <w:numId w:val="416"/>
        </w:numPr>
        <w:spacing w:before="120" w:after="0" w:line="276" w:lineRule="auto"/>
        <w:ind w:left="426"/>
        <w:jc w:val="both"/>
        <w:rPr>
          <w:rFonts w:ascii="Times New Roman" w:eastAsia="Calibri" w:hAnsi="Times New Roman" w:cs="Times New Roman"/>
          <w:color w:val="000000"/>
        </w:rPr>
      </w:pPr>
      <w:r w:rsidRPr="00011299">
        <w:rPr>
          <w:rFonts w:ascii="Times New Roman" w:eastAsia="Calibri" w:hAnsi="Times New Roman" w:cs="Times New Roman"/>
          <w:color w:val="000000"/>
        </w:rPr>
        <w:t xml:space="preserve">utrzymano rotacyjną pracę zdalną dla pracowników Ministerstwa SWiA - jednocześnie pracownicy wykonujący swoje obowiązki w siedzibie Ministerstwa, stosowali zalecenia wynikające z „Informacji dla pracowników - ogólne zasady higieny oraz wewnętrzne zasady minimalizujące ryzyko zakażenia koronawirusem” (art. 3 ust. 1 ustawy </w:t>
      </w:r>
      <w:r w:rsidR="00302DB9">
        <w:rPr>
          <w:rFonts w:ascii="Times New Roman" w:eastAsia="Calibri" w:hAnsi="Times New Roman" w:cs="Times New Roman"/>
          <w:color w:val="000000"/>
        </w:rPr>
        <w:t>COVID-19</w:t>
      </w:r>
      <w:r w:rsidRPr="00011299">
        <w:rPr>
          <w:rFonts w:ascii="Times New Roman" w:eastAsia="Calibri" w:hAnsi="Times New Roman" w:cs="Times New Roman"/>
          <w:color w:val="000000"/>
        </w:rPr>
        <w:t>)</w:t>
      </w:r>
      <w:r w:rsidR="00D97EB0">
        <w:rPr>
          <w:rFonts w:ascii="Times New Roman" w:eastAsia="Calibri" w:hAnsi="Times New Roman" w:cs="Times New Roman"/>
          <w:color w:val="000000"/>
        </w:rPr>
        <w:t xml:space="preserve"> </w:t>
      </w:r>
      <w:r w:rsidR="00D97EB0" w:rsidRPr="00D97EB0">
        <w:rPr>
          <w:rFonts w:ascii="Times New Roman" w:eastAsia="Calibri" w:hAnsi="Times New Roman" w:cs="Times New Roman"/>
          <w:color w:val="000000"/>
        </w:rPr>
        <w:t>– działania te prowadzone były w okresie zwiększonej liczby zakażeń i nie były realizowane w miesiącach letnich</w:t>
      </w:r>
      <w:r w:rsidRPr="00011299">
        <w:rPr>
          <w:rFonts w:ascii="Times New Roman" w:eastAsia="Calibri" w:hAnsi="Times New Roman" w:cs="Times New Roman"/>
          <w:color w:val="000000"/>
        </w:rPr>
        <w:t>;</w:t>
      </w:r>
    </w:p>
    <w:p w14:paraId="0A53FD82" w14:textId="1656E7FE" w:rsidR="00011299" w:rsidRPr="00011299" w:rsidRDefault="00011299" w:rsidP="00600293">
      <w:pPr>
        <w:numPr>
          <w:ilvl w:val="0"/>
          <w:numId w:val="416"/>
        </w:numPr>
        <w:spacing w:before="120" w:after="0" w:line="276" w:lineRule="auto"/>
        <w:ind w:left="426"/>
        <w:jc w:val="both"/>
        <w:rPr>
          <w:rFonts w:ascii="Times New Roman" w:eastAsia="Calibri" w:hAnsi="Times New Roman" w:cs="Times New Roman"/>
          <w:color w:val="000000"/>
        </w:rPr>
      </w:pPr>
      <w:r w:rsidRPr="00011299">
        <w:rPr>
          <w:rFonts w:ascii="Times New Roman" w:eastAsia="Calibri" w:hAnsi="Times New Roman" w:cs="Times New Roman"/>
          <w:color w:val="000000"/>
        </w:rPr>
        <w:t>kontynuowano w Departamentach/Biurach podział na zespoły, pracujące naprzemiennie w trybie stacjonarnym tydzień na tydzień, celem wykluczenia przypadków zakażenia wirusem całego stanu osobowego</w:t>
      </w:r>
      <w:r w:rsidR="00D97EB0">
        <w:rPr>
          <w:rFonts w:ascii="Times New Roman" w:eastAsia="Calibri" w:hAnsi="Times New Roman" w:cs="Times New Roman"/>
          <w:color w:val="000000"/>
        </w:rPr>
        <w:t xml:space="preserve"> </w:t>
      </w:r>
      <w:r w:rsidR="00D97EB0" w:rsidRPr="00D97EB0">
        <w:rPr>
          <w:rFonts w:ascii="Times New Roman" w:eastAsia="Calibri" w:hAnsi="Times New Roman" w:cs="Times New Roman"/>
          <w:color w:val="000000"/>
        </w:rPr>
        <w:t>– działania te prowadzone były w okresie zwiększonej liczby zakażeń i nie były realizowane w miesiącach letnich</w:t>
      </w:r>
      <w:r w:rsidRPr="00011299">
        <w:rPr>
          <w:rFonts w:ascii="Times New Roman" w:eastAsia="Calibri" w:hAnsi="Times New Roman" w:cs="Times New Roman"/>
          <w:color w:val="000000"/>
        </w:rPr>
        <w:t>;</w:t>
      </w:r>
    </w:p>
    <w:p w14:paraId="53312198" w14:textId="5634259E" w:rsidR="00011299" w:rsidRPr="00D97EB0" w:rsidRDefault="00011299" w:rsidP="00C87D16">
      <w:pPr>
        <w:pStyle w:val="Akapitzlist"/>
        <w:numPr>
          <w:ilvl w:val="0"/>
          <w:numId w:val="416"/>
        </w:numPr>
        <w:spacing w:before="120" w:after="0"/>
        <w:ind w:left="426" w:hanging="426"/>
        <w:contextualSpacing w:val="0"/>
        <w:jc w:val="both"/>
        <w:rPr>
          <w:rFonts w:ascii="Times New Roman" w:eastAsia="Calibri" w:hAnsi="Times New Roman" w:cs="Times New Roman"/>
          <w:color w:val="000000"/>
        </w:rPr>
      </w:pPr>
      <w:r w:rsidRPr="00D97EB0">
        <w:rPr>
          <w:rFonts w:ascii="Times New Roman" w:eastAsia="Calibri" w:hAnsi="Times New Roman" w:cs="Times New Roman"/>
          <w:color w:val="000000"/>
        </w:rPr>
        <w:t>większość zadań pracownicy wykonywali zdalnie, w pełnej izolacji od pozostałych pracowników Ministerstwa z zachowaniem wymogów bezpieczeństwa dla pracy zdalnej. Kluczowe zadania omawiane były z wykorzystaniem bezpiecznej technologii informatycznej w ramach wideo-konferencji, z wykorzystaniem oprogramowania MS Teams oraz WEBex</w:t>
      </w:r>
      <w:r w:rsidR="00D97EB0" w:rsidRPr="00D97EB0">
        <w:rPr>
          <w:rFonts w:ascii="Times New Roman" w:eastAsia="Calibri" w:hAnsi="Times New Roman" w:cs="Times New Roman"/>
          <w:color w:val="000000"/>
        </w:rPr>
        <w:t xml:space="preserve"> – działania te </w:t>
      </w:r>
      <w:r w:rsidR="003E438A">
        <w:rPr>
          <w:rFonts w:ascii="Times New Roman" w:eastAsia="Calibri" w:hAnsi="Times New Roman" w:cs="Times New Roman"/>
          <w:color w:val="000000"/>
        </w:rPr>
        <w:t xml:space="preserve">szczególnie </w:t>
      </w:r>
      <w:r w:rsidR="00D97EB0" w:rsidRPr="00D97EB0">
        <w:rPr>
          <w:rFonts w:ascii="Times New Roman" w:eastAsia="Calibri" w:hAnsi="Times New Roman" w:cs="Times New Roman"/>
          <w:color w:val="000000"/>
        </w:rPr>
        <w:t>prowadzone były w okresie zwiększonej liczby zakażeń</w:t>
      </w:r>
      <w:r w:rsidR="003E438A">
        <w:rPr>
          <w:rFonts w:ascii="Times New Roman" w:eastAsia="Calibri" w:hAnsi="Times New Roman" w:cs="Times New Roman"/>
          <w:color w:val="000000"/>
        </w:rPr>
        <w:t>,</w:t>
      </w:r>
      <w:r w:rsidR="00D97EB0" w:rsidRPr="00D97EB0">
        <w:rPr>
          <w:rFonts w:ascii="Times New Roman" w:eastAsia="Calibri" w:hAnsi="Times New Roman" w:cs="Times New Roman"/>
          <w:color w:val="000000"/>
        </w:rPr>
        <w:t xml:space="preserve"> </w:t>
      </w:r>
      <w:r w:rsidR="003E438A">
        <w:rPr>
          <w:rFonts w:ascii="Times New Roman" w:eastAsia="Calibri" w:hAnsi="Times New Roman" w:cs="Times New Roman"/>
          <w:color w:val="000000"/>
        </w:rPr>
        <w:t>natomiast w miesiącach letnich były realizowane rzadziej</w:t>
      </w:r>
      <w:r w:rsidRPr="00D97EB0">
        <w:rPr>
          <w:rFonts w:ascii="Times New Roman" w:eastAsia="Calibri" w:hAnsi="Times New Roman" w:cs="Times New Roman"/>
          <w:color w:val="000000"/>
        </w:rPr>
        <w:t>;</w:t>
      </w:r>
    </w:p>
    <w:p w14:paraId="1EE294FE" w14:textId="77777777" w:rsidR="00011299" w:rsidRPr="00011299" w:rsidRDefault="00011299" w:rsidP="00600293">
      <w:pPr>
        <w:numPr>
          <w:ilvl w:val="0"/>
          <w:numId w:val="416"/>
        </w:numPr>
        <w:spacing w:before="120" w:after="0" w:line="276" w:lineRule="auto"/>
        <w:ind w:left="426"/>
        <w:jc w:val="both"/>
        <w:rPr>
          <w:rFonts w:ascii="Times New Roman" w:eastAsia="Calibri" w:hAnsi="Times New Roman" w:cs="Times New Roman"/>
          <w:color w:val="000000"/>
        </w:rPr>
      </w:pPr>
      <w:r w:rsidRPr="00011299">
        <w:rPr>
          <w:rFonts w:ascii="Times New Roman" w:eastAsia="Calibri" w:hAnsi="Times New Roman" w:cs="Times New Roman"/>
          <w:color w:val="000000"/>
        </w:rPr>
        <w:lastRenderedPageBreak/>
        <w:t>na podstawie art. 12e ww. ustawy, szkolenia wstępne - instruktaż ogólny, w dziedzinie bezpieczeństwa i higieny pracy przeprowadzano za pośrednictwem środków komunikacji elektronicznej;</w:t>
      </w:r>
    </w:p>
    <w:p w14:paraId="757AA6C4" w14:textId="77777777" w:rsidR="00011299" w:rsidRPr="00011299" w:rsidRDefault="00011299" w:rsidP="00600293">
      <w:pPr>
        <w:numPr>
          <w:ilvl w:val="0"/>
          <w:numId w:val="416"/>
        </w:numPr>
        <w:spacing w:before="120" w:after="0" w:line="276" w:lineRule="auto"/>
        <w:ind w:left="426"/>
        <w:jc w:val="both"/>
        <w:rPr>
          <w:rFonts w:ascii="Times New Roman" w:eastAsia="Calibri" w:hAnsi="Times New Roman" w:cs="Times New Roman"/>
          <w:color w:val="000000"/>
        </w:rPr>
      </w:pPr>
      <w:r w:rsidRPr="00011299">
        <w:rPr>
          <w:rFonts w:ascii="Times New Roman" w:eastAsia="Calibri" w:hAnsi="Times New Roman" w:cs="Times New Roman"/>
          <w:color w:val="000000"/>
        </w:rPr>
        <w:t>zawieszono wykonywanie badań okresowych w ramach profilaktycznych badań lekarskich (zgodnie z art. 12a ust. 1 ww. ustawy);</w:t>
      </w:r>
    </w:p>
    <w:p w14:paraId="7D5CACE1" w14:textId="3B3A2727" w:rsidR="00011299" w:rsidRPr="00011299" w:rsidRDefault="00011299" w:rsidP="00600293">
      <w:pPr>
        <w:numPr>
          <w:ilvl w:val="0"/>
          <w:numId w:val="416"/>
        </w:numPr>
        <w:spacing w:before="120" w:after="0" w:line="276" w:lineRule="auto"/>
        <w:ind w:left="426"/>
        <w:jc w:val="both"/>
        <w:rPr>
          <w:rFonts w:ascii="Times New Roman" w:eastAsia="Calibri" w:hAnsi="Times New Roman" w:cs="Times New Roman"/>
          <w:color w:val="000000"/>
        </w:rPr>
      </w:pPr>
      <w:r w:rsidRPr="00011299">
        <w:rPr>
          <w:rFonts w:ascii="Times New Roman" w:eastAsia="Calibri" w:hAnsi="Times New Roman" w:cs="Times New Roman"/>
          <w:color w:val="000000"/>
        </w:rPr>
        <w:t>informowano pracowników o zmianach dotyczących wykonywania badań wstępnych i kontrolnych, że badanie takie może przeprowadzić i wydać odpowiednie orzeczenie lekarskie inny lekarz (zgodnie</w:t>
      </w:r>
      <w:r>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z art. 12a ww. ustawy);</w:t>
      </w:r>
    </w:p>
    <w:p w14:paraId="6761215B" w14:textId="77777777" w:rsidR="00011299" w:rsidRPr="00011299" w:rsidRDefault="00011299" w:rsidP="00600293">
      <w:pPr>
        <w:numPr>
          <w:ilvl w:val="0"/>
          <w:numId w:val="416"/>
        </w:numPr>
        <w:spacing w:before="120" w:after="0" w:line="276" w:lineRule="auto"/>
        <w:ind w:left="426"/>
        <w:jc w:val="both"/>
        <w:rPr>
          <w:rFonts w:ascii="Times New Roman" w:eastAsia="Calibri" w:hAnsi="Times New Roman" w:cs="Times New Roman"/>
          <w:color w:val="000000"/>
        </w:rPr>
      </w:pPr>
      <w:r w:rsidRPr="00011299">
        <w:rPr>
          <w:rFonts w:ascii="Times New Roman" w:eastAsia="Calibri" w:hAnsi="Times New Roman" w:cs="Times New Roman"/>
          <w:color w:val="000000"/>
        </w:rPr>
        <w:t>podjęto działania informacyjne na stronie internetowej urzędu obsługującego Ministra Spraw Wewnętrznych i Administracji oraz Biuletynu Informacji Publicznej, polegające na zachęceniu klientów do kontaktu z urzędem drogą elektroniczną oraz pocztą tradycyjną;</w:t>
      </w:r>
    </w:p>
    <w:p w14:paraId="14499660" w14:textId="3DC8FDA5" w:rsidR="00011299" w:rsidRPr="00011299" w:rsidRDefault="00011299" w:rsidP="00600293">
      <w:pPr>
        <w:numPr>
          <w:ilvl w:val="0"/>
          <w:numId w:val="416"/>
        </w:numPr>
        <w:spacing w:before="120" w:after="0" w:line="276" w:lineRule="auto"/>
        <w:ind w:left="426"/>
        <w:jc w:val="both"/>
        <w:rPr>
          <w:rFonts w:ascii="Times New Roman" w:eastAsia="Calibri" w:hAnsi="Times New Roman" w:cs="Times New Roman"/>
          <w:color w:val="000000"/>
        </w:rPr>
      </w:pPr>
      <w:r w:rsidRPr="00011299">
        <w:rPr>
          <w:rFonts w:ascii="Times New Roman" w:eastAsia="Calibri" w:hAnsi="Times New Roman" w:cs="Times New Roman"/>
          <w:color w:val="000000"/>
        </w:rPr>
        <w:t>w ramach nieprzerwanej obsługi telefonicznej MSWiA - infolinii „Obywatel”- prowadzono rozmowy telefoniczne, w których udzielano klientom informacji zarówno z zakresu działania resortu spraw wewnętrznych o administracji, jak i innych zagadnień obejmujących niekiedy właściwość innych urzędów administracji publicznej (z uwagi na panującą sytuację zagrożenia i niepokoju, obsługujący infolinię stanowili wsparcie dla osób kontaktujących się, którzy chcieli porozmawiać</w:t>
      </w:r>
      <w:r>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o obecnej sytuacji epidemicznej i odczuwaniu trudności z nią związanych);</w:t>
      </w:r>
    </w:p>
    <w:p w14:paraId="661A8D15" w14:textId="4E6913F3" w:rsidR="00011299" w:rsidRPr="00011299" w:rsidRDefault="00011299" w:rsidP="00600293">
      <w:pPr>
        <w:numPr>
          <w:ilvl w:val="0"/>
          <w:numId w:val="416"/>
        </w:numPr>
        <w:spacing w:before="120" w:after="0" w:line="276" w:lineRule="auto"/>
        <w:ind w:left="426"/>
        <w:jc w:val="both"/>
        <w:rPr>
          <w:rFonts w:ascii="Times New Roman" w:eastAsia="Calibri" w:hAnsi="Times New Roman" w:cs="Times New Roman"/>
          <w:color w:val="000000"/>
        </w:rPr>
      </w:pPr>
      <w:r w:rsidRPr="00011299">
        <w:rPr>
          <w:rFonts w:ascii="Times New Roman" w:eastAsia="Calibri" w:hAnsi="Times New Roman" w:cs="Times New Roman"/>
          <w:color w:val="000000"/>
        </w:rPr>
        <w:t>pracownicy obsługując klientów przybyłych do Punktu Obsługi Klienta MSWiA w sprawach skarg i wniosków używali przyłbic, maseczek i rękawiczek ochronnych. Dodatkowo, w celu umożliwienia bezpiecznego przyjęcia interesantów, nawiązano współpracę z Agencją Bezpieczeństwa Wewnętrznego w zakresie możliwości użyczenia stosownych pomieszczeń do przyjęć interesantów,</w:t>
      </w:r>
      <w:r>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z których mogły korzystać pozostałe komórki organizacyjne Ministerstwa SWiA. Komunikaty dotyczące ustalonego miesięcznego harmonogramu przyjęć interesantów w sprawach skarg</w:t>
      </w:r>
      <w:r>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i wniosków były wywieszane w widocznych miejscach w budynku Biura Przepustek oraz zamieszczane na stronie internetowej MSWiA (BIP MSWiA);</w:t>
      </w:r>
    </w:p>
    <w:p w14:paraId="23A33EEA" w14:textId="77777777" w:rsidR="00011299" w:rsidRPr="00011299" w:rsidRDefault="00011299" w:rsidP="00600293">
      <w:pPr>
        <w:numPr>
          <w:ilvl w:val="0"/>
          <w:numId w:val="416"/>
        </w:numPr>
        <w:spacing w:before="120" w:after="0" w:line="276" w:lineRule="auto"/>
        <w:ind w:left="426"/>
        <w:jc w:val="both"/>
        <w:rPr>
          <w:rFonts w:ascii="Times New Roman" w:eastAsia="Calibri" w:hAnsi="Times New Roman" w:cs="Times New Roman"/>
          <w:color w:val="000000"/>
        </w:rPr>
      </w:pPr>
      <w:r w:rsidRPr="00011299">
        <w:rPr>
          <w:rFonts w:ascii="Times New Roman" w:eastAsia="Calibri" w:hAnsi="Times New Roman" w:cs="Times New Roman"/>
          <w:color w:val="000000"/>
        </w:rPr>
        <w:t>w sali, w której odbywały się rozprawy Międzyresortowej Komisji Orzekającej w Sprawach o Naruszenie Dyscypliny Finansów Publicznych rozdzielono stoły w ten sposób, aby osoby przychodzące z zewnątrz siedziały przy osobnych stolikach, z zachowaniem zasad dystansu społecznego. Wszyscy uczestnicy rozpraw zobowiązani byli do używania maseczek oraz dezynfekowania dłoni przed wejściem na salę rozpraw. W sytuacji gdy w jednym dniu odbywały się dwie rozprawy, stoliki osób przychodzących z zewnątrz były dezynfekowane w przerwie między rozprawami. Okazanie akt odbywało się w specjalnie przystosowanej do tego sali, z zachowaniem wszelkich zasad sanitarnych;</w:t>
      </w:r>
    </w:p>
    <w:p w14:paraId="48B15A25" w14:textId="2CE0939E" w:rsidR="00011299" w:rsidRPr="00011299" w:rsidRDefault="00011299" w:rsidP="00600293">
      <w:pPr>
        <w:numPr>
          <w:ilvl w:val="0"/>
          <w:numId w:val="416"/>
        </w:numPr>
        <w:spacing w:before="120" w:after="0" w:line="276" w:lineRule="auto"/>
        <w:ind w:left="426"/>
        <w:jc w:val="both"/>
        <w:rPr>
          <w:rFonts w:ascii="Times New Roman" w:eastAsia="Calibri" w:hAnsi="Times New Roman" w:cs="Times New Roman"/>
          <w:color w:val="000000"/>
        </w:rPr>
      </w:pPr>
      <w:r w:rsidRPr="00011299">
        <w:rPr>
          <w:rFonts w:ascii="Times New Roman" w:eastAsia="Calibri" w:hAnsi="Times New Roman" w:cs="Times New Roman"/>
          <w:color w:val="000000"/>
        </w:rPr>
        <w:t>w celu zapewnienia przez Kancelarię Główną Biura Ministra ciągłości obsługi korespondencji wpływającej do Ministerstwa SWiA, jak i wychodzącej z Ministerstwa, zgodnie z zaleceniami służb</w:t>
      </w:r>
      <w:r w:rsidR="003E438A">
        <w:rPr>
          <w:rFonts w:ascii="Times New Roman" w:eastAsia="Calibri" w:hAnsi="Times New Roman" w:cs="Times New Roman"/>
          <w:color w:val="000000"/>
        </w:rPr>
        <w:t>y</w:t>
      </w:r>
      <w:r w:rsidRPr="00011299">
        <w:rPr>
          <w:rFonts w:ascii="Times New Roman" w:eastAsia="Calibri" w:hAnsi="Times New Roman" w:cs="Times New Roman"/>
          <w:color w:val="000000"/>
        </w:rPr>
        <w:t xml:space="preserve"> BHP, w przedmiotowym okresie, przeprowadzano cykliczne „ozonowania” dokumentacji</w:t>
      </w:r>
      <w:r w:rsidRPr="00011299">
        <w:rPr>
          <w:rFonts w:ascii="Times New Roman" w:eastAsia="Calibri" w:hAnsi="Times New Roman" w:cs="Times New Roman"/>
          <w:color w:val="000000"/>
        </w:rPr>
        <w:br/>
        <w:t>i pomieszczeń kancelaryjnych.</w:t>
      </w:r>
    </w:p>
    <w:p w14:paraId="53060762" w14:textId="7860AB66" w:rsidR="00011299" w:rsidRPr="00011299" w:rsidRDefault="00011299" w:rsidP="00011299">
      <w:pPr>
        <w:tabs>
          <w:tab w:val="left" w:pos="4678"/>
        </w:tabs>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lastRenderedPageBreak/>
        <w:t xml:space="preserve">Ponadto Ministerstwo SWiA uczestniczyło w wymianie informacji między urzędami wojewódzkimi, resortem zdrowia oraz innymi podmiotami m.in. nt. banków tlenu, programu </w:t>
      </w:r>
      <w:r w:rsidRPr="00011299">
        <w:rPr>
          <w:rFonts w:ascii="Times New Roman" w:eastAsia="Calibri" w:hAnsi="Times New Roman" w:cs="Times New Roman"/>
        </w:rPr>
        <w:t>#SzczepimySięzOSP, #SzczepimySięzKGW</w:t>
      </w:r>
      <w:r w:rsidRPr="00011299">
        <w:rPr>
          <w:rFonts w:ascii="Times New Roman" w:eastAsia="Calibri" w:hAnsi="Times New Roman" w:cs="Times New Roman"/>
          <w:color w:val="000000"/>
        </w:rPr>
        <w:t xml:space="preserve">, czy wykonania planu „odmrażania” szpitali w województwach. Ministerstwo SWiA organizowało również cykliczne wideo spotkania z wojewódzkimi koordynatorami ds. tlenu oraz opracowywało zestawienia dotyczące zużycia tlenu w poszczególnych województwach. </w:t>
      </w:r>
      <w:r w:rsidRPr="00011299">
        <w:rPr>
          <w:rFonts w:ascii="Times New Roman" w:eastAsia="Calibri" w:hAnsi="Times New Roman" w:cs="Times New Roman"/>
        </w:rPr>
        <w:t>Ministerstwo SWiA opracowało i przekazało na potrzeby Ministerstwa Zdrowia i Głównego Inspektoratu Farmaceutycznego zestawienia na temat terminów przydatności zużycia tlenu medycznego, zgromadzonego w wojewódzkich bankach tlenu.</w:t>
      </w:r>
    </w:p>
    <w:p w14:paraId="29560A67" w14:textId="30F11C6E" w:rsidR="00011299" w:rsidRPr="00011299" w:rsidRDefault="00011299" w:rsidP="00011299">
      <w:p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Resort spraw wewnętrznych i administracji wspierał również realizację Narodowego Programu Szczepień przeciw COVID-19 (koordynował zaangażowanie jednostek Państwowej Straży Pożarnej, a także Ochotnicz</w:t>
      </w:r>
      <w:r w:rsidR="003E438A">
        <w:rPr>
          <w:rFonts w:ascii="Times New Roman" w:eastAsia="Calibri" w:hAnsi="Times New Roman" w:cs="Times New Roman"/>
          <w:color w:val="000000"/>
        </w:rPr>
        <w:t>ych</w:t>
      </w:r>
      <w:r w:rsidRPr="00011299">
        <w:rPr>
          <w:rFonts w:ascii="Times New Roman" w:eastAsia="Calibri" w:hAnsi="Times New Roman" w:cs="Times New Roman"/>
          <w:color w:val="000000"/>
        </w:rPr>
        <w:t xml:space="preserve"> Straży Pożarn</w:t>
      </w:r>
      <w:r w:rsidR="003E438A">
        <w:rPr>
          <w:rFonts w:ascii="Times New Roman" w:eastAsia="Calibri" w:hAnsi="Times New Roman" w:cs="Times New Roman"/>
          <w:color w:val="000000"/>
        </w:rPr>
        <w:t>ych</w:t>
      </w:r>
      <w:r w:rsidRPr="00011299">
        <w:rPr>
          <w:rFonts w:ascii="Times New Roman" w:eastAsia="Calibri" w:hAnsi="Times New Roman" w:cs="Times New Roman"/>
          <w:color w:val="000000"/>
        </w:rPr>
        <w:t xml:space="preserve"> m.in. w  pomoc w dowożeniu osób do punktów szczepień):</w:t>
      </w:r>
    </w:p>
    <w:p w14:paraId="453CA078" w14:textId="77777777" w:rsidR="00011299" w:rsidRDefault="00011299" w:rsidP="00600293">
      <w:pPr>
        <w:pStyle w:val="Akapitzlist"/>
        <w:numPr>
          <w:ilvl w:val="0"/>
          <w:numId w:val="421"/>
        </w:num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koordynował proces dofinansowania jednostek OSP z Funduszu Przeciwdziałania COVID-19 - przy współpracy z Komendą Główną Państwowej Straż Pożarnej - na podstawie dokumentu „Tryb i zasady udzielania dofinansowania ze środków Funduszu Przeciwdziałania COVID-19 dla jednostek ochotniczych straży pożarnych zaangażowanych w udzielanie pomocy w transporcie osób mających trudności w samodzielnym dotarciu do punktów szczepień przeciwko wirusowi SARS-CoV-2” z dnia 18 marca 2021 r.;</w:t>
      </w:r>
    </w:p>
    <w:p w14:paraId="1F87A494" w14:textId="77777777" w:rsidR="00011299" w:rsidRDefault="00011299" w:rsidP="00600293">
      <w:pPr>
        <w:pStyle w:val="Akapitzlist"/>
        <w:numPr>
          <w:ilvl w:val="0"/>
          <w:numId w:val="421"/>
        </w:num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współpracował z Kancelarią Prezesa Rady Ministrów, Ministerstwem Zdrowia oraz Komendą Główną Państwowej Straży Pożarnej przy przygotowaniu regulaminu Programu #SzczepimySięzOSP oraz opracowaniu „Zasad pozyskiwania i rozliczania środków Funduszu Przeciwdziałania COVID-19 dla jednostek ochotniczych straży pożarnych zaangażowanych w Program #SzczepimySięzOSP”;</w:t>
      </w:r>
    </w:p>
    <w:p w14:paraId="0B11F6FE" w14:textId="77777777" w:rsidR="00011299" w:rsidRDefault="00011299" w:rsidP="00600293">
      <w:pPr>
        <w:pStyle w:val="Akapitzlist"/>
        <w:numPr>
          <w:ilvl w:val="0"/>
          <w:numId w:val="421"/>
        </w:num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opracowywał zestawienia dotyczące liczby osób zaszczepionych w ramach programu #SzczepimySię z</w:t>
      </w:r>
      <w:r>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OSP oraz liczby Ochotniczych Straży Pożarnych realizujących program;</w:t>
      </w:r>
    </w:p>
    <w:p w14:paraId="3956266B" w14:textId="77777777" w:rsidR="00011299" w:rsidRDefault="00011299" w:rsidP="00600293">
      <w:pPr>
        <w:pStyle w:val="Akapitzlist"/>
        <w:numPr>
          <w:ilvl w:val="0"/>
          <w:numId w:val="421"/>
        </w:num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 xml:space="preserve">realizował zapisy porozumienia pomiędzy Ministrem Zdrowia a Ministrem Spraw Wewnętrznych i Administracji w sprawie powierzenia przetwarzania danych osobowych w systemach teleinformatycznych w celu skierowania na szczepienia ochronne przeciwko COVID-19 ratowników górskich i ratowników wodnych wykonujących działania ratownicze. W związku z tym: </w:t>
      </w:r>
    </w:p>
    <w:p w14:paraId="5EF01EA6" w14:textId="77777777" w:rsidR="00011299" w:rsidRDefault="00011299" w:rsidP="00600293">
      <w:pPr>
        <w:pStyle w:val="Akapitzlist"/>
        <w:numPr>
          <w:ilvl w:val="0"/>
          <w:numId w:val="422"/>
        </w:num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zgromadzono dane osobowe ratowników górskich i wodnych wykonujących działania ratownicze, którzy wyrazili wolę przystąpienia do szczepienia,</w:t>
      </w:r>
    </w:p>
    <w:p w14:paraId="4EB155D3" w14:textId="77777777" w:rsidR="00011299" w:rsidRDefault="00011299" w:rsidP="00600293">
      <w:pPr>
        <w:pStyle w:val="Akapitzlist"/>
        <w:numPr>
          <w:ilvl w:val="0"/>
          <w:numId w:val="422"/>
        </w:num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 xml:space="preserve">zweryfikowano oświadczenia pisemne tych osób dotyczące: zgody na przetwarzanie danych osobowych, posiadania aktualnych uprawnień ratownika wodnego lub górskiego oraz wykonywania działań ratowniczych, </w:t>
      </w:r>
    </w:p>
    <w:p w14:paraId="1815AE96" w14:textId="5CA6CE20" w:rsidR="00011299" w:rsidRPr="00011299" w:rsidRDefault="00011299" w:rsidP="00600293">
      <w:pPr>
        <w:pStyle w:val="Akapitzlist"/>
        <w:numPr>
          <w:ilvl w:val="0"/>
          <w:numId w:val="422"/>
        </w:num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przekazano dane do Centrum e-Zdrowia, celem wystawienia elektronicznych skierowań na szczepienia.</w:t>
      </w:r>
    </w:p>
    <w:p w14:paraId="12D76026" w14:textId="68297853" w:rsidR="00011299" w:rsidRPr="00011299" w:rsidRDefault="00011299" w:rsidP="00011299">
      <w:p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Minister SWiA, jako minister nadzorujący uczelnie służb państwowych, w związku z koniecznością realizacji działań zapobiegających rozprzestrzenianiu się wirusa SARS-CoV-2, zawiesił kształcenie</w:t>
      </w:r>
      <w:r w:rsidRPr="00011299">
        <w:rPr>
          <w:rFonts w:ascii="Times New Roman" w:eastAsia="Calibri" w:hAnsi="Times New Roman" w:cs="Times New Roman"/>
          <w:color w:val="000000"/>
        </w:rPr>
        <w:br/>
        <w:t xml:space="preserve">na studiach oraz studiach podyplomowych w Wyższej Szkole Policji w Szczytnie oraz </w:t>
      </w:r>
      <w:r w:rsidRPr="00011299">
        <w:rPr>
          <w:rFonts w:ascii="Times New Roman" w:eastAsia="Calibri" w:hAnsi="Times New Roman" w:cs="Times New Roman"/>
          <w:color w:val="000000"/>
        </w:rPr>
        <w:lastRenderedPageBreak/>
        <w:t>w Szkole Głównej Służby Pożarniczej wydając rozporządzenie Ministra Spraw Wewnętrznych i Administracji z dnia 6 listopada</w:t>
      </w:r>
      <w:r>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 xml:space="preserve">2020 r. </w:t>
      </w:r>
      <w:r w:rsidRPr="00011299">
        <w:rPr>
          <w:rFonts w:ascii="Times New Roman" w:eastAsia="Calibri" w:hAnsi="Times New Roman" w:cs="Times New Roman"/>
          <w:i/>
          <w:color w:val="000000"/>
        </w:rPr>
        <w:t>w sprawie czasowego ograniczenia funkcjonowania uczelni służb państwowych</w:t>
      </w:r>
      <w:r w:rsidRPr="00011299">
        <w:rPr>
          <w:rFonts w:ascii="Times New Roman" w:eastAsia="Calibri" w:hAnsi="Times New Roman" w:cs="Times New Roman"/>
          <w:color w:val="000000"/>
        </w:rPr>
        <w:t xml:space="preserve"> (Dz. U. poz. 1978 oraz z 2021 r. poz. 364). W okresie sprawozdawczym ograniczenia wprowadzone ww. rozporządzeniem obowiązywały i nie podlegały zmianom. </w:t>
      </w:r>
    </w:p>
    <w:p w14:paraId="6B90595C" w14:textId="77777777" w:rsidR="00011299" w:rsidRPr="00011299" w:rsidRDefault="00011299" w:rsidP="00011299">
      <w:p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W dniu 23 kwietnia 2021 r. weszło w życie rozporządzenie Ministra Spraw Wewnętrznych</w:t>
      </w:r>
      <w:r w:rsidRPr="00011299">
        <w:rPr>
          <w:rFonts w:ascii="Times New Roman" w:eastAsia="Calibri" w:hAnsi="Times New Roman" w:cs="Times New Roman"/>
          <w:color w:val="000000"/>
        </w:rPr>
        <w:br/>
        <w:t xml:space="preserve">i Administracji z dnia 6 kwietnia 2021 r. </w:t>
      </w:r>
      <w:r w:rsidRPr="00011299">
        <w:rPr>
          <w:rFonts w:ascii="Times New Roman" w:eastAsia="Calibri" w:hAnsi="Times New Roman" w:cs="Times New Roman"/>
          <w:i/>
          <w:color w:val="000000"/>
        </w:rPr>
        <w:t>zmieniające rozporządzenie w sprawie szczegółowych warunków odbywania szkoleń zawodowych oraz doskonalenia zawodowego w Policji</w:t>
      </w:r>
      <w:r w:rsidRPr="00011299">
        <w:rPr>
          <w:rFonts w:ascii="Times New Roman" w:eastAsia="Calibri" w:hAnsi="Times New Roman" w:cs="Times New Roman"/>
          <w:color w:val="000000"/>
        </w:rPr>
        <w:t xml:space="preserve"> (Dz. U. poz. 647). Nowelizacja przedmiotowego aktu wykonawczego podyktowana była koniecznością wprowadzenia modyfikacji, które wpłynęły korzystnie na możliwości organizacyjno-logistyczne szkolnictwa policyjnego oraz możliwości odbywania szkoleń zawodowych i doskonalenia zawodowego większej liczbie słuchaczy. Wprowadzone ww. rozporządzeniem zmiany umożliwiły: </w:t>
      </w:r>
    </w:p>
    <w:p w14:paraId="70586D71" w14:textId="77777777" w:rsidR="00011299" w:rsidRDefault="00011299" w:rsidP="00600293">
      <w:pPr>
        <w:pStyle w:val="Akapitzlist"/>
        <w:numPr>
          <w:ilvl w:val="0"/>
          <w:numId w:val="423"/>
        </w:num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realizację na szerszą skalę szkoleń zawodowych dla policjantów z wykorzystaniem elektronicznego kształcenia na odległość, co pozwala na odbywanie szkoleń większej niż obecnie liczbie słuchaczy,</w:t>
      </w:r>
    </w:p>
    <w:p w14:paraId="5F5CD42B" w14:textId="77777777" w:rsidR="00011299" w:rsidRDefault="00011299" w:rsidP="00600293">
      <w:pPr>
        <w:pStyle w:val="Akapitzlist"/>
        <w:numPr>
          <w:ilvl w:val="0"/>
          <w:numId w:val="423"/>
        </w:num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organizowanie i prowadzenie szkolenia w innych jednostkach organizacyjnych Policji lub obiektach podmiotów pozapolicyjnych spełniających wymogi określone w programie szkolenia, warunkujące jego prawidłowy przebieg,</w:t>
      </w:r>
    </w:p>
    <w:p w14:paraId="56EB2126" w14:textId="426AA6CC" w:rsidR="00011299" w:rsidRPr="00011299" w:rsidRDefault="00011299" w:rsidP="00600293">
      <w:pPr>
        <w:pStyle w:val="Akapitzlist"/>
        <w:numPr>
          <w:ilvl w:val="0"/>
          <w:numId w:val="423"/>
        </w:num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zawieszanie realizacji szkolenia bądź wprowadzenie jego organizacji w trybie skoszarowanym, co pozwala na dostosowanie przebiegu poszczególnych szkoleń adekwatnie do zdiagnozowanych zagrożeń bądź potrzeb oraz eliminuje, w sytuacji zagrożenia, możliwość kontaktowania się słuchaczy z osobami innymi niż przebywające na terenie jednostki realizującej szkolenie.</w:t>
      </w:r>
    </w:p>
    <w:p w14:paraId="1563A3FF" w14:textId="77777777" w:rsidR="00011299" w:rsidRPr="00011299" w:rsidRDefault="00011299" w:rsidP="00011299">
      <w:pPr>
        <w:spacing w:before="120" w:after="0" w:line="276" w:lineRule="auto"/>
        <w:jc w:val="both"/>
        <w:rPr>
          <w:rFonts w:ascii="Times New Roman" w:eastAsia="Calibri" w:hAnsi="Times New Roman" w:cs="Times New Roman"/>
          <w:color w:val="000000"/>
          <w:u w:val="single"/>
        </w:rPr>
      </w:pPr>
      <w:r w:rsidRPr="00011299">
        <w:rPr>
          <w:rFonts w:ascii="Times New Roman" w:eastAsia="Calibri" w:hAnsi="Times New Roman" w:cs="Times New Roman"/>
          <w:color w:val="000000"/>
          <w:u w:val="single"/>
        </w:rPr>
        <w:t>Działania organizacyjne w służbach MSWiA:</w:t>
      </w:r>
    </w:p>
    <w:p w14:paraId="2A972469" w14:textId="77777777" w:rsidR="00011299" w:rsidRPr="00011299" w:rsidRDefault="00011299" w:rsidP="00600293">
      <w:pPr>
        <w:numPr>
          <w:ilvl w:val="0"/>
          <w:numId w:val="417"/>
        </w:numPr>
        <w:spacing w:before="120" w:after="0" w:line="276" w:lineRule="auto"/>
        <w:jc w:val="both"/>
        <w:rPr>
          <w:rFonts w:ascii="Times New Roman" w:eastAsia="Calibri" w:hAnsi="Times New Roman" w:cs="Times New Roman"/>
          <w:color w:val="000000"/>
          <w:u w:val="single"/>
        </w:rPr>
      </w:pPr>
      <w:r w:rsidRPr="00011299">
        <w:rPr>
          <w:rFonts w:ascii="Times New Roman" w:eastAsia="Calibri" w:hAnsi="Times New Roman" w:cs="Times New Roman"/>
          <w:color w:val="000000"/>
          <w:u w:val="single"/>
        </w:rPr>
        <w:t>Policja:</w:t>
      </w:r>
    </w:p>
    <w:p w14:paraId="035CA185" w14:textId="77777777" w:rsidR="00011299" w:rsidRPr="00011299" w:rsidRDefault="00011299" w:rsidP="00600293">
      <w:pPr>
        <w:numPr>
          <w:ilvl w:val="1"/>
          <w:numId w:val="417"/>
        </w:numPr>
        <w:spacing w:before="120" w:after="0" w:line="276" w:lineRule="auto"/>
        <w:ind w:left="709"/>
        <w:jc w:val="both"/>
        <w:rPr>
          <w:rFonts w:ascii="Times New Roman" w:eastAsia="Calibri" w:hAnsi="Times New Roman" w:cs="Times New Roman"/>
          <w:color w:val="000000"/>
        </w:rPr>
      </w:pPr>
      <w:r w:rsidRPr="00011299">
        <w:rPr>
          <w:rFonts w:ascii="Times New Roman" w:eastAsia="Calibri" w:hAnsi="Times New Roman" w:cs="Times New Roman"/>
          <w:color w:val="000000"/>
        </w:rPr>
        <w:t>kontynuowano stosowanie wykonywania na niektórych stanowiskach zadań służbowych w formie służby i pracy zdalnej, zmianowego rozkładu pracy i służby z uwzględnieniem wymienności stanowisk oraz ograniczano wewnętrzną migrację funkcjonariuszy i pracowników Policji,</w:t>
      </w:r>
    </w:p>
    <w:p w14:paraId="13AD28D6" w14:textId="77777777" w:rsidR="00011299" w:rsidRPr="00011299" w:rsidRDefault="00011299" w:rsidP="00600293">
      <w:pPr>
        <w:numPr>
          <w:ilvl w:val="1"/>
          <w:numId w:val="417"/>
        </w:numPr>
        <w:spacing w:before="120" w:after="0" w:line="276" w:lineRule="auto"/>
        <w:ind w:left="709"/>
        <w:jc w:val="both"/>
        <w:rPr>
          <w:rFonts w:ascii="Times New Roman" w:eastAsia="Calibri" w:hAnsi="Times New Roman" w:cs="Times New Roman"/>
          <w:color w:val="000000"/>
        </w:rPr>
      </w:pPr>
      <w:r w:rsidRPr="00011299">
        <w:rPr>
          <w:rFonts w:ascii="Times New Roman" w:eastAsia="Calibri" w:hAnsi="Times New Roman" w:cs="Times New Roman"/>
          <w:color w:val="000000"/>
        </w:rPr>
        <w:t>policjantom i pracownikom oraz członkom ich rodzin umożliwiono zaszczepienie przeciwko COVID-19 w ramach programu szczepień dla służb,</w:t>
      </w:r>
    </w:p>
    <w:p w14:paraId="75045216" w14:textId="77777777" w:rsidR="00011299" w:rsidRPr="00011299" w:rsidRDefault="00011299" w:rsidP="00600293">
      <w:pPr>
        <w:numPr>
          <w:ilvl w:val="1"/>
          <w:numId w:val="417"/>
        </w:numPr>
        <w:spacing w:before="120" w:after="0" w:line="276" w:lineRule="auto"/>
        <w:ind w:left="709"/>
        <w:jc w:val="both"/>
        <w:rPr>
          <w:rFonts w:ascii="Times New Roman" w:eastAsia="Calibri" w:hAnsi="Times New Roman" w:cs="Times New Roman"/>
          <w:color w:val="000000"/>
        </w:rPr>
      </w:pPr>
      <w:r w:rsidRPr="00011299">
        <w:rPr>
          <w:rFonts w:ascii="Times New Roman" w:eastAsia="Calibri" w:hAnsi="Times New Roman" w:cs="Times New Roman"/>
          <w:color w:val="000000"/>
        </w:rPr>
        <w:t>w Komendzie Głównej Policji w dniu 24 marca 2021 r. utworzono Centrum Koordynacji Szczepień Służb Mundurowych podległych Ministrowi SWiA oraz niektórych innych instytucji,</w:t>
      </w:r>
    </w:p>
    <w:p w14:paraId="41CE069C" w14:textId="77777777" w:rsidR="00011299" w:rsidRPr="00011299" w:rsidRDefault="00011299" w:rsidP="00600293">
      <w:pPr>
        <w:numPr>
          <w:ilvl w:val="1"/>
          <w:numId w:val="417"/>
        </w:numPr>
        <w:spacing w:before="120" w:after="0" w:line="276" w:lineRule="auto"/>
        <w:ind w:left="709" w:hanging="357"/>
        <w:jc w:val="both"/>
        <w:rPr>
          <w:rFonts w:ascii="Times New Roman" w:eastAsia="Calibri" w:hAnsi="Times New Roman" w:cs="Times New Roman"/>
          <w:color w:val="000000"/>
        </w:rPr>
      </w:pPr>
      <w:r w:rsidRPr="00011299">
        <w:rPr>
          <w:rFonts w:ascii="Times New Roman" w:eastAsia="Calibri" w:hAnsi="Times New Roman" w:cs="Times New Roman"/>
          <w:color w:val="000000"/>
        </w:rPr>
        <w:t xml:space="preserve">koordynowała proces szczepień w ramach grupy 1C „służby mundurowe”, obejmującej funkcjonariuszy: Policji, Straży Granicznej, Służby Celno-Skarbowej, Państwowej Straży Pożarnej, Służby Ochrony Państwa, Inspekcji Transportu Drogowego, Straży Ochrony Kolei, strażników straży gminnej (miejskiej), członków ochotniczych straży pożarnych oraz ratowników górskich i wodnych </w:t>
      </w:r>
      <w:r w:rsidRPr="00011299">
        <w:rPr>
          <w:rFonts w:ascii="Times New Roman" w:eastAsia="Calibri" w:hAnsi="Times New Roman" w:cs="Times New Roman"/>
          <w:color w:val="000000"/>
        </w:rPr>
        <w:lastRenderedPageBreak/>
        <w:t>wykonujących działania ratownicze. Proces koordynacji szczepień pierwszą dawką zakończono w dniu 16 maja 2021 r.;</w:t>
      </w:r>
    </w:p>
    <w:p w14:paraId="17E068D0" w14:textId="77777777" w:rsidR="00011299" w:rsidRPr="00011299" w:rsidRDefault="00011299" w:rsidP="00600293">
      <w:pPr>
        <w:numPr>
          <w:ilvl w:val="0"/>
          <w:numId w:val="417"/>
        </w:numPr>
        <w:spacing w:before="120" w:after="0" w:line="276" w:lineRule="auto"/>
        <w:jc w:val="both"/>
        <w:rPr>
          <w:rFonts w:ascii="Times New Roman" w:eastAsia="Calibri" w:hAnsi="Times New Roman" w:cs="Times New Roman"/>
          <w:color w:val="000000"/>
          <w:u w:val="single"/>
        </w:rPr>
      </w:pPr>
      <w:r w:rsidRPr="00011299">
        <w:rPr>
          <w:rFonts w:ascii="Times New Roman" w:eastAsia="Calibri" w:hAnsi="Times New Roman" w:cs="Times New Roman"/>
          <w:color w:val="000000"/>
          <w:u w:val="single"/>
        </w:rPr>
        <w:t>Straż Graniczna:</w:t>
      </w:r>
    </w:p>
    <w:p w14:paraId="1721BABF" w14:textId="77777777" w:rsidR="00011299" w:rsidRPr="00011299" w:rsidRDefault="00011299" w:rsidP="00600293">
      <w:pPr>
        <w:numPr>
          <w:ilvl w:val="1"/>
          <w:numId w:val="417"/>
        </w:numPr>
        <w:spacing w:before="120" w:after="0" w:line="276" w:lineRule="auto"/>
        <w:ind w:left="709"/>
        <w:jc w:val="both"/>
        <w:rPr>
          <w:rFonts w:ascii="Times New Roman" w:eastAsia="Calibri" w:hAnsi="Times New Roman" w:cs="Times New Roman"/>
          <w:color w:val="000000"/>
        </w:rPr>
      </w:pPr>
      <w:r w:rsidRPr="00011299">
        <w:rPr>
          <w:rFonts w:ascii="Times New Roman" w:eastAsia="Calibri" w:hAnsi="Times New Roman" w:cs="Times New Roman"/>
          <w:color w:val="000000"/>
        </w:rPr>
        <w:t>uruchomiono zdalny dostęp do zasobów teleinformatycznych Straży Granicznej dla kolejnych 172 funkcjonariuszy i pracowników Straży Granicznej na potrzeby wykonywania zdalnej pracy, w tym dokonano konfiguracji stanowisk końcowych i zabezpieczeń,</w:t>
      </w:r>
    </w:p>
    <w:p w14:paraId="0405FA4C" w14:textId="77777777" w:rsidR="00011299" w:rsidRPr="00011299" w:rsidRDefault="00011299" w:rsidP="00600293">
      <w:pPr>
        <w:numPr>
          <w:ilvl w:val="1"/>
          <w:numId w:val="417"/>
        </w:numPr>
        <w:spacing w:before="120" w:after="0" w:line="276" w:lineRule="auto"/>
        <w:ind w:left="709"/>
        <w:jc w:val="both"/>
        <w:rPr>
          <w:rFonts w:ascii="Times New Roman" w:eastAsia="Calibri" w:hAnsi="Times New Roman" w:cs="Times New Roman"/>
          <w:color w:val="000000"/>
        </w:rPr>
      </w:pPr>
      <w:r w:rsidRPr="00011299">
        <w:rPr>
          <w:rFonts w:ascii="Times New Roman" w:eastAsia="Calibri" w:hAnsi="Times New Roman" w:cs="Times New Roman"/>
          <w:color w:val="000000"/>
        </w:rPr>
        <w:t>zapewniono bezpieczne połączenia VPN oraz rozwiązywano problemy techniczne związane ze zdalnym dostępem do zasobów,</w:t>
      </w:r>
    </w:p>
    <w:p w14:paraId="745FDEF8" w14:textId="77777777" w:rsidR="00011299" w:rsidRPr="00011299" w:rsidRDefault="00011299" w:rsidP="00600293">
      <w:pPr>
        <w:numPr>
          <w:ilvl w:val="1"/>
          <w:numId w:val="417"/>
        </w:numPr>
        <w:spacing w:before="120" w:after="0" w:line="276" w:lineRule="auto"/>
        <w:ind w:left="709"/>
        <w:jc w:val="both"/>
        <w:rPr>
          <w:rFonts w:ascii="Times New Roman" w:eastAsia="Calibri" w:hAnsi="Times New Roman" w:cs="Times New Roman"/>
          <w:color w:val="000000"/>
        </w:rPr>
      </w:pPr>
      <w:r w:rsidRPr="00011299">
        <w:rPr>
          <w:rFonts w:ascii="Times New Roman" w:eastAsia="Calibri" w:hAnsi="Times New Roman" w:cs="Times New Roman"/>
          <w:color w:val="000000"/>
        </w:rPr>
        <w:t xml:space="preserve">kontynuowano konfigurowanie i wydawanie na bieżąco do użytku dodatkowych komputerów przenośnych i komputerów All-in-One przeznaczonych do pracy zdalnej, </w:t>
      </w:r>
    </w:p>
    <w:p w14:paraId="1CF9B420" w14:textId="77777777" w:rsidR="00011299" w:rsidRPr="00011299" w:rsidRDefault="00011299" w:rsidP="00600293">
      <w:pPr>
        <w:numPr>
          <w:ilvl w:val="1"/>
          <w:numId w:val="417"/>
        </w:numPr>
        <w:spacing w:before="120" w:after="0" w:line="276" w:lineRule="auto"/>
        <w:ind w:left="709"/>
        <w:jc w:val="both"/>
        <w:rPr>
          <w:rFonts w:ascii="Times New Roman" w:eastAsia="Calibri" w:hAnsi="Times New Roman" w:cs="Times New Roman"/>
          <w:color w:val="000000"/>
        </w:rPr>
      </w:pPr>
      <w:r w:rsidRPr="00011299">
        <w:rPr>
          <w:rFonts w:ascii="Times New Roman" w:eastAsia="Calibri" w:hAnsi="Times New Roman" w:cs="Times New Roman"/>
          <w:color w:val="000000"/>
        </w:rPr>
        <w:t>działania organizacyjne zostały określone w skierowanych do jednostek organizacyjnych Straży Granicznej wytycznych oraz zaleceniach do realizacji, które wprowadzono w związku z ogłoszonym na terytorium Rzeczypospolitej Polskiej stanem zagrożenia epidemicznego, a następnie stanem epidemii,</w:t>
      </w:r>
    </w:p>
    <w:p w14:paraId="327FF5FC" w14:textId="0FD4F215" w:rsidR="00011299" w:rsidRPr="00011299" w:rsidRDefault="00011299" w:rsidP="00600293">
      <w:pPr>
        <w:numPr>
          <w:ilvl w:val="1"/>
          <w:numId w:val="417"/>
        </w:numPr>
        <w:spacing w:before="120" w:after="0" w:line="276" w:lineRule="auto"/>
        <w:ind w:left="709"/>
        <w:jc w:val="both"/>
        <w:rPr>
          <w:rFonts w:ascii="Times New Roman" w:eastAsia="Calibri" w:hAnsi="Times New Roman" w:cs="Times New Roman"/>
          <w:color w:val="000000"/>
        </w:rPr>
      </w:pPr>
      <w:r w:rsidRPr="00011299">
        <w:rPr>
          <w:rFonts w:ascii="Times New Roman" w:eastAsia="Calibri" w:hAnsi="Times New Roman" w:cs="Times New Roman"/>
          <w:color w:val="000000"/>
        </w:rPr>
        <w:t>z uwagi na wprowadzone, w związku ze stanem zagrożenia epidemicznego (aktualnie stanem epidemii), ograniczenia w ruchu na przejściach granicznych w Polsce oraz istniejącym obowiązkiem poddania się kwarantannie przez określone grupy osób po przyjeździe do Polski, Straż Graniczna ukierunkowała swoje działania na zapewnienie efektywnego przeciwdziałania rozprzestrzenianiu się COVID-19 przez niezezwalanie na wjazd do Polski osobom spoza katalogu określonego w § 3 ust. 2 rozporządzenia Ministra Spraw Wewnętrznych i Administracji z dnia 13 marca 2020 r.</w:t>
      </w:r>
      <w:r w:rsidR="00107184">
        <w:rPr>
          <w:rFonts w:ascii="Times New Roman" w:eastAsia="Calibri" w:hAnsi="Times New Roman" w:cs="Times New Roman"/>
          <w:color w:val="000000"/>
        </w:rPr>
        <w:t xml:space="preserve"> </w:t>
      </w:r>
      <w:r w:rsidRPr="00011299">
        <w:rPr>
          <w:rFonts w:ascii="Times New Roman" w:eastAsia="Calibri" w:hAnsi="Times New Roman" w:cs="Times New Roman"/>
          <w:i/>
          <w:color w:val="000000"/>
        </w:rPr>
        <w:t>w sprawie czasowego zawieszenia lub ograniczenia ruchu granicznego na określonych przejściach granicznych</w:t>
      </w:r>
      <w:r w:rsidRPr="00011299">
        <w:rPr>
          <w:rFonts w:ascii="Times New Roman" w:eastAsia="Calibri" w:hAnsi="Times New Roman" w:cs="Times New Roman"/>
          <w:color w:val="000000"/>
        </w:rPr>
        <w:t xml:space="preserve"> oraz na przeciwdziałanie występującym</w:t>
      </w:r>
      <w:r w:rsidR="00C2277A">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 xml:space="preserve">w tym zakresie nieprawidłowościom przez podejmowanie stosownych kroków względem cudzoziemców nieposiadających negatywnego wyniku testu lub legitymujących się sfałszowanymi zaświadczeniami o negatywnym wyniku testu, bądź w inny sposób stwarzających zagrożenie dla zdrowia publicznego w Polsce, </w:t>
      </w:r>
      <w:r w:rsidR="00D97EB0" w:rsidRPr="00D97EB0">
        <w:rPr>
          <w:rFonts w:ascii="Times New Roman" w:eastAsia="Calibri" w:hAnsi="Times New Roman" w:cs="Times New Roman"/>
          <w:color w:val="000000"/>
        </w:rPr>
        <w:t>rozbudowała także swoje aplikacje o możliwość weryfikacji Unijnego Certyfikatu Covidowego (UCC) podczas kontroli granicznej  za pomocą laserowych czytników QR-kodów,</w:t>
      </w:r>
    </w:p>
    <w:p w14:paraId="720C8D86" w14:textId="77777777" w:rsidR="00011299" w:rsidRPr="00011299" w:rsidRDefault="00011299" w:rsidP="00600293">
      <w:pPr>
        <w:numPr>
          <w:ilvl w:val="1"/>
          <w:numId w:val="417"/>
        </w:numPr>
        <w:spacing w:before="120" w:after="0" w:line="276" w:lineRule="auto"/>
        <w:ind w:left="709"/>
        <w:jc w:val="both"/>
        <w:rPr>
          <w:rFonts w:ascii="Times New Roman" w:eastAsia="Calibri" w:hAnsi="Times New Roman" w:cs="Times New Roman"/>
          <w:color w:val="000000"/>
        </w:rPr>
      </w:pPr>
      <w:r w:rsidRPr="00011299">
        <w:rPr>
          <w:rFonts w:ascii="Times New Roman" w:eastAsia="Calibri" w:hAnsi="Times New Roman" w:cs="Times New Roman"/>
          <w:color w:val="000000"/>
        </w:rPr>
        <w:t xml:space="preserve">wobec osób dopuszczonych do odprawy granicznej, u których rozpoznano lub podejrzewane było zakażenie SARS-CoV-2, wydawano decyzje o odmowie wjazdu na terytorium RP ze względu na zagrożenie dla zdrowia publicznego, </w:t>
      </w:r>
    </w:p>
    <w:p w14:paraId="669E4ABC" w14:textId="77777777" w:rsidR="00011299" w:rsidRPr="00011299" w:rsidRDefault="00011299" w:rsidP="00600293">
      <w:pPr>
        <w:numPr>
          <w:ilvl w:val="1"/>
          <w:numId w:val="417"/>
        </w:numPr>
        <w:spacing w:before="120" w:after="0" w:line="276" w:lineRule="auto"/>
        <w:ind w:left="709"/>
        <w:jc w:val="both"/>
        <w:rPr>
          <w:rFonts w:ascii="Times New Roman" w:eastAsia="Calibri" w:hAnsi="Times New Roman" w:cs="Times New Roman"/>
          <w:color w:val="000000"/>
        </w:rPr>
      </w:pPr>
      <w:r w:rsidRPr="00011299">
        <w:rPr>
          <w:rFonts w:ascii="Times New Roman" w:eastAsia="Calibri" w:hAnsi="Times New Roman" w:cs="Times New Roman"/>
          <w:color w:val="000000"/>
        </w:rPr>
        <w:t xml:space="preserve">podejmowano także działania wspierające inne organy państwowe, tj. prowadzenie kontroli realizacji obowiązku kwarantanny przez cudzoziemców na terytorium kraju oraz działania zapewniające bezpieczeństwo sanitarne na polskich granicach państwowych, we współpracy z innymi instytucjami, </w:t>
      </w:r>
    </w:p>
    <w:p w14:paraId="61A5EE47" w14:textId="3A7AB3DC" w:rsidR="00011299" w:rsidRDefault="00011299" w:rsidP="00600293">
      <w:pPr>
        <w:numPr>
          <w:ilvl w:val="1"/>
          <w:numId w:val="417"/>
        </w:numPr>
        <w:spacing w:before="120" w:after="0" w:line="276" w:lineRule="auto"/>
        <w:ind w:left="709"/>
        <w:jc w:val="both"/>
        <w:rPr>
          <w:rFonts w:ascii="Times New Roman" w:eastAsia="Calibri" w:hAnsi="Times New Roman" w:cs="Times New Roman"/>
          <w:color w:val="000000"/>
        </w:rPr>
      </w:pPr>
      <w:r w:rsidRPr="00011299">
        <w:rPr>
          <w:rFonts w:ascii="Times New Roman" w:eastAsia="Calibri" w:hAnsi="Times New Roman" w:cs="Times New Roman"/>
          <w:color w:val="000000"/>
        </w:rPr>
        <w:t>w miarę posiadanych sił i środków oraz możliwości wynikających z sytuacji epidemicznej Straż Graniczna wykonywała</w:t>
      </w:r>
      <w:r w:rsidRPr="00011299">
        <w:rPr>
          <w:rFonts w:ascii="Times New Roman" w:eastAsia="Calibri" w:hAnsi="Times New Roman" w:cs="Times New Roman"/>
          <w:color w:val="000000"/>
        </w:rPr>
        <w:tab/>
        <w:t xml:space="preserve">ustawowe zadania służbowe, takie jak: realizacja założenia polityki powrotowej, prowadzenie kontroli legalności </w:t>
      </w:r>
      <w:r w:rsidRPr="00011299">
        <w:rPr>
          <w:rFonts w:ascii="Times New Roman" w:eastAsia="Calibri" w:hAnsi="Times New Roman" w:cs="Times New Roman"/>
          <w:color w:val="000000"/>
        </w:rPr>
        <w:lastRenderedPageBreak/>
        <w:t xml:space="preserve">pobytu na terytorium Rzeczypospolitej Polskiej oraz kontroli legalności zatrudnienia w Polsce, a ponadto podejmowała działania dotyczące opiniowania pobytu oraz weryfikacji decyzji, o których mowa w art. 299 ust. 6 pkt 1 ustawy z dnia 12 grudnia 2013 r. </w:t>
      </w:r>
      <w:r w:rsidRPr="00011299">
        <w:rPr>
          <w:rFonts w:ascii="Times New Roman" w:eastAsia="Calibri" w:hAnsi="Times New Roman" w:cs="Times New Roman"/>
          <w:i/>
          <w:color w:val="000000"/>
        </w:rPr>
        <w:t xml:space="preserve">o cudzoziemcach </w:t>
      </w:r>
      <w:r w:rsidRPr="00011299">
        <w:rPr>
          <w:rFonts w:ascii="Times New Roman" w:eastAsia="Calibri" w:hAnsi="Times New Roman" w:cs="Times New Roman"/>
          <w:color w:val="000000"/>
        </w:rPr>
        <w:t xml:space="preserve">(Dz. U. z 2020 r. poz. 35, z późn. zm.), a także podejmowała czynności wynikające z art. 24 </w:t>
      </w:r>
      <w:r w:rsidRPr="00011299">
        <w:rPr>
          <w:rFonts w:ascii="Times New Roman" w:eastAsia="Calibri" w:hAnsi="Times New Roman" w:cs="Times New Roman"/>
          <w:i/>
          <w:color w:val="000000"/>
        </w:rPr>
        <w:t>ustawy z dnia 13 czerwca 2003 r. o udzielaniu cudzoziemcom ochrony na terytorium RP</w:t>
      </w:r>
      <w:r w:rsidRPr="00011299">
        <w:rPr>
          <w:rFonts w:ascii="Times New Roman" w:eastAsia="Calibri" w:hAnsi="Times New Roman" w:cs="Times New Roman"/>
          <w:color w:val="000000"/>
        </w:rPr>
        <w:t xml:space="preserve"> (Dz. U. z 2021 r. poz. 1108),</w:t>
      </w:r>
    </w:p>
    <w:p w14:paraId="29195806" w14:textId="008AC440" w:rsidR="00D97EB0" w:rsidRPr="00D97EB0" w:rsidRDefault="00D97EB0" w:rsidP="00600293">
      <w:pPr>
        <w:numPr>
          <w:ilvl w:val="1"/>
          <w:numId w:val="417"/>
        </w:numPr>
        <w:spacing w:before="120" w:after="0" w:line="276" w:lineRule="auto"/>
        <w:ind w:left="709" w:hanging="357"/>
        <w:jc w:val="both"/>
        <w:rPr>
          <w:rFonts w:ascii="Times New Roman" w:eastAsia="Calibri" w:hAnsi="Times New Roman" w:cs="Times New Roman"/>
          <w:color w:val="000000"/>
        </w:rPr>
      </w:pPr>
      <w:r w:rsidRPr="00D97EB0">
        <w:rPr>
          <w:rFonts w:ascii="Times New Roman" w:eastAsia="Calibri" w:hAnsi="Times New Roman" w:cs="Times New Roman"/>
          <w:color w:val="000000"/>
        </w:rPr>
        <w:t>wdrożono nową wersję systemu odpraw ZSE 6, rozbudowaną o funkcjonalność umożliwiającą weryfikację Unijnego Certyfikatu COVID</w:t>
      </w:r>
      <w:r>
        <w:rPr>
          <w:rFonts w:ascii="Times New Roman" w:eastAsia="Calibri" w:hAnsi="Times New Roman" w:cs="Times New Roman"/>
          <w:color w:val="000000"/>
        </w:rPr>
        <w:t>-19</w:t>
      </w:r>
      <w:r w:rsidRPr="00D97EB0">
        <w:rPr>
          <w:rFonts w:ascii="Times New Roman" w:eastAsia="Calibri" w:hAnsi="Times New Roman" w:cs="Times New Roman"/>
          <w:color w:val="000000"/>
        </w:rPr>
        <w:t xml:space="preserve"> (UCC), na podstawie którego istnieje możliwość zwolnienia podróżnego z kwarantanny w związku z rozpoczęciem stosowania unijnych cyfrowych zaświadczeń COVID</w:t>
      </w:r>
      <w:r>
        <w:rPr>
          <w:rFonts w:ascii="Times New Roman" w:eastAsia="Calibri" w:hAnsi="Times New Roman" w:cs="Times New Roman"/>
          <w:color w:val="000000"/>
        </w:rPr>
        <w:t>-19</w:t>
      </w:r>
      <w:r w:rsidRPr="00D97EB0">
        <w:rPr>
          <w:rFonts w:ascii="Times New Roman" w:eastAsia="Calibri" w:hAnsi="Times New Roman" w:cs="Times New Roman"/>
          <w:color w:val="000000"/>
        </w:rPr>
        <w:t>, wprowadzonych Rozporządzeniem Parlamentu Europejskiego i Rady (UE) 2021/953 z dnia 14 czerwca 2021 r.;</w:t>
      </w:r>
    </w:p>
    <w:p w14:paraId="1052DDB6" w14:textId="490C96A6" w:rsidR="00D97EB0" w:rsidRPr="00D97EB0" w:rsidRDefault="00D97EB0" w:rsidP="00600293">
      <w:pPr>
        <w:numPr>
          <w:ilvl w:val="1"/>
          <w:numId w:val="417"/>
        </w:numPr>
        <w:spacing w:before="120" w:after="0" w:line="276" w:lineRule="auto"/>
        <w:ind w:left="709" w:hanging="357"/>
        <w:jc w:val="both"/>
        <w:rPr>
          <w:rFonts w:ascii="Times New Roman" w:eastAsia="Calibri" w:hAnsi="Times New Roman" w:cs="Times New Roman"/>
          <w:color w:val="000000"/>
        </w:rPr>
      </w:pPr>
      <w:r w:rsidRPr="00D97EB0">
        <w:rPr>
          <w:rFonts w:ascii="Times New Roman" w:eastAsia="Calibri" w:hAnsi="Times New Roman" w:cs="Times New Roman"/>
          <w:color w:val="000000"/>
        </w:rPr>
        <w:t>wyposażono funkcjonariuszy dokonujących odpraw granicznych oraz kontroli sanitarnych na granicach wewnętrznych w czytniki kodów QR oraz w smartfony z aplikacją do weryfikacji Unijnych Certyfikatów COVID</w:t>
      </w:r>
      <w:r>
        <w:rPr>
          <w:rFonts w:ascii="Times New Roman" w:eastAsia="Calibri" w:hAnsi="Times New Roman" w:cs="Times New Roman"/>
          <w:color w:val="000000"/>
        </w:rPr>
        <w:t>-19</w:t>
      </w:r>
      <w:r w:rsidRPr="00D97EB0">
        <w:rPr>
          <w:rFonts w:ascii="Times New Roman" w:eastAsia="Calibri" w:hAnsi="Times New Roman" w:cs="Times New Roman"/>
          <w:color w:val="000000"/>
        </w:rPr>
        <w:t xml:space="preserve"> (UCC), a także rozszerzono możliwość wykorzystywania do tego celu posiadanych mobilnych terminali komputerowych, wykorzystywanych do odpraw granicznych / legitymowania;</w:t>
      </w:r>
    </w:p>
    <w:p w14:paraId="35B30DC8" w14:textId="77777777" w:rsidR="00011299" w:rsidRPr="00011299" w:rsidRDefault="00011299" w:rsidP="00600293">
      <w:pPr>
        <w:numPr>
          <w:ilvl w:val="1"/>
          <w:numId w:val="417"/>
        </w:numPr>
        <w:spacing w:before="120" w:after="0" w:line="276" w:lineRule="auto"/>
        <w:ind w:left="709" w:hanging="357"/>
        <w:jc w:val="both"/>
        <w:rPr>
          <w:rFonts w:ascii="Times New Roman" w:eastAsia="Calibri" w:hAnsi="Times New Roman" w:cs="Times New Roman"/>
          <w:color w:val="000000"/>
        </w:rPr>
      </w:pPr>
      <w:r w:rsidRPr="00011299">
        <w:rPr>
          <w:rFonts w:ascii="Times New Roman" w:eastAsia="Calibri" w:hAnsi="Times New Roman" w:cs="Times New Roman"/>
          <w:color w:val="000000"/>
        </w:rPr>
        <w:t>jednocześnie należy wskazać, że obecnie Straż Graniczna realizuje zadania służbowe w pełnym zakresie, cały czas uwzględniając przy tym potrzebę przeciwdziałania zagrożeniom związanym z SARS-CoV-2;</w:t>
      </w:r>
    </w:p>
    <w:p w14:paraId="31249264" w14:textId="77777777" w:rsidR="00011299" w:rsidRPr="00011299" w:rsidRDefault="00011299" w:rsidP="00600293">
      <w:pPr>
        <w:numPr>
          <w:ilvl w:val="0"/>
          <w:numId w:val="417"/>
        </w:numPr>
        <w:spacing w:before="120" w:after="0" w:line="276" w:lineRule="auto"/>
        <w:jc w:val="both"/>
        <w:rPr>
          <w:rFonts w:ascii="Times New Roman" w:eastAsia="Calibri" w:hAnsi="Times New Roman" w:cs="Times New Roman"/>
          <w:color w:val="000000"/>
          <w:u w:val="single"/>
        </w:rPr>
      </w:pPr>
      <w:r w:rsidRPr="00011299">
        <w:rPr>
          <w:rFonts w:ascii="Times New Roman" w:eastAsia="Calibri" w:hAnsi="Times New Roman" w:cs="Times New Roman"/>
          <w:color w:val="000000"/>
          <w:u w:val="single"/>
        </w:rPr>
        <w:t>Państwowa Straż Pożarna:</w:t>
      </w:r>
    </w:p>
    <w:p w14:paraId="6310CCE9" w14:textId="77777777" w:rsidR="00011299" w:rsidRPr="00011299" w:rsidRDefault="00011299" w:rsidP="00600293">
      <w:pPr>
        <w:numPr>
          <w:ilvl w:val="1"/>
          <w:numId w:val="417"/>
        </w:numPr>
        <w:spacing w:before="120" w:after="0" w:line="276" w:lineRule="auto"/>
        <w:ind w:left="709"/>
        <w:jc w:val="both"/>
        <w:rPr>
          <w:rFonts w:ascii="Times New Roman" w:eastAsia="Calibri" w:hAnsi="Times New Roman" w:cs="Times New Roman"/>
          <w:color w:val="000000"/>
        </w:rPr>
      </w:pPr>
      <w:r w:rsidRPr="00011299">
        <w:rPr>
          <w:rFonts w:ascii="Times New Roman" w:eastAsia="Calibri" w:hAnsi="Times New Roman" w:cs="Times New Roman"/>
          <w:color w:val="000000"/>
        </w:rPr>
        <w:t>w celu zapewnienia ciągłości pracy w okresie wiosennym, w czasie największego zagrożenia</w:t>
      </w:r>
      <w:r w:rsidRPr="00011299">
        <w:rPr>
          <w:rFonts w:ascii="Times New Roman" w:eastAsia="Calibri" w:hAnsi="Times New Roman" w:cs="Times New Roman"/>
          <w:color w:val="000000"/>
        </w:rPr>
        <w:br/>
        <w:t xml:space="preserve">(tzw. „trzeciej fali pandemii”), w jednostkach organizacyjnych Państwowej Straży Pożarnej wdrożono system pracy zdalnej, który obejmował funkcjonariuszy i pracowników. Osobom będącym w grupie podwyższonego ryzyka zachorowania umożliwiono pracę zdalną w dłuższym okresie, </w:t>
      </w:r>
    </w:p>
    <w:p w14:paraId="1691E488" w14:textId="77777777" w:rsidR="00011299" w:rsidRPr="00011299" w:rsidRDefault="00011299" w:rsidP="00600293">
      <w:pPr>
        <w:numPr>
          <w:ilvl w:val="1"/>
          <w:numId w:val="417"/>
        </w:numPr>
        <w:spacing w:before="120" w:after="0" w:line="276" w:lineRule="auto"/>
        <w:ind w:left="709"/>
        <w:jc w:val="both"/>
        <w:rPr>
          <w:rFonts w:ascii="Times New Roman" w:eastAsia="Calibri" w:hAnsi="Times New Roman" w:cs="Times New Roman"/>
          <w:color w:val="000000"/>
        </w:rPr>
      </w:pPr>
      <w:r w:rsidRPr="00011299">
        <w:rPr>
          <w:rFonts w:ascii="Times New Roman" w:eastAsia="Calibri" w:hAnsi="Times New Roman" w:cs="Times New Roman"/>
          <w:color w:val="000000"/>
        </w:rPr>
        <w:t xml:space="preserve">szkolenia odbywały się za pośrednictwem środków komunikacji elektronicznej, </w:t>
      </w:r>
    </w:p>
    <w:p w14:paraId="75F8FFBB" w14:textId="77777777" w:rsidR="00011299" w:rsidRPr="00011299" w:rsidRDefault="00011299" w:rsidP="00600293">
      <w:pPr>
        <w:numPr>
          <w:ilvl w:val="1"/>
          <w:numId w:val="417"/>
        </w:numPr>
        <w:spacing w:before="120" w:after="0" w:line="276" w:lineRule="auto"/>
        <w:ind w:left="709"/>
        <w:jc w:val="both"/>
        <w:rPr>
          <w:rFonts w:ascii="Times New Roman" w:eastAsia="Calibri" w:hAnsi="Times New Roman" w:cs="Times New Roman"/>
          <w:color w:val="000000"/>
        </w:rPr>
      </w:pPr>
      <w:r w:rsidRPr="00011299">
        <w:rPr>
          <w:rFonts w:ascii="Times New Roman" w:eastAsia="Calibri" w:hAnsi="Times New Roman" w:cs="Times New Roman"/>
          <w:color w:val="000000"/>
        </w:rPr>
        <w:t>szkoły Państwowej Straży Pożarnej funkcjonowały w oparciu o wypracowane wcześniej rozwiązania i obowiązujące restrykcje,</w:t>
      </w:r>
    </w:p>
    <w:p w14:paraId="6C77B054" w14:textId="2B94C6B0" w:rsidR="00011299" w:rsidRPr="00011299" w:rsidRDefault="00011299" w:rsidP="00600293">
      <w:pPr>
        <w:numPr>
          <w:ilvl w:val="1"/>
          <w:numId w:val="417"/>
        </w:numPr>
        <w:spacing w:before="120" w:after="0" w:line="276" w:lineRule="auto"/>
        <w:ind w:left="709" w:hanging="357"/>
        <w:jc w:val="both"/>
        <w:rPr>
          <w:rFonts w:ascii="Times New Roman" w:eastAsia="Calibri" w:hAnsi="Times New Roman" w:cs="Times New Roman"/>
          <w:color w:val="000000"/>
        </w:rPr>
      </w:pPr>
      <w:r w:rsidRPr="00011299">
        <w:rPr>
          <w:rFonts w:ascii="Times New Roman" w:eastAsia="Calibri" w:hAnsi="Times New Roman" w:cs="Times New Roman"/>
          <w:color w:val="000000"/>
        </w:rPr>
        <w:t>Komendant Główny Państwowej Straży Pożarnej wyraził pozytywną opinię, dotyczącą skierowania 229 funkcjonariuszy Państwowej Straży Pożarnej do podjęcia pracy przy zwalczaniu epidemii</w:t>
      </w:r>
      <w:r>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na terenie województwa mazowieckiego, kujawsko-pomorskiego, zachodniopomorskiego, śląskiego, lubuskiego, wielkopolskiego, pomorskiego oraz warmińsko-mazurskiego;</w:t>
      </w:r>
    </w:p>
    <w:p w14:paraId="46B4690C" w14:textId="77777777" w:rsidR="00011299" w:rsidRPr="00011299" w:rsidRDefault="00011299" w:rsidP="00600293">
      <w:pPr>
        <w:numPr>
          <w:ilvl w:val="0"/>
          <w:numId w:val="417"/>
        </w:numPr>
        <w:spacing w:before="120" w:after="0" w:line="276" w:lineRule="auto"/>
        <w:jc w:val="both"/>
        <w:rPr>
          <w:rFonts w:ascii="Times New Roman" w:eastAsia="Calibri" w:hAnsi="Times New Roman" w:cs="Times New Roman"/>
          <w:color w:val="000000"/>
          <w:u w:val="single"/>
        </w:rPr>
      </w:pPr>
      <w:r w:rsidRPr="00011299">
        <w:rPr>
          <w:rFonts w:ascii="Times New Roman" w:eastAsia="Calibri" w:hAnsi="Times New Roman" w:cs="Times New Roman"/>
          <w:color w:val="000000"/>
          <w:u w:val="single"/>
        </w:rPr>
        <w:t>Służba Ochrony Państwa:</w:t>
      </w:r>
    </w:p>
    <w:p w14:paraId="122EC5CF" w14:textId="77777777" w:rsidR="00011299" w:rsidRPr="00011299" w:rsidRDefault="00011299" w:rsidP="00600293">
      <w:pPr>
        <w:numPr>
          <w:ilvl w:val="1"/>
          <w:numId w:val="417"/>
        </w:numPr>
        <w:spacing w:before="120" w:after="0" w:line="276" w:lineRule="auto"/>
        <w:ind w:left="709"/>
        <w:jc w:val="both"/>
        <w:rPr>
          <w:rFonts w:ascii="Times New Roman" w:eastAsia="Calibri" w:hAnsi="Times New Roman" w:cs="Times New Roman"/>
          <w:color w:val="000000"/>
        </w:rPr>
      </w:pPr>
      <w:r w:rsidRPr="00011299">
        <w:rPr>
          <w:rFonts w:ascii="Times New Roman" w:eastAsia="Calibri" w:hAnsi="Times New Roman" w:cs="Times New Roman"/>
          <w:color w:val="000000"/>
        </w:rPr>
        <w:t>Zespół do spraw monitorowania koronawirusa SARS-CoV-2 wywołującego chorobę COVID-19 wydał 7 szczegółowych rekomendacji dostosowawczych do bieżącej sytuacji epidemicznej,</w:t>
      </w:r>
    </w:p>
    <w:p w14:paraId="27673E83" w14:textId="25DEAEF8" w:rsidR="00011299" w:rsidRPr="00011299" w:rsidRDefault="00011299" w:rsidP="00600293">
      <w:pPr>
        <w:numPr>
          <w:ilvl w:val="1"/>
          <w:numId w:val="417"/>
        </w:numPr>
        <w:spacing w:before="120" w:after="0" w:line="276" w:lineRule="auto"/>
        <w:ind w:left="709"/>
        <w:jc w:val="both"/>
        <w:rPr>
          <w:rFonts w:ascii="Times New Roman" w:eastAsia="Calibri" w:hAnsi="Times New Roman" w:cs="Times New Roman"/>
          <w:color w:val="000000"/>
        </w:rPr>
      </w:pPr>
      <w:r w:rsidRPr="00011299">
        <w:rPr>
          <w:rFonts w:ascii="Times New Roman" w:eastAsia="Calibri" w:hAnsi="Times New Roman" w:cs="Times New Roman"/>
          <w:color w:val="000000"/>
        </w:rPr>
        <w:lastRenderedPageBreak/>
        <w:t>kontynuowano pomiar temperatury ciała osób wchodzących i wjeżdżających na teren Służby Ochrony Państwa</w:t>
      </w:r>
      <w:r w:rsidR="00883D1D">
        <w:rPr>
          <w:rFonts w:ascii="Times New Roman" w:eastAsia="Calibri" w:hAnsi="Times New Roman" w:cs="Times New Roman"/>
          <w:color w:val="000000"/>
        </w:rPr>
        <w:t xml:space="preserve"> – który zawieszono od 6 lipca 2021 r.</w:t>
      </w:r>
      <w:r w:rsidRPr="00011299">
        <w:rPr>
          <w:rFonts w:ascii="Times New Roman" w:eastAsia="Calibri" w:hAnsi="Times New Roman" w:cs="Times New Roman"/>
          <w:color w:val="000000"/>
        </w:rPr>
        <w:t>,</w:t>
      </w:r>
    </w:p>
    <w:p w14:paraId="3ED5F6CA" w14:textId="77777777" w:rsidR="00011299" w:rsidRPr="00011299" w:rsidRDefault="00011299" w:rsidP="00600293">
      <w:pPr>
        <w:numPr>
          <w:ilvl w:val="1"/>
          <w:numId w:val="417"/>
        </w:numPr>
        <w:spacing w:before="120" w:after="0" w:line="276" w:lineRule="auto"/>
        <w:ind w:left="709"/>
        <w:jc w:val="both"/>
        <w:rPr>
          <w:rFonts w:ascii="Times New Roman" w:eastAsia="Calibri" w:hAnsi="Times New Roman" w:cs="Times New Roman"/>
          <w:color w:val="000000"/>
        </w:rPr>
      </w:pPr>
      <w:r w:rsidRPr="00011299">
        <w:rPr>
          <w:rFonts w:ascii="Times New Roman" w:eastAsia="Calibri" w:hAnsi="Times New Roman" w:cs="Times New Roman"/>
          <w:color w:val="000000"/>
        </w:rPr>
        <w:t>sprawowano nadzór nad wewnętrzną migracją między obiektami i pomieszczeniami w ramach formacji,</w:t>
      </w:r>
    </w:p>
    <w:p w14:paraId="31697D00" w14:textId="122E76DB" w:rsidR="00011299" w:rsidRPr="00011299" w:rsidRDefault="00011299" w:rsidP="00600293">
      <w:pPr>
        <w:numPr>
          <w:ilvl w:val="1"/>
          <w:numId w:val="417"/>
        </w:numPr>
        <w:spacing w:before="120" w:after="0" w:line="276" w:lineRule="auto"/>
        <w:ind w:left="709"/>
        <w:jc w:val="both"/>
        <w:rPr>
          <w:rFonts w:ascii="Times New Roman" w:eastAsia="Calibri" w:hAnsi="Times New Roman" w:cs="Times New Roman"/>
          <w:color w:val="000000"/>
        </w:rPr>
      </w:pPr>
      <w:r w:rsidRPr="00011299">
        <w:rPr>
          <w:rFonts w:ascii="Times New Roman" w:eastAsia="Calibri" w:hAnsi="Times New Roman" w:cs="Times New Roman"/>
          <w:color w:val="000000"/>
        </w:rPr>
        <w:t>utrzymano miejsce na terenie administrowanym przez Służbę Ochrony Państwa, w celu możliwości odbycia kwarantanny funkcjonariuszom oraz pracownikom Służby Ochrony Państwa, którzy</w:t>
      </w:r>
      <w:r>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z różnych przyczyn nie mogą odbywać kwarantanny w miejscu zamieszkania,</w:t>
      </w:r>
    </w:p>
    <w:p w14:paraId="36ED25C5" w14:textId="77777777" w:rsidR="00011299" w:rsidRPr="00011299" w:rsidRDefault="00011299" w:rsidP="00600293">
      <w:pPr>
        <w:numPr>
          <w:ilvl w:val="1"/>
          <w:numId w:val="417"/>
        </w:numPr>
        <w:spacing w:before="120" w:after="0" w:line="276" w:lineRule="auto"/>
        <w:ind w:left="709"/>
        <w:jc w:val="both"/>
        <w:rPr>
          <w:rFonts w:ascii="Times New Roman" w:eastAsia="Calibri" w:hAnsi="Times New Roman" w:cs="Times New Roman"/>
          <w:color w:val="000000"/>
        </w:rPr>
      </w:pPr>
      <w:r w:rsidRPr="00011299">
        <w:rPr>
          <w:rFonts w:ascii="Times New Roman" w:eastAsia="Calibri" w:hAnsi="Times New Roman" w:cs="Times New Roman"/>
          <w:color w:val="000000"/>
        </w:rPr>
        <w:t>realizowano szczepienia przeciwko grypie i pneumokokom dla wszystkich zainteresowanych funkcjonariuszy i pracowników formacji,</w:t>
      </w:r>
    </w:p>
    <w:p w14:paraId="42CEB5F5" w14:textId="77777777" w:rsidR="00011299" w:rsidRPr="00011299" w:rsidRDefault="00011299" w:rsidP="00600293">
      <w:pPr>
        <w:numPr>
          <w:ilvl w:val="1"/>
          <w:numId w:val="417"/>
        </w:numPr>
        <w:spacing w:before="120" w:after="0" w:line="276" w:lineRule="auto"/>
        <w:ind w:left="709"/>
        <w:jc w:val="both"/>
        <w:rPr>
          <w:rFonts w:ascii="Times New Roman" w:eastAsia="Calibri" w:hAnsi="Times New Roman" w:cs="Times New Roman"/>
          <w:color w:val="000000"/>
        </w:rPr>
      </w:pPr>
      <w:r w:rsidRPr="00011299">
        <w:rPr>
          <w:rFonts w:ascii="Times New Roman" w:eastAsia="Calibri" w:hAnsi="Times New Roman" w:cs="Times New Roman"/>
          <w:color w:val="000000"/>
        </w:rPr>
        <w:t>realizowano pobieranie wymazów w celu przeprowadzenia diagnozy na obecność wirusa SARS-CoV-2,</w:t>
      </w:r>
    </w:p>
    <w:p w14:paraId="0F27451C" w14:textId="77777777" w:rsidR="00011299" w:rsidRPr="00011299" w:rsidRDefault="00011299" w:rsidP="00600293">
      <w:pPr>
        <w:numPr>
          <w:ilvl w:val="1"/>
          <w:numId w:val="417"/>
        </w:numPr>
        <w:spacing w:before="120" w:after="0" w:line="276" w:lineRule="auto"/>
        <w:ind w:left="709"/>
        <w:jc w:val="both"/>
        <w:rPr>
          <w:rFonts w:ascii="Times New Roman" w:eastAsia="Calibri" w:hAnsi="Times New Roman" w:cs="Times New Roman"/>
          <w:color w:val="000000"/>
        </w:rPr>
      </w:pPr>
      <w:r w:rsidRPr="00011299">
        <w:rPr>
          <w:rFonts w:ascii="Times New Roman" w:eastAsia="Calibri" w:hAnsi="Times New Roman" w:cs="Times New Roman"/>
          <w:color w:val="000000"/>
        </w:rPr>
        <w:t>na bieżąco wykorzystywano jonizatory, środki dezynfekcji pomieszczeń, środki do odkażania przedmiotów oraz indywidualne pakiety ochronne (maseczki, rękawiczki i atomizery),</w:t>
      </w:r>
    </w:p>
    <w:p w14:paraId="7092F320" w14:textId="2CDC8001" w:rsidR="00011299" w:rsidRPr="00011299" w:rsidRDefault="00011299" w:rsidP="00600293">
      <w:pPr>
        <w:numPr>
          <w:ilvl w:val="1"/>
          <w:numId w:val="417"/>
        </w:numPr>
        <w:spacing w:before="120" w:after="0" w:line="276" w:lineRule="auto"/>
        <w:ind w:left="709"/>
        <w:jc w:val="both"/>
        <w:rPr>
          <w:rFonts w:ascii="Times New Roman" w:eastAsia="Calibri" w:hAnsi="Times New Roman" w:cs="Times New Roman"/>
          <w:color w:val="000000"/>
        </w:rPr>
      </w:pPr>
      <w:r w:rsidRPr="00011299">
        <w:rPr>
          <w:rFonts w:ascii="Times New Roman" w:eastAsia="Calibri" w:hAnsi="Times New Roman" w:cs="Times New Roman"/>
          <w:color w:val="000000"/>
        </w:rPr>
        <w:t>zakończono akcję szczepień pracowników i funkcjonariuszy przeciwko SARS-CoV-2</w:t>
      </w:r>
      <w:r w:rsidR="00883D1D">
        <w:rPr>
          <w:rFonts w:ascii="Times New Roman" w:eastAsia="Calibri" w:hAnsi="Times New Roman" w:cs="Times New Roman"/>
          <w:color w:val="000000"/>
        </w:rPr>
        <w:t>.</w:t>
      </w:r>
    </w:p>
    <w:p w14:paraId="518FE32F" w14:textId="77777777" w:rsidR="00011299" w:rsidRPr="00011299" w:rsidRDefault="00011299" w:rsidP="00011299">
      <w:pPr>
        <w:spacing w:before="120" w:after="0" w:line="276" w:lineRule="auto"/>
        <w:jc w:val="both"/>
        <w:rPr>
          <w:rFonts w:ascii="Times New Roman" w:eastAsia="Calibri" w:hAnsi="Times New Roman" w:cs="Times New Roman"/>
          <w:color w:val="000000"/>
        </w:rPr>
      </w:pPr>
      <w:r w:rsidRPr="00011299">
        <w:rPr>
          <w:rFonts w:ascii="Times New Roman" w:eastAsia="Calibri" w:hAnsi="Times New Roman" w:cs="Times New Roman"/>
          <w:color w:val="000000"/>
        </w:rPr>
        <w:t>Jednocześnie w ramach działań organizacyjnych w:</w:t>
      </w:r>
    </w:p>
    <w:p w14:paraId="180B55C6" w14:textId="2D1596DC" w:rsidR="00011299" w:rsidRPr="00011299" w:rsidRDefault="00011299" w:rsidP="00600293">
      <w:pPr>
        <w:numPr>
          <w:ilvl w:val="0"/>
          <w:numId w:val="418"/>
        </w:numPr>
        <w:spacing w:before="120" w:after="0" w:line="276" w:lineRule="auto"/>
        <w:ind w:left="426"/>
        <w:jc w:val="both"/>
        <w:rPr>
          <w:rFonts w:ascii="Times New Roman" w:eastAsia="Calibri" w:hAnsi="Times New Roman" w:cs="Times New Roman"/>
          <w:color w:val="000000"/>
        </w:rPr>
      </w:pPr>
      <w:r w:rsidRPr="00011299">
        <w:rPr>
          <w:rFonts w:ascii="Times New Roman" w:eastAsia="Calibri" w:hAnsi="Times New Roman" w:cs="Times New Roman"/>
          <w:color w:val="000000"/>
          <w:u w:val="single"/>
        </w:rPr>
        <w:t>Urzędzie do Spraw Cudzoziemców</w:t>
      </w:r>
      <w:r w:rsidRPr="00011299">
        <w:rPr>
          <w:rFonts w:ascii="Times New Roman" w:eastAsia="Calibri" w:hAnsi="Times New Roman" w:cs="Times New Roman"/>
          <w:color w:val="000000"/>
        </w:rPr>
        <w:t xml:space="preserve"> - Dyrektor Generalny Urzędu w okresie do dnia 4 lipca 2021 r. kontynuował wydawanie pracownikom poleceń wykonywania pracy zdalnej, z wyjątkiem stanowisk, na których praca zdalna nie jest możliwa do realizacji. Zgody na wykonywanie pracy zdalnej były wydawane na czas oznaczony. Pracownicy byli zobowiązani do złożenia wniosku o pracę zdalną, w formie elektronicznej przez portal wewnętrzny Urzędu. Ponowne złożenie wniosku, zgodnie z obowiązującymi przepisami, było niezbędne w sytuacji deklaracji wykonywania przez pracownika pracy zdalnej w okresie objęcia kwarantanną lub izolacją domową. Funkcjonująca na portalu wewnętrznym Urzędu zakładka dotycząca COVID-19, zawierająca wszelkie informacje oraz zasady pracy obowiązujące w Urzędzie w okresie pandemii, była na bieżąco aktualizowana. W zakresie zarządzania zasobami ludzkimi utrzymano w formie on-line organizację procesów naboru oraz służby przygotowawczej w służbie cywilnej, wraz z egzaminem końcowym. Realizacja szkoleń pracowników odbywała się w formie e-learningowej lub on-line. W zakresie przyjmowania korespondencji realizowano wprowadzoną wcześniej zasadę jednodniowej kwarantanny korespondencji wpływającej do Urzędu do Spraw Cudzoziemców. W celu zachowania ciągłości wykonywanych zadań oraz bieżącej obsługi urzędu pracownicy zapewniający obsługę kancelaryjną w Urzędzie pracowali w dwóch grupach, które miały ograniczony kontakt ze sobą. Od dnia 5 lipca 2021 r., w związku z cofnięciem przez Dyrektora Generalnego Urzędu do Spraw Cudzoziemców, polecenia wykonywania pracy zdalnej, praca w Urzędzie była wykonywana w trybie stacjonarnym. Wykonywanie pracy w formie zdalnej dopuszczone było w drodze wyjątku, za zgodą dyrektora komórki organi</w:t>
      </w:r>
      <w:r w:rsidRPr="00011299">
        <w:rPr>
          <w:rFonts w:ascii="Times New Roman" w:eastAsia="Calibri" w:hAnsi="Times New Roman" w:cs="Times New Roman"/>
          <w:color w:val="000000"/>
        </w:rPr>
        <w:lastRenderedPageBreak/>
        <w:t>zacyjnej, pod warunkiem, że rodzaj pracy na to pozwalał, a wykonywanie obowiązków w formie zdalnej skutkowało wzrostem efektywności w realizacji zadań regulaminowych. W dalszym ciągu pracownikom Urzędu gwarantowano dostęp do płynu do dezynfekcji rąk, rękawiczek jednorazowych, maseczek ochronnych na twarz, zgodnie z zapotrzebowaniem poszczególnych komórek organizacyjnych Urzędu. Zakupiono 2 generatory ozonu BH 12768. Kontynuowano dotychczasowe obostrzenia dotyczące bezpieczeństwa pracy, tj. obowiązek dezynfekcji rąk, stosowania maseczek ochronnych w przestrzeniach wspólnych, zachowania odległości 1,5 m między stanowiskami pracy, pomiaru temperatury. W pionie finansów Urzędu w celu ograniczenia dostępu osób do dokumentów i wykorzystania pracy zdalnej kontynuowano, wprowadzone w marcu 2020 r., zasady elektronicznego obiegu faktur i innych dokumentów o charakterze finansowym. W zakresie pomocy socjalnej udzielanej cudzoziemcom ubiegającym się o udzielenie ochrony międzynarodowej, wznowiono przeniesienia cudzoziemców między prowadzonymi ośrodkami dla cudzoziemców oraz wejścia na teren obiektów. Pracownikom ośrodków oraz cudzoziemcom zakwaterowanym w ośrodkach zagwarantowano dostęp do płynu</w:t>
      </w:r>
      <w:r>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do dezynfekcji rąk. Ponadto pracownicy zostali wyposażeni w środki ochrony osobistej, tj. odzież ochronną, przyłbice i maseczki, rękawiczki jednorazowe. Ww. artykuły były dystrybuowane zgodnie ze zgłoszonym zapotrzebowaniem. W celu ograniczenia oddziaływania potencjalnego źródła transmisji/wczesnej identyfikacji osoby zakażonej, ośrodki dla cudzoziemców zostały również wyposażone w termometry bezdotykowe. Zarówno w prowadzonych postępowaniach przetargowych, jak i umowach z poszczególnymi wykonawcami wprowadzono zapisy dotyczące obowiązkowego wyposażenia pracowników zatrudnionych przez wykonawców w środki ochrony osobistej, oraz dodano zapis o obowiązku mierzenia temperatury wszystkim osobom wchodzącym</w:t>
      </w:r>
      <w:r w:rsidRPr="00011299">
        <w:rPr>
          <w:rFonts w:ascii="Times New Roman" w:eastAsia="Calibri" w:hAnsi="Times New Roman" w:cs="Times New Roman"/>
          <w:color w:val="000000"/>
        </w:rPr>
        <w:br/>
        <w:t>na teren ośrodków. Zobowiązano również wykonawców do natychmiastowego informowania Urzędu do Spraw Cudzoziemców o stwierdzonych przypadkach zachorowań wśród pracowników obsługujących obiekty Urzędu do Spraw Cudzoziemców. We wszystkich ośrodkach dla cudzoziemców zajęcia grupowe były czasowo wstrzymywane, tj. zajęcia z nauczania języka polskiego oraz zajęcia edukacyjno-adaptacyjne, wstrzymywano również zajęcia z nauczania języka polskiego na terenie Warszawy dla dorosłych cudzoziemców ubiegających się o udzielenie ochrony międzynarodowej</w:t>
      </w:r>
      <w:r>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i korzystających ze świadczeń pieniężnych na pokrycie we własnym zakresie kosztów pobytu</w:t>
      </w:r>
      <w:r>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na terytorium Polski. Wszystkie zajęcia zostały wznowione od dnia 26 kwietnia 2021 r. i były realizowane zgodnie z procedurami prowadzenia tych zajęć, opracowanymi na podstawie wytycznych Głównego Inspektora Sanitarnego, Ministra Zdrowia i Ministra Edukacji Narodowej. W związku</w:t>
      </w:r>
      <w:r>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z obowiązującymi obostrzeniami na podstawie aneksu do obowiązującej umowy wprowadzono możliwość prowadzenia w formie zdalnej zajęć z języka polskiego dla dorosłych cudzoziemców ubiegających się o udzielenie ochrony międzynarodowej i korzystających ze świadczeń pieniężnych</w:t>
      </w:r>
      <w:r>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na pokrycie we własnym zakresie kosztów pobytu na terytorium Rzeczypospolitej Polskiej.</w:t>
      </w:r>
      <w:r>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Do wszystkich ośrodków dla cudzoziemców zakupiono licencje oraz sprzęt do wideokonferencji</w:t>
      </w:r>
      <w:r>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lastRenderedPageBreak/>
        <w:t>do realizacji wideo-przesłuchań w procedurach o udzielenie ochrony międzynarodowej. Do ośrodków będących w trwałym zarządzie Urzędu do Spraw Cudzoziemców zakupiono sprzęt komputerowy do nauki zdalnej, dzięki czemu zwiększone zostało wsparcie edukacyjne dla dzieci i młodzieży będących pod opieką Urzędu do Spraw Cudzoziemców oraz ułatwione zostało włączenie ww. osób do systemu edukacji. W kwestii dotyczącej opieki medycznej, kontynuując wprowadzoną praktykę, zgodnie</w:t>
      </w:r>
      <w:r>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z rekomendacją krajowego konsultanta do spraw medycyny rodzinnej, poza wizytą w poradni podstawowej opieki zdrowotnej, cudzoziemcy, po przeprowadzonym wywiadzie telefonicznym</w:t>
      </w:r>
      <w:r>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z personelem operatora medycznego, mają również możliwość skorzystania z wizyty lekarskiej</w:t>
      </w:r>
      <w:r>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w formie teleporady;</w:t>
      </w:r>
    </w:p>
    <w:p w14:paraId="05E63C4A" w14:textId="77777777" w:rsidR="00011299" w:rsidRPr="00011299" w:rsidRDefault="00011299" w:rsidP="00600293">
      <w:pPr>
        <w:numPr>
          <w:ilvl w:val="0"/>
          <w:numId w:val="418"/>
        </w:numPr>
        <w:spacing w:before="120" w:after="0" w:line="276" w:lineRule="auto"/>
        <w:ind w:left="357" w:hanging="357"/>
        <w:jc w:val="both"/>
        <w:rPr>
          <w:rFonts w:ascii="Times New Roman" w:eastAsia="Calibri" w:hAnsi="Times New Roman" w:cs="Times New Roman"/>
          <w:color w:val="000000"/>
        </w:rPr>
      </w:pPr>
      <w:r w:rsidRPr="00011299">
        <w:rPr>
          <w:rFonts w:ascii="Times New Roman" w:eastAsia="Calibri" w:hAnsi="Times New Roman" w:cs="Times New Roman"/>
          <w:color w:val="000000"/>
          <w:u w:val="single"/>
        </w:rPr>
        <w:t>Zarządzie Zasobów Mieszkaniowych MSWiA</w:t>
      </w:r>
      <w:r w:rsidRPr="00011299">
        <w:rPr>
          <w:rFonts w:ascii="Times New Roman" w:eastAsia="Calibri" w:hAnsi="Times New Roman" w:cs="Times New Roman"/>
          <w:color w:val="000000"/>
        </w:rPr>
        <w:t xml:space="preserve"> - stosowano rozwiązania związane z zatrudnieniem</w:t>
      </w:r>
      <w:r w:rsidRPr="00011299">
        <w:rPr>
          <w:rFonts w:ascii="Times New Roman" w:eastAsia="Calibri" w:hAnsi="Times New Roman" w:cs="Times New Roman"/>
          <w:color w:val="000000"/>
        </w:rPr>
        <w:br/>
        <w:t>i wykonywaniem pracy zdalnej oraz koniecznością kierowania pracowników na kwarantannę lub izolację. Wykonywano bieżące rozporządzenia i zalecenia organów państwowych w zakresie panujących obostrzeń oraz reguł BPH m.in. w zakresie zachowywania odpowiedniej odległości</w:t>
      </w:r>
      <w:r w:rsidRPr="00011299">
        <w:rPr>
          <w:rFonts w:ascii="Times New Roman" w:eastAsia="Calibri" w:hAnsi="Times New Roman" w:cs="Times New Roman"/>
          <w:color w:val="000000"/>
        </w:rPr>
        <w:br/>
        <w:t>w miejscu pracy, w tym odległości stanowisk pracy, zaleceń w zakresie załatwiania spraw w jednostce drogą telefoniczną i elektroniczną;</w:t>
      </w:r>
    </w:p>
    <w:p w14:paraId="6CA38E90" w14:textId="77777777" w:rsidR="00011299" w:rsidRPr="00011299" w:rsidRDefault="00011299" w:rsidP="00600293">
      <w:pPr>
        <w:numPr>
          <w:ilvl w:val="0"/>
          <w:numId w:val="418"/>
        </w:numPr>
        <w:spacing w:before="120" w:after="0" w:line="276" w:lineRule="auto"/>
        <w:ind w:left="357" w:hanging="357"/>
        <w:jc w:val="both"/>
        <w:rPr>
          <w:rFonts w:ascii="Times New Roman" w:eastAsia="Calibri" w:hAnsi="Times New Roman" w:cs="Times New Roman"/>
          <w:color w:val="000000"/>
          <w:u w:val="single"/>
        </w:rPr>
      </w:pPr>
      <w:r w:rsidRPr="00011299">
        <w:rPr>
          <w:rFonts w:ascii="Times New Roman" w:eastAsia="Calibri" w:hAnsi="Times New Roman" w:cs="Times New Roman"/>
          <w:color w:val="000000"/>
          <w:u w:val="single"/>
        </w:rPr>
        <w:t>Centrum Naukowo-Badawczym Ochrony Przeciwpożarowej im. J. Tuliszkowskiego - Państwowym Instytucie Badawczym:</w:t>
      </w:r>
    </w:p>
    <w:p w14:paraId="59A1268B" w14:textId="77777777" w:rsidR="00011299" w:rsidRPr="00011299" w:rsidRDefault="00011299" w:rsidP="00600293">
      <w:pPr>
        <w:numPr>
          <w:ilvl w:val="1"/>
          <w:numId w:val="419"/>
        </w:numPr>
        <w:spacing w:before="120" w:after="0" w:line="276" w:lineRule="auto"/>
        <w:ind w:left="851"/>
        <w:jc w:val="both"/>
        <w:rPr>
          <w:rFonts w:ascii="Times New Roman" w:eastAsia="Calibri" w:hAnsi="Times New Roman" w:cs="Times New Roman"/>
          <w:color w:val="000000"/>
        </w:rPr>
      </w:pPr>
      <w:r w:rsidRPr="00011299">
        <w:rPr>
          <w:rFonts w:ascii="Times New Roman" w:eastAsia="Calibri" w:hAnsi="Times New Roman" w:cs="Times New Roman"/>
          <w:color w:val="000000"/>
        </w:rPr>
        <w:t>ograniczono ilość personelu w  CNBOP przez wprowadzenie możliwości pracy zdalnej. W tym m.in. kierowano pracowników na pracę zdalną w przypadku uzyskania informacji</w:t>
      </w:r>
      <w:r w:rsidRPr="00011299">
        <w:rPr>
          <w:rFonts w:ascii="Times New Roman" w:eastAsia="Calibri" w:hAnsi="Times New Roman" w:cs="Times New Roman"/>
          <w:color w:val="000000"/>
        </w:rPr>
        <w:br/>
        <w:t>o kontakcie pracowników z osobami zarażonymi lub potencjalnie zakażonymi COVID-19 oraz apelowano do pracowników o pozostawanie w domu (na pracy zdalnej) w przypadku zauważenia u siebie niepokojących objawów grypopochodnych (gorączka, kaszel, poczucie duszności, problem z  oddychaniem, utrata węchu i smaku) i skontaktowanie się z lekarzem,</w:t>
      </w:r>
    </w:p>
    <w:p w14:paraId="165082A2" w14:textId="77777777" w:rsidR="00011299" w:rsidRPr="00011299" w:rsidRDefault="00011299" w:rsidP="00600293">
      <w:pPr>
        <w:numPr>
          <w:ilvl w:val="1"/>
          <w:numId w:val="419"/>
        </w:numPr>
        <w:spacing w:before="120" w:after="0" w:line="276" w:lineRule="auto"/>
        <w:ind w:left="851"/>
        <w:jc w:val="both"/>
        <w:rPr>
          <w:rFonts w:ascii="Times New Roman" w:eastAsia="Calibri" w:hAnsi="Times New Roman" w:cs="Times New Roman"/>
          <w:color w:val="000000"/>
        </w:rPr>
      </w:pPr>
      <w:r w:rsidRPr="00011299">
        <w:rPr>
          <w:rFonts w:ascii="Times New Roman" w:eastAsia="Calibri" w:hAnsi="Times New Roman" w:cs="Times New Roman"/>
          <w:color w:val="000000"/>
        </w:rPr>
        <w:t>wypłacano dodatkowy zasiłek opiekuńczy,</w:t>
      </w:r>
    </w:p>
    <w:p w14:paraId="29B0360D" w14:textId="77777777" w:rsidR="00011299" w:rsidRPr="00011299" w:rsidRDefault="00011299" w:rsidP="00600293">
      <w:pPr>
        <w:numPr>
          <w:ilvl w:val="1"/>
          <w:numId w:val="419"/>
        </w:numPr>
        <w:spacing w:before="120" w:after="0" w:line="276" w:lineRule="auto"/>
        <w:ind w:left="851"/>
        <w:jc w:val="both"/>
        <w:rPr>
          <w:rFonts w:ascii="Times New Roman" w:eastAsia="Calibri" w:hAnsi="Times New Roman" w:cs="Times New Roman"/>
          <w:color w:val="000000"/>
        </w:rPr>
      </w:pPr>
      <w:r w:rsidRPr="00011299">
        <w:rPr>
          <w:rFonts w:ascii="Times New Roman" w:eastAsia="Calibri" w:hAnsi="Times New Roman" w:cs="Times New Roman"/>
          <w:color w:val="000000"/>
        </w:rPr>
        <w:t>wprowadzono możliwość świadczenia pracy zdalnej przez osoby poddane obowiązkowej kwarantannie lub izolacji w warunkach domowych,</w:t>
      </w:r>
    </w:p>
    <w:p w14:paraId="68166936" w14:textId="77777777" w:rsidR="00011299" w:rsidRPr="00011299" w:rsidRDefault="00011299" w:rsidP="00600293">
      <w:pPr>
        <w:numPr>
          <w:ilvl w:val="1"/>
          <w:numId w:val="419"/>
        </w:numPr>
        <w:spacing w:before="120" w:after="0" w:line="276" w:lineRule="auto"/>
        <w:ind w:left="851"/>
        <w:jc w:val="both"/>
        <w:rPr>
          <w:rFonts w:ascii="Times New Roman" w:eastAsia="Calibri" w:hAnsi="Times New Roman" w:cs="Times New Roman"/>
          <w:color w:val="000000"/>
        </w:rPr>
      </w:pPr>
      <w:r w:rsidRPr="00011299">
        <w:rPr>
          <w:rFonts w:ascii="Times New Roman" w:eastAsia="Calibri" w:hAnsi="Times New Roman" w:cs="Times New Roman"/>
          <w:color w:val="000000"/>
        </w:rPr>
        <w:t>przeprowadzano szkolenia wstępne w dziedzinie bezpieczeństwa i higieny pracy</w:t>
      </w:r>
      <w:r w:rsidRPr="00011299">
        <w:rPr>
          <w:rFonts w:ascii="Times New Roman" w:eastAsia="Calibri" w:hAnsi="Times New Roman" w:cs="Times New Roman"/>
          <w:color w:val="000000"/>
        </w:rPr>
        <w:br/>
        <w:t>za pośrednictwem środków komunikacji elektronicznej lub w sposób mieszany (tj. częściowo tradycyjnie oraz częściowo z użyciem środków komunikacji elektronicznej),</w:t>
      </w:r>
    </w:p>
    <w:p w14:paraId="3ECF2A50" w14:textId="77777777" w:rsidR="00011299" w:rsidRPr="00011299" w:rsidRDefault="00011299" w:rsidP="00600293">
      <w:pPr>
        <w:numPr>
          <w:ilvl w:val="1"/>
          <w:numId w:val="419"/>
        </w:numPr>
        <w:spacing w:before="120" w:after="0" w:line="276" w:lineRule="auto"/>
        <w:ind w:left="850" w:hanging="357"/>
        <w:jc w:val="both"/>
        <w:rPr>
          <w:rFonts w:ascii="Times New Roman" w:eastAsia="Calibri" w:hAnsi="Times New Roman" w:cs="Times New Roman"/>
          <w:color w:val="000000"/>
        </w:rPr>
      </w:pPr>
      <w:r w:rsidRPr="00011299">
        <w:rPr>
          <w:rFonts w:ascii="Times New Roman" w:eastAsia="Calibri" w:hAnsi="Times New Roman" w:cs="Times New Roman"/>
          <w:color w:val="000000"/>
        </w:rPr>
        <w:t>wydłużono terminy przeprowadzenia szkoleń okresowych w dziedzinie bezpieczeństwa i higieny pracy, jak również przedłużona została ważność orzeczeń lekarskich wydanych w ramach wstępnych, okresowych i kontrolnych badań lekarskich,</w:t>
      </w:r>
    </w:p>
    <w:p w14:paraId="2C9715E8" w14:textId="77777777" w:rsidR="00011299" w:rsidRPr="00011299" w:rsidRDefault="00011299" w:rsidP="00600293">
      <w:pPr>
        <w:numPr>
          <w:ilvl w:val="1"/>
          <w:numId w:val="419"/>
        </w:numPr>
        <w:spacing w:before="120" w:after="0" w:line="276" w:lineRule="auto"/>
        <w:ind w:left="850" w:hanging="357"/>
        <w:jc w:val="both"/>
        <w:rPr>
          <w:rFonts w:ascii="Times New Roman" w:eastAsia="Calibri" w:hAnsi="Times New Roman" w:cs="Times New Roman"/>
          <w:color w:val="000000"/>
        </w:rPr>
      </w:pPr>
      <w:r w:rsidRPr="00011299">
        <w:rPr>
          <w:rFonts w:ascii="Times New Roman" w:eastAsia="Calibri" w:hAnsi="Times New Roman" w:cs="Times New Roman"/>
          <w:color w:val="000000"/>
        </w:rPr>
        <w:t xml:space="preserve">opracowano zasady wykonywania pracy zdalnej przez pracowników CNBOP-PIB zawierające m.in. ewidencję wykonywanych czynności w określonym </w:t>
      </w:r>
      <w:r w:rsidRPr="00011299">
        <w:rPr>
          <w:rFonts w:ascii="Times New Roman" w:eastAsia="Calibri" w:hAnsi="Times New Roman" w:cs="Times New Roman"/>
          <w:color w:val="000000"/>
        </w:rPr>
        <w:lastRenderedPageBreak/>
        <w:t>czasie wraz ze sposobem raportowania. Niniejsze zasady zostały przekazane pracownikom w sposób przyjęty w Instytucie;</w:t>
      </w:r>
    </w:p>
    <w:p w14:paraId="3B302CC3" w14:textId="77777777" w:rsidR="00011299" w:rsidRPr="00011299" w:rsidRDefault="00011299" w:rsidP="00600293">
      <w:pPr>
        <w:numPr>
          <w:ilvl w:val="0"/>
          <w:numId w:val="418"/>
        </w:numPr>
        <w:spacing w:before="120" w:after="0" w:line="276" w:lineRule="auto"/>
        <w:ind w:left="357" w:hanging="357"/>
        <w:jc w:val="both"/>
        <w:rPr>
          <w:rFonts w:ascii="Times New Roman" w:eastAsia="Calibri" w:hAnsi="Times New Roman" w:cs="Times New Roman"/>
          <w:color w:val="000000"/>
        </w:rPr>
      </w:pPr>
      <w:r w:rsidRPr="00011299">
        <w:rPr>
          <w:rFonts w:ascii="Times New Roman" w:eastAsia="Calibri" w:hAnsi="Times New Roman" w:cs="Times New Roman"/>
          <w:color w:val="000000"/>
          <w:u w:val="single"/>
        </w:rPr>
        <w:t>Zakładzie Emerytalno-Rentowym Ministerstwa Spraw Wewnętrznych i Administracji</w:t>
      </w:r>
      <w:r w:rsidRPr="00011299">
        <w:rPr>
          <w:rFonts w:ascii="Times New Roman" w:eastAsia="Calibri" w:hAnsi="Times New Roman" w:cs="Times New Roman"/>
          <w:color w:val="000000"/>
        </w:rPr>
        <w:t>:</w:t>
      </w:r>
    </w:p>
    <w:p w14:paraId="5AAB19EE" w14:textId="77777777" w:rsidR="00DC20C1" w:rsidRDefault="00011299" w:rsidP="00600293">
      <w:pPr>
        <w:pStyle w:val="Akapitzlist"/>
        <w:numPr>
          <w:ilvl w:val="0"/>
          <w:numId w:val="424"/>
        </w:numPr>
        <w:spacing w:before="120" w:after="0" w:line="276" w:lineRule="auto"/>
        <w:ind w:left="850" w:hanging="357"/>
        <w:contextualSpacing w:val="0"/>
        <w:jc w:val="both"/>
        <w:rPr>
          <w:rFonts w:ascii="Times New Roman" w:eastAsia="Calibri" w:hAnsi="Times New Roman" w:cs="Times New Roman"/>
          <w:color w:val="000000"/>
        </w:rPr>
      </w:pPr>
      <w:r w:rsidRPr="00DC20C1">
        <w:rPr>
          <w:rFonts w:ascii="Times New Roman" w:eastAsia="Calibri" w:hAnsi="Times New Roman" w:cs="Times New Roman"/>
          <w:color w:val="000000"/>
        </w:rPr>
        <w:t>umożliwiono pracownikom wykonywanie pracy zdalnej na stanowiskach, na których zakres zadań pozwala na ich bieżące monitorowanie, a także pracownikom poddanym obowiązkowej kwarantannie,</w:t>
      </w:r>
    </w:p>
    <w:p w14:paraId="48F0DBA2" w14:textId="77777777" w:rsidR="00DC20C1" w:rsidRDefault="00011299" w:rsidP="00600293">
      <w:pPr>
        <w:pStyle w:val="Akapitzlist"/>
        <w:numPr>
          <w:ilvl w:val="0"/>
          <w:numId w:val="424"/>
        </w:numPr>
        <w:spacing w:before="120" w:after="0" w:line="276" w:lineRule="auto"/>
        <w:ind w:left="850" w:hanging="357"/>
        <w:contextualSpacing w:val="0"/>
        <w:jc w:val="both"/>
        <w:rPr>
          <w:rFonts w:ascii="Times New Roman" w:eastAsia="Calibri" w:hAnsi="Times New Roman" w:cs="Times New Roman"/>
          <w:color w:val="000000"/>
        </w:rPr>
      </w:pPr>
      <w:r w:rsidRPr="00DC20C1">
        <w:rPr>
          <w:rFonts w:ascii="Times New Roman" w:eastAsia="Calibri" w:hAnsi="Times New Roman" w:cs="Times New Roman"/>
          <w:color w:val="000000"/>
        </w:rPr>
        <w:t>w okresie od 1 marca do 31 maja 2021 r. utrzymano wprowadzony tymczasowo zmianowy system pracy, z uwagi na konieczność zapewnienia ciągłości realizacji zadań organu emerytalnego, które mogą być wykonywane wyłącznie w siedzibie Zakładu, przy jednoczesnym zmniejszeniu liczby osób przebywających w tym samym czasie w budynku,</w:t>
      </w:r>
    </w:p>
    <w:p w14:paraId="240C385E" w14:textId="77777777" w:rsidR="00DC20C1" w:rsidRDefault="00011299" w:rsidP="00600293">
      <w:pPr>
        <w:pStyle w:val="Akapitzlist"/>
        <w:numPr>
          <w:ilvl w:val="0"/>
          <w:numId w:val="424"/>
        </w:numPr>
        <w:spacing w:before="120" w:after="0" w:line="276" w:lineRule="auto"/>
        <w:ind w:left="850" w:hanging="357"/>
        <w:contextualSpacing w:val="0"/>
        <w:jc w:val="both"/>
        <w:rPr>
          <w:rFonts w:ascii="Times New Roman" w:eastAsia="Calibri" w:hAnsi="Times New Roman" w:cs="Times New Roman"/>
          <w:color w:val="000000"/>
        </w:rPr>
      </w:pPr>
      <w:r w:rsidRPr="00DC20C1">
        <w:rPr>
          <w:rFonts w:ascii="Times New Roman" w:eastAsia="Calibri" w:hAnsi="Times New Roman" w:cs="Times New Roman"/>
          <w:color w:val="000000"/>
        </w:rPr>
        <w:t>zalecono częstą i systematyczną dezynfekcję części wspólnych i wietrzenia pomieszczeń,</w:t>
      </w:r>
    </w:p>
    <w:p w14:paraId="4F655B3C" w14:textId="77777777" w:rsidR="00DC20C1" w:rsidRDefault="00011299" w:rsidP="00600293">
      <w:pPr>
        <w:pStyle w:val="Akapitzlist"/>
        <w:numPr>
          <w:ilvl w:val="0"/>
          <w:numId w:val="424"/>
        </w:numPr>
        <w:spacing w:before="120" w:after="0" w:line="276" w:lineRule="auto"/>
        <w:ind w:left="850" w:hanging="357"/>
        <w:contextualSpacing w:val="0"/>
        <w:jc w:val="both"/>
        <w:rPr>
          <w:rFonts w:ascii="Times New Roman" w:eastAsia="Calibri" w:hAnsi="Times New Roman" w:cs="Times New Roman"/>
          <w:color w:val="000000"/>
        </w:rPr>
      </w:pPr>
      <w:r w:rsidRPr="00DC20C1">
        <w:rPr>
          <w:rFonts w:ascii="Times New Roman" w:eastAsia="Calibri" w:hAnsi="Times New Roman" w:cs="Times New Roman"/>
          <w:color w:val="000000"/>
        </w:rPr>
        <w:t>udostępniono miejsca parkingowe na terenie siedziby Zakładu, na użytek pracowników, którzy wyrazili chęć przyjazdu do pracy samochodem osobowym, w celu minimalizacji ryzyka zakażenia w środkach komunikacji miejskiej;</w:t>
      </w:r>
    </w:p>
    <w:p w14:paraId="139520A2" w14:textId="3DDFD7C4" w:rsidR="00011299" w:rsidRPr="00DC20C1" w:rsidRDefault="00011299" w:rsidP="00600293">
      <w:pPr>
        <w:pStyle w:val="Akapitzlist"/>
        <w:numPr>
          <w:ilvl w:val="0"/>
          <w:numId w:val="424"/>
        </w:numPr>
        <w:spacing w:before="120" w:after="0" w:line="276" w:lineRule="auto"/>
        <w:ind w:left="850" w:hanging="357"/>
        <w:contextualSpacing w:val="0"/>
        <w:jc w:val="both"/>
        <w:rPr>
          <w:rFonts w:ascii="Times New Roman" w:eastAsia="Calibri" w:hAnsi="Times New Roman" w:cs="Times New Roman"/>
          <w:color w:val="000000"/>
        </w:rPr>
      </w:pPr>
      <w:r w:rsidRPr="00DC20C1">
        <w:rPr>
          <w:rFonts w:ascii="Times New Roman" w:eastAsia="Calibri" w:hAnsi="Times New Roman" w:cs="Times New Roman"/>
          <w:color w:val="000000"/>
        </w:rPr>
        <w:t>korzystano z możliwości zawieszenia wykonywania okresowych badań lekarskich;</w:t>
      </w:r>
    </w:p>
    <w:p w14:paraId="5B11936F" w14:textId="77777777" w:rsidR="00011299" w:rsidRPr="00011299" w:rsidRDefault="00011299" w:rsidP="00600293">
      <w:pPr>
        <w:numPr>
          <w:ilvl w:val="0"/>
          <w:numId w:val="418"/>
        </w:numPr>
        <w:spacing w:before="120" w:after="0" w:line="276" w:lineRule="auto"/>
        <w:ind w:left="357" w:hanging="357"/>
        <w:jc w:val="both"/>
        <w:rPr>
          <w:rFonts w:ascii="Times New Roman" w:eastAsia="Calibri" w:hAnsi="Times New Roman" w:cs="Times New Roman"/>
          <w:color w:val="000000"/>
        </w:rPr>
      </w:pPr>
      <w:r w:rsidRPr="00011299">
        <w:rPr>
          <w:rFonts w:ascii="Times New Roman" w:eastAsia="Calibri" w:hAnsi="Times New Roman" w:cs="Times New Roman"/>
          <w:color w:val="000000"/>
          <w:u w:val="single"/>
        </w:rPr>
        <w:t>Wyższej Szkole Policji w Szczytnie</w:t>
      </w:r>
      <w:r w:rsidRPr="00011299">
        <w:rPr>
          <w:rFonts w:ascii="Times New Roman" w:eastAsia="Calibri" w:hAnsi="Times New Roman" w:cs="Times New Roman"/>
          <w:color w:val="000000"/>
        </w:rPr>
        <w:t xml:space="preserve"> - pracę zdalną wykonywało 118 funkcjonariuszy oraz 107 pracowników cywilnych czyli około 35% stanu etatowego Uczelni;</w:t>
      </w:r>
    </w:p>
    <w:p w14:paraId="4C51E616" w14:textId="7A526F10" w:rsidR="00011299" w:rsidRPr="00011299" w:rsidRDefault="00011299" w:rsidP="00600293">
      <w:pPr>
        <w:numPr>
          <w:ilvl w:val="0"/>
          <w:numId w:val="418"/>
        </w:numPr>
        <w:spacing w:before="120" w:after="0" w:line="276" w:lineRule="auto"/>
        <w:ind w:left="357" w:hanging="357"/>
        <w:jc w:val="both"/>
        <w:rPr>
          <w:rFonts w:ascii="Times New Roman" w:eastAsia="Calibri" w:hAnsi="Times New Roman" w:cs="Times New Roman"/>
          <w:color w:val="000000"/>
        </w:rPr>
      </w:pPr>
      <w:r w:rsidRPr="00011299">
        <w:rPr>
          <w:rFonts w:ascii="Times New Roman" w:eastAsia="Calibri" w:hAnsi="Times New Roman" w:cs="Times New Roman"/>
          <w:color w:val="000000"/>
          <w:u w:val="single"/>
        </w:rPr>
        <w:t>Szkole Głównej Służby Pożarniczej</w:t>
      </w:r>
      <w:r w:rsidRPr="00011299">
        <w:rPr>
          <w:rFonts w:ascii="Times New Roman" w:eastAsia="Calibri" w:hAnsi="Times New Roman" w:cs="Times New Roman"/>
          <w:color w:val="000000"/>
        </w:rPr>
        <w:t xml:space="preserve"> - na podstawie § 38 ust. 1 Statutu Szkoły Głównej Służby Pożarniczej, zatwierdzonego decyzją nr 50 Ministra Spraw Wewnętrznych i Administracji z dnia</w:t>
      </w:r>
      <w:r w:rsidRPr="00011299">
        <w:rPr>
          <w:rFonts w:ascii="Times New Roman" w:eastAsia="Calibri" w:hAnsi="Times New Roman" w:cs="Times New Roman"/>
          <w:color w:val="000000"/>
        </w:rPr>
        <w:br/>
        <w:t xml:space="preserve">17 września 2019 r. (Dz. Urz. Min. Spraw Wew. i Ad. poz. 36) oraz art. 23 ust. 2 pkt 2 i 5 ustawy z dnia 20 lipca 2018 r. - </w:t>
      </w:r>
      <w:r w:rsidRPr="00011299">
        <w:rPr>
          <w:rFonts w:ascii="Times New Roman" w:eastAsia="Calibri" w:hAnsi="Times New Roman" w:cs="Times New Roman"/>
          <w:i/>
          <w:color w:val="000000"/>
        </w:rPr>
        <w:t>Prawo o szkolnictwie wyższym i</w:t>
      </w:r>
      <w:r w:rsidRPr="00011299">
        <w:rPr>
          <w:rFonts w:ascii="Times New Roman" w:eastAsia="Calibri" w:hAnsi="Times New Roman" w:cs="Times New Roman"/>
          <w:color w:val="000000"/>
        </w:rPr>
        <w:t xml:space="preserve"> nauce (Dz. U. z 2021 r. poz. 478, z późn. zm.)</w:t>
      </w:r>
      <w:r w:rsidR="00DC20C1">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 xml:space="preserve">w związku z art. 3 ust. 3-8 ustawy </w:t>
      </w:r>
      <w:r w:rsidR="00302DB9">
        <w:rPr>
          <w:rFonts w:ascii="Times New Roman" w:eastAsia="Calibri" w:hAnsi="Times New Roman" w:cs="Times New Roman"/>
          <w:color w:val="000000"/>
        </w:rPr>
        <w:t>COVID-19</w:t>
      </w:r>
      <w:r w:rsidRPr="00011299">
        <w:rPr>
          <w:rFonts w:ascii="Times New Roman" w:eastAsia="Calibri" w:hAnsi="Times New Roman" w:cs="Times New Roman"/>
          <w:color w:val="000000"/>
        </w:rPr>
        <w:t xml:space="preserve"> oraz § 22 ust. 1 rozporządzenia Rady Ministrów z dnia 19 marca 2021 r. </w:t>
      </w:r>
      <w:r w:rsidRPr="00011299">
        <w:rPr>
          <w:rFonts w:ascii="Times New Roman" w:eastAsia="Calibri" w:hAnsi="Times New Roman" w:cs="Times New Roman"/>
          <w:i/>
          <w:color w:val="000000"/>
        </w:rPr>
        <w:t>w sprawie ustanowienia określonych ograniczeń, nakazów i zakazów w związku</w:t>
      </w:r>
      <w:r w:rsidR="00DC20C1">
        <w:rPr>
          <w:rFonts w:ascii="Times New Roman" w:eastAsia="Calibri" w:hAnsi="Times New Roman" w:cs="Times New Roman"/>
          <w:i/>
          <w:color w:val="000000"/>
        </w:rPr>
        <w:t xml:space="preserve"> </w:t>
      </w:r>
      <w:r w:rsidRPr="00011299">
        <w:rPr>
          <w:rFonts w:ascii="Times New Roman" w:eastAsia="Calibri" w:hAnsi="Times New Roman" w:cs="Times New Roman"/>
          <w:i/>
          <w:color w:val="000000"/>
        </w:rPr>
        <w:t>z wystąpieniem stanu epidemii</w:t>
      </w:r>
      <w:r w:rsidRPr="00011299">
        <w:rPr>
          <w:rFonts w:ascii="Times New Roman" w:eastAsia="Calibri" w:hAnsi="Times New Roman" w:cs="Times New Roman"/>
          <w:color w:val="000000"/>
        </w:rPr>
        <w:t xml:space="preserve"> zarządzeniami nr 20/2021, 22/2021, 24/2021, 25/2021, 30/2021, 32/2021, 36/2021, Rektor-Komendant wprowadził w Szkole Głównej Służby Pożarniczej wykonywanie pracy i służby w trybie zdalnym w terminie od dnia 31 marca 2021 r. do dnia 13 czerwca 2021 r. Zarządzeniem nr 37/2021 Rektor-Komendant wprowadził możliwość wykonywania pracy zdalnej,</w:t>
      </w:r>
      <w:r w:rsidR="00DC20C1">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 xml:space="preserve">za jego zgodą, od dnia 14 czerwca 2021 r. do odwołania. Na podstawie art. 23 ust. 2 pkt 2, art. 50 ust. 1 i art. 51 ust. 1 ustawy z dnia 20 lipca 2018 r. - </w:t>
      </w:r>
      <w:r w:rsidRPr="00011299">
        <w:rPr>
          <w:rFonts w:ascii="Times New Roman" w:eastAsia="Calibri" w:hAnsi="Times New Roman" w:cs="Times New Roman"/>
          <w:i/>
          <w:color w:val="000000"/>
        </w:rPr>
        <w:t>Prawo o szkolnictwie wyższym i nauce</w:t>
      </w:r>
      <w:r w:rsidRPr="00011299">
        <w:rPr>
          <w:rFonts w:ascii="Times New Roman" w:eastAsia="Calibri" w:hAnsi="Times New Roman" w:cs="Times New Roman"/>
          <w:color w:val="000000"/>
        </w:rPr>
        <w:t xml:space="preserve"> w związku</w:t>
      </w:r>
      <w:r w:rsidR="00DC20C1">
        <w:rPr>
          <w:rFonts w:ascii="Times New Roman" w:eastAsia="Calibri" w:hAnsi="Times New Roman" w:cs="Times New Roman"/>
          <w:color w:val="000000"/>
        </w:rPr>
        <w:t xml:space="preserve"> </w:t>
      </w:r>
      <w:r w:rsidRPr="00011299">
        <w:rPr>
          <w:rFonts w:ascii="Times New Roman" w:eastAsia="Calibri" w:hAnsi="Times New Roman" w:cs="Times New Roman"/>
          <w:color w:val="000000"/>
        </w:rPr>
        <w:t xml:space="preserve">z ustawą </w:t>
      </w:r>
      <w:r w:rsidR="00302DB9">
        <w:rPr>
          <w:rFonts w:ascii="Times New Roman" w:eastAsia="Calibri" w:hAnsi="Times New Roman" w:cs="Times New Roman"/>
          <w:color w:val="000000"/>
        </w:rPr>
        <w:t>COVID-19</w:t>
      </w:r>
      <w:r w:rsidRPr="00011299">
        <w:rPr>
          <w:rFonts w:ascii="Times New Roman" w:eastAsia="Calibri" w:hAnsi="Times New Roman" w:cs="Times New Roman"/>
          <w:color w:val="000000"/>
        </w:rPr>
        <w:t xml:space="preserve"> oraz § 1 rozporządzenia Ministra Spraw Wewnętrznych i Administracji z dnia 6 listopada 2020 r. w</w:t>
      </w:r>
      <w:r w:rsidRPr="00011299">
        <w:rPr>
          <w:rFonts w:ascii="Times New Roman" w:eastAsia="Calibri" w:hAnsi="Times New Roman" w:cs="Times New Roman"/>
          <w:i/>
          <w:color w:val="000000"/>
        </w:rPr>
        <w:t xml:space="preserve"> sprawie czasowego ograniczenia funkcjonowania uczelni służb państwowych</w:t>
      </w:r>
      <w:r w:rsidRPr="00011299">
        <w:rPr>
          <w:rFonts w:ascii="Times New Roman" w:eastAsia="Calibri" w:hAnsi="Times New Roman" w:cs="Times New Roman"/>
          <w:color w:val="000000"/>
        </w:rPr>
        <w:t xml:space="preserve"> (Dz. U. poz. 1978, z późn. zm.) zarządzeniem nr 21/2021 z dnia 31 marca 2021 r. </w:t>
      </w:r>
      <w:r w:rsidRPr="00011299">
        <w:rPr>
          <w:rFonts w:ascii="Times New Roman" w:eastAsia="Calibri" w:hAnsi="Times New Roman" w:cs="Times New Roman"/>
          <w:i/>
          <w:color w:val="000000"/>
        </w:rPr>
        <w:t>w sprawie organizacji działalności dydaktycznej Szkoły Głównej Służby Pożarniczej w okresie zagrożenia wirusem SARS-CoV-2 wywołującym chorobę COVID-19</w:t>
      </w:r>
      <w:r w:rsidRPr="00011299">
        <w:rPr>
          <w:rFonts w:ascii="Times New Roman" w:eastAsia="Calibri" w:hAnsi="Times New Roman" w:cs="Times New Roman"/>
          <w:color w:val="000000"/>
        </w:rPr>
        <w:t xml:space="preserve"> Rektor-Komendant zawiesił </w:t>
      </w:r>
      <w:r w:rsidRPr="00011299">
        <w:rPr>
          <w:rFonts w:ascii="Times New Roman" w:eastAsia="Calibri" w:hAnsi="Times New Roman" w:cs="Times New Roman"/>
          <w:color w:val="000000"/>
        </w:rPr>
        <w:lastRenderedPageBreak/>
        <w:t xml:space="preserve">kształcenie w SGSP. Zajęcia prowadzone były głównie z wykorzystaniem metod i technik kształcenia na odległość. Na podstawie art. 31k ustawy </w:t>
      </w:r>
      <w:r w:rsidR="00302DB9">
        <w:rPr>
          <w:rFonts w:ascii="Times New Roman" w:eastAsia="Calibri" w:hAnsi="Times New Roman" w:cs="Times New Roman"/>
          <w:color w:val="000000"/>
        </w:rPr>
        <w:t>COVID-19</w:t>
      </w:r>
      <w:r w:rsidRPr="00011299">
        <w:rPr>
          <w:rFonts w:ascii="Times New Roman" w:eastAsia="Calibri" w:hAnsi="Times New Roman" w:cs="Times New Roman"/>
          <w:color w:val="000000"/>
        </w:rPr>
        <w:t xml:space="preserve"> wstrzymano częściowo wysyłanie pracowników i funkcjonariuszy na okresowe badania lekarskie (wysyłane są osoby, którym zmienia się zakres obowiązków oraz biorący bezpośredni udział w działaniach ratowniczych);</w:t>
      </w:r>
    </w:p>
    <w:p w14:paraId="20521DB2" w14:textId="7C6145BF" w:rsidR="00011299" w:rsidRPr="00011299" w:rsidRDefault="00011299" w:rsidP="00600293">
      <w:pPr>
        <w:numPr>
          <w:ilvl w:val="0"/>
          <w:numId w:val="418"/>
        </w:numPr>
        <w:spacing w:before="120" w:after="0" w:line="276" w:lineRule="auto"/>
        <w:ind w:left="357" w:hanging="357"/>
        <w:jc w:val="both"/>
        <w:rPr>
          <w:rFonts w:ascii="Times New Roman" w:eastAsia="Calibri" w:hAnsi="Times New Roman" w:cs="Times New Roman"/>
          <w:color w:val="000000"/>
        </w:rPr>
      </w:pPr>
      <w:r w:rsidRPr="00011299">
        <w:rPr>
          <w:rFonts w:ascii="Times New Roman" w:eastAsia="Calibri" w:hAnsi="Times New Roman" w:cs="Times New Roman"/>
          <w:color w:val="000000"/>
          <w:u w:val="single"/>
        </w:rPr>
        <w:t xml:space="preserve">Centrum Personalizacji Dokumentów </w:t>
      </w:r>
      <w:r w:rsidRPr="00011299">
        <w:rPr>
          <w:rFonts w:ascii="Times New Roman" w:eastAsia="Calibri" w:hAnsi="Times New Roman" w:cs="Times New Roman"/>
          <w:color w:val="000000"/>
        </w:rPr>
        <w:t>– m.in. w procesie personalizacji dokumentów realizowanym przez CPD MSWiA zminimalizowano kontakt z osobami z zewnątrz w celu zachowania ochrony przed zarażeniem COVID-19, a dowody osobiste i paszporty po personalizacji były rozwożone do właściwych organów przez Pocztę Specjalną.</w:t>
      </w:r>
    </w:p>
    <w:p w14:paraId="01A2E907" w14:textId="2FA7DF6B" w:rsidR="009062E5" w:rsidRDefault="009062E5" w:rsidP="00C2277A">
      <w:pPr>
        <w:pStyle w:val="Nagwek2"/>
        <w:spacing w:before="120"/>
      </w:pPr>
      <w:bookmarkStart w:id="129" w:name="_Toc89335627"/>
      <w:r>
        <w:t>Działania informacyjne</w:t>
      </w:r>
      <w:bookmarkEnd w:id="129"/>
    </w:p>
    <w:p w14:paraId="78D731F8" w14:textId="77777777" w:rsidR="00C2277A" w:rsidRPr="004210A2" w:rsidRDefault="00C2277A" w:rsidP="00C2277A">
      <w:pPr>
        <w:spacing w:before="120" w:after="0" w:line="276" w:lineRule="auto"/>
        <w:jc w:val="both"/>
        <w:rPr>
          <w:rFonts w:ascii="Times New Roman" w:eastAsia="Calibri" w:hAnsi="Times New Roman" w:cs="Times New Roman"/>
          <w:color w:val="000000"/>
        </w:rPr>
      </w:pPr>
      <w:r w:rsidRPr="004210A2">
        <w:rPr>
          <w:rFonts w:ascii="Times New Roman" w:eastAsia="Calibri" w:hAnsi="Times New Roman" w:cs="Times New Roman"/>
          <w:color w:val="000000"/>
        </w:rPr>
        <w:t>W Ministerstwie SWiA w ramach działań informacyjnych:</w:t>
      </w:r>
    </w:p>
    <w:p w14:paraId="6A155C9D" w14:textId="77777777" w:rsidR="00C2277A" w:rsidRDefault="00C2277A" w:rsidP="00600293">
      <w:pPr>
        <w:pStyle w:val="Akapitzlist"/>
        <w:numPr>
          <w:ilvl w:val="0"/>
          <w:numId w:val="425"/>
        </w:numPr>
        <w:spacing w:before="120" w:after="0" w:line="276" w:lineRule="auto"/>
        <w:ind w:left="357" w:hanging="357"/>
        <w:contextualSpacing w:val="0"/>
        <w:jc w:val="both"/>
        <w:rPr>
          <w:rFonts w:ascii="Times New Roman" w:eastAsia="Calibri" w:hAnsi="Times New Roman" w:cs="Times New Roman"/>
          <w:color w:val="000000"/>
        </w:rPr>
      </w:pPr>
      <w:r w:rsidRPr="00C2277A">
        <w:rPr>
          <w:rFonts w:ascii="Times New Roman" w:eastAsia="Calibri" w:hAnsi="Times New Roman" w:cs="Times New Roman"/>
          <w:color w:val="000000"/>
        </w:rPr>
        <w:t>rozpowszechniano wiedzę, przez publikowanie w Intranecie plakatu informacyjnego dotyczącego zapobiegania zarażeniem koronawirusem oraz innych powszechnie dostępnych zaleceń;</w:t>
      </w:r>
    </w:p>
    <w:p w14:paraId="467BADE1" w14:textId="77777777" w:rsidR="00C2277A" w:rsidRDefault="00C2277A" w:rsidP="00600293">
      <w:pPr>
        <w:pStyle w:val="Akapitzlist"/>
        <w:numPr>
          <w:ilvl w:val="0"/>
          <w:numId w:val="425"/>
        </w:numPr>
        <w:spacing w:before="120" w:after="0" w:line="276" w:lineRule="auto"/>
        <w:ind w:left="357" w:hanging="357"/>
        <w:contextualSpacing w:val="0"/>
        <w:jc w:val="both"/>
        <w:rPr>
          <w:rFonts w:ascii="Times New Roman" w:eastAsia="Calibri" w:hAnsi="Times New Roman" w:cs="Times New Roman"/>
          <w:color w:val="000000"/>
        </w:rPr>
      </w:pPr>
      <w:r w:rsidRPr="00C2277A">
        <w:rPr>
          <w:rFonts w:ascii="Times New Roman" w:eastAsia="Calibri" w:hAnsi="Times New Roman" w:cs="Times New Roman"/>
          <w:color w:val="000000"/>
        </w:rPr>
        <w:t>w miejscach ogólnie dostępnych zamieszczono grafiki informujące pracowników o obowiązku przestrzegania zaleceń związanych z SARS-CoV-2;</w:t>
      </w:r>
    </w:p>
    <w:p w14:paraId="644F805A" w14:textId="77777777" w:rsidR="00C2277A" w:rsidRDefault="00C2277A" w:rsidP="00600293">
      <w:pPr>
        <w:pStyle w:val="Akapitzlist"/>
        <w:numPr>
          <w:ilvl w:val="0"/>
          <w:numId w:val="425"/>
        </w:numPr>
        <w:spacing w:before="120" w:after="0" w:line="276" w:lineRule="auto"/>
        <w:ind w:left="357" w:hanging="357"/>
        <w:contextualSpacing w:val="0"/>
        <w:jc w:val="both"/>
        <w:rPr>
          <w:rFonts w:ascii="Times New Roman" w:eastAsia="Calibri" w:hAnsi="Times New Roman" w:cs="Times New Roman"/>
          <w:color w:val="000000"/>
        </w:rPr>
      </w:pPr>
      <w:r w:rsidRPr="00C2277A">
        <w:rPr>
          <w:rFonts w:ascii="Times New Roman" w:eastAsia="Calibri" w:hAnsi="Times New Roman" w:cs="Times New Roman"/>
          <w:color w:val="000000"/>
        </w:rPr>
        <w:t>w Intranecie opublikowano porady oraz ćwiczenia dla osób, które doświadczyły poważnego pogorszenia stanu zdrowia w związku z rozpoznaniem infekcji COVID-19;</w:t>
      </w:r>
    </w:p>
    <w:p w14:paraId="20297D87" w14:textId="77777777" w:rsidR="00C2277A" w:rsidRDefault="00C2277A" w:rsidP="00600293">
      <w:pPr>
        <w:pStyle w:val="Akapitzlist"/>
        <w:numPr>
          <w:ilvl w:val="0"/>
          <w:numId w:val="425"/>
        </w:numPr>
        <w:spacing w:before="120" w:after="0" w:line="276" w:lineRule="auto"/>
        <w:ind w:left="357" w:hanging="357"/>
        <w:contextualSpacing w:val="0"/>
        <w:jc w:val="both"/>
        <w:rPr>
          <w:rFonts w:ascii="Times New Roman" w:eastAsia="Calibri" w:hAnsi="Times New Roman" w:cs="Times New Roman"/>
          <w:color w:val="000000"/>
        </w:rPr>
      </w:pPr>
      <w:r w:rsidRPr="00C2277A">
        <w:rPr>
          <w:rFonts w:ascii="Times New Roman" w:eastAsia="Calibri" w:hAnsi="Times New Roman" w:cs="Times New Roman"/>
          <w:color w:val="000000"/>
        </w:rPr>
        <w:t>w związku z trwającym stanem epidemii, informowano bezpośrednich przełożonych pracowników o możliwości dokonywania ocen okresowych w trybie zdalnym;</w:t>
      </w:r>
    </w:p>
    <w:p w14:paraId="15C2D1FA" w14:textId="77777777" w:rsidR="00C2277A" w:rsidRDefault="00C2277A" w:rsidP="00600293">
      <w:pPr>
        <w:pStyle w:val="Akapitzlist"/>
        <w:numPr>
          <w:ilvl w:val="0"/>
          <w:numId w:val="425"/>
        </w:numPr>
        <w:spacing w:before="120" w:after="0" w:line="276" w:lineRule="auto"/>
        <w:ind w:left="357" w:hanging="357"/>
        <w:contextualSpacing w:val="0"/>
        <w:jc w:val="both"/>
        <w:rPr>
          <w:rFonts w:ascii="Times New Roman" w:eastAsia="Calibri" w:hAnsi="Times New Roman" w:cs="Times New Roman"/>
          <w:color w:val="000000"/>
        </w:rPr>
      </w:pPr>
      <w:r w:rsidRPr="00C2277A">
        <w:rPr>
          <w:rFonts w:ascii="Times New Roman" w:eastAsia="Calibri" w:hAnsi="Times New Roman" w:cs="Times New Roman"/>
          <w:color w:val="000000"/>
        </w:rPr>
        <w:t>na potrzeby posiedzeń Rządowego Zespołu Zarządzania Kryzysowego opracowywano cykliczne zestawienia dotyczące kontroli przestrzegania reżimu sanitarnego dokonywanych przez Policję oraz Państwową Inspekcję Sanitarną;</w:t>
      </w:r>
    </w:p>
    <w:p w14:paraId="26364262" w14:textId="77777777" w:rsidR="00C2277A" w:rsidRDefault="00C2277A" w:rsidP="00600293">
      <w:pPr>
        <w:pStyle w:val="Akapitzlist"/>
        <w:numPr>
          <w:ilvl w:val="0"/>
          <w:numId w:val="425"/>
        </w:numPr>
        <w:spacing w:before="120" w:after="0" w:line="276" w:lineRule="auto"/>
        <w:ind w:left="357" w:hanging="357"/>
        <w:contextualSpacing w:val="0"/>
        <w:jc w:val="both"/>
        <w:rPr>
          <w:rFonts w:ascii="Times New Roman" w:eastAsia="Calibri" w:hAnsi="Times New Roman" w:cs="Times New Roman"/>
          <w:color w:val="000000"/>
        </w:rPr>
      </w:pPr>
      <w:r w:rsidRPr="00C2277A">
        <w:rPr>
          <w:rFonts w:ascii="Times New Roman" w:eastAsia="Calibri" w:hAnsi="Times New Roman" w:cs="Times New Roman"/>
          <w:color w:val="000000"/>
        </w:rPr>
        <w:t>opracowywano i przekazywano Ministerstwu Zdrowia, Kancelarii Prezesa Rady Ministrów, Narodowemu Funduszowi Zdrowia oraz Kierownictwu MSWiA dobowe zestawienia dotyczące wykorzystania miejsc</w:t>
      </w:r>
      <w:r>
        <w:rPr>
          <w:rFonts w:ascii="Times New Roman" w:eastAsia="Calibri" w:hAnsi="Times New Roman" w:cs="Times New Roman"/>
          <w:color w:val="000000"/>
        </w:rPr>
        <w:t xml:space="preserve"> </w:t>
      </w:r>
      <w:r w:rsidRPr="00C2277A">
        <w:rPr>
          <w:rFonts w:ascii="Times New Roman" w:eastAsia="Calibri" w:hAnsi="Times New Roman" w:cs="Times New Roman"/>
          <w:color w:val="000000"/>
        </w:rPr>
        <w:t>w szpitalach przez pacjentów z COVID-19 w podziale na poziomy i zakresy oraz województwa;</w:t>
      </w:r>
    </w:p>
    <w:p w14:paraId="6E8D5F93" w14:textId="77777777" w:rsidR="00C2277A" w:rsidRDefault="00C2277A" w:rsidP="00600293">
      <w:pPr>
        <w:pStyle w:val="Akapitzlist"/>
        <w:numPr>
          <w:ilvl w:val="0"/>
          <w:numId w:val="425"/>
        </w:numPr>
        <w:spacing w:before="120" w:after="0" w:line="276" w:lineRule="auto"/>
        <w:ind w:left="357" w:hanging="357"/>
        <w:contextualSpacing w:val="0"/>
        <w:jc w:val="both"/>
        <w:rPr>
          <w:rFonts w:ascii="Times New Roman" w:eastAsia="Calibri" w:hAnsi="Times New Roman" w:cs="Times New Roman"/>
          <w:color w:val="000000"/>
        </w:rPr>
      </w:pPr>
      <w:r w:rsidRPr="00C2277A">
        <w:rPr>
          <w:rFonts w:ascii="Times New Roman" w:eastAsia="Calibri" w:hAnsi="Times New Roman" w:cs="Times New Roman"/>
          <w:color w:val="000000"/>
        </w:rPr>
        <w:t>opracowywano i przekazywano Ministerstwu Zdrowia oraz Kierownictwu MSWiA zbiorcze zestawienia dotyczące wykorzystania miejsc kwarantanny zbiorowej w województwach;</w:t>
      </w:r>
    </w:p>
    <w:p w14:paraId="201672E7" w14:textId="77777777" w:rsidR="00C2277A" w:rsidRDefault="00C2277A" w:rsidP="00600293">
      <w:pPr>
        <w:pStyle w:val="Akapitzlist"/>
        <w:numPr>
          <w:ilvl w:val="0"/>
          <w:numId w:val="425"/>
        </w:numPr>
        <w:spacing w:before="120" w:after="0" w:line="276" w:lineRule="auto"/>
        <w:ind w:left="357" w:hanging="357"/>
        <w:contextualSpacing w:val="0"/>
        <w:jc w:val="both"/>
        <w:rPr>
          <w:rFonts w:ascii="Times New Roman" w:eastAsia="Calibri" w:hAnsi="Times New Roman" w:cs="Times New Roman"/>
          <w:color w:val="000000"/>
        </w:rPr>
      </w:pPr>
      <w:r w:rsidRPr="00C2277A">
        <w:rPr>
          <w:rFonts w:ascii="Times New Roman" w:eastAsia="Calibri" w:hAnsi="Times New Roman" w:cs="Times New Roman"/>
          <w:color w:val="000000"/>
        </w:rPr>
        <w:t>opracowywano i przekazywano Ministerstwu Zdrowia, Ministerstwu Aktywów Państwowych oraz Kierownictwu MSWiA zbiorcze zestawienia dotyczące wykorzystania miejsc w izolatoriach oraz hotelach dla medyka w poszczególnych województwach;</w:t>
      </w:r>
    </w:p>
    <w:p w14:paraId="0FE5EF47" w14:textId="77777777" w:rsidR="00C2277A" w:rsidRDefault="00C2277A" w:rsidP="00600293">
      <w:pPr>
        <w:pStyle w:val="Akapitzlist"/>
        <w:numPr>
          <w:ilvl w:val="0"/>
          <w:numId w:val="425"/>
        </w:numPr>
        <w:spacing w:before="120" w:after="0" w:line="276" w:lineRule="auto"/>
        <w:ind w:left="357" w:hanging="357"/>
        <w:contextualSpacing w:val="0"/>
        <w:jc w:val="both"/>
        <w:rPr>
          <w:rFonts w:ascii="Times New Roman" w:eastAsia="Calibri" w:hAnsi="Times New Roman" w:cs="Times New Roman"/>
          <w:color w:val="000000"/>
        </w:rPr>
      </w:pPr>
      <w:r w:rsidRPr="00C2277A">
        <w:rPr>
          <w:rFonts w:ascii="Times New Roman" w:eastAsia="Calibri" w:hAnsi="Times New Roman" w:cs="Times New Roman"/>
          <w:color w:val="000000"/>
        </w:rPr>
        <w:lastRenderedPageBreak/>
        <w:t>zapewniono udział w przepływie informacji między urzędami wojewódzkimi, resortem zdrowia oraz innymi podmiotami  m.in. nt. banków tlenu, programu #SzczepimySięzOSP, #SzczepimySięzKGW, czy wykonania planu odmrażania szpitali w województwach;</w:t>
      </w:r>
    </w:p>
    <w:p w14:paraId="3BD751C2" w14:textId="77777777" w:rsidR="00C2277A" w:rsidRDefault="00C2277A" w:rsidP="00600293">
      <w:pPr>
        <w:pStyle w:val="Akapitzlist"/>
        <w:numPr>
          <w:ilvl w:val="0"/>
          <w:numId w:val="425"/>
        </w:numPr>
        <w:spacing w:before="120" w:after="0" w:line="276" w:lineRule="auto"/>
        <w:ind w:left="357" w:hanging="357"/>
        <w:contextualSpacing w:val="0"/>
        <w:jc w:val="both"/>
        <w:rPr>
          <w:rFonts w:ascii="Times New Roman" w:eastAsia="Calibri" w:hAnsi="Times New Roman" w:cs="Times New Roman"/>
          <w:color w:val="000000"/>
        </w:rPr>
      </w:pPr>
      <w:r w:rsidRPr="00C2277A">
        <w:rPr>
          <w:rFonts w:ascii="Times New Roman" w:eastAsia="Calibri" w:hAnsi="Times New Roman" w:cs="Times New Roman"/>
          <w:color w:val="000000"/>
        </w:rPr>
        <w:t>organizowano cykliczne wideo spotkania z wojewódzkimi koordynatorami ds. tlenu oraz opracowywanie zestawień dotyczących zużycia tlenu w poszczególnych województwach;</w:t>
      </w:r>
    </w:p>
    <w:p w14:paraId="57BDBD6B" w14:textId="59E185D0" w:rsidR="00C2277A" w:rsidRPr="00C2277A" w:rsidRDefault="00C2277A" w:rsidP="00600293">
      <w:pPr>
        <w:pStyle w:val="Akapitzlist"/>
        <w:numPr>
          <w:ilvl w:val="0"/>
          <w:numId w:val="425"/>
        </w:numPr>
        <w:spacing w:before="120" w:after="0" w:line="276" w:lineRule="auto"/>
        <w:ind w:left="357" w:hanging="357"/>
        <w:contextualSpacing w:val="0"/>
        <w:jc w:val="both"/>
        <w:rPr>
          <w:rFonts w:ascii="Times New Roman" w:eastAsia="Calibri" w:hAnsi="Times New Roman" w:cs="Times New Roman"/>
          <w:color w:val="000000"/>
        </w:rPr>
      </w:pPr>
      <w:r w:rsidRPr="00C2277A">
        <w:rPr>
          <w:rFonts w:ascii="Times New Roman" w:eastAsia="Calibri" w:hAnsi="Times New Roman" w:cs="Times New Roman"/>
          <w:color w:val="000000"/>
        </w:rPr>
        <w:t>opracowano i przekazano na potrzeby Ministerstwa Zdrowia i Głównego Inspektoratu Farmaceutycznego zestawienia na temat terminów przydatności zużycia tlenu medycznego, zgromadzonego w wojewódzkich bankach tlenu.</w:t>
      </w:r>
    </w:p>
    <w:p w14:paraId="25188A37" w14:textId="77777777" w:rsidR="00C2277A" w:rsidRPr="004210A2" w:rsidRDefault="00C2277A" w:rsidP="00C2277A">
      <w:pPr>
        <w:spacing w:before="120" w:after="0" w:line="276" w:lineRule="auto"/>
        <w:jc w:val="both"/>
        <w:rPr>
          <w:rFonts w:ascii="Times New Roman" w:eastAsia="Calibri" w:hAnsi="Times New Roman" w:cs="Times New Roman"/>
          <w:color w:val="000000"/>
        </w:rPr>
      </w:pPr>
      <w:r w:rsidRPr="004210A2">
        <w:rPr>
          <w:rFonts w:ascii="Times New Roman" w:eastAsia="Calibri" w:hAnsi="Times New Roman" w:cs="Times New Roman"/>
          <w:color w:val="000000"/>
        </w:rPr>
        <w:t>Działania informacyjnie w służbach MSWiA:</w:t>
      </w:r>
    </w:p>
    <w:p w14:paraId="397B1960" w14:textId="77777777" w:rsidR="00C2277A" w:rsidRPr="00C2277A" w:rsidRDefault="00C2277A" w:rsidP="00600293">
      <w:pPr>
        <w:pStyle w:val="Akapitzlist"/>
        <w:numPr>
          <w:ilvl w:val="0"/>
          <w:numId w:val="427"/>
        </w:numPr>
        <w:spacing w:before="120" w:after="0" w:line="276" w:lineRule="auto"/>
        <w:jc w:val="both"/>
        <w:rPr>
          <w:rFonts w:ascii="Times New Roman" w:eastAsia="Calibri" w:hAnsi="Times New Roman" w:cs="Times New Roman"/>
          <w:color w:val="000000"/>
          <w:u w:val="single"/>
        </w:rPr>
      </w:pPr>
      <w:r w:rsidRPr="00C2277A">
        <w:rPr>
          <w:rFonts w:ascii="Times New Roman" w:eastAsia="Calibri" w:hAnsi="Times New Roman" w:cs="Times New Roman"/>
          <w:color w:val="000000"/>
          <w:u w:val="single"/>
        </w:rPr>
        <w:t>Policja:</w:t>
      </w:r>
    </w:p>
    <w:p w14:paraId="48D97272" w14:textId="77777777" w:rsidR="00C2277A" w:rsidRDefault="00C2277A" w:rsidP="00600293">
      <w:pPr>
        <w:pStyle w:val="Akapitzlist"/>
        <w:numPr>
          <w:ilvl w:val="0"/>
          <w:numId w:val="426"/>
        </w:numPr>
        <w:spacing w:before="120" w:after="0" w:line="276" w:lineRule="auto"/>
        <w:ind w:hanging="357"/>
        <w:contextualSpacing w:val="0"/>
        <w:jc w:val="both"/>
        <w:rPr>
          <w:rFonts w:ascii="Times New Roman" w:eastAsia="Calibri" w:hAnsi="Times New Roman" w:cs="Times New Roman"/>
          <w:color w:val="000000"/>
        </w:rPr>
      </w:pPr>
      <w:r w:rsidRPr="00C2277A">
        <w:rPr>
          <w:rFonts w:ascii="Times New Roman" w:eastAsia="Calibri" w:hAnsi="Times New Roman" w:cs="Times New Roman"/>
          <w:color w:val="000000"/>
        </w:rPr>
        <w:t>w czerwcu 2021 r. na stronie internetowej policja.pl ukazał się artykuł pt. „III Europejski Dzień Przeciwdziałania Włamaniom do Domów” przypominający o zasadach bezpieczeństwa i zachęcający do właściwego zabezpieczenia naszego dobytku, mieszkania czy domu, także w kontekście epidemii COVID-19,</w:t>
      </w:r>
    </w:p>
    <w:p w14:paraId="22BBA9A9" w14:textId="77777777" w:rsidR="00C2277A" w:rsidRDefault="00C2277A" w:rsidP="00600293">
      <w:pPr>
        <w:pStyle w:val="Akapitzlist"/>
        <w:numPr>
          <w:ilvl w:val="0"/>
          <w:numId w:val="426"/>
        </w:numPr>
        <w:spacing w:before="120" w:after="0" w:line="276" w:lineRule="auto"/>
        <w:ind w:hanging="357"/>
        <w:contextualSpacing w:val="0"/>
        <w:jc w:val="both"/>
        <w:rPr>
          <w:rFonts w:ascii="Times New Roman" w:eastAsia="Calibri" w:hAnsi="Times New Roman" w:cs="Times New Roman"/>
          <w:color w:val="000000"/>
        </w:rPr>
      </w:pPr>
      <w:r w:rsidRPr="00C2277A">
        <w:rPr>
          <w:rFonts w:ascii="Times New Roman" w:eastAsia="Calibri" w:hAnsi="Times New Roman" w:cs="Times New Roman"/>
          <w:color w:val="000000"/>
        </w:rPr>
        <w:t>w sierpniu 2021 r. na stronie internetowej policja.pl ukazał się artykuł pt. „Postaw na bezpieczne życie bez uzależnień”, dotyczący zapobiegania uzależnieniom chemicznym, w tym w kontekście sytuacji związanej ze zdalnym nauczaniem i spędzaniem przez dzieci i młodzież dużej ilości wolnego czasu w domu, w związku z obostrzeniami wprowadzonymi z racji epidemii COVID-19,</w:t>
      </w:r>
    </w:p>
    <w:p w14:paraId="470DFC7D" w14:textId="77777777" w:rsidR="00C2277A" w:rsidRDefault="00C2277A" w:rsidP="00600293">
      <w:pPr>
        <w:pStyle w:val="Akapitzlist"/>
        <w:numPr>
          <w:ilvl w:val="0"/>
          <w:numId w:val="426"/>
        </w:numPr>
        <w:spacing w:before="120" w:after="0" w:line="276" w:lineRule="auto"/>
        <w:ind w:hanging="357"/>
        <w:contextualSpacing w:val="0"/>
        <w:jc w:val="both"/>
        <w:rPr>
          <w:rFonts w:ascii="Times New Roman" w:eastAsia="Calibri" w:hAnsi="Times New Roman" w:cs="Times New Roman"/>
          <w:color w:val="000000"/>
        </w:rPr>
      </w:pPr>
      <w:r w:rsidRPr="00C2277A">
        <w:rPr>
          <w:rFonts w:ascii="Times New Roman" w:eastAsia="Calibri" w:hAnsi="Times New Roman" w:cs="Times New Roman"/>
          <w:color w:val="000000"/>
        </w:rPr>
        <w:t>w ramach lokalnego doskonalenia zawodowego, przeprowadzono wykłady online dotyczące radzenia sobie ze stresem w czasie zagrożenia epidemicznego, profilaktyki zaburzeń związanych z napięciem emocjonalnym w czasie pandemii COVID-19, zarządzania pracownikami w czasie pracy zdalnej, organizacji pracy własnej w czasie pracy zdalnej,</w:t>
      </w:r>
    </w:p>
    <w:p w14:paraId="2B54D10A" w14:textId="77777777" w:rsidR="00C2277A" w:rsidRDefault="00C2277A" w:rsidP="00600293">
      <w:pPr>
        <w:pStyle w:val="Akapitzlist"/>
        <w:numPr>
          <w:ilvl w:val="0"/>
          <w:numId w:val="426"/>
        </w:numPr>
        <w:spacing w:before="120" w:after="0" w:line="276" w:lineRule="auto"/>
        <w:ind w:hanging="357"/>
        <w:contextualSpacing w:val="0"/>
        <w:jc w:val="both"/>
        <w:rPr>
          <w:rFonts w:ascii="Times New Roman" w:eastAsia="Calibri" w:hAnsi="Times New Roman" w:cs="Times New Roman"/>
          <w:color w:val="000000"/>
        </w:rPr>
      </w:pPr>
      <w:r w:rsidRPr="00C2277A">
        <w:rPr>
          <w:rFonts w:ascii="Times New Roman" w:eastAsia="Calibri" w:hAnsi="Times New Roman" w:cs="Times New Roman"/>
          <w:color w:val="000000"/>
        </w:rPr>
        <w:t xml:space="preserve">na stronie </w:t>
      </w:r>
      <w:hyperlink r:id="rId64" w:history="1">
        <w:r w:rsidRPr="00C2277A">
          <w:rPr>
            <w:rFonts w:ascii="Times New Roman" w:eastAsia="Calibri" w:hAnsi="Times New Roman" w:cs="Times New Roman"/>
            <w:color w:val="0000FF"/>
            <w:u w:val="single"/>
          </w:rPr>
          <w:t>https://isp.policja.pl</w:t>
        </w:r>
      </w:hyperlink>
      <w:r w:rsidRPr="00C2277A">
        <w:rPr>
          <w:rFonts w:ascii="Times New Roman" w:eastAsia="Calibri" w:hAnsi="Times New Roman" w:cs="Times New Roman"/>
          <w:color w:val="000000"/>
        </w:rPr>
        <w:t xml:space="preserve"> zamieszczono materiały informacyjne dla policjantów i pracowników Policji: „Jak radzić sobie z trudnymi myślami. Poradnik na czas epidemii”, „Radzenie sobie ze stresem i trudnymi emocjami. Poradnik na czas epidemii” oraz „Wyzwania czasu epidemii”;</w:t>
      </w:r>
    </w:p>
    <w:p w14:paraId="3CAB89EE" w14:textId="64B91483" w:rsidR="00C2277A" w:rsidRPr="00C2277A" w:rsidRDefault="00C2277A" w:rsidP="00600293">
      <w:pPr>
        <w:pStyle w:val="Akapitzlist"/>
        <w:numPr>
          <w:ilvl w:val="0"/>
          <w:numId w:val="427"/>
        </w:numPr>
        <w:spacing w:before="120" w:after="0" w:line="276" w:lineRule="auto"/>
        <w:ind w:hanging="357"/>
        <w:contextualSpacing w:val="0"/>
        <w:jc w:val="both"/>
        <w:rPr>
          <w:rFonts w:ascii="Times New Roman" w:eastAsia="Calibri" w:hAnsi="Times New Roman" w:cs="Times New Roman"/>
          <w:color w:val="000000"/>
        </w:rPr>
      </w:pPr>
      <w:r w:rsidRPr="00C2277A">
        <w:rPr>
          <w:rFonts w:ascii="Times New Roman" w:eastAsia="Calibri" w:hAnsi="Times New Roman" w:cs="Times New Roman"/>
          <w:color w:val="000000"/>
          <w:u w:val="single"/>
        </w:rPr>
        <w:t>Straż Graniczna:</w:t>
      </w:r>
    </w:p>
    <w:p w14:paraId="1CFC550B" w14:textId="77777777" w:rsidR="00C2277A" w:rsidRDefault="00C2277A" w:rsidP="00600293">
      <w:pPr>
        <w:pStyle w:val="Akapitzlist"/>
        <w:numPr>
          <w:ilvl w:val="0"/>
          <w:numId w:val="428"/>
        </w:numPr>
        <w:spacing w:before="120" w:after="0" w:line="276" w:lineRule="auto"/>
        <w:ind w:hanging="357"/>
        <w:contextualSpacing w:val="0"/>
        <w:jc w:val="both"/>
        <w:rPr>
          <w:rFonts w:ascii="Times New Roman" w:eastAsia="Calibri" w:hAnsi="Times New Roman" w:cs="Times New Roman"/>
          <w:color w:val="000000"/>
        </w:rPr>
      </w:pPr>
      <w:r w:rsidRPr="00C2277A">
        <w:rPr>
          <w:rFonts w:ascii="Times New Roman" w:eastAsia="Calibri" w:hAnsi="Times New Roman" w:cs="Times New Roman"/>
          <w:color w:val="000000"/>
        </w:rPr>
        <w:t>na stronach internetowych Straży Granicznej na bieżąco aktualizowano informacje w zakresie warunków wjazdu i pobytu cudzoziemców na terytorium Polski,</w:t>
      </w:r>
    </w:p>
    <w:p w14:paraId="2D603DEE" w14:textId="3DB3276D" w:rsidR="00C2277A" w:rsidRPr="00C2277A" w:rsidRDefault="00C2277A" w:rsidP="00600293">
      <w:pPr>
        <w:pStyle w:val="Akapitzlist"/>
        <w:numPr>
          <w:ilvl w:val="0"/>
          <w:numId w:val="428"/>
        </w:numPr>
        <w:spacing w:before="120" w:after="0" w:line="276" w:lineRule="auto"/>
        <w:ind w:hanging="357"/>
        <w:contextualSpacing w:val="0"/>
        <w:jc w:val="both"/>
        <w:rPr>
          <w:rFonts w:ascii="Times New Roman" w:eastAsia="Calibri" w:hAnsi="Times New Roman" w:cs="Times New Roman"/>
          <w:color w:val="000000"/>
        </w:rPr>
      </w:pPr>
      <w:r w:rsidRPr="00C2277A">
        <w:rPr>
          <w:rFonts w:ascii="Times New Roman" w:eastAsia="Calibri" w:hAnsi="Times New Roman" w:cs="Times New Roman"/>
          <w:color w:val="000000"/>
        </w:rPr>
        <w:t>realizowano działania o charakterze informacyjnym za pośrednictwem dedykowanej temu infolinii, poczty elektronicznej, bądź przez wymianę tradycyjnej korespondencji zarówno z instytucjami krajowymi, przedstawicielstwami dyplomatycznymi, agencjami unijnymi, jak również z pracodawcami i osobami fizycznymi;</w:t>
      </w:r>
    </w:p>
    <w:p w14:paraId="20A75057" w14:textId="77777777" w:rsidR="005B3D57" w:rsidRDefault="00C2277A" w:rsidP="00600293">
      <w:pPr>
        <w:numPr>
          <w:ilvl w:val="0"/>
          <w:numId w:val="427"/>
        </w:numPr>
        <w:spacing w:before="120" w:after="0" w:line="276" w:lineRule="auto"/>
        <w:ind w:hanging="357"/>
        <w:jc w:val="both"/>
        <w:rPr>
          <w:rFonts w:ascii="Times New Roman" w:eastAsia="Calibri" w:hAnsi="Times New Roman" w:cs="Times New Roman"/>
          <w:color w:val="000000"/>
          <w:u w:val="single"/>
        </w:rPr>
      </w:pPr>
      <w:r w:rsidRPr="00C2277A">
        <w:rPr>
          <w:rFonts w:ascii="Times New Roman" w:eastAsia="Calibri" w:hAnsi="Times New Roman" w:cs="Times New Roman"/>
          <w:color w:val="000000"/>
          <w:u w:val="single"/>
        </w:rPr>
        <w:t>Państwowa Straż Pożarna:</w:t>
      </w:r>
    </w:p>
    <w:p w14:paraId="42FAFC8B" w14:textId="77777777" w:rsidR="005B3D57" w:rsidRPr="005B3D57" w:rsidRDefault="00C2277A" w:rsidP="00600293">
      <w:pPr>
        <w:pStyle w:val="Akapitzlist"/>
        <w:numPr>
          <w:ilvl w:val="0"/>
          <w:numId w:val="429"/>
        </w:numPr>
        <w:spacing w:before="120" w:after="0" w:line="276" w:lineRule="auto"/>
        <w:ind w:hanging="357"/>
        <w:contextualSpacing w:val="0"/>
        <w:jc w:val="both"/>
        <w:rPr>
          <w:rFonts w:ascii="Times New Roman" w:eastAsia="Calibri" w:hAnsi="Times New Roman" w:cs="Times New Roman"/>
          <w:color w:val="000000"/>
          <w:u w:val="single"/>
        </w:rPr>
      </w:pPr>
      <w:r w:rsidRPr="005B3D57">
        <w:rPr>
          <w:rFonts w:ascii="Times New Roman" w:eastAsia="Calibri" w:hAnsi="Times New Roman" w:cs="Times New Roman"/>
          <w:color w:val="000000"/>
        </w:rPr>
        <w:lastRenderedPageBreak/>
        <w:t>pion kontrolno-rozpoznawczy Państwowej Straży Pożarnej na bieżąco (pisemnie, telefonicznie</w:t>
      </w:r>
      <w:r w:rsidRPr="005B3D57">
        <w:rPr>
          <w:rFonts w:ascii="Times New Roman" w:eastAsia="Calibri" w:hAnsi="Times New Roman" w:cs="Times New Roman"/>
          <w:color w:val="000000"/>
        </w:rPr>
        <w:br/>
        <w:t>i ustnie, a także przez strony internetowe) informował obywateli o wprowadzonych ograniczeniach w funkcjonowaniu jednostek organizacyjnych, wpływie ustawy COVID-19 na działalność organów Państwowej Straży Pożarnej na danym terenie oraz zasadach prowadzenia czynności kontrolno-rozpoznawczych i postępowań administracyjnych,</w:t>
      </w:r>
    </w:p>
    <w:p w14:paraId="0CE6CC50" w14:textId="7E3499BE" w:rsidR="00C2277A" w:rsidRPr="005B3D57" w:rsidRDefault="00C2277A" w:rsidP="00600293">
      <w:pPr>
        <w:pStyle w:val="Akapitzlist"/>
        <w:numPr>
          <w:ilvl w:val="0"/>
          <w:numId w:val="429"/>
        </w:numPr>
        <w:spacing w:before="120" w:after="0" w:line="276" w:lineRule="auto"/>
        <w:ind w:hanging="357"/>
        <w:contextualSpacing w:val="0"/>
        <w:jc w:val="both"/>
        <w:rPr>
          <w:rFonts w:ascii="Times New Roman" w:eastAsia="Calibri" w:hAnsi="Times New Roman" w:cs="Times New Roman"/>
          <w:color w:val="000000"/>
          <w:u w:val="single"/>
        </w:rPr>
      </w:pPr>
      <w:r w:rsidRPr="005B3D57">
        <w:rPr>
          <w:rFonts w:ascii="Times New Roman" w:eastAsia="Calibri" w:hAnsi="Times New Roman" w:cs="Times New Roman"/>
          <w:color w:val="000000"/>
        </w:rPr>
        <w:t>rozpoczęto kolportaż 10 mln ulotek propagujących wiedzę na temat profilaktyki oraz szczepień przeciw COVID-19. Ulotki zostały rozprowadzone wśród społeczności lokalnych, głównie wśród mieszkańców wykluczonych cyfrowo i osób starszych;</w:t>
      </w:r>
    </w:p>
    <w:p w14:paraId="0D38DA54" w14:textId="77777777" w:rsidR="00C2277A" w:rsidRPr="00C2277A" w:rsidRDefault="00C2277A" w:rsidP="00600293">
      <w:pPr>
        <w:numPr>
          <w:ilvl w:val="0"/>
          <w:numId w:val="427"/>
        </w:numPr>
        <w:spacing w:before="120" w:after="0" w:line="276" w:lineRule="auto"/>
        <w:ind w:hanging="357"/>
        <w:jc w:val="both"/>
        <w:rPr>
          <w:rFonts w:ascii="Times New Roman" w:eastAsia="Calibri" w:hAnsi="Times New Roman" w:cs="Times New Roman"/>
          <w:color w:val="000000"/>
          <w:u w:val="single"/>
        </w:rPr>
      </w:pPr>
      <w:r w:rsidRPr="00C2277A">
        <w:rPr>
          <w:rFonts w:ascii="Times New Roman" w:eastAsia="Calibri" w:hAnsi="Times New Roman" w:cs="Times New Roman"/>
          <w:color w:val="000000"/>
          <w:u w:val="single"/>
        </w:rPr>
        <w:t>Służba Ochrony Państwa:</w:t>
      </w:r>
    </w:p>
    <w:p w14:paraId="02F1C0C3" w14:textId="77777777" w:rsidR="005B3D57" w:rsidRDefault="00C2277A" w:rsidP="00600293">
      <w:pPr>
        <w:pStyle w:val="Akapitzlist"/>
        <w:numPr>
          <w:ilvl w:val="0"/>
          <w:numId w:val="430"/>
        </w:numPr>
        <w:spacing w:before="120" w:after="0" w:line="276" w:lineRule="auto"/>
        <w:ind w:hanging="357"/>
        <w:contextualSpacing w:val="0"/>
        <w:jc w:val="both"/>
        <w:rPr>
          <w:rFonts w:ascii="Times New Roman" w:eastAsia="Calibri" w:hAnsi="Times New Roman" w:cs="Times New Roman"/>
          <w:color w:val="000000"/>
        </w:rPr>
      </w:pPr>
      <w:r w:rsidRPr="005B3D57">
        <w:rPr>
          <w:rFonts w:ascii="Times New Roman" w:eastAsia="Calibri" w:hAnsi="Times New Roman" w:cs="Times New Roman"/>
          <w:color w:val="000000"/>
        </w:rPr>
        <w:t xml:space="preserve">zamieszczano i uaktualniano materiały informacyjne opracowywane przez Główny Inspektorat Sanitarny oraz Państwową Inspekcję Sanitarną dotyczące profilaktyki epidemicznej związanej </w:t>
      </w:r>
      <w:r w:rsidRPr="005B3D57">
        <w:rPr>
          <w:rFonts w:ascii="Times New Roman" w:eastAsia="Calibri" w:hAnsi="Times New Roman" w:cs="Times New Roman"/>
          <w:color w:val="000000"/>
        </w:rPr>
        <w:br/>
        <w:t>z COVID-19,</w:t>
      </w:r>
    </w:p>
    <w:p w14:paraId="64E4B0F7" w14:textId="77777777" w:rsidR="005B3D57" w:rsidRDefault="00C2277A" w:rsidP="00600293">
      <w:pPr>
        <w:pStyle w:val="Akapitzlist"/>
        <w:numPr>
          <w:ilvl w:val="0"/>
          <w:numId w:val="430"/>
        </w:numPr>
        <w:spacing w:before="120" w:after="0" w:line="276" w:lineRule="auto"/>
        <w:ind w:hanging="357"/>
        <w:contextualSpacing w:val="0"/>
        <w:jc w:val="both"/>
        <w:rPr>
          <w:rFonts w:ascii="Times New Roman" w:eastAsia="Calibri" w:hAnsi="Times New Roman" w:cs="Times New Roman"/>
          <w:color w:val="000000"/>
        </w:rPr>
      </w:pPr>
      <w:r w:rsidRPr="005B3D57">
        <w:rPr>
          <w:rFonts w:ascii="Times New Roman" w:eastAsia="Calibri" w:hAnsi="Times New Roman" w:cs="Times New Roman"/>
          <w:color w:val="000000"/>
        </w:rPr>
        <w:t>utrzymano bieżącą komunikację w formie SMS informującą o zasadach postępowania w związku ze stanem zagrożenia epidemicznego oraz stanem epidemii,</w:t>
      </w:r>
    </w:p>
    <w:p w14:paraId="64ACAF9A" w14:textId="3DB50745" w:rsidR="00C2277A" w:rsidRPr="005B3D57" w:rsidRDefault="00C2277A" w:rsidP="00600293">
      <w:pPr>
        <w:pStyle w:val="Akapitzlist"/>
        <w:numPr>
          <w:ilvl w:val="0"/>
          <w:numId w:val="430"/>
        </w:numPr>
        <w:spacing w:before="120" w:after="0" w:line="276" w:lineRule="auto"/>
        <w:ind w:hanging="357"/>
        <w:contextualSpacing w:val="0"/>
        <w:jc w:val="both"/>
        <w:rPr>
          <w:rFonts w:ascii="Times New Roman" w:eastAsia="Calibri" w:hAnsi="Times New Roman" w:cs="Times New Roman"/>
          <w:color w:val="000000"/>
        </w:rPr>
      </w:pPr>
      <w:r w:rsidRPr="005B3D57">
        <w:rPr>
          <w:rFonts w:ascii="Times New Roman" w:eastAsia="Calibri" w:hAnsi="Times New Roman" w:cs="Times New Roman"/>
          <w:color w:val="000000"/>
        </w:rPr>
        <w:t xml:space="preserve">w wewnętrznej sieci internetowej, aktualizowano na głównej stronie w utworzonej zakładce „COVID-19”, bieżące informacje dot. wprowadzanych przepisów, wytycznych, procedur, zaleceń i poleceń w przedmiotowym zakresie.  </w:t>
      </w:r>
    </w:p>
    <w:p w14:paraId="4FD99D42" w14:textId="77777777" w:rsidR="00C2277A" w:rsidRPr="00C2277A" w:rsidRDefault="00C2277A" w:rsidP="005B3D57">
      <w:pPr>
        <w:spacing w:before="120" w:after="0" w:line="276" w:lineRule="auto"/>
        <w:jc w:val="both"/>
        <w:rPr>
          <w:rFonts w:ascii="Times New Roman" w:eastAsia="Calibri" w:hAnsi="Times New Roman" w:cs="Times New Roman"/>
          <w:color w:val="000000"/>
        </w:rPr>
      </w:pPr>
      <w:r w:rsidRPr="00C2277A">
        <w:rPr>
          <w:rFonts w:ascii="Times New Roman" w:eastAsia="Calibri" w:hAnsi="Times New Roman" w:cs="Times New Roman"/>
          <w:color w:val="000000"/>
        </w:rPr>
        <w:t xml:space="preserve">Jednocześnie w ramach działań informacyjnych w okresie objętym przedmiotowym sprawozdaniem </w:t>
      </w:r>
      <w:r w:rsidRPr="00C2277A">
        <w:rPr>
          <w:rFonts w:ascii="Times New Roman" w:eastAsia="Calibri" w:hAnsi="Times New Roman" w:cs="Times New Roman"/>
          <w:color w:val="000000"/>
          <w:u w:val="single"/>
        </w:rPr>
        <w:t>Urząd do Spraw Cudzoziemców</w:t>
      </w:r>
      <w:r w:rsidRPr="00C2277A">
        <w:rPr>
          <w:rFonts w:ascii="Times New Roman" w:eastAsia="Calibri" w:hAnsi="Times New Roman" w:cs="Times New Roman"/>
          <w:color w:val="000000"/>
        </w:rPr>
        <w:t xml:space="preserve"> na swojej stronie internetowej na bieżąco publikował materiały</w:t>
      </w:r>
      <w:r w:rsidRPr="00C2277A">
        <w:rPr>
          <w:rFonts w:ascii="Times New Roman" w:eastAsia="Calibri" w:hAnsi="Times New Roman" w:cs="Times New Roman"/>
          <w:color w:val="000000"/>
        </w:rPr>
        <w:br/>
        <w:t xml:space="preserve">i informacje na temat szczególnych rozwiązań prawnych dotyczących cudzoziemców. W zakresie świadczonej pomocy socjalnej i opieki medycznej cudzoziemcom ubiegającym się o ochronę międzynarodową, poza oficjalnymi komunikatami i broszurami informacyjnymi Ministerstwa Zdrowia, które były powszechnie dostępne w mediach w 3 wersjach językowych, również personel medyczny świadczący usługi opieki medycznej ze swojej strony indywidualnie podczas konsultacji (osobistych/telefonicznych) informował pacjentów zarówno o zagrożeniu związanym z koronawirusem, objawach, jakie powinny ich zaniepokoić, jak również procedurze postępowania (kontakt telefoniczny z personelem medycznym ośrodka pod wskazany numer telefonu, lokalną stacją sanitarno-epidemiologiczną lub NFZ) w przypadku ich wystąpienia. Ponadto, pacjenci byli informowani o konieczności przestrzegania zasad dystansu i dbania o ponadstandardową higienę rąk. Urząd do Spraw Cudzoziemców w maju 2021 r. przekazał pisma informujące o możliwości rejestracji na szczepienia przeciwko COVID-19 do cudzoziemców ubiegających się o udzielenie ochrony międzynarodowej, którzy ukończyli 18 rok życia. W lipcu 2021 r. na prośbę Urzędu do Spraw Cudzoziemców operator medyczny ponownie przygotował kampanię informacyjną dla cudzoziemców będących pod opieką Szefa Urzędu do Spraw Cudzoziemców, dotyczącą możliwości zaszczepienia się przeciwko COVID-19. </w:t>
      </w:r>
    </w:p>
    <w:p w14:paraId="6A72BF8C" w14:textId="22ADD035" w:rsidR="00C2277A" w:rsidRPr="00C2277A" w:rsidRDefault="00C2277A" w:rsidP="005B3D57">
      <w:pPr>
        <w:spacing w:before="120" w:after="0" w:line="276" w:lineRule="auto"/>
        <w:jc w:val="both"/>
        <w:rPr>
          <w:rFonts w:ascii="Times New Roman" w:eastAsia="Calibri" w:hAnsi="Times New Roman" w:cs="Times New Roman"/>
          <w:color w:val="000000"/>
        </w:rPr>
      </w:pPr>
      <w:r w:rsidRPr="00C2277A">
        <w:rPr>
          <w:rFonts w:ascii="Times New Roman" w:eastAsia="Calibri" w:hAnsi="Times New Roman" w:cs="Times New Roman"/>
          <w:color w:val="000000"/>
        </w:rPr>
        <w:lastRenderedPageBreak/>
        <w:t xml:space="preserve">Dodatkowo w </w:t>
      </w:r>
      <w:r w:rsidRPr="00C2277A">
        <w:rPr>
          <w:rFonts w:ascii="Times New Roman" w:eastAsia="Calibri" w:hAnsi="Times New Roman" w:cs="Times New Roman"/>
          <w:color w:val="000000"/>
          <w:u w:val="single"/>
        </w:rPr>
        <w:t>Centrum Naukowo-Badawczym Ochrony Przeciwpożarowej J. Tuliszkowskiego</w:t>
      </w:r>
      <w:r w:rsidRPr="00C2277A">
        <w:rPr>
          <w:rFonts w:ascii="Times New Roman" w:eastAsia="Calibri" w:hAnsi="Times New Roman" w:cs="Times New Roman"/>
          <w:color w:val="000000"/>
        </w:rPr>
        <w:t xml:space="preserve"> – </w:t>
      </w:r>
      <w:r w:rsidRPr="00C2277A">
        <w:rPr>
          <w:rFonts w:ascii="Times New Roman" w:eastAsia="Calibri" w:hAnsi="Times New Roman" w:cs="Times New Roman"/>
          <w:color w:val="000000"/>
          <w:u w:val="single"/>
        </w:rPr>
        <w:t>Instytucie</w:t>
      </w:r>
      <w:r w:rsidR="002D2F60">
        <w:rPr>
          <w:rFonts w:ascii="Times New Roman" w:eastAsia="Calibri" w:hAnsi="Times New Roman" w:cs="Times New Roman"/>
          <w:color w:val="000000"/>
          <w:u w:val="single"/>
        </w:rPr>
        <w:t xml:space="preserve"> </w:t>
      </w:r>
      <w:r w:rsidRPr="00C2277A">
        <w:rPr>
          <w:rFonts w:ascii="Times New Roman" w:eastAsia="Calibri" w:hAnsi="Times New Roman" w:cs="Times New Roman"/>
          <w:color w:val="000000"/>
          <w:u w:val="single"/>
        </w:rPr>
        <w:t>Badawczym</w:t>
      </w:r>
      <w:r w:rsidRPr="00C2277A">
        <w:rPr>
          <w:rFonts w:ascii="Times New Roman" w:eastAsia="Calibri" w:hAnsi="Times New Roman" w:cs="Times New Roman"/>
          <w:color w:val="000000"/>
        </w:rPr>
        <w:t xml:space="preserve"> prowadzono działania informacyjne w celu zapobiegania i rozprzestrzeniania się wirusa SARS-CoV-2 wśród pracowników CNBOP. Informacje te wysyłane były drogą mailową do wszystkich pracowników Instytutu.</w:t>
      </w:r>
    </w:p>
    <w:p w14:paraId="5632E064" w14:textId="77EE2691" w:rsidR="00C2277A" w:rsidRPr="00C2277A" w:rsidRDefault="00C2277A" w:rsidP="005B3D57">
      <w:pPr>
        <w:spacing w:before="120" w:after="0" w:line="276" w:lineRule="auto"/>
        <w:jc w:val="both"/>
        <w:rPr>
          <w:rFonts w:ascii="Times New Roman" w:eastAsia="Calibri" w:hAnsi="Times New Roman" w:cs="Times New Roman"/>
          <w:color w:val="000000"/>
        </w:rPr>
      </w:pPr>
      <w:r w:rsidRPr="00C2277A">
        <w:rPr>
          <w:rFonts w:ascii="Times New Roman" w:eastAsia="Calibri" w:hAnsi="Times New Roman" w:cs="Times New Roman"/>
          <w:color w:val="000000"/>
          <w:u w:val="single"/>
        </w:rPr>
        <w:t>Wyższa Szkoła Policji w Szczytnie</w:t>
      </w:r>
      <w:r w:rsidRPr="00C2277A">
        <w:rPr>
          <w:rFonts w:ascii="Times New Roman" w:eastAsia="Calibri" w:hAnsi="Times New Roman" w:cs="Times New Roman"/>
          <w:color w:val="000000"/>
        </w:rPr>
        <w:t xml:space="preserve"> podejmowała wewnętrzne działania informacyjne w zakresie: działania Uczelni w stanie epidemii, zasad postępowań i pobytu z zachowaniem reżimu sanitarnego, pisemnie przygotowano i udostępniono informacje związane z możliwym występowaniem wirusa SARS-CoV-2 w uzgodnieniu z Państwowym Powiatowym Inspektorem Sanitarnym w Szczytnie (dotyczący objawów choroby COVID-19 oraz wykazu osób i telefonów w celu powiadomienia o zaistnieniu ww. objawów). </w:t>
      </w:r>
    </w:p>
    <w:p w14:paraId="61D2652B" w14:textId="0C4EDFF3" w:rsidR="009062E5" w:rsidRDefault="009062E5" w:rsidP="00BF671C">
      <w:pPr>
        <w:pStyle w:val="Nagwek2"/>
        <w:spacing w:before="120"/>
      </w:pPr>
      <w:bookmarkStart w:id="130" w:name="_Toc89335628"/>
      <w:r>
        <w:t>Działania finansowane z Funduszu Przeciwdziałania COVID-19</w:t>
      </w:r>
      <w:bookmarkEnd w:id="130"/>
    </w:p>
    <w:p w14:paraId="0A10929C" w14:textId="77777777" w:rsidR="00BF671C" w:rsidRPr="00BF671C" w:rsidRDefault="00BF671C" w:rsidP="00BF671C">
      <w:pPr>
        <w:spacing w:before="120" w:after="0" w:line="276" w:lineRule="auto"/>
        <w:jc w:val="both"/>
        <w:rPr>
          <w:rFonts w:ascii="Times New Roman" w:eastAsia="Times New Roman" w:hAnsi="Times New Roman" w:cs="Times New Roman"/>
          <w:bCs/>
          <w:lang w:eastAsia="pl-PL"/>
        </w:rPr>
      </w:pPr>
      <w:r w:rsidRPr="00BF671C">
        <w:rPr>
          <w:rFonts w:ascii="Times New Roman" w:eastAsia="Calibri" w:hAnsi="Times New Roman" w:cs="Times New Roman"/>
        </w:rPr>
        <w:t xml:space="preserve">W planie finansowym Funduszu Przeciwdziałania COVID-19 na 2021 r. dla Ministra SWiA zabezpieczono środki w wysokości </w:t>
      </w:r>
      <w:r w:rsidRPr="00BF671C">
        <w:rPr>
          <w:rFonts w:ascii="Times New Roman" w:eastAsia="Times New Roman" w:hAnsi="Times New Roman" w:cs="Times New Roman"/>
          <w:bCs/>
          <w:lang w:eastAsia="pl-PL"/>
        </w:rPr>
        <w:t xml:space="preserve">478.970 tys. zł na realizację zadań związanych z przeciwdziałaniem COVID-19. W okresie od 1 marca do 31 sierpnia 2021 r. z rachunku Ministra do obsługi środków Funduszu przekazano środki w łącznej kwocie 244.452 tys. zł na realizację następujących zadań: </w:t>
      </w:r>
    </w:p>
    <w:p w14:paraId="38D52903" w14:textId="77777777" w:rsidR="00BF671C" w:rsidRPr="00BF671C" w:rsidRDefault="00BF671C" w:rsidP="00BF671C">
      <w:pPr>
        <w:spacing w:before="120" w:after="0" w:line="276" w:lineRule="auto"/>
        <w:jc w:val="both"/>
        <w:rPr>
          <w:rFonts w:ascii="Times New Roman" w:eastAsia="Times New Roman" w:hAnsi="Times New Roman" w:cs="Times New Roman"/>
          <w:bCs/>
          <w:lang w:eastAsia="pl-PL"/>
        </w:rPr>
      </w:pPr>
      <w:r w:rsidRPr="00BF671C">
        <w:rPr>
          <w:rFonts w:ascii="Times New Roman" w:eastAsia="Times New Roman" w:hAnsi="Times New Roman" w:cs="Times New Roman"/>
          <w:bCs/>
          <w:lang w:eastAsia="pl-PL"/>
        </w:rPr>
        <w:t>a) dofinansowanie dla jednostek ochotniczych straży pożarnych zaangażowanych w udzielanie pomocy</w:t>
      </w:r>
      <w:r w:rsidRPr="00BF671C">
        <w:rPr>
          <w:rFonts w:ascii="Times New Roman" w:eastAsia="Times New Roman" w:hAnsi="Times New Roman" w:cs="Times New Roman"/>
          <w:bCs/>
          <w:lang w:eastAsia="pl-PL"/>
        </w:rPr>
        <w:br/>
        <w:t xml:space="preserve">w transporcie osób mających trudności w samodzielnym dotarciu do punktu szczepień przeciwko wirusowi SARS-CoV-2 (70.454 tys. zł), </w:t>
      </w:r>
    </w:p>
    <w:p w14:paraId="649336B9" w14:textId="77777777" w:rsidR="00BF671C" w:rsidRPr="00BF671C" w:rsidRDefault="00BF671C" w:rsidP="00BF671C">
      <w:pPr>
        <w:spacing w:before="120" w:after="0" w:line="276" w:lineRule="auto"/>
        <w:jc w:val="both"/>
        <w:rPr>
          <w:rFonts w:ascii="Times New Roman" w:eastAsia="Times New Roman" w:hAnsi="Times New Roman" w:cs="Times New Roman"/>
          <w:bCs/>
          <w:lang w:eastAsia="pl-PL"/>
        </w:rPr>
      </w:pPr>
      <w:r w:rsidRPr="00BF671C">
        <w:rPr>
          <w:rFonts w:ascii="Times New Roman" w:eastAsia="Times New Roman" w:hAnsi="Times New Roman" w:cs="Times New Roman"/>
          <w:bCs/>
          <w:lang w:eastAsia="pl-PL"/>
        </w:rPr>
        <w:t xml:space="preserve">b) wydruk 10.000.000 sztuk ulotek informacyjnych o Narodowym Programie Szczepień przeciw COVID-19 wraz z opisem sposobu rejestracji na szczepienie i podstawowymi zasadami postępowania przy objawach COVID-19 (497 tys. zł), </w:t>
      </w:r>
    </w:p>
    <w:p w14:paraId="7EA740DA" w14:textId="77777777" w:rsidR="00BF671C" w:rsidRPr="00BF671C" w:rsidRDefault="00BF671C" w:rsidP="00BF671C">
      <w:pPr>
        <w:spacing w:before="120" w:after="0" w:line="276" w:lineRule="auto"/>
        <w:jc w:val="both"/>
        <w:rPr>
          <w:rFonts w:ascii="Times New Roman" w:eastAsia="Times New Roman" w:hAnsi="Times New Roman" w:cs="Times New Roman"/>
          <w:bCs/>
          <w:lang w:eastAsia="pl-PL"/>
        </w:rPr>
      </w:pPr>
      <w:r w:rsidRPr="00BF671C">
        <w:rPr>
          <w:rFonts w:ascii="Times New Roman" w:eastAsia="Times New Roman" w:hAnsi="Times New Roman" w:cs="Times New Roman"/>
          <w:bCs/>
          <w:lang w:eastAsia="pl-PL"/>
        </w:rPr>
        <w:t>c) dofinansowanie dla jednostek Państwowej Straży Pożarnej na realizację zadań związanych z przeciwdziałaniem COVID-19 (14.798 tys. zł),</w:t>
      </w:r>
    </w:p>
    <w:p w14:paraId="716FEFBE" w14:textId="77777777" w:rsidR="00BF671C" w:rsidRPr="00BF671C" w:rsidRDefault="00BF671C" w:rsidP="00BF671C">
      <w:pPr>
        <w:spacing w:before="120" w:after="0" w:line="276" w:lineRule="auto"/>
        <w:jc w:val="both"/>
        <w:rPr>
          <w:rFonts w:ascii="Times New Roman" w:eastAsia="Times New Roman" w:hAnsi="Times New Roman" w:cs="Times New Roman"/>
          <w:lang w:eastAsia="pl-PL"/>
        </w:rPr>
      </w:pPr>
      <w:r w:rsidRPr="00BF671C">
        <w:rPr>
          <w:rFonts w:ascii="Times New Roman" w:eastAsia="Times New Roman" w:hAnsi="Times New Roman" w:cs="Times New Roman"/>
          <w:lang w:eastAsia="pl-PL"/>
        </w:rPr>
        <w:t xml:space="preserve">d) dofinansowanie dla jednostek Policji na realizację zadań związanych z przeciwdziałaniem COVID-19 (126.520 tys. zł), </w:t>
      </w:r>
    </w:p>
    <w:p w14:paraId="6E4D324C" w14:textId="77777777" w:rsidR="00BF671C" w:rsidRPr="00BF671C" w:rsidRDefault="00BF671C" w:rsidP="00BF671C">
      <w:pPr>
        <w:spacing w:before="120" w:after="0" w:line="276" w:lineRule="auto"/>
        <w:jc w:val="both"/>
        <w:rPr>
          <w:rFonts w:ascii="Times New Roman" w:eastAsia="Times New Roman" w:hAnsi="Times New Roman" w:cs="Times New Roman"/>
          <w:lang w:eastAsia="pl-PL"/>
        </w:rPr>
      </w:pPr>
      <w:r w:rsidRPr="00BF671C">
        <w:rPr>
          <w:rFonts w:ascii="Times New Roman" w:eastAsia="Times New Roman" w:hAnsi="Times New Roman" w:cs="Times New Roman"/>
          <w:lang w:eastAsia="pl-PL"/>
        </w:rPr>
        <w:t xml:space="preserve">e) dofinansowanie dla jednostek Straży Granicznej na realizację zadań związanych z przeciwdziałaniem COVID-19 (5.123 tys. zł), </w:t>
      </w:r>
    </w:p>
    <w:p w14:paraId="48F214B0" w14:textId="578A8478" w:rsidR="00BF671C" w:rsidRPr="00BF671C" w:rsidRDefault="00BF671C" w:rsidP="00BF671C">
      <w:pPr>
        <w:spacing w:before="120" w:after="0" w:line="276" w:lineRule="auto"/>
        <w:jc w:val="both"/>
        <w:rPr>
          <w:rFonts w:ascii="Times New Roman" w:eastAsia="Calibri" w:hAnsi="Times New Roman" w:cs="Times New Roman"/>
          <w:b/>
          <w:color w:val="000000"/>
        </w:rPr>
      </w:pPr>
      <w:r w:rsidRPr="00BF671C">
        <w:rPr>
          <w:rFonts w:ascii="Times New Roman" w:eastAsia="Times New Roman" w:hAnsi="Times New Roman" w:cs="Times New Roman"/>
          <w:lang w:eastAsia="pl-PL"/>
        </w:rPr>
        <w:t>f) finansowanie przez jednostki samorządu terytorialnego działań promocyjnych, mających na celu zwiększenie liczby mieszkańców (w szczególności w wieku 60+) poddających się szczepieniu przeciw COVID-19 (27.060 tys. zł).</w:t>
      </w:r>
    </w:p>
    <w:p w14:paraId="5F80023B" w14:textId="416DEE8B" w:rsidR="009062E5" w:rsidRDefault="009062E5" w:rsidP="00BF671C">
      <w:pPr>
        <w:pStyle w:val="Nagwek2"/>
        <w:spacing w:before="120"/>
      </w:pPr>
      <w:bookmarkStart w:id="131" w:name="_Toc89335629"/>
      <w:r>
        <w:t>Inne działania</w:t>
      </w:r>
      <w:bookmarkEnd w:id="131"/>
    </w:p>
    <w:p w14:paraId="1CCAA0E9" w14:textId="77777777" w:rsidR="00BF671C" w:rsidRPr="00BF671C" w:rsidRDefault="00BF671C" w:rsidP="00BF671C">
      <w:pPr>
        <w:spacing w:before="120" w:after="0" w:line="276" w:lineRule="auto"/>
        <w:jc w:val="both"/>
        <w:rPr>
          <w:rFonts w:ascii="Times New Roman" w:eastAsia="Calibri" w:hAnsi="Times New Roman" w:cs="Times New Roman"/>
          <w:color w:val="000000"/>
        </w:rPr>
      </w:pPr>
      <w:r w:rsidRPr="00BF671C">
        <w:rPr>
          <w:rFonts w:ascii="Times New Roman" w:eastAsia="Calibri" w:hAnsi="Times New Roman" w:cs="Times New Roman"/>
          <w:color w:val="000000"/>
        </w:rPr>
        <w:t>W okresie od dnia 1 marca 2021 r. do dnia 31 sierpnia 2021 r. samodzielne publiczne zakłady opieki zdrowotnej utworzone przez ministra właściwego do spraw wewnętrznych, zwane dalej „SPZOZ MSWiA”, były zaangażowane w leczenie pacjentów z COVID-19:</w:t>
      </w:r>
    </w:p>
    <w:p w14:paraId="248BBAE6" w14:textId="77777777" w:rsidR="00BF671C" w:rsidRPr="00BF671C" w:rsidRDefault="00BF671C" w:rsidP="00600293">
      <w:pPr>
        <w:numPr>
          <w:ilvl w:val="0"/>
          <w:numId w:val="431"/>
        </w:numPr>
        <w:tabs>
          <w:tab w:val="left" w:pos="284"/>
        </w:tabs>
        <w:spacing w:before="120" w:after="0" w:line="276" w:lineRule="auto"/>
        <w:ind w:left="0" w:firstLine="0"/>
        <w:jc w:val="both"/>
        <w:rPr>
          <w:rFonts w:ascii="Times New Roman" w:eastAsia="Calibri" w:hAnsi="Times New Roman" w:cs="Times New Roman"/>
          <w:color w:val="000000"/>
        </w:rPr>
      </w:pPr>
      <w:r w:rsidRPr="00BF671C">
        <w:rPr>
          <w:rFonts w:ascii="Times New Roman" w:eastAsia="Calibri" w:hAnsi="Times New Roman" w:cs="Times New Roman"/>
          <w:color w:val="000000"/>
        </w:rPr>
        <w:t xml:space="preserve">3 z 16 funkcjonujących w Polsce szpitali koordynujących w ramach III poziomu stanowiły SPZOZ MSWiA. Były to: Centralny Szpital Kliniczny MSWiA w Warszawie, </w:t>
      </w:r>
      <w:r w:rsidRPr="00BF671C">
        <w:rPr>
          <w:rFonts w:ascii="Times New Roman" w:eastAsia="Calibri" w:hAnsi="Times New Roman" w:cs="Times New Roman"/>
          <w:color w:val="000000"/>
        </w:rPr>
        <w:lastRenderedPageBreak/>
        <w:t>Samodzielny Publiczny Zakład Opieki Zdrowotnej MSWiA w Białymstoku oraz Samodzielny Publiczny Zakład Opieki Zdrowotnej MSWiA w Katowicach. Centralny Szpital Kliniczny MSWiA w Warszawie był jednym z kluczowych szpitali w czasie trwania epidemii koronawirusa w Polsce, realizował świadczenia wysokospecjalistyczne dla pacjentów z COVID-19 (także operacje) oraz prowadził szereg badań naukowych w zakresie leczenia osób z COVID-19, w tym program leczenia osoczem pochodzącym od ozdrowieńców (we współpracy z Centrum Krwiodawstwa i Krwiolecznictwa MSWiA). Ponadto Centralny Szpital Kliniczny MSWiA w Warszawie był operatorem szpitala tymczasowego zlokalizowanego w budynku Stadionu Narodowego;</w:t>
      </w:r>
    </w:p>
    <w:p w14:paraId="1F8DE27F" w14:textId="77777777" w:rsidR="00BF671C" w:rsidRPr="00BF671C" w:rsidRDefault="00BF671C" w:rsidP="00600293">
      <w:pPr>
        <w:numPr>
          <w:ilvl w:val="0"/>
          <w:numId w:val="431"/>
        </w:numPr>
        <w:tabs>
          <w:tab w:val="left" w:pos="284"/>
        </w:tabs>
        <w:spacing w:before="120" w:after="0" w:line="276" w:lineRule="auto"/>
        <w:ind w:left="0" w:firstLine="0"/>
        <w:jc w:val="both"/>
        <w:rPr>
          <w:rFonts w:ascii="Times New Roman" w:eastAsia="Calibri" w:hAnsi="Times New Roman" w:cs="Times New Roman"/>
          <w:color w:val="000000"/>
        </w:rPr>
      </w:pPr>
      <w:r w:rsidRPr="00BF671C">
        <w:rPr>
          <w:rFonts w:ascii="Times New Roman" w:eastAsia="Calibri" w:hAnsi="Times New Roman" w:cs="Times New Roman"/>
          <w:color w:val="000000"/>
        </w:rPr>
        <w:t>Samodzielny Publiczny Zakład Opieki Zdrowotnej MSWiA w Katowicach, Samodzielny Publiczny Zakład Opieki Zdrowotnej MSWiA w Rzeszowie oraz Samodzielny Publiczny Zakład Opieki Zdrowotnej MSWiA w Gdańsku były szpitalami patronackimi szpitali tymczasowych w województwach odpowiednio: śląskim, podkarpackim i pomorskim. W przypadku województwa pomorskiego szpital tymczasowy był tworzony na bazie Samodzielnego Publicznego Zakładu Opieki Zdrowotnej Sanatorium Uzdrowiskowego MSWiA w Sopocie;</w:t>
      </w:r>
    </w:p>
    <w:p w14:paraId="2136ECEB" w14:textId="77777777" w:rsidR="00BF671C" w:rsidRPr="00BF671C" w:rsidRDefault="00BF671C" w:rsidP="00600293">
      <w:pPr>
        <w:numPr>
          <w:ilvl w:val="0"/>
          <w:numId w:val="431"/>
        </w:numPr>
        <w:tabs>
          <w:tab w:val="left" w:pos="284"/>
        </w:tabs>
        <w:spacing w:before="120" w:after="0" w:line="276" w:lineRule="auto"/>
        <w:ind w:left="0" w:firstLine="0"/>
        <w:jc w:val="both"/>
        <w:rPr>
          <w:rFonts w:ascii="Times New Roman" w:eastAsia="Calibri" w:hAnsi="Times New Roman" w:cs="Times New Roman"/>
          <w:color w:val="000000"/>
        </w:rPr>
      </w:pPr>
      <w:r w:rsidRPr="00BF671C">
        <w:rPr>
          <w:rFonts w:ascii="Times New Roman" w:eastAsia="Calibri" w:hAnsi="Times New Roman" w:cs="Times New Roman"/>
          <w:color w:val="000000"/>
        </w:rPr>
        <w:t>w szpitale internistyczno-zakaźne w ramach II poziomu zostało przekształconych 11 SPZOZ MSWiA (SPZOZ MSWiA w: Bydgoszczy, Gdańsku, Kielcach, Krakowie, Lublinie, Łodzi, Opolu, Poznaniu, Rzeszowie, Szczecinie oraz Wrocławiu, a SPZOZ MSWiA w: Kielcach, Krakowie, Lublinie oraz Opolu zostały przekształcone w szpitale II poziomu w całości);</w:t>
      </w:r>
    </w:p>
    <w:p w14:paraId="532BB17C" w14:textId="77777777" w:rsidR="00BF671C" w:rsidRPr="00BF671C" w:rsidRDefault="00BF671C" w:rsidP="00600293">
      <w:pPr>
        <w:numPr>
          <w:ilvl w:val="0"/>
          <w:numId w:val="431"/>
        </w:numPr>
        <w:tabs>
          <w:tab w:val="left" w:pos="284"/>
        </w:tabs>
        <w:spacing w:before="120" w:after="0" w:line="276" w:lineRule="auto"/>
        <w:ind w:left="0" w:firstLine="0"/>
        <w:jc w:val="both"/>
        <w:rPr>
          <w:rFonts w:ascii="Times New Roman" w:eastAsia="Calibri" w:hAnsi="Times New Roman" w:cs="Times New Roman"/>
          <w:color w:val="000000"/>
        </w:rPr>
      </w:pPr>
      <w:r w:rsidRPr="00BF671C">
        <w:rPr>
          <w:rFonts w:ascii="Times New Roman" w:eastAsia="Calibri" w:hAnsi="Times New Roman" w:cs="Times New Roman"/>
          <w:color w:val="000000"/>
        </w:rPr>
        <w:t>szpitalami I poziomu były Samodzielny Publiczny Zakład Opieki Zdrowotnej MSWiA w Koszalinie oraz  Samodzielny Publiczny Zakład Opieki Zdrowotnej MSWiA w Zielonej Górze;</w:t>
      </w:r>
    </w:p>
    <w:p w14:paraId="4E44D224" w14:textId="77777777" w:rsidR="00BF671C" w:rsidRPr="00BF671C" w:rsidRDefault="00BF671C" w:rsidP="00600293">
      <w:pPr>
        <w:numPr>
          <w:ilvl w:val="0"/>
          <w:numId w:val="431"/>
        </w:numPr>
        <w:tabs>
          <w:tab w:val="left" w:pos="284"/>
        </w:tabs>
        <w:spacing w:before="120" w:after="0" w:line="276" w:lineRule="auto"/>
        <w:ind w:left="0" w:firstLine="0"/>
        <w:jc w:val="both"/>
        <w:rPr>
          <w:rFonts w:ascii="Times New Roman" w:eastAsia="Calibri" w:hAnsi="Times New Roman" w:cs="Times New Roman"/>
          <w:color w:val="000000"/>
        </w:rPr>
      </w:pPr>
      <w:r w:rsidRPr="00BF671C">
        <w:rPr>
          <w:rFonts w:ascii="Times New Roman" w:eastAsia="Calibri" w:hAnsi="Times New Roman" w:cs="Times New Roman"/>
          <w:color w:val="000000"/>
        </w:rPr>
        <w:t>w izolatorium został przekształcony Samodzielny Publiczny Zakład Opieki Zdrowotnej Sanatorium Uzdrowiskowe MSWiA w Ciechocinku;</w:t>
      </w:r>
    </w:p>
    <w:p w14:paraId="159082A2" w14:textId="3CAD5522" w:rsidR="00BF671C" w:rsidRPr="00BF671C" w:rsidRDefault="00BF671C" w:rsidP="00600293">
      <w:pPr>
        <w:numPr>
          <w:ilvl w:val="0"/>
          <w:numId w:val="431"/>
        </w:numPr>
        <w:tabs>
          <w:tab w:val="left" w:pos="284"/>
        </w:tabs>
        <w:spacing w:before="120" w:after="0" w:line="276" w:lineRule="auto"/>
        <w:ind w:left="0" w:firstLine="0"/>
        <w:jc w:val="both"/>
        <w:rPr>
          <w:rFonts w:ascii="Times New Roman" w:eastAsia="Calibri" w:hAnsi="Times New Roman" w:cs="Times New Roman"/>
          <w:color w:val="000000"/>
        </w:rPr>
      </w:pPr>
      <w:r w:rsidRPr="00BF671C">
        <w:rPr>
          <w:rFonts w:ascii="Times New Roman" w:eastAsia="Calibri" w:hAnsi="Times New Roman" w:cs="Times New Roman"/>
          <w:color w:val="000000"/>
        </w:rPr>
        <w:t>Samodzielny Publiczny Zakład Opieki Zdrowotnej Szpital Specjalistyczny MSWiA w Głuchołazach realizował program pilotażowy w zakresie rehabilitacji dla osób po przejściu COVID-19.</w:t>
      </w:r>
    </w:p>
    <w:p w14:paraId="0830F45A" w14:textId="77777777" w:rsidR="00061059" w:rsidRDefault="00BF671C" w:rsidP="00BF671C">
      <w:pPr>
        <w:spacing w:before="120" w:after="0" w:line="276" w:lineRule="auto"/>
        <w:jc w:val="both"/>
        <w:rPr>
          <w:rFonts w:ascii="Times New Roman" w:eastAsia="Calibri" w:hAnsi="Times New Roman" w:cs="Times New Roman"/>
          <w:color w:val="000000"/>
        </w:rPr>
      </w:pPr>
      <w:r w:rsidRPr="00BF671C">
        <w:rPr>
          <w:rFonts w:ascii="Times New Roman" w:eastAsia="Calibri" w:hAnsi="Times New Roman" w:cs="Times New Roman"/>
          <w:color w:val="000000"/>
        </w:rPr>
        <w:t>Na podstawie art. 15z</w:t>
      </w:r>
      <w:r w:rsidRPr="00BF671C">
        <w:rPr>
          <w:rFonts w:ascii="Times New Roman" w:eastAsia="Calibri" w:hAnsi="Times New Roman" w:cs="Times New Roman"/>
          <w:color w:val="000000"/>
          <w:vertAlign w:val="superscript"/>
        </w:rPr>
        <w:t>4</w:t>
      </w:r>
      <w:r w:rsidRPr="00BF671C">
        <w:rPr>
          <w:rFonts w:ascii="Times New Roman" w:eastAsia="Calibri" w:hAnsi="Times New Roman" w:cs="Times New Roman"/>
          <w:color w:val="000000"/>
        </w:rPr>
        <w:t xml:space="preserve"> ww. ustawy </w:t>
      </w:r>
      <w:r w:rsidR="00302DB9">
        <w:rPr>
          <w:rFonts w:ascii="Times New Roman" w:eastAsia="Calibri" w:hAnsi="Times New Roman" w:cs="Times New Roman"/>
          <w:color w:val="000000"/>
        </w:rPr>
        <w:t>COVID-19</w:t>
      </w:r>
      <w:r w:rsidRPr="00BF671C">
        <w:rPr>
          <w:rFonts w:ascii="Times New Roman" w:eastAsia="Calibri" w:hAnsi="Times New Roman" w:cs="Times New Roman"/>
          <w:color w:val="000000"/>
        </w:rPr>
        <w:t xml:space="preserve"> Pełnomocnik Rządu do Spraw Repatriacji wydał w kwietniu i maju 2021 r. decyzje o przedłużeniu pobytu w ośrodku adaptacyjnym dla repatriantów w Pułtusku dla 102 repatriantów, którym okres pobytu w ośrodku upływał w maju 2021 r., a którzy</w:t>
      </w:r>
      <w:r>
        <w:rPr>
          <w:rFonts w:ascii="Times New Roman" w:eastAsia="Calibri" w:hAnsi="Times New Roman" w:cs="Times New Roman"/>
          <w:color w:val="000000"/>
        </w:rPr>
        <w:t xml:space="preserve"> </w:t>
      </w:r>
      <w:r w:rsidRPr="00BF671C">
        <w:rPr>
          <w:rFonts w:ascii="Times New Roman" w:eastAsia="Calibri" w:hAnsi="Times New Roman" w:cs="Times New Roman"/>
          <w:color w:val="000000"/>
        </w:rPr>
        <w:t xml:space="preserve">w związku z wprowadzeniem przepisów mających na celu zapobieganie oraz zwalczanie chorób zakaźnych u ludzi nie mogli opuścić ośrodka przed upływem tego terminu. </w:t>
      </w:r>
    </w:p>
    <w:p w14:paraId="1483E49E" w14:textId="172BA91C" w:rsidR="00BF671C" w:rsidRPr="00BF671C" w:rsidRDefault="00BF671C" w:rsidP="00BF671C">
      <w:pPr>
        <w:spacing w:before="120" w:after="0" w:line="276" w:lineRule="auto"/>
        <w:jc w:val="both"/>
        <w:rPr>
          <w:rFonts w:ascii="Times New Roman" w:eastAsia="Calibri" w:hAnsi="Times New Roman" w:cs="Times New Roman"/>
          <w:color w:val="000000"/>
        </w:rPr>
      </w:pPr>
      <w:r w:rsidRPr="00BF671C">
        <w:rPr>
          <w:rFonts w:ascii="Times New Roman" w:eastAsia="Calibri" w:hAnsi="Times New Roman" w:cs="Times New Roman"/>
          <w:color w:val="000000"/>
        </w:rPr>
        <w:t>Stosowano art. 15zzzzzn</w:t>
      </w:r>
      <w:r w:rsidRPr="00BF671C">
        <w:rPr>
          <w:rFonts w:ascii="Times New Roman" w:eastAsia="Calibri" w:hAnsi="Times New Roman" w:cs="Times New Roman"/>
          <w:color w:val="000000"/>
          <w:vertAlign w:val="superscript"/>
        </w:rPr>
        <w:t>2</w:t>
      </w:r>
      <w:r w:rsidRPr="00BF671C">
        <w:rPr>
          <w:rFonts w:ascii="Times New Roman" w:eastAsia="Calibri" w:hAnsi="Times New Roman" w:cs="Times New Roman"/>
          <w:color w:val="000000"/>
        </w:rPr>
        <w:t xml:space="preserve"> ust. 2 ustawy</w:t>
      </w:r>
      <w:r w:rsidR="000F3C36">
        <w:rPr>
          <w:rFonts w:ascii="Times New Roman" w:eastAsia="Calibri" w:hAnsi="Times New Roman" w:cs="Times New Roman"/>
          <w:color w:val="000000"/>
        </w:rPr>
        <w:t xml:space="preserve"> COVID-19</w:t>
      </w:r>
      <w:r w:rsidRPr="00BF671C">
        <w:rPr>
          <w:rFonts w:ascii="Times New Roman" w:eastAsia="Calibri" w:hAnsi="Times New Roman" w:cs="Times New Roman"/>
          <w:color w:val="000000"/>
        </w:rPr>
        <w:t>, w kilku przypadk</w:t>
      </w:r>
      <w:r w:rsidR="000F3C36">
        <w:rPr>
          <w:rFonts w:ascii="Times New Roman" w:eastAsia="Calibri" w:hAnsi="Times New Roman" w:cs="Times New Roman"/>
          <w:color w:val="000000"/>
        </w:rPr>
        <w:t>ach</w:t>
      </w:r>
      <w:r w:rsidRPr="00BF671C">
        <w:rPr>
          <w:rFonts w:ascii="Times New Roman" w:eastAsia="Calibri" w:hAnsi="Times New Roman" w:cs="Times New Roman"/>
          <w:color w:val="000000"/>
        </w:rPr>
        <w:t xml:space="preserve"> stwierdzenia uchybienia terminu do wniesienia odwołania od decyzji wojewody w sprawach z zakresu przyznawania świadczeń pieniężnych dla posiadaczy Karty Polaka osiedlających się</w:t>
      </w:r>
      <w:r>
        <w:rPr>
          <w:rFonts w:ascii="Times New Roman" w:eastAsia="Calibri" w:hAnsi="Times New Roman" w:cs="Times New Roman"/>
          <w:color w:val="000000"/>
        </w:rPr>
        <w:t xml:space="preserve"> </w:t>
      </w:r>
      <w:r w:rsidRPr="00BF671C">
        <w:rPr>
          <w:rFonts w:ascii="Times New Roman" w:eastAsia="Calibri" w:hAnsi="Times New Roman" w:cs="Times New Roman"/>
          <w:color w:val="000000"/>
        </w:rPr>
        <w:t>w Rzeczypospolitej Polskiej - minister właściwy do spraw wewnętrznych w oparciu o ww. przepis zawiadamiał strony o uchybieniu terminu oraz wyznaczał termin 30 dni na złożenie wniosku</w:t>
      </w:r>
      <w:r>
        <w:rPr>
          <w:rFonts w:ascii="Times New Roman" w:eastAsia="Calibri" w:hAnsi="Times New Roman" w:cs="Times New Roman"/>
          <w:color w:val="000000"/>
        </w:rPr>
        <w:t xml:space="preserve"> </w:t>
      </w:r>
      <w:r w:rsidRPr="00BF671C">
        <w:rPr>
          <w:rFonts w:ascii="Times New Roman" w:eastAsia="Calibri" w:hAnsi="Times New Roman" w:cs="Times New Roman"/>
          <w:color w:val="000000"/>
        </w:rPr>
        <w:t>o przywrócenie terminu.</w:t>
      </w:r>
    </w:p>
    <w:p w14:paraId="22E6395F" w14:textId="77777777" w:rsidR="00BF671C" w:rsidRPr="00BF671C" w:rsidRDefault="00BF671C" w:rsidP="00BF671C">
      <w:pPr>
        <w:spacing w:before="120" w:after="0" w:line="276" w:lineRule="auto"/>
        <w:jc w:val="both"/>
        <w:rPr>
          <w:rFonts w:ascii="Times New Roman" w:eastAsia="Calibri" w:hAnsi="Times New Roman" w:cs="Times New Roman"/>
          <w:color w:val="000000"/>
        </w:rPr>
      </w:pPr>
      <w:r w:rsidRPr="00BF671C">
        <w:rPr>
          <w:rFonts w:ascii="Times New Roman" w:eastAsia="Calibri" w:hAnsi="Times New Roman" w:cs="Times New Roman"/>
          <w:color w:val="000000"/>
        </w:rPr>
        <w:lastRenderedPageBreak/>
        <w:t xml:space="preserve">W Ministerstwie SWiA przeprowadzane były planowe oraz pozaplanowe kontrole na temat: Wykorzystanie środków finansowych uzyskanych z rezerwy celowej budżetu państwa na realizację zadań związanych z zapobieganiem, przeciwdziałaniem i zwalczaniem COVID-19. Zakończonych zostało pięć kontroli, których zakres przedmiotowy obejmował następujące zagadnienia: </w:t>
      </w:r>
    </w:p>
    <w:p w14:paraId="128F5D21" w14:textId="77777777" w:rsidR="00BF671C" w:rsidRDefault="00BF671C" w:rsidP="00600293">
      <w:pPr>
        <w:pStyle w:val="Akapitzlist"/>
        <w:numPr>
          <w:ilvl w:val="0"/>
          <w:numId w:val="433"/>
        </w:numPr>
        <w:spacing w:before="120" w:after="0" w:line="276" w:lineRule="auto"/>
        <w:ind w:left="357" w:hanging="357"/>
        <w:contextualSpacing w:val="0"/>
        <w:jc w:val="both"/>
        <w:rPr>
          <w:rFonts w:ascii="Times New Roman" w:eastAsia="Calibri" w:hAnsi="Times New Roman" w:cs="Times New Roman"/>
          <w:color w:val="000000"/>
        </w:rPr>
      </w:pPr>
      <w:r w:rsidRPr="00BF671C">
        <w:rPr>
          <w:rFonts w:ascii="Times New Roman" w:eastAsia="Calibri" w:hAnsi="Times New Roman" w:cs="Times New Roman"/>
          <w:color w:val="000000"/>
        </w:rPr>
        <w:t>prawidłowość i celowość rozdysponowania środków finansowych przyznanych z rezerwy celowej budżetu państwa na realizację zadań związanych z przeciwdziałaniem i zwalczaniem COVID-19,</w:t>
      </w:r>
    </w:p>
    <w:p w14:paraId="54BB0666" w14:textId="77777777" w:rsidR="00BF671C" w:rsidRDefault="00BF671C" w:rsidP="00600293">
      <w:pPr>
        <w:pStyle w:val="Akapitzlist"/>
        <w:numPr>
          <w:ilvl w:val="0"/>
          <w:numId w:val="433"/>
        </w:numPr>
        <w:spacing w:before="120" w:after="0" w:line="276" w:lineRule="auto"/>
        <w:ind w:left="357" w:hanging="357"/>
        <w:contextualSpacing w:val="0"/>
        <w:jc w:val="both"/>
        <w:rPr>
          <w:rFonts w:ascii="Times New Roman" w:eastAsia="Calibri" w:hAnsi="Times New Roman" w:cs="Times New Roman"/>
          <w:color w:val="000000"/>
        </w:rPr>
      </w:pPr>
      <w:r w:rsidRPr="00BF671C">
        <w:rPr>
          <w:rFonts w:ascii="Times New Roman" w:eastAsia="Calibri" w:hAnsi="Times New Roman" w:cs="Times New Roman"/>
          <w:color w:val="000000"/>
        </w:rPr>
        <w:t>prawidłowość i celowość wydatkowania środków finansowych uzyskanych z rezerwy celowej budżetu państwa na realizację zadań związanych z przeciwdziałaniem i zwalczaniem COVID-19,</w:t>
      </w:r>
    </w:p>
    <w:p w14:paraId="387E1038" w14:textId="3C599BCE" w:rsidR="00BF671C" w:rsidRPr="00BF671C" w:rsidRDefault="00BF671C" w:rsidP="00600293">
      <w:pPr>
        <w:pStyle w:val="Akapitzlist"/>
        <w:numPr>
          <w:ilvl w:val="0"/>
          <w:numId w:val="433"/>
        </w:numPr>
        <w:spacing w:before="120" w:after="0" w:line="276" w:lineRule="auto"/>
        <w:ind w:left="357" w:hanging="357"/>
        <w:contextualSpacing w:val="0"/>
        <w:jc w:val="both"/>
        <w:rPr>
          <w:rFonts w:ascii="Times New Roman" w:eastAsia="Calibri" w:hAnsi="Times New Roman" w:cs="Times New Roman"/>
          <w:color w:val="000000"/>
        </w:rPr>
      </w:pPr>
      <w:r w:rsidRPr="00BF671C">
        <w:rPr>
          <w:rFonts w:ascii="Times New Roman" w:eastAsia="Calibri" w:hAnsi="Times New Roman" w:cs="Times New Roman"/>
          <w:color w:val="000000"/>
        </w:rPr>
        <w:t>nadzór nad realizacją zadań, o których mowa powyżej.</w:t>
      </w:r>
    </w:p>
    <w:p w14:paraId="5740F395" w14:textId="77777777" w:rsidR="00BF671C" w:rsidRPr="00BF671C" w:rsidRDefault="00BF671C" w:rsidP="00BF671C">
      <w:pPr>
        <w:spacing w:before="120" w:after="0" w:line="276" w:lineRule="auto"/>
        <w:jc w:val="both"/>
        <w:rPr>
          <w:rFonts w:ascii="Times New Roman" w:eastAsia="Calibri" w:hAnsi="Times New Roman" w:cs="Times New Roman"/>
          <w:color w:val="000000"/>
        </w:rPr>
      </w:pPr>
      <w:r w:rsidRPr="00BF671C">
        <w:rPr>
          <w:rFonts w:ascii="Times New Roman" w:eastAsia="Calibri" w:hAnsi="Times New Roman" w:cs="Times New Roman"/>
          <w:color w:val="000000"/>
        </w:rPr>
        <w:t xml:space="preserve">Celem kontroli była ocena prawidłowości oraz celowości rozdysponowania, wydatkowania i rozliczania środków finansowych otrzymanych z rezerwy celowej budżetu państwa na realizację zadań związanych z zapobieganiem, przeciwdziałaniem i zwalczaniem COVID-19, a także ocena sprawowania nadzoru nad przebiegiem realizacji wydatków związanych z zapobieganiem, przeciwdziałaniem i zwalczaniem </w:t>
      </w:r>
      <w:r w:rsidRPr="00BF671C">
        <w:rPr>
          <w:rFonts w:ascii="Times New Roman" w:eastAsia="Calibri" w:hAnsi="Times New Roman" w:cs="Times New Roman"/>
          <w:color w:val="000000"/>
        </w:rPr>
        <w:br/>
        <w:t xml:space="preserve">COVID-19. Kontrole były prowadzone w oparciu o przepisy ustawy z dnia 15 lipca 2011 r. </w:t>
      </w:r>
      <w:r w:rsidRPr="00BF671C">
        <w:rPr>
          <w:rFonts w:ascii="Times New Roman" w:eastAsia="Calibri" w:hAnsi="Times New Roman" w:cs="Times New Roman"/>
          <w:i/>
          <w:color w:val="000000"/>
        </w:rPr>
        <w:t>o kontroli w administracji rządowej.</w:t>
      </w:r>
      <w:r w:rsidRPr="00BF671C">
        <w:rPr>
          <w:rFonts w:ascii="Times New Roman" w:eastAsia="Calibri" w:hAnsi="Times New Roman" w:cs="Times New Roman"/>
          <w:color w:val="000000"/>
        </w:rPr>
        <w:t xml:space="preserve"> Kontrole były realizowane w:</w:t>
      </w:r>
    </w:p>
    <w:p w14:paraId="71CD80A7" w14:textId="77777777" w:rsidR="00BF671C" w:rsidRPr="00BF671C" w:rsidRDefault="00BF671C" w:rsidP="00BF671C">
      <w:pPr>
        <w:spacing w:before="120" w:after="0" w:line="276" w:lineRule="auto"/>
        <w:jc w:val="both"/>
        <w:rPr>
          <w:rFonts w:ascii="Times New Roman" w:eastAsia="Calibri" w:hAnsi="Times New Roman" w:cs="Times New Roman"/>
          <w:color w:val="000000"/>
        </w:rPr>
      </w:pPr>
      <w:r w:rsidRPr="00BF671C">
        <w:rPr>
          <w:rFonts w:ascii="Times New Roman" w:eastAsia="Calibri" w:hAnsi="Times New Roman" w:cs="Times New Roman"/>
          <w:color w:val="000000"/>
        </w:rPr>
        <w:t>1. Opolskim Urzędzie Wojewódzkim w Opolu,</w:t>
      </w:r>
    </w:p>
    <w:p w14:paraId="73CD8B97" w14:textId="77777777" w:rsidR="00BF671C" w:rsidRPr="00BF671C" w:rsidRDefault="00BF671C" w:rsidP="00BF671C">
      <w:pPr>
        <w:spacing w:before="120" w:after="0" w:line="276" w:lineRule="auto"/>
        <w:jc w:val="both"/>
        <w:rPr>
          <w:rFonts w:ascii="Times New Roman" w:eastAsia="Calibri" w:hAnsi="Times New Roman" w:cs="Times New Roman"/>
          <w:color w:val="000000"/>
        </w:rPr>
      </w:pPr>
      <w:r w:rsidRPr="00BF671C">
        <w:rPr>
          <w:rFonts w:ascii="Times New Roman" w:eastAsia="Calibri" w:hAnsi="Times New Roman" w:cs="Times New Roman"/>
          <w:color w:val="000000"/>
        </w:rPr>
        <w:t>2. Warmińsko-Mazurskim Urzędzie Wojewódzkim w Olsztynie,</w:t>
      </w:r>
    </w:p>
    <w:p w14:paraId="2F7102B0" w14:textId="77777777" w:rsidR="00BF671C" w:rsidRPr="00BF671C" w:rsidRDefault="00BF671C" w:rsidP="00BF671C">
      <w:pPr>
        <w:spacing w:before="120" w:after="0" w:line="276" w:lineRule="auto"/>
        <w:jc w:val="both"/>
        <w:rPr>
          <w:rFonts w:ascii="Times New Roman" w:eastAsia="Calibri" w:hAnsi="Times New Roman" w:cs="Times New Roman"/>
          <w:color w:val="000000"/>
        </w:rPr>
      </w:pPr>
      <w:r w:rsidRPr="00BF671C">
        <w:rPr>
          <w:rFonts w:ascii="Times New Roman" w:eastAsia="Calibri" w:hAnsi="Times New Roman" w:cs="Times New Roman"/>
          <w:color w:val="000000"/>
        </w:rPr>
        <w:t>3. Lubelskim Urzędzie Wojewódzkim w Lublinie,</w:t>
      </w:r>
    </w:p>
    <w:p w14:paraId="1D80E3E5" w14:textId="77777777" w:rsidR="00BF671C" w:rsidRPr="00BF671C" w:rsidRDefault="00BF671C" w:rsidP="00BF671C">
      <w:pPr>
        <w:spacing w:before="120" w:after="0" w:line="276" w:lineRule="auto"/>
        <w:jc w:val="both"/>
        <w:rPr>
          <w:rFonts w:ascii="Times New Roman" w:eastAsia="Calibri" w:hAnsi="Times New Roman" w:cs="Times New Roman"/>
          <w:color w:val="000000"/>
        </w:rPr>
      </w:pPr>
      <w:r w:rsidRPr="00BF671C">
        <w:rPr>
          <w:rFonts w:ascii="Times New Roman" w:eastAsia="Calibri" w:hAnsi="Times New Roman" w:cs="Times New Roman"/>
          <w:color w:val="000000"/>
        </w:rPr>
        <w:t>4. Zachodniopomorskim Urzędzie Wojewódzkim w Szczecinie,</w:t>
      </w:r>
    </w:p>
    <w:p w14:paraId="74B38661" w14:textId="77777777" w:rsidR="00BF671C" w:rsidRPr="00BF671C" w:rsidRDefault="00BF671C" w:rsidP="00BF671C">
      <w:pPr>
        <w:spacing w:before="120" w:after="0" w:line="276" w:lineRule="auto"/>
        <w:jc w:val="both"/>
        <w:rPr>
          <w:rFonts w:ascii="Times New Roman" w:eastAsia="Calibri" w:hAnsi="Times New Roman" w:cs="Times New Roman"/>
          <w:color w:val="000000"/>
        </w:rPr>
      </w:pPr>
      <w:r w:rsidRPr="00BF671C">
        <w:rPr>
          <w:rFonts w:ascii="Times New Roman" w:eastAsia="Calibri" w:hAnsi="Times New Roman" w:cs="Times New Roman"/>
          <w:color w:val="000000"/>
        </w:rPr>
        <w:t>5. Łódzkim Urzędzie Wojewódzkim w Łodzi.</w:t>
      </w:r>
    </w:p>
    <w:p w14:paraId="26372E4D" w14:textId="33151EA1" w:rsidR="00BF671C" w:rsidRPr="00BF671C" w:rsidRDefault="00BF671C" w:rsidP="00BF671C">
      <w:pPr>
        <w:spacing w:before="120" w:after="0" w:line="276" w:lineRule="auto"/>
        <w:jc w:val="both"/>
        <w:rPr>
          <w:rFonts w:ascii="Times New Roman" w:eastAsia="Calibri" w:hAnsi="Times New Roman" w:cs="Times New Roman"/>
          <w:color w:val="000000"/>
        </w:rPr>
      </w:pPr>
      <w:r w:rsidRPr="00BF671C">
        <w:rPr>
          <w:rFonts w:ascii="Times New Roman" w:eastAsia="Calibri" w:hAnsi="Times New Roman" w:cs="Times New Roman"/>
          <w:color w:val="000000"/>
        </w:rPr>
        <w:t xml:space="preserve">Wskazać należy również, że </w:t>
      </w:r>
      <w:r w:rsidR="00496931">
        <w:rPr>
          <w:rFonts w:ascii="Times New Roman" w:eastAsia="Calibri" w:hAnsi="Times New Roman" w:cs="Times New Roman"/>
          <w:color w:val="000000"/>
        </w:rPr>
        <w:t>w trakcie</w:t>
      </w:r>
      <w:r w:rsidRPr="00BF671C">
        <w:rPr>
          <w:rFonts w:ascii="Times New Roman" w:eastAsia="Calibri" w:hAnsi="Times New Roman" w:cs="Times New Roman"/>
          <w:color w:val="000000"/>
        </w:rPr>
        <w:t xml:space="preserve"> pr</w:t>
      </w:r>
      <w:r w:rsidR="00496931">
        <w:rPr>
          <w:rFonts w:ascii="Times New Roman" w:eastAsia="Calibri" w:hAnsi="Times New Roman" w:cs="Times New Roman"/>
          <w:color w:val="000000"/>
        </w:rPr>
        <w:t>zeprowadzania</w:t>
      </w:r>
      <w:r w:rsidRPr="00BF671C">
        <w:rPr>
          <w:rFonts w:ascii="Times New Roman" w:eastAsia="Calibri" w:hAnsi="Times New Roman" w:cs="Times New Roman"/>
          <w:color w:val="000000"/>
        </w:rPr>
        <w:t xml:space="preserve"> </w:t>
      </w:r>
      <w:r w:rsidR="00496931">
        <w:rPr>
          <w:rFonts w:ascii="Times New Roman" w:eastAsia="Calibri" w:hAnsi="Times New Roman" w:cs="Times New Roman"/>
          <w:color w:val="000000"/>
        </w:rPr>
        <w:t>były</w:t>
      </w:r>
      <w:r w:rsidRPr="00BF671C">
        <w:rPr>
          <w:rFonts w:ascii="Times New Roman" w:eastAsia="Calibri" w:hAnsi="Times New Roman" w:cs="Times New Roman"/>
          <w:color w:val="000000"/>
        </w:rPr>
        <w:t xml:space="preserve"> dwie kontrole - w Wielkopolskim Urzędzie Wojewódzkim i w Śląskim Urzędzie Wojewódzkim oraz planowane </w:t>
      </w:r>
      <w:r w:rsidR="00496931">
        <w:rPr>
          <w:rFonts w:ascii="Times New Roman" w:eastAsia="Calibri" w:hAnsi="Times New Roman" w:cs="Times New Roman"/>
          <w:color w:val="000000"/>
        </w:rPr>
        <w:t>były</w:t>
      </w:r>
      <w:r w:rsidRPr="00BF671C">
        <w:rPr>
          <w:rFonts w:ascii="Times New Roman" w:eastAsia="Calibri" w:hAnsi="Times New Roman" w:cs="Times New Roman"/>
          <w:color w:val="000000"/>
        </w:rPr>
        <w:t xml:space="preserve"> w </w:t>
      </w:r>
      <w:r w:rsidR="00496931">
        <w:rPr>
          <w:rFonts w:ascii="Times New Roman" w:eastAsia="Calibri" w:hAnsi="Times New Roman" w:cs="Times New Roman"/>
          <w:color w:val="000000"/>
        </w:rPr>
        <w:t>2021</w:t>
      </w:r>
      <w:r w:rsidRPr="00BF671C">
        <w:rPr>
          <w:rFonts w:ascii="Times New Roman" w:eastAsia="Calibri" w:hAnsi="Times New Roman" w:cs="Times New Roman"/>
          <w:color w:val="000000"/>
        </w:rPr>
        <w:t xml:space="preserve"> r</w:t>
      </w:r>
      <w:r w:rsidR="00496931">
        <w:rPr>
          <w:rFonts w:ascii="Times New Roman" w:eastAsia="Calibri" w:hAnsi="Times New Roman" w:cs="Times New Roman"/>
          <w:color w:val="000000"/>
        </w:rPr>
        <w:t>.</w:t>
      </w:r>
      <w:r w:rsidRPr="00BF671C">
        <w:rPr>
          <w:rFonts w:ascii="Times New Roman" w:eastAsia="Calibri" w:hAnsi="Times New Roman" w:cs="Times New Roman"/>
          <w:color w:val="000000"/>
        </w:rPr>
        <w:t xml:space="preserve"> jeszcze trzy kontrole dotyczące wskazanej wyżej tematyki, w wybranych urzędach wojewódzkich. </w:t>
      </w:r>
    </w:p>
    <w:p w14:paraId="1FE0EACF" w14:textId="486C2DED" w:rsidR="00BF671C" w:rsidRPr="00BF671C" w:rsidRDefault="000F3C36" w:rsidP="00BF671C">
      <w:pPr>
        <w:spacing w:before="120" w:after="0" w:line="276" w:lineRule="auto"/>
        <w:jc w:val="both"/>
        <w:rPr>
          <w:rFonts w:ascii="Times New Roman" w:eastAsia="Calibri" w:hAnsi="Times New Roman" w:cs="Times New Roman"/>
          <w:color w:val="000000"/>
        </w:rPr>
      </w:pPr>
      <w:r w:rsidRPr="000F3C36">
        <w:rPr>
          <w:rFonts w:ascii="Times New Roman" w:eastAsia="Calibri" w:hAnsi="Times New Roman" w:cs="Times New Roman"/>
          <w:color w:val="000000"/>
        </w:rPr>
        <w:t>W okresie sprawozdawczym, przy wykorzystaniu Elektronicznego Systemu Udzielania Dotacji (ESUD), tj. systemu teleinformatycznego zapewniającego obsługę procesu naboru wniosków na realizację zadań mających na celu ochronę, zachowanie i rozwój tożsamości kulturowej mniejszości narodowych i etnicznych oraz zachowanie i rozwój języka regionalnego, przeprowadzone zostały dwa (mieszane) nabory wspomnianych wniosków. Docelowo system ma umożliwić całkowitą digitalizację całego procesu.</w:t>
      </w:r>
    </w:p>
    <w:p w14:paraId="129CC9F7" w14:textId="77777777" w:rsidR="00BF671C" w:rsidRPr="00BF671C" w:rsidRDefault="00BF671C" w:rsidP="00BF671C">
      <w:pPr>
        <w:spacing w:before="120" w:after="0" w:line="276" w:lineRule="auto"/>
        <w:jc w:val="both"/>
        <w:rPr>
          <w:rFonts w:ascii="Times New Roman" w:eastAsia="Calibri" w:hAnsi="Times New Roman" w:cs="Times New Roman"/>
          <w:color w:val="000000"/>
        </w:rPr>
      </w:pPr>
      <w:r w:rsidRPr="00BF671C">
        <w:rPr>
          <w:rFonts w:ascii="Times New Roman" w:eastAsia="Calibri" w:hAnsi="Times New Roman" w:cs="Times New Roman"/>
          <w:color w:val="000000"/>
        </w:rPr>
        <w:t>Ministerstwo SWiA monitorowało działania Unijnego Mechanizmu Ochrony Ludności związane</w:t>
      </w:r>
      <w:r w:rsidRPr="00BF671C">
        <w:rPr>
          <w:rFonts w:ascii="Times New Roman" w:eastAsia="Calibri" w:hAnsi="Times New Roman" w:cs="Times New Roman"/>
          <w:color w:val="000000"/>
        </w:rPr>
        <w:br/>
        <w:t>z udzielaniem pomocy w związku z COVID-19, w szczególności polegającej na przekazywaniu szczepionek.</w:t>
      </w:r>
    </w:p>
    <w:p w14:paraId="30E43967" w14:textId="47D11B77" w:rsidR="00BF671C" w:rsidRPr="00BF671C" w:rsidRDefault="00BF671C" w:rsidP="00BF671C">
      <w:pPr>
        <w:spacing w:before="120" w:after="0" w:line="276" w:lineRule="auto"/>
        <w:jc w:val="both"/>
        <w:rPr>
          <w:rFonts w:ascii="Times New Roman" w:eastAsia="Calibri" w:hAnsi="Times New Roman" w:cs="Times New Roman"/>
          <w:color w:val="000000"/>
        </w:rPr>
      </w:pPr>
      <w:r w:rsidRPr="00BF671C">
        <w:rPr>
          <w:rFonts w:ascii="Times New Roman" w:eastAsia="Calibri" w:hAnsi="Times New Roman" w:cs="Times New Roman"/>
          <w:color w:val="000000"/>
        </w:rPr>
        <w:t xml:space="preserve">Policja kontynuowała realizację niżej wymienionych działań rozpoczętych po wejściu w życie ustawy </w:t>
      </w:r>
      <w:r w:rsidR="00302DB9">
        <w:rPr>
          <w:rFonts w:ascii="Times New Roman" w:eastAsia="Calibri" w:hAnsi="Times New Roman" w:cs="Times New Roman"/>
          <w:color w:val="000000"/>
        </w:rPr>
        <w:t>COVID-19</w:t>
      </w:r>
      <w:r w:rsidRPr="00BF671C">
        <w:rPr>
          <w:rFonts w:ascii="Times New Roman" w:eastAsia="Calibri" w:hAnsi="Times New Roman" w:cs="Times New Roman"/>
          <w:color w:val="000000"/>
        </w:rPr>
        <w:t>:</w:t>
      </w:r>
    </w:p>
    <w:p w14:paraId="3E7AF258" w14:textId="77777777" w:rsidR="00BF671C" w:rsidRPr="00BF671C" w:rsidRDefault="00BF671C" w:rsidP="00600293">
      <w:pPr>
        <w:numPr>
          <w:ilvl w:val="0"/>
          <w:numId w:val="432"/>
        </w:numPr>
        <w:spacing w:before="120" w:after="0" w:line="276" w:lineRule="auto"/>
        <w:ind w:left="426"/>
        <w:jc w:val="both"/>
        <w:rPr>
          <w:rFonts w:ascii="Times New Roman" w:eastAsia="Calibri" w:hAnsi="Times New Roman" w:cs="Times New Roman"/>
          <w:color w:val="000000"/>
        </w:rPr>
      </w:pPr>
      <w:r w:rsidRPr="00BF671C">
        <w:rPr>
          <w:rFonts w:ascii="Times New Roman" w:eastAsia="Calibri" w:hAnsi="Times New Roman" w:cs="Times New Roman"/>
          <w:color w:val="000000"/>
        </w:rPr>
        <w:lastRenderedPageBreak/>
        <w:t>działania koordynacyjne realizowane przez Centrum Operacyjne Komendanta Głównego Policji, które związane były z przestrzeganiem przez obywateli obostrzeń nałożonych przez ww. ustawę, gromadzeniem danych dotyczących współpracy ze służbami sanitarnymi, jednostkami organizacyjnymi Sił Zbrojnych RP, strażami miejskimi, Strażą Graniczną. Z powyższych działań sporządzano w trybie 24 – godzinnym raporty dobowe przekazywane Komendantowi Głównemu Policji. Ponadto w ramach funkcjonowania Centrum Operacyjnego Komendanta Głównego Policji opracowywano i dystrybuowano procedury postępowania i materiały informacyjne oraz komunikaty głosowe na potrzeby działań jednostek organizacyjnych Policji,</w:t>
      </w:r>
    </w:p>
    <w:p w14:paraId="0DAFF037" w14:textId="77777777" w:rsidR="00BF671C" w:rsidRPr="00BF671C" w:rsidRDefault="00BF671C" w:rsidP="00600293">
      <w:pPr>
        <w:numPr>
          <w:ilvl w:val="0"/>
          <w:numId w:val="432"/>
        </w:numPr>
        <w:spacing w:before="120" w:after="0" w:line="276" w:lineRule="auto"/>
        <w:ind w:left="426"/>
        <w:jc w:val="both"/>
        <w:rPr>
          <w:rFonts w:ascii="Times New Roman" w:eastAsia="Calibri" w:hAnsi="Times New Roman" w:cs="Times New Roman"/>
          <w:color w:val="000000"/>
        </w:rPr>
      </w:pPr>
      <w:r w:rsidRPr="00BF671C">
        <w:rPr>
          <w:rFonts w:ascii="Times New Roman" w:eastAsia="Calibri" w:hAnsi="Times New Roman" w:cs="Times New Roman"/>
          <w:color w:val="000000"/>
        </w:rPr>
        <w:t>realizacja zadań mających na celu monitorowanie ciągłości działania systemów Infrastruktury Krytycznej,</w:t>
      </w:r>
    </w:p>
    <w:p w14:paraId="319F2414" w14:textId="77777777" w:rsidR="00BF671C" w:rsidRPr="00BF671C" w:rsidRDefault="00BF671C" w:rsidP="00600293">
      <w:pPr>
        <w:numPr>
          <w:ilvl w:val="0"/>
          <w:numId w:val="432"/>
        </w:numPr>
        <w:spacing w:before="120" w:after="0" w:line="276" w:lineRule="auto"/>
        <w:ind w:left="426"/>
        <w:jc w:val="both"/>
        <w:rPr>
          <w:rFonts w:ascii="Times New Roman" w:eastAsia="Calibri" w:hAnsi="Times New Roman" w:cs="Times New Roman"/>
          <w:color w:val="000000"/>
        </w:rPr>
      </w:pPr>
      <w:r w:rsidRPr="00BF671C">
        <w:rPr>
          <w:rFonts w:ascii="Times New Roman" w:eastAsia="Calibri" w:hAnsi="Times New Roman" w:cs="Times New Roman"/>
          <w:color w:val="000000"/>
        </w:rPr>
        <w:t>działania realizowane na terenie komend wojewódzkich (Stołecznej) w ramach własnych planów przedsięwzięć, odnoszących się do zapewnienia na podległym terenie bezpieczeństwa i porządku publicznego w związku z ogłoszonym stanem epidemii,</w:t>
      </w:r>
    </w:p>
    <w:p w14:paraId="4137F2A6" w14:textId="77777777" w:rsidR="00BF671C" w:rsidRPr="00BF671C" w:rsidRDefault="00BF671C" w:rsidP="00600293">
      <w:pPr>
        <w:numPr>
          <w:ilvl w:val="0"/>
          <w:numId w:val="432"/>
        </w:numPr>
        <w:spacing w:before="120" w:after="0" w:line="276" w:lineRule="auto"/>
        <w:ind w:left="426"/>
        <w:jc w:val="both"/>
        <w:rPr>
          <w:rFonts w:ascii="Times New Roman" w:eastAsia="Calibri" w:hAnsi="Times New Roman" w:cs="Times New Roman"/>
          <w:color w:val="000000"/>
        </w:rPr>
      </w:pPr>
      <w:r w:rsidRPr="00BF671C">
        <w:rPr>
          <w:rFonts w:ascii="Times New Roman" w:eastAsia="Calibri" w:hAnsi="Times New Roman" w:cs="Times New Roman"/>
          <w:color w:val="000000"/>
        </w:rPr>
        <w:t>zadania wynikające z bieżącej sytuacji operacyjnej oraz potrzeb w ramach codziennej służby we wszystkich jednostkach organizacyjnych Policji,</w:t>
      </w:r>
    </w:p>
    <w:p w14:paraId="1A64ACEA" w14:textId="792AB895" w:rsidR="00BF671C" w:rsidRPr="00BF671C" w:rsidRDefault="00BF671C" w:rsidP="00600293">
      <w:pPr>
        <w:numPr>
          <w:ilvl w:val="0"/>
          <w:numId w:val="432"/>
        </w:numPr>
        <w:spacing w:before="120" w:after="0" w:line="276" w:lineRule="auto"/>
        <w:ind w:left="426"/>
        <w:jc w:val="both"/>
        <w:rPr>
          <w:rFonts w:ascii="Times New Roman" w:eastAsia="Calibri" w:hAnsi="Times New Roman" w:cs="Times New Roman"/>
          <w:color w:val="000000"/>
        </w:rPr>
      </w:pPr>
      <w:r w:rsidRPr="00BF671C">
        <w:rPr>
          <w:rFonts w:ascii="Times New Roman" w:eastAsia="Calibri" w:hAnsi="Times New Roman" w:cs="Times New Roman"/>
          <w:color w:val="000000"/>
        </w:rPr>
        <w:t>w celu zapobieżenia rozprzestrzeniania się epidemii SARS</w:t>
      </w:r>
      <w:r w:rsidR="00FC454E">
        <w:rPr>
          <w:rFonts w:ascii="Times New Roman" w:eastAsia="Calibri" w:hAnsi="Times New Roman" w:cs="Times New Roman"/>
          <w:color w:val="000000"/>
        </w:rPr>
        <w:t>-</w:t>
      </w:r>
      <w:r w:rsidRPr="00BF671C">
        <w:rPr>
          <w:rFonts w:ascii="Times New Roman" w:eastAsia="Calibri" w:hAnsi="Times New Roman" w:cs="Times New Roman"/>
          <w:color w:val="000000"/>
        </w:rPr>
        <w:t>CoV-2 wśród funkcjonariuszy i pracowników Policji, w porozumieniu z Ministerstwem Zdrowia, wypracowano zasady przeprowadzania badań laboratoryjnych na obecność ww. wirusa. Diagnostykę prowadzą laboratoria kryminalistyczne Policji na terenie całego kraju,</w:t>
      </w:r>
    </w:p>
    <w:p w14:paraId="234A41FC" w14:textId="77777777" w:rsidR="00BF671C" w:rsidRPr="00BF671C" w:rsidRDefault="00BF671C" w:rsidP="00600293">
      <w:pPr>
        <w:numPr>
          <w:ilvl w:val="0"/>
          <w:numId w:val="432"/>
        </w:numPr>
        <w:spacing w:before="120" w:after="0" w:line="276" w:lineRule="auto"/>
        <w:ind w:left="426"/>
        <w:jc w:val="both"/>
        <w:rPr>
          <w:rFonts w:ascii="Times New Roman" w:eastAsia="Calibri" w:hAnsi="Times New Roman" w:cs="Times New Roman"/>
          <w:color w:val="000000"/>
        </w:rPr>
      </w:pPr>
      <w:r w:rsidRPr="00BF671C">
        <w:rPr>
          <w:rFonts w:ascii="Times New Roman" w:eastAsia="Calibri" w:hAnsi="Times New Roman" w:cs="Times New Roman"/>
          <w:color w:val="000000"/>
        </w:rPr>
        <w:t>Policja współpracowała także z Ministerstwem Zdrowia przy budowie systemu teleinformatycznego EWP (Ewidencja Wjazdu do Polski) na potrzeby przeciwdziałania COVID-19. Baza zawiera dane osobowe, adresowe i kontaktowe osób skierowanych do odbywania kwarantanny lub izolacji.</w:t>
      </w:r>
    </w:p>
    <w:p w14:paraId="72D22421" w14:textId="77777777" w:rsidR="00BF671C" w:rsidRPr="00BF671C" w:rsidRDefault="00BF671C" w:rsidP="00BF671C">
      <w:pPr>
        <w:spacing w:before="120" w:after="0" w:line="276" w:lineRule="auto"/>
        <w:jc w:val="both"/>
        <w:rPr>
          <w:rFonts w:ascii="Times New Roman" w:eastAsia="Calibri" w:hAnsi="Times New Roman" w:cs="Times New Roman"/>
          <w:color w:val="000000"/>
        </w:rPr>
      </w:pPr>
      <w:r w:rsidRPr="00BF671C">
        <w:rPr>
          <w:rFonts w:ascii="Times New Roman" w:eastAsia="Calibri" w:hAnsi="Times New Roman" w:cs="Times New Roman"/>
          <w:color w:val="000000"/>
        </w:rPr>
        <w:t xml:space="preserve">Ponadto Policja zapewniała monitorowanie transportów szczepionek na trasach przejazdu od przejścia granicznego lub portu lotniczego do miejsca magazynowania lub dystrybucji. </w:t>
      </w:r>
    </w:p>
    <w:p w14:paraId="412BA227" w14:textId="77777777" w:rsidR="00BF671C" w:rsidRPr="00BF671C" w:rsidRDefault="00BF671C" w:rsidP="00BF671C">
      <w:pPr>
        <w:spacing w:before="120" w:after="0" w:line="276" w:lineRule="auto"/>
        <w:jc w:val="both"/>
        <w:rPr>
          <w:rFonts w:ascii="Times New Roman" w:eastAsia="Calibri" w:hAnsi="Times New Roman" w:cs="Times New Roman"/>
          <w:color w:val="000000"/>
        </w:rPr>
      </w:pPr>
      <w:r w:rsidRPr="00BF671C">
        <w:rPr>
          <w:rFonts w:ascii="Times New Roman" w:eastAsia="Calibri" w:hAnsi="Times New Roman" w:cs="Times New Roman"/>
          <w:color w:val="000000"/>
        </w:rPr>
        <w:t xml:space="preserve">W okresie objętym sprawozdaniem Komenda Główna Państwowej Straży Pożarnej prowadziła akcję koordynującą szczepienia przeciw COVID-19. Dane zebrane z kraju, dotyczące funkcjonariuszy Państwowej Straży Pożarnej, druhów Ochotniczych Straży Pożarnej oraz osób z jednostek współpracujących (Lotniskowa Straż Pożarna, Lotniskowa Służba Ratowniczo-Gaśnicza, Zakładowa Straż Pożarna, itp.) biorących udział w akcji, zostały przekazane do Ministerstwa Zdrowia oraz do Komendy Głównej Policji. Ponadto, Komenda Główna Państwowej Straż Pożarnej prowadziła  koordynację szczepień na Stadionie Narodowym, poprzez prowadzenie akcji informacyjnej dotyczącej szczepień oraz dokumentacji z tym związanej, a także kampanii przypominającej o szczepieniach w poszczególnych dniach i możliwości dotarcia do wyznaczonego miejsca szczepienia. </w:t>
      </w:r>
    </w:p>
    <w:p w14:paraId="41F88B2F" w14:textId="7BB07C04" w:rsidR="00BF671C" w:rsidRPr="00BF671C" w:rsidRDefault="00BF671C" w:rsidP="00BF671C">
      <w:pPr>
        <w:spacing w:before="120" w:after="0" w:line="276" w:lineRule="auto"/>
        <w:jc w:val="both"/>
        <w:rPr>
          <w:rFonts w:ascii="Times New Roman" w:eastAsia="Calibri" w:hAnsi="Times New Roman" w:cs="Times New Roman"/>
          <w:color w:val="000000"/>
        </w:rPr>
      </w:pPr>
      <w:r w:rsidRPr="00BF671C">
        <w:rPr>
          <w:rFonts w:ascii="Times New Roman" w:eastAsia="Calibri" w:hAnsi="Times New Roman" w:cs="Times New Roman"/>
          <w:color w:val="000000"/>
        </w:rPr>
        <w:lastRenderedPageBreak/>
        <w:t>Z kolei Służba Ochrony Państwa z chwilą pozyskania informacji o możliwości szczepień ochronnych podjęła działania przygotowawcze mające na celu bieżące rozdysponowanie przekazywanych szczepionek. Propagowanie szczepień wśród funkcjonariuszy rozpoczęto już w 2020 r., informując o zaplanowanej na początek 2021 r. akcji szczepień przeciwko COVID-19. Istotnym wydarzeniem w powyższym zakresie było również uczestnictwo funkcjonariuszy Służby Ochrony Państwa w inauguracji szczepień w szpitalu tymczasowym na PGE Narodowym, gdzie w obecności Wiceministra Spraw Wewnętrznych i Administracji został zaszczepiony Komendant Służby Ochrony Państwa i wyznaczeni funkcjonariusze, co znalazło swoje odzwierciedlenie na stronie internetowej formacji. Ponadto</w:t>
      </w:r>
      <w:r w:rsidRPr="00BF671C">
        <w:rPr>
          <w:rFonts w:ascii="Times New Roman" w:eastAsia="Calibri" w:hAnsi="Times New Roman" w:cs="Times New Roman"/>
        </w:rPr>
        <w:t xml:space="preserve"> </w:t>
      </w:r>
      <w:r w:rsidRPr="00BF671C">
        <w:rPr>
          <w:rFonts w:ascii="Times New Roman" w:eastAsia="Calibri" w:hAnsi="Times New Roman" w:cs="Times New Roman"/>
          <w:color w:val="000000"/>
        </w:rPr>
        <w:t xml:space="preserve">podjęto działania mające na celu zorganizowanie kompleksowej akcji szczepień. W porozumieniu z Centralnym Szpitalem Klinicznym MSWiA w Warszawie uruchomiono dla potrzeb formacji bazowy punkt szczepień w siedzibie Służby Ochrony Państwa. Wystąpiono także do Koordynacji Szczepień w Komendzie Głównej Policji o umożliwienie zaszczepienia funkcjonariuszy Służby Ochrony Państwa wykonujących obowiązki służbowe w placówkach zamiejscowych. Zaznaczyć należy, że przez cały okres, od momentu zainicjowania przedmiotowej akcji, propagowano wśród funkcjonariuszy potrzebę zapewnienia ochrony w kontekście wykonywanych zadań służbowych oraz korzyści wynikające ze szczepienia, zarówno zdrowotne, jak również społeczne, w tym szczególnie zwiększające bezpieczeństwo własnych rodzin. Aktualnie w Służbie Ochrony Państwa przeciwko COVID-19 zaszczepionych zostało 1458 funkcjonariuszy (w wyniku zainicjowanych przez SOP działań), co stanowi 67,5% stanu ewidencyjnego formacji. Wszystkie wskazane szczepienia wykonano dwoma dawkami. </w:t>
      </w:r>
    </w:p>
    <w:p w14:paraId="770072D2" w14:textId="77777777" w:rsidR="00BF671C" w:rsidRPr="00BF671C" w:rsidRDefault="00BF671C" w:rsidP="00BF671C">
      <w:pPr>
        <w:spacing w:before="120" w:after="0" w:line="276" w:lineRule="auto"/>
        <w:jc w:val="both"/>
        <w:rPr>
          <w:rFonts w:ascii="Times New Roman" w:eastAsia="Calibri" w:hAnsi="Times New Roman" w:cs="Times New Roman"/>
          <w:color w:val="000000"/>
        </w:rPr>
      </w:pPr>
      <w:r w:rsidRPr="00BF671C">
        <w:rPr>
          <w:rFonts w:ascii="Times New Roman" w:eastAsia="Calibri" w:hAnsi="Times New Roman" w:cs="Times New Roman"/>
          <w:color w:val="000000"/>
        </w:rPr>
        <w:t xml:space="preserve">Zarząd Zasobów Mieszkaniowych Ministerstwa Spraw Wewnętrznych i Administracji dokonał umorzenia należności z tytułu dzierżawy lokali dla 5 najemców na łączną kwotę 10.304,01 zł. </w:t>
      </w:r>
    </w:p>
    <w:p w14:paraId="6741DFF1" w14:textId="77777777" w:rsidR="00BF671C" w:rsidRPr="00BF671C" w:rsidRDefault="00BF671C" w:rsidP="00BF671C">
      <w:pPr>
        <w:spacing w:before="120" w:after="0" w:line="276" w:lineRule="auto"/>
        <w:jc w:val="both"/>
        <w:rPr>
          <w:rFonts w:ascii="Times New Roman" w:eastAsia="Calibri" w:hAnsi="Times New Roman" w:cs="Times New Roman"/>
          <w:color w:val="000000"/>
        </w:rPr>
      </w:pPr>
      <w:r w:rsidRPr="00BF671C">
        <w:rPr>
          <w:rFonts w:ascii="Times New Roman" w:eastAsia="Calibri" w:hAnsi="Times New Roman" w:cs="Times New Roman"/>
          <w:color w:val="000000"/>
        </w:rPr>
        <w:t>W Centrum Naukowo-Badawczym Ochrony Przeciwpożarowej im. J. Tuliszkowskiego – Państwowym Instytucie Badawczym realizowano inspekcje Zakładowej Kontroli Produkcji, oceny Warunków Technologiczno-Organizacyjnych, szkolenia, rekrutacje z wykorzystaniem technologii informacyjno-komunikacyjnych. Ograniczono do minimum spotkania wewnętrzne i zewnętrzne realizowane w sposób tradycyjny – spotkania odbywały się przy pomocy środków komunikacji elektronicznej (wideo konferencje). Wprowadzono zasadę dystansu społecznego (np. ograniczenie liczby osób w biurze, spożywanie posiłków w aneksach kuchennych pojedynczo), zasadę noszenia maseczek i częstej dezynfekcji.</w:t>
      </w:r>
    </w:p>
    <w:p w14:paraId="316523E3" w14:textId="76F82403" w:rsidR="00BF671C" w:rsidRPr="00BF671C" w:rsidRDefault="00BF671C" w:rsidP="00BF671C">
      <w:pPr>
        <w:spacing w:before="120" w:after="0" w:line="276" w:lineRule="auto"/>
        <w:jc w:val="both"/>
        <w:rPr>
          <w:rFonts w:ascii="Times New Roman" w:eastAsia="Calibri" w:hAnsi="Times New Roman" w:cs="Times New Roman"/>
          <w:color w:val="000000"/>
        </w:rPr>
      </w:pPr>
      <w:r w:rsidRPr="00BF671C">
        <w:rPr>
          <w:rFonts w:ascii="Times New Roman" w:eastAsia="Calibri" w:hAnsi="Times New Roman" w:cs="Times New Roman"/>
          <w:color w:val="000000"/>
        </w:rPr>
        <w:t>Instytut Technologii Bezpieczeństwa „MORATEX” w ramach Funduszu Badań Własnych,</w:t>
      </w:r>
      <w:r w:rsidRPr="00BF671C">
        <w:rPr>
          <w:rFonts w:ascii="Times New Roman" w:eastAsia="Calibri" w:hAnsi="Times New Roman" w:cs="Times New Roman"/>
          <w:color w:val="000000"/>
        </w:rPr>
        <w:br/>
        <w:t>we współpracy z firmą LUBAWA S.A. i Nederman Polska Sp. z o.o., w okresie maj/sierpień 2021 r. wdrożył wyrób pn.: „Mobilna kabina izolacyjno-dekontaminacyjna dla pacjentów z podejrzeniem zarażenia COVID-19” do zastosowań biomedycznych. Instytut Technologii Bezpieczeństwa „MORATEX” nadzorował proces walidacji opracowanego wyrobu w zakresie właściwości funkcjonalnych oraz bezpieczeństwa. Dokument odniesienia w toku projektowania wyrobu: „Wytyczne projektowania, wy</w:t>
      </w:r>
      <w:r w:rsidRPr="00BF671C">
        <w:rPr>
          <w:rFonts w:ascii="Times New Roman" w:eastAsia="Calibri" w:hAnsi="Times New Roman" w:cs="Times New Roman"/>
          <w:color w:val="000000"/>
        </w:rPr>
        <w:lastRenderedPageBreak/>
        <w:t>konania, odbioru i eksploatacji systemów wentylacji i klimatyzacji dla podmiotów wykonujących działalność leczniczą.”, Warszawa 2018, Wydawca: Pracodawcy Rzeczpospolitej Polskiej, stanowi dokument rekomendowany przez Ministerstwo Zdrowia jako materiał pomocniczy przy projektowaniu i modernizacji infrastruktury podmiotów wykonujących działalność leczniczą. Kabina izolacyjno-dekontaminacyjna dedykowana jest do wydzielania zamkniętej przestrzeni dla pacjentów zarażonych wirusem SARS-C</w:t>
      </w:r>
      <w:r w:rsidR="00FC454E">
        <w:rPr>
          <w:rFonts w:ascii="Times New Roman" w:eastAsia="Calibri" w:hAnsi="Times New Roman" w:cs="Times New Roman"/>
          <w:color w:val="000000"/>
        </w:rPr>
        <w:t>o</w:t>
      </w:r>
      <w:r w:rsidRPr="00BF671C">
        <w:rPr>
          <w:rFonts w:ascii="Times New Roman" w:eastAsia="Calibri" w:hAnsi="Times New Roman" w:cs="Times New Roman"/>
          <w:color w:val="000000"/>
        </w:rPr>
        <w:t>V-2/objętych kwarantanną. Kabina przeznaczona jest do bezpośredniego obsługiwania przez personel medyczny. Modułowość kabiny dekontaminacyjno-izolacyjnej umożliwia jej sprawne użytkowanie zarówno w szpitalach jednoimiennych, zespolonych, domach pomocy społecznej, jak również w pozostałych obiektach użyteczności publicznej, w których zachodzi konieczność wydzielenia strefy izolacyjnej.</w:t>
      </w:r>
    </w:p>
    <w:p w14:paraId="6ED715A5" w14:textId="244272DD" w:rsidR="009062E5" w:rsidRDefault="009062E5" w:rsidP="00111A9A">
      <w:pPr>
        <w:pStyle w:val="Nagwek1"/>
      </w:pPr>
      <w:bookmarkStart w:id="132" w:name="_Toc89335630"/>
      <w:r>
        <w:t>Ministerstwo Spraw Zagranicznych</w:t>
      </w:r>
      <w:bookmarkEnd w:id="132"/>
    </w:p>
    <w:p w14:paraId="73AE0294" w14:textId="3C492E73" w:rsidR="002D738F" w:rsidRDefault="009062E5" w:rsidP="002D738F">
      <w:pPr>
        <w:pStyle w:val="Nagwek2"/>
        <w:spacing w:before="120"/>
      </w:pPr>
      <w:bookmarkStart w:id="133" w:name="_Toc89335631"/>
      <w:r>
        <w:t xml:space="preserve">Działania </w:t>
      </w:r>
      <w:r w:rsidR="002D738F">
        <w:t>związane z opracowywaniem zaleceń/ wytycznych</w:t>
      </w:r>
      <w:bookmarkEnd w:id="133"/>
    </w:p>
    <w:p w14:paraId="733B2978" w14:textId="77777777" w:rsidR="002D738F" w:rsidRPr="002D738F" w:rsidRDefault="002D738F" w:rsidP="00600293">
      <w:pPr>
        <w:pStyle w:val="Akapitzlist"/>
        <w:numPr>
          <w:ilvl w:val="0"/>
          <w:numId w:val="437"/>
        </w:numPr>
        <w:spacing w:before="120" w:after="0" w:line="276" w:lineRule="auto"/>
        <w:ind w:left="357" w:hanging="357"/>
        <w:contextualSpacing w:val="0"/>
        <w:jc w:val="both"/>
        <w:rPr>
          <w:rFonts w:ascii="Times New Roman" w:eastAsia="Calibri" w:hAnsi="Times New Roman" w:cs="Times New Roman"/>
          <w:lang w:eastAsia="pl-PL"/>
        </w:rPr>
      </w:pPr>
      <w:r w:rsidRPr="002D738F">
        <w:rPr>
          <w:rFonts w:ascii="Times New Roman" w:eastAsia="Calibri" w:hAnsi="Times New Roman" w:cs="Times New Roman"/>
          <w:lang w:eastAsia="pl-PL"/>
        </w:rPr>
        <w:t>Przekazano pisemną informację wszystkim placówkom zagranicznym RP o wprowadzeniu systemu rotacyjnej pracy zdalnej w Centrali MSZ oraz o ograniczeniu przez pracowników placówek RP przebywających w Polsce wizyt w Centrali MSZ wyłącznie do realizacji niezbędnych formalności, każdorazowo uzgadniając termin wizyty z poszczególnym pracownikiem MSZ.</w:t>
      </w:r>
    </w:p>
    <w:p w14:paraId="443D20F0" w14:textId="0242576F" w:rsidR="002D738F" w:rsidRPr="002D738F" w:rsidRDefault="002D738F" w:rsidP="00600293">
      <w:pPr>
        <w:pStyle w:val="Akapitzlist"/>
        <w:numPr>
          <w:ilvl w:val="0"/>
          <w:numId w:val="437"/>
        </w:numPr>
        <w:spacing w:before="120" w:after="0" w:line="276" w:lineRule="auto"/>
        <w:ind w:left="357" w:hanging="357"/>
        <w:contextualSpacing w:val="0"/>
        <w:jc w:val="both"/>
        <w:rPr>
          <w:rFonts w:ascii="Times New Roman" w:eastAsia="Calibri" w:hAnsi="Times New Roman" w:cs="Times New Roman"/>
          <w:lang w:eastAsia="pl-PL"/>
        </w:rPr>
      </w:pPr>
      <w:r w:rsidRPr="002D738F">
        <w:rPr>
          <w:rFonts w:ascii="Times New Roman" w:eastAsia="Calibri" w:hAnsi="Times New Roman" w:cs="Times New Roman"/>
          <w:lang w:eastAsia="pl-PL"/>
        </w:rPr>
        <w:t>Przekazano pisemną informację wszystkim kierownikom placówek zagranicznych RP</w:t>
      </w:r>
      <w:r w:rsidR="001709CA">
        <w:rPr>
          <w:rFonts w:ascii="Times New Roman" w:eastAsia="Calibri" w:hAnsi="Times New Roman" w:cs="Times New Roman"/>
          <w:lang w:eastAsia="pl-PL"/>
        </w:rPr>
        <w:t xml:space="preserve"> </w:t>
      </w:r>
      <w:r w:rsidRPr="002D738F">
        <w:rPr>
          <w:rFonts w:ascii="Times New Roman" w:eastAsia="Calibri" w:hAnsi="Times New Roman" w:cs="Times New Roman"/>
          <w:lang w:eastAsia="pl-PL"/>
        </w:rPr>
        <w:t xml:space="preserve">o udzielonym im upoważnieniu do podejmowania decyzji, w zależności od sytuacji epidemicznej w kraju urzędowania, dotyczących formy i harmonogramu pracy pracowników placówek, z wyłączeniem pracowników służby konsularnej, w przypadku  których powyższe jest ustalane przez Konsula RP w porozumieniu z kierownikiem placówki i na podstawie wytycznych Departamentu Konsularnego MSZ. </w:t>
      </w:r>
    </w:p>
    <w:p w14:paraId="587AB367" w14:textId="77777777" w:rsidR="002D738F" w:rsidRPr="002D738F" w:rsidRDefault="002D738F" w:rsidP="00600293">
      <w:pPr>
        <w:pStyle w:val="Akapitzlist"/>
        <w:numPr>
          <w:ilvl w:val="0"/>
          <w:numId w:val="437"/>
        </w:numPr>
        <w:spacing w:before="120" w:after="0" w:line="276" w:lineRule="auto"/>
        <w:ind w:left="357" w:hanging="357"/>
        <w:contextualSpacing w:val="0"/>
        <w:jc w:val="both"/>
        <w:rPr>
          <w:rFonts w:ascii="Times New Roman" w:eastAsia="Calibri" w:hAnsi="Times New Roman" w:cs="Times New Roman"/>
          <w:lang w:eastAsia="pl-PL"/>
        </w:rPr>
      </w:pPr>
      <w:r w:rsidRPr="002D738F">
        <w:rPr>
          <w:rFonts w:ascii="Times New Roman" w:eastAsia="Calibri" w:hAnsi="Times New Roman" w:cs="Times New Roman"/>
          <w:lang w:eastAsia="pl-PL"/>
        </w:rPr>
        <w:t>Przekazano wszystkim placówkom dyplomatycznym procedury postępowania i zalecenia</w:t>
      </w:r>
      <w:r w:rsidRPr="002D738F">
        <w:rPr>
          <w:rFonts w:ascii="Times New Roman" w:eastAsia="Calibri" w:hAnsi="Times New Roman" w:cs="Times New Roman"/>
          <w:lang w:eastAsia="pl-PL"/>
        </w:rPr>
        <w:br/>
        <w:t xml:space="preserve">w przypadku uzyskania informacji o podejrzeniu oraz stwierdzeniu zarażeniem koronawirusem. </w:t>
      </w:r>
    </w:p>
    <w:p w14:paraId="5E87BECD" w14:textId="10583833" w:rsidR="002D738F" w:rsidRPr="002D738F" w:rsidRDefault="002D738F" w:rsidP="00600293">
      <w:pPr>
        <w:pStyle w:val="Akapitzlist"/>
        <w:numPr>
          <w:ilvl w:val="0"/>
          <w:numId w:val="437"/>
        </w:numPr>
        <w:spacing w:before="120" w:after="0" w:line="276" w:lineRule="auto"/>
        <w:ind w:left="357" w:hanging="357"/>
        <w:contextualSpacing w:val="0"/>
        <w:jc w:val="both"/>
        <w:rPr>
          <w:rFonts w:ascii="Times New Roman" w:eastAsia="Calibri" w:hAnsi="Times New Roman" w:cs="Times New Roman"/>
          <w:lang w:eastAsia="pl-PL"/>
        </w:rPr>
      </w:pPr>
      <w:r w:rsidRPr="002D738F">
        <w:rPr>
          <w:rFonts w:ascii="Times New Roman" w:eastAsia="Calibri" w:hAnsi="Times New Roman" w:cs="Times New Roman"/>
          <w:lang w:eastAsia="pl-PL"/>
        </w:rPr>
        <w:t>Opracowano procedurę postępowania w przypadku wystąpienia zagrożenia epidemicznego (w Planie Zarządzania Kryzysowego resortu).</w:t>
      </w:r>
    </w:p>
    <w:p w14:paraId="3AE02324" w14:textId="477BEE35" w:rsidR="009062E5" w:rsidRDefault="002D738F" w:rsidP="004210A2">
      <w:pPr>
        <w:pStyle w:val="Nagwek2"/>
        <w:spacing w:before="120"/>
      </w:pPr>
      <w:bookmarkStart w:id="134" w:name="_Toc89335632"/>
      <w:r>
        <w:t xml:space="preserve">Działania </w:t>
      </w:r>
      <w:r w:rsidR="009062E5">
        <w:t>organizacyjne</w:t>
      </w:r>
      <w:bookmarkEnd w:id="134"/>
    </w:p>
    <w:p w14:paraId="41651CD3" w14:textId="3B6B2A92" w:rsidR="002D738F" w:rsidRPr="002D738F" w:rsidRDefault="002D738F" w:rsidP="00600293">
      <w:pPr>
        <w:numPr>
          <w:ilvl w:val="0"/>
          <w:numId w:val="436"/>
        </w:numPr>
        <w:spacing w:before="120" w:after="0" w:line="276" w:lineRule="auto"/>
        <w:ind w:left="357" w:hanging="357"/>
        <w:jc w:val="both"/>
        <w:rPr>
          <w:rFonts w:ascii="Times New Roman" w:eastAsia="Calibri" w:hAnsi="Times New Roman" w:cs="Times New Roman"/>
          <w:sz w:val="20"/>
          <w:szCs w:val="20"/>
          <w:lang w:eastAsia="pl-PL"/>
        </w:rPr>
      </w:pPr>
      <w:r w:rsidRPr="002D738F">
        <w:rPr>
          <w:rFonts w:ascii="Times New Roman" w:eastAsia="Calibri" w:hAnsi="Times New Roman" w:cs="Times New Roman"/>
          <w:lang w:eastAsia="pl-PL"/>
        </w:rPr>
        <w:t>Kontynuowany był specjalny systemu pracy urzędu, w którym dyrektorzy komórek organizacyjnych określa</w:t>
      </w:r>
      <w:r w:rsidR="00D0611A">
        <w:rPr>
          <w:rFonts w:ascii="Times New Roman" w:eastAsia="Calibri" w:hAnsi="Times New Roman" w:cs="Times New Roman"/>
          <w:lang w:eastAsia="pl-PL"/>
        </w:rPr>
        <w:t>li</w:t>
      </w:r>
      <w:r w:rsidRPr="002D738F">
        <w:rPr>
          <w:rFonts w:ascii="Times New Roman" w:eastAsia="Calibri" w:hAnsi="Times New Roman" w:cs="Times New Roman"/>
          <w:lang w:eastAsia="pl-PL"/>
        </w:rPr>
        <w:t xml:space="preserve"> harmonogram pracy pracowników. W celu ograniczenia kontaktów bezpośrednich pracownicy resortu świadczyli pracę w systemie uwzględniającym pracę zdalną. Skład zespołów i harmonogram ich pracy w siedzibie MSZ były ustalane</w:t>
      </w:r>
      <w:r w:rsidR="002E4DD6">
        <w:rPr>
          <w:rFonts w:ascii="Times New Roman" w:eastAsia="Calibri" w:hAnsi="Times New Roman" w:cs="Times New Roman"/>
          <w:lang w:eastAsia="pl-PL"/>
        </w:rPr>
        <w:t xml:space="preserve"> </w:t>
      </w:r>
      <w:r w:rsidRPr="002D738F">
        <w:rPr>
          <w:rFonts w:ascii="Times New Roman" w:eastAsia="Calibri" w:hAnsi="Times New Roman" w:cs="Times New Roman"/>
          <w:lang w:eastAsia="pl-PL"/>
        </w:rPr>
        <w:t>z uwzględnieniem zasady ochrony epidemiologicznej.</w:t>
      </w:r>
    </w:p>
    <w:p w14:paraId="5F0F9069" w14:textId="14B14135" w:rsidR="002D738F" w:rsidRPr="002D738F" w:rsidRDefault="002D738F" w:rsidP="00600293">
      <w:pPr>
        <w:numPr>
          <w:ilvl w:val="0"/>
          <w:numId w:val="436"/>
        </w:numPr>
        <w:spacing w:before="120" w:after="0" w:line="276" w:lineRule="auto"/>
        <w:ind w:left="357" w:hanging="357"/>
        <w:jc w:val="both"/>
        <w:rPr>
          <w:rFonts w:ascii="Times New Roman" w:eastAsia="Calibri" w:hAnsi="Times New Roman" w:cs="Times New Roman"/>
          <w:lang w:eastAsia="pl-PL"/>
        </w:rPr>
      </w:pPr>
      <w:r w:rsidRPr="002D738F">
        <w:rPr>
          <w:rFonts w:ascii="Times New Roman" w:eastAsia="Calibri" w:hAnsi="Times New Roman" w:cs="Times New Roman"/>
          <w:lang w:eastAsia="pl-PL"/>
        </w:rPr>
        <w:t>Kontynuowano obowiązek zakrywania ust i nosa dla wszystkich pracowników</w:t>
      </w:r>
      <w:r w:rsidR="002E4DD6">
        <w:rPr>
          <w:rFonts w:ascii="Times New Roman" w:eastAsia="Calibri" w:hAnsi="Times New Roman" w:cs="Times New Roman"/>
          <w:lang w:eastAsia="pl-PL"/>
        </w:rPr>
        <w:t xml:space="preserve"> </w:t>
      </w:r>
      <w:r w:rsidRPr="002D738F">
        <w:rPr>
          <w:rFonts w:ascii="Times New Roman" w:eastAsia="Calibri" w:hAnsi="Times New Roman" w:cs="Times New Roman"/>
          <w:lang w:eastAsia="pl-PL"/>
        </w:rPr>
        <w:t>oraz zachowania odpowiedniej odległości pomiędzy osobami (zgodnie z ogólnymi wytycznymi).</w:t>
      </w:r>
    </w:p>
    <w:p w14:paraId="43D8DF1B" w14:textId="77777777" w:rsidR="002D738F" w:rsidRPr="002D738F" w:rsidRDefault="002D738F" w:rsidP="00600293">
      <w:pPr>
        <w:numPr>
          <w:ilvl w:val="0"/>
          <w:numId w:val="436"/>
        </w:numPr>
        <w:spacing w:before="120" w:after="0" w:line="276" w:lineRule="auto"/>
        <w:ind w:left="357" w:hanging="357"/>
        <w:jc w:val="both"/>
        <w:rPr>
          <w:rFonts w:ascii="Times New Roman" w:eastAsia="Calibri" w:hAnsi="Times New Roman" w:cs="Times New Roman"/>
          <w:lang w:eastAsia="pl-PL"/>
        </w:rPr>
      </w:pPr>
      <w:r w:rsidRPr="002D738F">
        <w:rPr>
          <w:rFonts w:ascii="Times New Roman" w:eastAsia="Calibri" w:hAnsi="Times New Roman" w:cs="Times New Roman"/>
          <w:lang w:eastAsia="pl-PL"/>
        </w:rPr>
        <w:lastRenderedPageBreak/>
        <w:t xml:space="preserve">Zawieszono szkolenia stacjonarne, w tym w zakresie ochrony informacji niejawnych  (szkolenia odbywały się w formie zdalnej za pośrednictwem aplikacji MS TEAMS). </w:t>
      </w:r>
    </w:p>
    <w:p w14:paraId="71F3EBCB" w14:textId="0893150B" w:rsidR="002D738F" w:rsidRPr="002D738F" w:rsidRDefault="002D738F" w:rsidP="00600293">
      <w:pPr>
        <w:numPr>
          <w:ilvl w:val="0"/>
          <w:numId w:val="436"/>
        </w:numPr>
        <w:spacing w:before="120" w:after="0" w:line="276" w:lineRule="auto"/>
        <w:ind w:left="357" w:hanging="357"/>
        <w:jc w:val="both"/>
        <w:rPr>
          <w:rFonts w:ascii="Times New Roman" w:eastAsia="Calibri" w:hAnsi="Times New Roman" w:cs="Times New Roman"/>
          <w:lang w:eastAsia="pl-PL"/>
        </w:rPr>
      </w:pPr>
      <w:r w:rsidRPr="002D738F">
        <w:rPr>
          <w:rFonts w:ascii="Times New Roman" w:eastAsia="Calibri" w:hAnsi="Times New Roman" w:cs="Times New Roman"/>
          <w:lang w:eastAsia="pl-PL"/>
        </w:rPr>
        <w:t>Kontunowano ograniczenia w obsłudze interesantów, np. obowiązywał limit osób przebywających</w:t>
      </w:r>
      <w:r w:rsidR="002E4DD6">
        <w:rPr>
          <w:rFonts w:ascii="Times New Roman" w:eastAsia="Calibri" w:hAnsi="Times New Roman" w:cs="Times New Roman"/>
          <w:lang w:eastAsia="pl-PL"/>
        </w:rPr>
        <w:t xml:space="preserve"> </w:t>
      </w:r>
      <w:r w:rsidRPr="002D738F">
        <w:rPr>
          <w:rFonts w:ascii="Times New Roman" w:eastAsia="Calibri" w:hAnsi="Times New Roman" w:cs="Times New Roman"/>
          <w:lang w:eastAsia="pl-PL"/>
        </w:rPr>
        <w:t>w pomieszczeniach służbowych w związku z udostępnianiem dokumentów niejawnych,</w:t>
      </w:r>
      <w:r w:rsidR="002E4DD6">
        <w:rPr>
          <w:rFonts w:ascii="Times New Roman" w:eastAsia="Calibri" w:hAnsi="Times New Roman" w:cs="Times New Roman"/>
          <w:lang w:eastAsia="pl-PL"/>
        </w:rPr>
        <w:t xml:space="preserve"> </w:t>
      </w:r>
      <w:r w:rsidRPr="002D738F">
        <w:rPr>
          <w:rFonts w:ascii="Times New Roman" w:eastAsia="Calibri" w:hAnsi="Times New Roman" w:cs="Times New Roman"/>
          <w:lang w:eastAsia="pl-PL"/>
        </w:rPr>
        <w:t>wydawaniem poświadczeń bezpieczeństwa, zaświadczeń o szkoleniu, itp.</w:t>
      </w:r>
    </w:p>
    <w:p w14:paraId="35A9B48C" w14:textId="77777777" w:rsidR="002D738F" w:rsidRPr="002D738F" w:rsidRDefault="002D738F" w:rsidP="00600293">
      <w:pPr>
        <w:numPr>
          <w:ilvl w:val="0"/>
          <w:numId w:val="436"/>
        </w:numPr>
        <w:spacing w:before="120" w:after="0" w:line="276" w:lineRule="auto"/>
        <w:ind w:left="357" w:hanging="357"/>
        <w:jc w:val="both"/>
        <w:rPr>
          <w:rFonts w:ascii="Times New Roman" w:eastAsia="Calibri" w:hAnsi="Times New Roman" w:cs="Times New Roman"/>
          <w:lang w:eastAsia="pl-PL"/>
        </w:rPr>
      </w:pPr>
      <w:r w:rsidRPr="002D738F">
        <w:rPr>
          <w:rFonts w:ascii="Times New Roman" w:eastAsia="Calibri" w:hAnsi="Times New Roman" w:cs="Times New Roman"/>
          <w:lang w:eastAsia="pl-PL"/>
        </w:rPr>
        <w:t xml:space="preserve">Ograniczono regularne trasy kurierskie związane z przewozem poczty dyplomatycznej. </w:t>
      </w:r>
    </w:p>
    <w:p w14:paraId="4A80249E" w14:textId="439EA9FA" w:rsidR="002D738F" w:rsidRPr="002D738F" w:rsidRDefault="002D738F" w:rsidP="00600293">
      <w:pPr>
        <w:numPr>
          <w:ilvl w:val="0"/>
          <w:numId w:val="436"/>
        </w:numPr>
        <w:spacing w:before="120" w:after="0" w:line="276" w:lineRule="auto"/>
        <w:ind w:left="357" w:hanging="357"/>
        <w:jc w:val="both"/>
        <w:rPr>
          <w:rFonts w:ascii="Times New Roman" w:eastAsia="Calibri" w:hAnsi="Times New Roman" w:cs="Times New Roman"/>
          <w:lang w:eastAsia="pl-PL"/>
        </w:rPr>
      </w:pPr>
      <w:r w:rsidRPr="002D738F">
        <w:rPr>
          <w:rFonts w:ascii="Times New Roman" w:eastAsia="Calibri" w:hAnsi="Times New Roman" w:cs="Times New Roman"/>
          <w:lang w:eastAsia="pl-PL"/>
        </w:rPr>
        <w:t xml:space="preserve">Znacząco ograniczono podróże służbowe pracowników resortu, </w:t>
      </w:r>
      <w:r w:rsidR="00D0611A" w:rsidRPr="00D0611A">
        <w:rPr>
          <w:rFonts w:ascii="Times New Roman" w:eastAsia="Calibri" w:hAnsi="Times New Roman" w:cs="Times New Roman"/>
          <w:lang w:eastAsia="pl-PL"/>
        </w:rPr>
        <w:t xml:space="preserve">kontrole ochrony informacji niejawnych w placówkach zagranicznych przeprowadzono w systemie zdalnym, </w:t>
      </w:r>
      <w:r w:rsidRPr="002D738F">
        <w:rPr>
          <w:rFonts w:ascii="Times New Roman" w:eastAsia="Calibri" w:hAnsi="Times New Roman" w:cs="Times New Roman"/>
          <w:lang w:eastAsia="pl-PL"/>
        </w:rPr>
        <w:t>część spotkań odbywa</w:t>
      </w:r>
      <w:r w:rsidR="00D0611A">
        <w:rPr>
          <w:rFonts w:ascii="Times New Roman" w:eastAsia="Calibri" w:hAnsi="Times New Roman" w:cs="Times New Roman"/>
          <w:lang w:eastAsia="pl-PL"/>
        </w:rPr>
        <w:t>ła</w:t>
      </w:r>
      <w:r w:rsidRPr="002D738F">
        <w:rPr>
          <w:rFonts w:ascii="Times New Roman" w:eastAsia="Calibri" w:hAnsi="Times New Roman" w:cs="Times New Roman"/>
          <w:lang w:eastAsia="pl-PL"/>
        </w:rPr>
        <w:t xml:space="preserve"> się</w:t>
      </w:r>
      <w:r w:rsidR="002E4DD6">
        <w:rPr>
          <w:rFonts w:ascii="Times New Roman" w:eastAsia="Calibri" w:hAnsi="Times New Roman" w:cs="Times New Roman"/>
          <w:lang w:eastAsia="pl-PL"/>
        </w:rPr>
        <w:t xml:space="preserve"> </w:t>
      </w:r>
      <w:r w:rsidRPr="002D738F">
        <w:rPr>
          <w:rFonts w:ascii="Times New Roman" w:eastAsia="Calibri" w:hAnsi="Times New Roman" w:cs="Times New Roman"/>
          <w:lang w:eastAsia="pl-PL"/>
        </w:rPr>
        <w:t>w formie uwzględniającej wykorzystanie urządzeń teleinformatycznych.</w:t>
      </w:r>
    </w:p>
    <w:p w14:paraId="31099F5C" w14:textId="77777777" w:rsidR="002D738F" w:rsidRPr="002D738F" w:rsidRDefault="002D738F" w:rsidP="00600293">
      <w:pPr>
        <w:numPr>
          <w:ilvl w:val="0"/>
          <w:numId w:val="436"/>
        </w:numPr>
        <w:spacing w:before="120" w:after="0" w:line="276" w:lineRule="auto"/>
        <w:ind w:left="357" w:hanging="357"/>
        <w:jc w:val="both"/>
        <w:rPr>
          <w:rFonts w:ascii="Times New Roman" w:eastAsia="Calibri" w:hAnsi="Times New Roman" w:cs="Times New Roman"/>
          <w:lang w:eastAsia="pl-PL"/>
        </w:rPr>
      </w:pPr>
      <w:r w:rsidRPr="002D738F">
        <w:rPr>
          <w:rFonts w:ascii="Times New Roman" w:eastAsia="Calibri" w:hAnsi="Times New Roman" w:cs="Times New Roman"/>
          <w:lang w:eastAsia="pl-PL"/>
        </w:rPr>
        <w:t>Utrzymano zmiany trybu pracy placówek dyplomatycznych. Sytuacja uzależniona była jednak od regulacji obowiązujących w związku z sytuacją pandemiczną w danym kraju urzędowania. Tymczasowo lub na dłuższy okres zamykano biura dla interesantów i pomieszczenia wystawowo-konferencyjne.</w:t>
      </w:r>
    </w:p>
    <w:p w14:paraId="59335DB8" w14:textId="77777777" w:rsidR="002D738F" w:rsidRPr="002D738F" w:rsidRDefault="002D738F" w:rsidP="00600293">
      <w:pPr>
        <w:numPr>
          <w:ilvl w:val="0"/>
          <w:numId w:val="436"/>
        </w:numPr>
        <w:spacing w:before="120" w:after="0" w:line="276" w:lineRule="auto"/>
        <w:ind w:left="357" w:hanging="357"/>
        <w:jc w:val="both"/>
        <w:rPr>
          <w:rFonts w:ascii="Times New Roman" w:eastAsia="Calibri" w:hAnsi="Times New Roman" w:cs="Times New Roman"/>
          <w:lang w:eastAsia="pl-PL"/>
        </w:rPr>
      </w:pPr>
      <w:r w:rsidRPr="002D738F">
        <w:rPr>
          <w:rFonts w:ascii="Times New Roman" w:eastAsia="Calibri" w:hAnsi="Times New Roman" w:cs="Times New Roman"/>
          <w:lang w:eastAsia="pl-PL"/>
        </w:rPr>
        <w:t>Instytuty Polskie wznowiły realizację zadań w formie stacjonarnej z zachowaniem reżimu sanitarnego, zgodnie z aktualną sytuacją pandemiczną oraz obostrzeniami obowiązującymi</w:t>
      </w:r>
      <w:r w:rsidRPr="002D738F">
        <w:rPr>
          <w:rFonts w:ascii="Times New Roman" w:eastAsia="Calibri" w:hAnsi="Times New Roman" w:cs="Times New Roman"/>
          <w:lang w:eastAsia="pl-PL"/>
        </w:rPr>
        <w:br/>
        <w:t>w danym kraju urzędowania. Co do zasady większość organizowanych wydarzeń, tj. koncerty, spotkania autorskie, konferencje, wykłady odbywały się przy ograniczonej widowni</w:t>
      </w:r>
      <w:r w:rsidRPr="002D738F">
        <w:rPr>
          <w:rFonts w:ascii="Times New Roman" w:eastAsia="Calibri" w:hAnsi="Times New Roman" w:cs="Times New Roman"/>
          <w:lang w:eastAsia="pl-PL"/>
        </w:rPr>
        <w:br/>
        <w:t>oraz miały możliwość automatycznego przejścia w formułę streamingową, jeśli wymagałaby tego sytuacja epidemiologiczna.</w:t>
      </w:r>
    </w:p>
    <w:p w14:paraId="229F38C2" w14:textId="77777777" w:rsidR="002D738F" w:rsidRPr="002D738F" w:rsidRDefault="002D738F" w:rsidP="00600293">
      <w:pPr>
        <w:numPr>
          <w:ilvl w:val="0"/>
          <w:numId w:val="436"/>
        </w:numPr>
        <w:spacing w:before="120" w:after="0" w:line="276" w:lineRule="auto"/>
        <w:ind w:left="357" w:hanging="357"/>
        <w:jc w:val="both"/>
        <w:rPr>
          <w:rFonts w:ascii="Times New Roman" w:eastAsia="Calibri" w:hAnsi="Times New Roman" w:cs="Times New Roman"/>
          <w:lang w:eastAsia="pl-PL"/>
        </w:rPr>
      </w:pPr>
      <w:r w:rsidRPr="002D738F">
        <w:rPr>
          <w:rFonts w:ascii="Times New Roman" w:eastAsia="Calibri" w:hAnsi="Times New Roman" w:cs="Times New Roman"/>
          <w:lang w:eastAsia="pl-PL"/>
        </w:rPr>
        <w:t>W maju 2021 r. wznowiono realizację wizyt studyjnych, jednak w ograniczonym zakresie. Goście przyjeżdżają przede wszystkim z krajów Unii Europejskiej oraz z Białorusi, Ukrainy</w:t>
      </w:r>
      <w:r w:rsidRPr="002D738F">
        <w:rPr>
          <w:rFonts w:ascii="Times New Roman" w:eastAsia="Calibri" w:hAnsi="Times New Roman" w:cs="Times New Roman"/>
          <w:lang w:eastAsia="pl-PL"/>
        </w:rPr>
        <w:br/>
        <w:t xml:space="preserve">i Rosji. Muszą być zaszczepieni preparatem uznawanym w krajach UE lub dodatkowo posiadać wyniki testu PCR. Do 31 sierpnia 2021 r. zostało zrealizowanych 9 wizyt. Na cały rok 2021 przewidziano ich łącznie 40, gdzie w latach poprzednich organizowano co najmniej 100 wizyt rocznie.  </w:t>
      </w:r>
    </w:p>
    <w:p w14:paraId="515126F1" w14:textId="0B8273E8" w:rsidR="002D738F" w:rsidRPr="002D738F" w:rsidRDefault="002D738F" w:rsidP="00600293">
      <w:pPr>
        <w:numPr>
          <w:ilvl w:val="0"/>
          <w:numId w:val="436"/>
        </w:numPr>
        <w:spacing w:before="120" w:after="0" w:line="276" w:lineRule="auto"/>
        <w:ind w:left="357" w:hanging="357"/>
        <w:jc w:val="both"/>
        <w:rPr>
          <w:rFonts w:ascii="Times New Roman" w:eastAsia="Calibri" w:hAnsi="Times New Roman" w:cs="Times New Roman"/>
          <w:lang w:eastAsia="pl-PL"/>
        </w:rPr>
      </w:pPr>
      <w:r w:rsidRPr="002D738F">
        <w:rPr>
          <w:rFonts w:ascii="Times New Roman" w:eastAsia="Calibri" w:hAnsi="Times New Roman" w:cs="Times New Roman"/>
          <w:lang w:eastAsia="pl-PL"/>
        </w:rPr>
        <w:t xml:space="preserve">W związku z rozprzestrzenianiem się zakażeń wirusem SARS-CoV-2 podjęto decyzję o zmianie </w:t>
      </w:r>
      <w:r w:rsidR="00D0611A">
        <w:rPr>
          <w:rFonts w:ascii="Times New Roman" w:eastAsia="Calibri" w:hAnsi="Times New Roman" w:cs="Times New Roman"/>
          <w:lang w:eastAsia="pl-PL"/>
        </w:rPr>
        <w:t>sposobu</w:t>
      </w:r>
      <w:r w:rsidR="00D0611A" w:rsidRPr="002D738F">
        <w:rPr>
          <w:rFonts w:ascii="Times New Roman" w:eastAsia="Calibri" w:hAnsi="Times New Roman" w:cs="Times New Roman"/>
          <w:lang w:eastAsia="pl-PL"/>
        </w:rPr>
        <w:t xml:space="preserve"> </w:t>
      </w:r>
      <w:r w:rsidRPr="002D738F">
        <w:rPr>
          <w:rFonts w:ascii="Times New Roman" w:eastAsia="Calibri" w:hAnsi="Times New Roman" w:cs="Times New Roman"/>
          <w:lang w:eastAsia="pl-PL"/>
        </w:rPr>
        <w:t>składania wniosków w konkursach dotacyjnych organizowanych przez D</w:t>
      </w:r>
      <w:r w:rsidR="00D0611A">
        <w:rPr>
          <w:rFonts w:ascii="Times New Roman" w:eastAsia="Calibri" w:hAnsi="Times New Roman" w:cs="Times New Roman"/>
          <w:lang w:eastAsia="pl-PL"/>
        </w:rPr>
        <w:t xml:space="preserve">epartament </w:t>
      </w:r>
      <w:r w:rsidRPr="002D738F">
        <w:rPr>
          <w:rFonts w:ascii="Times New Roman" w:eastAsia="Calibri" w:hAnsi="Times New Roman" w:cs="Times New Roman"/>
          <w:lang w:eastAsia="pl-PL"/>
        </w:rPr>
        <w:t>W</w:t>
      </w:r>
      <w:r w:rsidR="00D0611A">
        <w:rPr>
          <w:rFonts w:ascii="Times New Roman" w:eastAsia="Calibri" w:hAnsi="Times New Roman" w:cs="Times New Roman"/>
          <w:lang w:eastAsia="pl-PL"/>
        </w:rPr>
        <w:t xml:space="preserve">spółpracy </w:t>
      </w:r>
      <w:r w:rsidRPr="002D738F">
        <w:rPr>
          <w:rFonts w:ascii="Times New Roman" w:eastAsia="Calibri" w:hAnsi="Times New Roman" w:cs="Times New Roman"/>
          <w:lang w:eastAsia="pl-PL"/>
        </w:rPr>
        <w:t>R</w:t>
      </w:r>
      <w:r w:rsidR="00D0611A">
        <w:rPr>
          <w:rFonts w:ascii="Times New Roman" w:eastAsia="Calibri" w:hAnsi="Times New Roman" w:cs="Times New Roman"/>
          <w:lang w:eastAsia="pl-PL"/>
        </w:rPr>
        <w:t>ozwojowej</w:t>
      </w:r>
      <w:r w:rsidRPr="002D738F">
        <w:rPr>
          <w:rFonts w:ascii="Times New Roman" w:eastAsia="Calibri" w:hAnsi="Times New Roman" w:cs="Times New Roman"/>
          <w:lang w:eastAsia="pl-PL"/>
        </w:rPr>
        <w:t>, wprowadzając obowiązek elektronicznego sposobu składania ofert konkursowych w aplikacji eGranty oraz przez skrzynkę MSZ w systemie ePuap</w:t>
      </w:r>
      <w:r w:rsidR="002E4DD6">
        <w:rPr>
          <w:rFonts w:ascii="Times New Roman" w:eastAsia="Calibri" w:hAnsi="Times New Roman" w:cs="Times New Roman"/>
          <w:lang w:eastAsia="pl-PL"/>
        </w:rPr>
        <w:t xml:space="preserve"> </w:t>
      </w:r>
      <w:r w:rsidRPr="002D738F">
        <w:rPr>
          <w:rFonts w:ascii="Times New Roman" w:eastAsia="Calibri" w:hAnsi="Times New Roman" w:cs="Times New Roman"/>
          <w:lang w:eastAsia="pl-PL"/>
        </w:rPr>
        <w:t xml:space="preserve">i eliminując wymóg składania wniosków w formie papierowej. </w:t>
      </w:r>
    </w:p>
    <w:p w14:paraId="314FDBCB" w14:textId="77777777" w:rsidR="002D738F" w:rsidRPr="002D738F" w:rsidRDefault="002D738F" w:rsidP="00600293">
      <w:pPr>
        <w:numPr>
          <w:ilvl w:val="0"/>
          <w:numId w:val="436"/>
        </w:numPr>
        <w:spacing w:before="120" w:after="0" w:line="276" w:lineRule="auto"/>
        <w:ind w:left="357" w:hanging="357"/>
        <w:jc w:val="both"/>
        <w:rPr>
          <w:rFonts w:ascii="Times New Roman" w:eastAsia="Calibri" w:hAnsi="Times New Roman" w:cs="Times New Roman"/>
          <w:lang w:eastAsia="pl-PL"/>
        </w:rPr>
      </w:pPr>
      <w:r w:rsidRPr="002D738F">
        <w:rPr>
          <w:rFonts w:ascii="Times New Roman" w:eastAsia="Calibri" w:hAnsi="Times New Roman" w:cs="Times New Roman"/>
          <w:lang w:eastAsia="pl-PL"/>
        </w:rPr>
        <w:lastRenderedPageBreak/>
        <w:t>Posiedzenia komisji konkursów dotacyjnych, organizowanych przez Departament Współpracy Rozwojowej, odbywały się wyłącznie w trybie zdalnym lub obiegowym, a posiedzenia podkomisji oraz spotkania zespołów – w trybie zdalnym lub w grupach kilkuosobowych.</w:t>
      </w:r>
    </w:p>
    <w:p w14:paraId="5FAFD854" w14:textId="14BD12C1" w:rsidR="002D738F" w:rsidRPr="002D738F" w:rsidRDefault="002D738F" w:rsidP="00600293">
      <w:pPr>
        <w:numPr>
          <w:ilvl w:val="0"/>
          <w:numId w:val="436"/>
        </w:numPr>
        <w:spacing w:before="120" w:after="0" w:line="276" w:lineRule="auto"/>
        <w:ind w:left="357" w:hanging="357"/>
        <w:jc w:val="both"/>
        <w:rPr>
          <w:rFonts w:ascii="Times New Roman" w:eastAsia="Calibri" w:hAnsi="Times New Roman" w:cs="Times New Roman"/>
          <w:lang w:eastAsia="pl-PL"/>
        </w:rPr>
      </w:pPr>
      <w:r w:rsidRPr="002D738F">
        <w:rPr>
          <w:rFonts w:ascii="Times New Roman" w:eastAsia="Calibri" w:hAnsi="Times New Roman" w:cs="Times New Roman"/>
          <w:lang w:eastAsia="pl-PL"/>
        </w:rPr>
        <w:t>W ramach współpracy Ministerstwa Spraw Zagranicznych, Ministerstwa Zdrowia</w:t>
      </w:r>
      <w:r w:rsidR="002E4DD6">
        <w:rPr>
          <w:rFonts w:ascii="Times New Roman" w:eastAsia="Calibri" w:hAnsi="Times New Roman" w:cs="Times New Roman"/>
          <w:lang w:eastAsia="pl-PL"/>
        </w:rPr>
        <w:t xml:space="preserve"> </w:t>
      </w:r>
      <w:r w:rsidRPr="002D738F">
        <w:rPr>
          <w:rFonts w:ascii="Times New Roman" w:eastAsia="Calibri" w:hAnsi="Times New Roman" w:cs="Times New Roman"/>
          <w:lang w:eastAsia="pl-PL"/>
        </w:rPr>
        <w:t>oraz Narodowego Funduszu Zdrowia, wypracowana została koncepcja a następnie przeprowadzono proces zbiorowej rejestracji i szczepienia przeciw COVID-19 zainteresowanych uzyskaniem szczepionki członków misji dyplomatycznych, urzędów konsularnych państw obcych oraz przedstawicielstw organizacji międzynarodowych a także członków ich rodzin akredytowanych w Polsce. Powyższa inicjatywa spotkała się z dużym zainteresowaniem i licznymi podziękowaniami ze strony misji dyplomatycznych państw obcych i przyczyniła się do budowania pozytywnego wizerunku Polski jako przyjaznego państwa przyjmującego, które w sposób odpowiedzialny troszczy się nie tylko o zdrowie swoich obywateli, ale również przebywających na jej terytorium cudzoziemców, w tym będących gośćmi w naszym kraju członków Korpusu Dyplomatycznego i Konsularnego.</w:t>
      </w:r>
    </w:p>
    <w:p w14:paraId="780B09B2" w14:textId="77777777" w:rsidR="002D738F" w:rsidRPr="002D738F" w:rsidRDefault="002D738F" w:rsidP="00600293">
      <w:pPr>
        <w:numPr>
          <w:ilvl w:val="0"/>
          <w:numId w:val="436"/>
        </w:numPr>
        <w:spacing w:before="120" w:after="0" w:line="276" w:lineRule="auto"/>
        <w:ind w:left="357" w:hanging="357"/>
        <w:jc w:val="both"/>
        <w:rPr>
          <w:rFonts w:ascii="Times New Roman" w:eastAsia="Calibri" w:hAnsi="Times New Roman" w:cs="Times New Roman"/>
          <w:lang w:eastAsia="pl-PL"/>
        </w:rPr>
      </w:pPr>
      <w:r w:rsidRPr="002D738F">
        <w:rPr>
          <w:rFonts w:ascii="Times New Roman" w:eastAsia="Calibri" w:hAnsi="Times New Roman" w:cs="Times New Roman"/>
          <w:lang w:eastAsia="pl-PL"/>
        </w:rPr>
        <w:t>Ponadto MSZ we współpracy z właściwymi instytucjami i organami administracji (w tym m.in. z Ministerstwem Finansów, Ministerstwem Spraw Wewnętrznych i Administracji, Ministerstwem Zdrowia, Strażą Graniczną) podejmował działania o charakterze organizacyjnym, które pozwoliły na niezakłócone realizowanie spraw dotyczących funkcjonowania misji dyplomatycznych państw obcych w RP i realizacji należnych im przywilejów w zdecydowanie zmienionych warunkach, spowodowanych stanem epidemii.</w:t>
      </w:r>
    </w:p>
    <w:p w14:paraId="5A7FE32E" w14:textId="55E14781" w:rsidR="002D738F" w:rsidRPr="002D738F" w:rsidRDefault="002D738F" w:rsidP="00600293">
      <w:pPr>
        <w:numPr>
          <w:ilvl w:val="0"/>
          <w:numId w:val="436"/>
        </w:numPr>
        <w:spacing w:before="120" w:after="0" w:line="276" w:lineRule="auto"/>
        <w:ind w:left="357" w:hanging="357"/>
        <w:jc w:val="both"/>
        <w:rPr>
          <w:rFonts w:ascii="Times New Roman" w:eastAsia="Calibri" w:hAnsi="Times New Roman" w:cs="Times New Roman"/>
          <w:lang w:eastAsia="pl-PL"/>
        </w:rPr>
      </w:pPr>
      <w:r w:rsidRPr="002D738F">
        <w:rPr>
          <w:rFonts w:ascii="Times New Roman" w:eastAsia="Calibri" w:hAnsi="Times New Roman" w:cs="Times New Roman"/>
          <w:lang w:eastAsia="pl-PL"/>
        </w:rPr>
        <w:t xml:space="preserve">Koordynowano oraz realizowano we współpracy z RCB oraz Przychodnią </w:t>
      </w:r>
      <w:r w:rsidR="00D0611A">
        <w:rPr>
          <w:rFonts w:ascii="Times New Roman" w:eastAsia="Calibri" w:hAnsi="Times New Roman" w:cs="Times New Roman"/>
          <w:lang w:eastAsia="pl-PL"/>
        </w:rPr>
        <w:t>Lekarską Służby Zagranicznej</w:t>
      </w:r>
      <w:r w:rsidRPr="002D738F">
        <w:rPr>
          <w:rFonts w:ascii="Times New Roman" w:eastAsia="Calibri" w:hAnsi="Times New Roman" w:cs="Times New Roman"/>
          <w:lang w:eastAsia="pl-PL"/>
        </w:rPr>
        <w:t xml:space="preserve"> szczepie</w:t>
      </w:r>
      <w:r w:rsidR="00D0611A">
        <w:rPr>
          <w:rFonts w:ascii="Times New Roman" w:eastAsia="Calibri" w:hAnsi="Times New Roman" w:cs="Times New Roman"/>
          <w:lang w:eastAsia="pl-PL"/>
        </w:rPr>
        <w:t>nia</w:t>
      </w:r>
      <w:r w:rsidR="00E028DE">
        <w:rPr>
          <w:rFonts w:ascii="Times New Roman" w:eastAsia="Calibri" w:hAnsi="Times New Roman" w:cs="Times New Roman"/>
          <w:lang w:eastAsia="pl-PL"/>
        </w:rPr>
        <w:t xml:space="preserve"> </w:t>
      </w:r>
      <w:r w:rsidRPr="002D738F">
        <w:rPr>
          <w:rFonts w:ascii="Times New Roman" w:eastAsia="Calibri" w:hAnsi="Times New Roman" w:cs="Times New Roman"/>
          <w:lang w:eastAsia="pl-PL"/>
        </w:rPr>
        <w:t>w polskich placówkach dyplomatycznych (Japonia, Indie, RPA, Brazylia, Ukraina, Belgia, Liban) oraz w organizacjach międzynarodowych (NATO, OBWE).</w:t>
      </w:r>
    </w:p>
    <w:p w14:paraId="773B3CBD" w14:textId="14DF603B" w:rsidR="002D738F" w:rsidRPr="002D738F" w:rsidRDefault="002D738F" w:rsidP="00600293">
      <w:pPr>
        <w:numPr>
          <w:ilvl w:val="0"/>
          <w:numId w:val="436"/>
        </w:numPr>
        <w:spacing w:before="120" w:after="0" w:line="276" w:lineRule="auto"/>
        <w:ind w:left="357" w:hanging="357"/>
        <w:jc w:val="both"/>
        <w:rPr>
          <w:rFonts w:ascii="Times New Roman" w:eastAsia="Calibri" w:hAnsi="Times New Roman" w:cs="Times New Roman"/>
          <w:lang w:eastAsia="pl-PL"/>
        </w:rPr>
      </w:pPr>
      <w:r w:rsidRPr="002D738F">
        <w:rPr>
          <w:rFonts w:ascii="Times New Roman" w:eastAsia="Calibri" w:hAnsi="Times New Roman" w:cs="Times New Roman"/>
          <w:lang w:eastAsia="pl-PL"/>
        </w:rPr>
        <w:t>Aktywnie uczestniczono w pracach ministerialnego Zespołu Zarządzania Kryzysowego,</w:t>
      </w:r>
      <w:r>
        <w:rPr>
          <w:rFonts w:ascii="Times New Roman" w:eastAsia="Calibri" w:hAnsi="Times New Roman" w:cs="Times New Roman"/>
          <w:lang w:eastAsia="pl-PL"/>
        </w:rPr>
        <w:t xml:space="preserve"> </w:t>
      </w:r>
      <w:r w:rsidRPr="002D738F">
        <w:rPr>
          <w:rFonts w:ascii="Times New Roman" w:eastAsia="Calibri" w:hAnsi="Times New Roman" w:cs="Times New Roman"/>
          <w:lang w:eastAsia="pl-PL"/>
        </w:rPr>
        <w:t>w ramach którego planowane są kolejne strategiczne działania resortu ukierunkowane</w:t>
      </w:r>
      <w:r>
        <w:rPr>
          <w:rFonts w:ascii="Times New Roman" w:eastAsia="Calibri" w:hAnsi="Times New Roman" w:cs="Times New Roman"/>
          <w:lang w:eastAsia="pl-PL"/>
        </w:rPr>
        <w:t xml:space="preserve"> </w:t>
      </w:r>
      <w:r w:rsidRPr="002D738F">
        <w:rPr>
          <w:rFonts w:ascii="Times New Roman" w:eastAsia="Calibri" w:hAnsi="Times New Roman" w:cs="Times New Roman"/>
          <w:lang w:eastAsia="pl-PL"/>
        </w:rPr>
        <w:t>na zapobieganie skutkom pandemii COVID-19 oraz w Grupie Roboczej Rady UE do spraw konsularnych (COCON) ws. współpracy konsularnej oraz wypracowywania rozwiązań</w:t>
      </w:r>
      <w:r>
        <w:rPr>
          <w:rFonts w:ascii="Times New Roman" w:eastAsia="Calibri" w:hAnsi="Times New Roman" w:cs="Times New Roman"/>
          <w:lang w:eastAsia="pl-PL"/>
        </w:rPr>
        <w:t xml:space="preserve"> </w:t>
      </w:r>
      <w:r w:rsidRPr="002D738F">
        <w:rPr>
          <w:rFonts w:ascii="Times New Roman" w:eastAsia="Calibri" w:hAnsi="Times New Roman" w:cs="Times New Roman"/>
          <w:lang w:eastAsia="pl-PL"/>
        </w:rPr>
        <w:t>i</w:t>
      </w:r>
      <w:r>
        <w:rPr>
          <w:rFonts w:ascii="Times New Roman" w:eastAsia="Calibri" w:hAnsi="Times New Roman" w:cs="Times New Roman"/>
          <w:lang w:eastAsia="pl-PL"/>
        </w:rPr>
        <w:t xml:space="preserve"> </w:t>
      </w:r>
      <w:r w:rsidRPr="002D738F">
        <w:rPr>
          <w:rFonts w:ascii="Times New Roman" w:eastAsia="Calibri" w:hAnsi="Times New Roman" w:cs="Times New Roman"/>
          <w:lang w:eastAsia="pl-PL"/>
        </w:rPr>
        <w:t>mechanizmów prewencyjnych na przyszłość.</w:t>
      </w:r>
    </w:p>
    <w:p w14:paraId="3696277B" w14:textId="6582B35D" w:rsidR="002D738F" w:rsidRPr="002D738F" w:rsidRDefault="002D738F" w:rsidP="00600293">
      <w:pPr>
        <w:numPr>
          <w:ilvl w:val="0"/>
          <w:numId w:val="436"/>
        </w:numPr>
        <w:spacing w:before="120" w:after="0" w:line="276" w:lineRule="auto"/>
        <w:ind w:left="357" w:hanging="357"/>
        <w:jc w:val="both"/>
        <w:rPr>
          <w:rFonts w:ascii="Times New Roman" w:eastAsia="Calibri" w:hAnsi="Times New Roman" w:cs="Times New Roman"/>
          <w:lang w:eastAsia="pl-PL"/>
        </w:rPr>
      </w:pPr>
      <w:r w:rsidRPr="002D738F">
        <w:rPr>
          <w:rFonts w:ascii="Times New Roman" w:eastAsia="Calibri" w:hAnsi="Times New Roman" w:cs="Times New Roman"/>
          <w:lang w:eastAsia="pl-PL"/>
        </w:rPr>
        <w:t>Pozostawano w bieżącym kontakcie i przeprowadzono konsultacje z instytucjami krajowymi (GIS, MZ, Straż Graniczna) ws. wypracowywania mechanizmów prewencyjnych</w:t>
      </w:r>
      <w:r>
        <w:rPr>
          <w:rFonts w:ascii="Times New Roman" w:eastAsia="Calibri" w:hAnsi="Times New Roman" w:cs="Times New Roman"/>
          <w:lang w:eastAsia="pl-PL"/>
        </w:rPr>
        <w:t xml:space="preserve"> </w:t>
      </w:r>
      <w:r w:rsidRPr="002D738F">
        <w:rPr>
          <w:rFonts w:ascii="Times New Roman" w:eastAsia="Calibri" w:hAnsi="Times New Roman" w:cs="Times New Roman"/>
          <w:lang w:eastAsia="pl-PL"/>
        </w:rPr>
        <w:t>oraz reagowaniu w sytuacji potrzeby udzielenia pomocy konsularnej naszym obywatelom.</w:t>
      </w:r>
    </w:p>
    <w:p w14:paraId="786E364D" w14:textId="78274118" w:rsidR="002D738F" w:rsidRPr="002D738F" w:rsidRDefault="002D738F" w:rsidP="00600293">
      <w:pPr>
        <w:numPr>
          <w:ilvl w:val="0"/>
          <w:numId w:val="436"/>
        </w:numPr>
        <w:spacing w:before="120" w:after="0" w:line="276" w:lineRule="auto"/>
        <w:ind w:left="357" w:hanging="357"/>
        <w:jc w:val="both"/>
        <w:rPr>
          <w:rFonts w:ascii="Times New Roman" w:eastAsia="Calibri" w:hAnsi="Times New Roman" w:cs="Times New Roman"/>
          <w:lang w:eastAsia="pl-PL"/>
        </w:rPr>
      </w:pPr>
      <w:r w:rsidRPr="002D738F">
        <w:rPr>
          <w:rFonts w:ascii="Times New Roman" w:eastAsia="Calibri" w:hAnsi="Times New Roman" w:cs="Times New Roman"/>
          <w:lang w:eastAsia="pl-PL"/>
        </w:rPr>
        <w:t xml:space="preserve">Wspierano merytorycznie i organizacyjnie powołanego z inicjatywy Premiera Centrum Wymiany Informacji V4 ds. COVID-19. Z punktu widzenia MSZ, V4 VTC </w:t>
      </w:r>
      <w:r w:rsidR="00D0611A">
        <w:rPr>
          <w:rFonts w:ascii="Times New Roman" w:eastAsia="Calibri" w:hAnsi="Times New Roman" w:cs="Times New Roman"/>
          <w:lang w:eastAsia="pl-PL"/>
        </w:rPr>
        <w:t>usprawniło</w:t>
      </w:r>
      <w:r w:rsidRPr="002D738F">
        <w:rPr>
          <w:rFonts w:ascii="Times New Roman" w:eastAsia="Calibri" w:hAnsi="Times New Roman" w:cs="Times New Roman"/>
          <w:lang w:eastAsia="pl-PL"/>
        </w:rPr>
        <w:t xml:space="preserve"> i usystematyzowa</w:t>
      </w:r>
      <w:r w:rsidR="00D0611A">
        <w:rPr>
          <w:rFonts w:ascii="Times New Roman" w:eastAsia="Calibri" w:hAnsi="Times New Roman" w:cs="Times New Roman"/>
          <w:lang w:eastAsia="pl-PL"/>
        </w:rPr>
        <w:t>ło</w:t>
      </w:r>
      <w:r w:rsidRPr="002D738F">
        <w:rPr>
          <w:rFonts w:ascii="Times New Roman" w:eastAsia="Calibri" w:hAnsi="Times New Roman" w:cs="Times New Roman"/>
          <w:lang w:eastAsia="pl-PL"/>
        </w:rPr>
        <w:t xml:space="preserve"> koordynacj</w:t>
      </w:r>
      <w:r w:rsidR="00D0611A">
        <w:rPr>
          <w:rFonts w:ascii="Times New Roman" w:eastAsia="Calibri" w:hAnsi="Times New Roman" w:cs="Times New Roman"/>
          <w:lang w:eastAsia="pl-PL"/>
        </w:rPr>
        <w:t>ę</w:t>
      </w:r>
      <w:r w:rsidRPr="002D738F">
        <w:rPr>
          <w:rFonts w:ascii="Times New Roman" w:eastAsia="Calibri" w:hAnsi="Times New Roman" w:cs="Times New Roman"/>
          <w:lang w:eastAsia="pl-PL"/>
        </w:rPr>
        <w:t xml:space="preserve"> </w:t>
      </w:r>
      <w:r w:rsidR="00D0611A">
        <w:rPr>
          <w:rFonts w:ascii="Times New Roman" w:eastAsia="Calibri" w:hAnsi="Times New Roman" w:cs="Times New Roman"/>
          <w:lang w:eastAsia="pl-PL"/>
        </w:rPr>
        <w:t xml:space="preserve">działań </w:t>
      </w:r>
      <w:r w:rsidRPr="002D738F">
        <w:rPr>
          <w:rFonts w:ascii="Times New Roman" w:eastAsia="Calibri" w:hAnsi="Times New Roman" w:cs="Times New Roman"/>
          <w:lang w:eastAsia="pl-PL"/>
        </w:rPr>
        <w:t>polskich instytucji (MZ, MI, MSWiA</w:t>
      </w:r>
      <w:r>
        <w:rPr>
          <w:rFonts w:ascii="Times New Roman" w:eastAsia="Calibri" w:hAnsi="Times New Roman" w:cs="Times New Roman"/>
          <w:lang w:eastAsia="pl-PL"/>
        </w:rPr>
        <w:t xml:space="preserve"> </w:t>
      </w:r>
      <w:r w:rsidRPr="002D738F">
        <w:rPr>
          <w:rFonts w:ascii="Times New Roman" w:eastAsia="Calibri" w:hAnsi="Times New Roman" w:cs="Times New Roman"/>
          <w:lang w:eastAsia="pl-PL"/>
        </w:rPr>
        <w:t xml:space="preserve">i MSZ). Oprócz urzędników ministerstw odpowiedzialnych za opiekę zdrowotną, sprawy zagraniczne, infrastrukturę oraz sprawy wewnętrzne, zapraszani byli </w:t>
      </w:r>
      <w:r w:rsidRPr="002D738F">
        <w:rPr>
          <w:rFonts w:ascii="Times New Roman" w:eastAsia="Calibri" w:hAnsi="Times New Roman" w:cs="Times New Roman"/>
          <w:lang w:eastAsia="pl-PL"/>
        </w:rPr>
        <w:lastRenderedPageBreak/>
        <w:t>także eksperci z różnych dziedzin. Zasadnicze tematy spotkań to wymiana kluczowych danych epidemicznych, informacje dot. zarządzania opieką zdrowotną, zarządzanie kryzysowe oraz kwestie dot. międzynarodowego ruchu osobowego i restrykcje z tym związane.</w:t>
      </w:r>
    </w:p>
    <w:p w14:paraId="43B0FDA3" w14:textId="7D30DFD2" w:rsidR="009062E5" w:rsidRDefault="009062E5" w:rsidP="002E4DD6">
      <w:pPr>
        <w:pStyle w:val="Nagwek2"/>
        <w:spacing w:before="120"/>
      </w:pPr>
      <w:bookmarkStart w:id="135" w:name="_Toc89335633"/>
      <w:r>
        <w:t>Działania informacyjne</w:t>
      </w:r>
      <w:bookmarkEnd w:id="135"/>
    </w:p>
    <w:p w14:paraId="4A3E55D2" w14:textId="228C8F0F" w:rsidR="002E4DD6" w:rsidRPr="002E4DD6" w:rsidRDefault="002E4DD6" w:rsidP="002E4DD6">
      <w:pPr>
        <w:spacing w:before="120" w:after="0" w:line="276" w:lineRule="auto"/>
        <w:jc w:val="both"/>
        <w:rPr>
          <w:rFonts w:ascii="Times New Roman" w:eastAsia="Calibri" w:hAnsi="Times New Roman" w:cs="Times New Roman"/>
          <w:b/>
          <w:lang w:eastAsia="pl-PL"/>
        </w:rPr>
      </w:pPr>
      <w:r w:rsidRPr="002E4DD6">
        <w:rPr>
          <w:rFonts w:ascii="Times New Roman" w:eastAsia="Calibri" w:hAnsi="Times New Roman" w:cs="Times New Roman"/>
          <w:b/>
          <w:lang w:eastAsia="pl-PL"/>
        </w:rPr>
        <w:t xml:space="preserve">Wewnętrzne </w:t>
      </w:r>
    </w:p>
    <w:p w14:paraId="546F3B98" w14:textId="36D5D912" w:rsidR="002E4DD6" w:rsidRPr="002E4DD6" w:rsidRDefault="002E4DD6" w:rsidP="00600293">
      <w:pPr>
        <w:numPr>
          <w:ilvl w:val="0"/>
          <w:numId w:val="438"/>
        </w:numPr>
        <w:spacing w:before="120" w:after="0" w:line="276" w:lineRule="auto"/>
        <w:jc w:val="both"/>
        <w:rPr>
          <w:rFonts w:ascii="Times New Roman" w:eastAsia="Calibri" w:hAnsi="Times New Roman" w:cs="Times New Roman"/>
          <w:lang w:eastAsia="pl-PL"/>
        </w:rPr>
      </w:pPr>
      <w:r w:rsidRPr="002E4DD6">
        <w:rPr>
          <w:rFonts w:ascii="Times New Roman" w:eastAsia="Calibri" w:hAnsi="Times New Roman" w:cs="Times New Roman"/>
          <w:lang w:eastAsia="pl-PL"/>
        </w:rPr>
        <w:t xml:space="preserve">W wewnętrznej bazie wiedzy MSZ (Diplopedia) gromadzone i udostępniane </w:t>
      </w:r>
      <w:r w:rsidR="00D0611A">
        <w:rPr>
          <w:rFonts w:ascii="Times New Roman" w:eastAsia="Calibri" w:hAnsi="Times New Roman" w:cs="Times New Roman"/>
          <w:lang w:eastAsia="pl-PL"/>
        </w:rPr>
        <w:t xml:space="preserve">były </w:t>
      </w:r>
      <w:r w:rsidRPr="002E4DD6">
        <w:rPr>
          <w:rFonts w:ascii="Times New Roman" w:eastAsia="Calibri" w:hAnsi="Times New Roman" w:cs="Times New Roman"/>
          <w:lang w:eastAsia="pl-PL"/>
        </w:rPr>
        <w:t>doniesienia</w:t>
      </w:r>
      <w:r w:rsidR="00D0611A">
        <w:rPr>
          <w:rFonts w:ascii="Times New Roman" w:eastAsia="Calibri" w:hAnsi="Times New Roman" w:cs="Times New Roman"/>
          <w:lang w:eastAsia="pl-PL"/>
        </w:rPr>
        <w:t xml:space="preserve"> </w:t>
      </w:r>
      <w:r w:rsidRPr="002E4DD6">
        <w:rPr>
          <w:rFonts w:ascii="Times New Roman" w:eastAsia="Calibri" w:hAnsi="Times New Roman" w:cs="Times New Roman"/>
          <w:lang w:eastAsia="pl-PL"/>
        </w:rPr>
        <w:t xml:space="preserve">z placówek </w:t>
      </w:r>
      <w:r w:rsidR="00D0611A">
        <w:rPr>
          <w:rFonts w:ascii="Times New Roman" w:eastAsia="Calibri" w:hAnsi="Times New Roman" w:cs="Times New Roman"/>
          <w:lang w:eastAsia="pl-PL"/>
        </w:rPr>
        <w:t xml:space="preserve">dyplomatycznych RP </w:t>
      </w:r>
      <w:r w:rsidRPr="002E4DD6">
        <w:rPr>
          <w:rFonts w:ascii="Times New Roman" w:eastAsia="Calibri" w:hAnsi="Times New Roman" w:cs="Times New Roman"/>
          <w:lang w:eastAsia="pl-PL"/>
        </w:rPr>
        <w:t xml:space="preserve">na temat działań związanych z występowaniem COVID-19 w państwach, z którymi Polska nawiązała stosunki dwustronne. </w:t>
      </w:r>
    </w:p>
    <w:p w14:paraId="4A4E1C0C" w14:textId="44F5687F" w:rsidR="002E4DD6" w:rsidRPr="002E4DD6" w:rsidRDefault="002E4DD6" w:rsidP="00600293">
      <w:pPr>
        <w:numPr>
          <w:ilvl w:val="0"/>
          <w:numId w:val="438"/>
        </w:numPr>
        <w:spacing w:before="120" w:after="0" w:line="276" w:lineRule="auto"/>
        <w:jc w:val="both"/>
        <w:rPr>
          <w:rFonts w:ascii="Times New Roman" w:eastAsia="Calibri" w:hAnsi="Times New Roman" w:cs="Times New Roman"/>
          <w:lang w:eastAsia="pl-PL"/>
        </w:rPr>
      </w:pPr>
      <w:r w:rsidRPr="002E4DD6">
        <w:rPr>
          <w:rFonts w:ascii="Times New Roman" w:eastAsia="Calibri" w:hAnsi="Times New Roman" w:cs="Times New Roman"/>
          <w:lang w:eastAsia="pl-PL"/>
        </w:rPr>
        <w:t xml:space="preserve">Wszystkie informacje dotyczące koronawirusa były publikowane na stronie głównej Intranetu, najważniejsze z nich były pogrupowane i umieszczone na zbiorczej stronie: </w:t>
      </w:r>
      <w:hyperlink r:id="rId65" w:history="1">
        <w:r w:rsidRPr="002E4DD6">
          <w:rPr>
            <w:rFonts w:ascii="Times New Roman" w:eastAsia="Calibri" w:hAnsi="Times New Roman" w:cs="Times New Roman"/>
            <w:b/>
            <w:bCs/>
            <w:color w:val="0563C1"/>
            <w:u w:val="single"/>
            <w:lang w:eastAsia="pl-PL"/>
          </w:rPr>
          <w:t>Informacje i zalecenia dotyczące zapobiegania COVID-19</w:t>
        </w:r>
      </w:hyperlink>
      <w:r w:rsidRPr="002E4DD6">
        <w:rPr>
          <w:rFonts w:ascii="Times New Roman" w:eastAsia="Calibri" w:hAnsi="Times New Roman" w:cs="Times New Roman"/>
          <w:lang w:eastAsia="pl-PL"/>
        </w:rPr>
        <w:t>, do której dostęp jest ze strony głównej. Opublikowanych zostało w Intranecie 5 Komunikatów D</w:t>
      </w:r>
      <w:r w:rsidR="00D0611A">
        <w:rPr>
          <w:rFonts w:ascii="Times New Roman" w:eastAsia="Calibri" w:hAnsi="Times New Roman" w:cs="Times New Roman"/>
          <w:lang w:eastAsia="pl-PL"/>
        </w:rPr>
        <w:t xml:space="preserve">yrektora </w:t>
      </w:r>
      <w:r w:rsidRPr="002E4DD6">
        <w:rPr>
          <w:rFonts w:ascii="Times New Roman" w:eastAsia="Calibri" w:hAnsi="Times New Roman" w:cs="Times New Roman"/>
          <w:lang w:eastAsia="pl-PL"/>
        </w:rPr>
        <w:t>G</w:t>
      </w:r>
      <w:r w:rsidR="00D0611A">
        <w:rPr>
          <w:rFonts w:ascii="Times New Roman" w:eastAsia="Calibri" w:hAnsi="Times New Roman" w:cs="Times New Roman"/>
          <w:lang w:eastAsia="pl-PL"/>
        </w:rPr>
        <w:t xml:space="preserve">eneralnego </w:t>
      </w:r>
      <w:r w:rsidRPr="002E4DD6">
        <w:rPr>
          <w:rFonts w:ascii="Times New Roman" w:eastAsia="Calibri" w:hAnsi="Times New Roman" w:cs="Times New Roman"/>
          <w:lang w:eastAsia="pl-PL"/>
        </w:rPr>
        <w:t>S</w:t>
      </w:r>
      <w:r w:rsidR="00D0611A">
        <w:rPr>
          <w:rFonts w:ascii="Times New Roman" w:eastAsia="Calibri" w:hAnsi="Times New Roman" w:cs="Times New Roman"/>
          <w:lang w:eastAsia="pl-PL"/>
        </w:rPr>
        <w:t xml:space="preserve">łużby </w:t>
      </w:r>
      <w:r w:rsidRPr="002E4DD6">
        <w:rPr>
          <w:rFonts w:ascii="Times New Roman" w:eastAsia="Calibri" w:hAnsi="Times New Roman" w:cs="Times New Roman"/>
          <w:lang w:eastAsia="pl-PL"/>
        </w:rPr>
        <w:t>Z</w:t>
      </w:r>
      <w:r w:rsidR="00D0611A">
        <w:rPr>
          <w:rFonts w:ascii="Times New Roman" w:eastAsia="Calibri" w:hAnsi="Times New Roman" w:cs="Times New Roman"/>
          <w:lang w:eastAsia="pl-PL"/>
        </w:rPr>
        <w:t>agranicznej</w:t>
      </w:r>
      <w:r w:rsidRPr="002E4DD6">
        <w:rPr>
          <w:rFonts w:ascii="Times New Roman" w:eastAsia="Calibri" w:hAnsi="Times New Roman" w:cs="Times New Roman"/>
          <w:lang w:eastAsia="pl-PL"/>
        </w:rPr>
        <w:t xml:space="preserve"> dot. COVID-19.</w:t>
      </w:r>
    </w:p>
    <w:p w14:paraId="3196CC6E" w14:textId="1BE2EAA6" w:rsidR="002E4DD6" w:rsidRPr="002E4DD6" w:rsidRDefault="002E4DD6" w:rsidP="00600293">
      <w:pPr>
        <w:numPr>
          <w:ilvl w:val="0"/>
          <w:numId w:val="438"/>
        </w:numPr>
        <w:spacing w:before="120" w:after="0" w:line="276" w:lineRule="auto"/>
        <w:jc w:val="both"/>
        <w:rPr>
          <w:rFonts w:ascii="Times New Roman" w:eastAsia="Calibri" w:hAnsi="Times New Roman" w:cs="Times New Roman"/>
          <w:lang w:eastAsia="pl-PL"/>
        </w:rPr>
      </w:pPr>
      <w:r w:rsidRPr="002E4DD6">
        <w:rPr>
          <w:rFonts w:ascii="Times New Roman" w:eastAsia="Calibri" w:hAnsi="Times New Roman" w:cs="Times New Roman"/>
          <w:lang w:eastAsia="pl-PL"/>
        </w:rPr>
        <w:t xml:space="preserve">Na stronie Przychodni </w:t>
      </w:r>
      <w:r w:rsidR="00D0611A">
        <w:rPr>
          <w:rFonts w:ascii="Times New Roman" w:eastAsia="Calibri" w:hAnsi="Times New Roman" w:cs="Times New Roman"/>
          <w:lang w:eastAsia="pl-PL"/>
        </w:rPr>
        <w:t>L</w:t>
      </w:r>
      <w:r w:rsidRPr="002E4DD6">
        <w:rPr>
          <w:rFonts w:ascii="Times New Roman" w:eastAsia="Calibri" w:hAnsi="Times New Roman" w:cs="Times New Roman"/>
          <w:lang w:eastAsia="pl-PL"/>
        </w:rPr>
        <w:t xml:space="preserve">ekarskiej </w:t>
      </w:r>
      <w:r w:rsidR="00D0611A">
        <w:rPr>
          <w:rFonts w:ascii="Times New Roman" w:eastAsia="Calibri" w:hAnsi="Times New Roman" w:cs="Times New Roman"/>
          <w:lang w:eastAsia="pl-PL"/>
        </w:rPr>
        <w:t xml:space="preserve">Służby Zagranicznej </w:t>
      </w:r>
      <w:r w:rsidRPr="002E4DD6">
        <w:rPr>
          <w:rFonts w:ascii="Times New Roman" w:eastAsia="Calibri" w:hAnsi="Times New Roman" w:cs="Times New Roman"/>
          <w:lang w:eastAsia="pl-PL"/>
        </w:rPr>
        <w:t xml:space="preserve">- </w:t>
      </w:r>
      <w:hyperlink r:id="rId66" w:history="1">
        <w:r w:rsidRPr="002E4DD6">
          <w:rPr>
            <w:rFonts w:ascii="Times New Roman" w:eastAsia="Calibri" w:hAnsi="Times New Roman" w:cs="Times New Roman"/>
            <w:color w:val="0563C1"/>
            <w:u w:val="single"/>
            <w:lang w:eastAsia="pl-PL"/>
          </w:rPr>
          <w:t>Koronawirus</w:t>
        </w:r>
      </w:hyperlink>
      <w:r w:rsidRPr="002E4DD6">
        <w:rPr>
          <w:rFonts w:ascii="Times New Roman" w:eastAsia="Calibri" w:hAnsi="Times New Roman" w:cs="Times New Roman"/>
          <w:lang w:eastAsia="pl-PL"/>
        </w:rPr>
        <w:t xml:space="preserve"> dodawane były informacje przesyłane przez Przychodnię dot. COVID-19, w tym również informacja o akcji szczepień w przychodni (informacja była również na stronie głównej Intranetu).</w:t>
      </w:r>
    </w:p>
    <w:p w14:paraId="012D6A29" w14:textId="77777777" w:rsidR="002E4DD6" w:rsidRPr="002E4DD6" w:rsidRDefault="002E4DD6" w:rsidP="00600293">
      <w:pPr>
        <w:numPr>
          <w:ilvl w:val="0"/>
          <w:numId w:val="438"/>
        </w:numPr>
        <w:spacing w:before="120" w:after="0" w:line="276" w:lineRule="auto"/>
        <w:jc w:val="both"/>
        <w:rPr>
          <w:rFonts w:ascii="Times New Roman" w:eastAsia="Calibri" w:hAnsi="Times New Roman" w:cs="Times New Roman"/>
          <w:lang w:eastAsia="pl-PL"/>
        </w:rPr>
      </w:pPr>
      <w:r w:rsidRPr="002E4DD6">
        <w:rPr>
          <w:rFonts w:ascii="Times New Roman" w:eastAsia="Calibri" w:hAnsi="Times New Roman" w:cs="Times New Roman"/>
          <w:lang w:eastAsia="pl-PL"/>
        </w:rPr>
        <w:t>Opublikowano aktualności Biura Administracji odnośnie ekspedycji przesyłek wysyłanych</w:t>
      </w:r>
      <w:r w:rsidRPr="002E4DD6">
        <w:rPr>
          <w:rFonts w:ascii="Times New Roman" w:eastAsia="Calibri" w:hAnsi="Times New Roman" w:cs="Times New Roman"/>
          <w:lang w:eastAsia="pl-PL"/>
        </w:rPr>
        <w:br/>
        <w:t>za granicę przez Pocztę Polską (7 komunikatów) jak również informacje o ozonowaniu budynków (3 komunikaty), które zostały również opublikowane na stronie głównej Intranetu.</w:t>
      </w:r>
    </w:p>
    <w:p w14:paraId="464E6456" w14:textId="77777777" w:rsidR="002E4DD6" w:rsidRPr="002E4DD6" w:rsidRDefault="002E4DD6" w:rsidP="00600293">
      <w:pPr>
        <w:numPr>
          <w:ilvl w:val="0"/>
          <w:numId w:val="438"/>
        </w:numPr>
        <w:spacing w:before="120" w:after="0" w:line="276" w:lineRule="auto"/>
        <w:jc w:val="both"/>
        <w:rPr>
          <w:rFonts w:ascii="Times New Roman" w:eastAsia="Calibri" w:hAnsi="Times New Roman" w:cs="Times New Roman"/>
        </w:rPr>
      </w:pPr>
      <w:r w:rsidRPr="002E4DD6">
        <w:rPr>
          <w:rFonts w:ascii="Times New Roman" w:eastAsia="Calibri" w:hAnsi="Times New Roman" w:cs="Times New Roman"/>
          <w:lang w:eastAsia="pl-PL"/>
        </w:rPr>
        <w:t>Szkolenia użytkowników z obsługi systemu EOD (w ramach szkoleń adaptacyjnych)</w:t>
      </w:r>
      <w:r w:rsidRPr="002E4DD6">
        <w:rPr>
          <w:rFonts w:ascii="Times New Roman" w:eastAsia="Calibri" w:hAnsi="Times New Roman" w:cs="Times New Roman"/>
          <w:lang w:eastAsia="pl-PL"/>
        </w:rPr>
        <w:br/>
        <w:t>oraz z systemu SharePoint (Intranet) w dalszym ciągu prowadzone są on-line przy użyciu aplikacji Skype/Teams.</w:t>
      </w:r>
    </w:p>
    <w:p w14:paraId="486C0EFC" w14:textId="77777777" w:rsidR="002E4DD6" w:rsidRPr="002E4DD6" w:rsidRDefault="002E4DD6" w:rsidP="00600293">
      <w:pPr>
        <w:numPr>
          <w:ilvl w:val="0"/>
          <w:numId w:val="438"/>
        </w:numPr>
        <w:spacing w:before="120" w:after="0" w:line="276" w:lineRule="auto"/>
        <w:jc w:val="both"/>
        <w:rPr>
          <w:rFonts w:ascii="Times New Roman" w:eastAsia="Calibri" w:hAnsi="Times New Roman" w:cs="Times New Roman"/>
        </w:rPr>
      </w:pPr>
      <w:r w:rsidRPr="002E4DD6">
        <w:rPr>
          <w:rFonts w:ascii="Times New Roman" w:eastAsia="Calibri" w:hAnsi="Times New Roman" w:cs="Times New Roman"/>
          <w:lang w:eastAsia="pl-PL"/>
        </w:rPr>
        <w:t>Wprowadzono w systemie EOD proces obsługujący zakup do 130 tys. zł., który eliminuje papierowe procedowanie w/w czynności.</w:t>
      </w:r>
    </w:p>
    <w:p w14:paraId="7487B362" w14:textId="77777777" w:rsidR="002E4DD6" w:rsidRPr="002E4DD6" w:rsidRDefault="002E4DD6" w:rsidP="00600293">
      <w:pPr>
        <w:numPr>
          <w:ilvl w:val="0"/>
          <w:numId w:val="438"/>
        </w:numPr>
        <w:spacing w:before="120" w:after="0" w:line="276" w:lineRule="auto"/>
        <w:jc w:val="both"/>
        <w:rPr>
          <w:rFonts w:ascii="Times New Roman" w:eastAsia="Calibri" w:hAnsi="Times New Roman" w:cs="Times New Roman"/>
          <w:lang w:eastAsia="pl-PL"/>
        </w:rPr>
      </w:pPr>
      <w:r w:rsidRPr="002E4DD6">
        <w:rPr>
          <w:rFonts w:ascii="Times New Roman" w:eastAsia="Calibri" w:hAnsi="Times New Roman" w:cs="Times New Roman"/>
          <w:lang w:eastAsia="pl-PL"/>
        </w:rPr>
        <w:t xml:space="preserve">Utrzymano zamknięcie czytelni biblioteki dla czytelników, ale wypożyczenia książek prowadzone są na bieżąco. Czytelnia Archiwum MSZ pozostała zamknięta. </w:t>
      </w:r>
    </w:p>
    <w:p w14:paraId="14F9AEA4" w14:textId="77777777" w:rsidR="002E4DD6" w:rsidRPr="002E4DD6" w:rsidRDefault="002E4DD6" w:rsidP="00600293">
      <w:pPr>
        <w:numPr>
          <w:ilvl w:val="0"/>
          <w:numId w:val="438"/>
        </w:numPr>
        <w:spacing w:before="120" w:after="0" w:line="276" w:lineRule="auto"/>
        <w:jc w:val="both"/>
        <w:rPr>
          <w:rFonts w:ascii="Times New Roman" w:eastAsia="Calibri" w:hAnsi="Times New Roman" w:cs="Times New Roman"/>
          <w:lang w:eastAsia="pl-PL"/>
        </w:rPr>
      </w:pPr>
      <w:r w:rsidRPr="002E4DD6">
        <w:rPr>
          <w:rFonts w:ascii="Times New Roman" w:eastAsia="Calibri" w:hAnsi="Times New Roman" w:cs="Times New Roman"/>
          <w:color w:val="191919"/>
          <w:shd w:val="clear" w:color="auto" w:fill="FFFFFF"/>
          <w:lang w:eastAsia="pl-PL"/>
        </w:rPr>
        <w:t>Przychodnia Lekarska Służby Zagranicznej od 16 czerwca 2021 r. organizuje akcję szczepień dla pracowników MSZ  (Centrala i placówki zagraniczne) oraz ich współmałżonków i dzieci w wieku powyżej 18 r.ż. </w:t>
      </w:r>
    </w:p>
    <w:p w14:paraId="49AD7CC1" w14:textId="32C1F196" w:rsidR="002E4DD6" w:rsidRPr="002E4DD6" w:rsidRDefault="002E4DD6" w:rsidP="00600293">
      <w:pPr>
        <w:numPr>
          <w:ilvl w:val="0"/>
          <w:numId w:val="438"/>
        </w:numPr>
        <w:spacing w:before="120" w:after="0" w:line="276" w:lineRule="auto"/>
        <w:jc w:val="both"/>
        <w:rPr>
          <w:rFonts w:ascii="Times New Roman" w:eastAsia="Calibri" w:hAnsi="Times New Roman" w:cs="Times New Roman"/>
          <w:lang w:eastAsia="pl-PL"/>
        </w:rPr>
      </w:pPr>
      <w:r w:rsidRPr="002E4DD6">
        <w:rPr>
          <w:rFonts w:ascii="Times New Roman" w:eastAsia="Calibri" w:hAnsi="Times New Roman" w:cs="Times New Roman"/>
          <w:lang w:eastAsia="pl-PL"/>
        </w:rPr>
        <w:t xml:space="preserve">Nadal Informowano o: </w:t>
      </w:r>
      <w:hyperlink r:id="rId67" w:history="1">
        <w:r w:rsidRPr="002E4DD6">
          <w:rPr>
            <w:rFonts w:ascii="Times New Roman" w:eastAsia="Calibri" w:hAnsi="Times New Roman" w:cs="Times New Roman"/>
            <w:color w:val="0563C1"/>
            <w:u w:val="single"/>
            <w:shd w:val="clear" w:color="auto" w:fill="FFFFFF"/>
            <w:lang w:eastAsia="pl-PL"/>
          </w:rPr>
          <w:t>Aplikacji STOP COVID - ProteGO Safe​</w:t>
        </w:r>
      </w:hyperlink>
      <w:r w:rsidRPr="002E4DD6">
        <w:rPr>
          <w:rFonts w:ascii="Times New Roman" w:eastAsia="Calibri" w:hAnsi="Times New Roman" w:cs="Times New Roman"/>
          <w:shd w:val="clear" w:color="auto" w:fill="FFFFFF"/>
          <w:lang w:eastAsia="pl-PL"/>
        </w:rPr>
        <w:t> (17 września 2020 r.)  - informacja</w:t>
      </w:r>
      <w:r>
        <w:rPr>
          <w:rFonts w:ascii="Times New Roman" w:eastAsia="Calibri" w:hAnsi="Times New Roman" w:cs="Times New Roman"/>
          <w:shd w:val="clear" w:color="auto" w:fill="FFFFFF"/>
          <w:lang w:eastAsia="pl-PL"/>
        </w:rPr>
        <w:t xml:space="preserve"> </w:t>
      </w:r>
      <w:r w:rsidRPr="002E4DD6">
        <w:rPr>
          <w:rFonts w:ascii="Times New Roman" w:eastAsia="Calibri" w:hAnsi="Times New Roman" w:cs="Times New Roman"/>
          <w:shd w:val="clear" w:color="auto" w:fill="FFFFFF"/>
          <w:lang w:eastAsia="pl-PL"/>
        </w:rPr>
        <w:t xml:space="preserve">z KPRM oraz o </w:t>
      </w:r>
      <w:hyperlink r:id="rId68" w:history="1">
        <w:r w:rsidRPr="002E4DD6">
          <w:rPr>
            <w:rFonts w:ascii="Times New Roman" w:eastAsia="Calibri" w:hAnsi="Times New Roman" w:cs="Times New Roman"/>
            <w:color w:val="0563C1"/>
            <w:u w:val="single"/>
            <w:shd w:val="clear" w:color="auto" w:fill="FFFFFF"/>
            <w:lang w:eastAsia="pl-PL"/>
          </w:rPr>
          <w:t>Zaświadczeniu o zwolnieniu / przedłuż​eniu izolacji lub kwarantanny</w:t>
        </w:r>
      </w:hyperlink>
      <w:r w:rsidRPr="002E4DD6">
        <w:rPr>
          <w:rFonts w:ascii="Times New Roman" w:eastAsia="Calibri" w:hAnsi="Times New Roman" w:cs="Times New Roman"/>
          <w:shd w:val="clear" w:color="auto" w:fill="FFFFFF"/>
          <w:lang w:eastAsia="pl-PL"/>
        </w:rPr>
        <w:t> ​(3 września 2020 r.).</w:t>
      </w:r>
    </w:p>
    <w:p w14:paraId="1F97D447" w14:textId="77777777" w:rsidR="002E4DD6" w:rsidRPr="002E4DD6" w:rsidRDefault="002E4DD6" w:rsidP="00600293">
      <w:pPr>
        <w:numPr>
          <w:ilvl w:val="0"/>
          <w:numId w:val="438"/>
        </w:numPr>
        <w:spacing w:before="120" w:after="0" w:line="276" w:lineRule="auto"/>
        <w:jc w:val="both"/>
        <w:rPr>
          <w:rFonts w:ascii="Times New Roman" w:eastAsia="Calibri" w:hAnsi="Times New Roman" w:cs="Times New Roman"/>
          <w:lang w:eastAsia="pl-PL"/>
        </w:rPr>
      </w:pPr>
      <w:r w:rsidRPr="002E4DD6">
        <w:rPr>
          <w:rFonts w:ascii="Times New Roman" w:eastAsia="Calibri" w:hAnsi="Times New Roman" w:cs="Times New Roman"/>
          <w:lang w:eastAsia="pl-PL"/>
        </w:rPr>
        <w:lastRenderedPageBreak/>
        <w:t xml:space="preserve">Utrzymano stronę z informacjami przesłanymi z KPRM </w:t>
      </w:r>
      <w:hyperlink r:id="rId69" w:history="1">
        <w:r w:rsidRPr="002E4DD6">
          <w:rPr>
            <w:rFonts w:ascii="Times New Roman" w:eastAsia="Calibri" w:hAnsi="Times New Roman" w:cs="Times New Roman"/>
            <w:color w:val="0563C1"/>
            <w:u w:val="single"/>
            <w:lang w:eastAsia="pl-PL"/>
          </w:rPr>
          <w:t>KPRM - Koronawirus: informacje</w:t>
        </w:r>
        <w:r w:rsidRPr="002E4DD6">
          <w:rPr>
            <w:rFonts w:ascii="Times New Roman" w:eastAsia="Calibri" w:hAnsi="Times New Roman" w:cs="Times New Roman"/>
            <w:color w:val="0563C1"/>
            <w:u w:val="single"/>
            <w:lang w:eastAsia="pl-PL"/>
          </w:rPr>
          <w:br/>
          <w:t>i zalecenia</w:t>
        </w:r>
      </w:hyperlink>
      <w:r w:rsidRPr="002E4DD6">
        <w:rPr>
          <w:rFonts w:ascii="Times New Roman" w:eastAsia="Calibri" w:hAnsi="Times New Roman" w:cs="Times New Roman"/>
          <w:lang w:eastAsia="pl-PL"/>
        </w:rPr>
        <w:t xml:space="preserve">  (20 listopada 2020 r.). </w:t>
      </w:r>
    </w:p>
    <w:p w14:paraId="1EB76B4E" w14:textId="77777777" w:rsidR="002E4DD6" w:rsidRPr="002E4DD6" w:rsidRDefault="002E4DD6" w:rsidP="00600293">
      <w:pPr>
        <w:numPr>
          <w:ilvl w:val="0"/>
          <w:numId w:val="438"/>
        </w:numPr>
        <w:spacing w:before="120" w:after="0" w:line="276" w:lineRule="auto"/>
        <w:jc w:val="both"/>
        <w:rPr>
          <w:rFonts w:ascii="Times New Roman" w:eastAsia="Calibri" w:hAnsi="Times New Roman" w:cs="Times New Roman"/>
          <w:sz w:val="20"/>
          <w:szCs w:val="20"/>
          <w:lang w:eastAsia="pl-PL"/>
        </w:rPr>
      </w:pPr>
      <w:r w:rsidRPr="002E4DD6">
        <w:rPr>
          <w:rFonts w:ascii="Times New Roman" w:eastAsia="Calibri" w:hAnsi="Times New Roman" w:cs="Times New Roman"/>
          <w:lang w:eastAsia="pl-PL"/>
        </w:rPr>
        <w:t xml:space="preserve">Zbierano i opracowywano informacje nt. sytuacji w państwach kompetencji Departamentu Ameryki, podejmowanych przez nich działań w zakresie walki z pandemią na potrzeby spotkań politycznych kierownictwa resortu SZ oraz Premiera RP. </w:t>
      </w:r>
    </w:p>
    <w:p w14:paraId="7284ABA6" w14:textId="17FE45C5" w:rsidR="002E4DD6" w:rsidRPr="002E4DD6" w:rsidRDefault="002E4DD6" w:rsidP="00600293">
      <w:pPr>
        <w:numPr>
          <w:ilvl w:val="0"/>
          <w:numId w:val="438"/>
        </w:numPr>
        <w:spacing w:before="120" w:after="0" w:line="276" w:lineRule="auto"/>
        <w:jc w:val="both"/>
        <w:rPr>
          <w:rFonts w:ascii="Times New Roman" w:eastAsia="Calibri" w:hAnsi="Times New Roman" w:cs="Times New Roman"/>
          <w:lang w:eastAsia="pl-PL"/>
        </w:rPr>
      </w:pPr>
      <w:r w:rsidRPr="002E4DD6">
        <w:rPr>
          <w:rFonts w:ascii="Times New Roman" w:eastAsia="Calibri" w:hAnsi="Times New Roman" w:cs="Times New Roman"/>
          <w:lang w:eastAsia="pl-PL"/>
        </w:rPr>
        <w:t>Utrzymywano kontakty z przedstawicielami państw kompetencji Departamentu Ameryki</w:t>
      </w:r>
      <w:r w:rsidRPr="002E4DD6">
        <w:rPr>
          <w:rFonts w:ascii="Times New Roman" w:eastAsia="Calibri" w:hAnsi="Times New Roman" w:cs="Times New Roman"/>
          <w:lang w:eastAsia="pl-PL"/>
        </w:rPr>
        <w:br/>
        <w:t>i informowano partnerów o działaniach/obostrzeniach podejmowanych przez PL - celem uniknięcia możliwych napięć.</w:t>
      </w:r>
    </w:p>
    <w:p w14:paraId="07557DF2" w14:textId="10C745A0" w:rsidR="002E4DD6" w:rsidRPr="002E4DD6" w:rsidRDefault="002E4DD6" w:rsidP="002E4DD6">
      <w:pPr>
        <w:spacing w:before="120" w:after="0" w:line="276" w:lineRule="auto"/>
        <w:jc w:val="both"/>
        <w:rPr>
          <w:rFonts w:ascii="Times New Roman" w:eastAsia="Calibri" w:hAnsi="Times New Roman" w:cs="Times New Roman"/>
          <w:b/>
          <w:lang w:eastAsia="pl-PL"/>
        </w:rPr>
      </w:pPr>
      <w:r w:rsidRPr="002E4DD6">
        <w:rPr>
          <w:rFonts w:ascii="Times New Roman" w:eastAsia="Calibri" w:hAnsi="Times New Roman" w:cs="Times New Roman"/>
          <w:b/>
          <w:lang w:eastAsia="pl-PL"/>
        </w:rPr>
        <w:t xml:space="preserve">Zewnętrzne </w:t>
      </w:r>
    </w:p>
    <w:p w14:paraId="75CD579F" w14:textId="69F419AE" w:rsidR="002E4DD6" w:rsidRPr="002E4DD6" w:rsidRDefault="002E4DD6" w:rsidP="00600293">
      <w:pPr>
        <w:numPr>
          <w:ilvl w:val="0"/>
          <w:numId w:val="438"/>
        </w:numPr>
        <w:spacing w:before="120" w:after="0" w:line="276" w:lineRule="auto"/>
        <w:jc w:val="both"/>
        <w:rPr>
          <w:rFonts w:ascii="Times New Roman" w:eastAsia="Calibri" w:hAnsi="Times New Roman" w:cs="Times New Roman"/>
          <w:lang w:eastAsia="pl-PL"/>
        </w:rPr>
      </w:pPr>
      <w:r w:rsidRPr="002E4DD6">
        <w:rPr>
          <w:rFonts w:ascii="Times New Roman" w:eastAsia="Calibri" w:hAnsi="Times New Roman" w:cs="Times New Roman"/>
          <w:lang w:eastAsia="pl-PL"/>
        </w:rPr>
        <w:t xml:space="preserve">Kontynuowano organizację konkursów dotacyjnych w warunkach obostrzeń epidemicznych. Konkurs dotacyjny „Dyplomacja publiczna 2021” został całkowicie przeprowadzony w formule online (prace komisji konkursowej, podpisywanie umów). Dotację natomiast otrzymały projekty, które w swojej ofercie zawierały realizację działań za pośrednictwem mediów oraz Internetu oraz takie, których działania organizowane w formie stacjonarnej, miały możliwość płynnego przejścia w formułę online (np. streaming) jeśli wymagałby tego aktualna sytuacja epidemiczna. </w:t>
      </w:r>
    </w:p>
    <w:p w14:paraId="61A75D21" w14:textId="6B50ADC1" w:rsidR="002E4DD6" w:rsidRPr="002E4DD6" w:rsidRDefault="002E4DD6" w:rsidP="00600293">
      <w:pPr>
        <w:numPr>
          <w:ilvl w:val="0"/>
          <w:numId w:val="438"/>
        </w:numPr>
        <w:spacing w:before="120" w:after="0" w:line="276" w:lineRule="auto"/>
        <w:jc w:val="both"/>
        <w:rPr>
          <w:rFonts w:ascii="Times New Roman" w:eastAsia="Calibri" w:hAnsi="Times New Roman" w:cs="Times New Roman"/>
          <w:lang w:eastAsia="pl-PL"/>
        </w:rPr>
      </w:pPr>
      <w:r w:rsidRPr="002E4DD6">
        <w:rPr>
          <w:rFonts w:ascii="Times New Roman" w:eastAsia="Calibri" w:hAnsi="Times New Roman" w:cs="Times New Roman"/>
          <w:lang w:eastAsia="pl-PL"/>
        </w:rPr>
        <w:t>Sieć Regionalnych Ośrodków Debaty Międzynarodowej realizowała od marca 2021 r. statutowe działania w formule hybrydowej. Wydarzenia organizowane w trybie stacjonarnym musiały uwzględniać aktualną sytuację epidemiczną oraz spełniać wszelkie wymogi sanitarne. Większość działań odbywała się przede wszystkim w Internecie, w formie wydarzeń transmitowanych on-line oraz za pomocą innych mediów z wykorzystaniem interaktywnych i pasywnych form komunikacji multimedialnej dostępnych Ośrodkom.</w:t>
      </w:r>
    </w:p>
    <w:p w14:paraId="6CACAA41" w14:textId="35E997C7" w:rsidR="002E4DD6" w:rsidRPr="002E4DD6" w:rsidRDefault="002E4DD6" w:rsidP="00600293">
      <w:pPr>
        <w:numPr>
          <w:ilvl w:val="0"/>
          <w:numId w:val="438"/>
        </w:numPr>
        <w:spacing w:before="120" w:after="0" w:line="276" w:lineRule="auto"/>
        <w:jc w:val="both"/>
        <w:rPr>
          <w:rFonts w:ascii="Times New Roman" w:eastAsia="Calibri" w:hAnsi="Times New Roman" w:cs="Times New Roman"/>
          <w:lang w:eastAsia="pl-PL"/>
        </w:rPr>
      </w:pPr>
      <w:r w:rsidRPr="002E4DD6">
        <w:rPr>
          <w:rFonts w:ascii="Times New Roman" w:eastAsia="Calibri" w:hAnsi="Times New Roman" w:cs="Times New Roman"/>
          <w:lang w:eastAsia="pl-PL"/>
        </w:rPr>
        <w:t>MSZ kontynuowało informowanie o działaniach Polskiej pomocy nt. takich działań, dotyczących walki z COVID-19, jak projekty rozwojowe, transporty humanitarne oraz darowizny i odsprzedaż szczepionek anty-COVID</w:t>
      </w:r>
      <w:r w:rsidR="00516036">
        <w:rPr>
          <w:rFonts w:ascii="Times New Roman" w:eastAsia="Calibri" w:hAnsi="Times New Roman" w:cs="Times New Roman"/>
          <w:lang w:eastAsia="pl-PL"/>
        </w:rPr>
        <w:t>-19</w:t>
      </w:r>
      <w:r w:rsidRPr="002E4DD6">
        <w:rPr>
          <w:rFonts w:ascii="Times New Roman" w:eastAsia="Calibri" w:hAnsi="Times New Roman" w:cs="Times New Roman"/>
          <w:lang w:eastAsia="pl-PL"/>
        </w:rPr>
        <w:t xml:space="preserve"> za pośrednictwem strony internetowej </w:t>
      </w:r>
      <w:hyperlink r:id="rId70" w:history="1">
        <w:r w:rsidRPr="002E4DD6">
          <w:rPr>
            <w:rFonts w:ascii="Times New Roman" w:eastAsia="Calibri" w:hAnsi="Times New Roman" w:cs="Times New Roman"/>
            <w:lang w:eastAsia="pl-PL"/>
          </w:rPr>
          <w:t>www.gov.pl/web/polskapomoc</w:t>
        </w:r>
      </w:hyperlink>
      <w:r w:rsidR="002D2F60">
        <w:rPr>
          <w:rFonts w:ascii="Times New Roman" w:eastAsia="Calibri" w:hAnsi="Times New Roman" w:cs="Times New Roman"/>
          <w:lang w:eastAsia="pl-PL"/>
        </w:rPr>
        <w:t xml:space="preserve"> </w:t>
      </w:r>
      <w:r w:rsidRPr="002E4DD6">
        <w:rPr>
          <w:rFonts w:ascii="Times New Roman" w:eastAsia="Calibri" w:hAnsi="Times New Roman" w:cs="Times New Roman"/>
          <w:lang w:eastAsia="pl-PL"/>
        </w:rPr>
        <w:t xml:space="preserve">i konta @polskapomoc na Twiterze. </w:t>
      </w:r>
    </w:p>
    <w:p w14:paraId="370C75B3" w14:textId="1126C1F2" w:rsidR="002E4DD6" w:rsidRPr="002E4DD6" w:rsidRDefault="002E4DD6" w:rsidP="00600293">
      <w:pPr>
        <w:numPr>
          <w:ilvl w:val="0"/>
          <w:numId w:val="438"/>
        </w:numPr>
        <w:spacing w:before="120" w:after="0" w:line="276" w:lineRule="auto"/>
        <w:jc w:val="both"/>
        <w:rPr>
          <w:rFonts w:ascii="Times New Roman" w:eastAsia="Calibri" w:hAnsi="Times New Roman" w:cs="Times New Roman"/>
          <w:lang w:eastAsia="pl-PL"/>
        </w:rPr>
      </w:pPr>
      <w:r w:rsidRPr="002E4DD6">
        <w:rPr>
          <w:rFonts w:ascii="Times New Roman" w:eastAsia="Calibri" w:hAnsi="Times New Roman" w:cs="Times New Roman"/>
          <w:lang w:eastAsia="pl-PL"/>
        </w:rPr>
        <w:t>Od początku epidemii COVID-19 oraz w miarę jej rozwoju Ministerstwo Spraw Zagranicznych podej</w:t>
      </w:r>
      <w:r w:rsidR="00D0611A">
        <w:rPr>
          <w:rFonts w:ascii="Times New Roman" w:eastAsia="Calibri" w:hAnsi="Times New Roman" w:cs="Times New Roman"/>
          <w:lang w:eastAsia="pl-PL"/>
        </w:rPr>
        <w:t>mowało</w:t>
      </w:r>
      <w:r w:rsidRPr="002E4DD6">
        <w:rPr>
          <w:rFonts w:ascii="Times New Roman" w:eastAsia="Calibri" w:hAnsi="Times New Roman" w:cs="Times New Roman"/>
          <w:lang w:eastAsia="pl-PL"/>
        </w:rPr>
        <w:t xml:space="preserve"> działania informacyjne skierowane do misji dyplomatycznych państw obcych oraz przedstawicielstw organizacji międzynarodowych w RP, poprzez bieżące informowane notami okólnymi o wydanych kluczowych przepisach i najważniejszych decyzjach lub rekomendacjach polskich organów w związku z epidemią, które dotykają kwestii obecności i wykonywania funkcji na terytorium RP ich przedstawicieli. Jednocześnie od momentu ogłoszenia Narodowego Programu Szczepień MSZ prowadziło działania informacyjne skierowane do misji dyplomatycznych oraz przedstawicielstw organizacji międzynarodowych odnośnie trybu w jakim możliwe jest uzyskanie </w:t>
      </w:r>
      <w:r w:rsidRPr="002E4DD6">
        <w:rPr>
          <w:rFonts w:ascii="Times New Roman" w:eastAsia="Calibri" w:hAnsi="Times New Roman" w:cs="Times New Roman"/>
          <w:lang w:eastAsia="pl-PL"/>
        </w:rPr>
        <w:lastRenderedPageBreak/>
        <w:t>szczepienia przez ich przedstawicieli oraz członków ich rodzin akredytowanych w Polsce. W ramach tych działań szczegółowo został opisany proces uzyskania rejestracji na szczepienie dla cudzoziemców nieposiadających numeru PESEL. Ponadto MSZ udzielało na bieżąco odpowiedzi na kierowane notami zapytania misji dyplomatycznych państw obcych odnośnie kwestii związanych z epidemią COVID-19, w tym w szczególności dotyczących przekraczania granicy państwowej, zwolnienia z kwarantanny, szczepienia cudzoziemców a także certyfikatów potwierdzających fakt jego odbycia.</w:t>
      </w:r>
    </w:p>
    <w:p w14:paraId="740C380E" w14:textId="57066922" w:rsidR="002E4DD6" w:rsidRPr="002E4DD6" w:rsidRDefault="00D0611A" w:rsidP="00600293">
      <w:pPr>
        <w:numPr>
          <w:ilvl w:val="0"/>
          <w:numId w:val="438"/>
        </w:numPr>
        <w:spacing w:before="120" w:after="0" w:line="276" w:lineRule="auto"/>
        <w:jc w:val="both"/>
        <w:rPr>
          <w:rFonts w:ascii="Times New Roman" w:eastAsia="Calibri" w:hAnsi="Times New Roman" w:cs="Times New Roman"/>
          <w:lang w:eastAsia="pl-PL"/>
        </w:rPr>
      </w:pPr>
      <w:r>
        <w:rPr>
          <w:rFonts w:ascii="Times New Roman" w:eastAsia="Calibri" w:hAnsi="Times New Roman" w:cs="Times New Roman"/>
          <w:lang w:eastAsia="pl-PL"/>
        </w:rPr>
        <w:t>W lipcu 2021 r. uruchomiono bezpłatną, ogólnodostępną</w:t>
      </w:r>
      <w:r w:rsidR="002E4DD6" w:rsidRPr="002E4DD6">
        <w:rPr>
          <w:rFonts w:ascii="Times New Roman" w:eastAsia="Calibri" w:hAnsi="Times New Roman" w:cs="Times New Roman"/>
          <w:lang w:eastAsia="pl-PL"/>
        </w:rPr>
        <w:t xml:space="preserve"> aplikację „Polak za Granicą”.  Aplikacja została stworzona z myślą o szybkim dostępie podróżujących do kluczowych informacji dotyczących bezpieczeństwa w państwie podróży, zarówno dla tych, którzy planują podróż, jak i dla tych, których już są</w:t>
      </w:r>
      <w:r w:rsidR="002E4DD6">
        <w:rPr>
          <w:rFonts w:ascii="Times New Roman" w:eastAsia="Calibri" w:hAnsi="Times New Roman" w:cs="Times New Roman"/>
          <w:lang w:eastAsia="pl-PL"/>
        </w:rPr>
        <w:t xml:space="preserve"> </w:t>
      </w:r>
      <w:r w:rsidR="002E4DD6" w:rsidRPr="002E4DD6">
        <w:rPr>
          <w:rFonts w:ascii="Times New Roman" w:eastAsia="Calibri" w:hAnsi="Times New Roman" w:cs="Times New Roman"/>
          <w:lang w:eastAsia="pl-PL"/>
        </w:rPr>
        <w:t>za granicą.</w:t>
      </w:r>
    </w:p>
    <w:p w14:paraId="14F1A346" w14:textId="59CFDE11" w:rsidR="005E4F34" w:rsidRPr="005E4F34" w:rsidRDefault="005E4F34" w:rsidP="005E4F34">
      <w:pPr>
        <w:pStyle w:val="Akapitzlist"/>
        <w:numPr>
          <w:ilvl w:val="0"/>
          <w:numId w:val="438"/>
        </w:numPr>
        <w:spacing w:before="120" w:after="0" w:line="276" w:lineRule="auto"/>
        <w:ind w:left="714" w:hanging="357"/>
        <w:contextualSpacing w:val="0"/>
        <w:jc w:val="both"/>
        <w:rPr>
          <w:rFonts w:ascii="Times New Roman" w:eastAsia="Calibri" w:hAnsi="Times New Roman" w:cs="Times New Roman"/>
          <w:lang w:eastAsia="pl-PL"/>
        </w:rPr>
      </w:pPr>
      <w:r w:rsidRPr="005E4F34">
        <w:rPr>
          <w:rFonts w:ascii="Times New Roman" w:eastAsia="Calibri" w:hAnsi="Times New Roman" w:cs="Times New Roman"/>
          <w:lang w:eastAsia="pl-PL"/>
        </w:rPr>
        <w:t xml:space="preserve">Prowadzono szeroko zakrojone akcje prewencyjne i informacyjne za pośrednictwem mediów społecznościowych oraz witryn MSZ i placówek zagranicznych oraz infolinii Centrum Informacji Konsularnej (Infolinii CIK dla 5 krajów Europy Zachodniej, infolinii krajowej MSZ Informacja dla Obywatela oraz za pośrednictwem poczty elektronicznej - szacunkowo udzielono około 45.000 informacji związanych z podróżowaniem w czasie epidemii COVID-19). Dotyczy to również aktywnej partycypacji w informowaniu obywateli ws. obostrzeń wjazdowych do poszczególnych krajów, tranzytu, warunków pobytu, testowania, kwarantanny. Najczęściej odwiedzaną stroną gov.pl była podstrona poświęcona „Informacji dla podróżujących” (około 2 mln wyświetleń). W dobie pandemii Polacy szukali sprawdzonych i wiarygodnych informacji i odnajdywali je na stronie MSZ www i stronach placówek RP. Biuro Rzecznika Prasowego we współpracy z Departamentem Konsularnym prowadziło kampanię informacyjną dot. nowych warunków wjazdu do UK począwszy od 17.09 </w:t>
      </w:r>
      <w:r w:rsidR="008C4DDA">
        <w:rPr>
          <w:rFonts w:ascii="Times New Roman" w:eastAsia="Calibri" w:hAnsi="Times New Roman" w:cs="Times New Roman"/>
          <w:lang w:eastAsia="pl-PL"/>
        </w:rPr>
        <w:t xml:space="preserve">2021 </w:t>
      </w:r>
      <w:r w:rsidRPr="005E4F34">
        <w:rPr>
          <w:rFonts w:ascii="Times New Roman" w:eastAsia="Calibri" w:hAnsi="Times New Roman" w:cs="Times New Roman"/>
          <w:lang w:eastAsia="pl-PL"/>
        </w:rPr>
        <w:t>r. (w związku ze zmianą dn. 1 października 2021 r. zasad przekraczania granicy Zjednoczonego Królestwa Wielkiej Brytanii i Irlandii Północnej przez obywateli Unii Europejskiej).  Poinformowane - oprócz opinii publicznej - zostały m.in. zrzeszenia przewoźników i pracodawcy transportu.</w:t>
      </w:r>
    </w:p>
    <w:p w14:paraId="5108904B" w14:textId="54F8FE48" w:rsidR="005E4F34" w:rsidRPr="005E4F34" w:rsidRDefault="005E4F34" w:rsidP="005E4F34">
      <w:pPr>
        <w:pStyle w:val="Akapitzlist"/>
        <w:numPr>
          <w:ilvl w:val="0"/>
          <w:numId w:val="438"/>
        </w:numPr>
        <w:spacing w:before="120" w:after="0" w:line="276" w:lineRule="auto"/>
        <w:ind w:left="714" w:hanging="357"/>
        <w:contextualSpacing w:val="0"/>
        <w:jc w:val="both"/>
        <w:rPr>
          <w:rFonts w:ascii="Times New Roman" w:eastAsia="Calibri" w:hAnsi="Times New Roman" w:cs="Times New Roman"/>
          <w:lang w:eastAsia="pl-PL"/>
        </w:rPr>
      </w:pPr>
      <w:r w:rsidRPr="005E4F34">
        <w:rPr>
          <w:rFonts w:ascii="Times New Roman" w:eastAsia="Calibri" w:hAnsi="Times New Roman" w:cs="Times New Roman"/>
          <w:lang w:eastAsia="pl-PL"/>
        </w:rPr>
        <w:t>W związku z zaostrzeniem przepisów wjazdowych do Niemiec w okresie zimowym 2021 r. Departament Konsularny MSZ koordynował działania informacyjne i komunikacyjne placówek w Bratysławie, Pradze, Wiedniu i Mediolanie. Szczególnie wrażliwą grupą byli kierowcy pojazdów ciężarowych, którzy zobligowani zostali do wykonania testów na COVID-19 przed wjazdem do Niemiec oraz do państw tranzytowych. Powodowało to kilku/kilkunastogodzinne zastoje na przejściach granicznych we Włoszech i w Czechach. Dzięki działaniom Departamentu Konsularnego MSZ i ww. placówek udało się w znacznym stopniu złagodzić skutki obostrzeń, m.in. poprzez informowanie o długości korków, proponowaniu tras alternatywnych oraz współpracę z pracodawcami branży turystycznej polegającą na błyskawicznej wymianie informacji.</w:t>
      </w:r>
    </w:p>
    <w:p w14:paraId="154BB776" w14:textId="304137DB" w:rsidR="002E4DD6" w:rsidRPr="002E4DD6" w:rsidRDefault="002E4DD6" w:rsidP="00600293">
      <w:pPr>
        <w:numPr>
          <w:ilvl w:val="0"/>
          <w:numId w:val="438"/>
        </w:numPr>
        <w:spacing w:before="120" w:after="0" w:line="276" w:lineRule="auto"/>
        <w:jc w:val="both"/>
        <w:rPr>
          <w:rFonts w:ascii="Times New Roman" w:eastAsia="Calibri" w:hAnsi="Times New Roman" w:cs="Times New Roman"/>
          <w:lang w:eastAsia="pl-PL"/>
        </w:rPr>
      </w:pPr>
      <w:r w:rsidRPr="002E4DD6">
        <w:rPr>
          <w:rFonts w:ascii="Times New Roman" w:eastAsia="Calibri" w:hAnsi="Times New Roman" w:cs="Times New Roman"/>
          <w:lang w:eastAsia="pl-PL"/>
        </w:rPr>
        <w:lastRenderedPageBreak/>
        <w:t>Codzienne aktualizowano strony poszczególnych państw w portalu „Informacje dla Podróżujących”. Aktualizowan</w:t>
      </w:r>
      <w:r w:rsidR="00D0611A">
        <w:rPr>
          <w:rFonts w:ascii="Times New Roman" w:eastAsia="Calibri" w:hAnsi="Times New Roman" w:cs="Times New Roman"/>
          <w:lang w:eastAsia="pl-PL"/>
        </w:rPr>
        <w:t>o</w:t>
      </w:r>
      <w:r w:rsidRPr="002E4DD6">
        <w:rPr>
          <w:rFonts w:ascii="Times New Roman" w:eastAsia="Calibri" w:hAnsi="Times New Roman" w:cs="Times New Roman"/>
          <w:lang w:eastAsia="pl-PL"/>
        </w:rPr>
        <w:t xml:space="preserve"> ostrzeże</w:t>
      </w:r>
      <w:r w:rsidR="00D0611A">
        <w:rPr>
          <w:rFonts w:ascii="Times New Roman" w:eastAsia="Calibri" w:hAnsi="Times New Roman" w:cs="Times New Roman"/>
          <w:lang w:eastAsia="pl-PL"/>
        </w:rPr>
        <w:t>nia</w:t>
      </w:r>
      <w:r w:rsidRPr="002E4DD6">
        <w:rPr>
          <w:rFonts w:ascii="Times New Roman" w:eastAsia="Calibri" w:hAnsi="Times New Roman" w:cs="Times New Roman"/>
          <w:lang w:eastAsia="pl-PL"/>
        </w:rPr>
        <w:t xml:space="preserve"> dla podróżujących oraz informacj</w:t>
      </w:r>
      <w:r w:rsidR="00D0611A">
        <w:rPr>
          <w:rFonts w:ascii="Times New Roman" w:eastAsia="Calibri" w:hAnsi="Times New Roman" w:cs="Times New Roman"/>
          <w:lang w:eastAsia="pl-PL"/>
        </w:rPr>
        <w:t>ę</w:t>
      </w:r>
      <w:r w:rsidRPr="002E4DD6">
        <w:rPr>
          <w:rFonts w:ascii="Times New Roman" w:eastAsia="Calibri" w:hAnsi="Times New Roman" w:cs="Times New Roman"/>
          <w:lang w:eastAsia="pl-PL"/>
        </w:rPr>
        <w:t xml:space="preserve"> dot. zmieniających się regulacji na stronach www placówek.  Na kontach twitterowych @PolakZaGranicą</w:t>
      </w:r>
      <w:r>
        <w:rPr>
          <w:rFonts w:ascii="Times New Roman" w:eastAsia="Calibri" w:hAnsi="Times New Roman" w:cs="Times New Roman"/>
          <w:lang w:eastAsia="pl-PL"/>
        </w:rPr>
        <w:t xml:space="preserve"> </w:t>
      </w:r>
      <w:r w:rsidRPr="002E4DD6">
        <w:rPr>
          <w:rFonts w:ascii="Times New Roman" w:eastAsia="Calibri" w:hAnsi="Times New Roman" w:cs="Times New Roman"/>
          <w:lang w:eastAsia="pl-PL"/>
        </w:rPr>
        <w:t xml:space="preserve">oraz @MSZ_RP publikowane </w:t>
      </w:r>
      <w:r w:rsidR="00D0611A">
        <w:rPr>
          <w:rFonts w:ascii="Times New Roman" w:eastAsia="Calibri" w:hAnsi="Times New Roman" w:cs="Times New Roman"/>
          <w:lang w:eastAsia="pl-PL"/>
        </w:rPr>
        <w:t>były</w:t>
      </w:r>
      <w:r w:rsidRPr="002E4DD6">
        <w:rPr>
          <w:rFonts w:ascii="Times New Roman" w:eastAsia="Calibri" w:hAnsi="Times New Roman" w:cs="Times New Roman"/>
          <w:lang w:eastAsia="pl-PL"/>
        </w:rPr>
        <w:t xml:space="preserve"> komunikaty dot. zmian regulacji oraz warunków podróżowania</w:t>
      </w:r>
      <w:r>
        <w:rPr>
          <w:rFonts w:ascii="Times New Roman" w:eastAsia="Calibri" w:hAnsi="Times New Roman" w:cs="Times New Roman"/>
          <w:lang w:eastAsia="pl-PL"/>
        </w:rPr>
        <w:t xml:space="preserve"> </w:t>
      </w:r>
      <w:r w:rsidRPr="002E4DD6">
        <w:rPr>
          <w:rFonts w:ascii="Times New Roman" w:eastAsia="Calibri" w:hAnsi="Times New Roman" w:cs="Times New Roman"/>
          <w:lang w:eastAsia="pl-PL"/>
        </w:rPr>
        <w:t>do i z poszczególnych regionów. Prowadzona jest kampania ostrzegawcza przeciwko podróżom do krajów, w których sytuacja epidemiczna i bezpieczeństwa są najgorsze.</w:t>
      </w:r>
    </w:p>
    <w:p w14:paraId="14C9EC42" w14:textId="7CD74EBE" w:rsidR="002E4DD6" w:rsidRPr="002E4DD6" w:rsidRDefault="00D0611A" w:rsidP="00600293">
      <w:pPr>
        <w:numPr>
          <w:ilvl w:val="0"/>
          <w:numId w:val="438"/>
        </w:numPr>
        <w:spacing w:before="120" w:after="0" w:line="276" w:lineRule="auto"/>
        <w:jc w:val="both"/>
        <w:rPr>
          <w:rFonts w:ascii="Times New Roman" w:eastAsia="Calibri" w:hAnsi="Times New Roman" w:cs="Times New Roman"/>
          <w:lang w:eastAsia="pl-PL"/>
        </w:rPr>
      </w:pPr>
      <w:r>
        <w:rPr>
          <w:rFonts w:ascii="Times New Roman" w:eastAsia="Calibri" w:hAnsi="Times New Roman" w:cs="Times New Roman"/>
          <w:lang w:eastAsia="pl-PL"/>
        </w:rPr>
        <w:t xml:space="preserve">W </w:t>
      </w:r>
      <w:r w:rsidR="002E4DD6" w:rsidRPr="002E4DD6">
        <w:rPr>
          <w:rFonts w:ascii="Times New Roman" w:eastAsia="Calibri" w:hAnsi="Times New Roman" w:cs="Times New Roman"/>
          <w:lang w:eastAsia="pl-PL"/>
        </w:rPr>
        <w:t xml:space="preserve">okresie sprawozdawczym </w:t>
      </w:r>
      <w:r>
        <w:rPr>
          <w:rFonts w:ascii="Times New Roman" w:eastAsia="Calibri" w:hAnsi="Times New Roman" w:cs="Times New Roman"/>
          <w:lang w:eastAsia="pl-PL"/>
        </w:rPr>
        <w:t xml:space="preserve">utrzymano </w:t>
      </w:r>
      <w:r w:rsidR="002E4DD6" w:rsidRPr="002E4DD6">
        <w:rPr>
          <w:rFonts w:ascii="Times New Roman" w:eastAsia="Calibri" w:hAnsi="Times New Roman" w:cs="Times New Roman"/>
          <w:lang w:eastAsia="pl-PL"/>
        </w:rPr>
        <w:t>globalne ostrzeżeni</w:t>
      </w:r>
      <w:r>
        <w:rPr>
          <w:rFonts w:ascii="Times New Roman" w:eastAsia="Calibri" w:hAnsi="Times New Roman" w:cs="Times New Roman"/>
          <w:lang w:eastAsia="pl-PL"/>
        </w:rPr>
        <w:t>e</w:t>
      </w:r>
      <w:r w:rsidR="002E4DD6" w:rsidRPr="002E4DD6">
        <w:rPr>
          <w:rFonts w:ascii="Times New Roman" w:eastAsia="Calibri" w:hAnsi="Times New Roman" w:cs="Times New Roman"/>
          <w:lang w:eastAsia="pl-PL"/>
        </w:rPr>
        <w:t xml:space="preserve"> dla podróżujących na poziomie 3. (w 4-stopniowej skali) w ramach, którego apel</w:t>
      </w:r>
      <w:r>
        <w:rPr>
          <w:rFonts w:ascii="Times New Roman" w:eastAsia="Calibri" w:hAnsi="Times New Roman" w:cs="Times New Roman"/>
          <w:lang w:eastAsia="pl-PL"/>
        </w:rPr>
        <w:t>owano</w:t>
      </w:r>
      <w:r w:rsidR="002E4DD6" w:rsidRPr="002E4DD6">
        <w:rPr>
          <w:rFonts w:ascii="Times New Roman" w:eastAsia="Calibri" w:hAnsi="Times New Roman" w:cs="Times New Roman"/>
          <w:lang w:eastAsia="pl-PL"/>
        </w:rPr>
        <w:t xml:space="preserve"> o unikanie podróży, które nie są konieczne. /W okresie wakacyjnym dot. to popularnych kierunków wakacyjnych jak Hiszpania, Czarnogóra, Chorwacja, Egipt, Tanzania/.</w:t>
      </w:r>
    </w:p>
    <w:p w14:paraId="217950E8" w14:textId="613869EE" w:rsidR="002E4DD6" w:rsidRPr="002E4DD6" w:rsidRDefault="002E4DD6" w:rsidP="005E4F34">
      <w:pPr>
        <w:numPr>
          <w:ilvl w:val="0"/>
          <w:numId w:val="438"/>
        </w:numPr>
        <w:spacing w:before="120" w:after="0" w:line="276" w:lineRule="auto"/>
        <w:ind w:left="714" w:hanging="357"/>
        <w:jc w:val="both"/>
        <w:rPr>
          <w:rFonts w:ascii="Times New Roman" w:eastAsia="Calibri" w:hAnsi="Times New Roman" w:cs="Times New Roman"/>
          <w:lang w:eastAsia="pl-PL"/>
        </w:rPr>
      </w:pPr>
      <w:r w:rsidRPr="002E4DD6">
        <w:rPr>
          <w:rFonts w:ascii="Times New Roman" w:eastAsia="Calibri" w:hAnsi="Times New Roman" w:cs="Times New Roman"/>
          <w:lang w:eastAsia="pl-PL"/>
        </w:rPr>
        <w:t>Współpracowano w sprawie wymiany informacji z największymi polskimi biurami podróży: Itaka, Rainbow, Tui</w:t>
      </w:r>
      <w:r w:rsidR="005E4F34">
        <w:rPr>
          <w:rFonts w:ascii="Times New Roman" w:eastAsia="Calibri" w:hAnsi="Times New Roman" w:cs="Times New Roman"/>
          <w:lang w:eastAsia="pl-PL"/>
        </w:rPr>
        <w:t>,</w:t>
      </w:r>
      <w:r w:rsidRPr="002E4DD6">
        <w:rPr>
          <w:rFonts w:ascii="Times New Roman" w:eastAsia="Calibri" w:hAnsi="Times New Roman" w:cs="Times New Roman"/>
          <w:lang w:eastAsia="pl-PL"/>
        </w:rPr>
        <w:t xml:space="preserve"> </w:t>
      </w:r>
      <w:r w:rsidR="005E4F34" w:rsidRPr="005E4F34">
        <w:rPr>
          <w:rFonts w:ascii="Times New Roman" w:eastAsia="Calibri" w:hAnsi="Times New Roman" w:cs="Times New Roman"/>
          <w:lang w:eastAsia="pl-PL"/>
        </w:rPr>
        <w:t xml:space="preserve">Coral Travel </w:t>
      </w:r>
      <w:r w:rsidRPr="002E4DD6">
        <w:rPr>
          <w:rFonts w:ascii="Times New Roman" w:eastAsia="Calibri" w:hAnsi="Times New Roman" w:cs="Times New Roman"/>
          <w:lang w:eastAsia="pl-PL"/>
        </w:rPr>
        <w:t xml:space="preserve">dot. zamiarów wprowadzania kolejnych restrykcji w stosunku do obywateli RP udających się na wypoczynek do popularnych destynacji turystycznych. </w:t>
      </w:r>
    </w:p>
    <w:p w14:paraId="46219F36" w14:textId="4D795F64" w:rsidR="002E4DD6" w:rsidRPr="005E4F34" w:rsidRDefault="00D0611A" w:rsidP="005E4F34">
      <w:pPr>
        <w:pStyle w:val="Akapitzlist"/>
        <w:numPr>
          <w:ilvl w:val="0"/>
          <w:numId w:val="438"/>
        </w:numPr>
        <w:spacing w:before="120" w:after="0" w:line="276" w:lineRule="auto"/>
        <w:ind w:left="714" w:hanging="357"/>
        <w:contextualSpacing w:val="0"/>
        <w:jc w:val="both"/>
        <w:rPr>
          <w:rFonts w:ascii="Times New Roman" w:eastAsia="Calibri" w:hAnsi="Times New Roman" w:cs="Times New Roman"/>
          <w:lang w:eastAsia="pl-PL"/>
        </w:rPr>
      </w:pPr>
      <w:r w:rsidRPr="005E4F34">
        <w:rPr>
          <w:rFonts w:ascii="Times New Roman" w:eastAsia="Calibri" w:hAnsi="Times New Roman" w:cs="Times New Roman"/>
          <w:lang w:eastAsia="pl-PL"/>
        </w:rPr>
        <w:t xml:space="preserve">Przedstawicielstwa dyplomatyczne RP prowadziły </w:t>
      </w:r>
      <w:r w:rsidR="002E4DD6" w:rsidRPr="005E4F34">
        <w:rPr>
          <w:rFonts w:ascii="Times New Roman" w:eastAsia="Calibri" w:hAnsi="Times New Roman" w:cs="Times New Roman"/>
          <w:lang w:eastAsia="pl-PL"/>
        </w:rPr>
        <w:t>regularną działalność sprawozdawczą . Zbierano raporty mające posłużyć jako materiał wyjściowy do analizy i wykorzystania ew. rozwiązań wprowadzanych przez inne kraje w walce z COVID-19.</w:t>
      </w:r>
      <w:r w:rsidR="005E4F34" w:rsidRPr="005E4F34">
        <w:rPr>
          <w:rFonts w:ascii="Times New Roman" w:eastAsia="Calibri" w:hAnsi="Times New Roman" w:cs="Times New Roman"/>
          <w:lang w:eastAsia="pl-PL"/>
        </w:rPr>
        <w:t xml:space="preserve"> Monitorowano i ustalano strategie oraz modele szczepień przyjęte w wybranych, największych krajach Europy.</w:t>
      </w:r>
    </w:p>
    <w:p w14:paraId="12E5A6AC" w14:textId="77777777" w:rsidR="002E4DD6" w:rsidRPr="002E4DD6" w:rsidRDefault="002E4DD6" w:rsidP="00600293">
      <w:pPr>
        <w:numPr>
          <w:ilvl w:val="0"/>
          <w:numId w:val="438"/>
        </w:numPr>
        <w:spacing w:before="120" w:after="0" w:line="276" w:lineRule="auto"/>
        <w:jc w:val="both"/>
        <w:rPr>
          <w:rFonts w:ascii="Times New Roman" w:eastAsia="Calibri" w:hAnsi="Times New Roman" w:cs="Times New Roman"/>
          <w:lang w:eastAsia="pl-PL"/>
        </w:rPr>
      </w:pPr>
      <w:r w:rsidRPr="002E4DD6">
        <w:rPr>
          <w:rFonts w:ascii="Times New Roman" w:eastAsia="Calibri" w:hAnsi="Times New Roman" w:cs="Times New Roman"/>
          <w:lang w:eastAsia="pl-PL"/>
        </w:rPr>
        <w:t>Następowała wymiana informacji i doświadczeń dot. obostrzeń wewnętrznych oraz tych zw.</w:t>
      </w:r>
      <w:r w:rsidRPr="002E4DD6">
        <w:rPr>
          <w:rFonts w:ascii="Times New Roman" w:eastAsia="Calibri" w:hAnsi="Times New Roman" w:cs="Times New Roman"/>
          <w:lang w:eastAsia="pl-PL"/>
        </w:rPr>
        <w:br/>
        <w:t>z ruchem osobowym z państwami V4 w formule Virtual V4 Information Exchange Centre for COVID-19.</w:t>
      </w:r>
    </w:p>
    <w:p w14:paraId="6BACA808" w14:textId="7B9C25E1" w:rsidR="005E4F34" w:rsidRPr="005E4F34" w:rsidRDefault="005E4F34" w:rsidP="005E4F34">
      <w:pPr>
        <w:pStyle w:val="Akapitzlist"/>
        <w:numPr>
          <w:ilvl w:val="0"/>
          <w:numId w:val="438"/>
        </w:numPr>
        <w:spacing w:before="120" w:after="0" w:line="276" w:lineRule="auto"/>
        <w:ind w:left="714" w:hanging="357"/>
        <w:contextualSpacing w:val="0"/>
        <w:jc w:val="both"/>
        <w:rPr>
          <w:rFonts w:ascii="Times New Roman" w:eastAsia="Calibri" w:hAnsi="Times New Roman" w:cs="Times New Roman"/>
          <w:lang w:eastAsia="pl-PL"/>
        </w:rPr>
      </w:pPr>
      <w:r w:rsidRPr="005E4F34">
        <w:rPr>
          <w:rFonts w:ascii="Times New Roman" w:eastAsia="Calibri" w:hAnsi="Times New Roman" w:cs="Times New Roman"/>
          <w:lang w:eastAsia="pl-PL"/>
        </w:rPr>
        <w:t>Podejmowano również dialog z partnerami zagranicznymi MSZ w celu wprowadzenia analogicznych ułatwień dla wjazdu polskich przedsiębiorców do krajów trzecich, głównie krajów azjatyckich.</w:t>
      </w:r>
    </w:p>
    <w:p w14:paraId="10FDBC21" w14:textId="38BC2A39" w:rsidR="009062E5" w:rsidRDefault="009062E5" w:rsidP="0074345B">
      <w:pPr>
        <w:pStyle w:val="Nagwek2"/>
        <w:spacing w:before="120"/>
      </w:pPr>
      <w:bookmarkStart w:id="136" w:name="_Toc89335634"/>
      <w:r>
        <w:t>Inne działania</w:t>
      </w:r>
      <w:bookmarkEnd w:id="136"/>
    </w:p>
    <w:p w14:paraId="7920925C" w14:textId="77777777" w:rsidR="0074345B" w:rsidRPr="0074345B" w:rsidRDefault="0074345B" w:rsidP="00600293">
      <w:pPr>
        <w:numPr>
          <w:ilvl w:val="0"/>
          <w:numId w:val="438"/>
        </w:numPr>
        <w:spacing w:before="120" w:after="0" w:line="276" w:lineRule="auto"/>
        <w:jc w:val="both"/>
        <w:rPr>
          <w:rFonts w:ascii="Times New Roman" w:eastAsia="Calibri" w:hAnsi="Times New Roman" w:cs="Times New Roman"/>
          <w:lang w:eastAsia="pl-PL"/>
        </w:rPr>
      </w:pPr>
      <w:r w:rsidRPr="0074345B">
        <w:rPr>
          <w:rFonts w:ascii="Times New Roman" w:eastAsia="Calibri" w:hAnsi="Times New Roman" w:cs="Times New Roman"/>
          <w:lang w:eastAsia="pl-PL"/>
        </w:rPr>
        <w:t>Prowadzono szkolenia w trybie zdalnym. Gdy było to niemożliwe szkolenia dla pracowników MSZ i kandydatów  na stanowiska w placówkach zagranicznych prowadzone były stacjonarnie</w:t>
      </w:r>
      <w:r w:rsidRPr="0074345B">
        <w:rPr>
          <w:rFonts w:ascii="Times New Roman" w:eastAsia="Calibri" w:hAnsi="Times New Roman" w:cs="Times New Roman"/>
          <w:lang w:eastAsia="pl-PL"/>
        </w:rPr>
        <w:br/>
        <w:t>z zachowaniem obostrzeń pandemicznych.</w:t>
      </w:r>
    </w:p>
    <w:p w14:paraId="719BC2B0" w14:textId="77777777" w:rsidR="0074345B" w:rsidRPr="0074345B" w:rsidRDefault="0074345B" w:rsidP="00600293">
      <w:pPr>
        <w:numPr>
          <w:ilvl w:val="0"/>
          <w:numId w:val="438"/>
        </w:numPr>
        <w:spacing w:before="120" w:after="0" w:line="276" w:lineRule="auto"/>
        <w:jc w:val="both"/>
        <w:rPr>
          <w:rFonts w:ascii="Times New Roman" w:eastAsia="Calibri" w:hAnsi="Times New Roman" w:cs="Times New Roman"/>
          <w:lang w:eastAsia="pl-PL"/>
        </w:rPr>
      </w:pPr>
      <w:r w:rsidRPr="0074345B">
        <w:rPr>
          <w:rFonts w:ascii="Times New Roman" w:eastAsia="Calibri" w:hAnsi="Times New Roman" w:cs="Times New Roman"/>
          <w:lang w:eastAsia="pl-PL"/>
        </w:rPr>
        <w:t>Zapewniono osobom zatrudnionym w MSZ stały dostęp do środków do dezynfekcji rąk.</w:t>
      </w:r>
    </w:p>
    <w:p w14:paraId="7F88D019" w14:textId="77777777" w:rsidR="0074345B" w:rsidRPr="0074345B" w:rsidRDefault="0074345B" w:rsidP="00600293">
      <w:pPr>
        <w:numPr>
          <w:ilvl w:val="0"/>
          <w:numId w:val="438"/>
        </w:numPr>
        <w:spacing w:before="120" w:after="0" w:line="276" w:lineRule="auto"/>
        <w:jc w:val="both"/>
        <w:rPr>
          <w:rFonts w:ascii="Times New Roman" w:eastAsia="Calibri" w:hAnsi="Times New Roman" w:cs="Times New Roman"/>
          <w:lang w:eastAsia="pl-PL"/>
        </w:rPr>
      </w:pPr>
      <w:r w:rsidRPr="0074345B">
        <w:rPr>
          <w:rFonts w:ascii="Times New Roman" w:eastAsia="Calibri" w:hAnsi="Times New Roman" w:cs="Times New Roman"/>
          <w:lang w:eastAsia="pl-PL"/>
        </w:rPr>
        <w:t>Zapewniono osobom zatrudnionym w MSZ inne środki ochrony indywidualnej oraz materiały profilaktyczne, w tym celu w okresie od 01 marca 2021 r. do 31 sierpnia 2021 r. zakupiono:</w:t>
      </w:r>
    </w:p>
    <w:p w14:paraId="3EA43A28" w14:textId="77777777" w:rsidR="0074345B" w:rsidRPr="0074345B" w:rsidRDefault="0074345B" w:rsidP="00600293">
      <w:pPr>
        <w:numPr>
          <w:ilvl w:val="0"/>
          <w:numId w:val="441"/>
        </w:numPr>
        <w:spacing w:before="120" w:after="0" w:line="276" w:lineRule="auto"/>
        <w:jc w:val="both"/>
        <w:rPr>
          <w:rFonts w:ascii="Times New Roman" w:eastAsia="Calibri" w:hAnsi="Times New Roman" w:cs="Times New Roman"/>
          <w:lang w:eastAsia="pl-PL"/>
        </w:rPr>
      </w:pPr>
      <w:r w:rsidRPr="0074345B">
        <w:rPr>
          <w:rFonts w:ascii="Times New Roman" w:eastAsia="Calibri" w:hAnsi="Times New Roman" w:cs="Times New Roman"/>
          <w:lang w:eastAsia="pl-PL"/>
        </w:rPr>
        <w:t>450 szt. maseczek ochronnych wielokrotnego użytku;</w:t>
      </w:r>
    </w:p>
    <w:p w14:paraId="3D57D9BD" w14:textId="77777777" w:rsidR="0074345B" w:rsidRPr="0074345B" w:rsidRDefault="0074345B" w:rsidP="00600293">
      <w:pPr>
        <w:numPr>
          <w:ilvl w:val="0"/>
          <w:numId w:val="441"/>
        </w:numPr>
        <w:spacing w:before="120" w:after="0" w:line="276" w:lineRule="auto"/>
        <w:jc w:val="both"/>
        <w:rPr>
          <w:rFonts w:ascii="Times New Roman" w:eastAsia="Calibri" w:hAnsi="Times New Roman" w:cs="Times New Roman"/>
          <w:lang w:eastAsia="pl-PL"/>
        </w:rPr>
      </w:pPr>
      <w:r w:rsidRPr="0074345B">
        <w:rPr>
          <w:rFonts w:ascii="Times New Roman" w:eastAsia="Calibri" w:hAnsi="Times New Roman" w:cs="Times New Roman"/>
          <w:lang w:eastAsia="pl-PL"/>
        </w:rPr>
        <w:t>120 szt. maseczek ochronnych z filtrem FFP2/FFP3;</w:t>
      </w:r>
    </w:p>
    <w:p w14:paraId="6E48ECE4" w14:textId="77777777" w:rsidR="0074345B" w:rsidRPr="0074345B" w:rsidRDefault="0074345B" w:rsidP="00600293">
      <w:pPr>
        <w:numPr>
          <w:ilvl w:val="0"/>
          <w:numId w:val="441"/>
        </w:numPr>
        <w:spacing w:before="120" w:after="0" w:line="276" w:lineRule="auto"/>
        <w:jc w:val="both"/>
        <w:rPr>
          <w:rFonts w:ascii="Times New Roman" w:eastAsia="Calibri" w:hAnsi="Times New Roman" w:cs="Times New Roman"/>
          <w:lang w:eastAsia="pl-PL"/>
        </w:rPr>
      </w:pPr>
      <w:r w:rsidRPr="0074345B">
        <w:rPr>
          <w:rFonts w:ascii="Times New Roman" w:eastAsia="Calibri" w:hAnsi="Times New Roman" w:cs="Times New Roman"/>
          <w:lang w:eastAsia="pl-PL"/>
        </w:rPr>
        <w:lastRenderedPageBreak/>
        <w:t xml:space="preserve">17 500 par rękawiczek ochronnych jednorazowego użytku; </w:t>
      </w:r>
    </w:p>
    <w:p w14:paraId="7EB4E0BC" w14:textId="77777777" w:rsidR="0074345B" w:rsidRPr="0074345B" w:rsidRDefault="0074345B" w:rsidP="00600293">
      <w:pPr>
        <w:numPr>
          <w:ilvl w:val="0"/>
          <w:numId w:val="441"/>
        </w:numPr>
        <w:spacing w:before="120" w:after="0" w:line="276" w:lineRule="auto"/>
        <w:jc w:val="both"/>
        <w:rPr>
          <w:rFonts w:ascii="Times New Roman" w:eastAsia="Calibri" w:hAnsi="Times New Roman" w:cs="Times New Roman"/>
          <w:lang w:eastAsia="pl-PL"/>
        </w:rPr>
      </w:pPr>
      <w:r w:rsidRPr="0074345B">
        <w:rPr>
          <w:rFonts w:ascii="Times New Roman" w:eastAsia="Calibri" w:hAnsi="Times New Roman" w:cs="Times New Roman"/>
          <w:lang w:eastAsia="pl-PL"/>
        </w:rPr>
        <w:t>3 osłony przeciwwirusowe z plexi.</w:t>
      </w:r>
    </w:p>
    <w:p w14:paraId="7C1E7A83" w14:textId="77777777" w:rsidR="0074345B" w:rsidRPr="0074345B" w:rsidRDefault="0074345B" w:rsidP="0074345B">
      <w:pPr>
        <w:spacing w:before="120" w:after="0" w:line="276" w:lineRule="auto"/>
        <w:ind w:left="1200"/>
        <w:jc w:val="both"/>
        <w:rPr>
          <w:rFonts w:ascii="Times New Roman" w:eastAsia="Calibri" w:hAnsi="Times New Roman" w:cs="Times New Roman"/>
          <w:lang w:eastAsia="pl-PL"/>
        </w:rPr>
      </w:pPr>
      <w:r w:rsidRPr="0074345B">
        <w:rPr>
          <w:rFonts w:ascii="Times New Roman" w:eastAsia="Calibri" w:hAnsi="Times New Roman" w:cs="Times New Roman"/>
          <w:lang w:eastAsia="pl-PL"/>
        </w:rPr>
        <w:t>Łączny koszt zakupu środków ochrony wyniósł 6 687,49 zł brutto.</w:t>
      </w:r>
    </w:p>
    <w:p w14:paraId="384EFB49" w14:textId="77777777" w:rsidR="0074345B" w:rsidRPr="0074345B" w:rsidRDefault="0074345B" w:rsidP="00600293">
      <w:pPr>
        <w:numPr>
          <w:ilvl w:val="0"/>
          <w:numId w:val="440"/>
        </w:numPr>
        <w:spacing w:before="120" w:after="0" w:line="276" w:lineRule="auto"/>
        <w:ind w:left="709"/>
        <w:jc w:val="both"/>
        <w:rPr>
          <w:rFonts w:ascii="Times New Roman" w:eastAsia="Calibri" w:hAnsi="Times New Roman" w:cs="Times New Roman"/>
          <w:lang w:eastAsia="pl-PL"/>
        </w:rPr>
      </w:pPr>
      <w:r w:rsidRPr="0074345B">
        <w:rPr>
          <w:rFonts w:ascii="Times New Roman" w:eastAsia="Calibri" w:hAnsi="Times New Roman" w:cs="Times New Roman"/>
          <w:lang w:eastAsia="pl-PL"/>
        </w:rPr>
        <w:t xml:space="preserve">Zapewniono doraźną dezynfekcję pomieszczeń biurowych oraz samochodów służbowych </w:t>
      </w:r>
      <w:r w:rsidRPr="0074345B">
        <w:rPr>
          <w:rFonts w:ascii="Times New Roman" w:eastAsia="Calibri" w:hAnsi="Times New Roman" w:cs="Times New Roman"/>
          <w:lang w:eastAsia="pl-PL"/>
        </w:rPr>
        <w:br/>
        <w:t>z wykorzystaniem generatora ozonu będącego na wyposażeniu MSZ.</w:t>
      </w:r>
    </w:p>
    <w:p w14:paraId="490AF78F" w14:textId="77777777" w:rsidR="0074345B" w:rsidRPr="0074345B" w:rsidRDefault="0074345B" w:rsidP="00600293">
      <w:pPr>
        <w:numPr>
          <w:ilvl w:val="0"/>
          <w:numId w:val="439"/>
        </w:numPr>
        <w:spacing w:before="120" w:after="0" w:line="276" w:lineRule="auto"/>
        <w:jc w:val="both"/>
        <w:rPr>
          <w:rFonts w:ascii="Times New Roman" w:eastAsia="Calibri" w:hAnsi="Times New Roman" w:cs="Times New Roman"/>
          <w:lang w:eastAsia="pl-PL"/>
        </w:rPr>
      </w:pPr>
      <w:r w:rsidRPr="0074345B">
        <w:rPr>
          <w:rFonts w:ascii="Times New Roman" w:eastAsia="Calibri" w:hAnsi="Times New Roman" w:cs="Times New Roman"/>
          <w:lang w:eastAsia="pl-PL"/>
        </w:rPr>
        <w:t xml:space="preserve">W dniu 2 kwietnia 2021 r. </w:t>
      </w:r>
      <w:r w:rsidRPr="0074345B">
        <w:rPr>
          <w:rFonts w:ascii="Times New Roman" w:eastAsia="Calibri" w:hAnsi="Times New Roman" w:cs="Times New Roman"/>
        </w:rPr>
        <w:t xml:space="preserve">przedłużono do dnia 31 grudnia 2021 r. umowę nr BDG-141/2021 </w:t>
      </w:r>
      <w:r w:rsidRPr="0074345B">
        <w:rPr>
          <w:rFonts w:ascii="Times New Roman" w:eastAsia="Calibri" w:hAnsi="Times New Roman" w:cs="Times New Roman"/>
        </w:rPr>
        <w:br/>
        <w:t xml:space="preserve">na usługę dezynfekcji wykonywanej metodą zamgławiania lub ozonowania pomieszczeń biurowych oraz ciągów komunikacyjnych. W okresie od 1 marca 2021 r. do dnia </w:t>
      </w:r>
      <w:r w:rsidRPr="0074345B">
        <w:rPr>
          <w:rFonts w:ascii="Times New Roman" w:eastAsia="Calibri" w:hAnsi="Times New Roman" w:cs="Times New Roman"/>
        </w:rPr>
        <w:br/>
        <w:t xml:space="preserve">31 sierpnia 2021r. przeprowadzono dezynfekcję ciągów komunikacyjnych, wejść do budynków oraz sal konferencyjnych o łącznej powierzchni 4 790,84 m² na kwotę 12 964,00 zł. brutto. </w:t>
      </w:r>
    </w:p>
    <w:p w14:paraId="44C81333" w14:textId="5D70796B" w:rsidR="0074345B" w:rsidRPr="0074345B" w:rsidRDefault="0074345B" w:rsidP="00600293">
      <w:pPr>
        <w:numPr>
          <w:ilvl w:val="0"/>
          <w:numId w:val="439"/>
        </w:numPr>
        <w:spacing w:before="120" w:after="0" w:line="276" w:lineRule="auto"/>
        <w:jc w:val="both"/>
        <w:rPr>
          <w:rFonts w:ascii="Times New Roman" w:eastAsia="Calibri" w:hAnsi="Times New Roman" w:cs="Times New Roman"/>
          <w:lang w:eastAsia="pl-PL"/>
        </w:rPr>
      </w:pPr>
      <w:r w:rsidRPr="0074345B">
        <w:rPr>
          <w:rFonts w:ascii="Times New Roman" w:eastAsia="Calibri" w:hAnsi="Times New Roman" w:cs="Times New Roman"/>
          <w:lang w:eastAsia="pl-PL"/>
        </w:rPr>
        <w:t xml:space="preserve">W sumie na ww. działania wydatkowano około 20 tys. zł. brutto. </w:t>
      </w:r>
      <w:r w:rsidRPr="0074345B">
        <w:rPr>
          <w:rFonts w:ascii="Times New Roman" w:eastAsia="Calibri" w:hAnsi="Times New Roman" w:cs="Times New Roman"/>
          <w:bCs/>
          <w:lang w:eastAsia="pl-PL"/>
        </w:rPr>
        <w:t>Podstawa prawna</w:t>
      </w:r>
      <w:r w:rsidRPr="0074345B">
        <w:rPr>
          <w:rFonts w:ascii="Times New Roman" w:eastAsia="Calibri" w:hAnsi="Times New Roman" w:cs="Times New Roman"/>
          <w:b/>
          <w:bCs/>
          <w:lang w:eastAsia="pl-PL"/>
        </w:rPr>
        <w:t>:</w:t>
      </w:r>
      <w:r w:rsidRPr="0074345B">
        <w:rPr>
          <w:rFonts w:ascii="Times New Roman" w:eastAsia="Calibri" w:hAnsi="Times New Roman" w:cs="Times New Roman"/>
          <w:lang w:eastAsia="pl-PL"/>
        </w:rPr>
        <w:t xml:space="preserve"> </w:t>
      </w:r>
      <w:r w:rsidRPr="0074345B">
        <w:rPr>
          <w:rFonts w:ascii="Times New Roman" w:eastAsia="Calibri" w:hAnsi="Times New Roman" w:cs="Times New Roman"/>
          <w:i/>
          <w:lang w:eastAsia="pl-PL"/>
        </w:rPr>
        <w:t>Rozporządzenie Rady Ministrów w sprawie ustanowienia określonych ograniczeń, nakazów</w:t>
      </w:r>
      <w:r w:rsidRPr="0074345B">
        <w:rPr>
          <w:rFonts w:ascii="Times New Roman" w:eastAsia="Calibri" w:hAnsi="Times New Roman" w:cs="Times New Roman"/>
          <w:i/>
          <w:lang w:eastAsia="pl-PL"/>
        </w:rPr>
        <w:br/>
        <w:t xml:space="preserve">i zakazów w związku z wystąpieniem stanu </w:t>
      </w:r>
      <w:r w:rsidRPr="0074345B">
        <w:rPr>
          <w:rFonts w:ascii="Times New Roman" w:eastAsia="Calibri" w:hAnsi="Times New Roman" w:cs="Times New Roman"/>
          <w:lang w:eastAsia="pl-PL"/>
        </w:rPr>
        <w:t xml:space="preserve">epidemii z dnia 31 marca 2020 r. (rozdział 4 par. 9 ust. 7 </w:t>
      </w:r>
      <w:r w:rsidR="00CE140C">
        <w:rPr>
          <w:rFonts w:ascii="Times New Roman" w:eastAsia="Calibri" w:hAnsi="Times New Roman" w:cs="Times New Roman"/>
          <w:lang w:eastAsia="pl-PL"/>
        </w:rPr>
        <w:t>pkt</w:t>
      </w:r>
      <w:r w:rsidRPr="0074345B">
        <w:rPr>
          <w:rFonts w:ascii="Times New Roman" w:eastAsia="Calibri" w:hAnsi="Times New Roman" w:cs="Times New Roman"/>
          <w:lang w:eastAsia="pl-PL"/>
        </w:rPr>
        <w:t xml:space="preserve"> 3).</w:t>
      </w:r>
    </w:p>
    <w:p w14:paraId="4A9554BB" w14:textId="77777777" w:rsidR="0074345B" w:rsidRPr="0074345B" w:rsidRDefault="0074345B" w:rsidP="00600293">
      <w:pPr>
        <w:numPr>
          <w:ilvl w:val="0"/>
          <w:numId w:val="439"/>
        </w:numPr>
        <w:spacing w:before="120" w:after="0" w:line="276" w:lineRule="auto"/>
        <w:jc w:val="both"/>
        <w:rPr>
          <w:rFonts w:ascii="Times New Roman" w:eastAsia="Calibri" w:hAnsi="Times New Roman" w:cs="Times New Roman"/>
          <w:lang w:eastAsia="pl-PL"/>
        </w:rPr>
      </w:pPr>
      <w:r w:rsidRPr="0074345B">
        <w:rPr>
          <w:rFonts w:ascii="Times New Roman" w:eastAsia="Calibri" w:hAnsi="Times New Roman" w:cs="Times New Roman"/>
          <w:lang w:eastAsia="pl-PL"/>
        </w:rPr>
        <w:t>Uwzględniono wydatki z tytułu zakupu wyposażenia, materiałów i usług dot. COVID-19. MSZ przekazuje adekwatne środki finansowe na wniosek danej placówki – po jego uprzednim zweryfikowaniu - reagując na bieżąco na zapotrzebowanie. Wnioski placówek obejmują: zakup środków ochrony osobistej dla pracowników w postaci maseczek, przyłbic, rękawiczek jednorazowych, żeli i płynów antybakteryjnych do rąk, płynów odkażających i dezynfekujących do powierzchni; zakup wyposażenia w postaci dyspenserów do żeli antybakteryjnych, termometrów bezdotykowych, ozono-generatorów, osłon z pleksiglasu; a także zakup usług firm miejscowych w zakresie odkażania i dezynfekcji.</w:t>
      </w:r>
    </w:p>
    <w:p w14:paraId="5DE07587" w14:textId="77777777" w:rsidR="0074345B" w:rsidRPr="0074345B" w:rsidRDefault="0074345B" w:rsidP="00600293">
      <w:pPr>
        <w:numPr>
          <w:ilvl w:val="0"/>
          <w:numId w:val="439"/>
        </w:numPr>
        <w:spacing w:before="120" w:after="0" w:line="276" w:lineRule="auto"/>
        <w:jc w:val="both"/>
        <w:rPr>
          <w:rFonts w:ascii="Times New Roman" w:eastAsia="Calibri" w:hAnsi="Times New Roman" w:cs="Times New Roman"/>
          <w:lang w:eastAsia="pl-PL"/>
        </w:rPr>
      </w:pPr>
      <w:r w:rsidRPr="0074345B">
        <w:rPr>
          <w:rFonts w:ascii="Times New Roman" w:eastAsia="Calibri" w:hAnsi="Times New Roman" w:cs="Times New Roman"/>
          <w:lang w:eastAsia="pl-PL"/>
        </w:rPr>
        <w:t xml:space="preserve">Referat ds. Socjalnych w Biurze Spraw Osobowych został wyznaczony do zamówienia i sprowadzenia  szczepionek przeciw COVID-19 (Johnson&amp;Johnson) dla Przychodni Lekarskiej SZ,  w celu zaszczepienia  pracowników centrali i placówek oraz ich członków rodzin, a także do koordynacji tych szczepień przez PLSZ. </w:t>
      </w:r>
    </w:p>
    <w:p w14:paraId="0709B5F5" w14:textId="77777777" w:rsidR="0074345B" w:rsidRPr="0074345B" w:rsidRDefault="0074345B" w:rsidP="00600293">
      <w:pPr>
        <w:numPr>
          <w:ilvl w:val="0"/>
          <w:numId w:val="439"/>
        </w:numPr>
        <w:spacing w:before="120" w:after="0" w:line="276" w:lineRule="auto"/>
        <w:jc w:val="both"/>
        <w:rPr>
          <w:rFonts w:ascii="Times New Roman" w:eastAsia="Calibri" w:hAnsi="Times New Roman" w:cs="Times New Roman"/>
          <w:sz w:val="20"/>
          <w:szCs w:val="20"/>
          <w:lang w:eastAsia="pl-PL"/>
        </w:rPr>
      </w:pPr>
      <w:r w:rsidRPr="0074345B">
        <w:rPr>
          <w:rFonts w:ascii="Times New Roman" w:eastAsia="Calibri" w:hAnsi="Times New Roman" w:cs="Times New Roman"/>
          <w:lang w:eastAsia="pl-PL"/>
        </w:rPr>
        <w:t>Organizowano spotkania i wideokonferencje z partnerami z krajów amerykańskich poświęconych kwestiom związanym z pandemią.</w:t>
      </w:r>
    </w:p>
    <w:p w14:paraId="1A96196D" w14:textId="77777777" w:rsidR="0074345B" w:rsidRPr="0074345B" w:rsidRDefault="0074345B" w:rsidP="00600293">
      <w:pPr>
        <w:numPr>
          <w:ilvl w:val="0"/>
          <w:numId w:val="439"/>
        </w:numPr>
        <w:spacing w:before="120" w:after="0" w:line="276" w:lineRule="auto"/>
        <w:jc w:val="both"/>
        <w:rPr>
          <w:rFonts w:ascii="Times New Roman" w:eastAsia="Calibri" w:hAnsi="Times New Roman" w:cs="Times New Roman"/>
          <w:lang w:eastAsia="pl-PL"/>
        </w:rPr>
      </w:pPr>
      <w:r w:rsidRPr="0074345B">
        <w:rPr>
          <w:rFonts w:ascii="Times New Roman" w:eastAsia="Calibri" w:hAnsi="Times New Roman" w:cs="Times New Roman"/>
          <w:lang w:eastAsia="pl-PL"/>
        </w:rPr>
        <w:t>Brano udział w procesie przygotowania i operacjonalizacji pomocy Polski dla krajów jej potrzebujących.</w:t>
      </w:r>
    </w:p>
    <w:p w14:paraId="0B5A1E87" w14:textId="40540A24" w:rsidR="0074345B" w:rsidRPr="0074345B" w:rsidRDefault="0074345B" w:rsidP="00600293">
      <w:pPr>
        <w:numPr>
          <w:ilvl w:val="0"/>
          <w:numId w:val="439"/>
        </w:numPr>
        <w:spacing w:before="120" w:after="0" w:line="276" w:lineRule="auto"/>
        <w:jc w:val="both"/>
        <w:rPr>
          <w:rFonts w:ascii="Times New Roman" w:eastAsia="Calibri" w:hAnsi="Times New Roman" w:cs="Times New Roman"/>
          <w:lang w:eastAsia="pl-PL"/>
        </w:rPr>
      </w:pPr>
      <w:r w:rsidRPr="0074345B">
        <w:rPr>
          <w:rFonts w:ascii="Times New Roman" w:eastAsia="Calibri" w:hAnsi="Times New Roman" w:cs="Times New Roman"/>
          <w:lang w:eastAsia="pl-PL"/>
        </w:rPr>
        <w:t>Podejmowano działania o charakterze politycznym - kwestia walki ze społecznymi, politycznymi</w:t>
      </w:r>
      <w:r>
        <w:rPr>
          <w:rFonts w:ascii="Times New Roman" w:eastAsia="Calibri" w:hAnsi="Times New Roman" w:cs="Times New Roman"/>
          <w:lang w:eastAsia="pl-PL"/>
        </w:rPr>
        <w:t xml:space="preserve"> </w:t>
      </w:r>
      <w:r w:rsidRPr="0074345B">
        <w:rPr>
          <w:rFonts w:ascii="Times New Roman" w:eastAsia="Calibri" w:hAnsi="Times New Roman" w:cs="Times New Roman"/>
          <w:lang w:eastAsia="pl-PL"/>
        </w:rPr>
        <w:t xml:space="preserve">i gospodarczymi skutkami pandemii była podnoszona we </w:t>
      </w:r>
      <w:r w:rsidRPr="0074345B">
        <w:rPr>
          <w:rFonts w:ascii="Times New Roman" w:eastAsia="Calibri" w:hAnsi="Times New Roman" w:cs="Times New Roman"/>
          <w:lang w:eastAsia="pl-PL"/>
        </w:rPr>
        <w:lastRenderedPageBreak/>
        <w:t>wszystkich kontaktach</w:t>
      </w:r>
      <w:r w:rsidRPr="0074345B">
        <w:rPr>
          <w:rFonts w:ascii="Times New Roman" w:eastAsia="Calibri" w:hAnsi="Times New Roman" w:cs="Times New Roman"/>
          <w:lang w:eastAsia="pl-PL"/>
        </w:rPr>
        <w:br/>
        <w:t>z przedstawicielami państw regionu, a także w ramach regionalnych wielostronnych mechanizmów współpracy (kategoria: inne działania).</w:t>
      </w:r>
    </w:p>
    <w:p w14:paraId="1B51CFCD" w14:textId="77777777" w:rsidR="0074345B" w:rsidRPr="0074345B" w:rsidRDefault="0074345B" w:rsidP="00600293">
      <w:pPr>
        <w:numPr>
          <w:ilvl w:val="0"/>
          <w:numId w:val="439"/>
        </w:numPr>
        <w:spacing w:before="120" w:after="0" w:line="276" w:lineRule="auto"/>
        <w:jc w:val="both"/>
        <w:rPr>
          <w:rFonts w:ascii="Times New Roman" w:eastAsia="Calibri" w:hAnsi="Times New Roman" w:cs="Times New Roman"/>
          <w:lang w:eastAsia="pl-PL"/>
        </w:rPr>
      </w:pPr>
      <w:r w:rsidRPr="0074345B">
        <w:rPr>
          <w:rFonts w:ascii="Times New Roman" w:eastAsia="Calibri" w:hAnsi="Times New Roman" w:cs="Times New Roman"/>
          <w:lang w:eastAsia="pl-PL"/>
        </w:rPr>
        <w:t>Udzielano wsparcia działań związanych z przekazywaniem i sprzedażą szczepionek dla krajów Azji i Pacyfiku. Przykładem może być darowizna szczepionek dla Wietnamu (500 tys. dawek szczepionki AstraZeneca) czy sprzedaż 1 mln dawek szczepionki Pfizer do Australii.  (kategoria: inne działania).</w:t>
      </w:r>
    </w:p>
    <w:p w14:paraId="2C9DAC23" w14:textId="77777777" w:rsidR="0074345B" w:rsidRPr="0074345B" w:rsidRDefault="0074345B" w:rsidP="00600293">
      <w:pPr>
        <w:numPr>
          <w:ilvl w:val="0"/>
          <w:numId w:val="439"/>
        </w:numPr>
        <w:spacing w:before="120" w:after="0" w:line="276" w:lineRule="auto"/>
        <w:jc w:val="both"/>
        <w:rPr>
          <w:rFonts w:ascii="Times New Roman" w:eastAsia="Calibri" w:hAnsi="Times New Roman" w:cs="Times New Roman"/>
          <w:lang w:eastAsia="pl-PL"/>
        </w:rPr>
      </w:pPr>
      <w:r w:rsidRPr="0074345B">
        <w:rPr>
          <w:rFonts w:ascii="Times New Roman" w:eastAsia="Calibri" w:hAnsi="Times New Roman" w:cs="Times New Roman"/>
          <w:lang w:eastAsia="pl-PL"/>
        </w:rPr>
        <w:t>Począwszy od kwietnia 2020 r. na portalu MSZ funkcjonuje  zakladka - Anti-COVID Offer by Polish Business. Służy ona jako miejsce publikowania ofert produktów i rozwiązań autorstwa polskich przedsiębiorców i naukowców, które są przydatne w przeciwdziałaniu pandemii COVID-19 i jej skutkom. Celem inicjatywy jest wsparcie naszego eksportu, jako że pandemia COVID-19 przyczyniła się do powstania specyficznego nowego rynku i nowych możliwości eksportowych.</w:t>
      </w:r>
    </w:p>
    <w:p w14:paraId="37E18B30" w14:textId="7A939592" w:rsidR="0074345B" w:rsidRPr="0074345B" w:rsidRDefault="0074345B" w:rsidP="0074345B">
      <w:pPr>
        <w:spacing w:before="120" w:after="0" w:line="276" w:lineRule="auto"/>
        <w:ind w:left="720"/>
        <w:jc w:val="both"/>
        <w:rPr>
          <w:rFonts w:ascii="Times New Roman" w:eastAsia="Calibri" w:hAnsi="Times New Roman" w:cs="Times New Roman"/>
          <w:lang w:eastAsia="pl-PL"/>
        </w:rPr>
      </w:pPr>
      <w:r w:rsidRPr="0074345B">
        <w:rPr>
          <w:rFonts w:ascii="Times New Roman" w:eastAsia="Calibri" w:hAnsi="Times New Roman" w:cs="Times New Roman"/>
          <w:lang w:val="en-US" w:eastAsia="pl-PL"/>
        </w:rPr>
        <w:t xml:space="preserve">Produkty i rozwiązania prezentowane na stronie są pogrupowane w 6 kategoriach: Medical Devices and Equipment; Protective Products and Technologies; Tech Products; Pharmaceuticals and Testing Solutions; Agri-Food Products; Personal Care Products. </w:t>
      </w:r>
      <w:r w:rsidRPr="0074345B">
        <w:rPr>
          <w:rFonts w:ascii="Times New Roman" w:eastAsia="Calibri" w:hAnsi="Times New Roman" w:cs="Times New Roman"/>
          <w:lang w:eastAsia="pl-PL"/>
        </w:rPr>
        <w:t>Informacja o zakładce</w:t>
      </w:r>
      <w:r>
        <w:rPr>
          <w:rFonts w:ascii="Times New Roman" w:eastAsia="Calibri" w:hAnsi="Times New Roman" w:cs="Times New Roman"/>
          <w:lang w:eastAsia="pl-PL"/>
        </w:rPr>
        <w:t xml:space="preserve"> </w:t>
      </w:r>
      <w:r w:rsidRPr="0074345B">
        <w:rPr>
          <w:rFonts w:ascii="Times New Roman" w:eastAsia="Calibri" w:hAnsi="Times New Roman" w:cs="Times New Roman"/>
          <w:lang w:eastAsia="pl-PL"/>
        </w:rPr>
        <w:t>i zamieszczonych w niej ofertach została przekazana placówkom: ambasadom i konsulatom generalnym, które promują te oferty na swoich stronach internetowych, w mediach społecznościowych, przede wszystkim jednak w kontaktach z  partnerami instytucjonalnymi</w:t>
      </w:r>
      <w:r>
        <w:rPr>
          <w:rFonts w:ascii="Times New Roman" w:eastAsia="Calibri" w:hAnsi="Times New Roman" w:cs="Times New Roman"/>
          <w:lang w:eastAsia="pl-PL"/>
        </w:rPr>
        <w:t xml:space="preserve"> </w:t>
      </w:r>
      <w:r w:rsidRPr="0074345B">
        <w:rPr>
          <w:rFonts w:ascii="Times New Roman" w:eastAsia="Calibri" w:hAnsi="Times New Roman" w:cs="Times New Roman"/>
          <w:lang w:eastAsia="pl-PL"/>
        </w:rPr>
        <w:t>i  korporacyjnymi w krajach urzędowania/akredytacji. Obecnie na naszej stronie swoje oferty</w:t>
      </w:r>
      <w:r>
        <w:rPr>
          <w:rFonts w:ascii="Times New Roman" w:eastAsia="Calibri" w:hAnsi="Times New Roman" w:cs="Times New Roman"/>
          <w:lang w:eastAsia="pl-PL"/>
        </w:rPr>
        <w:t xml:space="preserve"> </w:t>
      </w:r>
      <w:r w:rsidRPr="0074345B">
        <w:rPr>
          <w:rFonts w:ascii="Times New Roman" w:eastAsia="Calibri" w:hAnsi="Times New Roman" w:cs="Times New Roman"/>
          <w:lang w:eastAsia="pl-PL"/>
        </w:rPr>
        <w:t>(w sumie ponad 100) prezentuje około 80 podmiotów.</w:t>
      </w:r>
    </w:p>
    <w:p w14:paraId="62A58D6C" w14:textId="7F6B1479" w:rsidR="0074345B" w:rsidRPr="0074345B" w:rsidRDefault="0074345B" w:rsidP="00600293">
      <w:pPr>
        <w:numPr>
          <w:ilvl w:val="0"/>
          <w:numId w:val="439"/>
        </w:numPr>
        <w:spacing w:before="120" w:after="0" w:line="276" w:lineRule="auto"/>
        <w:jc w:val="both"/>
        <w:rPr>
          <w:rFonts w:ascii="Times New Roman" w:eastAsia="Calibri" w:hAnsi="Times New Roman" w:cs="Times New Roman"/>
          <w:lang w:eastAsia="pl-PL"/>
        </w:rPr>
      </w:pPr>
      <w:r w:rsidRPr="0074345B">
        <w:rPr>
          <w:rFonts w:ascii="Times New Roman" w:eastAsia="Calibri" w:hAnsi="Times New Roman" w:cs="Times New Roman"/>
          <w:lang w:eastAsia="pl-PL"/>
        </w:rPr>
        <w:t xml:space="preserve">Departament Współpracy Ekonomicznej MSZ, poprzez portal MSZ </w:t>
      </w:r>
      <w:hyperlink r:id="rId71" w:history="1">
        <w:r w:rsidRPr="0074345B">
          <w:rPr>
            <w:rFonts w:ascii="Times New Roman" w:eastAsia="Calibri" w:hAnsi="Times New Roman" w:cs="Times New Roman"/>
            <w:color w:val="0563C1"/>
            <w:u w:val="single"/>
            <w:lang w:eastAsia="pl-PL"/>
          </w:rPr>
          <w:t>https://www.gov.pl/web/dyplomacja/dyplomacja-dla-biznesu</w:t>
        </w:r>
      </w:hyperlink>
      <w:r w:rsidRPr="0074345B">
        <w:rPr>
          <w:rFonts w:ascii="Times New Roman" w:eastAsia="Calibri" w:hAnsi="Times New Roman" w:cs="Times New Roman"/>
          <w:lang w:eastAsia="pl-PL"/>
        </w:rPr>
        <w:t xml:space="preserve"> systematycznie informuje</w:t>
      </w:r>
      <w:r w:rsidRPr="0074345B">
        <w:rPr>
          <w:rFonts w:ascii="Times New Roman" w:eastAsia="Calibri" w:hAnsi="Times New Roman" w:cs="Times New Roman"/>
          <w:lang w:eastAsia="pl-PL"/>
        </w:rPr>
        <w:br/>
        <w:t>o ofercie polskich przedsiębiorstw w kontekście walki ze skutkami pandemii, jak również przekazuje informacje polskim podmiotom biznesowym o bieżących zapotrzebowaniach rynku globalnego – projektach i przetargach międzynarodowych  (w tym w kontekście walki ze skutkami COVID-19). W ramach www portalu MSZ działa m.in. zakładka promująca polskie firmy</w:t>
      </w:r>
      <w:r>
        <w:rPr>
          <w:rFonts w:ascii="Times New Roman" w:eastAsia="Calibri" w:hAnsi="Times New Roman" w:cs="Times New Roman"/>
          <w:lang w:eastAsia="pl-PL"/>
        </w:rPr>
        <w:t xml:space="preserve"> </w:t>
      </w:r>
      <w:r w:rsidRPr="0074345B">
        <w:rPr>
          <w:rFonts w:ascii="Times New Roman" w:eastAsia="Calibri" w:hAnsi="Times New Roman" w:cs="Times New Roman"/>
          <w:lang w:eastAsia="pl-PL"/>
        </w:rPr>
        <w:t>i oferująca informacje o przetargach związanych z przeciwdziałaniem pandemii.</w:t>
      </w:r>
    </w:p>
    <w:p w14:paraId="042F5209" w14:textId="77777777" w:rsidR="0074345B" w:rsidRPr="0074345B" w:rsidRDefault="0074345B" w:rsidP="00600293">
      <w:pPr>
        <w:numPr>
          <w:ilvl w:val="0"/>
          <w:numId w:val="439"/>
        </w:numPr>
        <w:spacing w:before="120" w:after="0" w:line="276" w:lineRule="auto"/>
        <w:jc w:val="both"/>
        <w:rPr>
          <w:rFonts w:ascii="Times New Roman" w:eastAsia="Calibri" w:hAnsi="Times New Roman" w:cs="Times New Roman"/>
          <w:lang w:eastAsia="pl-PL"/>
        </w:rPr>
      </w:pPr>
      <w:r w:rsidRPr="0074345B">
        <w:rPr>
          <w:rFonts w:ascii="Times New Roman" w:eastAsia="Calibri" w:hAnsi="Times New Roman" w:cs="Times New Roman"/>
          <w:lang w:eastAsia="pl-PL"/>
        </w:rPr>
        <w:t>Departament Współpracy Ekonomicznej MSZ wspiera proces  podróży przedsiębiorców</w:t>
      </w:r>
      <w:r w:rsidRPr="0074345B">
        <w:rPr>
          <w:rFonts w:ascii="Times New Roman" w:eastAsia="Calibri" w:hAnsi="Times New Roman" w:cs="Times New Roman"/>
          <w:lang w:eastAsia="pl-PL"/>
        </w:rPr>
        <w:br/>
        <w:t>w utrudnionych przez pandemię warunkach - umożliwił przekroczenie granicy RP przedstawicielom kilkuset zagranicznych przedsiębiorstw, których wizyta związana była</w:t>
      </w:r>
      <w:r w:rsidRPr="0074345B">
        <w:rPr>
          <w:rFonts w:ascii="Times New Roman" w:eastAsia="Calibri" w:hAnsi="Times New Roman" w:cs="Times New Roman"/>
          <w:lang w:eastAsia="pl-PL"/>
        </w:rPr>
        <w:br/>
        <w:t>z realizacją wzajemnych interesów gospodarczych (zgodnie z  §3 ust. 2 pkt 21 rozporządzenia Ministra Spraw Wewnętrznych i Administracji z dnia 13 marca 2020 r. w sprawie czasowego zawieszenia lub ograniczenia ruchu granicznego na określonych przejściach granicznych - Dz. U. poz. 435, z późn. zm.).</w:t>
      </w:r>
    </w:p>
    <w:p w14:paraId="266AE908" w14:textId="1B758B80" w:rsidR="0074345B" w:rsidRPr="0074345B" w:rsidRDefault="0074345B" w:rsidP="00600293">
      <w:pPr>
        <w:numPr>
          <w:ilvl w:val="0"/>
          <w:numId w:val="439"/>
        </w:numPr>
        <w:spacing w:before="120" w:after="0" w:line="276" w:lineRule="auto"/>
        <w:jc w:val="both"/>
        <w:rPr>
          <w:rFonts w:ascii="Times New Roman" w:eastAsia="Calibri" w:hAnsi="Times New Roman" w:cs="Times New Roman"/>
          <w:lang w:eastAsia="pl-PL"/>
        </w:rPr>
      </w:pPr>
      <w:r w:rsidRPr="0074345B">
        <w:rPr>
          <w:rFonts w:ascii="Times New Roman" w:eastAsia="Calibri" w:hAnsi="Times New Roman" w:cs="Times New Roman"/>
          <w:lang w:eastAsia="pl-PL"/>
        </w:rPr>
        <w:lastRenderedPageBreak/>
        <w:t>W odpowiedzi na pandemię COVID-19, Polska przyłączyła się do apelu ws. zapewnienia dostępu do szczepień krajów rozwijających się poprzez wpłatę na COVAX w wys. 750 000 EUR, dokonaną w maju 2021 r.. COVAX to globalna inicjatywa publiczno-prywatna, zrzeszająca rządy</w:t>
      </w:r>
      <w:r>
        <w:rPr>
          <w:rFonts w:ascii="Times New Roman" w:eastAsia="Calibri" w:hAnsi="Times New Roman" w:cs="Times New Roman"/>
          <w:lang w:eastAsia="pl-PL"/>
        </w:rPr>
        <w:t xml:space="preserve"> </w:t>
      </w:r>
      <w:r w:rsidRPr="0074345B">
        <w:rPr>
          <w:rFonts w:ascii="Times New Roman" w:eastAsia="Calibri" w:hAnsi="Times New Roman" w:cs="Times New Roman"/>
          <w:lang w:eastAsia="pl-PL"/>
        </w:rPr>
        <w:t>i wytwórców farmaceutycznych, działająca w celu zapewnienia szczepionek przeciw COVID-19 dla najbardziej potrzebujących. W jej realizację zaangażowane są m.in. WHO, UNICEF, Bank Światowy i UE.</w:t>
      </w:r>
    </w:p>
    <w:p w14:paraId="6E7A8F80" w14:textId="104BFB33" w:rsidR="0074345B" w:rsidRPr="0074345B" w:rsidRDefault="0074345B" w:rsidP="00600293">
      <w:pPr>
        <w:numPr>
          <w:ilvl w:val="0"/>
          <w:numId w:val="439"/>
        </w:numPr>
        <w:spacing w:before="120" w:after="0" w:line="276" w:lineRule="auto"/>
        <w:jc w:val="both"/>
        <w:rPr>
          <w:rFonts w:ascii="Times New Roman" w:eastAsia="Calibri" w:hAnsi="Times New Roman" w:cs="Times New Roman"/>
          <w:lang w:eastAsia="pl-PL"/>
        </w:rPr>
      </w:pPr>
      <w:r w:rsidRPr="0074345B">
        <w:rPr>
          <w:rFonts w:ascii="Times New Roman" w:eastAsia="Calibri" w:hAnsi="Times New Roman" w:cs="Times New Roman"/>
          <w:lang w:eastAsia="pl-PL"/>
        </w:rPr>
        <w:t xml:space="preserve">Mając na uwadze, że dystrybucja bezpiecznych i skutecznych szczepionek przeciwko COVID-19 na całym świecie stanowi trwałą odpowiedź na pandemię, Polska w geście solidarności chętnie dzieli się z potrzebującymi. Do tej pory przekazaliśmy lub odsprzedaliśmy w darowiźnie lub w formie odsprzedaży ponad 7 mln dawek szczepionek m.in. do Hiszpanii (2,5 mln.), Portugalii (600 tys.), Australii (1 mln), Norwegii (1 mln.), Wietnamu (500 tys.), Ukrainy (650 tys.), </w:t>
      </w:r>
      <w:r w:rsidR="00424EC0">
        <w:rPr>
          <w:rFonts w:ascii="Times New Roman" w:eastAsia="Calibri" w:hAnsi="Times New Roman" w:cs="Times New Roman"/>
          <w:lang w:eastAsia="pl-PL"/>
        </w:rPr>
        <w:t xml:space="preserve">na </w:t>
      </w:r>
      <w:r w:rsidRPr="0074345B">
        <w:rPr>
          <w:rFonts w:ascii="Times New Roman" w:eastAsia="Calibri" w:hAnsi="Times New Roman" w:cs="Times New Roman"/>
          <w:lang w:eastAsia="pl-PL"/>
        </w:rPr>
        <w:t xml:space="preserve">Tajwan (400 tys.), </w:t>
      </w:r>
      <w:r w:rsidR="00424EC0">
        <w:rPr>
          <w:rFonts w:ascii="Times New Roman" w:eastAsia="Calibri" w:hAnsi="Times New Roman" w:cs="Times New Roman"/>
          <w:lang w:eastAsia="pl-PL"/>
        </w:rPr>
        <w:t xml:space="preserve">do </w:t>
      </w:r>
      <w:r w:rsidRPr="0074345B">
        <w:rPr>
          <w:rFonts w:ascii="Times New Roman" w:eastAsia="Calibri" w:hAnsi="Times New Roman" w:cs="Times New Roman"/>
          <w:lang w:eastAsia="pl-PL"/>
        </w:rPr>
        <w:t>Kenii (210 tys.), Uzbekistanu (250 tys.), Egiptu (100 tys.), Kirgistanu (50 tys.). W trakcie przygotowań znajdują się wysyłki kolejnych dawek do m.in. Jemenu, Ukrainy, Białorusi, Albanii, Bośni i Hercegowiny, Czarnogóry, Macedonii Północnej, Kosowa, Serbii, Armenii, Gruzji,</w:t>
      </w:r>
      <w:r w:rsidR="00424EC0">
        <w:rPr>
          <w:rFonts w:ascii="Times New Roman" w:eastAsia="Calibri" w:hAnsi="Times New Roman" w:cs="Times New Roman"/>
          <w:lang w:eastAsia="pl-PL"/>
        </w:rPr>
        <w:t xml:space="preserve"> Bangladeszu</w:t>
      </w:r>
      <w:r w:rsidRPr="0074345B">
        <w:rPr>
          <w:rFonts w:ascii="Times New Roman" w:eastAsia="Calibri" w:hAnsi="Times New Roman" w:cs="Times New Roman"/>
          <w:lang w:eastAsia="pl-PL"/>
        </w:rPr>
        <w:t>,</w:t>
      </w:r>
      <w:r w:rsidR="00424EC0">
        <w:rPr>
          <w:rFonts w:ascii="Times New Roman" w:eastAsia="Calibri" w:hAnsi="Times New Roman" w:cs="Times New Roman"/>
          <w:lang w:eastAsia="pl-PL"/>
        </w:rPr>
        <w:t xml:space="preserve"> Laosu,</w:t>
      </w:r>
      <w:r w:rsidRPr="0074345B">
        <w:rPr>
          <w:rFonts w:ascii="Times New Roman" w:eastAsia="Calibri" w:hAnsi="Times New Roman" w:cs="Times New Roman"/>
          <w:lang w:eastAsia="pl-PL"/>
        </w:rPr>
        <w:t xml:space="preserve"> Libii, Iranu</w:t>
      </w:r>
      <w:r w:rsidR="00424EC0">
        <w:rPr>
          <w:rFonts w:ascii="Times New Roman" w:eastAsia="Calibri" w:hAnsi="Times New Roman" w:cs="Times New Roman"/>
          <w:lang w:eastAsia="pl-PL"/>
        </w:rPr>
        <w:t>, na Filipiny</w:t>
      </w:r>
      <w:r w:rsidRPr="0074345B">
        <w:rPr>
          <w:rFonts w:ascii="Times New Roman" w:eastAsia="Calibri" w:hAnsi="Times New Roman" w:cs="Times New Roman"/>
          <w:lang w:eastAsia="pl-PL"/>
        </w:rPr>
        <w:t xml:space="preserve"> i in. </w:t>
      </w:r>
    </w:p>
    <w:p w14:paraId="6EE01928" w14:textId="44B7EEC7" w:rsidR="0074345B" w:rsidRPr="0074345B" w:rsidRDefault="0074345B" w:rsidP="00600293">
      <w:pPr>
        <w:numPr>
          <w:ilvl w:val="0"/>
          <w:numId w:val="439"/>
        </w:numPr>
        <w:spacing w:before="120" w:after="0" w:line="276" w:lineRule="auto"/>
        <w:jc w:val="both"/>
        <w:rPr>
          <w:rFonts w:ascii="Times New Roman" w:eastAsia="Calibri" w:hAnsi="Times New Roman" w:cs="Times New Roman"/>
          <w:lang w:eastAsia="pl-PL"/>
        </w:rPr>
      </w:pPr>
      <w:r w:rsidRPr="0074345B">
        <w:rPr>
          <w:rFonts w:ascii="Times New Roman" w:eastAsia="Calibri" w:hAnsi="Times New Roman" w:cs="Times New Roman"/>
          <w:lang w:eastAsia="pl-PL"/>
        </w:rPr>
        <w:t>Kontynuowane było wsparcie dla innych krajów, których mieszkańcy w poważnym stopniu zostali dotknięci skutkami pandemii. Za pośrednictwem polskiej placówki dyplomatycznej w Belgradzie realizowany jest, rozpoczęty w analizowanym okresie (obecnie w fazie wdrażania), projekt służący wsparciu ośrodka opieki zdrowotnej w specjalistyczny, nowoczesny sprzęt medyczny, służący badaniu oraz diagnozowaniu u pacjentów z chorobami sercowo-naczyniowymi</w:t>
      </w:r>
      <w:r>
        <w:rPr>
          <w:rFonts w:ascii="Times New Roman" w:eastAsia="Calibri" w:hAnsi="Times New Roman" w:cs="Times New Roman"/>
          <w:lang w:eastAsia="pl-PL"/>
        </w:rPr>
        <w:t xml:space="preserve"> </w:t>
      </w:r>
      <w:r w:rsidRPr="0074345B">
        <w:rPr>
          <w:rFonts w:ascii="Times New Roman" w:eastAsia="Calibri" w:hAnsi="Times New Roman" w:cs="Times New Roman"/>
          <w:lang w:eastAsia="pl-PL"/>
        </w:rPr>
        <w:t>i pneumonologicznymi będącymi następstwem przejścia zakażenia koronawirusem, pod kątem ich ewentualnego, dalszego, specjalistycznego leczenia. Biuro Przedstawiciela RP w Ramallah,</w:t>
      </w:r>
      <w:r>
        <w:rPr>
          <w:rFonts w:ascii="Times New Roman" w:eastAsia="Calibri" w:hAnsi="Times New Roman" w:cs="Times New Roman"/>
          <w:lang w:eastAsia="pl-PL"/>
        </w:rPr>
        <w:t xml:space="preserve"> </w:t>
      </w:r>
      <w:r w:rsidRPr="0074345B">
        <w:rPr>
          <w:rFonts w:ascii="Times New Roman" w:eastAsia="Calibri" w:hAnsi="Times New Roman" w:cs="Times New Roman"/>
          <w:lang w:eastAsia="pl-PL"/>
        </w:rPr>
        <w:t>we współpracy z Urzędem Miasta Betlejem, przygotowało paczki żywnościowe</w:t>
      </w:r>
      <w:r>
        <w:rPr>
          <w:rFonts w:ascii="Times New Roman" w:eastAsia="Calibri" w:hAnsi="Times New Roman" w:cs="Times New Roman"/>
          <w:lang w:eastAsia="pl-PL"/>
        </w:rPr>
        <w:t xml:space="preserve"> </w:t>
      </w:r>
      <w:r w:rsidRPr="0074345B">
        <w:rPr>
          <w:rFonts w:ascii="Times New Roman" w:eastAsia="Calibri" w:hAnsi="Times New Roman" w:cs="Times New Roman"/>
          <w:lang w:eastAsia="pl-PL"/>
        </w:rPr>
        <w:t>z najpotrzebniejszymi artykułami spożywczymi dla ok. 250-300 rodzin z Betlejem, będących</w:t>
      </w:r>
      <w:r>
        <w:rPr>
          <w:rFonts w:ascii="Times New Roman" w:eastAsia="Calibri" w:hAnsi="Times New Roman" w:cs="Times New Roman"/>
          <w:lang w:eastAsia="pl-PL"/>
        </w:rPr>
        <w:t xml:space="preserve"> </w:t>
      </w:r>
      <w:r w:rsidRPr="0074345B">
        <w:rPr>
          <w:rFonts w:ascii="Times New Roman" w:eastAsia="Calibri" w:hAnsi="Times New Roman" w:cs="Times New Roman"/>
          <w:lang w:eastAsia="pl-PL"/>
        </w:rPr>
        <w:t>w najtrudniejszej sytuacji ekonomicznej po utracie możliwości zarobkowania z powodu skutków pandemii.</w:t>
      </w:r>
    </w:p>
    <w:p w14:paraId="263216E2" w14:textId="4FBD0997" w:rsidR="0074345B" w:rsidRPr="00D0611A" w:rsidRDefault="00D0611A" w:rsidP="00600293">
      <w:pPr>
        <w:pStyle w:val="Akapitzlist"/>
        <w:numPr>
          <w:ilvl w:val="0"/>
          <w:numId w:val="439"/>
        </w:numPr>
        <w:jc w:val="both"/>
        <w:rPr>
          <w:rFonts w:ascii="Times New Roman" w:eastAsia="Calibri" w:hAnsi="Times New Roman" w:cs="Times New Roman"/>
          <w:lang w:eastAsia="pl-PL"/>
        </w:rPr>
      </w:pPr>
      <w:r w:rsidRPr="00D0611A">
        <w:rPr>
          <w:rFonts w:ascii="Times New Roman" w:eastAsia="Calibri" w:hAnsi="Times New Roman" w:cs="Times New Roman"/>
          <w:lang w:eastAsia="pl-PL"/>
        </w:rPr>
        <w:t>W związku z kryzysem konsularnym, spowodowanym zamknięciem granicy nepalsko-indyjskiej z uwagi na rozprzestrzenianie się indyjskiej mutacji koronawirusa, Ministerstwo Spraw Zagranicznych wraz z Ambasadą RP w Nowym Delhi oraz Konsulem Honorowym RP w Katmandu, koordynowało – w maju 2021 r</w:t>
      </w:r>
      <w:r>
        <w:rPr>
          <w:rFonts w:ascii="Times New Roman" w:eastAsia="Calibri" w:hAnsi="Times New Roman" w:cs="Times New Roman"/>
          <w:lang w:eastAsia="pl-PL"/>
        </w:rPr>
        <w:t>.</w:t>
      </w:r>
      <w:r w:rsidRPr="00D0611A">
        <w:rPr>
          <w:rFonts w:ascii="Times New Roman" w:eastAsia="Calibri" w:hAnsi="Times New Roman" w:cs="Times New Roman"/>
          <w:lang w:eastAsia="pl-PL"/>
        </w:rPr>
        <w:t>- powrót z Nepalu do Polski około 150–ciu polskich turystów</w:t>
      </w:r>
      <w:r>
        <w:rPr>
          <w:rFonts w:ascii="Times New Roman" w:eastAsia="Calibri" w:hAnsi="Times New Roman" w:cs="Times New Roman"/>
          <w:lang w:eastAsia="pl-PL"/>
        </w:rPr>
        <w:t>.</w:t>
      </w:r>
    </w:p>
    <w:p w14:paraId="25AC9D08" w14:textId="0C8B9082" w:rsidR="0074345B" w:rsidRDefault="00D0611A" w:rsidP="00600293">
      <w:pPr>
        <w:numPr>
          <w:ilvl w:val="0"/>
          <w:numId w:val="439"/>
        </w:numPr>
        <w:spacing w:before="120" w:after="0" w:line="276" w:lineRule="auto"/>
        <w:jc w:val="both"/>
        <w:rPr>
          <w:rFonts w:ascii="Times New Roman" w:eastAsia="Calibri" w:hAnsi="Times New Roman" w:cs="Times New Roman"/>
          <w:lang w:eastAsia="pl-PL"/>
        </w:rPr>
      </w:pPr>
      <w:r w:rsidRPr="00D0611A">
        <w:rPr>
          <w:rFonts w:ascii="Times New Roman" w:eastAsia="Calibri" w:hAnsi="Times New Roman" w:cs="Times New Roman"/>
          <w:lang w:eastAsia="pl-PL"/>
        </w:rPr>
        <w:t xml:space="preserve">Ministerstwo Spraw Zagranicznych wraz z Ambasadą RP w Nowym Delhi koordynowało transport do Polski - chorych na COVID-19 - pracowników Ambasady i ich rodzin (kwiecień/maj </w:t>
      </w:r>
      <w:r>
        <w:rPr>
          <w:rFonts w:ascii="Times New Roman" w:eastAsia="Calibri" w:hAnsi="Times New Roman" w:cs="Times New Roman"/>
          <w:lang w:eastAsia="pl-PL"/>
        </w:rPr>
        <w:t xml:space="preserve">2021 </w:t>
      </w:r>
      <w:r w:rsidRPr="00D0611A">
        <w:rPr>
          <w:rFonts w:ascii="Times New Roman" w:eastAsia="Calibri" w:hAnsi="Times New Roman" w:cs="Times New Roman"/>
          <w:lang w:eastAsia="pl-PL"/>
        </w:rPr>
        <w:t>r.)</w:t>
      </w:r>
    </w:p>
    <w:p w14:paraId="1E165A2E" w14:textId="77777777" w:rsidR="005E4F34" w:rsidRPr="005E4F34" w:rsidRDefault="005E4F34" w:rsidP="005E4F34">
      <w:pPr>
        <w:numPr>
          <w:ilvl w:val="0"/>
          <w:numId w:val="439"/>
        </w:numPr>
        <w:spacing w:before="120" w:after="0" w:line="276" w:lineRule="auto"/>
        <w:jc w:val="both"/>
        <w:rPr>
          <w:rFonts w:ascii="Times New Roman" w:eastAsia="Calibri" w:hAnsi="Times New Roman"/>
          <w:bCs/>
          <w:lang w:eastAsia="pl-PL"/>
        </w:rPr>
      </w:pPr>
      <w:r w:rsidRPr="005E4F34">
        <w:rPr>
          <w:rFonts w:ascii="Times New Roman" w:eastAsia="Calibri" w:hAnsi="Times New Roman"/>
          <w:bCs/>
          <w:lang w:eastAsia="pl-PL"/>
        </w:rPr>
        <w:t xml:space="preserve">Placówki konsularne pomimo pandemii i wprowadzanych restrykcji nie zaprzestały przyjmowania interesantów z zachowaniem odpowiedniego reżimu sanitarnego. </w:t>
      </w:r>
    </w:p>
    <w:p w14:paraId="5A8E6589" w14:textId="77777777" w:rsidR="005E4F34" w:rsidRPr="005E4F34" w:rsidRDefault="005E4F34" w:rsidP="005E4F34">
      <w:pPr>
        <w:numPr>
          <w:ilvl w:val="0"/>
          <w:numId w:val="439"/>
        </w:numPr>
        <w:spacing w:before="120" w:after="0" w:line="276" w:lineRule="auto"/>
        <w:jc w:val="both"/>
        <w:rPr>
          <w:rFonts w:ascii="Times New Roman" w:eastAsia="Calibri" w:hAnsi="Times New Roman"/>
          <w:bCs/>
          <w:lang w:eastAsia="pl-PL"/>
        </w:rPr>
      </w:pPr>
      <w:r w:rsidRPr="005E4F34">
        <w:rPr>
          <w:rFonts w:ascii="Times New Roman" w:eastAsia="Calibri" w:hAnsi="Times New Roman"/>
          <w:bCs/>
          <w:lang w:eastAsia="pl-PL"/>
        </w:rPr>
        <w:lastRenderedPageBreak/>
        <w:t>Konsulowie pozostawali dostępni telefonicznie 24 h/24 dla wszystkich potrzebujących pomocy konsularnej obywateli RP.</w:t>
      </w:r>
    </w:p>
    <w:p w14:paraId="23DA15E8" w14:textId="77777777" w:rsidR="005E4F34" w:rsidRPr="005E4F34" w:rsidRDefault="005E4F34" w:rsidP="005E4F34">
      <w:pPr>
        <w:numPr>
          <w:ilvl w:val="0"/>
          <w:numId w:val="439"/>
        </w:numPr>
        <w:spacing w:before="120" w:after="0" w:line="276" w:lineRule="auto"/>
        <w:jc w:val="both"/>
        <w:rPr>
          <w:rFonts w:ascii="Times New Roman" w:eastAsia="Calibri" w:hAnsi="Times New Roman"/>
          <w:bCs/>
          <w:lang w:eastAsia="pl-PL"/>
        </w:rPr>
      </w:pPr>
      <w:r w:rsidRPr="005E4F34">
        <w:rPr>
          <w:rFonts w:ascii="Times New Roman" w:eastAsia="Calibri" w:hAnsi="Times New Roman"/>
          <w:bCs/>
          <w:lang w:eastAsia="pl-PL"/>
        </w:rPr>
        <w:t>Mając na uwadze uwarunkowania czasu pandemii, aktywność konsularna w obszarze paszportowym i wizowym została dostosowana do panujących warunków, ale - co wyraźnie należy podkreślić - nie została zaniechana.</w:t>
      </w:r>
    </w:p>
    <w:p w14:paraId="008736A8" w14:textId="77777777" w:rsidR="005E4F34" w:rsidRPr="005E4F34" w:rsidRDefault="005E4F34" w:rsidP="005E4F34">
      <w:pPr>
        <w:numPr>
          <w:ilvl w:val="0"/>
          <w:numId w:val="439"/>
        </w:numPr>
        <w:spacing w:before="120" w:after="0" w:line="276" w:lineRule="auto"/>
        <w:jc w:val="both"/>
        <w:rPr>
          <w:rFonts w:ascii="Times New Roman" w:eastAsia="Calibri" w:hAnsi="Times New Roman"/>
          <w:bCs/>
          <w:lang w:eastAsia="pl-PL"/>
        </w:rPr>
      </w:pPr>
      <w:r w:rsidRPr="005E4F34">
        <w:rPr>
          <w:rFonts w:ascii="Times New Roman" w:eastAsia="Calibri" w:hAnsi="Times New Roman"/>
          <w:bCs/>
          <w:lang w:eastAsia="pl-PL"/>
        </w:rPr>
        <w:t>Sprawy wizowe podczas pandemii prowadzone są nieprzerwanie. Specjalne rozwiązania zastosowano wobec wnioskodawców z krajów o charakterze strategicznym dla Polski z punktu widzenia polityki wizowej (Ukraina) lub kwestii politycznych (Białoruś). Dotyczy to w szczególności sprawy ogólnego utrzymania potoku przyjmowania wniosków wizowych oraz możliwości składania wniosków w formie korespondencyjnej.</w:t>
      </w:r>
    </w:p>
    <w:p w14:paraId="5E48888C" w14:textId="77777777" w:rsidR="005E4F34" w:rsidRPr="005E4F34" w:rsidRDefault="005E4F34" w:rsidP="005E4F34">
      <w:pPr>
        <w:numPr>
          <w:ilvl w:val="0"/>
          <w:numId w:val="439"/>
        </w:numPr>
        <w:spacing w:before="120" w:after="0" w:line="276" w:lineRule="auto"/>
        <w:jc w:val="both"/>
        <w:rPr>
          <w:rFonts w:ascii="Times New Roman" w:eastAsia="Calibri" w:hAnsi="Times New Roman"/>
          <w:bCs/>
          <w:lang w:eastAsia="pl-PL"/>
        </w:rPr>
      </w:pPr>
      <w:r w:rsidRPr="005E4F34">
        <w:rPr>
          <w:rFonts w:ascii="Times New Roman" w:eastAsia="Calibri" w:hAnsi="Times New Roman"/>
          <w:bCs/>
          <w:lang w:eastAsia="pl-PL"/>
        </w:rPr>
        <w:t xml:space="preserve">Sprawy paszportowe były realizowane z uwzględnieniem warunków pandemicznych państwa przyjmującego oraz przepisów warunkujących działanie konsulatów RP w czasie pandemii. Dostęp obywatela RP do otrzymania paszportu nie podlegał ograniczeniom. MSZ odnotował jednak zwiększone zainteresowanie składaniem wniosków o paszporty przez obywateli polskich zamieszkałych w ZK i USA (dot. to osób posiadających oprócz obywatelstwa polskiego także obywatelstwo amerykańskie), co jest wynikiem ograniczeń w zakresie wjazdu do Polski (uprawnionymi do wjazdu są obywatele polscy – udokumentowanie faktu posiadania obywatelstwa polskiego następuje poprzez okazanie polskiego paszportu). </w:t>
      </w:r>
    </w:p>
    <w:p w14:paraId="1FAB4192" w14:textId="77777777" w:rsidR="005E4F34" w:rsidRPr="005E4F34" w:rsidRDefault="005E4F34" w:rsidP="00601BD6">
      <w:pPr>
        <w:numPr>
          <w:ilvl w:val="0"/>
          <w:numId w:val="439"/>
        </w:numPr>
        <w:spacing w:before="120" w:after="0" w:line="276" w:lineRule="auto"/>
        <w:jc w:val="both"/>
        <w:rPr>
          <w:rFonts w:ascii="Times New Roman" w:eastAsia="Calibri" w:hAnsi="Times New Roman"/>
          <w:bCs/>
          <w:lang w:eastAsia="pl-PL"/>
        </w:rPr>
      </w:pPr>
      <w:r w:rsidRPr="005E4F34">
        <w:rPr>
          <w:rFonts w:ascii="Times New Roman" w:eastAsia="Calibri" w:hAnsi="Times New Roman"/>
          <w:bCs/>
          <w:lang w:eastAsia="pl-PL"/>
        </w:rPr>
        <w:t>W Wielkiej Brytanii, wychodząc naprzeciw zapotrzebowaniu obywateli polskich, Placówki konsularne, w ramach podjętych działań interwencyjnych wdrożyły ekstraordynaryjny zestaw działań, takich jak:</w:t>
      </w:r>
    </w:p>
    <w:p w14:paraId="07FF53C3" w14:textId="77777777" w:rsidR="005E4F34" w:rsidRPr="005E4F34" w:rsidRDefault="005E4F34" w:rsidP="005E4F34">
      <w:pPr>
        <w:spacing w:before="120" w:after="0" w:line="276" w:lineRule="auto"/>
        <w:ind w:left="1416"/>
        <w:jc w:val="both"/>
        <w:rPr>
          <w:rFonts w:ascii="Times New Roman" w:eastAsia="Calibri" w:hAnsi="Times New Roman"/>
          <w:bCs/>
          <w:lang w:eastAsia="pl-PL"/>
        </w:rPr>
      </w:pPr>
      <w:r w:rsidRPr="005E4F34">
        <w:rPr>
          <w:rFonts w:ascii="Times New Roman" w:eastAsia="Calibri" w:hAnsi="Times New Roman"/>
          <w:bCs/>
          <w:lang w:eastAsia="pl-PL"/>
        </w:rPr>
        <w:t xml:space="preserve">a) wydłużenie godzin przyjęć interesantów w sprawach paszportowych z zachowaniem ograniczeń i regulacji miejscowych dot. polityki bezpieczeństwa oraz dystansowania społecznego, </w:t>
      </w:r>
    </w:p>
    <w:p w14:paraId="693D0B85" w14:textId="77777777" w:rsidR="005E4F34" w:rsidRPr="005E4F34" w:rsidRDefault="005E4F34" w:rsidP="005E4F34">
      <w:pPr>
        <w:spacing w:before="120" w:after="0" w:line="276" w:lineRule="auto"/>
        <w:ind w:left="1416"/>
        <w:jc w:val="both"/>
        <w:rPr>
          <w:rFonts w:ascii="Times New Roman" w:eastAsia="Calibri" w:hAnsi="Times New Roman"/>
          <w:bCs/>
          <w:lang w:eastAsia="pl-PL"/>
        </w:rPr>
      </w:pPr>
      <w:r w:rsidRPr="005E4F34">
        <w:rPr>
          <w:rFonts w:ascii="Times New Roman" w:eastAsia="Calibri" w:hAnsi="Times New Roman"/>
          <w:bCs/>
          <w:lang w:eastAsia="pl-PL"/>
        </w:rPr>
        <w:t>b) uruchomiony został dodatkowy stały dyżur paszportowy w okresie 6.10.2020 – 29.09.2021 w Birmingham, gdzie 5 oddelegowanych konsulów z innych krajów, przyjmowało wnioski codziennie w dni robocze od poniedziałku do piątku,</w:t>
      </w:r>
    </w:p>
    <w:p w14:paraId="3FDF7FD8" w14:textId="2814954E" w:rsidR="005E4F34" w:rsidRPr="005E4F34" w:rsidRDefault="005E4F34" w:rsidP="00D8137E">
      <w:pPr>
        <w:spacing w:before="120" w:after="0" w:line="276" w:lineRule="auto"/>
        <w:ind w:left="1416"/>
        <w:jc w:val="both"/>
        <w:rPr>
          <w:rFonts w:ascii="Times New Roman" w:eastAsia="Calibri" w:hAnsi="Times New Roman"/>
          <w:bCs/>
          <w:lang w:eastAsia="pl-PL"/>
        </w:rPr>
      </w:pPr>
      <w:r w:rsidRPr="005E4F34">
        <w:rPr>
          <w:rFonts w:ascii="Times New Roman" w:eastAsia="Calibri" w:hAnsi="Times New Roman"/>
          <w:bCs/>
          <w:lang w:eastAsia="pl-PL"/>
        </w:rPr>
        <w:t>c) organizowanie specjalnych spotkań paszportowych dla rodzin w Polskim Ośrodku Społeczno - Kulturalnym w Londynie, a także weekendowych konsularnych dyżurów wyjazdowych,</w:t>
      </w:r>
    </w:p>
    <w:p w14:paraId="7C384F17" w14:textId="3EEEECB1" w:rsidR="005E4F34" w:rsidRPr="005E4F34" w:rsidRDefault="00835105" w:rsidP="005E4F34">
      <w:pPr>
        <w:spacing w:before="120" w:after="0" w:line="276" w:lineRule="auto"/>
        <w:ind w:left="1416"/>
        <w:jc w:val="both"/>
        <w:rPr>
          <w:rFonts w:ascii="Times New Roman" w:eastAsia="Calibri" w:hAnsi="Times New Roman"/>
          <w:bCs/>
          <w:lang w:eastAsia="pl-PL"/>
        </w:rPr>
      </w:pPr>
      <w:r>
        <w:rPr>
          <w:rFonts w:ascii="Times New Roman" w:eastAsia="Calibri" w:hAnsi="Times New Roman"/>
          <w:bCs/>
          <w:lang w:eastAsia="pl-PL"/>
        </w:rPr>
        <w:t>d</w:t>
      </w:r>
      <w:r w:rsidR="005E4F34" w:rsidRPr="005E4F34">
        <w:rPr>
          <w:rFonts w:ascii="Times New Roman" w:eastAsia="Calibri" w:hAnsi="Times New Roman"/>
          <w:bCs/>
          <w:lang w:eastAsia="pl-PL"/>
        </w:rPr>
        <w:t xml:space="preserve">) Konsulat Generalny RP w Manchesterze zwiększył liczbę przyjmowanych wniosków poprzez dodatkowe czasowe wykorzystanie okienka do obsługi w sprawach prawnych, a także organizację dyżurów sobotnich w siedzibie konsulatu. </w:t>
      </w:r>
    </w:p>
    <w:p w14:paraId="613389A4" w14:textId="149FBB85" w:rsidR="005E4F34" w:rsidRPr="005E4F34" w:rsidRDefault="005E4F34" w:rsidP="005E4F34">
      <w:pPr>
        <w:numPr>
          <w:ilvl w:val="0"/>
          <w:numId w:val="439"/>
        </w:numPr>
        <w:spacing w:before="120" w:after="0" w:line="276" w:lineRule="auto"/>
        <w:jc w:val="both"/>
        <w:rPr>
          <w:bCs/>
        </w:rPr>
      </w:pPr>
      <w:r w:rsidRPr="005E4F34">
        <w:rPr>
          <w:rFonts w:ascii="Times New Roman" w:eastAsia="Calibri" w:hAnsi="Times New Roman"/>
          <w:bCs/>
          <w:lang w:eastAsia="pl-PL"/>
        </w:rPr>
        <w:t>Biorąc pod uwagę bezprecedensowy wzrost zainteresowania uzyskaniem polskich dokumentów paszportowych wśród obywateli RP zamieszkujących w chi</w:t>
      </w:r>
      <w:r w:rsidRPr="005E4F34">
        <w:rPr>
          <w:rFonts w:ascii="Times New Roman" w:eastAsia="Calibri" w:hAnsi="Times New Roman"/>
          <w:bCs/>
          <w:lang w:eastAsia="pl-PL"/>
        </w:rPr>
        <w:lastRenderedPageBreak/>
        <w:t>cagowskim okręgu konsularnym, Konsulat Generalny w Chicago dzięki wsparciu pracowników oddelegowanych z MSZ oraz innych placówek w okresie marzec – lipiec 2021 r., w znaczący sposób zwiększył dzienną liczbę miejsc przeznaczonych na wizyty paszportowe m.in. dzięki uruchomieniu stałego dyżuru konsularnego w oddziale Polsko-Słowiańskiej Federalnej Unii Kredytowej w Mount Prospect.</w:t>
      </w:r>
    </w:p>
    <w:p w14:paraId="243D474D" w14:textId="266E5A63" w:rsidR="009062E5" w:rsidRDefault="009062E5" w:rsidP="00111A9A">
      <w:pPr>
        <w:pStyle w:val="Nagwek1"/>
      </w:pPr>
      <w:bookmarkStart w:id="137" w:name="_Toc89335635"/>
      <w:r>
        <w:t>Rządowe Centrum Legislacji</w:t>
      </w:r>
      <w:bookmarkEnd w:id="137"/>
    </w:p>
    <w:p w14:paraId="711DACA0" w14:textId="2EDB5830" w:rsidR="00FC58D3" w:rsidRDefault="00FC58D3" w:rsidP="00C31AF0">
      <w:pPr>
        <w:pStyle w:val="Nagwek2"/>
        <w:spacing w:before="120"/>
      </w:pPr>
      <w:bookmarkStart w:id="138" w:name="_Toc89335636"/>
      <w:r w:rsidRPr="00FC58D3">
        <w:t>Działania legislacyjne</w:t>
      </w:r>
      <w:bookmarkEnd w:id="138"/>
    </w:p>
    <w:p w14:paraId="48AB2DB5" w14:textId="6EFB0E93" w:rsidR="00C31AF0" w:rsidRPr="00C31AF0" w:rsidRDefault="00C31AF0" w:rsidP="00C31AF0">
      <w:pPr>
        <w:spacing w:before="120" w:after="0" w:line="276" w:lineRule="auto"/>
        <w:jc w:val="both"/>
        <w:rPr>
          <w:rFonts w:ascii="Times New Roman" w:hAnsi="Times New Roman" w:cs="Times New Roman"/>
        </w:rPr>
      </w:pPr>
      <w:r w:rsidRPr="00C31AF0">
        <w:rPr>
          <w:rFonts w:ascii="Times New Roman" w:hAnsi="Times New Roman" w:cs="Times New Roman"/>
        </w:rPr>
        <w:t>Zgodnie z art. 14b i art. 14c ustawy z dnia 8 sierpnia 1996 r. o Radzie Ministrów</w:t>
      </w:r>
      <w:r>
        <w:rPr>
          <w:rFonts w:ascii="Times New Roman" w:hAnsi="Times New Roman" w:cs="Times New Roman"/>
        </w:rPr>
        <w:t xml:space="preserve"> </w:t>
      </w:r>
      <w:r w:rsidRPr="00C31AF0">
        <w:rPr>
          <w:rFonts w:ascii="Times New Roman" w:hAnsi="Times New Roman" w:cs="Times New Roman"/>
        </w:rPr>
        <w:t xml:space="preserve">(Dz. U. z 2021 r. poz. 178, </w:t>
      </w:r>
      <w:r w:rsidR="00835105">
        <w:rPr>
          <w:rFonts w:ascii="Times New Roman" w:hAnsi="Times New Roman" w:cs="Times New Roman"/>
        </w:rPr>
        <w:t>z późn. zm.</w:t>
      </w:r>
      <w:r w:rsidRPr="00C31AF0">
        <w:rPr>
          <w:rFonts w:ascii="Times New Roman" w:hAnsi="Times New Roman" w:cs="Times New Roman"/>
        </w:rPr>
        <w:t>) Rządowe Centrum Legislacji zapewnia koordynację</w:t>
      </w:r>
      <w:r>
        <w:rPr>
          <w:rFonts w:ascii="Times New Roman" w:hAnsi="Times New Roman" w:cs="Times New Roman"/>
        </w:rPr>
        <w:t xml:space="preserve"> </w:t>
      </w:r>
      <w:r w:rsidRPr="00C31AF0">
        <w:rPr>
          <w:rFonts w:ascii="Times New Roman" w:hAnsi="Times New Roman" w:cs="Times New Roman"/>
        </w:rPr>
        <w:t>działalności legislacyjnej Rady Ministrów, Prezesa Rady Ministrów i innych organów</w:t>
      </w:r>
      <w:r>
        <w:rPr>
          <w:rFonts w:ascii="Times New Roman" w:hAnsi="Times New Roman" w:cs="Times New Roman"/>
        </w:rPr>
        <w:t xml:space="preserve"> </w:t>
      </w:r>
      <w:r w:rsidRPr="00C31AF0">
        <w:rPr>
          <w:rFonts w:ascii="Times New Roman" w:hAnsi="Times New Roman" w:cs="Times New Roman"/>
        </w:rPr>
        <w:t>administracji rządowej oraz obsługę prawną</w:t>
      </w:r>
      <w:r>
        <w:rPr>
          <w:rFonts w:ascii="Times New Roman" w:hAnsi="Times New Roman" w:cs="Times New Roman"/>
        </w:rPr>
        <w:t xml:space="preserve"> </w:t>
      </w:r>
      <w:r w:rsidRPr="00C31AF0">
        <w:rPr>
          <w:rFonts w:ascii="Times New Roman" w:hAnsi="Times New Roman" w:cs="Times New Roman"/>
        </w:rPr>
        <w:t>Rady Ministrów. Wykonując ustawowe zadania</w:t>
      </w:r>
      <w:r>
        <w:rPr>
          <w:rFonts w:ascii="Times New Roman" w:hAnsi="Times New Roman" w:cs="Times New Roman"/>
        </w:rPr>
        <w:t xml:space="preserve"> </w:t>
      </w:r>
      <w:r w:rsidRPr="00C31AF0">
        <w:rPr>
          <w:rFonts w:ascii="Times New Roman" w:hAnsi="Times New Roman" w:cs="Times New Roman"/>
        </w:rPr>
        <w:t>Rządowe Centrum Legislacji w okresie objętym sprawozdaniem dokonało analizy ok. 30</w:t>
      </w:r>
      <w:r>
        <w:rPr>
          <w:rFonts w:ascii="Times New Roman" w:hAnsi="Times New Roman" w:cs="Times New Roman"/>
        </w:rPr>
        <w:t xml:space="preserve"> </w:t>
      </w:r>
      <w:r w:rsidRPr="00C31AF0">
        <w:rPr>
          <w:rFonts w:ascii="Times New Roman" w:hAnsi="Times New Roman" w:cs="Times New Roman"/>
        </w:rPr>
        <w:t>projektów aktów prawnych zawierających regulacje związane z zapobieganiem,</w:t>
      </w:r>
      <w:r>
        <w:rPr>
          <w:rFonts w:ascii="Times New Roman" w:hAnsi="Times New Roman" w:cs="Times New Roman"/>
        </w:rPr>
        <w:t xml:space="preserve"> </w:t>
      </w:r>
      <w:r w:rsidRPr="00C31AF0">
        <w:rPr>
          <w:rFonts w:ascii="Times New Roman" w:hAnsi="Times New Roman" w:cs="Times New Roman"/>
        </w:rPr>
        <w:t>przeciwdziałaniem i zwalczaniem COVID-19. Działania Rządowego Centrum Legislacji</w:t>
      </w:r>
      <w:r>
        <w:rPr>
          <w:rFonts w:ascii="Times New Roman" w:hAnsi="Times New Roman" w:cs="Times New Roman"/>
        </w:rPr>
        <w:t xml:space="preserve"> </w:t>
      </w:r>
      <w:r w:rsidRPr="00C31AF0">
        <w:rPr>
          <w:rFonts w:ascii="Times New Roman" w:hAnsi="Times New Roman" w:cs="Times New Roman"/>
        </w:rPr>
        <w:t>w tym obszarze polegały na przedstawieniu opinii do projektów rozporządzeń Rady</w:t>
      </w:r>
      <w:r>
        <w:rPr>
          <w:rFonts w:ascii="Times New Roman" w:hAnsi="Times New Roman" w:cs="Times New Roman"/>
        </w:rPr>
        <w:t xml:space="preserve"> </w:t>
      </w:r>
      <w:r w:rsidRPr="00C31AF0">
        <w:rPr>
          <w:rFonts w:ascii="Times New Roman" w:hAnsi="Times New Roman" w:cs="Times New Roman"/>
        </w:rPr>
        <w:t>Ministrów, projektów rozporządzeń Ministra Zdrowia oraz projektu ustawy o zmianie ustawy</w:t>
      </w:r>
      <w:r>
        <w:rPr>
          <w:rFonts w:ascii="Times New Roman" w:hAnsi="Times New Roman" w:cs="Times New Roman"/>
        </w:rPr>
        <w:t xml:space="preserve"> </w:t>
      </w:r>
      <w:r w:rsidRPr="00C31AF0">
        <w:rPr>
          <w:rFonts w:ascii="Times New Roman" w:hAnsi="Times New Roman" w:cs="Times New Roman"/>
        </w:rPr>
        <w:t>o zapobieganiu oraz zwalczaniu zakażeń i chorób zakaźnych u ludzi oraz niektórych innych</w:t>
      </w:r>
      <w:r>
        <w:rPr>
          <w:rFonts w:ascii="Times New Roman" w:hAnsi="Times New Roman" w:cs="Times New Roman"/>
        </w:rPr>
        <w:t xml:space="preserve"> </w:t>
      </w:r>
      <w:r w:rsidRPr="00C31AF0">
        <w:rPr>
          <w:rFonts w:ascii="Times New Roman" w:hAnsi="Times New Roman" w:cs="Times New Roman"/>
        </w:rPr>
        <w:t>ustaw a także redakcji legislacyjnej treści tych projektów</w:t>
      </w:r>
      <w:r>
        <w:rPr>
          <w:rFonts w:ascii="Times New Roman" w:hAnsi="Times New Roman" w:cs="Times New Roman"/>
        </w:rPr>
        <w:t>.</w:t>
      </w:r>
    </w:p>
    <w:p w14:paraId="16A01689" w14:textId="59962BDD" w:rsidR="009062E5" w:rsidRDefault="009062E5" w:rsidP="0083102D">
      <w:pPr>
        <w:pStyle w:val="Nagwek2"/>
        <w:spacing w:before="120"/>
      </w:pPr>
      <w:bookmarkStart w:id="139" w:name="_Toc89335637"/>
      <w:r>
        <w:t>Działania organizacyjne</w:t>
      </w:r>
      <w:bookmarkEnd w:id="139"/>
    </w:p>
    <w:p w14:paraId="00214B7C" w14:textId="53615F69" w:rsidR="00E0005A" w:rsidRPr="00E0005A" w:rsidRDefault="00E0005A" w:rsidP="0083102D">
      <w:pPr>
        <w:spacing w:before="120" w:after="0" w:line="276" w:lineRule="auto"/>
        <w:jc w:val="both"/>
        <w:rPr>
          <w:rFonts w:ascii="Times New Roman" w:hAnsi="Times New Roman" w:cs="Times New Roman"/>
        </w:rPr>
      </w:pPr>
      <w:r w:rsidRPr="00E0005A">
        <w:rPr>
          <w:rFonts w:ascii="Times New Roman" w:hAnsi="Times New Roman" w:cs="Times New Roman"/>
        </w:rPr>
        <w:t xml:space="preserve">W zakresie podejmowanych w okresie sprawozdawczym działań organizacyjnych należy odnotować, że zgodnie z art. 3 ust. 1 ustawy </w:t>
      </w:r>
      <w:r w:rsidR="00E16A33">
        <w:rPr>
          <w:rFonts w:ascii="Times New Roman" w:eastAsia="Times New Roman" w:hAnsi="Times New Roman" w:cs="Times New Roman"/>
          <w:lang w:eastAsia="pl-PL"/>
        </w:rPr>
        <w:t>COVID-19</w:t>
      </w:r>
      <w:r w:rsidRPr="00E0005A">
        <w:rPr>
          <w:rFonts w:ascii="Times New Roman" w:hAnsi="Times New Roman" w:cs="Times New Roman"/>
        </w:rPr>
        <w:t>, pracownikom Rządowego Centrum Legislacji polecono wykonywanie pracy zdalnej. Od dnia 7 czerwca 2021 r. praca zdalna była realizowana w systemie rotacyjnym</w:t>
      </w:r>
      <w:r w:rsidR="00FC58D3">
        <w:rPr>
          <w:rFonts w:ascii="Times New Roman" w:hAnsi="Times New Roman" w:cs="Times New Roman"/>
        </w:rPr>
        <w:t xml:space="preserve"> </w:t>
      </w:r>
      <w:r w:rsidRPr="00E0005A">
        <w:rPr>
          <w:rFonts w:ascii="Times New Roman" w:hAnsi="Times New Roman" w:cs="Times New Roman"/>
        </w:rPr>
        <w:t>w oparciu o ustalane przez kierowników komórek organizacyjnych harmonogramy pracy pracowników. W trybie pracy zdalnej zadania wykonywali legislatorzy, pracownicy odpowiedzialni za ogłaszanie aktów prawnych w Dzienniku Ustaw Rzeczypospolitej Polskiej i Dzienniku Urzędowym Rzeczypospolitej Polskiej „Monitor Polski” oraz pracownicy zapewniający obsługę administracyjno-techniczną RCL.</w:t>
      </w:r>
    </w:p>
    <w:p w14:paraId="3F62FDD3" w14:textId="7D3E28E3" w:rsidR="00E0005A" w:rsidRPr="00E0005A" w:rsidRDefault="00E0005A" w:rsidP="0083102D">
      <w:pPr>
        <w:spacing w:before="120" w:after="0" w:line="276" w:lineRule="auto"/>
        <w:jc w:val="both"/>
        <w:rPr>
          <w:rFonts w:ascii="Times New Roman" w:hAnsi="Times New Roman" w:cs="Times New Roman"/>
        </w:rPr>
      </w:pPr>
      <w:r w:rsidRPr="00E0005A">
        <w:rPr>
          <w:rFonts w:ascii="Times New Roman" w:hAnsi="Times New Roman" w:cs="Times New Roman"/>
        </w:rPr>
        <w:t>Ponadto polecono pracownikom przestrzeganie zasad dystansu, dezynfekowanie rąk, noszenie maseczek, zredukowanie do minimum kontaktów podczas wykonywania pracy</w:t>
      </w:r>
      <w:r>
        <w:rPr>
          <w:rFonts w:ascii="Times New Roman" w:hAnsi="Times New Roman" w:cs="Times New Roman"/>
        </w:rPr>
        <w:t xml:space="preserve"> </w:t>
      </w:r>
      <w:r w:rsidRPr="00E0005A">
        <w:rPr>
          <w:rFonts w:ascii="Times New Roman" w:hAnsi="Times New Roman" w:cs="Times New Roman"/>
        </w:rPr>
        <w:t>w siedzibie, a także zapewniono możliwość przebywania pojedynczych osób w jednym pokoju dla osób wykonujących pracę w siedzibie RCL.</w:t>
      </w:r>
    </w:p>
    <w:p w14:paraId="316A0F0F" w14:textId="0B1B5EE4" w:rsidR="00E0005A" w:rsidRPr="00E0005A" w:rsidRDefault="00E0005A" w:rsidP="0083102D">
      <w:pPr>
        <w:spacing w:before="120" w:after="0" w:line="276" w:lineRule="auto"/>
        <w:jc w:val="both"/>
        <w:rPr>
          <w:rFonts w:ascii="Times New Roman" w:hAnsi="Times New Roman" w:cs="Times New Roman"/>
        </w:rPr>
      </w:pPr>
      <w:r w:rsidRPr="00E0005A">
        <w:rPr>
          <w:rFonts w:ascii="Times New Roman" w:hAnsi="Times New Roman" w:cs="Times New Roman"/>
        </w:rPr>
        <w:t xml:space="preserve">W związku z wnioskami złożonymi przez wykonawców dwukrotnie skorzystano ze wskazanej w art. 15r ust. 4 pkt 1 ustawy </w:t>
      </w:r>
      <w:r w:rsidR="00E16A33">
        <w:rPr>
          <w:rFonts w:ascii="Times New Roman" w:eastAsia="Times New Roman" w:hAnsi="Times New Roman" w:cs="Times New Roman"/>
          <w:lang w:eastAsia="pl-PL"/>
        </w:rPr>
        <w:t xml:space="preserve">COVID-19 </w:t>
      </w:r>
      <w:r w:rsidRPr="00E0005A">
        <w:rPr>
          <w:rFonts w:ascii="Times New Roman" w:hAnsi="Times New Roman" w:cs="Times New Roman"/>
        </w:rPr>
        <w:t>możliwości dokonania zmiany umowy, o której mowa w art. 455 ust. 1 pkt 4 ustawy z dnia 11 września 2019 r. - Prawo zamówień publicznych (Dz. U. z 2021 r. poz. 1129, z późn. zm.) przez zmianę terminu jej wykonania. Powyższe dotyczyło wydłużenia terminu realizacji umowy dotyczącej dostawy samochodu osobowego oraz dostawy sprzętu komputerowego.</w:t>
      </w:r>
    </w:p>
    <w:p w14:paraId="66E93237" w14:textId="02156C12" w:rsidR="00C31AF0" w:rsidRPr="00C31AF0" w:rsidRDefault="00C31AF0" w:rsidP="00C31AF0">
      <w:pPr>
        <w:spacing w:before="120" w:after="0" w:line="276" w:lineRule="auto"/>
        <w:jc w:val="both"/>
        <w:rPr>
          <w:rFonts w:ascii="Times New Roman" w:hAnsi="Times New Roman" w:cs="Times New Roman"/>
          <w:u w:val="single"/>
        </w:rPr>
      </w:pPr>
      <w:r w:rsidRPr="00C31AF0">
        <w:rPr>
          <w:rFonts w:ascii="Times New Roman" w:hAnsi="Times New Roman" w:cs="Times New Roman"/>
          <w:u w:val="single"/>
        </w:rPr>
        <w:t>Zapewnienie sprawnego dostępu do przepisów prawa zawierających regulacje związane z zapobieganiem i przeciwdziałaniem COVID-19</w:t>
      </w:r>
    </w:p>
    <w:p w14:paraId="7FF7188B" w14:textId="6A33F920" w:rsidR="00E0005A" w:rsidRPr="00E0005A" w:rsidRDefault="00E0005A" w:rsidP="0083102D">
      <w:pPr>
        <w:spacing w:before="120" w:after="0" w:line="276" w:lineRule="auto"/>
        <w:jc w:val="both"/>
        <w:rPr>
          <w:rFonts w:ascii="Times New Roman" w:hAnsi="Times New Roman" w:cs="Times New Roman"/>
        </w:rPr>
      </w:pPr>
      <w:r w:rsidRPr="00E0005A">
        <w:rPr>
          <w:rFonts w:ascii="Times New Roman" w:hAnsi="Times New Roman" w:cs="Times New Roman"/>
        </w:rPr>
        <w:lastRenderedPageBreak/>
        <w:t xml:space="preserve">Niezależnie od działań podejmowanych w związku z wejściem w życie ustawy </w:t>
      </w:r>
      <w:r w:rsidR="00E16A33">
        <w:rPr>
          <w:rFonts w:ascii="Times New Roman" w:eastAsia="Times New Roman" w:hAnsi="Times New Roman" w:cs="Times New Roman"/>
          <w:lang w:eastAsia="pl-PL"/>
        </w:rPr>
        <w:t>COVID-19</w:t>
      </w:r>
      <w:r w:rsidRPr="00E0005A">
        <w:rPr>
          <w:rFonts w:ascii="Times New Roman" w:hAnsi="Times New Roman" w:cs="Times New Roman"/>
        </w:rPr>
        <w:t>, warto odnotować, że Rządowe Centrum Legislacji udostępnia na swojej stronie internetowej www.rcl.gov.pl uporządkowane zestawienie aktów wykonawczych zawierających regulacje związane z zapobieganiem i przeciwdziałaniem skutkom rozprzestrzeniania się koronawirusa SARS-CoV-2. Na stronie internetowej RCL umieszczane są także sukcesywnie ujednolicone teksty ww. aktów wykonawczych, tj. teksty aktów wraz z naniesionymi zmianami wynikającymi z ogłoszonych nowelizacji. Należy jednocześnie podkreślić, że teksty ujednolicone mają charakter wyłącznie informacyjny</w:t>
      </w:r>
      <w:r>
        <w:rPr>
          <w:rFonts w:ascii="Times New Roman" w:hAnsi="Times New Roman" w:cs="Times New Roman"/>
        </w:rPr>
        <w:t xml:space="preserve"> </w:t>
      </w:r>
      <w:r w:rsidRPr="00E0005A">
        <w:rPr>
          <w:rFonts w:ascii="Times New Roman" w:hAnsi="Times New Roman" w:cs="Times New Roman"/>
        </w:rPr>
        <w:t>i pomocniczy. Tekstami prawnie wiążącymi są wyłącznie teksty aktów prawnych opublikowanych w Dzienniku Ustaw Rzeczypospolitej Polskiej i Dzienniku Urzędowym Rzeczypospolitej Polskiej „Monitor Polski”. Tym niemniej w obliczu dużego zainteresowania społecznego regulacjami dotyczącymi funkcjonowania w czasie ogłoszonego stanu epidemii, za zasadne uznano zapewnienie obywatelom dostępu do aktualnego brzmienia ww. przepisów.</w:t>
      </w:r>
    </w:p>
    <w:p w14:paraId="728E3EF6" w14:textId="532F7887" w:rsidR="009062E5" w:rsidRDefault="009062E5" w:rsidP="00111A9A">
      <w:pPr>
        <w:pStyle w:val="Nagwek1"/>
      </w:pPr>
      <w:bookmarkStart w:id="140" w:name="_Toc89335638"/>
      <w:r>
        <w:t>Urząd Ochrony Konkurencji i Konsumentów</w:t>
      </w:r>
      <w:bookmarkEnd w:id="140"/>
    </w:p>
    <w:p w14:paraId="444A2B27" w14:textId="3395D12C" w:rsidR="009062E5" w:rsidRDefault="009062E5" w:rsidP="002F581D">
      <w:pPr>
        <w:pStyle w:val="Nagwek2"/>
        <w:spacing w:before="120"/>
      </w:pPr>
      <w:bookmarkStart w:id="141" w:name="_Toc89335639"/>
      <w:r>
        <w:t>Działania legislacyjne</w:t>
      </w:r>
      <w:bookmarkEnd w:id="141"/>
    </w:p>
    <w:p w14:paraId="1586449A" w14:textId="27E15BBE" w:rsidR="002F581D" w:rsidRPr="002F581D" w:rsidRDefault="002F581D" w:rsidP="002F581D">
      <w:pPr>
        <w:spacing w:before="120" w:after="0" w:line="276" w:lineRule="auto"/>
        <w:jc w:val="both"/>
        <w:rPr>
          <w:rFonts w:ascii="Times New Roman" w:hAnsi="Times New Roman" w:cs="Times New Roman"/>
        </w:rPr>
      </w:pPr>
      <w:r w:rsidRPr="002F581D">
        <w:rPr>
          <w:rFonts w:ascii="Times New Roman" w:hAnsi="Times New Roman" w:cs="Times New Roman"/>
        </w:rPr>
        <w:t xml:space="preserve">W ustawie </w:t>
      </w:r>
      <w:r w:rsidR="00E16A33">
        <w:rPr>
          <w:rFonts w:ascii="Times New Roman" w:eastAsia="Times New Roman" w:hAnsi="Times New Roman" w:cs="Times New Roman"/>
          <w:lang w:eastAsia="pl-PL"/>
        </w:rPr>
        <w:t xml:space="preserve">COVID-19 </w:t>
      </w:r>
      <w:r w:rsidRPr="002F581D">
        <w:rPr>
          <w:rFonts w:ascii="Times New Roman" w:hAnsi="Times New Roman" w:cs="Times New Roman"/>
        </w:rPr>
        <w:t xml:space="preserve">przedłużono do dnia 30 czerwca 2021 r. obowiązywanie przepisów art. 8d-8f, ograniczających maksymalny limit kosztów pozaodsetkowych dla kredytów konsumenckich (w tym pożyczek udzielanych konsumentom), o których mowa w art. 36a ustawy z dnia 12 maja 2011 r. o  kredycie konsumenckim (Dz. U. z 2019 r. poz. 1083, z późn. zm.). Przepisy te, zgodnie z pierwotnym założeniem, traciłyby moc po upływie 365 dni od dnia wejścia w życie ustawy </w:t>
      </w:r>
      <w:r w:rsidR="00916335">
        <w:rPr>
          <w:rFonts w:ascii="Times New Roman" w:eastAsia="Times New Roman" w:hAnsi="Times New Roman" w:cs="Times New Roman"/>
          <w:lang w:eastAsia="pl-PL"/>
        </w:rPr>
        <w:t>COVID-19</w:t>
      </w:r>
      <w:r w:rsidRPr="002F581D">
        <w:rPr>
          <w:rFonts w:ascii="Times New Roman" w:hAnsi="Times New Roman" w:cs="Times New Roman"/>
        </w:rPr>
        <w:t>, tj. z dniem 8 marca 2021 r.</w:t>
      </w:r>
    </w:p>
    <w:p w14:paraId="485C198D" w14:textId="35814C84" w:rsidR="002F581D" w:rsidRPr="002F581D" w:rsidRDefault="002F581D" w:rsidP="002F581D">
      <w:pPr>
        <w:spacing w:before="120" w:after="0" w:line="276" w:lineRule="auto"/>
        <w:jc w:val="both"/>
        <w:rPr>
          <w:rFonts w:ascii="Times New Roman" w:hAnsi="Times New Roman" w:cs="Times New Roman"/>
        </w:rPr>
      </w:pPr>
      <w:r w:rsidRPr="002F581D">
        <w:rPr>
          <w:rFonts w:ascii="Times New Roman" w:hAnsi="Times New Roman" w:cs="Times New Roman"/>
        </w:rPr>
        <w:t xml:space="preserve">Podstawa prawna: Art. 8d-f oraz art. 36 ust. 3a ustawy </w:t>
      </w:r>
      <w:r w:rsidR="00E16A33">
        <w:rPr>
          <w:rFonts w:ascii="Times New Roman" w:eastAsia="Times New Roman" w:hAnsi="Times New Roman" w:cs="Times New Roman"/>
          <w:lang w:eastAsia="pl-PL"/>
        </w:rPr>
        <w:t>COVID-19</w:t>
      </w:r>
    </w:p>
    <w:p w14:paraId="53380249" w14:textId="4F131D4A" w:rsidR="002F581D" w:rsidRDefault="009062E5" w:rsidP="002F581D">
      <w:pPr>
        <w:pStyle w:val="Nagwek2"/>
        <w:spacing w:before="120"/>
      </w:pPr>
      <w:bookmarkStart w:id="142" w:name="_Toc89335640"/>
      <w:r>
        <w:t xml:space="preserve">Działania </w:t>
      </w:r>
      <w:r w:rsidR="002F581D">
        <w:t>związane z opracowywaniem zaleceń/ wytycznych</w:t>
      </w:r>
      <w:bookmarkEnd w:id="142"/>
    </w:p>
    <w:p w14:paraId="2B57851D" w14:textId="4E134D35" w:rsidR="002F581D" w:rsidRPr="002F581D" w:rsidRDefault="002F581D" w:rsidP="002F581D">
      <w:pPr>
        <w:spacing w:before="120" w:after="0" w:line="276" w:lineRule="auto"/>
        <w:jc w:val="both"/>
        <w:rPr>
          <w:rFonts w:ascii="Times New Roman" w:hAnsi="Times New Roman" w:cs="Times New Roman"/>
        </w:rPr>
      </w:pPr>
      <w:r w:rsidRPr="002F581D">
        <w:rPr>
          <w:rFonts w:ascii="Times New Roman" w:hAnsi="Times New Roman" w:cs="Times New Roman"/>
        </w:rPr>
        <w:t>UOKiK na bieżąco śledzi i wypełnia zalecenia Głównego Inspektora Sanitarnego. Wewnętrzne wytyczne są opracowywane i przekazywane pracownikom w postaci wewnętrznych komunikatów. Wszystkie działania są konsultowane ze stanowiskiem do spraw bhp. Wytyczne są dostosowywane do wewnętrznych możliwości i warunków organizacyjno- technicznych.</w:t>
      </w:r>
    </w:p>
    <w:p w14:paraId="6C664025" w14:textId="789E5A22" w:rsidR="009062E5" w:rsidRDefault="002F581D" w:rsidP="002F581D">
      <w:pPr>
        <w:pStyle w:val="Nagwek2"/>
        <w:spacing w:before="120"/>
      </w:pPr>
      <w:bookmarkStart w:id="143" w:name="_Toc89335641"/>
      <w:r>
        <w:t xml:space="preserve">Działania </w:t>
      </w:r>
      <w:r w:rsidR="009062E5">
        <w:t>organizacyjne</w:t>
      </w:r>
      <w:bookmarkEnd w:id="143"/>
    </w:p>
    <w:p w14:paraId="7C19EF7D" w14:textId="77777777" w:rsidR="002F581D" w:rsidRPr="002F581D" w:rsidRDefault="002F581D" w:rsidP="002F581D">
      <w:pPr>
        <w:spacing w:before="120" w:after="0" w:line="276" w:lineRule="auto"/>
        <w:jc w:val="both"/>
        <w:rPr>
          <w:rFonts w:ascii="Times New Roman" w:hAnsi="Times New Roman" w:cs="Times New Roman"/>
        </w:rPr>
      </w:pPr>
      <w:r w:rsidRPr="002F581D">
        <w:rPr>
          <w:rFonts w:ascii="Times New Roman" w:hAnsi="Times New Roman" w:cs="Times New Roman"/>
        </w:rPr>
        <w:t>Od połowy czerwca pracownicy wrócili do pracy w trybie stacjonarnym. W celu ograniczenia rozprzestrzeniania pandemii nadal podtrzymywane są zaostrzone zasady higieny (wytyczne dotyczące odkażania powierzchni), na bieżąco kupowane są środki ochrony indywidualnej (maski jedno i wielorazowe, rękawiczki jednorazowe). Utrzymano wprowadzony nakaz zakrywania ust i nosa w przestrzeniach wspólnych Urzędu. Pomieszczenia w przypadku zgłoszenia zachorowania są odkażane.</w:t>
      </w:r>
    </w:p>
    <w:p w14:paraId="0A0583E7" w14:textId="77777777" w:rsidR="002F581D" w:rsidRPr="002F581D" w:rsidRDefault="002F581D" w:rsidP="002F581D">
      <w:pPr>
        <w:spacing w:before="120" w:after="0" w:line="276" w:lineRule="auto"/>
        <w:jc w:val="both"/>
        <w:rPr>
          <w:rFonts w:ascii="Times New Roman" w:hAnsi="Times New Roman" w:cs="Times New Roman"/>
        </w:rPr>
      </w:pPr>
      <w:r w:rsidRPr="002F581D">
        <w:rPr>
          <w:rFonts w:ascii="Times New Roman" w:hAnsi="Times New Roman" w:cs="Times New Roman"/>
        </w:rPr>
        <w:t xml:space="preserve">Ograniczono spotkania w formie stacjonarnej, położono nacisk na  komunikację przez media elektroniczne, obowiązuje pomiar temperatury osobom wchodzącym na teren Urzędu. W miarę możliwości szkolenia pracowników są realizowane w trybie on-line. W laboratoriach Urzędu wprowadzono 5-dniową kwarantannę próbek dostarczonych </w:t>
      </w:r>
      <w:r w:rsidRPr="002F581D">
        <w:rPr>
          <w:rFonts w:ascii="Times New Roman" w:hAnsi="Times New Roman" w:cs="Times New Roman"/>
        </w:rPr>
        <w:lastRenderedPageBreak/>
        <w:t xml:space="preserve">do badań laboratoryjnych, z możliwością jej skrócenia do 3 dni w przypadku dostarczenia dużej liczby próbek do badań. </w:t>
      </w:r>
    </w:p>
    <w:p w14:paraId="10A1E134" w14:textId="77777777" w:rsidR="002F581D" w:rsidRPr="002F581D" w:rsidRDefault="002F581D" w:rsidP="002F581D">
      <w:pPr>
        <w:spacing w:before="120" w:after="0" w:line="276" w:lineRule="auto"/>
        <w:jc w:val="both"/>
        <w:rPr>
          <w:rFonts w:ascii="Times New Roman" w:hAnsi="Times New Roman" w:cs="Times New Roman"/>
        </w:rPr>
      </w:pPr>
      <w:r w:rsidRPr="002F581D">
        <w:rPr>
          <w:rFonts w:ascii="Times New Roman" w:hAnsi="Times New Roman" w:cs="Times New Roman"/>
        </w:rPr>
        <w:t>Pracownicy, którzy po zachorowaniu i wyzdrowieniu muszą niezwłocznie powrócić do pracy, mają wykonywane testy potwierdzające ich możliwość bezpiecznego powrotu do pracy.</w:t>
      </w:r>
    </w:p>
    <w:p w14:paraId="6DF4B56C" w14:textId="1D372F7E" w:rsidR="002F581D" w:rsidRPr="002F581D" w:rsidRDefault="002F581D" w:rsidP="002F581D">
      <w:pPr>
        <w:spacing w:before="120" w:after="0" w:line="276" w:lineRule="auto"/>
        <w:jc w:val="both"/>
        <w:rPr>
          <w:rFonts w:ascii="Times New Roman" w:hAnsi="Times New Roman" w:cs="Times New Roman"/>
        </w:rPr>
      </w:pPr>
      <w:r w:rsidRPr="002F581D">
        <w:rPr>
          <w:rFonts w:ascii="Times New Roman" w:hAnsi="Times New Roman" w:cs="Times New Roman"/>
        </w:rPr>
        <w:t>Główny Specjalista ds. bhp i ppoż. Podczas dyżuru na bieżąco udziela informacji pracownikom na specjalnie udostępnionej „infolinii  covidowej”.</w:t>
      </w:r>
    </w:p>
    <w:p w14:paraId="6925BB47" w14:textId="512C574A" w:rsidR="002F581D" w:rsidRPr="002F581D" w:rsidRDefault="002F581D" w:rsidP="002F581D">
      <w:pPr>
        <w:spacing w:before="120" w:after="0" w:line="276" w:lineRule="auto"/>
        <w:jc w:val="both"/>
        <w:rPr>
          <w:rFonts w:ascii="Times New Roman" w:hAnsi="Times New Roman" w:cs="Times New Roman"/>
        </w:rPr>
      </w:pPr>
      <w:r w:rsidRPr="002F581D">
        <w:rPr>
          <w:rFonts w:ascii="Times New Roman" w:hAnsi="Times New Roman" w:cs="Times New Roman"/>
        </w:rPr>
        <w:t>Podstawa prawna: Art. 3 ustawy z dnia 16 lutego 2007 r. o ochronie konkurencji i konsumentów</w:t>
      </w:r>
    </w:p>
    <w:p w14:paraId="29B7C880" w14:textId="2ED5D4E1" w:rsidR="009062E5" w:rsidRDefault="009062E5" w:rsidP="002F581D">
      <w:pPr>
        <w:pStyle w:val="Nagwek2"/>
        <w:spacing w:before="120"/>
      </w:pPr>
      <w:bookmarkStart w:id="144" w:name="_Toc89335642"/>
      <w:r>
        <w:t>Działania informacyjne</w:t>
      </w:r>
      <w:bookmarkEnd w:id="144"/>
    </w:p>
    <w:p w14:paraId="23E030F5" w14:textId="77777777" w:rsidR="002F581D" w:rsidRPr="002F581D" w:rsidRDefault="002F581D" w:rsidP="00600293">
      <w:pPr>
        <w:pStyle w:val="Akapitzlist"/>
        <w:numPr>
          <w:ilvl w:val="0"/>
          <w:numId w:val="339"/>
        </w:numPr>
        <w:spacing w:before="120" w:after="0" w:line="276" w:lineRule="auto"/>
        <w:ind w:left="357"/>
        <w:contextualSpacing w:val="0"/>
        <w:jc w:val="both"/>
        <w:rPr>
          <w:rFonts w:ascii="Times New Roman" w:hAnsi="Times New Roman" w:cs="Times New Roman"/>
        </w:rPr>
      </w:pPr>
      <w:r w:rsidRPr="002F581D">
        <w:rPr>
          <w:rFonts w:ascii="Times New Roman" w:hAnsi="Times New Roman" w:cs="Times New Roman"/>
        </w:rPr>
        <w:t xml:space="preserve">Działania medialne </w:t>
      </w:r>
    </w:p>
    <w:p w14:paraId="50CE1045" w14:textId="11C73FF2" w:rsidR="002F581D" w:rsidRPr="002F581D" w:rsidRDefault="002F581D" w:rsidP="002F581D">
      <w:pPr>
        <w:pStyle w:val="Akapitzlist"/>
        <w:spacing w:before="120" w:after="0" w:line="276" w:lineRule="auto"/>
        <w:ind w:left="357"/>
        <w:contextualSpacing w:val="0"/>
        <w:jc w:val="both"/>
        <w:rPr>
          <w:rFonts w:ascii="Times New Roman" w:hAnsi="Times New Roman" w:cs="Times New Roman"/>
        </w:rPr>
      </w:pPr>
      <w:r w:rsidRPr="002F581D">
        <w:rPr>
          <w:rFonts w:ascii="Times New Roman" w:hAnsi="Times New Roman" w:cs="Times New Roman"/>
        </w:rPr>
        <w:t xml:space="preserve">Na stronie UOKiK na bieżąco publikowane są informacje prasowe dotyczące praw konsumentów, pomocy publicznej oraz ochrony konkurencji w </w:t>
      </w:r>
      <w:r w:rsidR="00ED09CD">
        <w:rPr>
          <w:rFonts w:ascii="Times New Roman" w:hAnsi="Times New Roman" w:cs="Times New Roman"/>
        </w:rPr>
        <w:t>związku z</w:t>
      </w:r>
      <w:r w:rsidRPr="002F581D">
        <w:rPr>
          <w:rFonts w:ascii="Times New Roman" w:hAnsi="Times New Roman" w:cs="Times New Roman"/>
        </w:rPr>
        <w:t xml:space="preserve"> COVID-19.</w:t>
      </w:r>
    </w:p>
    <w:p w14:paraId="3F62F2EB" w14:textId="4661DAF5" w:rsidR="002F581D" w:rsidRPr="002F581D" w:rsidRDefault="002F581D" w:rsidP="002F581D">
      <w:pPr>
        <w:pStyle w:val="Akapitzlist"/>
        <w:spacing w:before="120" w:after="0" w:line="276" w:lineRule="auto"/>
        <w:ind w:left="357"/>
        <w:contextualSpacing w:val="0"/>
        <w:jc w:val="both"/>
        <w:rPr>
          <w:rFonts w:ascii="Times New Roman" w:hAnsi="Times New Roman" w:cs="Times New Roman"/>
        </w:rPr>
      </w:pPr>
      <w:r w:rsidRPr="002F581D">
        <w:rPr>
          <w:rFonts w:ascii="Times New Roman" w:hAnsi="Times New Roman" w:cs="Times New Roman"/>
        </w:rPr>
        <w:t xml:space="preserve">10.08.2021 – ukazał się komunikat prasowy dotyczący wyższych kosztów kredytów konsumenckich w związku z wygaśnięciem przepisów z tarczy antykryzysowej. Konsumenci narażeni są na wyższe opłaty od 1 lipca 2021 r.: </w:t>
      </w:r>
      <w:hyperlink r:id="rId72" w:history="1">
        <w:r w:rsidRPr="002F581D">
          <w:rPr>
            <w:rStyle w:val="Hipercze"/>
            <w:rFonts w:ascii="Times New Roman" w:hAnsi="Times New Roman" w:cs="Times New Roman"/>
          </w:rPr>
          <w:t>https://www.uokik.gov.pl/aktualnosci.php?news_id=17730</w:t>
        </w:r>
      </w:hyperlink>
    </w:p>
    <w:p w14:paraId="565E6B3B" w14:textId="15B08F8D" w:rsidR="002F581D" w:rsidRPr="002F581D" w:rsidRDefault="002F581D" w:rsidP="002F581D">
      <w:pPr>
        <w:pStyle w:val="Akapitzlist"/>
        <w:spacing w:before="120" w:after="0" w:line="276" w:lineRule="auto"/>
        <w:ind w:left="357"/>
        <w:contextualSpacing w:val="0"/>
        <w:jc w:val="both"/>
        <w:rPr>
          <w:rFonts w:ascii="Times New Roman" w:hAnsi="Times New Roman" w:cs="Times New Roman"/>
        </w:rPr>
      </w:pPr>
      <w:r w:rsidRPr="002F581D">
        <w:rPr>
          <w:rFonts w:ascii="Times New Roman" w:hAnsi="Times New Roman" w:cs="Times New Roman"/>
        </w:rPr>
        <w:t>Podstawa prawna: Ustawa z dnia 16 lutego 2007 r. o ochronie konkurencji i konsumentów (Dz. U. z 2021 r. poz. 275).</w:t>
      </w:r>
      <w:r w:rsidRPr="002F581D">
        <w:rPr>
          <w:rFonts w:ascii="Times New Roman" w:hAnsi="Times New Roman" w:cs="Times New Roman"/>
        </w:rPr>
        <w:tab/>
      </w:r>
    </w:p>
    <w:p w14:paraId="1E2622BB" w14:textId="77777777" w:rsidR="002F581D" w:rsidRPr="002F581D" w:rsidRDefault="002F581D" w:rsidP="00600293">
      <w:pPr>
        <w:pStyle w:val="Akapitzlist"/>
        <w:numPr>
          <w:ilvl w:val="0"/>
          <w:numId w:val="339"/>
        </w:numPr>
        <w:spacing w:before="120" w:after="0" w:line="276" w:lineRule="auto"/>
        <w:ind w:left="357"/>
        <w:contextualSpacing w:val="0"/>
        <w:jc w:val="both"/>
        <w:rPr>
          <w:rFonts w:ascii="Times New Roman" w:hAnsi="Times New Roman" w:cs="Times New Roman"/>
        </w:rPr>
      </w:pPr>
      <w:r w:rsidRPr="002F581D">
        <w:rPr>
          <w:rFonts w:ascii="Times New Roman" w:hAnsi="Times New Roman" w:cs="Times New Roman"/>
        </w:rPr>
        <w:t xml:space="preserve">UOKiK utrzymuje (uruchomiony w poprzednim okresie sprawozdawczym) adres mailowy dla przedsiębiorców: covid-konkurencja@uokik.gov.pl. </w:t>
      </w:r>
    </w:p>
    <w:p w14:paraId="7CE6F47B" w14:textId="4C58B466" w:rsidR="002F581D" w:rsidRPr="002F581D" w:rsidRDefault="002F581D" w:rsidP="002F581D">
      <w:pPr>
        <w:pStyle w:val="Akapitzlist"/>
        <w:spacing w:before="120" w:after="0" w:line="276" w:lineRule="auto"/>
        <w:ind w:left="357"/>
        <w:contextualSpacing w:val="0"/>
        <w:jc w:val="both"/>
        <w:rPr>
          <w:rFonts w:ascii="Times New Roman" w:hAnsi="Times New Roman" w:cs="Times New Roman"/>
        </w:rPr>
      </w:pPr>
      <w:r w:rsidRPr="002F581D">
        <w:rPr>
          <w:rFonts w:ascii="Times New Roman" w:hAnsi="Times New Roman" w:cs="Times New Roman"/>
        </w:rPr>
        <w:t xml:space="preserve">Skrzynka mailowa służy uzyskaniu przez przedsiębiorców nieformalnej opinii od UOKiK, czy planowane przez nich tymczasowe działania spowodowane epidemią koronawirusa są zgodne z prawem konkurencji. </w:t>
      </w:r>
    </w:p>
    <w:p w14:paraId="32C82698" w14:textId="3AFA2A95" w:rsidR="002F581D" w:rsidRPr="002F581D" w:rsidRDefault="002F581D" w:rsidP="002F581D">
      <w:pPr>
        <w:pStyle w:val="Akapitzlist"/>
        <w:spacing w:before="120" w:after="0" w:line="276" w:lineRule="auto"/>
        <w:ind w:left="357"/>
        <w:contextualSpacing w:val="0"/>
        <w:jc w:val="both"/>
        <w:rPr>
          <w:rFonts w:ascii="Times New Roman" w:hAnsi="Times New Roman" w:cs="Times New Roman"/>
        </w:rPr>
      </w:pPr>
      <w:r w:rsidRPr="002F581D">
        <w:rPr>
          <w:rFonts w:ascii="Times New Roman" w:hAnsi="Times New Roman" w:cs="Times New Roman"/>
        </w:rPr>
        <w:t xml:space="preserve">Podstawa prawna: Art.31 pkt 1 i 3 ustawy z dnia 16 lutego 2007 r. o ochronie konkurencji i konsumentów </w:t>
      </w:r>
    </w:p>
    <w:p w14:paraId="23A5B6A5" w14:textId="77777777" w:rsidR="002F581D" w:rsidRPr="002F581D" w:rsidRDefault="002F581D" w:rsidP="00600293">
      <w:pPr>
        <w:pStyle w:val="Akapitzlist"/>
        <w:numPr>
          <w:ilvl w:val="0"/>
          <w:numId w:val="339"/>
        </w:numPr>
        <w:spacing w:before="120" w:after="0" w:line="276" w:lineRule="auto"/>
        <w:ind w:left="357"/>
        <w:contextualSpacing w:val="0"/>
        <w:jc w:val="both"/>
        <w:rPr>
          <w:rFonts w:ascii="Times New Roman" w:hAnsi="Times New Roman" w:cs="Times New Roman"/>
        </w:rPr>
      </w:pPr>
      <w:r w:rsidRPr="002F581D">
        <w:rPr>
          <w:rFonts w:ascii="Times New Roman" w:hAnsi="Times New Roman" w:cs="Times New Roman"/>
        </w:rPr>
        <w:t>Działania edukacyjne:</w:t>
      </w:r>
    </w:p>
    <w:p w14:paraId="5974DDA3" w14:textId="5329617A" w:rsidR="002F581D" w:rsidRPr="002F581D" w:rsidRDefault="002F581D" w:rsidP="002F581D">
      <w:pPr>
        <w:pStyle w:val="Akapitzlist"/>
        <w:spacing w:before="120" w:after="0" w:line="276" w:lineRule="auto"/>
        <w:ind w:left="357"/>
        <w:contextualSpacing w:val="0"/>
        <w:jc w:val="both"/>
        <w:rPr>
          <w:rFonts w:ascii="Times New Roman" w:hAnsi="Times New Roman" w:cs="Times New Roman"/>
        </w:rPr>
      </w:pPr>
      <w:r w:rsidRPr="002F581D">
        <w:rPr>
          <w:rFonts w:ascii="Times New Roman" w:hAnsi="Times New Roman" w:cs="Times New Roman"/>
        </w:rPr>
        <w:t xml:space="preserve">Na stronie www.uokik.gov.pl </w:t>
      </w:r>
      <w:r w:rsidR="00ED09CD">
        <w:rPr>
          <w:rFonts w:ascii="Times New Roman" w:hAnsi="Times New Roman" w:cs="Times New Roman"/>
        </w:rPr>
        <w:t>znajdują się</w:t>
      </w:r>
      <w:r w:rsidRPr="002F581D">
        <w:rPr>
          <w:rFonts w:ascii="Times New Roman" w:hAnsi="Times New Roman" w:cs="Times New Roman"/>
        </w:rPr>
        <w:t xml:space="preserve"> dwie specjalne podstrony z aktualizowanymi </w:t>
      </w:r>
      <w:r w:rsidR="00ED09CD">
        <w:rPr>
          <w:rFonts w:ascii="Times New Roman" w:hAnsi="Times New Roman" w:cs="Times New Roman"/>
        </w:rPr>
        <w:t xml:space="preserve">na bieżąco </w:t>
      </w:r>
      <w:r w:rsidRPr="002F581D">
        <w:rPr>
          <w:rFonts w:ascii="Times New Roman" w:hAnsi="Times New Roman" w:cs="Times New Roman"/>
        </w:rPr>
        <w:t>informacjami przeznaczonymi dla przedsiębiorców i konsumentów (przygotowane w poprzednim okresie sprawozdawczym):</w:t>
      </w:r>
    </w:p>
    <w:p w14:paraId="455226A6" w14:textId="12BAD38C" w:rsidR="002F581D" w:rsidRPr="002F581D" w:rsidRDefault="002F581D" w:rsidP="00600293">
      <w:pPr>
        <w:pStyle w:val="Akapitzlist"/>
        <w:numPr>
          <w:ilvl w:val="0"/>
          <w:numId w:val="340"/>
        </w:numPr>
        <w:spacing w:before="120" w:after="0" w:line="276" w:lineRule="auto"/>
        <w:contextualSpacing w:val="0"/>
        <w:jc w:val="both"/>
        <w:rPr>
          <w:rFonts w:ascii="Times New Roman" w:hAnsi="Times New Roman" w:cs="Times New Roman"/>
        </w:rPr>
      </w:pPr>
      <w:r w:rsidRPr="002F581D">
        <w:rPr>
          <w:rFonts w:ascii="Times New Roman" w:hAnsi="Times New Roman" w:cs="Times New Roman"/>
        </w:rPr>
        <w:t>Koronawirus - informacje dla konsumentów - do wyboru są 4 kategorie zawierające m.in. odpowiedzi na najczęstsze pytania konsumenckie związane z epidemią koronawirusa.</w:t>
      </w:r>
    </w:p>
    <w:p w14:paraId="46CB214A" w14:textId="099E1942" w:rsidR="002F581D" w:rsidRPr="002F581D" w:rsidRDefault="002F581D" w:rsidP="002F581D">
      <w:pPr>
        <w:pStyle w:val="Akapitzlist"/>
        <w:spacing w:before="120" w:after="0" w:line="276" w:lineRule="auto"/>
        <w:ind w:left="357"/>
        <w:contextualSpacing w:val="0"/>
        <w:jc w:val="both"/>
        <w:rPr>
          <w:rFonts w:ascii="Times New Roman" w:hAnsi="Times New Roman" w:cs="Times New Roman"/>
        </w:rPr>
      </w:pPr>
      <w:r w:rsidRPr="002F581D">
        <w:rPr>
          <w:rFonts w:ascii="Times New Roman" w:hAnsi="Times New Roman" w:cs="Times New Roman"/>
        </w:rPr>
        <w:t xml:space="preserve">Sekcja ta jest również dostępna bezpośrednio pod adresem: </w:t>
      </w:r>
      <w:hyperlink r:id="rId73" w:history="1">
        <w:r w:rsidRPr="002F581D">
          <w:rPr>
            <w:rStyle w:val="Hipercze"/>
            <w:rFonts w:ascii="Times New Roman" w:hAnsi="Times New Roman" w:cs="Times New Roman"/>
          </w:rPr>
          <w:t>https://www.uokik.gov.pl/dla_konsumentow.php</w:t>
        </w:r>
      </w:hyperlink>
    </w:p>
    <w:p w14:paraId="67ECA3D2" w14:textId="77777777" w:rsidR="002F581D" w:rsidRPr="002F581D" w:rsidRDefault="002F581D" w:rsidP="002F581D">
      <w:pPr>
        <w:pStyle w:val="Akapitzlist"/>
        <w:spacing w:before="120" w:after="0" w:line="276" w:lineRule="auto"/>
        <w:ind w:left="357"/>
        <w:contextualSpacing w:val="0"/>
        <w:jc w:val="both"/>
        <w:rPr>
          <w:rFonts w:ascii="Times New Roman" w:hAnsi="Times New Roman" w:cs="Times New Roman"/>
        </w:rPr>
      </w:pPr>
      <w:r w:rsidRPr="002F581D">
        <w:rPr>
          <w:rFonts w:ascii="Times New Roman" w:hAnsi="Times New Roman" w:cs="Times New Roman"/>
        </w:rPr>
        <w:t xml:space="preserve">Ponadto na portalach edukacyjnych UOKiK przeznaczonych dla konsumentów https://prawakonsumenta.uokik.gov.pl oraz https://finanse.uokik.gov.pl/  znajdują </w:t>
      </w:r>
      <w:r w:rsidRPr="002F581D">
        <w:rPr>
          <w:rFonts w:ascii="Times New Roman" w:hAnsi="Times New Roman" w:cs="Times New Roman"/>
        </w:rPr>
        <w:lastRenderedPageBreak/>
        <w:t>się banery graficzne dotyczące COVID-19, które przekierowują obywateli do opisanego pakietu informacyjnego.</w:t>
      </w:r>
    </w:p>
    <w:p w14:paraId="195C0942" w14:textId="20CA2F0F" w:rsidR="002F581D" w:rsidRPr="002F581D" w:rsidRDefault="002F581D" w:rsidP="00600293">
      <w:pPr>
        <w:pStyle w:val="Akapitzlist"/>
        <w:numPr>
          <w:ilvl w:val="0"/>
          <w:numId w:val="340"/>
        </w:numPr>
        <w:spacing w:before="120" w:after="0" w:line="276" w:lineRule="auto"/>
        <w:contextualSpacing w:val="0"/>
        <w:jc w:val="both"/>
        <w:rPr>
          <w:rFonts w:ascii="Times New Roman" w:hAnsi="Times New Roman" w:cs="Times New Roman"/>
        </w:rPr>
      </w:pPr>
      <w:r w:rsidRPr="002F581D">
        <w:rPr>
          <w:rFonts w:ascii="Times New Roman" w:hAnsi="Times New Roman" w:cs="Times New Roman"/>
        </w:rPr>
        <w:t xml:space="preserve">Koronawirus - informacje dla przedsiębiorców - to sekcja zawierająca praktyczne informacje związane z prowadzeniem działalności gospodarczej w czasie COVID-19. Jest ona również promowana przez baner na portalu tematycznym UOKiK </w:t>
      </w:r>
      <w:hyperlink r:id="rId74" w:history="1">
        <w:r w:rsidRPr="002F581D">
          <w:rPr>
            <w:rStyle w:val="Hipercze"/>
            <w:rFonts w:ascii="Times New Roman" w:hAnsi="Times New Roman" w:cs="Times New Roman"/>
          </w:rPr>
          <w:t>www.konkurencja.uokik.gov.pl</w:t>
        </w:r>
      </w:hyperlink>
      <w:r w:rsidRPr="002F581D">
        <w:rPr>
          <w:rFonts w:ascii="Times New Roman" w:hAnsi="Times New Roman" w:cs="Times New Roman"/>
        </w:rPr>
        <w:t>.</w:t>
      </w:r>
    </w:p>
    <w:p w14:paraId="64D4741B" w14:textId="77777777" w:rsidR="002F581D" w:rsidRPr="002F581D" w:rsidRDefault="002F581D" w:rsidP="002F581D">
      <w:pPr>
        <w:pStyle w:val="Akapitzlist"/>
        <w:spacing w:before="120" w:after="0" w:line="276" w:lineRule="auto"/>
        <w:ind w:left="357"/>
        <w:contextualSpacing w:val="0"/>
        <w:jc w:val="both"/>
        <w:rPr>
          <w:rFonts w:ascii="Times New Roman" w:hAnsi="Times New Roman" w:cs="Times New Roman"/>
        </w:rPr>
      </w:pPr>
      <w:r w:rsidRPr="002F581D">
        <w:rPr>
          <w:rFonts w:ascii="Times New Roman" w:hAnsi="Times New Roman" w:cs="Times New Roman"/>
        </w:rPr>
        <w:t>Podstrony te promowane są na głównej stronie internetowej UOKiK w postaci grafik (banerów) tematycznych.</w:t>
      </w:r>
    </w:p>
    <w:p w14:paraId="1C48EE80" w14:textId="33D553E4" w:rsidR="002F581D" w:rsidRPr="002F581D" w:rsidRDefault="002F581D" w:rsidP="002F581D">
      <w:pPr>
        <w:pStyle w:val="Akapitzlist"/>
        <w:spacing w:before="120" w:after="0" w:line="276" w:lineRule="auto"/>
        <w:ind w:left="357"/>
        <w:contextualSpacing w:val="0"/>
        <w:jc w:val="both"/>
        <w:rPr>
          <w:rFonts w:ascii="Times New Roman" w:hAnsi="Times New Roman" w:cs="Times New Roman"/>
        </w:rPr>
      </w:pPr>
      <w:r w:rsidRPr="002F581D">
        <w:rPr>
          <w:rFonts w:ascii="Times New Roman" w:hAnsi="Times New Roman" w:cs="Times New Roman"/>
        </w:rPr>
        <w:t xml:space="preserve">UOKiK działania skierowane do przedsiębiorców branży rolno-spożywczej. Na portalu www.przewagakontraktowa.uokik.gov.pl dostępny jest formularz kontaktowy do zgłaszania nieuczciwego wykorzystywania przewagi kontraktowej w czasie COVID-19 (bezpośredni adres: https://ankieta.uokik.gov.pl/formularz-zgloszenie-przewaga/). Sekcja ta jest również dostępna bezpośrednio pod adresem: </w:t>
      </w:r>
      <w:hyperlink r:id="rId75" w:history="1">
        <w:r w:rsidRPr="002F581D">
          <w:rPr>
            <w:rStyle w:val="Hipercze"/>
            <w:rFonts w:ascii="Times New Roman" w:hAnsi="Times New Roman" w:cs="Times New Roman"/>
          </w:rPr>
          <w:t>www.uokik.gov.pl/dla_przedsiebiorcow.php</w:t>
        </w:r>
      </w:hyperlink>
    </w:p>
    <w:p w14:paraId="005E9BED" w14:textId="77777777" w:rsidR="002F581D" w:rsidRPr="002F581D" w:rsidRDefault="002F581D" w:rsidP="002F581D">
      <w:pPr>
        <w:pStyle w:val="Akapitzlist"/>
        <w:spacing w:before="120" w:after="0" w:line="276" w:lineRule="auto"/>
        <w:ind w:left="357"/>
        <w:contextualSpacing w:val="0"/>
        <w:jc w:val="both"/>
        <w:rPr>
          <w:rFonts w:ascii="Times New Roman" w:hAnsi="Times New Roman" w:cs="Times New Roman"/>
        </w:rPr>
      </w:pPr>
      <w:r w:rsidRPr="002F581D">
        <w:rPr>
          <w:rFonts w:ascii="Times New Roman" w:hAnsi="Times New Roman" w:cs="Times New Roman"/>
        </w:rPr>
        <w:t xml:space="preserve">W ramach działań edukacyjno-informacyjnych UOKiK opublikował w czerwcu 2021 r. „Sprawozdanie z działalności UOKiK w 2020 r.”, w którym m.in. podsumowano w specjalnie wyróżnionych sekcjach działania Urzędu służące ochronie konkurencji i konsumentów w związku z pandemią COVID-19. Publikacja ukazała się w komunikacie prasowym:  </w:t>
      </w:r>
    </w:p>
    <w:p w14:paraId="3D31C4A7" w14:textId="5CC517AB" w:rsidR="002F581D" w:rsidRPr="002F581D" w:rsidRDefault="008E43D7" w:rsidP="002F581D">
      <w:pPr>
        <w:pStyle w:val="Akapitzlist"/>
        <w:spacing w:before="120" w:after="0" w:line="276" w:lineRule="auto"/>
        <w:ind w:left="357"/>
        <w:contextualSpacing w:val="0"/>
        <w:jc w:val="both"/>
        <w:rPr>
          <w:rFonts w:ascii="Times New Roman" w:hAnsi="Times New Roman" w:cs="Times New Roman"/>
        </w:rPr>
      </w:pPr>
      <w:hyperlink r:id="rId76" w:history="1">
        <w:r w:rsidR="00AB5DD3" w:rsidRPr="00CC1CBD">
          <w:rPr>
            <w:rStyle w:val="Hipercze"/>
            <w:rFonts w:ascii="Times New Roman" w:hAnsi="Times New Roman" w:cs="Times New Roman"/>
          </w:rPr>
          <w:t>https://www.uokik.gov.pl/aktualnosci.php?news_id=17617</w:t>
        </w:r>
      </w:hyperlink>
      <w:r w:rsidR="00AB5DD3">
        <w:rPr>
          <w:rFonts w:ascii="Times New Roman" w:hAnsi="Times New Roman" w:cs="Times New Roman"/>
        </w:rPr>
        <w:t xml:space="preserve"> </w:t>
      </w:r>
      <w:r w:rsidR="002F581D" w:rsidRPr="002F581D">
        <w:rPr>
          <w:rFonts w:ascii="Times New Roman" w:hAnsi="Times New Roman" w:cs="Times New Roman"/>
        </w:rPr>
        <w:t>oraz w sekcji Edukacja/Publikacje:</w:t>
      </w:r>
    </w:p>
    <w:p w14:paraId="4F4BD820" w14:textId="77777777" w:rsidR="002F581D" w:rsidRPr="002F581D" w:rsidRDefault="008E43D7" w:rsidP="002F581D">
      <w:pPr>
        <w:pStyle w:val="Akapitzlist"/>
        <w:spacing w:before="120" w:after="0" w:line="276" w:lineRule="auto"/>
        <w:ind w:left="357"/>
        <w:contextualSpacing w:val="0"/>
        <w:jc w:val="both"/>
        <w:rPr>
          <w:rFonts w:ascii="Times New Roman" w:hAnsi="Times New Roman" w:cs="Times New Roman"/>
        </w:rPr>
      </w:pPr>
      <w:hyperlink r:id="rId77" w:history="1">
        <w:r w:rsidR="002F581D" w:rsidRPr="002F581D">
          <w:rPr>
            <w:rStyle w:val="Hipercze"/>
            <w:rFonts w:ascii="Times New Roman" w:hAnsi="Times New Roman" w:cs="Times New Roman"/>
          </w:rPr>
          <w:t>https://www.uokik.gov.pl/publikacje.php?tag=1</w:t>
        </w:r>
      </w:hyperlink>
    </w:p>
    <w:p w14:paraId="0A939020" w14:textId="3A8946AC" w:rsidR="009062E5" w:rsidRDefault="009062E5" w:rsidP="00AB5DD3">
      <w:pPr>
        <w:pStyle w:val="Nagwek2"/>
        <w:spacing w:before="120"/>
      </w:pPr>
      <w:bookmarkStart w:id="145" w:name="_Toc89335643"/>
      <w:r>
        <w:t>Działania finansowane z Funduszu Przeciwdziałania COVID-19</w:t>
      </w:r>
      <w:bookmarkEnd w:id="145"/>
    </w:p>
    <w:p w14:paraId="5B0C44B1" w14:textId="77777777" w:rsidR="00AB5DD3" w:rsidRPr="00AB5DD3" w:rsidRDefault="00AB5DD3" w:rsidP="00AB5DD3">
      <w:pPr>
        <w:spacing w:before="120" w:after="0" w:line="276" w:lineRule="auto"/>
        <w:jc w:val="both"/>
        <w:rPr>
          <w:rFonts w:ascii="Times New Roman" w:hAnsi="Times New Roman" w:cs="Times New Roman"/>
        </w:rPr>
      </w:pPr>
      <w:r w:rsidRPr="00AB5DD3">
        <w:rPr>
          <w:rFonts w:ascii="Times New Roman" w:hAnsi="Times New Roman" w:cs="Times New Roman"/>
        </w:rPr>
        <w:t>Urząd na bieżąco kupuje:</w:t>
      </w:r>
    </w:p>
    <w:p w14:paraId="2492978E" w14:textId="77777777" w:rsidR="00AB5DD3" w:rsidRDefault="00AB5DD3" w:rsidP="00600293">
      <w:pPr>
        <w:pStyle w:val="Akapitzlist"/>
        <w:numPr>
          <w:ilvl w:val="0"/>
          <w:numId w:val="341"/>
        </w:numPr>
        <w:spacing w:after="0" w:line="276" w:lineRule="auto"/>
        <w:ind w:left="357" w:hanging="357"/>
        <w:contextualSpacing w:val="0"/>
        <w:jc w:val="both"/>
        <w:rPr>
          <w:rFonts w:ascii="Times New Roman" w:hAnsi="Times New Roman" w:cs="Times New Roman"/>
        </w:rPr>
      </w:pPr>
      <w:r w:rsidRPr="00AB5DD3">
        <w:rPr>
          <w:rFonts w:ascii="Times New Roman" w:hAnsi="Times New Roman" w:cs="Times New Roman"/>
        </w:rPr>
        <w:t xml:space="preserve">maseczki, </w:t>
      </w:r>
    </w:p>
    <w:p w14:paraId="39C71105" w14:textId="77777777" w:rsidR="00AB5DD3" w:rsidRDefault="00AB5DD3" w:rsidP="00600293">
      <w:pPr>
        <w:pStyle w:val="Akapitzlist"/>
        <w:numPr>
          <w:ilvl w:val="0"/>
          <w:numId w:val="341"/>
        </w:numPr>
        <w:spacing w:after="0" w:line="276" w:lineRule="auto"/>
        <w:ind w:left="357" w:hanging="357"/>
        <w:contextualSpacing w:val="0"/>
        <w:jc w:val="both"/>
        <w:rPr>
          <w:rFonts w:ascii="Times New Roman" w:hAnsi="Times New Roman" w:cs="Times New Roman"/>
        </w:rPr>
      </w:pPr>
      <w:r w:rsidRPr="00AB5DD3">
        <w:rPr>
          <w:rFonts w:ascii="Times New Roman" w:hAnsi="Times New Roman" w:cs="Times New Roman"/>
        </w:rPr>
        <w:t>rękawiczki jednorazowe,</w:t>
      </w:r>
    </w:p>
    <w:p w14:paraId="72E28690" w14:textId="77777777" w:rsidR="00AB5DD3" w:rsidRDefault="00AB5DD3" w:rsidP="00600293">
      <w:pPr>
        <w:pStyle w:val="Akapitzlist"/>
        <w:numPr>
          <w:ilvl w:val="0"/>
          <w:numId w:val="341"/>
        </w:numPr>
        <w:spacing w:after="0" w:line="276" w:lineRule="auto"/>
        <w:ind w:left="357" w:hanging="357"/>
        <w:contextualSpacing w:val="0"/>
        <w:jc w:val="both"/>
        <w:rPr>
          <w:rFonts w:ascii="Times New Roman" w:hAnsi="Times New Roman" w:cs="Times New Roman"/>
        </w:rPr>
      </w:pPr>
      <w:r w:rsidRPr="00AB5DD3">
        <w:rPr>
          <w:rFonts w:ascii="Times New Roman" w:hAnsi="Times New Roman" w:cs="Times New Roman"/>
        </w:rPr>
        <w:t xml:space="preserve">płyn do dezynfekcji powierzchni, </w:t>
      </w:r>
    </w:p>
    <w:p w14:paraId="1C5623A0" w14:textId="77777777" w:rsidR="00AB5DD3" w:rsidRDefault="00AB5DD3" w:rsidP="00600293">
      <w:pPr>
        <w:pStyle w:val="Akapitzlist"/>
        <w:numPr>
          <w:ilvl w:val="0"/>
          <w:numId w:val="341"/>
        </w:numPr>
        <w:spacing w:after="0" w:line="276" w:lineRule="auto"/>
        <w:ind w:left="357" w:hanging="357"/>
        <w:contextualSpacing w:val="0"/>
        <w:jc w:val="both"/>
        <w:rPr>
          <w:rFonts w:ascii="Times New Roman" w:hAnsi="Times New Roman" w:cs="Times New Roman"/>
        </w:rPr>
      </w:pPr>
      <w:r w:rsidRPr="00AB5DD3">
        <w:rPr>
          <w:rFonts w:ascii="Times New Roman" w:hAnsi="Times New Roman" w:cs="Times New Roman"/>
        </w:rPr>
        <w:t xml:space="preserve">płyn do odkażania rak, </w:t>
      </w:r>
    </w:p>
    <w:p w14:paraId="5BAC59EB" w14:textId="77777777" w:rsidR="00AB5DD3" w:rsidRDefault="00AB5DD3" w:rsidP="00600293">
      <w:pPr>
        <w:pStyle w:val="Akapitzlist"/>
        <w:numPr>
          <w:ilvl w:val="0"/>
          <w:numId w:val="341"/>
        </w:numPr>
        <w:spacing w:after="0" w:line="276" w:lineRule="auto"/>
        <w:ind w:left="357" w:hanging="357"/>
        <w:contextualSpacing w:val="0"/>
        <w:jc w:val="both"/>
        <w:rPr>
          <w:rFonts w:ascii="Times New Roman" w:hAnsi="Times New Roman" w:cs="Times New Roman"/>
        </w:rPr>
      </w:pPr>
      <w:r w:rsidRPr="00AB5DD3">
        <w:rPr>
          <w:rFonts w:ascii="Times New Roman" w:hAnsi="Times New Roman" w:cs="Times New Roman"/>
        </w:rPr>
        <w:t xml:space="preserve">przyłbice, </w:t>
      </w:r>
    </w:p>
    <w:p w14:paraId="7BEBBF20" w14:textId="77777777" w:rsidR="00AB5DD3" w:rsidRDefault="00AB5DD3" w:rsidP="00600293">
      <w:pPr>
        <w:pStyle w:val="Akapitzlist"/>
        <w:numPr>
          <w:ilvl w:val="0"/>
          <w:numId w:val="341"/>
        </w:numPr>
        <w:spacing w:after="0" w:line="276" w:lineRule="auto"/>
        <w:ind w:left="357" w:hanging="357"/>
        <w:contextualSpacing w:val="0"/>
        <w:jc w:val="both"/>
        <w:rPr>
          <w:rFonts w:ascii="Times New Roman" w:hAnsi="Times New Roman" w:cs="Times New Roman"/>
        </w:rPr>
      </w:pPr>
      <w:r w:rsidRPr="00AB5DD3">
        <w:rPr>
          <w:rFonts w:ascii="Times New Roman" w:hAnsi="Times New Roman" w:cs="Times New Roman"/>
        </w:rPr>
        <w:t xml:space="preserve">kombinezony, </w:t>
      </w:r>
    </w:p>
    <w:p w14:paraId="3F69136B" w14:textId="04A9AA02" w:rsidR="00AB5DD3" w:rsidRPr="00AB5DD3" w:rsidRDefault="00AB5DD3" w:rsidP="00600293">
      <w:pPr>
        <w:pStyle w:val="Akapitzlist"/>
        <w:numPr>
          <w:ilvl w:val="0"/>
          <w:numId w:val="341"/>
        </w:numPr>
        <w:spacing w:after="0" w:line="276" w:lineRule="auto"/>
        <w:ind w:left="357" w:hanging="357"/>
        <w:contextualSpacing w:val="0"/>
        <w:jc w:val="both"/>
        <w:rPr>
          <w:rFonts w:ascii="Times New Roman" w:hAnsi="Times New Roman" w:cs="Times New Roman"/>
        </w:rPr>
      </w:pPr>
      <w:r w:rsidRPr="00AB5DD3">
        <w:rPr>
          <w:rFonts w:ascii="Times New Roman" w:hAnsi="Times New Roman" w:cs="Times New Roman"/>
        </w:rPr>
        <w:t>fartuchy ochronne.</w:t>
      </w:r>
    </w:p>
    <w:p w14:paraId="7B2F8637" w14:textId="56B26E29" w:rsidR="00AB5DD3" w:rsidRDefault="009062E5" w:rsidP="008E6CD6">
      <w:pPr>
        <w:pStyle w:val="Nagwek2"/>
        <w:spacing w:before="120"/>
      </w:pPr>
      <w:bookmarkStart w:id="146" w:name="_Toc89335644"/>
      <w:r>
        <w:t>Inne działania</w:t>
      </w:r>
      <w:bookmarkEnd w:id="146"/>
    </w:p>
    <w:p w14:paraId="01CA6001" w14:textId="2BC7C325" w:rsidR="00AB5DD3" w:rsidRPr="00AB5DD3" w:rsidRDefault="00AB5DD3" w:rsidP="00600293">
      <w:pPr>
        <w:pStyle w:val="Akapitzlist"/>
        <w:numPr>
          <w:ilvl w:val="0"/>
          <w:numId w:val="342"/>
        </w:numPr>
        <w:spacing w:before="120" w:after="0" w:line="276" w:lineRule="auto"/>
        <w:contextualSpacing w:val="0"/>
        <w:jc w:val="both"/>
        <w:rPr>
          <w:rFonts w:ascii="Times New Roman" w:hAnsi="Times New Roman" w:cs="Times New Roman"/>
        </w:rPr>
      </w:pPr>
      <w:r w:rsidRPr="00AB5DD3">
        <w:rPr>
          <w:rFonts w:ascii="Times New Roman" w:hAnsi="Times New Roman" w:cs="Times New Roman"/>
        </w:rPr>
        <w:t xml:space="preserve">Urząd zakończył  wszczęte wobec jednego z banków postępowanie wyjaśniające w związku z nieprawidłowościami w udzielaniu konsumentom informacji nt. tzw. „ustawowych wakacji kredytowych”, przysługujących konsumentom na podstawie art. 31fa ustawy </w:t>
      </w:r>
      <w:r w:rsidR="00916335">
        <w:rPr>
          <w:rFonts w:ascii="Times New Roman" w:eastAsia="Times New Roman" w:hAnsi="Times New Roman" w:cs="Times New Roman"/>
          <w:lang w:eastAsia="pl-PL"/>
        </w:rPr>
        <w:t>COVID-19</w:t>
      </w:r>
      <w:r w:rsidRPr="00AB5DD3">
        <w:rPr>
          <w:rFonts w:ascii="Times New Roman" w:hAnsi="Times New Roman" w:cs="Times New Roman"/>
        </w:rPr>
        <w:t>.  Bank usunął nieprawidłowości w toku postępowania.</w:t>
      </w:r>
    </w:p>
    <w:p w14:paraId="0B7B3A5F" w14:textId="651C4379" w:rsidR="00AB5DD3" w:rsidRPr="00AB5DD3" w:rsidRDefault="00AB5DD3" w:rsidP="00AB5DD3">
      <w:pPr>
        <w:pStyle w:val="Akapitzlist"/>
        <w:spacing w:before="120" w:after="0" w:line="276" w:lineRule="auto"/>
        <w:ind w:left="360"/>
        <w:contextualSpacing w:val="0"/>
        <w:jc w:val="both"/>
        <w:rPr>
          <w:rFonts w:ascii="Times New Roman" w:hAnsi="Times New Roman" w:cs="Times New Roman"/>
        </w:rPr>
      </w:pPr>
      <w:r w:rsidRPr="00AB5DD3">
        <w:rPr>
          <w:rFonts w:ascii="Times New Roman" w:hAnsi="Times New Roman" w:cs="Times New Roman"/>
        </w:rPr>
        <w:t xml:space="preserve">Podstawa prawna: Wezwanie kierowane do banków w oparciu o przepis art. 50 ust. 1 ustawy z dnia 16 lutego 2007 r. o ochronie konkurencji i konsumentów  w zw. z </w:t>
      </w:r>
      <w:r w:rsidRPr="00AB5DD3">
        <w:rPr>
          <w:rFonts w:ascii="Times New Roman" w:hAnsi="Times New Roman" w:cs="Times New Roman"/>
        </w:rPr>
        <w:lastRenderedPageBreak/>
        <w:t xml:space="preserve">art. 15zzs ust. 4 pkt 2 ustawy </w:t>
      </w:r>
      <w:r w:rsidR="00E16A33">
        <w:rPr>
          <w:rFonts w:ascii="Times New Roman" w:eastAsia="Times New Roman" w:hAnsi="Times New Roman" w:cs="Times New Roman"/>
          <w:lang w:eastAsia="pl-PL"/>
        </w:rPr>
        <w:t>COVID-19</w:t>
      </w:r>
      <w:r w:rsidRPr="00AB5DD3">
        <w:rPr>
          <w:rFonts w:ascii="Times New Roman" w:hAnsi="Times New Roman" w:cs="Times New Roman"/>
        </w:rPr>
        <w:t>, z uwagi na okoliczność, że brak odpowiedzi ze strony banku mógłby spowodować poważną szkodę dla interesu społecznego</w:t>
      </w:r>
    </w:p>
    <w:p w14:paraId="4BD1BEC9" w14:textId="3D779144" w:rsidR="00AB5DD3" w:rsidRPr="00AB5DD3" w:rsidRDefault="00AB5DD3" w:rsidP="00600293">
      <w:pPr>
        <w:pStyle w:val="Akapitzlist"/>
        <w:numPr>
          <w:ilvl w:val="0"/>
          <w:numId w:val="342"/>
        </w:numPr>
        <w:spacing w:before="120" w:after="0" w:line="276" w:lineRule="auto"/>
        <w:contextualSpacing w:val="0"/>
        <w:jc w:val="both"/>
        <w:rPr>
          <w:rFonts w:ascii="Times New Roman" w:hAnsi="Times New Roman" w:cs="Times New Roman"/>
        </w:rPr>
      </w:pPr>
      <w:r w:rsidRPr="00AB5DD3">
        <w:rPr>
          <w:rFonts w:ascii="Times New Roman" w:hAnsi="Times New Roman" w:cs="Times New Roman"/>
        </w:rPr>
        <w:t>Urząd monitoruje sygnały, czy przedsiębiorcy pobierają opłaty kredytu zgodnie ze zmienionymi ustawą o COVID-19 przepisami ustawy z dnia 12 maja 2011 roku o kredycie konsumenckim. (tj.: Dz. U. z 2018 r. poz. 993, z późn. zm.).</w:t>
      </w:r>
    </w:p>
    <w:p w14:paraId="2F0CC28F" w14:textId="306B1A29" w:rsidR="00AB5DD3" w:rsidRPr="00AB5DD3" w:rsidRDefault="00AB5DD3" w:rsidP="00AB5DD3">
      <w:pPr>
        <w:spacing w:before="120" w:after="0" w:line="276" w:lineRule="auto"/>
        <w:jc w:val="both"/>
        <w:rPr>
          <w:rFonts w:ascii="Times New Roman" w:hAnsi="Times New Roman" w:cs="Times New Roman"/>
        </w:rPr>
      </w:pPr>
      <w:r w:rsidRPr="00AB5DD3">
        <w:rPr>
          <w:rFonts w:ascii="Times New Roman" w:hAnsi="Times New Roman" w:cs="Times New Roman"/>
        </w:rPr>
        <w:t xml:space="preserve">Podstawa prawna: </w:t>
      </w:r>
      <w:r w:rsidR="003A015C">
        <w:rPr>
          <w:rFonts w:ascii="Times New Roman" w:hAnsi="Times New Roman" w:cs="Times New Roman"/>
        </w:rPr>
        <w:t>a</w:t>
      </w:r>
      <w:r w:rsidR="003A015C" w:rsidRPr="00AB5DD3">
        <w:rPr>
          <w:rFonts w:ascii="Times New Roman" w:hAnsi="Times New Roman" w:cs="Times New Roman"/>
        </w:rPr>
        <w:t>rt</w:t>
      </w:r>
      <w:r w:rsidRPr="00AB5DD3">
        <w:rPr>
          <w:rFonts w:ascii="Times New Roman" w:hAnsi="Times New Roman" w:cs="Times New Roman"/>
        </w:rPr>
        <w:t xml:space="preserve">. 8d-f oraz art. 36 ust. 3 ustawy </w:t>
      </w:r>
      <w:r w:rsidR="00E16A33">
        <w:rPr>
          <w:rFonts w:ascii="Times New Roman" w:eastAsia="Times New Roman" w:hAnsi="Times New Roman" w:cs="Times New Roman"/>
          <w:lang w:eastAsia="pl-PL"/>
        </w:rPr>
        <w:t xml:space="preserve">COVID-19 </w:t>
      </w:r>
      <w:r w:rsidRPr="00AB5DD3">
        <w:rPr>
          <w:rFonts w:ascii="Times New Roman" w:hAnsi="Times New Roman" w:cs="Times New Roman"/>
        </w:rPr>
        <w:t xml:space="preserve">- przepisy, które tymczasowo (przepisy tracą moc po upływie 365 dni od dnia wejścia w życie ustawy </w:t>
      </w:r>
      <w:r w:rsidR="00BB1140">
        <w:rPr>
          <w:rFonts w:ascii="Times New Roman" w:eastAsia="Times New Roman" w:hAnsi="Times New Roman" w:cs="Times New Roman"/>
          <w:lang w:eastAsia="pl-PL"/>
        </w:rPr>
        <w:t>COVID-19</w:t>
      </w:r>
      <w:r w:rsidRPr="00AB5DD3">
        <w:rPr>
          <w:rFonts w:ascii="Times New Roman" w:hAnsi="Times New Roman" w:cs="Times New Roman"/>
        </w:rPr>
        <w:t>) wyznaczają ustawowo niższy, maksymalny poziom kosztów pozaodsetkowych dla kredytów konsumenckich (w tym pożyczek udzielanych konsumentom)</w:t>
      </w:r>
    </w:p>
    <w:p w14:paraId="47C9FA7B" w14:textId="75163E7B" w:rsidR="00AB5DD3" w:rsidRPr="00AB5DD3" w:rsidRDefault="00AB5DD3" w:rsidP="00600293">
      <w:pPr>
        <w:pStyle w:val="Akapitzlist"/>
        <w:numPr>
          <w:ilvl w:val="0"/>
          <w:numId w:val="342"/>
        </w:numPr>
        <w:spacing w:before="120" w:after="0" w:line="276" w:lineRule="auto"/>
        <w:contextualSpacing w:val="0"/>
        <w:jc w:val="both"/>
        <w:rPr>
          <w:rFonts w:ascii="Times New Roman" w:hAnsi="Times New Roman" w:cs="Times New Roman"/>
        </w:rPr>
      </w:pPr>
      <w:r w:rsidRPr="00AB5DD3">
        <w:rPr>
          <w:rFonts w:ascii="Times New Roman" w:hAnsi="Times New Roman" w:cs="Times New Roman"/>
        </w:rPr>
        <w:t xml:space="preserve">W związku z wpływającymi do Urzędu skargami konsumentów Prezes Urząd skierował wezwania w trybie art. 49a ustawy z dnia 16 lutego 2007 r. o ochronie konkurencji i konsumentów do przedsiębiorców prowadzących siłownie i kluby fitness.  Zarzucane praktyki dotyczą pobierania przez tych przedsiębiorców opłat od konsumentów w czasie kiedy siłownie były zamknięte lub ich działalność była ograniczona w związku z epidemią COVID-19. </w:t>
      </w:r>
    </w:p>
    <w:p w14:paraId="7167EE4A" w14:textId="3BCB1379" w:rsidR="00AB5DD3" w:rsidRPr="00AB5DD3" w:rsidRDefault="00AB5DD3" w:rsidP="00AB5DD3">
      <w:pPr>
        <w:spacing w:before="120" w:after="0" w:line="276" w:lineRule="auto"/>
        <w:jc w:val="both"/>
        <w:rPr>
          <w:rFonts w:ascii="Times New Roman" w:hAnsi="Times New Roman" w:cs="Times New Roman"/>
        </w:rPr>
      </w:pPr>
      <w:r w:rsidRPr="00AB5DD3">
        <w:rPr>
          <w:rFonts w:ascii="Times New Roman" w:hAnsi="Times New Roman" w:cs="Times New Roman"/>
        </w:rPr>
        <w:t xml:space="preserve">Podstawa prawna: </w:t>
      </w:r>
      <w:r w:rsidR="002D2F60">
        <w:rPr>
          <w:rFonts w:ascii="Times New Roman" w:hAnsi="Times New Roman" w:cs="Times New Roman"/>
        </w:rPr>
        <w:t>a</w:t>
      </w:r>
      <w:r w:rsidR="002D2F60" w:rsidRPr="00AB5DD3">
        <w:rPr>
          <w:rFonts w:ascii="Times New Roman" w:hAnsi="Times New Roman" w:cs="Times New Roman"/>
        </w:rPr>
        <w:t>rt</w:t>
      </w:r>
      <w:r w:rsidRPr="00AB5DD3">
        <w:rPr>
          <w:rFonts w:ascii="Times New Roman" w:hAnsi="Times New Roman" w:cs="Times New Roman"/>
        </w:rPr>
        <w:t>. 49a ustawy z dnia 16 lutego 2007 r. o ochronie konkurencji i konsumentów (</w:t>
      </w:r>
      <w:r w:rsidR="008C7B61">
        <w:rPr>
          <w:rFonts w:ascii="Times New Roman" w:hAnsi="Times New Roman" w:cs="Times New Roman"/>
        </w:rPr>
        <w:t>Dz. U.</w:t>
      </w:r>
      <w:r w:rsidRPr="00AB5DD3">
        <w:rPr>
          <w:rFonts w:ascii="Times New Roman" w:hAnsi="Times New Roman" w:cs="Times New Roman"/>
        </w:rPr>
        <w:t xml:space="preserve"> z 2021 r. poz. 275)</w:t>
      </w:r>
    </w:p>
    <w:p w14:paraId="4B4CE229" w14:textId="163B8020" w:rsidR="00AB5DD3" w:rsidRPr="00AB5DD3" w:rsidRDefault="00AB5DD3" w:rsidP="00600293">
      <w:pPr>
        <w:pStyle w:val="Akapitzlist"/>
        <w:numPr>
          <w:ilvl w:val="0"/>
          <w:numId w:val="342"/>
        </w:numPr>
        <w:spacing w:before="120" w:after="0" w:line="276" w:lineRule="auto"/>
        <w:contextualSpacing w:val="0"/>
        <w:jc w:val="both"/>
        <w:rPr>
          <w:rFonts w:ascii="Times New Roman" w:hAnsi="Times New Roman" w:cs="Times New Roman"/>
        </w:rPr>
      </w:pPr>
      <w:r w:rsidRPr="00AB5DD3">
        <w:rPr>
          <w:rFonts w:ascii="Times New Roman" w:hAnsi="Times New Roman" w:cs="Times New Roman"/>
        </w:rPr>
        <w:t>W związku z napływającymi informacjami dot. możliwości wystąpienia nieprawidłowości  dot. dystrybucji i sprzedaży środków mających istotne znaczenia dla zapobiegania rozprzestrzenianiu się wirusa SARS-C</w:t>
      </w:r>
      <w:r w:rsidR="00FC454E">
        <w:rPr>
          <w:rFonts w:ascii="Times New Roman" w:hAnsi="Times New Roman" w:cs="Times New Roman"/>
        </w:rPr>
        <w:t>o</w:t>
      </w:r>
      <w:r w:rsidRPr="00AB5DD3">
        <w:rPr>
          <w:rFonts w:ascii="Times New Roman" w:hAnsi="Times New Roman" w:cs="Times New Roman"/>
        </w:rPr>
        <w:t xml:space="preserve">V-2, Prezes UOKiK prowadzi postępowania wyjaśniające: </w:t>
      </w:r>
    </w:p>
    <w:p w14:paraId="3D774C21" w14:textId="77777777" w:rsidR="00AB5DD3" w:rsidRPr="00AB5DD3" w:rsidRDefault="00AB5DD3" w:rsidP="00600293">
      <w:pPr>
        <w:pStyle w:val="Akapitzlist"/>
        <w:numPr>
          <w:ilvl w:val="0"/>
          <w:numId w:val="343"/>
        </w:numPr>
        <w:spacing w:before="120" w:after="0" w:line="276" w:lineRule="auto"/>
        <w:contextualSpacing w:val="0"/>
        <w:jc w:val="both"/>
        <w:rPr>
          <w:rFonts w:ascii="Times New Roman" w:hAnsi="Times New Roman" w:cs="Times New Roman"/>
        </w:rPr>
      </w:pPr>
      <w:r w:rsidRPr="00AB5DD3">
        <w:rPr>
          <w:rFonts w:ascii="Times New Roman" w:hAnsi="Times New Roman" w:cs="Times New Roman"/>
        </w:rPr>
        <w:t xml:space="preserve">mające na celu ustalenie, czy w związku z dystrybucją molekularnych (genetycznych) testów diagnostycznych RT-PCR na obecność wirusa SARS-CoV-2 produkowanych przez GeneProof akciová společnost z siedzibą w Brnie, mogło nastąpić naruszenie przepisów ustawy o ochronie konkurencji i konsumentów lub Traktatu o funkcjonowaniu Unii Europejskiej. Postępowanie wyjaśniające dotyczy podejrzenia zawarcia porozumienia ograniczającego konkurencję polegającego w szczególności na ograniczaniu sprzedaży pasywnej w ramach systemu dystrybucji produktów GeneProof. </w:t>
      </w:r>
    </w:p>
    <w:p w14:paraId="29173651" w14:textId="77777777" w:rsidR="00AB5DD3" w:rsidRPr="00AB5DD3" w:rsidRDefault="00AB5DD3" w:rsidP="00600293">
      <w:pPr>
        <w:pStyle w:val="Akapitzlist"/>
        <w:numPr>
          <w:ilvl w:val="0"/>
          <w:numId w:val="343"/>
        </w:numPr>
        <w:spacing w:before="120" w:after="0" w:line="276" w:lineRule="auto"/>
        <w:contextualSpacing w:val="0"/>
        <w:jc w:val="both"/>
        <w:rPr>
          <w:rFonts w:ascii="Times New Roman" w:hAnsi="Times New Roman" w:cs="Times New Roman"/>
        </w:rPr>
      </w:pPr>
      <w:r w:rsidRPr="00AB5DD3">
        <w:rPr>
          <w:rFonts w:ascii="Times New Roman" w:hAnsi="Times New Roman" w:cs="Times New Roman"/>
        </w:rPr>
        <w:t xml:space="preserve">mające na celu ustalenie, czy w związku z dystrybucją odczynników do oznaczania SARS-CoV-2 posiadających walidację na aparat Maelstrom 4800, mogło nastąpić naruszenie przepisów ustawy o ochronie konkurencji i konsumentów lub Traktatu o funkcjonowaniu Unii Europejskiej. Postępowanie wyjaśniające dotyczy podejrzenia zawarcia porozumienia ograniczającego konkurencję polegającego w szczególności na ograniczaniu sprzedaży pasywnej w ramach systemu dystrybucji produktów Taiwan Advanced Nanotech Incorporated z siedzibą na Tajwanie. </w:t>
      </w:r>
    </w:p>
    <w:p w14:paraId="4555D32D" w14:textId="1D7DDCE7" w:rsidR="00AB5DD3" w:rsidRPr="00AB5DD3" w:rsidRDefault="00AB5DD3" w:rsidP="00600293">
      <w:pPr>
        <w:pStyle w:val="Akapitzlist"/>
        <w:numPr>
          <w:ilvl w:val="0"/>
          <w:numId w:val="343"/>
        </w:numPr>
        <w:spacing w:before="120" w:after="0" w:line="276" w:lineRule="auto"/>
        <w:contextualSpacing w:val="0"/>
        <w:jc w:val="both"/>
        <w:rPr>
          <w:rFonts w:ascii="Times New Roman" w:hAnsi="Times New Roman" w:cs="Times New Roman"/>
        </w:rPr>
      </w:pPr>
      <w:r w:rsidRPr="00AB5DD3">
        <w:rPr>
          <w:rFonts w:ascii="Times New Roman" w:hAnsi="Times New Roman" w:cs="Times New Roman"/>
        </w:rPr>
        <w:t>mające na celu ustalenie, czy w związku z zasadami obrotu gazami, w tym tlenem medycznym, wykorzystywanymi przez podmioty wykonujące działalność leczniczą obejmującą udzielanie świadczeń zdrowotnych mogło dojść do naru</w:t>
      </w:r>
      <w:r w:rsidRPr="00AB5DD3">
        <w:rPr>
          <w:rFonts w:ascii="Times New Roman" w:hAnsi="Times New Roman" w:cs="Times New Roman"/>
        </w:rPr>
        <w:lastRenderedPageBreak/>
        <w:t>szenia przepisów ustawy o ochronie konkurencji i konsumentów, uzasadniającego wszczęcie postępowania antymonopolowego, w tym ustalenie, czy sprawa ma charakter antymonopolowy.</w:t>
      </w:r>
    </w:p>
    <w:p w14:paraId="5DF1CEB7" w14:textId="4B882535" w:rsidR="00AB5DD3" w:rsidRDefault="00AB5DD3" w:rsidP="00600293">
      <w:pPr>
        <w:pStyle w:val="Akapitzlist"/>
        <w:numPr>
          <w:ilvl w:val="0"/>
          <w:numId w:val="343"/>
        </w:numPr>
        <w:spacing w:before="120" w:after="0" w:line="276" w:lineRule="auto"/>
        <w:ind w:left="714" w:hanging="357"/>
        <w:contextualSpacing w:val="0"/>
        <w:jc w:val="both"/>
        <w:rPr>
          <w:rFonts w:ascii="Times New Roman" w:hAnsi="Times New Roman" w:cs="Times New Roman"/>
        </w:rPr>
      </w:pPr>
      <w:r w:rsidRPr="00AB5DD3">
        <w:rPr>
          <w:rFonts w:ascii="Times New Roman" w:hAnsi="Times New Roman" w:cs="Times New Roman"/>
        </w:rPr>
        <w:t xml:space="preserve">mające na celu ustalenie, czy zasady współpracy przedsiębiorców prowadzących internetowe platformy dostawy i zamawiania jedzenia z podmiotami oferującymi usługi gastronomiczne, w tym wysokość pobieranych prowizji w okresie stanu epidemii ogłoszonego z powodu COVID-19, mogą naruszać przepisy ustawy o ochronie konkurencji i konsumentów lub Traktatu o funkcjonowaniu Unii Europejskiej uzasadniające wszczęcie postępowania antymonopolowego, w tym ustalenie, czy sprawa ma charakter antymonopolowy. Postępowanie ma na celu ustalenie czy na wskazanym rynku doszło do wzrostu cen spowodowanego antykonkurencyjnymi praktykami stosowanymi przez platformy, w szczególności czy nie doszło do eksploatacji restauratorów działających w warunkach pandemii. </w:t>
      </w:r>
    </w:p>
    <w:p w14:paraId="4FD4C2C8" w14:textId="77777777" w:rsidR="00ED09CD" w:rsidRPr="00ED09CD" w:rsidRDefault="00ED09CD" w:rsidP="00600293">
      <w:pPr>
        <w:pStyle w:val="Akapitzlist"/>
        <w:numPr>
          <w:ilvl w:val="0"/>
          <w:numId w:val="343"/>
        </w:numPr>
        <w:spacing w:before="120" w:after="0" w:line="276" w:lineRule="auto"/>
        <w:ind w:left="714" w:hanging="357"/>
        <w:contextualSpacing w:val="0"/>
        <w:jc w:val="both"/>
        <w:rPr>
          <w:rFonts w:ascii="Times New Roman" w:hAnsi="Times New Roman" w:cs="Times New Roman"/>
        </w:rPr>
      </w:pPr>
      <w:r w:rsidRPr="00ED09CD">
        <w:rPr>
          <w:rFonts w:ascii="Times New Roman" w:hAnsi="Times New Roman" w:cs="Times New Roman"/>
        </w:rPr>
        <w:t>mające na celu ustalenie, czy w związku z zasadami dostaw środków dezynfekujących lub produktów leczniczych, wyrobów medycznych oraz środków spożywczych specjalnego przeznaczenia żywieniowego, oraz substancji lub produktów do ich wyrobu lub produkcji, w tym alkoholu izopropylowego, alkoholu etylowego, spirytusu salicylowego oraz glicerolu, które mogą być wykorzystane w związku z przeciwdziałaniem COVID-19 wywoływanej przez koronawirusa SARS-CoV-2 mogło dojść do naruszenia przepisów ustawy o ochronie konkurencji i konsumentów lub Traktatu o funkcjonowaniu Unii Europejskiej, uzasadniającego wszczęcie postępowania antymonopolowego, w tym ustalenie, czy sprawa ma charakter antymonopolowy. Postępowanie zostało zakończone.</w:t>
      </w:r>
    </w:p>
    <w:p w14:paraId="0ED42EA6" w14:textId="70B9A54D" w:rsidR="00AB5DD3" w:rsidRPr="00AB5DD3" w:rsidRDefault="00AB5DD3" w:rsidP="00AB5DD3">
      <w:pPr>
        <w:spacing w:before="120" w:after="0" w:line="276" w:lineRule="auto"/>
        <w:ind w:left="357"/>
        <w:jc w:val="both"/>
        <w:rPr>
          <w:rFonts w:ascii="Times New Roman" w:hAnsi="Times New Roman" w:cs="Times New Roman"/>
        </w:rPr>
      </w:pPr>
      <w:r w:rsidRPr="00AB5DD3">
        <w:rPr>
          <w:rFonts w:ascii="Times New Roman" w:hAnsi="Times New Roman" w:cs="Times New Roman"/>
        </w:rPr>
        <w:t>Dodatkowo Prezes UOKiK sprawdza, czy w związku z wprowadzeniem stanu zagrożenia epidemiologicznego w Polsce, nie dochodzi do naruszenia prawa konkurencji. W tym zakresie Prezes UOKiK wszczął postępowanie wyjaśniające, mające na celu ustalenie, czy w związku z działaniami podmiotów funkcjonujących na rynku profesjonalnych rozgrywek koszykówki, w szczególności działaniami dotyczącymi ustalenia zasad współpracy klubów sportowych z zawodnikami, mogło dojść do naruszenia przepisów ustawy o ochronie konkurencji i konsumentów lub Traktatu o Funkcjonowaniu Unii Europejskiej. Postępowanie wyjaśniające dotyczy podejrzenia zawarcia między klubami koszykarskimi porozumienia w zakresie niewypłacania zawodnikom wynagrodzenia za część sezonu 2019/2020 ze względu na wcześniejsze zakończenie rozgrywek spowodowane stanem zagrożenia epidemiologicznego w Polsce. Postępowanie jest w toku.</w:t>
      </w:r>
    </w:p>
    <w:p w14:paraId="0649509F" w14:textId="78B6E830" w:rsidR="00AB5DD3" w:rsidRPr="00AB5DD3" w:rsidRDefault="00AB5DD3" w:rsidP="00AB5DD3">
      <w:pPr>
        <w:spacing w:before="120" w:after="0" w:line="276" w:lineRule="auto"/>
        <w:ind w:left="357"/>
        <w:jc w:val="both"/>
        <w:rPr>
          <w:rFonts w:ascii="Times New Roman" w:hAnsi="Times New Roman" w:cs="Times New Roman"/>
        </w:rPr>
      </w:pPr>
      <w:r w:rsidRPr="00AB5DD3">
        <w:rPr>
          <w:rFonts w:ascii="Times New Roman" w:hAnsi="Times New Roman" w:cs="Times New Roman"/>
        </w:rPr>
        <w:t xml:space="preserve">Podstawa prawna: </w:t>
      </w:r>
      <w:r w:rsidR="003A015C">
        <w:rPr>
          <w:rFonts w:ascii="Times New Roman" w:hAnsi="Times New Roman" w:cs="Times New Roman"/>
        </w:rPr>
        <w:t>a</w:t>
      </w:r>
      <w:r w:rsidR="003A015C" w:rsidRPr="00AB5DD3">
        <w:rPr>
          <w:rFonts w:ascii="Times New Roman" w:hAnsi="Times New Roman" w:cs="Times New Roman"/>
        </w:rPr>
        <w:t>rt</w:t>
      </w:r>
      <w:r w:rsidRPr="00AB5DD3">
        <w:rPr>
          <w:rFonts w:ascii="Times New Roman" w:hAnsi="Times New Roman" w:cs="Times New Roman"/>
        </w:rPr>
        <w:t>. 48 ust. 1 i 2 ustawy z dnia 16 lutego 2007 r. o ochronie konkurencji i konsumentów</w:t>
      </w:r>
      <w:r w:rsidRPr="00AB5DD3">
        <w:rPr>
          <w:rFonts w:ascii="Times New Roman" w:hAnsi="Times New Roman" w:cs="Times New Roman"/>
        </w:rPr>
        <w:tab/>
      </w:r>
    </w:p>
    <w:p w14:paraId="70F34281" w14:textId="5B54F1CD" w:rsidR="00AB5DD3" w:rsidRPr="00AB5DD3" w:rsidRDefault="00AB5DD3" w:rsidP="00600293">
      <w:pPr>
        <w:pStyle w:val="Akapitzlist"/>
        <w:numPr>
          <w:ilvl w:val="0"/>
          <w:numId w:val="342"/>
        </w:numPr>
        <w:spacing w:before="120" w:after="0" w:line="276" w:lineRule="auto"/>
        <w:contextualSpacing w:val="0"/>
        <w:jc w:val="both"/>
        <w:rPr>
          <w:rFonts w:ascii="Times New Roman" w:hAnsi="Times New Roman" w:cs="Times New Roman"/>
        </w:rPr>
      </w:pPr>
      <w:r w:rsidRPr="00AB5DD3">
        <w:rPr>
          <w:rFonts w:ascii="Times New Roman" w:hAnsi="Times New Roman" w:cs="Times New Roman"/>
        </w:rPr>
        <w:t xml:space="preserve">Prowadzono postępowanie w sprawie nieuczciwego wykorzystywania przewagi kontraktowej (poprzez nieuzasadnione wydłużanie terminów płatności) wobec SCA PR Polska sp. z o.o. (spółki odpowiedzialnej za zakupy w sieci sklepów Intermarche), wszczęte na podstawie danych uzyskanych w postępowaniu wyjaśniającym </w:t>
      </w:r>
      <w:r w:rsidRPr="00AB5DD3">
        <w:rPr>
          <w:rFonts w:ascii="Times New Roman" w:hAnsi="Times New Roman" w:cs="Times New Roman"/>
        </w:rPr>
        <w:lastRenderedPageBreak/>
        <w:t xml:space="preserve">mającym na celu ustalenie, czy nabywcy produktów rolnych  spożywczych (sieci handlowe) stosują nieuczciwie praktyki wykorzystujące przewagę kontraktową, w szczególności nieuzasadnione wydłużanie terminów płatności za te produkty oraz niekorzystne zmiany warunków handlowych i cenowych w związku z występowaniem na terenie Rzeczypospolitej Polskiej choroby COVID-19 (w ramach akcji </w:t>
      </w:r>
      <w:r w:rsidR="00BB1140">
        <w:rPr>
          <w:rFonts w:ascii="Times New Roman" w:eastAsia="Times New Roman" w:hAnsi="Times New Roman" w:cs="Times New Roman"/>
          <w:lang w:eastAsia="pl-PL"/>
        </w:rPr>
        <w:t>COVID-19</w:t>
      </w:r>
      <w:r w:rsidRPr="00AB5DD3">
        <w:rPr>
          <w:rFonts w:ascii="Times New Roman" w:hAnsi="Times New Roman" w:cs="Times New Roman"/>
        </w:rPr>
        <w:t xml:space="preserve"> 100 - badania największych firm z branży spożywczej).</w:t>
      </w:r>
    </w:p>
    <w:p w14:paraId="69641E56" w14:textId="1BF67479" w:rsidR="00AB5DD3" w:rsidRPr="00AB5DD3" w:rsidRDefault="00AB5DD3" w:rsidP="00AB5DD3">
      <w:pPr>
        <w:pStyle w:val="Akapitzlist"/>
        <w:spacing w:before="120" w:after="0" w:line="276" w:lineRule="auto"/>
        <w:ind w:left="360"/>
        <w:contextualSpacing w:val="0"/>
        <w:jc w:val="both"/>
        <w:rPr>
          <w:rFonts w:ascii="Times New Roman" w:hAnsi="Times New Roman" w:cs="Times New Roman"/>
        </w:rPr>
      </w:pPr>
      <w:r w:rsidRPr="00AB5DD3">
        <w:rPr>
          <w:rFonts w:ascii="Times New Roman" w:hAnsi="Times New Roman" w:cs="Times New Roman"/>
        </w:rPr>
        <w:t xml:space="preserve">Podstawa prawna: </w:t>
      </w:r>
      <w:r w:rsidR="003A015C">
        <w:rPr>
          <w:rFonts w:ascii="Times New Roman" w:hAnsi="Times New Roman" w:cs="Times New Roman"/>
        </w:rPr>
        <w:t>a</w:t>
      </w:r>
      <w:r w:rsidR="003A015C" w:rsidRPr="00AB5DD3">
        <w:rPr>
          <w:rFonts w:ascii="Times New Roman" w:hAnsi="Times New Roman" w:cs="Times New Roman"/>
        </w:rPr>
        <w:t>rt</w:t>
      </w:r>
      <w:r w:rsidRPr="00AB5DD3">
        <w:rPr>
          <w:rFonts w:ascii="Times New Roman" w:hAnsi="Times New Roman" w:cs="Times New Roman"/>
        </w:rPr>
        <w:t>. 10 ust. 1 i 2 ustawy z dnia 15 grudnia 2016 r. o przeciwdziałaniu nieuczciwemu wykorzystywaniu przewagi kontraktowej w obrocie produktami rolnymi i spożywczymi (Dz. U. z 2020 r. poz. 1213)</w:t>
      </w:r>
    </w:p>
    <w:p w14:paraId="22D4741A" w14:textId="0B161B36" w:rsidR="00AB5DD3" w:rsidRPr="00AB5DD3" w:rsidRDefault="00AB5DD3" w:rsidP="00600293">
      <w:pPr>
        <w:pStyle w:val="Akapitzlist"/>
        <w:numPr>
          <w:ilvl w:val="0"/>
          <w:numId w:val="342"/>
        </w:numPr>
        <w:spacing w:before="120" w:after="0" w:line="276" w:lineRule="auto"/>
        <w:contextualSpacing w:val="0"/>
        <w:jc w:val="both"/>
        <w:rPr>
          <w:rFonts w:ascii="Times New Roman" w:hAnsi="Times New Roman" w:cs="Times New Roman"/>
        </w:rPr>
      </w:pPr>
      <w:r w:rsidRPr="00AB5DD3">
        <w:rPr>
          <w:rFonts w:ascii="Times New Roman" w:hAnsi="Times New Roman" w:cs="Times New Roman"/>
        </w:rPr>
        <w:t>Prowadzono dwa postępowania wyjaśniające wszczęte w celu zbadania podejrzenia stosowania nieuczciwych praktyk przez dwie spółki prowadzące sieci handlowe (Tesco i Lidl) - zrywania umów długoterminowych i nieuzasadnionego kwestionowania faktur w okresie rozwoju COVID-19 w Polsce.</w:t>
      </w:r>
    </w:p>
    <w:p w14:paraId="6A1E8E7A" w14:textId="58DF0352" w:rsidR="00AB5DD3" w:rsidRPr="00AB5DD3" w:rsidRDefault="00AB5DD3" w:rsidP="00AB5DD3">
      <w:pPr>
        <w:pStyle w:val="Akapitzlist"/>
        <w:spacing w:before="120" w:after="0" w:line="276" w:lineRule="auto"/>
        <w:ind w:left="360"/>
        <w:contextualSpacing w:val="0"/>
        <w:jc w:val="both"/>
        <w:rPr>
          <w:rFonts w:ascii="Times New Roman" w:hAnsi="Times New Roman" w:cs="Times New Roman"/>
        </w:rPr>
      </w:pPr>
      <w:r w:rsidRPr="00AB5DD3">
        <w:rPr>
          <w:rFonts w:ascii="Times New Roman" w:hAnsi="Times New Roman" w:cs="Times New Roman"/>
        </w:rPr>
        <w:t xml:space="preserve">Podstawa prawna: </w:t>
      </w:r>
      <w:r w:rsidR="003A015C">
        <w:rPr>
          <w:rFonts w:ascii="Times New Roman" w:hAnsi="Times New Roman" w:cs="Times New Roman"/>
        </w:rPr>
        <w:t>a</w:t>
      </w:r>
      <w:r w:rsidR="003A015C" w:rsidRPr="00AB5DD3">
        <w:rPr>
          <w:rFonts w:ascii="Times New Roman" w:hAnsi="Times New Roman" w:cs="Times New Roman"/>
        </w:rPr>
        <w:t>rt</w:t>
      </w:r>
      <w:r w:rsidRPr="00AB5DD3">
        <w:rPr>
          <w:rFonts w:ascii="Times New Roman" w:hAnsi="Times New Roman" w:cs="Times New Roman"/>
        </w:rPr>
        <w:t>. 10 ust. 1 i 2 ustawy z dnia 15 grudnia 2016 r. o przeciwdziałaniu nieuczciwemu wykorzystywaniu przewagi kontraktowej w obrocie produktami rolnymi i spożywczymi (Dz. U. z 2020 r</w:t>
      </w:r>
      <w:r w:rsidR="003A015C">
        <w:rPr>
          <w:rFonts w:ascii="Times New Roman" w:hAnsi="Times New Roman" w:cs="Times New Roman"/>
        </w:rPr>
        <w:t xml:space="preserve"> </w:t>
      </w:r>
      <w:r w:rsidRPr="00AB5DD3">
        <w:rPr>
          <w:rFonts w:ascii="Times New Roman" w:hAnsi="Times New Roman" w:cs="Times New Roman"/>
        </w:rPr>
        <w:t>.poz. 1213)</w:t>
      </w:r>
    </w:p>
    <w:p w14:paraId="351DB363" w14:textId="77777777" w:rsidR="00AB5DD3" w:rsidRPr="00AB5DD3" w:rsidRDefault="00AB5DD3" w:rsidP="00600293">
      <w:pPr>
        <w:pStyle w:val="Akapitzlist"/>
        <w:numPr>
          <w:ilvl w:val="0"/>
          <w:numId w:val="342"/>
        </w:numPr>
        <w:spacing w:before="120" w:after="0" w:line="276" w:lineRule="auto"/>
        <w:contextualSpacing w:val="0"/>
        <w:jc w:val="both"/>
        <w:rPr>
          <w:rFonts w:ascii="Times New Roman" w:hAnsi="Times New Roman" w:cs="Times New Roman"/>
        </w:rPr>
      </w:pPr>
      <w:r w:rsidRPr="00AB5DD3">
        <w:rPr>
          <w:rFonts w:ascii="Times New Roman" w:hAnsi="Times New Roman" w:cs="Times New Roman"/>
        </w:rPr>
        <w:t xml:space="preserve">UOKiK stale monitoruje rynek i analizuje informacje zebrane od konsumentów i przedsiębiorców. To reakcja na sygnały o rażącym zawyżaniu cen niektórych produktów. </w:t>
      </w:r>
    </w:p>
    <w:p w14:paraId="6E08BB4A" w14:textId="77777777" w:rsidR="00AB5DD3" w:rsidRPr="00AB5DD3" w:rsidRDefault="00AB5DD3" w:rsidP="00600293">
      <w:pPr>
        <w:pStyle w:val="Akapitzlist"/>
        <w:numPr>
          <w:ilvl w:val="0"/>
          <w:numId w:val="342"/>
        </w:numPr>
        <w:spacing w:before="120" w:after="0" w:line="276" w:lineRule="auto"/>
        <w:contextualSpacing w:val="0"/>
        <w:jc w:val="both"/>
        <w:rPr>
          <w:rFonts w:ascii="Times New Roman" w:hAnsi="Times New Roman" w:cs="Times New Roman"/>
        </w:rPr>
      </w:pPr>
      <w:r w:rsidRPr="00AB5DD3">
        <w:rPr>
          <w:rFonts w:ascii="Times New Roman" w:hAnsi="Times New Roman" w:cs="Times New Roman"/>
        </w:rPr>
        <w:t>UOKiK na bieżąco prowadzi działania:</w:t>
      </w:r>
    </w:p>
    <w:p w14:paraId="366ED03F" w14:textId="77777777" w:rsidR="00AB5DD3" w:rsidRPr="00AB5DD3" w:rsidRDefault="00AB5DD3" w:rsidP="00600293">
      <w:pPr>
        <w:pStyle w:val="Akapitzlist"/>
        <w:numPr>
          <w:ilvl w:val="0"/>
          <w:numId w:val="344"/>
        </w:numPr>
        <w:spacing w:before="120" w:after="0" w:line="276" w:lineRule="auto"/>
        <w:contextualSpacing w:val="0"/>
        <w:jc w:val="both"/>
        <w:rPr>
          <w:rFonts w:ascii="Times New Roman" w:hAnsi="Times New Roman" w:cs="Times New Roman"/>
        </w:rPr>
      </w:pPr>
      <w:r w:rsidRPr="004E1052">
        <w:rPr>
          <w:rFonts w:ascii="Times New Roman" w:hAnsi="Times New Roman" w:cs="Times New Roman"/>
          <w:lang w:val="en-US"/>
        </w:rPr>
        <w:t xml:space="preserve">przekazuje do systemu RAPEX (Safety Gate: the Rapid Alert System for dangerous non-food products) notyfikację. </w:t>
      </w:r>
      <w:r w:rsidRPr="00AB5DD3">
        <w:rPr>
          <w:rFonts w:ascii="Times New Roman" w:hAnsi="Times New Roman" w:cs="Times New Roman"/>
        </w:rPr>
        <w:t>Głównym celem funkcjonowania systemu jest zapewnienie szybkiej wymiany informacji między państwami członkowskimi i Komisją Europejską na temat produktów stwarzających zagrożenie, a także środków podjętych w danym kraju, by wyeliminować lub ograniczyć ich wprowadzanie na rynek. W systemie RAPEX gromadzone są dane na temat produktów nieżywnościowych stwarzających zagrożenie dla użytkowników System nie zawiera informacji na temat środków farmaceutycznych, wyrobów medycznych, pasz ani żywności – ta ostatnia grupa posiada własny system szybkiej wymiany informacji (RASFF). Konsumenci mogą się zapoznać z informacjami znajdującymi się w systemie RAPEX na stronie internetowej Komisji Europejskiej. Co piątek Komisja Europejska publikuje raporty z wykazem zgłoszonych produktów (notyfikacje są dostępne w języku polskim).</w:t>
      </w:r>
    </w:p>
    <w:p w14:paraId="4AF5DB16" w14:textId="4BF86805" w:rsidR="00AB5DD3" w:rsidRPr="00AB5DD3" w:rsidRDefault="00AB5DD3" w:rsidP="00600293">
      <w:pPr>
        <w:pStyle w:val="Akapitzlist"/>
        <w:numPr>
          <w:ilvl w:val="0"/>
          <w:numId w:val="344"/>
        </w:numPr>
        <w:spacing w:before="120" w:after="0" w:line="276" w:lineRule="auto"/>
        <w:contextualSpacing w:val="0"/>
        <w:jc w:val="both"/>
        <w:rPr>
          <w:rFonts w:ascii="Times New Roman" w:hAnsi="Times New Roman" w:cs="Times New Roman"/>
        </w:rPr>
      </w:pPr>
      <w:r w:rsidRPr="00AB5DD3">
        <w:rPr>
          <w:rFonts w:ascii="Times New Roman" w:hAnsi="Times New Roman" w:cs="Times New Roman"/>
        </w:rPr>
        <w:t>wysyła na bieżąco do Ministerstwa Zdrowia, Krajowej Administracji Skarbowej, Państwowej Inspekcji Pracy i Ministerstwa Rozwoju, Pracy i Technologii  informacje o zgłoszeniach innych państw w systemie RAPEX</w:t>
      </w:r>
      <w:r w:rsidR="00A84865">
        <w:rPr>
          <w:rFonts w:ascii="Times New Roman" w:hAnsi="Times New Roman" w:cs="Times New Roman"/>
        </w:rPr>
        <w:t>.</w:t>
      </w:r>
    </w:p>
    <w:p w14:paraId="2B9B6072" w14:textId="74A076AE" w:rsidR="00AB5DD3" w:rsidRPr="00AB5DD3" w:rsidRDefault="00AB5DD3" w:rsidP="00600293">
      <w:pPr>
        <w:pStyle w:val="Akapitzlist"/>
        <w:numPr>
          <w:ilvl w:val="0"/>
          <w:numId w:val="344"/>
        </w:numPr>
        <w:spacing w:before="120" w:after="0" w:line="276" w:lineRule="auto"/>
        <w:contextualSpacing w:val="0"/>
        <w:jc w:val="both"/>
        <w:rPr>
          <w:rFonts w:ascii="Times New Roman" w:hAnsi="Times New Roman" w:cs="Times New Roman"/>
        </w:rPr>
      </w:pPr>
      <w:r w:rsidRPr="00AB5DD3">
        <w:rPr>
          <w:rFonts w:ascii="Times New Roman" w:hAnsi="Times New Roman" w:cs="Times New Roman"/>
        </w:rPr>
        <w:t>zleca WIIH kontrole w związku ze skargami wpływającymi do UOKiK.</w:t>
      </w:r>
    </w:p>
    <w:p w14:paraId="32A5B062" w14:textId="77777777" w:rsidR="00AB5DD3" w:rsidRPr="00AB5DD3" w:rsidRDefault="00AB5DD3" w:rsidP="00600293">
      <w:pPr>
        <w:pStyle w:val="Akapitzlist"/>
        <w:numPr>
          <w:ilvl w:val="0"/>
          <w:numId w:val="342"/>
        </w:numPr>
        <w:spacing w:before="120" w:after="0" w:line="276" w:lineRule="auto"/>
        <w:contextualSpacing w:val="0"/>
        <w:jc w:val="both"/>
        <w:rPr>
          <w:rFonts w:ascii="Times New Roman" w:hAnsi="Times New Roman" w:cs="Times New Roman"/>
        </w:rPr>
      </w:pPr>
      <w:r w:rsidRPr="00AB5DD3">
        <w:rPr>
          <w:rFonts w:ascii="Times New Roman" w:hAnsi="Times New Roman" w:cs="Times New Roman"/>
        </w:rPr>
        <w:t xml:space="preserve">Urząd aktywnie współpracował z pomiotami odpowiedzialnymi za opracowanie i wdrażanie środków pomocowych udzielanych przedsiębiorcom na podstawie ustawy o COVID-19 w zakresie przygotowania, konsultowania i opiniowania projektów programów pomocowych przewidujących warunki udzielania pomocy publicznej związanej z zapobieganiem, przeciwdziałaniem i zwalczaniem COVID-19, </w:t>
      </w:r>
      <w:r w:rsidRPr="00AB5DD3">
        <w:rPr>
          <w:rFonts w:ascii="Times New Roman" w:hAnsi="Times New Roman" w:cs="Times New Roman"/>
        </w:rPr>
        <w:lastRenderedPageBreak/>
        <w:t>a następnie rozwiązywania praktycznych problemów związanych z ich implementacją.</w:t>
      </w:r>
    </w:p>
    <w:p w14:paraId="504EA77B" w14:textId="51D12AE9" w:rsidR="00AB5DD3" w:rsidRPr="00AB5DD3" w:rsidRDefault="00AB5DD3" w:rsidP="00AB5DD3">
      <w:pPr>
        <w:pStyle w:val="Akapitzlist"/>
        <w:spacing w:before="120" w:after="0" w:line="276" w:lineRule="auto"/>
        <w:ind w:left="360"/>
        <w:contextualSpacing w:val="0"/>
        <w:jc w:val="both"/>
        <w:rPr>
          <w:rFonts w:ascii="Times New Roman" w:hAnsi="Times New Roman" w:cs="Times New Roman"/>
        </w:rPr>
      </w:pPr>
      <w:r w:rsidRPr="00AB5DD3">
        <w:rPr>
          <w:rFonts w:ascii="Times New Roman" w:hAnsi="Times New Roman" w:cs="Times New Roman"/>
        </w:rPr>
        <w:t xml:space="preserve">W okresie od 1 marca 2021 r. do 31 sierpnia 2021 r. Urząd przeprowadził notyfikację 4 programów pomocowych, których podstawą prawną była ustawa </w:t>
      </w:r>
      <w:r w:rsidR="00E16A33">
        <w:rPr>
          <w:rFonts w:ascii="Times New Roman" w:eastAsia="Times New Roman" w:hAnsi="Times New Roman" w:cs="Times New Roman"/>
          <w:lang w:eastAsia="pl-PL"/>
        </w:rPr>
        <w:t xml:space="preserve">COVID-19 </w:t>
      </w:r>
      <w:r w:rsidRPr="00AB5DD3">
        <w:rPr>
          <w:rFonts w:ascii="Times New Roman" w:hAnsi="Times New Roman" w:cs="Times New Roman"/>
        </w:rPr>
        <w:t xml:space="preserve">(3 zmiany programów).  Ponadto Urząd notyfikował 3 programy pomocowe, zawarte w innych aktach prawnych przyjętych w związku z przeciwdziałaniem skutkom COVID-19. Dla wszystkich Komisja wydała pozytywne decyzje. Dodatkowo Urząd przeprowadził notyfikację pomocy indywidualnej dla Poczty Polskiej S.A., której podstawą prawną była ustawa </w:t>
      </w:r>
      <w:r w:rsidR="00E16A33">
        <w:rPr>
          <w:rFonts w:ascii="Times New Roman" w:eastAsia="Times New Roman" w:hAnsi="Times New Roman" w:cs="Times New Roman"/>
          <w:lang w:eastAsia="pl-PL"/>
        </w:rPr>
        <w:t>COVID-19</w:t>
      </w:r>
      <w:r w:rsidRPr="00AB5DD3">
        <w:rPr>
          <w:rFonts w:ascii="Times New Roman" w:hAnsi="Times New Roman" w:cs="Times New Roman"/>
        </w:rPr>
        <w:t xml:space="preserve">.   </w:t>
      </w:r>
    </w:p>
    <w:p w14:paraId="3FD14343" w14:textId="7E8F57EC" w:rsidR="00AB5DD3" w:rsidRPr="00AB5DD3" w:rsidRDefault="00AB5DD3" w:rsidP="00AB5DD3">
      <w:pPr>
        <w:pStyle w:val="Akapitzlist"/>
        <w:spacing w:before="120" w:after="0" w:line="276" w:lineRule="auto"/>
        <w:ind w:left="360"/>
        <w:contextualSpacing w:val="0"/>
        <w:jc w:val="both"/>
        <w:rPr>
          <w:rFonts w:ascii="Times New Roman" w:hAnsi="Times New Roman" w:cs="Times New Roman"/>
        </w:rPr>
      </w:pPr>
      <w:r w:rsidRPr="00AB5DD3">
        <w:rPr>
          <w:rFonts w:ascii="Times New Roman" w:hAnsi="Times New Roman" w:cs="Times New Roman"/>
        </w:rPr>
        <w:t xml:space="preserve">Podstawa prawna: </w:t>
      </w:r>
      <w:r w:rsidR="003A015C">
        <w:rPr>
          <w:rFonts w:ascii="Times New Roman" w:hAnsi="Times New Roman" w:cs="Times New Roman"/>
        </w:rPr>
        <w:t>u</w:t>
      </w:r>
      <w:r w:rsidR="003A015C" w:rsidRPr="00AB5DD3">
        <w:rPr>
          <w:rFonts w:ascii="Times New Roman" w:hAnsi="Times New Roman" w:cs="Times New Roman"/>
        </w:rPr>
        <w:t xml:space="preserve">stawa </w:t>
      </w:r>
      <w:r w:rsidR="00E16A33">
        <w:rPr>
          <w:rFonts w:ascii="Times New Roman" w:eastAsia="Times New Roman" w:hAnsi="Times New Roman" w:cs="Times New Roman"/>
          <w:lang w:eastAsia="pl-PL"/>
        </w:rPr>
        <w:t>COVID-19</w:t>
      </w:r>
    </w:p>
    <w:p w14:paraId="3EE727CB" w14:textId="77777777" w:rsidR="00AB5DD3" w:rsidRPr="00AB5DD3" w:rsidRDefault="00AB5DD3" w:rsidP="00600293">
      <w:pPr>
        <w:pStyle w:val="Akapitzlist"/>
        <w:numPr>
          <w:ilvl w:val="0"/>
          <w:numId w:val="342"/>
        </w:numPr>
        <w:spacing w:before="120" w:after="0" w:line="276" w:lineRule="auto"/>
        <w:contextualSpacing w:val="0"/>
        <w:jc w:val="both"/>
        <w:rPr>
          <w:rFonts w:ascii="Times New Roman" w:hAnsi="Times New Roman" w:cs="Times New Roman"/>
        </w:rPr>
      </w:pPr>
      <w:r w:rsidRPr="00AB5DD3">
        <w:rPr>
          <w:rFonts w:ascii="Times New Roman" w:hAnsi="Times New Roman" w:cs="Times New Roman"/>
        </w:rPr>
        <w:t>W badanym okresie Prezes UOKiK wszczął 8 postępowań w sprawie nadmiernego opóźnienia się ze spełnieniem świadczeń pieniężnych przeciwko dużym przedsiębiorcom, którzy nie płacili terminowo swoim kontrahentom, co jest szczególnie dotkliwie dla małych przedsiębiorców, którzy najbardziej odczuli skutki pandemii COVID-19.</w:t>
      </w:r>
    </w:p>
    <w:p w14:paraId="0BBF77A1" w14:textId="5C2CF198" w:rsidR="00AB5DD3" w:rsidRPr="00AB5DD3" w:rsidRDefault="00AB5DD3" w:rsidP="00ED09CD">
      <w:pPr>
        <w:pStyle w:val="Akapitzlist"/>
        <w:spacing w:before="120" w:after="0" w:line="276" w:lineRule="auto"/>
        <w:ind w:left="360"/>
        <w:contextualSpacing w:val="0"/>
        <w:jc w:val="both"/>
        <w:rPr>
          <w:rFonts w:ascii="Times New Roman" w:hAnsi="Times New Roman" w:cs="Times New Roman"/>
        </w:rPr>
      </w:pPr>
      <w:r w:rsidRPr="00AB5DD3">
        <w:rPr>
          <w:rFonts w:ascii="Times New Roman" w:hAnsi="Times New Roman" w:cs="Times New Roman"/>
        </w:rPr>
        <w:t xml:space="preserve">Podstawa prawna: </w:t>
      </w:r>
      <w:r w:rsidR="003A015C">
        <w:rPr>
          <w:rFonts w:ascii="Times New Roman" w:hAnsi="Times New Roman" w:cs="Times New Roman"/>
        </w:rPr>
        <w:t>u</w:t>
      </w:r>
      <w:r w:rsidR="003A015C" w:rsidRPr="00AB5DD3">
        <w:rPr>
          <w:rFonts w:ascii="Times New Roman" w:hAnsi="Times New Roman" w:cs="Times New Roman"/>
        </w:rPr>
        <w:t xml:space="preserve">stawa </w:t>
      </w:r>
      <w:r w:rsidRPr="00AB5DD3">
        <w:rPr>
          <w:rFonts w:ascii="Times New Roman" w:hAnsi="Times New Roman" w:cs="Times New Roman"/>
        </w:rPr>
        <w:t>z dnia 8 marca 2013 r. o przeciwdziałaniu nadmiernym opóźnieniom w transakcjach handlowych (Dz. U. z 2021 r. poz. 424)</w:t>
      </w:r>
    </w:p>
    <w:p w14:paraId="1825E186" w14:textId="433D2D9C" w:rsidR="00AB5DD3" w:rsidRPr="00AB5DD3" w:rsidRDefault="00AB5DD3" w:rsidP="00600293">
      <w:pPr>
        <w:pStyle w:val="Akapitzlist"/>
        <w:numPr>
          <w:ilvl w:val="0"/>
          <w:numId w:val="342"/>
        </w:numPr>
        <w:spacing w:before="120" w:after="0" w:line="276" w:lineRule="auto"/>
        <w:contextualSpacing w:val="0"/>
        <w:jc w:val="both"/>
        <w:rPr>
          <w:rFonts w:ascii="Times New Roman" w:hAnsi="Times New Roman" w:cs="Times New Roman"/>
        </w:rPr>
      </w:pPr>
      <w:r w:rsidRPr="00AB5DD3">
        <w:rPr>
          <w:rFonts w:ascii="Times New Roman" w:hAnsi="Times New Roman" w:cs="Times New Roman"/>
        </w:rPr>
        <w:t xml:space="preserve">Podstawa prawna: </w:t>
      </w:r>
      <w:r w:rsidR="003A015C">
        <w:rPr>
          <w:rFonts w:ascii="Times New Roman" w:hAnsi="Times New Roman" w:cs="Times New Roman"/>
        </w:rPr>
        <w:t>a</w:t>
      </w:r>
      <w:r w:rsidR="003A015C" w:rsidRPr="00AB5DD3">
        <w:rPr>
          <w:rFonts w:ascii="Times New Roman" w:hAnsi="Times New Roman" w:cs="Times New Roman"/>
        </w:rPr>
        <w:t>rt</w:t>
      </w:r>
      <w:r w:rsidRPr="00AB5DD3">
        <w:rPr>
          <w:rFonts w:ascii="Times New Roman" w:hAnsi="Times New Roman" w:cs="Times New Roman"/>
        </w:rPr>
        <w:t>. 58 ustawy z dnia 19 czerwca 2020 r. o dopłatach do oprocentowania kredytów bankowych udzielanych przedsiębiorcom dotkniętym skutkami COVID-19 oraz o uproszczonym postępowaniu o zatwierdzenie układu w związku z wystąpieniem COVID-19 (Dz. U. z 2021 r. poz. 1072, z późn. zm.)</w:t>
      </w:r>
    </w:p>
    <w:p w14:paraId="0B448C24" w14:textId="11DAF641" w:rsidR="00AB5DD3" w:rsidRPr="00AB5DD3" w:rsidRDefault="00AB5DD3" w:rsidP="00AB5DD3">
      <w:pPr>
        <w:pStyle w:val="Akapitzlist"/>
        <w:spacing w:before="120" w:after="0" w:line="276" w:lineRule="auto"/>
        <w:ind w:left="360"/>
        <w:contextualSpacing w:val="0"/>
        <w:jc w:val="both"/>
        <w:rPr>
          <w:rFonts w:ascii="Times New Roman" w:hAnsi="Times New Roman" w:cs="Times New Roman"/>
        </w:rPr>
      </w:pPr>
      <w:r w:rsidRPr="00AB5DD3">
        <w:rPr>
          <w:rFonts w:ascii="Times New Roman" w:hAnsi="Times New Roman" w:cs="Times New Roman"/>
        </w:rPr>
        <w:t>Przepisy te nadały Prezesowi UOKiK dodatkowe uprawnienia w zakresie ochrony polskich przedsiębiorstw, których przedmiot działalności jest ważny dla porządku publicznego, bezpieczeństwa publicznego lub  zdrowia publicznego. Od momentu wejścia w życie przepisów, każda inwestycja, objęta przepisami niniejszej ustawy, skutkująca: nabyciem, osiągnięcia znaczącego uczestnictwa, lub nabyciem dominacji, dokonana przez podmioty z siedzibą lub obywatelstwem (dla osób fizycznych) poza krajem członkowskim Unii Europejskiej objęta jest nadzorem Prezesa Urzędu.</w:t>
      </w:r>
    </w:p>
    <w:p w14:paraId="0EFCE1A9" w14:textId="77777777" w:rsidR="00AB5DD3" w:rsidRPr="00AB5DD3" w:rsidRDefault="00AB5DD3" w:rsidP="00AB5DD3">
      <w:pPr>
        <w:pStyle w:val="Akapitzlist"/>
        <w:spacing w:before="120" w:after="0" w:line="276" w:lineRule="auto"/>
        <w:ind w:left="360"/>
        <w:contextualSpacing w:val="0"/>
        <w:jc w:val="both"/>
        <w:rPr>
          <w:rFonts w:ascii="Times New Roman" w:hAnsi="Times New Roman" w:cs="Times New Roman"/>
        </w:rPr>
      </w:pPr>
      <w:r w:rsidRPr="00AB5DD3">
        <w:rPr>
          <w:rFonts w:ascii="Times New Roman" w:hAnsi="Times New Roman" w:cs="Times New Roman"/>
        </w:rPr>
        <w:t>Podmiotami objętymi ochroną są przedsiębiorcy z siedzibą w Polsce, który przychód ze sprzedaży i usług przekroczył na terytorium Polski równowartość 10 mln euro i którzy spełniają jeden z poniższych warunków:</w:t>
      </w:r>
    </w:p>
    <w:p w14:paraId="6761B552" w14:textId="77777777" w:rsidR="00AB5DD3" w:rsidRPr="00AB5DD3" w:rsidRDefault="00AB5DD3" w:rsidP="00AB5DD3">
      <w:pPr>
        <w:pStyle w:val="Akapitzlist"/>
        <w:spacing w:before="120" w:after="0" w:line="276" w:lineRule="auto"/>
        <w:ind w:left="360"/>
        <w:contextualSpacing w:val="0"/>
        <w:jc w:val="both"/>
        <w:rPr>
          <w:rFonts w:ascii="Times New Roman" w:hAnsi="Times New Roman" w:cs="Times New Roman"/>
        </w:rPr>
      </w:pPr>
      <w:r w:rsidRPr="00AB5DD3">
        <w:rPr>
          <w:rFonts w:ascii="Times New Roman" w:hAnsi="Times New Roman" w:cs="Times New Roman"/>
        </w:rPr>
        <w:t xml:space="preserve">1) są spółką publiczną w rozumieniu ustawy o ofercie publicznej i warunkach wprowadzania instrumentów finansowych do zorganizowanego systemu obrotu oraz o spółkach publicznych, </w:t>
      </w:r>
    </w:p>
    <w:p w14:paraId="2E1D400A" w14:textId="77777777" w:rsidR="00AB5DD3" w:rsidRPr="00AB5DD3" w:rsidRDefault="00AB5DD3" w:rsidP="00AB5DD3">
      <w:pPr>
        <w:pStyle w:val="Akapitzlist"/>
        <w:spacing w:before="120" w:after="0" w:line="276" w:lineRule="auto"/>
        <w:ind w:left="360"/>
        <w:contextualSpacing w:val="0"/>
        <w:jc w:val="both"/>
        <w:rPr>
          <w:rFonts w:ascii="Times New Roman" w:hAnsi="Times New Roman" w:cs="Times New Roman"/>
        </w:rPr>
      </w:pPr>
      <w:r w:rsidRPr="00AB5DD3">
        <w:rPr>
          <w:rFonts w:ascii="Times New Roman" w:hAnsi="Times New Roman" w:cs="Times New Roman"/>
        </w:rPr>
        <w:t>2) posiadają mienie, które zostało ujawnione w wykazie obiektów, instalacji, urządzeń i usług wchodzących w skład infrastruktury krytycznej lub  opracowują lub modyfikują oprogramowanie w obszarach wskazanych przez ustawę</w:t>
      </w:r>
    </w:p>
    <w:p w14:paraId="33921F94" w14:textId="77777777" w:rsidR="00AB5DD3" w:rsidRPr="00AB5DD3" w:rsidRDefault="00AB5DD3" w:rsidP="00AB5DD3">
      <w:pPr>
        <w:pStyle w:val="Akapitzlist"/>
        <w:spacing w:before="120" w:after="0" w:line="276" w:lineRule="auto"/>
        <w:ind w:left="360"/>
        <w:contextualSpacing w:val="0"/>
        <w:jc w:val="both"/>
        <w:rPr>
          <w:rFonts w:ascii="Times New Roman" w:hAnsi="Times New Roman" w:cs="Times New Roman"/>
        </w:rPr>
      </w:pPr>
      <w:r w:rsidRPr="00AB5DD3">
        <w:rPr>
          <w:rFonts w:ascii="Times New Roman" w:hAnsi="Times New Roman" w:cs="Times New Roman"/>
        </w:rPr>
        <w:t xml:space="preserve">3) prowadzą działalności gospodarczej w jednej z dziedzin wskazanych w ustawie. </w:t>
      </w:r>
    </w:p>
    <w:p w14:paraId="3EB4EF09" w14:textId="77777777" w:rsidR="00AB5DD3" w:rsidRPr="00AB5DD3" w:rsidRDefault="00AB5DD3" w:rsidP="00AB5DD3">
      <w:pPr>
        <w:pStyle w:val="Akapitzlist"/>
        <w:spacing w:before="120" w:after="0" w:line="276" w:lineRule="auto"/>
        <w:ind w:left="360"/>
        <w:contextualSpacing w:val="0"/>
        <w:jc w:val="both"/>
        <w:rPr>
          <w:rFonts w:ascii="Times New Roman" w:hAnsi="Times New Roman" w:cs="Times New Roman"/>
        </w:rPr>
      </w:pPr>
      <w:r w:rsidRPr="00AB5DD3">
        <w:rPr>
          <w:rFonts w:ascii="Times New Roman" w:hAnsi="Times New Roman" w:cs="Times New Roman"/>
        </w:rPr>
        <w:t>Postępowanie sprawdzające i kontrolne</w:t>
      </w:r>
    </w:p>
    <w:p w14:paraId="52CFE4CF" w14:textId="25577F2B" w:rsidR="00AB5DD3" w:rsidRPr="004663AC" w:rsidRDefault="00AB5DD3" w:rsidP="004663AC">
      <w:pPr>
        <w:pStyle w:val="Akapitzlist"/>
        <w:spacing w:before="120" w:after="0" w:line="276" w:lineRule="auto"/>
        <w:ind w:left="360"/>
        <w:contextualSpacing w:val="0"/>
        <w:jc w:val="both"/>
        <w:rPr>
          <w:rFonts w:ascii="Times New Roman" w:hAnsi="Times New Roman" w:cs="Times New Roman"/>
        </w:rPr>
      </w:pPr>
      <w:r w:rsidRPr="00AB5DD3">
        <w:rPr>
          <w:rFonts w:ascii="Times New Roman" w:hAnsi="Times New Roman" w:cs="Times New Roman"/>
        </w:rPr>
        <w:lastRenderedPageBreak/>
        <w:t xml:space="preserve">Każda inwestycja objęta przepisami ustawy powinna zostać uprzednio zgłoszona Prezesowi UOKiK, który po otrzymaniu zawiadomienia przeprowadzi postępowanie sprawdzające. Jeżeli transakcja nie będzie budziła wątpliwości pod kątem bezpieczeństwa publicznego, porządku publicznego i zdrowia publicznego wówczas zostanie wydana decyzja o braku sprzeciwu. </w:t>
      </w:r>
    </w:p>
    <w:p w14:paraId="6295F619" w14:textId="77777777" w:rsidR="00AB5DD3" w:rsidRPr="00AB5DD3" w:rsidRDefault="00AB5DD3" w:rsidP="00AB5DD3">
      <w:pPr>
        <w:pStyle w:val="Akapitzlist"/>
        <w:spacing w:before="120" w:after="0" w:line="276" w:lineRule="auto"/>
        <w:ind w:left="360"/>
        <w:contextualSpacing w:val="0"/>
        <w:jc w:val="both"/>
        <w:rPr>
          <w:rFonts w:ascii="Times New Roman" w:hAnsi="Times New Roman" w:cs="Times New Roman"/>
        </w:rPr>
      </w:pPr>
      <w:r w:rsidRPr="00AB5DD3">
        <w:rPr>
          <w:rFonts w:ascii="Times New Roman" w:hAnsi="Times New Roman" w:cs="Times New Roman"/>
        </w:rPr>
        <w:t xml:space="preserve">W szczególnych przypadkach, gdy zgłoszenie lub inwestycja wymaga dokładniejszego sprawdzenia, Prezes UOKiK wszczyna postępowanie kontrolne. </w:t>
      </w:r>
    </w:p>
    <w:p w14:paraId="03239902" w14:textId="28B65429" w:rsidR="00AB5DD3" w:rsidRDefault="00AB5DD3" w:rsidP="00AB5DD3">
      <w:pPr>
        <w:pStyle w:val="Akapitzlist"/>
        <w:spacing w:before="120" w:after="0" w:line="276" w:lineRule="auto"/>
        <w:ind w:left="360"/>
        <w:contextualSpacing w:val="0"/>
        <w:jc w:val="both"/>
        <w:rPr>
          <w:rFonts w:ascii="Times New Roman" w:hAnsi="Times New Roman" w:cs="Times New Roman"/>
        </w:rPr>
      </w:pPr>
      <w:r w:rsidRPr="00AB5DD3">
        <w:rPr>
          <w:rFonts w:ascii="Times New Roman" w:hAnsi="Times New Roman" w:cs="Times New Roman"/>
        </w:rPr>
        <w:t>Nabycie przedsiębiorstwa podlegającego ochronie bez złożenia zawiadomienia lub pomimo sprzeciwu Prezesa UOKiK będzie nieważne.</w:t>
      </w:r>
    </w:p>
    <w:p w14:paraId="75C783EE" w14:textId="53BE0813" w:rsidR="004663AC" w:rsidRPr="00AB5DD3" w:rsidRDefault="004663AC" w:rsidP="00AB5DD3">
      <w:pPr>
        <w:pStyle w:val="Akapitzlist"/>
        <w:spacing w:before="120" w:after="0" w:line="276" w:lineRule="auto"/>
        <w:ind w:left="360"/>
        <w:contextualSpacing w:val="0"/>
        <w:jc w:val="both"/>
        <w:rPr>
          <w:rFonts w:ascii="Times New Roman" w:hAnsi="Times New Roman" w:cs="Times New Roman"/>
        </w:rPr>
      </w:pPr>
      <w:r w:rsidRPr="004663AC">
        <w:rPr>
          <w:rFonts w:ascii="Times New Roman" w:hAnsi="Times New Roman" w:cs="Times New Roman"/>
        </w:rPr>
        <w:t>Urząd rozpatrzył sześć zawiadomień przedsiębiorców na podstawie tej ustawy. W pięciu sprawach wydano postanowienia odmawiające wszczęcia postępowania sprawdzającego. Jedna sprawa jest w toku. W sprawie tej Urząd wszczął postępowanie kontrolne.</w:t>
      </w:r>
    </w:p>
    <w:p w14:paraId="5F2FB546" w14:textId="0E74CDF4" w:rsidR="009062E5" w:rsidRDefault="009062E5" w:rsidP="00111A9A">
      <w:pPr>
        <w:pStyle w:val="Nagwek1"/>
      </w:pPr>
      <w:bookmarkStart w:id="147" w:name="_Toc89335645"/>
      <w:r>
        <w:t>Główny Urząd Statystyczny</w:t>
      </w:r>
      <w:bookmarkEnd w:id="147"/>
    </w:p>
    <w:p w14:paraId="485CF897" w14:textId="5A610352" w:rsidR="009062E5" w:rsidRDefault="009062E5" w:rsidP="0083102D">
      <w:pPr>
        <w:pStyle w:val="Nagwek2"/>
        <w:spacing w:before="120"/>
      </w:pPr>
      <w:bookmarkStart w:id="148" w:name="_Toc89335646"/>
      <w:r>
        <w:t xml:space="preserve">Działania </w:t>
      </w:r>
      <w:r w:rsidR="00F41C62">
        <w:t>związane z opracowywaniem zaleceń/ wytycznych</w:t>
      </w:r>
      <w:bookmarkEnd w:id="148"/>
    </w:p>
    <w:p w14:paraId="251D514B" w14:textId="77777777" w:rsidR="000218F3" w:rsidRPr="000218F3" w:rsidRDefault="000218F3" w:rsidP="000218F3">
      <w:pPr>
        <w:spacing w:before="120" w:after="0" w:line="276" w:lineRule="auto"/>
        <w:jc w:val="both"/>
        <w:rPr>
          <w:rFonts w:ascii="Times New Roman" w:hAnsi="Times New Roman" w:cs="Times New Roman"/>
        </w:rPr>
      </w:pPr>
      <w:r w:rsidRPr="000218F3">
        <w:rPr>
          <w:rFonts w:ascii="Times New Roman" w:hAnsi="Times New Roman" w:cs="Times New Roman"/>
        </w:rPr>
        <w:t>W dniu 1 marca 2021 r. Dyrektor Generalny GUS zatwierdził aktualizację „Zasad pracy zdalnej w Głównym Urzędzie Statystycznym w okresie obowiązywania stanu zagrożenia epidemicznego albo stanu epidemii” określającą, m. in. tryb pracy zdalnej w GUS, obowiązki pracowników, rozliczanie i ewidencjonowanie czasu pracy i wykonywanych czynności oraz zasady kwarantanny i izolacji domowej.</w:t>
      </w:r>
    </w:p>
    <w:p w14:paraId="70C4703A" w14:textId="77777777" w:rsidR="000218F3" w:rsidRPr="000218F3" w:rsidRDefault="000218F3" w:rsidP="000218F3">
      <w:pPr>
        <w:spacing w:before="120" w:after="0" w:line="276" w:lineRule="auto"/>
        <w:jc w:val="both"/>
        <w:rPr>
          <w:rFonts w:ascii="Times New Roman" w:hAnsi="Times New Roman" w:cs="Times New Roman"/>
        </w:rPr>
      </w:pPr>
      <w:r w:rsidRPr="000218F3">
        <w:rPr>
          <w:rFonts w:ascii="Times New Roman" w:hAnsi="Times New Roman" w:cs="Times New Roman"/>
        </w:rPr>
        <w:t>W dniu 1 marca 2021 r. Dyrektor Generalny GUS zatwierdził także aktualizację „Wytycznych dla organizatorów spotkań, szkoleń, konferencji i innych przedsięwzięć w GUS w trakcie pandemii SARS-CoV-2”.</w:t>
      </w:r>
    </w:p>
    <w:p w14:paraId="3B1253F0" w14:textId="77777777" w:rsidR="000218F3" w:rsidRPr="000218F3" w:rsidRDefault="000218F3" w:rsidP="000218F3">
      <w:pPr>
        <w:spacing w:before="120" w:after="0" w:line="276" w:lineRule="auto"/>
        <w:jc w:val="both"/>
        <w:rPr>
          <w:rFonts w:ascii="Times New Roman" w:hAnsi="Times New Roman" w:cs="Times New Roman"/>
        </w:rPr>
      </w:pPr>
      <w:r w:rsidRPr="000218F3">
        <w:rPr>
          <w:rFonts w:ascii="Times New Roman" w:hAnsi="Times New Roman" w:cs="Times New Roman"/>
        </w:rPr>
        <w:t>Również w dniu 1 marca 2021 r. Dyrektor Generalny GUS wystosował do pracowników GUS pismo w sprawie podstawowych zasad bezpieczeństwa DDMA+W.</w:t>
      </w:r>
    </w:p>
    <w:p w14:paraId="492AE332" w14:textId="77777777" w:rsidR="000218F3" w:rsidRPr="000218F3" w:rsidRDefault="000218F3" w:rsidP="000218F3">
      <w:pPr>
        <w:spacing w:before="120" w:after="0" w:line="276" w:lineRule="auto"/>
        <w:jc w:val="both"/>
        <w:rPr>
          <w:rFonts w:ascii="Times New Roman" w:hAnsi="Times New Roman" w:cs="Times New Roman"/>
        </w:rPr>
      </w:pPr>
      <w:r w:rsidRPr="000218F3">
        <w:rPr>
          <w:rFonts w:ascii="Times New Roman" w:hAnsi="Times New Roman" w:cs="Times New Roman"/>
        </w:rPr>
        <w:t>W dniu 3 marca 2021 r. Dyrektor Generalny GUS zatwierdził aktualizację „Wytycznych dla osób kierujących pracownikami, pracowników oraz interesantów w sprawie zapewnienia bezpieczeństwa wszystkim osobom przebywającym w Głównym Urzędzie Statystycznym w trakcie epidemii SARS-CoV-2”.</w:t>
      </w:r>
    </w:p>
    <w:p w14:paraId="67B822DD" w14:textId="77777777" w:rsidR="004663AC" w:rsidRPr="001709CA" w:rsidRDefault="000218F3" w:rsidP="00C32F54">
      <w:pPr>
        <w:pStyle w:val="Nagwek2"/>
        <w:spacing w:before="120"/>
        <w:rPr>
          <w:rFonts w:cs="Times New Roman"/>
          <w:b w:val="0"/>
          <w:bCs/>
        </w:rPr>
      </w:pPr>
      <w:bookmarkStart w:id="149" w:name="_Toc89335647"/>
      <w:r w:rsidRPr="001709CA">
        <w:rPr>
          <w:rFonts w:cs="Times New Roman"/>
          <w:b w:val="0"/>
          <w:bCs/>
        </w:rPr>
        <w:t>W dniu 13 lipca 2021 r. Dyrektor Generalny GUS wydał zarządzenie w sprawie pomiaru temperatury ciała osób wchodzących do budynku Głównego Urzędu Statystycznego, wprowadzające obowiązek pomiaru temperatury ciała osób wchodzących do budynku przed zaewidencjonowaniem ich przybycia do budynku GUS.</w:t>
      </w:r>
    </w:p>
    <w:p w14:paraId="34B3E591" w14:textId="43351D76" w:rsidR="009062E5" w:rsidRDefault="009062E5" w:rsidP="00C32F54">
      <w:pPr>
        <w:pStyle w:val="Nagwek2"/>
        <w:spacing w:before="120"/>
      </w:pPr>
      <w:r>
        <w:t>Działania informacyjne</w:t>
      </w:r>
      <w:bookmarkEnd w:id="149"/>
    </w:p>
    <w:p w14:paraId="22D56CF8" w14:textId="3C92971F" w:rsidR="00F41C62" w:rsidRPr="00F41C62" w:rsidRDefault="000218F3" w:rsidP="000218F3">
      <w:pPr>
        <w:spacing w:before="120" w:after="0" w:line="276" w:lineRule="auto"/>
        <w:jc w:val="both"/>
        <w:rPr>
          <w:rFonts w:ascii="Times New Roman" w:eastAsia="NSimSun" w:hAnsi="Times New Roman" w:cs="Times New Roman"/>
          <w:kern w:val="3"/>
          <w:lang w:eastAsia="zh-CN" w:bidi="hi-IN"/>
        </w:rPr>
      </w:pPr>
      <w:r w:rsidRPr="000218F3">
        <w:rPr>
          <w:rFonts w:ascii="Times New Roman" w:eastAsia="Calibri" w:hAnsi="Times New Roman" w:cs="Times New Roman"/>
        </w:rPr>
        <w:t xml:space="preserve">Przeprowadzono ankietę „Doświadczenia i potrzeby pracowników GUS podczas wykonywania pracy w trybie zdalnym” skierowaną do pracowników wykonujących pracę zdalną przy użyciu narzędzi komunikacji elektronicznej w dniach 29 czerwca-16 lipca 2021 r. w celu opracowywania działań dopasowanych do potrzeb organizacji, które poprawią komfort pracy zdalnej, a w przyszłości hybrydowej oraz zminimalizują efekt </w:t>
      </w:r>
      <w:r w:rsidRPr="000218F3">
        <w:rPr>
          <w:rFonts w:ascii="Times New Roman" w:eastAsia="Calibri" w:hAnsi="Times New Roman" w:cs="Times New Roman"/>
        </w:rPr>
        <w:lastRenderedPageBreak/>
        <w:t>poczucia izolacji – dane do uwzględnienia do opracowania oceny ryzyka zawodowego w zakresie czynników psychofizycznych podczas wykonywania pracy zdalnej.</w:t>
      </w:r>
    </w:p>
    <w:p w14:paraId="20BF5B41" w14:textId="22A0FEC0" w:rsidR="009062E5" w:rsidRDefault="009062E5" w:rsidP="00C32F54">
      <w:pPr>
        <w:pStyle w:val="Nagwek2"/>
        <w:spacing w:before="120"/>
      </w:pPr>
      <w:bookmarkStart w:id="150" w:name="_Toc89335648"/>
      <w:r>
        <w:t>Inne działania</w:t>
      </w:r>
      <w:bookmarkEnd w:id="150"/>
    </w:p>
    <w:p w14:paraId="1559D076" w14:textId="5EBC48DE" w:rsidR="00F41C62" w:rsidRPr="00F41C62" w:rsidRDefault="000218F3" w:rsidP="000218F3">
      <w:pPr>
        <w:spacing w:before="120" w:after="0" w:line="276" w:lineRule="auto"/>
        <w:jc w:val="both"/>
        <w:rPr>
          <w:rFonts w:ascii="Times New Roman" w:eastAsia="Times New Roman" w:hAnsi="Times New Roman" w:cs="Times New Roman"/>
          <w:kern w:val="3"/>
          <w:lang w:eastAsia="pl-PL" w:bidi="hi-IN"/>
        </w:rPr>
      </w:pPr>
      <w:r w:rsidRPr="000218F3">
        <w:rPr>
          <w:rFonts w:ascii="Times New Roman" w:eastAsia="Calibri" w:hAnsi="Times New Roman" w:cs="Times New Roman"/>
        </w:rPr>
        <w:t>Około 80% pracowników Urzędu pracowało zdalnie. Ponadto wykonywano czynności związane z zachowaniem higieny, czyszczeniem i dezynfekcją pomieszczeń.</w:t>
      </w:r>
    </w:p>
    <w:p w14:paraId="3CCE1088" w14:textId="0F908B03" w:rsidR="009062E5" w:rsidRDefault="009062E5" w:rsidP="00111A9A">
      <w:pPr>
        <w:pStyle w:val="Nagwek1"/>
      </w:pPr>
      <w:bookmarkStart w:id="151" w:name="_Toc89335649"/>
      <w:r>
        <w:t>Wojewoda Dolnośląski</w:t>
      </w:r>
      <w:bookmarkEnd w:id="151"/>
    </w:p>
    <w:p w14:paraId="06F719DC" w14:textId="5A68E363" w:rsidR="009062E5" w:rsidRDefault="009062E5" w:rsidP="008E6CD6">
      <w:pPr>
        <w:pStyle w:val="Nagwek2"/>
        <w:spacing w:before="120"/>
      </w:pPr>
      <w:bookmarkStart w:id="152" w:name="_Toc89335650"/>
      <w:r>
        <w:t>Działania legislacyjne</w:t>
      </w:r>
      <w:bookmarkEnd w:id="152"/>
    </w:p>
    <w:p w14:paraId="706F9F1B" w14:textId="77777777" w:rsidR="000660DF" w:rsidRPr="000660DF" w:rsidRDefault="000660DF" w:rsidP="000660DF">
      <w:pPr>
        <w:spacing w:before="120" w:after="0" w:line="276" w:lineRule="auto"/>
        <w:jc w:val="both"/>
        <w:rPr>
          <w:rFonts w:ascii="Times New Roman" w:hAnsi="Times New Roman" w:cs="Times New Roman"/>
        </w:rPr>
      </w:pPr>
      <w:r w:rsidRPr="000660DF">
        <w:rPr>
          <w:rFonts w:ascii="Times New Roman" w:hAnsi="Times New Roman" w:cs="Times New Roman"/>
        </w:rPr>
        <w:t>Wojewoda Dolnośląski w okresie od 1 marca 2021 r. do 31 sierpnia 2021 r. wydał 513 decyzji dot.:</w:t>
      </w:r>
    </w:p>
    <w:p w14:paraId="0537CF17" w14:textId="77777777" w:rsidR="000660DF" w:rsidRPr="000660DF" w:rsidRDefault="000660DF" w:rsidP="00600293">
      <w:pPr>
        <w:numPr>
          <w:ilvl w:val="0"/>
          <w:numId w:val="194"/>
        </w:numPr>
        <w:spacing w:before="120" w:after="0" w:line="276" w:lineRule="auto"/>
        <w:jc w:val="both"/>
        <w:rPr>
          <w:rFonts w:ascii="Times New Roman" w:hAnsi="Times New Roman" w:cs="Times New Roman"/>
        </w:rPr>
      </w:pPr>
      <w:r w:rsidRPr="000660DF">
        <w:rPr>
          <w:rFonts w:ascii="Times New Roman" w:hAnsi="Times New Roman" w:cs="Times New Roman"/>
        </w:rPr>
        <w:t xml:space="preserve">utworzenia punktów szczepień powszechnych (polecenia utworzenia oraz uchylenia decyzji) - 50 decyzji, </w:t>
      </w:r>
    </w:p>
    <w:p w14:paraId="491057A2" w14:textId="77777777" w:rsidR="000660DF" w:rsidRPr="000660DF" w:rsidRDefault="000660DF" w:rsidP="00600293">
      <w:pPr>
        <w:numPr>
          <w:ilvl w:val="0"/>
          <w:numId w:val="194"/>
        </w:numPr>
        <w:spacing w:before="120" w:after="0" w:line="276" w:lineRule="auto"/>
        <w:jc w:val="both"/>
        <w:rPr>
          <w:rFonts w:ascii="Times New Roman" w:hAnsi="Times New Roman" w:cs="Times New Roman"/>
        </w:rPr>
      </w:pPr>
      <w:r w:rsidRPr="000660DF">
        <w:rPr>
          <w:rFonts w:ascii="Times New Roman" w:hAnsi="Times New Roman" w:cs="Times New Roman"/>
        </w:rPr>
        <w:t xml:space="preserve">zabezpieczenia przez podmioty lecznicze łóżek dla pacjentów z podejrzeniem lub ze stwierdzonym zakażeniem wirusem SARS-CoV-2 - 291 decyzji, </w:t>
      </w:r>
    </w:p>
    <w:p w14:paraId="12FEB71F" w14:textId="77777777" w:rsidR="000660DF" w:rsidRPr="000660DF" w:rsidRDefault="000660DF" w:rsidP="00600293">
      <w:pPr>
        <w:numPr>
          <w:ilvl w:val="0"/>
          <w:numId w:val="194"/>
        </w:numPr>
        <w:spacing w:before="120" w:after="0" w:line="276" w:lineRule="auto"/>
        <w:jc w:val="both"/>
        <w:rPr>
          <w:rFonts w:ascii="Times New Roman" w:hAnsi="Times New Roman" w:cs="Times New Roman"/>
        </w:rPr>
      </w:pPr>
      <w:r w:rsidRPr="000660DF">
        <w:rPr>
          <w:rFonts w:ascii="Times New Roman" w:hAnsi="Times New Roman" w:cs="Times New Roman"/>
        </w:rPr>
        <w:t xml:space="preserve">realizacji zadania dot. promocji szczepień przez jednostki samorządu terytorialnego - 169 poleceń w drodze decyzji administracyjnej, </w:t>
      </w:r>
    </w:p>
    <w:p w14:paraId="50C3EEDC" w14:textId="77777777" w:rsidR="000660DF" w:rsidRPr="000660DF" w:rsidRDefault="000660DF" w:rsidP="00600293">
      <w:pPr>
        <w:numPr>
          <w:ilvl w:val="0"/>
          <w:numId w:val="194"/>
        </w:numPr>
        <w:spacing w:before="120" w:after="0" w:line="276" w:lineRule="auto"/>
        <w:jc w:val="both"/>
        <w:rPr>
          <w:rFonts w:ascii="Times New Roman" w:hAnsi="Times New Roman" w:cs="Times New Roman"/>
        </w:rPr>
      </w:pPr>
      <w:r w:rsidRPr="000660DF">
        <w:rPr>
          <w:rFonts w:ascii="Times New Roman" w:hAnsi="Times New Roman" w:cs="Times New Roman"/>
        </w:rPr>
        <w:t xml:space="preserve">wydawania opinii w sprawie włączenia laboratorium diagnostycznego do wykazu laboratoriów COVID-19 dla potrzeb Ministra Zdrowia – 3 opinie </w:t>
      </w:r>
    </w:p>
    <w:p w14:paraId="07AF5C85" w14:textId="77777777" w:rsidR="000660DF" w:rsidRPr="000660DF" w:rsidRDefault="000660DF" w:rsidP="000660DF">
      <w:pPr>
        <w:spacing w:before="120" w:after="0" w:line="276" w:lineRule="auto"/>
        <w:jc w:val="both"/>
        <w:rPr>
          <w:rFonts w:ascii="Times New Roman" w:hAnsi="Times New Roman" w:cs="Times New Roman"/>
          <w:color w:val="FF0000"/>
        </w:rPr>
      </w:pPr>
      <w:r w:rsidRPr="000660DF">
        <w:rPr>
          <w:rFonts w:ascii="Times New Roman" w:hAnsi="Times New Roman" w:cs="Times New Roman"/>
        </w:rPr>
        <w:t xml:space="preserve">Uchylono polecenia wydane wobec Pogotowia Ratunkowego we Wrocławiu i w Legnicy </w:t>
      </w:r>
      <w:r w:rsidRPr="000660DF">
        <w:rPr>
          <w:rFonts w:ascii="Times New Roman" w:hAnsi="Times New Roman" w:cs="Times New Roman"/>
        </w:rPr>
        <w:br/>
        <w:t xml:space="preserve">w sprawie utworzenia całodobowego stanowiska koordynującego w zakresie realizacji zadania dot. przekazywania dyspozycji wyjazdu wyznaczonemu zespołowi wymazowemu do osoby wskazanej przez właściwego miejscowo Powiatowego Inspektora Sanitarnego lub właściwego miejscowo Wojewódzkiego Inspektora Sanitarnego, zakwalifikowanej do przeprowadzenia testu w kierunku SARS-CoV-2. Dla powyżej wymienionych podmiotów zmieniono również polecenie wypłacania świadczenia pieniężnego dyspozytorom medycznym w Dyspozytorni Medycznej we Wrocławiu i w Legnicy w wysokości równiej 100% wynagrodzenia danego dyspozytora medycznego za miesiąc za który jest wypłacane dodatkowe świadczenie pieniężne w okresie od 1 stycznia 2021 r., do 31 maja 2021 r. </w:t>
      </w:r>
    </w:p>
    <w:p w14:paraId="6D7D11B0" w14:textId="08EDF8AE" w:rsidR="000660DF" w:rsidRPr="000660DF" w:rsidRDefault="000660DF" w:rsidP="000660DF">
      <w:pPr>
        <w:spacing w:before="120" w:after="0" w:line="276" w:lineRule="auto"/>
        <w:jc w:val="both"/>
        <w:rPr>
          <w:rFonts w:ascii="Times New Roman" w:hAnsi="Times New Roman" w:cs="Times New Roman"/>
        </w:rPr>
      </w:pPr>
      <w:r w:rsidRPr="000660DF">
        <w:rPr>
          <w:rFonts w:ascii="Times New Roman" w:hAnsi="Times New Roman" w:cs="Times New Roman"/>
        </w:rPr>
        <w:t>Wydano 33 decyzje kierujące do pracy przy zwalczaniu epidemii wydawane na podstawie art. 47 ustawy z dnia 5 grudnia 2008 r. o zapobieganiu oraz zwalczaniu zakażeń i chorób zakaźnych u ludzi (</w:t>
      </w:r>
      <w:r w:rsidR="008C7B61">
        <w:rPr>
          <w:rFonts w:ascii="Times New Roman" w:hAnsi="Times New Roman" w:cs="Times New Roman"/>
        </w:rPr>
        <w:t>Dz. U.</w:t>
      </w:r>
      <w:r w:rsidRPr="000660DF">
        <w:rPr>
          <w:rFonts w:ascii="Times New Roman" w:hAnsi="Times New Roman" w:cs="Times New Roman"/>
        </w:rPr>
        <w:t xml:space="preserve"> z </w:t>
      </w:r>
      <w:r w:rsidR="003A015C" w:rsidRPr="000660DF">
        <w:rPr>
          <w:rFonts w:ascii="Times New Roman" w:hAnsi="Times New Roman" w:cs="Times New Roman"/>
        </w:rPr>
        <w:t>202</w:t>
      </w:r>
      <w:r w:rsidR="003A015C">
        <w:rPr>
          <w:rFonts w:ascii="Times New Roman" w:hAnsi="Times New Roman" w:cs="Times New Roman"/>
        </w:rPr>
        <w:t>1</w:t>
      </w:r>
      <w:r w:rsidR="003A015C" w:rsidRPr="000660DF">
        <w:rPr>
          <w:rFonts w:ascii="Times New Roman" w:hAnsi="Times New Roman" w:cs="Times New Roman"/>
        </w:rPr>
        <w:t xml:space="preserve"> </w:t>
      </w:r>
      <w:r w:rsidRPr="000660DF">
        <w:rPr>
          <w:rFonts w:ascii="Times New Roman" w:hAnsi="Times New Roman" w:cs="Times New Roman"/>
        </w:rPr>
        <w:t xml:space="preserve">r. poz. </w:t>
      </w:r>
      <w:r w:rsidR="003A015C">
        <w:rPr>
          <w:rFonts w:ascii="Times New Roman" w:hAnsi="Times New Roman" w:cs="Times New Roman"/>
        </w:rPr>
        <w:t>2069,</w:t>
      </w:r>
      <w:r w:rsidR="003A015C" w:rsidRPr="000660DF">
        <w:rPr>
          <w:rFonts w:ascii="Times New Roman" w:hAnsi="Times New Roman" w:cs="Times New Roman"/>
        </w:rPr>
        <w:t xml:space="preserve"> </w:t>
      </w:r>
      <w:r w:rsidRPr="000660DF">
        <w:rPr>
          <w:rFonts w:ascii="Times New Roman" w:hAnsi="Times New Roman" w:cs="Times New Roman"/>
        </w:rPr>
        <w:t xml:space="preserve">ze zm.). </w:t>
      </w:r>
    </w:p>
    <w:p w14:paraId="721C6FB1" w14:textId="784446DC" w:rsidR="000660DF" w:rsidRPr="000660DF" w:rsidRDefault="000660DF" w:rsidP="000660DF">
      <w:pPr>
        <w:spacing w:before="120" w:after="0" w:line="276" w:lineRule="auto"/>
        <w:jc w:val="both"/>
      </w:pPr>
      <w:r w:rsidRPr="000660DF">
        <w:rPr>
          <w:rFonts w:ascii="Times New Roman" w:hAnsi="Times New Roman" w:cs="Times New Roman"/>
        </w:rPr>
        <w:t xml:space="preserve">Na bieżąco realizowano obsługę formalnoprawna działań związanych z prowadzeniem w okresie aktywnym i pasywnym szpitala tymczasowego przy ul. Rakietowej 33 we Wrocławiu. W zakresie działań legislacyjnych należy również wskazać procedowanie i konstruowanie umowy użyczenia terenu i pomieszczeń pomiędzy podmiotem DYNAMIC CONGRESS CENTRE Spółka z </w:t>
      </w:r>
      <w:r w:rsidR="00A84865" w:rsidRPr="000660DF">
        <w:rPr>
          <w:rFonts w:ascii="Times New Roman" w:hAnsi="Times New Roman" w:cs="Times New Roman"/>
        </w:rPr>
        <w:t>o.o.</w:t>
      </w:r>
      <w:r w:rsidRPr="000660DF">
        <w:rPr>
          <w:rFonts w:ascii="Times New Roman" w:hAnsi="Times New Roman" w:cs="Times New Roman"/>
        </w:rPr>
        <w:t xml:space="preserve">, a Wojewodą Dolnośląskim – przedmiotowa umowa została podpisana w dniu 31 sierpnia 2021 r.,  </w:t>
      </w:r>
    </w:p>
    <w:p w14:paraId="47F5C2BA" w14:textId="77777777" w:rsidR="000660DF" w:rsidRPr="000660DF" w:rsidRDefault="000660DF" w:rsidP="000660DF">
      <w:pPr>
        <w:spacing w:before="120" w:after="0" w:line="276" w:lineRule="auto"/>
        <w:jc w:val="both"/>
        <w:rPr>
          <w:rFonts w:ascii="Times New Roman" w:hAnsi="Times New Roman" w:cs="Times New Roman"/>
        </w:rPr>
      </w:pPr>
      <w:r w:rsidRPr="000660DF">
        <w:rPr>
          <w:rFonts w:ascii="Times New Roman" w:hAnsi="Times New Roman" w:cs="Times New Roman"/>
        </w:rPr>
        <w:lastRenderedPageBreak/>
        <w:t xml:space="preserve">Ponadto, na bieżąco ramach działalności wewnętrznej Urzędu Dyrektor Generalny oraz Wojewoda Dolnośląski wydawali zarządzenia związane z COVID-19. </w:t>
      </w:r>
    </w:p>
    <w:p w14:paraId="3A3C22ED" w14:textId="6C7294F6" w:rsidR="000660DF" w:rsidRPr="000660DF" w:rsidRDefault="000660DF" w:rsidP="000660DF">
      <w:pPr>
        <w:spacing w:before="120" w:after="0" w:line="276" w:lineRule="auto"/>
        <w:jc w:val="both"/>
        <w:rPr>
          <w:rFonts w:ascii="Times New Roman" w:hAnsi="Times New Roman" w:cs="Times New Roman"/>
        </w:rPr>
      </w:pPr>
      <w:r w:rsidRPr="000660DF">
        <w:rPr>
          <w:rFonts w:ascii="Times New Roman" w:hAnsi="Times New Roman" w:cs="Times New Roman"/>
        </w:rPr>
        <w:t xml:space="preserve">Dodatkowo, realizowano współpracę z Dolnośląskim Oddziałem Wojewódzkim NFZ w zakresie wykazu podmiotów leczniczych udzielających świadczeń opieki zdrowotnej, w tym transportu sanitarnego w zawiązku z przeciwdziałaniem COVID-19, w tym organizacja i realizacja zadania związanego ze zwiększeniem liczby transportów sanitarnych. </w:t>
      </w:r>
    </w:p>
    <w:p w14:paraId="04E82E9A" w14:textId="74197317" w:rsidR="000660DF" w:rsidRPr="000660DF" w:rsidRDefault="000660DF" w:rsidP="000660DF">
      <w:pPr>
        <w:spacing w:before="120" w:after="0" w:line="276" w:lineRule="auto"/>
        <w:jc w:val="both"/>
        <w:rPr>
          <w:rFonts w:ascii="Times New Roman" w:hAnsi="Times New Roman" w:cs="Times New Roman"/>
          <w:color w:val="FF0000"/>
        </w:rPr>
      </w:pPr>
      <w:r w:rsidRPr="000660DF">
        <w:rPr>
          <w:rFonts w:ascii="Times New Roman" w:hAnsi="Times New Roman" w:cs="Times New Roman"/>
        </w:rPr>
        <w:t xml:space="preserve">Powyższe działania zostały zrealizowane na podstawie ustawy </w:t>
      </w:r>
      <w:r w:rsidR="00E16A33">
        <w:rPr>
          <w:rFonts w:ascii="Times New Roman" w:eastAsia="Times New Roman" w:hAnsi="Times New Roman" w:cs="Times New Roman"/>
          <w:lang w:eastAsia="pl-PL"/>
        </w:rPr>
        <w:t>COVID-19</w:t>
      </w:r>
    </w:p>
    <w:p w14:paraId="3DC85067" w14:textId="2FB703B2" w:rsidR="000660DF" w:rsidRDefault="009062E5" w:rsidP="008E6CD6">
      <w:pPr>
        <w:pStyle w:val="Nagwek2"/>
        <w:spacing w:before="120"/>
      </w:pPr>
      <w:bookmarkStart w:id="153" w:name="_Toc89335651"/>
      <w:r>
        <w:t xml:space="preserve">Działania </w:t>
      </w:r>
      <w:r w:rsidR="000660DF">
        <w:t>związane z opracowywaniem zaleceń/ wytycznych</w:t>
      </w:r>
      <w:bookmarkEnd w:id="153"/>
    </w:p>
    <w:p w14:paraId="41FA5899" w14:textId="77777777" w:rsidR="000660DF" w:rsidRPr="000660DF" w:rsidRDefault="000660DF" w:rsidP="000660DF">
      <w:pPr>
        <w:spacing w:before="120" w:after="0" w:line="276" w:lineRule="auto"/>
        <w:jc w:val="both"/>
        <w:rPr>
          <w:rFonts w:ascii="Times New Roman" w:hAnsi="Times New Roman" w:cs="Times New Roman"/>
        </w:rPr>
      </w:pPr>
      <w:r w:rsidRPr="000660DF">
        <w:rPr>
          <w:rFonts w:ascii="Times New Roman" w:hAnsi="Times New Roman" w:cs="Times New Roman"/>
        </w:rPr>
        <w:t xml:space="preserve">Przedmiotowe zadanie realizowane było w ramach działań z zakresu pomocy społecznej, we wskazanych poniżej terminach:  </w:t>
      </w:r>
    </w:p>
    <w:p w14:paraId="3C25C857" w14:textId="3C5D5064" w:rsidR="000660DF" w:rsidRPr="000660DF" w:rsidRDefault="000660DF" w:rsidP="00600293">
      <w:pPr>
        <w:numPr>
          <w:ilvl w:val="0"/>
          <w:numId w:val="195"/>
        </w:numPr>
        <w:spacing w:before="120" w:after="0" w:line="276" w:lineRule="auto"/>
        <w:jc w:val="both"/>
        <w:rPr>
          <w:rFonts w:ascii="Times New Roman" w:hAnsi="Times New Roman" w:cs="Times New Roman"/>
        </w:rPr>
      </w:pPr>
      <w:r w:rsidRPr="000660DF">
        <w:rPr>
          <w:rFonts w:ascii="Times New Roman" w:hAnsi="Times New Roman" w:cs="Times New Roman"/>
        </w:rPr>
        <w:t xml:space="preserve">5 marca 2021 r. przekazano starostom, prezydentom miast, burmistrzom, wójtom, kierownikom placówek całodobowej opieki dla osób niepełnosprawnych, przewlekle chorych lub osób w podeszłym wieku, otrzymanych za pośrednictwem Ministerstwa Rodziny i Polityki Społecznej, rekomendacji w zakresie podjęcia ewentualnych działań mających na celu rozszerzanie aktywności mieszkańców poza terenem placówki (np. możliwości urlopowania, czy odwiedzin) w zależności od analizy sytuacji epidemicznej na danym terenie, jak również oceny sytuacji związane z realizacją szczepień mieszkańców i pracowników w danej placówce ( w pierwszej kolejności osobom, które przyjęły dwie dawki szczepionki przeciw COVID-19), </w:t>
      </w:r>
    </w:p>
    <w:p w14:paraId="10837485" w14:textId="62E1D023" w:rsidR="000660DF" w:rsidRPr="000660DF" w:rsidRDefault="000660DF" w:rsidP="00600293">
      <w:pPr>
        <w:numPr>
          <w:ilvl w:val="0"/>
          <w:numId w:val="195"/>
        </w:numPr>
        <w:spacing w:before="120" w:after="0" w:line="276" w:lineRule="auto"/>
        <w:jc w:val="both"/>
        <w:rPr>
          <w:rFonts w:ascii="Times New Roman" w:hAnsi="Times New Roman" w:cs="Times New Roman"/>
        </w:rPr>
      </w:pPr>
      <w:r w:rsidRPr="000660DF">
        <w:rPr>
          <w:rFonts w:ascii="Times New Roman" w:hAnsi="Times New Roman" w:cs="Times New Roman"/>
        </w:rPr>
        <w:t xml:space="preserve">26 maja 2021 r. przekazano do dyrektorów domów pomocy społecznej i placówek zapewniających całodobową opiekę „Zaktualizowanych rekomendacji MRiPS, MZ i GIS dla domów pomocy społecznej i placówek zapewniających całodobową opiekę osobom niepełnosprawnym, przewlekle chorym lub osobom w podeszłym wieku </w:t>
      </w:r>
      <w:r w:rsidRPr="000660DF">
        <w:rPr>
          <w:rFonts w:ascii="Times New Roman" w:hAnsi="Times New Roman" w:cs="Times New Roman"/>
        </w:rPr>
        <w:br/>
        <w:t xml:space="preserve">w związku ze szczepieniami mieszkańców i pracowników tych placówek przeciwko COVID-19”, </w:t>
      </w:r>
    </w:p>
    <w:p w14:paraId="1E19CDA9" w14:textId="0BFAB751" w:rsidR="000660DF" w:rsidRPr="000660DF" w:rsidRDefault="000660DF" w:rsidP="00600293">
      <w:pPr>
        <w:numPr>
          <w:ilvl w:val="0"/>
          <w:numId w:val="195"/>
        </w:numPr>
        <w:spacing w:before="120" w:after="0" w:line="276" w:lineRule="auto"/>
        <w:jc w:val="both"/>
        <w:rPr>
          <w:rFonts w:ascii="Times New Roman" w:hAnsi="Times New Roman" w:cs="Times New Roman"/>
        </w:rPr>
      </w:pPr>
      <w:r w:rsidRPr="000660DF">
        <w:rPr>
          <w:rFonts w:ascii="Times New Roman" w:hAnsi="Times New Roman" w:cs="Times New Roman"/>
        </w:rPr>
        <w:t xml:space="preserve">14 czerwca 2021 r. przekazano, na prośbę Sekretarza Stanu w MRiPS, do wójtów, burmistrzów, prezydentów, informację o wprowadzeniu zmian w procedurze dla placówek udzielających tymczasowego schronienia osobom bezdomnym w czasie epidemii, w zakresie postępowania w przypadku przyjmowania nowej osoby do placówki. </w:t>
      </w:r>
    </w:p>
    <w:p w14:paraId="5EF3A0D6" w14:textId="77777777" w:rsidR="000660DF" w:rsidRPr="000660DF" w:rsidRDefault="000660DF" w:rsidP="000660DF">
      <w:pPr>
        <w:spacing w:before="120" w:after="0" w:line="276" w:lineRule="auto"/>
        <w:jc w:val="both"/>
        <w:rPr>
          <w:rFonts w:ascii="Times New Roman" w:hAnsi="Times New Roman" w:cs="Times New Roman"/>
        </w:rPr>
      </w:pPr>
      <w:r w:rsidRPr="000660DF">
        <w:rPr>
          <w:rFonts w:ascii="Times New Roman" w:hAnsi="Times New Roman" w:cs="Times New Roman"/>
        </w:rPr>
        <w:t xml:space="preserve">W zakresie pełnienia pieczy zastępczej w dniu 8 kwietnia 2021 roku skierowano </w:t>
      </w:r>
      <w:r w:rsidRPr="000660DF">
        <w:rPr>
          <w:rFonts w:ascii="Times New Roman" w:hAnsi="Times New Roman" w:cs="Times New Roman"/>
        </w:rPr>
        <w:br/>
        <w:t xml:space="preserve">do starostów powiatów apel o pozostawanie w gotowości do szybkiego reagowania przez podległe służby bezpieczeństwa i zarzadzania kryzysowego oraz wspierania rodzin i pieczy zastępczej (całodobowo) na wypadek otrzymania informacji o konieczności zabezpieczenia niezbędnej pomocy i opieki osobom zależnym, w sytuacji nagłej hospitalizacji opiekuna/opiekunów. </w:t>
      </w:r>
    </w:p>
    <w:p w14:paraId="1B15903E" w14:textId="2C5767C8" w:rsidR="000660DF" w:rsidRPr="000660DF" w:rsidRDefault="000660DF" w:rsidP="000660DF">
      <w:pPr>
        <w:spacing w:before="120" w:after="0" w:line="276" w:lineRule="auto"/>
        <w:jc w:val="both"/>
        <w:rPr>
          <w:rFonts w:ascii="Times New Roman" w:hAnsi="Times New Roman" w:cs="Times New Roman"/>
        </w:rPr>
      </w:pPr>
      <w:r w:rsidRPr="000660DF">
        <w:rPr>
          <w:rFonts w:ascii="Times New Roman" w:hAnsi="Times New Roman" w:cs="Times New Roman"/>
        </w:rPr>
        <w:t xml:space="preserve">W zakresie przeciwdziałania przemocy w rodzinie 15 marca 2021 r. przekazano jednostkom samorządu terytorialnego apel Sekretarza Stanu MRiPS - Pełnomocnika Rządu </w:t>
      </w:r>
      <w:r w:rsidRPr="000660DF">
        <w:rPr>
          <w:rFonts w:ascii="Times New Roman" w:hAnsi="Times New Roman" w:cs="Times New Roman"/>
        </w:rPr>
        <w:lastRenderedPageBreak/>
        <w:t xml:space="preserve">ds. Równego Traktowania w sprawie objęcia w czasie epidemii szczególną ochroną i wsparciem dzieci z rodzin, w których prowadzona jest procedura „Niebieskie Karty”. </w:t>
      </w:r>
    </w:p>
    <w:p w14:paraId="50A7C3C5" w14:textId="08372F8E" w:rsidR="009062E5" w:rsidRDefault="000660DF" w:rsidP="008E6CD6">
      <w:pPr>
        <w:pStyle w:val="Nagwek2"/>
        <w:spacing w:before="120"/>
      </w:pPr>
      <w:bookmarkStart w:id="154" w:name="_Toc89335652"/>
      <w:r>
        <w:t xml:space="preserve">Działania </w:t>
      </w:r>
      <w:r w:rsidR="009062E5">
        <w:t>organizacyjne</w:t>
      </w:r>
      <w:bookmarkEnd w:id="154"/>
    </w:p>
    <w:p w14:paraId="3B38EB2B" w14:textId="1D668FB1" w:rsidR="000660DF" w:rsidRPr="000660DF" w:rsidRDefault="000660DF" w:rsidP="000660DF">
      <w:pPr>
        <w:spacing w:before="120" w:after="0" w:line="276" w:lineRule="auto"/>
        <w:jc w:val="both"/>
        <w:rPr>
          <w:rFonts w:ascii="Times New Roman" w:hAnsi="Times New Roman" w:cs="Times New Roman"/>
        </w:rPr>
      </w:pPr>
      <w:r w:rsidRPr="000660DF">
        <w:rPr>
          <w:rFonts w:ascii="Times New Roman" w:hAnsi="Times New Roman" w:cs="Times New Roman"/>
        </w:rPr>
        <w:t xml:space="preserve">W ramach zadań organizacyjnych wykonywanych w zakresie realizacji przedmiotowej ustawy podejmowano szereg czynności mających na celu właściwe koordynowanie działań przeciwdziałających, zwalczających oraz zapobiegających skutkom rozprzestrzeniania </w:t>
      </w:r>
      <w:r w:rsidRPr="000660DF">
        <w:rPr>
          <w:rFonts w:ascii="Times New Roman" w:hAnsi="Times New Roman" w:cs="Times New Roman"/>
        </w:rPr>
        <w:br/>
        <w:t xml:space="preserve">się choroby wywołanej wirusem SARS-CoV-2.  Do działań organizacyjnych realizowanych </w:t>
      </w:r>
      <w:r w:rsidRPr="000660DF">
        <w:rPr>
          <w:rFonts w:ascii="Times New Roman" w:hAnsi="Times New Roman" w:cs="Times New Roman"/>
        </w:rPr>
        <w:br/>
        <w:t>na podstawie przedmiotowej ustawy w szczególności w okresie sprawozdawczym należy wskazać prowadzenie bieżącej analizy zapotrzebowania na sprzęt medyczny dla szpitala tymczasowego oraz dla podmiotów leczniczych z terenu województwa dolnośląskiego, na które zostały nałożone decyzje dot. zabezpieczenia łóżek dla pacjentów z podejrzeniem lub stwierdzonym zakażeniem COVID-19. Zapotrzebowanie na wspomniany sprzęt było na bieżąco zbierane i weryfikowane, a w następstwie przekazywano pisemne wnioski do Prezesa Rady Ministrów o udostępnienie asortymentu dostępnego w Rządowej Agencji Rezerw Strategicznych. Sprzęt był zapotrzebowywany zgodnie z potrzebami danego podmiotu oraz przekazywany w celu użytkowania i podnoszenia poziomu realizowanych świadczeń medycznych wobec pacjentów. Przedmiotowy sprzęt dostarczany był ze składnic Rządowej Agencji Rezerw Strategicznych poprzez bezpośrednie transporty pojazdami ciężarowymi oraz za pośrednictwem centrum logistycznego Poczty Polskiej. Z uwagi na mnogość i gabaryty sprzętu niezbędne było podjęcie  współpracy z 16 Brygadą Dolnośląską Obrony Terytorialnej oraz Komendą Wojewódzką Państwowej Straży Pożarnej w sprawie transportów i dalszej dystrybucji środków pozostających w dyspozycji Wojewody przy ul. Poznańskiej 48/80 we Wrocławiu. Dystrybucji dla podmiotów leczniczych, jednostek samorządu terytorialnego oraz placówki oświatowych podlegały środki ochrony indywidualnej oraz sprzęt i urządzenia medyczne biorące udział w walce z wirusem SARS-C</w:t>
      </w:r>
      <w:r w:rsidR="00FC454E">
        <w:rPr>
          <w:rFonts w:ascii="Times New Roman" w:hAnsi="Times New Roman" w:cs="Times New Roman"/>
        </w:rPr>
        <w:t>o</w:t>
      </w:r>
      <w:r w:rsidRPr="000660DF">
        <w:rPr>
          <w:rFonts w:ascii="Times New Roman" w:hAnsi="Times New Roman" w:cs="Times New Roman"/>
        </w:rPr>
        <w:t xml:space="preserve">V-2.  Realizacja ww. zadania wymagała prowadzenie korespondencji ze Składnicami Rządowej Agencji Rezerw Strategicznych (dot. planowanych dostaw i przyjęć towaru) oraz organizacji przygotowywania i zestawiania partii środków ochrony indywidualnej do wydania dla uprawnionych podmiotów. </w:t>
      </w:r>
    </w:p>
    <w:p w14:paraId="11A2ADE9" w14:textId="1394661C" w:rsidR="000660DF" w:rsidRPr="000660DF" w:rsidRDefault="000660DF" w:rsidP="000660DF">
      <w:pPr>
        <w:spacing w:before="120" w:after="0" w:line="276" w:lineRule="auto"/>
        <w:jc w:val="both"/>
        <w:rPr>
          <w:rFonts w:ascii="Times New Roman" w:hAnsi="Times New Roman" w:cs="Times New Roman"/>
        </w:rPr>
      </w:pPr>
      <w:r w:rsidRPr="000660DF">
        <w:rPr>
          <w:rFonts w:ascii="Times New Roman" w:hAnsi="Times New Roman" w:cs="Times New Roman"/>
        </w:rPr>
        <w:t xml:space="preserve">Ponadto, z uwagi na konieczność podniesienia na wyższy poziom zdolności do efektywnego zaopatrywania osób zakażonych wirusem SARS-CoV-2 oraz bieżąco analizę rozwoju pandemii na terenie województwa dolnośląskiego, Wojewoda Dolnośląski opiniował, na podstawie merytorycznych stanowisk konsultantów wojewódzkich, wnioski o zakup sprzętu lub inwestycje przekazywanie z podmiotów leczniczych. Dodatkowo, w okresie sprawozdawczym realizowano zadanie związane z przekazaniem tomografów komputerowych dla dwóch szpitali z terenu województwa dolnośląskiego oraz koordynowano dostawę kontenerów socjalnych i kontenerów - chłodni do ciał, do szpitali na terenie województwa dolnośląskiego. </w:t>
      </w:r>
    </w:p>
    <w:p w14:paraId="28F67C97" w14:textId="7A47B755" w:rsidR="000660DF" w:rsidRPr="000660DF" w:rsidRDefault="000660DF" w:rsidP="000660DF">
      <w:pPr>
        <w:spacing w:before="120" w:after="0" w:line="276" w:lineRule="auto"/>
        <w:jc w:val="both"/>
        <w:rPr>
          <w:rFonts w:ascii="Times New Roman" w:hAnsi="Times New Roman" w:cs="Times New Roman"/>
        </w:rPr>
      </w:pPr>
      <w:r w:rsidRPr="000660DF">
        <w:rPr>
          <w:rFonts w:ascii="Times New Roman" w:hAnsi="Times New Roman" w:cs="Times New Roman"/>
        </w:rPr>
        <w:t xml:space="preserve">Z uwagi na czas epidemii koronawirusa realizowane jest również zadanie, dot. nadzoru </w:t>
      </w:r>
      <w:r w:rsidRPr="000660DF">
        <w:rPr>
          <w:rFonts w:ascii="Times New Roman" w:hAnsi="Times New Roman" w:cs="Times New Roman"/>
        </w:rPr>
        <w:br/>
        <w:t xml:space="preserve">oraz procedowania sprawy związanej z dystrybucją testów antygenowych przekazanych z Ministerstwa Zdrowia dla Wojewody Dolnośląskiego z przeznaczeniem dla </w:t>
      </w:r>
      <w:r w:rsidRPr="000660DF">
        <w:rPr>
          <w:rFonts w:ascii="Times New Roman" w:hAnsi="Times New Roman" w:cs="Times New Roman"/>
        </w:rPr>
        <w:lastRenderedPageBreak/>
        <w:t xml:space="preserve">przychodni Podstawowej Opieki Zdrowotnej. Przedmiotowe zadanie wymaga podjęcia szeregu działań tj. dotarcie do kanału przekazującego informacje do wszystkich POZ-ów na terenie Dolnego Śląska, zebranie informacji o zapotrzebowaniu z POZ-ów, składanie bieżącego zapotrzebowania do MZ – zgodnie z informacjami przekazywanymi z podmiotów, odbiór testów oraz koordynacja i realizacja dystrybucji, a także przygotowywanie bieżącego sprawozdania z wykorzystania testów antygenowych przez POZ-ty i przekazywanie danych do Ministerstwa Zdrowia. Aktualnie z możliwości otrzymania testów korzysta 85 podmiotów. </w:t>
      </w:r>
    </w:p>
    <w:p w14:paraId="1316887F" w14:textId="41999E1E" w:rsidR="000660DF" w:rsidRPr="000660DF" w:rsidRDefault="000660DF" w:rsidP="000660DF">
      <w:pPr>
        <w:spacing w:before="120" w:after="0" w:line="276" w:lineRule="auto"/>
        <w:jc w:val="both"/>
        <w:rPr>
          <w:rFonts w:ascii="Times New Roman" w:hAnsi="Times New Roman" w:cs="Times New Roman"/>
        </w:rPr>
      </w:pPr>
      <w:r w:rsidRPr="000660DF">
        <w:rPr>
          <w:rFonts w:ascii="Times New Roman" w:hAnsi="Times New Roman" w:cs="Times New Roman"/>
        </w:rPr>
        <w:t xml:space="preserve">Mając na uwadze właściwe realizowanie zadań oraz wydane decyzje administracyjne zawarto umowy z Koronerami Dolnośląskimi dot. stwierdzania zgonów osób podejrzanych o zakażenie wirusem SARS-CoV-2 albo zakażonych tym wirusem poza szpitalem (art. 7g ustawy).  </w:t>
      </w:r>
    </w:p>
    <w:p w14:paraId="627F293B" w14:textId="25B088D8" w:rsidR="000660DF" w:rsidRPr="000660DF" w:rsidRDefault="000660DF" w:rsidP="000660DF">
      <w:pPr>
        <w:spacing w:before="120" w:after="0" w:line="276" w:lineRule="auto"/>
        <w:jc w:val="both"/>
        <w:rPr>
          <w:rFonts w:ascii="Times New Roman" w:hAnsi="Times New Roman" w:cs="Times New Roman"/>
        </w:rPr>
      </w:pPr>
      <w:r w:rsidRPr="000660DF">
        <w:rPr>
          <w:rFonts w:ascii="Times New Roman" w:hAnsi="Times New Roman" w:cs="Times New Roman"/>
        </w:rPr>
        <w:t xml:space="preserve">W ramach realizacji ustawy oraz mając na uwadze konieczność podejmowania działań mających na celu zwalczanie, przeciwdziałanie i zapobiegnie rozprzestrzenianiu się wirusa SARS-CoV-2 kontynuowano zawieranie umów na dodatkowe zespoły ratownictwa medycznego w oparciu o art. 49a ustawy z dnia 8 września 2006 r. o Państwowym Ratownictwie Medycznym (Dz. U. z 2020 r. poz. 882), art. 5 pkt 33 a, ustawy z dnia 27 sierpnia 2004 r. o świadczeniach opieki zdrowotnej finansowanych ze środków publicznych oraz ustawy </w:t>
      </w:r>
      <w:r w:rsidR="00E16A33">
        <w:rPr>
          <w:rFonts w:ascii="Times New Roman" w:eastAsia="Times New Roman" w:hAnsi="Times New Roman" w:cs="Times New Roman"/>
          <w:lang w:eastAsia="pl-PL"/>
        </w:rPr>
        <w:t>COVID-19.</w:t>
      </w:r>
    </w:p>
    <w:p w14:paraId="435DA602" w14:textId="77777777" w:rsidR="000660DF" w:rsidRPr="000660DF" w:rsidRDefault="000660DF" w:rsidP="000660DF">
      <w:pPr>
        <w:spacing w:before="120" w:after="0" w:line="276" w:lineRule="auto"/>
        <w:jc w:val="both"/>
        <w:rPr>
          <w:rFonts w:ascii="Times New Roman" w:hAnsi="Times New Roman" w:cs="Times New Roman"/>
        </w:rPr>
      </w:pPr>
      <w:r w:rsidRPr="000660DF">
        <w:rPr>
          <w:rFonts w:ascii="Times New Roman" w:hAnsi="Times New Roman" w:cs="Times New Roman"/>
        </w:rPr>
        <w:t>Bieżącej organizacji podlegały również:</w:t>
      </w:r>
    </w:p>
    <w:p w14:paraId="7AB671F1" w14:textId="77777777" w:rsidR="000660DF" w:rsidRPr="000660DF" w:rsidRDefault="000660DF" w:rsidP="00600293">
      <w:pPr>
        <w:numPr>
          <w:ilvl w:val="0"/>
          <w:numId w:val="199"/>
        </w:numPr>
        <w:spacing w:before="120" w:after="0" w:line="276" w:lineRule="auto"/>
        <w:jc w:val="both"/>
        <w:rPr>
          <w:rFonts w:ascii="Times New Roman" w:hAnsi="Times New Roman" w:cs="Times New Roman"/>
        </w:rPr>
      </w:pPr>
      <w:r w:rsidRPr="000660DF">
        <w:rPr>
          <w:rFonts w:ascii="Times New Roman" w:hAnsi="Times New Roman" w:cs="Times New Roman"/>
        </w:rPr>
        <w:t xml:space="preserve">posiedzenia Wojewódzkiego Zespołu Zarządzania Kryzysowego, </w:t>
      </w:r>
    </w:p>
    <w:p w14:paraId="443E14E0" w14:textId="77777777" w:rsidR="000660DF" w:rsidRPr="000660DF" w:rsidRDefault="000660DF" w:rsidP="00600293">
      <w:pPr>
        <w:numPr>
          <w:ilvl w:val="0"/>
          <w:numId w:val="199"/>
        </w:numPr>
        <w:spacing w:before="120" w:after="0" w:line="276" w:lineRule="auto"/>
        <w:jc w:val="both"/>
        <w:rPr>
          <w:rFonts w:ascii="Times New Roman" w:hAnsi="Times New Roman" w:cs="Times New Roman"/>
        </w:rPr>
      </w:pPr>
      <w:r w:rsidRPr="000660DF">
        <w:rPr>
          <w:rFonts w:ascii="Times New Roman" w:hAnsi="Times New Roman" w:cs="Times New Roman"/>
        </w:rPr>
        <w:t>wideokonferencje w ramach wojewódzkiego sztabu kryzysowego;</w:t>
      </w:r>
    </w:p>
    <w:p w14:paraId="1CB3A5A0" w14:textId="77777777" w:rsidR="000660DF" w:rsidRPr="000660DF" w:rsidRDefault="000660DF" w:rsidP="00600293">
      <w:pPr>
        <w:numPr>
          <w:ilvl w:val="0"/>
          <w:numId w:val="199"/>
        </w:numPr>
        <w:spacing w:before="120" w:after="0" w:line="276" w:lineRule="auto"/>
        <w:jc w:val="both"/>
        <w:rPr>
          <w:rFonts w:ascii="Times New Roman" w:hAnsi="Times New Roman" w:cs="Times New Roman"/>
        </w:rPr>
      </w:pPr>
      <w:r w:rsidRPr="000660DF">
        <w:rPr>
          <w:rFonts w:ascii="Times New Roman" w:hAnsi="Times New Roman" w:cs="Times New Roman"/>
        </w:rPr>
        <w:t>wideokonferencje z przedstawicielami samorządów na Dolnym Śląsku;</w:t>
      </w:r>
    </w:p>
    <w:p w14:paraId="32E5B335" w14:textId="77777777" w:rsidR="000660DF" w:rsidRPr="000660DF" w:rsidRDefault="000660DF" w:rsidP="00600293">
      <w:pPr>
        <w:numPr>
          <w:ilvl w:val="0"/>
          <w:numId w:val="199"/>
        </w:numPr>
        <w:spacing w:before="120" w:after="0" w:line="276" w:lineRule="auto"/>
        <w:jc w:val="both"/>
        <w:rPr>
          <w:rFonts w:ascii="Times New Roman" w:hAnsi="Times New Roman" w:cs="Times New Roman"/>
        </w:rPr>
      </w:pPr>
      <w:r w:rsidRPr="000660DF">
        <w:rPr>
          <w:rFonts w:ascii="Times New Roman" w:hAnsi="Times New Roman" w:cs="Times New Roman"/>
        </w:rPr>
        <w:t>wideokonferencje z przedstawicielami Urzędu Marszałkowskiego;</w:t>
      </w:r>
    </w:p>
    <w:p w14:paraId="3118C80E" w14:textId="77777777" w:rsidR="000660DF" w:rsidRPr="000660DF" w:rsidRDefault="000660DF" w:rsidP="00600293">
      <w:pPr>
        <w:numPr>
          <w:ilvl w:val="0"/>
          <w:numId w:val="199"/>
        </w:numPr>
        <w:spacing w:before="120" w:after="0" w:line="276" w:lineRule="auto"/>
        <w:jc w:val="both"/>
        <w:rPr>
          <w:rFonts w:ascii="Times New Roman" w:hAnsi="Times New Roman" w:cs="Times New Roman"/>
        </w:rPr>
      </w:pPr>
      <w:r w:rsidRPr="000660DF">
        <w:rPr>
          <w:rFonts w:ascii="Times New Roman" w:hAnsi="Times New Roman" w:cs="Times New Roman"/>
        </w:rPr>
        <w:t>spotkania online z przedstawicielami stacji sanitarno-epidemiologicznych;</w:t>
      </w:r>
    </w:p>
    <w:p w14:paraId="1EBF85B9" w14:textId="77777777" w:rsidR="000660DF" w:rsidRPr="000660DF" w:rsidRDefault="000660DF" w:rsidP="00600293">
      <w:pPr>
        <w:numPr>
          <w:ilvl w:val="0"/>
          <w:numId w:val="199"/>
        </w:numPr>
        <w:spacing w:before="120" w:after="0" w:line="276" w:lineRule="auto"/>
        <w:jc w:val="both"/>
        <w:rPr>
          <w:rFonts w:ascii="Times New Roman" w:hAnsi="Times New Roman" w:cs="Times New Roman"/>
        </w:rPr>
      </w:pPr>
      <w:r w:rsidRPr="000660DF">
        <w:rPr>
          <w:rFonts w:ascii="Times New Roman" w:hAnsi="Times New Roman" w:cs="Times New Roman"/>
        </w:rPr>
        <w:t>spotkania z przedstawicielami szpitali na terenie Dolnego Śląska;</w:t>
      </w:r>
    </w:p>
    <w:p w14:paraId="3479CC5F" w14:textId="77777777" w:rsidR="000660DF" w:rsidRPr="000660DF" w:rsidRDefault="000660DF" w:rsidP="00600293">
      <w:pPr>
        <w:numPr>
          <w:ilvl w:val="0"/>
          <w:numId w:val="199"/>
        </w:numPr>
        <w:spacing w:before="120" w:after="0" w:line="276" w:lineRule="auto"/>
        <w:jc w:val="both"/>
        <w:rPr>
          <w:rFonts w:ascii="Times New Roman" w:hAnsi="Times New Roman" w:cs="Times New Roman"/>
        </w:rPr>
      </w:pPr>
      <w:r w:rsidRPr="000660DF">
        <w:rPr>
          <w:rFonts w:ascii="Times New Roman" w:hAnsi="Times New Roman" w:cs="Times New Roman"/>
        </w:rPr>
        <w:t>wizytacje w szpitalach;</w:t>
      </w:r>
    </w:p>
    <w:p w14:paraId="3FA21AE6" w14:textId="77777777" w:rsidR="000660DF" w:rsidRPr="000660DF" w:rsidRDefault="000660DF" w:rsidP="00600293">
      <w:pPr>
        <w:numPr>
          <w:ilvl w:val="0"/>
          <w:numId w:val="199"/>
        </w:numPr>
        <w:spacing w:before="120" w:after="0" w:line="276" w:lineRule="auto"/>
        <w:jc w:val="both"/>
        <w:rPr>
          <w:rFonts w:ascii="Times New Roman" w:hAnsi="Times New Roman" w:cs="Times New Roman"/>
        </w:rPr>
      </w:pPr>
      <w:r w:rsidRPr="000660DF">
        <w:rPr>
          <w:rFonts w:ascii="Times New Roman" w:hAnsi="Times New Roman" w:cs="Times New Roman"/>
        </w:rPr>
        <w:t xml:space="preserve">spotkania z przedstawicielami jednostek samorządu terytorialnego; </w:t>
      </w:r>
    </w:p>
    <w:p w14:paraId="48EEC0D9" w14:textId="77777777" w:rsidR="000660DF" w:rsidRPr="000660DF" w:rsidRDefault="000660DF" w:rsidP="00600293">
      <w:pPr>
        <w:numPr>
          <w:ilvl w:val="0"/>
          <w:numId w:val="199"/>
        </w:numPr>
        <w:spacing w:before="120" w:after="0" w:line="276" w:lineRule="auto"/>
        <w:jc w:val="both"/>
        <w:rPr>
          <w:rFonts w:ascii="Times New Roman" w:hAnsi="Times New Roman" w:cs="Times New Roman"/>
        </w:rPr>
      </w:pPr>
      <w:r w:rsidRPr="000660DF">
        <w:rPr>
          <w:rFonts w:ascii="Times New Roman" w:hAnsi="Times New Roman" w:cs="Times New Roman"/>
        </w:rPr>
        <w:t>koordynacja organizacji miejsc kwarantanny zbiorowej na terenie województwa dolnośląskiego;</w:t>
      </w:r>
    </w:p>
    <w:p w14:paraId="0A690FC4" w14:textId="77777777" w:rsidR="000660DF" w:rsidRPr="000660DF" w:rsidRDefault="000660DF" w:rsidP="00600293">
      <w:pPr>
        <w:numPr>
          <w:ilvl w:val="0"/>
          <w:numId w:val="199"/>
        </w:numPr>
        <w:spacing w:before="120" w:after="0" w:line="276" w:lineRule="auto"/>
        <w:jc w:val="both"/>
        <w:rPr>
          <w:rFonts w:ascii="Times New Roman" w:hAnsi="Times New Roman" w:cs="Times New Roman"/>
        </w:rPr>
      </w:pPr>
      <w:r w:rsidRPr="000660DF">
        <w:rPr>
          <w:rFonts w:ascii="Times New Roman" w:hAnsi="Times New Roman" w:cs="Times New Roman"/>
        </w:rPr>
        <w:t>koordynacja przekazywania do jednostek samorządu terytorialnego, w tym placówek oświatowych oraz DPS-ów, płynów dezynfekcyjnych oraz masek ochrony osobistej;</w:t>
      </w:r>
    </w:p>
    <w:p w14:paraId="7B8E77E4" w14:textId="77777777" w:rsidR="000660DF" w:rsidRPr="000660DF" w:rsidRDefault="000660DF" w:rsidP="00600293">
      <w:pPr>
        <w:numPr>
          <w:ilvl w:val="0"/>
          <w:numId w:val="199"/>
        </w:numPr>
        <w:spacing w:before="120" w:after="0" w:line="276" w:lineRule="auto"/>
        <w:jc w:val="both"/>
        <w:rPr>
          <w:rFonts w:ascii="Times New Roman" w:hAnsi="Times New Roman" w:cs="Times New Roman"/>
        </w:rPr>
      </w:pPr>
      <w:r w:rsidRPr="000660DF">
        <w:rPr>
          <w:rFonts w:ascii="Times New Roman" w:hAnsi="Times New Roman" w:cs="Times New Roman"/>
        </w:rPr>
        <w:t xml:space="preserve">spotkania z przedstawicielami medycznymi (ratownikami, pielęgniarkami, konsultantami </w:t>
      </w:r>
    </w:p>
    <w:p w14:paraId="239A4DAE" w14:textId="77777777" w:rsidR="000660DF" w:rsidRPr="000660DF" w:rsidRDefault="000660DF" w:rsidP="00600293">
      <w:pPr>
        <w:numPr>
          <w:ilvl w:val="0"/>
          <w:numId w:val="199"/>
        </w:numPr>
        <w:spacing w:before="120" w:after="0" w:line="276" w:lineRule="auto"/>
        <w:jc w:val="both"/>
        <w:rPr>
          <w:rFonts w:ascii="Times New Roman" w:hAnsi="Times New Roman" w:cs="Times New Roman"/>
        </w:rPr>
      </w:pPr>
      <w:r w:rsidRPr="000660DF">
        <w:rPr>
          <w:rFonts w:ascii="Times New Roman" w:hAnsi="Times New Roman" w:cs="Times New Roman"/>
        </w:rPr>
        <w:t>koordynowanie pracy punktów drive-thru na terenie województwa;</w:t>
      </w:r>
    </w:p>
    <w:p w14:paraId="71A2DCC2" w14:textId="77777777" w:rsidR="000660DF" w:rsidRPr="000660DF" w:rsidRDefault="000660DF" w:rsidP="00600293">
      <w:pPr>
        <w:numPr>
          <w:ilvl w:val="0"/>
          <w:numId w:val="199"/>
        </w:numPr>
        <w:spacing w:before="120" w:after="0" w:line="276" w:lineRule="auto"/>
        <w:jc w:val="both"/>
        <w:rPr>
          <w:rFonts w:ascii="Times New Roman" w:hAnsi="Times New Roman" w:cs="Times New Roman"/>
        </w:rPr>
      </w:pPr>
      <w:r w:rsidRPr="000660DF">
        <w:rPr>
          <w:rFonts w:ascii="Times New Roman" w:hAnsi="Times New Roman" w:cs="Times New Roman"/>
        </w:rPr>
        <w:t>koordynacja działań związanych z tworzeniem izolatoriów w województwie;</w:t>
      </w:r>
    </w:p>
    <w:p w14:paraId="0FFBE26F" w14:textId="77777777" w:rsidR="000660DF" w:rsidRPr="000660DF" w:rsidRDefault="000660DF" w:rsidP="00600293">
      <w:pPr>
        <w:numPr>
          <w:ilvl w:val="0"/>
          <w:numId w:val="199"/>
        </w:numPr>
        <w:spacing w:before="120" w:after="0" w:line="276" w:lineRule="auto"/>
        <w:jc w:val="both"/>
        <w:rPr>
          <w:rFonts w:ascii="Times New Roman" w:hAnsi="Times New Roman" w:cs="Times New Roman"/>
        </w:rPr>
      </w:pPr>
      <w:r w:rsidRPr="000660DF">
        <w:rPr>
          <w:rFonts w:ascii="Times New Roman" w:hAnsi="Times New Roman" w:cs="Times New Roman"/>
        </w:rPr>
        <w:lastRenderedPageBreak/>
        <w:t>wizytacje w obiektach przekształconych w izolatoria;</w:t>
      </w:r>
    </w:p>
    <w:p w14:paraId="4D2A7BCA" w14:textId="77777777" w:rsidR="000660DF" w:rsidRPr="000660DF" w:rsidRDefault="000660DF" w:rsidP="00600293">
      <w:pPr>
        <w:numPr>
          <w:ilvl w:val="0"/>
          <w:numId w:val="199"/>
        </w:numPr>
        <w:spacing w:before="120" w:after="0" w:line="276" w:lineRule="auto"/>
        <w:jc w:val="both"/>
        <w:rPr>
          <w:rFonts w:ascii="Times New Roman" w:hAnsi="Times New Roman" w:cs="Times New Roman"/>
        </w:rPr>
      </w:pPr>
      <w:r w:rsidRPr="000660DF">
        <w:rPr>
          <w:rFonts w:ascii="Times New Roman" w:hAnsi="Times New Roman" w:cs="Times New Roman"/>
        </w:rPr>
        <w:t>spotkania i narady z przedstawicielami służb mundurowych;</w:t>
      </w:r>
    </w:p>
    <w:p w14:paraId="71DBC873" w14:textId="77777777" w:rsidR="000660DF" w:rsidRPr="000660DF" w:rsidRDefault="000660DF" w:rsidP="00600293">
      <w:pPr>
        <w:numPr>
          <w:ilvl w:val="0"/>
          <w:numId w:val="199"/>
        </w:numPr>
        <w:spacing w:before="120" w:after="0" w:line="276" w:lineRule="auto"/>
        <w:jc w:val="both"/>
        <w:rPr>
          <w:rFonts w:ascii="Times New Roman" w:hAnsi="Times New Roman" w:cs="Times New Roman"/>
        </w:rPr>
      </w:pPr>
      <w:r w:rsidRPr="000660DF">
        <w:rPr>
          <w:rFonts w:ascii="Times New Roman" w:hAnsi="Times New Roman" w:cs="Times New Roman"/>
        </w:rPr>
        <w:t>organizacja briefingów prasowych;</w:t>
      </w:r>
    </w:p>
    <w:p w14:paraId="17A5DC57" w14:textId="58EC9776" w:rsidR="000660DF" w:rsidRPr="000660DF" w:rsidRDefault="000660DF" w:rsidP="000660DF">
      <w:pPr>
        <w:spacing w:before="120" w:after="0" w:line="276" w:lineRule="auto"/>
        <w:jc w:val="both"/>
        <w:rPr>
          <w:rFonts w:ascii="Times New Roman" w:hAnsi="Times New Roman" w:cs="Times New Roman"/>
        </w:rPr>
      </w:pPr>
      <w:r w:rsidRPr="000660DF">
        <w:rPr>
          <w:rFonts w:ascii="Times New Roman" w:hAnsi="Times New Roman" w:cs="Times New Roman"/>
        </w:rPr>
        <w:t xml:space="preserve">Ponadto, sporządzano liczne odpowiedzi na interpelacje poselskie, sygnały obywatelskie m.in. w zakresie lokalizacji obiektów zbiorowej kwarantanny oraz ich organizacji i funkcjonowania, możliwości dokonania przez WSSE we Wrocławiu kontroli stanu zabezpieczenia pracowników przedsiębiorstw w związku z rozwojem COVID-19 na terenie województwa dolnośląskiego, konieczności wykonania testów na obecność koronawirusa u pracowników spółki należącej do Infrastruktury Krytycznej, zawieszenia działalności branżowych zakładów, targowisk, w zakresie niestosowania się obywateli do odbycia obowiązkowej kwarantanny oraz możliwości i realizacji narodowego programu szczepień. </w:t>
      </w:r>
    </w:p>
    <w:p w14:paraId="5102B31F" w14:textId="7DF992DE" w:rsidR="000660DF" w:rsidRPr="000660DF" w:rsidRDefault="000660DF" w:rsidP="000660DF">
      <w:pPr>
        <w:spacing w:before="120" w:after="0" w:line="276" w:lineRule="auto"/>
        <w:jc w:val="both"/>
        <w:rPr>
          <w:rFonts w:ascii="Times New Roman" w:hAnsi="Times New Roman" w:cs="Times New Roman"/>
        </w:rPr>
      </w:pPr>
      <w:r w:rsidRPr="000660DF">
        <w:rPr>
          <w:rFonts w:ascii="Times New Roman" w:hAnsi="Times New Roman" w:cs="Times New Roman"/>
        </w:rPr>
        <w:t xml:space="preserve">Gromadzono wykazy sporządzonych przez podmioty lecznicze zgodnie z rozporządzeniem Ministra Zdrowia z dnia 28 kwietnia 2020 r. w sprawie standardów w zakresie ograniczeń przy udzielaniu świadczeń opieki zdrowotnej pacjentom innym niż z podejrzeniem lub zakażeniem wirusem SARS-CoV-2 przez osoby wykonujące zawód medyczny mające bezpośredni kontakt z pacjentami z podejrzeniem lub zakażeniem tym wirusem (Dz. U. poz. 775). </w:t>
      </w:r>
    </w:p>
    <w:p w14:paraId="6F9E8AF8" w14:textId="6DE9545C" w:rsidR="000660DF" w:rsidRPr="000660DF" w:rsidRDefault="000660DF" w:rsidP="000660DF">
      <w:pPr>
        <w:spacing w:before="120" w:after="0" w:line="276" w:lineRule="auto"/>
        <w:jc w:val="both"/>
        <w:rPr>
          <w:rFonts w:ascii="Times New Roman" w:hAnsi="Times New Roman" w:cs="Times New Roman"/>
        </w:rPr>
      </w:pPr>
      <w:r w:rsidRPr="000660DF">
        <w:rPr>
          <w:rFonts w:ascii="Times New Roman" w:hAnsi="Times New Roman" w:cs="Times New Roman"/>
        </w:rPr>
        <w:t>Na bieżąco prowadzona jest aktualizacja danych ksiąg rejestrowych podmiotów leczniczych z terenu województwa, posiadających w strukturze organizacyjnej oddziały przeznaczone do leczenia chorób zakaźnych. Na bieżąco również prowadzono analizę możliwości zwiększenia lub zmniejszania miejsc dedykowanych pacjentom COVID-19, stosownie do zapotrzebowania w tym zakresie. Odpowiadano na pisemne zapytania wnioskodawców dotyczące sposobu wykonania poleceń rekomendacji oraz instrukcji w zakresie przeciwdziałania występowania COVID-19, udzielano informacji dotyczących zasad organizowania oraz udzielania pomocy osobom objętym  kwarantanną domową oraz kwarantanną zbiorową. Sporządzano i wysyłano codzienne raporty do Ministerstwa Zdrowia oraz Ministerstwa Spraw Wewnętrznych i Administracji dotyczących:</w:t>
      </w:r>
    </w:p>
    <w:p w14:paraId="30463CB6" w14:textId="77777777" w:rsidR="000660DF" w:rsidRPr="000660DF" w:rsidRDefault="000660DF" w:rsidP="00600293">
      <w:pPr>
        <w:numPr>
          <w:ilvl w:val="0"/>
          <w:numId w:val="196"/>
        </w:numPr>
        <w:spacing w:before="120" w:after="0" w:line="276" w:lineRule="auto"/>
        <w:jc w:val="both"/>
        <w:rPr>
          <w:rFonts w:ascii="Times New Roman" w:hAnsi="Times New Roman" w:cs="Times New Roman"/>
        </w:rPr>
      </w:pPr>
      <w:r w:rsidRPr="000660DF">
        <w:rPr>
          <w:rFonts w:ascii="Times New Roman" w:hAnsi="Times New Roman" w:cs="Times New Roman"/>
        </w:rPr>
        <w:t>ilości wydanych decyzji o skierowaniu osób do pracy,</w:t>
      </w:r>
    </w:p>
    <w:p w14:paraId="1193EC42" w14:textId="77777777" w:rsidR="000660DF" w:rsidRPr="000660DF" w:rsidRDefault="000660DF" w:rsidP="00600293">
      <w:pPr>
        <w:numPr>
          <w:ilvl w:val="0"/>
          <w:numId w:val="196"/>
        </w:numPr>
        <w:spacing w:before="120" w:after="0" w:line="276" w:lineRule="auto"/>
        <w:jc w:val="both"/>
        <w:rPr>
          <w:rFonts w:ascii="Times New Roman" w:hAnsi="Times New Roman" w:cs="Times New Roman"/>
        </w:rPr>
      </w:pPr>
      <w:r w:rsidRPr="000660DF">
        <w:rPr>
          <w:rFonts w:ascii="Times New Roman" w:hAnsi="Times New Roman" w:cs="Times New Roman"/>
        </w:rPr>
        <w:t xml:space="preserve">stanu zajętości łóżek i respiratorów dedykowanych dla pacjentów z podejrzeniem lub potwierdzonym zakażeniem wirusem SARS-CoV-2, </w:t>
      </w:r>
    </w:p>
    <w:p w14:paraId="72DB6728" w14:textId="77777777" w:rsidR="000660DF" w:rsidRPr="000660DF" w:rsidRDefault="000660DF" w:rsidP="00600293">
      <w:pPr>
        <w:numPr>
          <w:ilvl w:val="0"/>
          <w:numId w:val="196"/>
        </w:numPr>
        <w:spacing w:before="120" w:after="0" w:line="276" w:lineRule="auto"/>
        <w:jc w:val="both"/>
        <w:rPr>
          <w:rFonts w:ascii="Times New Roman" w:hAnsi="Times New Roman" w:cs="Times New Roman"/>
        </w:rPr>
      </w:pPr>
      <w:r w:rsidRPr="000660DF">
        <w:rPr>
          <w:rFonts w:ascii="Times New Roman" w:hAnsi="Times New Roman" w:cs="Times New Roman"/>
        </w:rPr>
        <w:t xml:space="preserve">stanu zajętości miejsc w obiektach przeznaczonych do izolacji oraz kwarantanny. </w:t>
      </w:r>
    </w:p>
    <w:p w14:paraId="661158CC" w14:textId="6DE37582" w:rsidR="000660DF" w:rsidRPr="000660DF" w:rsidRDefault="000660DF" w:rsidP="000660DF">
      <w:pPr>
        <w:spacing w:before="120" w:after="0" w:line="276" w:lineRule="auto"/>
        <w:jc w:val="both"/>
        <w:rPr>
          <w:rFonts w:ascii="Times New Roman" w:hAnsi="Times New Roman" w:cs="Times New Roman"/>
        </w:rPr>
      </w:pPr>
      <w:r w:rsidRPr="000660DF">
        <w:rPr>
          <w:rFonts w:ascii="Times New Roman" w:hAnsi="Times New Roman" w:cs="Times New Roman"/>
        </w:rPr>
        <w:t>W ramach działań organizacyjnych podejmowanych w strukturach Dolnośląskiego Urzędu Wojewódzkiego przygotowywano raporty tygodniowe i miesięczne oraz zbiorcze dot. wybranych jednostek administracji zespolonej województwa dla Szefa Służby Cywilnej (na pisemne polecenie) dotyczące pracowników – członków korpusu Służby Cywilnej:</w:t>
      </w:r>
    </w:p>
    <w:p w14:paraId="42888045" w14:textId="77777777" w:rsidR="000660DF" w:rsidRPr="000660DF" w:rsidRDefault="000660DF" w:rsidP="00600293">
      <w:pPr>
        <w:numPr>
          <w:ilvl w:val="0"/>
          <w:numId w:val="197"/>
        </w:numPr>
        <w:spacing w:before="120" w:after="0" w:line="276" w:lineRule="auto"/>
        <w:jc w:val="both"/>
        <w:rPr>
          <w:rFonts w:ascii="Times New Roman" w:hAnsi="Times New Roman" w:cs="Times New Roman"/>
        </w:rPr>
      </w:pPr>
      <w:r w:rsidRPr="000660DF">
        <w:rPr>
          <w:rFonts w:ascii="Times New Roman" w:hAnsi="Times New Roman" w:cs="Times New Roman"/>
        </w:rPr>
        <w:t>oddelegowanych do pracy zdalnej,</w:t>
      </w:r>
    </w:p>
    <w:p w14:paraId="69FAC856" w14:textId="11857B7A" w:rsidR="000660DF" w:rsidRPr="000660DF" w:rsidRDefault="000660DF" w:rsidP="00600293">
      <w:pPr>
        <w:numPr>
          <w:ilvl w:val="0"/>
          <w:numId w:val="197"/>
        </w:numPr>
        <w:spacing w:before="120" w:after="0" w:line="276" w:lineRule="auto"/>
        <w:jc w:val="both"/>
        <w:rPr>
          <w:rFonts w:ascii="Times New Roman" w:hAnsi="Times New Roman" w:cs="Times New Roman"/>
        </w:rPr>
      </w:pPr>
      <w:r w:rsidRPr="000660DF">
        <w:rPr>
          <w:rFonts w:ascii="Times New Roman" w:hAnsi="Times New Roman" w:cs="Times New Roman"/>
        </w:rPr>
        <w:lastRenderedPageBreak/>
        <w:t>objętych kwarantanną (zarówno osoby objęte kwarantanną prewencyjnie jak również w związku potwierdzeniem zachorowania na COVID-19),</w:t>
      </w:r>
    </w:p>
    <w:p w14:paraId="54E473FE" w14:textId="77777777" w:rsidR="000660DF" w:rsidRPr="000660DF" w:rsidRDefault="000660DF" w:rsidP="00600293">
      <w:pPr>
        <w:numPr>
          <w:ilvl w:val="0"/>
          <w:numId w:val="198"/>
        </w:numPr>
        <w:spacing w:before="120" w:after="0" w:line="276" w:lineRule="auto"/>
        <w:jc w:val="both"/>
        <w:rPr>
          <w:rFonts w:ascii="Times New Roman" w:hAnsi="Times New Roman" w:cs="Times New Roman"/>
        </w:rPr>
      </w:pPr>
      <w:r w:rsidRPr="000660DF">
        <w:rPr>
          <w:rFonts w:ascii="Times New Roman" w:hAnsi="Times New Roman" w:cs="Times New Roman"/>
        </w:rPr>
        <w:t xml:space="preserve">z potwierdzeniem zachorowania na COVID-19, osoby aktualnie zakażone, osoby, które wyzdrowiały. </w:t>
      </w:r>
    </w:p>
    <w:p w14:paraId="5B42AE90" w14:textId="77777777" w:rsidR="000660DF" w:rsidRPr="000660DF" w:rsidRDefault="000660DF" w:rsidP="000660DF">
      <w:pPr>
        <w:spacing w:before="120" w:after="0" w:line="276" w:lineRule="auto"/>
        <w:jc w:val="both"/>
        <w:rPr>
          <w:rFonts w:ascii="Times New Roman" w:hAnsi="Times New Roman" w:cs="Times New Roman"/>
        </w:rPr>
      </w:pPr>
      <w:r w:rsidRPr="000660DF">
        <w:rPr>
          <w:rFonts w:ascii="Times New Roman" w:hAnsi="Times New Roman" w:cs="Times New Roman"/>
        </w:rPr>
        <w:t xml:space="preserve">Mając na uwadze konieczność zapewnienia prawidłowej organizacji pracy w Urzędzie </w:t>
      </w:r>
      <w:r w:rsidRPr="000660DF">
        <w:rPr>
          <w:rFonts w:ascii="Times New Roman" w:hAnsi="Times New Roman" w:cs="Times New Roman"/>
        </w:rPr>
        <w:br/>
        <w:t>oraz bezpieczeństwa pracowników i obywateli prowadzono za pośrednictwem strony internetowej akcję informacyjną dotyczącą  COVID-19 w zakresie:</w:t>
      </w:r>
    </w:p>
    <w:p w14:paraId="282FBB9B" w14:textId="5D9EC449" w:rsidR="000660DF" w:rsidRPr="000660DF" w:rsidRDefault="000660DF" w:rsidP="00600293">
      <w:pPr>
        <w:numPr>
          <w:ilvl w:val="0"/>
          <w:numId w:val="198"/>
        </w:numPr>
        <w:spacing w:before="120" w:after="0" w:line="276" w:lineRule="auto"/>
        <w:jc w:val="both"/>
        <w:rPr>
          <w:rFonts w:ascii="Times New Roman" w:hAnsi="Times New Roman" w:cs="Times New Roman"/>
        </w:rPr>
      </w:pPr>
      <w:r w:rsidRPr="000660DF">
        <w:rPr>
          <w:rFonts w:ascii="Times New Roman" w:hAnsi="Times New Roman" w:cs="Times New Roman"/>
        </w:rPr>
        <w:t>sytuacji epidemicznej,</w:t>
      </w:r>
    </w:p>
    <w:p w14:paraId="4A3CF55C" w14:textId="77777777" w:rsidR="000660DF" w:rsidRPr="000660DF" w:rsidRDefault="000660DF" w:rsidP="00600293">
      <w:pPr>
        <w:numPr>
          <w:ilvl w:val="0"/>
          <w:numId w:val="198"/>
        </w:numPr>
        <w:spacing w:before="120" w:after="0" w:line="276" w:lineRule="auto"/>
        <w:jc w:val="both"/>
        <w:rPr>
          <w:rFonts w:ascii="Times New Roman" w:hAnsi="Times New Roman" w:cs="Times New Roman"/>
        </w:rPr>
      </w:pPr>
      <w:r w:rsidRPr="000660DF">
        <w:rPr>
          <w:rFonts w:ascii="Times New Roman" w:hAnsi="Times New Roman" w:cs="Times New Roman"/>
        </w:rPr>
        <w:t>ograniczeń o charakterze proceduralnym i organizacyjnym w ramach pracy Urzędu, mając na względzie bezpieczeństwo pracowników i klientów,</w:t>
      </w:r>
    </w:p>
    <w:p w14:paraId="1F9DB246" w14:textId="77777777" w:rsidR="000660DF" w:rsidRPr="000660DF" w:rsidRDefault="000660DF" w:rsidP="00600293">
      <w:pPr>
        <w:numPr>
          <w:ilvl w:val="0"/>
          <w:numId w:val="198"/>
        </w:numPr>
        <w:spacing w:before="120" w:after="0" w:line="276" w:lineRule="auto"/>
        <w:jc w:val="both"/>
        <w:rPr>
          <w:rFonts w:ascii="Times New Roman" w:hAnsi="Times New Roman" w:cs="Times New Roman"/>
        </w:rPr>
      </w:pPr>
      <w:r w:rsidRPr="000660DF">
        <w:rPr>
          <w:rFonts w:ascii="Times New Roman" w:hAnsi="Times New Roman" w:cs="Times New Roman"/>
        </w:rPr>
        <w:t>komunikatów dot. postępowania  w przypadku kiedy istnieje podejrzenie zakażenia,</w:t>
      </w:r>
    </w:p>
    <w:p w14:paraId="7FCCF7D3" w14:textId="77777777" w:rsidR="000660DF" w:rsidRPr="000660DF" w:rsidRDefault="000660DF" w:rsidP="00600293">
      <w:pPr>
        <w:numPr>
          <w:ilvl w:val="0"/>
          <w:numId w:val="198"/>
        </w:numPr>
        <w:spacing w:before="120" w:after="0" w:line="276" w:lineRule="auto"/>
        <w:jc w:val="both"/>
        <w:rPr>
          <w:rFonts w:ascii="Times New Roman" w:hAnsi="Times New Roman" w:cs="Times New Roman"/>
        </w:rPr>
      </w:pPr>
      <w:r w:rsidRPr="000660DF">
        <w:rPr>
          <w:rFonts w:ascii="Times New Roman" w:hAnsi="Times New Roman" w:cs="Times New Roman"/>
        </w:rPr>
        <w:t xml:space="preserve">organizacji pracy Dolnośląskiego Urzędu Wojewódzkiego we Wrocławiu w czasie pandemii wirusa SARS-CoV-2, w tym </w:t>
      </w:r>
      <w:r w:rsidRPr="000660DF">
        <w:rPr>
          <w:rFonts w:ascii="Times New Roman" w:hAnsi="Times New Roman"/>
          <w:color w:val="000000"/>
        </w:rPr>
        <w:t xml:space="preserve">konfiguracja sprzętu pozwalająca na bezpieczną pracę w sieci DUW we Wrocławiu w ramach pracy zdalnej, </w:t>
      </w:r>
    </w:p>
    <w:p w14:paraId="754C5608" w14:textId="77777777" w:rsidR="000660DF" w:rsidRPr="000660DF" w:rsidRDefault="000660DF" w:rsidP="00600293">
      <w:pPr>
        <w:numPr>
          <w:ilvl w:val="0"/>
          <w:numId w:val="198"/>
        </w:numPr>
        <w:spacing w:before="120" w:after="0" w:line="276" w:lineRule="auto"/>
        <w:jc w:val="both"/>
        <w:rPr>
          <w:rFonts w:ascii="Times New Roman" w:hAnsi="Times New Roman" w:cs="Times New Roman"/>
        </w:rPr>
      </w:pPr>
      <w:r w:rsidRPr="000660DF">
        <w:rPr>
          <w:rFonts w:ascii="Times New Roman" w:hAnsi="Times New Roman"/>
          <w:color w:val="000000"/>
        </w:rPr>
        <w:t>ozonowanie oraz dezynfekcja pomieszczeń na terenie DUW we Wrocławiu.</w:t>
      </w:r>
    </w:p>
    <w:p w14:paraId="0C8D5ED4" w14:textId="77777777" w:rsidR="000660DF" w:rsidRPr="000660DF" w:rsidRDefault="000660DF" w:rsidP="000660DF">
      <w:pPr>
        <w:spacing w:before="120" w:after="0" w:line="276" w:lineRule="auto"/>
        <w:jc w:val="both"/>
        <w:rPr>
          <w:rFonts w:ascii="Times New Roman" w:hAnsi="Times New Roman" w:cs="Times New Roman"/>
        </w:rPr>
      </w:pPr>
      <w:r w:rsidRPr="000660DF">
        <w:rPr>
          <w:rFonts w:ascii="Times New Roman" w:hAnsi="Times New Roman" w:cs="Times New Roman"/>
        </w:rPr>
        <w:t>W ramach realizacji zadań organizacyjnych należy ująć także szereg działań realizowanych przez Dolnośląski Urząd Wojewódzki we Wrocławiu mających na celu zabezpieczenie personelu podmiotów medycznych, ale również placówki oświatowe i inne podmioty publiczne w Środki Ochrony Indywidualnej. Na bieżąco odbywa się kontrola posiadanych w podmiotach leczniczych SOI i w miarę możliwości i zasobów materiałowych w magazynach, doposażanie w ww. środki placówki medyczne. Przekazywanie ww. sprzętu obejmuje również przekazywanie testów antygenowych dla podmiotów realizujących zadania w ramach Systemu Państwowe Ratownictwo Medyczne. W DUW we Wrocławiu prowadzona jest również bieżąca analiza zapotrzebowania na sprzęt medyczny dla poszczególnych podmiotów w ramach dostępnego w Agencji Rezerw Materiałowych / Rządowej Agencji Rezerw Strategicznych asortymentu. Sprzęt jest zapotrzebowywany zgodnie z potrzebami podmiotów oraz przekazywany w celu użytkowania i podnoszenia poziomu realizowanych świadczeń medycznych wobec pacjentów.</w:t>
      </w:r>
    </w:p>
    <w:p w14:paraId="267BB07A" w14:textId="14A13312" w:rsidR="000660DF" w:rsidRPr="000660DF" w:rsidRDefault="000660DF" w:rsidP="000660DF">
      <w:pPr>
        <w:tabs>
          <w:tab w:val="left" w:pos="284"/>
          <w:tab w:val="left" w:pos="567"/>
        </w:tabs>
        <w:spacing w:before="120" w:after="0" w:line="276" w:lineRule="auto"/>
        <w:jc w:val="both"/>
        <w:rPr>
          <w:rFonts w:ascii="Times New Roman" w:hAnsi="Times New Roman"/>
          <w:color w:val="000000"/>
        </w:rPr>
      </w:pPr>
      <w:r w:rsidRPr="000660DF">
        <w:rPr>
          <w:rFonts w:ascii="Times New Roman" w:hAnsi="Times New Roman"/>
          <w:color w:val="000000"/>
        </w:rPr>
        <w:t xml:space="preserve">Ponadto, kontynuowano współpracę z firmą Netia polegająca na dostarczaniu informacji niezbędnych do świadczenia usług telekomunikacyjnych w miejscu zamieszkania lub pobytu osób poddanych obowiązkowej kwarantannie lub izolacji. Na dzień dzisiejszy zweryfikowano i przekazano informacje o ponad  47 tyś. adresach. Współpracowano również ze Strażą Graniczną z Lotniska we Wrocławiu w zakresie wprowadzania do systemu EWP osób poddanych kwarantannie. </w:t>
      </w:r>
    </w:p>
    <w:p w14:paraId="722DFA68" w14:textId="11E83761" w:rsidR="000660DF" w:rsidRPr="000660DF" w:rsidRDefault="000660DF" w:rsidP="000660DF">
      <w:pPr>
        <w:tabs>
          <w:tab w:val="left" w:pos="284"/>
          <w:tab w:val="left" w:pos="567"/>
        </w:tabs>
        <w:spacing w:before="120" w:after="0" w:line="276" w:lineRule="auto"/>
        <w:jc w:val="both"/>
        <w:rPr>
          <w:rFonts w:ascii="Times New Roman" w:hAnsi="Times New Roman"/>
          <w:color w:val="000000"/>
        </w:rPr>
      </w:pPr>
      <w:r w:rsidRPr="000660DF">
        <w:rPr>
          <w:rFonts w:ascii="Times New Roman" w:hAnsi="Times New Roman"/>
          <w:color w:val="000000"/>
        </w:rPr>
        <w:t xml:space="preserve">W ramach działań organizacyjnych tut. Urząd realizował majową akcję „Szczepimy się na majówkę”. Zakres zadań obejmował organizację trzydniowej możliwości realizacji szczepień w mobilnym kontenerowym punkcie szczepień udostępnionym Wojewodzie Dolnośląskiemu na podstawie Decyzji PRM 1867/R/21, w tym zamówienie przenośnych toalet, zaplecza cateringowego, przejęcia kontenera, w którym odbywały się </w:t>
      </w:r>
      <w:r w:rsidRPr="000660DF">
        <w:rPr>
          <w:rFonts w:ascii="Times New Roman" w:hAnsi="Times New Roman"/>
          <w:color w:val="000000"/>
        </w:rPr>
        <w:lastRenderedPageBreak/>
        <w:t xml:space="preserve">szczepienia, ubezpieczenie kontenera, zapewnienie mebli dla pielęgniarek i lekarzy, sprzątanie terenu wokół kontenera oraz DUW we Wrocławiu.  </w:t>
      </w:r>
    </w:p>
    <w:p w14:paraId="482810FC" w14:textId="14892612" w:rsidR="000660DF" w:rsidRPr="000660DF" w:rsidRDefault="000660DF" w:rsidP="000660DF">
      <w:pPr>
        <w:tabs>
          <w:tab w:val="left" w:pos="284"/>
          <w:tab w:val="left" w:pos="567"/>
        </w:tabs>
        <w:spacing w:before="120" w:after="0" w:line="276" w:lineRule="auto"/>
        <w:jc w:val="both"/>
        <w:rPr>
          <w:rFonts w:ascii="Times New Roman" w:hAnsi="Times New Roman"/>
          <w:color w:val="000000"/>
        </w:rPr>
      </w:pPr>
      <w:r w:rsidRPr="000660DF">
        <w:rPr>
          <w:rFonts w:ascii="Times New Roman" w:hAnsi="Times New Roman"/>
          <w:color w:val="000000"/>
        </w:rPr>
        <w:t xml:space="preserve">W ramach zapewnia warunków kwarantanny zbiorowej w woj. dolnośląskim (zapewnienie odpowiedniej infrastruktury pomieszczeń oraz wyposażenia), w Domu Studenckim T-16 </w:t>
      </w:r>
      <w:r w:rsidRPr="000660DF">
        <w:rPr>
          <w:rFonts w:ascii="Times New Roman" w:hAnsi="Times New Roman"/>
          <w:color w:val="000000"/>
        </w:rPr>
        <w:br/>
        <w:t>przy ul. Wittiga 4 we Wrocławiu, w maju i sierpniu 2021 r., przeprowadzono 2 postępowania ofertowe w zakresie zlecenia usługi sprzątania obiektu wyznaczonego na miejsce zbiorowej kwarantanny. Przeprowadzono również trzy wizje lokalne obiektu T-16. W dniu 30 lipca 2021 r. zorganizowano spotkania kierownictwa WBiZK z przedstawicielami Politechniki Wrocławskiej w zakresie zmian warunków użytkowania domu studenckiego – częściowe przeznaczenie dla celów zbiorowej kwarantanny i utrzymania usług aktualnej ochrony obiektu przez DUW.</w:t>
      </w:r>
    </w:p>
    <w:p w14:paraId="4F0E34E8" w14:textId="3FDEF686" w:rsidR="009062E5" w:rsidRDefault="009062E5" w:rsidP="00064A5C">
      <w:pPr>
        <w:pStyle w:val="Nagwek2"/>
        <w:spacing w:before="120"/>
      </w:pPr>
      <w:bookmarkStart w:id="155" w:name="_Toc89335653"/>
      <w:r>
        <w:t>Działania informacyjne</w:t>
      </w:r>
      <w:bookmarkEnd w:id="155"/>
    </w:p>
    <w:p w14:paraId="23EA8992" w14:textId="77777777" w:rsidR="00064A5C" w:rsidRPr="00114004" w:rsidRDefault="00064A5C" w:rsidP="0052513F">
      <w:pPr>
        <w:spacing w:before="120" w:after="0" w:line="276" w:lineRule="auto"/>
        <w:jc w:val="both"/>
        <w:rPr>
          <w:rFonts w:ascii="Times New Roman" w:hAnsi="Times New Roman" w:cs="Times New Roman"/>
        </w:rPr>
      </w:pPr>
      <w:r w:rsidRPr="00114004">
        <w:rPr>
          <w:rFonts w:ascii="Times New Roman" w:hAnsi="Times New Roman" w:cs="Times New Roman"/>
        </w:rPr>
        <w:t>Całodobowe zapewnienie obiegu informacji pomiędzy centralnymi i terenowymi organami administracji publicznej oraz innymi podmiotami uczestniczącymi w zakresie zapobiegania, przeciwdziałania i zwalczania COVID-19 na terenie woj. dolnośląskiego, m.in. w temacie:</w:t>
      </w:r>
    </w:p>
    <w:p w14:paraId="77AC63C7" w14:textId="77777777" w:rsidR="00064A5C" w:rsidRPr="00114004" w:rsidRDefault="00064A5C" w:rsidP="00600293">
      <w:pPr>
        <w:numPr>
          <w:ilvl w:val="0"/>
          <w:numId w:val="200"/>
        </w:numPr>
        <w:spacing w:before="120" w:after="0" w:line="276" w:lineRule="auto"/>
        <w:jc w:val="both"/>
        <w:rPr>
          <w:rFonts w:ascii="Times New Roman" w:hAnsi="Times New Roman" w:cs="Times New Roman"/>
        </w:rPr>
      </w:pPr>
      <w:r w:rsidRPr="00114004">
        <w:rPr>
          <w:rFonts w:ascii="Times New Roman" w:hAnsi="Times New Roman" w:cs="Times New Roman"/>
        </w:rPr>
        <w:t xml:space="preserve">wydanych poleceń, decyzji i innych delegacji/ ustaleń z Ministerstwa Zdrowia oraz innych ministerstw i podmiotów uczestniczących w realizacji zadań w zakresie zapobiegania, przeciwdziałania i zwalczania COVID-19, </w:t>
      </w:r>
    </w:p>
    <w:p w14:paraId="2B7CBCE9" w14:textId="3DD7E83B" w:rsidR="00064A5C" w:rsidRPr="00114004" w:rsidRDefault="00064A5C" w:rsidP="00600293">
      <w:pPr>
        <w:numPr>
          <w:ilvl w:val="0"/>
          <w:numId w:val="200"/>
        </w:numPr>
        <w:spacing w:before="120" w:after="0" w:line="276" w:lineRule="auto"/>
        <w:jc w:val="both"/>
        <w:rPr>
          <w:rFonts w:ascii="Times New Roman" w:hAnsi="Times New Roman" w:cs="Times New Roman"/>
        </w:rPr>
      </w:pPr>
      <w:r w:rsidRPr="00114004">
        <w:rPr>
          <w:rFonts w:ascii="Times New Roman" w:hAnsi="Times New Roman" w:cs="Times New Roman"/>
        </w:rPr>
        <w:t xml:space="preserve">planowanych wideokonferencji przedstawicieli rządu z wojewodami oraz z innymi służbami i inspekcjami uczestniczącymi w realizacji zadań przeciwdziałania i zwalczania COVID-19, </w:t>
      </w:r>
    </w:p>
    <w:p w14:paraId="6B67F49C" w14:textId="1EF4FA79" w:rsidR="00064A5C" w:rsidRPr="00114004" w:rsidRDefault="00064A5C" w:rsidP="00600293">
      <w:pPr>
        <w:numPr>
          <w:ilvl w:val="0"/>
          <w:numId w:val="200"/>
        </w:numPr>
        <w:spacing w:before="120" w:after="0" w:line="276" w:lineRule="auto"/>
        <w:jc w:val="both"/>
        <w:rPr>
          <w:rFonts w:ascii="Times New Roman" w:hAnsi="Times New Roman" w:cs="Times New Roman"/>
        </w:rPr>
      </w:pPr>
      <w:r w:rsidRPr="00114004">
        <w:rPr>
          <w:rFonts w:ascii="Times New Roman" w:hAnsi="Times New Roman" w:cs="Times New Roman"/>
        </w:rPr>
        <w:t>planowanych wideokonferencji z wojewódzkimi koordynatorami ds. tlenu w zakresie optymalnego i ekonomicznego wykorzystania rezerw strategicznych zgromadzonych w bankach tlenu organizowanych przez  Ministerstwo Zdrowia oraz RARS,</w:t>
      </w:r>
    </w:p>
    <w:p w14:paraId="0E1FE6D5" w14:textId="77777777" w:rsidR="00064A5C" w:rsidRPr="00114004" w:rsidRDefault="00064A5C" w:rsidP="00600293">
      <w:pPr>
        <w:numPr>
          <w:ilvl w:val="0"/>
          <w:numId w:val="200"/>
        </w:numPr>
        <w:spacing w:before="120" w:after="0" w:line="276" w:lineRule="auto"/>
        <w:jc w:val="both"/>
        <w:rPr>
          <w:rFonts w:ascii="Times New Roman" w:hAnsi="Times New Roman" w:cs="Times New Roman"/>
        </w:rPr>
      </w:pPr>
      <w:r w:rsidRPr="00114004">
        <w:rPr>
          <w:rFonts w:ascii="Times New Roman" w:hAnsi="Times New Roman" w:cs="Times New Roman"/>
        </w:rPr>
        <w:t xml:space="preserve">planowanych wideokonferencji z wojewodami w zakresie koordynacji akcji szczepień, </w:t>
      </w:r>
    </w:p>
    <w:p w14:paraId="78E72B0E" w14:textId="77777777" w:rsidR="00064A5C" w:rsidRPr="00114004" w:rsidRDefault="00064A5C" w:rsidP="00600293">
      <w:pPr>
        <w:numPr>
          <w:ilvl w:val="0"/>
          <w:numId w:val="200"/>
        </w:numPr>
        <w:spacing w:before="120" w:after="0" w:line="276" w:lineRule="auto"/>
        <w:jc w:val="both"/>
        <w:rPr>
          <w:rFonts w:ascii="Times New Roman" w:hAnsi="Times New Roman" w:cs="Times New Roman"/>
        </w:rPr>
      </w:pPr>
      <w:r w:rsidRPr="00114004">
        <w:rPr>
          <w:rFonts w:ascii="Times New Roman" w:hAnsi="Times New Roman" w:cs="Times New Roman"/>
        </w:rPr>
        <w:t>innych wydarzeń z użyciem systemu wideokonferencyjnego LYNC m.in. w zakresie konkursów pn. Rosnąca odporność.</w:t>
      </w:r>
    </w:p>
    <w:p w14:paraId="576BA255" w14:textId="77777777" w:rsidR="00064A5C" w:rsidRPr="00114004" w:rsidRDefault="00064A5C" w:rsidP="0052513F">
      <w:pPr>
        <w:spacing w:before="120" w:after="0" w:line="276" w:lineRule="auto"/>
        <w:jc w:val="both"/>
        <w:rPr>
          <w:rFonts w:ascii="Times New Roman" w:hAnsi="Times New Roman" w:cs="Times New Roman"/>
        </w:rPr>
      </w:pPr>
      <w:r w:rsidRPr="00114004">
        <w:rPr>
          <w:rFonts w:ascii="Times New Roman" w:hAnsi="Times New Roman" w:cs="Times New Roman"/>
        </w:rPr>
        <w:t xml:space="preserve">Bieżącego raportowania, m.in. w zakresie: </w:t>
      </w:r>
    </w:p>
    <w:p w14:paraId="573F8699" w14:textId="77777777" w:rsidR="00064A5C" w:rsidRPr="00114004" w:rsidRDefault="00064A5C" w:rsidP="00600293">
      <w:pPr>
        <w:numPr>
          <w:ilvl w:val="0"/>
          <w:numId w:val="201"/>
        </w:numPr>
        <w:spacing w:before="120" w:after="0" w:line="276" w:lineRule="auto"/>
        <w:jc w:val="both"/>
        <w:rPr>
          <w:rFonts w:ascii="Times New Roman" w:hAnsi="Times New Roman" w:cs="Times New Roman"/>
        </w:rPr>
      </w:pPr>
      <w:r w:rsidRPr="00114004">
        <w:rPr>
          <w:rFonts w:ascii="Times New Roman" w:hAnsi="Times New Roman" w:cs="Times New Roman"/>
        </w:rPr>
        <w:t xml:space="preserve">stanu napełnienia wyznaczonego miejsca zbiorowej kwarantanny na terenie woj. dolnośląskiego, </w:t>
      </w:r>
    </w:p>
    <w:p w14:paraId="3B1B6EC1" w14:textId="77777777" w:rsidR="00064A5C" w:rsidRPr="00114004" w:rsidRDefault="00064A5C" w:rsidP="00600293">
      <w:pPr>
        <w:numPr>
          <w:ilvl w:val="0"/>
          <w:numId w:val="201"/>
        </w:numPr>
        <w:spacing w:before="120" w:after="0" w:line="276" w:lineRule="auto"/>
        <w:jc w:val="both"/>
        <w:rPr>
          <w:rFonts w:ascii="Times New Roman" w:hAnsi="Times New Roman" w:cs="Times New Roman"/>
        </w:rPr>
      </w:pPr>
      <w:r w:rsidRPr="00114004">
        <w:rPr>
          <w:rFonts w:ascii="Times New Roman" w:hAnsi="Times New Roman" w:cs="Times New Roman"/>
        </w:rPr>
        <w:t>wydzielonego miejsca kwarantanny zbiorowej na terenie woj. dolnośląskiego;</w:t>
      </w:r>
    </w:p>
    <w:p w14:paraId="2674AD6B" w14:textId="77777777" w:rsidR="00064A5C" w:rsidRPr="00114004" w:rsidRDefault="00064A5C" w:rsidP="00600293">
      <w:pPr>
        <w:numPr>
          <w:ilvl w:val="0"/>
          <w:numId w:val="201"/>
        </w:numPr>
        <w:spacing w:before="120" w:after="0" w:line="276" w:lineRule="auto"/>
        <w:jc w:val="both"/>
        <w:rPr>
          <w:rFonts w:ascii="Times New Roman" w:hAnsi="Times New Roman" w:cs="Times New Roman"/>
        </w:rPr>
      </w:pPr>
      <w:r w:rsidRPr="00114004">
        <w:rPr>
          <w:rFonts w:ascii="Times New Roman" w:hAnsi="Times New Roman" w:cs="Times New Roman"/>
        </w:rPr>
        <w:t xml:space="preserve">liczby wykonanych kontroli środków publicznego transportu zbiorowego, placówek handlowych oraz innych miejsc w związku z wprowadzeniem na terenie Polski stanu epidemii zrealizowanych przez Policję oraz Inspekcję Sanitarną z terenu woj. dolnośląskiego, </w:t>
      </w:r>
    </w:p>
    <w:p w14:paraId="652DAA66" w14:textId="77777777" w:rsidR="00064A5C" w:rsidRPr="00114004" w:rsidRDefault="00064A5C" w:rsidP="00600293">
      <w:pPr>
        <w:numPr>
          <w:ilvl w:val="0"/>
          <w:numId w:val="201"/>
        </w:numPr>
        <w:spacing w:before="120" w:after="0" w:line="276" w:lineRule="auto"/>
        <w:jc w:val="both"/>
        <w:rPr>
          <w:rFonts w:ascii="Times New Roman" w:hAnsi="Times New Roman" w:cs="Times New Roman"/>
        </w:rPr>
      </w:pPr>
      <w:r w:rsidRPr="00114004">
        <w:rPr>
          <w:rFonts w:ascii="Times New Roman" w:hAnsi="Times New Roman" w:cs="Times New Roman"/>
        </w:rPr>
        <w:lastRenderedPageBreak/>
        <w:t>ilości sprawdzeń osób objętych kwarantanną zrealizowanych przez Policję.</w:t>
      </w:r>
    </w:p>
    <w:p w14:paraId="23EF04AA" w14:textId="16808AA6" w:rsidR="00064A5C" w:rsidRPr="00114004" w:rsidRDefault="00064A5C" w:rsidP="0052513F">
      <w:pPr>
        <w:spacing w:before="120" w:after="0" w:line="276" w:lineRule="auto"/>
        <w:jc w:val="both"/>
        <w:rPr>
          <w:rFonts w:ascii="Times New Roman" w:hAnsi="Times New Roman" w:cs="Times New Roman"/>
        </w:rPr>
      </w:pPr>
      <w:r w:rsidRPr="00114004">
        <w:rPr>
          <w:rFonts w:ascii="Times New Roman" w:hAnsi="Times New Roman" w:cs="Times New Roman"/>
        </w:rPr>
        <w:t xml:space="preserve">Ponadto, na stronie internetowej www.duw.pl na bieżąco informowano o liczbie osób zakażonych, hospitalizowanych, poddanych izolacji, objętych nadzorem epidemiologicznym i wyleczonych. Publikowano informacje o stanie epidemiologicznym na terenie województwa dolnośląskiego w formie nagrań wideo. Publikacji podlegały także wywiady (online) dla mediów nt. sytuacji epidemicznej na Dolnym Śląsku. Na bieżąco informowano o sytuacji epidemicznej w województwie za pośrednictwem bramki sms oraz za pośrednictwem wiadomości mailowych. W ramach działań informacyjnych organizowano briefingi prasowe w przedmiocie udzielonego wsparcia finansowego dla przedsiębiorców w ramach Tarczy Antykryzysowej, narodowego programu szczepień oraz bieżącej sytuacji epidemicznej na terenie województwa dolnośląskiego. </w:t>
      </w:r>
    </w:p>
    <w:p w14:paraId="2392C008" w14:textId="77777777" w:rsidR="00064A5C" w:rsidRPr="00114004" w:rsidRDefault="00064A5C" w:rsidP="0052513F">
      <w:pPr>
        <w:spacing w:before="120" w:after="0" w:line="276" w:lineRule="auto"/>
        <w:jc w:val="both"/>
        <w:rPr>
          <w:rFonts w:ascii="Times New Roman" w:hAnsi="Times New Roman"/>
        </w:rPr>
      </w:pPr>
      <w:r w:rsidRPr="00114004">
        <w:rPr>
          <w:rFonts w:ascii="Times New Roman" w:hAnsi="Times New Roman"/>
          <w:bCs/>
        </w:rPr>
        <w:t>W zakresie pomocy społecznej</w:t>
      </w:r>
      <w:r w:rsidRPr="00114004">
        <w:rPr>
          <w:rFonts w:ascii="Times New Roman" w:hAnsi="Times New Roman"/>
        </w:rPr>
        <w:t xml:space="preserve"> i zabezpieczenia społecznego w dniu 4 marca 2021 r. </w:t>
      </w:r>
      <w:r w:rsidRPr="00114004">
        <w:rPr>
          <w:rFonts w:ascii="Times New Roman" w:hAnsi="Times New Roman"/>
          <w:lang w:eastAsia="ar-SA"/>
        </w:rPr>
        <w:t xml:space="preserve">przypomniano </w:t>
      </w:r>
      <w:r w:rsidRPr="00114004">
        <w:rPr>
          <w:rFonts w:ascii="Times New Roman" w:hAnsi="Times New Roman"/>
        </w:rPr>
        <w:t>prezydentom miast, burmistrzom, wójtom, starostom o konieczności zgłaszania do szczepień:</w:t>
      </w:r>
    </w:p>
    <w:p w14:paraId="4FDDB751" w14:textId="77777777" w:rsidR="00064A5C" w:rsidRPr="00114004" w:rsidRDefault="00064A5C" w:rsidP="00600293">
      <w:pPr>
        <w:numPr>
          <w:ilvl w:val="0"/>
          <w:numId w:val="202"/>
        </w:numPr>
        <w:spacing w:before="120" w:after="0" w:line="276" w:lineRule="auto"/>
        <w:jc w:val="both"/>
        <w:rPr>
          <w:rFonts w:ascii="Times New Roman" w:hAnsi="Times New Roman"/>
        </w:rPr>
      </w:pPr>
      <w:r w:rsidRPr="00114004">
        <w:rPr>
          <w:rFonts w:ascii="Times New Roman" w:hAnsi="Times New Roman"/>
        </w:rPr>
        <w:t>nowo przyjmowanych mieszkańców domów pomocy społecznej oraz nowych pracowników tych jednostek,</w:t>
      </w:r>
    </w:p>
    <w:p w14:paraId="07CE720D" w14:textId="1967C576" w:rsidR="00064A5C" w:rsidRPr="00114004" w:rsidRDefault="00064A5C" w:rsidP="00600293">
      <w:pPr>
        <w:numPr>
          <w:ilvl w:val="0"/>
          <w:numId w:val="202"/>
        </w:numPr>
        <w:spacing w:before="120" w:after="0" w:line="276" w:lineRule="auto"/>
        <w:jc w:val="both"/>
        <w:rPr>
          <w:rFonts w:ascii="Times New Roman" w:hAnsi="Times New Roman"/>
        </w:rPr>
      </w:pPr>
      <w:r w:rsidRPr="00114004">
        <w:rPr>
          <w:rFonts w:ascii="Times New Roman" w:hAnsi="Times New Roman"/>
        </w:rPr>
        <w:t>osób zatrudnionych w jednostkach organizacyjnych pomocy społecznej w rozumieniu art. 6 pkt 5 ustawy o pomocy społecznej</w:t>
      </w:r>
    </w:p>
    <w:p w14:paraId="15FA051D" w14:textId="7BDFAECF" w:rsidR="00064A5C" w:rsidRPr="00114004" w:rsidRDefault="00064A5C" w:rsidP="0052513F">
      <w:pPr>
        <w:spacing w:before="120" w:after="0" w:line="276" w:lineRule="auto"/>
        <w:jc w:val="both"/>
        <w:rPr>
          <w:rFonts w:ascii="Times New Roman" w:hAnsi="Times New Roman"/>
        </w:rPr>
      </w:pPr>
      <w:r w:rsidRPr="00114004">
        <w:rPr>
          <w:rFonts w:ascii="Times New Roman" w:hAnsi="Times New Roman"/>
        </w:rPr>
        <w:t xml:space="preserve">Ponadto, w dniu 26 marca 2021 r. </w:t>
      </w:r>
      <w:r w:rsidRPr="00114004">
        <w:rPr>
          <w:rFonts w:ascii="Times New Roman" w:hAnsi="Times New Roman"/>
          <w:lang w:eastAsia="ar-SA"/>
        </w:rPr>
        <w:t xml:space="preserve">zobowiązano </w:t>
      </w:r>
      <w:r w:rsidRPr="00114004">
        <w:rPr>
          <w:rFonts w:ascii="Times New Roman" w:hAnsi="Times New Roman"/>
        </w:rPr>
        <w:t xml:space="preserve">prezydentów miast, burmistrzów, wójtów </w:t>
      </w:r>
      <w:r w:rsidRPr="00114004">
        <w:rPr>
          <w:rFonts w:ascii="Times New Roman" w:hAnsi="Times New Roman"/>
        </w:rPr>
        <w:br/>
        <w:t xml:space="preserve">do przypomnienia placówkom wsparcia dziennego, dziennym domom i klubom seniora, dziennym domom pomocy, środowiskowym domom samopomocy i klubom samopomocy dla osób z zaburzeniami psychicznymi, warsztatom terapii zajęciowej, podmiotom zatrudnienia socjalnego na terenie województwa, o konieczności stosowania wszelkich zasad bezpieczeństwa, w tym również opracowanych wcześniej przez Ministerstwo Rodziny i Polityki Społecznej i zaakceptowanych rzez Główny Inspektorat Sanitarny </w:t>
      </w:r>
      <w:r w:rsidRPr="00114004">
        <w:rPr>
          <w:rFonts w:ascii="Times New Roman" w:hAnsi="Times New Roman"/>
          <w:i/>
        </w:rPr>
        <w:t>Rekomendacji dotyczących działalności placówek pobytu dziennego</w:t>
      </w:r>
      <w:r w:rsidRPr="00114004">
        <w:rPr>
          <w:rFonts w:ascii="Times New Roman" w:hAnsi="Times New Roman"/>
        </w:rPr>
        <w:t xml:space="preserve">, przekazanych pismem znak ZP-KNPS.9421.3.71.2020.EZ z dnia 21 maja 2020 r. </w:t>
      </w:r>
    </w:p>
    <w:p w14:paraId="33A2D957" w14:textId="35A4D68D" w:rsidR="00064A5C" w:rsidRPr="00114004" w:rsidRDefault="00064A5C" w:rsidP="0052513F">
      <w:pPr>
        <w:spacing w:before="120" w:after="0" w:line="276" w:lineRule="auto"/>
        <w:jc w:val="both"/>
        <w:rPr>
          <w:rFonts w:ascii="Times New Roman" w:hAnsi="Times New Roman"/>
        </w:rPr>
      </w:pPr>
      <w:r w:rsidRPr="00114004">
        <w:rPr>
          <w:rFonts w:ascii="Times New Roman" w:hAnsi="Times New Roman"/>
        </w:rPr>
        <w:t xml:space="preserve">Następnie, </w:t>
      </w:r>
      <w:r w:rsidRPr="00114004">
        <w:rPr>
          <w:rFonts w:ascii="Times New Roman" w:eastAsia="Times New Roman" w:hAnsi="Times New Roman"/>
          <w:lang w:eastAsia="pl-PL"/>
        </w:rPr>
        <w:t>9 kwietnia 2021 r. skierowano prośbę do wójtów, burmistrzów, prezydentów, starostów o pozostawanie w gotowości do szybkiego reagowania przez podległe organowi gminy/powiatu służby bezpieczeństwa i zarządzania kryzysowego oraz pomocy społecznej (także w godzinach popołudniowych, wieczornych, czy nocnych), na wypadek otrzymania informacji o konieczności zabezpieczenia niezbędnej pomocy i opieki osobom zależnym w przypadku nagłej hospitalizacji opiekuna/opiekunów (np. zakażenie COVID-19), tj. niezwłocznego zorganizowania i zapewnienia niezbędnej pomocy i opieki osobom tego wymagającym, jeśli nie ma możliwości zapewnienia opieki ze strony rodziny i najbliższego środowiska. Jednocześnie, w kwietniu 2021 r. rozdysponowano, przy współpracy Wojewódzkiej Inspekcji Transportu Drogowego, na potrzeby domów pomocy społecznej województwa dolnośląskiego następujące środki ochrony: maseczki chirurgiczne, rękawice, gogle, przyłbice oraz szybkie testy na koronawirusa COVID-19.</w:t>
      </w:r>
      <w:r w:rsidRPr="00114004">
        <w:rPr>
          <w:rFonts w:ascii="Times New Roman" w:eastAsia="Times New Roman" w:hAnsi="Times New Roman"/>
          <w:color w:val="FF0000"/>
          <w:lang w:eastAsia="pl-PL"/>
        </w:rPr>
        <w:t xml:space="preserve"> </w:t>
      </w:r>
      <w:r w:rsidRPr="00114004">
        <w:rPr>
          <w:rFonts w:ascii="Times New Roman" w:eastAsia="Times New Roman" w:hAnsi="Times New Roman"/>
          <w:lang w:eastAsia="pl-PL"/>
        </w:rPr>
        <w:t xml:space="preserve">W ramach wsparcia realizowanego przez administrację rządową </w:t>
      </w:r>
      <w:r w:rsidRPr="00114004">
        <w:rPr>
          <w:rFonts w:ascii="Times New Roman" w:eastAsia="Times New Roman" w:hAnsi="Times New Roman"/>
          <w:lang w:eastAsia="pl-PL"/>
        </w:rPr>
        <w:lastRenderedPageBreak/>
        <w:t xml:space="preserve">dla samorządowych organów prowadzących domy pomocy społecznej lub zlecających ich prowadzenie wydano: </w:t>
      </w:r>
    </w:p>
    <w:p w14:paraId="0978B41A" w14:textId="77777777" w:rsidR="00064A5C" w:rsidRPr="00114004" w:rsidRDefault="00064A5C" w:rsidP="00600293">
      <w:pPr>
        <w:numPr>
          <w:ilvl w:val="0"/>
          <w:numId w:val="203"/>
        </w:numPr>
        <w:spacing w:before="120" w:after="0" w:line="276" w:lineRule="auto"/>
        <w:rPr>
          <w:rFonts w:ascii="Times New Roman" w:hAnsi="Times New Roman"/>
          <w:lang w:eastAsia="pl-PL"/>
        </w:rPr>
      </w:pPr>
      <w:r w:rsidRPr="00114004">
        <w:rPr>
          <w:rFonts w:ascii="Times New Roman" w:hAnsi="Times New Roman"/>
          <w:lang w:eastAsia="pl-PL"/>
        </w:rPr>
        <w:t>118 opakowań testów (1 op. = 25 szt.)</w:t>
      </w:r>
    </w:p>
    <w:p w14:paraId="76A20695" w14:textId="77777777" w:rsidR="00064A5C" w:rsidRPr="00114004" w:rsidRDefault="00064A5C" w:rsidP="00600293">
      <w:pPr>
        <w:numPr>
          <w:ilvl w:val="0"/>
          <w:numId w:val="203"/>
        </w:numPr>
        <w:spacing w:before="120" w:after="0" w:line="276" w:lineRule="auto"/>
        <w:rPr>
          <w:rFonts w:ascii="Times New Roman" w:hAnsi="Times New Roman"/>
          <w:lang w:eastAsia="pl-PL"/>
        </w:rPr>
      </w:pPr>
      <w:r w:rsidRPr="00114004">
        <w:rPr>
          <w:rFonts w:ascii="Times New Roman" w:hAnsi="Times New Roman"/>
          <w:lang w:eastAsia="pl-PL"/>
        </w:rPr>
        <w:t>59 opakowań gogli (1 op. = 100 szt.)</w:t>
      </w:r>
    </w:p>
    <w:p w14:paraId="40E38AB9" w14:textId="77777777" w:rsidR="00064A5C" w:rsidRPr="00114004" w:rsidRDefault="00064A5C" w:rsidP="00600293">
      <w:pPr>
        <w:numPr>
          <w:ilvl w:val="0"/>
          <w:numId w:val="203"/>
        </w:numPr>
        <w:spacing w:before="120" w:after="0" w:line="276" w:lineRule="auto"/>
        <w:rPr>
          <w:rFonts w:ascii="Times New Roman" w:hAnsi="Times New Roman"/>
          <w:lang w:eastAsia="pl-PL"/>
        </w:rPr>
      </w:pPr>
      <w:r w:rsidRPr="00114004">
        <w:rPr>
          <w:rFonts w:ascii="Times New Roman" w:hAnsi="Times New Roman"/>
          <w:lang w:eastAsia="pl-PL"/>
        </w:rPr>
        <w:t>118 opakowań przyłbic (1 op. = 100 szt.)</w:t>
      </w:r>
    </w:p>
    <w:p w14:paraId="744DBA23" w14:textId="77777777" w:rsidR="00064A5C" w:rsidRPr="00114004" w:rsidRDefault="00064A5C" w:rsidP="00600293">
      <w:pPr>
        <w:numPr>
          <w:ilvl w:val="0"/>
          <w:numId w:val="203"/>
        </w:numPr>
        <w:spacing w:before="120" w:after="0" w:line="276" w:lineRule="auto"/>
        <w:rPr>
          <w:rFonts w:ascii="Times New Roman" w:hAnsi="Times New Roman"/>
          <w:lang w:eastAsia="pl-PL"/>
        </w:rPr>
      </w:pPr>
      <w:r w:rsidRPr="00114004">
        <w:rPr>
          <w:rFonts w:ascii="Times New Roman" w:hAnsi="Times New Roman"/>
          <w:lang w:eastAsia="pl-PL"/>
        </w:rPr>
        <w:t>59 kartonów rękawic nitrylowych (1 karton = 1000 szt.)</w:t>
      </w:r>
    </w:p>
    <w:p w14:paraId="64EAD63C" w14:textId="77777777" w:rsidR="00064A5C" w:rsidRPr="00114004" w:rsidRDefault="00064A5C" w:rsidP="00600293">
      <w:pPr>
        <w:numPr>
          <w:ilvl w:val="0"/>
          <w:numId w:val="203"/>
        </w:numPr>
        <w:spacing w:before="120" w:after="0" w:line="276" w:lineRule="auto"/>
        <w:rPr>
          <w:rFonts w:ascii="Times New Roman" w:hAnsi="Times New Roman"/>
          <w:lang w:eastAsia="pl-PL"/>
        </w:rPr>
      </w:pPr>
      <w:r w:rsidRPr="00114004">
        <w:rPr>
          <w:rFonts w:ascii="Times New Roman" w:hAnsi="Times New Roman"/>
          <w:lang w:eastAsia="pl-PL"/>
        </w:rPr>
        <w:t>295 kartonów maseczek chirurgicznych (1 karton = 1000 szt.)</w:t>
      </w:r>
    </w:p>
    <w:p w14:paraId="2029B003" w14:textId="467C9D21" w:rsidR="00064A5C" w:rsidRPr="00114004" w:rsidRDefault="00064A5C" w:rsidP="0052513F">
      <w:pPr>
        <w:spacing w:before="120" w:after="0" w:line="276" w:lineRule="auto"/>
        <w:jc w:val="both"/>
        <w:rPr>
          <w:rFonts w:ascii="Times New Roman" w:hAnsi="Times New Roman"/>
          <w:lang w:eastAsia="pl-PL"/>
        </w:rPr>
      </w:pPr>
      <w:r w:rsidRPr="00114004">
        <w:rPr>
          <w:rFonts w:ascii="Times New Roman" w:hAnsi="Times New Roman"/>
          <w:lang w:eastAsia="pl-PL"/>
        </w:rPr>
        <w:t xml:space="preserve">W tym samym miesiącu skierowano apel do wójtów, burmistrzów, prezydentów, starostów, dyrektorów szpitali i dyrektorów domów pomocy społecznej w województwie dolnośląskim o ścisłą współpracę, ukierunkowaną na niezwłoczne zapewnienie stosownej do potrzeb opieki osobom opuszczającym szpitale po zakończeniu leczenia, w tym leczenia COVID-19, którym rodzina i najbliższe środowisko nie jest w stanie zapewnić niezbędnej opieki w miejscu zamieszkania. </w:t>
      </w:r>
    </w:p>
    <w:p w14:paraId="7A52325C" w14:textId="77777777" w:rsidR="00064A5C" w:rsidRPr="00114004" w:rsidRDefault="00064A5C" w:rsidP="0052513F">
      <w:pPr>
        <w:spacing w:before="120" w:after="0" w:line="276" w:lineRule="auto"/>
        <w:jc w:val="both"/>
        <w:rPr>
          <w:rFonts w:ascii="Times New Roman" w:hAnsi="Times New Roman"/>
          <w:lang w:eastAsia="pl-PL"/>
        </w:rPr>
      </w:pPr>
      <w:r w:rsidRPr="00114004">
        <w:rPr>
          <w:rFonts w:ascii="Times New Roman" w:hAnsi="Times New Roman"/>
          <w:lang w:eastAsia="pl-PL"/>
        </w:rPr>
        <w:t xml:space="preserve">W dniu 14 maja 2021 r. poinformowano wójtów, burmistrzów, prezydentów, starostów o podpisaniu zarządzenia nr 85/2021/DEF Prezesa Narodowego Funduszu Zdrowia w sprawie realizacji naboru do projektu grantowego </w:t>
      </w:r>
      <w:r w:rsidRPr="00114004">
        <w:rPr>
          <w:rFonts w:ascii="Times New Roman" w:hAnsi="Times New Roman"/>
          <w:i/>
          <w:lang w:eastAsia="pl-PL"/>
        </w:rPr>
        <w:t>,,Zapewnienie bezpieczeństwa i opieki pacjentom oraz bezpieczeństwa personelowi zakładów opiekuńczo-leczniczych, domów pomocy społecznej, zakładów pielęgnacyjno-opiekuńczych i hospicjów na czas COVID-</w:t>
      </w:r>
      <w:smartTag w:uri="urn:schemas-microsoft-com:office:smarttags" w:element="metricconverter">
        <w:smartTagPr>
          <w:attr w:name="ProductID" w:val="19”"/>
        </w:smartTagPr>
        <w:r w:rsidRPr="00114004">
          <w:rPr>
            <w:rFonts w:ascii="Times New Roman" w:hAnsi="Times New Roman"/>
            <w:i/>
            <w:lang w:eastAsia="pl-PL"/>
          </w:rPr>
          <w:t>19”</w:t>
        </w:r>
      </w:smartTag>
      <w:r w:rsidRPr="00114004">
        <w:rPr>
          <w:rFonts w:ascii="Times New Roman" w:hAnsi="Times New Roman"/>
          <w:lang w:eastAsia="pl-PL"/>
        </w:rPr>
        <w:t xml:space="preserve">, </w:t>
      </w:r>
    </w:p>
    <w:p w14:paraId="3E62FA5E" w14:textId="77777777" w:rsidR="00064A5C" w:rsidRPr="00114004" w:rsidRDefault="00064A5C" w:rsidP="0052513F">
      <w:pPr>
        <w:spacing w:before="120" w:after="0" w:line="276" w:lineRule="auto"/>
        <w:jc w:val="both"/>
        <w:rPr>
          <w:rFonts w:ascii="Times New Roman" w:hAnsi="Times New Roman"/>
        </w:rPr>
      </w:pPr>
      <w:r w:rsidRPr="00114004">
        <w:rPr>
          <w:rFonts w:ascii="Times New Roman" w:hAnsi="Times New Roman"/>
        </w:rPr>
        <w:t xml:space="preserve">W ramach monitorowania szczepień w domach pomocy społecznej zebrano informacje z jednostek dotyczących aktualnego stanu szczepień przeciwko COVID-19, wg stanu na dzień 7 lipca 2021 r. Następnie, w dniu 9 lipca 2021 r. przekazano starostom, prezydentom miast, burmistrzom, wójtom, dyrektorom domów pomocy społecznej, kierownikom placówek całodobowej opieki dla osób niepełnosprawnych, przewlekle chorych lub osób w podeszłym wieku, pismo zachęcające do szczepień przeciwko COVID-19. </w:t>
      </w:r>
    </w:p>
    <w:p w14:paraId="762BC73B" w14:textId="5137030B" w:rsidR="00064A5C" w:rsidRPr="00114004" w:rsidRDefault="00064A5C" w:rsidP="0052513F">
      <w:pPr>
        <w:spacing w:before="120" w:after="0" w:line="276" w:lineRule="auto"/>
        <w:jc w:val="both"/>
        <w:rPr>
          <w:rFonts w:ascii="Times New Roman" w:hAnsi="Times New Roman"/>
          <w:lang w:eastAsia="pl-PL"/>
        </w:rPr>
      </w:pPr>
      <w:r w:rsidRPr="00114004">
        <w:rPr>
          <w:rFonts w:ascii="Times New Roman" w:hAnsi="Times New Roman"/>
        </w:rPr>
        <w:t xml:space="preserve">W dniu 20 sierpnia 2021 r. przekazano do dyrektorów domów pomocy społecznej, w ślad za pismem Ministerstwa Rodziny i Polityki Społecznej, prośbę o intensyfikację działań, które będą miały na celu minimalizowanie skutków wystąpienia zakażeń w domach pomocy społecznej, ze szczególnym uwzględnieniem zabezpieczenia kadry opiekuńczej oraz wyposażenia w środki ochrony osobistej. Ponadto, </w:t>
      </w:r>
      <w:r w:rsidRPr="00114004">
        <w:rPr>
          <w:rFonts w:ascii="Times New Roman" w:eastAsia="Times New Roman" w:hAnsi="Times New Roman" w:cs="Calibri"/>
          <w:lang w:eastAsia="pl-PL"/>
        </w:rPr>
        <w:t>przygotowano</w:t>
      </w:r>
      <w:r w:rsidRPr="00114004">
        <w:rPr>
          <w:rFonts w:ascii="Times New Roman" w:hAnsi="Times New Roman"/>
          <w:lang w:eastAsia="pl-PL"/>
        </w:rPr>
        <w:t xml:space="preserve"> aktualizację danych dotyczących Narodowego programu szczepień przeciw COVID-19 </w:t>
      </w:r>
      <w:r w:rsidRPr="00114004">
        <w:rPr>
          <w:rFonts w:ascii="Times New Roman" w:hAnsi="Times New Roman"/>
          <w:i/>
          <w:lang w:eastAsia="pl-PL"/>
        </w:rPr>
        <w:t>„Informacja nt. obecnego etapu szczepień przeciw COVID-19 w OPS, DPS i PCO na dzień 6.04.2021 r. w zakresie szczepień pracowników ww. jednostek oraz mieszkańców DPS i PCO”</w:t>
      </w:r>
      <w:r w:rsidRPr="00114004">
        <w:rPr>
          <w:rFonts w:ascii="Times New Roman" w:hAnsi="Times New Roman"/>
          <w:lang w:eastAsia="pl-PL"/>
        </w:rPr>
        <w:t xml:space="preserve"> oraz zebrano </w:t>
      </w:r>
      <w:r w:rsidRPr="00114004">
        <w:rPr>
          <w:rFonts w:ascii="Times New Roman" w:hAnsi="Times New Roman"/>
          <w:i/>
          <w:lang w:eastAsia="pl-PL"/>
        </w:rPr>
        <w:t>„Informację nt. przeprowadzania rodzinnych wywiadów środowiskowych w OPS po zaszczepieniu pracowników socjalnych – wg. stanu na dzień 6.04.2021 r.</w:t>
      </w:r>
      <w:r w:rsidRPr="00114004">
        <w:rPr>
          <w:rFonts w:ascii="Times New Roman" w:hAnsi="Times New Roman"/>
          <w:lang w:eastAsia="pl-PL"/>
        </w:rPr>
        <w:t xml:space="preserve">” </w:t>
      </w:r>
    </w:p>
    <w:p w14:paraId="08870F88" w14:textId="77777777" w:rsidR="00064A5C" w:rsidRPr="00114004" w:rsidRDefault="00064A5C" w:rsidP="0052513F">
      <w:pPr>
        <w:spacing w:before="120" w:after="0" w:line="276" w:lineRule="auto"/>
        <w:ind w:firstLine="360"/>
        <w:jc w:val="both"/>
        <w:rPr>
          <w:rFonts w:ascii="Times New Roman" w:hAnsi="Times New Roman"/>
          <w:lang w:eastAsia="pl-PL"/>
        </w:rPr>
      </w:pPr>
      <w:r w:rsidRPr="00114004">
        <w:rPr>
          <w:rFonts w:ascii="Times New Roman" w:hAnsi="Times New Roman"/>
          <w:lang w:eastAsia="pl-PL"/>
        </w:rPr>
        <w:t xml:space="preserve">Jednocześnie zebrano: </w:t>
      </w:r>
    </w:p>
    <w:p w14:paraId="406B99DD" w14:textId="77777777" w:rsidR="00064A5C" w:rsidRPr="00114004" w:rsidRDefault="00064A5C" w:rsidP="00600293">
      <w:pPr>
        <w:numPr>
          <w:ilvl w:val="0"/>
          <w:numId w:val="204"/>
        </w:numPr>
        <w:spacing w:before="120" w:after="0" w:line="276" w:lineRule="auto"/>
        <w:jc w:val="both"/>
        <w:rPr>
          <w:rFonts w:ascii="Times New Roman" w:hAnsi="Times New Roman"/>
          <w:lang w:eastAsia="pl-PL"/>
        </w:rPr>
      </w:pPr>
      <w:r w:rsidRPr="00114004">
        <w:rPr>
          <w:rFonts w:ascii="Times New Roman" w:hAnsi="Times New Roman"/>
          <w:i/>
          <w:lang w:eastAsia="pl-PL"/>
        </w:rPr>
        <w:lastRenderedPageBreak/>
        <w:t>„Informację na temat znoszenia „ograniczeń” w domach pomocy społecznej w związku ze stabilizacją</w:t>
      </w:r>
      <w:r w:rsidRPr="00114004">
        <w:rPr>
          <w:rFonts w:ascii="Times New Roman" w:hAnsi="Times New Roman"/>
          <w:lang w:eastAsia="pl-PL"/>
        </w:rPr>
        <w:t xml:space="preserve"> </w:t>
      </w:r>
      <w:r w:rsidRPr="00114004">
        <w:rPr>
          <w:rFonts w:ascii="Times New Roman" w:hAnsi="Times New Roman"/>
          <w:i/>
          <w:lang w:eastAsia="pl-PL"/>
        </w:rPr>
        <w:t xml:space="preserve">sytuacji epidemicznej – wg stanu na dzień 30.04.2021” </w:t>
      </w:r>
      <w:r w:rsidRPr="00114004">
        <w:rPr>
          <w:rFonts w:ascii="Times New Roman" w:hAnsi="Times New Roman"/>
          <w:lang w:eastAsia="pl-PL"/>
        </w:rPr>
        <w:t>oraz</w:t>
      </w:r>
      <w:r w:rsidRPr="00114004">
        <w:rPr>
          <w:rFonts w:ascii="Times New Roman" w:hAnsi="Times New Roman"/>
          <w:i/>
          <w:lang w:eastAsia="pl-PL"/>
        </w:rPr>
        <w:t xml:space="preserve">  (…) na dzień 12.05.2021”</w:t>
      </w:r>
      <w:r w:rsidRPr="00114004">
        <w:rPr>
          <w:rFonts w:ascii="Times New Roman" w:hAnsi="Times New Roman"/>
          <w:lang w:eastAsia="pl-PL"/>
        </w:rPr>
        <w:t xml:space="preserve">, </w:t>
      </w:r>
    </w:p>
    <w:p w14:paraId="7AFA9BBB" w14:textId="77777777" w:rsidR="00064A5C" w:rsidRPr="00114004" w:rsidRDefault="00064A5C" w:rsidP="00600293">
      <w:pPr>
        <w:numPr>
          <w:ilvl w:val="0"/>
          <w:numId w:val="204"/>
        </w:numPr>
        <w:spacing w:before="120" w:after="0" w:line="276" w:lineRule="auto"/>
        <w:jc w:val="both"/>
        <w:rPr>
          <w:rFonts w:ascii="Times New Roman" w:hAnsi="Times New Roman"/>
          <w:lang w:eastAsia="pl-PL"/>
        </w:rPr>
      </w:pPr>
      <w:r w:rsidRPr="00114004">
        <w:rPr>
          <w:rFonts w:ascii="Times New Roman" w:hAnsi="Times New Roman"/>
          <w:lang w:eastAsia="pl-PL"/>
        </w:rPr>
        <w:t xml:space="preserve"> </w:t>
      </w:r>
      <w:r w:rsidRPr="00114004">
        <w:rPr>
          <w:rFonts w:ascii="Times New Roman" w:hAnsi="Times New Roman"/>
          <w:i/>
          <w:lang w:eastAsia="pl-PL"/>
        </w:rPr>
        <w:t>„Informację na temat obecnego stanu szczepień przeciw COVID-19 wśród uczestników, pracowników środowiskowych domów samopomocy oraz opiekunów uczestników śds – stan na dzień 17.05. 2021 r.”</w:t>
      </w:r>
    </w:p>
    <w:p w14:paraId="7B355D13" w14:textId="77777777" w:rsidR="00064A5C" w:rsidRPr="00114004" w:rsidRDefault="00064A5C" w:rsidP="00600293">
      <w:pPr>
        <w:numPr>
          <w:ilvl w:val="0"/>
          <w:numId w:val="204"/>
        </w:numPr>
        <w:spacing w:before="120" w:after="0" w:line="276" w:lineRule="auto"/>
        <w:jc w:val="both"/>
        <w:rPr>
          <w:rFonts w:ascii="Times New Roman" w:hAnsi="Times New Roman"/>
          <w:lang w:eastAsia="pl-PL"/>
        </w:rPr>
      </w:pPr>
      <w:r w:rsidRPr="00114004">
        <w:rPr>
          <w:rFonts w:ascii="Times New Roman" w:hAnsi="Times New Roman"/>
          <w:lang w:eastAsia="pl-PL"/>
        </w:rPr>
        <w:t>„</w:t>
      </w:r>
      <w:r w:rsidRPr="00114004">
        <w:rPr>
          <w:rFonts w:ascii="Times New Roman" w:hAnsi="Times New Roman"/>
          <w:i/>
          <w:lang w:eastAsia="pl-PL"/>
        </w:rPr>
        <w:t>Informację na temat obecnego stanu szczepień osób bezdomnych przeciw COVID-19 w placówkach dla osób bezdomnych – stan na dzień 28 czerwca 2021 r.”</w:t>
      </w:r>
    </w:p>
    <w:p w14:paraId="4940A3C1" w14:textId="48C88FB5" w:rsidR="00064A5C" w:rsidRPr="00114004" w:rsidRDefault="00064A5C" w:rsidP="0052513F">
      <w:pPr>
        <w:spacing w:before="120" w:after="0" w:line="276" w:lineRule="auto"/>
        <w:jc w:val="both"/>
        <w:rPr>
          <w:rFonts w:ascii="Times New Roman" w:hAnsi="Times New Roman"/>
          <w:lang w:eastAsia="pl-PL"/>
        </w:rPr>
      </w:pPr>
      <w:r w:rsidRPr="00114004">
        <w:rPr>
          <w:rFonts w:ascii="Times New Roman" w:hAnsi="Times New Roman"/>
          <w:lang w:eastAsia="pl-PL"/>
        </w:rPr>
        <w:t>Od dyrektorów domów pomocy społecznej otrzymano dane nt. przygotowań jednostek</w:t>
      </w:r>
      <w:r w:rsidR="00114004">
        <w:rPr>
          <w:rFonts w:ascii="Times New Roman" w:hAnsi="Times New Roman"/>
          <w:lang w:eastAsia="pl-PL"/>
        </w:rPr>
        <w:t xml:space="preserve"> </w:t>
      </w:r>
      <w:r w:rsidRPr="00114004">
        <w:rPr>
          <w:rFonts w:ascii="Times New Roman" w:hAnsi="Times New Roman"/>
          <w:lang w:eastAsia="pl-PL"/>
        </w:rPr>
        <w:t>na nadejście prognozowanej kolejnej fali epidemii oraz stanu szczepień personelu i pensjonariuszy domów pomocy społecznej– stan na dzień 20.08.2021r.;</w:t>
      </w:r>
    </w:p>
    <w:p w14:paraId="4FD6F4B6" w14:textId="766E2CB4" w:rsidR="00064A5C" w:rsidRPr="00114004" w:rsidRDefault="00064A5C" w:rsidP="0052513F">
      <w:pPr>
        <w:spacing w:before="120" w:after="0" w:line="276" w:lineRule="auto"/>
        <w:jc w:val="both"/>
        <w:rPr>
          <w:rFonts w:ascii="Times New Roman" w:hAnsi="Times New Roman"/>
          <w:lang w:eastAsia="pl-PL"/>
        </w:rPr>
      </w:pPr>
      <w:r w:rsidRPr="00114004">
        <w:rPr>
          <w:rFonts w:ascii="Times New Roman" w:hAnsi="Times New Roman"/>
        </w:rPr>
        <w:t xml:space="preserve">Na bieżąco raportowano do Ministerstwa Cyfryzacji o liczbie osób objętych pomocą społeczną i przebywających w kwarantannie domowej. W okresie od 1 marca 2021 r. do 31 sierpnia 2021 r. odebrano </w:t>
      </w:r>
      <w:r w:rsidRPr="00114004">
        <w:rPr>
          <w:rFonts w:ascii="Times New Roman" w:hAnsi="Times New Roman"/>
          <w:bCs/>
          <w:color w:val="000000"/>
        </w:rPr>
        <w:t>2 128</w:t>
      </w:r>
      <w:r w:rsidRPr="00114004">
        <w:rPr>
          <w:rFonts w:ascii="Times New Roman" w:hAnsi="Times New Roman"/>
        </w:rPr>
        <w:t xml:space="preserve"> raportów, w których przekazano informację </w:t>
      </w:r>
      <w:r w:rsidRPr="00114004">
        <w:rPr>
          <w:rFonts w:ascii="Times New Roman" w:hAnsi="Times New Roman"/>
          <w:color w:val="000000"/>
        </w:rPr>
        <w:t xml:space="preserve">o </w:t>
      </w:r>
      <w:r w:rsidRPr="00114004">
        <w:rPr>
          <w:rFonts w:ascii="Times New Roman" w:hAnsi="Times New Roman"/>
          <w:bCs/>
          <w:color w:val="000000"/>
        </w:rPr>
        <w:t>1 528</w:t>
      </w:r>
      <w:r w:rsidRPr="00114004">
        <w:rPr>
          <w:rFonts w:ascii="Times New Roman" w:hAnsi="Times New Roman"/>
          <w:color w:val="000000"/>
        </w:rPr>
        <w:t xml:space="preserve"> </w:t>
      </w:r>
      <w:r w:rsidRPr="00114004">
        <w:rPr>
          <w:rFonts w:ascii="Times New Roman" w:hAnsi="Times New Roman"/>
        </w:rPr>
        <w:t>osobach potrzebujących pomocy, z czego ośrodki pomocy społecznej objęły wsparciem</w:t>
      </w:r>
      <w:r w:rsidRPr="00114004">
        <w:rPr>
          <w:rFonts w:ascii="Times New Roman" w:hAnsi="Times New Roman"/>
          <w:color w:val="000000"/>
        </w:rPr>
        <w:t xml:space="preserve"> </w:t>
      </w:r>
      <w:r w:rsidRPr="00114004">
        <w:rPr>
          <w:rFonts w:ascii="Times New Roman" w:hAnsi="Times New Roman"/>
          <w:bCs/>
          <w:color w:val="000000"/>
        </w:rPr>
        <w:t>520</w:t>
      </w:r>
      <w:r w:rsidRPr="00114004">
        <w:rPr>
          <w:rFonts w:ascii="Times New Roman" w:hAnsi="Times New Roman"/>
          <w:color w:val="000000"/>
        </w:rPr>
        <w:t xml:space="preserve"> </w:t>
      </w:r>
      <w:r w:rsidRPr="00114004">
        <w:rPr>
          <w:rFonts w:ascii="Times New Roman" w:hAnsi="Times New Roman"/>
        </w:rPr>
        <w:t xml:space="preserve">osób. </w:t>
      </w:r>
    </w:p>
    <w:p w14:paraId="0476BC8B" w14:textId="275802BF" w:rsidR="00064A5C" w:rsidRPr="00114004" w:rsidRDefault="00064A5C" w:rsidP="0052513F">
      <w:pPr>
        <w:spacing w:before="120" w:after="0" w:line="276" w:lineRule="auto"/>
        <w:jc w:val="both"/>
        <w:rPr>
          <w:rFonts w:ascii="Times New Roman" w:hAnsi="Times New Roman"/>
        </w:rPr>
      </w:pPr>
      <w:r w:rsidRPr="00114004">
        <w:rPr>
          <w:rFonts w:ascii="Times New Roman" w:hAnsi="Times New Roman"/>
          <w:lang w:eastAsia="pl-PL"/>
        </w:rPr>
        <w:t xml:space="preserve">Ponadto, prowadzono obsługę aplikacji: </w:t>
      </w:r>
      <w:r w:rsidRPr="00114004">
        <w:rPr>
          <w:rFonts w:ascii="Times New Roman" w:hAnsi="Times New Roman"/>
          <w:i/>
          <w:iCs/>
          <w:lang w:eastAsia="pl-PL"/>
        </w:rPr>
        <w:t>Pomoc dla potrzebujących,</w:t>
      </w:r>
      <w:r w:rsidRPr="00114004">
        <w:rPr>
          <w:rFonts w:ascii="Times New Roman" w:hAnsi="Times New Roman"/>
          <w:lang w:eastAsia="pl-PL"/>
        </w:rPr>
        <w:t xml:space="preserve"> </w:t>
      </w:r>
      <w:r w:rsidRPr="00114004">
        <w:rPr>
          <w:rFonts w:ascii="Times New Roman" w:hAnsi="Times New Roman"/>
        </w:rPr>
        <w:t xml:space="preserve">przekazywano do ośrodków pomocy społecznej dane o wolontariuszach gotowych udzielać pomocy osobom przebywającym w kwarantannie domowej. W okresie od 1 marca 2021 r. do 31 sierpnia 2021 r. do OPS-ów zgłosiło się </w:t>
      </w:r>
      <w:r w:rsidRPr="00114004">
        <w:rPr>
          <w:rFonts w:ascii="Times New Roman" w:hAnsi="Times New Roman"/>
          <w:bCs/>
          <w:color w:val="000000"/>
        </w:rPr>
        <w:t xml:space="preserve">198 </w:t>
      </w:r>
      <w:r w:rsidRPr="00114004">
        <w:rPr>
          <w:rFonts w:ascii="Times New Roman" w:hAnsi="Times New Roman"/>
          <w:color w:val="000000"/>
        </w:rPr>
        <w:t>wolontariuszy, pomocą objęto</w:t>
      </w:r>
      <w:r w:rsidR="008E6CD6" w:rsidRPr="00114004">
        <w:rPr>
          <w:rFonts w:ascii="Times New Roman" w:hAnsi="Times New Roman"/>
          <w:color w:val="000000"/>
        </w:rPr>
        <w:t xml:space="preserve"> </w:t>
      </w:r>
      <w:r w:rsidRPr="00114004">
        <w:rPr>
          <w:rFonts w:ascii="Times New Roman" w:hAnsi="Times New Roman"/>
          <w:bCs/>
          <w:color w:val="000000"/>
        </w:rPr>
        <w:t>40</w:t>
      </w:r>
      <w:r w:rsidRPr="00114004">
        <w:rPr>
          <w:rFonts w:ascii="Times New Roman" w:hAnsi="Times New Roman"/>
          <w:color w:val="000000"/>
        </w:rPr>
        <w:t xml:space="preserve"> </w:t>
      </w:r>
      <w:r w:rsidRPr="00114004">
        <w:rPr>
          <w:rFonts w:ascii="Times New Roman" w:hAnsi="Times New Roman"/>
        </w:rPr>
        <w:t>podopiecznych. Do Ministerstwa Cyfryzacji przekazano</w:t>
      </w:r>
      <w:r w:rsidRPr="00114004">
        <w:rPr>
          <w:rFonts w:ascii="Times New Roman" w:hAnsi="Times New Roman"/>
          <w:color w:val="000000"/>
        </w:rPr>
        <w:t xml:space="preserve"> </w:t>
      </w:r>
      <w:r w:rsidRPr="00114004">
        <w:rPr>
          <w:rFonts w:ascii="Times New Roman" w:hAnsi="Times New Roman"/>
          <w:bCs/>
          <w:color w:val="000000"/>
        </w:rPr>
        <w:t>13 z 26</w:t>
      </w:r>
      <w:r w:rsidRPr="00114004">
        <w:rPr>
          <w:rFonts w:ascii="Times New Roman" w:hAnsi="Times New Roman"/>
          <w:color w:val="000000"/>
        </w:rPr>
        <w:t xml:space="preserve"> cotygodniowych </w:t>
      </w:r>
      <w:r w:rsidRPr="00114004">
        <w:rPr>
          <w:rFonts w:ascii="Times New Roman" w:hAnsi="Times New Roman"/>
        </w:rPr>
        <w:t xml:space="preserve">sprawozdań z realizacji PdP (co 2 tygodnie). </w:t>
      </w:r>
    </w:p>
    <w:p w14:paraId="5A2BCC7A" w14:textId="3F08B68B" w:rsidR="00064A5C" w:rsidRPr="00114004" w:rsidRDefault="00064A5C" w:rsidP="0052513F">
      <w:pPr>
        <w:spacing w:before="120" w:after="0" w:line="276" w:lineRule="auto"/>
        <w:jc w:val="both"/>
        <w:rPr>
          <w:rFonts w:ascii="Times New Roman" w:eastAsia="Times New Roman" w:hAnsi="Times New Roman"/>
          <w:lang w:eastAsia="pl-PL"/>
        </w:rPr>
      </w:pPr>
      <w:r w:rsidRPr="00114004">
        <w:rPr>
          <w:rFonts w:ascii="Times New Roman" w:eastAsia="Times New Roman" w:hAnsi="Times New Roman" w:cs="Calibri"/>
          <w:lang w:eastAsia="pl-PL"/>
        </w:rPr>
        <w:t xml:space="preserve">Wydawano, na wniosek organu prowadzącego lub zlecającego prowadzenie ośrodka wsparcia, decyzje administracyjne o czasowym zawieszeniu </w:t>
      </w:r>
      <w:r w:rsidRPr="00114004">
        <w:rPr>
          <w:rFonts w:ascii="Times New Roman" w:hAnsi="Times New Roman" w:cs="Calibri"/>
          <w:lang w:eastAsia="zh-CN"/>
        </w:rPr>
        <w:t>działalności tej jednostki lub uchylających zawieszenie,</w:t>
      </w:r>
      <w:r w:rsidRPr="00114004">
        <w:rPr>
          <w:rFonts w:ascii="Times New Roman" w:eastAsia="Times New Roman" w:hAnsi="Times New Roman" w:cs="Calibri"/>
          <w:lang w:eastAsia="pl-PL"/>
        </w:rPr>
        <w:t xml:space="preserve"> w szczególności środowiskowych domów samopomocy i domów Senior +</w:t>
      </w:r>
      <w:r w:rsidRPr="00114004">
        <w:rPr>
          <w:rFonts w:ascii="Times New Roman" w:hAnsi="Times New Roman" w:cs="Calibri"/>
          <w:lang w:eastAsia="zh-CN"/>
        </w:rPr>
        <w:t xml:space="preserve">. W okresie od 1 marca 2021 r. do 31 sierpnia 2021 r. wydano ogółem 30 decyzji w tym zakresie. </w:t>
      </w:r>
      <w:r w:rsidRPr="00114004">
        <w:rPr>
          <w:rFonts w:ascii="Times New Roman" w:eastAsia="Times New Roman" w:hAnsi="Times New Roman"/>
          <w:lang w:eastAsia="pl-PL"/>
        </w:rPr>
        <w:t xml:space="preserve">Monitorowano sytuację w </w:t>
      </w:r>
      <w:r w:rsidR="00025279">
        <w:rPr>
          <w:rFonts w:ascii="Times New Roman" w:eastAsia="Times New Roman" w:hAnsi="Times New Roman"/>
          <w:lang w:eastAsia="pl-PL"/>
        </w:rPr>
        <w:t>DPS</w:t>
      </w:r>
      <w:r w:rsidRPr="00114004">
        <w:rPr>
          <w:rFonts w:ascii="Times New Roman" w:eastAsia="Times New Roman" w:hAnsi="Times New Roman"/>
          <w:lang w:eastAsia="pl-PL"/>
        </w:rPr>
        <w:t xml:space="preserve"> oraz placówkach całodobowej opieki dla osób starszych, chorych i niepełnosprawnych w zakresie zakażeń, kwarantanny, ozdrowieńców oraz przekazywano raporty do MRiPS i Wojewódzkiego Sztabu Wojskowego. </w:t>
      </w:r>
    </w:p>
    <w:p w14:paraId="5D50560F" w14:textId="6E2FB681" w:rsidR="00064A5C" w:rsidRPr="00114004" w:rsidRDefault="00064A5C" w:rsidP="0052513F">
      <w:pPr>
        <w:spacing w:before="120" w:after="0" w:line="276" w:lineRule="auto"/>
        <w:jc w:val="both"/>
        <w:rPr>
          <w:rFonts w:ascii="Times New Roman" w:eastAsia="Times New Roman" w:hAnsi="Times New Roman"/>
          <w:lang w:eastAsia="pl-PL"/>
        </w:rPr>
      </w:pPr>
      <w:r w:rsidRPr="00114004">
        <w:rPr>
          <w:rFonts w:ascii="Times New Roman" w:eastAsia="Times New Roman" w:hAnsi="Times New Roman"/>
          <w:lang w:eastAsia="pl-PL"/>
        </w:rPr>
        <w:t xml:space="preserve">W trakcie organizowanych przez MRiPS cotygodniowych wideokonferencji, z udziałem Sekretarza Stanu Stanisława Szweda, dyrektorów departamentów w MRiPS, dyrektorów Wydziałów Polityki Społecznej, raportowano m.in. nt. sytuacji epidemicznej w jednostkach organizacyjnych pomocy społecznej, stanu szczepień pracowników tych jednostek oraz mieszkańców </w:t>
      </w:r>
      <w:r w:rsidR="00351368">
        <w:rPr>
          <w:rFonts w:ascii="Times New Roman" w:eastAsia="Times New Roman" w:hAnsi="Times New Roman"/>
          <w:lang w:eastAsia="pl-PL"/>
        </w:rPr>
        <w:t>DPS</w:t>
      </w:r>
      <w:r w:rsidR="00351368" w:rsidRPr="00114004">
        <w:rPr>
          <w:rFonts w:ascii="Times New Roman" w:eastAsia="Times New Roman" w:hAnsi="Times New Roman"/>
          <w:lang w:eastAsia="pl-PL"/>
        </w:rPr>
        <w:t xml:space="preserve"> </w:t>
      </w:r>
      <w:r w:rsidRPr="00114004">
        <w:rPr>
          <w:rFonts w:ascii="Times New Roman" w:eastAsia="Times New Roman" w:hAnsi="Times New Roman"/>
          <w:lang w:eastAsia="pl-PL"/>
        </w:rPr>
        <w:t xml:space="preserve">i placówek opieki całodobowej, a także aktualnych potrzeb i ewentualnych problemów. </w:t>
      </w:r>
    </w:p>
    <w:p w14:paraId="6E02734F" w14:textId="0C172339" w:rsidR="00064A5C" w:rsidRPr="00114004" w:rsidRDefault="00064A5C" w:rsidP="0052513F">
      <w:pPr>
        <w:spacing w:before="120" w:after="0" w:line="276" w:lineRule="auto"/>
        <w:jc w:val="both"/>
        <w:rPr>
          <w:rFonts w:ascii="Times New Roman" w:hAnsi="Times New Roman"/>
          <w:color w:val="000000"/>
        </w:rPr>
      </w:pPr>
      <w:r w:rsidRPr="00114004">
        <w:rPr>
          <w:rFonts w:ascii="Times New Roman" w:hAnsi="Times New Roman"/>
          <w:color w:val="000000"/>
        </w:rPr>
        <w:t xml:space="preserve">Zebrano dla MRiPS informacje z dolnośląskich domów pomocy społecznej o szacowanych potrzebach finansowych w związku z koniecznością  wzmocnienia ich zabezpieczenia przed skutkami występowania wirusa, w szczególności na zapewnienie kadry niezbędnej do zachowania ciągłości usług świadczonych przez te jednostki oraz zakup niezbędnych środków ochrony osobistej, sprzętu i wyposażenia. </w:t>
      </w:r>
    </w:p>
    <w:p w14:paraId="6F0E932F" w14:textId="7A1ED67B" w:rsidR="00064A5C" w:rsidRPr="00114004" w:rsidRDefault="00064A5C" w:rsidP="0052513F">
      <w:pPr>
        <w:spacing w:before="120" w:after="0" w:line="276" w:lineRule="auto"/>
        <w:jc w:val="both"/>
        <w:rPr>
          <w:rFonts w:ascii="Times New Roman" w:hAnsi="Times New Roman"/>
        </w:rPr>
      </w:pPr>
      <w:r w:rsidRPr="00114004">
        <w:rPr>
          <w:rFonts w:ascii="Times New Roman" w:hAnsi="Times New Roman"/>
          <w:color w:val="000000"/>
        </w:rPr>
        <w:lastRenderedPageBreak/>
        <w:t xml:space="preserve">Prowadzono obsługę napływającej pocztą tradycyjną i pocztą elektroniczną korespondencji i zapytań telefonicznych w sprawach kontynuacji w 2021 r. programu „Wspieraj seniora” w zakresie organizacji i realizacji dostarczania do miejsc zamieszkania w okresie epidemii artykułów pierwszej potrzeby do osób w wieku 70 lat i więcej. </w:t>
      </w:r>
    </w:p>
    <w:p w14:paraId="1D316B16" w14:textId="500F683D" w:rsidR="00064A5C" w:rsidRPr="00114004" w:rsidRDefault="00064A5C" w:rsidP="0052513F">
      <w:pPr>
        <w:spacing w:before="120" w:after="0" w:line="276" w:lineRule="auto"/>
        <w:jc w:val="both"/>
        <w:rPr>
          <w:rFonts w:ascii="Times New Roman" w:hAnsi="Times New Roman"/>
        </w:rPr>
      </w:pPr>
      <w:r w:rsidRPr="00114004">
        <w:rPr>
          <w:rFonts w:ascii="Times New Roman" w:hAnsi="Times New Roman"/>
          <w:color w:val="000000"/>
        </w:rPr>
        <w:t xml:space="preserve">Sporządzono dla MRiPS opinię (na podstawie informacji przekazanych przez gminy) </w:t>
      </w:r>
      <w:r w:rsidRPr="00114004">
        <w:rPr>
          <w:rFonts w:ascii="Times New Roman" w:hAnsi="Times New Roman"/>
          <w:color w:val="000000"/>
        </w:rPr>
        <w:br/>
        <w:t xml:space="preserve">i przedstawiono propozycje rozszerzenia katalogu usług oraz sposobu ich realizacji, które mogłyby być świadczone w ramach programu „Wspieraj Seniora” w roku 2022, które jednocześnie będą zgodne z zapisami art. 17 ust. 2 pkt 4 ustawy o pomocy społecznej (tj. podejmowanie innych zadań z zakresu pomocy społecznej wynikających z rozeznanych potrzeb gminy, w tym tworzenie i realizacja programów osłonowych). Odpowiedzi udzieliły 72 jednostki. </w:t>
      </w:r>
    </w:p>
    <w:p w14:paraId="0BE5EBF5" w14:textId="5AECF8BE" w:rsidR="00064A5C" w:rsidRPr="00114004" w:rsidRDefault="00064A5C" w:rsidP="0052513F">
      <w:pPr>
        <w:spacing w:before="120" w:after="0" w:line="276" w:lineRule="auto"/>
        <w:jc w:val="both"/>
        <w:rPr>
          <w:rFonts w:ascii="Times New Roman" w:hAnsi="Times New Roman"/>
        </w:rPr>
      </w:pPr>
      <w:r w:rsidRPr="00114004">
        <w:rPr>
          <w:rFonts w:ascii="Times New Roman" w:hAnsi="Times New Roman"/>
          <w:bCs/>
        </w:rPr>
        <w:t>W zakresie pieczy zastępczej</w:t>
      </w:r>
      <w:r w:rsidRPr="00114004">
        <w:rPr>
          <w:rFonts w:ascii="Times New Roman" w:hAnsi="Times New Roman"/>
        </w:rPr>
        <w:t xml:space="preserve"> w dniu 1 marca 2021 r. powiadomiono samorząd gminny i powiatowy o kolejnym etapie rejestracji na szczepienia dla pracowników instytucji opieki nad dziećmi do lat 3 oraz osób pracujących z dziećmi w placówkach opiekuńczo - wychowawczych, regionalnych placówkach opiekuńczo - wychowawczych oraz interwencyjnych ośrodkach preadopcyjnych, w tym również dla osób powyżej 65 roku życia. Następnie 3 marca 2021 r. przekazano sprawozdanie opublikowane przez Ministerstwo Rodziny i Polityki Społecznej w Centralnej Aplikacji Statystycznej CAS w zakresie działań informacyjnych dotyczących rejestracji na szczepienia pracowników placówek wsparcia dziennego. </w:t>
      </w:r>
    </w:p>
    <w:p w14:paraId="0E99DBFE" w14:textId="6E5F5A6F" w:rsidR="00064A5C" w:rsidRPr="00114004" w:rsidRDefault="00064A5C" w:rsidP="0052513F">
      <w:pPr>
        <w:spacing w:before="120" w:after="0" w:line="276" w:lineRule="auto"/>
        <w:jc w:val="both"/>
        <w:rPr>
          <w:rFonts w:ascii="Times New Roman" w:hAnsi="Times New Roman"/>
        </w:rPr>
      </w:pPr>
      <w:r w:rsidRPr="00114004">
        <w:rPr>
          <w:rFonts w:ascii="Times New Roman" w:hAnsi="Times New Roman"/>
        </w:rPr>
        <w:t xml:space="preserve">W dniu 28 czerwca 2021 roku na wniosek Dyrektora Departamentu Polityki Rodzinnej Ministerstwa Rodziny i Polityki Społecznej Pana Olgierda Podgórskiego poinformowano starostów powiatów o możliwości wznowienia dokonywania ocen sytuacji dzieci umieszczonych w pieczy zastępczej, którą zawieszono na podstawie art. 15zzzzzk ustawy </w:t>
      </w:r>
      <w:r w:rsidR="008D0FA6" w:rsidRPr="00114004">
        <w:rPr>
          <w:rFonts w:ascii="Times New Roman" w:eastAsia="Times New Roman" w:hAnsi="Times New Roman" w:cs="Times New Roman"/>
          <w:lang w:eastAsia="pl-PL"/>
        </w:rPr>
        <w:t>COVID-19</w:t>
      </w:r>
      <w:r w:rsidRPr="00114004">
        <w:rPr>
          <w:rFonts w:ascii="Times New Roman" w:hAnsi="Times New Roman"/>
        </w:rPr>
        <w:t xml:space="preserve">. </w:t>
      </w:r>
    </w:p>
    <w:p w14:paraId="3F99456A" w14:textId="6131F35A" w:rsidR="00064A5C" w:rsidRPr="00114004" w:rsidRDefault="00064A5C" w:rsidP="0052513F">
      <w:pPr>
        <w:spacing w:before="120" w:after="0" w:line="276" w:lineRule="auto"/>
        <w:jc w:val="both"/>
        <w:rPr>
          <w:rFonts w:ascii="Times New Roman" w:hAnsi="Times New Roman"/>
        </w:rPr>
      </w:pPr>
      <w:r w:rsidRPr="00114004">
        <w:rPr>
          <w:rFonts w:ascii="Times New Roman" w:hAnsi="Times New Roman"/>
        </w:rPr>
        <w:t>Ponadto, sporządzono 20 sprawozdań publikowanych przez Ministerstwo Rodziny, Pracy i Polityki Społecznej w Centralnej Aplikacji Statystycznej CAS - DSR MOW/ /2020 dotyczących kwarantanny/izolacji dzieci przebywających w pieczy zastępczej oraz powracających z MOW, MOS oraz sporządzono 6 raportów dotyczących przyrostu dzieci umieszczonych w rodzinnej i instytucjonalnej pieczy zastępczej, którym ustalono prawo do korzystania ze świadczenia wychowawczego w ramach programu Rodzina 500+, w celu umożliwienia podmiotom pieczy zastępczej skorzystania z uprawnień do Polskiego Bonu Turystycznego;</w:t>
      </w:r>
    </w:p>
    <w:p w14:paraId="67A444A6" w14:textId="5E765FE0" w:rsidR="00064A5C" w:rsidRPr="00114004" w:rsidRDefault="00064A5C" w:rsidP="0052513F">
      <w:pPr>
        <w:spacing w:before="120" w:after="0" w:line="276" w:lineRule="auto"/>
        <w:jc w:val="both"/>
        <w:rPr>
          <w:rFonts w:ascii="Times New Roman" w:hAnsi="Times New Roman"/>
        </w:rPr>
      </w:pPr>
      <w:r w:rsidRPr="00114004">
        <w:rPr>
          <w:rFonts w:ascii="Times New Roman" w:hAnsi="Times New Roman"/>
        </w:rPr>
        <w:t>W zakresie przeciwdziałania przemocy w rodzinie udzielano odpowiedzi na indywidualne zapytania w sprawie zasad dotyczących zapobiegania rozprzestrzenianiu się wirusa SARS-CoV-2 w sytuacji prowadzenia programów korekcyjno-edukacyjnych dla osób stosujących przemoc w rodzinie.</w:t>
      </w:r>
    </w:p>
    <w:p w14:paraId="6F108809" w14:textId="275118BA" w:rsidR="009062E5" w:rsidRDefault="009062E5" w:rsidP="008E6CD6">
      <w:pPr>
        <w:pStyle w:val="Nagwek2"/>
        <w:spacing w:before="120"/>
      </w:pPr>
      <w:bookmarkStart w:id="156" w:name="_Toc89335654"/>
      <w:r>
        <w:t>Działania finansowane z Funduszu Przeciwdziałania COVID-19</w:t>
      </w:r>
      <w:bookmarkEnd w:id="156"/>
    </w:p>
    <w:p w14:paraId="46C71DFB" w14:textId="217A6634" w:rsidR="00E71D0C" w:rsidRPr="00E71D0C" w:rsidRDefault="00E71D0C" w:rsidP="00E71D0C">
      <w:pPr>
        <w:spacing w:before="120" w:after="0" w:line="276" w:lineRule="auto"/>
        <w:jc w:val="both"/>
        <w:rPr>
          <w:rFonts w:ascii="Times New Roman" w:hAnsi="Times New Roman" w:cs="Times New Roman"/>
        </w:rPr>
      </w:pPr>
      <w:r w:rsidRPr="00E71D0C">
        <w:rPr>
          <w:rFonts w:ascii="Times New Roman" w:hAnsi="Times New Roman" w:cs="Times New Roman"/>
        </w:rPr>
        <w:t xml:space="preserve">Z środków funduszu przeciwdziałania COVID-19 realizowano i na bieżąco realizuje się szereg zadań niezbędnych w zakresie zwalczania, przeciwdziałania i zapobiegania rozprzestrzenianiu się wirusa SARS-CoV-2. W sposób ciągły realizowane jest finansowanie Szpitala Tymczasowego przy ul. Rakietowej 33 we Wrocławiu. Poniesiono </w:t>
      </w:r>
      <w:r w:rsidRPr="00E71D0C">
        <w:rPr>
          <w:rFonts w:ascii="Times New Roman" w:hAnsi="Times New Roman" w:cs="Times New Roman"/>
        </w:rPr>
        <w:lastRenderedPageBreak/>
        <w:t>koszty i wydatki na utrzymanie szpitala tymczasowego w stanie aktywnym jak i pasywnym. Zgodnie z umową Wojewoda Dolnośląski zobowiązany jest do ponoszenia miesięcznych opłat, tj. kosztów dzierżawy, zużycia energii, wody i ścieków kosztów ochrony, ubezpieczenia, serwisów instalacji i sprzętów medycznych zakupionych w ramach działania Zespołu Zakupowego.</w:t>
      </w:r>
    </w:p>
    <w:p w14:paraId="5FD604F7" w14:textId="186DE105" w:rsidR="00E71D0C" w:rsidRPr="00E71D0C" w:rsidRDefault="00E71D0C" w:rsidP="00E71D0C">
      <w:pPr>
        <w:spacing w:before="120" w:after="0" w:line="276" w:lineRule="auto"/>
        <w:jc w:val="both"/>
        <w:rPr>
          <w:rFonts w:ascii="Times New Roman" w:hAnsi="Times New Roman" w:cs="Times New Roman"/>
          <w:i/>
        </w:rPr>
      </w:pPr>
      <w:r w:rsidRPr="00E71D0C">
        <w:rPr>
          <w:rFonts w:ascii="Times New Roman" w:hAnsi="Times New Roman"/>
          <w:color w:val="000000"/>
        </w:rPr>
        <w:t xml:space="preserve">Zgodnie z umową użyczenia Domu Studenckiego T-16 położonego przy ul. Wittiga 4 </w:t>
      </w:r>
      <w:r w:rsidRPr="00E71D0C">
        <w:rPr>
          <w:rFonts w:ascii="Times New Roman" w:hAnsi="Times New Roman"/>
          <w:color w:val="000000"/>
        </w:rPr>
        <w:br/>
        <w:t>we Wrocławiu z dnia 20 kwietnia 2020 r. zawartą pomiędzy Skarbem Państwa - Dolnośląskim Urzędem Wojewódzkim we Wrocławiu, a Politechniką Wrocławską oraz mając na uwadze zapisy art. 33 ust. 7 ustawy z dnia 5 grudnia 2020 r. o zapobieganiu oraz zwalczaniu zakażeń i chorób zakaźnych u ludzi (</w:t>
      </w:r>
      <w:r w:rsidR="008C7B61">
        <w:rPr>
          <w:rFonts w:ascii="Times New Roman" w:hAnsi="Times New Roman"/>
          <w:color w:val="000000"/>
        </w:rPr>
        <w:t>Dz. U.</w:t>
      </w:r>
      <w:r w:rsidRPr="00E71D0C">
        <w:rPr>
          <w:rFonts w:ascii="Times New Roman" w:hAnsi="Times New Roman"/>
          <w:color w:val="000000"/>
        </w:rPr>
        <w:t xml:space="preserve"> z </w:t>
      </w:r>
      <w:r w:rsidR="003A015C" w:rsidRPr="00E71D0C">
        <w:rPr>
          <w:rFonts w:ascii="Times New Roman" w:hAnsi="Times New Roman"/>
          <w:color w:val="000000"/>
        </w:rPr>
        <w:t>202</w:t>
      </w:r>
      <w:r w:rsidR="003A015C">
        <w:rPr>
          <w:rFonts w:ascii="Times New Roman" w:hAnsi="Times New Roman"/>
          <w:color w:val="000000"/>
        </w:rPr>
        <w:t>1</w:t>
      </w:r>
      <w:r w:rsidR="003A015C" w:rsidRPr="00E71D0C">
        <w:rPr>
          <w:rFonts w:ascii="Times New Roman" w:hAnsi="Times New Roman"/>
          <w:color w:val="000000"/>
        </w:rPr>
        <w:t xml:space="preserve"> </w:t>
      </w:r>
      <w:r w:rsidRPr="00E71D0C">
        <w:rPr>
          <w:rFonts w:ascii="Times New Roman" w:hAnsi="Times New Roman"/>
          <w:color w:val="000000"/>
        </w:rPr>
        <w:t xml:space="preserve">r. poz. </w:t>
      </w:r>
      <w:r w:rsidR="003A015C">
        <w:rPr>
          <w:rFonts w:ascii="Times New Roman" w:hAnsi="Times New Roman"/>
          <w:color w:val="000000"/>
        </w:rPr>
        <w:t>2069,</w:t>
      </w:r>
      <w:r w:rsidR="003A015C" w:rsidRPr="00E71D0C">
        <w:rPr>
          <w:rFonts w:ascii="Times New Roman" w:hAnsi="Times New Roman"/>
          <w:color w:val="000000"/>
        </w:rPr>
        <w:t xml:space="preserve"> </w:t>
      </w:r>
      <w:r w:rsidRPr="00E71D0C">
        <w:rPr>
          <w:rFonts w:ascii="Times New Roman" w:hAnsi="Times New Roman"/>
          <w:color w:val="000000"/>
        </w:rPr>
        <w:t xml:space="preserve">z </w:t>
      </w:r>
      <w:r w:rsidR="003A015C" w:rsidRPr="00E71D0C">
        <w:rPr>
          <w:rFonts w:ascii="Times New Roman" w:hAnsi="Times New Roman"/>
          <w:color w:val="000000"/>
        </w:rPr>
        <w:t>późn</w:t>
      </w:r>
      <w:r w:rsidRPr="00E71D0C">
        <w:rPr>
          <w:rFonts w:ascii="Times New Roman" w:hAnsi="Times New Roman"/>
          <w:color w:val="000000"/>
        </w:rPr>
        <w:t xml:space="preserve">. zm.) </w:t>
      </w:r>
      <w:r w:rsidRPr="00E71D0C">
        <w:rPr>
          <w:rFonts w:ascii="Times New Roman" w:hAnsi="Times New Roman"/>
          <w:i/>
          <w:color w:val="000000"/>
        </w:rPr>
        <w:t>W przypadku konieczności poddania izolacji lub kwarantannie osób, o których mowa w ust. 1 i 5, wojewoda zapewnia warunki izolacji lub kwarantanny przez zapewnienie odpowiednich pomieszczeń, wyposażenia oraz skierowanie do pracy osób posiadających odpowiednie kwalifikacje</w:t>
      </w:r>
      <w:r w:rsidRPr="00E71D0C">
        <w:rPr>
          <w:rFonts w:ascii="Times New Roman" w:hAnsi="Times New Roman"/>
          <w:color w:val="000000"/>
        </w:rPr>
        <w:t xml:space="preserve">. Zgodnie z par. 2 ust. 4 ww. umowy </w:t>
      </w:r>
      <w:r w:rsidRPr="00E71D0C">
        <w:rPr>
          <w:rFonts w:ascii="Times New Roman" w:hAnsi="Times New Roman"/>
          <w:i/>
          <w:color w:val="000000"/>
        </w:rPr>
        <w:t>Biorący do używania zobowiązuje się wykorzystywać przedmiot użyczenia na potrzeby kwarantanny osób zdrowych związanej z zakażeniem wirusem SARS-CoV-2</w:t>
      </w:r>
      <w:r w:rsidRPr="00E71D0C">
        <w:rPr>
          <w:rFonts w:ascii="Times New Roman" w:hAnsi="Times New Roman"/>
          <w:color w:val="000000"/>
        </w:rPr>
        <w:t>. Na koszty ww. umowy użyczenia składają się m.in. opłaty za media ww. obiektu, tj. koszty energii cieplnej, elektrycznej, opłaty za wodę i ścieki, wywóz nieczystości, opłaty za windy, opłaty za wody opadowe oraz koszty ochrony obiektu, na których pokrycie przekazywane są wnioski o przekazania środków z funduszu przeciwdziałania COVID-19. Na podstawie art. 14 ust. 1 ustawy z dnia 26 kwietnia 2007 r. o zarządzaniu kryzysowym (</w:t>
      </w:r>
      <w:r w:rsidR="008C7B61">
        <w:rPr>
          <w:rFonts w:ascii="Times New Roman" w:hAnsi="Times New Roman"/>
          <w:color w:val="000000"/>
        </w:rPr>
        <w:t>Dz. U.</w:t>
      </w:r>
      <w:r w:rsidRPr="00E71D0C">
        <w:rPr>
          <w:rFonts w:ascii="Times New Roman" w:hAnsi="Times New Roman"/>
          <w:color w:val="000000"/>
        </w:rPr>
        <w:t xml:space="preserve"> z 2020 r. poz. 1856) </w:t>
      </w:r>
      <w:r w:rsidRPr="00E71D0C">
        <w:rPr>
          <w:rFonts w:ascii="Times New Roman" w:hAnsi="Times New Roman"/>
          <w:i/>
          <w:color w:val="000000"/>
        </w:rPr>
        <w:t xml:space="preserve">Organem właściwym w sprawach zarządzania kryzysowego na terenie województwa jest wojewoda. </w:t>
      </w:r>
    </w:p>
    <w:p w14:paraId="30896F51" w14:textId="38E6645F" w:rsidR="00E71D0C" w:rsidRPr="00E71D0C" w:rsidRDefault="00E71D0C" w:rsidP="00E71D0C">
      <w:pPr>
        <w:tabs>
          <w:tab w:val="left" w:pos="284"/>
          <w:tab w:val="left" w:pos="567"/>
        </w:tabs>
        <w:spacing w:before="120" w:after="0" w:line="276" w:lineRule="auto"/>
        <w:jc w:val="both"/>
        <w:rPr>
          <w:rFonts w:ascii="Times New Roman" w:hAnsi="Times New Roman"/>
          <w:color w:val="000000"/>
        </w:rPr>
      </w:pPr>
      <w:r w:rsidRPr="00E71D0C">
        <w:rPr>
          <w:rFonts w:ascii="Times New Roman" w:hAnsi="Times New Roman"/>
          <w:color w:val="000000"/>
        </w:rPr>
        <w:t xml:space="preserve">Finansowaniu z przedmiotowego funduszu podlegały również dodatkowe wynagrodzenia dla zespołów ratownictwa medycznego za pracę w niedzielę, święta i godzinach nocnych,  na podstawie art. 47a ustawy o zapobieganiu oraz zwalczaniu zakażeń chorób zakaźnych u ludzi oraz dodatkowe świadczenia pieniężne wypłacane miesięcznie w wysokości stanowiącej 100% kwoty wynagrodzenia danego dyspozytora medycznego za miesiąc, za który wypłacane jest dodatkowe świadczenie (uchylone 31 maja 2021 r.). </w:t>
      </w:r>
    </w:p>
    <w:p w14:paraId="23804C5F" w14:textId="79A55598" w:rsidR="00E71D0C" w:rsidRPr="00E71D0C" w:rsidRDefault="00E71D0C" w:rsidP="00E71D0C">
      <w:pPr>
        <w:tabs>
          <w:tab w:val="left" w:pos="284"/>
          <w:tab w:val="left" w:pos="567"/>
        </w:tabs>
        <w:spacing w:before="120" w:after="0" w:line="276" w:lineRule="auto"/>
        <w:jc w:val="both"/>
        <w:rPr>
          <w:rFonts w:ascii="Times New Roman" w:hAnsi="Times New Roman"/>
          <w:color w:val="000000"/>
        </w:rPr>
      </w:pPr>
      <w:r w:rsidRPr="00E71D0C">
        <w:rPr>
          <w:rFonts w:ascii="Times New Roman" w:hAnsi="Times New Roman"/>
          <w:color w:val="000000"/>
        </w:rPr>
        <w:t>W ramach wsparcia i koordynacji działań zespołów wymazowych funkcjonujących na podstawie umów zadartych z DOW NFZ oraz na podstawie decyzji administracyjnych wydanych przez Wojewodę Dolnośląskiego z funduszu przeciwdziałania COVID-19 finansowane były całodobowe stanowiska koordynujące w zakresie realizacji zadania dot. przekazywania dyspozycji wyjazdu wyznaczonemu zespołowi wymazowemu do osoby wskazanej przez właściwego miejscowo Powiatowego Inspektora Sanitarnego lub właściwego miejscowo Wojewódzkiego Inspektora Sanitarnego, zakwalifikowanej do przeprowadzenia testu w kierunku SARS-CoV-2 (uchylone 1 czerwca 2021 r.)</w:t>
      </w:r>
    </w:p>
    <w:p w14:paraId="0BFE991A" w14:textId="4A5E38FC" w:rsidR="00E71D0C" w:rsidRPr="00E71D0C" w:rsidRDefault="00E71D0C" w:rsidP="00E71D0C">
      <w:pPr>
        <w:tabs>
          <w:tab w:val="left" w:pos="284"/>
          <w:tab w:val="left" w:pos="567"/>
        </w:tabs>
        <w:spacing w:before="120" w:after="0" w:line="276" w:lineRule="auto"/>
        <w:jc w:val="both"/>
        <w:rPr>
          <w:rFonts w:ascii="Times New Roman" w:hAnsi="Times New Roman"/>
          <w:color w:val="000000"/>
        </w:rPr>
      </w:pPr>
      <w:r w:rsidRPr="00E71D0C">
        <w:rPr>
          <w:rFonts w:ascii="Times New Roman" w:hAnsi="Times New Roman"/>
          <w:color w:val="000000"/>
        </w:rPr>
        <w:t xml:space="preserve">Środki z funduszu przeciwdziałania COVID-19 przeznaczone są również na sfinansowanie świadczenia usług medycznych w postaci stwierdzenia zgonu oraz wystawienia karty zgonu w stosunku do osób podejrzanych o zakażenie wirusem SARS-CoV-2 albo zakażonych tym wirusem poza szpitalem na terenie województwa dolnośląskiego na podstawie art. 7gh ustawy </w:t>
      </w:r>
      <w:r w:rsidR="008D0FA6">
        <w:rPr>
          <w:rFonts w:ascii="Times New Roman" w:eastAsia="Times New Roman" w:hAnsi="Times New Roman" w:cs="Times New Roman"/>
          <w:lang w:eastAsia="pl-PL"/>
        </w:rPr>
        <w:t xml:space="preserve">COVID-19 </w:t>
      </w:r>
      <w:r w:rsidRPr="00E71D0C">
        <w:rPr>
          <w:rFonts w:ascii="Times New Roman" w:hAnsi="Times New Roman"/>
          <w:color w:val="000000"/>
        </w:rPr>
        <w:t xml:space="preserve">oraz rozporządzenia Ministra Zdrowia i Opieki Społecznej z dnia 3 sierpnia  1961 r. w sprawie stwierdzenia zgonu i jego przyczyny </w:t>
      </w:r>
      <w:r w:rsidRPr="00E71D0C">
        <w:rPr>
          <w:rFonts w:ascii="Times New Roman" w:hAnsi="Times New Roman"/>
          <w:color w:val="000000"/>
        </w:rPr>
        <w:lastRenderedPageBreak/>
        <w:t>(</w:t>
      </w:r>
      <w:r w:rsidR="008C7B61">
        <w:rPr>
          <w:rFonts w:ascii="Times New Roman" w:hAnsi="Times New Roman"/>
          <w:color w:val="000000"/>
        </w:rPr>
        <w:t>Dz. U.</w:t>
      </w:r>
      <w:r w:rsidRPr="00E71D0C">
        <w:rPr>
          <w:rFonts w:ascii="Times New Roman" w:hAnsi="Times New Roman"/>
          <w:color w:val="000000"/>
        </w:rPr>
        <w:t xml:space="preserve"> z 1961 r. Nr 39 poz. 202), a także rozporządzenia Ministra Zdrowia z 11 lutego  2015 r. w sprawie wzoru karty zgonu (Dz. U. z 2019 r poz. 1085).</w:t>
      </w:r>
    </w:p>
    <w:p w14:paraId="414443F3" w14:textId="6A76F4C5" w:rsidR="00E71D0C" w:rsidRPr="00E71D0C" w:rsidRDefault="00E71D0C" w:rsidP="00E71D0C">
      <w:pPr>
        <w:tabs>
          <w:tab w:val="left" w:pos="284"/>
          <w:tab w:val="left" w:pos="567"/>
        </w:tabs>
        <w:spacing w:before="120" w:after="0" w:line="276" w:lineRule="auto"/>
        <w:jc w:val="both"/>
        <w:rPr>
          <w:rFonts w:ascii="Times New Roman" w:hAnsi="Times New Roman"/>
          <w:color w:val="000000"/>
        </w:rPr>
      </w:pPr>
      <w:r w:rsidRPr="00E71D0C">
        <w:rPr>
          <w:rFonts w:ascii="Times New Roman" w:hAnsi="Times New Roman"/>
          <w:color w:val="000000"/>
        </w:rPr>
        <w:t xml:space="preserve">Realizacja zadania oraz pokrycie kosztów wynikających z decyzji dot. utylizacji indywidualnych pakietów ochrony osobistej (odpadów medycznych) koronerów dolnośląskich świadczących usługi w ramach umów zawartych z Wojewodą Dolnośląskim również pochodzi z środków pozyskanych z przedmiotowego funduszu. Zadanie realizowane jest na podstawie decyzji Wojewody Dolnośląskiego BZ-RM.6310.369.2020.MB, BZRM.6310.369.2020.MB(2) z dnia 9 listopada 2020 r. na podstawie art. 11 h ust. 1 i 4 ustawy </w:t>
      </w:r>
      <w:r w:rsidR="008D0FA6">
        <w:rPr>
          <w:rFonts w:ascii="Times New Roman" w:eastAsia="Times New Roman" w:hAnsi="Times New Roman" w:cs="Times New Roman"/>
          <w:lang w:eastAsia="pl-PL"/>
        </w:rPr>
        <w:t>COVID-19</w:t>
      </w:r>
      <w:r w:rsidRPr="00E71D0C">
        <w:rPr>
          <w:rFonts w:ascii="Times New Roman" w:hAnsi="Times New Roman"/>
          <w:color w:val="000000"/>
        </w:rPr>
        <w:t xml:space="preserve">. </w:t>
      </w:r>
    </w:p>
    <w:p w14:paraId="72EFA262" w14:textId="1AD6E777" w:rsidR="00E71D0C" w:rsidRPr="00E71D0C" w:rsidRDefault="00E71D0C" w:rsidP="00E71D0C">
      <w:pPr>
        <w:tabs>
          <w:tab w:val="left" w:pos="284"/>
          <w:tab w:val="left" w:pos="567"/>
        </w:tabs>
        <w:spacing w:before="120" w:after="0" w:line="276" w:lineRule="auto"/>
        <w:jc w:val="both"/>
        <w:rPr>
          <w:rFonts w:ascii="Times New Roman" w:hAnsi="Times New Roman"/>
          <w:color w:val="000000"/>
        </w:rPr>
      </w:pPr>
      <w:r w:rsidRPr="00E71D0C">
        <w:rPr>
          <w:rFonts w:ascii="Times New Roman" w:hAnsi="Times New Roman"/>
          <w:color w:val="000000"/>
        </w:rPr>
        <w:t xml:space="preserve">Środki z przedmiotowego funduszu przeznaczone zostały również na zakup paliw płynnych dla pojazdów służbowych Komendy Wojewódzkiej PSP we Wrocławiu w celu wsparcia działań związanych z zagrożeniami pandemią SARS-CoV-2 w związku z transportem osób starszych do punktów szczepień przeciw COVID-19 oraz dostawy niezbędnych środków ochrony indywidualnej do placówek oświatowych znajdujących się na terenie województwa dolnośląskiego. Przedmiotowe zadania realizowano i realizuje się w oparciu o  art.11h </w:t>
      </w:r>
      <w:r w:rsidR="008D0FA6">
        <w:rPr>
          <w:rFonts w:ascii="Times New Roman" w:hAnsi="Times New Roman"/>
          <w:color w:val="000000"/>
        </w:rPr>
        <w:t>u</w:t>
      </w:r>
      <w:r w:rsidRPr="00E71D0C">
        <w:rPr>
          <w:rFonts w:ascii="Times New Roman" w:hAnsi="Times New Roman"/>
          <w:color w:val="000000"/>
        </w:rPr>
        <w:t xml:space="preserve">stawy </w:t>
      </w:r>
      <w:r w:rsidR="008D0FA6">
        <w:rPr>
          <w:rFonts w:ascii="Times New Roman" w:eastAsia="Times New Roman" w:hAnsi="Times New Roman" w:cs="Times New Roman"/>
          <w:lang w:eastAsia="pl-PL"/>
        </w:rPr>
        <w:t>COVID-19.</w:t>
      </w:r>
    </w:p>
    <w:p w14:paraId="6E357306" w14:textId="7E40FDFA" w:rsidR="00E71D0C" w:rsidRPr="00E71D0C" w:rsidRDefault="00E71D0C" w:rsidP="00E71D0C">
      <w:pPr>
        <w:tabs>
          <w:tab w:val="left" w:pos="284"/>
          <w:tab w:val="left" w:pos="567"/>
        </w:tabs>
        <w:spacing w:before="120" w:after="0" w:line="276" w:lineRule="auto"/>
        <w:jc w:val="both"/>
        <w:rPr>
          <w:rFonts w:ascii="Times New Roman" w:hAnsi="Times New Roman"/>
          <w:color w:val="000000"/>
        </w:rPr>
      </w:pPr>
      <w:r w:rsidRPr="00E71D0C">
        <w:rPr>
          <w:rFonts w:ascii="Times New Roman" w:hAnsi="Times New Roman"/>
          <w:color w:val="000000"/>
        </w:rPr>
        <w:t>Finansowaniu z funduszu przeciwdziałania COVID-19 podlegają wypłaty wynagrodzenia za godziny nadliczbowe pracowników inspekcji sanitarnej oraz koszty badań laboratoryjnych przeprowadzonych u osób podejrzanych o chorobę zakaźną w kierunku obecności wirusa SARS-C</w:t>
      </w:r>
      <w:r w:rsidR="00FC454E">
        <w:rPr>
          <w:rFonts w:ascii="Times New Roman" w:hAnsi="Times New Roman"/>
          <w:color w:val="000000"/>
        </w:rPr>
        <w:t>o</w:t>
      </w:r>
      <w:r w:rsidRPr="00E71D0C">
        <w:rPr>
          <w:rFonts w:ascii="Times New Roman" w:hAnsi="Times New Roman"/>
          <w:color w:val="000000"/>
        </w:rPr>
        <w:t>V-2. Wskazane zadanie realizowane jest na podstawie art.</w:t>
      </w:r>
      <w:r w:rsidR="004133EB">
        <w:rPr>
          <w:rFonts w:ascii="Times New Roman" w:hAnsi="Times New Roman"/>
          <w:color w:val="000000"/>
        </w:rPr>
        <w:t xml:space="preserve"> </w:t>
      </w:r>
      <w:r w:rsidRPr="00E71D0C">
        <w:rPr>
          <w:rFonts w:ascii="Times New Roman" w:hAnsi="Times New Roman"/>
          <w:color w:val="000000"/>
        </w:rPr>
        <w:t>15zm i 31n  ust.1</w:t>
      </w:r>
      <w:r w:rsidR="008D0FA6">
        <w:rPr>
          <w:rFonts w:ascii="Times New Roman" w:hAnsi="Times New Roman"/>
          <w:color w:val="000000"/>
        </w:rPr>
        <w:t xml:space="preserve"> </w:t>
      </w:r>
      <w:r w:rsidRPr="00E71D0C">
        <w:rPr>
          <w:rFonts w:ascii="Times New Roman" w:hAnsi="Times New Roman"/>
          <w:color w:val="000000"/>
        </w:rPr>
        <w:t xml:space="preserve">ustawy </w:t>
      </w:r>
      <w:r w:rsidR="008D0FA6">
        <w:rPr>
          <w:rFonts w:ascii="Times New Roman" w:eastAsia="Times New Roman" w:hAnsi="Times New Roman" w:cs="Times New Roman"/>
          <w:lang w:eastAsia="pl-PL"/>
        </w:rPr>
        <w:t>COVID-19.</w:t>
      </w:r>
    </w:p>
    <w:p w14:paraId="138A9CE7" w14:textId="30241C96" w:rsidR="00E71D0C" w:rsidRPr="00E71D0C" w:rsidRDefault="00E71D0C" w:rsidP="00E71D0C">
      <w:pPr>
        <w:tabs>
          <w:tab w:val="left" w:pos="284"/>
          <w:tab w:val="left" w:pos="567"/>
        </w:tabs>
        <w:spacing w:before="120" w:after="0" w:line="276" w:lineRule="auto"/>
        <w:jc w:val="both"/>
        <w:rPr>
          <w:rFonts w:ascii="Times New Roman" w:hAnsi="Times New Roman"/>
          <w:color w:val="000000"/>
        </w:rPr>
      </w:pPr>
      <w:r w:rsidRPr="00E71D0C">
        <w:rPr>
          <w:rFonts w:ascii="Times New Roman" w:hAnsi="Times New Roman"/>
          <w:color w:val="000000"/>
        </w:rPr>
        <w:t xml:space="preserve">Pokrywanie kosztów wynikających ze świadczenia pracy w związku ze skierowaniem przez Wojewodę Dolnośląskiego do pracy przy zwalczaniu epidemii COVID-19 na terenie województwa dolnośląskiego Podstawa prawna: art. 47 ust. 4 ustawy z dnia 5 grudnia 2008 r. o zapobieganiu oraz zwalczaniu zakażeń i chorób zakaźnych u ludzi (j.t. Dz. U. z </w:t>
      </w:r>
      <w:r w:rsidR="003A015C" w:rsidRPr="00E71D0C">
        <w:rPr>
          <w:rFonts w:ascii="Times New Roman" w:hAnsi="Times New Roman"/>
          <w:color w:val="000000"/>
        </w:rPr>
        <w:t>202</w:t>
      </w:r>
      <w:r w:rsidR="003A015C">
        <w:rPr>
          <w:rFonts w:ascii="Times New Roman" w:hAnsi="Times New Roman"/>
          <w:color w:val="000000"/>
        </w:rPr>
        <w:t>1</w:t>
      </w:r>
      <w:r w:rsidR="003A015C" w:rsidRPr="00E71D0C">
        <w:rPr>
          <w:rFonts w:ascii="Times New Roman" w:hAnsi="Times New Roman"/>
          <w:color w:val="000000"/>
        </w:rPr>
        <w:t xml:space="preserve"> </w:t>
      </w:r>
      <w:r w:rsidRPr="00E71D0C">
        <w:rPr>
          <w:rFonts w:ascii="Times New Roman" w:hAnsi="Times New Roman"/>
          <w:color w:val="000000"/>
        </w:rPr>
        <w:t xml:space="preserve">r. poz. </w:t>
      </w:r>
      <w:r w:rsidR="003A015C">
        <w:rPr>
          <w:rFonts w:ascii="Times New Roman" w:hAnsi="Times New Roman"/>
          <w:color w:val="000000"/>
        </w:rPr>
        <w:t>2069</w:t>
      </w:r>
      <w:r w:rsidRPr="00E71D0C">
        <w:rPr>
          <w:rFonts w:ascii="Times New Roman" w:hAnsi="Times New Roman"/>
          <w:color w:val="000000"/>
        </w:rPr>
        <w:t xml:space="preserve">, </w:t>
      </w:r>
      <w:r w:rsidR="003A015C">
        <w:rPr>
          <w:rFonts w:ascii="Times New Roman" w:hAnsi="Times New Roman"/>
          <w:color w:val="000000"/>
        </w:rPr>
        <w:t>z późn. zm.</w:t>
      </w:r>
      <w:r w:rsidRPr="00E71D0C">
        <w:rPr>
          <w:rFonts w:ascii="Times New Roman" w:hAnsi="Times New Roman"/>
          <w:color w:val="000000"/>
        </w:rPr>
        <w:t xml:space="preserve">). </w:t>
      </w:r>
    </w:p>
    <w:p w14:paraId="4EE9995A" w14:textId="77777777" w:rsidR="00E71D0C" w:rsidRDefault="00E71D0C" w:rsidP="00E71D0C">
      <w:pPr>
        <w:tabs>
          <w:tab w:val="left" w:pos="284"/>
          <w:tab w:val="left" w:pos="567"/>
        </w:tabs>
        <w:spacing w:before="120" w:after="0" w:line="276" w:lineRule="auto"/>
        <w:jc w:val="both"/>
        <w:rPr>
          <w:rFonts w:ascii="Times New Roman" w:hAnsi="Times New Roman"/>
          <w:color w:val="000000"/>
        </w:rPr>
      </w:pPr>
      <w:r w:rsidRPr="00E71D0C">
        <w:rPr>
          <w:rFonts w:ascii="Times New Roman" w:hAnsi="Times New Roman"/>
          <w:color w:val="000000"/>
        </w:rPr>
        <w:t xml:space="preserve">W dniu 16 lutego 2021 r. Skarb Państwa Dolnośląski Urząd Wojewódzki we Wrocławiu zawarł z Agencją Mienia Wojskowego w Warszawie Oddział Regionalny AMW we Wrocławiu umowę użyczenia nieruchomości położonej przy ul. Poznańskiej we Wrocławiu z przeznaczeniem na tymczasowy magazyn interwencyjny dla celów przechowywania środków ochrony osobistej i innych towarów oraz sprzętu otrzymywanych od Agencji Rezerw Materiałowych celem późniejszego ich wydawania jednostkom samorządu terytorialnego, szpitalom i innym podmiotom (umowa obowiązująca do dnia 31 grudnia 2021 r.). </w:t>
      </w:r>
    </w:p>
    <w:p w14:paraId="47B1F6CD" w14:textId="7B598FB0" w:rsidR="00E71D0C" w:rsidRPr="00E71D0C" w:rsidRDefault="00E71D0C" w:rsidP="00E71D0C">
      <w:pPr>
        <w:tabs>
          <w:tab w:val="left" w:pos="284"/>
          <w:tab w:val="left" w:pos="567"/>
        </w:tabs>
        <w:spacing w:before="120" w:after="0" w:line="276" w:lineRule="auto"/>
        <w:jc w:val="both"/>
        <w:rPr>
          <w:rFonts w:ascii="Times New Roman" w:hAnsi="Times New Roman"/>
          <w:color w:val="000000"/>
        </w:rPr>
      </w:pPr>
      <w:r w:rsidRPr="00E71D0C">
        <w:rPr>
          <w:rFonts w:ascii="Times New Roman" w:hAnsi="Times New Roman"/>
          <w:color w:val="000000"/>
        </w:rPr>
        <w:t xml:space="preserve">Zgodnie z umową Wojewoda Dolnośląski zobowiązany jest do ponoszenia miesięcznych opłat, </w:t>
      </w:r>
      <w:r w:rsidR="008E6CD6">
        <w:rPr>
          <w:rFonts w:ascii="Times New Roman" w:hAnsi="Times New Roman"/>
          <w:color w:val="000000"/>
        </w:rPr>
        <w:t xml:space="preserve"> </w:t>
      </w:r>
      <w:r w:rsidRPr="00E71D0C">
        <w:rPr>
          <w:rFonts w:ascii="Times New Roman" w:hAnsi="Times New Roman"/>
          <w:color w:val="000000"/>
        </w:rPr>
        <w:t xml:space="preserve">tj. kosztów zużycia energii, kosztów ochrony oraz kosztów odbioru wód opadowych. </w:t>
      </w:r>
      <w:r w:rsidRPr="00E71D0C">
        <w:rPr>
          <w:rFonts w:ascii="Times New Roman" w:hAnsi="Times New Roman"/>
          <w:color w:val="000000"/>
        </w:rPr>
        <w:br/>
        <w:t xml:space="preserve">Należy również dokonywać opłat związanych z podatkiem od nieruchomości. Użyczony magazyn nie posiada ogrzewanych pomieszczeń oraz dostępu do bieżącej wody i sanitariatów istnieje zatem konieczność zapewnienia kontenera biurowego, toalety przenośnej wraz z usługą serwisową oraz kontenera na wodę użytkową. W ramach planowanych do poniesienia kosztów należy zabezpieczyć środki finansowe na koszty usługi załadunku i wyładunku środków ochrony osobistej i innych towarów oraz </w:t>
      </w:r>
      <w:r w:rsidRPr="00E71D0C">
        <w:rPr>
          <w:rFonts w:ascii="Times New Roman" w:hAnsi="Times New Roman"/>
          <w:color w:val="000000"/>
        </w:rPr>
        <w:lastRenderedPageBreak/>
        <w:t xml:space="preserve">sprzętu otrzymywanych od Agencji Rezerw Materiałowych (koszty wynajęcia wózka widłowego z posiadającym uprawnienia operatorem). </w:t>
      </w:r>
    </w:p>
    <w:p w14:paraId="1155E8BF" w14:textId="70B4C2D7" w:rsidR="00E71D0C" w:rsidRPr="00E71D0C" w:rsidRDefault="00E71D0C" w:rsidP="00E71D0C">
      <w:pPr>
        <w:tabs>
          <w:tab w:val="left" w:pos="284"/>
          <w:tab w:val="left" w:pos="567"/>
        </w:tabs>
        <w:spacing w:before="120" w:after="0" w:line="276" w:lineRule="auto"/>
        <w:jc w:val="both"/>
        <w:rPr>
          <w:rFonts w:ascii="Times New Roman" w:hAnsi="Times New Roman"/>
          <w:color w:val="000000"/>
        </w:rPr>
      </w:pPr>
      <w:r w:rsidRPr="00E71D0C">
        <w:rPr>
          <w:rFonts w:ascii="Times New Roman" w:hAnsi="Times New Roman"/>
          <w:color w:val="000000"/>
        </w:rPr>
        <w:t xml:space="preserve">W związku z utrzymująca się tendencją zwiększonej liczby połączeń wychodzących z Dyspozytorni Medycznej w związku z panującą sytuacją epidemiczną w kraju, z której wynika konieczność kontaktu Dyspozytorów Medycznych z Zespołami Ratownictwa Medycznego, podmiotami leczniczymi, Wojewódzkim Koordynatorem Ratownictwa Medycznego, Powiatowymi Stacjami Sanitarno-Epidemiologicznymi oraz innymi instytucjami związanymi z przeciwdziałaniem zwalczaniem i zapobieganiem rozprzestrzenianiu się choroby COVID-19 wywołanej wirusem SARS-CoV-2, na bieżąco finansowane są również przedmiotowe koszta. </w:t>
      </w:r>
    </w:p>
    <w:p w14:paraId="27CEABCC" w14:textId="61A3B441" w:rsidR="00E71D0C" w:rsidRPr="00E71D0C" w:rsidRDefault="00E71D0C" w:rsidP="00E71D0C">
      <w:pPr>
        <w:spacing w:before="120" w:after="0" w:line="276" w:lineRule="auto"/>
        <w:jc w:val="both"/>
        <w:rPr>
          <w:rFonts w:ascii="Times New Roman" w:hAnsi="Times New Roman"/>
          <w:color w:val="000000"/>
        </w:rPr>
      </w:pPr>
      <w:r w:rsidRPr="00E71D0C">
        <w:rPr>
          <w:rFonts w:ascii="Times New Roman" w:hAnsi="Times New Roman"/>
          <w:color w:val="000000"/>
        </w:rPr>
        <w:t xml:space="preserve">W ramach funduszu przeciwdziałania COVID-19 w trybie ciągłym procedowane jest zadanie dot. funkcjonowania dodatkowych zespołów ratownictwa medycznego. </w:t>
      </w:r>
    </w:p>
    <w:p w14:paraId="3EA184BB" w14:textId="77777777" w:rsidR="00E71D0C" w:rsidRPr="00E71D0C" w:rsidRDefault="00E71D0C" w:rsidP="00E71D0C">
      <w:pPr>
        <w:spacing w:before="120" w:after="0" w:line="276" w:lineRule="auto"/>
        <w:jc w:val="both"/>
        <w:rPr>
          <w:rFonts w:ascii="Times New Roman" w:hAnsi="Times New Roman"/>
          <w:color w:val="000000"/>
        </w:rPr>
      </w:pPr>
      <w:r w:rsidRPr="00E71D0C">
        <w:rPr>
          <w:rFonts w:ascii="Times New Roman" w:hAnsi="Times New Roman"/>
          <w:color w:val="000000"/>
        </w:rPr>
        <w:t xml:space="preserve">Ponadto, w ramach środków z funduszu zakupiono: </w:t>
      </w:r>
    </w:p>
    <w:p w14:paraId="556DC8AF" w14:textId="77777777" w:rsidR="00E71D0C" w:rsidRPr="00E71D0C" w:rsidRDefault="00E71D0C" w:rsidP="00600293">
      <w:pPr>
        <w:numPr>
          <w:ilvl w:val="0"/>
          <w:numId w:val="205"/>
        </w:numPr>
        <w:spacing w:before="120" w:after="0" w:line="276" w:lineRule="auto"/>
        <w:jc w:val="both"/>
        <w:rPr>
          <w:rFonts w:ascii="Times New Roman" w:hAnsi="Times New Roman" w:cs="Times New Roman"/>
        </w:rPr>
      </w:pPr>
      <w:r w:rsidRPr="00E71D0C">
        <w:rPr>
          <w:rFonts w:ascii="Times New Roman" w:hAnsi="Times New Roman" w:cs="Times New Roman"/>
        </w:rPr>
        <w:t xml:space="preserve">materiały graficzne, </w:t>
      </w:r>
    </w:p>
    <w:p w14:paraId="6FB8B7BD" w14:textId="005352FA" w:rsidR="00E71D0C" w:rsidRPr="00E71D0C" w:rsidRDefault="00E71D0C" w:rsidP="00600293">
      <w:pPr>
        <w:numPr>
          <w:ilvl w:val="0"/>
          <w:numId w:val="205"/>
        </w:numPr>
        <w:spacing w:before="120" w:after="0" w:line="276" w:lineRule="auto"/>
        <w:jc w:val="both"/>
        <w:rPr>
          <w:rFonts w:ascii="Times New Roman" w:hAnsi="Times New Roman" w:cs="Times New Roman"/>
        </w:rPr>
      </w:pPr>
      <w:r w:rsidRPr="00E71D0C">
        <w:rPr>
          <w:rFonts w:ascii="Times New Roman" w:hAnsi="Times New Roman" w:cs="Times New Roman"/>
        </w:rPr>
        <w:t xml:space="preserve">środki do dezynfekcji i ochrony indywidualnej do zapobiegania, przeciwdziałania </w:t>
      </w:r>
      <w:r w:rsidRPr="00E71D0C">
        <w:rPr>
          <w:rFonts w:ascii="Times New Roman" w:hAnsi="Times New Roman" w:cs="Times New Roman"/>
        </w:rPr>
        <w:br/>
        <w:t xml:space="preserve">i zwalczania </w:t>
      </w:r>
      <w:r w:rsidR="00BB1140">
        <w:rPr>
          <w:rFonts w:ascii="Times New Roman" w:eastAsia="Times New Roman" w:hAnsi="Times New Roman" w:cs="Times New Roman"/>
          <w:lang w:eastAsia="pl-PL"/>
        </w:rPr>
        <w:t>COVID-19</w:t>
      </w:r>
      <w:r w:rsidRPr="00E71D0C">
        <w:t xml:space="preserve"> </w:t>
      </w:r>
      <w:r w:rsidRPr="00E71D0C">
        <w:rPr>
          <w:rFonts w:ascii="Times New Roman" w:hAnsi="Times New Roman" w:cs="Times New Roman"/>
        </w:rPr>
        <w:t xml:space="preserve"> w przypadku kiedy asortyment nie był możliwy do pozyskania z ARM, </w:t>
      </w:r>
    </w:p>
    <w:p w14:paraId="1C6DC985" w14:textId="77777777" w:rsidR="00E71D0C" w:rsidRPr="00E71D0C" w:rsidRDefault="00E71D0C" w:rsidP="00600293">
      <w:pPr>
        <w:numPr>
          <w:ilvl w:val="0"/>
          <w:numId w:val="205"/>
        </w:numPr>
        <w:spacing w:before="120" w:after="0" w:line="276" w:lineRule="auto"/>
        <w:jc w:val="both"/>
        <w:rPr>
          <w:rFonts w:ascii="Times New Roman" w:hAnsi="Times New Roman" w:cs="Times New Roman"/>
        </w:rPr>
      </w:pPr>
      <w:r w:rsidRPr="00E71D0C">
        <w:rPr>
          <w:rFonts w:ascii="Times New Roman" w:hAnsi="Times New Roman" w:cs="Times New Roman"/>
        </w:rPr>
        <w:t xml:space="preserve">dwie stacji dezynfekujące, </w:t>
      </w:r>
    </w:p>
    <w:p w14:paraId="3AD8B089" w14:textId="77777777" w:rsidR="00E71D0C" w:rsidRPr="00E71D0C" w:rsidRDefault="00E71D0C" w:rsidP="00600293">
      <w:pPr>
        <w:numPr>
          <w:ilvl w:val="0"/>
          <w:numId w:val="205"/>
        </w:numPr>
        <w:spacing w:before="120" w:after="0" w:line="276" w:lineRule="auto"/>
        <w:jc w:val="both"/>
        <w:rPr>
          <w:rFonts w:ascii="Times New Roman" w:hAnsi="Times New Roman" w:cs="Times New Roman"/>
        </w:rPr>
      </w:pPr>
      <w:r w:rsidRPr="00E71D0C">
        <w:rPr>
          <w:rFonts w:ascii="Times New Roman" w:hAnsi="Times New Roman" w:cs="Times New Roman"/>
        </w:rPr>
        <w:t xml:space="preserve">filtry do urządzeń ozonujących pomieszczenia, </w:t>
      </w:r>
    </w:p>
    <w:p w14:paraId="25F93A9C" w14:textId="77777777" w:rsidR="00E71D0C" w:rsidRPr="00E71D0C" w:rsidRDefault="00E71D0C" w:rsidP="00600293">
      <w:pPr>
        <w:numPr>
          <w:ilvl w:val="0"/>
          <w:numId w:val="205"/>
        </w:numPr>
        <w:spacing w:before="120" w:after="0" w:line="276" w:lineRule="auto"/>
        <w:jc w:val="both"/>
        <w:rPr>
          <w:rFonts w:ascii="Times New Roman" w:hAnsi="Times New Roman" w:cs="Times New Roman"/>
        </w:rPr>
      </w:pPr>
      <w:r w:rsidRPr="00E71D0C">
        <w:rPr>
          <w:rFonts w:ascii="Times New Roman" w:hAnsi="Times New Roman" w:cs="Times New Roman"/>
        </w:rPr>
        <w:t>wody mineralnej na potrzeby szpitala tymczasowego.</w:t>
      </w:r>
    </w:p>
    <w:p w14:paraId="654A270B" w14:textId="60470F15" w:rsidR="00E71D0C" w:rsidRPr="00E71D0C" w:rsidRDefault="00E71D0C" w:rsidP="00E71D0C">
      <w:pPr>
        <w:tabs>
          <w:tab w:val="left" w:pos="284"/>
          <w:tab w:val="left" w:pos="567"/>
        </w:tabs>
        <w:spacing w:before="120" w:after="0" w:line="276" w:lineRule="auto"/>
        <w:jc w:val="both"/>
        <w:rPr>
          <w:rFonts w:ascii="Times New Roman" w:hAnsi="Times New Roman"/>
          <w:color w:val="000000"/>
        </w:rPr>
      </w:pPr>
      <w:r w:rsidRPr="00E71D0C">
        <w:rPr>
          <w:rFonts w:ascii="Times New Roman" w:hAnsi="Times New Roman"/>
          <w:color w:val="000000"/>
        </w:rPr>
        <w:t xml:space="preserve">Raz w miesiącu tut. Urząd przekazuje wniosek na przedmiotowe środki celem możliwości realizacji wskazanych zadań.   </w:t>
      </w:r>
    </w:p>
    <w:p w14:paraId="68C8CFEC" w14:textId="16A0C1A4" w:rsidR="00E71D0C" w:rsidRPr="00E71D0C" w:rsidRDefault="00E71D0C" w:rsidP="00E71D0C">
      <w:pPr>
        <w:tabs>
          <w:tab w:val="left" w:pos="284"/>
          <w:tab w:val="left" w:pos="567"/>
        </w:tabs>
        <w:spacing w:before="120" w:after="0" w:line="276" w:lineRule="auto"/>
        <w:jc w:val="both"/>
        <w:rPr>
          <w:rFonts w:ascii="Times New Roman" w:hAnsi="Times New Roman"/>
          <w:color w:val="000000"/>
        </w:rPr>
      </w:pPr>
      <w:r w:rsidRPr="00E71D0C">
        <w:rPr>
          <w:rFonts w:ascii="Times New Roman" w:hAnsi="Times New Roman"/>
          <w:color w:val="000000"/>
        </w:rPr>
        <w:t xml:space="preserve">Rozliczano również koszty pracownicze poniesione przez podmiot leczniczy wynikające </w:t>
      </w:r>
      <w:r w:rsidRPr="00E71D0C">
        <w:rPr>
          <w:rFonts w:ascii="Times New Roman" w:hAnsi="Times New Roman"/>
          <w:color w:val="000000"/>
        </w:rPr>
        <w:br/>
        <w:t>ze stosunku pracy zawartego ze stroną w związku z decyzjami wydanymi przez Wojewodę Dolnośląskiego na podstawie art. 47 ust. 4 ustawy z dnia 5 grudnia 2008 r. o zapobieganiu oraz zwalczaniu zakażeń i chorób zakaźnych u ludzi (</w:t>
      </w:r>
      <w:r w:rsidR="003A015C" w:rsidRPr="003D4B08">
        <w:rPr>
          <w:rFonts w:ascii="Times New Roman" w:hAnsi="Times New Roman" w:cs="Times New Roman"/>
        </w:rPr>
        <w:t>Dz. U. z 202</w:t>
      </w:r>
      <w:r w:rsidR="003A015C">
        <w:rPr>
          <w:rFonts w:ascii="Times New Roman" w:hAnsi="Times New Roman" w:cs="Times New Roman"/>
        </w:rPr>
        <w:t>1</w:t>
      </w:r>
      <w:r w:rsidR="003A015C" w:rsidRPr="003D4B08">
        <w:rPr>
          <w:rFonts w:ascii="Times New Roman" w:hAnsi="Times New Roman" w:cs="Times New Roman"/>
        </w:rPr>
        <w:t xml:space="preserve"> r. poz. </w:t>
      </w:r>
      <w:r w:rsidR="003A015C">
        <w:rPr>
          <w:rFonts w:ascii="Times New Roman" w:hAnsi="Times New Roman" w:cs="Times New Roman"/>
        </w:rPr>
        <w:t>2069</w:t>
      </w:r>
      <w:r w:rsidR="003A015C" w:rsidRPr="003D4B08">
        <w:rPr>
          <w:rFonts w:ascii="Times New Roman" w:hAnsi="Times New Roman" w:cs="Times New Roman"/>
        </w:rPr>
        <w:t>, z późn. zm.</w:t>
      </w:r>
      <w:r w:rsidRPr="00E71D0C">
        <w:rPr>
          <w:rFonts w:ascii="Times New Roman" w:hAnsi="Times New Roman"/>
          <w:color w:val="000000"/>
        </w:rPr>
        <w:t>) nakazującymi personelowi medycznemu podjęcie pracy we wskazanym podmiocie leczniczym.</w:t>
      </w:r>
    </w:p>
    <w:p w14:paraId="7ADD8565" w14:textId="021F54EE" w:rsidR="00E71D0C" w:rsidRPr="00E71D0C" w:rsidRDefault="00E71D0C" w:rsidP="00E71D0C">
      <w:pPr>
        <w:tabs>
          <w:tab w:val="left" w:pos="284"/>
          <w:tab w:val="left" w:pos="567"/>
        </w:tabs>
        <w:spacing w:before="120" w:after="0" w:line="276" w:lineRule="auto"/>
        <w:jc w:val="both"/>
        <w:rPr>
          <w:rFonts w:ascii="Times New Roman" w:hAnsi="Times New Roman"/>
          <w:color w:val="000000"/>
        </w:rPr>
      </w:pPr>
      <w:r w:rsidRPr="00E71D0C">
        <w:rPr>
          <w:rFonts w:ascii="Times New Roman" w:hAnsi="Times New Roman"/>
          <w:color w:val="000000"/>
        </w:rPr>
        <w:t xml:space="preserve">Udzielono odpowiedzi na siedem wniosków Dolnośląskiego Oddziału Wojewódzkiego Narodowego Funduszu Zdrowia we Wrocławiu w sprawie realizacji projektu grantowego pn. „Zapewnienie bezpieczeństwa i opieki pacjentom oraz bezpieczeństwa personelowi zakładów opiekuńczo-leczniczych, domów pomocy społecznej, zakładów pielęgnacyjno-opiekuńczych i hospicjów w czasie COVID-19” - na podstawie § 3 ust. 6 Zarządzenia nr 118/20202DEF Prezesa Narodowego Funduszu Zdrowia z dnia 3 sierpnia 2020 (ze zm.). </w:t>
      </w:r>
    </w:p>
    <w:p w14:paraId="1F536CC7" w14:textId="0709F01A" w:rsidR="00E71D0C" w:rsidRPr="00E71D0C" w:rsidRDefault="00E71D0C" w:rsidP="00E71D0C">
      <w:pPr>
        <w:tabs>
          <w:tab w:val="left" w:pos="284"/>
          <w:tab w:val="left" w:pos="567"/>
        </w:tabs>
        <w:spacing w:before="120" w:after="0" w:line="276" w:lineRule="auto"/>
        <w:jc w:val="both"/>
        <w:rPr>
          <w:rFonts w:ascii="Times New Roman" w:hAnsi="Times New Roman"/>
          <w:color w:val="000000"/>
        </w:rPr>
      </w:pPr>
      <w:r w:rsidRPr="00E71D0C">
        <w:rPr>
          <w:rFonts w:ascii="Times New Roman" w:hAnsi="Times New Roman"/>
          <w:color w:val="000000"/>
        </w:rPr>
        <w:lastRenderedPageBreak/>
        <w:t xml:space="preserve">Opiniowano zasadność planowanych przez podmioty lecznicze inwestycji finansowanych ze środków Funduszu Przeciwdziałania COVID-19 w ramach programu „Wsparcie inwestycji dla oddziałów psychiatrii dziecięcej w związku z epidemią wirusa SARS-CoV-2”. </w:t>
      </w:r>
    </w:p>
    <w:p w14:paraId="5E80D626" w14:textId="234CCD6C" w:rsidR="00E71D0C" w:rsidRPr="00E71D0C" w:rsidRDefault="00E71D0C" w:rsidP="00E71D0C">
      <w:pPr>
        <w:tabs>
          <w:tab w:val="left" w:pos="284"/>
          <w:tab w:val="left" w:pos="567"/>
        </w:tabs>
        <w:spacing w:before="120" w:after="0" w:line="276" w:lineRule="auto"/>
        <w:jc w:val="both"/>
        <w:rPr>
          <w:rFonts w:ascii="Times New Roman" w:hAnsi="Times New Roman"/>
          <w:color w:val="000000"/>
        </w:rPr>
      </w:pPr>
      <w:r w:rsidRPr="00E71D0C">
        <w:rPr>
          <w:rFonts w:ascii="Times New Roman" w:hAnsi="Times New Roman"/>
          <w:color w:val="000000"/>
        </w:rPr>
        <w:t xml:space="preserve">Wydano trzydzieści opinii o zasadności inwestycji finansowanych ze środków pochodzących z Funduszu Przeciwdziałania COVID-19. </w:t>
      </w:r>
    </w:p>
    <w:p w14:paraId="7CF9E034" w14:textId="77777777" w:rsidR="00E71D0C" w:rsidRDefault="00E71D0C" w:rsidP="00E71D0C">
      <w:pPr>
        <w:tabs>
          <w:tab w:val="left" w:pos="284"/>
          <w:tab w:val="left" w:pos="567"/>
        </w:tabs>
        <w:spacing w:before="120" w:after="0" w:line="276" w:lineRule="auto"/>
        <w:jc w:val="both"/>
        <w:rPr>
          <w:rFonts w:ascii="Times New Roman" w:hAnsi="Times New Roman"/>
          <w:color w:val="000000"/>
        </w:rPr>
      </w:pPr>
      <w:r w:rsidRPr="00E71D0C">
        <w:rPr>
          <w:rFonts w:ascii="Times New Roman" w:hAnsi="Times New Roman"/>
          <w:color w:val="000000"/>
        </w:rPr>
        <w:t xml:space="preserve">Przekazano do jednostek samorządu terytorialnego środki z Funduszu Przeciwdziałania COVID-19 w wys. 3 282 600 zł na przeciwdziałanie skutkom rozprzestrzeniania się koronawirusa SARS-CoV-2  w 2021 r. w domach pomocy społecznej prowadzonych przez jednostki samorządu terytorialnego i inne podmioty na zlecenie jst. Udzielono wsparcia finansowego z Funduszu Przeciwdziałania COVID-19 dla 113 dolnośląskich gmin, w ramach programu „Wspieraj seniora” – edycja 2021 w łącznej kwocie 3 395 964,98 zł. </w:t>
      </w:r>
    </w:p>
    <w:p w14:paraId="6D2E639F" w14:textId="41C70FAC" w:rsidR="00E71D0C" w:rsidRPr="00E71D0C" w:rsidRDefault="00E71D0C" w:rsidP="00E71D0C">
      <w:pPr>
        <w:tabs>
          <w:tab w:val="left" w:pos="284"/>
          <w:tab w:val="left" w:pos="567"/>
        </w:tabs>
        <w:spacing w:before="120" w:after="0" w:line="276" w:lineRule="auto"/>
        <w:jc w:val="both"/>
        <w:rPr>
          <w:rFonts w:ascii="Times New Roman" w:hAnsi="Times New Roman"/>
          <w:color w:val="000000"/>
        </w:rPr>
      </w:pPr>
      <w:r w:rsidRPr="00E71D0C">
        <w:rPr>
          <w:rFonts w:ascii="Times New Roman" w:hAnsi="Times New Roman"/>
          <w:color w:val="000000"/>
        </w:rPr>
        <w:t xml:space="preserve">W ramach programu pomoc w formie usługi wsparcia (w szczególności na dostarczeniu zakupów obejmujących artykuły podstawowej potrzeby, w tym artykuły spożywcze, środki higieny osobistej) dla  ok. 2 800 osób. Przekazano środki z Funduszu Przeciwdziałania COVID-19 w łącznej kwocie 11 386 103,04 zł dla 84 gmin, które wystąpiły z wnioskiem do wojewody w związku ustawą z dnia 10 grudnia 2020 r. o zmianie niektórych ustaw wspierających rozwój mieszkalnictwa, wprowadzającą  w życie przepisy umożliwiające przyznanie najemcom oraz podnajemcom lokali mieszkalnych, którzy zostali dotknięci ekonomicznymi skutkami epidemii COVID-19, dodatków mieszkaniowych powiększonych </w:t>
      </w:r>
      <w:r w:rsidRPr="00E71D0C">
        <w:rPr>
          <w:rFonts w:ascii="Times New Roman" w:hAnsi="Times New Roman"/>
          <w:color w:val="000000"/>
        </w:rPr>
        <w:br/>
        <w:t xml:space="preserve">o tzw. „dopłatę do czynszu”. </w:t>
      </w:r>
    </w:p>
    <w:p w14:paraId="683FC6B7" w14:textId="3CDA4DC7" w:rsidR="009062E5" w:rsidRDefault="009062E5" w:rsidP="00FD64EB">
      <w:pPr>
        <w:pStyle w:val="Nagwek2"/>
        <w:spacing w:before="120"/>
      </w:pPr>
      <w:bookmarkStart w:id="157" w:name="_Toc89335655"/>
      <w:r>
        <w:t>Inne działania</w:t>
      </w:r>
      <w:bookmarkEnd w:id="157"/>
    </w:p>
    <w:p w14:paraId="34541B48" w14:textId="5CA29D6F" w:rsidR="00FD64EB" w:rsidRPr="00FD64EB" w:rsidRDefault="00FD64EB" w:rsidP="00FD64EB">
      <w:pPr>
        <w:spacing w:before="120" w:after="0" w:line="276" w:lineRule="auto"/>
        <w:jc w:val="both"/>
        <w:rPr>
          <w:rFonts w:ascii="Times New Roman" w:hAnsi="Times New Roman"/>
          <w:color w:val="000000"/>
        </w:rPr>
      </w:pPr>
      <w:r w:rsidRPr="00FD64EB">
        <w:rPr>
          <w:rFonts w:ascii="Times New Roman" w:hAnsi="Times New Roman"/>
          <w:color w:val="000000"/>
        </w:rPr>
        <w:t>W przedmiotowych zadaniach należy wskazać wynajem urządzenia UPS 120kVA (96kW), w celu zabezpieczenia awaryjnego zasilania elektrycznego dla potrzeb utworzonych, przez Uniwersytecki Szpital Kliniczny im. Jana Mikulicza-Radeckiego we Wrocławiu, czternastu stanowisk intensywnej terapii dla pacjentów zakażonych wirusem SARS-CoV-2.</w:t>
      </w:r>
    </w:p>
    <w:p w14:paraId="19A77ACA" w14:textId="5B1D3F8C" w:rsidR="00FD64EB" w:rsidRPr="00FD64EB" w:rsidRDefault="00FD64EB" w:rsidP="00FD64EB">
      <w:pPr>
        <w:spacing w:before="120" w:after="0" w:line="276" w:lineRule="auto"/>
        <w:jc w:val="both"/>
        <w:rPr>
          <w:rFonts w:ascii="Times New Roman" w:hAnsi="Times New Roman" w:cs="Times New Roman"/>
        </w:rPr>
      </w:pPr>
      <w:r w:rsidRPr="00FD64EB">
        <w:rPr>
          <w:rFonts w:ascii="Times New Roman" w:hAnsi="Times New Roman"/>
          <w:color w:val="000000"/>
        </w:rPr>
        <w:t>P</w:t>
      </w:r>
      <w:r w:rsidRPr="00FD64EB">
        <w:rPr>
          <w:rFonts w:ascii="Times New Roman" w:hAnsi="Times New Roman" w:cs="Times New Roman"/>
        </w:rPr>
        <w:t xml:space="preserve">rzygotowano zestawienia dot. „Reorganizacji opieki szpitalnej nad pacjentami z </w:t>
      </w:r>
      <w:r w:rsidR="00F32147">
        <w:rPr>
          <w:rFonts w:ascii="Times New Roman" w:hAnsi="Times New Roman" w:cs="Times New Roman"/>
        </w:rPr>
        <w:t>COVID-19</w:t>
      </w:r>
      <w:r w:rsidRPr="00FD64EB">
        <w:rPr>
          <w:rFonts w:ascii="Times New Roman" w:hAnsi="Times New Roman" w:cs="Times New Roman"/>
        </w:rPr>
        <w:t>. Na bieżąco prowadzono aktualizację danych zawartych w księgach rejestrowych podmiotów leczniczych z terenu województwa, posiadających w strukturze organizacyjnej oddziały przeznaczone do leczenia osób podejrzanych lub zakażonych COVID-19. Ponadto, analizowano możliwości</w:t>
      </w:r>
      <w:r w:rsidR="008E6CD6">
        <w:rPr>
          <w:rFonts w:ascii="Times New Roman" w:hAnsi="Times New Roman" w:cs="Times New Roman"/>
        </w:rPr>
        <w:t xml:space="preserve"> </w:t>
      </w:r>
      <w:r w:rsidRPr="00FD64EB">
        <w:rPr>
          <w:rFonts w:ascii="Times New Roman" w:hAnsi="Times New Roman" w:cs="Times New Roman"/>
        </w:rPr>
        <w:t xml:space="preserve">zwiększania/zmniejszania miejsc dedykowanych pacjentom zakażonym/chorym na COVID-19, stosownie do potrzeb. Przygotowywano odpowiedzi na pisemne zapytania wnioskodawców dotyczące sposobu wykonania poleceń rekomendacji oraz instrukcji w zakresie przeciwdziałania zakażeniom COVID-19. Realizowano współpracę z Wydziałem Bezpieczeństwa i Zarządzania Kryzysowego DUW w zakresie monitorowania potrzeb (np. zakupów sprzętu i aparatury medycznej) podmiotów leczniczych wynikających ze standardu postepowania w czasie epidemii. Udzielano wyjaśnień i odpowiedzi na zapytania dziennikarskie. Monitorowano sytuację w podmiotach leczniczych wynikających z czasowego nagłego zaprzestania udzielania świadczeń opieki zdrowotnej (powiadamianie właściwych służb). Na </w:t>
      </w:r>
      <w:r w:rsidRPr="00FD64EB">
        <w:rPr>
          <w:rFonts w:ascii="Times New Roman" w:hAnsi="Times New Roman" w:cs="Times New Roman"/>
        </w:rPr>
        <w:lastRenderedPageBreak/>
        <w:t xml:space="preserve">bieżąco również informowano i przekazywano zainteresowanym wytycznych w sprawie procedur postępowania w związku ze zwalczaniem pandemii COVID-19 oraz o przebiegu epidemii w województwie, </w:t>
      </w:r>
    </w:p>
    <w:p w14:paraId="1DE6A4FC" w14:textId="6A054841" w:rsidR="00FD64EB" w:rsidRPr="00FD64EB" w:rsidRDefault="00FD64EB" w:rsidP="00FD64EB">
      <w:pPr>
        <w:spacing w:before="120" w:after="0" w:line="276" w:lineRule="auto"/>
        <w:jc w:val="both"/>
        <w:rPr>
          <w:rFonts w:ascii="Times New Roman" w:hAnsi="Times New Roman" w:cs="Times New Roman"/>
        </w:rPr>
      </w:pPr>
      <w:r w:rsidRPr="00FD64EB">
        <w:rPr>
          <w:rFonts w:ascii="Times New Roman" w:hAnsi="Times New Roman" w:cs="Times New Roman"/>
        </w:rPr>
        <w:t xml:space="preserve">Ponadto, kontynuowana była współpraca z Konsultantami Wojewódzkimi, w poszczególnych dziedzinach ochrony zdrowia oraz samorządami zawodów medycznych w obszarze usprawnień organizacyjnych w walce z epidemią. </w:t>
      </w:r>
    </w:p>
    <w:p w14:paraId="3731A797" w14:textId="3431E3DF" w:rsidR="009062E5" w:rsidRPr="004C2B98" w:rsidRDefault="009062E5" w:rsidP="004C2B98">
      <w:pPr>
        <w:pStyle w:val="Nagwek1"/>
      </w:pPr>
      <w:bookmarkStart w:id="158" w:name="_Toc89335656"/>
      <w:r w:rsidRPr="004C2B98">
        <w:t>Wojewoda Kujaw</w:t>
      </w:r>
      <w:r w:rsidR="002A14BF">
        <w:t>s</w:t>
      </w:r>
      <w:r w:rsidRPr="004C2B98">
        <w:t>ko-Pomorski</w:t>
      </w:r>
      <w:bookmarkEnd w:id="158"/>
    </w:p>
    <w:p w14:paraId="411E30B0" w14:textId="43C7BF75" w:rsidR="009062E5" w:rsidRDefault="009062E5" w:rsidP="00067975">
      <w:pPr>
        <w:pStyle w:val="Nagwek2"/>
        <w:spacing w:before="120"/>
      </w:pPr>
      <w:bookmarkStart w:id="159" w:name="_Toc89335657"/>
      <w:r>
        <w:t>Działania legislacyjne</w:t>
      </w:r>
      <w:bookmarkEnd w:id="159"/>
    </w:p>
    <w:p w14:paraId="2AD7B800" w14:textId="0986C38F" w:rsidR="00456FC7" w:rsidRPr="00456FC7" w:rsidRDefault="00456FC7" w:rsidP="00067975">
      <w:pPr>
        <w:spacing w:before="120" w:after="120" w:line="276" w:lineRule="auto"/>
        <w:jc w:val="both"/>
        <w:rPr>
          <w:rFonts w:ascii="Times New Roman" w:eastAsia="Times New Roman" w:hAnsi="Times New Roman" w:cs="Times New Roman"/>
          <w:b/>
          <w:lang w:eastAsia="pl-PL"/>
        </w:rPr>
      </w:pPr>
      <w:r w:rsidRPr="00456FC7">
        <w:rPr>
          <w:rFonts w:ascii="Times New Roman" w:eastAsia="Times New Roman" w:hAnsi="Times New Roman" w:cs="Times New Roman"/>
          <w:lang w:eastAsia="pl-PL"/>
        </w:rPr>
        <w:t>1. 90 decyzji administracyjnych polecających szpitalom realizację świadczeń opieki zdrowotnej w związku z zapobieganiem, przeciwdziałaniem i zwalczaniem COVID-19,</w:t>
      </w:r>
      <w:r w:rsidRPr="00456FC7">
        <w:rPr>
          <w:rFonts w:ascii="Times New Roman" w:eastAsia="Times New Roman" w:hAnsi="Times New Roman" w:cs="Times New Roman"/>
          <w:b/>
          <w:lang w:eastAsia="pl-PL"/>
        </w:rPr>
        <w:t xml:space="preserve"> </w:t>
      </w:r>
      <w:r w:rsidRPr="00456FC7">
        <w:rPr>
          <w:rFonts w:ascii="Times New Roman" w:eastAsia="Times New Roman" w:hAnsi="Times New Roman" w:cs="Times New Roman"/>
          <w:lang w:eastAsia="pl-PL"/>
        </w:rPr>
        <w:t xml:space="preserve">wydane na podstawie </w:t>
      </w:r>
      <w:r w:rsidRPr="00456FC7">
        <w:rPr>
          <w:rFonts w:ascii="Times New Roman" w:eastAsia="Calibri" w:hAnsi="Times New Roman" w:cs="Times New Roman"/>
          <w:lang w:eastAsia="pl-PL"/>
        </w:rPr>
        <w:t xml:space="preserve">art. 11 ust. 1 i 4 ustawy </w:t>
      </w:r>
      <w:r w:rsidR="00262E2E">
        <w:rPr>
          <w:rFonts w:ascii="Times New Roman" w:eastAsia="Times New Roman" w:hAnsi="Times New Roman" w:cs="Times New Roman"/>
          <w:lang w:eastAsia="pl-PL"/>
        </w:rPr>
        <w:t xml:space="preserve">COVID-19 </w:t>
      </w:r>
      <w:r w:rsidRPr="00456FC7">
        <w:rPr>
          <w:rFonts w:ascii="Times New Roman" w:eastAsia="Calibri" w:hAnsi="Times New Roman" w:cs="Times New Roman"/>
          <w:lang w:eastAsia="pl-PL"/>
        </w:rPr>
        <w:t xml:space="preserve">i </w:t>
      </w:r>
      <w:r w:rsidRPr="00456FC7">
        <w:rPr>
          <w:rFonts w:ascii="Times New Roman" w:eastAsia="Times New Roman" w:hAnsi="Times New Roman" w:cs="Times New Roman"/>
          <w:lang w:eastAsia="pl-PL"/>
        </w:rPr>
        <w:t>art. 42 ustawy z dnia 14 sierpnia 2020 r. o zmianie niektórych ustaw w celu zapewnienia funkcjonowania ochrony zdrowia w związku z epidemią COVID-19 oraz po jej ustaniu</w:t>
      </w:r>
      <w:r w:rsidRPr="00456FC7">
        <w:rPr>
          <w:rFonts w:ascii="Times New Roman" w:eastAsia="Calibri" w:hAnsi="Times New Roman" w:cs="Times New Roman"/>
          <w:lang w:eastAsia="pl-PL"/>
        </w:rPr>
        <w:t>:</w:t>
      </w:r>
    </w:p>
    <w:p w14:paraId="30BAAC72" w14:textId="77777777" w:rsidR="00456FC7" w:rsidRPr="00456FC7" w:rsidRDefault="00456FC7" w:rsidP="00600293">
      <w:pPr>
        <w:numPr>
          <w:ilvl w:val="0"/>
          <w:numId w:val="13"/>
        </w:numPr>
        <w:spacing w:after="200" w:line="276" w:lineRule="auto"/>
        <w:ind w:left="714" w:hanging="357"/>
        <w:contextualSpacing/>
        <w:jc w:val="both"/>
        <w:rPr>
          <w:rFonts w:ascii="Times New Roman" w:eastAsia="Calibri" w:hAnsi="Times New Roman" w:cs="Times New Roman"/>
        </w:rPr>
      </w:pPr>
      <w:r w:rsidRPr="00456FC7">
        <w:rPr>
          <w:rFonts w:ascii="Times New Roman" w:eastAsia="Calibri" w:hAnsi="Times New Roman" w:cs="Times New Roman"/>
        </w:rPr>
        <w:t>Regionalny Szpital Specjalistyczny im. dr. W. Biegańskiego w Grudziądzu – 10 decyzji,</w:t>
      </w:r>
    </w:p>
    <w:p w14:paraId="04766018" w14:textId="77777777" w:rsidR="00456FC7" w:rsidRPr="00456FC7" w:rsidRDefault="00456FC7" w:rsidP="00600293">
      <w:pPr>
        <w:numPr>
          <w:ilvl w:val="0"/>
          <w:numId w:val="13"/>
        </w:numPr>
        <w:spacing w:after="200" w:line="276" w:lineRule="auto"/>
        <w:ind w:left="714" w:hanging="357"/>
        <w:contextualSpacing/>
        <w:jc w:val="both"/>
        <w:rPr>
          <w:rFonts w:ascii="Times New Roman" w:eastAsia="Calibri" w:hAnsi="Times New Roman" w:cs="Times New Roman"/>
        </w:rPr>
      </w:pPr>
      <w:r w:rsidRPr="00456FC7">
        <w:rPr>
          <w:rFonts w:ascii="Times New Roman" w:eastAsia="Calibri" w:hAnsi="Times New Roman" w:cs="Times New Roman"/>
          <w:color w:val="000000"/>
        </w:rPr>
        <w:t>Kujawsko-Pomorskie Centrum Pulmonologii w Bydgoszczy – 3 decyzje,</w:t>
      </w:r>
    </w:p>
    <w:p w14:paraId="4C51218E" w14:textId="77777777" w:rsidR="00456FC7" w:rsidRPr="00456FC7" w:rsidRDefault="00456FC7" w:rsidP="00600293">
      <w:pPr>
        <w:numPr>
          <w:ilvl w:val="0"/>
          <w:numId w:val="13"/>
        </w:numPr>
        <w:spacing w:after="200" w:line="276" w:lineRule="auto"/>
        <w:ind w:left="714" w:hanging="357"/>
        <w:contextualSpacing/>
        <w:jc w:val="both"/>
        <w:rPr>
          <w:rFonts w:ascii="Times New Roman" w:eastAsia="Calibri" w:hAnsi="Times New Roman" w:cs="Times New Roman"/>
        </w:rPr>
      </w:pPr>
      <w:r w:rsidRPr="00456FC7">
        <w:rPr>
          <w:rFonts w:ascii="Times New Roman" w:eastAsia="Calibri" w:hAnsi="Times New Roman" w:cs="Times New Roman"/>
        </w:rPr>
        <w:t>Wojewódzki Szpital Obserwacyjno-Zakaźny im. T. Browicza w Bydgoszczy</w:t>
      </w:r>
      <w:r w:rsidRPr="00456FC7">
        <w:rPr>
          <w:rFonts w:ascii="Times New Roman" w:eastAsia="Calibri" w:hAnsi="Times New Roman" w:cs="Times New Roman"/>
        </w:rPr>
        <w:br/>
        <w:t>– 2 decyzje,</w:t>
      </w:r>
    </w:p>
    <w:p w14:paraId="5F811E33" w14:textId="77777777" w:rsidR="00456FC7" w:rsidRPr="00456FC7" w:rsidRDefault="00456FC7" w:rsidP="00600293">
      <w:pPr>
        <w:numPr>
          <w:ilvl w:val="0"/>
          <w:numId w:val="13"/>
        </w:numPr>
        <w:spacing w:after="200" w:line="276" w:lineRule="auto"/>
        <w:ind w:left="714" w:hanging="357"/>
        <w:contextualSpacing/>
        <w:jc w:val="both"/>
        <w:rPr>
          <w:rFonts w:ascii="Times New Roman" w:eastAsia="Calibri" w:hAnsi="Times New Roman" w:cs="Times New Roman"/>
        </w:rPr>
      </w:pPr>
      <w:r w:rsidRPr="00456FC7">
        <w:rPr>
          <w:rFonts w:ascii="Times New Roman" w:eastAsia="Calibri" w:hAnsi="Times New Roman" w:cs="Times New Roman"/>
        </w:rPr>
        <w:t>Wojewódzki Szpital Zespolony im. L. Rydygiera w Toruniu – 8 decyzji,</w:t>
      </w:r>
    </w:p>
    <w:p w14:paraId="77706DA8" w14:textId="77777777" w:rsidR="00456FC7" w:rsidRPr="00456FC7" w:rsidRDefault="00456FC7" w:rsidP="00600293">
      <w:pPr>
        <w:numPr>
          <w:ilvl w:val="0"/>
          <w:numId w:val="13"/>
        </w:numPr>
        <w:spacing w:after="200" w:line="276" w:lineRule="auto"/>
        <w:ind w:left="714" w:hanging="357"/>
        <w:contextualSpacing/>
        <w:jc w:val="both"/>
        <w:rPr>
          <w:rFonts w:ascii="Times New Roman" w:eastAsia="Calibri" w:hAnsi="Times New Roman" w:cs="Times New Roman"/>
        </w:rPr>
      </w:pPr>
      <w:r w:rsidRPr="00456FC7">
        <w:rPr>
          <w:rFonts w:ascii="Times New Roman" w:eastAsia="Calibri" w:hAnsi="Times New Roman" w:cs="Times New Roman"/>
        </w:rPr>
        <w:t>Szpital Uniwersytecki nr 2 im. dr. Jana Biziela w Bydgoszczy – 9 decyzji,</w:t>
      </w:r>
    </w:p>
    <w:p w14:paraId="2F2BABC9" w14:textId="77777777" w:rsidR="00456FC7" w:rsidRPr="00456FC7" w:rsidRDefault="00456FC7" w:rsidP="00600293">
      <w:pPr>
        <w:numPr>
          <w:ilvl w:val="0"/>
          <w:numId w:val="13"/>
        </w:numPr>
        <w:spacing w:after="200" w:line="276" w:lineRule="auto"/>
        <w:ind w:left="714" w:hanging="357"/>
        <w:contextualSpacing/>
        <w:jc w:val="both"/>
        <w:rPr>
          <w:rFonts w:ascii="Times New Roman" w:eastAsia="Times New Roman" w:hAnsi="Times New Roman" w:cs="Times New Roman"/>
          <w:lang w:eastAsia="pl-PL"/>
        </w:rPr>
      </w:pPr>
      <w:r w:rsidRPr="00456FC7">
        <w:rPr>
          <w:rFonts w:ascii="Times New Roman" w:eastAsia="Calibri" w:hAnsi="Times New Roman" w:cs="Times New Roman"/>
        </w:rPr>
        <w:t>Samodzielny Publiczny Wielospecjalistyczny Zakład Opieki Zdrowotnej Ministerstwa Spraw Wewnętrznych i Administracji w Bydgoszczy</w:t>
      </w:r>
      <w:r w:rsidRPr="00456FC7">
        <w:rPr>
          <w:rFonts w:ascii="Times New Roman" w:eastAsia="Times New Roman" w:hAnsi="Times New Roman" w:cs="Times New Roman"/>
          <w:lang w:eastAsia="pl-PL"/>
        </w:rPr>
        <w:t xml:space="preserve"> – 3 decyzje, </w:t>
      </w:r>
    </w:p>
    <w:p w14:paraId="396A0B45" w14:textId="77777777" w:rsidR="00456FC7" w:rsidRPr="00456FC7" w:rsidRDefault="00456FC7" w:rsidP="00600293">
      <w:pPr>
        <w:numPr>
          <w:ilvl w:val="0"/>
          <w:numId w:val="13"/>
        </w:numPr>
        <w:spacing w:after="200" w:line="276" w:lineRule="auto"/>
        <w:ind w:left="714" w:hanging="357"/>
        <w:contextualSpacing/>
        <w:jc w:val="both"/>
        <w:rPr>
          <w:rFonts w:ascii="Times New Roman" w:eastAsia="Times New Roman" w:hAnsi="Times New Roman" w:cs="Times New Roman"/>
          <w:lang w:eastAsia="pl-PL"/>
        </w:rPr>
      </w:pPr>
      <w:r w:rsidRPr="00456FC7">
        <w:rPr>
          <w:rFonts w:ascii="Times New Roman" w:eastAsia="Calibri" w:hAnsi="Times New Roman" w:cs="Times New Roman"/>
        </w:rPr>
        <w:t>10 Wojskowy Szpital Kliniczny z Polikliniką – Samodzielny Publiczny Zakład Opieki Zdrowotnej w Bydgoszczy – 3 decyzje,</w:t>
      </w:r>
    </w:p>
    <w:p w14:paraId="343F3A52" w14:textId="77777777" w:rsidR="00456FC7" w:rsidRPr="00456FC7" w:rsidRDefault="00456FC7" w:rsidP="00600293">
      <w:pPr>
        <w:numPr>
          <w:ilvl w:val="0"/>
          <w:numId w:val="13"/>
        </w:numPr>
        <w:spacing w:after="200" w:line="276" w:lineRule="auto"/>
        <w:ind w:left="714" w:hanging="357"/>
        <w:contextualSpacing/>
        <w:jc w:val="both"/>
        <w:rPr>
          <w:rFonts w:ascii="Times New Roman" w:eastAsia="Times New Roman" w:hAnsi="Times New Roman" w:cs="Times New Roman"/>
          <w:lang w:eastAsia="pl-PL"/>
        </w:rPr>
      </w:pPr>
      <w:r w:rsidRPr="00456FC7">
        <w:rPr>
          <w:rFonts w:ascii="Times New Roman" w:eastAsia="Calibri" w:hAnsi="Times New Roman" w:cs="Times New Roman"/>
        </w:rPr>
        <w:t>Szpital Uniwersytecki nr 1 im. dr. A. Jurasza w Bydgoszczy – 8 decyzji,</w:t>
      </w:r>
    </w:p>
    <w:p w14:paraId="78AD36F9" w14:textId="77777777" w:rsidR="00456FC7" w:rsidRPr="00456FC7" w:rsidRDefault="00456FC7" w:rsidP="00600293">
      <w:pPr>
        <w:numPr>
          <w:ilvl w:val="0"/>
          <w:numId w:val="13"/>
        </w:numPr>
        <w:spacing w:after="200" w:line="276" w:lineRule="auto"/>
        <w:ind w:left="714" w:hanging="357"/>
        <w:contextualSpacing/>
        <w:jc w:val="both"/>
        <w:rPr>
          <w:rFonts w:ascii="Times New Roman" w:eastAsia="Times New Roman" w:hAnsi="Times New Roman" w:cs="Times New Roman"/>
          <w:lang w:eastAsia="pl-PL"/>
        </w:rPr>
      </w:pPr>
      <w:r w:rsidRPr="00456FC7">
        <w:rPr>
          <w:rFonts w:ascii="Times New Roman" w:eastAsia="Calibri" w:hAnsi="Times New Roman" w:cs="Times New Roman"/>
        </w:rPr>
        <w:t>Wojewódzki Szpital Dziecięcy im. J. Brudzińskiego w Bydgoszcz – 1 decyzja,</w:t>
      </w:r>
    </w:p>
    <w:p w14:paraId="2822F0D6" w14:textId="5B7F0228" w:rsidR="00456FC7" w:rsidRPr="00456FC7" w:rsidRDefault="00456FC7" w:rsidP="00600293">
      <w:pPr>
        <w:numPr>
          <w:ilvl w:val="0"/>
          <w:numId w:val="13"/>
        </w:numPr>
        <w:spacing w:after="200" w:line="276" w:lineRule="auto"/>
        <w:ind w:left="714" w:hanging="357"/>
        <w:contextualSpacing/>
        <w:jc w:val="both"/>
        <w:rPr>
          <w:rFonts w:ascii="Times New Roman" w:eastAsia="Times New Roman" w:hAnsi="Times New Roman" w:cs="Times New Roman"/>
          <w:lang w:eastAsia="pl-PL"/>
        </w:rPr>
      </w:pPr>
      <w:r w:rsidRPr="00456FC7">
        <w:rPr>
          <w:rFonts w:ascii="Times New Roman" w:eastAsia="Calibri" w:hAnsi="Times New Roman" w:cs="Times New Roman"/>
        </w:rPr>
        <w:t>Centrum Onkologii im. prof. Franciszka Łukaszczyka w Bydgoszczy – 1 decyz</w:t>
      </w:r>
      <w:r w:rsidR="002A14BF">
        <w:rPr>
          <w:rFonts w:ascii="Times New Roman" w:eastAsia="Calibri" w:hAnsi="Times New Roman" w:cs="Times New Roman"/>
        </w:rPr>
        <w:t>j</w:t>
      </w:r>
      <w:r w:rsidRPr="00456FC7">
        <w:rPr>
          <w:rFonts w:ascii="Times New Roman" w:eastAsia="Calibri" w:hAnsi="Times New Roman" w:cs="Times New Roman"/>
        </w:rPr>
        <w:t>a,</w:t>
      </w:r>
    </w:p>
    <w:p w14:paraId="5F7DF750" w14:textId="77777777" w:rsidR="00456FC7" w:rsidRPr="00456FC7" w:rsidRDefault="00456FC7" w:rsidP="00600293">
      <w:pPr>
        <w:numPr>
          <w:ilvl w:val="0"/>
          <w:numId w:val="13"/>
        </w:numPr>
        <w:spacing w:after="200" w:line="276" w:lineRule="auto"/>
        <w:ind w:left="714" w:hanging="357"/>
        <w:contextualSpacing/>
        <w:jc w:val="both"/>
        <w:rPr>
          <w:rFonts w:ascii="Times New Roman" w:eastAsia="Times New Roman" w:hAnsi="Times New Roman" w:cs="Times New Roman"/>
          <w:lang w:eastAsia="pl-PL"/>
        </w:rPr>
      </w:pPr>
      <w:r w:rsidRPr="00456FC7">
        <w:rPr>
          <w:rFonts w:ascii="Times New Roman" w:eastAsia="Calibri" w:hAnsi="Times New Roman" w:cs="Times New Roman"/>
        </w:rPr>
        <w:t>Wojewódzki Szpital Specjalistyczny im. błogosławionego księdza Jerzego Popiełuszki we Włocławku – 6 decyzji,</w:t>
      </w:r>
    </w:p>
    <w:p w14:paraId="7E85B364" w14:textId="77777777" w:rsidR="00456FC7" w:rsidRPr="00456FC7" w:rsidRDefault="00456FC7" w:rsidP="00600293">
      <w:pPr>
        <w:numPr>
          <w:ilvl w:val="0"/>
          <w:numId w:val="13"/>
        </w:numPr>
        <w:spacing w:after="200" w:line="276" w:lineRule="auto"/>
        <w:ind w:left="714" w:hanging="357"/>
        <w:contextualSpacing/>
        <w:jc w:val="both"/>
        <w:rPr>
          <w:rFonts w:ascii="Times New Roman" w:eastAsia="Times New Roman" w:hAnsi="Times New Roman" w:cs="Times New Roman"/>
          <w:lang w:eastAsia="pl-PL"/>
        </w:rPr>
      </w:pPr>
      <w:r w:rsidRPr="00456FC7">
        <w:rPr>
          <w:rFonts w:ascii="Times New Roman" w:eastAsia="Calibri" w:hAnsi="Times New Roman" w:cs="Times New Roman"/>
        </w:rPr>
        <w:t>Szpital Wielospecjalistyczny im. dr. Ludwika Błażka w Inowrocławiu – 6 decyzji,</w:t>
      </w:r>
    </w:p>
    <w:p w14:paraId="6A4002C7" w14:textId="77777777" w:rsidR="00456FC7" w:rsidRPr="00456FC7" w:rsidRDefault="00456FC7" w:rsidP="00600293">
      <w:pPr>
        <w:numPr>
          <w:ilvl w:val="0"/>
          <w:numId w:val="13"/>
        </w:numPr>
        <w:spacing w:after="200" w:line="276" w:lineRule="auto"/>
        <w:ind w:left="714" w:hanging="357"/>
        <w:contextualSpacing/>
        <w:jc w:val="both"/>
        <w:rPr>
          <w:rFonts w:ascii="Times New Roman" w:eastAsia="Times New Roman" w:hAnsi="Times New Roman" w:cs="Times New Roman"/>
          <w:lang w:eastAsia="pl-PL"/>
        </w:rPr>
      </w:pPr>
      <w:r w:rsidRPr="00456FC7">
        <w:rPr>
          <w:rFonts w:ascii="Times New Roman" w:eastAsia="Calibri" w:hAnsi="Times New Roman" w:cs="Times New Roman"/>
        </w:rPr>
        <w:t>Specjalistyczny Szpital Miejski im. Mikołaja Kopernika w Toruniu – 6 decyzji,</w:t>
      </w:r>
    </w:p>
    <w:p w14:paraId="34B78B73" w14:textId="77777777" w:rsidR="00456FC7" w:rsidRPr="00456FC7" w:rsidRDefault="00456FC7" w:rsidP="00600293">
      <w:pPr>
        <w:numPr>
          <w:ilvl w:val="0"/>
          <w:numId w:val="13"/>
        </w:numPr>
        <w:spacing w:after="200" w:line="276" w:lineRule="auto"/>
        <w:ind w:left="714" w:hanging="357"/>
        <w:contextualSpacing/>
        <w:jc w:val="both"/>
        <w:rPr>
          <w:rFonts w:ascii="Times New Roman" w:eastAsia="Times New Roman" w:hAnsi="Times New Roman" w:cs="Times New Roman"/>
          <w:lang w:eastAsia="pl-PL"/>
        </w:rPr>
      </w:pPr>
      <w:r w:rsidRPr="00456FC7">
        <w:rPr>
          <w:rFonts w:ascii="Times New Roman" w:eastAsia="Calibri" w:hAnsi="Times New Roman" w:cs="Times New Roman"/>
        </w:rPr>
        <w:t>Wielospecjalistyczny Szpital Miejski im. dr. Emila Warmińskiego w Bydgoszczy</w:t>
      </w:r>
      <w:r w:rsidRPr="00456FC7">
        <w:rPr>
          <w:rFonts w:ascii="Times New Roman" w:eastAsia="Calibri" w:hAnsi="Times New Roman" w:cs="Times New Roman"/>
        </w:rPr>
        <w:br/>
        <w:t>– 2 decyzje,</w:t>
      </w:r>
    </w:p>
    <w:p w14:paraId="006D77A0" w14:textId="77777777" w:rsidR="00456FC7" w:rsidRPr="00456FC7" w:rsidRDefault="00456FC7" w:rsidP="00600293">
      <w:pPr>
        <w:numPr>
          <w:ilvl w:val="0"/>
          <w:numId w:val="13"/>
        </w:numPr>
        <w:spacing w:after="200" w:line="276" w:lineRule="auto"/>
        <w:ind w:left="714" w:hanging="357"/>
        <w:contextualSpacing/>
        <w:jc w:val="both"/>
        <w:rPr>
          <w:rFonts w:ascii="Times New Roman" w:eastAsia="Times New Roman" w:hAnsi="Times New Roman" w:cs="Times New Roman"/>
          <w:lang w:eastAsia="pl-PL"/>
        </w:rPr>
      </w:pPr>
      <w:r w:rsidRPr="00456FC7">
        <w:rPr>
          <w:rFonts w:ascii="Times New Roman" w:eastAsia="Calibri" w:hAnsi="Times New Roman" w:cs="Times New Roman"/>
        </w:rPr>
        <w:t>Zespół Opieki Zdrowotnej w Chełmnie – 1 decyzja,</w:t>
      </w:r>
    </w:p>
    <w:p w14:paraId="0292D520" w14:textId="77777777" w:rsidR="00456FC7" w:rsidRPr="00456FC7" w:rsidRDefault="00456FC7" w:rsidP="00600293">
      <w:pPr>
        <w:numPr>
          <w:ilvl w:val="0"/>
          <w:numId w:val="13"/>
        </w:numPr>
        <w:spacing w:after="200" w:line="276" w:lineRule="auto"/>
        <w:ind w:left="714" w:hanging="357"/>
        <w:contextualSpacing/>
        <w:jc w:val="both"/>
        <w:rPr>
          <w:rFonts w:ascii="Times New Roman" w:eastAsia="Times New Roman" w:hAnsi="Times New Roman" w:cs="Times New Roman"/>
          <w:lang w:eastAsia="pl-PL"/>
        </w:rPr>
      </w:pPr>
      <w:r w:rsidRPr="00456FC7">
        <w:rPr>
          <w:rFonts w:ascii="Times New Roman" w:eastAsia="Calibri" w:hAnsi="Times New Roman" w:cs="Times New Roman"/>
        </w:rPr>
        <w:t>Zespół Opieki Zdrowotnej w Brodnicy – 3 decyzje,</w:t>
      </w:r>
    </w:p>
    <w:p w14:paraId="5606CF3E" w14:textId="77777777" w:rsidR="00456FC7" w:rsidRPr="00456FC7" w:rsidRDefault="00456FC7" w:rsidP="00600293">
      <w:pPr>
        <w:numPr>
          <w:ilvl w:val="0"/>
          <w:numId w:val="13"/>
        </w:numPr>
        <w:spacing w:after="200" w:line="276" w:lineRule="auto"/>
        <w:ind w:left="714" w:hanging="357"/>
        <w:contextualSpacing/>
        <w:jc w:val="both"/>
        <w:rPr>
          <w:rFonts w:ascii="Times New Roman" w:eastAsia="Times New Roman" w:hAnsi="Times New Roman" w:cs="Times New Roman"/>
          <w:lang w:eastAsia="pl-PL"/>
        </w:rPr>
      </w:pPr>
      <w:r w:rsidRPr="00456FC7">
        <w:rPr>
          <w:rFonts w:ascii="Times New Roman" w:eastAsia="Calibri" w:hAnsi="Times New Roman" w:cs="Times New Roman"/>
        </w:rPr>
        <w:t>Samodzielny Publiczny Zakład Opieki Zdrowotnej w Mogilnie</w:t>
      </w:r>
      <w:r w:rsidRPr="00456FC7">
        <w:rPr>
          <w:rFonts w:ascii="Times New Roman" w:eastAsia="Times New Roman" w:hAnsi="Times New Roman" w:cs="Times New Roman"/>
          <w:lang w:eastAsia="pl-PL"/>
        </w:rPr>
        <w:t xml:space="preserve"> – 4 decyzje,</w:t>
      </w:r>
    </w:p>
    <w:p w14:paraId="5E495FB7" w14:textId="77777777" w:rsidR="00456FC7" w:rsidRPr="00456FC7" w:rsidRDefault="00456FC7" w:rsidP="00600293">
      <w:pPr>
        <w:numPr>
          <w:ilvl w:val="0"/>
          <w:numId w:val="13"/>
        </w:numPr>
        <w:spacing w:after="200" w:line="276" w:lineRule="auto"/>
        <w:ind w:left="714" w:hanging="357"/>
        <w:contextualSpacing/>
        <w:jc w:val="both"/>
        <w:rPr>
          <w:rFonts w:ascii="Times New Roman" w:eastAsia="Times New Roman" w:hAnsi="Times New Roman" w:cs="Times New Roman"/>
          <w:lang w:eastAsia="pl-PL"/>
        </w:rPr>
      </w:pPr>
      <w:r w:rsidRPr="00456FC7">
        <w:rPr>
          <w:rFonts w:ascii="Times New Roman" w:eastAsia="Calibri" w:hAnsi="Times New Roman" w:cs="Times New Roman"/>
        </w:rPr>
        <w:t>Samodzielny Publiczny Zakład Opieki Zdrowotnej w Rypinie – 4 decyzje,</w:t>
      </w:r>
    </w:p>
    <w:p w14:paraId="3FE9C712" w14:textId="77777777" w:rsidR="00456FC7" w:rsidRPr="00456FC7" w:rsidRDefault="00456FC7" w:rsidP="00600293">
      <w:pPr>
        <w:numPr>
          <w:ilvl w:val="0"/>
          <w:numId w:val="13"/>
        </w:numPr>
        <w:spacing w:after="200" w:line="276" w:lineRule="auto"/>
        <w:ind w:left="714" w:hanging="357"/>
        <w:contextualSpacing/>
        <w:jc w:val="both"/>
        <w:rPr>
          <w:rFonts w:ascii="Times New Roman" w:eastAsia="Times New Roman" w:hAnsi="Times New Roman" w:cs="Times New Roman"/>
          <w:lang w:eastAsia="pl-PL"/>
        </w:rPr>
      </w:pPr>
      <w:r w:rsidRPr="00456FC7">
        <w:rPr>
          <w:rFonts w:ascii="Times New Roman" w:eastAsia="Calibri" w:hAnsi="Times New Roman" w:cs="Times New Roman"/>
        </w:rPr>
        <w:t>Samodzielny Publiczny Zakład Opieki Zdrowotnej w Radziejowie</w:t>
      </w:r>
      <w:r w:rsidRPr="00456FC7">
        <w:rPr>
          <w:rFonts w:ascii="Times New Roman" w:eastAsia="Times New Roman" w:hAnsi="Times New Roman" w:cs="Times New Roman"/>
          <w:lang w:eastAsia="pl-PL"/>
        </w:rPr>
        <w:t xml:space="preserve"> – 6 decyzji,</w:t>
      </w:r>
    </w:p>
    <w:p w14:paraId="0686E458" w14:textId="77777777" w:rsidR="00456FC7" w:rsidRPr="00456FC7" w:rsidRDefault="00456FC7" w:rsidP="00600293">
      <w:pPr>
        <w:numPr>
          <w:ilvl w:val="0"/>
          <w:numId w:val="13"/>
        </w:numPr>
        <w:spacing w:after="200" w:line="276" w:lineRule="auto"/>
        <w:ind w:left="714" w:hanging="357"/>
        <w:contextualSpacing/>
        <w:jc w:val="both"/>
        <w:rPr>
          <w:rFonts w:ascii="Times New Roman" w:eastAsia="Times New Roman" w:hAnsi="Times New Roman" w:cs="Times New Roman"/>
          <w:lang w:eastAsia="pl-PL"/>
        </w:rPr>
      </w:pPr>
      <w:r w:rsidRPr="00456FC7">
        <w:rPr>
          <w:rFonts w:ascii="Times New Roman" w:eastAsia="Calibri" w:hAnsi="Times New Roman" w:cs="Times New Roman"/>
        </w:rPr>
        <w:lastRenderedPageBreak/>
        <w:t>Samodzielny Publiczny Zakład Opieki Zdrowotnej im. Macieja z Miechowa w Łasinie – 2 decyzje,</w:t>
      </w:r>
    </w:p>
    <w:p w14:paraId="7FF2BF88" w14:textId="77777777" w:rsidR="00456FC7" w:rsidRPr="00456FC7" w:rsidRDefault="00456FC7" w:rsidP="00600293">
      <w:pPr>
        <w:numPr>
          <w:ilvl w:val="0"/>
          <w:numId w:val="13"/>
        </w:numPr>
        <w:spacing w:after="0" w:line="276" w:lineRule="auto"/>
        <w:ind w:left="714" w:hanging="357"/>
        <w:jc w:val="both"/>
        <w:rPr>
          <w:rFonts w:ascii="Times New Roman" w:eastAsia="Times New Roman" w:hAnsi="Times New Roman" w:cs="Times New Roman"/>
          <w:lang w:eastAsia="pl-PL"/>
        </w:rPr>
      </w:pPr>
      <w:r w:rsidRPr="00456FC7">
        <w:rPr>
          <w:rFonts w:ascii="Times New Roman" w:eastAsia="Calibri" w:hAnsi="Times New Roman" w:cs="Times New Roman"/>
        </w:rPr>
        <w:t>22 Wojskowy Szpital Uzdrowiskowo-Rehabilitacyjny SPZOZ w Ciechocinku</w:t>
      </w:r>
      <w:r w:rsidRPr="00456FC7">
        <w:rPr>
          <w:rFonts w:ascii="Times New Roman" w:eastAsia="Calibri" w:hAnsi="Times New Roman" w:cs="Times New Roman"/>
        </w:rPr>
        <w:br/>
        <w:t>– 2 decyzje.</w:t>
      </w:r>
    </w:p>
    <w:p w14:paraId="1EAAD41F" w14:textId="60D96B26" w:rsidR="00456FC7" w:rsidRPr="00456FC7" w:rsidRDefault="00456FC7" w:rsidP="008E6CD6">
      <w:pPr>
        <w:spacing w:before="120" w:after="0" w:line="276" w:lineRule="auto"/>
        <w:jc w:val="both"/>
        <w:rPr>
          <w:rFonts w:ascii="Times New Roman" w:eastAsia="Times New Roman" w:hAnsi="Times New Roman" w:cs="Times New Roman"/>
          <w:lang w:eastAsia="pl-PL"/>
        </w:rPr>
      </w:pPr>
      <w:r w:rsidRPr="00456FC7">
        <w:rPr>
          <w:rFonts w:ascii="Times New Roman" w:eastAsia="Times New Roman" w:hAnsi="Times New Roman" w:cs="Times New Roman"/>
          <w:lang w:eastAsia="pl-PL"/>
        </w:rPr>
        <w:t xml:space="preserve">2. 27 decyzji administracyjnych polecających organom jednostek samorządu terytorialnego wsparcie organizacyjne przy tworzeniu punktów szczepień powszechnych przeciwko wirusowi SARS-CoV-2, wydanych na podstawie </w:t>
      </w:r>
      <w:r w:rsidRPr="00456FC7">
        <w:rPr>
          <w:rFonts w:ascii="Times New Roman" w:eastAsia="Calibri" w:hAnsi="Times New Roman" w:cs="Times New Roman"/>
          <w:lang w:eastAsia="pl-PL"/>
        </w:rPr>
        <w:t xml:space="preserve">art. 11h ust. 5 oraz ust. 1, 4 i 13 ustawy </w:t>
      </w:r>
      <w:r w:rsidR="00262E2E">
        <w:rPr>
          <w:rFonts w:ascii="Times New Roman" w:eastAsia="Times New Roman" w:hAnsi="Times New Roman" w:cs="Times New Roman"/>
          <w:lang w:eastAsia="pl-PL"/>
        </w:rPr>
        <w:t>COVID-19</w:t>
      </w:r>
      <w:r w:rsidR="00262E2E">
        <w:rPr>
          <w:rFonts w:ascii="Times New Roman" w:eastAsia="Calibri" w:hAnsi="Times New Roman" w:cs="Times New Roman"/>
          <w:lang w:eastAsia="pl-PL"/>
        </w:rPr>
        <w:t>.</w:t>
      </w:r>
    </w:p>
    <w:p w14:paraId="1A986BBA" w14:textId="75D47DD9" w:rsidR="00456FC7" w:rsidRPr="00456FC7" w:rsidRDefault="00456FC7" w:rsidP="00067975">
      <w:pPr>
        <w:spacing w:after="120" w:line="276" w:lineRule="auto"/>
        <w:jc w:val="both"/>
        <w:rPr>
          <w:rFonts w:ascii="Times New Roman" w:eastAsia="Times New Roman" w:hAnsi="Times New Roman" w:cs="Times New Roman"/>
          <w:lang w:eastAsia="pl-PL"/>
        </w:rPr>
      </w:pPr>
      <w:r w:rsidRPr="00456FC7">
        <w:rPr>
          <w:rFonts w:ascii="Times New Roman" w:eastAsia="Times New Roman" w:hAnsi="Times New Roman" w:cs="Times New Roman"/>
          <w:lang w:eastAsia="pl-PL"/>
        </w:rPr>
        <w:t xml:space="preserve">3. 144 decyzje administracyjne </w:t>
      </w:r>
      <w:r w:rsidR="00067975" w:rsidRPr="00456FC7">
        <w:rPr>
          <w:rFonts w:ascii="Times New Roman" w:eastAsia="Times New Roman" w:hAnsi="Times New Roman" w:cs="Times New Roman"/>
          <w:lang w:eastAsia="pl-PL"/>
        </w:rPr>
        <w:t>polecające</w:t>
      </w:r>
      <w:r w:rsidRPr="00456FC7">
        <w:rPr>
          <w:rFonts w:ascii="Times New Roman" w:eastAsia="Times New Roman" w:hAnsi="Times New Roman" w:cs="Times New Roman"/>
          <w:lang w:eastAsia="pl-PL"/>
        </w:rPr>
        <w:t xml:space="preserve"> organom jednostek samorządu terytorialnego podejmowanie działań promocyjnych w zakresie szczepień przeciwko wirusowi SARS-CoV-2, wydane na podstawie </w:t>
      </w:r>
      <w:r w:rsidRPr="00456FC7">
        <w:rPr>
          <w:rFonts w:ascii="Times New Roman" w:eastAsia="Calibri" w:hAnsi="Times New Roman" w:cs="Times New Roman"/>
          <w:lang w:eastAsia="pl-PL"/>
        </w:rPr>
        <w:t xml:space="preserve">art. 11h ust. 1, 4 i 13 ustawy </w:t>
      </w:r>
      <w:r w:rsidR="00262E2E">
        <w:rPr>
          <w:rFonts w:ascii="Times New Roman" w:eastAsia="Times New Roman" w:hAnsi="Times New Roman" w:cs="Times New Roman"/>
          <w:lang w:eastAsia="pl-PL"/>
        </w:rPr>
        <w:t>COVID-19.</w:t>
      </w:r>
    </w:p>
    <w:p w14:paraId="64697677" w14:textId="36FED0D7" w:rsidR="00456FC7" w:rsidRPr="00456FC7" w:rsidRDefault="00456FC7" w:rsidP="00067975">
      <w:pPr>
        <w:spacing w:after="120" w:line="276" w:lineRule="auto"/>
        <w:jc w:val="both"/>
        <w:rPr>
          <w:rFonts w:ascii="Times New Roman" w:eastAsia="Times New Roman" w:hAnsi="Times New Roman" w:cs="Times New Roman"/>
          <w:lang w:eastAsia="pl-PL"/>
        </w:rPr>
      </w:pPr>
      <w:r w:rsidRPr="00456FC7">
        <w:rPr>
          <w:rFonts w:ascii="Times New Roman" w:eastAsia="Times New Roman" w:hAnsi="Times New Roman" w:cs="Times New Roman"/>
          <w:lang w:eastAsia="pl-PL"/>
        </w:rPr>
        <w:t>4. 4 decyzje administracyjne polecające podmiotom leczniczym organizację Objazdowych Punktów Szczepień przeciwko wirusowi SARS-CoV-2, wydane na podstawie art. 11h</w:t>
      </w:r>
      <w:r>
        <w:rPr>
          <w:rFonts w:ascii="Times New Roman" w:eastAsia="Times New Roman" w:hAnsi="Times New Roman" w:cs="Times New Roman"/>
          <w:lang w:eastAsia="pl-PL"/>
        </w:rPr>
        <w:t xml:space="preserve"> </w:t>
      </w:r>
      <w:r w:rsidRPr="00456FC7">
        <w:rPr>
          <w:rFonts w:ascii="Times New Roman" w:eastAsia="Times New Roman" w:hAnsi="Times New Roman" w:cs="Times New Roman"/>
          <w:lang w:eastAsia="pl-PL"/>
        </w:rPr>
        <w:t xml:space="preserve">ust. 1 i 4 ustawy </w:t>
      </w:r>
      <w:r w:rsidR="00262E2E">
        <w:rPr>
          <w:rFonts w:ascii="Times New Roman" w:eastAsia="Times New Roman" w:hAnsi="Times New Roman" w:cs="Times New Roman"/>
          <w:lang w:eastAsia="pl-PL"/>
        </w:rPr>
        <w:t>COVID-19.</w:t>
      </w:r>
    </w:p>
    <w:p w14:paraId="3CF2A067" w14:textId="0F84FEB4" w:rsidR="00456FC7" w:rsidRPr="00456FC7" w:rsidRDefault="00456FC7" w:rsidP="00067975">
      <w:pPr>
        <w:spacing w:after="0" w:line="276" w:lineRule="auto"/>
        <w:jc w:val="both"/>
        <w:rPr>
          <w:rFonts w:ascii="Times New Roman" w:eastAsia="Times New Roman" w:hAnsi="Times New Roman" w:cs="Times New Roman"/>
          <w:lang w:eastAsia="pl-PL"/>
        </w:rPr>
      </w:pPr>
      <w:r w:rsidRPr="00456FC7">
        <w:rPr>
          <w:rFonts w:ascii="Times New Roman" w:eastAsia="Times New Roman" w:hAnsi="Times New Roman" w:cs="Times New Roman"/>
          <w:lang w:eastAsia="pl-PL"/>
        </w:rPr>
        <w:t xml:space="preserve">5. Decyzja </w:t>
      </w:r>
      <w:r w:rsidR="00067975" w:rsidRPr="00456FC7">
        <w:rPr>
          <w:rFonts w:ascii="Times New Roman" w:eastAsia="Times New Roman" w:hAnsi="Times New Roman" w:cs="Times New Roman"/>
          <w:lang w:eastAsia="pl-PL"/>
        </w:rPr>
        <w:t>administracyjna</w:t>
      </w:r>
      <w:r w:rsidRPr="00456FC7">
        <w:rPr>
          <w:rFonts w:ascii="Times New Roman" w:eastAsia="Times New Roman" w:hAnsi="Times New Roman" w:cs="Times New Roman"/>
          <w:lang w:eastAsia="pl-PL"/>
        </w:rPr>
        <w:t xml:space="preserve"> polecająca podmiotowi gospodarowanie zakaźnymi odpadami medycznymi i ich unieszkodliwianie, wydana na podstawie </w:t>
      </w:r>
      <w:r w:rsidRPr="00456FC7">
        <w:rPr>
          <w:rFonts w:ascii="Times New Roman" w:eastAsia="Calibri" w:hAnsi="Times New Roman" w:cs="Times New Roman"/>
          <w:lang w:eastAsia="pl-PL"/>
        </w:rPr>
        <w:t xml:space="preserve">art. 11i w związku z art. 11h ustawy </w:t>
      </w:r>
      <w:r w:rsidR="00262E2E">
        <w:rPr>
          <w:rFonts w:ascii="Times New Roman" w:eastAsia="Times New Roman" w:hAnsi="Times New Roman" w:cs="Times New Roman"/>
          <w:lang w:eastAsia="pl-PL"/>
        </w:rPr>
        <w:t>COVID-19.</w:t>
      </w:r>
    </w:p>
    <w:p w14:paraId="43005BD8" w14:textId="079E0FBA" w:rsidR="00456FC7" w:rsidRPr="00456FC7" w:rsidRDefault="00456FC7" w:rsidP="00067975">
      <w:pPr>
        <w:spacing w:before="120" w:after="120" w:line="276" w:lineRule="auto"/>
        <w:jc w:val="both"/>
        <w:rPr>
          <w:rFonts w:ascii="Times New Roman" w:eastAsia="Times New Roman" w:hAnsi="Times New Roman" w:cs="Times New Roman"/>
          <w:lang w:eastAsia="pl-PL"/>
        </w:rPr>
      </w:pPr>
      <w:r w:rsidRPr="00456FC7">
        <w:rPr>
          <w:rFonts w:ascii="Times New Roman" w:eastAsia="Times New Roman" w:hAnsi="Times New Roman" w:cs="Times New Roman"/>
          <w:lang w:eastAsia="pl-PL"/>
        </w:rPr>
        <w:t xml:space="preserve">6. Decyzja administracyjna polecająca czasowe zawieszenie działalności dziennych domów </w:t>
      </w:r>
      <w:r w:rsidRPr="00456FC7">
        <w:rPr>
          <w:rFonts w:ascii="Times New Roman" w:eastAsia="Times New Roman" w:hAnsi="Times New Roman" w:cs="Times New Roman"/>
          <w:lang w:eastAsia="pl-PL"/>
        </w:rPr>
        <w:br/>
        <w:t xml:space="preserve">i klubów seniora, w tym placówek działających w ramach „Programu Senior +” od dnia 22 marca 2021 r. do odwołania, wydana na podstawie </w:t>
      </w:r>
      <w:r w:rsidRPr="00456FC7">
        <w:rPr>
          <w:rFonts w:ascii="Times New Roman" w:eastAsia="Calibri" w:hAnsi="Times New Roman" w:cs="Times New Roman"/>
          <w:lang w:eastAsia="pl-PL"/>
        </w:rPr>
        <w:t xml:space="preserve">art. 11h ust. 1 i 4 ustawy </w:t>
      </w:r>
      <w:r w:rsidR="00262E2E">
        <w:rPr>
          <w:rFonts w:ascii="Times New Roman" w:eastAsia="Times New Roman" w:hAnsi="Times New Roman" w:cs="Times New Roman"/>
          <w:lang w:eastAsia="pl-PL"/>
        </w:rPr>
        <w:t>COVID-19</w:t>
      </w:r>
      <w:r w:rsidRPr="00456FC7">
        <w:rPr>
          <w:rFonts w:ascii="Times New Roman" w:eastAsia="Calibri" w:hAnsi="Times New Roman" w:cs="Times New Roman"/>
          <w:lang w:eastAsia="pl-PL"/>
        </w:rPr>
        <w:t xml:space="preserve"> i decyzja uchylająca</w:t>
      </w:r>
      <w:r w:rsidRPr="00456FC7">
        <w:rPr>
          <w:rFonts w:ascii="Times New Roman" w:eastAsia="Times New Roman" w:hAnsi="Times New Roman" w:cs="Times New Roman"/>
          <w:lang w:eastAsia="pl-PL"/>
        </w:rPr>
        <w:t>.</w:t>
      </w:r>
    </w:p>
    <w:p w14:paraId="6108D4C7" w14:textId="7F0FECB2" w:rsidR="00456FC7" w:rsidRPr="00067975" w:rsidRDefault="00456FC7" w:rsidP="00067975">
      <w:pPr>
        <w:spacing w:after="0" w:line="276" w:lineRule="auto"/>
        <w:jc w:val="both"/>
        <w:rPr>
          <w:rFonts w:ascii="Times New Roman" w:eastAsia="Times New Roman" w:hAnsi="Times New Roman" w:cs="Times New Roman"/>
          <w:lang w:eastAsia="pl-PL"/>
        </w:rPr>
      </w:pPr>
      <w:r w:rsidRPr="00456FC7">
        <w:rPr>
          <w:rFonts w:ascii="Times New Roman" w:eastAsia="Times New Roman" w:hAnsi="Times New Roman" w:cs="Times New Roman"/>
          <w:lang w:eastAsia="pl-PL"/>
        </w:rPr>
        <w:t xml:space="preserve">7. Decyzja administracyjna polecająca czasowe zawieszenie działalności środowiskowych domow samopomocy, klubów samopomocy oraz warsztatów terapii zajęciowej od dnia 22 marca 2021 r. do odwołania, wydana na podstawie </w:t>
      </w:r>
      <w:r w:rsidRPr="00456FC7">
        <w:rPr>
          <w:rFonts w:ascii="Times New Roman" w:eastAsia="Calibri" w:hAnsi="Times New Roman" w:cs="Times New Roman"/>
          <w:lang w:eastAsia="pl-PL"/>
        </w:rPr>
        <w:t xml:space="preserve">art. 11h ust. 1 i 4 ustawy </w:t>
      </w:r>
      <w:r w:rsidR="00262E2E">
        <w:rPr>
          <w:rFonts w:ascii="Times New Roman" w:eastAsia="Times New Roman" w:hAnsi="Times New Roman" w:cs="Times New Roman"/>
          <w:lang w:eastAsia="pl-PL"/>
        </w:rPr>
        <w:t xml:space="preserve">COVID-19 </w:t>
      </w:r>
      <w:r w:rsidRPr="00456FC7">
        <w:rPr>
          <w:rFonts w:ascii="Times New Roman" w:eastAsia="Calibri" w:hAnsi="Times New Roman" w:cs="Times New Roman"/>
          <w:lang w:eastAsia="pl-PL"/>
        </w:rPr>
        <w:t>i decyzja uchylająca</w:t>
      </w:r>
      <w:r w:rsidRPr="00456FC7">
        <w:rPr>
          <w:rFonts w:ascii="Times New Roman" w:eastAsia="Times New Roman" w:hAnsi="Times New Roman" w:cs="Times New Roman"/>
          <w:lang w:eastAsia="pl-PL"/>
        </w:rPr>
        <w:t>.</w:t>
      </w:r>
    </w:p>
    <w:p w14:paraId="3E3E9CF7" w14:textId="7D798F9A" w:rsidR="009062E5" w:rsidRDefault="009062E5" w:rsidP="008E6CD6">
      <w:pPr>
        <w:pStyle w:val="Nagwek2"/>
        <w:spacing w:before="120"/>
      </w:pPr>
      <w:bookmarkStart w:id="160" w:name="_Toc89335658"/>
      <w:r>
        <w:t>Działania organizacyjne</w:t>
      </w:r>
      <w:bookmarkEnd w:id="160"/>
    </w:p>
    <w:p w14:paraId="3B86FB76" w14:textId="0BB274D8" w:rsidR="00456FC7" w:rsidRPr="00067975" w:rsidRDefault="00456FC7" w:rsidP="00067975">
      <w:pPr>
        <w:spacing w:before="120" w:after="0" w:line="276" w:lineRule="auto"/>
        <w:jc w:val="both"/>
        <w:rPr>
          <w:rFonts w:ascii="Times New Roman" w:eastAsia="Times New Roman" w:hAnsi="Times New Roman" w:cs="Times New Roman"/>
          <w:color w:val="000000"/>
          <w:lang w:eastAsia="pl-PL"/>
        </w:rPr>
      </w:pPr>
      <w:r w:rsidRPr="00456FC7">
        <w:rPr>
          <w:rFonts w:ascii="Times New Roman" w:eastAsia="Times New Roman" w:hAnsi="Times New Roman" w:cs="Times New Roman"/>
          <w:lang w:eastAsia="pl-PL"/>
        </w:rPr>
        <w:t xml:space="preserve">Podpisanie 4 umów o </w:t>
      </w:r>
      <w:r w:rsidRPr="00456FC7">
        <w:rPr>
          <w:rFonts w:ascii="Times New Roman" w:eastAsia="Times New Roman" w:hAnsi="Times New Roman" w:cs="Times New Roman"/>
          <w:color w:val="000000"/>
          <w:lang w:eastAsia="pl-PL"/>
        </w:rPr>
        <w:t>wykonaniu decyzji administracyjnych polecających podmiotom wykonującym działalność leczniczą zorganizowanie Objazdowych Punktów Szczepień i zapewnienia świadczenia usług medycznych w zakresie wykonywania szczepień ochronnych przeciwko COVID-19.</w:t>
      </w:r>
    </w:p>
    <w:p w14:paraId="5DD009D1" w14:textId="3C821136" w:rsidR="009062E5" w:rsidRDefault="009062E5" w:rsidP="00067975">
      <w:pPr>
        <w:pStyle w:val="Nagwek2"/>
        <w:spacing w:before="120"/>
      </w:pPr>
      <w:bookmarkStart w:id="161" w:name="_Toc89335659"/>
      <w:r>
        <w:t>Działania finansowane z Funduszu Przeciwdziałania COVID-19</w:t>
      </w:r>
      <w:bookmarkEnd w:id="161"/>
    </w:p>
    <w:p w14:paraId="47020D10" w14:textId="08A9FE92" w:rsidR="00456FC7" w:rsidRPr="00456FC7" w:rsidRDefault="00456FC7" w:rsidP="00067975">
      <w:pPr>
        <w:spacing w:before="120" w:after="0" w:line="276" w:lineRule="auto"/>
        <w:jc w:val="both"/>
        <w:rPr>
          <w:rFonts w:ascii="Times New Roman" w:eastAsia="Times New Roman" w:hAnsi="Times New Roman" w:cs="Times New Roman"/>
          <w:color w:val="000000"/>
          <w:lang w:eastAsia="pl-PL"/>
        </w:rPr>
      </w:pPr>
      <w:r w:rsidRPr="00456FC7">
        <w:rPr>
          <w:rFonts w:ascii="Times New Roman" w:eastAsia="Times New Roman" w:hAnsi="Times New Roman" w:cs="Times New Roman"/>
          <w:lang w:eastAsia="pl-PL"/>
        </w:rPr>
        <w:t xml:space="preserve">1. </w:t>
      </w:r>
      <w:r w:rsidRPr="00456FC7">
        <w:rPr>
          <w:rFonts w:ascii="Times New Roman" w:eastAsia="Times New Roman" w:hAnsi="Times New Roman" w:cs="Times New Roman"/>
          <w:color w:val="000000"/>
          <w:lang w:eastAsia="pl-PL"/>
        </w:rPr>
        <w:t xml:space="preserve">Wypłata dodatkowych wynagrodzeń dla zespołów ratownictwa medycznego Wojewódzkiej Stacji Pogotowia Ratunkowego w Bydgoszczy w kwocie 1 124 321,71 zł na podstawie </w:t>
      </w:r>
      <w:r w:rsidRPr="00456FC7">
        <w:rPr>
          <w:rFonts w:ascii="Times New Roman" w:eastAsia="Times New Roman" w:hAnsi="Times New Roman" w:cs="Times New Roman"/>
          <w:lang w:eastAsia="pl-PL"/>
        </w:rPr>
        <w:t>art. 47a ustawy z dnia</w:t>
      </w:r>
      <w:r>
        <w:rPr>
          <w:rFonts w:ascii="Times New Roman" w:eastAsia="Times New Roman" w:hAnsi="Times New Roman" w:cs="Times New Roman"/>
          <w:lang w:eastAsia="pl-PL"/>
        </w:rPr>
        <w:t xml:space="preserve"> </w:t>
      </w:r>
      <w:r w:rsidRPr="00456FC7">
        <w:rPr>
          <w:rFonts w:ascii="Times New Roman" w:eastAsia="Times New Roman" w:hAnsi="Times New Roman" w:cs="Times New Roman"/>
          <w:lang w:eastAsia="pl-PL"/>
        </w:rPr>
        <w:t>5 grudnia 2008 r. o zapobieganiu oraz zwalczaniu zakażeń i chorób zakaźnych u ludzi</w:t>
      </w:r>
      <w:r w:rsidRPr="00456FC7">
        <w:rPr>
          <w:rFonts w:ascii="Times New Roman" w:eastAsia="Times New Roman" w:hAnsi="Times New Roman" w:cs="Times New Roman"/>
          <w:color w:val="000000"/>
          <w:lang w:eastAsia="pl-PL"/>
        </w:rPr>
        <w:t>.</w:t>
      </w:r>
    </w:p>
    <w:p w14:paraId="34BBF834" w14:textId="77777777" w:rsidR="00456FC7" w:rsidRPr="00456FC7" w:rsidRDefault="00456FC7" w:rsidP="00067975">
      <w:pPr>
        <w:spacing w:before="120" w:after="0" w:line="276" w:lineRule="auto"/>
        <w:jc w:val="both"/>
        <w:rPr>
          <w:rFonts w:ascii="Times New Roman" w:eastAsia="Times New Roman" w:hAnsi="Times New Roman" w:cs="Times New Roman"/>
          <w:lang w:eastAsia="pl-PL"/>
        </w:rPr>
      </w:pPr>
      <w:r w:rsidRPr="00456FC7">
        <w:rPr>
          <w:rFonts w:ascii="Times New Roman" w:eastAsia="Times New Roman" w:hAnsi="Times New Roman" w:cs="Times New Roman"/>
          <w:lang w:eastAsia="pl-PL"/>
        </w:rPr>
        <w:t>2. Pokrycie kosztów organizacji przez jednostki samorządu terytorialnego kwarantanny zbiorowej w kwocie 459 274,11 zł na podstawie art. 33 ust. 7 ustawy z dnia 5 grudnia 2008 r. o zapobieganiu oraz zwalczaniu zakażeń i chorób zakaźnych u ludzi.</w:t>
      </w:r>
    </w:p>
    <w:p w14:paraId="2A2DB11E" w14:textId="77777777" w:rsidR="00456FC7" w:rsidRPr="00456FC7" w:rsidRDefault="00456FC7" w:rsidP="00067975">
      <w:pPr>
        <w:spacing w:before="120" w:after="0" w:line="276" w:lineRule="auto"/>
        <w:jc w:val="both"/>
        <w:rPr>
          <w:rFonts w:ascii="Times New Roman" w:eastAsia="Times New Roman" w:hAnsi="Times New Roman" w:cs="Times New Roman"/>
          <w:lang w:eastAsia="pl-PL"/>
        </w:rPr>
      </w:pPr>
      <w:r w:rsidRPr="00456FC7">
        <w:rPr>
          <w:rFonts w:ascii="Times New Roman" w:eastAsia="Times New Roman" w:hAnsi="Times New Roman" w:cs="Times New Roman"/>
          <w:lang w:eastAsia="pl-PL"/>
        </w:rPr>
        <w:t xml:space="preserve">3. Pokrycie kosztów związanych ze skierowaniem osób do pracy przy zwalczaniu epidemii decyzją administracyjną Wojewody w kwocie 5 615 246,64 na podstawie art. 47 </w:t>
      </w:r>
      <w:r w:rsidRPr="00456FC7">
        <w:rPr>
          <w:rFonts w:ascii="Times New Roman" w:eastAsia="Times New Roman" w:hAnsi="Times New Roman" w:cs="Times New Roman"/>
          <w:lang w:eastAsia="pl-PL"/>
        </w:rPr>
        <w:lastRenderedPageBreak/>
        <w:t>ustawy z dnia 5 grudnia 2008 r. o zapobieganiu oraz zwalczaniu zakażeń i chorób zakaźnych u ludzi.</w:t>
      </w:r>
    </w:p>
    <w:p w14:paraId="35F097A7" w14:textId="05B90885" w:rsidR="00456FC7" w:rsidRPr="00456FC7" w:rsidRDefault="00456FC7" w:rsidP="00067975">
      <w:pPr>
        <w:spacing w:before="120" w:after="0" w:line="276" w:lineRule="auto"/>
        <w:jc w:val="both"/>
        <w:rPr>
          <w:rFonts w:ascii="Times New Roman" w:eastAsia="Times New Roman" w:hAnsi="Times New Roman" w:cs="Times New Roman"/>
          <w:lang w:eastAsia="pl-PL"/>
        </w:rPr>
      </w:pPr>
      <w:r w:rsidRPr="00456FC7">
        <w:rPr>
          <w:rFonts w:ascii="Times New Roman" w:eastAsia="Times New Roman" w:hAnsi="Times New Roman" w:cs="Times New Roman"/>
          <w:lang w:eastAsia="pl-PL"/>
        </w:rPr>
        <w:t>4. Pokrycie kosztów związanych z wypłatą wynagrodzeń z tytułu umów zawartych z lekarzami lub lekarzami dentystami stwierdzającymi zgony osób podejrzanych o zakażenie wirusem SARS-CoV-2 albo zakażonych tym wirusem w kwocie 420 000 zł na podstawie art. 7g</w:t>
      </w:r>
      <w:r>
        <w:rPr>
          <w:rFonts w:ascii="Times New Roman" w:eastAsia="Times New Roman" w:hAnsi="Times New Roman" w:cs="Times New Roman"/>
          <w:lang w:eastAsia="pl-PL"/>
        </w:rPr>
        <w:t xml:space="preserve"> </w:t>
      </w:r>
      <w:r w:rsidRPr="00456FC7">
        <w:rPr>
          <w:rFonts w:ascii="Times New Roman" w:eastAsia="Times New Roman" w:hAnsi="Times New Roman" w:cs="Times New Roman"/>
          <w:lang w:eastAsia="pl-PL"/>
        </w:rPr>
        <w:t xml:space="preserve">ust. 2 i 3 ustawy </w:t>
      </w:r>
      <w:r w:rsidR="00262E2E">
        <w:rPr>
          <w:rFonts w:ascii="Times New Roman" w:eastAsia="Times New Roman" w:hAnsi="Times New Roman" w:cs="Times New Roman"/>
          <w:lang w:eastAsia="pl-PL"/>
        </w:rPr>
        <w:t>COVID-19.</w:t>
      </w:r>
    </w:p>
    <w:p w14:paraId="69F6ADA5" w14:textId="2CCDF42B" w:rsidR="00456FC7" w:rsidRPr="00456FC7" w:rsidRDefault="00456FC7" w:rsidP="00067975">
      <w:pPr>
        <w:spacing w:before="120" w:after="0" w:line="276" w:lineRule="auto"/>
        <w:jc w:val="both"/>
        <w:rPr>
          <w:rFonts w:ascii="Times New Roman" w:eastAsia="Times New Roman" w:hAnsi="Times New Roman" w:cs="Times New Roman"/>
          <w:lang w:eastAsia="pl-PL"/>
        </w:rPr>
      </w:pPr>
      <w:r w:rsidRPr="00456FC7">
        <w:rPr>
          <w:rFonts w:ascii="Times New Roman" w:eastAsia="Times New Roman" w:hAnsi="Times New Roman" w:cs="Times New Roman"/>
          <w:lang w:eastAsia="pl-PL"/>
        </w:rPr>
        <w:t xml:space="preserve">5. Pokrycie kosztów organizacji w gminach punktów informacyjnych o szczepieniach przeciwko wirusowi SARS-CoV-2 i infolinii COVID-19 w kwocie 2 858 400 zł na podstawie Art. 11h ust. 5 oraz ust. 1, 4 i 13 ustawy </w:t>
      </w:r>
      <w:r w:rsidR="00473110">
        <w:rPr>
          <w:rFonts w:ascii="Times New Roman" w:eastAsia="Times New Roman" w:hAnsi="Times New Roman" w:cs="Times New Roman"/>
          <w:lang w:eastAsia="pl-PL"/>
        </w:rPr>
        <w:t>COVID-19.</w:t>
      </w:r>
    </w:p>
    <w:p w14:paraId="377073D3" w14:textId="6D018D7B" w:rsidR="00456FC7" w:rsidRPr="00456FC7" w:rsidRDefault="00456FC7" w:rsidP="00067975">
      <w:pPr>
        <w:spacing w:before="120" w:after="0" w:line="276" w:lineRule="auto"/>
        <w:jc w:val="both"/>
        <w:rPr>
          <w:rFonts w:ascii="Times New Roman" w:eastAsia="Times New Roman" w:hAnsi="Times New Roman" w:cs="Times New Roman"/>
          <w:lang w:eastAsia="pl-PL"/>
        </w:rPr>
      </w:pPr>
      <w:r w:rsidRPr="00456FC7">
        <w:rPr>
          <w:rFonts w:ascii="Times New Roman" w:eastAsia="Times New Roman" w:hAnsi="Times New Roman" w:cs="Times New Roman"/>
          <w:lang w:eastAsia="pl-PL"/>
        </w:rPr>
        <w:t>6. Refundacja kosztów transportu organizowanego przez gminy dla osób mających trudności w samodzielnym dotarciu do punktów szczepień przeciwko wirusowi SARS-CoV-2 w kwocie 68 446,55</w:t>
      </w:r>
      <w:r>
        <w:rPr>
          <w:rFonts w:ascii="Times New Roman" w:eastAsia="Times New Roman" w:hAnsi="Times New Roman" w:cs="Times New Roman"/>
          <w:lang w:eastAsia="pl-PL"/>
        </w:rPr>
        <w:t xml:space="preserve"> </w:t>
      </w:r>
      <w:r w:rsidRPr="00456FC7">
        <w:rPr>
          <w:rFonts w:ascii="Times New Roman" w:eastAsia="Times New Roman" w:hAnsi="Times New Roman" w:cs="Times New Roman"/>
          <w:lang w:eastAsia="pl-PL"/>
        </w:rPr>
        <w:t xml:space="preserve">zł na podstawie art. 11h ust. 5 oraz ust. 1, 4 i 13 ustawy </w:t>
      </w:r>
      <w:r w:rsidR="00473110">
        <w:rPr>
          <w:rFonts w:ascii="Times New Roman" w:eastAsia="Times New Roman" w:hAnsi="Times New Roman" w:cs="Times New Roman"/>
          <w:lang w:eastAsia="pl-PL"/>
        </w:rPr>
        <w:t>COVID-19.</w:t>
      </w:r>
    </w:p>
    <w:p w14:paraId="70183A2B" w14:textId="77777777" w:rsidR="00456FC7" w:rsidRPr="00456FC7" w:rsidRDefault="00456FC7" w:rsidP="00067975">
      <w:pPr>
        <w:spacing w:before="120" w:after="0" w:line="276" w:lineRule="auto"/>
        <w:jc w:val="both"/>
        <w:rPr>
          <w:rFonts w:ascii="Times New Roman" w:eastAsia="Times New Roman" w:hAnsi="Times New Roman" w:cs="Times New Roman"/>
          <w:lang w:eastAsia="pl-PL"/>
        </w:rPr>
      </w:pPr>
      <w:r w:rsidRPr="00456FC7">
        <w:rPr>
          <w:rFonts w:ascii="Times New Roman" w:eastAsia="Times New Roman" w:hAnsi="Times New Roman" w:cs="Times New Roman"/>
          <w:lang w:eastAsia="pl-PL"/>
        </w:rPr>
        <w:t>7. Sfinansowanie działań 11 dodatkowych Zespołów Ratownictwa Medycznego w kwocie 3 592 731 zł na podstawie art. 49a ustawy o Państwowym Ratownictwie Medycznym.</w:t>
      </w:r>
    </w:p>
    <w:p w14:paraId="6C7C7FA0" w14:textId="19B585E6" w:rsidR="00456FC7" w:rsidRPr="00456FC7" w:rsidRDefault="00456FC7" w:rsidP="00067975">
      <w:pPr>
        <w:spacing w:before="120" w:after="0" w:line="276" w:lineRule="auto"/>
        <w:jc w:val="both"/>
        <w:rPr>
          <w:rFonts w:ascii="Times New Roman" w:eastAsia="Times New Roman" w:hAnsi="Times New Roman" w:cs="Times New Roman"/>
          <w:lang w:eastAsia="pl-PL"/>
        </w:rPr>
      </w:pPr>
      <w:r w:rsidRPr="00456FC7">
        <w:rPr>
          <w:rFonts w:ascii="Times New Roman" w:eastAsia="Times New Roman" w:hAnsi="Times New Roman" w:cs="Times New Roman"/>
          <w:lang w:eastAsia="pl-PL"/>
        </w:rPr>
        <w:t>8. Pokrycie kosztów organizacji przez powiaty punktów szczepień zbiorowych w kwocie 140 000 zł na podstawie ustawy z 5 grudnia 2008 r. o zapobieganiu oraz zwalczaniu zakażeń i chorób zakaźnych u ludzi.</w:t>
      </w:r>
    </w:p>
    <w:p w14:paraId="4AF38A9C" w14:textId="1B002848" w:rsidR="00456FC7" w:rsidRPr="00456FC7" w:rsidRDefault="00456FC7" w:rsidP="00067975">
      <w:pPr>
        <w:spacing w:before="120" w:after="0" w:line="276" w:lineRule="auto"/>
        <w:jc w:val="both"/>
        <w:rPr>
          <w:rFonts w:ascii="Times New Roman" w:eastAsia="Times New Roman" w:hAnsi="Times New Roman" w:cs="Times New Roman"/>
          <w:lang w:eastAsia="pl-PL"/>
        </w:rPr>
      </w:pPr>
      <w:r w:rsidRPr="00456FC7">
        <w:rPr>
          <w:rFonts w:ascii="Times New Roman" w:eastAsia="Times New Roman" w:hAnsi="Times New Roman" w:cs="Times New Roman"/>
          <w:lang w:eastAsia="pl-PL"/>
        </w:rPr>
        <w:t>9. Dopłaty do czynszów dla najemców, którzy utracili dochody w wyniku epidemii COVID-19 w kwocie 638 248 zł na podstawie ustawy z dnia 10 grudnia 2020 r. o zmianie niektórych ustaw wspierających rozwój mieszkalnictwa.</w:t>
      </w:r>
    </w:p>
    <w:p w14:paraId="7C196533" w14:textId="4F5AB7B8" w:rsidR="00456FC7" w:rsidRPr="00456FC7" w:rsidRDefault="00456FC7" w:rsidP="00067975">
      <w:pPr>
        <w:spacing w:before="120" w:after="0" w:line="276" w:lineRule="auto"/>
        <w:jc w:val="both"/>
        <w:rPr>
          <w:rFonts w:ascii="Times New Roman" w:eastAsia="Times New Roman" w:hAnsi="Times New Roman" w:cs="Times New Roman"/>
          <w:lang w:eastAsia="pl-PL"/>
        </w:rPr>
      </w:pPr>
      <w:r w:rsidRPr="00456FC7">
        <w:rPr>
          <w:rFonts w:ascii="Times New Roman" w:eastAsia="Times New Roman" w:hAnsi="Times New Roman" w:cs="Times New Roman"/>
          <w:lang w:eastAsia="pl-PL"/>
        </w:rPr>
        <w:t xml:space="preserve">10. Zakup łóżek elektrycznych dla pacjentów z potwierdzonym zakażeniem wirusem SARS-CoV-2 dla podmiotu leczniczego za 120 247,20 zł </w:t>
      </w:r>
      <w:bookmarkStart w:id="162" w:name="_Hlk83384807"/>
      <w:r w:rsidRPr="00456FC7">
        <w:rPr>
          <w:rFonts w:ascii="Times New Roman" w:eastAsia="Times New Roman" w:hAnsi="Times New Roman" w:cs="Times New Roman"/>
          <w:lang w:eastAsia="pl-PL"/>
        </w:rPr>
        <w:t xml:space="preserve">na podstawie art. 11 ust. 12 ustawy </w:t>
      </w:r>
      <w:r w:rsidR="00473110">
        <w:rPr>
          <w:rFonts w:ascii="Times New Roman" w:eastAsia="Times New Roman" w:hAnsi="Times New Roman" w:cs="Times New Roman"/>
          <w:lang w:eastAsia="pl-PL"/>
        </w:rPr>
        <w:t>COVID-19.</w:t>
      </w:r>
    </w:p>
    <w:bookmarkEnd w:id="162"/>
    <w:p w14:paraId="754C5042" w14:textId="12B907A4" w:rsidR="00456FC7" w:rsidRPr="00456FC7" w:rsidRDefault="00456FC7" w:rsidP="00067975">
      <w:pPr>
        <w:spacing w:before="120" w:after="0" w:line="276" w:lineRule="auto"/>
        <w:jc w:val="both"/>
        <w:rPr>
          <w:rFonts w:ascii="Times New Roman" w:eastAsia="Times New Roman" w:hAnsi="Times New Roman" w:cs="Times New Roman"/>
          <w:lang w:eastAsia="pl-PL"/>
        </w:rPr>
      </w:pPr>
      <w:r w:rsidRPr="00456FC7">
        <w:rPr>
          <w:rFonts w:ascii="Times New Roman" w:eastAsia="Times New Roman" w:hAnsi="Times New Roman" w:cs="Times New Roman"/>
          <w:lang w:eastAsia="pl-PL"/>
        </w:rPr>
        <w:t>11. Sfinansowanie działań  jednostek samorządu terytorialnego propagujących szczepienia na kwotę 1 540 000 zł na podstawie ustawy z 5 grudnia 2008 r. o zapobieganiu oraz zwalczaniu zakażeń i chorób zakaźnych u ludzi.</w:t>
      </w:r>
    </w:p>
    <w:p w14:paraId="0BAFE233" w14:textId="5F66DA38" w:rsidR="00456FC7" w:rsidRPr="00456FC7" w:rsidRDefault="00456FC7" w:rsidP="00067975">
      <w:pPr>
        <w:spacing w:before="120" w:after="0" w:line="276" w:lineRule="auto"/>
        <w:jc w:val="both"/>
        <w:rPr>
          <w:rFonts w:ascii="Times New Roman" w:eastAsia="Times New Roman" w:hAnsi="Times New Roman" w:cs="Times New Roman"/>
          <w:lang w:eastAsia="pl-PL"/>
        </w:rPr>
      </w:pPr>
      <w:r w:rsidRPr="00456FC7">
        <w:rPr>
          <w:rFonts w:ascii="Times New Roman" w:eastAsia="Times New Roman" w:hAnsi="Times New Roman" w:cs="Times New Roman"/>
          <w:lang w:eastAsia="pl-PL"/>
        </w:rPr>
        <w:t>12. Sfinansowanie działań Kujawsko-Pomorskiego Urzędu Wojewódzkiego propagujących szczepienia przeciwko wirusowi SARS-CoV-2 w kwocie 500 000 zł na podstawie ustawy z 5 grudnia 2008 r. o zapobieganiu oraz zwalczaniu zakażeń i chorób zakaźnych u ludzi.</w:t>
      </w:r>
    </w:p>
    <w:p w14:paraId="7585797E" w14:textId="1ACA2223" w:rsidR="00456FC7" w:rsidRPr="00456FC7" w:rsidRDefault="00456FC7" w:rsidP="00067975">
      <w:pPr>
        <w:spacing w:before="120" w:after="0" w:line="276" w:lineRule="auto"/>
        <w:jc w:val="both"/>
        <w:rPr>
          <w:rFonts w:ascii="Times New Roman" w:eastAsia="Times New Roman" w:hAnsi="Times New Roman" w:cs="Times New Roman"/>
          <w:lang w:eastAsia="pl-PL"/>
        </w:rPr>
      </w:pPr>
      <w:r w:rsidRPr="00456FC7">
        <w:rPr>
          <w:rFonts w:ascii="Times New Roman" w:eastAsia="Times New Roman" w:hAnsi="Times New Roman" w:cs="Times New Roman"/>
          <w:lang w:eastAsia="pl-PL"/>
        </w:rPr>
        <w:t>13. Sfinansowanie działań WSSE w Bydgoszczy skierowanych na przeciwdziałanie COVID-19 w kwocie 3 870 594 zł na podstawie na podstawie ustawy z 5 grudnia 2008 r. o zapobieganiu oraz zwalczaniu zakażeń i chorób zakaźnych u ludzi.</w:t>
      </w:r>
    </w:p>
    <w:p w14:paraId="1C92D51B" w14:textId="77777777" w:rsidR="00456FC7" w:rsidRPr="00456FC7" w:rsidRDefault="00456FC7" w:rsidP="00067975">
      <w:pPr>
        <w:spacing w:before="120" w:after="0" w:line="276" w:lineRule="auto"/>
        <w:jc w:val="both"/>
        <w:rPr>
          <w:rFonts w:ascii="Times New Roman" w:eastAsia="Times New Roman" w:hAnsi="Times New Roman" w:cs="Times New Roman"/>
          <w:lang w:eastAsia="pl-PL"/>
        </w:rPr>
      </w:pPr>
      <w:r w:rsidRPr="00456FC7">
        <w:rPr>
          <w:rFonts w:ascii="Times New Roman" w:eastAsia="Times New Roman" w:hAnsi="Times New Roman" w:cs="Times New Roman"/>
          <w:lang w:eastAsia="pl-PL"/>
        </w:rPr>
        <w:t>14. Sfinansowanie działań KW PSP skierowanych na przeciwdziałanie COVID-19 w kwocie 1 021 000 zł na podstawie art. 19a ustawy z dnia 24 sierpnia 1991 r. o Państwowej Straży Pożarnej.</w:t>
      </w:r>
    </w:p>
    <w:p w14:paraId="480629E0" w14:textId="0AC3F5C1" w:rsidR="00456FC7" w:rsidRPr="00456FC7" w:rsidRDefault="00456FC7" w:rsidP="00067975">
      <w:pPr>
        <w:spacing w:before="120" w:after="0" w:line="276" w:lineRule="auto"/>
        <w:jc w:val="both"/>
        <w:rPr>
          <w:rFonts w:ascii="Times New Roman" w:eastAsia="Times New Roman" w:hAnsi="Times New Roman" w:cs="Times New Roman"/>
          <w:lang w:eastAsia="pl-PL"/>
        </w:rPr>
      </w:pPr>
      <w:r w:rsidRPr="00456FC7">
        <w:rPr>
          <w:rFonts w:ascii="Times New Roman" w:eastAsia="Times New Roman" w:hAnsi="Times New Roman" w:cs="Times New Roman"/>
          <w:lang w:eastAsia="pl-PL"/>
        </w:rPr>
        <w:t xml:space="preserve">15. Utworzenie i utrzymanie Szpitala Tymczasowego w Ciechocinku za kwotę 742 696 zł na podstawie art. 10d ust. 2 pkt 2 ustawy </w:t>
      </w:r>
      <w:r w:rsidR="00473110">
        <w:rPr>
          <w:rFonts w:ascii="Times New Roman" w:eastAsia="Times New Roman" w:hAnsi="Times New Roman" w:cs="Times New Roman"/>
          <w:lang w:eastAsia="pl-PL"/>
        </w:rPr>
        <w:t>COVID-19.</w:t>
      </w:r>
    </w:p>
    <w:p w14:paraId="2F8151A4" w14:textId="4248A0E1" w:rsidR="00456FC7" w:rsidRPr="00456FC7" w:rsidRDefault="00456FC7" w:rsidP="00067975">
      <w:pPr>
        <w:spacing w:before="120" w:after="0" w:line="276" w:lineRule="auto"/>
        <w:jc w:val="both"/>
        <w:rPr>
          <w:rFonts w:ascii="Times New Roman" w:eastAsia="Times New Roman" w:hAnsi="Times New Roman" w:cs="Times New Roman"/>
          <w:lang w:eastAsia="pl-PL"/>
        </w:rPr>
      </w:pPr>
      <w:r w:rsidRPr="00456FC7">
        <w:rPr>
          <w:rFonts w:ascii="Times New Roman" w:eastAsia="Times New Roman" w:hAnsi="Times New Roman" w:cs="Times New Roman"/>
          <w:lang w:eastAsia="pl-PL"/>
        </w:rPr>
        <w:lastRenderedPageBreak/>
        <w:t xml:space="preserve">16. Pozyskanie środków finansowych w kwocie 239 tys. zł, pochodzących z Funduszu Przeciwdziałania COVID-19, dla podmiotu leczniczego m.in. na zakup wyposażenia oraz artykułów budowlanych, na podstawie art. 11 ust. 1 i 4 ustawy </w:t>
      </w:r>
      <w:r w:rsidR="00473110">
        <w:rPr>
          <w:rFonts w:ascii="Times New Roman" w:eastAsia="Times New Roman" w:hAnsi="Times New Roman" w:cs="Times New Roman"/>
          <w:lang w:eastAsia="pl-PL"/>
        </w:rPr>
        <w:t xml:space="preserve">COVID-19 </w:t>
      </w:r>
      <w:r w:rsidRPr="00456FC7">
        <w:rPr>
          <w:rFonts w:ascii="Times New Roman" w:eastAsia="Times New Roman" w:hAnsi="Times New Roman" w:cs="Times New Roman"/>
          <w:lang w:eastAsia="pl-PL"/>
        </w:rPr>
        <w:t>i art. 42 ustawy z dnia 14 sierpnia 2020 r. o zmianie niektórych ustaw w celu zapewnienia funkcjonowania ochrony zdrowia w związku z epidemią COVID-19.</w:t>
      </w:r>
    </w:p>
    <w:p w14:paraId="0F25BD33" w14:textId="7D17FDA2" w:rsidR="00456FC7" w:rsidRPr="00456FC7" w:rsidRDefault="00456FC7" w:rsidP="00067975">
      <w:pPr>
        <w:spacing w:before="120" w:after="0" w:line="276" w:lineRule="auto"/>
        <w:jc w:val="both"/>
        <w:rPr>
          <w:rFonts w:ascii="Times New Roman" w:eastAsia="Times New Roman" w:hAnsi="Times New Roman" w:cs="Times New Roman"/>
          <w:lang w:eastAsia="pl-PL"/>
        </w:rPr>
      </w:pPr>
      <w:r w:rsidRPr="00456FC7">
        <w:rPr>
          <w:rFonts w:ascii="Times New Roman" w:eastAsia="Times New Roman" w:hAnsi="Times New Roman" w:cs="Times New Roman"/>
          <w:bCs/>
          <w:color w:val="000000"/>
          <w:lang w:eastAsia="pl-PL"/>
        </w:rPr>
        <w:t xml:space="preserve">17. </w:t>
      </w:r>
      <w:r w:rsidRPr="00456FC7">
        <w:rPr>
          <w:rFonts w:ascii="Times New Roman" w:eastAsia="Times New Roman" w:hAnsi="Times New Roman" w:cs="Times New Roman"/>
          <w:lang w:eastAsia="pl-PL"/>
        </w:rPr>
        <w:t xml:space="preserve">Wypłata dodatkowych świadczeń pieniężnych dyspozytorom medycznym zatrudnionym </w:t>
      </w:r>
      <w:r w:rsidRPr="00456FC7">
        <w:rPr>
          <w:rFonts w:ascii="Times New Roman" w:eastAsia="Times New Roman" w:hAnsi="Times New Roman" w:cs="Times New Roman"/>
          <w:lang w:eastAsia="pl-PL"/>
        </w:rPr>
        <w:br/>
        <w:t>w Kujawsko-Pomorskim Urządzenie Wojewódzkim w Bydgoszczy. Świadczenia wypłacane były do 31 maja 2021 włącznie. W okresie objętym sprawozdaniem wydatkowano</w:t>
      </w:r>
      <w:r>
        <w:rPr>
          <w:rFonts w:ascii="Times New Roman" w:eastAsia="Times New Roman" w:hAnsi="Times New Roman" w:cs="Times New Roman"/>
          <w:lang w:eastAsia="pl-PL"/>
        </w:rPr>
        <w:t xml:space="preserve"> </w:t>
      </w:r>
      <w:r w:rsidRPr="00456FC7">
        <w:rPr>
          <w:rFonts w:ascii="Times New Roman" w:eastAsia="Times New Roman" w:hAnsi="Times New Roman" w:cs="Times New Roman"/>
          <w:lang w:eastAsia="pl-PL"/>
        </w:rPr>
        <w:t>1 559 707 zł.</w:t>
      </w:r>
    </w:p>
    <w:p w14:paraId="35D7FEFB" w14:textId="04B3D95E" w:rsidR="00456FC7" w:rsidRPr="00456FC7" w:rsidRDefault="00456FC7" w:rsidP="003F7EF7">
      <w:pPr>
        <w:spacing w:before="120" w:after="0" w:line="276" w:lineRule="auto"/>
        <w:jc w:val="both"/>
        <w:rPr>
          <w:rFonts w:ascii="Times New Roman" w:eastAsia="Times New Roman" w:hAnsi="Times New Roman" w:cs="Times New Roman"/>
          <w:lang w:eastAsia="pl-PL"/>
        </w:rPr>
      </w:pPr>
      <w:r w:rsidRPr="00456FC7">
        <w:rPr>
          <w:rFonts w:ascii="Times New Roman" w:eastAsia="Times New Roman" w:hAnsi="Times New Roman" w:cs="Times New Roman"/>
          <w:lang w:eastAsia="pl-PL"/>
        </w:rPr>
        <w:t xml:space="preserve">18. Wsparcie działalności Domów Pomocy Społecznej w kwocie 2 514 521 zł na podstawie </w:t>
      </w:r>
      <w:r w:rsidR="003F7EF7" w:rsidRPr="003F7EF7">
        <w:rPr>
          <w:rFonts w:ascii="Times New Roman" w:eastAsia="Times New Roman" w:hAnsi="Times New Roman" w:cs="Times New Roman"/>
          <w:lang w:eastAsia="pl-PL"/>
        </w:rPr>
        <w:t xml:space="preserve">art. 65 ustawy z dnia 31 marca 2020 r. o zmianie ustawy o szczególnych rozwiązaniach związanych </w:t>
      </w:r>
      <w:r w:rsidR="003F7EF7">
        <w:rPr>
          <w:rFonts w:ascii="Times New Roman" w:eastAsia="Times New Roman" w:hAnsi="Times New Roman" w:cs="Times New Roman"/>
          <w:lang w:eastAsia="pl-PL"/>
        </w:rPr>
        <w:t xml:space="preserve"> </w:t>
      </w:r>
      <w:r w:rsidR="003F7EF7" w:rsidRPr="003F7EF7">
        <w:rPr>
          <w:rFonts w:ascii="Times New Roman" w:eastAsia="Times New Roman" w:hAnsi="Times New Roman" w:cs="Times New Roman"/>
          <w:lang w:eastAsia="pl-PL"/>
        </w:rPr>
        <w:t>z zapobieganiem, przeciwdziałaniem i zwalczaniem COVID-19, innych chorób zakaźnych oraz wywołanych nimi sytuacji kryzysowych oraz niektórych innych ustaw</w:t>
      </w:r>
      <w:r w:rsidR="003F7EF7">
        <w:rPr>
          <w:rFonts w:ascii="Times New Roman" w:eastAsia="Times New Roman" w:hAnsi="Times New Roman" w:cs="Times New Roman"/>
          <w:lang w:eastAsia="pl-PL"/>
        </w:rPr>
        <w:t>.</w:t>
      </w:r>
    </w:p>
    <w:p w14:paraId="44B3FE72" w14:textId="02A68BD2" w:rsidR="00456FC7" w:rsidRPr="00456FC7" w:rsidRDefault="00456FC7" w:rsidP="003F7EF7">
      <w:pPr>
        <w:spacing w:before="120" w:after="0" w:line="276" w:lineRule="auto"/>
        <w:jc w:val="both"/>
        <w:rPr>
          <w:rFonts w:ascii="Times New Roman" w:eastAsia="Times New Roman" w:hAnsi="Times New Roman" w:cs="Times New Roman"/>
          <w:lang w:eastAsia="pl-PL"/>
        </w:rPr>
      </w:pPr>
      <w:r w:rsidRPr="00456FC7">
        <w:rPr>
          <w:rFonts w:ascii="Times New Roman" w:eastAsia="Times New Roman" w:hAnsi="Times New Roman" w:cs="Times New Roman"/>
          <w:lang w:eastAsia="pl-PL"/>
        </w:rPr>
        <w:t xml:space="preserve">19. Wsparcie działalności Programu „Wspieraj Seniora” w kwocie 2 104 479 zł na podstawie </w:t>
      </w:r>
      <w:r w:rsidR="003F7EF7" w:rsidRPr="003F7EF7">
        <w:rPr>
          <w:rFonts w:ascii="Times New Roman" w:eastAsia="Times New Roman" w:hAnsi="Times New Roman" w:cs="Times New Roman"/>
          <w:lang w:eastAsia="pl-PL"/>
        </w:rPr>
        <w:t>art. 65 ustawy z dnia 31 marca 2020 r. o zmianie ustawy o szczególnych rozwiązaniach związanych</w:t>
      </w:r>
      <w:r w:rsidR="003F7EF7">
        <w:rPr>
          <w:rFonts w:ascii="Times New Roman" w:eastAsia="Times New Roman" w:hAnsi="Times New Roman" w:cs="Times New Roman"/>
          <w:lang w:eastAsia="pl-PL"/>
        </w:rPr>
        <w:t xml:space="preserve"> </w:t>
      </w:r>
      <w:r w:rsidR="003F7EF7" w:rsidRPr="003F7EF7">
        <w:rPr>
          <w:rFonts w:ascii="Times New Roman" w:eastAsia="Times New Roman" w:hAnsi="Times New Roman" w:cs="Times New Roman"/>
          <w:lang w:eastAsia="pl-PL"/>
        </w:rPr>
        <w:t>z zapobieganiem, przeciwdziałaniem i zwalczaniem COVID-19, innych chorób zakaźnych oraz wywołanych nimi sytuacji kryzysowych oraz niektórych innych ustaw</w:t>
      </w:r>
      <w:r w:rsidR="003F7EF7">
        <w:rPr>
          <w:rFonts w:ascii="Times New Roman" w:eastAsia="Times New Roman" w:hAnsi="Times New Roman" w:cs="Times New Roman"/>
          <w:lang w:eastAsia="pl-PL"/>
        </w:rPr>
        <w:t>.</w:t>
      </w:r>
    </w:p>
    <w:p w14:paraId="111571D2" w14:textId="4F453E74" w:rsidR="009062E5" w:rsidRDefault="009062E5" w:rsidP="00067975">
      <w:pPr>
        <w:pStyle w:val="Nagwek2"/>
        <w:spacing w:before="120"/>
      </w:pPr>
      <w:bookmarkStart w:id="163" w:name="_Toc89335660"/>
      <w:r>
        <w:t>Inne działania</w:t>
      </w:r>
      <w:bookmarkEnd w:id="163"/>
    </w:p>
    <w:p w14:paraId="34F7ACFE" w14:textId="77777777" w:rsidR="003F7EF7" w:rsidRDefault="00AA1890" w:rsidP="00600293">
      <w:pPr>
        <w:pStyle w:val="Akapitzlist"/>
        <w:numPr>
          <w:ilvl w:val="0"/>
          <w:numId w:val="582"/>
        </w:numPr>
        <w:spacing w:before="120" w:after="0" w:line="276" w:lineRule="auto"/>
        <w:ind w:left="357" w:hanging="357"/>
        <w:contextualSpacing w:val="0"/>
        <w:jc w:val="both"/>
        <w:rPr>
          <w:rFonts w:ascii="Times New Roman" w:eastAsia="Times New Roman" w:hAnsi="Times New Roman" w:cs="Times New Roman"/>
          <w:lang w:eastAsia="pl-PL"/>
        </w:rPr>
      </w:pPr>
      <w:r w:rsidRPr="003F7EF7">
        <w:rPr>
          <w:rFonts w:ascii="Times New Roman" w:eastAsia="Times New Roman" w:hAnsi="Times New Roman" w:cs="Times New Roman"/>
          <w:lang w:eastAsia="pl-PL"/>
        </w:rPr>
        <w:t xml:space="preserve">Wydanie 29 pozytywnych opinii dotyczących wniosków podmiotów leczniczych ubiegających się o środki finansowe pochodzące z Funduszu Przeciwdziałania COVID-19. Łączna kwota opiniowanych wniosków w zakresie m.in. inwestycji budowlanych oraz zakupów inwestycyjnych sprzętu i aparatury medycznej przekroczyła 68 mln zł. Działanie te zostały podjęte na podstawie  art. 11 ust. 1 i 4 ustawy </w:t>
      </w:r>
      <w:r w:rsidR="00473110" w:rsidRPr="003F7EF7">
        <w:rPr>
          <w:rFonts w:ascii="Times New Roman" w:eastAsia="Times New Roman" w:hAnsi="Times New Roman" w:cs="Times New Roman"/>
          <w:lang w:eastAsia="pl-PL"/>
        </w:rPr>
        <w:t xml:space="preserve">COVID-19 </w:t>
      </w:r>
      <w:r w:rsidRPr="003F7EF7">
        <w:rPr>
          <w:rFonts w:ascii="Times New Roman" w:eastAsia="Times New Roman" w:hAnsi="Times New Roman" w:cs="Times New Roman"/>
          <w:lang w:eastAsia="pl-PL"/>
        </w:rPr>
        <w:t>i art. 42 ustawy z dnia 14 sierpnia 2020 r. o zmianie niektórych ustaw w celu zapewnienia funkcjonowania ochrony zdrowia w związku z epidemią COVID-19.</w:t>
      </w:r>
    </w:p>
    <w:p w14:paraId="6FF44B90" w14:textId="77777777" w:rsidR="003F7EF7" w:rsidRDefault="00AA1890" w:rsidP="00600293">
      <w:pPr>
        <w:pStyle w:val="Akapitzlist"/>
        <w:numPr>
          <w:ilvl w:val="0"/>
          <w:numId w:val="582"/>
        </w:numPr>
        <w:spacing w:before="120" w:after="0" w:line="276" w:lineRule="auto"/>
        <w:ind w:left="357" w:hanging="357"/>
        <w:contextualSpacing w:val="0"/>
        <w:jc w:val="both"/>
        <w:rPr>
          <w:rFonts w:ascii="Times New Roman" w:eastAsia="Times New Roman" w:hAnsi="Times New Roman" w:cs="Times New Roman"/>
          <w:lang w:eastAsia="pl-PL"/>
        </w:rPr>
      </w:pPr>
      <w:r w:rsidRPr="003F7EF7">
        <w:rPr>
          <w:rFonts w:ascii="Times New Roman" w:eastAsia="Times New Roman" w:hAnsi="Times New Roman" w:cs="Times New Roman"/>
          <w:lang w:eastAsia="pl-PL"/>
        </w:rPr>
        <w:t xml:space="preserve">Przedłużanie prawa do świadczeń w związku z wydłużeniem ważności orzeczeń o niepełnosprawności. Wydłużeniu uległy orzeczenia o niepełnosprawności i orzeczenia o stopniu niepełnosprawności. W ślad za tym, zmienione zostały wszystkie decyzje wydane na podstawie poprzedniego orzeczenia o niepełnosprawności (świadczenie pielęgnacyjne, zasiłek pielęgnacyjny, zasiłek rodzinny wraz z dodatkami, świadczenie wychowawcze). Działanie te zostały podjęte na podstawie art. 15h ust. 1 pkt 1 i 2 </w:t>
      </w:r>
      <w:r w:rsidRPr="003F7EF7">
        <w:rPr>
          <w:rFonts w:ascii="Times New Roman" w:eastAsia="Calibri" w:hAnsi="Times New Roman" w:cs="Times New Roman"/>
          <w:lang w:eastAsia="pl-PL"/>
        </w:rPr>
        <w:t xml:space="preserve">ustawy </w:t>
      </w:r>
      <w:r w:rsidR="00473110" w:rsidRPr="003F7EF7">
        <w:rPr>
          <w:rFonts w:ascii="Times New Roman" w:eastAsia="Times New Roman" w:hAnsi="Times New Roman" w:cs="Times New Roman"/>
          <w:lang w:eastAsia="pl-PL"/>
        </w:rPr>
        <w:t>COVID-19</w:t>
      </w:r>
      <w:r w:rsidRPr="003F7EF7">
        <w:rPr>
          <w:rFonts w:ascii="Times New Roman" w:eastAsia="Times New Roman" w:hAnsi="Times New Roman" w:cs="Times New Roman"/>
          <w:lang w:eastAsia="pl-PL"/>
        </w:rPr>
        <w:t>.</w:t>
      </w:r>
    </w:p>
    <w:p w14:paraId="3338FF62" w14:textId="77777777" w:rsidR="003F7EF7" w:rsidRDefault="00AA1890" w:rsidP="00600293">
      <w:pPr>
        <w:pStyle w:val="Akapitzlist"/>
        <w:numPr>
          <w:ilvl w:val="0"/>
          <w:numId w:val="582"/>
        </w:numPr>
        <w:spacing w:before="120" w:after="0" w:line="276" w:lineRule="auto"/>
        <w:ind w:left="357" w:hanging="357"/>
        <w:contextualSpacing w:val="0"/>
        <w:jc w:val="both"/>
        <w:rPr>
          <w:rFonts w:ascii="Times New Roman" w:eastAsia="Times New Roman" w:hAnsi="Times New Roman" w:cs="Times New Roman"/>
          <w:lang w:eastAsia="pl-PL"/>
        </w:rPr>
      </w:pPr>
      <w:r w:rsidRPr="003F7EF7">
        <w:rPr>
          <w:rFonts w:ascii="Times New Roman" w:eastAsia="Times New Roman" w:hAnsi="Times New Roman" w:cs="Times New Roman"/>
          <w:lang w:eastAsia="pl-PL"/>
        </w:rPr>
        <w:t xml:space="preserve">144 decyzje administracyjne dotyczące skierowania do pracy przy zwalczaniu epidemii </w:t>
      </w:r>
      <w:r w:rsidRPr="003F7EF7">
        <w:rPr>
          <w:rFonts w:ascii="Times New Roman" w:eastAsia="Times New Roman" w:hAnsi="Times New Roman" w:cs="Times New Roman"/>
          <w:lang w:eastAsia="pl-PL"/>
        </w:rPr>
        <w:br/>
        <w:t xml:space="preserve">57 lekarzy, 43 pielęgniarek, 2 fizjoterapeutów, 15 strażaków Państwowej Straży Pożarnej posiadających uprawnienia ratowników medycznych oraz 27 studentów Wydziału Lekarskiego Collegium Medicum im. Ludwika Rydygiera w Bydgoszczy Uniwersytetu Mikołaja Kopernika w Toruniu wydane na podstawie ustawy z dnia </w:t>
      </w:r>
      <w:r w:rsidRPr="003F7EF7">
        <w:rPr>
          <w:rFonts w:ascii="Times New Roman" w:eastAsia="Times New Roman" w:hAnsi="Times New Roman" w:cs="Times New Roman"/>
          <w:lang w:eastAsia="pl-PL"/>
        </w:rPr>
        <w:lastRenderedPageBreak/>
        <w:t>5 grudnia 2008 r. o zapobieganiu oraz zwalczaniu zakażeń i chorób zakaźnych u ludzi.</w:t>
      </w:r>
    </w:p>
    <w:p w14:paraId="3D1EE744" w14:textId="77777777" w:rsidR="003F7EF7" w:rsidRDefault="00AA1890" w:rsidP="00600293">
      <w:pPr>
        <w:pStyle w:val="Akapitzlist"/>
        <w:numPr>
          <w:ilvl w:val="0"/>
          <w:numId w:val="582"/>
        </w:numPr>
        <w:spacing w:before="120" w:after="0" w:line="276" w:lineRule="auto"/>
        <w:ind w:left="357" w:hanging="357"/>
        <w:contextualSpacing w:val="0"/>
        <w:jc w:val="both"/>
        <w:rPr>
          <w:rFonts w:ascii="Times New Roman" w:eastAsia="Times New Roman" w:hAnsi="Times New Roman" w:cs="Times New Roman"/>
          <w:lang w:eastAsia="pl-PL"/>
        </w:rPr>
      </w:pPr>
      <w:r w:rsidRPr="003F7EF7">
        <w:rPr>
          <w:rFonts w:ascii="Times New Roman" w:eastAsia="Times New Roman" w:hAnsi="Times New Roman" w:cs="Times New Roman"/>
          <w:lang w:eastAsia="pl-PL"/>
        </w:rPr>
        <w:t>Utworzenie 27 Punktów Szczepień Masowych, w porozumieniu z Narodowym Funduszem Zdrowia, jednostkami samorządu terytorialnego oraz podmiotami medycznymi.</w:t>
      </w:r>
    </w:p>
    <w:p w14:paraId="6C6EDD0E" w14:textId="77777777" w:rsidR="003F7EF7" w:rsidRDefault="00AA1890" w:rsidP="00600293">
      <w:pPr>
        <w:pStyle w:val="Akapitzlist"/>
        <w:numPr>
          <w:ilvl w:val="0"/>
          <w:numId w:val="582"/>
        </w:numPr>
        <w:spacing w:before="120" w:after="0" w:line="276" w:lineRule="auto"/>
        <w:ind w:left="357" w:hanging="357"/>
        <w:contextualSpacing w:val="0"/>
        <w:jc w:val="both"/>
        <w:rPr>
          <w:rFonts w:ascii="Times New Roman" w:eastAsia="Times New Roman" w:hAnsi="Times New Roman" w:cs="Times New Roman"/>
          <w:lang w:eastAsia="pl-PL"/>
        </w:rPr>
      </w:pPr>
      <w:r w:rsidRPr="003F7EF7">
        <w:rPr>
          <w:rFonts w:ascii="Times New Roman" w:eastAsia="Times New Roman" w:hAnsi="Times New Roman" w:cs="Times New Roman"/>
          <w:lang w:eastAsia="pl-PL"/>
        </w:rPr>
        <w:t>Zorganizowanie akcji „Zaszczep się w majówkę” we współpracy z Miastem Toruń, podmiotem leczniczym, Narodowym Funduszem Zdrowia i jednostką Wojsk Obrony Terytorialnej.</w:t>
      </w:r>
    </w:p>
    <w:p w14:paraId="2017B117" w14:textId="77777777" w:rsidR="003F7EF7" w:rsidRDefault="00AA1890" w:rsidP="00600293">
      <w:pPr>
        <w:pStyle w:val="Akapitzlist"/>
        <w:numPr>
          <w:ilvl w:val="0"/>
          <w:numId w:val="582"/>
        </w:numPr>
        <w:spacing w:before="120" w:after="0" w:line="276" w:lineRule="auto"/>
        <w:ind w:left="357" w:hanging="357"/>
        <w:contextualSpacing w:val="0"/>
        <w:jc w:val="both"/>
        <w:rPr>
          <w:rFonts w:ascii="Times New Roman" w:eastAsia="Times New Roman" w:hAnsi="Times New Roman" w:cs="Times New Roman"/>
          <w:lang w:eastAsia="pl-PL"/>
        </w:rPr>
      </w:pPr>
      <w:r w:rsidRPr="003F7EF7">
        <w:rPr>
          <w:rFonts w:ascii="Times New Roman" w:eastAsia="Times New Roman" w:hAnsi="Times New Roman" w:cs="Times New Roman"/>
          <w:lang w:eastAsia="pl-PL"/>
        </w:rPr>
        <w:t>Uruchomienie punktu szczepień w kontenerze przystosowanym do szczepień, który lokowany był w gminie na okres około 1 tygodnia (akcje przeprowadzono w ponad 15 gminach od końca czerwca 2021 r.).</w:t>
      </w:r>
    </w:p>
    <w:p w14:paraId="55E6F7F0" w14:textId="4AA35D5D" w:rsidR="003F7EF7" w:rsidRDefault="00AA1890" w:rsidP="00600293">
      <w:pPr>
        <w:pStyle w:val="Akapitzlist"/>
        <w:numPr>
          <w:ilvl w:val="0"/>
          <w:numId w:val="582"/>
        </w:numPr>
        <w:spacing w:before="120" w:after="0" w:line="276" w:lineRule="auto"/>
        <w:ind w:left="357" w:hanging="357"/>
        <w:contextualSpacing w:val="0"/>
        <w:jc w:val="both"/>
        <w:rPr>
          <w:rFonts w:ascii="Times New Roman" w:eastAsia="Times New Roman" w:hAnsi="Times New Roman" w:cs="Times New Roman"/>
          <w:lang w:eastAsia="pl-PL"/>
        </w:rPr>
      </w:pPr>
      <w:r w:rsidRPr="003F7EF7">
        <w:rPr>
          <w:rFonts w:ascii="Times New Roman" w:eastAsia="Times New Roman" w:hAnsi="Times New Roman" w:cs="Times New Roman"/>
          <w:lang w:eastAsia="pl-PL"/>
        </w:rPr>
        <w:t>Uruchomienie tzw. „szczepiobusa”, czyli wyspecjalizowanego autobusu, który od końca czerwca 2021 r. odwiedzał w każdym tygodniu przynajmniej 1 powiat. W powiecie każdego dnia wykonywano szczepienia w innej gminie (z reguły w każdej gminie pojazd odwiedzał 3 miejscowości). Działanie podejmowane we współpracy z jednostkami samorządu terytorialnego, podmiotami medycznymi i policją oraz promowane poprzez konferencje prasowe z udziałem Wojewody, informacje w mediach, plakaty oraz dystrybucję gadżetów.  W okresie objętym sprawozdaniem „szczepiobus” odwiedził 8 powiatów.</w:t>
      </w:r>
    </w:p>
    <w:p w14:paraId="044589D8" w14:textId="77777777" w:rsidR="003F7EF7" w:rsidRPr="003F7EF7" w:rsidRDefault="00AA1890" w:rsidP="00600293">
      <w:pPr>
        <w:pStyle w:val="Akapitzlist"/>
        <w:numPr>
          <w:ilvl w:val="0"/>
          <w:numId w:val="582"/>
        </w:numPr>
        <w:spacing w:before="120" w:after="0" w:line="276" w:lineRule="auto"/>
        <w:ind w:left="357" w:hanging="357"/>
        <w:contextualSpacing w:val="0"/>
        <w:jc w:val="both"/>
        <w:rPr>
          <w:rFonts w:ascii="Times New Roman" w:eastAsia="Times New Roman" w:hAnsi="Times New Roman" w:cs="Times New Roman"/>
          <w:lang w:eastAsia="pl-PL"/>
        </w:rPr>
      </w:pPr>
      <w:r w:rsidRPr="003F7EF7">
        <w:rPr>
          <w:rFonts w:ascii="Times New Roman" w:eastAsia="Times New Roman" w:hAnsi="Times New Roman" w:cs="Times New Roman"/>
          <w:bCs/>
          <w:color w:val="000000"/>
          <w:lang w:eastAsia="pl-PL"/>
        </w:rPr>
        <w:t xml:space="preserve">Obsługa infolinii Kujawsko-Pomorskiego Urzędu Wojewódzkiego w Bydgoszczy dotyczącej Narodowego Programu Szczepień przeciw COVID-19. </w:t>
      </w:r>
    </w:p>
    <w:p w14:paraId="4F82995F" w14:textId="77777777" w:rsidR="003F7EF7" w:rsidRPr="003F7EF7" w:rsidRDefault="00AA1890" w:rsidP="00600293">
      <w:pPr>
        <w:pStyle w:val="Akapitzlist"/>
        <w:numPr>
          <w:ilvl w:val="0"/>
          <w:numId w:val="582"/>
        </w:numPr>
        <w:spacing w:before="120" w:after="0" w:line="276" w:lineRule="auto"/>
        <w:ind w:left="357" w:hanging="357"/>
        <w:contextualSpacing w:val="0"/>
        <w:jc w:val="both"/>
        <w:rPr>
          <w:rFonts w:ascii="Times New Roman" w:eastAsia="Times New Roman" w:hAnsi="Times New Roman" w:cs="Times New Roman"/>
          <w:lang w:eastAsia="pl-PL"/>
        </w:rPr>
      </w:pPr>
      <w:r w:rsidRPr="003F7EF7">
        <w:rPr>
          <w:rFonts w:ascii="Times New Roman" w:eastAsia="Times New Roman" w:hAnsi="Times New Roman" w:cs="Times New Roman"/>
          <w:bCs/>
          <w:color w:val="000000"/>
          <w:lang w:eastAsia="pl-PL"/>
        </w:rPr>
        <w:t>Organizacja transportu przez Państwową Straż Pożarną na szczepienie mieszkańców,</w:t>
      </w:r>
      <w:r w:rsidRPr="003F7EF7">
        <w:rPr>
          <w:rFonts w:ascii="Times New Roman" w:eastAsia="Times New Roman" w:hAnsi="Times New Roman" w:cs="Times New Roman"/>
          <w:bCs/>
          <w:color w:val="000000"/>
          <w:lang w:eastAsia="pl-PL"/>
        </w:rPr>
        <w:br/>
        <w:t xml:space="preserve"> w przypadku braku możliwości realizacji zadania przez jednostki samorządu terytorialnego.</w:t>
      </w:r>
    </w:p>
    <w:p w14:paraId="7B7FCE92" w14:textId="77777777" w:rsidR="003F7EF7" w:rsidRDefault="00AA1890" w:rsidP="00600293">
      <w:pPr>
        <w:pStyle w:val="Akapitzlist"/>
        <w:numPr>
          <w:ilvl w:val="0"/>
          <w:numId w:val="582"/>
        </w:numPr>
        <w:spacing w:before="120" w:after="0" w:line="276" w:lineRule="auto"/>
        <w:ind w:left="357" w:hanging="357"/>
        <w:contextualSpacing w:val="0"/>
        <w:jc w:val="both"/>
        <w:rPr>
          <w:rFonts w:ascii="Times New Roman" w:eastAsia="Times New Roman" w:hAnsi="Times New Roman" w:cs="Times New Roman"/>
          <w:lang w:eastAsia="pl-PL"/>
        </w:rPr>
      </w:pPr>
      <w:r w:rsidRPr="003F7EF7">
        <w:rPr>
          <w:rFonts w:ascii="Times New Roman" w:eastAsia="Times New Roman" w:hAnsi="Times New Roman" w:cs="Times New Roman"/>
          <w:lang w:eastAsia="pl-PL"/>
        </w:rPr>
        <w:t>Pismo Wojewody Kujawsko-Pomorskiego z dnia 11 czerwca 2021 r. dotyczące powrotu do standardowego trybu pracy w ośrodkach wsparcia dziennego dla osób z zaburzeniami psychicznymi.</w:t>
      </w:r>
    </w:p>
    <w:p w14:paraId="242D1825" w14:textId="77777777" w:rsidR="003F7EF7" w:rsidRDefault="00AA1890" w:rsidP="00600293">
      <w:pPr>
        <w:pStyle w:val="Akapitzlist"/>
        <w:numPr>
          <w:ilvl w:val="0"/>
          <w:numId w:val="582"/>
        </w:numPr>
        <w:spacing w:before="120" w:after="0" w:line="276" w:lineRule="auto"/>
        <w:ind w:left="357" w:hanging="357"/>
        <w:contextualSpacing w:val="0"/>
        <w:jc w:val="both"/>
        <w:rPr>
          <w:rFonts w:ascii="Times New Roman" w:eastAsia="Times New Roman" w:hAnsi="Times New Roman" w:cs="Times New Roman"/>
          <w:lang w:eastAsia="pl-PL"/>
        </w:rPr>
      </w:pPr>
      <w:r w:rsidRPr="003F7EF7">
        <w:rPr>
          <w:rFonts w:ascii="Times New Roman" w:eastAsia="Times New Roman" w:hAnsi="Times New Roman" w:cs="Times New Roman"/>
          <w:lang w:eastAsia="pl-PL"/>
        </w:rPr>
        <w:t>Pismo Dyrektora Wydziału Polityki Społecznej K-PUW w Bydgoszczy z dnia 30 kwietnia 2021 r. dotyczące odwiedzin oraz urlopowań w Domach Pomocy Społecznej.</w:t>
      </w:r>
    </w:p>
    <w:p w14:paraId="2F65499B" w14:textId="77777777" w:rsidR="003F7EF7" w:rsidRDefault="00AA1890" w:rsidP="00600293">
      <w:pPr>
        <w:pStyle w:val="Akapitzlist"/>
        <w:numPr>
          <w:ilvl w:val="0"/>
          <w:numId w:val="582"/>
        </w:numPr>
        <w:spacing w:before="120" w:after="0" w:line="276" w:lineRule="auto"/>
        <w:ind w:left="357" w:hanging="357"/>
        <w:contextualSpacing w:val="0"/>
        <w:jc w:val="both"/>
        <w:rPr>
          <w:rFonts w:ascii="Times New Roman" w:eastAsia="Times New Roman" w:hAnsi="Times New Roman" w:cs="Times New Roman"/>
          <w:lang w:eastAsia="pl-PL"/>
        </w:rPr>
      </w:pPr>
      <w:r w:rsidRPr="003F7EF7">
        <w:rPr>
          <w:rFonts w:ascii="Times New Roman" w:eastAsia="Times New Roman" w:hAnsi="Times New Roman" w:cs="Times New Roman"/>
          <w:lang w:eastAsia="pl-PL"/>
        </w:rPr>
        <w:t>Pismo Dyrektora Wydziału Polityki Społecznej K-PUW w Bydgoszczy z dnia 7 maja 2021 r. o możliwości przystąpienia do szczepień uczestników ośrodków wsparcia, warsztatów terapii zajęciowej, zakładów aktywności zawodowych, CIS i KIS na polecenie Sekretarza Stanu MRiPS i Pełnomocnika Rządu ds. Osób Niepełnosprawnych.</w:t>
      </w:r>
    </w:p>
    <w:p w14:paraId="106B3943" w14:textId="77777777" w:rsidR="003F7EF7" w:rsidRDefault="00AA1890" w:rsidP="00600293">
      <w:pPr>
        <w:pStyle w:val="Akapitzlist"/>
        <w:numPr>
          <w:ilvl w:val="0"/>
          <w:numId w:val="582"/>
        </w:numPr>
        <w:spacing w:before="120" w:after="0" w:line="276" w:lineRule="auto"/>
        <w:ind w:left="357" w:hanging="357"/>
        <w:contextualSpacing w:val="0"/>
        <w:jc w:val="both"/>
        <w:rPr>
          <w:rFonts w:ascii="Times New Roman" w:eastAsia="Times New Roman" w:hAnsi="Times New Roman" w:cs="Times New Roman"/>
          <w:lang w:eastAsia="pl-PL"/>
        </w:rPr>
      </w:pPr>
      <w:r w:rsidRPr="003F7EF7">
        <w:rPr>
          <w:rFonts w:ascii="Times New Roman" w:eastAsia="Times New Roman" w:hAnsi="Times New Roman" w:cs="Times New Roman"/>
          <w:lang w:eastAsia="pl-PL"/>
        </w:rPr>
        <w:t>Pismo Dyrektora Wydziału Polityki Społecznej K-PUW w Bydgoszczy  z dnia 20 sierpnia 2021 r. dotyczące intensyfikacji działań, mających na celu minimalizowanie skutków wystąpienia zakażeń w domach pomocy społecznej na terenie województwa kujawsko-pomorskiego.</w:t>
      </w:r>
    </w:p>
    <w:p w14:paraId="2458FE3D" w14:textId="77777777" w:rsidR="003F7EF7" w:rsidRDefault="00AA1890" w:rsidP="00600293">
      <w:pPr>
        <w:pStyle w:val="Akapitzlist"/>
        <w:numPr>
          <w:ilvl w:val="0"/>
          <w:numId w:val="582"/>
        </w:numPr>
        <w:spacing w:before="120" w:after="0" w:line="276" w:lineRule="auto"/>
        <w:ind w:left="357" w:hanging="357"/>
        <w:contextualSpacing w:val="0"/>
        <w:jc w:val="both"/>
        <w:rPr>
          <w:rFonts w:ascii="Times New Roman" w:eastAsia="Times New Roman" w:hAnsi="Times New Roman" w:cs="Times New Roman"/>
          <w:lang w:eastAsia="pl-PL"/>
        </w:rPr>
      </w:pPr>
      <w:r w:rsidRPr="003F7EF7">
        <w:rPr>
          <w:rFonts w:ascii="Times New Roman" w:eastAsia="Times New Roman" w:hAnsi="Times New Roman" w:cs="Times New Roman"/>
          <w:lang w:eastAsia="pl-PL"/>
        </w:rPr>
        <w:lastRenderedPageBreak/>
        <w:t>Przekazanie w dniu 26 maja 2021 r. zaktualizowanych  rekomendacji MRiPS, MZ i GIS dla domów pomocy społecznej i placówek zapewniających całodobową opiekę osobom  niepełnosprawnym, przewlekle chorym lub osobom w podeszłym wieku w związku ze szczepieniami mieszkańców i pracowników tych placówek przeciwko wirusowi SARS-CoV-2.</w:t>
      </w:r>
    </w:p>
    <w:p w14:paraId="32F33C76" w14:textId="77777777" w:rsidR="003F7EF7" w:rsidRPr="003F7EF7" w:rsidRDefault="003F7EF7" w:rsidP="00600293">
      <w:pPr>
        <w:pStyle w:val="Akapitzlist"/>
        <w:numPr>
          <w:ilvl w:val="0"/>
          <w:numId w:val="582"/>
        </w:numPr>
        <w:spacing w:before="120" w:after="0" w:line="276" w:lineRule="auto"/>
        <w:ind w:left="357" w:hanging="357"/>
        <w:contextualSpacing w:val="0"/>
        <w:jc w:val="both"/>
        <w:rPr>
          <w:rFonts w:ascii="Times New Roman" w:eastAsia="Times New Roman" w:hAnsi="Times New Roman" w:cs="Times New Roman"/>
          <w:lang w:eastAsia="pl-PL"/>
        </w:rPr>
      </w:pPr>
      <w:r w:rsidRPr="003F7EF7">
        <w:rPr>
          <w:rFonts w:ascii="Times New Roman" w:eastAsia="Times New Roman" w:hAnsi="Times New Roman" w:cs="Times New Roman"/>
          <w:color w:val="000000"/>
          <w:lang w:eastAsia="pl-PL"/>
        </w:rPr>
        <w:t xml:space="preserve">Udzielanie wsparcia merytorycznego w obszarze przeciwdziałania przemocy w rodzinie w szczególności w zakresie specyficznego postępowania/podejmowania działań w czasie pandemii poprzez kontakt telefoniczny z pracownikami Ośrodków Pomocy Społecznej, Przewodniczącymi Zespołów interdyscyplinarnych </w:t>
      </w:r>
    </w:p>
    <w:p w14:paraId="0D15B6EC" w14:textId="77777777" w:rsidR="003F7EF7" w:rsidRPr="003F7EF7" w:rsidRDefault="003F7EF7" w:rsidP="00600293">
      <w:pPr>
        <w:pStyle w:val="Akapitzlist"/>
        <w:numPr>
          <w:ilvl w:val="0"/>
          <w:numId w:val="582"/>
        </w:numPr>
        <w:spacing w:before="120" w:after="0" w:line="276" w:lineRule="auto"/>
        <w:ind w:left="357" w:hanging="357"/>
        <w:contextualSpacing w:val="0"/>
        <w:jc w:val="both"/>
        <w:rPr>
          <w:rFonts w:ascii="Times New Roman" w:eastAsia="Times New Roman" w:hAnsi="Times New Roman" w:cs="Times New Roman"/>
          <w:lang w:eastAsia="pl-PL"/>
        </w:rPr>
      </w:pPr>
      <w:r w:rsidRPr="003F7EF7">
        <w:rPr>
          <w:rFonts w:ascii="Times New Roman" w:eastAsia="Times New Roman" w:hAnsi="Times New Roman" w:cs="Times New Roman"/>
          <w:color w:val="000000"/>
          <w:lang w:eastAsia="pl-PL"/>
        </w:rPr>
        <w:t>Przekazywanie do MRiPS informacji o instytucjach opieki nad dziećmi do lat 3, które ze względu na aktualną sytuację epidemiczną zawiesiły funkcjonowanie lub czasowo je ograniczyły,</w:t>
      </w:r>
    </w:p>
    <w:p w14:paraId="2CD65811" w14:textId="0C1BB501" w:rsidR="003F7EF7" w:rsidRPr="003F7EF7" w:rsidRDefault="003F7EF7" w:rsidP="00600293">
      <w:pPr>
        <w:pStyle w:val="Akapitzlist"/>
        <w:numPr>
          <w:ilvl w:val="0"/>
          <w:numId w:val="582"/>
        </w:numPr>
        <w:spacing w:before="120" w:after="0" w:line="276" w:lineRule="auto"/>
        <w:ind w:left="357" w:hanging="357"/>
        <w:contextualSpacing w:val="0"/>
        <w:jc w:val="both"/>
        <w:rPr>
          <w:rFonts w:ascii="Times New Roman" w:eastAsia="Times New Roman" w:hAnsi="Times New Roman" w:cs="Times New Roman"/>
          <w:lang w:eastAsia="pl-PL"/>
        </w:rPr>
      </w:pPr>
      <w:r w:rsidRPr="003F7EF7">
        <w:rPr>
          <w:rFonts w:ascii="Times New Roman" w:eastAsia="Times New Roman" w:hAnsi="Times New Roman" w:cs="Times New Roman"/>
          <w:color w:val="000000"/>
          <w:lang w:eastAsia="pl-PL"/>
        </w:rPr>
        <w:t xml:space="preserve">Zbieranie informacji o kwarantannie i izolacji w formach pieczy zastępczej za pośrednictwem CAS i przekazywanie do </w:t>
      </w:r>
      <w:r w:rsidR="00D54D13" w:rsidRPr="003F7EF7">
        <w:rPr>
          <w:rFonts w:ascii="Times New Roman" w:eastAsia="Times New Roman" w:hAnsi="Times New Roman" w:cs="Times New Roman"/>
          <w:color w:val="000000"/>
          <w:lang w:eastAsia="pl-PL"/>
        </w:rPr>
        <w:t>MR</w:t>
      </w:r>
      <w:r w:rsidR="00D54D13">
        <w:rPr>
          <w:rFonts w:ascii="Times New Roman" w:eastAsia="Times New Roman" w:hAnsi="Times New Roman" w:cs="Times New Roman"/>
          <w:color w:val="000000"/>
          <w:lang w:eastAsia="pl-PL"/>
        </w:rPr>
        <w:t>i</w:t>
      </w:r>
      <w:r w:rsidR="00D54D13" w:rsidRPr="003F7EF7">
        <w:rPr>
          <w:rFonts w:ascii="Times New Roman" w:eastAsia="Times New Roman" w:hAnsi="Times New Roman" w:cs="Times New Roman"/>
          <w:color w:val="000000"/>
          <w:lang w:eastAsia="pl-PL"/>
        </w:rPr>
        <w:t>PS</w:t>
      </w:r>
    </w:p>
    <w:p w14:paraId="2C956352" w14:textId="77777777" w:rsidR="003F7EF7" w:rsidRPr="003F7EF7" w:rsidRDefault="00AA1890" w:rsidP="00600293">
      <w:pPr>
        <w:pStyle w:val="Akapitzlist"/>
        <w:numPr>
          <w:ilvl w:val="0"/>
          <w:numId w:val="582"/>
        </w:numPr>
        <w:spacing w:before="120" w:after="0" w:line="276" w:lineRule="auto"/>
        <w:ind w:left="357" w:hanging="357"/>
        <w:contextualSpacing w:val="0"/>
        <w:jc w:val="both"/>
        <w:rPr>
          <w:rFonts w:ascii="Times New Roman" w:eastAsia="Times New Roman" w:hAnsi="Times New Roman" w:cs="Times New Roman"/>
          <w:lang w:eastAsia="pl-PL"/>
        </w:rPr>
      </w:pPr>
      <w:r w:rsidRPr="003F7EF7">
        <w:rPr>
          <w:rFonts w:ascii="Times New Roman" w:eastAsia="Times New Roman" w:hAnsi="Times New Roman" w:cs="Times New Roman"/>
          <w:color w:val="000000"/>
          <w:lang w:eastAsia="pl-PL"/>
        </w:rPr>
        <w:t>Obejmowanie osób kwarantanną z powodu narażenia na chorobę wywołaną wirusem SARS-CoV-2 oraz umieszczanie informacji w systemie teleinformatycznym (EWP) – zadanie realizowane na podstawie § 2 ust. 23 i 24 rozporządzenia Rady Ministrów z dnia 6 maja 2021 r. w sprawie ustanowienia określonych ograniczeń, nakazów i zakazów w związku z wystąpieniem stanu epidemii.</w:t>
      </w:r>
    </w:p>
    <w:p w14:paraId="4DEB0C1A" w14:textId="77777777" w:rsidR="003F7EF7" w:rsidRPr="003F7EF7" w:rsidRDefault="00AA1890" w:rsidP="00600293">
      <w:pPr>
        <w:pStyle w:val="Akapitzlist"/>
        <w:numPr>
          <w:ilvl w:val="0"/>
          <w:numId w:val="582"/>
        </w:numPr>
        <w:spacing w:before="120" w:after="0" w:line="276" w:lineRule="auto"/>
        <w:ind w:left="357" w:hanging="357"/>
        <w:contextualSpacing w:val="0"/>
        <w:jc w:val="both"/>
        <w:rPr>
          <w:rFonts w:ascii="Times New Roman" w:eastAsia="Times New Roman" w:hAnsi="Times New Roman" w:cs="Times New Roman"/>
          <w:lang w:eastAsia="pl-PL"/>
        </w:rPr>
      </w:pPr>
      <w:r w:rsidRPr="003F7EF7">
        <w:rPr>
          <w:rFonts w:ascii="Times New Roman" w:eastAsia="Times New Roman" w:hAnsi="Times New Roman" w:cs="Times New Roman"/>
          <w:color w:val="000000"/>
          <w:lang w:eastAsia="pl-PL"/>
        </w:rPr>
        <w:t>Realizacja zadania określonego w § 9 ust. 12 rozporządzenia Rady Ministrów z dnia 6 maja 2021 r. w sprawie ustanowienia określonych ograniczeń, nakazów i zakazów w związku z wystąpieniem stanu epidemii, polegającego na wprowadzeniu danych z kart lokalizacyjnych podróżnego przekazanych przez zarządzającego lotniskiem do systemu teleinformatycznego.</w:t>
      </w:r>
    </w:p>
    <w:p w14:paraId="70EE5E17" w14:textId="59DD0B5A" w:rsidR="003F7EF7" w:rsidRPr="003F7EF7" w:rsidRDefault="00AA1890" w:rsidP="00600293">
      <w:pPr>
        <w:pStyle w:val="Akapitzlist"/>
        <w:numPr>
          <w:ilvl w:val="0"/>
          <w:numId w:val="582"/>
        </w:numPr>
        <w:spacing w:before="120" w:after="0" w:line="276" w:lineRule="auto"/>
        <w:ind w:left="357" w:hanging="357"/>
        <w:contextualSpacing w:val="0"/>
        <w:jc w:val="both"/>
        <w:rPr>
          <w:rFonts w:ascii="Times New Roman" w:eastAsia="Times New Roman" w:hAnsi="Times New Roman" w:cs="Times New Roman"/>
          <w:lang w:eastAsia="pl-PL"/>
        </w:rPr>
      </w:pPr>
      <w:r w:rsidRPr="003F7EF7">
        <w:rPr>
          <w:rFonts w:ascii="Times New Roman" w:eastAsia="Times New Roman" w:hAnsi="Times New Roman" w:cs="Times New Roman"/>
          <w:bCs/>
          <w:color w:val="000000"/>
          <w:lang w:eastAsia="pl-PL"/>
        </w:rPr>
        <w:t>Udostępnianie danych osób podlegających obowiązkowej kwarantannie lub izolacji w warunkach domowych oraz osób, w stosunku do których podjęto decyzję o wykonaniu testu diagnostycznego w kierunku SARS-CoV-2 z systemu teleinformatycznego na wniosek przedsiębiorców wykonujących działalność polegającą na zapewnieniu funkcjonowania sieci przesyłowej lub dystrybucyjnej oraz przedsiębiorców telekomunikacyjnych, na podstawie § 2 ust. 11 pkt 2 lit. a i b rozporządzenia Rady Ministrów z dnia 6 maja 2021 r. w sprawie ustanowienia określonych ograniczeń, nakazów i zakazów w związku z wystąpieniem stanu epidemii.</w:t>
      </w:r>
    </w:p>
    <w:p w14:paraId="2E79D11E" w14:textId="2C0FB062" w:rsidR="00AA1890" w:rsidRPr="003F7EF7" w:rsidRDefault="00AA1890" w:rsidP="00600293">
      <w:pPr>
        <w:pStyle w:val="Akapitzlist"/>
        <w:numPr>
          <w:ilvl w:val="0"/>
          <w:numId w:val="582"/>
        </w:numPr>
        <w:spacing w:before="120" w:after="0" w:line="276" w:lineRule="auto"/>
        <w:ind w:left="357" w:hanging="357"/>
        <w:contextualSpacing w:val="0"/>
        <w:jc w:val="both"/>
        <w:rPr>
          <w:rFonts w:ascii="Times New Roman" w:eastAsia="Times New Roman" w:hAnsi="Times New Roman" w:cs="Times New Roman"/>
          <w:lang w:eastAsia="pl-PL"/>
        </w:rPr>
      </w:pPr>
      <w:r w:rsidRPr="003F7EF7">
        <w:rPr>
          <w:rFonts w:ascii="Times New Roman" w:eastAsia="Times New Roman" w:hAnsi="Times New Roman" w:cs="Times New Roman"/>
          <w:bCs/>
          <w:color w:val="000000"/>
          <w:lang w:eastAsia="pl-PL"/>
        </w:rPr>
        <w:t>Redagowanie codziennego serwisu informacyjnego dla mieszkańców na stronie internetowej Kujawsko-Pomorskiego Urzędu Wojewódzkiego w Bydgoszczy, w tym również gromadząc</w:t>
      </w:r>
      <w:r w:rsidR="006F52F1" w:rsidRPr="003F7EF7">
        <w:rPr>
          <w:rFonts w:ascii="Times New Roman" w:eastAsia="Times New Roman" w:hAnsi="Times New Roman" w:cs="Times New Roman"/>
          <w:bCs/>
          <w:color w:val="000000"/>
          <w:lang w:eastAsia="pl-PL"/>
        </w:rPr>
        <w:t>e</w:t>
      </w:r>
      <w:r w:rsidRPr="003F7EF7">
        <w:rPr>
          <w:rFonts w:ascii="Times New Roman" w:eastAsia="Times New Roman" w:hAnsi="Times New Roman" w:cs="Times New Roman"/>
          <w:bCs/>
          <w:color w:val="000000"/>
          <w:lang w:eastAsia="pl-PL"/>
        </w:rPr>
        <w:t>go w jednym miejscu akty prawne i dokumenty dotyczące zapobiegania, przeciwdziałania i zwalczania koronawirusa. Przygotowywanie i rozpowszechnianie codziennych informacji dotyczących liczby zajętych łóżek i respiratorów.</w:t>
      </w:r>
    </w:p>
    <w:p w14:paraId="122218CD" w14:textId="422578F0" w:rsidR="009062E5" w:rsidRDefault="009062E5" w:rsidP="00111A9A">
      <w:pPr>
        <w:pStyle w:val="Nagwek1"/>
      </w:pPr>
      <w:bookmarkStart w:id="164" w:name="_Toc89335661"/>
      <w:r>
        <w:lastRenderedPageBreak/>
        <w:t>Wojewoda Lubelski</w:t>
      </w:r>
      <w:bookmarkEnd w:id="164"/>
    </w:p>
    <w:p w14:paraId="5E512681" w14:textId="687C6C26" w:rsidR="009062E5" w:rsidRDefault="009062E5" w:rsidP="0090340F">
      <w:pPr>
        <w:pStyle w:val="Nagwek2"/>
        <w:spacing w:before="120"/>
      </w:pPr>
      <w:bookmarkStart w:id="165" w:name="_Toc89335662"/>
      <w:r>
        <w:t>Działania legislacyjne</w:t>
      </w:r>
      <w:bookmarkEnd w:id="165"/>
    </w:p>
    <w:p w14:paraId="4EDCB277" w14:textId="5A5ECFA0" w:rsidR="00D22EA5" w:rsidRPr="00D22EA5" w:rsidRDefault="00D22EA5" w:rsidP="0090340F">
      <w:pPr>
        <w:autoSpaceDE w:val="0"/>
        <w:autoSpaceDN w:val="0"/>
        <w:adjustRightInd w:val="0"/>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 xml:space="preserve">W oparciu o przepisy </w:t>
      </w:r>
      <w:r w:rsidRPr="00D22EA5">
        <w:rPr>
          <w:rFonts w:ascii="Times New Roman" w:eastAsia="Times New Roman" w:hAnsi="Times New Roman" w:cs="Times New Roman"/>
          <w:iCs/>
          <w:lang w:eastAsia="pl-PL"/>
        </w:rPr>
        <w:t xml:space="preserve">ustawy </w:t>
      </w:r>
      <w:r w:rsidR="00C435FA">
        <w:rPr>
          <w:rFonts w:ascii="Times New Roman" w:eastAsia="Times New Roman" w:hAnsi="Times New Roman" w:cs="Times New Roman"/>
          <w:lang w:eastAsia="pl-PL"/>
        </w:rPr>
        <w:t>COVID-19</w:t>
      </w:r>
      <w:r w:rsidRPr="00D22EA5">
        <w:rPr>
          <w:rFonts w:ascii="Times New Roman" w:eastAsia="Times New Roman" w:hAnsi="Times New Roman" w:cs="Times New Roman"/>
          <w:lang w:eastAsia="pl-PL"/>
        </w:rPr>
        <w:t>, w celu zapobiegania rozprzestrzenianiu się choroby</w:t>
      </w:r>
      <w:r w:rsidRPr="00D22EA5">
        <w:rPr>
          <w:rFonts w:ascii="Times New Roman" w:eastAsia="Times New Roman" w:hAnsi="Times New Roman" w:cs="Times New Roman"/>
          <w:iCs/>
          <w:lang w:eastAsia="pl-PL"/>
        </w:rPr>
        <w:t xml:space="preserve"> </w:t>
      </w:r>
      <w:r w:rsidRPr="00D22EA5">
        <w:rPr>
          <w:rFonts w:ascii="Times New Roman" w:eastAsia="Times New Roman" w:hAnsi="Times New Roman" w:cs="Times New Roman"/>
          <w:lang w:eastAsia="pl-PL"/>
        </w:rPr>
        <w:t>zakaźnej COVID-19 wywołanej wirusem SARS</w:t>
      </w:r>
      <w:r w:rsidRPr="00D22EA5">
        <w:rPr>
          <w:rFonts w:ascii="Times New Roman" w:eastAsia="Times New Roman" w:hAnsi="Times New Roman" w:cs="Times New Roman"/>
          <w:lang w:eastAsia="pl-PL"/>
        </w:rPr>
        <w:sym w:font="Symbol" w:char="F02D"/>
      </w:r>
      <w:r w:rsidRPr="00D22EA5">
        <w:rPr>
          <w:rFonts w:ascii="Times New Roman" w:eastAsia="Times New Roman" w:hAnsi="Times New Roman" w:cs="Times New Roman"/>
          <w:lang w:eastAsia="pl-PL"/>
        </w:rPr>
        <w:t>CoV</w:t>
      </w:r>
      <w:r w:rsidRPr="00D22EA5">
        <w:rPr>
          <w:rFonts w:ascii="Times New Roman" w:eastAsia="Times New Roman" w:hAnsi="Times New Roman" w:cs="Times New Roman"/>
          <w:lang w:eastAsia="pl-PL"/>
        </w:rPr>
        <w:sym w:font="Symbol" w:char="F02D"/>
      </w:r>
      <w:r w:rsidRPr="00D22EA5">
        <w:rPr>
          <w:rFonts w:ascii="Times New Roman" w:eastAsia="Times New Roman" w:hAnsi="Times New Roman" w:cs="Times New Roman"/>
          <w:lang w:eastAsia="pl-PL"/>
        </w:rPr>
        <w:t xml:space="preserve">2 </w:t>
      </w:r>
      <w:r w:rsidRPr="00D22EA5">
        <w:rPr>
          <w:rFonts w:ascii="Times New Roman" w:eastAsia="Times New Roman" w:hAnsi="Times New Roman" w:cs="Times New Roman"/>
          <w:bCs/>
          <w:lang w:eastAsia="pl-PL"/>
        </w:rPr>
        <w:t>Wojewoda Lubelski wydał 137 poleceń</w:t>
      </w:r>
      <w:r w:rsidRPr="00D22EA5">
        <w:rPr>
          <w:rFonts w:ascii="Times New Roman" w:eastAsia="Times New Roman" w:hAnsi="Times New Roman" w:cs="Times New Roman"/>
          <w:lang w:eastAsia="pl-PL"/>
        </w:rPr>
        <w:t xml:space="preserve"> i </w:t>
      </w:r>
      <w:r w:rsidRPr="00D22EA5">
        <w:rPr>
          <w:rFonts w:ascii="Times New Roman" w:eastAsia="Times New Roman" w:hAnsi="Times New Roman" w:cs="Times New Roman"/>
          <w:bCs/>
          <w:lang w:eastAsia="pl-PL"/>
        </w:rPr>
        <w:t>wydano 164 decyzji</w:t>
      </w:r>
      <w:r w:rsidRPr="00D22EA5">
        <w:rPr>
          <w:rFonts w:ascii="Times New Roman" w:eastAsia="Times New Roman" w:hAnsi="Times New Roman" w:cs="Times New Roman"/>
          <w:lang w:eastAsia="pl-PL"/>
        </w:rPr>
        <w:t xml:space="preserve"> Wojewody Lubelskiego w zakresie kierowania osób do pracy w podmiotach leczniczych przy zwalczaniu epidemii</w:t>
      </w:r>
    </w:p>
    <w:p w14:paraId="03B757E0" w14:textId="77777777" w:rsidR="00D22EA5" w:rsidRPr="00D22EA5" w:rsidRDefault="00D22EA5" w:rsidP="0090340F">
      <w:pPr>
        <w:autoSpaceDE w:val="0"/>
        <w:autoSpaceDN w:val="0"/>
        <w:adjustRightInd w:val="0"/>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W grupie tej znajdowały się w większości polecenia Wojewody Lubelskiego, które cofały lub zmieniały wcześniejsze polecenia własne.</w:t>
      </w:r>
    </w:p>
    <w:p w14:paraId="2BB2DB48" w14:textId="77777777" w:rsidR="00D22EA5" w:rsidRPr="00D22EA5" w:rsidRDefault="00D22EA5" w:rsidP="0090340F">
      <w:pPr>
        <w:autoSpaceDE w:val="0"/>
        <w:autoSpaceDN w:val="0"/>
        <w:adjustRightInd w:val="0"/>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Powyższe polecenia były w większości skierowane do:</w:t>
      </w:r>
    </w:p>
    <w:p w14:paraId="079327C3" w14:textId="77777777" w:rsidR="00D22EA5" w:rsidRPr="00D22EA5" w:rsidRDefault="00D22EA5" w:rsidP="00600293">
      <w:pPr>
        <w:numPr>
          <w:ilvl w:val="0"/>
          <w:numId w:val="183"/>
        </w:numPr>
        <w:autoSpaceDE w:val="0"/>
        <w:autoSpaceDN w:val="0"/>
        <w:adjustRightInd w:val="0"/>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podmiotów leczniczych,</w:t>
      </w:r>
    </w:p>
    <w:p w14:paraId="336905B5" w14:textId="77777777" w:rsidR="00D22EA5" w:rsidRPr="00D22EA5" w:rsidRDefault="00D22EA5" w:rsidP="00600293">
      <w:pPr>
        <w:numPr>
          <w:ilvl w:val="0"/>
          <w:numId w:val="183"/>
        </w:numPr>
        <w:autoSpaceDE w:val="0"/>
        <w:autoSpaceDN w:val="0"/>
        <w:adjustRightInd w:val="0"/>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jednostek samorządu terytorialnego (gmin i powiatów).</w:t>
      </w:r>
    </w:p>
    <w:p w14:paraId="5F0CCE7D" w14:textId="77777777" w:rsidR="00D22EA5" w:rsidRPr="00D22EA5" w:rsidRDefault="00D22EA5" w:rsidP="0090340F">
      <w:pPr>
        <w:autoSpaceDE w:val="0"/>
        <w:autoSpaceDN w:val="0"/>
        <w:adjustRightInd w:val="0"/>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Polecenia te dotyczyły m.in.:</w:t>
      </w:r>
    </w:p>
    <w:p w14:paraId="095A742B" w14:textId="77777777" w:rsidR="00D22EA5" w:rsidRPr="00D22EA5" w:rsidRDefault="00D22EA5" w:rsidP="00600293">
      <w:pPr>
        <w:numPr>
          <w:ilvl w:val="0"/>
          <w:numId w:val="184"/>
        </w:numPr>
        <w:autoSpaceDE w:val="0"/>
        <w:autoSpaceDN w:val="0"/>
        <w:adjustRightInd w:val="0"/>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utworzenia Objazdowego Punktu Szczepień,</w:t>
      </w:r>
    </w:p>
    <w:p w14:paraId="6E275888" w14:textId="77777777" w:rsidR="00D22EA5" w:rsidRPr="00D22EA5" w:rsidRDefault="00D22EA5" w:rsidP="00600293">
      <w:pPr>
        <w:numPr>
          <w:ilvl w:val="0"/>
          <w:numId w:val="184"/>
        </w:numPr>
        <w:autoSpaceDE w:val="0"/>
        <w:autoSpaceDN w:val="0"/>
        <w:adjustRightInd w:val="0"/>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podjęcia przez jst działań promocyjnych mających na celu zwiększenie liczby mieszkańców poddających się szczepieniu przeciwko COVID-19,</w:t>
      </w:r>
    </w:p>
    <w:p w14:paraId="767C3B1C" w14:textId="77777777" w:rsidR="00D22EA5" w:rsidRPr="00D22EA5" w:rsidRDefault="00D22EA5" w:rsidP="00600293">
      <w:pPr>
        <w:numPr>
          <w:ilvl w:val="0"/>
          <w:numId w:val="184"/>
        </w:numPr>
        <w:autoSpaceDE w:val="0"/>
        <w:autoSpaceDN w:val="0"/>
        <w:adjustRightInd w:val="0"/>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zapewnienia wparcia technicznego, organizacyjnego lub techniczno-organizacyjnego związanego z tworzeniem punktów szczepień powszechnych,</w:t>
      </w:r>
    </w:p>
    <w:p w14:paraId="16F49BFB" w14:textId="1E3D7BC9" w:rsidR="00D22EA5" w:rsidRPr="00D22EA5" w:rsidRDefault="00D22EA5" w:rsidP="00600293">
      <w:pPr>
        <w:numPr>
          <w:ilvl w:val="0"/>
          <w:numId w:val="184"/>
        </w:numPr>
        <w:autoSpaceDE w:val="0"/>
        <w:autoSpaceDN w:val="0"/>
        <w:adjustRightInd w:val="0"/>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zwiększenia lub zmniejszenia liczby łóżek, łóżek respiratorowych oraz obserwacyjnych – dla pacjentów zakażonych SARS-CoV</w:t>
      </w:r>
      <w:r w:rsidR="00FC454E">
        <w:rPr>
          <w:rFonts w:ascii="Times New Roman" w:eastAsia="Times New Roman" w:hAnsi="Times New Roman" w:cs="Times New Roman"/>
          <w:lang w:eastAsia="pl-PL"/>
        </w:rPr>
        <w:t>-</w:t>
      </w:r>
      <w:r w:rsidRPr="00D22EA5">
        <w:rPr>
          <w:rFonts w:ascii="Times New Roman" w:eastAsia="Times New Roman" w:hAnsi="Times New Roman" w:cs="Times New Roman"/>
          <w:lang w:eastAsia="pl-PL"/>
        </w:rPr>
        <w:t>2.</w:t>
      </w:r>
    </w:p>
    <w:p w14:paraId="4110BAEF" w14:textId="663335E0" w:rsidR="00D22EA5" w:rsidRPr="00D22EA5" w:rsidRDefault="00D22EA5" w:rsidP="0090340F">
      <w:pPr>
        <w:autoSpaceDE w:val="0"/>
        <w:autoSpaceDN w:val="0"/>
        <w:adjustRightInd w:val="0"/>
        <w:spacing w:before="120" w:after="0" w:line="276" w:lineRule="auto"/>
        <w:jc w:val="both"/>
        <w:rPr>
          <w:rFonts w:ascii="Times New Roman" w:eastAsia="Times New Roman" w:hAnsi="Times New Roman" w:cs="Times New Roman"/>
          <w:bCs/>
          <w:lang w:eastAsia="pl-PL"/>
        </w:rPr>
      </w:pPr>
      <w:r w:rsidRPr="00D22EA5">
        <w:rPr>
          <w:rFonts w:ascii="Times New Roman" w:eastAsia="Times New Roman" w:hAnsi="Times New Roman" w:cs="Times New Roman"/>
          <w:bCs/>
          <w:lang w:eastAsia="pl-PL"/>
        </w:rPr>
        <w:t xml:space="preserve">Na </w:t>
      </w:r>
      <w:r w:rsidRPr="00D22EA5">
        <w:rPr>
          <w:rFonts w:ascii="Times New Roman" w:eastAsia="Times New Roman" w:hAnsi="Times New Roman" w:cs="Times New Roman"/>
          <w:lang w:eastAsia="pl-PL"/>
        </w:rPr>
        <w:t xml:space="preserve">podstawie art. 7 ust. 3 </w:t>
      </w:r>
      <w:r w:rsidRPr="00D22EA5">
        <w:rPr>
          <w:rFonts w:ascii="Times New Roman" w:eastAsia="Times New Roman" w:hAnsi="Times New Roman" w:cs="Times New Roman"/>
          <w:iCs/>
          <w:lang w:eastAsia="pl-PL"/>
        </w:rPr>
        <w:t xml:space="preserve">ustawy </w:t>
      </w:r>
      <w:r w:rsidR="00C435FA">
        <w:rPr>
          <w:rFonts w:ascii="Times New Roman" w:eastAsia="Times New Roman" w:hAnsi="Times New Roman" w:cs="Times New Roman"/>
          <w:lang w:eastAsia="pl-PL"/>
        </w:rPr>
        <w:t xml:space="preserve">COVID-19 </w:t>
      </w:r>
      <w:r w:rsidRPr="00D22EA5">
        <w:rPr>
          <w:rFonts w:ascii="Times New Roman" w:eastAsia="Times New Roman" w:hAnsi="Times New Roman" w:cs="Times New Roman"/>
          <w:lang w:eastAsia="pl-PL"/>
        </w:rPr>
        <w:t xml:space="preserve">w związku z powstawaniem nowych oraz likwidacją istniejących izolatoriów </w:t>
      </w:r>
      <w:r w:rsidRPr="00D22EA5">
        <w:rPr>
          <w:rFonts w:ascii="Times New Roman" w:eastAsia="Times New Roman" w:hAnsi="Times New Roman" w:cs="Times New Roman"/>
          <w:bCs/>
          <w:lang w:eastAsia="pl-PL"/>
        </w:rPr>
        <w:t>Wojewoda Lubelski wydał 6 zarządzeń w sprawie publikacji listy izolatoriów</w:t>
      </w:r>
      <w:r w:rsidRPr="00D22EA5">
        <w:rPr>
          <w:rFonts w:ascii="Times New Roman" w:eastAsia="Times New Roman" w:hAnsi="Times New Roman" w:cs="Times New Roman"/>
          <w:lang w:eastAsia="pl-PL"/>
        </w:rPr>
        <w:t>. W związku z ustaniem zapotrzebowania na funkcjonowanie izolatoriów zlokalizowanych na terenie woj. lubelskiego obecnie nie ma tego typu obiektów na terenie województwa lubelskiego.</w:t>
      </w:r>
    </w:p>
    <w:p w14:paraId="084DD3A3" w14:textId="599A57E6" w:rsidR="00D22EA5" w:rsidRPr="00D22EA5" w:rsidRDefault="00D22EA5" w:rsidP="0090340F">
      <w:pPr>
        <w:autoSpaceDE w:val="0"/>
        <w:autoSpaceDN w:val="0"/>
        <w:adjustRightInd w:val="0"/>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W związku z utworzeniem oraz funkcjonowaniem Szpitala tymczasowego w Lublinie Wojewoda Lubelski przygotował i podpisał aneks do umowy o współpracy Nr 1774/2020 z dnia 18 grudnia 2020 r. Aneks nr 1 podpisano 2 czerwca 2021 r., m.in. wydłużający okres funkcjonowania tego Szpitala do 31 grudnia 2021 r.</w:t>
      </w:r>
    </w:p>
    <w:p w14:paraId="2C83534F" w14:textId="2F419B0D" w:rsidR="00D22EA5" w:rsidRDefault="009062E5" w:rsidP="0090340F">
      <w:pPr>
        <w:pStyle w:val="Nagwek2"/>
        <w:spacing w:before="120"/>
      </w:pPr>
      <w:bookmarkStart w:id="166" w:name="_Toc89335663"/>
      <w:r>
        <w:t xml:space="preserve">Działania </w:t>
      </w:r>
      <w:r w:rsidR="00D22EA5">
        <w:t>związane z opracowywaniem zaleceń/ wytycznych</w:t>
      </w:r>
      <w:bookmarkEnd w:id="166"/>
    </w:p>
    <w:p w14:paraId="21FF3DE1" w14:textId="77777777" w:rsidR="00D22EA5" w:rsidRPr="00D22EA5" w:rsidRDefault="00D22EA5" w:rsidP="00600293">
      <w:pPr>
        <w:numPr>
          <w:ilvl w:val="0"/>
          <w:numId w:val="185"/>
        </w:numPr>
        <w:spacing w:before="120" w:after="0" w:line="276" w:lineRule="auto"/>
        <w:ind w:left="568" w:hanging="284"/>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 xml:space="preserve">Przekazano </w:t>
      </w:r>
      <w:r w:rsidRPr="00D22EA5">
        <w:rPr>
          <w:rFonts w:ascii="Times New Roman" w:eastAsia="Times New Roman" w:hAnsi="Times New Roman" w:cs="Times New Roman"/>
          <w:bCs/>
          <w:lang w:eastAsia="pl-PL"/>
        </w:rPr>
        <w:t>4</w:t>
      </w:r>
      <w:r w:rsidRPr="00D22EA5">
        <w:rPr>
          <w:rFonts w:ascii="Times New Roman" w:eastAsia="Times New Roman" w:hAnsi="Times New Roman" w:cs="Times New Roman"/>
          <w:lang w:eastAsia="pl-PL"/>
        </w:rPr>
        <w:t xml:space="preserve"> wnioski Wojewody Lubelskiego do Ministra Zdrowia o wydanie poleceń skierowanych do podmiotów leczniczych będących przedsiębiorcami (w tym 3 wnioski dotyczące zmiany ilości łóżek dla pacjentów z COVID-19 oraz 1 wniosek dotyczący utworzenia Objazdowego Punktu Szczepień).</w:t>
      </w:r>
    </w:p>
    <w:p w14:paraId="02E602D7" w14:textId="7594D560" w:rsidR="00D22EA5" w:rsidRPr="00D22EA5" w:rsidRDefault="00D22EA5" w:rsidP="00600293">
      <w:pPr>
        <w:numPr>
          <w:ilvl w:val="0"/>
          <w:numId w:val="185"/>
        </w:numPr>
        <w:spacing w:before="120" w:after="0" w:line="276" w:lineRule="auto"/>
        <w:ind w:left="568" w:hanging="284"/>
        <w:jc w:val="both"/>
        <w:rPr>
          <w:rFonts w:ascii="Times New Roman" w:eastAsia="Times New Roman" w:hAnsi="Times New Roman" w:cs="Times New Roman"/>
          <w:lang w:eastAsia="pl-PL"/>
        </w:rPr>
      </w:pPr>
      <w:r w:rsidRPr="00D22EA5">
        <w:rPr>
          <w:rFonts w:ascii="Times New Roman" w:eastAsia="Times New Roman" w:hAnsi="Times New Roman" w:cs="Times New Roman"/>
          <w:bCs/>
          <w:lang w:eastAsia="pl-PL"/>
        </w:rPr>
        <w:t>Wydano 65 opinii</w:t>
      </w:r>
      <w:r w:rsidRPr="00D22EA5">
        <w:rPr>
          <w:rFonts w:ascii="Times New Roman" w:eastAsia="Times New Roman" w:hAnsi="Times New Roman" w:cs="Times New Roman"/>
          <w:lang w:eastAsia="pl-PL"/>
        </w:rPr>
        <w:t xml:space="preserve"> Wojewody Lubelskiego do wniosków podmiotów leczniczych o przyznanie przez Ministerstwo Zdrowia środków z Funduszu przeciwdziałania COVID-19.</w:t>
      </w:r>
    </w:p>
    <w:p w14:paraId="6A3F0218" w14:textId="6FE181CD" w:rsidR="009062E5" w:rsidRDefault="00D22EA5" w:rsidP="0090340F">
      <w:pPr>
        <w:pStyle w:val="Nagwek2"/>
        <w:spacing w:before="120"/>
      </w:pPr>
      <w:bookmarkStart w:id="167" w:name="_Toc89335664"/>
      <w:r>
        <w:lastRenderedPageBreak/>
        <w:t xml:space="preserve">Działania </w:t>
      </w:r>
      <w:r w:rsidR="009062E5">
        <w:t>organizacyjne</w:t>
      </w:r>
      <w:bookmarkEnd w:id="167"/>
    </w:p>
    <w:p w14:paraId="2B1D0D76" w14:textId="77777777" w:rsidR="00D22EA5" w:rsidRPr="00D22EA5" w:rsidRDefault="00D22EA5" w:rsidP="00600293">
      <w:pPr>
        <w:numPr>
          <w:ilvl w:val="0"/>
          <w:numId w:val="186"/>
        </w:numPr>
        <w:tabs>
          <w:tab w:val="left" w:pos="900"/>
        </w:tabs>
        <w:suppressAutoHyphens/>
        <w:spacing w:before="120" w:after="0" w:line="276" w:lineRule="auto"/>
        <w:ind w:left="568" w:hanging="284"/>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W związku z zapotrzebowaniem przez Ministerstwo Spraw Wewnętrznych i Administracji w dniu 2 kwietnia 2020 r. zwrócono się z prośbą do podmiotów leczniczych  posiadających w swojej strukturze organizacyjnej oddziały zakaźne oraz oddziały obserwacyjno-zakaźne o przesyłanie raportów dotyczących ogólnej liczby łóżek, liczby łóżek zajętych łóżek oraz ogólnej liczby respiratorów, a także liczby respiratorów zajętych. Informacje są przekazywane przez Wojewódzkie Centrum Zarządzania Kryzysowego codziennie do godziny 12.00 do Ministerstwa Spraw Wewnętrznych i Administracji.</w:t>
      </w:r>
    </w:p>
    <w:p w14:paraId="149A3DD0" w14:textId="77777777" w:rsidR="00D22EA5" w:rsidRPr="00D22EA5" w:rsidRDefault="00D22EA5" w:rsidP="00600293">
      <w:pPr>
        <w:numPr>
          <w:ilvl w:val="0"/>
          <w:numId w:val="186"/>
        </w:numPr>
        <w:tabs>
          <w:tab w:val="left" w:pos="426"/>
          <w:tab w:val="left" w:pos="900"/>
        </w:tabs>
        <w:suppressAutoHyphens/>
        <w:spacing w:before="120" w:after="0" w:line="276" w:lineRule="auto"/>
        <w:ind w:left="568" w:hanging="284"/>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 xml:space="preserve">Prowadzono weryfikację raportów składanych przez podmioty lecznicze w aplikacji uw.mz.gov.pl. </w:t>
      </w:r>
    </w:p>
    <w:p w14:paraId="7C421526" w14:textId="1C7343EA" w:rsidR="00D22EA5" w:rsidRPr="00D22EA5" w:rsidRDefault="00D22EA5" w:rsidP="00600293">
      <w:pPr>
        <w:numPr>
          <w:ilvl w:val="0"/>
          <w:numId w:val="186"/>
        </w:numPr>
        <w:tabs>
          <w:tab w:val="left" w:pos="426"/>
          <w:tab w:val="left" w:pos="900"/>
        </w:tabs>
        <w:suppressAutoHyphens/>
        <w:spacing w:before="120" w:after="0" w:line="276" w:lineRule="auto"/>
        <w:ind w:left="568" w:hanging="284"/>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 xml:space="preserve">W dniu 26 marca 2021 r na polecenie Wojewody Lubelskiego w Hrubieszowie w formie wideokonferencji odbyło się posiedzenie Wojewódzkiego Zespołu Zarządzania Kryzysowego, na spotkaniu omówiono gotowość służ, inspekcji i straży oraz jednostek samorządu terytorialnego do działań o charakterze kryzysowym podczas epidemii COVID-19, ze szczególnym uwzględnieniem sytuacji epidemicznej na terenie powiatu hrubieszowskiego.   </w:t>
      </w:r>
    </w:p>
    <w:p w14:paraId="0E3242AD" w14:textId="77777777" w:rsidR="00D22EA5" w:rsidRPr="00D22EA5" w:rsidRDefault="00D22EA5" w:rsidP="00600293">
      <w:pPr>
        <w:numPr>
          <w:ilvl w:val="0"/>
          <w:numId w:val="186"/>
        </w:numPr>
        <w:tabs>
          <w:tab w:val="left" w:pos="426"/>
          <w:tab w:val="left" w:pos="900"/>
        </w:tabs>
        <w:suppressAutoHyphens/>
        <w:spacing w:before="120" w:after="0" w:line="276" w:lineRule="auto"/>
        <w:ind w:left="568" w:hanging="284"/>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Na polecenie Ministerstwa Zdrowia w związku z możliwością wyczerpania miejsc dla pacjentów z rozpoznaniem COVID-19 hospitalizowanych na terenie innych województwa oraz z koniecznością dyslokacji chorych drogą powietrzną do innych województw, w dniu 1 kwietnia 2021 r. przekazywano informację o dostępności łóżek szpitalnych. Na terenie województwa lubelskiego wyznaczone były cztery szpitale do których mogli trafiać pacjenci tj: Samodzielny Publiczny Wojewódzki Szpital Specjalistyczny w Chełmie, Samodzielny Publiczny Szpital Kliniczny nr 1 w Lublinie – Szpital Tymczasowy; ARION Szpitale Sp. z o. o. w Biłgoraju oraz Samodzielny Publiczny Zespół  Opieki Zdrowotnej w Tomaszowie Lubelskim. Informacja była przekazywana codziennie Cztery razy na dobę w godzinach 8:00, 14:00, 20:00 i 00:00 do Ministerstwa Zdrowia oraz do Centrum Operacyjnego Lotniczego Pogotowia Ratunkowego.</w:t>
      </w:r>
    </w:p>
    <w:p w14:paraId="3934A1AB" w14:textId="3D0B03AE" w:rsidR="00D22EA5" w:rsidRPr="00D22EA5" w:rsidRDefault="00D22EA5" w:rsidP="00600293">
      <w:pPr>
        <w:numPr>
          <w:ilvl w:val="0"/>
          <w:numId w:val="186"/>
        </w:numPr>
        <w:tabs>
          <w:tab w:val="left" w:pos="426"/>
          <w:tab w:val="left" w:pos="900"/>
        </w:tabs>
        <w:suppressAutoHyphens/>
        <w:spacing w:before="120" w:after="0" w:line="276" w:lineRule="auto"/>
        <w:ind w:left="568" w:hanging="284"/>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Na polecenie Wojewody Lubelskiego w dniu 8 kwietnia 2021 zwołano posiedzenie Wojewódzkiego Zespołu Zarządzania Kryzysowego. Spotkanie odbyło się w formie wideokonferencji. Na posiedzeniu została omówiona sytuacja epidemiczna na terenie województwa lubelskiego związana z COVID-19.</w:t>
      </w:r>
    </w:p>
    <w:p w14:paraId="332AE727" w14:textId="4CCB1AA2" w:rsidR="00D22EA5" w:rsidRPr="00D22EA5" w:rsidRDefault="00D22EA5" w:rsidP="00600293">
      <w:pPr>
        <w:numPr>
          <w:ilvl w:val="0"/>
          <w:numId w:val="186"/>
        </w:numPr>
        <w:tabs>
          <w:tab w:val="left" w:pos="426"/>
          <w:tab w:val="left" w:pos="900"/>
        </w:tabs>
        <w:suppressAutoHyphens/>
        <w:spacing w:before="120" w:after="0" w:line="276" w:lineRule="auto"/>
        <w:ind w:left="568" w:hanging="284"/>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 xml:space="preserve">W dniach 1-3 maja </w:t>
      </w:r>
      <w:r w:rsidR="008C4DDA">
        <w:rPr>
          <w:rFonts w:ascii="Times New Roman" w:eastAsia="Times New Roman" w:hAnsi="Times New Roman" w:cs="Times New Roman"/>
          <w:lang w:eastAsia="pl-PL"/>
        </w:rPr>
        <w:t xml:space="preserve">2021 </w:t>
      </w:r>
      <w:r w:rsidRPr="00D22EA5">
        <w:rPr>
          <w:rFonts w:ascii="Times New Roman" w:eastAsia="Times New Roman" w:hAnsi="Times New Roman" w:cs="Times New Roman"/>
          <w:lang w:eastAsia="pl-PL"/>
        </w:rPr>
        <w:t>r. na Placu Zamkowym w Lublinie w ramach ogólnopolskiej akcji „Zaszczep się w majówkę”</w:t>
      </w:r>
      <w:r w:rsidR="0090340F">
        <w:rPr>
          <w:rFonts w:ascii="Times New Roman" w:eastAsia="Times New Roman" w:hAnsi="Times New Roman" w:cs="Times New Roman"/>
          <w:lang w:eastAsia="pl-PL"/>
        </w:rPr>
        <w:t xml:space="preserve"> </w:t>
      </w:r>
      <w:r w:rsidRPr="00D22EA5">
        <w:rPr>
          <w:rFonts w:ascii="Times New Roman" w:eastAsia="Times New Roman" w:hAnsi="Times New Roman" w:cs="Times New Roman"/>
          <w:lang w:eastAsia="pl-PL"/>
        </w:rPr>
        <w:t>współorganizowanej przez Lubelski Urząd Wojewódzki w Lublinie, Ministerstwo Zdrowia i Kancelarię Prezesa Rady Ministrów, przy pomocy personelu medycznego Wojewódzkiego Szpitala Specjalistycznego im. kard. S. Wyszyńskiego w Lublinie</w:t>
      </w:r>
      <w:r w:rsidR="0090340F">
        <w:rPr>
          <w:rFonts w:ascii="Times New Roman" w:eastAsia="Times New Roman" w:hAnsi="Times New Roman" w:cs="Times New Roman"/>
          <w:lang w:eastAsia="pl-PL"/>
        </w:rPr>
        <w:t xml:space="preserve"> </w:t>
      </w:r>
      <w:r w:rsidRPr="00D22EA5">
        <w:rPr>
          <w:rFonts w:ascii="Times New Roman" w:eastAsia="Times New Roman" w:hAnsi="Times New Roman" w:cs="Times New Roman"/>
          <w:lang w:eastAsia="pl-PL"/>
        </w:rPr>
        <w:t xml:space="preserve">i Wojewódzkiej Stacji Pogotowia Ratunkowego w Lublinie, żołnierzy 2 Lubelskiej Brygady Obrony Terytorialnej, pracowników lubelskiego oddziału wojewódzkiego NFZ, funkcjonariuszy Komendy Miejskiej Policji w Lublinie, Komendy Wojewódzkiej </w:t>
      </w:r>
      <w:r w:rsidRPr="00D22EA5">
        <w:rPr>
          <w:rFonts w:ascii="Times New Roman" w:eastAsia="Times New Roman" w:hAnsi="Times New Roman" w:cs="Times New Roman"/>
          <w:lang w:eastAsia="pl-PL"/>
        </w:rPr>
        <w:lastRenderedPageBreak/>
        <w:t xml:space="preserve">Państwowej Straży Pożarnej w Lublinie, Straży Miejskiej Miasta Lublin, wolontariuszy Grupy Pomocy Humanitarnej PCK Lublin i Miejskiego Przedsiębiorstwa Komunikacyjnego Lublin Sp. z o.o. W Lublinie - szczepionkę przyjęło łącznie 3500 osób przeciw COVID-19 w mobilnym punkcie szczepień powszechnych. </w:t>
      </w:r>
    </w:p>
    <w:p w14:paraId="0FF28854" w14:textId="77777777" w:rsidR="00D22EA5" w:rsidRPr="00D22EA5" w:rsidRDefault="00D22EA5" w:rsidP="00600293">
      <w:pPr>
        <w:numPr>
          <w:ilvl w:val="0"/>
          <w:numId w:val="186"/>
        </w:numPr>
        <w:tabs>
          <w:tab w:val="left" w:pos="426"/>
          <w:tab w:val="left" w:pos="900"/>
        </w:tabs>
        <w:suppressAutoHyphens/>
        <w:spacing w:before="120" w:after="0" w:line="276" w:lineRule="auto"/>
        <w:ind w:left="568" w:hanging="284"/>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W dniu 23 czerwca 2021 r. pod przewodnictwem Wojewody Lubelskiego odbyło się posiedzenie Wojewódzkiego Zespołu Zarządzania Kryzysowego którego tematem było przedstawienie bieżącej informacji dotyczącej podejmowanych działań w zakresie przeciwdziałania i zwalczania COVID-19 na terenie województwa lubelskiego.</w:t>
      </w:r>
    </w:p>
    <w:p w14:paraId="6664CB17" w14:textId="77777777" w:rsidR="00D22EA5" w:rsidRPr="00D22EA5" w:rsidRDefault="00D22EA5" w:rsidP="00600293">
      <w:pPr>
        <w:numPr>
          <w:ilvl w:val="0"/>
          <w:numId w:val="186"/>
        </w:numPr>
        <w:tabs>
          <w:tab w:val="left" w:pos="426"/>
          <w:tab w:val="left" w:pos="900"/>
        </w:tabs>
        <w:suppressAutoHyphens/>
        <w:spacing w:before="120" w:after="0" w:line="276" w:lineRule="auto"/>
        <w:ind w:left="568" w:hanging="284"/>
        <w:jc w:val="both"/>
        <w:rPr>
          <w:rFonts w:ascii="Times New Roman" w:eastAsia="Times New Roman" w:hAnsi="Times New Roman" w:cs="Times New Roman"/>
          <w:lang w:eastAsia="zh-CN"/>
        </w:rPr>
      </w:pPr>
      <w:r w:rsidRPr="00D22EA5">
        <w:rPr>
          <w:rFonts w:ascii="Times New Roman" w:eastAsia="Times New Roman" w:hAnsi="Times New Roman" w:cs="Times New Roman"/>
          <w:lang w:eastAsia="pl-PL"/>
        </w:rPr>
        <w:t xml:space="preserve">Prowadzono na bieżąco współpracę z Komendą Wojewódzką Państwowej Straży Pożarnej oraz 2 Lubelską Brygadą Obrony Terytorialnej w Lublinie w zakresie realizacji potrzeb podmiotów leczniczych z terenu województwa lubelskiego dotyczących dystrybucji środków ochrony lub transportu sprzętu medycznego. </w:t>
      </w:r>
    </w:p>
    <w:p w14:paraId="185ADDF7" w14:textId="77777777" w:rsidR="0090340F" w:rsidRDefault="00D22EA5" w:rsidP="00600293">
      <w:pPr>
        <w:numPr>
          <w:ilvl w:val="0"/>
          <w:numId w:val="186"/>
        </w:numPr>
        <w:tabs>
          <w:tab w:val="left" w:pos="426"/>
          <w:tab w:val="left" w:pos="900"/>
        </w:tabs>
        <w:suppressAutoHyphens/>
        <w:spacing w:before="120" w:after="0" w:line="276" w:lineRule="auto"/>
        <w:ind w:left="568" w:hanging="284"/>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Współpracowano z 2 Lubelską Brygadą Obrony Terytorialnej w Lublinie w zakresie ozonowania pomieszczeń domów pomocy  społecznej, przy obsłudze punktu szczepień, transportu osób podejrzanych na zachorowanie COVID-19, dezynfekcji pomieszczeń, przy organizowanych akcjach promocyjnych szczepień.</w:t>
      </w:r>
    </w:p>
    <w:p w14:paraId="22F364AE" w14:textId="30A72C4A" w:rsidR="00D22EA5" w:rsidRPr="00D22EA5" w:rsidRDefault="00D22EA5" w:rsidP="00600293">
      <w:pPr>
        <w:numPr>
          <w:ilvl w:val="0"/>
          <w:numId w:val="186"/>
        </w:numPr>
        <w:tabs>
          <w:tab w:val="left" w:pos="426"/>
          <w:tab w:val="left" w:pos="900"/>
        </w:tabs>
        <w:suppressAutoHyphens/>
        <w:spacing w:before="120" w:after="0" w:line="276" w:lineRule="auto"/>
        <w:ind w:left="568" w:hanging="284"/>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Utrzymywana była wymiana informacji pomiędzy Wojewódzkim Centrum Zarządzania Kryzysowego, a Powiatowymi Centrami Zarządzania Kryzysowego.</w:t>
      </w:r>
    </w:p>
    <w:p w14:paraId="6E6A197C" w14:textId="77777777" w:rsidR="00D22EA5" w:rsidRPr="00D22EA5" w:rsidRDefault="00D22EA5" w:rsidP="00600293">
      <w:pPr>
        <w:numPr>
          <w:ilvl w:val="0"/>
          <w:numId w:val="186"/>
        </w:numPr>
        <w:tabs>
          <w:tab w:val="left" w:pos="426"/>
          <w:tab w:val="left" w:pos="900"/>
        </w:tabs>
        <w:suppressAutoHyphens/>
        <w:spacing w:before="120" w:after="0" w:line="276" w:lineRule="auto"/>
        <w:ind w:left="568" w:hanging="284"/>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Współpracowano z Wojewódzkim Sztabem Wojskowym w Lublinie w zakresie możliwości wykorzystania potencjału ludzkiego i sprzętowego pozostającego w gestii MON, a możliwego do wykorzystania w działaniach ratowniczych lub ewakuacyjnych.</w:t>
      </w:r>
    </w:p>
    <w:p w14:paraId="393D78E7" w14:textId="22514C5C" w:rsidR="00D22EA5" w:rsidRPr="00D22EA5" w:rsidRDefault="00D22EA5" w:rsidP="00600293">
      <w:pPr>
        <w:numPr>
          <w:ilvl w:val="0"/>
          <w:numId w:val="186"/>
        </w:numPr>
        <w:tabs>
          <w:tab w:val="left" w:pos="426"/>
          <w:tab w:val="left" w:pos="900"/>
        </w:tabs>
        <w:suppressAutoHyphens/>
        <w:spacing w:before="120" w:after="0" w:line="276" w:lineRule="auto"/>
        <w:ind w:left="568" w:hanging="284"/>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Prowadzono monitoring sytuacji epidemicznej na terenie województwa lubelskiego.</w:t>
      </w:r>
    </w:p>
    <w:p w14:paraId="0E404DC1" w14:textId="0643385E" w:rsidR="009062E5" w:rsidRDefault="009062E5" w:rsidP="008E6CD6">
      <w:pPr>
        <w:pStyle w:val="Nagwek2"/>
        <w:spacing w:before="120"/>
      </w:pPr>
      <w:bookmarkStart w:id="168" w:name="_Toc89335665"/>
      <w:r>
        <w:t>Działania informacyjne</w:t>
      </w:r>
      <w:bookmarkEnd w:id="168"/>
    </w:p>
    <w:p w14:paraId="37BD3D9D" w14:textId="77777777" w:rsidR="00D22EA5" w:rsidRPr="00D22EA5" w:rsidRDefault="00D22EA5" w:rsidP="00600293">
      <w:pPr>
        <w:numPr>
          <w:ilvl w:val="0"/>
          <w:numId w:val="187"/>
        </w:numPr>
        <w:tabs>
          <w:tab w:val="clear" w:pos="424"/>
          <w:tab w:val="left" w:pos="426"/>
          <w:tab w:val="left" w:pos="900"/>
        </w:tabs>
        <w:suppressAutoHyphens/>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Z inicjatywy Wojewody Lubelskiego, na terenie województwa lubelskiego prowadzona jest akcja informacyjno-edukacyjna „</w:t>
      </w:r>
      <w:hyperlink r:id="rId78" w:history="1">
        <w:r w:rsidRPr="00D22EA5">
          <w:rPr>
            <w:rFonts w:ascii="Times New Roman" w:eastAsia="Times New Roman" w:hAnsi="Times New Roman" w:cs="Times New Roman"/>
            <w:lang w:eastAsia="pl-PL"/>
          </w:rPr>
          <w:t>Zadbaj o Zdrowie</w:t>
        </w:r>
      </w:hyperlink>
      <w:r w:rsidRPr="00D22EA5">
        <w:rPr>
          <w:rFonts w:ascii="Times New Roman" w:eastAsia="Times New Roman" w:hAnsi="Times New Roman" w:cs="Times New Roman"/>
          <w:lang w:eastAsia="pl-PL"/>
        </w:rPr>
        <w:t>”. Jej ważnym elementem są szczepienia przeciw COVID-19. W ramach akcji prowadzone są szczepienia przeciw COVID-19 w mobilnych punktach szczepień (szczepieniobus), w którym wszyscy zainteresowani mogli zaszczepić się jednodawkową szczepionką Johnson&amp;Johnson, bez wcześniejszego umawiania się czy zapisywania na konkretną godzinę. Szczepieniobusy były lokalizowane w gminach z najniższym procentem wyszczepialności mieszkańców oraz podczas większych wydarzeń plenerowych. Podczas akcji zaszczepiono:</w:t>
      </w:r>
    </w:p>
    <w:tbl>
      <w:tblPr>
        <w:tblStyle w:val="Tabela-Siatka1"/>
        <w:tblW w:w="0" w:type="auto"/>
        <w:tblInd w:w="284" w:type="dxa"/>
        <w:tblLook w:val="01E0" w:firstRow="1" w:lastRow="1" w:firstColumn="1" w:lastColumn="1" w:noHBand="0" w:noVBand="0"/>
      </w:tblPr>
      <w:tblGrid>
        <w:gridCol w:w="6836"/>
        <w:gridCol w:w="1942"/>
      </w:tblGrid>
      <w:tr w:rsidR="00D22EA5" w:rsidRPr="00D22EA5" w14:paraId="517E6116" w14:textId="77777777" w:rsidTr="00B1160A">
        <w:tc>
          <w:tcPr>
            <w:tcW w:w="7024" w:type="dxa"/>
          </w:tcPr>
          <w:p w14:paraId="71F18D2B" w14:textId="77777777" w:rsidR="00D22EA5" w:rsidRPr="00D22EA5" w:rsidRDefault="00D22EA5" w:rsidP="0090340F">
            <w:pPr>
              <w:spacing w:before="120" w:line="276" w:lineRule="auto"/>
              <w:ind w:left="284"/>
              <w:jc w:val="both"/>
              <w:rPr>
                <w:sz w:val="22"/>
                <w:szCs w:val="22"/>
              </w:rPr>
            </w:pPr>
            <w:r w:rsidRPr="00D22EA5">
              <w:rPr>
                <w:sz w:val="22"/>
                <w:szCs w:val="22"/>
              </w:rPr>
              <w:t>Razem (liczba osób zaszczepionych w gminach od dnia 28.06.2021 do dnia 09.09.2021)</w:t>
            </w:r>
          </w:p>
        </w:tc>
        <w:tc>
          <w:tcPr>
            <w:tcW w:w="1980" w:type="dxa"/>
          </w:tcPr>
          <w:p w14:paraId="5AC1A25B" w14:textId="77777777" w:rsidR="00D22EA5" w:rsidRPr="00D22EA5" w:rsidRDefault="00D22EA5" w:rsidP="0090340F">
            <w:pPr>
              <w:spacing w:before="120" w:line="276" w:lineRule="auto"/>
              <w:ind w:left="284"/>
              <w:jc w:val="both"/>
              <w:rPr>
                <w:sz w:val="22"/>
                <w:szCs w:val="22"/>
              </w:rPr>
            </w:pPr>
            <w:r w:rsidRPr="00D22EA5">
              <w:rPr>
                <w:b/>
                <w:bCs/>
                <w:sz w:val="22"/>
                <w:szCs w:val="22"/>
              </w:rPr>
              <w:t>8598</w:t>
            </w:r>
          </w:p>
        </w:tc>
      </w:tr>
      <w:tr w:rsidR="00D22EA5" w:rsidRPr="00D22EA5" w14:paraId="49A539BE" w14:textId="77777777" w:rsidTr="00B1160A">
        <w:tc>
          <w:tcPr>
            <w:tcW w:w="7024" w:type="dxa"/>
          </w:tcPr>
          <w:p w14:paraId="785F75A3" w14:textId="77777777" w:rsidR="00D22EA5" w:rsidRPr="00D22EA5" w:rsidRDefault="00D22EA5" w:rsidP="0090340F">
            <w:pPr>
              <w:spacing w:before="120" w:line="276" w:lineRule="auto"/>
              <w:ind w:left="284"/>
              <w:jc w:val="both"/>
              <w:rPr>
                <w:sz w:val="22"/>
                <w:szCs w:val="22"/>
              </w:rPr>
            </w:pPr>
            <w:r w:rsidRPr="00D22EA5">
              <w:rPr>
                <w:sz w:val="22"/>
                <w:szCs w:val="22"/>
              </w:rPr>
              <w:t>Razem (liczba osób zaszczepionych podczas wyjazdów sobotnio-niedzielnych)</w:t>
            </w:r>
          </w:p>
        </w:tc>
        <w:tc>
          <w:tcPr>
            <w:tcW w:w="1980" w:type="dxa"/>
          </w:tcPr>
          <w:p w14:paraId="0130D698" w14:textId="77777777" w:rsidR="00D22EA5" w:rsidRPr="00D22EA5" w:rsidRDefault="00D22EA5" w:rsidP="0090340F">
            <w:pPr>
              <w:spacing w:before="120" w:line="276" w:lineRule="auto"/>
              <w:ind w:left="284"/>
              <w:jc w:val="both"/>
              <w:rPr>
                <w:sz w:val="22"/>
                <w:szCs w:val="22"/>
              </w:rPr>
            </w:pPr>
            <w:r w:rsidRPr="00D22EA5">
              <w:rPr>
                <w:b/>
                <w:bCs/>
                <w:sz w:val="22"/>
                <w:szCs w:val="22"/>
              </w:rPr>
              <w:t>1280</w:t>
            </w:r>
          </w:p>
        </w:tc>
      </w:tr>
      <w:tr w:rsidR="00D22EA5" w:rsidRPr="00D22EA5" w14:paraId="1D4C9622" w14:textId="77777777" w:rsidTr="00B1160A">
        <w:tc>
          <w:tcPr>
            <w:tcW w:w="7024" w:type="dxa"/>
          </w:tcPr>
          <w:p w14:paraId="62A51486" w14:textId="77777777" w:rsidR="00D22EA5" w:rsidRPr="00D22EA5" w:rsidRDefault="00D22EA5" w:rsidP="0090340F">
            <w:pPr>
              <w:spacing w:before="120" w:line="276" w:lineRule="auto"/>
              <w:ind w:left="284"/>
              <w:jc w:val="both"/>
              <w:rPr>
                <w:sz w:val="22"/>
                <w:szCs w:val="22"/>
              </w:rPr>
            </w:pPr>
            <w:r w:rsidRPr="00D22EA5">
              <w:rPr>
                <w:sz w:val="22"/>
                <w:szCs w:val="22"/>
              </w:rPr>
              <w:lastRenderedPageBreak/>
              <w:t>Razem (liczba osób zaszczepionych w mobilnych punktach szczepień - kontenery w miejscowości Chełm i Zamość)</w:t>
            </w:r>
          </w:p>
        </w:tc>
        <w:tc>
          <w:tcPr>
            <w:tcW w:w="1980" w:type="dxa"/>
          </w:tcPr>
          <w:p w14:paraId="72115090" w14:textId="77777777" w:rsidR="00D22EA5" w:rsidRPr="00D22EA5" w:rsidRDefault="00D22EA5" w:rsidP="0090340F">
            <w:pPr>
              <w:spacing w:before="120" w:line="276" w:lineRule="auto"/>
              <w:ind w:left="284"/>
              <w:jc w:val="both"/>
              <w:rPr>
                <w:sz w:val="22"/>
                <w:szCs w:val="22"/>
              </w:rPr>
            </w:pPr>
            <w:r w:rsidRPr="00D22EA5">
              <w:rPr>
                <w:b/>
                <w:bCs/>
                <w:sz w:val="22"/>
                <w:szCs w:val="22"/>
              </w:rPr>
              <w:t>1344</w:t>
            </w:r>
          </w:p>
        </w:tc>
      </w:tr>
      <w:tr w:rsidR="00D22EA5" w:rsidRPr="00D22EA5" w14:paraId="0709D524" w14:textId="77777777" w:rsidTr="00B1160A">
        <w:tc>
          <w:tcPr>
            <w:tcW w:w="7024" w:type="dxa"/>
          </w:tcPr>
          <w:p w14:paraId="1E284688" w14:textId="77777777" w:rsidR="00D22EA5" w:rsidRPr="00D22EA5" w:rsidRDefault="00D22EA5" w:rsidP="0090340F">
            <w:pPr>
              <w:spacing w:before="120" w:line="276" w:lineRule="auto"/>
              <w:ind w:left="284"/>
              <w:jc w:val="both"/>
              <w:rPr>
                <w:sz w:val="22"/>
                <w:szCs w:val="22"/>
              </w:rPr>
            </w:pPr>
            <w:r w:rsidRPr="00D22EA5">
              <w:rPr>
                <w:sz w:val="22"/>
                <w:szCs w:val="22"/>
              </w:rPr>
              <w:t>Razem (liczba zaszczepionych osób podczas niedzielnych akcji szczepień przy parafiach)</w:t>
            </w:r>
          </w:p>
        </w:tc>
        <w:tc>
          <w:tcPr>
            <w:tcW w:w="1980" w:type="dxa"/>
          </w:tcPr>
          <w:p w14:paraId="0A26A162" w14:textId="77777777" w:rsidR="00D22EA5" w:rsidRPr="00D22EA5" w:rsidRDefault="00D22EA5" w:rsidP="0090340F">
            <w:pPr>
              <w:spacing w:before="120" w:line="276" w:lineRule="auto"/>
              <w:ind w:left="284"/>
              <w:jc w:val="both"/>
              <w:rPr>
                <w:sz w:val="22"/>
                <w:szCs w:val="22"/>
              </w:rPr>
            </w:pPr>
            <w:r w:rsidRPr="00D22EA5">
              <w:rPr>
                <w:b/>
                <w:bCs/>
                <w:sz w:val="22"/>
                <w:szCs w:val="22"/>
              </w:rPr>
              <w:t>191</w:t>
            </w:r>
          </w:p>
        </w:tc>
      </w:tr>
      <w:tr w:rsidR="00D22EA5" w:rsidRPr="00D22EA5" w14:paraId="6F647E62" w14:textId="77777777" w:rsidTr="00B1160A">
        <w:tc>
          <w:tcPr>
            <w:tcW w:w="7024" w:type="dxa"/>
          </w:tcPr>
          <w:p w14:paraId="1F4283D2" w14:textId="77777777" w:rsidR="00D22EA5" w:rsidRPr="00D22EA5" w:rsidRDefault="00D22EA5" w:rsidP="0090340F">
            <w:pPr>
              <w:spacing w:before="120" w:line="276" w:lineRule="auto"/>
              <w:ind w:left="284"/>
              <w:jc w:val="both"/>
              <w:rPr>
                <w:b/>
                <w:bCs/>
                <w:sz w:val="22"/>
                <w:szCs w:val="22"/>
              </w:rPr>
            </w:pPr>
            <w:r w:rsidRPr="00D22EA5">
              <w:rPr>
                <w:b/>
                <w:bCs/>
                <w:sz w:val="22"/>
                <w:szCs w:val="22"/>
              </w:rPr>
              <w:t xml:space="preserve">Razem: </w:t>
            </w:r>
          </w:p>
        </w:tc>
        <w:tc>
          <w:tcPr>
            <w:tcW w:w="1980" w:type="dxa"/>
          </w:tcPr>
          <w:p w14:paraId="55C7DC8A" w14:textId="77777777" w:rsidR="00D22EA5" w:rsidRPr="00D22EA5" w:rsidRDefault="00D22EA5" w:rsidP="0090340F">
            <w:pPr>
              <w:tabs>
                <w:tab w:val="left" w:pos="426"/>
                <w:tab w:val="left" w:pos="900"/>
              </w:tabs>
              <w:suppressAutoHyphens/>
              <w:spacing w:before="120" w:line="276" w:lineRule="auto"/>
              <w:jc w:val="both"/>
              <w:rPr>
                <w:sz w:val="22"/>
                <w:szCs w:val="22"/>
              </w:rPr>
            </w:pPr>
            <w:r w:rsidRPr="00D22EA5">
              <w:rPr>
                <w:b/>
                <w:bCs/>
                <w:sz w:val="22"/>
                <w:szCs w:val="22"/>
              </w:rPr>
              <w:t>11 413</w:t>
            </w:r>
          </w:p>
        </w:tc>
      </w:tr>
    </w:tbl>
    <w:p w14:paraId="7D517726" w14:textId="77777777" w:rsidR="00D22EA5" w:rsidRPr="00D22EA5" w:rsidRDefault="00D22EA5" w:rsidP="0090340F">
      <w:pPr>
        <w:tabs>
          <w:tab w:val="left" w:pos="426"/>
          <w:tab w:val="left" w:pos="900"/>
        </w:tabs>
        <w:suppressAutoHyphens/>
        <w:spacing w:before="120" w:after="0" w:line="276" w:lineRule="auto"/>
        <w:ind w:left="284"/>
        <w:jc w:val="both"/>
        <w:rPr>
          <w:rFonts w:ascii="Times New Roman" w:eastAsia="Times New Roman" w:hAnsi="Times New Roman" w:cs="Times New Roman"/>
          <w:lang w:eastAsia="pl-PL"/>
        </w:rPr>
      </w:pPr>
    </w:p>
    <w:p w14:paraId="3954EF41" w14:textId="77777777" w:rsidR="00D22EA5" w:rsidRPr="00D22EA5" w:rsidRDefault="00D22EA5" w:rsidP="00600293">
      <w:pPr>
        <w:numPr>
          <w:ilvl w:val="0"/>
          <w:numId w:val="187"/>
        </w:numPr>
        <w:suppressAutoHyphens/>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Przekazywano rekomendacje i polecenia wydane przez Ministra Rodziny i Polityki Społecznej, Głównego Inspektora Sanitarnego, organom samorządu terytorialnego prowadzącym lub zlecającym prowadzenie jednostek organizacyjnych pomocy społecznej, jednostek organizacyjnych wspierania rodziny i systemu pieczy zastępczej, podmiotom zatrudnienia socjalnego, podmiotom integracji społecznej, organizatorom turnusów rehabilitacyjnych. Udzielał ponadto informacji i wyjaśnień związanych z ze sposobem realizacji zadań w okresie epidemii.</w:t>
      </w:r>
    </w:p>
    <w:p w14:paraId="0A6B7399" w14:textId="77777777" w:rsidR="00D22EA5" w:rsidRPr="00D22EA5" w:rsidRDefault="00D22EA5" w:rsidP="00600293">
      <w:pPr>
        <w:numPr>
          <w:ilvl w:val="0"/>
          <w:numId w:val="187"/>
        </w:numPr>
        <w:suppressAutoHyphens/>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Przekazywano do jednostek samorządu terytorialnego informacje z Ministerstwa Rodziny i Polityki Społecznej nt.:</w:t>
      </w:r>
    </w:p>
    <w:p w14:paraId="573E6609" w14:textId="26C990D2" w:rsidR="00D22EA5" w:rsidRPr="00D22EA5" w:rsidRDefault="00D22EA5" w:rsidP="00600293">
      <w:pPr>
        <w:widowControl w:val="0"/>
        <w:numPr>
          <w:ilvl w:val="2"/>
          <w:numId w:val="187"/>
        </w:numPr>
        <w:spacing w:before="120" w:after="0" w:line="276" w:lineRule="auto"/>
        <w:ind w:right="20"/>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 xml:space="preserve">procesu szczepień dla osób niepełnosprawnych informuję (od dnia 10 maja </w:t>
      </w:r>
      <w:r w:rsidR="008C4DDA">
        <w:rPr>
          <w:rFonts w:ascii="Times New Roman" w:eastAsia="Times New Roman" w:hAnsi="Times New Roman" w:cs="Times New Roman"/>
          <w:lang w:eastAsia="pl-PL"/>
        </w:rPr>
        <w:t xml:space="preserve">2021 </w:t>
      </w:r>
      <w:r w:rsidRPr="00D22EA5">
        <w:rPr>
          <w:rFonts w:ascii="Times New Roman" w:eastAsia="Times New Roman" w:hAnsi="Times New Roman" w:cs="Times New Roman"/>
          <w:lang w:eastAsia="pl-PL"/>
        </w:rPr>
        <w:t>r.), w tym  uczestników, opiekunów tych osób i pracowników placówek takich jak: ośrodki wsparcia dla osób z zaburzeniami psychicznymi, o jakich mowa w ustawie o pomocy społecznej (środowiskowe domy samopomocy i kluby samopomocy), warsztaty terapii zajęciowej, zakłady aktywności zawodowej,  centra integracji społecznej, kluby integracji społecznej (jednocześnie monitorowano ten proces poprzez zebranie informacji o liczbie osób zaszczepionych),</w:t>
      </w:r>
    </w:p>
    <w:p w14:paraId="0FDD3C9E" w14:textId="77777777" w:rsidR="00D22EA5" w:rsidRPr="00D22EA5" w:rsidRDefault="00D22EA5" w:rsidP="00600293">
      <w:pPr>
        <w:widowControl w:val="0"/>
        <w:numPr>
          <w:ilvl w:val="2"/>
          <w:numId w:val="187"/>
        </w:numPr>
        <w:spacing w:before="120" w:after="0" w:line="276" w:lineRule="auto"/>
        <w:ind w:right="23"/>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możliwości rejestracji na szczepienia przeciwko COVID-19 wychowanków rodzinnej oraz instytucjonalnej pieczy zastępczej, którzy ukończyli 12. rok życia,</w:t>
      </w:r>
    </w:p>
    <w:p w14:paraId="356B289B" w14:textId="77777777" w:rsidR="00D22EA5" w:rsidRPr="00D22EA5" w:rsidRDefault="00D22EA5" w:rsidP="00600293">
      <w:pPr>
        <w:widowControl w:val="0"/>
        <w:numPr>
          <w:ilvl w:val="0"/>
          <w:numId w:val="187"/>
        </w:numPr>
        <w:spacing w:before="120" w:after="0" w:line="276" w:lineRule="auto"/>
        <w:ind w:right="23"/>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 xml:space="preserve">Na podstawie art. 46 ust. 6 </w:t>
      </w:r>
      <w:r w:rsidRPr="00D22EA5">
        <w:rPr>
          <w:rFonts w:ascii="Times New Roman" w:eastAsia="Times New Roman" w:hAnsi="Times New Roman" w:cs="Times New Roman"/>
          <w:iCs/>
          <w:lang w:eastAsia="pl-PL"/>
        </w:rPr>
        <w:t xml:space="preserve">ustawy z dnia 5 grudnia 2008 r. o zapobieganiu oraz zwalczaniu zakażeń i chorób zakaźnych u ludzi </w:t>
      </w:r>
      <w:r w:rsidRPr="00D22EA5">
        <w:rPr>
          <w:rFonts w:ascii="Times New Roman" w:eastAsia="Times New Roman" w:hAnsi="Times New Roman" w:cs="Times New Roman"/>
          <w:bCs/>
          <w:lang w:eastAsia="pl-PL"/>
        </w:rPr>
        <w:t>Wojewoda Lubelski przygotował i przekazał 18 informacji</w:t>
      </w:r>
      <w:r w:rsidRPr="00D22EA5">
        <w:rPr>
          <w:rFonts w:ascii="Times New Roman" w:eastAsia="Times New Roman" w:hAnsi="Times New Roman" w:cs="Times New Roman"/>
          <w:iCs/>
          <w:lang w:eastAsia="pl-PL"/>
        </w:rPr>
        <w:t xml:space="preserve"> </w:t>
      </w:r>
      <w:r w:rsidRPr="00D22EA5">
        <w:rPr>
          <w:rFonts w:ascii="Times New Roman" w:eastAsia="Times New Roman" w:hAnsi="Times New Roman" w:cs="Times New Roman"/>
          <w:bCs/>
          <w:lang w:eastAsia="pl-PL"/>
        </w:rPr>
        <w:t xml:space="preserve">o </w:t>
      </w:r>
      <w:r w:rsidRPr="00D22EA5">
        <w:rPr>
          <w:rFonts w:ascii="Times New Roman" w:eastAsia="Times New Roman" w:hAnsi="Times New Roman" w:cs="Times New Roman"/>
          <w:bCs/>
          <w:iCs/>
          <w:lang w:eastAsia="pl-PL"/>
        </w:rPr>
        <w:t>rozporządzeniu</w:t>
      </w:r>
      <w:r w:rsidRPr="00D22EA5">
        <w:rPr>
          <w:rFonts w:ascii="Times New Roman" w:eastAsia="Times New Roman" w:hAnsi="Times New Roman" w:cs="Times New Roman"/>
          <w:b/>
          <w:bCs/>
          <w:iCs/>
          <w:lang w:eastAsia="pl-PL"/>
        </w:rPr>
        <w:t xml:space="preserve"> </w:t>
      </w:r>
      <w:r w:rsidRPr="00D22EA5">
        <w:rPr>
          <w:rFonts w:ascii="Times New Roman" w:eastAsia="Times New Roman" w:hAnsi="Times New Roman" w:cs="Times New Roman"/>
          <w:iCs/>
          <w:lang w:eastAsia="pl-PL"/>
        </w:rPr>
        <w:t xml:space="preserve">Rady Ministrów w sprawie ustanowienia określonych ograniczeń, nakazów i zakazów w związku z wystąpieniem stanu epidemii </w:t>
      </w:r>
      <w:r w:rsidRPr="00D22EA5">
        <w:rPr>
          <w:rFonts w:ascii="Times New Roman" w:eastAsia="Times New Roman" w:hAnsi="Times New Roman" w:cs="Times New Roman"/>
          <w:lang w:eastAsia="pl-PL"/>
        </w:rPr>
        <w:t>oraz rozporządzeniach je zmieniających. Przedmiotowe informacje zamieszczone były na stronie internetowej Lubelskiego Urzędu Wojewódzkiego w Lublinie (LUW), przesyłane (poprzez system ePUAP) do wszystkich gmin woj. lubelskiego celem rozpowszechnienia oraz wywieszane na drzwiach wejściowych do budynku LUW,</w:t>
      </w:r>
    </w:p>
    <w:p w14:paraId="5BD62A3D" w14:textId="296A94E9" w:rsidR="00D22EA5" w:rsidRPr="00D22EA5" w:rsidRDefault="00D22EA5" w:rsidP="00600293">
      <w:pPr>
        <w:widowControl w:val="0"/>
        <w:numPr>
          <w:ilvl w:val="0"/>
          <w:numId w:val="187"/>
        </w:numPr>
        <w:spacing w:before="120" w:after="0" w:line="276" w:lineRule="auto"/>
        <w:ind w:right="23"/>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 xml:space="preserve">Decyzją z dnia 10 czerwca </w:t>
      </w:r>
      <w:r w:rsidR="008C4DDA">
        <w:rPr>
          <w:rFonts w:ascii="Times New Roman" w:eastAsia="Times New Roman" w:hAnsi="Times New Roman" w:cs="Times New Roman"/>
          <w:lang w:eastAsia="pl-PL"/>
        </w:rPr>
        <w:t xml:space="preserve">2021 </w:t>
      </w:r>
      <w:r w:rsidRPr="00D22EA5">
        <w:rPr>
          <w:rFonts w:ascii="Times New Roman" w:eastAsia="Times New Roman" w:hAnsi="Times New Roman" w:cs="Times New Roman"/>
          <w:lang w:eastAsia="pl-PL"/>
        </w:rPr>
        <w:t>r., znak: ZK-II.644.1.348.2021, Wojewoda Lubelski wydał gminom polecenie podjęcia działań promocyjnych, mających na celu zwiększenie liczby mieszkańców poddających się szczepieniu przeciw COVID-19.</w:t>
      </w:r>
    </w:p>
    <w:p w14:paraId="53F3A254" w14:textId="6D1209F9" w:rsidR="009062E5" w:rsidRDefault="009062E5" w:rsidP="0090340F">
      <w:pPr>
        <w:pStyle w:val="Nagwek2"/>
        <w:spacing w:before="120"/>
      </w:pPr>
      <w:bookmarkStart w:id="169" w:name="_Toc89335666"/>
      <w:r>
        <w:lastRenderedPageBreak/>
        <w:t>Działania finansowane z Funduszu Przeciwdziałania COVID-19</w:t>
      </w:r>
      <w:bookmarkEnd w:id="169"/>
    </w:p>
    <w:p w14:paraId="50E2C24A" w14:textId="77777777" w:rsidR="00D22EA5" w:rsidRPr="00D22EA5" w:rsidRDefault="00D22EA5" w:rsidP="00600293">
      <w:pPr>
        <w:numPr>
          <w:ilvl w:val="0"/>
          <w:numId w:val="188"/>
        </w:numPr>
        <w:spacing w:before="120" w:after="0" w:line="276" w:lineRule="auto"/>
        <w:jc w:val="both"/>
        <w:rPr>
          <w:rFonts w:ascii="Times New Roman" w:eastAsia="Times New Roman" w:hAnsi="Times New Roman" w:cs="Times New Roman"/>
          <w:color w:val="000000"/>
          <w:lang w:eastAsia="pl-PL"/>
        </w:rPr>
      </w:pPr>
      <w:r w:rsidRPr="00D22EA5">
        <w:rPr>
          <w:rFonts w:ascii="Times New Roman" w:eastAsia="Times New Roman" w:hAnsi="Times New Roman" w:cs="Times New Roman"/>
          <w:color w:val="000000"/>
          <w:lang w:eastAsia="pl-PL"/>
        </w:rPr>
        <w:t>Przekazanie do jednostek samorządu terytorialnego środków Rządowego Funduszu Inwestycji Lokalnych na wsparcie zadań inwestycyjnych jednostek samorządu terytorialnego w celu przeciwdziałania skutkom społeczno-gospodarczym COVID-19, zgodnie z uchwałą Nr 102 Rady Ministrów z dnia 23 lipca 2020 r. w sprawie wsparcia na realizację zadań inwestycyjnych przez jednostki samorządu terytorialnego (Dz. U. z 2020 r. poz. 662) w łącznej kwocie 176 277 922,36 zł – Wydział Finansów i Certyfikacji Lubelskiego Urzędu Wojewódzkiego w Lublinie.</w:t>
      </w:r>
    </w:p>
    <w:p w14:paraId="264473B7" w14:textId="7AD14F7E" w:rsidR="00D22EA5" w:rsidRPr="00D22EA5" w:rsidRDefault="00D22EA5" w:rsidP="00600293">
      <w:pPr>
        <w:numPr>
          <w:ilvl w:val="0"/>
          <w:numId w:val="188"/>
        </w:numPr>
        <w:spacing w:before="120" w:after="0" w:line="276" w:lineRule="auto"/>
        <w:jc w:val="both"/>
        <w:rPr>
          <w:rFonts w:ascii="Times New Roman" w:eastAsia="Times New Roman" w:hAnsi="Times New Roman" w:cs="Times New Roman"/>
          <w:color w:val="000000"/>
          <w:lang w:eastAsia="pl-PL"/>
        </w:rPr>
      </w:pPr>
      <w:r w:rsidRPr="00D22EA5">
        <w:rPr>
          <w:rFonts w:ascii="Times New Roman" w:eastAsia="Times New Roman" w:hAnsi="Times New Roman" w:cs="Times New Roman"/>
          <w:color w:val="000000"/>
          <w:lang w:eastAsia="pl-PL"/>
        </w:rPr>
        <w:t xml:space="preserve">Fundusz Przeciwdziałania </w:t>
      </w:r>
      <w:r w:rsidR="00BB1140">
        <w:rPr>
          <w:rFonts w:ascii="Times New Roman" w:eastAsia="Times New Roman" w:hAnsi="Times New Roman" w:cs="Times New Roman"/>
          <w:lang w:eastAsia="pl-PL"/>
        </w:rPr>
        <w:t>COVID-19</w:t>
      </w:r>
      <w:r w:rsidR="00BB1140">
        <w:rPr>
          <w:rFonts w:ascii="Times New Roman" w:eastAsia="Calibri" w:hAnsi="Times New Roman" w:cs="Times New Roman"/>
          <w:color w:val="000000"/>
        </w:rPr>
        <w:t xml:space="preserve"> </w:t>
      </w:r>
      <w:r w:rsidRPr="00D22EA5">
        <w:rPr>
          <w:rFonts w:ascii="Times New Roman" w:eastAsia="Times New Roman" w:hAnsi="Times New Roman" w:cs="Times New Roman"/>
          <w:color w:val="000000"/>
          <w:lang w:eastAsia="pl-PL"/>
        </w:rPr>
        <w:t>-</w:t>
      </w:r>
      <w:bookmarkStart w:id="170" w:name="_Hlk67297416"/>
      <w:r w:rsidRPr="00D22EA5">
        <w:rPr>
          <w:rFonts w:ascii="Times New Roman" w:eastAsia="Times New Roman" w:hAnsi="Times New Roman" w:cs="Times New Roman"/>
          <w:color w:val="000000"/>
          <w:lang w:eastAsia="pl-PL"/>
        </w:rPr>
        <w:t xml:space="preserve">kwota - łącznie </w:t>
      </w:r>
      <w:bookmarkStart w:id="171" w:name="_Hlk67297495"/>
      <w:bookmarkEnd w:id="170"/>
      <w:r w:rsidRPr="00D22EA5">
        <w:rPr>
          <w:rFonts w:ascii="Times New Roman" w:eastAsia="Times New Roman" w:hAnsi="Times New Roman" w:cs="Times New Roman"/>
          <w:color w:val="000000"/>
          <w:lang w:eastAsia="pl-PL"/>
        </w:rPr>
        <w:t xml:space="preserve">kwota przekazana do jednostek realizujących zadania </w:t>
      </w:r>
      <w:bookmarkEnd w:id="171"/>
      <w:r w:rsidRPr="00D22EA5">
        <w:rPr>
          <w:rFonts w:ascii="Times New Roman" w:eastAsia="Times New Roman" w:hAnsi="Times New Roman" w:cs="Times New Roman"/>
          <w:bCs/>
          <w:color w:val="000000"/>
          <w:lang w:eastAsia="pl-PL"/>
        </w:rPr>
        <w:t>43.729.603,37 zł</w:t>
      </w:r>
      <w:r w:rsidRPr="00D22EA5">
        <w:rPr>
          <w:rFonts w:ascii="Times New Roman" w:eastAsia="Times New Roman" w:hAnsi="Times New Roman" w:cs="Times New Roman"/>
          <w:b/>
          <w:bCs/>
          <w:color w:val="000000"/>
          <w:lang w:eastAsia="pl-PL"/>
        </w:rPr>
        <w:t xml:space="preserve">, </w:t>
      </w:r>
      <w:r w:rsidRPr="00D22EA5">
        <w:rPr>
          <w:rFonts w:ascii="Times New Roman" w:eastAsia="Times New Roman" w:hAnsi="Times New Roman" w:cs="Times New Roman"/>
          <w:color w:val="000000"/>
          <w:lang w:eastAsia="pl-PL"/>
        </w:rPr>
        <w:t>z tego:</w:t>
      </w:r>
    </w:p>
    <w:p w14:paraId="2B17FD5D" w14:textId="77777777" w:rsidR="00D22EA5" w:rsidRPr="00D22EA5" w:rsidRDefault="00D22EA5" w:rsidP="00600293">
      <w:pPr>
        <w:numPr>
          <w:ilvl w:val="0"/>
          <w:numId w:val="189"/>
        </w:numPr>
        <w:autoSpaceDE w:val="0"/>
        <w:autoSpaceDN w:val="0"/>
        <w:adjustRightInd w:val="0"/>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 xml:space="preserve">przekazanie środków na realizację zadania utworzenia i uruchomienia szpitala tymczasowego w województwie lubelskim </w:t>
      </w:r>
      <w:r w:rsidRPr="00D22EA5">
        <w:rPr>
          <w:rFonts w:ascii="Times New Roman" w:eastAsia="Times New Roman" w:hAnsi="Times New Roman" w:cs="Times New Roman"/>
          <w:i/>
          <w:iCs/>
        </w:rPr>
        <w:t xml:space="preserve">- </w:t>
      </w:r>
      <w:r w:rsidRPr="00D22EA5">
        <w:rPr>
          <w:rFonts w:ascii="Times New Roman" w:eastAsia="Times New Roman" w:hAnsi="Times New Roman" w:cs="Times New Roman"/>
          <w:color w:val="000000"/>
        </w:rPr>
        <w:t xml:space="preserve">kwota przekazana </w:t>
      </w:r>
      <w:r w:rsidRPr="00D22EA5">
        <w:rPr>
          <w:rFonts w:ascii="Times New Roman" w:eastAsia="Times New Roman" w:hAnsi="Times New Roman" w:cs="Times New Roman"/>
        </w:rPr>
        <w:t xml:space="preserve">12 703 918,79 </w:t>
      </w:r>
      <w:r w:rsidRPr="00D22EA5">
        <w:rPr>
          <w:rFonts w:ascii="Times New Roman" w:eastAsia="Times New Roman" w:hAnsi="Times New Roman" w:cs="Times New Roman"/>
          <w:color w:val="000000"/>
        </w:rPr>
        <w:t>zł,</w:t>
      </w:r>
    </w:p>
    <w:p w14:paraId="525F9002" w14:textId="71BE5FEB" w:rsidR="00D22EA5" w:rsidRPr="00D22EA5" w:rsidRDefault="00D22EA5" w:rsidP="00600293">
      <w:pPr>
        <w:numPr>
          <w:ilvl w:val="0"/>
          <w:numId w:val="189"/>
        </w:numPr>
        <w:autoSpaceDE w:val="0"/>
        <w:autoSpaceDN w:val="0"/>
        <w:adjustRightInd w:val="0"/>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 xml:space="preserve">wypłata przez dysponentów zespołów ratownictwa medycznego dodatków do wynagrodzeń za pracę w niedzielę, święta i godzinach nocnych, na podstawie art. 47a ustawy z dnia 5 grudnia 2008 r. </w:t>
      </w:r>
      <w:r w:rsidRPr="00D22EA5">
        <w:rPr>
          <w:rFonts w:ascii="Times New Roman" w:eastAsia="Times New Roman" w:hAnsi="Times New Roman" w:cs="Times New Roman"/>
          <w:iCs/>
        </w:rPr>
        <w:t>o zapobieganiu oraz zwalczaniu zakażeń i chorób zakaźnych u ludzi</w:t>
      </w:r>
      <w:r w:rsidRPr="00D22EA5">
        <w:rPr>
          <w:rFonts w:ascii="Times New Roman" w:eastAsia="Times New Roman" w:hAnsi="Times New Roman" w:cs="Times New Roman"/>
          <w:i/>
          <w:iCs/>
        </w:rPr>
        <w:t xml:space="preserve"> </w:t>
      </w:r>
      <w:r w:rsidRPr="00D22EA5">
        <w:rPr>
          <w:rFonts w:ascii="Times New Roman" w:eastAsia="Times New Roman" w:hAnsi="Times New Roman" w:cs="Times New Roman"/>
        </w:rPr>
        <w:t>(</w:t>
      </w:r>
      <w:r w:rsidR="003A015C" w:rsidRPr="003D4B08">
        <w:rPr>
          <w:rFonts w:ascii="Times New Roman" w:hAnsi="Times New Roman" w:cs="Times New Roman"/>
        </w:rPr>
        <w:t>Dz. U. z 202</w:t>
      </w:r>
      <w:r w:rsidR="003A015C">
        <w:rPr>
          <w:rFonts w:ascii="Times New Roman" w:hAnsi="Times New Roman" w:cs="Times New Roman"/>
        </w:rPr>
        <w:t>1</w:t>
      </w:r>
      <w:r w:rsidR="003A015C" w:rsidRPr="003D4B08">
        <w:rPr>
          <w:rFonts w:ascii="Times New Roman" w:hAnsi="Times New Roman" w:cs="Times New Roman"/>
        </w:rPr>
        <w:t xml:space="preserve"> r. poz. </w:t>
      </w:r>
      <w:r w:rsidR="003A015C">
        <w:rPr>
          <w:rFonts w:ascii="Times New Roman" w:hAnsi="Times New Roman" w:cs="Times New Roman"/>
        </w:rPr>
        <w:t>2069</w:t>
      </w:r>
      <w:r w:rsidR="003A015C" w:rsidRPr="003D4B08">
        <w:rPr>
          <w:rFonts w:ascii="Times New Roman" w:hAnsi="Times New Roman" w:cs="Times New Roman"/>
        </w:rPr>
        <w:t>, z późn. zm.</w:t>
      </w:r>
      <w:r w:rsidRPr="00016748">
        <w:rPr>
          <w:rFonts w:ascii="Times New Roman" w:eastAsia="Times New Roman" w:hAnsi="Times New Roman" w:cs="Times New Roman"/>
        </w:rPr>
        <w:t>)</w:t>
      </w:r>
      <w:r w:rsidRPr="00D22EA5">
        <w:rPr>
          <w:rFonts w:ascii="Times New Roman" w:eastAsia="Times New Roman" w:hAnsi="Times New Roman" w:cs="Times New Roman"/>
          <w:i/>
          <w:iCs/>
        </w:rPr>
        <w:t xml:space="preserve"> </w:t>
      </w:r>
      <w:r w:rsidRPr="00D22EA5">
        <w:rPr>
          <w:rFonts w:ascii="Times New Roman" w:eastAsia="Times New Roman" w:hAnsi="Times New Roman" w:cs="Times New Roman"/>
          <w:color w:val="000000"/>
        </w:rPr>
        <w:t>kwota przekazana – 4.114.161,16 zł,</w:t>
      </w:r>
    </w:p>
    <w:p w14:paraId="3724718C" w14:textId="0E351117" w:rsidR="00D22EA5" w:rsidRPr="00D22EA5" w:rsidRDefault="00D22EA5" w:rsidP="00600293">
      <w:pPr>
        <w:numPr>
          <w:ilvl w:val="0"/>
          <w:numId w:val="189"/>
        </w:numPr>
        <w:autoSpaceDE w:val="0"/>
        <w:autoSpaceDN w:val="0"/>
        <w:adjustRightInd w:val="0"/>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 xml:space="preserve">wypłata podmiotom leczniczym zwrotu kosztów skierowania do tych podmiotów decyzjami Wojewody Lubelskiego osób do pracy przy zwalczaniu epidemii (art. 47 ust. 10-12 ustawy z dnia 5 grudnia 2008 r. o zapobieganiu oraz zwalczaniu zakażeń i chorób zakaźnych u ludzi - </w:t>
      </w:r>
      <w:r w:rsidRPr="00D22EA5">
        <w:rPr>
          <w:rFonts w:ascii="Times New Roman" w:eastAsia="Times New Roman" w:hAnsi="Times New Roman" w:cs="Times New Roman"/>
          <w:color w:val="000000"/>
        </w:rPr>
        <w:t>kwota przekazana -</w:t>
      </w:r>
      <w:r w:rsidRPr="00D22EA5">
        <w:rPr>
          <w:rFonts w:ascii="Times New Roman" w:eastAsia="Times New Roman" w:hAnsi="Times New Roman" w:cs="Times New Roman"/>
        </w:rPr>
        <w:t>3.134.674,29 zł,</w:t>
      </w:r>
    </w:p>
    <w:p w14:paraId="0C24D304" w14:textId="77777777" w:rsidR="00D22EA5" w:rsidRPr="00D22EA5" w:rsidRDefault="00D22EA5" w:rsidP="00600293">
      <w:pPr>
        <w:numPr>
          <w:ilvl w:val="0"/>
          <w:numId w:val="189"/>
        </w:numPr>
        <w:autoSpaceDE w:val="0"/>
        <w:autoSpaceDN w:val="0"/>
        <w:adjustRightInd w:val="0"/>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wypłata zwrotu kosztów skierowania do Szpitala Tymczasowego decyzjami Wojewody Lubelskiego osób do pracy przy zwalczaniu epidemii (art. 47 ust. 10 - 12 ustawy z dnia 5 grudnia 2008 r. o zapobieganiu oraz zwalczaniu zakażeń i chorób zakaźnych u ludzi (Dz. U. z 2019 r., poz. 1239 z późn. zm.) - kwota przekazana 4.097.613,98 zł.,</w:t>
      </w:r>
    </w:p>
    <w:p w14:paraId="7BBFFB0B" w14:textId="210CD6EB" w:rsidR="00D22EA5" w:rsidRPr="00D22EA5" w:rsidRDefault="00D22EA5" w:rsidP="00600293">
      <w:pPr>
        <w:numPr>
          <w:ilvl w:val="0"/>
          <w:numId w:val="189"/>
        </w:numPr>
        <w:autoSpaceDE w:val="0"/>
        <w:autoSpaceDN w:val="0"/>
        <w:adjustRightInd w:val="0"/>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 xml:space="preserve">wypłata wynagrodzeń lekarzom powołanym zarządzeniami Wojewody Lubelskiego do stwierdzania w województwie lubelskim zgonów osób podejrzanych o zakażenie wirusem SARS-CoV-2 albo zakażonych tym wirusem poza szpitalem za wykonanie usługi stwierdzenia zgonu (art. 7g ust. 2 ustawy </w:t>
      </w:r>
      <w:r w:rsidR="00642B6E">
        <w:rPr>
          <w:rFonts w:ascii="Times New Roman" w:eastAsia="Times New Roman" w:hAnsi="Times New Roman" w:cs="Times New Roman"/>
          <w:lang w:eastAsia="pl-PL"/>
        </w:rPr>
        <w:t xml:space="preserve">COVID-19) </w:t>
      </w:r>
      <w:r w:rsidRPr="00D22EA5">
        <w:rPr>
          <w:rFonts w:ascii="Times New Roman" w:eastAsia="Times New Roman" w:hAnsi="Times New Roman" w:cs="Times New Roman"/>
        </w:rPr>
        <w:t xml:space="preserve">- </w:t>
      </w:r>
      <w:r w:rsidRPr="00D22EA5">
        <w:rPr>
          <w:rFonts w:ascii="Times New Roman" w:eastAsia="Times New Roman" w:hAnsi="Times New Roman" w:cs="Times New Roman"/>
          <w:color w:val="000000"/>
        </w:rPr>
        <w:t xml:space="preserve">kwota przekazana </w:t>
      </w:r>
      <w:r w:rsidRPr="00D22EA5">
        <w:rPr>
          <w:rFonts w:ascii="Times New Roman" w:eastAsia="Times New Roman" w:hAnsi="Times New Roman" w:cs="Times New Roman"/>
        </w:rPr>
        <w:t>185.000 zł.,</w:t>
      </w:r>
    </w:p>
    <w:p w14:paraId="0F0ED6DA" w14:textId="77777777" w:rsidR="00D22EA5" w:rsidRPr="00D22EA5" w:rsidRDefault="00D22EA5" w:rsidP="00600293">
      <w:pPr>
        <w:numPr>
          <w:ilvl w:val="0"/>
          <w:numId w:val="189"/>
        </w:numPr>
        <w:autoSpaceDE w:val="0"/>
        <w:autoSpaceDN w:val="0"/>
        <w:adjustRightInd w:val="0"/>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 xml:space="preserve">koszty badań laboratoryjnych przeprowadzanych u osób podejrzanych o chorobę zakaźną w kierunku obecności wirusa SARS-CoV-2, w wyłączeniem kosztów badań finansowych  przez NFZ - </w:t>
      </w:r>
      <w:r w:rsidRPr="00D22EA5">
        <w:rPr>
          <w:rFonts w:ascii="Times New Roman" w:eastAsia="Times New Roman" w:hAnsi="Times New Roman" w:cs="Times New Roman"/>
          <w:color w:val="000000"/>
        </w:rPr>
        <w:t>kwota przekazana 93.250 zł.,</w:t>
      </w:r>
    </w:p>
    <w:p w14:paraId="4755146E" w14:textId="77777777" w:rsidR="00D22EA5" w:rsidRPr="00D22EA5" w:rsidRDefault="00D22EA5" w:rsidP="00600293">
      <w:pPr>
        <w:numPr>
          <w:ilvl w:val="0"/>
          <w:numId w:val="189"/>
        </w:numPr>
        <w:autoSpaceDE w:val="0"/>
        <w:autoSpaceDN w:val="0"/>
        <w:adjustRightInd w:val="0"/>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wypłaty wynagrodzenia za nadgodziny pracowników Inspekcji Sanitarnej - kwota przekazana 1.491.573,10 zł.,</w:t>
      </w:r>
    </w:p>
    <w:p w14:paraId="25FD9262" w14:textId="77777777" w:rsidR="00D22EA5" w:rsidRPr="00D22EA5" w:rsidRDefault="00D22EA5" w:rsidP="00600293">
      <w:pPr>
        <w:numPr>
          <w:ilvl w:val="0"/>
          <w:numId w:val="189"/>
        </w:numPr>
        <w:autoSpaceDE w:val="0"/>
        <w:autoSpaceDN w:val="0"/>
        <w:adjustRightInd w:val="0"/>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lastRenderedPageBreak/>
        <w:t>transport osób na szczepienia, organizacja telefonicznego punku zgłoszeń potrzeb transportowych oraz informacja o szczepieniach (infolinia) - kwota przekazana 3.539.635,63 zł.,</w:t>
      </w:r>
    </w:p>
    <w:p w14:paraId="0BE58BF4" w14:textId="77777777" w:rsidR="00D22EA5" w:rsidRPr="00D22EA5" w:rsidRDefault="00D22EA5" w:rsidP="00600293">
      <w:pPr>
        <w:numPr>
          <w:ilvl w:val="0"/>
          <w:numId w:val="189"/>
        </w:numPr>
        <w:autoSpaceDE w:val="0"/>
        <w:autoSpaceDN w:val="0"/>
        <w:adjustRightInd w:val="0"/>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organizacja kwarantanny zbiorowej – kwota przekazana 132.750 zł.,</w:t>
      </w:r>
    </w:p>
    <w:p w14:paraId="0036B4A9" w14:textId="77777777" w:rsidR="00D22EA5" w:rsidRPr="00D22EA5" w:rsidRDefault="00D22EA5" w:rsidP="00600293">
      <w:pPr>
        <w:numPr>
          <w:ilvl w:val="0"/>
          <w:numId w:val="189"/>
        </w:numPr>
        <w:autoSpaceDE w:val="0"/>
        <w:autoSpaceDN w:val="0"/>
        <w:adjustRightInd w:val="0"/>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wypłatę dodatkowego świadczenia pieniężnego dla dyspozytorów medycznych w związku ze zwalczaniem COVID-19  – kwota przekazana 2.541.007 zł.,</w:t>
      </w:r>
    </w:p>
    <w:p w14:paraId="4DBD6088" w14:textId="77777777" w:rsidR="00D22EA5" w:rsidRPr="00D22EA5" w:rsidRDefault="00D22EA5" w:rsidP="00600293">
      <w:pPr>
        <w:numPr>
          <w:ilvl w:val="0"/>
          <w:numId w:val="189"/>
        </w:numPr>
        <w:autoSpaceDE w:val="0"/>
        <w:autoSpaceDN w:val="0"/>
        <w:adjustRightInd w:val="0"/>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sfinansowanie dodatków specjalnych dla pracowników Państwowej Inspekcji Sanitarnej wykonującym czynności kontrolne – kwota przekazana 2.658.038,37 zł.,</w:t>
      </w:r>
    </w:p>
    <w:p w14:paraId="752D1087" w14:textId="77777777" w:rsidR="00D22EA5" w:rsidRPr="00D22EA5" w:rsidRDefault="00D22EA5" w:rsidP="00600293">
      <w:pPr>
        <w:numPr>
          <w:ilvl w:val="0"/>
          <w:numId w:val="189"/>
        </w:numPr>
        <w:autoSpaceDE w:val="0"/>
        <w:autoSpaceDN w:val="0"/>
        <w:adjustRightInd w:val="0"/>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dopłaty do czynszu przyznawane przez gminy najemcom, którzy utracili dochody w wyniku epidemii COVID-19 – kwota przekazana 1.027.494,05 zł.,</w:t>
      </w:r>
    </w:p>
    <w:p w14:paraId="5CE01270" w14:textId="77777777" w:rsidR="00D22EA5" w:rsidRPr="00D22EA5" w:rsidRDefault="00D22EA5" w:rsidP="00600293">
      <w:pPr>
        <w:numPr>
          <w:ilvl w:val="0"/>
          <w:numId w:val="189"/>
        </w:numPr>
        <w:autoSpaceDE w:val="0"/>
        <w:autoSpaceDN w:val="0"/>
        <w:adjustRightInd w:val="0"/>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przygotowanie i zabezpieczenie domów pomocy społecznej przed wzrostem zakażeń wywołanych wirusem SARS-CoV-2, w tym na zakup środków ochrony osobistej, niezbędnego sprzętu i wyposażenia, a także na zapewnienie kadry niezbędnej do utrzymania ciągłości usług świadczonych przez te jednostki, – kwota przekazana  2.786.952 zł.,</w:t>
      </w:r>
    </w:p>
    <w:p w14:paraId="1B303539" w14:textId="77777777" w:rsidR="00D22EA5" w:rsidRPr="00D22EA5" w:rsidRDefault="00D22EA5" w:rsidP="00600293">
      <w:pPr>
        <w:numPr>
          <w:ilvl w:val="0"/>
          <w:numId w:val="189"/>
        </w:numPr>
        <w:autoSpaceDE w:val="0"/>
        <w:autoSpaceDN w:val="0"/>
        <w:adjustRightInd w:val="0"/>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realizację przez gminy Programu „Wspieraj Seniora” na rok 2021 - kwota przekazana 1.158.186 zł.,</w:t>
      </w:r>
    </w:p>
    <w:p w14:paraId="237679B7" w14:textId="77777777" w:rsidR="00D22EA5" w:rsidRPr="00D22EA5" w:rsidRDefault="00D22EA5" w:rsidP="00600293">
      <w:pPr>
        <w:numPr>
          <w:ilvl w:val="0"/>
          <w:numId w:val="189"/>
        </w:numPr>
        <w:autoSpaceDE w:val="0"/>
        <w:autoSpaceDN w:val="0"/>
        <w:adjustRightInd w:val="0"/>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przekazanie środków z przeznaczeniem na sfinansowanie realizacji zadań związanych z obsługą miejsc magazynowania pojemników z tlenem medycznym tzw. banki tlenu celem wsparcia podmiotów leczniczych dedykowanych do walki z SARS-CoV-2 –kwota przekazana 37 500,00 zł.,</w:t>
      </w:r>
    </w:p>
    <w:p w14:paraId="13282931" w14:textId="77777777" w:rsidR="00D22EA5" w:rsidRPr="00D22EA5" w:rsidRDefault="00D22EA5" w:rsidP="00600293">
      <w:pPr>
        <w:numPr>
          <w:ilvl w:val="0"/>
          <w:numId w:val="189"/>
        </w:numPr>
        <w:autoSpaceDE w:val="0"/>
        <w:autoSpaceDN w:val="0"/>
        <w:adjustRightInd w:val="0"/>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przekazanie środków na realizację zadań - wydłużenie funkcjonowania czasowego zespołu ratownictwa medycznego oraz uruchomienie 2 dodatkowych zespołów ratownictwa medycznego, na podstawie art. 49a ustawy z dnia 8 września 2006 r. o Państwowym Ratownictwie Medycznym  – kwota przekazana 1 262 849 zł.,</w:t>
      </w:r>
    </w:p>
    <w:p w14:paraId="06C0E9C3" w14:textId="77777777" w:rsidR="00D22EA5" w:rsidRPr="00D22EA5" w:rsidRDefault="00D22EA5" w:rsidP="00600293">
      <w:pPr>
        <w:numPr>
          <w:ilvl w:val="0"/>
          <w:numId w:val="189"/>
        </w:numPr>
        <w:autoSpaceDE w:val="0"/>
        <w:autoSpaceDN w:val="0"/>
        <w:adjustRightInd w:val="0"/>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przekazanie środków na realizację zadań - utworzenie przez powiaty oraz miasta na prawach powiatu województwa lubelskiego 31 Punktów Szczepień Powszechnych – kwota przekazana 155 000 zł.,</w:t>
      </w:r>
    </w:p>
    <w:p w14:paraId="31D490B8" w14:textId="77777777" w:rsidR="00D22EA5" w:rsidRPr="00D22EA5" w:rsidRDefault="00D22EA5" w:rsidP="00600293">
      <w:pPr>
        <w:numPr>
          <w:ilvl w:val="0"/>
          <w:numId w:val="189"/>
        </w:numPr>
        <w:autoSpaceDE w:val="0"/>
        <w:autoSpaceDN w:val="0"/>
        <w:adjustRightInd w:val="0"/>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przekazanie środków na sfinansowanie przez Wojewodę Lubelskiego działań promocyjnych, w tym organizacyjnych, technicznych lub organizacyjno-technicznych, jako kolejnego elementu realizacji Narodowego Programu Szczepień przeciw COVID-19 w - kwota przekazana 500 000 zł.,</w:t>
      </w:r>
    </w:p>
    <w:p w14:paraId="681591B0" w14:textId="01C47D85" w:rsidR="00D22EA5" w:rsidRPr="00D22EA5" w:rsidRDefault="00D22EA5" w:rsidP="00600293">
      <w:pPr>
        <w:numPr>
          <w:ilvl w:val="0"/>
          <w:numId w:val="189"/>
        </w:numPr>
        <w:autoSpaceDE w:val="0"/>
        <w:autoSpaceDN w:val="0"/>
        <w:adjustRightInd w:val="0"/>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przekazanie środków na sfinansowanie przez samorządy gminne z terenu województwa lubelskiego działań promocyjnych, w tym organizacyjnych, technicznych lub organizacyjno-technicznych, mających na celu zwiększenie liczby mieszkańców poddających się szczepieniu przeciw COVID-19 –</w:t>
      </w:r>
      <w:r w:rsidR="00D54D13">
        <w:rPr>
          <w:rFonts w:ascii="Times New Roman" w:eastAsia="Times New Roman" w:hAnsi="Times New Roman" w:cs="Times New Roman"/>
        </w:rPr>
        <w:t xml:space="preserve"> </w:t>
      </w:r>
      <w:r w:rsidRPr="00D22EA5">
        <w:rPr>
          <w:rFonts w:ascii="Times New Roman" w:eastAsia="Times New Roman" w:hAnsi="Times New Roman" w:cs="Times New Roman"/>
        </w:rPr>
        <w:t>kwota przekazana 2 110 000 zł.</w:t>
      </w:r>
    </w:p>
    <w:p w14:paraId="44A759B7" w14:textId="6CD3BAFE" w:rsidR="009062E5" w:rsidRDefault="009062E5" w:rsidP="008E6CD6">
      <w:pPr>
        <w:pStyle w:val="Nagwek2"/>
        <w:spacing w:before="120"/>
      </w:pPr>
      <w:bookmarkStart w:id="172" w:name="_Toc89335667"/>
      <w:r>
        <w:lastRenderedPageBreak/>
        <w:t>Inne działania</w:t>
      </w:r>
      <w:bookmarkEnd w:id="172"/>
    </w:p>
    <w:p w14:paraId="69591691" w14:textId="0BAF6E54" w:rsidR="00D22EA5" w:rsidRPr="00D22EA5" w:rsidRDefault="00D22EA5" w:rsidP="00600293">
      <w:pPr>
        <w:numPr>
          <w:ilvl w:val="0"/>
          <w:numId w:val="190"/>
        </w:numPr>
        <w:spacing w:before="120" w:after="0" w:line="276" w:lineRule="auto"/>
        <w:ind w:left="568" w:hanging="284"/>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 xml:space="preserve">Od marca 2020 r. Lubelski Urząd Wojewódzki w Lublinie obsługuje aplikację „Kwarantanna domowa”. Codziennie przekazywane są do gmin dane osób zgłaszających potrzebę udzielenia pomocy w związku ze skierowaniem do odbycia kwarantanny. Do września </w:t>
      </w:r>
      <w:r w:rsidR="008C4DDA">
        <w:rPr>
          <w:rFonts w:ascii="Times New Roman" w:eastAsia="Times New Roman" w:hAnsi="Times New Roman" w:cs="Times New Roman"/>
          <w:lang w:eastAsia="pl-PL"/>
        </w:rPr>
        <w:t xml:space="preserve">2021 </w:t>
      </w:r>
      <w:r w:rsidRPr="00D22EA5">
        <w:rPr>
          <w:rFonts w:ascii="Times New Roman" w:eastAsia="Times New Roman" w:hAnsi="Times New Roman" w:cs="Times New Roman"/>
          <w:lang w:eastAsia="pl-PL"/>
        </w:rPr>
        <w:t>r. prośbę o pomoc w aplikacji zgłosiło ponad 2.800 osób. Monitorowane są również działania ośrodków pomocy społecznej w tym zakresie. Wśród zgłaszanych potrzeb najczęściej pojawiają się prośby o dostarczenie artykułów spożywczych i posiłków.</w:t>
      </w:r>
    </w:p>
    <w:p w14:paraId="19C3AB9E" w14:textId="3499FD32" w:rsidR="00D22EA5" w:rsidRPr="00D22EA5" w:rsidRDefault="00D22EA5" w:rsidP="00600293">
      <w:pPr>
        <w:numPr>
          <w:ilvl w:val="0"/>
          <w:numId w:val="190"/>
        </w:numPr>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 xml:space="preserve">Od marca 2020 r. zbierane są - za pośrednictwem aplikacji „Kwarantanna domowa” - dane wolontariuszy zgłaszających chęć wsparcia ośrodków pomocy społecznej w udzielaniu pomocy osobom starszym i niepełnosprawnym, a także osobom przebywającym w kwarantannie. Do września </w:t>
      </w:r>
      <w:r w:rsidR="008C4DDA">
        <w:rPr>
          <w:rFonts w:ascii="Times New Roman" w:eastAsia="Times New Roman" w:hAnsi="Times New Roman" w:cs="Times New Roman"/>
          <w:lang w:eastAsia="pl-PL"/>
        </w:rPr>
        <w:t xml:space="preserve">2021 </w:t>
      </w:r>
      <w:r w:rsidRPr="00D22EA5">
        <w:rPr>
          <w:rFonts w:ascii="Times New Roman" w:eastAsia="Times New Roman" w:hAnsi="Times New Roman" w:cs="Times New Roman"/>
          <w:lang w:eastAsia="pl-PL"/>
        </w:rPr>
        <w:t xml:space="preserve">r. chęć wsparcia zgłosiło 81 wolontariuszy. </w:t>
      </w:r>
    </w:p>
    <w:p w14:paraId="029B984E" w14:textId="4B8D1CE2" w:rsidR="00D22EA5" w:rsidRPr="00D22EA5" w:rsidRDefault="00D22EA5" w:rsidP="00600293">
      <w:pPr>
        <w:numPr>
          <w:ilvl w:val="0"/>
          <w:numId w:val="190"/>
        </w:numPr>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Na bieżąco monitorowana jest sytuacja w domach pomocy społecznej, placówkach</w:t>
      </w:r>
      <w:r w:rsidR="0090340F">
        <w:rPr>
          <w:rFonts w:ascii="Times New Roman" w:eastAsia="Times New Roman" w:hAnsi="Times New Roman" w:cs="Times New Roman"/>
          <w:lang w:eastAsia="pl-PL"/>
        </w:rPr>
        <w:t xml:space="preserve"> </w:t>
      </w:r>
      <w:r w:rsidRPr="00D22EA5">
        <w:rPr>
          <w:rFonts w:ascii="Times New Roman" w:eastAsia="Times New Roman" w:hAnsi="Times New Roman" w:cs="Times New Roman"/>
          <w:lang w:eastAsia="pl-PL"/>
        </w:rPr>
        <w:t>zapewniających całodobową opiekę.</w:t>
      </w:r>
    </w:p>
    <w:p w14:paraId="262E9BE3" w14:textId="77777777" w:rsidR="00D22EA5" w:rsidRPr="00D22EA5" w:rsidRDefault="00D22EA5" w:rsidP="00600293">
      <w:pPr>
        <w:numPr>
          <w:ilvl w:val="0"/>
          <w:numId w:val="190"/>
        </w:numPr>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Od wprowadzenia stanu zagrożenia epidemicznego sporządzane są sprawozdanie jednorazowe w CAS pn. bieżące informacje m.in. z obszaru pomocy społecznej w związku z rozprzestrzenianiem się na terytorium Polski koronawirusa SARS-CoV-2 oraz o wychowankach pieczy zastępczej objętych izolacją i kwarantanną.</w:t>
      </w:r>
    </w:p>
    <w:p w14:paraId="651F2C1B" w14:textId="58EDA774" w:rsidR="00D22EA5" w:rsidRPr="00D22EA5" w:rsidRDefault="00D22EA5" w:rsidP="00600293">
      <w:pPr>
        <w:numPr>
          <w:ilvl w:val="0"/>
          <w:numId w:val="190"/>
        </w:numPr>
        <w:suppressAutoHyphens/>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Zgodnie z poleceniem Departamentu Polityki Rodzinnej w Ministerstwie Rodziny i Polityki Społecznej, co tydzień monitorowana jest aktualna sytuacja epidemiczna w instytucjach opieki nad dziećmi w wieku  do lat 3 (w żłobkach, klubach dziecięcych), które czasowo lub całkowicie zawiesiły swoje funkcjonowanie i tych, które ponownie je podjęły.</w:t>
      </w:r>
    </w:p>
    <w:p w14:paraId="77EBF414" w14:textId="77777777" w:rsidR="00D22EA5" w:rsidRPr="00D22EA5" w:rsidRDefault="00D22EA5" w:rsidP="00600293">
      <w:pPr>
        <w:numPr>
          <w:ilvl w:val="0"/>
          <w:numId w:val="190"/>
        </w:numPr>
        <w:suppressAutoHyphens/>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 xml:space="preserve">Na bieżąco monitorowana była sytuacja w podmiotach zatrudnienia socjalnego, </w:t>
      </w:r>
      <w:r w:rsidRPr="00D22EA5">
        <w:rPr>
          <w:rFonts w:ascii="Times New Roman" w:eastAsia="Times New Roman" w:hAnsi="Times New Roman" w:cs="Times New Roman"/>
          <w:lang w:eastAsia="pl-PL"/>
        </w:rPr>
        <w:br/>
        <w:t>tj. centrach integracji społecznej i klubach integracji społecznej – cotygodniowa informacja.</w:t>
      </w:r>
    </w:p>
    <w:p w14:paraId="31FF8F2A" w14:textId="77777777" w:rsidR="00D22EA5" w:rsidRPr="00D22EA5" w:rsidRDefault="00D22EA5" w:rsidP="00600293">
      <w:pPr>
        <w:numPr>
          <w:ilvl w:val="0"/>
          <w:numId w:val="190"/>
        </w:numPr>
        <w:suppressAutoHyphens/>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W okresie od 1 marca 2021 r. do 31 sierpnia 2021 r., raz w tygodniu sporządzany był dla Biura Pełnomocnika Rządu do Spraw Osób Niepełnosprawnych raport dotyczący funkcjonowania zakładów aktywności zawodowej na terenie województwa lubelskiego.</w:t>
      </w:r>
    </w:p>
    <w:p w14:paraId="34240750" w14:textId="4B263042" w:rsidR="00D22EA5" w:rsidRPr="00D22EA5" w:rsidRDefault="00D22EA5" w:rsidP="00600293">
      <w:pPr>
        <w:numPr>
          <w:ilvl w:val="0"/>
          <w:numId w:val="190"/>
        </w:numPr>
        <w:suppressAutoHyphens/>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 xml:space="preserve">Od stycznia </w:t>
      </w:r>
      <w:r w:rsidR="008C4DDA">
        <w:rPr>
          <w:rFonts w:ascii="Times New Roman" w:eastAsia="Times New Roman" w:hAnsi="Times New Roman" w:cs="Times New Roman"/>
          <w:lang w:eastAsia="pl-PL"/>
        </w:rPr>
        <w:t xml:space="preserve">2021 </w:t>
      </w:r>
      <w:r w:rsidRPr="00D22EA5">
        <w:rPr>
          <w:rFonts w:ascii="Times New Roman" w:eastAsia="Times New Roman" w:hAnsi="Times New Roman" w:cs="Times New Roman"/>
          <w:lang w:eastAsia="pl-PL"/>
        </w:rPr>
        <w:t xml:space="preserve">r. Lubelski Urząd Wojewódzki w Lublinie koordynuje działania związane z realizacją Programu „Wspieraj Seniora” na rok 2021. W okresie styczeń – marzec </w:t>
      </w:r>
      <w:r w:rsidR="008C4DDA">
        <w:rPr>
          <w:rFonts w:ascii="Times New Roman" w:eastAsia="Times New Roman" w:hAnsi="Times New Roman" w:cs="Times New Roman"/>
          <w:lang w:eastAsia="pl-PL"/>
        </w:rPr>
        <w:t xml:space="preserve">2021 </w:t>
      </w:r>
      <w:r w:rsidRPr="00D22EA5">
        <w:rPr>
          <w:rFonts w:ascii="Times New Roman" w:eastAsia="Times New Roman" w:hAnsi="Times New Roman" w:cs="Times New Roman"/>
          <w:lang w:eastAsia="pl-PL"/>
        </w:rPr>
        <w:t>r. 76 jednostek samorządu terytorialnego złożyło zapotrzebowanie na łączną kwotę 374.198 zł. W tym okresie zostało podpisane  73 umowy z gminami na łączną kwotę 289 622 zł oraz 31 aneksów na łączną kwotę 77.176 zł. Łącznie w pierwszym kwartale 2021 roku gminom została przekazana kwota  366.798 zł . Z tej kwoty gminy wykorzystały 270 185,88 zł. W okresie kwiecień - grudzień podpisano umowę z 56 gminami na kwotę 888 000 zł. Kwota ta została przekazana gminom w jednej transzy.</w:t>
      </w:r>
    </w:p>
    <w:p w14:paraId="653965B9" w14:textId="7766D6F0" w:rsidR="00D22EA5" w:rsidRPr="00D22EA5" w:rsidRDefault="00D22EA5" w:rsidP="00600293">
      <w:pPr>
        <w:numPr>
          <w:ilvl w:val="0"/>
          <w:numId w:val="190"/>
        </w:numPr>
        <w:suppressAutoHyphens/>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Działania podjęte na podstawie art. 46c ust. 3 ustawy z dnia 5 grudnia 2008 r. o zapobieganiu oraz zwalczaniu zakażeń i chorób zakaźnych u ludzi (</w:t>
      </w:r>
      <w:r w:rsidR="003A015C" w:rsidRPr="003D4B08">
        <w:rPr>
          <w:rFonts w:ascii="Times New Roman" w:hAnsi="Times New Roman" w:cs="Times New Roman"/>
        </w:rPr>
        <w:t xml:space="preserve">Dz. U. z </w:t>
      </w:r>
      <w:r w:rsidR="003A015C" w:rsidRPr="003D4B08">
        <w:rPr>
          <w:rFonts w:ascii="Times New Roman" w:hAnsi="Times New Roman" w:cs="Times New Roman"/>
        </w:rPr>
        <w:lastRenderedPageBreak/>
        <w:t>202</w:t>
      </w:r>
      <w:r w:rsidR="003A015C">
        <w:rPr>
          <w:rFonts w:ascii="Times New Roman" w:hAnsi="Times New Roman" w:cs="Times New Roman"/>
        </w:rPr>
        <w:t>1</w:t>
      </w:r>
      <w:r w:rsidR="003A015C" w:rsidRPr="003D4B08">
        <w:rPr>
          <w:rFonts w:ascii="Times New Roman" w:hAnsi="Times New Roman" w:cs="Times New Roman"/>
        </w:rPr>
        <w:t xml:space="preserve"> r. poz. </w:t>
      </w:r>
      <w:r w:rsidR="003A015C">
        <w:rPr>
          <w:rFonts w:ascii="Times New Roman" w:hAnsi="Times New Roman" w:cs="Times New Roman"/>
        </w:rPr>
        <w:t>2069</w:t>
      </w:r>
      <w:r w:rsidR="003A015C" w:rsidRPr="003D4B08">
        <w:rPr>
          <w:rFonts w:ascii="Times New Roman" w:hAnsi="Times New Roman" w:cs="Times New Roman"/>
        </w:rPr>
        <w:t>, z późn. zm.</w:t>
      </w:r>
      <w:r w:rsidRPr="00D22EA5">
        <w:rPr>
          <w:rFonts w:ascii="Times New Roman" w:eastAsia="Times New Roman" w:hAnsi="Times New Roman" w:cs="Times New Roman"/>
          <w:lang w:eastAsia="pl-PL"/>
        </w:rPr>
        <w:t>) na odstąpienie od stosowania przepisów ustawy: z dnia 7 lipca 1994 r. - Prawo budowlane (</w:t>
      </w:r>
      <w:r w:rsidR="008C7B61">
        <w:rPr>
          <w:rFonts w:ascii="Times New Roman" w:eastAsia="Times New Roman" w:hAnsi="Times New Roman" w:cs="Times New Roman"/>
          <w:lang w:eastAsia="pl-PL"/>
        </w:rPr>
        <w:t>Dz. U.</w:t>
      </w:r>
      <w:r w:rsidRPr="00D22EA5">
        <w:rPr>
          <w:rFonts w:ascii="Times New Roman" w:eastAsia="Times New Roman" w:hAnsi="Times New Roman" w:cs="Times New Roman"/>
          <w:lang w:eastAsia="pl-PL"/>
        </w:rPr>
        <w:t xml:space="preserve"> z 2020 r. poz. 1333), ustawy z dnia 27 marca 2003 r. o planowaniu i zagospodarowaniu przestrzennym (</w:t>
      </w:r>
      <w:r w:rsidR="008C7B61">
        <w:rPr>
          <w:rFonts w:ascii="Times New Roman" w:eastAsia="Times New Roman" w:hAnsi="Times New Roman" w:cs="Times New Roman"/>
          <w:lang w:eastAsia="pl-PL"/>
        </w:rPr>
        <w:t>Dz. U.</w:t>
      </w:r>
      <w:r w:rsidRPr="00D22EA5">
        <w:rPr>
          <w:rFonts w:ascii="Times New Roman" w:eastAsia="Times New Roman" w:hAnsi="Times New Roman" w:cs="Times New Roman"/>
          <w:lang w:eastAsia="pl-PL"/>
        </w:rPr>
        <w:t xml:space="preserve"> z 2020 r. poz. 293, </w:t>
      </w:r>
      <w:r w:rsidR="003A015C">
        <w:rPr>
          <w:rFonts w:ascii="Times New Roman" w:eastAsia="Times New Roman" w:hAnsi="Times New Roman" w:cs="Times New Roman"/>
          <w:lang w:eastAsia="pl-PL"/>
        </w:rPr>
        <w:t>z późn. zm.</w:t>
      </w:r>
      <w:r w:rsidRPr="00D22EA5">
        <w:rPr>
          <w:rFonts w:ascii="Times New Roman" w:eastAsia="Times New Roman" w:hAnsi="Times New Roman" w:cs="Times New Roman"/>
          <w:lang w:eastAsia="pl-PL"/>
        </w:rPr>
        <w:t>) oraz aktów planistycznych, o których mowa w tej ustawie, ustawy z dnia 23 lipca 2003 r. o ochronie zabytków i opiece nad zabytkami (</w:t>
      </w:r>
      <w:r w:rsidR="008C7B61">
        <w:rPr>
          <w:rFonts w:ascii="Times New Roman" w:eastAsia="Times New Roman" w:hAnsi="Times New Roman" w:cs="Times New Roman"/>
          <w:lang w:eastAsia="pl-PL"/>
        </w:rPr>
        <w:t>Dz. U.</w:t>
      </w:r>
      <w:r w:rsidRPr="00D22EA5">
        <w:rPr>
          <w:rFonts w:ascii="Times New Roman" w:eastAsia="Times New Roman" w:hAnsi="Times New Roman" w:cs="Times New Roman"/>
          <w:lang w:eastAsia="pl-PL"/>
        </w:rPr>
        <w:t xml:space="preserve"> z 2020 r. poz. 282, </w:t>
      </w:r>
      <w:r w:rsidR="003A015C">
        <w:rPr>
          <w:rFonts w:ascii="Times New Roman" w:eastAsia="Times New Roman" w:hAnsi="Times New Roman" w:cs="Times New Roman"/>
          <w:lang w:eastAsia="pl-PL"/>
        </w:rPr>
        <w:t>z późn. zm.</w:t>
      </w:r>
      <w:r w:rsidRPr="00D22EA5">
        <w:rPr>
          <w:rFonts w:ascii="Times New Roman" w:eastAsia="Times New Roman" w:hAnsi="Times New Roman" w:cs="Times New Roman"/>
          <w:lang w:eastAsia="pl-PL"/>
        </w:rPr>
        <w:t>):</w:t>
      </w:r>
    </w:p>
    <w:p w14:paraId="660045FE" w14:textId="77777777" w:rsidR="00D22EA5" w:rsidRPr="00D22EA5" w:rsidRDefault="00D22EA5" w:rsidP="00600293">
      <w:pPr>
        <w:numPr>
          <w:ilvl w:val="1"/>
          <w:numId w:val="190"/>
        </w:numPr>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Pismem z dnia 25 marca 2021 r. wyrażono zgodę na odstąpienie od stosowania ww. przepisów przy tworzeniu przez Lubelskiego Państwowego Wojewódzkiego Inspektora Sanitarnego punktu wymazowego dla pracowników inspekcji sanitarnej.</w:t>
      </w:r>
    </w:p>
    <w:p w14:paraId="338A0EAB" w14:textId="77777777" w:rsidR="00D22EA5" w:rsidRPr="00D22EA5" w:rsidRDefault="00D22EA5" w:rsidP="00600293">
      <w:pPr>
        <w:numPr>
          <w:ilvl w:val="1"/>
          <w:numId w:val="190"/>
        </w:numPr>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Pismem z dnia 1 kwietnia 2021 r. wyrażono zgodę na odstąpienie od stosowania ww. przepisów przy realizacji przez Samodzielny Publiczny Zespół Opieki Zdrowotnej zbiornika na ciekły tlen wraz z instalacją na działce nr 129/22 przy SP ZOZ w Radzyniu Podlaskim.</w:t>
      </w:r>
    </w:p>
    <w:p w14:paraId="52619774" w14:textId="77777777" w:rsidR="00D22EA5" w:rsidRPr="00D22EA5" w:rsidRDefault="00D22EA5" w:rsidP="00600293">
      <w:pPr>
        <w:numPr>
          <w:ilvl w:val="1"/>
          <w:numId w:val="190"/>
        </w:numPr>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Pismem z dnia 14 kwietnia 2021 r. wyrażono zgodę na odstąpienie od stosowania ww. przepisów przy realizacji zbiornika na ciekły tlen na działce nr 6/2 ark. 15 obr. 0018-Lemszczyzna w Lublinie, przy Instytucie Medycyny Wsi.</w:t>
      </w:r>
    </w:p>
    <w:p w14:paraId="04FC151C" w14:textId="77777777" w:rsidR="00D22EA5" w:rsidRPr="00D22EA5" w:rsidRDefault="00D22EA5" w:rsidP="00600293">
      <w:pPr>
        <w:numPr>
          <w:ilvl w:val="1"/>
          <w:numId w:val="190"/>
        </w:numPr>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Pismem z dnia 23 kwietnia 2021 r. wyrażono zgodę na odstąpienie od stosowania ww. przepisów dla realizacji miejsca Punktu Szczepień Masowych w lokalizacji Hala MOSiR/ICEMANIA przy al. Zygmuntowskich 4 w Lublinie.</w:t>
      </w:r>
    </w:p>
    <w:p w14:paraId="55C29016" w14:textId="77777777" w:rsidR="00D22EA5" w:rsidRPr="00D22EA5" w:rsidRDefault="00D22EA5" w:rsidP="00600293">
      <w:pPr>
        <w:numPr>
          <w:ilvl w:val="1"/>
          <w:numId w:val="190"/>
        </w:numPr>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 xml:space="preserve">Pismem z dnia 26 kwietnia 2021 r. </w:t>
      </w:r>
      <w:bookmarkStart w:id="173" w:name="_Hlk83034560"/>
      <w:r w:rsidRPr="00D22EA5">
        <w:rPr>
          <w:rFonts w:ascii="Times New Roman" w:eastAsia="Times New Roman" w:hAnsi="Times New Roman" w:cs="Times New Roman"/>
          <w:lang w:eastAsia="pl-PL"/>
        </w:rPr>
        <w:t xml:space="preserve">wyrażono zgodę na odstąpienie od stosowania ww. przepisów przy realizacji </w:t>
      </w:r>
      <w:bookmarkEnd w:id="173"/>
      <w:r w:rsidRPr="00D22EA5">
        <w:rPr>
          <w:rFonts w:ascii="Times New Roman" w:eastAsia="Times New Roman" w:hAnsi="Times New Roman" w:cs="Times New Roman"/>
          <w:lang w:eastAsia="pl-PL"/>
        </w:rPr>
        <w:t>„Specjalistycznego ośrodka leczenia i przeciwdziałania roznoszenia się chorób zakaźnych w związku z COVID-</w:t>
      </w:r>
      <w:smartTag w:uri="urn:schemas-microsoft-com:office:smarttags" w:element="metricconverter">
        <w:smartTagPr>
          <w:attr w:name="ProductID" w:val="19”"/>
        </w:smartTagPr>
        <w:r w:rsidRPr="00D22EA5">
          <w:rPr>
            <w:rFonts w:ascii="Times New Roman" w:eastAsia="Times New Roman" w:hAnsi="Times New Roman" w:cs="Times New Roman"/>
            <w:lang w:eastAsia="pl-PL"/>
          </w:rPr>
          <w:t>19”</w:t>
        </w:r>
      </w:smartTag>
      <w:r w:rsidRPr="00D22EA5">
        <w:rPr>
          <w:rFonts w:ascii="Times New Roman" w:eastAsia="Times New Roman" w:hAnsi="Times New Roman" w:cs="Times New Roman"/>
          <w:lang w:eastAsia="pl-PL"/>
        </w:rPr>
        <w:t xml:space="preserve"> na działce nr 6/2 ark. 15 obr. 0018-Lemszczyzna w Lublinie, przy Instytucie Medycyny Wsi.</w:t>
      </w:r>
    </w:p>
    <w:p w14:paraId="241E8FAF" w14:textId="77777777" w:rsidR="00D22EA5" w:rsidRPr="00D22EA5" w:rsidRDefault="00D22EA5" w:rsidP="00600293">
      <w:pPr>
        <w:numPr>
          <w:ilvl w:val="1"/>
          <w:numId w:val="190"/>
        </w:numPr>
        <w:spacing w:before="120" w:after="0" w:line="276" w:lineRule="auto"/>
        <w:jc w:val="both"/>
        <w:rPr>
          <w:rFonts w:ascii="Times New Roman" w:eastAsia="Times New Roman" w:hAnsi="Times New Roman" w:cs="Times New Roman"/>
          <w:lang w:eastAsia="pl-PL"/>
        </w:rPr>
      </w:pPr>
      <w:bookmarkStart w:id="174" w:name="_Hlk83034781"/>
      <w:r w:rsidRPr="00D22EA5">
        <w:rPr>
          <w:rFonts w:ascii="Times New Roman" w:eastAsia="Times New Roman" w:hAnsi="Times New Roman" w:cs="Times New Roman"/>
          <w:lang w:eastAsia="pl-PL"/>
        </w:rPr>
        <w:t xml:space="preserve">Pismem z dnia 26 kwietnia 2021 r. wyrażono zgodę na odstąpienie od stosowania ww. przepisów </w:t>
      </w:r>
      <w:bookmarkEnd w:id="174"/>
      <w:r w:rsidRPr="00D22EA5">
        <w:rPr>
          <w:rFonts w:ascii="Times New Roman" w:eastAsia="Times New Roman" w:hAnsi="Times New Roman" w:cs="Times New Roman"/>
          <w:lang w:eastAsia="pl-PL"/>
        </w:rPr>
        <w:t>przy montażu i posadowieniu 6 sztuk kontenerów służących stworzeniu obszaru obserwacyjno-izolacyjnego, na terenie Wojewódzkiego Szpitala Specjalistycznego im. Stefana Wyszyńskiego, na działce nr 60/18 przy al. Kraśnickiej w Lublinie.</w:t>
      </w:r>
    </w:p>
    <w:p w14:paraId="437AF16F" w14:textId="77777777" w:rsidR="00D22EA5" w:rsidRPr="00D22EA5" w:rsidRDefault="00D22EA5" w:rsidP="00600293">
      <w:pPr>
        <w:numPr>
          <w:ilvl w:val="1"/>
          <w:numId w:val="190"/>
        </w:numPr>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Pismem z dnia 5 maja 2021 r. wyrażono zgodę na odstąpienie od stosowania ww. przepisów przy realizacji hali namiotowej, przeznaczonej do przechowywania środków ochrony indywidualnej dedykowanych personelowi Wojewódzkiego Szpitala Specjalistycznego na działce nr 3422 przy ul. Terebelskiej w Białej Podlaskiej.</w:t>
      </w:r>
    </w:p>
    <w:p w14:paraId="5E8D0664" w14:textId="77777777" w:rsidR="00D22EA5" w:rsidRPr="00D22EA5" w:rsidRDefault="00D22EA5" w:rsidP="00600293">
      <w:pPr>
        <w:numPr>
          <w:ilvl w:val="1"/>
          <w:numId w:val="190"/>
        </w:numPr>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 xml:space="preserve">Pismem z dnia 29 czerwca 2021 r. wyrażono zgodę na odstąpienie od stosowania ww. przepisów w odniesieniu do przebudowy i rozbudowy budynku NZOZ w Siedliszczu o dodatkowy punkt szczepień i gabinet lekarski. </w:t>
      </w:r>
    </w:p>
    <w:p w14:paraId="633B06B6" w14:textId="77777777" w:rsidR="00D22EA5" w:rsidRPr="00D22EA5" w:rsidRDefault="00D22EA5" w:rsidP="00600293">
      <w:pPr>
        <w:numPr>
          <w:ilvl w:val="1"/>
          <w:numId w:val="190"/>
        </w:numPr>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Pismem z dnia 13 lipca 2021 r. nie wyrażono zgody na odstąpienie od ww. przepisów przy budowie wiaty magazynowej konstrukcji metalowej na działkach nr 1192/2, 1193/3 i 1191 w miejscowości Majdan Stary, gmina Księżpol.</w:t>
      </w:r>
    </w:p>
    <w:p w14:paraId="6A7D72E5" w14:textId="77777777" w:rsidR="00D22EA5" w:rsidRPr="00D22EA5" w:rsidRDefault="00D22EA5" w:rsidP="00600293">
      <w:pPr>
        <w:numPr>
          <w:ilvl w:val="1"/>
          <w:numId w:val="190"/>
        </w:numPr>
        <w:spacing w:before="120" w:after="0" w:line="276" w:lineRule="auto"/>
        <w:jc w:val="both"/>
        <w:rPr>
          <w:rFonts w:ascii="Times New Roman" w:eastAsia="Times New Roman" w:hAnsi="Times New Roman" w:cs="Times New Roman"/>
          <w:lang w:eastAsia="pl-PL"/>
        </w:rPr>
      </w:pPr>
      <w:bookmarkStart w:id="175" w:name="_Hlk83035236"/>
      <w:r w:rsidRPr="00D22EA5">
        <w:rPr>
          <w:rFonts w:ascii="Times New Roman" w:eastAsia="Times New Roman" w:hAnsi="Times New Roman" w:cs="Times New Roman"/>
          <w:lang w:eastAsia="pl-PL"/>
        </w:rPr>
        <w:lastRenderedPageBreak/>
        <w:t>Pismem z dnia 26 lipca 2021 r. nie wyrażono zgody na odstąpienie od ww. przepisów przy budowie dwóch budynków oraz przebudowie dachów, na działce nr 557/30 obręb ewid. 0187-Turkowice w Turkowicach, gm. Werbkowice.</w:t>
      </w:r>
    </w:p>
    <w:bookmarkEnd w:id="175"/>
    <w:p w14:paraId="69ADA1EA" w14:textId="77777777" w:rsidR="00D22EA5" w:rsidRPr="00D22EA5" w:rsidRDefault="00D22EA5" w:rsidP="00600293">
      <w:pPr>
        <w:numPr>
          <w:ilvl w:val="1"/>
          <w:numId w:val="190"/>
        </w:numPr>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Pismem z dnia 9 sierpnia 2021 r. wyrażono zgodę na odstąpienie od stosowania ww. przepisów przy zainstalowaniu kontenera wymazowego, na działce nr ewid. 160/15 ark. 3 obręb 28-Rury Jezuickie, ul. Filaretów 44 w Lublinie.</w:t>
      </w:r>
    </w:p>
    <w:p w14:paraId="45298F56" w14:textId="77777777" w:rsidR="00D22EA5" w:rsidRPr="00D22EA5" w:rsidRDefault="00D22EA5" w:rsidP="00600293">
      <w:pPr>
        <w:numPr>
          <w:ilvl w:val="1"/>
          <w:numId w:val="190"/>
        </w:numPr>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 xml:space="preserve">Pismem z dnia 25 sierpnia 2021 r. nie wyrażono zgody na odstąpienie od stosowania ww. przepisów przy realizacji inwestycji polegającej na budowie </w:t>
      </w:r>
      <w:bookmarkStart w:id="176" w:name="_Hlk80792794"/>
      <w:r w:rsidRPr="00D22EA5">
        <w:rPr>
          <w:rFonts w:ascii="Times New Roman" w:eastAsia="Times New Roman" w:hAnsi="Times New Roman" w:cs="Times New Roman"/>
          <w:lang w:eastAsia="pl-PL"/>
        </w:rPr>
        <w:t>szybu windowego i zadaszenia z podjazdem dla karetek pogotowania ratunkowego oraz wiaty (budynku) służącego do przechowywania środków czystości i higieny, brudnej i czystej pościeli, materiałów skażonych</w:t>
      </w:r>
      <w:bookmarkEnd w:id="176"/>
      <w:r w:rsidRPr="00D22EA5">
        <w:rPr>
          <w:rFonts w:ascii="Times New Roman" w:eastAsia="Times New Roman" w:hAnsi="Times New Roman" w:cs="Times New Roman"/>
          <w:lang w:eastAsia="pl-PL"/>
        </w:rPr>
        <w:t xml:space="preserve"> przy obecnie remontowanych pomieszczeniach, na działce nr 138/4 obręb ewidencyjny 0008 Lubycza Królewska, jednostka ewidencyjna 061805-4.</w:t>
      </w:r>
    </w:p>
    <w:p w14:paraId="666C9D59" w14:textId="4A4EB242" w:rsidR="00D22EA5" w:rsidRPr="00D22EA5" w:rsidRDefault="00D22EA5" w:rsidP="00600293">
      <w:pPr>
        <w:numPr>
          <w:ilvl w:val="0"/>
          <w:numId w:val="190"/>
        </w:numPr>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Weryfikowano i opiniowano pod względem finansowym umowy/porozumienia/aneksy</w:t>
      </w:r>
      <w:r w:rsidR="008E6CD6">
        <w:rPr>
          <w:rFonts w:ascii="Times New Roman" w:eastAsia="Times New Roman" w:hAnsi="Times New Roman" w:cs="Times New Roman"/>
        </w:rPr>
        <w:t xml:space="preserve"> </w:t>
      </w:r>
      <w:r w:rsidRPr="00D22EA5">
        <w:rPr>
          <w:rFonts w:ascii="Times New Roman" w:eastAsia="Times New Roman" w:hAnsi="Times New Roman" w:cs="Times New Roman"/>
        </w:rPr>
        <w:t>z jednostkami samorządu terytorialnego i podmiotami leczniczymi o udzielenie dotacji celowej na realizację zadania związanego z zapobieganiem, przeciwdziałaniem i zwalczaniem COVID-19.</w:t>
      </w:r>
    </w:p>
    <w:p w14:paraId="6FDD47A1" w14:textId="77777777" w:rsidR="00D22EA5" w:rsidRPr="00D22EA5" w:rsidRDefault="00D22EA5" w:rsidP="00600293">
      <w:pPr>
        <w:numPr>
          <w:ilvl w:val="0"/>
          <w:numId w:val="190"/>
        </w:numPr>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Przekazywano dotacje celowe z budżetu państwa do jednostek samorządu terytorialnego i podmiotów leczniczych na realizację zadania związanego z zapobieganiem, przeciwdziałaniem i zwalczaniem COVID-19.</w:t>
      </w:r>
    </w:p>
    <w:p w14:paraId="1711E5B3" w14:textId="2B10025A" w:rsidR="00D22EA5" w:rsidRPr="00D22EA5" w:rsidRDefault="00D22EA5" w:rsidP="00600293">
      <w:pPr>
        <w:numPr>
          <w:ilvl w:val="0"/>
          <w:numId w:val="190"/>
        </w:numPr>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Prowadzono ewidencję księgową i przekazywano kwartalne sprawozdania z wykonania wydatków w ramach rezerwy celowej budżetu państwa na przeciwdziałanie i zwalczanie skutków COVID-19.</w:t>
      </w:r>
    </w:p>
    <w:p w14:paraId="24A5C165" w14:textId="40DC25BF" w:rsidR="00D22EA5" w:rsidRPr="00D22EA5" w:rsidRDefault="00D22EA5" w:rsidP="00600293">
      <w:pPr>
        <w:numPr>
          <w:ilvl w:val="0"/>
          <w:numId w:val="190"/>
        </w:numPr>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 xml:space="preserve">Stosowano zapisy ustawy </w:t>
      </w:r>
      <w:r w:rsidR="00642B6E">
        <w:rPr>
          <w:rFonts w:ascii="Times New Roman" w:eastAsia="Times New Roman" w:hAnsi="Times New Roman" w:cs="Times New Roman"/>
          <w:lang w:eastAsia="pl-PL"/>
        </w:rPr>
        <w:t xml:space="preserve">COVID-19 </w:t>
      </w:r>
      <w:r w:rsidRPr="00D22EA5">
        <w:rPr>
          <w:rFonts w:ascii="Times New Roman" w:eastAsia="Times New Roman" w:hAnsi="Times New Roman" w:cs="Times New Roman"/>
        </w:rPr>
        <w:t>w prowadzonych postępowaniach administracyjnych poprzez poinformowanie strony o możliwości zapoznania się z dokumentacją stanowiącą akta sprawy za pomocą środków komunikacji elektronicznej (art. 15zzzzzn ustawy).</w:t>
      </w:r>
    </w:p>
    <w:p w14:paraId="05F91078" w14:textId="1F9294C5" w:rsidR="00D22EA5" w:rsidRPr="00D22EA5" w:rsidRDefault="00D22EA5" w:rsidP="00600293">
      <w:pPr>
        <w:numPr>
          <w:ilvl w:val="0"/>
          <w:numId w:val="190"/>
        </w:numPr>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 xml:space="preserve">Stosowano zapisy ustawy </w:t>
      </w:r>
      <w:r w:rsidR="00642B6E">
        <w:rPr>
          <w:rFonts w:ascii="Times New Roman" w:eastAsia="Times New Roman" w:hAnsi="Times New Roman" w:cs="Times New Roman"/>
          <w:lang w:eastAsia="pl-PL"/>
        </w:rPr>
        <w:t xml:space="preserve">COVID-19 </w:t>
      </w:r>
      <w:r w:rsidRPr="00D22EA5">
        <w:rPr>
          <w:rFonts w:ascii="Times New Roman" w:eastAsia="Times New Roman" w:hAnsi="Times New Roman" w:cs="Times New Roman"/>
        </w:rPr>
        <w:t>w prowadzonych postępowaniach o udzielenie ulgi w spłacie należności za użytkowanie wieczyste gruntów Skarbu Państwa. Zgodnie z art. 15j ustawy, termin opłaty rocznej wydłużony został do 31 stycznia 2021 r.</w:t>
      </w:r>
    </w:p>
    <w:p w14:paraId="3EF977BA" w14:textId="77777777" w:rsidR="00D22EA5" w:rsidRPr="00D22EA5" w:rsidRDefault="00D22EA5" w:rsidP="00600293">
      <w:pPr>
        <w:numPr>
          <w:ilvl w:val="0"/>
          <w:numId w:val="190"/>
        </w:numPr>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 xml:space="preserve">Informowano strony o możliwości zapoznania się z dokumentacją stanowiącą akta sprawy za pomocą środków komunikacji elektronicznej (art. 15zzzzzn ustawy). </w:t>
      </w:r>
    </w:p>
    <w:p w14:paraId="0372F3E4" w14:textId="1AACAC0E" w:rsidR="00D22EA5" w:rsidRPr="00D22EA5" w:rsidRDefault="00D22EA5" w:rsidP="00600293">
      <w:pPr>
        <w:numPr>
          <w:ilvl w:val="0"/>
          <w:numId w:val="190"/>
        </w:numPr>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 xml:space="preserve">Stosowano zapisy ustawy </w:t>
      </w:r>
      <w:r w:rsidR="00642B6E">
        <w:rPr>
          <w:rFonts w:ascii="Times New Roman" w:eastAsia="Times New Roman" w:hAnsi="Times New Roman" w:cs="Times New Roman"/>
          <w:lang w:eastAsia="pl-PL"/>
        </w:rPr>
        <w:t xml:space="preserve">COVID-19 </w:t>
      </w:r>
      <w:r w:rsidRPr="00D22EA5">
        <w:rPr>
          <w:rFonts w:ascii="Times New Roman" w:eastAsia="Times New Roman" w:hAnsi="Times New Roman" w:cs="Times New Roman"/>
        </w:rPr>
        <w:t>w prowadzonych postępowaniach o udzielenie ulgi w spłacie należności za użytkowanie wieczyste gruntów Skarbu Państwa. Zgodnie z art. 15j ustawy, termin opłaty rocznej wydłużony został do 31 stycznia 2021 r.</w:t>
      </w:r>
    </w:p>
    <w:p w14:paraId="6C0312B8" w14:textId="77777777" w:rsidR="00D22EA5" w:rsidRPr="00D22EA5" w:rsidRDefault="00D22EA5" w:rsidP="00600293">
      <w:pPr>
        <w:numPr>
          <w:ilvl w:val="0"/>
          <w:numId w:val="190"/>
        </w:numPr>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 xml:space="preserve">Monitorowany i weryfikowany był poziom wydatków na organizację i utrzymanie miejsc kwarantanny zbiorowej przez jednostki samorządu terytorialnego. </w:t>
      </w:r>
      <w:r w:rsidRPr="00D22EA5">
        <w:rPr>
          <w:rFonts w:ascii="Times New Roman" w:eastAsia="Times New Roman" w:hAnsi="Times New Roman" w:cs="Times New Roman"/>
        </w:rPr>
        <w:lastRenderedPageBreak/>
        <w:t>Sprecyzowano jednolite zasady finansowania zadania w skali województwa. Przy pomocy opracowanych zestawień weryfikowane było czy koszty (m. in. na wyżywienie, środki higieny osobistej, środki ochrony osobistej, środki do utrzymania czystości i dezynfekcji pomieszczeń, wyposażenie miejsc kwarantanny, preparaty do dezynfekcji rąk oraz usługi związane z realizacją przedmiotowego zadania) były uzasadnione w odniesieniu do liczby osób umieszczonych w kwarantannie. Formularz obejmował zarówno wydatki poniesione na rzecz osób przebywających w kwarantannie, jak i związane z przygotowaniem miejsc kwarantanny zbiorowej, a także poziom wykorzystania zakupionego asortymentu, w tym niespożytkowanego podczas kwarantanny.</w:t>
      </w:r>
    </w:p>
    <w:p w14:paraId="4CF21315" w14:textId="77777777" w:rsidR="00D22EA5" w:rsidRPr="00D22EA5" w:rsidRDefault="00D22EA5" w:rsidP="00600293">
      <w:pPr>
        <w:numPr>
          <w:ilvl w:val="0"/>
          <w:numId w:val="190"/>
        </w:numPr>
        <w:spacing w:before="120" w:after="0" w:line="276" w:lineRule="auto"/>
        <w:jc w:val="both"/>
        <w:rPr>
          <w:rFonts w:ascii="Times New Roman" w:eastAsia="Times New Roman" w:hAnsi="Times New Roman" w:cs="Times New Roman"/>
        </w:rPr>
      </w:pPr>
      <w:r w:rsidRPr="00D22EA5">
        <w:rPr>
          <w:rFonts w:ascii="Times New Roman" w:eastAsia="Times New Roman" w:hAnsi="Times New Roman" w:cs="Times New Roman"/>
        </w:rPr>
        <w:t xml:space="preserve">Na podstawie zawartych umów w sprawie sposobu finansowania zadania polegającego na wydłużeniu funkcjonowania czasowych zespołów ratownictwa medycznego do trybu całodobowego, do tut. Wydziału zostały przedłożone rozliczenia środków Funduszu Przeciwdziałania COVID-19. Przedmiotowe rozliczenia podlegały weryfikacji w zakresie finansowym, polegającym na: </w:t>
      </w:r>
    </w:p>
    <w:p w14:paraId="7DD2D861" w14:textId="77777777" w:rsidR="00D22EA5" w:rsidRPr="00D22EA5" w:rsidRDefault="00D22EA5" w:rsidP="00600293">
      <w:pPr>
        <w:numPr>
          <w:ilvl w:val="0"/>
          <w:numId w:val="191"/>
        </w:numPr>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sprawdzeniu prawidłowego wypełnienia rozliczenia końcowego kosztów zadania,</w:t>
      </w:r>
    </w:p>
    <w:p w14:paraId="1CC3F395" w14:textId="77777777" w:rsidR="00D22EA5" w:rsidRPr="00D22EA5" w:rsidRDefault="00D22EA5" w:rsidP="00600293">
      <w:pPr>
        <w:numPr>
          <w:ilvl w:val="0"/>
          <w:numId w:val="191"/>
        </w:numPr>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sprawdzeniu terminu złożenia przedmiotowego rozliczenia do Wojewody,</w:t>
      </w:r>
    </w:p>
    <w:p w14:paraId="246455CD" w14:textId="77777777" w:rsidR="00D22EA5" w:rsidRPr="00D22EA5" w:rsidRDefault="00D22EA5" w:rsidP="00600293">
      <w:pPr>
        <w:numPr>
          <w:ilvl w:val="0"/>
          <w:numId w:val="191"/>
        </w:numPr>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kontroli zestawienia dokumentów księgowych pod kątem – zgodnej z umową – terminowości ich wystawienia i opłacenia,</w:t>
      </w:r>
    </w:p>
    <w:p w14:paraId="383C5591" w14:textId="77777777" w:rsidR="00D22EA5" w:rsidRPr="00D22EA5" w:rsidRDefault="00D22EA5" w:rsidP="00600293">
      <w:pPr>
        <w:numPr>
          <w:ilvl w:val="0"/>
          <w:numId w:val="191"/>
        </w:numPr>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sprawdzeniu, czy niewykorzystane środki zostały zwrócone na rachunek Wojewody w odpowiednim terminie wynikającym z umowy,</w:t>
      </w:r>
    </w:p>
    <w:p w14:paraId="54A5FC66" w14:textId="77777777" w:rsidR="0090340F" w:rsidRDefault="00D22EA5" w:rsidP="00600293">
      <w:pPr>
        <w:numPr>
          <w:ilvl w:val="0"/>
          <w:numId w:val="191"/>
        </w:numPr>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sprawdzeniu, czy termin wykorzystania kwoty środków jest zgodny z terminem wynikającym z umowy.</w:t>
      </w:r>
    </w:p>
    <w:p w14:paraId="33EAF018" w14:textId="78466147" w:rsidR="00D22EA5" w:rsidRPr="00D22EA5" w:rsidRDefault="0090340F" w:rsidP="0090340F">
      <w:pPr>
        <w:spacing w:before="120" w:after="0" w:line="276" w:lineRule="auto"/>
        <w:ind w:left="397"/>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19. </w:t>
      </w:r>
      <w:r w:rsidR="00D22EA5" w:rsidRPr="00D22EA5">
        <w:rPr>
          <w:rFonts w:ascii="Times New Roman" w:eastAsia="Times New Roman" w:hAnsi="Times New Roman" w:cs="Times New Roman"/>
          <w:lang w:eastAsia="pl-PL"/>
        </w:rPr>
        <w:t>Na podstawie zawartych umów na realizację zadania dotyczącego organizacji i realizacji usług wsparcia seniorów w ramach Programu „Wspieraj Seniora”, do tut. Wydziału zostały przedłożone rozliczenia środków Funduszu Przeciwdziałania COVID-19. Przedmiotowe rozliczenia podlegały weryfikacji w zakresie finansowym, polegającej na:</w:t>
      </w:r>
    </w:p>
    <w:p w14:paraId="57099BAA" w14:textId="77777777" w:rsidR="00D22EA5" w:rsidRPr="00D22EA5" w:rsidRDefault="00D22EA5" w:rsidP="00600293">
      <w:pPr>
        <w:numPr>
          <w:ilvl w:val="1"/>
          <w:numId w:val="192"/>
        </w:numPr>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sprawdzeniu prawidłowego wypełnienia rozliczenia końcowego kosztów zadania,</w:t>
      </w:r>
    </w:p>
    <w:p w14:paraId="26A5A585" w14:textId="77777777" w:rsidR="00D22EA5" w:rsidRPr="00D22EA5" w:rsidRDefault="00D22EA5" w:rsidP="00600293">
      <w:pPr>
        <w:numPr>
          <w:ilvl w:val="1"/>
          <w:numId w:val="192"/>
        </w:numPr>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sprawdzeniu terminu złożenia przedmiotowego rozliczenia do Wojewody,</w:t>
      </w:r>
    </w:p>
    <w:p w14:paraId="3BCBB436" w14:textId="77777777" w:rsidR="00D22EA5" w:rsidRPr="00D22EA5" w:rsidRDefault="00D22EA5" w:rsidP="00600293">
      <w:pPr>
        <w:numPr>
          <w:ilvl w:val="1"/>
          <w:numId w:val="192"/>
        </w:numPr>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kontroli wykazania wydatków w formularzu rozliczenia,</w:t>
      </w:r>
    </w:p>
    <w:p w14:paraId="10CD4DBE" w14:textId="77777777" w:rsidR="00D22EA5" w:rsidRPr="00D22EA5" w:rsidRDefault="00D22EA5" w:rsidP="00600293">
      <w:pPr>
        <w:numPr>
          <w:ilvl w:val="1"/>
          <w:numId w:val="192"/>
        </w:numPr>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sprawdzeniu, czy niewykorzystane środki zostały zwrócone przez jednostki na rachunek Wojewody w odpowiednim terminie wynikającym z umowy,</w:t>
      </w:r>
    </w:p>
    <w:p w14:paraId="11B98136" w14:textId="30865451" w:rsidR="00D22EA5" w:rsidRPr="00D22EA5" w:rsidRDefault="00D22EA5" w:rsidP="00600293">
      <w:pPr>
        <w:numPr>
          <w:ilvl w:val="1"/>
          <w:numId w:val="192"/>
        </w:numPr>
        <w:spacing w:before="120" w:after="0" w:line="276" w:lineRule="auto"/>
        <w:jc w:val="both"/>
        <w:rPr>
          <w:rFonts w:ascii="Times New Roman" w:eastAsia="Times New Roman" w:hAnsi="Times New Roman" w:cs="Times New Roman"/>
          <w:lang w:eastAsia="pl-PL"/>
        </w:rPr>
      </w:pPr>
      <w:r w:rsidRPr="00D22EA5">
        <w:rPr>
          <w:rFonts w:ascii="Times New Roman" w:eastAsia="Times New Roman" w:hAnsi="Times New Roman" w:cs="Times New Roman"/>
          <w:lang w:eastAsia="pl-PL"/>
        </w:rPr>
        <w:t>sprawdzeniu, czy terminy wykorzystania przez jednostki środków są zgodne z terminami wynikającymi z umów.</w:t>
      </w:r>
    </w:p>
    <w:p w14:paraId="329D79A9" w14:textId="4F1332A5" w:rsidR="009062E5" w:rsidRDefault="009062E5" w:rsidP="00111A9A">
      <w:pPr>
        <w:pStyle w:val="Nagwek1"/>
      </w:pPr>
      <w:bookmarkStart w:id="177" w:name="_Toc89335668"/>
      <w:r>
        <w:lastRenderedPageBreak/>
        <w:t>Wojewoda Lubuski</w:t>
      </w:r>
      <w:bookmarkEnd w:id="177"/>
    </w:p>
    <w:p w14:paraId="1CE444B7" w14:textId="5882D18F" w:rsidR="009062E5" w:rsidRDefault="009062E5" w:rsidP="0090340F">
      <w:pPr>
        <w:pStyle w:val="Nagwek2"/>
        <w:spacing w:before="120"/>
      </w:pPr>
      <w:bookmarkStart w:id="178" w:name="_Toc89335669"/>
      <w:r>
        <w:t>Działania legislacyjne</w:t>
      </w:r>
      <w:bookmarkEnd w:id="178"/>
    </w:p>
    <w:p w14:paraId="0F38EA70" w14:textId="78F928A4" w:rsidR="00D01240" w:rsidRPr="00D01240" w:rsidRDefault="00D01240" w:rsidP="00600293">
      <w:pPr>
        <w:numPr>
          <w:ilvl w:val="0"/>
          <w:numId w:val="14"/>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t xml:space="preserve">art. 11h ust. 5 w zw. z art. 11h ust. 1 i 4 ustawy </w:t>
      </w:r>
      <w:r w:rsidR="00642B6E">
        <w:rPr>
          <w:rFonts w:ascii="Times New Roman" w:eastAsia="Times New Roman" w:hAnsi="Times New Roman" w:cs="Times New Roman"/>
          <w:lang w:eastAsia="pl-PL"/>
        </w:rPr>
        <w:t xml:space="preserve">COVID-19 </w:t>
      </w:r>
      <w:r w:rsidRPr="00D01240">
        <w:rPr>
          <w:rFonts w:ascii="Times New Roman" w:eastAsia="Calibri" w:hAnsi="Times New Roman" w:cs="Times New Roman"/>
        </w:rPr>
        <w:t>Wojewoda Lubuski wydawał decyzje, które dotyczyły zapewnienia przez szpitale odpowiedniej liczby łóżek dla pacjentów z podejrzeniem lub potwierdzonym zakażeniem COVID-19,</w:t>
      </w:r>
    </w:p>
    <w:p w14:paraId="15868E0D" w14:textId="77258ABB" w:rsidR="00D01240" w:rsidRPr="00D01240" w:rsidRDefault="00D01240" w:rsidP="00600293">
      <w:pPr>
        <w:numPr>
          <w:ilvl w:val="0"/>
          <w:numId w:val="14"/>
        </w:numPr>
        <w:spacing w:before="120" w:after="0" w:line="276" w:lineRule="auto"/>
        <w:ind w:left="714" w:hanging="357"/>
        <w:jc w:val="both"/>
        <w:rPr>
          <w:rFonts w:ascii="Times New Roman" w:eastAsia="Calibri" w:hAnsi="Times New Roman" w:cs="Times New Roman"/>
          <w:u w:val="single"/>
        </w:rPr>
      </w:pPr>
      <w:r w:rsidRPr="00D01240">
        <w:rPr>
          <w:rFonts w:ascii="Times New Roman" w:eastAsia="Calibri" w:hAnsi="Times New Roman" w:cs="Times New Roman"/>
        </w:rPr>
        <w:t xml:space="preserve">decyzja Wojewody Lubuskiego wydana na podstawie art. 11 ust. 1 i 4  ustawy </w:t>
      </w:r>
      <w:r w:rsidR="00642B6E">
        <w:rPr>
          <w:rFonts w:ascii="Times New Roman" w:eastAsia="Times New Roman" w:hAnsi="Times New Roman" w:cs="Times New Roman"/>
          <w:lang w:eastAsia="pl-PL"/>
        </w:rPr>
        <w:t>COVID-19</w:t>
      </w:r>
      <w:r w:rsidRPr="00D01240">
        <w:rPr>
          <w:rFonts w:ascii="Times New Roman" w:eastAsia="Calibri" w:hAnsi="Times New Roman" w:cs="Times New Roman"/>
        </w:rPr>
        <w:t>, dot. zawieszenia działalności: placówek wsparcia dziennego, dziennych domów i klubów seniora  i środowiskowych domów samopomocy - 14 decyzji,</w:t>
      </w:r>
    </w:p>
    <w:p w14:paraId="66044783" w14:textId="0B46EE55" w:rsidR="00D01240" w:rsidRPr="00D01240" w:rsidRDefault="00D01240" w:rsidP="00600293">
      <w:pPr>
        <w:numPr>
          <w:ilvl w:val="0"/>
          <w:numId w:val="14"/>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t>15 zzy ustawy</w:t>
      </w:r>
      <w:r w:rsidR="00FF3117">
        <w:rPr>
          <w:rFonts w:ascii="Times New Roman" w:eastAsia="Calibri" w:hAnsi="Times New Roman" w:cs="Times New Roman"/>
        </w:rPr>
        <w:t xml:space="preserve"> </w:t>
      </w:r>
      <w:r w:rsidR="00FF3117">
        <w:rPr>
          <w:rFonts w:ascii="Times New Roman" w:eastAsia="Times New Roman" w:hAnsi="Times New Roman" w:cs="Times New Roman"/>
          <w:lang w:eastAsia="pl-PL"/>
        </w:rPr>
        <w:t>COVID-19</w:t>
      </w:r>
      <w:r w:rsidRPr="00D01240">
        <w:rPr>
          <w:rFonts w:ascii="Times New Roman" w:eastAsia="Calibri" w:hAnsi="Times New Roman" w:cs="Times New Roman"/>
        </w:rPr>
        <w:t xml:space="preserve"> – przygotowanie wzorów zarządzeń wojewody w sprawie powierzenia wykonywania zadań urzędu administracji publicznej lub innego podmiotu wykonującego zadania publiczne, w całości albo w części, w określonym terminie, innemu urzędowi lub podmiotowi w przypadku, gdy w okresie obowiązywania stanu zagrożenia epidemicznego albo stanu epidemii urząd administracji publicznej lub inny podmiot wykonujący zadania publiczne stanie się niezdolny do wykonywania zadań w całości albo w części,</w:t>
      </w:r>
    </w:p>
    <w:p w14:paraId="4D384EAC" w14:textId="10A43B41" w:rsidR="00D01240" w:rsidRPr="00D01240" w:rsidRDefault="00D01240" w:rsidP="00600293">
      <w:pPr>
        <w:numPr>
          <w:ilvl w:val="0"/>
          <w:numId w:val="14"/>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t xml:space="preserve">art. 385 Kodeksu wyborczego – przygotowanie i opiniowanie zarządzeń wojewody </w:t>
      </w:r>
      <w:r w:rsidRPr="00D01240">
        <w:rPr>
          <w:rFonts w:ascii="Times New Roman" w:eastAsia="Calibri" w:hAnsi="Times New Roman" w:cs="Times New Roman"/>
        </w:rPr>
        <w:br/>
        <w:t xml:space="preserve">w sprawie przesunięcie daty planowanych wyborów uzupełniających do rad gmin </w:t>
      </w:r>
      <w:r w:rsidRPr="00D01240">
        <w:rPr>
          <w:rFonts w:ascii="Times New Roman" w:eastAsia="Calibri" w:hAnsi="Times New Roman" w:cs="Times New Roman"/>
        </w:rPr>
        <w:br/>
        <w:t>w związku z wysokim zagrożeniem epidemicznym oraz wyznaczanie nowych terminów, a także bieżące informowanie Lubuskiego Państwowego Wojewódzkiego Inspektora Sanitarnego w Gorzowie Wlkp. o przesuniętych terminach wyborów i wyznaczeniu nowych,</w:t>
      </w:r>
    </w:p>
    <w:p w14:paraId="2DAE3520" w14:textId="009854B5" w:rsidR="00D01240" w:rsidRPr="00D01240" w:rsidRDefault="00D01240" w:rsidP="00600293">
      <w:pPr>
        <w:numPr>
          <w:ilvl w:val="0"/>
          <w:numId w:val="14"/>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t xml:space="preserve">art. 91 ust.1 ustawy o samorządzie gminnym, art. 79 ust. 1 ustawy o samorządzie powiatowym, art. 82 ust. 1 ustawy o samorządzie województwa – analiza aktów prawnych j.s.t. pod kątem ich zgodności z prawem z uwzględnieniem wprowadzonych  przepisów ustawy </w:t>
      </w:r>
      <w:r w:rsidR="00D80E11">
        <w:rPr>
          <w:rFonts w:ascii="Times New Roman" w:eastAsia="Times New Roman" w:hAnsi="Times New Roman" w:cs="Times New Roman"/>
          <w:lang w:eastAsia="pl-PL"/>
        </w:rPr>
        <w:t>COVID-19</w:t>
      </w:r>
      <w:r w:rsidRPr="00D01240">
        <w:rPr>
          <w:rFonts w:ascii="Times New Roman" w:eastAsia="Calibri" w:hAnsi="Times New Roman" w:cs="Times New Roman"/>
        </w:rPr>
        <w:t xml:space="preserve"> oraz stwierdzanie nieważności uchwał i zarządzeń organów j.s.t. naruszających istotnie te przepisy.</w:t>
      </w:r>
    </w:p>
    <w:p w14:paraId="71375F5F" w14:textId="7452BA9E" w:rsidR="00D01240" w:rsidRDefault="00D01240" w:rsidP="0090340F">
      <w:pPr>
        <w:pStyle w:val="Nagwek2"/>
        <w:spacing w:before="120"/>
      </w:pPr>
      <w:bookmarkStart w:id="179" w:name="_Toc89335670"/>
      <w:r>
        <w:t>Działania związane z opracowywaniem zaleceń/ wytycznych</w:t>
      </w:r>
      <w:bookmarkEnd w:id="179"/>
    </w:p>
    <w:p w14:paraId="3E81DB80" w14:textId="45AC6565" w:rsidR="00D01240" w:rsidRPr="00D01240" w:rsidRDefault="00D01240" w:rsidP="00600293">
      <w:pPr>
        <w:numPr>
          <w:ilvl w:val="0"/>
          <w:numId w:val="15"/>
        </w:numPr>
        <w:spacing w:before="120" w:after="0" w:line="276" w:lineRule="auto"/>
        <w:ind w:left="357" w:hanging="357"/>
        <w:jc w:val="both"/>
        <w:rPr>
          <w:rFonts w:ascii="Times New Roman" w:eastAsia="Calibri" w:hAnsi="Times New Roman" w:cs="Times New Roman"/>
        </w:rPr>
      </w:pPr>
      <w:r w:rsidRPr="00D01240">
        <w:rPr>
          <w:rFonts w:ascii="Times New Roman" w:eastAsia="Calibri" w:hAnsi="Times New Roman" w:cs="Times New Roman"/>
        </w:rPr>
        <w:t>opracowanie i wdrożenie harmonogramu zmiany liczby łóżek COVID</w:t>
      </w:r>
      <w:r w:rsidR="00516036">
        <w:rPr>
          <w:rFonts w:ascii="Times New Roman" w:eastAsia="Calibri" w:hAnsi="Times New Roman" w:cs="Times New Roman"/>
        </w:rPr>
        <w:t>-19</w:t>
      </w:r>
      <w:r w:rsidRPr="00D01240">
        <w:rPr>
          <w:rFonts w:ascii="Times New Roman" w:eastAsia="Calibri" w:hAnsi="Times New Roman" w:cs="Times New Roman"/>
        </w:rPr>
        <w:t xml:space="preserve">. Opracowanie i wdrożenie Reorganizacji opieki szpitalnej nad pacjentem z </w:t>
      </w:r>
      <w:r w:rsidR="00BB1140">
        <w:rPr>
          <w:rFonts w:ascii="Times New Roman" w:eastAsia="Times New Roman" w:hAnsi="Times New Roman" w:cs="Times New Roman"/>
          <w:lang w:eastAsia="pl-PL"/>
        </w:rPr>
        <w:t>COVID-19</w:t>
      </w:r>
      <w:r w:rsidRPr="00D01240">
        <w:rPr>
          <w:rFonts w:ascii="Times New Roman" w:eastAsia="Calibri" w:hAnsi="Times New Roman" w:cs="Times New Roman"/>
        </w:rPr>
        <w:t>,</w:t>
      </w:r>
    </w:p>
    <w:p w14:paraId="16CE8FA0" w14:textId="3FBA5710" w:rsidR="00D01240" w:rsidRPr="00D01240" w:rsidRDefault="00D01240" w:rsidP="00600293">
      <w:pPr>
        <w:numPr>
          <w:ilvl w:val="0"/>
          <w:numId w:val="15"/>
        </w:numPr>
        <w:spacing w:before="120" w:after="0" w:line="276" w:lineRule="auto"/>
        <w:ind w:left="357" w:hanging="357"/>
        <w:jc w:val="both"/>
        <w:rPr>
          <w:rFonts w:ascii="Times New Roman" w:eastAsia="Calibri" w:hAnsi="Times New Roman" w:cs="Times New Roman"/>
        </w:rPr>
      </w:pPr>
      <w:r w:rsidRPr="00D01240">
        <w:rPr>
          <w:rFonts w:ascii="Times New Roman" w:eastAsia="Calibri" w:hAnsi="Times New Roman" w:cs="Times New Roman"/>
        </w:rPr>
        <w:t>opracowano dokument "Zasady postępowania osób skierowanych do kwarantanny" - wysłany do</w:t>
      </w:r>
      <w:r>
        <w:rPr>
          <w:rFonts w:ascii="Times New Roman" w:eastAsia="Calibri" w:hAnsi="Times New Roman" w:cs="Times New Roman"/>
        </w:rPr>
        <w:t xml:space="preserve"> </w:t>
      </w:r>
      <w:r w:rsidRPr="00D01240">
        <w:rPr>
          <w:rFonts w:ascii="Times New Roman" w:eastAsia="Calibri" w:hAnsi="Times New Roman" w:cs="Times New Roman"/>
        </w:rPr>
        <w:t>j.s.t. odpowiedzialnych za organizację i funkcjonowanie miejsc kwarantanny,</w:t>
      </w:r>
    </w:p>
    <w:p w14:paraId="24CE2A06" w14:textId="363739FD" w:rsidR="00D01240" w:rsidRPr="00D01240" w:rsidRDefault="00D01240" w:rsidP="00600293">
      <w:pPr>
        <w:numPr>
          <w:ilvl w:val="0"/>
          <w:numId w:val="15"/>
        </w:numPr>
        <w:spacing w:before="120" w:after="0" w:line="276" w:lineRule="auto"/>
        <w:ind w:left="357" w:hanging="357"/>
        <w:jc w:val="both"/>
        <w:rPr>
          <w:rFonts w:ascii="Times New Roman" w:eastAsia="Calibri" w:hAnsi="Times New Roman" w:cs="Times New Roman"/>
        </w:rPr>
      </w:pPr>
      <w:r w:rsidRPr="00D01240">
        <w:rPr>
          <w:rFonts w:ascii="Times New Roman" w:eastAsia="Calibri" w:hAnsi="Times New Roman" w:cs="Times New Roman"/>
        </w:rPr>
        <w:t>procedura dla dyspozytorów medycznych w przypadku postępowania z pacjentem dodatnim</w:t>
      </w:r>
      <w:r>
        <w:rPr>
          <w:rFonts w:ascii="Times New Roman" w:eastAsia="Calibri" w:hAnsi="Times New Roman" w:cs="Times New Roman"/>
        </w:rPr>
        <w:t xml:space="preserve"> </w:t>
      </w:r>
      <w:r w:rsidRPr="00D01240">
        <w:rPr>
          <w:rFonts w:ascii="Times New Roman" w:eastAsia="Calibri" w:hAnsi="Times New Roman" w:cs="Times New Roman"/>
        </w:rPr>
        <w:t>COVID-19 ujawnionym przez Zespół Ratownictwa Medycznego w miejscu publicznym.</w:t>
      </w:r>
    </w:p>
    <w:p w14:paraId="7C2CF48C" w14:textId="4493E717" w:rsidR="009062E5" w:rsidRDefault="009062E5" w:rsidP="0090340F">
      <w:pPr>
        <w:pStyle w:val="Nagwek2"/>
        <w:spacing w:before="120"/>
      </w:pPr>
      <w:bookmarkStart w:id="180" w:name="_Toc89335671"/>
      <w:r>
        <w:lastRenderedPageBreak/>
        <w:t>Działania organizacyjne</w:t>
      </w:r>
      <w:bookmarkEnd w:id="180"/>
    </w:p>
    <w:p w14:paraId="10B3AC88" w14:textId="3C87B9EE" w:rsidR="00D01240" w:rsidRPr="00D01240" w:rsidRDefault="00D01240" w:rsidP="00600293">
      <w:pPr>
        <w:numPr>
          <w:ilvl w:val="0"/>
          <w:numId w:val="16"/>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t xml:space="preserve">polecenia Wojewody Lubuskiego nałożone na organy wykonawcze samorządu terytorialnego dot. zapewnienia wsparcia organizacyjnego, technicznego lub organizacyjno-technicznego, związanego z tworzeniem punktów szczepień powszechnych. Podstawa prawna: art. 11h ust. 5 oraz ust. 1, 4 i 13 ustawy </w:t>
      </w:r>
      <w:r w:rsidR="00642B6E">
        <w:rPr>
          <w:rFonts w:ascii="Times New Roman" w:eastAsia="Times New Roman" w:hAnsi="Times New Roman" w:cs="Times New Roman"/>
          <w:lang w:eastAsia="pl-PL"/>
        </w:rPr>
        <w:t xml:space="preserve">COVID-19. </w:t>
      </w:r>
      <w:r w:rsidRPr="00D01240">
        <w:rPr>
          <w:rFonts w:ascii="Times New Roman" w:eastAsia="Calibri" w:hAnsi="Times New Roman" w:cs="Times New Roman"/>
        </w:rPr>
        <w:t>Ogółem w kwietniu</w:t>
      </w:r>
      <w:r>
        <w:rPr>
          <w:rFonts w:ascii="Times New Roman" w:eastAsia="Calibri" w:hAnsi="Times New Roman" w:cs="Times New Roman"/>
        </w:rPr>
        <w:t xml:space="preserve"> </w:t>
      </w:r>
      <w:r w:rsidRPr="00D01240">
        <w:rPr>
          <w:rFonts w:ascii="Times New Roman" w:eastAsia="Calibri" w:hAnsi="Times New Roman" w:cs="Times New Roman"/>
        </w:rPr>
        <w:t>2021 r. wydano 23 decyzje dotyczące utworzenia 26 Punktów Szczepień Powszechnych przeciwko COVID-19 w województwie lubuskim,</w:t>
      </w:r>
    </w:p>
    <w:p w14:paraId="57EE9E71" w14:textId="4C176082" w:rsidR="00D01240" w:rsidRPr="00D01240" w:rsidRDefault="00D01240" w:rsidP="00600293">
      <w:pPr>
        <w:numPr>
          <w:ilvl w:val="0"/>
          <w:numId w:val="16"/>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t>polecenie Wojewody Lubuskiego z 10 czerwca 2021 r. nałożone na Prezydentów Miast, Burmistrzów, Wójtów dot. podjęcia działań promocyjnych, w tym organizacyjnych, technicznych lub organizacyjno-technicznych, mających na celu zwiększenie liczby mieszkańców (w szczególności  w wieku 60+) poddających się szczepieniu przeciw COVID</w:t>
      </w:r>
      <w:r>
        <w:rPr>
          <w:rFonts w:ascii="Times New Roman" w:eastAsia="Calibri" w:hAnsi="Times New Roman" w:cs="Times New Roman"/>
        </w:rPr>
        <w:t xml:space="preserve"> </w:t>
      </w:r>
      <w:r w:rsidRPr="00D01240">
        <w:rPr>
          <w:rFonts w:ascii="Times New Roman" w:eastAsia="Calibri" w:hAnsi="Times New Roman" w:cs="Times New Roman"/>
        </w:rPr>
        <w:t xml:space="preserve">19. Podstawa prawna: art. 11h ust. 1, 4 ustawy </w:t>
      </w:r>
      <w:r w:rsidR="00642B6E">
        <w:rPr>
          <w:rFonts w:ascii="Times New Roman" w:eastAsia="Times New Roman" w:hAnsi="Times New Roman" w:cs="Times New Roman"/>
          <w:lang w:eastAsia="pl-PL"/>
        </w:rPr>
        <w:t>COVID-19,</w:t>
      </w:r>
    </w:p>
    <w:p w14:paraId="7841485D" w14:textId="360611EF" w:rsidR="00D01240" w:rsidRPr="00D01240" w:rsidRDefault="00D01240" w:rsidP="00600293">
      <w:pPr>
        <w:numPr>
          <w:ilvl w:val="0"/>
          <w:numId w:val="16"/>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t xml:space="preserve">wniosek do Ministra Zdrowia o wydanie polecenia organizacji Objazdowego Punktu Szczepień podmiotowi wykonującemu działalność leczniczą uczestniczącemu w Narodowym Programie Szczepień przeciw COVID-19. Podstawa prawna: art. 11 h ust. 2 ustawy </w:t>
      </w:r>
      <w:r w:rsidR="00642B6E">
        <w:rPr>
          <w:rFonts w:ascii="Times New Roman" w:eastAsia="Times New Roman" w:hAnsi="Times New Roman" w:cs="Times New Roman"/>
          <w:lang w:eastAsia="pl-PL"/>
        </w:rPr>
        <w:t xml:space="preserve">COVID-19. </w:t>
      </w:r>
      <w:r w:rsidRPr="00D01240">
        <w:rPr>
          <w:rFonts w:ascii="Times New Roman" w:eastAsia="Calibri" w:hAnsi="Times New Roman" w:cs="Times New Roman"/>
        </w:rPr>
        <w:t>Ogółem w sierpniu 2021 r. Wojewoda Lubuski wystąpił do Ministra Zdrowia z prośbą o wydanie 4 poleceń organizacji Objazdowych Punktów Szczepień,</w:t>
      </w:r>
    </w:p>
    <w:p w14:paraId="7B820687" w14:textId="77777777" w:rsidR="00D01240" w:rsidRPr="00D01240" w:rsidRDefault="00D01240" w:rsidP="00600293">
      <w:pPr>
        <w:numPr>
          <w:ilvl w:val="0"/>
          <w:numId w:val="16"/>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t>zaopatrywanie podmiotów leczniczych w środki ochrony indywidualnej oraz sprzęt medyczny,</w:t>
      </w:r>
    </w:p>
    <w:p w14:paraId="464154DD" w14:textId="77777777" w:rsidR="00D01240" w:rsidRPr="00D01240" w:rsidRDefault="00D01240" w:rsidP="00600293">
      <w:pPr>
        <w:numPr>
          <w:ilvl w:val="0"/>
          <w:numId w:val="16"/>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t>koordynacja organizacji i uruchomienia miejsc kwarantanny,</w:t>
      </w:r>
    </w:p>
    <w:p w14:paraId="53618ACF" w14:textId="434A543B" w:rsidR="00D01240" w:rsidRPr="00D01240" w:rsidRDefault="00D01240" w:rsidP="00600293">
      <w:pPr>
        <w:numPr>
          <w:ilvl w:val="0"/>
          <w:numId w:val="16"/>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t>art. 90 ust. 1 ustawy o samorządzie gminnym, art. 78 ust. 1 ustawy o samorządzie powiatowym, art. 81 ustawy o samorządzie województwa  – podejmowanie działań zmierzających do objęcia wszystkich jednostek samorządu terytorialnego z terenu województwa lubuskiego elektronicznym nadzorem prawnym  (e-Nadzór), mając na uwadze, że elektroniczna forma komunikacji nie stanowi zagrożenia dla zdrowia pracowników, a jednocześnie gwarantuje zachowanie ciągłości pracy urzędu, w szczególności w razie konieczności pracy zdalnej,</w:t>
      </w:r>
    </w:p>
    <w:p w14:paraId="60170FF3" w14:textId="158E246B" w:rsidR="00D01240" w:rsidRPr="00D01240" w:rsidRDefault="00D01240" w:rsidP="00600293">
      <w:pPr>
        <w:numPr>
          <w:ilvl w:val="0"/>
          <w:numId w:val="16"/>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t>ustawa z dnia 15 lipca 2011 r. o kontroli w administracji rządowej  - w celu ograniczenia czynności w siedzibie jednostki kontrolowanej,  minimalizując przy tym kontakt z jej pracownikami, prowadzono kontrole zdalne z zastosowaniem rozwiązań i technologii informatycznych, wykorzystując w miarę możliwości środki komunikacji elektronicznej i dokumenty w formie elektronicznej. Przy podjęciu kontroli w takiej formie uwzględniano każdorazowo specyfikę badanego obszaru, możliwości osiągnięcie celów kontroli, utrzymując przy tym standardy ich realizacji,</w:t>
      </w:r>
    </w:p>
    <w:p w14:paraId="6FCBB491" w14:textId="0917CD34" w:rsidR="00D01240" w:rsidRPr="00D01240" w:rsidRDefault="00D01240" w:rsidP="00600293">
      <w:pPr>
        <w:numPr>
          <w:ilvl w:val="0"/>
          <w:numId w:val="16"/>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t>w celu minimalizacji kontaktów między pracownikami LUW, wprowadzono / kontynuowano pracę w trybie  zdalnym / hybrydowym  z zastosowaniem rozwiązań i technologii informatycznych, wykorzystując środki komunikacji elektronicznej i dokumenty w formie elektronicznej,</w:t>
      </w:r>
    </w:p>
    <w:p w14:paraId="74DB0FF7" w14:textId="4F2A0E3D" w:rsidR="00D01240" w:rsidRPr="00D01240" w:rsidRDefault="00D01240" w:rsidP="00600293">
      <w:pPr>
        <w:numPr>
          <w:ilvl w:val="0"/>
          <w:numId w:val="16"/>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lastRenderedPageBreak/>
        <w:t>zapewnienie ciągłości funkcjonowania infolinii COVID</w:t>
      </w:r>
      <w:r w:rsidR="00516036">
        <w:rPr>
          <w:rFonts w:ascii="Times New Roman" w:eastAsia="Calibri" w:hAnsi="Times New Roman" w:cs="Times New Roman"/>
        </w:rPr>
        <w:t>-19</w:t>
      </w:r>
      <w:r w:rsidRPr="00D01240">
        <w:rPr>
          <w:rFonts w:ascii="Times New Roman" w:eastAsia="Calibri" w:hAnsi="Times New Roman" w:cs="Times New Roman"/>
        </w:rPr>
        <w:t xml:space="preserve"> w okresie do 30 kwietnia 2021 r. poprzez koordynację procesu delegowania poszczególnych pracowników z wydziałów LUW, następnie w oparciu o umowy zlecenie,</w:t>
      </w:r>
    </w:p>
    <w:p w14:paraId="13006926" w14:textId="77777777" w:rsidR="00D01240" w:rsidRPr="00D01240" w:rsidRDefault="00D01240" w:rsidP="00600293">
      <w:pPr>
        <w:numPr>
          <w:ilvl w:val="0"/>
          <w:numId w:val="16"/>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t>organizacja sześciu wideokonferencji ws. zabezpieczenia na terenie województwa lubuskiego świadczeń opieki zdrowotnej dla pacjentów z podejrzeniem/zakażonych COVID-19,</w:t>
      </w:r>
    </w:p>
    <w:p w14:paraId="11CE985F" w14:textId="26327859" w:rsidR="00D01240" w:rsidRPr="00D01240" w:rsidRDefault="00D01240" w:rsidP="00600293">
      <w:pPr>
        <w:numPr>
          <w:ilvl w:val="0"/>
          <w:numId w:val="16"/>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t>wydanie 16 opinii dot. zasadności zakupu aparatury medycznej w związku z</w:t>
      </w:r>
      <w:r>
        <w:rPr>
          <w:rFonts w:ascii="Times New Roman" w:eastAsia="Calibri" w:hAnsi="Times New Roman" w:cs="Times New Roman"/>
        </w:rPr>
        <w:t xml:space="preserve"> </w:t>
      </w:r>
      <w:r w:rsidRPr="00D01240">
        <w:rPr>
          <w:rFonts w:ascii="Times New Roman" w:eastAsia="Calibri" w:hAnsi="Times New Roman" w:cs="Times New Roman"/>
        </w:rPr>
        <w:t>zapotrzebowaniami złożonymi przez szpitale „covidowe”. Analiza i ocena zasadności i ew. rozmieszczenia w szpitalach sprzętu przekazanego z rezerw strategicznych oraz zakupionego w związku z przeciwdziałaniem epidemii SARS-CoV-2,</w:t>
      </w:r>
    </w:p>
    <w:p w14:paraId="791538FD" w14:textId="464062AD" w:rsidR="00D01240" w:rsidRPr="00D01240" w:rsidRDefault="00D01240" w:rsidP="00600293">
      <w:pPr>
        <w:numPr>
          <w:ilvl w:val="0"/>
          <w:numId w:val="16"/>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t xml:space="preserve">współpraca z Collegium Medicum UZ w Zielonej Górze w zakresie zaangażowania studentów w walce z </w:t>
      </w:r>
      <w:r w:rsidR="00830654">
        <w:rPr>
          <w:rFonts w:ascii="Times New Roman" w:eastAsia="Times New Roman" w:hAnsi="Times New Roman" w:cs="Times New Roman"/>
          <w:lang w:eastAsia="pl-PL"/>
        </w:rPr>
        <w:t>COVID-19</w:t>
      </w:r>
      <w:r w:rsidR="00830654" w:rsidRPr="00426399">
        <w:rPr>
          <w:rFonts w:ascii="Times New Roman" w:eastAsia="Calibri" w:hAnsi="Times New Roman" w:cs="Times New Roman"/>
          <w:color w:val="000000"/>
        </w:rPr>
        <w:t xml:space="preserve"> </w:t>
      </w:r>
      <w:r w:rsidRPr="00D01240">
        <w:rPr>
          <w:rFonts w:ascii="Times New Roman" w:eastAsia="Calibri" w:hAnsi="Times New Roman" w:cs="Times New Roman"/>
        </w:rPr>
        <w:t>(apele do studentów - pozyskanie listy chętnych do pracy w podmiotach leczniczych, w tym z pacjentami covidowymi).</w:t>
      </w:r>
    </w:p>
    <w:p w14:paraId="63AE976B" w14:textId="6F49E3FB" w:rsidR="009062E5" w:rsidRDefault="009062E5" w:rsidP="004C7397">
      <w:pPr>
        <w:pStyle w:val="Nagwek2"/>
        <w:spacing w:before="120"/>
      </w:pPr>
      <w:bookmarkStart w:id="181" w:name="_Toc89335672"/>
      <w:r>
        <w:t>Działania informacyjne</w:t>
      </w:r>
      <w:bookmarkEnd w:id="181"/>
    </w:p>
    <w:p w14:paraId="46D1F4E4" w14:textId="77777777" w:rsidR="00D01240" w:rsidRPr="004C7397" w:rsidRDefault="00D01240" w:rsidP="00600293">
      <w:pPr>
        <w:numPr>
          <w:ilvl w:val="0"/>
          <w:numId w:val="17"/>
        </w:numPr>
        <w:spacing w:before="120" w:after="0" w:line="276" w:lineRule="auto"/>
        <w:jc w:val="both"/>
        <w:rPr>
          <w:rFonts w:ascii="Times New Roman" w:eastAsia="Calibri" w:hAnsi="Times New Roman" w:cs="Times New Roman"/>
        </w:rPr>
      </w:pPr>
      <w:r w:rsidRPr="004C7397">
        <w:rPr>
          <w:rFonts w:ascii="Times New Roman" w:eastAsia="Calibri" w:hAnsi="Times New Roman" w:cs="Times New Roman"/>
        </w:rPr>
        <w:t>kontynuowanie funkcjonowania Punktu Informacyjnego, do zadań którego należą m.in.:</w:t>
      </w:r>
    </w:p>
    <w:p w14:paraId="4F0BB56F" w14:textId="77777777" w:rsidR="004C7397" w:rsidRPr="004C7397" w:rsidRDefault="00D01240" w:rsidP="00600293">
      <w:pPr>
        <w:numPr>
          <w:ilvl w:val="0"/>
          <w:numId w:val="18"/>
        </w:numPr>
        <w:spacing w:before="120" w:after="0" w:line="276" w:lineRule="auto"/>
        <w:ind w:left="1134" w:hanging="283"/>
        <w:jc w:val="both"/>
        <w:rPr>
          <w:rFonts w:ascii="Times New Roman" w:eastAsia="Calibri" w:hAnsi="Times New Roman" w:cs="Times New Roman"/>
        </w:rPr>
      </w:pPr>
      <w:r w:rsidRPr="004C7397">
        <w:rPr>
          <w:rFonts w:ascii="Times New Roman" w:eastAsia="Calibri" w:hAnsi="Times New Roman" w:cs="Times New Roman"/>
        </w:rPr>
        <w:t>bieżące utrzymanie kontaktu z wyznaczonymi podmiotami leczniczymi w celu ustalenia aktualnej liczby wolnych łóżek dla pacjentów z COVID-19,</w:t>
      </w:r>
    </w:p>
    <w:p w14:paraId="2B6B39E6" w14:textId="77777777" w:rsidR="004C7397" w:rsidRPr="004C7397" w:rsidRDefault="00D01240" w:rsidP="00600293">
      <w:pPr>
        <w:numPr>
          <w:ilvl w:val="0"/>
          <w:numId w:val="18"/>
        </w:numPr>
        <w:spacing w:before="120" w:after="0" w:line="276" w:lineRule="auto"/>
        <w:ind w:left="1134" w:hanging="283"/>
        <w:jc w:val="both"/>
        <w:rPr>
          <w:rFonts w:ascii="Times New Roman" w:eastAsia="Calibri" w:hAnsi="Times New Roman" w:cs="Times New Roman"/>
        </w:rPr>
      </w:pPr>
      <w:r w:rsidRPr="004C7397">
        <w:rPr>
          <w:rFonts w:ascii="Times New Roman" w:eastAsia="Calibri" w:hAnsi="Times New Roman" w:cs="Times New Roman"/>
        </w:rPr>
        <w:t>informowanie uprawnionych podmiotów o stanie wolnych łóżek,</w:t>
      </w:r>
    </w:p>
    <w:p w14:paraId="59C0F8C7" w14:textId="77777777" w:rsidR="004C7397" w:rsidRPr="004C7397" w:rsidRDefault="00D01240" w:rsidP="00600293">
      <w:pPr>
        <w:numPr>
          <w:ilvl w:val="0"/>
          <w:numId w:val="18"/>
        </w:numPr>
        <w:spacing w:before="120" w:after="0" w:line="276" w:lineRule="auto"/>
        <w:ind w:left="1134" w:hanging="283"/>
        <w:jc w:val="both"/>
        <w:rPr>
          <w:rFonts w:ascii="Times New Roman" w:eastAsia="Calibri" w:hAnsi="Times New Roman" w:cs="Times New Roman"/>
        </w:rPr>
      </w:pPr>
      <w:r w:rsidRPr="004C7397">
        <w:rPr>
          <w:rFonts w:ascii="Times New Roman" w:eastAsia="Calibri" w:hAnsi="Times New Roman" w:cs="Times New Roman"/>
        </w:rPr>
        <w:t>dysponowanie Zespołów transportu sanitarnego, transportu wymazowego,</w:t>
      </w:r>
    </w:p>
    <w:p w14:paraId="6F9092F3" w14:textId="77777777" w:rsidR="004C7397" w:rsidRPr="004C7397" w:rsidRDefault="00D01240" w:rsidP="00600293">
      <w:pPr>
        <w:numPr>
          <w:ilvl w:val="0"/>
          <w:numId w:val="18"/>
        </w:numPr>
        <w:spacing w:before="120" w:after="0" w:line="276" w:lineRule="auto"/>
        <w:ind w:left="1134" w:hanging="283"/>
        <w:jc w:val="both"/>
        <w:rPr>
          <w:rFonts w:ascii="Times New Roman" w:eastAsia="Calibri" w:hAnsi="Times New Roman" w:cs="Times New Roman"/>
        </w:rPr>
      </w:pPr>
      <w:r w:rsidRPr="004C7397">
        <w:rPr>
          <w:rFonts w:ascii="Times New Roman" w:eastAsia="Calibri" w:hAnsi="Times New Roman" w:cs="Times New Roman"/>
        </w:rPr>
        <w:t>dysponowanie koronerów do przypadków zgonów osób zakażonych COVID-19,</w:t>
      </w:r>
    </w:p>
    <w:p w14:paraId="007DC773" w14:textId="2429B850" w:rsidR="00D01240" w:rsidRPr="004C7397" w:rsidRDefault="00D01240" w:rsidP="00600293">
      <w:pPr>
        <w:numPr>
          <w:ilvl w:val="0"/>
          <w:numId w:val="18"/>
        </w:numPr>
        <w:spacing w:before="120" w:after="0" w:line="276" w:lineRule="auto"/>
        <w:ind w:left="1134" w:hanging="283"/>
        <w:jc w:val="both"/>
        <w:rPr>
          <w:rFonts w:ascii="Times New Roman" w:eastAsia="Calibri" w:hAnsi="Times New Roman" w:cs="Times New Roman"/>
        </w:rPr>
      </w:pPr>
      <w:r w:rsidRPr="004C7397">
        <w:rPr>
          <w:rFonts w:ascii="Times New Roman" w:eastAsia="Calibri" w:hAnsi="Times New Roman" w:cs="Times New Roman"/>
        </w:rPr>
        <w:t>obsługa infolinii dot. Narodowego Programu Szczepień,</w:t>
      </w:r>
    </w:p>
    <w:p w14:paraId="745943EA" w14:textId="53F0DB9D" w:rsidR="00D01240" w:rsidRPr="004C7397" w:rsidRDefault="00D01240" w:rsidP="00600293">
      <w:pPr>
        <w:numPr>
          <w:ilvl w:val="0"/>
          <w:numId w:val="17"/>
        </w:numPr>
        <w:spacing w:before="120" w:after="0" w:line="276" w:lineRule="auto"/>
        <w:jc w:val="both"/>
        <w:rPr>
          <w:rFonts w:ascii="Times New Roman" w:eastAsia="Calibri" w:hAnsi="Times New Roman" w:cs="Times New Roman"/>
          <w:shd w:val="clear" w:color="auto" w:fill="FCFDFE"/>
        </w:rPr>
      </w:pPr>
      <w:r w:rsidRPr="004C7397">
        <w:rPr>
          <w:rFonts w:ascii="Times New Roman" w:eastAsia="Calibri" w:hAnsi="Times New Roman" w:cs="Times New Roman"/>
          <w:shd w:val="clear" w:color="auto" w:fill="FCFDFE"/>
        </w:rPr>
        <w:t xml:space="preserve">zbieranie z gmin i </w:t>
      </w:r>
      <w:r w:rsidRPr="004C7397">
        <w:rPr>
          <w:rFonts w:ascii="Times New Roman" w:eastAsia="Calibri" w:hAnsi="Times New Roman" w:cs="Times New Roman"/>
        </w:rPr>
        <w:t>przekazywanie do MRiPS cotygodniowych informacji o instytucjach opieki nad dziećmi do lat 3, które ze względu na aktualną sytuację epidemiczną zawiesiły funkcjonowanie lub czasowo je ograniczyły,</w:t>
      </w:r>
    </w:p>
    <w:p w14:paraId="1F8F709B" w14:textId="7018F711" w:rsidR="00D01240" w:rsidRPr="004C7397" w:rsidRDefault="00D01240" w:rsidP="00600293">
      <w:pPr>
        <w:numPr>
          <w:ilvl w:val="0"/>
          <w:numId w:val="17"/>
        </w:numPr>
        <w:spacing w:before="120" w:after="0" w:line="276" w:lineRule="auto"/>
        <w:jc w:val="both"/>
        <w:rPr>
          <w:rFonts w:ascii="Times New Roman" w:eastAsia="Calibri" w:hAnsi="Times New Roman" w:cs="Times New Roman"/>
          <w:shd w:val="clear" w:color="auto" w:fill="FCFDFE"/>
        </w:rPr>
      </w:pPr>
      <w:r w:rsidRPr="004C7397">
        <w:rPr>
          <w:rFonts w:ascii="Times New Roman" w:eastAsia="Calibri" w:hAnsi="Times New Roman" w:cs="Times New Roman"/>
          <w:shd w:val="clear" w:color="auto" w:fill="FCFDFE"/>
        </w:rPr>
        <w:t>zbieranie danych o liczbie wolontariuszy zaangażowanych do świadczenia pomocy we współpracy z OPS – w kontekście pisma DPS-V.</w:t>
      </w:r>
      <w:hyperlink r:id="rId79" w:history="1">
        <w:r w:rsidRPr="004C7397">
          <w:rPr>
            <w:rFonts w:ascii="Times New Roman" w:eastAsia="Calibri" w:hAnsi="Times New Roman" w:cs="Times New Roman"/>
            <w:shd w:val="clear" w:color="auto" w:fill="FCFDFE"/>
          </w:rPr>
          <w:t>070.112.2020</w:t>
        </w:r>
      </w:hyperlink>
      <w:r w:rsidRPr="004C7397">
        <w:rPr>
          <w:rFonts w:ascii="Times New Roman" w:eastAsia="Calibri" w:hAnsi="Times New Roman" w:cs="Times New Roman"/>
          <w:shd w:val="clear" w:color="auto" w:fill="FCFDFE"/>
        </w:rPr>
        <w:t>.KK z 19 marca 2020 r. z Ministerstwa Rodziny, Pracy i Polityki Społecznej,</w:t>
      </w:r>
    </w:p>
    <w:p w14:paraId="5CDFAE6B" w14:textId="77777777" w:rsidR="00D01240" w:rsidRPr="004C7397" w:rsidRDefault="00D01240" w:rsidP="00600293">
      <w:pPr>
        <w:numPr>
          <w:ilvl w:val="0"/>
          <w:numId w:val="17"/>
        </w:numPr>
        <w:spacing w:before="120" w:after="0" w:line="276" w:lineRule="auto"/>
        <w:jc w:val="both"/>
        <w:rPr>
          <w:rFonts w:ascii="Times New Roman" w:eastAsia="Calibri" w:hAnsi="Times New Roman" w:cs="Times New Roman"/>
          <w:shd w:val="clear" w:color="auto" w:fill="FCFDFE"/>
        </w:rPr>
      </w:pPr>
      <w:bookmarkStart w:id="182" w:name="_Hlk83276786"/>
      <w:r w:rsidRPr="004C7397">
        <w:rPr>
          <w:rFonts w:ascii="Times New Roman" w:eastAsia="Calibri" w:hAnsi="Times New Roman" w:cs="Times New Roman"/>
          <w:shd w:val="clear" w:color="auto" w:fill="FCFDFE"/>
        </w:rPr>
        <w:t xml:space="preserve">zbieranie danych za pośrednictwem CAS dotyczących funkcjonowania </w:t>
      </w:r>
      <w:bookmarkEnd w:id="182"/>
      <w:r w:rsidRPr="004C7397">
        <w:rPr>
          <w:rFonts w:ascii="Times New Roman" w:eastAsia="Calibri" w:hAnsi="Times New Roman" w:cs="Times New Roman"/>
          <w:shd w:val="clear" w:color="auto" w:fill="FCFDFE"/>
        </w:rPr>
        <w:t>placówek opiekuńczo wychowawczych. Liczba osób/wychowanków przebywających na kwarantannie/izolacji a także informacja o stanie organizacyjnym placówek pod względem personelu oraz środków ochrony osobistej -18 sprawozdań,</w:t>
      </w:r>
    </w:p>
    <w:p w14:paraId="0C331CFC" w14:textId="0234D44C" w:rsidR="00D01240" w:rsidRPr="004C7397" w:rsidRDefault="00D01240" w:rsidP="00600293">
      <w:pPr>
        <w:numPr>
          <w:ilvl w:val="0"/>
          <w:numId w:val="17"/>
        </w:numPr>
        <w:spacing w:before="120" w:after="0" w:line="276" w:lineRule="auto"/>
        <w:jc w:val="both"/>
        <w:rPr>
          <w:rFonts w:ascii="Times New Roman" w:eastAsia="Calibri" w:hAnsi="Times New Roman" w:cs="Times New Roman"/>
          <w:shd w:val="clear" w:color="auto" w:fill="FCFDFE"/>
        </w:rPr>
      </w:pPr>
      <w:r w:rsidRPr="004C7397">
        <w:rPr>
          <w:rFonts w:ascii="Times New Roman" w:eastAsia="Calibri" w:hAnsi="Times New Roman" w:cs="Times New Roman"/>
          <w:shd w:val="clear" w:color="auto" w:fill="FCFDFE"/>
        </w:rPr>
        <w:t>zbieranie danych za pośrednictwem CAS dotyczących działania informacyjnego w zakresie upowszechnienia informacji o szczepieniach pracowników placówek wsparcia dziennego -1 sprawozdanie,</w:t>
      </w:r>
    </w:p>
    <w:p w14:paraId="1FEBA86B" w14:textId="77777777" w:rsidR="00D01240" w:rsidRPr="004C7397" w:rsidRDefault="00D01240" w:rsidP="00600293">
      <w:pPr>
        <w:numPr>
          <w:ilvl w:val="0"/>
          <w:numId w:val="17"/>
        </w:numPr>
        <w:spacing w:before="120" w:after="0" w:line="276" w:lineRule="auto"/>
        <w:jc w:val="both"/>
        <w:rPr>
          <w:rFonts w:ascii="Times New Roman" w:eastAsia="Calibri" w:hAnsi="Times New Roman" w:cs="Times New Roman"/>
          <w:shd w:val="clear" w:color="auto" w:fill="FCFDFE"/>
        </w:rPr>
      </w:pPr>
      <w:r w:rsidRPr="004C7397">
        <w:rPr>
          <w:rFonts w:ascii="Times New Roman" w:eastAsia="Calibri" w:hAnsi="Times New Roman" w:cs="Times New Roman"/>
          <w:shd w:val="clear" w:color="auto" w:fill="FCFDFE"/>
        </w:rPr>
        <w:lastRenderedPageBreak/>
        <w:t>zbieranie w ramach sprawowanego nadzoru nad realizacją zadań wykonywanych przez marszałka województwa lub starostę okresowych raportów na temat funkcjonowania w obecnej sytuacji wojewódzkiego oraz powiatowych urzędów pracy w zakresie realizacji „Tarczy antykryzysowej” – 3 raporty,</w:t>
      </w:r>
    </w:p>
    <w:p w14:paraId="2EA8E58B" w14:textId="08CB39E5" w:rsidR="00D01240" w:rsidRPr="004C7397" w:rsidRDefault="00D01240" w:rsidP="00600293">
      <w:pPr>
        <w:numPr>
          <w:ilvl w:val="0"/>
          <w:numId w:val="17"/>
        </w:numPr>
        <w:spacing w:before="120" w:after="0" w:line="276" w:lineRule="auto"/>
        <w:jc w:val="both"/>
        <w:rPr>
          <w:rFonts w:ascii="Times New Roman" w:eastAsia="Calibri" w:hAnsi="Times New Roman" w:cs="Times New Roman"/>
          <w:shd w:val="clear" w:color="auto" w:fill="FCFDFE"/>
        </w:rPr>
      </w:pPr>
      <w:r w:rsidRPr="004C7397">
        <w:rPr>
          <w:rFonts w:ascii="Times New Roman" w:eastAsia="Times New Roman" w:hAnsi="Times New Roman" w:cs="Times New Roman"/>
          <w:lang w:eastAsia="pl-PL"/>
        </w:rPr>
        <w:t>raz w tygodniu sporządzany jest dla Biura Pełnomocnika Rządu do Spraw Osób Niepełnosprawnych raport dotyczący funkcjonowania zakładów aktywności zawodowej, warsztatów aktywności zawodowej oraz zespołów do spraw orzekania o niepełnosprawności na terenie województwa lubuskiego- 26 raportów,</w:t>
      </w:r>
    </w:p>
    <w:p w14:paraId="207AC2B7" w14:textId="77777777" w:rsidR="00D01240" w:rsidRPr="004C7397" w:rsidRDefault="00D01240" w:rsidP="00600293">
      <w:pPr>
        <w:numPr>
          <w:ilvl w:val="0"/>
          <w:numId w:val="17"/>
        </w:numPr>
        <w:spacing w:before="120" w:after="0" w:line="276" w:lineRule="auto"/>
        <w:jc w:val="both"/>
        <w:rPr>
          <w:rFonts w:ascii="Times New Roman" w:eastAsia="Calibri" w:hAnsi="Times New Roman" w:cs="Times New Roman"/>
          <w:shd w:val="clear" w:color="auto" w:fill="FCFDFE"/>
        </w:rPr>
      </w:pPr>
      <w:r w:rsidRPr="004C7397">
        <w:rPr>
          <w:rFonts w:ascii="Times New Roman" w:eastAsia="Calibri" w:hAnsi="Times New Roman" w:cs="Times New Roman"/>
          <w:shd w:val="clear" w:color="auto" w:fill="FCFDFE"/>
        </w:rPr>
        <w:t>do 17 maja 2021r. zbieranie danych za pośrednictwem CAS dotyczących bieżącej sytuacji w Centrach Integracji Społecznej i Klubach Integracji Społecznej– 11 sprawozdań,</w:t>
      </w:r>
    </w:p>
    <w:p w14:paraId="208CA952" w14:textId="7BBF6121" w:rsidR="00D01240" w:rsidRPr="004C7397" w:rsidRDefault="00D01240" w:rsidP="00600293">
      <w:pPr>
        <w:numPr>
          <w:ilvl w:val="0"/>
          <w:numId w:val="17"/>
        </w:numPr>
        <w:spacing w:before="120" w:after="0" w:line="276" w:lineRule="auto"/>
        <w:jc w:val="both"/>
        <w:rPr>
          <w:rFonts w:ascii="Times New Roman" w:eastAsia="Calibri" w:hAnsi="Times New Roman" w:cs="Times New Roman"/>
          <w:shd w:val="clear" w:color="auto" w:fill="FCFDFE"/>
        </w:rPr>
      </w:pPr>
      <w:r w:rsidRPr="004C7397">
        <w:rPr>
          <w:rFonts w:ascii="Times New Roman" w:eastAsia="Calibri" w:hAnsi="Times New Roman" w:cs="Times New Roman"/>
        </w:rPr>
        <w:t xml:space="preserve">art. 85 ustawy o samorządzie gminnym, art. 77 ustawy o samorządzie powiatowym , art. 79 ustawy o samorządzie województwa  -  udzielanie wyjaśnień jednostkom samorządu terytorialnego w zakresie stosowania w ich działalności uchwałodawczej przepisów ustawy </w:t>
      </w:r>
      <w:r w:rsidR="00D80E11">
        <w:rPr>
          <w:rFonts w:ascii="Times New Roman" w:eastAsia="Times New Roman" w:hAnsi="Times New Roman" w:cs="Times New Roman"/>
          <w:lang w:eastAsia="pl-PL"/>
        </w:rPr>
        <w:t>COVID-19</w:t>
      </w:r>
      <w:r w:rsidRPr="004C7397">
        <w:rPr>
          <w:rFonts w:ascii="Times New Roman" w:eastAsia="Calibri" w:hAnsi="Times New Roman" w:cs="Times New Roman"/>
        </w:rPr>
        <w:t>, w tym w szczególności w zakresie realizacji zasady jawności działania organów stanowiących jst w związku z wprowadzeniem art. 15zzx ustawy, umożliwiającego zdalne obradowanie tych organów, zdalnego głosowania podczas obrad oraz stanowienia prawa,</w:t>
      </w:r>
    </w:p>
    <w:p w14:paraId="4F48632A" w14:textId="24DD632B" w:rsidR="00D01240" w:rsidRPr="004C7397" w:rsidRDefault="00D01240" w:rsidP="00600293">
      <w:pPr>
        <w:numPr>
          <w:ilvl w:val="0"/>
          <w:numId w:val="17"/>
        </w:numPr>
        <w:spacing w:before="120" w:after="0" w:line="276" w:lineRule="auto"/>
        <w:jc w:val="both"/>
        <w:rPr>
          <w:rFonts w:ascii="Times New Roman" w:eastAsia="Calibri" w:hAnsi="Times New Roman" w:cs="Times New Roman"/>
          <w:shd w:val="clear" w:color="auto" w:fill="FCFDFE"/>
        </w:rPr>
      </w:pPr>
      <w:r w:rsidRPr="004C7397">
        <w:rPr>
          <w:rFonts w:ascii="Times New Roman" w:eastAsia="Calibri" w:hAnsi="Times New Roman" w:cs="Times New Roman"/>
        </w:rPr>
        <w:t>art. 15zzz ustawy - podejmowanie działań zachęcających wójtów, burmistrzów gmin, w których nie powołano zastępców do rozważenia ich powołania oraz udzielenia im stosownych upoważnień, celem zapewnienia ciągłości pracy urzędu i wykonywania zadań publicznych w każdej sytuacji,</w:t>
      </w:r>
    </w:p>
    <w:p w14:paraId="27111AD3" w14:textId="5B66EBA9" w:rsidR="00D01240" w:rsidRPr="004C7397" w:rsidRDefault="00D01240" w:rsidP="00600293">
      <w:pPr>
        <w:numPr>
          <w:ilvl w:val="0"/>
          <w:numId w:val="17"/>
        </w:numPr>
        <w:spacing w:before="120" w:after="0" w:line="276" w:lineRule="auto"/>
        <w:jc w:val="both"/>
        <w:rPr>
          <w:rFonts w:ascii="Times New Roman" w:eastAsia="Calibri" w:hAnsi="Times New Roman" w:cs="Times New Roman"/>
          <w:shd w:val="clear" w:color="auto" w:fill="FCFDFE"/>
        </w:rPr>
      </w:pPr>
      <w:r w:rsidRPr="004C7397">
        <w:rPr>
          <w:rFonts w:ascii="Times New Roman" w:eastAsia="Calibri" w:hAnsi="Times New Roman" w:cs="Times New Roman"/>
        </w:rPr>
        <w:t>229 pkt 1 kpa – rozpatrywanie skarg na działalność rad gmin, rad powiatów</w:t>
      </w:r>
      <w:r w:rsidRPr="004C7397">
        <w:rPr>
          <w:rFonts w:ascii="Times New Roman" w:eastAsia="Calibri" w:hAnsi="Times New Roman" w:cs="Times New Roman"/>
          <w:shd w:val="clear" w:color="auto" w:fill="FCFDFE"/>
        </w:rPr>
        <w:t xml:space="preserve"> </w:t>
      </w:r>
      <w:r w:rsidRPr="004C7397">
        <w:rPr>
          <w:rFonts w:ascii="Times New Roman" w:eastAsia="Calibri" w:hAnsi="Times New Roman" w:cs="Times New Roman"/>
        </w:rPr>
        <w:t xml:space="preserve">i sejmiku województwa w zakresie stosowania przez te organy przepisów ustawy </w:t>
      </w:r>
      <w:r w:rsidR="003F11C0">
        <w:rPr>
          <w:rFonts w:ascii="Times New Roman" w:eastAsia="Times New Roman" w:hAnsi="Times New Roman" w:cs="Times New Roman"/>
          <w:lang w:eastAsia="pl-PL"/>
        </w:rPr>
        <w:t>COVID-19</w:t>
      </w:r>
      <w:r w:rsidRPr="004C7397">
        <w:rPr>
          <w:rFonts w:ascii="Times New Roman" w:eastAsia="Calibri" w:hAnsi="Times New Roman" w:cs="Times New Roman"/>
        </w:rPr>
        <w:t xml:space="preserve">, w tym w szczególności dotyczących  odbywania zdalnych sesji na podstawie art. 15zzx, niezapewnienia dostępu do transmisji obrad lub udostepnieniu transmisji o obniżonej jakości obrazu lub dźwięku, </w:t>
      </w:r>
    </w:p>
    <w:p w14:paraId="563EDEF4" w14:textId="77777777" w:rsidR="00D01240" w:rsidRPr="004C7397" w:rsidRDefault="00D01240" w:rsidP="00600293">
      <w:pPr>
        <w:numPr>
          <w:ilvl w:val="0"/>
          <w:numId w:val="17"/>
        </w:numPr>
        <w:spacing w:before="120" w:after="0" w:line="276" w:lineRule="auto"/>
        <w:jc w:val="both"/>
        <w:rPr>
          <w:rFonts w:ascii="Times New Roman" w:eastAsia="Calibri" w:hAnsi="Times New Roman" w:cs="Times New Roman"/>
          <w:shd w:val="clear" w:color="auto" w:fill="FCFDFE"/>
        </w:rPr>
      </w:pPr>
      <w:r w:rsidRPr="004C7397">
        <w:rPr>
          <w:rFonts w:ascii="Times New Roman" w:eastAsia="Calibri" w:hAnsi="Times New Roman" w:cs="Times New Roman"/>
        </w:rPr>
        <w:t>udzielanie odpowiedzi firmom, które zgłaszają się z wnioskiem w celu ustalenia czy pod danym adresem znajdują się osoby objęte kwarantanną lub izolacją domową,</w:t>
      </w:r>
    </w:p>
    <w:p w14:paraId="44FC095D" w14:textId="77777777" w:rsidR="00D01240" w:rsidRPr="004C7397" w:rsidRDefault="00D01240" w:rsidP="00600293">
      <w:pPr>
        <w:numPr>
          <w:ilvl w:val="0"/>
          <w:numId w:val="17"/>
        </w:numPr>
        <w:spacing w:before="120" w:after="0" w:line="276" w:lineRule="auto"/>
        <w:jc w:val="both"/>
        <w:rPr>
          <w:rFonts w:ascii="Times New Roman" w:eastAsia="Calibri" w:hAnsi="Times New Roman" w:cs="Times New Roman"/>
          <w:shd w:val="clear" w:color="auto" w:fill="FCFDFE"/>
        </w:rPr>
      </w:pPr>
      <w:r w:rsidRPr="004C7397">
        <w:rPr>
          <w:rFonts w:ascii="Times New Roman" w:eastAsia="Calibri" w:hAnsi="Times New Roman" w:cs="Times New Roman"/>
        </w:rPr>
        <w:t>korespondencja z Policją,  sądami i sanepidami w sprawie kart lokalizacyjnych znajdujących się w LUW – karty potrzebne są do spraw prowadzonych przez Policję, sądy,</w:t>
      </w:r>
    </w:p>
    <w:p w14:paraId="00BBFC7D" w14:textId="45B7533A" w:rsidR="00D01240" w:rsidRPr="004C7397" w:rsidRDefault="00D01240" w:rsidP="00600293">
      <w:pPr>
        <w:numPr>
          <w:ilvl w:val="0"/>
          <w:numId w:val="17"/>
        </w:numPr>
        <w:spacing w:before="120" w:after="0" w:line="276" w:lineRule="auto"/>
        <w:jc w:val="both"/>
        <w:rPr>
          <w:rFonts w:ascii="Times New Roman" w:eastAsia="Calibri" w:hAnsi="Times New Roman" w:cs="Times New Roman"/>
          <w:shd w:val="clear" w:color="auto" w:fill="FCFDFE"/>
        </w:rPr>
      </w:pPr>
      <w:r w:rsidRPr="004C7397">
        <w:rPr>
          <w:rFonts w:ascii="Times New Roman" w:eastAsia="Calibri" w:hAnsi="Times New Roman" w:cs="Times New Roman"/>
        </w:rPr>
        <w:t>udzielanie informacji telefonicznie osobom zgłaszającym się do LUW w sprawie systemu EWP.</w:t>
      </w:r>
    </w:p>
    <w:p w14:paraId="3BF3C7C0" w14:textId="5E709D31" w:rsidR="009062E5" w:rsidRDefault="009062E5" w:rsidP="004C7397">
      <w:pPr>
        <w:pStyle w:val="Nagwek2"/>
        <w:spacing w:before="120"/>
      </w:pPr>
      <w:bookmarkStart w:id="183" w:name="_Toc89335673"/>
      <w:r>
        <w:t>Działania finansowane z Funduszu Przeciwdziałania COVID-19</w:t>
      </w:r>
      <w:bookmarkEnd w:id="183"/>
    </w:p>
    <w:p w14:paraId="623187EA" w14:textId="481965F2" w:rsidR="00D01240" w:rsidRPr="00D01240" w:rsidRDefault="00D01240" w:rsidP="00600293">
      <w:pPr>
        <w:numPr>
          <w:ilvl w:val="0"/>
          <w:numId w:val="19"/>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t>wypłata wynagrodzenia z tytułu umów z lekarzami stwierdzającymi zgony osób podejrzanych o zakażenie wirusem SARS-C</w:t>
      </w:r>
      <w:r w:rsidR="00FC454E">
        <w:rPr>
          <w:rFonts w:ascii="Times New Roman" w:eastAsia="Calibri" w:hAnsi="Times New Roman" w:cs="Times New Roman"/>
        </w:rPr>
        <w:t>oV</w:t>
      </w:r>
      <w:r w:rsidRPr="00D01240">
        <w:rPr>
          <w:rFonts w:ascii="Times New Roman" w:eastAsia="Calibri" w:hAnsi="Times New Roman" w:cs="Times New Roman"/>
        </w:rPr>
        <w:t xml:space="preserve">-2 albo zakażonych tych wirusem, których zgon nastąpił poza szpitalem. Podstawa prawna art. 7 g ustawy </w:t>
      </w:r>
      <w:r w:rsidR="00642B6E">
        <w:rPr>
          <w:rFonts w:ascii="Times New Roman" w:eastAsia="Times New Roman" w:hAnsi="Times New Roman" w:cs="Times New Roman"/>
          <w:lang w:eastAsia="pl-PL"/>
        </w:rPr>
        <w:t>COVID-19,</w:t>
      </w:r>
    </w:p>
    <w:p w14:paraId="21380FA0" w14:textId="35285A2B" w:rsidR="00D01240" w:rsidRPr="00D01240" w:rsidRDefault="00D01240" w:rsidP="00600293">
      <w:pPr>
        <w:numPr>
          <w:ilvl w:val="0"/>
          <w:numId w:val="19"/>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lastRenderedPageBreak/>
        <w:t>finansowanie kosztów związanych ze skierowaniem osób do pracy przy zwalczaniu epidemii decyzją wojewody w trybie art. 47 ustawy o zapobieganiu oraz zwalczaniu chorób zakaźnych u ludzi. Podstawa prawna: art. 47 ustawy  z dnia 5 grudnia 2008 r.  o zapobieganiu oraz zwalczaniu zakażeń i chorób zakaźnych u ludzi  (</w:t>
      </w:r>
      <w:r w:rsidR="003A015C" w:rsidRPr="003D4B08">
        <w:rPr>
          <w:rFonts w:ascii="Times New Roman" w:hAnsi="Times New Roman" w:cs="Times New Roman"/>
        </w:rPr>
        <w:t>Dz. U. z 202</w:t>
      </w:r>
      <w:r w:rsidR="003A015C">
        <w:rPr>
          <w:rFonts w:ascii="Times New Roman" w:hAnsi="Times New Roman" w:cs="Times New Roman"/>
        </w:rPr>
        <w:t>1</w:t>
      </w:r>
      <w:r w:rsidR="003A015C" w:rsidRPr="003D4B08">
        <w:rPr>
          <w:rFonts w:ascii="Times New Roman" w:hAnsi="Times New Roman" w:cs="Times New Roman"/>
        </w:rPr>
        <w:t xml:space="preserve"> r. poz. </w:t>
      </w:r>
      <w:r w:rsidR="003A015C">
        <w:rPr>
          <w:rFonts w:ascii="Times New Roman" w:hAnsi="Times New Roman" w:cs="Times New Roman"/>
        </w:rPr>
        <w:t>2069</w:t>
      </w:r>
      <w:r w:rsidR="003A015C" w:rsidRPr="003D4B08">
        <w:rPr>
          <w:rFonts w:ascii="Times New Roman" w:hAnsi="Times New Roman" w:cs="Times New Roman"/>
        </w:rPr>
        <w:t>, z późn. zm.</w:t>
      </w:r>
      <w:r w:rsidRPr="00D01240">
        <w:rPr>
          <w:rFonts w:ascii="Times New Roman" w:eastAsia="Calibri" w:hAnsi="Times New Roman" w:cs="Times New Roman"/>
        </w:rPr>
        <w:t>),</w:t>
      </w:r>
    </w:p>
    <w:p w14:paraId="7EBC2B03" w14:textId="77777777" w:rsidR="00D01240" w:rsidRPr="00D01240" w:rsidRDefault="00D01240" w:rsidP="00600293">
      <w:pPr>
        <w:numPr>
          <w:ilvl w:val="0"/>
          <w:numId w:val="19"/>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t>zakup środków ochrony indywidualnej,</w:t>
      </w:r>
    </w:p>
    <w:p w14:paraId="13CB13A5" w14:textId="77777777" w:rsidR="00D01240" w:rsidRPr="00D01240" w:rsidRDefault="00D01240" w:rsidP="00600293">
      <w:pPr>
        <w:numPr>
          <w:ilvl w:val="0"/>
          <w:numId w:val="19"/>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t>utrzymywanie miejsc kwarantanny,</w:t>
      </w:r>
    </w:p>
    <w:p w14:paraId="70BD56AA" w14:textId="77777777" w:rsidR="00D01240" w:rsidRPr="00D01240" w:rsidRDefault="00D01240" w:rsidP="00600293">
      <w:pPr>
        <w:numPr>
          <w:ilvl w:val="0"/>
          <w:numId w:val="19"/>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t>działanie całodobowego „Punktu Informacyjnego” w Lubuskim Urzędzie Wojewódzkim w Gorzowie Wlkp.,</w:t>
      </w:r>
    </w:p>
    <w:p w14:paraId="2AB29AAA" w14:textId="77777777" w:rsidR="00D01240" w:rsidRPr="00D01240" w:rsidRDefault="00D01240" w:rsidP="00600293">
      <w:pPr>
        <w:numPr>
          <w:ilvl w:val="0"/>
          <w:numId w:val="19"/>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t>pokrycie kosztów utrzymania Szpitala Tymczasowego w Województwie Lubuskim (decyzja Ministra Zdrowia z dnia 26.10.2020 r. znak DBO.532.2.22.2020.11),</w:t>
      </w:r>
    </w:p>
    <w:p w14:paraId="20E43C9C" w14:textId="77777777" w:rsidR="00D01240" w:rsidRPr="00D01240" w:rsidRDefault="00D01240" w:rsidP="00600293">
      <w:pPr>
        <w:numPr>
          <w:ilvl w:val="0"/>
          <w:numId w:val="19"/>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t>utworzenie 26 Punktów Szczepień Powszechnych w woj. lubuskim,</w:t>
      </w:r>
    </w:p>
    <w:p w14:paraId="6EF5DFC5" w14:textId="77777777" w:rsidR="00D01240" w:rsidRPr="00D01240" w:rsidRDefault="00D01240" w:rsidP="00600293">
      <w:pPr>
        <w:numPr>
          <w:ilvl w:val="0"/>
          <w:numId w:val="19"/>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t>transport osób mających  trudności w samodzielnym dotarciu do punktów szczepień przeciwko wirusowi SARS-CoV-2, w tym osób niepełnosprawnych, organizacja telefonicznego punktu zgłaszania potrzeb transportowych, informacji o szczepieniach przeciwko SARS-CoV-2 oraz gminnego koordynatora do spraw szczepień przeciwko wirusowi SARS-CoV-2,</w:t>
      </w:r>
    </w:p>
    <w:p w14:paraId="6996841F" w14:textId="703FD2A2" w:rsidR="00D01240" w:rsidRPr="00D01240" w:rsidRDefault="00D01240" w:rsidP="00600293">
      <w:pPr>
        <w:numPr>
          <w:ilvl w:val="0"/>
          <w:numId w:val="19"/>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t>działania promocyjne, w tym organizacyjne, techniczne lub organizacyjno-techniczne, mające na celu zwiększenie liczby mieszkańców (w szczególności w wieku 60+) poddających się szczepieniu przeciw COVID-19, prowadzone są przez gminy,</w:t>
      </w:r>
    </w:p>
    <w:p w14:paraId="4E578755" w14:textId="77777777" w:rsidR="00D01240" w:rsidRPr="00D01240" w:rsidRDefault="00D01240" w:rsidP="00600293">
      <w:pPr>
        <w:numPr>
          <w:ilvl w:val="0"/>
          <w:numId w:val="19"/>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t xml:space="preserve">zebranie zapotrzebowania od gmin i dofinansowanie do realizacji programu „Wspieraj Seniora” edycja 2021. </w:t>
      </w:r>
      <w:r w:rsidRPr="00D01240">
        <w:rPr>
          <w:rFonts w:ascii="Times New Roman" w:eastAsia="Calibri" w:hAnsi="Times New Roman" w:cs="Times New Roman"/>
          <w:color w:val="000000"/>
        </w:rPr>
        <w:t>Program ma na celu wsparcie finansowe gmin w zakresie realizacji usługi wsparcia na rzecz seniorów, którzy w obowiązującym stanie epidemii zdecydowali się na pozostanie w domu.</w:t>
      </w:r>
      <w:r w:rsidRPr="00D01240">
        <w:rPr>
          <w:rFonts w:ascii="Times New Roman" w:eastAsia="Times New Roman" w:hAnsi="Times New Roman" w:cs="Times New Roman"/>
          <w:color w:val="000000"/>
          <w:lang w:eastAsia="pl-PL"/>
        </w:rPr>
        <w:t xml:space="preserve"> </w:t>
      </w:r>
      <w:r w:rsidRPr="00D01240">
        <w:rPr>
          <w:rFonts w:ascii="Times New Roman" w:eastAsia="Calibri" w:hAnsi="Times New Roman" w:cs="Times New Roman"/>
          <w:color w:val="000000"/>
        </w:rPr>
        <w:t>Usługa wsparcia polega w szczególności na dostarczeniu zakupów, zgodnie ze wskazanym przez seniora zakresem, obejmujących artykuły podstawowej potrzeby, w tym artykuły spożywcze, środki higieny osobistej,</w:t>
      </w:r>
    </w:p>
    <w:p w14:paraId="0EEF9B34" w14:textId="51678EC6" w:rsidR="00D01240" w:rsidRPr="00D01240" w:rsidRDefault="00D01240" w:rsidP="00600293">
      <w:pPr>
        <w:numPr>
          <w:ilvl w:val="0"/>
          <w:numId w:val="19"/>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color w:val="000000"/>
        </w:rPr>
        <w:t xml:space="preserve">zgodnie z </w:t>
      </w:r>
      <w:r w:rsidRPr="00D01240">
        <w:rPr>
          <w:rFonts w:ascii="Times New Roman" w:eastAsia="Calibri" w:hAnsi="Times New Roman" w:cs="Times New Roman"/>
        </w:rPr>
        <w:t xml:space="preserve">ustawą z dnia 10 grudnia 2020 r. o zmianie niektórych ustaw wspierających rozwój mieszkalnictwa oraz ustawą z dnia 31 marca 2020 r.  </w:t>
      </w:r>
      <w:r w:rsidRPr="00D01240">
        <w:rPr>
          <w:rFonts w:ascii="Times New Roman" w:eastAsia="Calibri" w:hAnsi="Times New Roman" w:cs="Times New Roman"/>
          <w:bCs/>
        </w:rPr>
        <w:t xml:space="preserve">o zmianie ustawy </w:t>
      </w:r>
      <w:r w:rsidR="00B36E87">
        <w:rPr>
          <w:rFonts w:ascii="Times New Roman" w:eastAsia="Times New Roman" w:hAnsi="Times New Roman" w:cs="Times New Roman"/>
          <w:lang w:eastAsia="pl-PL"/>
        </w:rPr>
        <w:t xml:space="preserve">COVID-19 </w:t>
      </w:r>
      <w:r w:rsidRPr="00D01240">
        <w:rPr>
          <w:rFonts w:ascii="Times New Roman" w:eastAsia="Calibri" w:hAnsi="Times New Roman" w:cs="Times New Roman"/>
          <w:bCs/>
        </w:rPr>
        <w:t xml:space="preserve">zebrano z gmin zapotrzebowanie i przekazano środki na realizację zadania „Dopłaty do czynszu dla najemców, którzy utracili dochody w wyniku epidemii COVID-19” – </w:t>
      </w:r>
      <w:r w:rsidRPr="00D01240">
        <w:rPr>
          <w:rFonts w:ascii="Times New Roman" w:eastAsia="Calibri" w:hAnsi="Times New Roman" w:cs="Times New Roman"/>
        </w:rPr>
        <w:t>przyznawanie takim najemcom dodatków mieszkaniowych powiększonych o tzw. „dopłatę do czynszu”,</w:t>
      </w:r>
    </w:p>
    <w:p w14:paraId="1921CCC5" w14:textId="77777777" w:rsidR="00D01240" w:rsidRPr="00D01240" w:rsidRDefault="00D01240" w:rsidP="00600293">
      <w:pPr>
        <w:numPr>
          <w:ilvl w:val="0"/>
          <w:numId w:val="19"/>
        </w:numPr>
        <w:spacing w:before="120" w:after="0" w:line="276" w:lineRule="auto"/>
        <w:ind w:left="714" w:hanging="357"/>
        <w:jc w:val="both"/>
        <w:rPr>
          <w:rFonts w:ascii="Times New Roman" w:eastAsia="Calibri" w:hAnsi="Times New Roman" w:cs="Times New Roman"/>
        </w:rPr>
      </w:pPr>
      <w:r w:rsidRPr="00D01240">
        <w:rPr>
          <w:rFonts w:ascii="Times New Roman" w:eastAsia="Calibri" w:hAnsi="Times New Roman" w:cs="Times New Roman"/>
        </w:rPr>
        <w:t xml:space="preserve">z funduszu przeciwdziałania COVID-19 pozyskano środki na wsparcie domów pomocy społecznej, </w:t>
      </w:r>
    </w:p>
    <w:p w14:paraId="214B5611" w14:textId="2E3B07C6" w:rsidR="00D01240" w:rsidRPr="00D01240" w:rsidRDefault="00D01240" w:rsidP="00600293">
      <w:pPr>
        <w:numPr>
          <w:ilvl w:val="0"/>
          <w:numId w:val="19"/>
        </w:numPr>
        <w:spacing w:before="120" w:after="0" w:line="276" w:lineRule="auto"/>
        <w:jc w:val="both"/>
        <w:rPr>
          <w:rFonts w:ascii="Times New Roman" w:eastAsia="Calibri" w:hAnsi="Times New Roman" w:cs="Times New Roman"/>
        </w:rPr>
      </w:pPr>
      <w:r w:rsidRPr="00D01240">
        <w:rPr>
          <w:rFonts w:ascii="Times New Roman" w:eastAsia="Calibri" w:hAnsi="Times New Roman" w:cs="Times New Roman"/>
        </w:rPr>
        <w:t xml:space="preserve">na podstawie uchwały Nr 102 Rady Ministrów z dnia 23 lipca 2020 r. w sprawie wsparcia na realizację zadań inwestycyjnych przez jednostki samorządu terytorialnego, podejmowane są działania polegające na wsparciu finansowym gmin, </w:t>
      </w:r>
      <w:r w:rsidRPr="00D01240">
        <w:rPr>
          <w:rFonts w:ascii="Times New Roman" w:eastAsia="Calibri" w:hAnsi="Times New Roman" w:cs="Times New Roman"/>
        </w:rPr>
        <w:lastRenderedPageBreak/>
        <w:t>powiatów i innych jednostek samorządu terytorialnego ze środków Rządowego Funduszu Inwestycji Lokalnych,</w:t>
      </w:r>
    </w:p>
    <w:p w14:paraId="1242EF76" w14:textId="1E39D435" w:rsidR="009062E5" w:rsidRDefault="009062E5" w:rsidP="004C7397">
      <w:pPr>
        <w:pStyle w:val="Nagwek2"/>
        <w:spacing w:before="120"/>
      </w:pPr>
      <w:bookmarkStart w:id="184" w:name="_Toc89335674"/>
      <w:r>
        <w:t>Inne działania</w:t>
      </w:r>
      <w:bookmarkEnd w:id="184"/>
    </w:p>
    <w:p w14:paraId="1BAF56D0" w14:textId="049F9D88" w:rsidR="00D01240" w:rsidRPr="00D01240" w:rsidRDefault="00D01240" w:rsidP="00600293">
      <w:pPr>
        <w:numPr>
          <w:ilvl w:val="0"/>
          <w:numId w:val="20"/>
        </w:numPr>
        <w:spacing w:before="120" w:after="0" w:line="276" w:lineRule="auto"/>
        <w:jc w:val="both"/>
        <w:rPr>
          <w:rFonts w:ascii="Times New Roman" w:eastAsia="Calibri" w:hAnsi="Times New Roman" w:cs="Times New Roman"/>
        </w:rPr>
      </w:pPr>
      <w:r w:rsidRPr="00D01240">
        <w:rPr>
          <w:rFonts w:ascii="Times New Roman" w:eastAsia="Calibri" w:hAnsi="Times New Roman" w:cs="Times New Roman"/>
        </w:rPr>
        <w:t>organizacja przekazania środków ochrony dla domów pomocy społecznej - dla ww. jednostek przekazano: 46 stacji do dezynfekcji rąk,  230 litrów płynu do dezynfekcji rąk oraz  24.878 maseczek.</w:t>
      </w:r>
    </w:p>
    <w:p w14:paraId="30A23744" w14:textId="77777777" w:rsidR="00D01240" w:rsidRPr="00D01240" w:rsidRDefault="00D01240" w:rsidP="00600293">
      <w:pPr>
        <w:numPr>
          <w:ilvl w:val="0"/>
          <w:numId w:val="20"/>
        </w:numPr>
        <w:spacing w:before="120" w:after="0" w:line="276" w:lineRule="auto"/>
        <w:jc w:val="both"/>
        <w:rPr>
          <w:rFonts w:ascii="Times New Roman" w:eastAsia="Calibri" w:hAnsi="Times New Roman" w:cs="Times New Roman"/>
        </w:rPr>
      </w:pPr>
      <w:r w:rsidRPr="00D01240">
        <w:rPr>
          <w:rFonts w:ascii="Times New Roman" w:eastAsia="Calibri" w:hAnsi="Times New Roman" w:cs="Times New Roman"/>
        </w:rPr>
        <w:t>monitorowanie sytuacji dot. procesu szczepień w nadzorowanych jednostkach organizacyjnych pomocy społecznej (domy pomocy społecznej, środowiskowe domy samopomocy, placówki zapewniające całodobową opiekę, w jednostkach instytucjonalnych i rodzinnej pieczy zastępczej, w warsztatach terapii zajęciowej, zakładach aktywności zawodowej, centrach integracji społecznej i klubach integracji społecznej – pismo z 29 marca 2021 r.</w:t>
      </w:r>
    </w:p>
    <w:p w14:paraId="5A2EED0A" w14:textId="07F85814" w:rsidR="00D01240" w:rsidRPr="00D01240" w:rsidRDefault="00D01240" w:rsidP="00600293">
      <w:pPr>
        <w:numPr>
          <w:ilvl w:val="0"/>
          <w:numId w:val="20"/>
        </w:numPr>
        <w:spacing w:before="120" w:after="0" w:line="276" w:lineRule="auto"/>
        <w:jc w:val="both"/>
        <w:rPr>
          <w:rFonts w:ascii="Times New Roman" w:eastAsia="Calibri" w:hAnsi="Times New Roman" w:cs="Times New Roman"/>
        </w:rPr>
      </w:pPr>
      <w:r w:rsidRPr="00D01240">
        <w:rPr>
          <w:rFonts w:ascii="Times New Roman" w:eastAsia="Calibri" w:hAnsi="Times New Roman" w:cs="Times New Roman"/>
        </w:rPr>
        <w:t xml:space="preserve">zwiększenie liczby opiniowanych przez radców prawnych dokumentów związanych z przeciwdziałaniem </w:t>
      </w:r>
      <w:r w:rsidR="00830654">
        <w:rPr>
          <w:rFonts w:ascii="Times New Roman" w:eastAsia="Times New Roman" w:hAnsi="Times New Roman" w:cs="Times New Roman"/>
          <w:lang w:eastAsia="pl-PL"/>
        </w:rPr>
        <w:t>COVID-19</w:t>
      </w:r>
      <w:r w:rsidRPr="00D01240">
        <w:rPr>
          <w:rFonts w:ascii="Times New Roman" w:eastAsia="Calibri" w:hAnsi="Times New Roman" w:cs="Times New Roman"/>
        </w:rPr>
        <w:t>,</w:t>
      </w:r>
    </w:p>
    <w:p w14:paraId="55488175" w14:textId="77777777" w:rsidR="00D01240" w:rsidRPr="00D01240" w:rsidRDefault="00D01240" w:rsidP="00600293">
      <w:pPr>
        <w:numPr>
          <w:ilvl w:val="0"/>
          <w:numId w:val="20"/>
        </w:numPr>
        <w:spacing w:before="120" w:after="0" w:line="276" w:lineRule="auto"/>
        <w:jc w:val="both"/>
        <w:rPr>
          <w:rFonts w:ascii="Times New Roman" w:eastAsia="Calibri" w:hAnsi="Times New Roman" w:cs="Times New Roman"/>
        </w:rPr>
      </w:pPr>
      <w:r w:rsidRPr="00D01240">
        <w:rPr>
          <w:rFonts w:ascii="Times New Roman" w:eastAsia="Calibri" w:hAnsi="Times New Roman" w:cs="Times New Roman"/>
        </w:rPr>
        <w:t>zwiększenie liczby pozycji  ogłaszanych w Dzienniku Urzędowym Województwa Lubuskiego dotyczących :</w:t>
      </w:r>
    </w:p>
    <w:p w14:paraId="5DB3ABAE" w14:textId="77777777" w:rsidR="004C7397" w:rsidRDefault="00D01240" w:rsidP="00600293">
      <w:pPr>
        <w:pStyle w:val="Akapitzlist"/>
        <w:numPr>
          <w:ilvl w:val="0"/>
          <w:numId w:val="206"/>
        </w:numPr>
        <w:spacing w:before="120" w:after="0" w:line="276" w:lineRule="auto"/>
        <w:jc w:val="both"/>
        <w:rPr>
          <w:rFonts w:ascii="Times New Roman" w:eastAsia="Calibri" w:hAnsi="Times New Roman" w:cs="Times New Roman"/>
        </w:rPr>
      </w:pPr>
      <w:r w:rsidRPr="004C7397">
        <w:rPr>
          <w:rFonts w:ascii="Times New Roman" w:eastAsia="Calibri" w:hAnsi="Times New Roman" w:cs="Times New Roman"/>
        </w:rPr>
        <w:t xml:space="preserve">obwieszczeń Wojewody w sprawie wykazu podmiotów udzielających świadczeń opieki zdrowotnej, w tym transportu sanitarnego, w związku z przeciwdziałaniem COVID-19; </w:t>
      </w:r>
    </w:p>
    <w:p w14:paraId="135E57F3" w14:textId="77777777" w:rsidR="004C7397" w:rsidRDefault="00D01240" w:rsidP="00600293">
      <w:pPr>
        <w:pStyle w:val="Akapitzlist"/>
        <w:numPr>
          <w:ilvl w:val="0"/>
          <w:numId w:val="206"/>
        </w:numPr>
        <w:spacing w:before="120" w:after="0" w:line="276" w:lineRule="auto"/>
        <w:jc w:val="both"/>
        <w:rPr>
          <w:rFonts w:ascii="Times New Roman" w:eastAsia="Calibri" w:hAnsi="Times New Roman" w:cs="Times New Roman"/>
        </w:rPr>
      </w:pPr>
      <w:r w:rsidRPr="004C7397">
        <w:rPr>
          <w:rFonts w:ascii="Times New Roman" w:eastAsia="Calibri" w:hAnsi="Times New Roman" w:cs="Times New Roman"/>
        </w:rPr>
        <w:t>uchwał rad gmin w sprawie zwolnienia z podatku od nieruchomości i przedłużenia terminów płatności rat podatku od nieruchomości przedsiębiorcom, których płynność finansowa uległa pogorszeniu w związku z ponoszeniem negatywnych konsekwencji ekonomicznych z powodu COVID-19;</w:t>
      </w:r>
    </w:p>
    <w:p w14:paraId="0199E950" w14:textId="77777777" w:rsidR="004C7397" w:rsidRDefault="00D01240" w:rsidP="00600293">
      <w:pPr>
        <w:pStyle w:val="Akapitzlist"/>
        <w:numPr>
          <w:ilvl w:val="0"/>
          <w:numId w:val="206"/>
        </w:numPr>
        <w:spacing w:before="120" w:after="0" w:line="276" w:lineRule="auto"/>
        <w:jc w:val="both"/>
        <w:rPr>
          <w:rFonts w:ascii="Times New Roman" w:eastAsia="Calibri" w:hAnsi="Times New Roman" w:cs="Times New Roman"/>
        </w:rPr>
      </w:pPr>
      <w:r w:rsidRPr="004C7397">
        <w:rPr>
          <w:rFonts w:ascii="Times New Roman" w:eastAsia="Calibri" w:hAnsi="Times New Roman" w:cs="Times New Roman"/>
        </w:rPr>
        <w:t>uchwał rad gmin w sprawie zwolnienia i zwrotu opłaty pobranej od przedsiębiorców za korzystanie z zezwoleń na sprzedaż napojów alkoholowych przeznaczonych do spożycia w miejscu sprzedaży na terenie gminy;</w:t>
      </w:r>
    </w:p>
    <w:p w14:paraId="16A73093" w14:textId="77777777" w:rsidR="004C7397" w:rsidRDefault="00D01240" w:rsidP="00600293">
      <w:pPr>
        <w:pStyle w:val="Akapitzlist"/>
        <w:numPr>
          <w:ilvl w:val="0"/>
          <w:numId w:val="206"/>
        </w:numPr>
        <w:spacing w:before="120" w:after="0" w:line="276" w:lineRule="auto"/>
        <w:jc w:val="both"/>
        <w:rPr>
          <w:rFonts w:ascii="Times New Roman" w:eastAsia="Calibri" w:hAnsi="Times New Roman" w:cs="Times New Roman"/>
        </w:rPr>
      </w:pPr>
      <w:r w:rsidRPr="004C7397">
        <w:rPr>
          <w:rFonts w:ascii="Times New Roman" w:eastAsia="Calibri" w:hAnsi="Times New Roman" w:cs="Times New Roman"/>
        </w:rPr>
        <w:t>uchwał rad gmin w sprawie odstąpienia od dochodzenia należności z tytułu oddania w najem pawilonów handlowych i dzierżawę gruntu na targowisku miejskim, w stosunku do najemców i dzierżawców, których płynność finansowa uległa pogorszeniu w związku z ponoszeniem negatywnych konsekwencji ekonomicznych z powodu COVID-19.</w:t>
      </w:r>
    </w:p>
    <w:p w14:paraId="1CA11051" w14:textId="4AFAE81B" w:rsidR="00D01240" w:rsidRPr="004C7397" w:rsidRDefault="00D01240" w:rsidP="00600293">
      <w:pPr>
        <w:pStyle w:val="Akapitzlist"/>
        <w:numPr>
          <w:ilvl w:val="0"/>
          <w:numId w:val="206"/>
        </w:numPr>
        <w:spacing w:before="120" w:after="0" w:line="276" w:lineRule="auto"/>
        <w:jc w:val="both"/>
        <w:rPr>
          <w:rFonts w:ascii="Times New Roman" w:eastAsia="Calibri" w:hAnsi="Times New Roman" w:cs="Times New Roman"/>
        </w:rPr>
      </w:pPr>
      <w:r w:rsidRPr="004C7397">
        <w:rPr>
          <w:rFonts w:ascii="Times New Roman" w:eastAsia="Calibri" w:hAnsi="Times New Roman" w:cs="Times New Roman"/>
        </w:rPr>
        <w:t>zarządzeń wojewody w sprawie zmiany terminu wyborów w związku z sytuacją sanitarno-epidemiologiczną.</w:t>
      </w:r>
    </w:p>
    <w:p w14:paraId="69FBA51A" w14:textId="77777777" w:rsidR="00D01240" w:rsidRPr="00D01240" w:rsidRDefault="00D01240" w:rsidP="00600293">
      <w:pPr>
        <w:numPr>
          <w:ilvl w:val="0"/>
          <w:numId w:val="20"/>
        </w:numPr>
        <w:spacing w:before="120" w:after="0" w:line="276" w:lineRule="auto"/>
        <w:jc w:val="both"/>
        <w:rPr>
          <w:rFonts w:ascii="Times New Roman" w:eastAsia="Calibri" w:hAnsi="Times New Roman" w:cs="Times New Roman"/>
        </w:rPr>
      </w:pPr>
      <w:r w:rsidRPr="00D01240">
        <w:rPr>
          <w:rFonts w:ascii="Times New Roman" w:eastAsia="Calibri" w:hAnsi="Times New Roman" w:cs="Times New Roman"/>
        </w:rPr>
        <w:t>podejmowanie interwencji w sprawie nieprawidłowości w realizacji Narodowego Programu Szczepień przeciw COVID-19 przez podmioty lecznicze na terenie województwa lubuskiego,</w:t>
      </w:r>
    </w:p>
    <w:p w14:paraId="75F9C0B1" w14:textId="77777777" w:rsidR="00D01240" w:rsidRPr="00D01240" w:rsidRDefault="00D01240" w:rsidP="00600293">
      <w:pPr>
        <w:numPr>
          <w:ilvl w:val="0"/>
          <w:numId w:val="20"/>
        </w:numPr>
        <w:spacing w:before="120" w:after="0" w:line="276" w:lineRule="auto"/>
        <w:jc w:val="both"/>
        <w:rPr>
          <w:rFonts w:ascii="Times New Roman" w:eastAsia="Calibri" w:hAnsi="Times New Roman" w:cs="Times New Roman"/>
        </w:rPr>
      </w:pPr>
      <w:r w:rsidRPr="00D01240">
        <w:rPr>
          <w:rFonts w:ascii="Times New Roman" w:eastAsia="Calibri" w:hAnsi="Times New Roman" w:cs="Times New Roman"/>
        </w:rPr>
        <w:t xml:space="preserve">podejmowanie interwencji ws. indywidualnych sprawach pacjentów związanych ze szczepieniem  przeciw COVID-19 (m.in. udzielanie wyjaśnień,  pomoc w znalezieniu punktu szczepień i zarejestrowaniu się na szczepienie,  koordynowanie „przepływu” pacjentów pomiędzy punktami szczepień w celu przyspieszenia realizacji NPS, wykorzystania „przepustowości” punktów szczepień i zapobiegnięciu utraty szczepionek w związku z ich przeterminowaniem oraz w </w:t>
      </w:r>
      <w:r w:rsidRPr="00D01240">
        <w:rPr>
          <w:rFonts w:ascii="Times New Roman" w:eastAsia="Calibri" w:hAnsi="Times New Roman" w:cs="Times New Roman"/>
        </w:rPr>
        <w:lastRenderedPageBreak/>
        <w:t>przypadku konieczności terminowego wykonania szczepienia i równoczesnym brakiem określonego preparatu,</w:t>
      </w:r>
    </w:p>
    <w:p w14:paraId="096235DF" w14:textId="77777777" w:rsidR="00D01240" w:rsidRPr="00D01240" w:rsidRDefault="00D01240" w:rsidP="00600293">
      <w:pPr>
        <w:numPr>
          <w:ilvl w:val="0"/>
          <w:numId w:val="20"/>
        </w:numPr>
        <w:spacing w:before="120" w:after="0" w:line="276" w:lineRule="auto"/>
        <w:jc w:val="both"/>
        <w:rPr>
          <w:rFonts w:ascii="Times New Roman" w:eastAsia="Calibri" w:hAnsi="Times New Roman" w:cs="Times New Roman"/>
        </w:rPr>
      </w:pPr>
      <w:r w:rsidRPr="00D01240">
        <w:rPr>
          <w:rFonts w:ascii="Times New Roman" w:eastAsia="Calibri" w:hAnsi="Times New Roman" w:cs="Times New Roman"/>
        </w:rPr>
        <w:t>pomoc w zorganizowaniu szczepienia w warunkach podwyższonego ryzyka wystąpienia reakcji anafilaktycznej (tzn. szczepienia w asyście lekarza anestezjologa),</w:t>
      </w:r>
    </w:p>
    <w:p w14:paraId="17B97153" w14:textId="77777777" w:rsidR="00D01240" w:rsidRPr="00D01240" w:rsidRDefault="00D01240" w:rsidP="00600293">
      <w:pPr>
        <w:numPr>
          <w:ilvl w:val="0"/>
          <w:numId w:val="20"/>
        </w:numPr>
        <w:spacing w:before="120" w:after="0" w:line="276" w:lineRule="auto"/>
        <w:jc w:val="both"/>
        <w:rPr>
          <w:rFonts w:ascii="Times New Roman" w:eastAsia="Calibri" w:hAnsi="Times New Roman" w:cs="Times New Roman"/>
        </w:rPr>
      </w:pPr>
      <w:r w:rsidRPr="00D01240">
        <w:rPr>
          <w:rFonts w:ascii="Times New Roman" w:eastAsia="Calibri" w:hAnsi="Times New Roman" w:cs="Times New Roman"/>
        </w:rPr>
        <w:t>podejmowanie działań w celu redystrybucji szczepionek pomiędzy punktami szczepień w związku z zaburzeniami dostaw oraz w przypadku zagrożenia przeterminowaniem szczepionek,</w:t>
      </w:r>
    </w:p>
    <w:p w14:paraId="2B8EADD4" w14:textId="37CB45DC" w:rsidR="00D01240" w:rsidRPr="00D01240" w:rsidRDefault="00D01240" w:rsidP="00600293">
      <w:pPr>
        <w:numPr>
          <w:ilvl w:val="0"/>
          <w:numId w:val="20"/>
        </w:numPr>
        <w:spacing w:before="120" w:after="0" w:line="276" w:lineRule="auto"/>
        <w:jc w:val="both"/>
        <w:rPr>
          <w:rFonts w:ascii="Times New Roman" w:eastAsia="Calibri" w:hAnsi="Times New Roman" w:cs="Times New Roman"/>
        </w:rPr>
      </w:pPr>
      <w:r w:rsidRPr="00D01240">
        <w:rPr>
          <w:rFonts w:ascii="Times New Roman" w:eastAsia="Calibri" w:hAnsi="Times New Roman" w:cs="Times New Roman"/>
        </w:rPr>
        <w:t>obsługa telefoniczna, mailowa m.in. świadczeniobiorców, koordynatorów gminnych oraz punktów szczepień.</w:t>
      </w:r>
    </w:p>
    <w:p w14:paraId="2E8AC640" w14:textId="4C271FB2" w:rsidR="009062E5" w:rsidRDefault="009062E5" w:rsidP="00111A9A">
      <w:pPr>
        <w:pStyle w:val="Nagwek1"/>
      </w:pPr>
      <w:bookmarkStart w:id="185" w:name="_Toc89335675"/>
      <w:r>
        <w:t>Wojewoda Łódzki</w:t>
      </w:r>
      <w:bookmarkEnd w:id="185"/>
    </w:p>
    <w:p w14:paraId="2231201A" w14:textId="7DEDDCEB" w:rsidR="009062E5" w:rsidRDefault="009062E5" w:rsidP="008C7C6E">
      <w:pPr>
        <w:pStyle w:val="Nagwek2"/>
        <w:spacing w:before="120"/>
      </w:pPr>
      <w:bookmarkStart w:id="186" w:name="_Toc89335676"/>
      <w:r>
        <w:t>Działania legislacyjne</w:t>
      </w:r>
      <w:bookmarkEnd w:id="186"/>
    </w:p>
    <w:p w14:paraId="3FD6D491" w14:textId="0C10F3C3" w:rsidR="00E06B26" w:rsidRPr="008C7C6E" w:rsidRDefault="00E06B26" w:rsidP="008C7C6E">
      <w:pPr>
        <w:spacing w:before="120" w:after="0" w:line="276" w:lineRule="auto"/>
        <w:jc w:val="both"/>
        <w:rPr>
          <w:rFonts w:ascii="Times New Roman" w:eastAsia="Calibri" w:hAnsi="Times New Roman" w:cs="Times New Roman"/>
          <w:bCs/>
        </w:rPr>
      </w:pPr>
      <w:r w:rsidRPr="008C7C6E">
        <w:rPr>
          <w:rFonts w:ascii="Times New Roman" w:eastAsia="Calibri" w:hAnsi="Times New Roman" w:cs="Times New Roman"/>
          <w:bCs/>
        </w:rPr>
        <w:t xml:space="preserve">Od dnia 1 marca 2021 r. do dnia 31 sierpnia 2021 r. Wojewoda Łódzki, działając na podstawie zapisów ustawy </w:t>
      </w:r>
      <w:r w:rsidR="00642B6E">
        <w:rPr>
          <w:rFonts w:ascii="Times New Roman" w:eastAsia="Times New Roman" w:hAnsi="Times New Roman" w:cs="Times New Roman"/>
          <w:lang w:eastAsia="pl-PL"/>
        </w:rPr>
        <w:t>COVID-19</w:t>
      </w:r>
      <w:r w:rsidRPr="008C7C6E">
        <w:rPr>
          <w:rFonts w:ascii="Times New Roman" w:eastAsia="Calibri" w:hAnsi="Times New Roman" w:cs="Times New Roman"/>
          <w:bCs/>
        </w:rPr>
        <w:t>:</w:t>
      </w:r>
    </w:p>
    <w:p w14:paraId="2FA586C2" w14:textId="77777777" w:rsidR="00E06B26" w:rsidRPr="008C7C6E" w:rsidRDefault="00E06B26" w:rsidP="00600293">
      <w:pPr>
        <w:widowControl w:val="0"/>
        <w:numPr>
          <w:ilvl w:val="0"/>
          <w:numId w:val="100"/>
        </w:numPr>
        <w:suppressAutoHyphens/>
        <w:spacing w:before="120" w:after="0" w:line="276" w:lineRule="auto"/>
        <w:jc w:val="both"/>
        <w:rPr>
          <w:rFonts w:ascii="Times New Roman" w:eastAsia="Calibri" w:hAnsi="Times New Roman" w:cs="Times New Roman"/>
          <w:bCs/>
        </w:rPr>
      </w:pPr>
      <w:r w:rsidRPr="008C7C6E">
        <w:rPr>
          <w:rFonts w:ascii="Times New Roman" w:eastAsia="Calibri" w:hAnsi="Times New Roman" w:cs="Times New Roman"/>
          <w:bCs/>
        </w:rPr>
        <w:t xml:space="preserve">wydał 155 poleceń </w:t>
      </w:r>
      <w:r w:rsidRPr="008C7C6E">
        <w:rPr>
          <w:rFonts w:ascii="Times New Roman" w:eastAsia="Calibri" w:hAnsi="Times New Roman" w:cs="Times New Roman"/>
        </w:rPr>
        <w:t>nakładających na podmioty lecznicze obowiązek realizacji świadczeń opieki zdrowotnej w związku z zapobieganiem, przeciwdziałaniem i zwalczaniem COVID-19 poprzez zapewnienie łóżek dedykowanych do hospitalizacji i leczenia pacjentów z podejrzeniem lub potwierdzonym zakażeniem wirusem SARS-CoV-2 (art. 11h ustawy),</w:t>
      </w:r>
    </w:p>
    <w:p w14:paraId="7C2F9046" w14:textId="77777777" w:rsidR="00E06B26" w:rsidRPr="008C7C6E" w:rsidRDefault="00E06B26" w:rsidP="00600293">
      <w:pPr>
        <w:widowControl w:val="0"/>
        <w:numPr>
          <w:ilvl w:val="0"/>
          <w:numId w:val="100"/>
        </w:numPr>
        <w:suppressAutoHyphens/>
        <w:spacing w:before="120" w:after="0" w:line="276" w:lineRule="auto"/>
        <w:jc w:val="both"/>
        <w:rPr>
          <w:rFonts w:ascii="Times New Roman" w:eastAsia="Calibri" w:hAnsi="Times New Roman" w:cs="Times New Roman"/>
          <w:bCs/>
        </w:rPr>
      </w:pPr>
      <w:r w:rsidRPr="008C7C6E">
        <w:rPr>
          <w:rFonts w:ascii="Times New Roman" w:eastAsia="SimSun" w:hAnsi="Times New Roman" w:cs="Mangal"/>
          <w:kern w:val="1"/>
          <w:lang w:eastAsia="hi-IN" w:bidi="hi-IN"/>
        </w:rPr>
        <w:t>wydał polecenia jednostkom samorządu terytorialnego oraz innym podmiotom prowadzącym placówki wsparcia dziennego, o których mowa w ustawie z dnia 12 marca 2004 r. o pomocy społecznej, dzienne domy i kluby seniora, w tym placówki typu Senior+; środowiskowe domy samopomocy, warsztaty terapii zajęciowej kluby integracji społecznej, w zakresie czasowego zawieszenia działalności tych jednostek (art. 11h ustawy),</w:t>
      </w:r>
    </w:p>
    <w:p w14:paraId="47BEB86D" w14:textId="77777777" w:rsidR="00E06B26" w:rsidRPr="008C7C6E" w:rsidRDefault="00E06B26" w:rsidP="00600293">
      <w:pPr>
        <w:widowControl w:val="0"/>
        <w:numPr>
          <w:ilvl w:val="0"/>
          <w:numId w:val="100"/>
        </w:numPr>
        <w:suppressAutoHyphens/>
        <w:spacing w:before="120" w:after="0" w:line="276" w:lineRule="auto"/>
        <w:jc w:val="both"/>
        <w:rPr>
          <w:rFonts w:ascii="Times New Roman" w:eastAsia="Calibri" w:hAnsi="Times New Roman" w:cs="Times New Roman"/>
          <w:bCs/>
        </w:rPr>
      </w:pPr>
      <w:r w:rsidRPr="008C7C6E">
        <w:rPr>
          <w:rFonts w:ascii="Times New Roman" w:eastAsia="Calibri" w:hAnsi="Times New Roman" w:cs="Times New Roman"/>
          <w:bCs/>
        </w:rPr>
        <w:t>wydał polecenie Wojewódzkiej Stacji Ratownictwa Medycznego w Łodzi zorganizowania izolatorium dla osób zakażonych wirusem SARS-CoV-2 w Hotelu Reymont w Łodzi; decyzja Wojewody Łódzkiego z dnia 24 marca 2021 r. została uchylona z dniem 8 lipca 2021 r. ze względu na niewielką liczbę wykorzystywanych miejsc oraz dogodną ówczesną sytuację epidemiczną (art. 11h ustawy),</w:t>
      </w:r>
    </w:p>
    <w:p w14:paraId="7AB6161F" w14:textId="77777777" w:rsidR="00E06B26" w:rsidRPr="008C7C6E" w:rsidRDefault="00E06B26" w:rsidP="00600293">
      <w:pPr>
        <w:widowControl w:val="0"/>
        <w:numPr>
          <w:ilvl w:val="0"/>
          <w:numId w:val="100"/>
        </w:numPr>
        <w:suppressAutoHyphens/>
        <w:spacing w:before="120" w:after="0" w:line="276" w:lineRule="auto"/>
        <w:jc w:val="both"/>
        <w:rPr>
          <w:rFonts w:ascii="Times New Roman" w:eastAsia="Calibri" w:hAnsi="Times New Roman" w:cs="Times New Roman"/>
          <w:bCs/>
        </w:rPr>
      </w:pPr>
      <w:r w:rsidRPr="008C7C6E">
        <w:rPr>
          <w:rFonts w:ascii="Times New Roman" w:eastAsia="Calibri" w:hAnsi="Times New Roman" w:cs="Times New Roman"/>
          <w:bCs/>
        </w:rPr>
        <w:t>wydał polecenie Wojewódzkiej Stacji Ratownictwa Medycznego w Łodzi zorganizowania miejsca kwarantanny w Hotelu Reymont w Łodzi (decyzja Wojewody Łódzkiego z dnia 24 marca 2021 r. została uchylona z dniem 31 lipca 2021 r. ze względu na niewielką liczbę wykorzystywanych miejsc oraz dogodną ówczesną sytuację epidemiczną (art. 11h ustawy),</w:t>
      </w:r>
    </w:p>
    <w:p w14:paraId="367B8C03" w14:textId="77777777" w:rsidR="00E06B26" w:rsidRPr="008C7C6E" w:rsidRDefault="00E06B26" w:rsidP="00600293">
      <w:pPr>
        <w:widowControl w:val="0"/>
        <w:numPr>
          <w:ilvl w:val="0"/>
          <w:numId w:val="100"/>
        </w:numPr>
        <w:suppressAutoHyphens/>
        <w:spacing w:before="120" w:after="0" w:line="276" w:lineRule="auto"/>
        <w:jc w:val="both"/>
        <w:rPr>
          <w:rFonts w:ascii="Times New Roman" w:eastAsia="Calibri" w:hAnsi="Times New Roman" w:cs="Times New Roman"/>
          <w:bCs/>
        </w:rPr>
      </w:pPr>
      <w:r w:rsidRPr="008C7C6E">
        <w:rPr>
          <w:rFonts w:ascii="Times New Roman" w:eastAsia="Calibri" w:hAnsi="Times New Roman" w:cs="Times New Roman"/>
          <w:bCs/>
        </w:rPr>
        <w:t>wydał polecenie Staroście Radomszczańskiemu zorganizowania miejsca kwarantanny (decyzja Wojewody Łódzkiego z dnia 27 lipca 2021 r.) – w ramach realizacji wskazanego zadania przygotowane zostały 3 miejsca kwarantanny, co zabezpieczyło w pełni aktualne potrzeby (art. 11h ustawy),</w:t>
      </w:r>
    </w:p>
    <w:p w14:paraId="3CB72688" w14:textId="77777777" w:rsidR="00E06B26" w:rsidRPr="008C7C6E" w:rsidRDefault="00E06B26" w:rsidP="00600293">
      <w:pPr>
        <w:widowControl w:val="0"/>
        <w:numPr>
          <w:ilvl w:val="0"/>
          <w:numId w:val="100"/>
        </w:numPr>
        <w:suppressAutoHyphens/>
        <w:spacing w:before="120" w:after="0" w:line="276" w:lineRule="auto"/>
        <w:jc w:val="both"/>
        <w:rPr>
          <w:rFonts w:ascii="Times New Roman" w:eastAsia="Calibri" w:hAnsi="Times New Roman" w:cs="Times New Roman"/>
          <w:bCs/>
        </w:rPr>
      </w:pPr>
      <w:r w:rsidRPr="008C7C6E">
        <w:rPr>
          <w:rFonts w:ascii="Times New Roman" w:eastAsia="Calibri" w:hAnsi="Times New Roman" w:cs="Times New Roman"/>
          <w:bCs/>
        </w:rPr>
        <w:lastRenderedPageBreak/>
        <w:t>wystąpił do Ministra Zdrowia o wydanie decyzji polecającej przedsiębiorcy ELBEST Sp. z o.o. organizację od dnia 24 sierpnia 2021 r. miejsca kwarantanny zbiorowej dla cudzoziemców przybyłych do Polski na mocy ustawy z dnia 13 czerwca 2003 r. o udzieleniu cudzoziemcom ochrony na terytorium Rzeczypospolitej Polskiej (Dz. U. z 2021 r. poz. 1108) (art. 11h ustawy),</w:t>
      </w:r>
    </w:p>
    <w:p w14:paraId="21A0293E" w14:textId="63D57055" w:rsidR="00E06B26" w:rsidRPr="008C7C6E" w:rsidRDefault="00E06B26" w:rsidP="00600293">
      <w:pPr>
        <w:widowControl w:val="0"/>
        <w:numPr>
          <w:ilvl w:val="0"/>
          <w:numId w:val="100"/>
        </w:numPr>
        <w:suppressAutoHyphens/>
        <w:spacing w:before="120" w:after="0" w:line="276" w:lineRule="auto"/>
        <w:jc w:val="both"/>
        <w:rPr>
          <w:rFonts w:ascii="Times New Roman" w:eastAsia="Calibri" w:hAnsi="Times New Roman" w:cs="Times New Roman"/>
          <w:bCs/>
        </w:rPr>
      </w:pPr>
      <w:r w:rsidRPr="008C7C6E">
        <w:rPr>
          <w:rFonts w:ascii="Times New Roman" w:eastAsia="Calibri" w:hAnsi="Times New Roman" w:cs="Times New Roman"/>
        </w:rPr>
        <w:t>wystąpił do Ministra Zdrowia o wydanie decyzji polecającej przedsiębiorstwu JASTA Sp. z o.o. transportowanie, magazynowanie oraz unieszkodliwianie odpadów medycznych (art. 11h ustawy).</w:t>
      </w:r>
    </w:p>
    <w:p w14:paraId="185AF1C3" w14:textId="3C4892F3" w:rsidR="00E06B26" w:rsidRPr="008C7C6E" w:rsidRDefault="00E06B26" w:rsidP="008C7C6E">
      <w:pPr>
        <w:spacing w:before="120" w:after="0" w:line="276" w:lineRule="auto"/>
        <w:jc w:val="both"/>
        <w:rPr>
          <w:rFonts w:ascii="Times New Roman" w:eastAsia="Calibri" w:hAnsi="Times New Roman" w:cs="Times New Roman"/>
          <w:bCs/>
        </w:rPr>
      </w:pPr>
      <w:r w:rsidRPr="008C7C6E">
        <w:rPr>
          <w:rFonts w:ascii="Times New Roman" w:eastAsia="Calibri" w:hAnsi="Times New Roman" w:cs="Times New Roman"/>
          <w:bCs/>
        </w:rPr>
        <w:t>Dodatkowo na podstawie zapisów ustawy z dnia 5 grudnia 2008 r. o zapobieganiu oraz zwalczaniu zakażeń i chorób zakaźnych u ludzi:</w:t>
      </w:r>
    </w:p>
    <w:p w14:paraId="73F98F31" w14:textId="77777777" w:rsidR="00E06B26" w:rsidRPr="008C7C6E" w:rsidRDefault="00E06B26" w:rsidP="00600293">
      <w:pPr>
        <w:widowControl w:val="0"/>
        <w:numPr>
          <w:ilvl w:val="0"/>
          <w:numId w:val="101"/>
        </w:numPr>
        <w:suppressAutoHyphens/>
        <w:spacing w:before="120" w:after="0" w:line="276" w:lineRule="auto"/>
        <w:jc w:val="both"/>
        <w:rPr>
          <w:rFonts w:ascii="Times New Roman" w:eastAsia="Calibri" w:hAnsi="Times New Roman" w:cs="Times New Roman"/>
          <w:bCs/>
        </w:rPr>
      </w:pPr>
      <w:r w:rsidRPr="008C7C6E">
        <w:rPr>
          <w:rFonts w:ascii="Times New Roman" w:eastAsia="Calibri" w:hAnsi="Times New Roman" w:cs="Times New Roman"/>
          <w:bCs/>
        </w:rPr>
        <w:t>wydał 26 zgód na odstąpienie od stosowania przepisów ustawy z dnia 7 lipca 1994 r. Prawo budowlane (Dz. U. z 2020 r., poz. 1333 ze zm.) przy pracach budowlanych w podmiotach leczniczych i jednostkach samorządu terytorialnego związanych z przeciwdziałaniem epidemii COVID-19,</w:t>
      </w:r>
    </w:p>
    <w:p w14:paraId="47F74456" w14:textId="77777777" w:rsidR="00E06B26" w:rsidRPr="008C7C6E" w:rsidRDefault="00E06B26" w:rsidP="00600293">
      <w:pPr>
        <w:widowControl w:val="0"/>
        <w:numPr>
          <w:ilvl w:val="0"/>
          <w:numId w:val="101"/>
        </w:numPr>
        <w:suppressAutoHyphens/>
        <w:spacing w:before="120" w:after="0" w:line="276" w:lineRule="auto"/>
        <w:jc w:val="both"/>
        <w:rPr>
          <w:rFonts w:ascii="Times New Roman" w:eastAsia="Calibri" w:hAnsi="Times New Roman" w:cs="Times New Roman"/>
          <w:bCs/>
        </w:rPr>
      </w:pPr>
      <w:r w:rsidRPr="008C7C6E">
        <w:rPr>
          <w:rFonts w:ascii="Times New Roman" w:eastAsia="Calibri" w:hAnsi="Times New Roman" w:cs="Times New Roman"/>
          <w:bCs/>
        </w:rPr>
        <w:t>wydał 120 decyzji kierujących do pracy w podmiotach leczniczych na terenie województwa łódzkiego studentów uniwersytetu medycznego,</w:t>
      </w:r>
    </w:p>
    <w:p w14:paraId="740562B1" w14:textId="77777777" w:rsidR="00E06B26" w:rsidRPr="008C7C6E" w:rsidRDefault="00E06B26" w:rsidP="00600293">
      <w:pPr>
        <w:widowControl w:val="0"/>
        <w:numPr>
          <w:ilvl w:val="0"/>
          <w:numId w:val="101"/>
        </w:numPr>
        <w:suppressAutoHyphens/>
        <w:spacing w:before="120" w:after="0" w:line="276" w:lineRule="auto"/>
        <w:jc w:val="both"/>
        <w:rPr>
          <w:rFonts w:ascii="Times New Roman" w:eastAsia="Calibri" w:hAnsi="Times New Roman" w:cs="Times New Roman"/>
          <w:bCs/>
        </w:rPr>
      </w:pPr>
      <w:r w:rsidRPr="008C7C6E">
        <w:rPr>
          <w:rFonts w:ascii="Times New Roman" w:eastAsia="Calibri" w:hAnsi="Times New Roman" w:cs="Times New Roman"/>
          <w:bCs/>
        </w:rPr>
        <w:t>wydał 159 decyzji kierujących personel medyczny do pracy w szpitalu tymczasowym,</w:t>
      </w:r>
    </w:p>
    <w:p w14:paraId="29410E85" w14:textId="74BC066B" w:rsidR="00E06B26" w:rsidRPr="008C7C6E" w:rsidRDefault="00E06B26" w:rsidP="00600293">
      <w:pPr>
        <w:widowControl w:val="0"/>
        <w:numPr>
          <w:ilvl w:val="0"/>
          <w:numId w:val="101"/>
        </w:numPr>
        <w:suppressAutoHyphens/>
        <w:spacing w:before="120" w:after="0" w:line="276" w:lineRule="auto"/>
        <w:jc w:val="both"/>
        <w:rPr>
          <w:rFonts w:ascii="Times New Roman" w:eastAsia="Calibri" w:hAnsi="Times New Roman" w:cs="Times New Roman"/>
          <w:bCs/>
        </w:rPr>
      </w:pPr>
      <w:r w:rsidRPr="008C7C6E">
        <w:rPr>
          <w:rFonts w:ascii="Times New Roman" w:eastAsia="Calibri" w:hAnsi="Times New Roman" w:cs="Times New Roman"/>
          <w:bCs/>
        </w:rPr>
        <w:t>wydał 44 decyzje kierujące personel medyczny do pracy w podmiotach leczniczych oraz punktach szczepień.</w:t>
      </w:r>
    </w:p>
    <w:p w14:paraId="51A93B8B" w14:textId="4B3B5E9C" w:rsidR="009062E5" w:rsidRDefault="009062E5" w:rsidP="00226AA7">
      <w:pPr>
        <w:pStyle w:val="Nagwek2"/>
        <w:spacing w:before="120"/>
      </w:pPr>
      <w:bookmarkStart w:id="187" w:name="_Toc89335677"/>
      <w:r>
        <w:t>Działania organizacyjne</w:t>
      </w:r>
      <w:bookmarkEnd w:id="187"/>
    </w:p>
    <w:p w14:paraId="5DBE4253" w14:textId="77777777" w:rsidR="00E06B26" w:rsidRPr="00E06B26" w:rsidRDefault="00E06B26" w:rsidP="0037511E">
      <w:pPr>
        <w:spacing w:before="120" w:after="0" w:line="276" w:lineRule="auto"/>
        <w:jc w:val="both"/>
        <w:rPr>
          <w:rFonts w:ascii="Times New Roman" w:eastAsia="Calibri" w:hAnsi="Times New Roman" w:cs="Times New Roman"/>
          <w:bCs/>
        </w:rPr>
      </w:pPr>
      <w:r w:rsidRPr="00E06B26">
        <w:rPr>
          <w:rFonts w:ascii="Times New Roman" w:eastAsia="Calibri" w:hAnsi="Times New Roman" w:cs="Times New Roman"/>
          <w:bCs/>
        </w:rPr>
        <w:t>W omawianym okresie Wojewoda Łódzki podjął następujące działania organizacyjne:</w:t>
      </w:r>
    </w:p>
    <w:p w14:paraId="670348C9" w14:textId="77777777" w:rsidR="00E06B26" w:rsidRPr="00E06B26" w:rsidRDefault="00E06B26" w:rsidP="00600293">
      <w:pPr>
        <w:widowControl w:val="0"/>
        <w:numPr>
          <w:ilvl w:val="0"/>
          <w:numId w:val="102"/>
        </w:numPr>
        <w:suppressAutoHyphens/>
        <w:spacing w:before="120" w:after="0" w:line="276" w:lineRule="auto"/>
        <w:jc w:val="both"/>
        <w:rPr>
          <w:rFonts w:ascii="Times New Roman" w:eastAsia="Calibri" w:hAnsi="Times New Roman" w:cs="Times New Roman"/>
          <w:bCs/>
        </w:rPr>
      </w:pPr>
      <w:r w:rsidRPr="00E06B26">
        <w:rPr>
          <w:rFonts w:ascii="Times New Roman" w:eastAsia="Calibri" w:hAnsi="Times New Roman" w:cs="Times New Roman"/>
          <w:bCs/>
        </w:rPr>
        <w:t>w dniach od 22 marca 2021 r. do 10 czerwca 2021 r., na podstawie decyzji Ministra Zdrowia, uruchomiony został szpital tymczasowy zorganizowany w hali EXPO-Łódź przy al. Politechniki 4, w którym realizowane były świadczenia opieki zdrowotnej dla pacjentów zakażonych wirusem SARS-CoV-2 (zabezpieczono 272 łóżka obserwacyjno-zakaźnych, w tym 100 łóżek respiratorowych), natomiast od 11 czerwca 2021 r. placówka pozostaje w gotowości do wznowienia udzielania tych świadczeń,</w:t>
      </w:r>
    </w:p>
    <w:p w14:paraId="040C30AC" w14:textId="5C322ADB" w:rsidR="00E06B26" w:rsidRPr="00E06B26" w:rsidRDefault="00E06B26" w:rsidP="00600293">
      <w:pPr>
        <w:widowControl w:val="0"/>
        <w:numPr>
          <w:ilvl w:val="0"/>
          <w:numId w:val="102"/>
        </w:numPr>
        <w:suppressAutoHyphens/>
        <w:spacing w:before="120" w:after="0" w:line="276" w:lineRule="auto"/>
        <w:jc w:val="both"/>
        <w:rPr>
          <w:rFonts w:ascii="Times New Roman" w:eastAsia="Calibri" w:hAnsi="Times New Roman" w:cs="Times New Roman"/>
          <w:bCs/>
        </w:rPr>
      </w:pPr>
      <w:r w:rsidRPr="00E06B26">
        <w:rPr>
          <w:rFonts w:ascii="Times New Roman" w:eastAsia="Calibri" w:hAnsi="Times New Roman" w:cs="Times New Roman"/>
          <w:bCs/>
        </w:rPr>
        <w:t xml:space="preserve">z dniem 1 czerwca 2021 r. w Łódzkim Urzędzie Wojewódzkim w Łodzi utworzono Wydział zdrowia, który przejął zadania związane z koordynacją przygotowania systemu ochrony zdrowia na wystąpienie kolejnej fali zachorowań na </w:t>
      </w:r>
      <w:r w:rsidR="00F32147">
        <w:rPr>
          <w:rFonts w:ascii="Times New Roman" w:eastAsia="Calibri" w:hAnsi="Times New Roman" w:cs="Times New Roman"/>
          <w:bCs/>
        </w:rPr>
        <w:t>COVID-19</w:t>
      </w:r>
      <w:r w:rsidRPr="00E06B26">
        <w:rPr>
          <w:rFonts w:ascii="Times New Roman" w:eastAsia="Calibri" w:hAnsi="Times New Roman" w:cs="Times New Roman"/>
          <w:bCs/>
        </w:rPr>
        <w:t>,</w:t>
      </w:r>
    </w:p>
    <w:p w14:paraId="62B3EE4E" w14:textId="77777777" w:rsidR="00E06B26" w:rsidRPr="00E06B26" w:rsidRDefault="00E06B26" w:rsidP="00600293">
      <w:pPr>
        <w:widowControl w:val="0"/>
        <w:numPr>
          <w:ilvl w:val="0"/>
          <w:numId w:val="102"/>
        </w:numPr>
        <w:suppressAutoHyphens/>
        <w:spacing w:before="120" w:after="0" w:line="276" w:lineRule="auto"/>
        <w:jc w:val="both"/>
        <w:rPr>
          <w:rFonts w:ascii="Times New Roman" w:eastAsia="Calibri" w:hAnsi="Times New Roman" w:cs="Times New Roman"/>
          <w:bCs/>
        </w:rPr>
      </w:pPr>
      <w:r w:rsidRPr="00E06B26">
        <w:rPr>
          <w:rFonts w:ascii="Times New Roman" w:eastAsia="Calibri" w:hAnsi="Times New Roman" w:cs="Times New Roman"/>
          <w:bCs/>
        </w:rPr>
        <w:t>na terenie Wojskowych Zakładów Lotniczych nr 1 w Łodzi prowadzony jest magazyn SOI i sprzętu, który obsługuje logistycznie proces pozyskiwania i wydawania szpitalom (i innym podmiotom) środków ochrony indywidualnej i sprzętu medycznego,</w:t>
      </w:r>
    </w:p>
    <w:p w14:paraId="2BCA0C8A" w14:textId="77777777" w:rsidR="00E06B26" w:rsidRPr="00E06B26" w:rsidRDefault="00E06B26" w:rsidP="00600293">
      <w:pPr>
        <w:widowControl w:val="0"/>
        <w:numPr>
          <w:ilvl w:val="0"/>
          <w:numId w:val="102"/>
        </w:numPr>
        <w:suppressAutoHyphens/>
        <w:spacing w:before="120" w:after="0" w:line="276" w:lineRule="auto"/>
        <w:jc w:val="both"/>
        <w:rPr>
          <w:rFonts w:ascii="Times New Roman" w:eastAsia="Calibri" w:hAnsi="Times New Roman" w:cs="Times New Roman"/>
          <w:bCs/>
        </w:rPr>
      </w:pPr>
      <w:r w:rsidRPr="00E06B26">
        <w:rPr>
          <w:rFonts w:ascii="Times New Roman" w:eastAsia="Calibri" w:hAnsi="Times New Roman" w:cs="Times New Roman"/>
          <w:bCs/>
        </w:rPr>
        <w:t>koordynacja dostaw tlenu medycznego przez przedsiębiorców w województwie łódzkim, a także reagowanie w sytuacji niedoborów i opóźnień, w tym z wykorzystaniem baz tlenowych,</w:t>
      </w:r>
    </w:p>
    <w:p w14:paraId="014FDAAF" w14:textId="3515FDF0" w:rsidR="00E06B26" w:rsidRPr="00E06B26" w:rsidRDefault="00E06B26" w:rsidP="00600293">
      <w:pPr>
        <w:widowControl w:val="0"/>
        <w:numPr>
          <w:ilvl w:val="0"/>
          <w:numId w:val="102"/>
        </w:numPr>
        <w:suppressAutoHyphens/>
        <w:spacing w:before="120" w:after="0" w:line="276" w:lineRule="auto"/>
        <w:jc w:val="both"/>
        <w:rPr>
          <w:rFonts w:ascii="Times New Roman" w:eastAsia="Calibri" w:hAnsi="Times New Roman" w:cs="Times New Roman"/>
          <w:bCs/>
        </w:rPr>
      </w:pPr>
      <w:r w:rsidRPr="00E06B26">
        <w:rPr>
          <w:rFonts w:ascii="Times New Roman" w:eastAsia="Calibri" w:hAnsi="Times New Roman" w:cs="Times New Roman"/>
          <w:bCs/>
        </w:rPr>
        <w:lastRenderedPageBreak/>
        <w:t xml:space="preserve">organizacja i koordynacja relokacji pacjentów </w:t>
      </w:r>
      <w:r w:rsidR="00830654">
        <w:rPr>
          <w:rFonts w:ascii="Times New Roman" w:eastAsia="Times New Roman" w:hAnsi="Times New Roman" w:cs="Times New Roman"/>
          <w:lang w:eastAsia="pl-PL"/>
        </w:rPr>
        <w:t>COVID-19</w:t>
      </w:r>
      <w:r w:rsidRPr="00E06B26">
        <w:rPr>
          <w:rFonts w:ascii="Times New Roman" w:eastAsia="Calibri" w:hAnsi="Times New Roman" w:cs="Times New Roman"/>
          <w:bCs/>
        </w:rPr>
        <w:t xml:space="preserve"> z województwa śląskiego do województwa łódzkiego,</w:t>
      </w:r>
    </w:p>
    <w:p w14:paraId="6F85292A" w14:textId="77777777" w:rsidR="00E06B26" w:rsidRPr="00E06B26" w:rsidRDefault="00E06B26" w:rsidP="00600293">
      <w:pPr>
        <w:widowControl w:val="0"/>
        <w:numPr>
          <w:ilvl w:val="0"/>
          <w:numId w:val="102"/>
        </w:numPr>
        <w:suppressAutoHyphens/>
        <w:spacing w:before="120" w:after="0" w:line="276" w:lineRule="auto"/>
        <w:jc w:val="both"/>
        <w:rPr>
          <w:rFonts w:ascii="Times New Roman" w:eastAsia="Calibri" w:hAnsi="Times New Roman" w:cs="Times New Roman"/>
          <w:bCs/>
        </w:rPr>
      </w:pPr>
      <w:r w:rsidRPr="00E06B26">
        <w:rPr>
          <w:rFonts w:ascii="Times New Roman" w:eastAsia="Calibri" w:hAnsi="Times New Roman" w:cs="Times New Roman"/>
          <w:bCs/>
        </w:rPr>
        <w:t>organizacja zabezpieczenia logistycznego dla pikników szczepiennych odbywających się na terenie województwa łódzkiego,</w:t>
      </w:r>
    </w:p>
    <w:p w14:paraId="628915EF" w14:textId="77777777" w:rsidR="00E06B26" w:rsidRPr="00E06B26" w:rsidRDefault="00E06B26" w:rsidP="00600293">
      <w:pPr>
        <w:widowControl w:val="0"/>
        <w:numPr>
          <w:ilvl w:val="0"/>
          <w:numId w:val="102"/>
        </w:numPr>
        <w:suppressAutoHyphens/>
        <w:spacing w:before="120" w:after="0" w:line="276" w:lineRule="auto"/>
        <w:jc w:val="both"/>
        <w:rPr>
          <w:rFonts w:ascii="Times New Roman" w:eastAsia="Calibri" w:hAnsi="Times New Roman" w:cs="Times New Roman"/>
          <w:bCs/>
        </w:rPr>
      </w:pPr>
      <w:r w:rsidRPr="00E06B26">
        <w:rPr>
          <w:rFonts w:ascii="Times New Roman" w:eastAsia="Calibri" w:hAnsi="Times New Roman" w:cs="Times New Roman"/>
          <w:bCs/>
        </w:rPr>
        <w:t xml:space="preserve">uruchomienie w dniu 8 sierpnia 2021 r. i koordynacja działalności 4 mobilnych punktów szczepień, tzw. szczepieniobusów, które w do dnia 31 sierpnia 2021 r. zaszczepiły 3.359 osób, </w:t>
      </w:r>
    </w:p>
    <w:p w14:paraId="401B69EF" w14:textId="77777777" w:rsidR="00E06B26" w:rsidRPr="00E06B26" w:rsidRDefault="00E06B26" w:rsidP="00600293">
      <w:pPr>
        <w:widowControl w:val="0"/>
        <w:numPr>
          <w:ilvl w:val="0"/>
          <w:numId w:val="102"/>
        </w:numPr>
        <w:suppressAutoHyphens/>
        <w:spacing w:before="120" w:after="0" w:line="276" w:lineRule="auto"/>
        <w:jc w:val="both"/>
        <w:rPr>
          <w:rFonts w:ascii="Times New Roman" w:eastAsia="Calibri" w:hAnsi="Times New Roman" w:cs="Times New Roman"/>
          <w:bCs/>
        </w:rPr>
      </w:pPr>
      <w:r w:rsidRPr="00E06B26">
        <w:rPr>
          <w:rFonts w:ascii="Times New Roman" w:eastAsia="Calibri" w:hAnsi="Times New Roman" w:cs="Times New Roman"/>
          <w:bCs/>
        </w:rPr>
        <w:t>relokacja tymczasowego mobilnego punktu szczepień (kontenera) do gmin o najniższym poziomie zaszczepienia,</w:t>
      </w:r>
    </w:p>
    <w:p w14:paraId="76BBD62E" w14:textId="77777777" w:rsidR="00E06B26" w:rsidRPr="00E06B26" w:rsidRDefault="00E06B26" w:rsidP="00600293">
      <w:pPr>
        <w:widowControl w:val="0"/>
        <w:numPr>
          <w:ilvl w:val="0"/>
          <w:numId w:val="102"/>
        </w:numPr>
        <w:suppressAutoHyphens/>
        <w:spacing w:before="120" w:after="0" w:line="276" w:lineRule="auto"/>
        <w:jc w:val="both"/>
        <w:rPr>
          <w:rFonts w:ascii="Times New Roman" w:eastAsia="Calibri" w:hAnsi="Times New Roman" w:cs="Times New Roman"/>
          <w:bCs/>
        </w:rPr>
      </w:pPr>
      <w:r w:rsidRPr="00E06B26">
        <w:rPr>
          <w:rFonts w:ascii="Times New Roman" w:eastAsia="Calibri" w:hAnsi="Times New Roman" w:cs="Times New Roman"/>
          <w:bCs/>
        </w:rPr>
        <w:t>organizacja szczepień dla osób w kryzysie bezdomności w Łodzi w dniach 20 i 27 czerwca 2021 – zaszczepiono 277 osób,</w:t>
      </w:r>
    </w:p>
    <w:p w14:paraId="1F14932E" w14:textId="77777777" w:rsidR="00E06B26" w:rsidRPr="00E06B26" w:rsidRDefault="00E06B26" w:rsidP="00600293">
      <w:pPr>
        <w:widowControl w:val="0"/>
        <w:numPr>
          <w:ilvl w:val="0"/>
          <w:numId w:val="102"/>
        </w:numPr>
        <w:suppressAutoHyphens/>
        <w:spacing w:before="120" w:after="0" w:line="276" w:lineRule="auto"/>
        <w:jc w:val="both"/>
        <w:rPr>
          <w:rFonts w:ascii="Times New Roman" w:eastAsia="Calibri" w:hAnsi="Times New Roman" w:cs="Times New Roman"/>
          <w:bCs/>
        </w:rPr>
      </w:pPr>
      <w:r w:rsidRPr="00E06B26">
        <w:rPr>
          <w:rFonts w:ascii="Times New Roman" w:eastAsia="Calibri" w:hAnsi="Times New Roman" w:cs="Times New Roman"/>
          <w:bCs/>
        </w:rPr>
        <w:t>zawarcie umów z jednostkami samorządu terytorialnego z terenu województwa łódzkiego na utworzenie  Punktów Szczepień Powszechnych,</w:t>
      </w:r>
    </w:p>
    <w:p w14:paraId="735F17E9" w14:textId="77777777" w:rsidR="00E06B26" w:rsidRPr="00E06B26" w:rsidRDefault="00E06B26" w:rsidP="00600293">
      <w:pPr>
        <w:widowControl w:val="0"/>
        <w:numPr>
          <w:ilvl w:val="0"/>
          <w:numId w:val="102"/>
        </w:numPr>
        <w:suppressAutoHyphens/>
        <w:spacing w:before="120" w:after="0" w:line="276" w:lineRule="auto"/>
        <w:jc w:val="both"/>
        <w:rPr>
          <w:rFonts w:ascii="Times New Roman" w:eastAsia="Calibri" w:hAnsi="Times New Roman" w:cs="Times New Roman"/>
          <w:bCs/>
        </w:rPr>
      </w:pPr>
      <w:r w:rsidRPr="00E06B26">
        <w:rPr>
          <w:rFonts w:ascii="Times New Roman" w:eastAsia="Calibri" w:hAnsi="Times New Roman" w:cs="Times New Roman"/>
          <w:bCs/>
        </w:rPr>
        <w:t>uruchomienie 4 dodatkowych podstawowych całodobowych zespołów ratownictwa medycznego, funkcjonujących w okresie od 1 maja 2021 r. do 31 grudnia 2021 r. z miejscem stacjonowania w Łodzi, Brzezinach, Zelowie i Drzewicy,</w:t>
      </w:r>
    </w:p>
    <w:p w14:paraId="3FA96502" w14:textId="30650AA5" w:rsidR="00E06B26" w:rsidRPr="00E06B26" w:rsidRDefault="00E06B26" w:rsidP="00600293">
      <w:pPr>
        <w:widowControl w:val="0"/>
        <w:numPr>
          <w:ilvl w:val="0"/>
          <w:numId w:val="102"/>
        </w:numPr>
        <w:suppressAutoHyphens/>
        <w:spacing w:before="120" w:after="0" w:line="276" w:lineRule="auto"/>
        <w:jc w:val="both"/>
        <w:rPr>
          <w:rFonts w:ascii="Times New Roman" w:eastAsia="Calibri" w:hAnsi="Times New Roman" w:cs="Times New Roman"/>
          <w:bCs/>
        </w:rPr>
      </w:pPr>
      <w:r w:rsidRPr="00E06B26">
        <w:rPr>
          <w:rFonts w:ascii="Times New Roman" w:eastAsia="Calibri" w:hAnsi="Times New Roman" w:cs="Times New Roman"/>
          <w:bCs/>
        </w:rPr>
        <w:t>organizacja miejsc kwarantanny dla cudzoziemców pochodzenia afgańskiego, ewakuowanych z inicjatywy rządu polskiego z objętego konfliktem zbrojnym Kabulu – organizacja zabezpieczenia logistycznego pobytu cudzoziemców.</w:t>
      </w:r>
    </w:p>
    <w:p w14:paraId="645E22E1" w14:textId="4F5A21A7" w:rsidR="009062E5" w:rsidRDefault="009062E5" w:rsidP="0037511E">
      <w:pPr>
        <w:pStyle w:val="Nagwek2"/>
        <w:spacing w:before="120"/>
      </w:pPr>
      <w:bookmarkStart w:id="188" w:name="_Toc89335678"/>
      <w:r>
        <w:t>Działania informacyjne</w:t>
      </w:r>
      <w:bookmarkEnd w:id="188"/>
    </w:p>
    <w:p w14:paraId="101B00B1" w14:textId="77777777" w:rsidR="00E06B26" w:rsidRPr="00E06B26" w:rsidRDefault="00E06B26" w:rsidP="0037511E">
      <w:pPr>
        <w:spacing w:before="120" w:after="0" w:line="276" w:lineRule="auto"/>
        <w:jc w:val="both"/>
        <w:rPr>
          <w:rFonts w:ascii="Times New Roman" w:eastAsia="Calibri" w:hAnsi="Times New Roman" w:cs="Times New Roman"/>
        </w:rPr>
      </w:pPr>
      <w:r w:rsidRPr="00E06B26">
        <w:rPr>
          <w:rFonts w:ascii="Times New Roman" w:eastAsia="Times New Roman" w:hAnsi="Times New Roman" w:cs="Times New Roman"/>
          <w:lang w:eastAsia="pl-PL"/>
        </w:rPr>
        <w:t xml:space="preserve">W okresie od 1 marca 2021 r. do 31 sierpnia 2021 r. Wojewoda Łódzki </w:t>
      </w:r>
      <w:r w:rsidRPr="00E06B26">
        <w:rPr>
          <w:rFonts w:ascii="Times New Roman" w:eastAsia="Calibri" w:hAnsi="Times New Roman" w:cs="Times New Roman"/>
        </w:rPr>
        <w:t>podjął następujące działania informacyjne</w:t>
      </w:r>
      <w:r w:rsidRPr="00E06B26">
        <w:rPr>
          <w:rFonts w:ascii="Times New Roman" w:eastAsia="Calibri" w:hAnsi="Times New Roman" w:cs="Times New Roman"/>
          <w:b/>
        </w:rPr>
        <w:t>:</w:t>
      </w:r>
    </w:p>
    <w:p w14:paraId="76F64803" w14:textId="77777777" w:rsidR="00E06B26" w:rsidRPr="00E06B26" w:rsidRDefault="00E06B26" w:rsidP="00600293">
      <w:pPr>
        <w:widowControl w:val="0"/>
        <w:numPr>
          <w:ilvl w:val="0"/>
          <w:numId w:val="103"/>
        </w:numPr>
        <w:suppressAutoHyphens/>
        <w:spacing w:before="120" w:after="0" w:line="276" w:lineRule="auto"/>
        <w:jc w:val="both"/>
        <w:rPr>
          <w:rFonts w:ascii="Times New Roman" w:eastAsia="Calibri" w:hAnsi="Times New Roman" w:cs="Times New Roman"/>
          <w:color w:val="000000"/>
        </w:rPr>
      </w:pPr>
      <w:r w:rsidRPr="00E06B26">
        <w:rPr>
          <w:rFonts w:ascii="Times New Roman" w:eastAsia="Calibri" w:hAnsi="Times New Roman" w:cs="Times New Roman"/>
          <w:color w:val="000000"/>
        </w:rPr>
        <w:t>przekazywanie mieszkańcom województwa łódzkiego danych o aktualnej sytuacji epidemicznej w województwie za pomocą mediów społecznościowych oraz strony internetowej Urzędu,</w:t>
      </w:r>
    </w:p>
    <w:p w14:paraId="61358064" w14:textId="77777777" w:rsidR="00E06B26" w:rsidRPr="00E06B26" w:rsidRDefault="00E06B26" w:rsidP="00600293">
      <w:pPr>
        <w:widowControl w:val="0"/>
        <w:numPr>
          <w:ilvl w:val="0"/>
          <w:numId w:val="103"/>
        </w:numPr>
        <w:suppressAutoHyphens/>
        <w:spacing w:before="120" w:after="0" w:line="276" w:lineRule="auto"/>
        <w:jc w:val="both"/>
        <w:rPr>
          <w:rFonts w:ascii="Times New Roman" w:eastAsia="Calibri" w:hAnsi="Times New Roman" w:cs="Times New Roman"/>
          <w:color w:val="000000"/>
        </w:rPr>
      </w:pPr>
      <w:r w:rsidRPr="00E06B26">
        <w:rPr>
          <w:rFonts w:ascii="Times New Roman" w:eastAsia="Calibri" w:hAnsi="Times New Roman" w:cs="Times New Roman"/>
          <w:color w:val="000000"/>
        </w:rPr>
        <w:t>przekazywanie mediom lokalnym komunikatów prasowych dotyczących liczby zakażeń w poszczególnych powiatach województwa łódzkiego,</w:t>
      </w:r>
    </w:p>
    <w:p w14:paraId="5C8B6C58" w14:textId="77777777" w:rsidR="00E06B26" w:rsidRPr="00E06B26" w:rsidRDefault="00E06B26" w:rsidP="00600293">
      <w:pPr>
        <w:widowControl w:val="0"/>
        <w:numPr>
          <w:ilvl w:val="0"/>
          <w:numId w:val="103"/>
        </w:numPr>
        <w:suppressAutoHyphens/>
        <w:spacing w:before="120" w:after="0" w:line="276" w:lineRule="auto"/>
        <w:jc w:val="both"/>
        <w:rPr>
          <w:rFonts w:ascii="Times New Roman" w:eastAsia="Calibri" w:hAnsi="Times New Roman" w:cs="Times New Roman"/>
          <w:color w:val="000000"/>
        </w:rPr>
      </w:pPr>
      <w:r w:rsidRPr="00E06B26">
        <w:rPr>
          <w:rFonts w:ascii="Times New Roman" w:eastAsia="Calibri" w:hAnsi="Times New Roman" w:cs="Times New Roman"/>
          <w:color w:val="000000"/>
        </w:rPr>
        <w:t>prowadzenie działań promocyjnych mających na celu zwiększenie liczby osób zaszczepionych przeciw COVID-19 na terenie województwa łódzkiego,</w:t>
      </w:r>
    </w:p>
    <w:p w14:paraId="6BC85B03" w14:textId="77777777" w:rsidR="00E06B26" w:rsidRPr="00E06B26" w:rsidRDefault="00E06B26" w:rsidP="00600293">
      <w:pPr>
        <w:widowControl w:val="0"/>
        <w:numPr>
          <w:ilvl w:val="0"/>
          <w:numId w:val="103"/>
        </w:numPr>
        <w:suppressAutoHyphens/>
        <w:spacing w:before="120" w:after="0" w:line="276" w:lineRule="auto"/>
        <w:jc w:val="both"/>
        <w:rPr>
          <w:rFonts w:ascii="Times New Roman" w:eastAsia="Calibri" w:hAnsi="Times New Roman" w:cs="Times New Roman"/>
        </w:rPr>
      </w:pPr>
      <w:r w:rsidRPr="00E06B26">
        <w:rPr>
          <w:rFonts w:ascii="Times New Roman" w:eastAsia="Calibri" w:hAnsi="Times New Roman" w:cs="Times New Roman"/>
        </w:rPr>
        <w:t>udzielanie pisemnych odpowiedzi na zapytania jednostek samorządu terytorialnego, posłów, mediów dotyczące funkcjonowania oddziałów zakaźnych dla pacjentów z COVID-19 czy obsługi finansowej Funduszu Przeciwdziałania COVID-19,</w:t>
      </w:r>
    </w:p>
    <w:p w14:paraId="00586347" w14:textId="77777777" w:rsidR="00E06B26" w:rsidRPr="00E06B26" w:rsidRDefault="00E06B26" w:rsidP="00600293">
      <w:pPr>
        <w:widowControl w:val="0"/>
        <w:numPr>
          <w:ilvl w:val="0"/>
          <w:numId w:val="103"/>
        </w:numPr>
        <w:suppressAutoHyphens/>
        <w:spacing w:before="120" w:after="0" w:line="276" w:lineRule="auto"/>
        <w:jc w:val="both"/>
        <w:rPr>
          <w:rFonts w:ascii="Times New Roman" w:eastAsia="Calibri" w:hAnsi="Times New Roman" w:cs="Times New Roman"/>
        </w:rPr>
      </w:pPr>
      <w:r w:rsidRPr="00E06B26">
        <w:rPr>
          <w:rFonts w:ascii="Times New Roman" w:eastAsia="Calibri" w:hAnsi="Times New Roman" w:cs="Times New Roman"/>
        </w:rPr>
        <w:t>udzielanie informacji dotyczących działań podejmowanych przez Wojewodę Łódzkiego w zakresie pozyskiwania środków na zapobieganie, przeciwdziałanie i zwalczanie COVID-19,</w:t>
      </w:r>
    </w:p>
    <w:p w14:paraId="4FC9E9CB" w14:textId="0C907A99" w:rsidR="00E06B26" w:rsidRPr="0037511E" w:rsidRDefault="00E06B26" w:rsidP="00600293">
      <w:pPr>
        <w:widowControl w:val="0"/>
        <w:numPr>
          <w:ilvl w:val="0"/>
          <w:numId w:val="103"/>
        </w:numPr>
        <w:suppressAutoHyphens/>
        <w:spacing w:before="120" w:after="0" w:line="276" w:lineRule="auto"/>
        <w:jc w:val="both"/>
        <w:rPr>
          <w:rFonts w:ascii="Times New Roman" w:eastAsia="Calibri" w:hAnsi="Times New Roman" w:cs="Times New Roman"/>
        </w:rPr>
      </w:pPr>
      <w:r w:rsidRPr="00E06B26">
        <w:rPr>
          <w:rFonts w:ascii="Times New Roman" w:eastAsia="Calibri" w:hAnsi="Times New Roman" w:cs="Times New Roman"/>
        </w:rPr>
        <w:t xml:space="preserve">jednostkom samorządu terytorialnego przekazano wytyczne Ministra Rodziny i Polityki Społecznej, Ministra Zdrowia, Głównego Inspektora Sanitarnego </w:t>
      </w:r>
      <w:r w:rsidRPr="00E06B26">
        <w:rPr>
          <w:rFonts w:ascii="Times New Roman" w:eastAsia="Calibri" w:hAnsi="Times New Roman" w:cs="Times New Roman"/>
        </w:rPr>
        <w:lastRenderedPageBreak/>
        <w:t>dotyczące funkcjonowania jednostek organizacyjnych pomocy społecznej w czasie pandemii.</w:t>
      </w:r>
    </w:p>
    <w:p w14:paraId="0A6CF459" w14:textId="0FF44512" w:rsidR="009062E5" w:rsidRDefault="009062E5" w:rsidP="0037511E">
      <w:pPr>
        <w:pStyle w:val="Nagwek2"/>
        <w:spacing w:before="120"/>
      </w:pPr>
      <w:bookmarkStart w:id="189" w:name="_Toc89335679"/>
      <w:r>
        <w:t>Działania finansowane z Funduszu Przeciwdziałania COVID-19</w:t>
      </w:r>
      <w:bookmarkEnd w:id="189"/>
    </w:p>
    <w:p w14:paraId="12FD3530" w14:textId="77777777" w:rsidR="00E06B26" w:rsidRPr="00E06B26" w:rsidRDefault="00E06B26" w:rsidP="0037511E">
      <w:pPr>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Wojewoda Łódzki od 1 marca 2021 r. do 31 sierpnia 2021 r. pozyskał z Funduszu Przeciwdziałania COVID-19 dla jednostek realizujących nw. zadania środki w łącznej wysokości 173.066.792,78 zł, które przekazał w kwocie 167.791.234,25 zł, z tego na:</w:t>
      </w:r>
    </w:p>
    <w:p w14:paraId="16EE22B2" w14:textId="0BA30348" w:rsidR="00E06B26" w:rsidRPr="00E06B26" w:rsidRDefault="00E06B26" w:rsidP="00600293">
      <w:pPr>
        <w:widowControl w:val="0"/>
        <w:numPr>
          <w:ilvl w:val="0"/>
          <w:numId w:val="104"/>
        </w:numPr>
        <w:suppressAutoHyphens/>
        <w:spacing w:before="120" w:after="0" w:line="276" w:lineRule="auto"/>
        <w:ind w:left="709"/>
        <w:jc w:val="both"/>
        <w:rPr>
          <w:rFonts w:ascii="Times New Roman" w:eastAsia="Calibri" w:hAnsi="Times New Roman" w:cs="Times New Roman"/>
          <w:b/>
        </w:rPr>
      </w:pPr>
      <w:r w:rsidRPr="00E06B26">
        <w:rPr>
          <w:rFonts w:ascii="Times New Roman" w:eastAsia="SimSun" w:hAnsi="Times New Roman" w:cs="Mangal"/>
          <w:kern w:val="1"/>
          <w:lang w:eastAsia="hi-IN" w:bidi="hi-IN"/>
        </w:rPr>
        <w:t xml:space="preserve">Rządowy Fundusz Inwestycji Lokalnych stanowiący wsparcie w ramach Funduszu Przeciwdziałania </w:t>
      </w:r>
      <w:r w:rsidR="00F32147">
        <w:rPr>
          <w:rFonts w:ascii="Times New Roman" w:eastAsia="SimSun" w:hAnsi="Times New Roman" w:cs="Mangal"/>
          <w:kern w:val="1"/>
          <w:lang w:eastAsia="hi-IN" w:bidi="hi-IN"/>
        </w:rPr>
        <w:t>COVID-19</w:t>
      </w:r>
      <w:r w:rsidRPr="00E06B26">
        <w:rPr>
          <w:rFonts w:ascii="Times New Roman" w:eastAsia="SimSun" w:hAnsi="Times New Roman" w:cs="Mangal"/>
          <w:kern w:val="1"/>
          <w:lang w:eastAsia="hi-IN" w:bidi="hi-IN"/>
        </w:rPr>
        <w:t xml:space="preserve"> – kwota pozyskana – 134.697.676,76 zł, kwota przekazana w100% na rzecz jednostek samorządu terytorialnego,</w:t>
      </w:r>
    </w:p>
    <w:p w14:paraId="48B5B93E" w14:textId="77777777" w:rsidR="00E06B26" w:rsidRPr="00E06B26" w:rsidRDefault="00E06B26" w:rsidP="00600293">
      <w:pPr>
        <w:widowControl w:val="0"/>
        <w:numPr>
          <w:ilvl w:val="0"/>
          <w:numId w:val="104"/>
        </w:numPr>
        <w:suppressAutoHyphens/>
        <w:spacing w:before="120" w:after="0" w:line="276" w:lineRule="auto"/>
        <w:ind w:left="709"/>
        <w:jc w:val="both"/>
        <w:rPr>
          <w:rFonts w:ascii="Times New Roman" w:eastAsia="Calibri" w:hAnsi="Times New Roman" w:cs="Times New Roman"/>
          <w:b/>
        </w:rPr>
      </w:pPr>
      <w:r w:rsidRPr="00E06B26">
        <w:rPr>
          <w:rFonts w:ascii="Times New Roman" w:eastAsia="SimSun" w:hAnsi="Times New Roman" w:cs="Mangal"/>
          <w:kern w:val="1"/>
          <w:lang w:eastAsia="hi-IN" w:bidi="hi-IN"/>
        </w:rPr>
        <w:t>zadania realizowane w odniesieniu do pozostałych wydatków bieżących Wojewodów związanymi z przeciwdziałaniem COVID-19 zgodnie z wytycznymi Ministra Zdrowia przekazanymi przy piśmie Nr BFC.320.14.2021.MG z 25 stycznia 2021 r. wskazanych w pkt 1a „Informacji dotyczącej możliwości ubiegania się o środki z Funduszu Przeciwdziałania COVID-19, będącego w dyspozycji Ministra Zdrowia” – kwota pozyskana 11.719.731,08 zł, kwota przekazana 8.276.206,79 zł, z tego:</w:t>
      </w:r>
    </w:p>
    <w:p w14:paraId="7E904A4C" w14:textId="77777777"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funkcjonowanie w lokalizacji tymczasowej tj. w budynku hali EXPO-Łódź szpitala tymczasowego tj. komórki organizacyjnej Wojewódzkiego Specjalistycznego Szpitala im. dr. Wł. Biegańskiego w Łodzi – kwota pozyskana 6.572.530,08 zł, kwota przekazana 3.248.462,93 zł,</w:t>
      </w:r>
    </w:p>
    <w:p w14:paraId="007F5075" w14:textId="77777777"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wypłatę dodatkowego świadczenia pieniężnego dla dyspozytorów medycznych za udzielenie świadczeń zdrowotnych w związku z przeciwdziałaniem COVID-19 – kwota pozyskana 1.482.201,00 zł, kwota przekazana 1.365.024,79 zł,</w:t>
      </w:r>
    </w:p>
    <w:p w14:paraId="2F3E3BF2" w14:textId="77777777"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wypłata dodatków specjalnych dla pracowników Państwowej Inspekcji Sanitarnej za wykonywanie czynności kontrolnych w okresie obowiązywania na obszarze Rzeczypospolitej Polskiej stanu epidemii w związku z zakażeniami wirusem SARS-CoV-2 oraz sfinansowanie dodatkowego wynagrodzenia rocznego wynikającego z przyznanych dodatków w 2020 r. – kwota pozyskana 3.665.000,00 zł, kwota przekazana po zwrotach 3.662.719,07 zł,</w:t>
      </w:r>
    </w:p>
    <w:p w14:paraId="018E8989" w14:textId="77777777" w:rsidR="00E06B26" w:rsidRPr="00E06B26" w:rsidRDefault="00E06B26" w:rsidP="00600293">
      <w:pPr>
        <w:widowControl w:val="0"/>
        <w:numPr>
          <w:ilvl w:val="0"/>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zadania realizowane w odniesieniu do pozostałych wydatków bieżących Wojewodów związanymi z przeciwdziałaniem COVID-19 zgodnie z wytycznymi Ministra Zdrowia przekazanymi przy piśmie Nr BFC.320.14.2021.MG z 25 stycznia 2021 r. wskazanych w pkt 1b „Informacji dotyczącej możliwości ubiegania się o środki z Funduszu Przeciwdziałania COVID-19, będącego w dyspozycji Ministra Zdrowia” – kwota pozyskana 22.568.176,94 zł, kwota przekazana 20.382.448,72 zł, z tego:</w:t>
      </w:r>
    </w:p>
    <w:p w14:paraId="543F0AD9" w14:textId="77777777"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 xml:space="preserve">organizacja punktu szczepień przez Wojewódzki Specjalistyczny Szpital im. dr. Wł. Biegańskiego w Łodzi w budynku stanowiącym własność Uniwersytetu Łódzkiego, położonym w Łodzi przy ul. Lumumby 14 </w:t>
      </w:r>
      <w:r w:rsidRPr="00E06B26">
        <w:rPr>
          <w:rFonts w:ascii="Times New Roman" w:eastAsia="SimSun" w:hAnsi="Times New Roman" w:cs="Mangal"/>
          <w:kern w:val="1"/>
          <w:lang w:eastAsia="hi-IN" w:bidi="hi-IN"/>
        </w:rPr>
        <w:lastRenderedPageBreak/>
        <w:t>wynajmowanym przez ŁUW w Łodzi – opłaty za najem i media – kwota pozyskana 402.788,10 zł, kwota przekazana w 100%,</w:t>
      </w:r>
    </w:p>
    <w:p w14:paraId="11900043" w14:textId="77777777"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zakup środków ochrony indywidualnej dla strażaków województwa łódzkiego – kwota pozyskana 750.000,00 zł, kwota przekazana w 100%,</w:t>
      </w:r>
    </w:p>
    <w:p w14:paraId="5C66D45E" w14:textId="77777777"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zakup wyposażenia baz tlenowych, w tym m.in. wyposażenie baz tlenowych (kosze do transportu butli tlenowych, wózki do transportu butli z tlenem, pasy do mocowania butli z tlenem) – zadanie może być realizowane po uprzednim zawarciu umów pomiędzy Wojewodą Łódzkim a jednostkami zobowiązanymi do wykonania powyższego zadania – kwota pozyskana 546.600,00 zł, kwota przekazana w 100%,</w:t>
      </w:r>
    </w:p>
    <w:p w14:paraId="6FEE05AB" w14:textId="77777777"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wypłata kosztów zaległego tj. począwszy od dnia 1 kwietnia 2020 r. dodatkowego, dotychczas niewypłaconego, wynagrodzenia dla zespołów ratownictwa medycznego –  kwota pozyskana 5.488.273,13 zł, kwota przekazana 4.606.557,48 zł,</w:t>
      </w:r>
    </w:p>
    <w:p w14:paraId="195C6410" w14:textId="77777777"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wypłata wynagrodzenia za nadgodziny pracowników Państwowej Inspekcji Sanitarnej – kwota pozyskana 2.008.530,00 zł, kwota przekazana w 100%,</w:t>
      </w:r>
    </w:p>
    <w:p w14:paraId="087785DE" w14:textId="6817EEEC"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koszty związane ze skierowaniem osób do pracy przy zwalczaniu epidemii - art. 47 ustawy z dnia 5 grudnia 2008 r. o zapobieganiu oraz zwalczaniu zakażeń i chorób zakaźnych u ludzi (</w:t>
      </w:r>
      <w:r w:rsidR="003A015C" w:rsidRPr="003D4B08">
        <w:rPr>
          <w:rFonts w:ascii="Times New Roman" w:hAnsi="Times New Roman" w:cs="Times New Roman"/>
        </w:rPr>
        <w:t>Dz. U. z 202</w:t>
      </w:r>
      <w:r w:rsidR="003A015C">
        <w:rPr>
          <w:rFonts w:ascii="Times New Roman" w:hAnsi="Times New Roman" w:cs="Times New Roman"/>
        </w:rPr>
        <w:t>1</w:t>
      </w:r>
      <w:r w:rsidR="003A015C" w:rsidRPr="003D4B08">
        <w:rPr>
          <w:rFonts w:ascii="Times New Roman" w:hAnsi="Times New Roman" w:cs="Times New Roman"/>
        </w:rPr>
        <w:t xml:space="preserve"> r. poz. </w:t>
      </w:r>
      <w:r w:rsidR="003A015C">
        <w:rPr>
          <w:rFonts w:ascii="Times New Roman" w:hAnsi="Times New Roman" w:cs="Times New Roman"/>
        </w:rPr>
        <w:t>2069</w:t>
      </w:r>
      <w:r w:rsidR="003A015C" w:rsidRPr="003D4B08">
        <w:rPr>
          <w:rFonts w:ascii="Times New Roman" w:hAnsi="Times New Roman" w:cs="Times New Roman"/>
        </w:rPr>
        <w:t>, z późn. zm.</w:t>
      </w:r>
      <w:r w:rsidRPr="00E06B26">
        <w:rPr>
          <w:rFonts w:ascii="Times New Roman" w:eastAsia="SimSun" w:hAnsi="Times New Roman" w:cs="Mangal"/>
          <w:kern w:val="1"/>
          <w:lang w:eastAsia="hi-IN" w:bidi="hi-IN"/>
        </w:rPr>
        <w:t>) – kwota pozyskana 2.541.570,06 zł, kwota przekazana w 100%,</w:t>
      </w:r>
    </w:p>
    <w:p w14:paraId="6C575722" w14:textId="77777777"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zakup tlenu medycznego na potrzeby szpitala tymczasowego usytuowanego w Hali EXPO-Łódź przy ul. Politechniki 4 – zadanie jest realizowane zgodnie z zapisami umowy zawartej pomiędzy Wojewodą Łódzkim a Wojewódzkim Specjalistycznym Szpitalem im. Wł. Biegańskiego w Łodzi – kwota pozyskana 179.997,12 zł, kwota przekazana 156.311,00 zł,</w:t>
      </w:r>
    </w:p>
    <w:p w14:paraId="6DB6AA1C" w14:textId="77777777"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obsługa techniczna i zakupu paliwa do samochodów służbowych w związku z monitorowaniem stanu w jakim przechowywane są szczepionki w Punkcie Szczepień Szpitala Tymczasowego przy ulicy Lumumby 14 w Łodzi – kwota pozyskana 6.000,00 zł, kwota przekazana po zwrotach 4.230,61 zł,</w:t>
      </w:r>
    </w:p>
    <w:p w14:paraId="13A8F0A1" w14:textId="77777777"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koszty funkcjonowania dodatkowych podstawowych zespołów ratownictwa medycznego udzielających świadczeń opieki zdrowotnej w rodzaju ratownictwo medyczne osobom w stanie nagłego zagrożenia zdrowotnego – kwota pozyskana 3.752.904,00 zł, kwota przekazana w 100%,</w:t>
      </w:r>
    </w:p>
    <w:p w14:paraId="53241F16" w14:textId="77777777"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 xml:space="preserve">organizacja miejsc kwarantanny zbiorowej dla mieszkańców województwa łódzkiego – zadanie może być realizowane po uprzednim zawarciu umów pomiędzy Wojewodą Łódzkim a jednostkami zobowiązanymi do wykonania powyższego zadania – kwota pozyskana </w:t>
      </w:r>
      <w:r w:rsidRPr="00E06B26">
        <w:rPr>
          <w:rFonts w:ascii="Times New Roman" w:eastAsia="SimSun" w:hAnsi="Times New Roman" w:cs="Mangal"/>
          <w:kern w:val="1"/>
          <w:lang w:eastAsia="hi-IN" w:bidi="hi-IN"/>
        </w:rPr>
        <w:lastRenderedPageBreak/>
        <w:t>347.271,10 zł, kwota przekazana 225.171,10 zł,</w:t>
      </w:r>
    </w:p>
    <w:p w14:paraId="2BC97D97" w14:textId="77777777"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zakup środków ochrony indywidualnej i elementów eksploatacyjnych urządzeń medycznych – kwota pozyskana 332.500,00 zł,</w:t>
      </w:r>
    </w:p>
    <w:p w14:paraId="6BE3C13A" w14:textId="35793567"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zakup zestawów do izolacji materiału genetycznego koronawirusa SARS</w:t>
      </w:r>
      <w:r w:rsidR="00FC454E">
        <w:rPr>
          <w:rFonts w:ascii="Times New Roman" w:eastAsia="SimSun" w:hAnsi="Times New Roman" w:cs="Mangal"/>
          <w:kern w:val="1"/>
          <w:lang w:eastAsia="hi-IN" w:bidi="hi-IN"/>
        </w:rPr>
        <w:t>-</w:t>
      </w:r>
      <w:r w:rsidRPr="00E06B26">
        <w:rPr>
          <w:rFonts w:ascii="Times New Roman" w:eastAsia="SimSun" w:hAnsi="Times New Roman" w:cs="Mangal"/>
          <w:kern w:val="1"/>
          <w:lang w:eastAsia="hi-IN" w:bidi="hi-IN"/>
        </w:rPr>
        <w:t>CoV-2 – kwota pozyskana 53.727,00 zł, kwota przekazana w 100%,</w:t>
      </w:r>
    </w:p>
    <w:p w14:paraId="1B78B0D4" w14:textId="77777777"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zakup środków do dezynfekcji oraz ochrony indywidualnej dla pracowników Łódzkiego Urzędu Wojewódzkiego w Łodzi celem zapobiegania, przeciwdziałanie i zwalczania – kwota pozyskana 50.000,00 zł, kwota przekazana w 100%,</w:t>
      </w:r>
    </w:p>
    <w:p w14:paraId="00247815" w14:textId="77777777"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wypłata wynagrodzenia z tytułu umów z lekarzami lub lekarzami dentystami stwierdzającymi zgony osób podejrzanych o zakażenie wirusem SARS-CoV2 albo zakażonych tym wirusem – kwota pozyskana 254.000,00 zł, kwota przekazana w 100%,</w:t>
      </w:r>
    </w:p>
    <w:p w14:paraId="121F608C" w14:textId="47180ADB"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doposażenie laboratoriów Państwowej Inspekcji Sanitarnej w sprzęt umożliwiający sekwencjonowanie genomu wirusa SARS-Co</w:t>
      </w:r>
      <w:r w:rsidR="00FC454E">
        <w:rPr>
          <w:rFonts w:ascii="Times New Roman" w:eastAsia="SimSun" w:hAnsi="Times New Roman" w:cs="Mangal"/>
          <w:kern w:val="1"/>
          <w:lang w:eastAsia="hi-IN" w:bidi="hi-IN"/>
        </w:rPr>
        <w:t>V</w:t>
      </w:r>
      <w:r w:rsidRPr="00E06B26">
        <w:rPr>
          <w:rFonts w:ascii="Times New Roman" w:eastAsia="SimSun" w:hAnsi="Times New Roman" w:cs="Mangal"/>
          <w:kern w:val="1"/>
          <w:lang w:eastAsia="hi-IN" w:bidi="hi-IN"/>
        </w:rPr>
        <w:t>-2 – kwota pozyskana 1.000.000,00 zł, kwota przekazana w 100%,</w:t>
      </w:r>
    </w:p>
    <w:p w14:paraId="58C7A710" w14:textId="77777777"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transport osób mających trudności w samodzielnym dotarciu do punktów szczepień przeciwko wirusowi SARS-CoV-2, w tym osób niepełnosprawnych oraz organizacji punktów informacji telefonicznej – kwota pozyskana 3.203.104,20 zł, kwota przekazana 2.499.147,14 zł,</w:t>
      </w:r>
    </w:p>
    <w:p w14:paraId="7E60EE9A" w14:textId="77777777"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sfinansowanie tworzenia w województwie łódzkim 26 Punktów Szczepień Powszechnych w obiektach udostępnionych przez jednostki samorządu terytorialnego –– kwota pozyskana 250.000,00 zł, kwota przekazana 130.000,00 zł,</w:t>
      </w:r>
    </w:p>
    <w:p w14:paraId="67AE7B89" w14:textId="2BA9CA33"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zakup odczynników i sprzętu laboratoryjnego pomocniczego niezbędnego do wdrożenia technologii sekwencjonowania genomu koronawirusa SARS</w:t>
      </w:r>
      <w:r w:rsidR="00FC454E">
        <w:rPr>
          <w:rFonts w:ascii="Times New Roman" w:eastAsia="SimSun" w:hAnsi="Times New Roman" w:cs="Mangal"/>
          <w:kern w:val="1"/>
          <w:lang w:eastAsia="hi-IN" w:bidi="hi-IN"/>
        </w:rPr>
        <w:t>-</w:t>
      </w:r>
      <w:r w:rsidRPr="00E06B26">
        <w:rPr>
          <w:rFonts w:ascii="Times New Roman" w:eastAsia="SimSun" w:hAnsi="Times New Roman" w:cs="Mangal"/>
          <w:kern w:val="1"/>
          <w:lang w:eastAsia="hi-IN" w:bidi="hi-IN"/>
        </w:rPr>
        <w:t>CoV-2 – kwota pozyskana 279.190,00 zł, kwota przekazana w 100%,</w:t>
      </w:r>
    </w:p>
    <w:p w14:paraId="2BC61EB2" w14:textId="77777777"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organizacja izolatorium dla mieszkańców województwa łódzkiego – kwota pozyskana 321.722,23 zł, kwota przekazana w 100%,</w:t>
      </w:r>
    </w:p>
    <w:p w14:paraId="6A946A07" w14:textId="77777777"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zakup artykułów higienicznych, środków czystości strażaka oraz detergentów i środków do konserwacji ubrań ochronnych – kwota pozyskana 150.000,00 zł, kwota przekazana w 100%,</w:t>
      </w:r>
    </w:p>
    <w:p w14:paraId="5AB486CD" w14:textId="77777777"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finansowanie wydatków bieżących związanych z realizacją przez wojewodów zadań w ramach promocji szczepień przeciw COVID-19 – kwota pozyskana 500.000,00 zł, kwota przekazana w 100%,</w:t>
      </w:r>
    </w:p>
    <w:p w14:paraId="5AA454C4" w14:textId="77777777"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zakup sprzętu i wyposażenia do działań medycznych – w tym m.in. wyposażenie toreb medycznych wchodzących w skład zestawów PSP-R1 – kwota pozyskana 150.000,00 zł, kwota przekazana w 100%,</w:t>
      </w:r>
    </w:p>
    <w:p w14:paraId="6D54CB6D" w14:textId="50679853" w:rsidR="00E06B26" w:rsidRPr="00E06B26" w:rsidRDefault="00E06B26" w:rsidP="00600293">
      <w:pPr>
        <w:widowControl w:val="0"/>
        <w:numPr>
          <w:ilvl w:val="0"/>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lastRenderedPageBreak/>
        <w:t xml:space="preserve">zadania realizowane z Funduszu Przeciwdziałania COVID-19 zgodnie z wytycznymi: Ministra Zdrowia, Ministra Rozwoju, Pracy i Technologii, Ministra Rodziny i Polityki Społecznej, Ministra Spraw Wewnętrznych i Administracji – kwota pozyskana 4.081.208,00 zł, kwota przekazana 4.434.901,98 zł (przekazanie nastąpiło również ze środków pozyskanych w miesiącu lutym </w:t>
      </w:r>
      <w:r w:rsidR="008C4DDA">
        <w:rPr>
          <w:rFonts w:ascii="Times New Roman" w:eastAsia="SimSun" w:hAnsi="Times New Roman" w:cs="Mangal"/>
          <w:kern w:val="1"/>
          <w:lang w:eastAsia="hi-IN" w:bidi="hi-IN"/>
        </w:rPr>
        <w:t xml:space="preserve">2021 </w:t>
      </w:r>
      <w:r w:rsidRPr="00E06B26">
        <w:rPr>
          <w:rFonts w:ascii="Times New Roman" w:eastAsia="SimSun" w:hAnsi="Times New Roman" w:cs="Mangal"/>
          <w:kern w:val="1"/>
          <w:lang w:eastAsia="hi-IN" w:bidi="hi-IN"/>
        </w:rPr>
        <w:t>r.), z tego z przeznaczeniem na:</w:t>
      </w:r>
    </w:p>
    <w:p w14:paraId="690D07D6" w14:textId="393021B7"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 xml:space="preserve">organizację i realizację usługi wsparcia osób w wieku 70 lat i więcej, które w obowiązującym stanie epidemii zdecydują się na pozostanie w domu w ramach programu „Wspieraj Seniora” na rok 2021 - zadanie jest realizowane zgodnie z zapisami umów zawartymi pomiędzy Wojewodą Łódzkim a jednostkami samorządu terytorialnego – kwota pozyskana od 1.01-31.08 </w:t>
      </w:r>
      <w:r w:rsidR="008C4DDA">
        <w:rPr>
          <w:rFonts w:ascii="Times New Roman" w:eastAsia="SimSun" w:hAnsi="Times New Roman" w:cs="Mangal"/>
          <w:kern w:val="1"/>
          <w:lang w:eastAsia="hi-IN" w:bidi="hi-IN"/>
        </w:rPr>
        <w:t>2021</w:t>
      </w:r>
      <w:r w:rsidR="00D37BEB">
        <w:rPr>
          <w:rFonts w:ascii="Times New Roman" w:eastAsia="SimSun" w:hAnsi="Times New Roman" w:cs="Mangal"/>
          <w:kern w:val="1"/>
          <w:lang w:eastAsia="hi-IN" w:bidi="hi-IN"/>
        </w:rPr>
        <w:t xml:space="preserve"> </w:t>
      </w:r>
      <w:r w:rsidRPr="00E06B26">
        <w:rPr>
          <w:rFonts w:ascii="Times New Roman" w:eastAsia="SimSun" w:hAnsi="Times New Roman" w:cs="Mangal"/>
          <w:kern w:val="1"/>
          <w:lang w:eastAsia="hi-IN" w:bidi="hi-IN"/>
        </w:rPr>
        <w:t xml:space="preserve">r. - 867.979,00 zł, kwota pozyskana z uwzględnieniem zwrotów od 1.03-31.08 </w:t>
      </w:r>
      <w:r w:rsidR="008C4DDA">
        <w:rPr>
          <w:rFonts w:ascii="Times New Roman" w:eastAsia="SimSun" w:hAnsi="Times New Roman" w:cs="Mangal"/>
          <w:kern w:val="1"/>
          <w:lang w:eastAsia="hi-IN" w:bidi="hi-IN"/>
        </w:rPr>
        <w:t xml:space="preserve">2021 </w:t>
      </w:r>
      <w:r w:rsidRPr="00E06B26">
        <w:rPr>
          <w:rFonts w:ascii="Times New Roman" w:eastAsia="SimSun" w:hAnsi="Times New Roman" w:cs="Mangal"/>
          <w:kern w:val="1"/>
          <w:lang w:eastAsia="hi-IN" w:bidi="hi-IN"/>
        </w:rPr>
        <w:t>r. – 677.285,00 zł, kwota przekazana 768.434,16 zł,</w:t>
      </w:r>
    </w:p>
    <w:p w14:paraId="33F284AB" w14:textId="77777777"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przyznawanie najemcom oraz podnajemcom lokali mieszkalnych, dotkniętych ekonomicznymi skutkami epidemii COVID-19 dodatków mieszkaniowych powiększonych o tzw. dopłatę do czynszu – kwota pozyskana 1.473.923,00 zł, kwota przekazana z uwzględnieniem zwrotów 73.364,82 zł,</w:t>
      </w:r>
    </w:p>
    <w:p w14:paraId="79D86B7C" w14:textId="0CFFBC23"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pomoc dla domów pomocy społecznej w przeciwdziałaniu skutkom rozprzestrzeniania się wirusa SARS-Co</w:t>
      </w:r>
      <w:r w:rsidR="00FC454E">
        <w:rPr>
          <w:rFonts w:ascii="Times New Roman" w:eastAsia="SimSun" w:hAnsi="Times New Roman" w:cs="Mangal"/>
          <w:kern w:val="1"/>
          <w:lang w:eastAsia="hi-IN" w:bidi="hi-IN"/>
        </w:rPr>
        <w:t>V</w:t>
      </w:r>
      <w:r w:rsidRPr="00E06B26">
        <w:rPr>
          <w:rFonts w:ascii="Times New Roman" w:eastAsia="SimSun" w:hAnsi="Times New Roman" w:cs="Mangal"/>
          <w:kern w:val="1"/>
          <w:lang w:eastAsia="hi-IN" w:bidi="hi-IN"/>
        </w:rPr>
        <w:t xml:space="preserve">-2 – kwota pozyskana od 1.01- 29.02 </w:t>
      </w:r>
      <w:r w:rsidR="008C4DDA">
        <w:rPr>
          <w:rFonts w:ascii="Times New Roman" w:eastAsia="SimSun" w:hAnsi="Times New Roman" w:cs="Mangal"/>
          <w:kern w:val="1"/>
          <w:lang w:eastAsia="hi-IN" w:bidi="hi-IN"/>
        </w:rPr>
        <w:t xml:space="preserve">2021 </w:t>
      </w:r>
      <w:r w:rsidRPr="00E06B26">
        <w:rPr>
          <w:rFonts w:ascii="Times New Roman" w:eastAsia="SimSun" w:hAnsi="Times New Roman" w:cs="Mangal"/>
          <w:kern w:val="1"/>
          <w:lang w:eastAsia="hi-IN" w:bidi="hi-IN"/>
        </w:rPr>
        <w:t xml:space="preserve">r. – 3.383.103,00 zł, kwota pozyskana od 1.03-31.08 </w:t>
      </w:r>
      <w:r w:rsidR="008C4DDA">
        <w:rPr>
          <w:rFonts w:ascii="Times New Roman" w:eastAsia="SimSun" w:hAnsi="Times New Roman" w:cs="Mangal"/>
          <w:kern w:val="1"/>
          <w:lang w:eastAsia="hi-IN" w:bidi="hi-IN"/>
        </w:rPr>
        <w:t xml:space="preserve">2021 </w:t>
      </w:r>
      <w:r w:rsidRPr="00E06B26">
        <w:rPr>
          <w:rFonts w:ascii="Times New Roman" w:eastAsia="SimSun" w:hAnsi="Times New Roman" w:cs="Mangal"/>
          <w:kern w:val="1"/>
          <w:lang w:eastAsia="hi-IN" w:bidi="hi-IN"/>
        </w:rPr>
        <w:t>r. – 0 zł, kwota przekazana – 3.383.103,00 zł,</w:t>
      </w:r>
    </w:p>
    <w:p w14:paraId="290A80D5" w14:textId="7D8CA5AF" w:rsidR="00E06B26" w:rsidRPr="00E06B26" w:rsidRDefault="00E06B26" w:rsidP="00600293">
      <w:pPr>
        <w:widowControl w:val="0"/>
        <w:numPr>
          <w:ilvl w:val="1"/>
          <w:numId w:val="104"/>
        </w:numPr>
        <w:suppressAutoHyphens/>
        <w:spacing w:before="120" w:after="0" w:line="276" w:lineRule="auto"/>
        <w:jc w:val="both"/>
        <w:rPr>
          <w:rFonts w:ascii="Times New Roman" w:eastAsia="Calibri" w:hAnsi="Times New Roman" w:cs="Times New Roman"/>
          <w:b/>
        </w:rPr>
      </w:pPr>
      <w:r w:rsidRPr="00E06B26">
        <w:rPr>
          <w:rFonts w:ascii="Times New Roman" w:eastAsia="SimSun" w:hAnsi="Times New Roman" w:cs="Mangal"/>
          <w:kern w:val="1"/>
          <w:lang w:eastAsia="hi-IN" w:bidi="hi-IN"/>
        </w:rPr>
        <w:t xml:space="preserve">działania promocyjne, w tym organizacyjne, techniczne lub organizacyjnotechniczne, mające na celu zwiększenie liczby mieszkańców (w szczególności w wieku 60+) poddających się szczepieniu przeciw </w:t>
      </w:r>
      <w:r w:rsidR="00830654">
        <w:rPr>
          <w:rFonts w:ascii="Times New Roman" w:eastAsia="Times New Roman" w:hAnsi="Times New Roman" w:cs="Times New Roman"/>
          <w:lang w:eastAsia="pl-PL"/>
        </w:rPr>
        <w:t>COVID-19</w:t>
      </w:r>
      <w:r w:rsidR="00830654" w:rsidRPr="00426399">
        <w:rPr>
          <w:rFonts w:ascii="Times New Roman" w:eastAsia="Calibri" w:hAnsi="Times New Roman" w:cs="Times New Roman"/>
          <w:color w:val="000000"/>
        </w:rPr>
        <w:t xml:space="preserve"> </w:t>
      </w:r>
      <w:r w:rsidRPr="00E06B26">
        <w:rPr>
          <w:rFonts w:ascii="Times New Roman" w:eastAsia="SimSun" w:hAnsi="Times New Roman" w:cs="Mangal"/>
          <w:kern w:val="1"/>
          <w:lang w:eastAsia="hi-IN" w:bidi="hi-IN"/>
        </w:rPr>
        <w:t>– zadanie jest realizowane zgodnie z zapisami umów zawartymi pomiędzy Wojewodą Łódzkim a jednostkami samorządu terytorialnego – kwota pozyskana 1.930.000,00 zł, kwota przekazana 210.000,00 zł.</w:t>
      </w:r>
    </w:p>
    <w:p w14:paraId="10E6AF4F" w14:textId="310F9825" w:rsidR="009062E5" w:rsidRDefault="009062E5" w:rsidP="0037511E">
      <w:pPr>
        <w:pStyle w:val="Nagwek2"/>
        <w:spacing w:before="120"/>
      </w:pPr>
      <w:bookmarkStart w:id="190" w:name="_Toc89335680"/>
      <w:r>
        <w:t>Inne działania</w:t>
      </w:r>
      <w:bookmarkEnd w:id="190"/>
    </w:p>
    <w:p w14:paraId="1CE71D12" w14:textId="77777777" w:rsidR="00E93227" w:rsidRPr="00E93227" w:rsidRDefault="00E93227" w:rsidP="0037511E">
      <w:pPr>
        <w:widowControl w:val="0"/>
        <w:suppressAutoHyphens/>
        <w:spacing w:before="120" w:after="0" w:line="276" w:lineRule="auto"/>
        <w:jc w:val="both"/>
        <w:rPr>
          <w:rFonts w:ascii="Times New Roman" w:eastAsia="SimSun" w:hAnsi="Times New Roman" w:cs="Mangal"/>
          <w:kern w:val="1"/>
          <w:lang w:eastAsia="hi-IN" w:bidi="hi-IN"/>
        </w:rPr>
      </w:pPr>
      <w:r w:rsidRPr="00E93227">
        <w:rPr>
          <w:rFonts w:ascii="Times New Roman" w:eastAsia="SimSun" w:hAnsi="Times New Roman" w:cs="Mangal"/>
          <w:kern w:val="1"/>
          <w:lang w:eastAsia="hi-IN" w:bidi="hi-IN"/>
        </w:rPr>
        <w:t>Spośród innych działań podejmowanych przez Wojewodę Łódzkiego należy wskazać:</w:t>
      </w:r>
    </w:p>
    <w:p w14:paraId="695303D8" w14:textId="77777777" w:rsidR="00E93227" w:rsidRPr="00E93227" w:rsidRDefault="00E93227" w:rsidP="00600293">
      <w:pPr>
        <w:widowControl w:val="0"/>
        <w:numPr>
          <w:ilvl w:val="0"/>
          <w:numId w:val="105"/>
        </w:numPr>
        <w:suppressAutoHyphens/>
        <w:spacing w:before="120" w:after="0" w:line="276" w:lineRule="auto"/>
        <w:jc w:val="both"/>
        <w:rPr>
          <w:rFonts w:ascii="Times New Roman" w:eastAsia="SimSun" w:hAnsi="Times New Roman" w:cs="Mangal"/>
          <w:kern w:val="1"/>
          <w:lang w:eastAsia="hi-IN" w:bidi="hi-IN"/>
        </w:rPr>
      </w:pPr>
      <w:r w:rsidRPr="00E93227">
        <w:rPr>
          <w:rFonts w:ascii="Times New Roman" w:eastAsia="SimSun" w:hAnsi="Times New Roman" w:cs="Mangal"/>
          <w:kern w:val="1"/>
          <w:lang w:eastAsia="hi-IN" w:bidi="hi-IN"/>
        </w:rPr>
        <w:t>decyzje w sprawie zmian w budżecie państwa w części 85/10 - województwo łódzkie dotyczących przesunięć środków z rezerwy pozostającej w dyspozycji Wojewody, w celu zapewnienia finansowania działań realizowanych przez państwowe jednostki budżetowe, jednostki samorządu terytorialnego, w związku z zapobieganiem, przeciwdziałaniem i zwalczaniem COVID-19,</w:t>
      </w:r>
    </w:p>
    <w:p w14:paraId="30C75A2C" w14:textId="77777777" w:rsidR="00E93227" w:rsidRPr="00E93227" w:rsidRDefault="00E93227" w:rsidP="00600293">
      <w:pPr>
        <w:widowControl w:val="0"/>
        <w:numPr>
          <w:ilvl w:val="0"/>
          <w:numId w:val="105"/>
        </w:numPr>
        <w:suppressAutoHyphens/>
        <w:spacing w:before="120" w:after="0" w:line="276" w:lineRule="auto"/>
        <w:jc w:val="both"/>
        <w:rPr>
          <w:rFonts w:ascii="Times New Roman" w:eastAsia="SimSun" w:hAnsi="Times New Roman" w:cs="Mangal"/>
          <w:kern w:val="1"/>
          <w:lang w:eastAsia="hi-IN" w:bidi="hi-IN"/>
        </w:rPr>
      </w:pPr>
      <w:r w:rsidRPr="00E93227">
        <w:rPr>
          <w:rFonts w:ascii="Times New Roman" w:eastAsia="SimSun" w:hAnsi="Times New Roman" w:cs="Mangal"/>
          <w:kern w:val="1"/>
          <w:lang w:eastAsia="hi-IN" w:bidi="hi-IN"/>
        </w:rPr>
        <w:t xml:space="preserve">w ramach wydatków określonych w ustawie budżetowej dla części 85/10 – województwo łódzkie, na finansowanie zadań związanych ze zwalczaniem zakażenia, zapobieganiem rozprzestrzenianiu się, profilaktyką oraz zwalczaniem skutków COVID-19, w okresie od 1 marca 2021 r. do 31 sierpnia 2021 r. zwiększono (wynikowo) wydatki z rezerwy Wojewody Łódzkiego o </w:t>
      </w:r>
      <w:r w:rsidRPr="00E93227">
        <w:rPr>
          <w:rFonts w:ascii="Times New Roman" w:eastAsia="SimSun" w:hAnsi="Times New Roman" w:cs="Mangal"/>
          <w:kern w:val="1"/>
          <w:lang w:eastAsia="hi-IN" w:bidi="hi-IN"/>
        </w:rPr>
        <w:lastRenderedPageBreak/>
        <w:t>89.393 zł, z tego: zwiększono o 201.201 zł, a zmniejszono wydatki przyznane w okresie od 1 stycznia 2021 r. do 28 lutego 2021 r. o kwotę 111.808 zł,</w:t>
      </w:r>
    </w:p>
    <w:p w14:paraId="6ADB289E" w14:textId="77777777" w:rsidR="00E93227" w:rsidRPr="00E93227" w:rsidRDefault="00E93227" w:rsidP="00600293">
      <w:pPr>
        <w:widowControl w:val="0"/>
        <w:numPr>
          <w:ilvl w:val="0"/>
          <w:numId w:val="105"/>
        </w:numPr>
        <w:suppressAutoHyphens/>
        <w:spacing w:before="120" w:after="0" w:line="276" w:lineRule="auto"/>
        <w:jc w:val="both"/>
        <w:rPr>
          <w:rFonts w:ascii="Times New Roman" w:eastAsia="Calibri" w:hAnsi="Times New Roman" w:cs="Times New Roman"/>
        </w:rPr>
      </w:pPr>
      <w:r w:rsidRPr="00E93227">
        <w:rPr>
          <w:rFonts w:ascii="Times New Roman" w:eastAsia="Calibri" w:hAnsi="Times New Roman" w:cs="Times New Roman"/>
        </w:rPr>
        <w:t>obsługę logistyczną udostępniania dla POZ testów antygenowych sfinansowanych ze środków Komisji Europejskiej (przyjmowanie zapotrzebowań z POZ, składanie zamówień do Centralnej Bazy Rezerw Sanitarno-Przeciwepidemicznych w Porębach, przekazywanie testów do poszczególnych POZ). Do końca sierpnia wydano prawie 32 tys. testów Abbotta do 46 jednostek,</w:t>
      </w:r>
    </w:p>
    <w:p w14:paraId="74B21F0B" w14:textId="77777777" w:rsidR="00E93227" w:rsidRPr="00E93227" w:rsidRDefault="00E93227" w:rsidP="00600293">
      <w:pPr>
        <w:widowControl w:val="0"/>
        <w:numPr>
          <w:ilvl w:val="0"/>
          <w:numId w:val="105"/>
        </w:numPr>
        <w:suppressAutoHyphens/>
        <w:spacing w:before="120" w:after="0" w:line="276" w:lineRule="auto"/>
        <w:jc w:val="both"/>
        <w:rPr>
          <w:rFonts w:ascii="Times New Roman" w:eastAsia="Calibri" w:hAnsi="Times New Roman" w:cs="Times New Roman"/>
        </w:rPr>
      </w:pPr>
      <w:r w:rsidRPr="00E93227">
        <w:rPr>
          <w:rFonts w:ascii="Times New Roman" w:eastAsia="Calibri" w:hAnsi="Times New Roman" w:cs="Times New Roman"/>
        </w:rPr>
        <w:t>przekazanie w ramach umowy użyczenia kontenera – chłodnię (1 kpl.) do Szpitala im. Biegańskiego w Łodzi,</w:t>
      </w:r>
    </w:p>
    <w:p w14:paraId="705DEDB1" w14:textId="77DE6463" w:rsidR="00E93227" w:rsidRPr="00E93227" w:rsidRDefault="00E93227" w:rsidP="00600293">
      <w:pPr>
        <w:widowControl w:val="0"/>
        <w:numPr>
          <w:ilvl w:val="0"/>
          <w:numId w:val="105"/>
        </w:numPr>
        <w:suppressAutoHyphens/>
        <w:spacing w:before="120" w:after="0" w:line="276" w:lineRule="auto"/>
        <w:jc w:val="both"/>
        <w:rPr>
          <w:rFonts w:ascii="Times New Roman" w:eastAsia="Calibri" w:hAnsi="Times New Roman" w:cs="Times New Roman"/>
        </w:rPr>
      </w:pPr>
      <w:r w:rsidRPr="00E93227">
        <w:rPr>
          <w:rFonts w:ascii="Times New Roman" w:eastAsia="Calibri" w:hAnsi="Times New Roman" w:cs="Times New Roman"/>
        </w:rPr>
        <w:t>dla potrzeb przeprowadzenia kwalifikacji wojskowej w woj. łódzkim przekazano</w:t>
      </w:r>
      <w:r w:rsidR="002F753B">
        <w:rPr>
          <w:rFonts w:ascii="Times New Roman" w:eastAsia="Calibri" w:hAnsi="Times New Roman" w:cs="Times New Roman"/>
        </w:rPr>
        <w:t xml:space="preserve"> </w:t>
      </w:r>
      <w:r w:rsidRPr="00E93227">
        <w:rPr>
          <w:rFonts w:ascii="Times New Roman" w:eastAsia="Calibri" w:hAnsi="Times New Roman" w:cs="Times New Roman"/>
        </w:rPr>
        <w:t>do samorządów: prawie 25 tys. maseczek, 70 tys. par rękawiczek oraz ponad 2,2 tys. litrów płynów do dezynfekcji,</w:t>
      </w:r>
    </w:p>
    <w:p w14:paraId="5E749383" w14:textId="77777777" w:rsidR="00E93227" w:rsidRPr="00E93227" w:rsidRDefault="00E93227" w:rsidP="00600293">
      <w:pPr>
        <w:widowControl w:val="0"/>
        <w:numPr>
          <w:ilvl w:val="0"/>
          <w:numId w:val="105"/>
        </w:numPr>
        <w:suppressAutoHyphens/>
        <w:spacing w:before="120" w:after="0" w:line="276" w:lineRule="auto"/>
        <w:jc w:val="both"/>
        <w:rPr>
          <w:rFonts w:ascii="Times New Roman" w:eastAsia="Calibri" w:hAnsi="Times New Roman" w:cs="Times New Roman"/>
        </w:rPr>
      </w:pPr>
      <w:r w:rsidRPr="00E93227">
        <w:rPr>
          <w:rFonts w:ascii="Times New Roman" w:eastAsia="Calibri" w:hAnsi="Times New Roman" w:cs="Times New Roman"/>
        </w:rPr>
        <w:t>na potrzeby zespołów ratownictwa medycznego przekazano 51 tys. testów antygenowych,</w:t>
      </w:r>
    </w:p>
    <w:p w14:paraId="394BFE4E" w14:textId="77777777" w:rsidR="00E93227" w:rsidRPr="00E93227" w:rsidRDefault="00E93227" w:rsidP="00600293">
      <w:pPr>
        <w:widowControl w:val="0"/>
        <w:numPr>
          <w:ilvl w:val="0"/>
          <w:numId w:val="105"/>
        </w:numPr>
        <w:suppressAutoHyphens/>
        <w:spacing w:before="120" w:after="0" w:line="276" w:lineRule="auto"/>
        <w:jc w:val="both"/>
        <w:rPr>
          <w:rFonts w:ascii="Times New Roman" w:eastAsia="Calibri" w:hAnsi="Times New Roman" w:cs="Times New Roman"/>
        </w:rPr>
      </w:pPr>
      <w:r w:rsidRPr="00E93227">
        <w:rPr>
          <w:rFonts w:ascii="Times New Roman" w:eastAsia="Calibri" w:hAnsi="Times New Roman" w:cs="Times New Roman"/>
        </w:rPr>
        <w:t>przekazanie do Ministerstwa Zdrowia wykazu 12 podmiotów leczniczych, które dostały dodatkowe SOI,</w:t>
      </w:r>
    </w:p>
    <w:p w14:paraId="3367B786" w14:textId="77777777" w:rsidR="00E93227" w:rsidRPr="00E93227" w:rsidRDefault="00E93227" w:rsidP="00600293">
      <w:pPr>
        <w:widowControl w:val="0"/>
        <w:numPr>
          <w:ilvl w:val="0"/>
          <w:numId w:val="105"/>
        </w:numPr>
        <w:suppressAutoHyphens/>
        <w:spacing w:before="120" w:after="0" w:line="276" w:lineRule="auto"/>
        <w:jc w:val="both"/>
        <w:rPr>
          <w:rFonts w:ascii="Times New Roman" w:eastAsia="Calibri" w:hAnsi="Times New Roman" w:cs="Times New Roman"/>
        </w:rPr>
      </w:pPr>
      <w:r w:rsidRPr="00E93227">
        <w:rPr>
          <w:rFonts w:ascii="Times New Roman" w:eastAsia="Calibri" w:hAnsi="Times New Roman" w:cs="Times New Roman"/>
        </w:rPr>
        <w:t>wydanie w ramach działań podjętych na rzecz wsparcia podmiotów leczniczych do walki z pandemią następującego asortymentu:</w:t>
      </w:r>
    </w:p>
    <w:p w14:paraId="2CF86A92" w14:textId="77777777" w:rsidR="00E93227" w:rsidRPr="00E93227" w:rsidRDefault="00E93227" w:rsidP="00600293">
      <w:pPr>
        <w:widowControl w:val="0"/>
        <w:numPr>
          <w:ilvl w:val="0"/>
          <w:numId w:val="106"/>
        </w:numPr>
        <w:suppressAutoHyphens/>
        <w:spacing w:after="0" w:line="276" w:lineRule="auto"/>
        <w:ind w:left="1434" w:hanging="357"/>
        <w:jc w:val="both"/>
        <w:rPr>
          <w:rFonts w:ascii="Times New Roman" w:eastAsia="Calibri" w:hAnsi="Times New Roman" w:cs="Times New Roman"/>
        </w:rPr>
      </w:pPr>
      <w:r w:rsidRPr="00E93227">
        <w:rPr>
          <w:rFonts w:ascii="Times New Roman" w:eastAsia="Calibri" w:hAnsi="Times New Roman" w:cs="Times New Roman"/>
        </w:rPr>
        <w:t>kombinezony – 197 400 szt.,</w:t>
      </w:r>
    </w:p>
    <w:p w14:paraId="511D232D" w14:textId="77777777" w:rsidR="00E93227" w:rsidRPr="00E93227" w:rsidRDefault="00E93227" w:rsidP="00600293">
      <w:pPr>
        <w:widowControl w:val="0"/>
        <w:numPr>
          <w:ilvl w:val="0"/>
          <w:numId w:val="106"/>
        </w:numPr>
        <w:suppressAutoHyphens/>
        <w:spacing w:after="0" w:line="276" w:lineRule="auto"/>
        <w:ind w:left="1434" w:hanging="357"/>
        <w:jc w:val="both"/>
        <w:rPr>
          <w:rFonts w:ascii="Times New Roman" w:eastAsia="Calibri" w:hAnsi="Times New Roman" w:cs="Times New Roman"/>
        </w:rPr>
      </w:pPr>
      <w:r w:rsidRPr="00E93227">
        <w:rPr>
          <w:rFonts w:ascii="Times New Roman" w:eastAsia="Calibri" w:hAnsi="Times New Roman" w:cs="Times New Roman"/>
        </w:rPr>
        <w:t>fartuchy – 301 000 szt.,</w:t>
      </w:r>
    </w:p>
    <w:p w14:paraId="65DB61C4" w14:textId="77777777" w:rsidR="00E93227" w:rsidRPr="00E93227" w:rsidRDefault="00E93227" w:rsidP="00600293">
      <w:pPr>
        <w:widowControl w:val="0"/>
        <w:numPr>
          <w:ilvl w:val="0"/>
          <w:numId w:val="106"/>
        </w:numPr>
        <w:suppressAutoHyphens/>
        <w:spacing w:after="0" w:line="276" w:lineRule="auto"/>
        <w:ind w:left="1434" w:hanging="357"/>
        <w:jc w:val="both"/>
        <w:rPr>
          <w:rFonts w:ascii="Times New Roman" w:eastAsia="Calibri" w:hAnsi="Times New Roman" w:cs="Times New Roman"/>
        </w:rPr>
      </w:pPr>
      <w:r w:rsidRPr="00E93227">
        <w:rPr>
          <w:rFonts w:ascii="Times New Roman" w:eastAsia="Calibri" w:hAnsi="Times New Roman" w:cs="Times New Roman"/>
        </w:rPr>
        <w:t>półmaski FFP2 – 292 500 szt.,</w:t>
      </w:r>
    </w:p>
    <w:p w14:paraId="2C42960A" w14:textId="77777777" w:rsidR="00E93227" w:rsidRPr="00E93227" w:rsidRDefault="00E93227" w:rsidP="00600293">
      <w:pPr>
        <w:widowControl w:val="0"/>
        <w:numPr>
          <w:ilvl w:val="0"/>
          <w:numId w:val="106"/>
        </w:numPr>
        <w:suppressAutoHyphens/>
        <w:spacing w:after="0" w:line="276" w:lineRule="auto"/>
        <w:ind w:left="1434" w:hanging="357"/>
        <w:jc w:val="both"/>
        <w:rPr>
          <w:rFonts w:ascii="Times New Roman" w:eastAsia="Calibri" w:hAnsi="Times New Roman" w:cs="Times New Roman"/>
        </w:rPr>
      </w:pPr>
      <w:r w:rsidRPr="00E93227">
        <w:rPr>
          <w:rFonts w:ascii="Times New Roman" w:eastAsia="Calibri" w:hAnsi="Times New Roman" w:cs="Times New Roman"/>
        </w:rPr>
        <w:t>półmaski FFP3 – 158 000 szt.,</w:t>
      </w:r>
    </w:p>
    <w:p w14:paraId="1182BE73" w14:textId="77777777" w:rsidR="00E93227" w:rsidRPr="00E93227" w:rsidRDefault="00E93227" w:rsidP="00600293">
      <w:pPr>
        <w:widowControl w:val="0"/>
        <w:numPr>
          <w:ilvl w:val="0"/>
          <w:numId w:val="106"/>
        </w:numPr>
        <w:suppressAutoHyphens/>
        <w:spacing w:after="0" w:line="276" w:lineRule="auto"/>
        <w:ind w:left="1434" w:hanging="357"/>
        <w:jc w:val="both"/>
        <w:rPr>
          <w:rFonts w:ascii="Times New Roman" w:eastAsia="Calibri" w:hAnsi="Times New Roman" w:cs="Times New Roman"/>
        </w:rPr>
      </w:pPr>
      <w:r w:rsidRPr="00E93227">
        <w:rPr>
          <w:rFonts w:ascii="Times New Roman" w:eastAsia="Calibri" w:hAnsi="Times New Roman" w:cs="Times New Roman"/>
        </w:rPr>
        <w:t>gogle ochronne  - 500 szt.,</w:t>
      </w:r>
    </w:p>
    <w:p w14:paraId="5FD0F9D2" w14:textId="77777777" w:rsidR="00E93227" w:rsidRPr="00E93227" w:rsidRDefault="00E93227" w:rsidP="00600293">
      <w:pPr>
        <w:widowControl w:val="0"/>
        <w:numPr>
          <w:ilvl w:val="0"/>
          <w:numId w:val="106"/>
        </w:numPr>
        <w:suppressAutoHyphens/>
        <w:spacing w:after="0" w:line="276" w:lineRule="auto"/>
        <w:ind w:left="1434" w:hanging="357"/>
        <w:jc w:val="both"/>
        <w:rPr>
          <w:rFonts w:ascii="Times New Roman" w:eastAsia="Calibri" w:hAnsi="Times New Roman" w:cs="Times New Roman"/>
        </w:rPr>
      </w:pPr>
      <w:r w:rsidRPr="00E93227">
        <w:rPr>
          <w:rFonts w:ascii="Times New Roman" w:eastAsia="Calibri" w:hAnsi="Times New Roman" w:cs="Times New Roman"/>
        </w:rPr>
        <w:t>przyłbice ochronne – 4 550 szt.,</w:t>
      </w:r>
    </w:p>
    <w:p w14:paraId="6F0CE865" w14:textId="77777777" w:rsidR="00E93227" w:rsidRPr="00E93227" w:rsidRDefault="00E93227" w:rsidP="00600293">
      <w:pPr>
        <w:widowControl w:val="0"/>
        <w:numPr>
          <w:ilvl w:val="0"/>
          <w:numId w:val="106"/>
        </w:numPr>
        <w:suppressAutoHyphens/>
        <w:spacing w:after="0" w:line="276" w:lineRule="auto"/>
        <w:ind w:left="1434" w:hanging="357"/>
        <w:jc w:val="both"/>
        <w:rPr>
          <w:rFonts w:ascii="Times New Roman" w:eastAsia="Calibri" w:hAnsi="Times New Roman" w:cs="Times New Roman"/>
        </w:rPr>
      </w:pPr>
      <w:r w:rsidRPr="00E93227">
        <w:rPr>
          <w:rFonts w:ascii="Times New Roman" w:eastAsia="Calibri" w:hAnsi="Times New Roman" w:cs="Times New Roman"/>
        </w:rPr>
        <w:t>rękawice – 5 424 000 szt.,</w:t>
      </w:r>
    </w:p>
    <w:p w14:paraId="5D3C553D" w14:textId="77777777" w:rsidR="00E93227" w:rsidRPr="00E93227" w:rsidRDefault="00E93227" w:rsidP="00600293">
      <w:pPr>
        <w:widowControl w:val="0"/>
        <w:numPr>
          <w:ilvl w:val="0"/>
          <w:numId w:val="106"/>
        </w:numPr>
        <w:suppressAutoHyphens/>
        <w:spacing w:after="0" w:line="276" w:lineRule="auto"/>
        <w:ind w:left="1434" w:hanging="357"/>
        <w:jc w:val="both"/>
        <w:rPr>
          <w:rFonts w:ascii="Times New Roman" w:eastAsia="Calibri" w:hAnsi="Times New Roman" w:cs="Times New Roman"/>
        </w:rPr>
      </w:pPr>
      <w:r w:rsidRPr="00E93227">
        <w:rPr>
          <w:rFonts w:ascii="Times New Roman" w:eastAsia="Calibri" w:hAnsi="Times New Roman" w:cs="Times New Roman"/>
        </w:rPr>
        <w:t>maski ochronne – 1 449 000 szt.,</w:t>
      </w:r>
    </w:p>
    <w:p w14:paraId="6E9EEA63" w14:textId="77777777" w:rsidR="00E93227" w:rsidRPr="00E93227" w:rsidRDefault="00E93227" w:rsidP="00600293">
      <w:pPr>
        <w:widowControl w:val="0"/>
        <w:numPr>
          <w:ilvl w:val="0"/>
          <w:numId w:val="106"/>
        </w:numPr>
        <w:suppressAutoHyphens/>
        <w:spacing w:after="0" w:line="276" w:lineRule="auto"/>
        <w:ind w:left="1434" w:hanging="357"/>
        <w:jc w:val="both"/>
        <w:rPr>
          <w:rFonts w:ascii="Times New Roman" w:eastAsia="Calibri" w:hAnsi="Times New Roman" w:cs="Times New Roman"/>
        </w:rPr>
      </w:pPr>
      <w:r w:rsidRPr="00E93227">
        <w:rPr>
          <w:rFonts w:ascii="Times New Roman" w:eastAsia="Calibri" w:hAnsi="Times New Roman" w:cs="Times New Roman"/>
        </w:rPr>
        <w:t>czepki ochronne – 145 500 szt.,</w:t>
      </w:r>
    </w:p>
    <w:p w14:paraId="6192C103" w14:textId="77777777" w:rsidR="00E93227" w:rsidRPr="00E93227" w:rsidRDefault="00E93227" w:rsidP="00600293">
      <w:pPr>
        <w:widowControl w:val="0"/>
        <w:numPr>
          <w:ilvl w:val="0"/>
          <w:numId w:val="106"/>
        </w:numPr>
        <w:suppressAutoHyphens/>
        <w:spacing w:after="0" w:line="276" w:lineRule="auto"/>
        <w:ind w:left="1434" w:hanging="357"/>
        <w:jc w:val="both"/>
        <w:rPr>
          <w:rFonts w:ascii="Times New Roman" w:eastAsia="Calibri" w:hAnsi="Times New Roman" w:cs="Times New Roman"/>
        </w:rPr>
      </w:pPr>
      <w:r w:rsidRPr="00E93227">
        <w:rPr>
          <w:rFonts w:ascii="Times New Roman" w:eastAsia="Calibri" w:hAnsi="Times New Roman" w:cs="Times New Roman"/>
        </w:rPr>
        <w:t>ochraniacze na buty – 57 500 szt.,</w:t>
      </w:r>
    </w:p>
    <w:p w14:paraId="56038367" w14:textId="77777777" w:rsidR="00E93227" w:rsidRPr="00E93227" w:rsidRDefault="00E93227" w:rsidP="00600293">
      <w:pPr>
        <w:widowControl w:val="0"/>
        <w:numPr>
          <w:ilvl w:val="0"/>
          <w:numId w:val="106"/>
        </w:numPr>
        <w:suppressAutoHyphens/>
        <w:spacing w:after="0" w:line="276" w:lineRule="auto"/>
        <w:ind w:left="1434" w:hanging="357"/>
        <w:jc w:val="both"/>
        <w:rPr>
          <w:rFonts w:ascii="Times New Roman" w:eastAsia="Calibri" w:hAnsi="Times New Roman" w:cs="Times New Roman"/>
        </w:rPr>
      </w:pPr>
      <w:r w:rsidRPr="00E93227">
        <w:rPr>
          <w:rFonts w:ascii="Times New Roman" w:eastAsia="Calibri" w:hAnsi="Times New Roman" w:cs="Times New Roman"/>
        </w:rPr>
        <w:t>pompy infuzyjne – 28 szt.,</w:t>
      </w:r>
    </w:p>
    <w:p w14:paraId="5FD4F529" w14:textId="77777777" w:rsidR="00E93227" w:rsidRPr="00E93227" w:rsidRDefault="00E93227" w:rsidP="00600293">
      <w:pPr>
        <w:widowControl w:val="0"/>
        <w:numPr>
          <w:ilvl w:val="0"/>
          <w:numId w:val="106"/>
        </w:numPr>
        <w:suppressAutoHyphens/>
        <w:spacing w:after="0" w:line="276" w:lineRule="auto"/>
        <w:ind w:left="1434" w:hanging="357"/>
        <w:jc w:val="both"/>
        <w:rPr>
          <w:rFonts w:ascii="Times New Roman" w:eastAsia="Calibri" w:hAnsi="Times New Roman" w:cs="Times New Roman"/>
        </w:rPr>
      </w:pPr>
      <w:r w:rsidRPr="00E93227">
        <w:rPr>
          <w:rFonts w:ascii="Times New Roman" w:eastAsia="Calibri" w:hAnsi="Times New Roman" w:cs="Times New Roman"/>
        </w:rPr>
        <w:t>defibrylatory -  10 szt.,</w:t>
      </w:r>
    </w:p>
    <w:p w14:paraId="07CE1192" w14:textId="77777777" w:rsidR="00E93227" w:rsidRPr="00E93227" w:rsidRDefault="00E93227" w:rsidP="00600293">
      <w:pPr>
        <w:widowControl w:val="0"/>
        <w:numPr>
          <w:ilvl w:val="0"/>
          <w:numId w:val="106"/>
        </w:numPr>
        <w:suppressAutoHyphens/>
        <w:spacing w:after="0" w:line="276" w:lineRule="auto"/>
        <w:ind w:left="1434" w:hanging="357"/>
        <w:jc w:val="both"/>
        <w:rPr>
          <w:rFonts w:ascii="Times New Roman" w:eastAsia="Calibri" w:hAnsi="Times New Roman" w:cs="Times New Roman"/>
        </w:rPr>
      </w:pPr>
      <w:r w:rsidRPr="00E93227">
        <w:rPr>
          <w:rFonts w:ascii="Times New Roman" w:eastAsia="Calibri" w:hAnsi="Times New Roman" w:cs="Times New Roman"/>
        </w:rPr>
        <w:t>łóżka IOM – 24 szt.,</w:t>
      </w:r>
    </w:p>
    <w:p w14:paraId="0784C231" w14:textId="77777777" w:rsidR="00E93227" w:rsidRPr="00E93227" w:rsidRDefault="00E93227" w:rsidP="00600293">
      <w:pPr>
        <w:widowControl w:val="0"/>
        <w:numPr>
          <w:ilvl w:val="0"/>
          <w:numId w:val="106"/>
        </w:numPr>
        <w:suppressAutoHyphens/>
        <w:spacing w:after="0" w:line="276" w:lineRule="auto"/>
        <w:ind w:left="1434" w:hanging="357"/>
        <w:jc w:val="both"/>
        <w:rPr>
          <w:rFonts w:ascii="Times New Roman" w:eastAsia="Calibri" w:hAnsi="Times New Roman" w:cs="Times New Roman"/>
        </w:rPr>
      </w:pPr>
      <w:r w:rsidRPr="00E93227">
        <w:rPr>
          <w:rFonts w:ascii="Times New Roman" w:eastAsia="Calibri" w:hAnsi="Times New Roman" w:cs="Times New Roman"/>
        </w:rPr>
        <w:t>maski pełnotwarzowe z filtropochłaniaczami –  10 kpl.,</w:t>
      </w:r>
    </w:p>
    <w:p w14:paraId="0B1A9577" w14:textId="77777777" w:rsidR="00E93227" w:rsidRPr="00E93227" w:rsidRDefault="00E93227" w:rsidP="00600293">
      <w:pPr>
        <w:widowControl w:val="0"/>
        <w:numPr>
          <w:ilvl w:val="0"/>
          <w:numId w:val="106"/>
        </w:numPr>
        <w:suppressAutoHyphens/>
        <w:spacing w:after="0" w:line="276" w:lineRule="auto"/>
        <w:ind w:left="1434" w:hanging="357"/>
        <w:jc w:val="both"/>
        <w:rPr>
          <w:rFonts w:ascii="Times New Roman" w:eastAsia="Calibri" w:hAnsi="Times New Roman" w:cs="Times New Roman"/>
        </w:rPr>
      </w:pPr>
      <w:r w:rsidRPr="00E93227">
        <w:rPr>
          <w:rFonts w:ascii="Times New Roman" w:eastAsia="Calibri" w:hAnsi="Times New Roman" w:cs="Times New Roman"/>
        </w:rPr>
        <w:t>zamgławiacze do dezynfekcji –  2 szt.,</w:t>
      </w:r>
    </w:p>
    <w:p w14:paraId="15E4AA89" w14:textId="77777777" w:rsidR="00E93227" w:rsidRPr="00E93227" w:rsidRDefault="00E93227" w:rsidP="00600293">
      <w:pPr>
        <w:widowControl w:val="0"/>
        <w:numPr>
          <w:ilvl w:val="0"/>
          <w:numId w:val="106"/>
        </w:numPr>
        <w:suppressAutoHyphens/>
        <w:spacing w:after="0" w:line="276" w:lineRule="auto"/>
        <w:ind w:left="1434" w:hanging="357"/>
        <w:jc w:val="both"/>
        <w:rPr>
          <w:rFonts w:ascii="Times New Roman" w:eastAsia="Calibri" w:hAnsi="Times New Roman" w:cs="Times New Roman"/>
        </w:rPr>
      </w:pPr>
      <w:r w:rsidRPr="00E93227">
        <w:rPr>
          <w:rFonts w:ascii="Times New Roman" w:eastAsia="Calibri" w:hAnsi="Times New Roman" w:cs="Times New Roman"/>
        </w:rPr>
        <w:t>kardiomonitory –  21 szt. ,</w:t>
      </w:r>
    </w:p>
    <w:p w14:paraId="006EF502" w14:textId="77777777" w:rsidR="00E93227" w:rsidRPr="00E93227" w:rsidRDefault="00E93227" w:rsidP="00600293">
      <w:pPr>
        <w:widowControl w:val="0"/>
        <w:numPr>
          <w:ilvl w:val="0"/>
          <w:numId w:val="106"/>
        </w:numPr>
        <w:suppressAutoHyphens/>
        <w:spacing w:after="0" w:line="276" w:lineRule="auto"/>
        <w:ind w:left="1434" w:hanging="357"/>
        <w:jc w:val="both"/>
        <w:rPr>
          <w:rFonts w:ascii="Times New Roman" w:eastAsia="Calibri" w:hAnsi="Times New Roman" w:cs="Times New Roman"/>
        </w:rPr>
      </w:pPr>
      <w:r w:rsidRPr="00E93227">
        <w:rPr>
          <w:rFonts w:ascii="Times New Roman" w:eastAsia="Calibri" w:hAnsi="Times New Roman" w:cs="Times New Roman"/>
        </w:rPr>
        <w:t>pulsoksymetry – 60 szt.,</w:t>
      </w:r>
    </w:p>
    <w:p w14:paraId="3BB9F9C9" w14:textId="77777777" w:rsidR="00E93227" w:rsidRPr="00E93227" w:rsidRDefault="00E93227" w:rsidP="00600293">
      <w:pPr>
        <w:widowControl w:val="0"/>
        <w:numPr>
          <w:ilvl w:val="0"/>
          <w:numId w:val="106"/>
        </w:numPr>
        <w:suppressAutoHyphens/>
        <w:spacing w:after="0" w:line="276" w:lineRule="auto"/>
        <w:ind w:left="1434" w:hanging="357"/>
        <w:jc w:val="both"/>
        <w:rPr>
          <w:rFonts w:ascii="Times New Roman" w:eastAsia="Calibri" w:hAnsi="Times New Roman" w:cs="Times New Roman"/>
        </w:rPr>
      </w:pPr>
      <w:r w:rsidRPr="00E93227">
        <w:rPr>
          <w:rFonts w:ascii="Times New Roman" w:eastAsia="Calibri" w:hAnsi="Times New Roman" w:cs="Times New Roman"/>
        </w:rPr>
        <w:t>respiratory –  39 szt.,</w:t>
      </w:r>
    </w:p>
    <w:p w14:paraId="68B0665D" w14:textId="77777777" w:rsidR="00E93227" w:rsidRPr="00E93227" w:rsidRDefault="00E93227" w:rsidP="00600293">
      <w:pPr>
        <w:widowControl w:val="0"/>
        <w:numPr>
          <w:ilvl w:val="0"/>
          <w:numId w:val="106"/>
        </w:numPr>
        <w:suppressAutoHyphens/>
        <w:spacing w:after="0" w:line="276" w:lineRule="auto"/>
        <w:ind w:left="1434" w:hanging="357"/>
        <w:jc w:val="both"/>
        <w:rPr>
          <w:rFonts w:ascii="Times New Roman" w:eastAsia="Calibri" w:hAnsi="Times New Roman" w:cs="Times New Roman"/>
        </w:rPr>
      </w:pPr>
      <w:r w:rsidRPr="00E93227">
        <w:rPr>
          <w:rFonts w:ascii="Times New Roman" w:eastAsia="Calibri" w:hAnsi="Times New Roman" w:cs="Times New Roman"/>
        </w:rPr>
        <w:t>aparaty USG – 3 szt.,</w:t>
      </w:r>
    </w:p>
    <w:p w14:paraId="5253FAFD" w14:textId="77777777" w:rsidR="00E93227" w:rsidRPr="00E93227" w:rsidRDefault="00E93227" w:rsidP="00600293">
      <w:pPr>
        <w:widowControl w:val="0"/>
        <w:numPr>
          <w:ilvl w:val="0"/>
          <w:numId w:val="106"/>
        </w:numPr>
        <w:suppressAutoHyphens/>
        <w:spacing w:after="0" w:line="276" w:lineRule="auto"/>
        <w:ind w:left="1434" w:hanging="357"/>
        <w:jc w:val="both"/>
        <w:rPr>
          <w:rFonts w:ascii="Times New Roman" w:eastAsia="Calibri" w:hAnsi="Times New Roman" w:cs="Times New Roman"/>
        </w:rPr>
      </w:pPr>
      <w:r w:rsidRPr="00E93227">
        <w:rPr>
          <w:rFonts w:ascii="Times New Roman" w:eastAsia="Calibri" w:hAnsi="Times New Roman" w:cs="Times New Roman"/>
        </w:rPr>
        <w:t>urządzenie do terapii nerkozastępczej – 1 szt.,</w:t>
      </w:r>
    </w:p>
    <w:p w14:paraId="7AD0A9C0" w14:textId="77777777" w:rsidR="00E93227" w:rsidRPr="00E93227" w:rsidRDefault="00E93227" w:rsidP="00600293">
      <w:pPr>
        <w:widowControl w:val="0"/>
        <w:numPr>
          <w:ilvl w:val="0"/>
          <w:numId w:val="106"/>
        </w:numPr>
        <w:suppressAutoHyphens/>
        <w:spacing w:after="0" w:line="276" w:lineRule="auto"/>
        <w:ind w:left="1434" w:hanging="357"/>
        <w:jc w:val="both"/>
        <w:rPr>
          <w:rFonts w:ascii="Times New Roman" w:eastAsia="Calibri" w:hAnsi="Times New Roman" w:cs="Times New Roman"/>
        </w:rPr>
      </w:pPr>
      <w:r w:rsidRPr="00E93227">
        <w:rPr>
          <w:rFonts w:ascii="Times New Roman" w:eastAsia="Calibri" w:hAnsi="Times New Roman" w:cs="Times New Roman"/>
        </w:rPr>
        <w:t>analizator parametrów krytycznych – 2 szt.,</w:t>
      </w:r>
    </w:p>
    <w:p w14:paraId="320D35E5" w14:textId="77777777" w:rsidR="00E93227" w:rsidRPr="00E93227" w:rsidRDefault="00E93227" w:rsidP="00600293">
      <w:pPr>
        <w:widowControl w:val="0"/>
        <w:numPr>
          <w:ilvl w:val="0"/>
          <w:numId w:val="106"/>
        </w:numPr>
        <w:suppressAutoHyphens/>
        <w:spacing w:after="0" w:line="276" w:lineRule="auto"/>
        <w:ind w:left="1434" w:hanging="357"/>
        <w:jc w:val="both"/>
        <w:rPr>
          <w:rFonts w:ascii="Times New Roman" w:eastAsia="Calibri" w:hAnsi="Times New Roman" w:cs="Times New Roman"/>
        </w:rPr>
      </w:pPr>
      <w:r w:rsidRPr="00E93227">
        <w:rPr>
          <w:rFonts w:ascii="Times New Roman" w:eastAsia="Calibri" w:hAnsi="Times New Roman" w:cs="Times New Roman"/>
        </w:rPr>
        <w:lastRenderedPageBreak/>
        <w:t>maski tlenowe z workiem i drenem – 890 szt.,</w:t>
      </w:r>
    </w:p>
    <w:p w14:paraId="3FD95182" w14:textId="77777777" w:rsidR="00E93227" w:rsidRPr="00E93227" w:rsidRDefault="00E93227" w:rsidP="00600293">
      <w:pPr>
        <w:widowControl w:val="0"/>
        <w:numPr>
          <w:ilvl w:val="0"/>
          <w:numId w:val="106"/>
        </w:numPr>
        <w:suppressAutoHyphens/>
        <w:spacing w:after="0" w:line="276" w:lineRule="auto"/>
        <w:ind w:left="1434" w:hanging="357"/>
        <w:jc w:val="both"/>
        <w:rPr>
          <w:rFonts w:ascii="Times New Roman" w:eastAsia="Calibri" w:hAnsi="Times New Roman" w:cs="Times New Roman"/>
        </w:rPr>
      </w:pPr>
      <w:r w:rsidRPr="00E93227">
        <w:rPr>
          <w:rFonts w:ascii="Times New Roman" w:eastAsia="Calibri" w:hAnsi="Times New Roman" w:cs="Times New Roman"/>
        </w:rPr>
        <w:t>urządzenia do wysokoprzepływowej terapii tlenowej –  10 szt.,</w:t>
      </w:r>
    </w:p>
    <w:p w14:paraId="0F18AE5D" w14:textId="77777777" w:rsidR="00E93227" w:rsidRPr="00E93227" w:rsidRDefault="00E93227" w:rsidP="00600293">
      <w:pPr>
        <w:widowControl w:val="0"/>
        <w:numPr>
          <w:ilvl w:val="0"/>
          <w:numId w:val="106"/>
        </w:numPr>
        <w:suppressAutoHyphens/>
        <w:spacing w:after="0" w:line="276" w:lineRule="auto"/>
        <w:ind w:left="1434" w:hanging="357"/>
        <w:jc w:val="both"/>
        <w:rPr>
          <w:rFonts w:ascii="Times New Roman" w:eastAsia="Calibri" w:hAnsi="Times New Roman" w:cs="Times New Roman"/>
        </w:rPr>
      </w:pPr>
      <w:r w:rsidRPr="00E93227">
        <w:rPr>
          <w:rFonts w:ascii="Times New Roman" w:eastAsia="Calibri" w:hAnsi="Times New Roman" w:cs="Times New Roman"/>
        </w:rPr>
        <w:t>tomograf komputerowy – 3 szt.,</w:t>
      </w:r>
    </w:p>
    <w:p w14:paraId="3E4CA1C7" w14:textId="09A3247E" w:rsidR="00E93227" w:rsidRPr="0037511E" w:rsidRDefault="00E93227" w:rsidP="00600293">
      <w:pPr>
        <w:widowControl w:val="0"/>
        <w:numPr>
          <w:ilvl w:val="0"/>
          <w:numId w:val="105"/>
        </w:numPr>
        <w:suppressAutoHyphens/>
        <w:spacing w:before="120" w:after="0" w:line="276" w:lineRule="auto"/>
        <w:jc w:val="both"/>
        <w:rPr>
          <w:rFonts w:ascii="Times New Roman" w:eastAsia="SimSun" w:hAnsi="Times New Roman" w:cs="Mangal"/>
          <w:kern w:val="2"/>
          <w:lang w:eastAsia="zh-CN" w:bidi="hi-IN"/>
        </w:rPr>
      </w:pPr>
      <w:r w:rsidRPr="00E93227">
        <w:rPr>
          <w:rFonts w:ascii="Times New Roman" w:eastAsia="SimSun" w:hAnsi="Times New Roman" w:cs="Times New Roman"/>
          <w:kern w:val="1"/>
          <w:lang w:eastAsia="hi-IN" w:bidi="hi-IN"/>
        </w:rPr>
        <w:t>zespół ds. Systemu EWP3.0 realizuje zadania związane ze zdjęciem obowiązku kwarantanny dla osób przekraczających granicę wyłączonych rozporządzeniem Rady Ministrów z dnia 19 kwietnia 2020 r. w sprawie ustanowienia określonych ograniczeń, nakazów i zakazów w związku z wystąpieniem stanu epidemii (Dz. U. z 2020 r. Poz. 697) z konieczności jej odbywania (kierowcy transportu międzynarodowego, uczniowie pobierający naukę na terenie RP oraz ich opiekunowie a także studenci). Ponadto na prośbę przedsiębiorców sektora energetycznego i telekomunikacyjnego (tj. Netia, Energa i TV), sprawdza adresy i lokalizacje objęte kwarantanną lub izolacją.</w:t>
      </w:r>
    </w:p>
    <w:p w14:paraId="13F7BD98" w14:textId="10A1A231" w:rsidR="009062E5" w:rsidRDefault="009062E5" w:rsidP="00111A9A">
      <w:pPr>
        <w:pStyle w:val="Nagwek1"/>
      </w:pPr>
      <w:bookmarkStart w:id="191" w:name="_Toc89335681"/>
      <w:r>
        <w:t>Wojewoda Małopolski</w:t>
      </w:r>
      <w:bookmarkEnd w:id="191"/>
    </w:p>
    <w:p w14:paraId="2E10549F" w14:textId="6CCE918F" w:rsidR="009062E5" w:rsidRDefault="009062E5" w:rsidP="0037511E">
      <w:pPr>
        <w:pStyle w:val="Nagwek2"/>
        <w:spacing w:before="120"/>
      </w:pPr>
      <w:bookmarkStart w:id="192" w:name="_Toc89335682"/>
      <w:r>
        <w:t>Działania legislacyjne</w:t>
      </w:r>
      <w:bookmarkEnd w:id="192"/>
    </w:p>
    <w:p w14:paraId="2F40D634" w14:textId="727E4D36" w:rsidR="00D55670" w:rsidRPr="004E6A5C" w:rsidRDefault="00D55670" w:rsidP="00600293">
      <w:pPr>
        <w:pStyle w:val="Akapitzlist"/>
        <w:numPr>
          <w:ilvl w:val="0"/>
          <w:numId w:val="207"/>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bCs/>
          <w:lang w:eastAsia="pl-PL"/>
        </w:rPr>
      </w:pPr>
      <w:r w:rsidRPr="0037511E">
        <w:rPr>
          <w:rFonts w:ascii="Times New Roman" w:eastAsia="Times New Roman" w:hAnsi="Times New Roman" w:cs="Times New Roman"/>
          <w:bCs/>
          <w:lang w:eastAsia="pl-PL"/>
        </w:rPr>
        <w:t xml:space="preserve">Polecenia/decyzje na podstawie art. 11h ust. 1, ust. 4 i ust. 5 ustawy </w:t>
      </w:r>
      <w:r w:rsidR="004E6A5C">
        <w:rPr>
          <w:rFonts w:ascii="Times New Roman" w:eastAsia="Times New Roman" w:hAnsi="Times New Roman" w:cs="Times New Roman"/>
          <w:lang w:eastAsia="pl-PL"/>
        </w:rPr>
        <w:t>COVID-19</w:t>
      </w:r>
      <w:r w:rsidRPr="0037511E">
        <w:rPr>
          <w:rFonts w:ascii="Times New Roman" w:eastAsia="Times New Roman" w:hAnsi="Times New Roman" w:cs="Times New Roman"/>
          <w:bCs/>
          <w:lang w:eastAsia="pl-PL"/>
        </w:rPr>
        <w:t>.</w:t>
      </w:r>
    </w:p>
    <w:p w14:paraId="65666606" w14:textId="77777777" w:rsidR="00D55670" w:rsidRPr="00D55670" w:rsidRDefault="00D55670" w:rsidP="0037511E">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W okresie od 1 marca 2021 r. do 31 sierpnia 2021 r. wydanych zostało łącznie 317 poleceń Wojewody Małopolskiego, w tym decyzje, polecenia zamieniające oraz uchylające, które zostały skierowane:</w:t>
      </w:r>
    </w:p>
    <w:p w14:paraId="2464EBEB" w14:textId="7C760B9A" w:rsidR="00D55670" w:rsidRPr="00D55670" w:rsidRDefault="00D55670" w:rsidP="00600293">
      <w:pPr>
        <w:numPr>
          <w:ilvl w:val="0"/>
          <w:numId w:val="107"/>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Do podmiotów leczniczych w sprawie realizacji świadczeń opieki zdrowotnej w związku z</w:t>
      </w:r>
      <w:r>
        <w:rPr>
          <w:rFonts w:ascii="Times New Roman" w:eastAsia="Times New Roman" w:hAnsi="Times New Roman" w:cs="Times New Roman"/>
          <w:lang w:eastAsia="pl-PL"/>
        </w:rPr>
        <w:t xml:space="preserve"> </w:t>
      </w:r>
      <w:r w:rsidRPr="00D55670">
        <w:rPr>
          <w:rFonts w:ascii="Times New Roman" w:eastAsia="Times New Roman" w:hAnsi="Times New Roman" w:cs="Times New Roman"/>
          <w:lang w:eastAsia="pl-PL"/>
        </w:rPr>
        <w:t>zapobieganiem, przeciwdziałaniem i zwalczaniem COVID-19, w tym dotyczące</w:t>
      </w:r>
      <w:r>
        <w:rPr>
          <w:rFonts w:ascii="Times New Roman" w:eastAsia="Times New Roman" w:hAnsi="Times New Roman" w:cs="Times New Roman"/>
          <w:lang w:eastAsia="pl-PL"/>
        </w:rPr>
        <w:t xml:space="preserve"> </w:t>
      </w:r>
      <w:r w:rsidRPr="00D55670">
        <w:rPr>
          <w:rFonts w:ascii="Times New Roman" w:eastAsia="Times New Roman" w:hAnsi="Times New Roman" w:cs="Times New Roman"/>
          <w:lang w:eastAsia="pl-PL"/>
        </w:rPr>
        <w:t>zwiększenia/zmniejszenia łóżek szpitalnych dla pacjentów z podejrzeniem zakażenia SARS-CoV-2 (I i II poziom zabezpieczenia), dla pacjentów z potwierdzonym zakażeniem SARS-CoV-2 (II poziom zabezpieczenia, szpital wielospecjalistyczny, zakresy na III poziomie</w:t>
      </w:r>
      <w:r>
        <w:rPr>
          <w:rFonts w:ascii="Times New Roman" w:eastAsia="Times New Roman" w:hAnsi="Times New Roman" w:cs="Times New Roman"/>
          <w:lang w:eastAsia="pl-PL"/>
        </w:rPr>
        <w:t xml:space="preserve"> </w:t>
      </w:r>
      <w:r w:rsidRPr="00D55670">
        <w:rPr>
          <w:rFonts w:ascii="Times New Roman" w:eastAsia="Times New Roman" w:hAnsi="Times New Roman" w:cs="Times New Roman"/>
          <w:lang w:eastAsia="pl-PL"/>
        </w:rPr>
        <w:t>zabezpieczenia).</w:t>
      </w:r>
    </w:p>
    <w:p w14:paraId="4EBB53E3" w14:textId="77777777" w:rsidR="00D55670" w:rsidRPr="00D55670" w:rsidRDefault="00D55670" w:rsidP="00600293">
      <w:pPr>
        <w:numPr>
          <w:ilvl w:val="0"/>
          <w:numId w:val="107"/>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Do Uniwersyteckiego Szpitala Dziecięcego w Krakowie</w:t>
      </w:r>
      <w:r w:rsidRPr="00D55670">
        <w:rPr>
          <w:rFonts w:ascii="Times New Roman" w:eastAsia="Times New Roman" w:hAnsi="Times New Roman" w:cs="Times New Roman"/>
          <w:szCs w:val="20"/>
          <w:lang w:eastAsia="pl-PL"/>
        </w:rPr>
        <w:t xml:space="preserve"> </w:t>
      </w:r>
      <w:r w:rsidRPr="00D55670">
        <w:rPr>
          <w:rFonts w:ascii="Times New Roman" w:eastAsia="Times New Roman" w:hAnsi="Times New Roman" w:cs="Times New Roman"/>
          <w:lang w:eastAsia="pl-PL"/>
        </w:rPr>
        <w:t xml:space="preserve">w zakresie wyposażenia laboratorium Szpitala w aparat do wykonywania testów GeneXpert IV-4. </w:t>
      </w:r>
    </w:p>
    <w:p w14:paraId="038E0A2E" w14:textId="77777777" w:rsidR="00D55670" w:rsidRPr="00D55670" w:rsidRDefault="00D55670" w:rsidP="00600293">
      <w:pPr>
        <w:numPr>
          <w:ilvl w:val="0"/>
          <w:numId w:val="107"/>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Do podmiotów leczniczych, wójtów, burmistrzów, prezydentów miast oraz starostów w sprawach dotyczących prowadzenia szczepień, w tym utworzenia Punktów Szczepień Powszechnych, w sprawie utworzenia tymczasowego punktu szczepień zorganizowanego w ramach akcji promocyjnej „Zaszczep się na majówkę”,</w:t>
      </w:r>
      <w:r w:rsidRPr="00D55670">
        <w:rPr>
          <w:rFonts w:ascii="Times New Roman" w:eastAsia="Times New Roman" w:hAnsi="Times New Roman" w:cs="Times New Roman"/>
          <w:szCs w:val="20"/>
          <w:lang w:eastAsia="pl-PL"/>
        </w:rPr>
        <w:t xml:space="preserve"> </w:t>
      </w:r>
      <w:r w:rsidRPr="00D55670">
        <w:rPr>
          <w:rFonts w:ascii="Times New Roman" w:eastAsia="Times New Roman" w:hAnsi="Times New Roman" w:cs="Times New Roman"/>
          <w:lang w:eastAsia="pl-PL"/>
        </w:rPr>
        <w:t>w ramach akcji promocyjnej „Szczepimy się od Giewontu po Pustynię Błędowską”, w sprawach podejmowania działań promocyjnych mających na celu zwiększenie liczby osób poddających się szczepieniu przeciw COVID-19.</w:t>
      </w:r>
    </w:p>
    <w:p w14:paraId="7B292A99" w14:textId="77777777" w:rsidR="00D55670" w:rsidRPr="00D55670" w:rsidRDefault="00D55670" w:rsidP="00600293">
      <w:pPr>
        <w:numPr>
          <w:ilvl w:val="0"/>
          <w:numId w:val="107"/>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Do wójtów, burmistrzów i prezydentów miast, na terenie właściwości których działają straże gminne (miejskie), uchylające polecenie podległym strażom gminnym (miejskim):</w:t>
      </w:r>
    </w:p>
    <w:p w14:paraId="75543002" w14:textId="77777777" w:rsidR="00D55670" w:rsidRPr="00D55670" w:rsidRDefault="00D55670" w:rsidP="00600293">
      <w:pPr>
        <w:numPr>
          <w:ilvl w:val="0"/>
          <w:numId w:val="108"/>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dokonywanie dyslokacji patroli straży gminnych (miejskich) zgodnie ze wskazaniami komendantów właściwych terytorialnie jednostek Policji,</w:t>
      </w:r>
    </w:p>
    <w:p w14:paraId="39C2A374" w14:textId="77777777" w:rsidR="00D55670" w:rsidRPr="00D55670" w:rsidRDefault="00D55670" w:rsidP="00600293">
      <w:pPr>
        <w:numPr>
          <w:ilvl w:val="0"/>
          <w:numId w:val="108"/>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lastRenderedPageBreak/>
        <w:t>organizację wspólnych patroli z Policją zgodnie ze wskazaniami komendantów właściwych terytorialnie jednostek Policji,</w:t>
      </w:r>
    </w:p>
    <w:p w14:paraId="7B05742D" w14:textId="77777777" w:rsidR="00D55670" w:rsidRPr="00D55670" w:rsidRDefault="00D55670" w:rsidP="00600293">
      <w:pPr>
        <w:numPr>
          <w:ilvl w:val="0"/>
          <w:numId w:val="108"/>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prowadzenie innych form współpracy straży gminnych (miejskich) z właściwymi terytorialnie jednostkami Policji, w tym w szczególności odnośnie weryfikacji realizacji nakazów, zakazów i obowiązków wynikających z przepisów prawa powszechnie obowiązującego, w zakresie zapobiegania rozprzestrzenianiu się wirusa SARS-CoV-2, zgodnie ze wskazaniami komendantów właściwych terytorialnie jednostek Policji,</w:t>
      </w:r>
    </w:p>
    <w:p w14:paraId="1B46D6CA" w14:textId="77777777" w:rsidR="00D55670" w:rsidRPr="00D55670" w:rsidRDefault="00D55670" w:rsidP="00600293">
      <w:pPr>
        <w:numPr>
          <w:ilvl w:val="0"/>
          <w:numId w:val="108"/>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realizację pozostałych zadań tak, by realizowane były głównie w zakresie, w jakim służą prowadzeniu działań związanych z weryfikacją wykonywania ww. nakazów, zakazów i obowiązków wynikających z przepisów prawa powszechnie obowiązującego, związanych z zapobieganiem rozprzestrzeniania się choroby zakaźnej COVID-19.</w:t>
      </w:r>
    </w:p>
    <w:p w14:paraId="07AAC15A" w14:textId="77777777" w:rsidR="00D55670" w:rsidRPr="00D55670" w:rsidRDefault="00D55670" w:rsidP="00600293">
      <w:pPr>
        <w:numPr>
          <w:ilvl w:val="0"/>
          <w:numId w:val="107"/>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Do Krakowskiego Szpitala Specjalistycznego im. Jana Pawła II w sprawie odwołania decyzji polecającej realizację opieki sprawowanej w związku z przeciwdziałaniem zakażeniu wirusem SARS-CoV-2, w tym opieki medycznej, polegającej na utworzeniu i prowadzeniu izolatorium na bazie zabudowanej nieruchomości WM Hotel System Sp. z o.o. położonej przy al. 29 Listopada 189, 31-241 Kraków.</w:t>
      </w:r>
    </w:p>
    <w:p w14:paraId="306E8A49" w14:textId="6A5CC6A6" w:rsidR="00D55670" w:rsidRPr="004E6A5C" w:rsidRDefault="00D55670" w:rsidP="00600293">
      <w:pPr>
        <w:pStyle w:val="Akapitzlist"/>
        <w:numPr>
          <w:ilvl w:val="0"/>
          <w:numId w:val="207"/>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bCs/>
          <w:lang w:eastAsia="pl-PL"/>
        </w:rPr>
      </w:pPr>
      <w:r w:rsidRPr="0037511E">
        <w:rPr>
          <w:rFonts w:ascii="Times New Roman" w:eastAsia="Times New Roman" w:hAnsi="Times New Roman" w:cs="Times New Roman"/>
          <w:bCs/>
          <w:lang w:eastAsia="pl-PL"/>
        </w:rPr>
        <w:t xml:space="preserve">Polecenia/decyzje na podstawie art. 11i i 11j, w związku z art. 11h ww. ustawy </w:t>
      </w:r>
      <w:r w:rsidR="004E6A5C">
        <w:rPr>
          <w:rFonts w:ascii="Times New Roman" w:eastAsia="Times New Roman" w:hAnsi="Times New Roman" w:cs="Times New Roman"/>
          <w:lang w:eastAsia="pl-PL"/>
        </w:rPr>
        <w:t>COVID-19</w:t>
      </w:r>
      <w:r w:rsidRPr="0037511E">
        <w:rPr>
          <w:rFonts w:ascii="Times New Roman" w:eastAsia="Times New Roman" w:hAnsi="Times New Roman" w:cs="Times New Roman"/>
          <w:bCs/>
          <w:lang w:eastAsia="pl-PL"/>
        </w:rPr>
        <w:t>, dotyczące gospodarowania odpadami medycznymi.</w:t>
      </w:r>
    </w:p>
    <w:p w14:paraId="12256595" w14:textId="70CEE6F7" w:rsidR="00D55670" w:rsidRPr="00D55670" w:rsidRDefault="00D55670" w:rsidP="0037511E">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W okresie od 1 marca 2021 r. do 31 sierpnia 2021 r. wydanych zostało łącznie 7 poleceń/decyzji Wojewody Małopolskiego, w tym:</w:t>
      </w:r>
    </w:p>
    <w:p w14:paraId="3FB6B95B" w14:textId="77777777" w:rsidR="00D55670" w:rsidRPr="00D55670" w:rsidRDefault="00D55670" w:rsidP="00600293">
      <w:pPr>
        <w:numPr>
          <w:ilvl w:val="0"/>
          <w:numId w:val="109"/>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3 decyzje wydane dla REMONDIS Medison Chrzanów Sp. z o.o. w zakresie m.in. umożliwienia kierowanie występującej nadwyżki zakaźnych odpadów medycznych do KHK-ZTPO, w celu termicznego ich przekształcenia oraz polecenia gospodarowania odpadami medycznymi poprzez: dopuszczenie nowego tymczasowego magazynowania odpadów medycznych, zwiększenia masy magazynowanych odpadów medycznych do ilości nie większej niż 150 Mg, unieszkodliwiania odpadów medycznych w temperaturze nie niższej niż 850ºC, zwiększenia dopuszczalnej masy unieszkodliwianych odpadów do maksymalnej wartości 16,3 Mg/dobę.;</w:t>
      </w:r>
    </w:p>
    <w:p w14:paraId="5FF1A2B0" w14:textId="77777777" w:rsidR="00D55670" w:rsidRPr="00D55670" w:rsidRDefault="00D55670" w:rsidP="00600293">
      <w:pPr>
        <w:numPr>
          <w:ilvl w:val="0"/>
          <w:numId w:val="109"/>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3 decyzje wydane dla "ECO-ABC" Sp. z o. o., w zakresie m.in. umożliwienia kierowania występującej nadwyżki zakaźnych odpadów medycznych do KHK-ZTPO, w celu termicznego ich przekształcenia oraz polecenia gospodarowania odpadami medycznymi poprzez dopuszczenie zwiększenia masy magazynowanych odpadów medycznych do ilości nie większej niż 123 Mg, zwiększenie dopuszczalnej masy unieszkodliwianych odpadów do maksymalnej wartości 31,68 Mg/dobę.</w:t>
      </w:r>
    </w:p>
    <w:p w14:paraId="53EFCBEE" w14:textId="06374553" w:rsidR="00D55670" w:rsidRPr="00D55670" w:rsidRDefault="00D55670" w:rsidP="00600293">
      <w:pPr>
        <w:numPr>
          <w:ilvl w:val="0"/>
          <w:numId w:val="109"/>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 xml:space="preserve">decyzja wydana dla Krakowskiego Holdingu Komunalnego S.A. w Krakowie (dalej: KHK), prowadzącego Zakład Termicznego Przekształcania Odpadów (dalej: ZTPO), zawierająca polecenie termicznego przekształcania - do 31 lipca </w:t>
      </w:r>
      <w:r w:rsidRPr="00D55670">
        <w:rPr>
          <w:rFonts w:ascii="Times New Roman" w:eastAsia="Times New Roman" w:hAnsi="Times New Roman" w:cs="Times New Roman"/>
          <w:lang w:eastAsia="pl-PL"/>
        </w:rPr>
        <w:lastRenderedPageBreak/>
        <w:t>2021 roku - powstałej nadwyżki zakaźnych odpadów medycznych, w ilości do 270 Mg miesięczne. Zgodne z ww. poleceniem odpady były dostarczane do ZTPO przez REMONDIS Medison Chrzanów Sp. z o.o. oraz "ECO-ABC" Sp. z o.o.</w:t>
      </w:r>
    </w:p>
    <w:p w14:paraId="15FF80EE" w14:textId="3001281C" w:rsidR="00D55670" w:rsidRPr="0037511E" w:rsidRDefault="00D55670" w:rsidP="00600293">
      <w:pPr>
        <w:pStyle w:val="Akapitzlist"/>
        <w:numPr>
          <w:ilvl w:val="0"/>
          <w:numId w:val="207"/>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37511E">
        <w:rPr>
          <w:rFonts w:ascii="Times New Roman" w:eastAsia="Times New Roman" w:hAnsi="Times New Roman" w:cs="Times New Roman"/>
          <w:lang w:eastAsia="pl-PL"/>
        </w:rPr>
        <w:t xml:space="preserve">Obwieszczenia Wojewody Małopolskiego wydane na podstawie art. 7 ust. 3 ustawy </w:t>
      </w:r>
      <w:r w:rsidR="004E6A5C">
        <w:rPr>
          <w:rFonts w:ascii="Times New Roman" w:eastAsia="Times New Roman" w:hAnsi="Times New Roman" w:cs="Times New Roman"/>
          <w:lang w:eastAsia="pl-PL"/>
        </w:rPr>
        <w:t xml:space="preserve">COVID-19. </w:t>
      </w:r>
      <w:r w:rsidRPr="0037511E">
        <w:rPr>
          <w:rFonts w:ascii="Times New Roman" w:eastAsia="Times New Roman" w:hAnsi="Times New Roman" w:cs="Times New Roman"/>
          <w:lang w:eastAsia="pl-PL"/>
        </w:rPr>
        <w:t>W okresie  1-8 marca 2021 r. Wojewoda Małopolski wydał 6 Obwieszczeń w sprawie wykazu podmiotów wykonujących działalność leczniczą oraz lekarzy i lekarzy dentystów, udzielających świadczeń opieki zdrowotnej, w tym transportu sanitarnego, w związku z przeciwdziałaniem COVID-19. Obwieszczenia wraz z wykazami w formie załączników zostały opublikowane w Dzienniku Urzędowym Województwa Małopolskiego oraz Biuletynie Informacji Publicznej Małopolskiego Urzędu Wojewódzkiego w Krakowie.</w:t>
      </w:r>
    </w:p>
    <w:p w14:paraId="123B9FE3" w14:textId="21B75648" w:rsidR="00D55670" w:rsidRPr="00D55670" w:rsidRDefault="00D55670" w:rsidP="0037511E">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szCs w:val="20"/>
          <w:lang w:eastAsia="pl-PL"/>
        </w:rPr>
      </w:pPr>
      <w:r w:rsidRPr="00D55670">
        <w:rPr>
          <w:rFonts w:ascii="Times New Roman" w:eastAsia="Times New Roman" w:hAnsi="Times New Roman" w:cs="Times New Roman"/>
          <w:szCs w:val="20"/>
          <w:lang w:eastAsia="pl-PL"/>
        </w:rPr>
        <w:t>Jednocześnie w związku z tym, że art. 7, art. 9 oraz art. 31 ww. ustawy utraciły moc po upływie 365 dni od dnia wejścia w życie przedmiotowej ustawy, tj. z dniem 8 marca 2021 r., po tym dniu wykaz jest publikowany tylko w Biuletynie Informacji Publicznej Małopolskiego Oddziału Wojewódzkiego Narodowego Funduszu Zdrowia.</w:t>
      </w:r>
    </w:p>
    <w:p w14:paraId="14717D1E" w14:textId="77777777" w:rsidR="00D55670" w:rsidRPr="00D55670" w:rsidRDefault="00D55670" w:rsidP="0037511E">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szCs w:val="20"/>
          <w:lang w:eastAsia="pl-PL"/>
        </w:rPr>
      </w:pPr>
      <w:r w:rsidRPr="00D55670">
        <w:rPr>
          <w:rFonts w:ascii="Times New Roman" w:eastAsia="Times New Roman" w:hAnsi="Times New Roman" w:cs="Times New Roman"/>
          <w:szCs w:val="20"/>
          <w:lang w:eastAsia="pl-PL"/>
        </w:rPr>
        <w:t>Wg stanu na dzień 8 marca 2021 r., w ww. wykazie znajdowało się:</w:t>
      </w:r>
    </w:p>
    <w:p w14:paraId="1B9B0087" w14:textId="77777777" w:rsidR="0037511E" w:rsidRDefault="00D55670" w:rsidP="00600293">
      <w:pPr>
        <w:pStyle w:val="Akapitzlist"/>
        <w:numPr>
          <w:ilvl w:val="0"/>
          <w:numId w:val="208"/>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szCs w:val="20"/>
          <w:lang w:eastAsia="pl-PL"/>
        </w:rPr>
      </w:pPr>
      <w:r w:rsidRPr="0037511E">
        <w:rPr>
          <w:rFonts w:ascii="Times New Roman" w:eastAsia="Times New Roman" w:hAnsi="Times New Roman" w:cs="Times New Roman"/>
          <w:szCs w:val="20"/>
          <w:lang w:eastAsia="pl-PL"/>
        </w:rPr>
        <w:t>w kategorii zespoły transportu sanitarnego – 21 zespołów;</w:t>
      </w:r>
    </w:p>
    <w:p w14:paraId="6C33BC2A" w14:textId="77777777" w:rsidR="0037511E" w:rsidRDefault="00D55670" w:rsidP="00600293">
      <w:pPr>
        <w:pStyle w:val="Akapitzlist"/>
        <w:numPr>
          <w:ilvl w:val="0"/>
          <w:numId w:val="208"/>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szCs w:val="20"/>
          <w:lang w:eastAsia="pl-PL"/>
        </w:rPr>
      </w:pPr>
      <w:r w:rsidRPr="0037511E">
        <w:rPr>
          <w:rFonts w:ascii="Times New Roman" w:eastAsia="Times New Roman" w:hAnsi="Times New Roman" w:cs="Times New Roman"/>
          <w:szCs w:val="20"/>
          <w:lang w:eastAsia="pl-PL"/>
        </w:rPr>
        <w:t>w kategorii leczenie – 43 podmioty;</w:t>
      </w:r>
    </w:p>
    <w:p w14:paraId="79EC55DC" w14:textId="77777777" w:rsidR="0037511E" w:rsidRDefault="00D55670" w:rsidP="00600293">
      <w:pPr>
        <w:pStyle w:val="Akapitzlist"/>
        <w:numPr>
          <w:ilvl w:val="0"/>
          <w:numId w:val="208"/>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szCs w:val="20"/>
          <w:lang w:eastAsia="pl-PL"/>
        </w:rPr>
      </w:pPr>
      <w:r w:rsidRPr="0037511E">
        <w:rPr>
          <w:rFonts w:ascii="Times New Roman" w:eastAsia="Times New Roman" w:hAnsi="Times New Roman" w:cs="Times New Roman"/>
          <w:szCs w:val="20"/>
          <w:lang w:eastAsia="pl-PL"/>
        </w:rPr>
        <w:t>w kategorii izolatorium – 1 podmiot</w:t>
      </w:r>
    </w:p>
    <w:p w14:paraId="1B5D5764" w14:textId="77777777" w:rsidR="0037511E" w:rsidRDefault="00D55670" w:rsidP="00600293">
      <w:pPr>
        <w:pStyle w:val="Akapitzlist"/>
        <w:numPr>
          <w:ilvl w:val="0"/>
          <w:numId w:val="208"/>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szCs w:val="20"/>
          <w:lang w:eastAsia="pl-PL"/>
        </w:rPr>
      </w:pPr>
      <w:r w:rsidRPr="0037511E">
        <w:rPr>
          <w:rFonts w:ascii="Times New Roman" w:eastAsia="Times New Roman" w:hAnsi="Times New Roman" w:cs="Times New Roman"/>
          <w:szCs w:val="20"/>
          <w:lang w:eastAsia="pl-PL"/>
        </w:rPr>
        <w:t>w kategorii teleporada – 12 podmiotów;</w:t>
      </w:r>
    </w:p>
    <w:p w14:paraId="12D88FDF" w14:textId="77777777" w:rsidR="0037511E" w:rsidRDefault="00D55670" w:rsidP="00600293">
      <w:pPr>
        <w:pStyle w:val="Akapitzlist"/>
        <w:numPr>
          <w:ilvl w:val="0"/>
          <w:numId w:val="208"/>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szCs w:val="20"/>
          <w:lang w:eastAsia="pl-PL"/>
        </w:rPr>
      </w:pPr>
      <w:r w:rsidRPr="0037511E">
        <w:rPr>
          <w:rFonts w:ascii="Times New Roman" w:eastAsia="Times New Roman" w:hAnsi="Times New Roman" w:cs="Times New Roman"/>
          <w:szCs w:val="20"/>
          <w:lang w:eastAsia="pl-PL"/>
        </w:rPr>
        <w:t>w kategorii doraźne świadczenia stomatologiczne – 1 podmiot;</w:t>
      </w:r>
    </w:p>
    <w:p w14:paraId="4D44C648" w14:textId="77777777" w:rsidR="0037511E" w:rsidRDefault="00D55670" w:rsidP="00600293">
      <w:pPr>
        <w:pStyle w:val="Akapitzlist"/>
        <w:numPr>
          <w:ilvl w:val="0"/>
          <w:numId w:val="208"/>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szCs w:val="20"/>
          <w:lang w:eastAsia="pl-PL"/>
        </w:rPr>
      </w:pPr>
      <w:r w:rsidRPr="0037511E">
        <w:rPr>
          <w:rFonts w:ascii="Times New Roman" w:eastAsia="Times New Roman" w:hAnsi="Times New Roman" w:cs="Times New Roman"/>
          <w:szCs w:val="20"/>
          <w:lang w:eastAsia="pl-PL"/>
        </w:rPr>
        <w:t>w kategorii test na obecność wirusa SARS-CoV-2 – 11 podmiotów;</w:t>
      </w:r>
    </w:p>
    <w:p w14:paraId="53505EA1" w14:textId="77777777" w:rsidR="0037511E" w:rsidRDefault="00D55670" w:rsidP="00600293">
      <w:pPr>
        <w:pStyle w:val="Akapitzlist"/>
        <w:numPr>
          <w:ilvl w:val="0"/>
          <w:numId w:val="208"/>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szCs w:val="20"/>
          <w:lang w:eastAsia="pl-PL"/>
        </w:rPr>
      </w:pPr>
      <w:r w:rsidRPr="0037511E">
        <w:rPr>
          <w:rFonts w:ascii="Times New Roman" w:eastAsia="Times New Roman" w:hAnsi="Times New Roman" w:cs="Times New Roman"/>
          <w:szCs w:val="20"/>
          <w:lang w:eastAsia="pl-PL"/>
        </w:rPr>
        <w:t>w kategorii wstępna kwalifikacja typu pretriage – 33 podmioty;</w:t>
      </w:r>
    </w:p>
    <w:p w14:paraId="08060E1D" w14:textId="77777777" w:rsidR="0037511E" w:rsidRDefault="00D55670" w:rsidP="00600293">
      <w:pPr>
        <w:pStyle w:val="Akapitzlist"/>
        <w:numPr>
          <w:ilvl w:val="0"/>
          <w:numId w:val="208"/>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szCs w:val="20"/>
          <w:lang w:eastAsia="pl-PL"/>
        </w:rPr>
      </w:pPr>
      <w:r w:rsidRPr="0037511E">
        <w:rPr>
          <w:rFonts w:ascii="Times New Roman" w:eastAsia="Times New Roman" w:hAnsi="Times New Roman" w:cs="Times New Roman"/>
          <w:szCs w:val="20"/>
          <w:lang w:eastAsia="pl-PL"/>
        </w:rPr>
        <w:t>w kategorii punkt pobrań materiału biologicznego do przeprowadzenia testu na obecność wirusa SARS-CoV-2 - 56 podmiotów,</w:t>
      </w:r>
    </w:p>
    <w:p w14:paraId="4C2FE644" w14:textId="77777777" w:rsidR="0037511E" w:rsidRDefault="00D55670" w:rsidP="00600293">
      <w:pPr>
        <w:pStyle w:val="Akapitzlist"/>
        <w:numPr>
          <w:ilvl w:val="0"/>
          <w:numId w:val="208"/>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szCs w:val="20"/>
          <w:lang w:eastAsia="pl-PL"/>
        </w:rPr>
      </w:pPr>
      <w:r w:rsidRPr="0037511E">
        <w:rPr>
          <w:rFonts w:ascii="Times New Roman" w:eastAsia="Times New Roman" w:hAnsi="Times New Roman" w:cs="Times New Roman"/>
          <w:szCs w:val="20"/>
          <w:lang w:eastAsia="pl-PL"/>
        </w:rPr>
        <w:t>podmioty wykonujące działalność leczniczą realizujące szczepienia przeciw COVID-19 – 424 podmioty,</w:t>
      </w:r>
    </w:p>
    <w:p w14:paraId="7CBC4D1B" w14:textId="324CED14" w:rsidR="00D55670" w:rsidRPr="0037511E" w:rsidRDefault="00D55670" w:rsidP="00600293">
      <w:pPr>
        <w:pStyle w:val="Akapitzlist"/>
        <w:numPr>
          <w:ilvl w:val="0"/>
          <w:numId w:val="208"/>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szCs w:val="20"/>
          <w:lang w:eastAsia="pl-PL"/>
        </w:rPr>
      </w:pPr>
      <w:r w:rsidRPr="0037511E">
        <w:rPr>
          <w:rFonts w:ascii="Times New Roman" w:eastAsia="Times New Roman" w:hAnsi="Times New Roman" w:cs="Times New Roman"/>
          <w:szCs w:val="20"/>
          <w:lang w:eastAsia="pl-PL"/>
        </w:rPr>
        <w:t>podmioty wykonujące działalność leczniczą, realizujące szczepienia przeciw COVID-19 przez zespoły wyjazdowe szczepiące wyłącznie w miejscu zamieszkania/pobytu pacjenta – 5 podmiotów.</w:t>
      </w:r>
    </w:p>
    <w:p w14:paraId="5EE70336" w14:textId="5F7CE770" w:rsidR="00D55670" w:rsidRPr="0037511E" w:rsidRDefault="00D55670" w:rsidP="00600293">
      <w:pPr>
        <w:pStyle w:val="Akapitzlist"/>
        <w:numPr>
          <w:ilvl w:val="0"/>
          <w:numId w:val="207"/>
        </w:numPr>
        <w:overflowPunct w:val="0"/>
        <w:autoSpaceDE w:val="0"/>
        <w:autoSpaceDN w:val="0"/>
        <w:adjustRightInd w:val="0"/>
        <w:spacing w:before="120" w:after="0" w:line="276" w:lineRule="auto"/>
        <w:ind w:left="357" w:hanging="357"/>
        <w:contextualSpacing w:val="0"/>
        <w:jc w:val="both"/>
        <w:textAlignment w:val="baseline"/>
        <w:rPr>
          <w:rFonts w:ascii="Times New Roman" w:eastAsia="Times New Roman" w:hAnsi="Times New Roman" w:cs="Times New Roman"/>
          <w:lang w:eastAsia="pl-PL"/>
        </w:rPr>
      </w:pPr>
      <w:r w:rsidRPr="0037511E">
        <w:rPr>
          <w:rFonts w:ascii="Times New Roman" w:eastAsia="Times New Roman" w:hAnsi="Times New Roman" w:cs="Times New Roman"/>
          <w:lang w:eastAsia="pl-PL"/>
        </w:rPr>
        <w:t>Inne działania legislacyjne wynikające z ustawy.</w:t>
      </w:r>
    </w:p>
    <w:p w14:paraId="4BB30F9D" w14:textId="000A4DCD" w:rsidR="00D55670" w:rsidRPr="00D55670" w:rsidRDefault="00D55670" w:rsidP="0037511E">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 xml:space="preserve">Zgodnie z art. 7g ustawy </w:t>
      </w:r>
      <w:r w:rsidR="004E6A5C">
        <w:rPr>
          <w:rFonts w:ascii="Times New Roman" w:eastAsia="Times New Roman" w:hAnsi="Times New Roman" w:cs="Times New Roman"/>
          <w:lang w:eastAsia="pl-PL"/>
        </w:rPr>
        <w:t xml:space="preserve">COVID-19, </w:t>
      </w:r>
      <w:r w:rsidRPr="00D55670">
        <w:rPr>
          <w:rFonts w:ascii="Times New Roman" w:eastAsia="Times New Roman" w:hAnsi="Times New Roman" w:cs="Times New Roman"/>
          <w:lang w:eastAsia="pl-PL"/>
        </w:rPr>
        <w:t xml:space="preserve">ustawy w województwie małopolskim w okresie od 1 marca do 31 sierpnia 2021 r. przedłużono umowy dla 6 lekarzy powołanych do stwierdzania zgonów osób podejrzanych o zakażenie wirusem SARS-CoV-2 albo zakażonych tych wirusem poza szpitalem. W powyższym okresie lekarze koronerzy stwierdzili łącznie 234 zgony. </w:t>
      </w:r>
    </w:p>
    <w:p w14:paraId="28C4DDDF" w14:textId="31C57D5C" w:rsidR="00D55670" w:rsidRDefault="009062E5" w:rsidP="0037511E">
      <w:pPr>
        <w:pStyle w:val="Nagwek2"/>
        <w:spacing w:before="120"/>
      </w:pPr>
      <w:bookmarkStart w:id="193" w:name="_Toc89335683"/>
      <w:r>
        <w:t xml:space="preserve">Działania </w:t>
      </w:r>
      <w:r w:rsidR="00D55670">
        <w:t>związane z opracowywaniem zaleceń/ wytycznych</w:t>
      </w:r>
      <w:bookmarkEnd w:id="193"/>
    </w:p>
    <w:p w14:paraId="08D616FB" w14:textId="77777777" w:rsidR="00D55670" w:rsidRPr="00D55670" w:rsidRDefault="00D55670" w:rsidP="00600293">
      <w:pPr>
        <w:numPr>
          <w:ilvl w:val="0"/>
          <w:numId w:val="111"/>
        </w:numPr>
        <w:overflowPunct w:val="0"/>
        <w:autoSpaceDE w:val="0"/>
        <w:autoSpaceDN w:val="0"/>
        <w:adjustRightInd w:val="0"/>
        <w:spacing w:before="120" w:after="0" w:line="276" w:lineRule="auto"/>
        <w:ind w:left="284" w:hanging="284"/>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Przekazywanie rekomendacji i wytycznych opracowanych przez Ministerstwo Rodziny i Polityki Społecznej, Ministerstwo Zdrowia i Głównego Inspektora Sanitar</w:t>
      </w:r>
      <w:r w:rsidRPr="00D55670">
        <w:rPr>
          <w:rFonts w:ascii="Times New Roman" w:eastAsia="Times New Roman" w:hAnsi="Times New Roman" w:cs="Times New Roman"/>
          <w:lang w:eastAsia="pl-PL"/>
        </w:rPr>
        <w:lastRenderedPageBreak/>
        <w:t>nego, dotyczących sposobu funkcjonowania domów pomocy społecznej, działalności gospodarczych w zakresie prowadzenia placówki opieki całodobowej, środowiskowych domów samopomocy w sytuacji zagrożenia COVID-19.</w:t>
      </w:r>
    </w:p>
    <w:p w14:paraId="183C4C91" w14:textId="77777777" w:rsidR="00D55670" w:rsidRPr="00D55670" w:rsidRDefault="00D55670" w:rsidP="00600293">
      <w:pPr>
        <w:numPr>
          <w:ilvl w:val="0"/>
          <w:numId w:val="111"/>
        </w:numPr>
        <w:overflowPunct w:val="0"/>
        <w:autoSpaceDE w:val="0"/>
        <w:autoSpaceDN w:val="0"/>
        <w:adjustRightInd w:val="0"/>
        <w:spacing w:before="120" w:after="0" w:line="276" w:lineRule="auto"/>
        <w:ind w:left="284" w:hanging="284"/>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 xml:space="preserve">Opracowywanie i przekazywanie własnych wytycznych dotyczących realizacji przez domy pomocy społecznej zadań w sytuacji zagrożenia COVID-19. </w:t>
      </w:r>
    </w:p>
    <w:p w14:paraId="5C520D10" w14:textId="77777777" w:rsidR="00D55670" w:rsidRPr="00D55670" w:rsidRDefault="00D55670" w:rsidP="00600293">
      <w:pPr>
        <w:numPr>
          <w:ilvl w:val="0"/>
          <w:numId w:val="111"/>
        </w:numPr>
        <w:overflowPunct w:val="0"/>
        <w:autoSpaceDE w:val="0"/>
        <w:autoSpaceDN w:val="0"/>
        <w:adjustRightInd w:val="0"/>
        <w:spacing w:before="120" w:after="0" w:line="276" w:lineRule="auto"/>
        <w:ind w:left="284" w:hanging="284"/>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Przekazywanie do jednostek samorządu terytorialnego:</w:t>
      </w:r>
    </w:p>
    <w:p w14:paraId="52CC0AD2" w14:textId="77777777" w:rsidR="00D55670" w:rsidRPr="00D55670" w:rsidRDefault="00D55670" w:rsidP="00600293">
      <w:pPr>
        <w:numPr>
          <w:ilvl w:val="1"/>
          <w:numId w:val="110"/>
        </w:numPr>
        <w:tabs>
          <w:tab w:val="left" w:pos="851"/>
        </w:tabs>
        <w:overflowPunct w:val="0"/>
        <w:autoSpaceDE w:val="0"/>
        <w:autoSpaceDN w:val="0"/>
        <w:adjustRightInd w:val="0"/>
        <w:spacing w:before="120" w:after="0" w:line="276" w:lineRule="auto"/>
        <w:ind w:left="567" w:firstLine="0"/>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rekomendacji, wytycznych i procedur opracowanych przez Ministerstwo Rodziny i Polityki Społecznej w sytuacji zagrożenia COVID-19 dotyczących:</w:t>
      </w:r>
    </w:p>
    <w:p w14:paraId="7F5B76D5" w14:textId="77777777" w:rsidR="0037511E" w:rsidRDefault="00D55670" w:rsidP="00600293">
      <w:pPr>
        <w:pStyle w:val="Akapitzlist"/>
        <w:numPr>
          <w:ilvl w:val="0"/>
          <w:numId w:val="209"/>
        </w:numPr>
        <w:spacing w:before="120" w:after="0" w:line="276" w:lineRule="auto"/>
        <w:jc w:val="both"/>
        <w:rPr>
          <w:rFonts w:ascii="Times New Roman" w:eastAsia="Arial" w:hAnsi="Times New Roman" w:cs="Times New Roman"/>
          <w:lang w:eastAsia="pl-PL"/>
        </w:rPr>
      </w:pPr>
      <w:r w:rsidRPr="0037511E">
        <w:rPr>
          <w:rFonts w:ascii="Times New Roman" w:eastAsia="Arial" w:hAnsi="Times New Roman" w:cs="Times New Roman"/>
          <w:lang w:eastAsia="pl-PL"/>
        </w:rPr>
        <w:t>działalności placówek wsparcia dziennego,</w:t>
      </w:r>
    </w:p>
    <w:p w14:paraId="2BD8F18C" w14:textId="19AF9107" w:rsidR="00D55670" w:rsidRPr="0037511E" w:rsidRDefault="00D55670" w:rsidP="00600293">
      <w:pPr>
        <w:pStyle w:val="Akapitzlist"/>
        <w:numPr>
          <w:ilvl w:val="0"/>
          <w:numId w:val="209"/>
        </w:numPr>
        <w:spacing w:before="120" w:after="0" w:line="276" w:lineRule="auto"/>
        <w:jc w:val="both"/>
        <w:rPr>
          <w:rFonts w:ascii="Times New Roman" w:eastAsia="Arial" w:hAnsi="Times New Roman" w:cs="Times New Roman"/>
          <w:lang w:eastAsia="pl-PL"/>
        </w:rPr>
      </w:pPr>
      <w:r w:rsidRPr="0037511E">
        <w:rPr>
          <w:rFonts w:ascii="Times New Roman" w:eastAsia="Times New Roman" w:hAnsi="Times New Roman" w:cs="Times New Roman"/>
          <w:lang w:eastAsia="pl-PL"/>
        </w:rPr>
        <w:t>funkcjonowania instytucji pieczy zastępczej,</w:t>
      </w:r>
    </w:p>
    <w:p w14:paraId="3CB7532A" w14:textId="77777777" w:rsidR="00D55670" w:rsidRPr="00D55670" w:rsidRDefault="00D55670" w:rsidP="00600293">
      <w:pPr>
        <w:numPr>
          <w:ilvl w:val="1"/>
          <w:numId w:val="110"/>
        </w:numPr>
        <w:overflowPunct w:val="0"/>
        <w:autoSpaceDE w:val="0"/>
        <w:autoSpaceDN w:val="0"/>
        <w:adjustRightInd w:val="0"/>
        <w:spacing w:before="120" w:after="0" w:line="276" w:lineRule="auto"/>
        <w:ind w:left="851" w:hanging="284"/>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rekomendacji i wytycznych w zakresie realizacji Narodowego Programu Szczepień przeciw COVID-19,</w:t>
      </w:r>
    </w:p>
    <w:p w14:paraId="5FFE3AC9" w14:textId="23C833B7" w:rsidR="00D55670" w:rsidRPr="00D55670" w:rsidRDefault="00D55670" w:rsidP="00600293">
      <w:pPr>
        <w:numPr>
          <w:ilvl w:val="1"/>
          <w:numId w:val="110"/>
        </w:numPr>
        <w:overflowPunct w:val="0"/>
        <w:autoSpaceDE w:val="0"/>
        <w:autoSpaceDN w:val="0"/>
        <w:adjustRightInd w:val="0"/>
        <w:spacing w:before="120" w:after="0" w:line="276" w:lineRule="auto"/>
        <w:ind w:left="851" w:hanging="284"/>
        <w:jc w:val="both"/>
        <w:textAlignment w:val="baseline"/>
        <w:rPr>
          <w:rFonts w:ascii="Times New Roman" w:eastAsia="Arial" w:hAnsi="Times New Roman" w:cs="Times New Roman"/>
          <w:lang w:eastAsia="pl-PL"/>
        </w:rPr>
      </w:pPr>
      <w:r w:rsidRPr="00D55670">
        <w:rPr>
          <w:rFonts w:ascii="Times New Roman" w:eastAsia="Times New Roman" w:hAnsi="Times New Roman" w:cs="Times New Roman"/>
          <w:lang w:eastAsia="pl-PL"/>
        </w:rPr>
        <w:t>wytycznych Ministerstwa Rodziny i</w:t>
      </w:r>
      <w:r w:rsidR="00F32CFA">
        <w:rPr>
          <w:rFonts w:ascii="Times New Roman" w:eastAsia="Times New Roman" w:hAnsi="Times New Roman" w:cs="Times New Roman"/>
          <w:lang w:eastAsia="pl-PL"/>
        </w:rPr>
        <w:t xml:space="preserve"> </w:t>
      </w:r>
      <w:r w:rsidRPr="00D55670">
        <w:rPr>
          <w:rFonts w:ascii="Times New Roman" w:eastAsia="Times New Roman" w:hAnsi="Times New Roman" w:cs="Times New Roman"/>
          <w:lang w:eastAsia="pl-PL"/>
        </w:rPr>
        <w:t>Polityki Społecznej dotyczących bieżącego monitorowania realizacji przez samorządy gminne i powiatowe zadań z obszaru przeciwdziałania przemocy w rodzinie ze szczególnym uwzględnieniem sytuacji dzieci w rodzinach zagrożonych lub dotkniętych przemocą.</w:t>
      </w:r>
    </w:p>
    <w:p w14:paraId="1CB5EB28" w14:textId="04F04119" w:rsidR="0037511E" w:rsidRDefault="00D55670" w:rsidP="00600293">
      <w:pPr>
        <w:numPr>
          <w:ilvl w:val="0"/>
          <w:numId w:val="111"/>
        </w:numPr>
        <w:overflowPunct w:val="0"/>
        <w:autoSpaceDE w:val="0"/>
        <w:autoSpaceDN w:val="0"/>
        <w:adjustRightInd w:val="0"/>
        <w:spacing w:before="120" w:after="0" w:line="276" w:lineRule="auto"/>
        <w:ind w:left="414" w:hanging="357"/>
        <w:jc w:val="both"/>
        <w:textAlignment w:val="baseline"/>
        <w:rPr>
          <w:rFonts w:ascii="Times New Roman" w:eastAsia="Arial" w:hAnsi="Times New Roman" w:cs="Times New Roman"/>
          <w:lang w:eastAsia="pl-PL"/>
        </w:rPr>
      </w:pPr>
      <w:r w:rsidRPr="00D55670">
        <w:rPr>
          <w:rFonts w:ascii="Times New Roman" w:eastAsia="Times New Roman" w:hAnsi="Times New Roman" w:cs="Times New Roman"/>
          <w:lang w:eastAsia="pl-PL"/>
        </w:rPr>
        <w:t xml:space="preserve">Przekazywanie do jednostek samorządu terytorialnego/jednostek organizacyjnych systemu pieczy zastępczej  wytycznych dotyczących umieszczania małoletnich w placówkach opiekuńczo-wychowawczych ponad limit liczby dzieci na podstawie art. 15zzzzzj ustawy </w:t>
      </w:r>
      <w:r w:rsidR="00B36E87">
        <w:rPr>
          <w:rFonts w:ascii="Times New Roman" w:eastAsia="Times New Roman" w:hAnsi="Times New Roman" w:cs="Times New Roman"/>
          <w:lang w:eastAsia="pl-PL"/>
        </w:rPr>
        <w:t>COVID-19.</w:t>
      </w:r>
    </w:p>
    <w:p w14:paraId="381913A9" w14:textId="77777777" w:rsidR="0037511E" w:rsidRDefault="00D55670" w:rsidP="00600293">
      <w:pPr>
        <w:numPr>
          <w:ilvl w:val="0"/>
          <w:numId w:val="111"/>
        </w:numPr>
        <w:overflowPunct w:val="0"/>
        <w:autoSpaceDE w:val="0"/>
        <w:autoSpaceDN w:val="0"/>
        <w:adjustRightInd w:val="0"/>
        <w:spacing w:before="120" w:after="0" w:line="276" w:lineRule="auto"/>
        <w:ind w:left="414" w:hanging="357"/>
        <w:jc w:val="both"/>
        <w:textAlignment w:val="baseline"/>
        <w:rPr>
          <w:rFonts w:ascii="Times New Roman" w:eastAsia="Arial" w:hAnsi="Times New Roman" w:cs="Times New Roman"/>
          <w:lang w:eastAsia="pl-PL"/>
        </w:rPr>
      </w:pPr>
      <w:r w:rsidRPr="00D55670">
        <w:rPr>
          <w:rFonts w:ascii="Times New Roman" w:eastAsia="Times New Roman" w:hAnsi="Times New Roman" w:cs="Times New Roman"/>
          <w:lang w:eastAsia="pl-PL"/>
        </w:rPr>
        <w:t>Przekazywanie do jednostek samorządu terytorialnego oraz organów prowadzących placówki zapewniające tymczasowe schronienie, rekomendacji, wytycznych i procedur opracowanych przez Ministerstwo Rodziny i Polityki Społecznej w sytuacji zagrożenia COVID-19 dotyczących aktualizacji Procedury dla podmiotów prowadzących placówki udzielające wsparcia osobom bezdomnym w czasie epidemii oraz instrukcja postępowania w sytuacji podejrzenia u osoby bezdomnej zarażenia wirusem SARS-CoV-2, w zakresie postępowania w przypadku przyjmowania nowej osoby do placówki.</w:t>
      </w:r>
    </w:p>
    <w:p w14:paraId="3E2CB87A" w14:textId="77777777" w:rsidR="0037511E" w:rsidRDefault="00D55670" w:rsidP="00600293">
      <w:pPr>
        <w:numPr>
          <w:ilvl w:val="0"/>
          <w:numId w:val="111"/>
        </w:numPr>
        <w:overflowPunct w:val="0"/>
        <w:autoSpaceDE w:val="0"/>
        <w:autoSpaceDN w:val="0"/>
        <w:adjustRightInd w:val="0"/>
        <w:spacing w:before="120" w:after="0" w:line="276" w:lineRule="auto"/>
        <w:ind w:left="414" w:hanging="357"/>
        <w:jc w:val="both"/>
        <w:textAlignment w:val="baseline"/>
        <w:rPr>
          <w:rFonts w:ascii="Times New Roman" w:eastAsia="Arial" w:hAnsi="Times New Roman" w:cs="Times New Roman"/>
          <w:lang w:eastAsia="pl-PL"/>
        </w:rPr>
      </w:pPr>
      <w:r w:rsidRPr="00D55670">
        <w:rPr>
          <w:rFonts w:ascii="Times New Roman" w:eastAsia="Times New Roman" w:hAnsi="Times New Roman" w:cs="Times New Roman"/>
          <w:lang w:eastAsia="pl-PL"/>
        </w:rPr>
        <w:t>Przekazywanie do jednostek samorządu terytorialnego/jednostek organizacyjnych pomocy społecznej wytycznych dotyczących realizacji zadań w sytuacji zagrożenia oraz interpretacji dotyczących stosowania przepisów ustawy o pomocy społecznej.</w:t>
      </w:r>
    </w:p>
    <w:p w14:paraId="208705D8" w14:textId="77777777" w:rsidR="0037511E" w:rsidRDefault="00D55670" w:rsidP="00600293">
      <w:pPr>
        <w:numPr>
          <w:ilvl w:val="0"/>
          <w:numId w:val="111"/>
        </w:numPr>
        <w:overflowPunct w:val="0"/>
        <w:autoSpaceDE w:val="0"/>
        <w:autoSpaceDN w:val="0"/>
        <w:adjustRightInd w:val="0"/>
        <w:spacing w:before="120" w:after="0" w:line="276" w:lineRule="auto"/>
        <w:ind w:left="414" w:hanging="357"/>
        <w:jc w:val="both"/>
        <w:textAlignment w:val="baseline"/>
        <w:rPr>
          <w:rFonts w:ascii="Times New Roman" w:eastAsia="Arial" w:hAnsi="Times New Roman" w:cs="Times New Roman"/>
          <w:lang w:eastAsia="pl-PL"/>
        </w:rPr>
      </w:pPr>
      <w:r w:rsidRPr="00D55670">
        <w:rPr>
          <w:rFonts w:ascii="Times New Roman" w:eastAsia="Times New Roman" w:hAnsi="Times New Roman" w:cs="Times New Roman"/>
          <w:lang w:eastAsia="pl-PL"/>
        </w:rPr>
        <w:t xml:space="preserve">Przekazanie do małopolskich gmin dodatkowych wytycznych opracowanych przez Ministerstwo Rozwoju, Pracy i Technologii uwzględniających objaśnienia do otrzymanego przez gminy wzoru </w:t>
      </w:r>
      <w:r w:rsidRPr="00D55670">
        <w:rPr>
          <w:rFonts w:ascii="Times New Roman" w:eastAsia="Times New Roman" w:hAnsi="Times New Roman" w:cs="Times New Roman"/>
          <w:iCs/>
          <w:lang w:eastAsia="pl-PL"/>
        </w:rPr>
        <w:t>rozliczenia środków otrzymanych na dopłaty do czynszu dla najemców, którzy utracili dochody w wyniku epidemii COVID-19</w:t>
      </w:r>
      <w:r w:rsidRPr="00D55670">
        <w:rPr>
          <w:rFonts w:ascii="Times New Roman" w:eastAsia="Times New Roman" w:hAnsi="Times New Roman" w:cs="Times New Roman"/>
          <w:lang w:eastAsia="pl-PL"/>
        </w:rPr>
        <w:t xml:space="preserve"> wraz z zaktualizowanym wzorem rozliczenia otrzymanych środków.</w:t>
      </w:r>
    </w:p>
    <w:p w14:paraId="5E3981DF" w14:textId="77777777" w:rsidR="0037511E" w:rsidRDefault="00D55670" w:rsidP="00600293">
      <w:pPr>
        <w:numPr>
          <w:ilvl w:val="0"/>
          <w:numId w:val="111"/>
        </w:numPr>
        <w:overflowPunct w:val="0"/>
        <w:autoSpaceDE w:val="0"/>
        <w:autoSpaceDN w:val="0"/>
        <w:adjustRightInd w:val="0"/>
        <w:spacing w:before="120" w:after="0" w:line="276" w:lineRule="auto"/>
        <w:ind w:left="414" w:hanging="357"/>
        <w:jc w:val="both"/>
        <w:textAlignment w:val="baseline"/>
        <w:rPr>
          <w:rFonts w:ascii="Times New Roman" w:eastAsia="Arial" w:hAnsi="Times New Roman" w:cs="Times New Roman"/>
          <w:lang w:eastAsia="pl-PL"/>
        </w:rPr>
      </w:pPr>
      <w:r w:rsidRPr="00D55670">
        <w:rPr>
          <w:rFonts w:ascii="Times New Roman" w:eastAsia="Times New Roman" w:hAnsi="Times New Roman" w:cs="Times New Roman"/>
          <w:szCs w:val="20"/>
          <w:lang w:eastAsia="pl-PL"/>
        </w:rPr>
        <w:t>Informowanie przez Wojewódzką Stację Sanitarno-Epidemiologiczną dostępnymi kanałami informacyjnymi (strona www, media społecznościowe) obywateli o wydanych zaleceniach/wytycznych przez Ministra Zdrowia i Głównego Inspektora Sanitarnego.</w:t>
      </w:r>
    </w:p>
    <w:p w14:paraId="301B2AE4" w14:textId="77777777" w:rsidR="0037511E" w:rsidRDefault="00D55670" w:rsidP="00600293">
      <w:pPr>
        <w:numPr>
          <w:ilvl w:val="0"/>
          <w:numId w:val="111"/>
        </w:numPr>
        <w:overflowPunct w:val="0"/>
        <w:autoSpaceDE w:val="0"/>
        <w:autoSpaceDN w:val="0"/>
        <w:adjustRightInd w:val="0"/>
        <w:spacing w:before="120" w:after="0" w:line="276" w:lineRule="auto"/>
        <w:ind w:left="414" w:hanging="357"/>
        <w:jc w:val="both"/>
        <w:textAlignment w:val="baseline"/>
        <w:rPr>
          <w:rFonts w:ascii="Times New Roman" w:eastAsia="Arial" w:hAnsi="Times New Roman" w:cs="Times New Roman"/>
          <w:lang w:eastAsia="pl-PL"/>
        </w:rPr>
      </w:pPr>
      <w:r w:rsidRPr="00D55670">
        <w:rPr>
          <w:rFonts w:ascii="Times New Roman" w:eastAsia="Times New Roman" w:hAnsi="Times New Roman" w:cs="Times New Roman"/>
          <w:lang w:eastAsia="pl-PL"/>
        </w:rPr>
        <w:lastRenderedPageBreak/>
        <w:t>Wydawanie przez Powiatowe Stacje Sanitarno-Epidemiologiczne rekomendacji/opinii dotyczących zasad bezpieczeństwa i reżimu sanitarnego podczas organizacji imprez.</w:t>
      </w:r>
    </w:p>
    <w:p w14:paraId="378A2678" w14:textId="77777777" w:rsidR="0037511E" w:rsidRDefault="00D55670" w:rsidP="00600293">
      <w:pPr>
        <w:numPr>
          <w:ilvl w:val="0"/>
          <w:numId w:val="111"/>
        </w:numPr>
        <w:overflowPunct w:val="0"/>
        <w:autoSpaceDE w:val="0"/>
        <w:autoSpaceDN w:val="0"/>
        <w:adjustRightInd w:val="0"/>
        <w:spacing w:before="120" w:after="0" w:line="276" w:lineRule="auto"/>
        <w:ind w:left="414" w:hanging="357"/>
        <w:jc w:val="both"/>
        <w:textAlignment w:val="baseline"/>
        <w:rPr>
          <w:rFonts w:ascii="Times New Roman" w:eastAsia="Arial" w:hAnsi="Times New Roman" w:cs="Times New Roman"/>
          <w:lang w:eastAsia="pl-PL"/>
        </w:rPr>
      </w:pPr>
      <w:r w:rsidRPr="00D55670">
        <w:rPr>
          <w:rFonts w:ascii="Times New Roman" w:eastAsia="Calibri" w:hAnsi="Times New Roman" w:cs="Times New Roman"/>
        </w:rPr>
        <w:t>Przekazywanie przez Powiatowe Stacje Sanitarno-Epidemiologiczne wytycznych MZ, GIS i MPWIS do placówek medycznych dotyczących dezynfekcji, higieny, wietrzenia, stosowania maseczek ochronnych oraz zachowywania dystansu społecznego, dla placówek leczniczych dotyczących organizacji odwiedzin pacjentów przebywających w zakładach opiekuńczo-leczniczych/pielęgnacyjno-opiekuńczych w czasie epidemii COVID-19, do placówek edukacyjnych dotyczących bezpiecznej oraz higienicznej organizacji zajęć w warunkach epidemii, do pracodawców dotyczących sposobu organizacji pracy w celu zapewnienia pracownikom warunków pracy, które eliminują, a przynajmniej ograniczają ryzyko zakażenia wirusem SARS-CoV-2, do samorządów gminnych i spółdzielni mieszkaniowych celem zapewnienia bezpieczeństwa zdrowotnego mieszkańcom.</w:t>
      </w:r>
    </w:p>
    <w:p w14:paraId="0066F51D" w14:textId="7E770866" w:rsidR="00D55670" w:rsidRPr="0037511E" w:rsidRDefault="00D55670" w:rsidP="00600293">
      <w:pPr>
        <w:numPr>
          <w:ilvl w:val="0"/>
          <w:numId w:val="111"/>
        </w:numPr>
        <w:overflowPunct w:val="0"/>
        <w:autoSpaceDE w:val="0"/>
        <w:autoSpaceDN w:val="0"/>
        <w:adjustRightInd w:val="0"/>
        <w:spacing w:before="120" w:after="0" w:line="276" w:lineRule="auto"/>
        <w:ind w:left="414" w:hanging="357"/>
        <w:jc w:val="both"/>
        <w:textAlignment w:val="baseline"/>
        <w:rPr>
          <w:rFonts w:ascii="Times New Roman" w:eastAsia="Arial" w:hAnsi="Times New Roman" w:cs="Times New Roman"/>
          <w:lang w:eastAsia="pl-PL"/>
        </w:rPr>
      </w:pPr>
      <w:r w:rsidRPr="00D55670">
        <w:rPr>
          <w:rFonts w:ascii="Times New Roman" w:eastAsia="Times New Roman" w:hAnsi="Times New Roman" w:cs="Times New Roman"/>
          <w:lang w:eastAsia="pl-PL"/>
        </w:rPr>
        <w:t>Opiniowanie przez Powiatowe Stacje Sanitarno-Epidemiologiczne na wniosek stron rozwiązań organizacyjnych i funkcjonalnych zabezpieczających przez transmisją koronawirusa</w:t>
      </w:r>
      <w:r w:rsidRPr="00D55670">
        <w:rPr>
          <w:rFonts w:ascii="Times New Roman" w:eastAsia="Times New Roman" w:hAnsi="Times New Roman" w:cs="Times New Roman"/>
          <w:color w:val="00B050"/>
          <w:lang w:eastAsia="pl-PL"/>
        </w:rPr>
        <w:t>.</w:t>
      </w:r>
    </w:p>
    <w:p w14:paraId="438B1188" w14:textId="026C08A3" w:rsidR="009062E5" w:rsidRDefault="00D55670" w:rsidP="004D5051">
      <w:pPr>
        <w:pStyle w:val="Nagwek2"/>
        <w:spacing w:before="120"/>
      </w:pPr>
      <w:bookmarkStart w:id="194" w:name="_Toc89335684"/>
      <w:r>
        <w:t xml:space="preserve">Działania </w:t>
      </w:r>
      <w:r w:rsidR="009062E5">
        <w:t>organizacyjne</w:t>
      </w:r>
      <w:bookmarkEnd w:id="194"/>
    </w:p>
    <w:p w14:paraId="6B4EEC9A" w14:textId="77777777"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b/>
          <w:bCs/>
          <w:lang w:eastAsia="pl-PL"/>
        </w:rPr>
      </w:pPr>
      <w:r w:rsidRPr="00D55670">
        <w:rPr>
          <w:rFonts w:ascii="Times New Roman" w:eastAsia="Times New Roman" w:hAnsi="Times New Roman" w:cs="Times New Roman"/>
          <w:b/>
          <w:bCs/>
          <w:lang w:eastAsia="pl-PL"/>
        </w:rPr>
        <w:t>Stan zabezpieczenia łóżkowego w szczycie III fali epidemii</w:t>
      </w:r>
    </w:p>
    <w:p w14:paraId="69BE05F8" w14:textId="6E8571A0"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bCs/>
          <w:lang w:eastAsia="pl-PL"/>
        </w:rPr>
      </w:pPr>
      <w:r w:rsidRPr="00D55670">
        <w:rPr>
          <w:rFonts w:ascii="Times New Roman" w:eastAsia="Times New Roman" w:hAnsi="Times New Roman" w:cs="Times New Roman"/>
          <w:bCs/>
          <w:lang w:eastAsia="pl-PL"/>
        </w:rPr>
        <w:t xml:space="preserve">W okresie od marca 2021 r. wraz z nadejściem III fali epidemii wirusa SARS-CoV-2, </w:t>
      </w:r>
      <w:r w:rsidRPr="00D55670">
        <w:rPr>
          <w:rFonts w:ascii="Times New Roman" w:eastAsia="Times New Roman" w:hAnsi="Times New Roman" w:cs="Times New Roman"/>
          <w:bCs/>
          <w:lang w:eastAsia="pl-PL"/>
        </w:rPr>
        <w:br/>
        <w:t xml:space="preserve">na podstawie decyzji Wojewody Małopolskiego następował wzrost liczby łóżek dla pacjentów z podejrzeniem i potwierdzonym zakażeniem SARS-CoV-2, aby osiągnąć szczytową wartość </w:t>
      </w:r>
      <w:r w:rsidRPr="00D55670">
        <w:rPr>
          <w:rFonts w:ascii="Times New Roman" w:eastAsia="Times New Roman" w:hAnsi="Times New Roman" w:cs="Times New Roman"/>
          <w:bCs/>
          <w:lang w:eastAsia="pl-PL"/>
        </w:rPr>
        <w:br/>
        <w:t xml:space="preserve">w kwietniu 2021 r. ok. </w:t>
      </w:r>
      <w:r w:rsidRPr="00D55670">
        <w:rPr>
          <w:rFonts w:ascii="Times New Roman" w:eastAsia="Times New Roman" w:hAnsi="Times New Roman" w:cs="Times New Roman"/>
          <w:b/>
          <w:bCs/>
          <w:lang w:eastAsia="pl-PL"/>
        </w:rPr>
        <w:t>4300 łóżek</w:t>
      </w:r>
      <w:r w:rsidRPr="00D55670">
        <w:rPr>
          <w:rFonts w:ascii="Times New Roman" w:eastAsia="Times New Roman" w:hAnsi="Times New Roman" w:cs="Times New Roman"/>
          <w:bCs/>
          <w:lang w:eastAsia="pl-PL"/>
        </w:rPr>
        <w:t>. Stan maksymalnego zabezpieczenia bazy łóżek dla pacjentów z podejrzeniem oraz potwierdzonym zakażeniem w województwie małopolskim w okresie szczytu III fali epidemii wynosił:</w:t>
      </w:r>
    </w:p>
    <w:p w14:paraId="39F7E258" w14:textId="77777777" w:rsidR="00D55670" w:rsidRPr="00D55670" w:rsidRDefault="00D55670" w:rsidP="00600293">
      <w:pPr>
        <w:numPr>
          <w:ilvl w:val="0"/>
          <w:numId w:val="118"/>
        </w:numPr>
        <w:tabs>
          <w:tab w:val="left" w:pos="284"/>
        </w:tabs>
        <w:overflowPunct w:val="0"/>
        <w:autoSpaceDE w:val="0"/>
        <w:autoSpaceDN w:val="0"/>
        <w:adjustRightInd w:val="0"/>
        <w:spacing w:before="120" w:after="0" w:line="276" w:lineRule="auto"/>
        <w:ind w:left="284" w:right="-1" w:hanging="284"/>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b/>
          <w:lang w:eastAsia="pl-PL"/>
        </w:rPr>
        <w:t>3548</w:t>
      </w:r>
      <w:r w:rsidRPr="00D55670">
        <w:rPr>
          <w:rFonts w:ascii="Times New Roman" w:eastAsia="Times New Roman" w:hAnsi="Times New Roman" w:cs="Times New Roman"/>
          <w:lang w:eastAsia="pl-PL"/>
        </w:rPr>
        <w:t xml:space="preserve"> </w:t>
      </w:r>
      <w:r w:rsidRPr="00D55670">
        <w:rPr>
          <w:rFonts w:ascii="Times New Roman" w:eastAsia="Times New Roman" w:hAnsi="Times New Roman" w:cs="Times New Roman"/>
          <w:b/>
          <w:lang w:eastAsia="pl-PL"/>
        </w:rPr>
        <w:t>łóżek</w:t>
      </w:r>
      <w:r w:rsidRPr="00D55670">
        <w:rPr>
          <w:rFonts w:ascii="Times New Roman" w:eastAsia="Times New Roman" w:hAnsi="Times New Roman" w:cs="Times New Roman"/>
          <w:lang w:eastAsia="pl-PL"/>
        </w:rPr>
        <w:t xml:space="preserve"> dla pacjentów z potwierdzonym zakażeniem w szpitalach na II poziomie zabezpieczenia, Szpitalu Uniwersyteckim w Krakowie, szpitalach zabezpieczających zakresy oraz szpitalach tymczasowych (dane dotyczą liczby łóżek uruchomionych, nie liczby łóżek z decyzji), w tym </w:t>
      </w:r>
      <w:r w:rsidRPr="00D55670">
        <w:rPr>
          <w:rFonts w:ascii="Times New Roman" w:eastAsia="Times New Roman" w:hAnsi="Times New Roman" w:cs="Times New Roman"/>
          <w:bCs/>
          <w:lang w:eastAsia="pl-PL"/>
        </w:rPr>
        <w:t>łóżka</w:t>
      </w:r>
      <w:r w:rsidRPr="00D55670">
        <w:rPr>
          <w:rFonts w:ascii="Times New Roman" w:eastAsia="Times New Roman" w:hAnsi="Times New Roman" w:cs="Times New Roman"/>
          <w:lang w:eastAsia="pl-PL"/>
        </w:rPr>
        <w:t xml:space="preserve"> respiratorowe/intensywnej terapii,</w:t>
      </w:r>
    </w:p>
    <w:p w14:paraId="75B32F58" w14:textId="77777777" w:rsidR="00D55670" w:rsidRPr="00D55670" w:rsidRDefault="00D55670" w:rsidP="00600293">
      <w:pPr>
        <w:numPr>
          <w:ilvl w:val="0"/>
          <w:numId w:val="118"/>
        </w:numPr>
        <w:tabs>
          <w:tab w:val="left" w:pos="284"/>
        </w:tabs>
        <w:overflowPunct w:val="0"/>
        <w:autoSpaceDE w:val="0"/>
        <w:autoSpaceDN w:val="0"/>
        <w:adjustRightInd w:val="0"/>
        <w:spacing w:before="120" w:after="0" w:line="276" w:lineRule="auto"/>
        <w:ind w:left="284" w:right="-1" w:hanging="284"/>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b/>
          <w:lang w:eastAsia="pl-PL"/>
        </w:rPr>
        <w:t>324 łóżka</w:t>
      </w:r>
      <w:r w:rsidRPr="00D55670">
        <w:rPr>
          <w:rFonts w:ascii="Times New Roman" w:eastAsia="Times New Roman" w:hAnsi="Times New Roman" w:cs="Times New Roman"/>
          <w:lang w:eastAsia="pl-PL"/>
        </w:rPr>
        <w:t xml:space="preserve"> dla pacjentów z podejrzeniem zakażenia SARS-CoV-2 (I i II poziom zabezpieczenia).</w:t>
      </w:r>
    </w:p>
    <w:p w14:paraId="19B83091" w14:textId="25493FAB" w:rsidR="00D55670" w:rsidRPr="00D55670" w:rsidRDefault="00D55670" w:rsidP="002F753B">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bCs/>
          <w:lang w:eastAsia="pl-PL"/>
        </w:rPr>
      </w:pPr>
      <w:r w:rsidRPr="00D55670">
        <w:rPr>
          <w:rFonts w:ascii="Times New Roman" w:eastAsia="Times New Roman" w:hAnsi="Times New Roman" w:cs="Times New Roman"/>
          <w:bCs/>
          <w:lang w:eastAsia="pl-PL"/>
        </w:rPr>
        <w:t xml:space="preserve">Następnie, przez kolejne trzy miesiące, liczba łóżek dla pacjentów z podejrzeniem i potwierdzonym zakażeniem SARS-CoV-2 zaczęła systematycznie spadać, adekwatnie do spadku liczby osób hospitalizowanych. Latem 2021 r. stan zabezpieczenia łóżkowego województwa małopolskiego osiągnął względnie stabilny poziom utrzymujący się przez okres lipca, sierpnia 2021 r. </w:t>
      </w:r>
    </w:p>
    <w:p w14:paraId="11214265" w14:textId="7AAF7041"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b/>
          <w:bCs/>
          <w:lang w:eastAsia="pl-PL"/>
        </w:rPr>
      </w:pPr>
      <w:r w:rsidRPr="00D55670">
        <w:rPr>
          <w:rFonts w:ascii="Times New Roman" w:eastAsia="Times New Roman" w:hAnsi="Times New Roman" w:cs="Times New Roman"/>
          <w:b/>
          <w:bCs/>
          <w:lang w:eastAsia="pl-PL"/>
        </w:rPr>
        <w:t>Szpitale tymczasowe</w:t>
      </w:r>
    </w:p>
    <w:p w14:paraId="53BC9F73" w14:textId="7F3679F0"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 xml:space="preserve">W związku z pogarszającą się sytuacją epidemiczną jesienią 2020 r. i rosnącą liczbą zajętych łóżek przeznaczonych dla pacjentów COVID-19 w szpitalach, zapadła decyzja </w:t>
      </w:r>
      <w:r w:rsidRPr="00D55670">
        <w:rPr>
          <w:rFonts w:ascii="Times New Roman" w:eastAsia="Times New Roman" w:hAnsi="Times New Roman" w:cs="Times New Roman"/>
          <w:lang w:eastAsia="pl-PL"/>
        </w:rPr>
        <w:lastRenderedPageBreak/>
        <w:t>o uruchomieniu szpitali tymczasowych. Ostatecznie w województwie małopolskim uruchomione zostały trzy szpitale tymczasowe.</w:t>
      </w:r>
    </w:p>
    <w:p w14:paraId="063DDBEB" w14:textId="77777777" w:rsidR="00D55670" w:rsidRPr="004D5051" w:rsidRDefault="00D55670" w:rsidP="00600293">
      <w:pPr>
        <w:pStyle w:val="Akapitzlist"/>
        <w:numPr>
          <w:ilvl w:val="0"/>
          <w:numId w:val="210"/>
        </w:numPr>
        <w:tabs>
          <w:tab w:val="left" w:pos="993"/>
        </w:tabs>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4D5051">
        <w:rPr>
          <w:rFonts w:ascii="Times New Roman" w:eastAsia="Times New Roman" w:hAnsi="Times New Roman" w:cs="Times New Roman"/>
          <w:b/>
          <w:lang w:eastAsia="pl-PL"/>
        </w:rPr>
        <w:t xml:space="preserve">Szpital tymczasowy CUMRiK w Krakowie, </w:t>
      </w:r>
      <w:r w:rsidRPr="004D5051">
        <w:rPr>
          <w:rFonts w:ascii="Times New Roman" w:eastAsia="Times New Roman" w:hAnsi="Times New Roman" w:cs="Times New Roman"/>
          <w:lang w:eastAsia="pl-PL"/>
        </w:rPr>
        <w:t>utworzony w Centrum Urazowym Medycyny Ratunkowej i Katastrof położonym przy ul. Kopernika 50 oraz ul. Botanicznej 3 w Krakowie, dla którego rolę szpitala patronackiego pełni Szpital Uniwersytecki w Krakowie, funkcjonuje nieprzerwanie na podstawie decyzji Ministra Zdrowia od dnia 26 października 2020 r. do chwili obecnej. Maksymalny potencjał łóżkowy szpitala w lokalizacji przy ul. Kopernika 50 oraz ul. Botanicznej 3 w Krakowie to:</w:t>
      </w:r>
    </w:p>
    <w:p w14:paraId="0E2A7162" w14:textId="77777777" w:rsidR="00D55670" w:rsidRPr="00D55670" w:rsidRDefault="00D55670" w:rsidP="00600293">
      <w:pPr>
        <w:numPr>
          <w:ilvl w:val="0"/>
          <w:numId w:val="121"/>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b/>
          <w:lang w:eastAsia="pl-PL"/>
        </w:rPr>
        <w:t>134</w:t>
      </w:r>
      <w:r w:rsidRPr="00D55670">
        <w:rPr>
          <w:rFonts w:ascii="Times New Roman" w:eastAsia="Times New Roman" w:hAnsi="Times New Roman" w:cs="Times New Roman"/>
          <w:b/>
          <w:color w:val="FF0000"/>
          <w:lang w:eastAsia="pl-PL"/>
        </w:rPr>
        <w:t xml:space="preserve"> </w:t>
      </w:r>
      <w:r w:rsidRPr="00D55670">
        <w:rPr>
          <w:rFonts w:ascii="Times New Roman" w:eastAsia="Times New Roman" w:hAnsi="Times New Roman" w:cs="Times New Roman"/>
          <w:b/>
          <w:lang w:eastAsia="pl-PL"/>
        </w:rPr>
        <w:t>łóżka</w:t>
      </w:r>
      <w:r w:rsidRPr="00D55670">
        <w:rPr>
          <w:rFonts w:ascii="Times New Roman" w:eastAsia="Times New Roman" w:hAnsi="Times New Roman" w:cs="Times New Roman"/>
          <w:lang w:eastAsia="pl-PL"/>
        </w:rPr>
        <w:t xml:space="preserve"> dla pacjentów z potwierdzonym zakażeniem;</w:t>
      </w:r>
    </w:p>
    <w:p w14:paraId="0D4C7A1F" w14:textId="77777777" w:rsidR="00D55670" w:rsidRPr="00D55670" w:rsidRDefault="00D55670" w:rsidP="00600293">
      <w:pPr>
        <w:numPr>
          <w:ilvl w:val="0"/>
          <w:numId w:val="121"/>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b/>
          <w:lang w:eastAsia="pl-PL"/>
        </w:rPr>
        <w:t>30 łóżek</w:t>
      </w:r>
      <w:r w:rsidRPr="00D55670">
        <w:rPr>
          <w:rFonts w:ascii="Times New Roman" w:eastAsia="Times New Roman" w:hAnsi="Times New Roman" w:cs="Times New Roman"/>
          <w:lang w:eastAsia="pl-PL"/>
        </w:rPr>
        <w:t xml:space="preserve"> respiratorowych.</w:t>
      </w:r>
    </w:p>
    <w:p w14:paraId="53F35E17" w14:textId="77777777" w:rsidR="004D5051"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Maksymalna liczba łóżek uruchomionych w szpitalu tymczasowym CUMRiK wynosiła 133 łóżka dla pacjentów potwierdzonych, w tym 30 łóżek respiratorowych – poziom ten utrzymywał się w okresie od 3 kwietnia 2021 r. do 6 maja 2021 r. Po tym okresie nastąpił sukcesywny spadek liczby łóżek do wartości 78 łóżek dla pacjentów potwierdzonych, w tym 24 respiratorowe – poziom ten utrzymywał się w okresie od 1 czerwca 2021 r. do chwili obecnej (stan na 13 września 2021r.).</w:t>
      </w:r>
    </w:p>
    <w:p w14:paraId="5AA90729" w14:textId="3D63C030" w:rsidR="00D55670" w:rsidRPr="004D5051" w:rsidRDefault="00D55670" w:rsidP="00600293">
      <w:pPr>
        <w:pStyle w:val="Akapitzlist"/>
        <w:numPr>
          <w:ilvl w:val="0"/>
          <w:numId w:val="210"/>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4D5051">
        <w:rPr>
          <w:rFonts w:ascii="Times New Roman" w:eastAsia="Times New Roman" w:hAnsi="Times New Roman" w:cs="Times New Roman"/>
          <w:b/>
          <w:bCs/>
          <w:lang w:eastAsia="pl-PL"/>
        </w:rPr>
        <w:t>Szpital tymczasowy EXPO Kraków,</w:t>
      </w:r>
      <w:r w:rsidRPr="004D5051">
        <w:rPr>
          <w:rFonts w:ascii="Times New Roman" w:eastAsia="Times New Roman" w:hAnsi="Times New Roman" w:cs="Times New Roman"/>
          <w:bCs/>
          <w:lang w:eastAsia="pl-PL"/>
        </w:rPr>
        <w:t xml:space="preserve"> utworzony w obiektach zlokalizowanych</w:t>
      </w:r>
      <w:r w:rsidRPr="004D5051">
        <w:rPr>
          <w:rFonts w:ascii="Times New Roman" w:eastAsia="Times New Roman" w:hAnsi="Times New Roman" w:cs="Times New Roman"/>
          <w:b/>
          <w:bCs/>
          <w:lang w:eastAsia="pl-PL"/>
        </w:rPr>
        <w:t xml:space="preserve"> </w:t>
      </w:r>
      <w:r w:rsidRPr="004D5051">
        <w:rPr>
          <w:rFonts w:ascii="Times New Roman" w:eastAsia="Times New Roman" w:hAnsi="Times New Roman" w:cs="Times New Roman"/>
          <w:bCs/>
          <w:lang w:eastAsia="pl-PL"/>
        </w:rPr>
        <w:t>przy ul. Galicyjskiej 9 w Krakowie</w:t>
      </w:r>
      <w:r w:rsidRPr="004D5051">
        <w:rPr>
          <w:rFonts w:ascii="Times New Roman" w:eastAsia="Times New Roman" w:hAnsi="Times New Roman" w:cs="Times New Roman"/>
          <w:b/>
          <w:bCs/>
          <w:lang w:eastAsia="pl-PL"/>
        </w:rPr>
        <w:t xml:space="preserve"> </w:t>
      </w:r>
      <w:r w:rsidRPr="004D5051">
        <w:rPr>
          <w:rFonts w:ascii="Times New Roman" w:eastAsia="Times New Roman" w:hAnsi="Times New Roman" w:cs="Times New Roman"/>
          <w:bCs/>
          <w:lang w:eastAsia="pl-PL"/>
        </w:rPr>
        <w:t>na podstawie decyzji Ministra Zdrowia</w:t>
      </w:r>
      <w:r w:rsidRPr="004D5051">
        <w:rPr>
          <w:rFonts w:ascii="Times New Roman" w:eastAsia="Times New Roman" w:hAnsi="Times New Roman" w:cs="Times New Roman"/>
          <w:lang w:eastAsia="pl-PL"/>
        </w:rPr>
        <w:t xml:space="preserve"> z dnia 31 października 2020 r.</w:t>
      </w:r>
      <w:r w:rsidRPr="004D5051">
        <w:rPr>
          <w:rFonts w:ascii="Times New Roman" w:eastAsia="Times New Roman" w:hAnsi="Times New Roman" w:cs="Times New Roman"/>
          <w:bCs/>
          <w:lang w:eastAsia="pl-PL"/>
        </w:rPr>
        <w:t xml:space="preserve">, na wniosek Wojewody Małopolskiego, dla którego rolę szpitala patronackiego pełnił </w:t>
      </w:r>
      <w:r w:rsidRPr="004D5051">
        <w:rPr>
          <w:rFonts w:ascii="Times New Roman" w:eastAsia="Times New Roman" w:hAnsi="Times New Roman" w:cs="Times New Roman"/>
          <w:lang w:eastAsia="pl-PL"/>
        </w:rPr>
        <w:t xml:space="preserve">Szpital Specjalistyczny im. Ludwika Rydygiera w Krakowie sp. z o.o., początkowo w okresie do 18 marca 2021 r. pozostawał szpitalem zapewniającym rezerwową liczbę łóżek dla chorych (jako tzw. szpital pasywny) na wypadek nasilenia pandemii skutkującej wyczerpaniem się liczby miejsc dla pacjentów COVID-19 w innych lokalizacjach. W tym okresie, z uwagi na zaistniałą konieczność pilnej organizacji szczepień ochronnych Wojewoda Małopolski podjął decyzję o częściowym uruchomieniu z dniem 29 grudnia 2020 r. działalności szpitala tymczasowego, ograniczonej na tym etapie wyłącznie do przeciwdziałania </w:t>
      </w:r>
      <w:r w:rsidR="00830654">
        <w:rPr>
          <w:rFonts w:ascii="Times New Roman" w:eastAsia="Times New Roman" w:hAnsi="Times New Roman" w:cs="Times New Roman"/>
          <w:lang w:eastAsia="pl-PL"/>
        </w:rPr>
        <w:t>COVID-19</w:t>
      </w:r>
      <w:r w:rsidRPr="004D5051">
        <w:rPr>
          <w:rFonts w:ascii="Times New Roman" w:eastAsia="Times New Roman" w:hAnsi="Times New Roman" w:cs="Times New Roman"/>
          <w:lang w:eastAsia="pl-PL"/>
        </w:rPr>
        <w:t>. W obiekcie Expo Kraków zorganizowano tzw. węzłowy punkt szczepień wykonujący szczepienia na masową skalę. W marcu 2021 r. sytuacja epidemiczna na terenie kraju związana z rozprzestrzenianiem się COVID-19 uległa znacznemu pogorszeniu i zaistniała konieczność uruchomienia szpitala tymczasowego w obiektach Expo. Szpital osiągnął pełną gotowość do przyjęcia pacjentów i rozpoczął aktywną działalność z dniem 19 marca 2021 r. Maksymalny potencjał łóżkowy szpitala to:</w:t>
      </w:r>
    </w:p>
    <w:p w14:paraId="218496A0" w14:textId="77777777" w:rsidR="00D55670" w:rsidRPr="00D55670" w:rsidRDefault="00D55670" w:rsidP="00600293">
      <w:pPr>
        <w:numPr>
          <w:ilvl w:val="0"/>
          <w:numId w:val="119"/>
        </w:numPr>
        <w:overflowPunct w:val="0"/>
        <w:autoSpaceDE w:val="0"/>
        <w:autoSpaceDN w:val="0"/>
        <w:adjustRightInd w:val="0"/>
        <w:spacing w:before="120" w:after="0" w:line="276" w:lineRule="auto"/>
        <w:ind w:left="709" w:hanging="425"/>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b/>
          <w:lang w:eastAsia="pl-PL"/>
        </w:rPr>
        <w:t>355</w:t>
      </w:r>
      <w:r w:rsidRPr="00D55670">
        <w:rPr>
          <w:rFonts w:ascii="Times New Roman" w:eastAsia="Times New Roman" w:hAnsi="Times New Roman" w:cs="Times New Roman"/>
          <w:lang w:eastAsia="pl-PL"/>
        </w:rPr>
        <w:t xml:space="preserve"> łóżek dla pacjentów z potwierdzonym zakażeniem wirusem SARS-CoV-2,</w:t>
      </w:r>
    </w:p>
    <w:p w14:paraId="76932CB9" w14:textId="77777777" w:rsidR="00D55670" w:rsidRPr="00D55670" w:rsidRDefault="00D55670" w:rsidP="00600293">
      <w:pPr>
        <w:numPr>
          <w:ilvl w:val="0"/>
          <w:numId w:val="119"/>
        </w:numPr>
        <w:overflowPunct w:val="0"/>
        <w:autoSpaceDE w:val="0"/>
        <w:autoSpaceDN w:val="0"/>
        <w:adjustRightInd w:val="0"/>
        <w:spacing w:before="120" w:after="0" w:line="276" w:lineRule="auto"/>
        <w:ind w:left="709" w:hanging="425"/>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b/>
          <w:lang w:eastAsia="pl-PL"/>
        </w:rPr>
        <w:t>20</w:t>
      </w:r>
      <w:r w:rsidRPr="00D55670">
        <w:rPr>
          <w:rFonts w:ascii="Times New Roman" w:eastAsia="Times New Roman" w:hAnsi="Times New Roman" w:cs="Times New Roman"/>
          <w:lang w:eastAsia="pl-PL"/>
        </w:rPr>
        <w:t xml:space="preserve"> łóżek respiratorowych/intensywnego nadzoru medycznego/intensywnej opieki medycznej dla dorosłych z kardiomonitorem oraz możliwością prowadzenia wentylacji</w:t>
      </w:r>
    </w:p>
    <w:p w14:paraId="0727A2AE" w14:textId="77777777"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lastRenderedPageBreak/>
        <w:t>Z dniem 19 marca 2021 r. Szpital przeszedł w stan aktywny, uruchamiając zgodnie z wytycznymi Wojewody Małopolskiego, na podstawie decyzji Ministra Zdrowia 66 łóżek dla pacjentów potwierdzonych, w tym 10 respiratorowych. Poziom ten utrzymywał się do dnia 22 marca 2021 r. Następnie liczba łóżek rosła, osiągnąć wartość maksymalną 300 łóżek dla pacjentów potwierdzonych, w tym 20 respiratorowych – poziom ten utrzymywał się w okresie od 6 kwietnia 2021 r. do 16 kwietnia 2021 r.  Po tym okresie nastąpił spadek liczby łóżek zabezpieczanych w szpitalu tymczasowym EXPO do wartości początkowej 66 łóżek dla pacjentów potwierdzonych, w tym 20 respiratorowych – poziom ten obowiązywał w okresie od 19 maja 2021 r. do 31 maja 2021 r, czyli do momentu zaprzestania realizacji świadczeń opieki zdrowotnej w związku z zapobieganiem, przeciwdziałaniem i zwalczaniem COVID-19, poprzez zapewnienie łóżek dla pacjentów „covidowych” na podstawie decyzji Ministra zdrowia. Po dniu 23 czerwca 2021 r. rozpoczęto proces przywracania obiektu EXPO do stanu sprzed utworzenia szpitala. Proces ten zakończył się 15 lipca 2021 r. i w tym dniu obiekt został zwrócony właścicielowi.</w:t>
      </w:r>
    </w:p>
    <w:p w14:paraId="0FD8F39F" w14:textId="77777777" w:rsidR="004D5051"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Działania związane z likwidacją szpitala w obiektach EXPO obejmowały: spotkania koordynacyjne, zawarcie umowy z wykonawcą robót, zawarcie umowy na usługę nadzoru inwestorskiego nad robotami, dokonanie zgłoszeń do właściwych organów architektonicznych, koordynacja i nadzór nad procesem wykonawczym, odbiór robót i zwrot obiektów EXPO właścicielowi w związku z zakończeniem umowy najmu. Ponadto nastąpiło przekazanie mienia medycznego zakupionego przez Małopolski Urząd Wojewódzki celem doposażenia szpitala tymczasowego EXPO w Krakowie (aparatura, urządzenia medyczne)</w:t>
      </w:r>
      <w:r w:rsidRPr="004D5051">
        <w:rPr>
          <w:rFonts w:ascii="Times New Roman" w:eastAsia="Times New Roman" w:hAnsi="Times New Roman" w:cs="Times New Roman"/>
          <w:lang w:eastAsia="pl-PL"/>
        </w:rPr>
        <w:t xml:space="preserve"> </w:t>
      </w:r>
      <w:r w:rsidRPr="00D55670">
        <w:rPr>
          <w:rFonts w:ascii="Times New Roman" w:eastAsia="Times New Roman" w:hAnsi="Times New Roman" w:cs="Times New Roman"/>
          <w:lang w:eastAsia="pl-PL"/>
        </w:rPr>
        <w:t>z likwidowanego szpitala tymczasowego EXPO w Krakowie na rzecz Urzędu Marszałkowskiego Województwa Małopolskiego w formie umowy darowizny.</w:t>
      </w:r>
    </w:p>
    <w:p w14:paraId="26F8E5DA" w14:textId="0CFE38E2" w:rsidR="00D55670" w:rsidRPr="004D5051" w:rsidRDefault="00D55670" w:rsidP="00600293">
      <w:pPr>
        <w:pStyle w:val="Akapitzlist"/>
        <w:numPr>
          <w:ilvl w:val="0"/>
          <w:numId w:val="210"/>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4D5051">
        <w:rPr>
          <w:rFonts w:ascii="Times New Roman" w:eastAsia="Times New Roman" w:hAnsi="Times New Roman" w:cs="Times New Roman"/>
          <w:b/>
          <w:bCs/>
          <w:lang w:eastAsia="pl-PL"/>
        </w:rPr>
        <w:t xml:space="preserve">Szpital tymczasowy w Krynicy- Zdroju, </w:t>
      </w:r>
      <w:r w:rsidRPr="004D5051">
        <w:rPr>
          <w:rFonts w:ascii="Times New Roman" w:eastAsia="Times New Roman" w:hAnsi="Times New Roman" w:cs="Times New Roman"/>
          <w:lang w:eastAsia="pl-PL"/>
        </w:rPr>
        <w:t>utworzony na bazie 20 Wojskowego Szpitala Uzdrowiskowo–Rehabilitacyjnego Samodzielnego Publicznego Zakładu Opieki Zdrowotnej z siedzibą przy ul. Świdzińskiego 4 w Krynicy-Zdroju, dla którego rolę szpitala patronackiego pełnił Samodzielny Publiczny Zakład Opieki Zdrowotnej Szpital im. dr. Józefa Dietla w Krynicy-Zdroju, przeszedł ponownie w stan aktywny od 24 marca 2021 r. (zgodnie z decyzją Wojewody Małopolskiego szpital funkcjonował w stanie pasywnym w okresie od dnia 8 lutego 2021 r. do 23 marca 2021 r.). Szpital w stanie aktywnym funkcjonował do momentu likwidacji, która nastąpiła od dnia 1 czerwca 2021 r.</w:t>
      </w:r>
    </w:p>
    <w:p w14:paraId="6F7C63D7" w14:textId="43132B5D"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bCs/>
          <w:lang w:eastAsia="pl-PL"/>
        </w:rPr>
        <w:t xml:space="preserve">Liczba łóżek </w:t>
      </w:r>
      <w:r w:rsidRPr="00D55670">
        <w:rPr>
          <w:rFonts w:ascii="Times New Roman" w:eastAsia="Times New Roman" w:hAnsi="Times New Roman" w:cs="Times New Roman"/>
          <w:lang w:eastAsia="pl-PL"/>
        </w:rPr>
        <w:t xml:space="preserve">uruchomionych </w:t>
      </w:r>
      <w:r w:rsidRPr="00D55670">
        <w:rPr>
          <w:rFonts w:ascii="Times New Roman" w:eastAsia="Times New Roman" w:hAnsi="Times New Roman" w:cs="Times New Roman"/>
          <w:bCs/>
          <w:lang w:eastAsia="pl-PL"/>
        </w:rPr>
        <w:t xml:space="preserve">w szpitalu według wydanych decyzji Wojewody Małopolskiego obejmowała </w:t>
      </w:r>
      <w:r w:rsidRPr="00D55670">
        <w:rPr>
          <w:rFonts w:ascii="Times New Roman" w:eastAsia="Times New Roman" w:hAnsi="Times New Roman" w:cs="Times New Roman"/>
          <w:lang w:eastAsia="pl-PL"/>
        </w:rPr>
        <w:t xml:space="preserve">w okresie od 24 marca 2021 r. do 31 maja 2021 r. 28 łóżek dla pacjentów z potwierdzonym zakażeniem. </w:t>
      </w:r>
    </w:p>
    <w:p w14:paraId="120F15AF" w14:textId="77777777"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b/>
          <w:lang w:eastAsia="pl-PL"/>
        </w:rPr>
      </w:pPr>
      <w:r w:rsidRPr="00D55670">
        <w:rPr>
          <w:rFonts w:ascii="Times New Roman" w:eastAsia="Times New Roman" w:hAnsi="Times New Roman" w:cs="Times New Roman"/>
          <w:b/>
          <w:lang w:eastAsia="pl-PL"/>
        </w:rPr>
        <w:t>Izolatoria</w:t>
      </w:r>
    </w:p>
    <w:p w14:paraId="67BFA7AC" w14:textId="1AAB30E5" w:rsidR="00D55670" w:rsidRPr="00D55670" w:rsidRDefault="00D55670" w:rsidP="004D5051">
      <w:pPr>
        <w:overflowPunct w:val="0"/>
        <w:autoSpaceDE w:val="0"/>
        <w:autoSpaceDN w:val="0"/>
        <w:adjustRightInd w:val="0"/>
        <w:spacing w:before="120" w:after="0" w:line="276" w:lineRule="auto"/>
        <w:ind w:firstLine="284"/>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 xml:space="preserve">Wojewoda Małopolski decyzją z dnia 27 lipca 2020 r. polecił Krakowskiemu Szpitalowi Specjalistycznemu im. Jana Pawła II przy ul. Prądnickiej 80 w Krakowie, w celu realizacji opieki sprawowanej w związku z przeciwdziałaniem zakażeniu wirusem SARS-CoV-2, w tym opieki medycznej, utworzenie z dniem 28 lipca 2020 r. i prowadzenie izolatorium na bazie zabudowanej nieruchomości WM Hotel System Sp. z o.o. </w:t>
      </w:r>
      <w:r w:rsidRPr="00D55670">
        <w:rPr>
          <w:rFonts w:ascii="Times New Roman" w:eastAsia="Times New Roman" w:hAnsi="Times New Roman" w:cs="Times New Roman"/>
          <w:lang w:eastAsia="pl-PL"/>
        </w:rPr>
        <w:lastRenderedPageBreak/>
        <w:t>położonej przy al. 29 Listopada 189, 31-241 Kraków. W związku z Zarządzeniem nr 117/2021/DSOZ Prezesa Narodowego Funduszu Zdrowia zmieniającym zarządzenie w sprawie zasad sprawozdawania oraz warunków rozliczania świadczeń opieki zdrowotnej związanych z zapobieganiem, przeciwdziałaniem i zwalczaniem COVID-19, decyzją Wojewody Małopolskiego izolatorium na bazie nieruchomości WM Hotel System Sp. z o.o. zakończyło funkcjonowanie z dniem 1 lipca 2021 r.</w:t>
      </w:r>
    </w:p>
    <w:p w14:paraId="45DF24B0" w14:textId="51736241"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b/>
          <w:lang w:eastAsia="pl-PL"/>
        </w:rPr>
      </w:pPr>
      <w:r w:rsidRPr="00D55670">
        <w:rPr>
          <w:rFonts w:ascii="Times New Roman" w:eastAsia="Times New Roman" w:hAnsi="Times New Roman" w:cs="Times New Roman"/>
          <w:b/>
          <w:lang w:eastAsia="pl-PL"/>
        </w:rPr>
        <w:t xml:space="preserve">Plan reorganizacji opieki szpitalnej nad pacjentem z podejrzeniem zakażenia </w:t>
      </w:r>
      <w:r w:rsidRPr="00D55670">
        <w:rPr>
          <w:rFonts w:ascii="Times New Roman" w:eastAsia="Times New Roman" w:hAnsi="Times New Roman" w:cs="Times New Roman"/>
          <w:b/>
          <w:lang w:eastAsia="pl-PL"/>
        </w:rPr>
        <w:br/>
        <w:t>i zakażonym wirusem SARS-CoV-2</w:t>
      </w:r>
    </w:p>
    <w:p w14:paraId="4C3C86F0" w14:textId="3626E46E" w:rsidR="004D5051" w:rsidRDefault="00D55670" w:rsidP="004D5051">
      <w:pPr>
        <w:tabs>
          <w:tab w:val="left" w:pos="5387"/>
        </w:tabs>
        <w:overflowPunct w:val="0"/>
        <w:autoSpaceDE w:val="0"/>
        <w:autoSpaceDN w:val="0"/>
        <w:adjustRightInd w:val="0"/>
        <w:spacing w:before="120" w:after="0" w:line="276" w:lineRule="auto"/>
        <w:ind w:right="-1"/>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 xml:space="preserve">Na przełomie II i III kwartału 2021 r., zgodnie z wytycznymi Ministerstwa Zdrowia, podjęto działania mające na celu opracowanie planu reorganizacji opieki szpitalnej nad pacjentem z podejrzeniem zakażenia i zakażonym wirusem SARS-CoV-2. Celem przygotowania planu było opracowanie modelu docelowego opieki szpitalnej nad pacjentem z </w:t>
      </w:r>
      <w:r w:rsidR="00830654">
        <w:rPr>
          <w:rFonts w:ascii="Times New Roman" w:eastAsia="Times New Roman" w:hAnsi="Times New Roman" w:cs="Times New Roman"/>
          <w:lang w:eastAsia="pl-PL"/>
        </w:rPr>
        <w:t>COVID-19</w:t>
      </w:r>
      <w:r w:rsidR="00830654" w:rsidRPr="00426399">
        <w:rPr>
          <w:rFonts w:ascii="Times New Roman" w:eastAsia="Calibri" w:hAnsi="Times New Roman" w:cs="Times New Roman"/>
          <w:color w:val="000000"/>
        </w:rPr>
        <w:t xml:space="preserve"> </w:t>
      </w:r>
      <w:r w:rsidRPr="00D55670">
        <w:rPr>
          <w:rFonts w:ascii="Times New Roman" w:eastAsia="Times New Roman" w:hAnsi="Times New Roman" w:cs="Times New Roman"/>
          <w:lang w:eastAsia="pl-PL"/>
        </w:rPr>
        <w:t xml:space="preserve">obowiązującego jako stały od momentu ustabilizowania sytuacji pandemicznej w województwie małopolskim, jak również zaplanowanie działań w razie wystąpienia wzrostu zachorowań na </w:t>
      </w:r>
      <w:r w:rsidR="00830654">
        <w:rPr>
          <w:rFonts w:ascii="Times New Roman" w:eastAsia="Times New Roman" w:hAnsi="Times New Roman" w:cs="Times New Roman"/>
          <w:lang w:eastAsia="pl-PL"/>
        </w:rPr>
        <w:t>COVID-19</w:t>
      </w:r>
      <w:r w:rsidRPr="00D55670">
        <w:rPr>
          <w:rFonts w:ascii="Times New Roman" w:eastAsia="Times New Roman" w:hAnsi="Times New Roman" w:cs="Times New Roman"/>
          <w:lang w:eastAsia="pl-PL"/>
        </w:rPr>
        <w:t xml:space="preserve">. Zgodnie z ww. założeniami, w uzgodnieniu z Małopolskim Oddziałem Wojewódzkim Narodowego Funduszu Zdrowia, powstał dokument obejmujący zarówno minimalną strukturę opieki szpitalnej nad pacjentem z COVID-19, jak również model etapowego przywracania łóżek dla pacjentów z podejrzeniem oraz z potwierdzonym zakażeniem wirusem SARS-CoV-2. Dokument jest na bieżąco aktualizowany. </w:t>
      </w:r>
    </w:p>
    <w:p w14:paraId="2877650B" w14:textId="287C8665" w:rsidR="00D55670" w:rsidRPr="00D55670" w:rsidRDefault="00D55670" w:rsidP="004D5051">
      <w:pPr>
        <w:tabs>
          <w:tab w:val="left" w:pos="5387"/>
        </w:tabs>
        <w:overflowPunct w:val="0"/>
        <w:autoSpaceDE w:val="0"/>
        <w:autoSpaceDN w:val="0"/>
        <w:adjustRightInd w:val="0"/>
        <w:spacing w:before="120" w:after="0" w:line="276" w:lineRule="auto"/>
        <w:ind w:right="-1"/>
        <w:jc w:val="both"/>
        <w:textAlignment w:val="baseline"/>
        <w:rPr>
          <w:rFonts w:ascii="Times New Roman" w:eastAsia="Times New Roman" w:hAnsi="Times New Roman" w:cs="Times New Roman"/>
          <w:b/>
          <w:lang w:eastAsia="pl-PL"/>
        </w:rPr>
      </w:pPr>
      <w:r w:rsidRPr="00D55670">
        <w:rPr>
          <w:rFonts w:ascii="Times New Roman" w:eastAsia="Times New Roman" w:hAnsi="Times New Roman" w:cs="Times New Roman"/>
          <w:b/>
          <w:lang w:eastAsia="pl-PL"/>
        </w:rPr>
        <w:t>Wsparcie Państwowego Ratownictwa Medycznego – dodatkowe ZRM</w:t>
      </w:r>
    </w:p>
    <w:p w14:paraId="0815FFF2" w14:textId="7935C2A0" w:rsidR="004D5051" w:rsidRPr="00AD2CED" w:rsidRDefault="00D55670" w:rsidP="00AD2CED">
      <w:pPr>
        <w:tabs>
          <w:tab w:val="left" w:pos="0"/>
        </w:tabs>
        <w:overflowPunct w:val="0"/>
        <w:autoSpaceDE w:val="0"/>
        <w:autoSpaceDN w:val="0"/>
        <w:adjustRightInd w:val="0"/>
        <w:spacing w:before="120" w:after="0" w:line="276" w:lineRule="auto"/>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 xml:space="preserve">Zgodnie z zapisami art. 49a ustawy z dnia 8 września 2006 r. o Państwowym Ratownictwie Medycznym (t.j. </w:t>
      </w:r>
      <w:r w:rsidR="008C7B61">
        <w:rPr>
          <w:rFonts w:ascii="Times New Roman" w:eastAsia="Times New Roman" w:hAnsi="Times New Roman" w:cs="Times New Roman"/>
          <w:color w:val="000000"/>
          <w:lang w:eastAsia="pl-PL"/>
        </w:rPr>
        <w:t>Dz. U.</w:t>
      </w:r>
      <w:r w:rsidR="00FF3117">
        <w:rPr>
          <w:rFonts w:ascii="Times New Roman" w:eastAsia="Times New Roman" w:hAnsi="Times New Roman" w:cs="Times New Roman"/>
          <w:color w:val="000000"/>
          <w:lang w:eastAsia="pl-PL"/>
        </w:rPr>
        <w:t xml:space="preserve"> </w:t>
      </w:r>
      <w:r w:rsidRPr="00D55670">
        <w:rPr>
          <w:rFonts w:ascii="Times New Roman" w:eastAsia="Times New Roman" w:hAnsi="Times New Roman" w:cs="Times New Roman"/>
          <w:color w:val="000000"/>
          <w:lang w:eastAsia="pl-PL"/>
        </w:rPr>
        <w:t>2020, poz. 882</w:t>
      </w:r>
      <w:r w:rsidR="00FF3117">
        <w:rPr>
          <w:rFonts w:ascii="Times New Roman" w:eastAsia="Times New Roman" w:hAnsi="Times New Roman" w:cs="Times New Roman"/>
          <w:color w:val="000000"/>
          <w:lang w:eastAsia="pl-PL"/>
        </w:rPr>
        <w:t>,</w:t>
      </w:r>
      <w:r w:rsidRPr="00D55670">
        <w:rPr>
          <w:rFonts w:ascii="Times New Roman" w:eastAsia="Times New Roman" w:hAnsi="Times New Roman" w:cs="Times New Roman"/>
          <w:color w:val="000000"/>
          <w:lang w:eastAsia="pl-PL"/>
        </w:rPr>
        <w:t xml:space="preserve"> z późn. zm.) cyt.: „W przypadku stanu zagrożenia epidemicznego, stanu epidemii albo w razie niebezpieczeństwa szerzenia się zakażenia lub choroby zakaźnej, które może stanowić zagrożenie dla zdrowia publicznego, w szczególności wystąpienia choroby szczególnie niebezpiecznej lub wysoce zakaźnej, o których mowa w przepisach o zapobieganiu oraz zwalczaniu zakażeń i chorób zakaźnych u ludzi, wojewoda może zawrzeć dodatkową umowę na finansowanie zadań zespołów ratownictwa medycznego związanych z zabezpieczeniem wybranych miejsc lub dokonania czynności wykraczających poza zadania określone w planie, z dysponentem zespołów ratownictwa medycznego”. Mając na uwadze powyższe uruchomiono 27 dodatkowych ZRM w okresie od 22.03.2021r. do 27.05.2021r.:</w:t>
      </w:r>
    </w:p>
    <w:p w14:paraId="03F0939E" w14:textId="422E5F97"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color w:val="000000"/>
          <w:u w:val="single"/>
          <w:lang w:eastAsia="pl-PL"/>
        </w:rPr>
      </w:pPr>
      <w:r w:rsidRPr="00D55670">
        <w:rPr>
          <w:rFonts w:ascii="Times New Roman" w:eastAsia="Times New Roman" w:hAnsi="Times New Roman" w:cs="Times New Roman"/>
          <w:color w:val="000000"/>
          <w:u w:val="single"/>
          <w:lang w:eastAsia="pl-PL"/>
        </w:rPr>
        <w:t>W dniach od 22.03.2021r. do 27.05.2021r. funkcjonowały następujące ZRM:</w:t>
      </w:r>
    </w:p>
    <w:p w14:paraId="3F5BCD45" w14:textId="77777777" w:rsidR="00D55670" w:rsidRPr="00D55670" w:rsidRDefault="00D55670" w:rsidP="004D5051">
      <w:pPr>
        <w:overflowPunct w:val="0"/>
        <w:autoSpaceDE w:val="0"/>
        <w:autoSpaceDN w:val="0"/>
        <w:adjustRightInd w:val="0"/>
        <w:spacing w:before="120" w:after="0" w:line="276" w:lineRule="auto"/>
        <w:ind w:left="142" w:hanging="142"/>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1.K01 D02 – działający 24 godziny na dobę ZRM stacjonujący w Krakowie, którego dysponentem było Krakowskie Pogotowie Ratunkowe,</w:t>
      </w:r>
    </w:p>
    <w:p w14:paraId="3FDEA4BC" w14:textId="77777777" w:rsidR="00D55670" w:rsidRPr="00D55670" w:rsidRDefault="00D55670" w:rsidP="004D5051">
      <w:pPr>
        <w:overflowPunct w:val="0"/>
        <w:autoSpaceDE w:val="0"/>
        <w:autoSpaceDN w:val="0"/>
        <w:adjustRightInd w:val="0"/>
        <w:spacing w:before="120" w:after="0" w:line="276" w:lineRule="auto"/>
        <w:ind w:left="142" w:hanging="142"/>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2.K01 D30 – działający 24 godziny na dobę ZRM stacjonujący w Krakowie, którego dysponentem było Krakowskie Pogotowie Ratunkowe,</w:t>
      </w:r>
    </w:p>
    <w:p w14:paraId="5B62A3E0" w14:textId="77777777" w:rsidR="00D55670" w:rsidRPr="00D55670" w:rsidRDefault="00D55670" w:rsidP="004D5051">
      <w:pPr>
        <w:overflowPunct w:val="0"/>
        <w:autoSpaceDE w:val="0"/>
        <w:autoSpaceDN w:val="0"/>
        <w:adjustRightInd w:val="0"/>
        <w:spacing w:before="120" w:after="0" w:line="276" w:lineRule="auto"/>
        <w:ind w:left="142" w:hanging="142"/>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3.K01 D06 – działający 24 godziny na dobę ZRM stacjonujący w Chrzanowie, którego dysponentem był Szpital Powiatowy w Chrzanowie,</w:t>
      </w:r>
    </w:p>
    <w:p w14:paraId="7235B192" w14:textId="77777777" w:rsidR="00D55670" w:rsidRPr="00D55670" w:rsidRDefault="00D55670" w:rsidP="004D5051">
      <w:pPr>
        <w:overflowPunct w:val="0"/>
        <w:autoSpaceDE w:val="0"/>
        <w:autoSpaceDN w:val="0"/>
        <w:adjustRightInd w:val="0"/>
        <w:spacing w:before="120" w:after="0" w:line="276" w:lineRule="auto"/>
        <w:ind w:left="142" w:hanging="142"/>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4. K01 D18 – działający 24 godziny na dobę ZRM stacjonujący w Oświęcimiu, którego dysponentem był Zespół Opieki Zdrowotnej w Oświęcimiu,</w:t>
      </w:r>
    </w:p>
    <w:p w14:paraId="10EA2F25" w14:textId="77777777" w:rsidR="00D55670" w:rsidRPr="00D55670" w:rsidRDefault="00D55670" w:rsidP="004D5051">
      <w:pPr>
        <w:overflowPunct w:val="0"/>
        <w:autoSpaceDE w:val="0"/>
        <w:autoSpaceDN w:val="0"/>
        <w:adjustRightInd w:val="0"/>
        <w:spacing w:before="120" w:after="0" w:line="276" w:lineRule="auto"/>
        <w:ind w:left="142" w:hanging="142"/>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lastRenderedPageBreak/>
        <w:t>5. K01 D24 – działający 24 godziny na dobę ZRM stacjonujący w Wadowicach, którego dysponentem był Zespół Zakładów Opieki Zdrowotnej w Wadowicach,</w:t>
      </w:r>
    </w:p>
    <w:p w14:paraId="031F50B9" w14:textId="77777777" w:rsidR="00D55670" w:rsidRPr="00D55670" w:rsidRDefault="00D55670" w:rsidP="004D5051">
      <w:pPr>
        <w:overflowPunct w:val="0"/>
        <w:autoSpaceDE w:val="0"/>
        <w:autoSpaceDN w:val="0"/>
        <w:adjustRightInd w:val="0"/>
        <w:spacing w:before="120" w:after="0" w:line="276" w:lineRule="auto"/>
        <w:ind w:left="142" w:hanging="142"/>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6. K02 D18 – działający 24 godziny na dobę ZRM stacjonujący w Nowym Sączu, którego dysponentem było Sądeckie Pogotowie Ratunkowe w Nowym Sączu,</w:t>
      </w:r>
    </w:p>
    <w:p w14:paraId="39D4BF23" w14:textId="4F08A375" w:rsidR="00D55670" w:rsidRPr="00D55670" w:rsidRDefault="00D55670" w:rsidP="004D5051">
      <w:pPr>
        <w:overflowPunct w:val="0"/>
        <w:autoSpaceDE w:val="0"/>
        <w:autoSpaceDN w:val="0"/>
        <w:adjustRightInd w:val="0"/>
        <w:spacing w:before="120" w:after="0" w:line="276" w:lineRule="auto"/>
        <w:ind w:left="142" w:hanging="142"/>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7. K02 D02 – działający 24 godziny na dobę ZRM stacjonujący w Tarnowie, którego dysponentem była Powiatowa Stacja Pogotowia Ratunkowego w Tarnowie.</w:t>
      </w:r>
    </w:p>
    <w:p w14:paraId="31B580F3" w14:textId="77777777"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color w:val="000000"/>
          <w:u w:val="single"/>
          <w:lang w:eastAsia="pl-PL"/>
        </w:rPr>
      </w:pPr>
      <w:r w:rsidRPr="00D55670">
        <w:rPr>
          <w:rFonts w:ascii="Times New Roman" w:eastAsia="Times New Roman" w:hAnsi="Times New Roman" w:cs="Times New Roman"/>
          <w:color w:val="000000"/>
          <w:u w:val="single"/>
          <w:lang w:eastAsia="pl-PL"/>
        </w:rPr>
        <w:t>W dniach od 22.03.2021r. do 07.05.2021r. funkcjonowały następujące ZRM:</w:t>
      </w:r>
    </w:p>
    <w:p w14:paraId="1B20BEF3" w14:textId="77777777"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8.K01 D10 – działający 24 godziny na dobę ZRM stacjonujący w Miechowie, którego dysponentem był Szpital im. Św. Anny w Miechowie,</w:t>
      </w:r>
    </w:p>
    <w:p w14:paraId="524A2D7E" w14:textId="77777777"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9.K01 D12 – działający 24 godziny na dobę ZRM stacjonujący w Myślenicach, którego dysponentem był Samodzielny Publiczny Zakład Opieki Zdrowotnej w Myślenicach,</w:t>
      </w:r>
    </w:p>
    <w:p w14:paraId="02C023FA" w14:textId="77777777"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10.K01 D28 – działający 24 godziny na dobę ZRM stacjonujący w Niepołomicach, którego dysponentem było Niepołomickie Pogotowie Ratunkowe Sp. z o.o.,</w:t>
      </w:r>
    </w:p>
    <w:p w14:paraId="2030E233" w14:textId="77777777"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11.K01 D14 – działający 24 godziny na dobę ZRM stacjonujący w Nowym Targu, którego dysponentem był Podhalański Szpital Specjalistyczny im. J.P.II w Nowym Targu,</w:t>
      </w:r>
    </w:p>
    <w:p w14:paraId="0E6270BC" w14:textId="77777777"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12.K01 D26 – działający 24 godziny na dobę ZRM stacjonujący w Zakopanem, którego dysponentem był Szpital Powiatowy im. Tytusa Chałubińskiego  w Zakopanem,</w:t>
      </w:r>
    </w:p>
    <w:p w14:paraId="718B9B3C" w14:textId="77777777"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13.K02 D06 – działający 24 godziny na dobę ZRM stacjonujący w Bochni, którego dysponentem był Samodzielny Publiczny Zakład Opieki Zdrowotnej w Bochni "Szpital Powiatowy" im. bł. Marty Wieckiej,</w:t>
      </w:r>
    </w:p>
    <w:p w14:paraId="13CF3CD1" w14:textId="77777777"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14.K02 D10 – działający 24 godziny na dobę ZRM stacjonujący w Brzesku, którego dysponentem był Samodzielny Publiczny Zespół Opieki Zdrowotnej w Brzesku,</w:t>
      </w:r>
    </w:p>
    <w:p w14:paraId="105CE6AF" w14:textId="77777777"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15.K02 D12 – działający 24 godziny na dobę ZRM stacjonujący w Dąbrowie Tarnowskiej, którego dysponentem był Zespół Opieki Zdrowotnej w Dąbrowie Tarnowskiej,</w:t>
      </w:r>
    </w:p>
    <w:p w14:paraId="570A895C" w14:textId="77777777"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16.K02 D16 – działający 24 godziny na dobę ZRM stacjonujący w Limanowej, którego dysponentem był Szpital Powiatowy w Limanowej,</w:t>
      </w:r>
    </w:p>
    <w:p w14:paraId="4023C433" w14:textId="1973905B"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17.K02 D14 – działający 8 godziny na dobę ZRM stacjonujący w Bieczu, którego dysponentem był Szpital Specjalistyczny im. Henryka Klimontowicza w Gorlicach.</w:t>
      </w:r>
    </w:p>
    <w:p w14:paraId="372AA195" w14:textId="77777777"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color w:val="000000"/>
          <w:u w:val="single"/>
          <w:lang w:eastAsia="pl-PL"/>
        </w:rPr>
      </w:pPr>
      <w:r w:rsidRPr="00D55670">
        <w:rPr>
          <w:rFonts w:ascii="Times New Roman" w:eastAsia="Times New Roman" w:hAnsi="Times New Roman" w:cs="Times New Roman"/>
          <w:color w:val="000000"/>
          <w:u w:val="single"/>
          <w:lang w:eastAsia="pl-PL"/>
        </w:rPr>
        <w:t>W dniach od 01.04.2021r. do 27.05.2021r. funkcjonowały następujące ZRM:</w:t>
      </w:r>
    </w:p>
    <w:p w14:paraId="7985AEC9" w14:textId="77777777"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18.K01 D32 – działający 24 godziny na dobę ZRM stacjonujący w Wieliczce, którego dysponentem było Krakowskie Pogotowie Ratunkowe,</w:t>
      </w:r>
    </w:p>
    <w:p w14:paraId="4E0FFA17" w14:textId="0175A62A"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19.K01 D34 – działający 24 godziny na dobę ZRM stacjonujący w Krakowie, którego dysponentem było Krakowskie Pogotowie Ratunkowe.</w:t>
      </w:r>
    </w:p>
    <w:p w14:paraId="55FA2CA8" w14:textId="77777777"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u w:val="single"/>
          <w:lang w:eastAsia="pl-PL"/>
        </w:rPr>
        <w:t>W dniach od 01.04.2021r. do 07.05.2021r. funkcjonowały następujące ZRM</w:t>
      </w:r>
      <w:r w:rsidRPr="00D55670">
        <w:rPr>
          <w:rFonts w:ascii="Times New Roman" w:eastAsia="Times New Roman" w:hAnsi="Times New Roman" w:cs="Times New Roman"/>
          <w:color w:val="000000"/>
          <w:lang w:eastAsia="pl-PL"/>
        </w:rPr>
        <w:t>:</w:t>
      </w:r>
    </w:p>
    <w:p w14:paraId="798FFCDF" w14:textId="77777777"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20. K01 D04 – działający 12 godziny na dobę ZRM stacjonujący w Krakowie, którego dysponentem było Krakowskie Pogotowie Ratunkowe,</w:t>
      </w:r>
    </w:p>
    <w:p w14:paraId="23E50108" w14:textId="77777777"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21.K01 D38 – działający 8 godziny na dobę ZRM stacjonujący w Skale, którego dysponentem było Krakowskie Pogotowie Ratunkowe,</w:t>
      </w:r>
    </w:p>
    <w:p w14:paraId="236559DD" w14:textId="77777777"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lastRenderedPageBreak/>
        <w:t>22.K01 D08 – działający 8 godziny na dobę ZRM stacjonujący w Libiążu, którego dysponentem był Szpital Powiatowy w Chrzanowie,</w:t>
      </w:r>
    </w:p>
    <w:p w14:paraId="0235317B" w14:textId="77777777"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23.K01 D20 – działający 12 godziny na dobę ZRM stacjonujący w Proszowicach, którego dysponentem był Samodzielny Publiczny Zakład Opieki Zdrowotnej w Proszowicach,</w:t>
      </w:r>
    </w:p>
    <w:p w14:paraId="4DB7E604" w14:textId="77777777"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24.K01 D36 – działający 24 godziny na dobę ZRM stacjonujący w Zakopanem, którego dysponentem był Szpital Powiatowy im. Tytusa Chałubińskiego  w Zakopanem,</w:t>
      </w:r>
    </w:p>
    <w:p w14:paraId="23001959" w14:textId="77777777"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25.K02 D22 – działający 8 godziny na dobę ZRM stacjonujący w Mszanie Dolnej, którego dysponentem był Szpital Powiatowy w Limanowej,</w:t>
      </w:r>
    </w:p>
    <w:p w14:paraId="55D93968" w14:textId="77777777"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26.K02 D04 – działający 12 godziny na dobę ZRM stacjonujący w Lisiej Górze, którego dysponentem była Powiatowa Stacja Pogotowia Ratunkowego w Tarnowie.</w:t>
      </w:r>
    </w:p>
    <w:p w14:paraId="7C226795" w14:textId="0D161FC3"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color w:val="000000"/>
          <w:lang w:eastAsia="pl-PL"/>
        </w:rPr>
      </w:pPr>
      <w:r w:rsidRPr="00D55670">
        <w:rPr>
          <w:rFonts w:ascii="Times New Roman" w:eastAsia="Times New Roman" w:hAnsi="Times New Roman" w:cs="Times New Roman"/>
          <w:color w:val="000000"/>
          <w:lang w:eastAsia="pl-PL"/>
        </w:rPr>
        <w:t>27.K02 D20 – działający 24 godziny na dobę ZRM stacjonujący w Gorlicach, którego dysponentem był Szpital Specjalistyczny im. Henryka Klimontowicza w Gorlicach.</w:t>
      </w:r>
    </w:p>
    <w:p w14:paraId="6C6666C3" w14:textId="712F4A7B" w:rsidR="00D55670" w:rsidRPr="00D55670" w:rsidRDefault="00D55670" w:rsidP="004D505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b/>
          <w:lang w:eastAsia="pl-PL"/>
        </w:rPr>
      </w:pPr>
      <w:r w:rsidRPr="00D55670">
        <w:rPr>
          <w:rFonts w:ascii="Times New Roman" w:eastAsia="Times New Roman" w:hAnsi="Times New Roman" w:cs="Times New Roman"/>
          <w:b/>
          <w:lang w:eastAsia="pl-PL"/>
        </w:rPr>
        <w:t xml:space="preserve">Akcje związane ze szczepieniami ochronnymi przeciwko </w:t>
      </w:r>
      <w:r w:rsidR="00830654" w:rsidRPr="00830654">
        <w:rPr>
          <w:rFonts w:ascii="Times New Roman" w:eastAsia="Times New Roman" w:hAnsi="Times New Roman" w:cs="Times New Roman"/>
          <w:b/>
          <w:bCs/>
          <w:lang w:eastAsia="pl-PL"/>
        </w:rPr>
        <w:t>COVID-19</w:t>
      </w:r>
    </w:p>
    <w:p w14:paraId="2F81264D" w14:textId="77777777" w:rsidR="00D55670" w:rsidRPr="00D55670" w:rsidRDefault="00D55670">
      <w:pPr>
        <w:numPr>
          <w:ilvl w:val="0"/>
          <w:numId w:val="122"/>
        </w:numPr>
        <w:overflowPunct w:val="0"/>
        <w:autoSpaceDE w:val="0"/>
        <w:autoSpaceDN w:val="0"/>
        <w:adjustRightInd w:val="0"/>
        <w:spacing w:before="120" w:after="0" w:line="276" w:lineRule="auto"/>
        <w:ind w:left="426" w:hanging="426"/>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bCs/>
          <w:lang w:eastAsia="pl-PL"/>
        </w:rPr>
        <w:t xml:space="preserve">Od 1 do 3 maja 2021 r. na Rynku Głównym w Krakowie prowadzona była </w:t>
      </w:r>
      <w:r w:rsidRPr="00D55670">
        <w:rPr>
          <w:rFonts w:ascii="Times New Roman" w:eastAsia="Times New Roman" w:hAnsi="Times New Roman" w:cs="Times New Roman"/>
          <w:lang w:eastAsia="pl-PL"/>
        </w:rPr>
        <w:t>akcja „Zaszczep się w majówkę” będąca elementem Narodowego Programu Szczepień,</w:t>
      </w:r>
    </w:p>
    <w:p w14:paraId="08A71B56" w14:textId="77777777" w:rsidR="00D55670" w:rsidRPr="00D55670" w:rsidRDefault="00D55670">
      <w:pPr>
        <w:numPr>
          <w:ilvl w:val="0"/>
          <w:numId w:val="123"/>
        </w:numPr>
        <w:overflowPunct w:val="0"/>
        <w:autoSpaceDE w:val="0"/>
        <w:autoSpaceDN w:val="0"/>
        <w:adjustRightInd w:val="0"/>
        <w:spacing w:before="120" w:after="0" w:line="276" w:lineRule="auto"/>
        <w:ind w:left="426" w:hanging="426"/>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 xml:space="preserve">W ramach akcji </w:t>
      </w:r>
      <w:r w:rsidRPr="00D55670">
        <w:rPr>
          <w:rFonts w:ascii="Times New Roman" w:eastAsia="Times New Roman" w:hAnsi="Times New Roman" w:cs="Times New Roman"/>
          <w:bCs/>
          <w:lang w:eastAsia="pl-PL"/>
        </w:rPr>
        <w:t xml:space="preserve">„Szczepimy się od Giewontu po Pustynię Błędowską” zorganizowanej </w:t>
      </w:r>
      <w:r w:rsidRPr="00D55670">
        <w:rPr>
          <w:rFonts w:ascii="Times New Roman" w:eastAsia="Times New Roman" w:hAnsi="Times New Roman" w:cs="Times New Roman"/>
          <w:bCs/>
          <w:lang w:eastAsia="pl-PL"/>
        </w:rPr>
        <w:br/>
        <w:t>w Kluczach, Zakopanem, Szczawnicy oraz Krynicy-Zdroju w dniach 1</w:t>
      </w:r>
      <w:r w:rsidRPr="00D55670">
        <w:rPr>
          <w:rFonts w:ascii="Times New Roman" w:eastAsia="Times New Roman" w:hAnsi="Times New Roman" w:cs="Times New Roman"/>
          <w:lang w:eastAsia="pl-PL"/>
        </w:rPr>
        <w:t>2-13 czerwca 2021 r.</w:t>
      </w:r>
      <w:r w:rsidRPr="00D55670">
        <w:rPr>
          <w:rFonts w:ascii="Times New Roman" w:eastAsia="Times New Roman" w:hAnsi="Times New Roman" w:cs="Times New Roman"/>
          <w:bCs/>
          <w:lang w:eastAsia="pl-PL"/>
        </w:rPr>
        <w:t xml:space="preserve"> zaszczepionych zostało blisko 3 tysiące osób.</w:t>
      </w:r>
    </w:p>
    <w:p w14:paraId="108D21FE" w14:textId="465EF993" w:rsidR="00D55670" w:rsidRPr="00D55670" w:rsidRDefault="00D55670">
      <w:pPr>
        <w:numPr>
          <w:ilvl w:val="0"/>
          <w:numId w:val="123"/>
        </w:numPr>
        <w:overflowPunct w:val="0"/>
        <w:autoSpaceDE w:val="0"/>
        <w:autoSpaceDN w:val="0"/>
        <w:adjustRightInd w:val="0"/>
        <w:spacing w:before="120" w:after="0" w:line="276" w:lineRule="auto"/>
        <w:ind w:left="426" w:hanging="426"/>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W dniach 21 i 22 sierpnia 2021 r. na Bulwarach Wiślanych odbyła się akcja szczepień pod patronatem Wojewody Małopolskiego. Mieszkańcy miasta, oraz turyści mogli skorzystać z mobilnego punktu szczepień, który w tych dniach znajdował się na Barce „Arkadia”. Zainteresowani szczepieniem mogli bez wcześniejszej rejestracji zaszczepić się jednodawkową szczepionką Johnson&amp; Jonson, a następnie otrzymać certyfikat. Podczas wydarzenia  zaszczepiło się około 130 osób.</w:t>
      </w:r>
    </w:p>
    <w:p w14:paraId="115DB7D6" w14:textId="77777777" w:rsidR="00D55670" w:rsidRPr="00D55670" w:rsidRDefault="00D55670">
      <w:pPr>
        <w:numPr>
          <w:ilvl w:val="0"/>
          <w:numId w:val="123"/>
        </w:numPr>
        <w:overflowPunct w:val="0"/>
        <w:autoSpaceDE w:val="0"/>
        <w:autoSpaceDN w:val="0"/>
        <w:adjustRightInd w:val="0"/>
        <w:spacing w:before="120" w:after="0" w:line="276" w:lineRule="auto"/>
        <w:ind w:left="426" w:hanging="426"/>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bCs/>
          <w:lang w:eastAsia="pl-PL"/>
        </w:rPr>
        <w:t>W sześciu parafiach w Małopolsce można było wziąć udział w akcji „Niedziela szczepień na Podhalu”. Była to wspólna inicjatywa Wojewody Małopolskiego oraz Archidiecezji Krakowskiej i podhalańskich gmin. Punkty szczepień były otwarte w: parafii św. Łukasza Ewangelisty w Lipnicy Wielkiej, parafii Przenajświętszej Trójcy w Czarnym Dunajcu, parafii św. Andrzeja Apostoła w Szaflarach, parafii Matki Bożej Królowej Aniołów w Białym Dunajcu, parafii św. Anny w Zębie (gmina Poronin), parafii Najświętszego Serca Pana Jezusa w Bukowinie Tatrzańskiej.</w:t>
      </w:r>
    </w:p>
    <w:p w14:paraId="536246D0" w14:textId="77777777" w:rsidR="00D55670" w:rsidRPr="00D55670" w:rsidRDefault="00D55670">
      <w:pPr>
        <w:numPr>
          <w:ilvl w:val="0"/>
          <w:numId w:val="123"/>
        </w:numPr>
        <w:overflowPunct w:val="0"/>
        <w:autoSpaceDE w:val="0"/>
        <w:autoSpaceDN w:val="0"/>
        <w:adjustRightInd w:val="0"/>
        <w:spacing w:before="120" w:after="0" w:line="276" w:lineRule="auto"/>
        <w:ind w:left="426" w:hanging="426"/>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 xml:space="preserve">Również małopolscy samorządowcy w ramach własnych akcji, także prowadzili podobne terenowe punkty szczepień m.in. w Rabsztynie u podnóża zamku Rabsztyn koło Olkusza, w amfiteatrze w Gromniku, na stadionie w Iwkowej, w miechowskim parku czy urzędzie gminy w Mszanie Dolnej. </w:t>
      </w:r>
    </w:p>
    <w:p w14:paraId="415EB739" w14:textId="347F9171" w:rsidR="00D55670" w:rsidRPr="00D55670" w:rsidRDefault="00D55670" w:rsidP="00016748">
      <w:pPr>
        <w:spacing w:before="120" w:after="0" w:line="276" w:lineRule="auto"/>
        <w:jc w:val="both"/>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Łącznie w ramach zarówno akcji samorządów jak i niedzielnej akcji szczepień przy parafiach w Małopolsce szczepienia w weekend otrzymało blisko 2500 osób.</w:t>
      </w:r>
    </w:p>
    <w:p w14:paraId="69A7CE9C" w14:textId="77777777" w:rsidR="00D55670" w:rsidRPr="00D55670" w:rsidRDefault="00D55670">
      <w:pPr>
        <w:numPr>
          <w:ilvl w:val="0"/>
          <w:numId w:val="123"/>
        </w:numPr>
        <w:tabs>
          <w:tab w:val="left" w:pos="0"/>
        </w:tabs>
        <w:overflowPunct w:val="0"/>
        <w:autoSpaceDE w:val="0"/>
        <w:autoSpaceDN w:val="0"/>
        <w:adjustRightInd w:val="0"/>
        <w:spacing w:before="120" w:after="0" w:line="276" w:lineRule="auto"/>
        <w:ind w:left="426" w:hanging="426"/>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lastRenderedPageBreak/>
        <w:t xml:space="preserve">Organizacja punktów szczepień z wykorzystaniem mobilnych kontenerów szczepień </w:t>
      </w:r>
      <w:r w:rsidRPr="00D55670">
        <w:rPr>
          <w:rFonts w:ascii="Times New Roman" w:eastAsia="Times New Roman" w:hAnsi="Times New Roman" w:cs="Times New Roman"/>
          <w:lang w:eastAsia="pl-PL"/>
        </w:rPr>
        <w:br/>
        <w:t xml:space="preserve">w następujących lokalizacjach: Kraków Rynek Główny, Pustynia Błędowska, Krościenko </w:t>
      </w:r>
      <w:r w:rsidRPr="00D55670">
        <w:rPr>
          <w:rFonts w:ascii="Times New Roman" w:eastAsia="Times New Roman" w:hAnsi="Times New Roman" w:cs="Times New Roman"/>
          <w:lang w:eastAsia="pl-PL"/>
        </w:rPr>
        <w:br/>
        <w:t>n. Dunajcem, Bochnia, Gorlice, Szerzyny, Tuchów, Gdów, Muszyna, Lipnica Murowana, stadion Cracovia, Chechło, stadion Wisła.</w:t>
      </w:r>
    </w:p>
    <w:p w14:paraId="65AE2CC2" w14:textId="77777777" w:rsidR="00D55670" w:rsidRPr="00D55670" w:rsidRDefault="00D55670" w:rsidP="00016748">
      <w:pPr>
        <w:numPr>
          <w:ilvl w:val="0"/>
          <w:numId w:val="113"/>
        </w:numPr>
        <w:overflowPunct w:val="0"/>
        <w:autoSpaceDE w:val="0"/>
        <w:autoSpaceDN w:val="0"/>
        <w:adjustRightInd w:val="0"/>
        <w:spacing w:before="120" w:after="0" w:line="276" w:lineRule="auto"/>
        <w:ind w:left="426" w:hanging="426"/>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W ramach programu #SzczepimySięzOSP koordynowanego przez Komendę Wojewódzką Państwowej Straży Pożarnej w Krakowie, strażacy OSP województwa małopolskiego realizują działania związane ze wsparciem ogólnopolskiej akcji szczepień przeciw COVID-19, w ramach której:</w:t>
      </w:r>
    </w:p>
    <w:p w14:paraId="65F7F281" w14:textId="77777777" w:rsidR="00D55670" w:rsidRPr="00D55670" w:rsidRDefault="00D55670" w:rsidP="00016748">
      <w:pPr>
        <w:numPr>
          <w:ilvl w:val="0"/>
          <w:numId w:val="120"/>
        </w:numPr>
        <w:shd w:val="clear" w:color="auto" w:fill="FFFFFF"/>
        <w:overflowPunct w:val="0"/>
        <w:autoSpaceDE w:val="0"/>
        <w:autoSpaceDN w:val="0"/>
        <w:adjustRightInd w:val="0"/>
        <w:spacing w:before="120" w:after="0" w:line="276" w:lineRule="auto"/>
        <w:ind w:left="426" w:hanging="426"/>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organizują i przeprowadzają transport personelu medycznego wykonującego szczepienie do miejsca zamieszkania pacjenta,</w:t>
      </w:r>
    </w:p>
    <w:p w14:paraId="741F2B82" w14:textId="77777777" w:rsidR="00D55670" w:rsidRPr="00D55670" w:rsidRDefault="00D55670" w:rsidP="00016748">
      <w:pPr>
        <w:numPr>
          <w:ilvl w:val="0"/>
          <w:numId w:val="120"/>
        </w:numPr>
        <w:shd w:val="clear" w:color="auto" w:fill="FFFFFF"/>
        <w:overflowPunct w:val="0"/>
        <w:autoSpaceDE w:val="0"/>
        <w:autoSpaceDN w:val="0"/>
        <w:adjustRightInd w:val="0"/>
        <w:spacing w:before="120" w:after="0" w:line="276" w:lineRule="auto"/>
        <w:ind w:left="426" w:hanging="426"/>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organizują i przeprowadzają transport pacjenta do punktu szczepień lub innego miejsca wykonywania szczepienia,</w:t>
      </w:r>
    </w:p>
    <w:p w14:paraId="08D1A8D6" w14:textId="432C8881" w:rsidR="00D55670" w:rsidRPr="00D55670" w:rsidRDefault="00D55670" w:rsidP="00016748">
      <w:pPr>
        <w:numPr>
          <w:ilvl w:val="0"/>
          <w:numId w:val="120"/>
        </w:numPr>
        <w:shd w:val="clear" w:color="auto" w:fill="FFFFFF"/>
        <w:overflowPunct w:val="0"/>
        <w:autoSpaceDE w:val="0"/>
        <w:autoSpaceDN w:val="0"/>
        <w:adjustRightInd w:val="0"/>
        <w:spacing w:before="120" w:after="0" w:line="276" w:lineRule="auto"/>
        <w:ind w:left="426" w:hanging="426"/>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organizują i prowadzą Tymczasowy Punkt Szczepień.</w:t>
      </w:r>
    </w:p>
    <w:p w14:paraId="6E46D9F4" w14:textId="48881D0A" w:rsidR="00D55670" w:rsidRPr="00D55670" w:rsidRDefault="00D55670" w:rsidP="004D5051">
      <w:pPr>
        <w:tabs>
          <w:tab w:val="left" w:pos="5387"/>
        </w:tabs>
        <w:overflowPunct w:val="0"/>
        <w:autoSpaceDE w:val="0"/>
        <w:autoSpaceDN w:val="0"/>
        <w:adjustRightInd w:val="0"/>
        <w:spacing w:before="120" w:after="0" w:line="276" w:lineRule="auto"/>
        <w:ind w:right="-1"/>
        <w:jc w:val="both"/>
        <w:textAlignment w:val="baseline"/>
        <w:rPr>
          <w:rFonts w:ascii="Times New Roman" w:eastAsia="Times New Roman" w:hAnsi="Times New Roman" w:cs="Times New Roman"/>
          <w:u w:val="single"/>
          <w:lang w:eastAsia="pl-PL"/>
        </w:rPr>
      </w:pPr>
      <w:r w:rsidRPr="00D55670">
        <w:rPr>
          <w:rFonts w:ascii="Times New Roman" w:eastAsia="Times New Roman" w:hAnsi="Times New Roman" w:cs="Times New Roman"/>
          <w:u w:val="single"/>
          <w:lang w:eastAsia="pl-PL"/>
        </w:rPr>
        <w:t>Do pozostałych zadań organizacyjnych w okresie 1 marca 2021 r. do 31 sierpnia 2021 r. należało:</w:t>
      </w:r>
    </w:p>
    <w:p w14:paraId="2F245908" w14:textId="28CED7D6" w:rsidR="00D55670" w:rsidRPr="00D55670" w:rsidRDefault="00D55670" w:rsidP="00600293">
      <w:pPr>
        <w:numPr>
          <w:ilvl w:val="0"/>
          <w:numId w:val="211"/>
        </w:numPr>
        <w:tabs>
          <w:tab w:val="left" w:pos="426"/>
        </w:tabs>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Monitorowanie działań w związku z zakażeniami wirusem SARS-CoV-2 w następujących jednostkach/placówkach:</w:t>
      </w:r>
    </w:p>
    <w:p w14:paraId="20785742" w14:textId="77777777" w:rsidR="00D55670" w:rsidRPr="00D55670" w:rsidRDefault="00D55670" w:rsidP="00600293">
      <w:pPr>
        <w:numPr>
          <w:ilvl w:val="0"/>
          <w:numId w:val="114"/>
        </w:numPr>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w domach pomocy społecznej i placówkach całodobowej opieki, w związku z wykryciem zakażenia u mieszkańców i  pracowników jednostek, poprzez przekazywanie raportów przez kierujących jednostkami oraz kontakt telefoniczny z dyrektorami/kierownikami ww. jednostek, przekazywanie raportów do Ministerstwa Rodziny i Polityki Społecznej;</w:t>
      </w:r>
      <w:r w:rsidRPr="00D55670">
        <w:rPr>
          <w:rFonts w:ascii="Times New Roman" w:eastAsia="Times New Roman" w:hAnsi="Times New Roman" w:cs="Times New Roman"/>
          <w:bCs/>
          <w:color w:val="000000"/>
          <w:kern w:val="24"/>
          <w:lang w:eastAsia="pl-PL"/>
        </w:rPr>
        <w:t xml:space="preserve"> </w:t>
      </w:r>
    </w:p>
    <w:p w14:paraId="43B8402A" w14:textId="77777777" w:rsidR="00D55670" w:rsidRPr="00D55670" w:rsidRDefault="00D55670" w:rsidP="00600293">
      <w:pPr>
        <w:numPr>
          <w:ilvl w:val="1"/>
          <w:numId w:val="112"/>
        </w:numPr>
        <w:overflowPunct w:val="0"/>
        <w:autoSpaceDE w:val="0"/>
        <w:autoSpaceDN w:val="0"/>
        <w:adjustRightInd w:val="0"/>
        <w:spacing w:before="120" w:after="0" w:line="276" w:lineRule="auto"/>
        <w:ind w:left="57" w:hanging="284"/>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bCs/>
          <w:lang w:eastAsia="pl-PL"/>
        </w:rPr>
        <w:t>w środowiskowych domach samopomocy w związku z wystąpieniem zakażenia wśród pracowników lub uczestników tych jednostek;</w:t>
      </w:r>
    </w:p>
    <w:p w14:paraId="0E826626" w14:textId="77777777" w:rsidR="00D55670" w:rsidRPr="00D55670" w:rsidRDefault="00D55670" w:rsidP="00600293">
      <w:pPr>
        <w:numPr>
          <w:ilvl w:val="1"/>
          <w:numId w:val="112"/>
        </w:numPr>
        <w:overflowPunct w:val="0"/>
        <w:autoSpaceDE w:val="0"/>
        <w:autoSpaceDN w:val="0"/>
        <w:adjustRightInd w:val="0"/>
        <w:spacing w:before="120" w:after="0" w:line="276" w:lineRule="auto"/>
        <w:ind w:left="57" w:hanging="284"/>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w zakładach aktywności zawodowej i warsztatach terapii zajęciowej w zakresie zgłaszanych problemów i trudności (przekazywanie tygodniowych raportów do Pełnomocnikowi Rządu ds. Osób Niepełnosprawnych)</w:t>
      </w:r>
      <w:r w:rsidRPr="00D55670">
        <w:rPr>
          <w:rFonts w:ascii="Times New Roman" w:eastAsia="Calibri" w:hAnsi="Times New Roman" w:cs="Times New Roman"/>
        </w:rPr>
        <w:t>;</w:t>
      </w:r>
    </w:p>
    <w:p w14:paraId="3B957FF2" w14:textId="464CECE1" w:rsidR="00D55670" w:rsidRPr="00D55670" w:rsidRDefault="00D55670" w:rsidP="00600293">
      <w:pPr>
        <w:numPr>
          <w:ilvl w:val="1"/>
          <w:numId w:val="112"/>
        </w:numPr>
        <w:overflowPunct w:val="0"/>
        <w:autoSpaceDE w:val="0"/>
        <w:autoSpaceDN w:val="0"/>
        <w:adjustRightInd w:val="0"/>
        <w:spacing w:before="120" w:after="0" w:line="276" w:lineRule="auto"/>
        <w:ind w:left="57" w:hanging="284"/>
        <w:jc w:val="both"/>
        <w:textAlignment w:val="baseline"/>
        <w:rPr>
          <w:rFonts w:ascii="Times New Roman" w:eastAsia="Times New Roman" w:hAnsi="Times New Roman" w:cs="Times New Roman"/>
          <w:lang w:eastAsia="pl-PL"/>
        </w:rPr>
      </w:pPr>
      <w:r w:rsidRPr="00D55670">
        <w:rPr>
          <w:rFonts w:ascii="Times New Roman" w:eastAsia="Calibri" w:hAnsi="Times New Roman" w:cs="Times New Roman"/>
        </w:rPr>
        <w:t>w wojewódzkim i powiatowych zespołach do spraw orzekania o niepełnosprawności- przekazywanie tygodniowych raportów Pełnomocnikowi Rządu ds. Osób</w:t>
      </w:r>
      <w:r w:rsidR="002F753B">
        <w:rPr>
          <w:rFonts w:ascii="Times New Roman" w:eastAsia="Calibri" w:hAnsi="Times New Roman" w:cs="Times New Roman"/>
        </w:rPr>
        <w:t xml:space="preserve"> </w:t>
      </w:r>
      <w:r w:rsidRPr="00D55670">
        <w:rPr>
          <w:rFonts w:ascii="Times New Roman" w:eastAsia="Calibri" w:hAnsi="Times New Roman" w:cs="Times New Roman"/>
        </w:rPr>
        <w:t>Niepełnosprawnych.</w:t>
      </w:r>
    </w:p>
    <w:p w14:paraId="07FB67F5" w14:textId="77777777" w:rsidR="004D5051" w:rsidRDefault="00D55670" w:rsidP="00600293">
      <w:pPr>
        <w:numPr>
          <w:ilvl w:val="0"/>
          <w:numId w:val="112"/>
        </w:numPr>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b/>
          <w:lang w:eastAsia="pl-PL"/>
        </w:rPr>
      </w:pPr>
      <w:r w:rsidRPr="00D55670">
        <w:rPr>
          <w:rFonts w:ascii="Times New Roman" w:eastAsia="Times New Roman" w:hAnsi="Times New Roman" w:cs="Times New Roman"/>
          <w:lang w:eastAsia="pl-PL"/>
        </w:rPr>
        <w:t>Podejmowanie działań celem sprawnej realizacji Narodowego Programu Szczepień przeciwko COVID-19 w odniesieniu do podległych/nadzorowanych jednostek, w tym udzielanie informacji telefonicznych podmiotom (domom pomocy społecznej i  placówkom opieki całodobowej) zgłaszającym problemy z realizacją ww. Programu.</w:t>
      </w:r>
    </w:p>
    <w:p w14:paraId="2CAF8691" w14:textId="1A2D2EC5" w:rsidR="004D5051" w:rsidRDefault="00D55670" w:rsidP="00600293">
      <w:pPr>
        <w:numPr>
          <w:ilvl w:val="0"/>
          <w:numId w:val="112"/>
        </w:numPr>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b/>
          <w:lang w:eastAsia="pl-PL"/>
        </w:rPr>
      </w:pPr>
      <w:r w:rsidRPr="00D55670">
        <w:rPr>
          <w:rFonts w:ascii="Times New Roman" w:eastAsia="Times New Roman" w:hAnsi="Times New Roman" w:cs="Times New Roman"/>
          <w:lang w:eastAsia="pl-PL"/>
        </w:rPr>
        <w:t xml:space="preserve">Przygotowywanie dla MRIPS raportów dotyczących sytuacji w instytucjach opieki nad dziećmi w wieku do lat 3 oraz podmiotach pieczy zastępczej w związku epidemią </w:t>
      </w:r>
      <w:r w:rsidR="00830654">
        <w:rPr>
          <w:rFonts w:ascii="Times New Roman" w:eastAsia="Times New Roman" w:hAnsi="Times New Roman" w:cs="Times New Roman"/>
          <w:lang w:eastAsia="pl-PL"/>
        </w:rPr>
        <w:t>COVID-19</w:t>
      </w:r>
      <w:r w:rsidRPr="00D55670">
        <w:rPr>
          <w:rFonts w:ascii="Times New Roman" w:eastAsia="Times New Roman" w:hAnsi="Times New Roman" w:cs="Times New Roman"/>
          <w:lang w:eastAsia="pl-PL"/>
        </w:rPr>
        <w:t>.</w:t>
      </w:r>
    </w:p>
    <w:p w14:paraId="64CF914F" w14:textId="77777777" w:rsidR="004D5051" w:rsidRDefault="00D55670" w:rsidP="00600293">
      <w:pPr>
        <w:numPr>
          <w:ilvl w:val="0"/>
          <w:numId w:val="112"/>
        </w:numPr>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b/>
          <w:lang w:eastAsia="pl-PL"/>
        </w:rPr>
      </w:pPr>
      <w:r w:rsidRPr="00D55670">
        <w:rPr>
          <w:rFonts w:ascii="Times New Roman" w:eastAsia="Calibri" w:hAnsi="Times New Roman" w:cs="Times New Roman"/>
        </w:rPr>
        <w:lastRenderedPageBreak/>
        <w:t>Monitorowanie dostępności miejsc schronienia i pomocy specjalistycznej dla osób doświadczających przemocy w rodzinie w Ośrodkach Interwencji Kryzysowej, Specjalistycznych Ośrodkach Wsparcia dla ofiar przemocy w rodzinie oraz innych jednostkach wytypowanych przez samorząd powiatowy do realizacji ww. zadania.</w:t>
      </w:r>
    </w:p>
    <w:p w14:paraId="20EC1E8E" w14:textId="77777777" w:rsidR="004D5051" w:rsidRDefault="00D55670" w:rsidP="00600293">
      <w:pPr>
        <w:numPr>
          <w:ilvl w:val="0"/>
          <w:numId w:val="112"/>
        </w:numPr>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b/>
          <w:lang w:eastAsia="pl-PL"/>
        </w:rPr>
      </w:pPr>
      <w:r w:rsidRPr="00D55670">
        <w:rPr>
          <w:rFonts w:ascii="Times New Roman" w:eastAsia="Calibri" w:hAnsi="Times New Roman" w:cs="Times New Roman"/>
        </w:rPr>
        <w:t>Aktualizacja baz teleadresowych dotyczących oferty specjalistycznego poradnictwa dla osób dotkniętych przemocą w rodzinie – dostępnego w czasie epidemii, w formie komunikacji zdalnej (dodatkowe numery telefonów stacjonarnych i komórkowych, adresy mailowe, komunikatory internetowe). Bazy:</w:t>
      </w:r>
    </w:p>
    <w:p w14:paraId="710673A4" w14:textId="77777777" w:rsidR="004D5051" w:rsidRPr="004D5051" w:rsidRDefault="00D55670" w:rsidP="00600293">
      <w:pPr>
        <w:pStyle w:val="Akapitzlist"/>
        <w:numPr>
          <w:ilvl w:val="0"/>
          <w:numId w:val="212"/>
        </w:numPr>
        <w:overflowPunct w:val="0"/>
        <w:autoSpaceDE w:val="0"/>
        <w:autoSpaceDN w:val="0"/>
        <w:adjustRightInd w:val="0"/>
        <w:spacing w:before="120" w:after="0" w:line="276" w:lineRule="auto"/>
        <w:ind w:left="57"/>
        <w:contextualSpacing w:val="0"/>
        <w:jc w:val="both"/>
        <w:textAlignment w:val="baseline"/>
        <w:rPr>
          <w:rFonts w:ascii="Times New Roman" w:eastAsia="Times New Roman" w:hAnsi="Times New Roman" w:cs="Times New Roman"/>
          <w:b/>
          <w:lang w:eastAsia="pl-PL"/>
        </w:rPr>
      </w:pPr>
      <w:r w:rsidRPr="004D5051">
        <w:rPr>
          <w:rFonts w:ascii="Times New Roman" w:eastAsia="Calibri" w:hAnsi="Times New Roman" w:cs="Times New Roman"/>
        </w:rPr>
        <w:t>Gminy - pomoc specjalistyczna w czasie pandemii,</w:t>
      </w:r>
    </w:p>
    <w:p w14:paraId="6FB58677" w14:textId="5448342D" w:rsidR="004D5051" w:rsidRPr="004D5051" w:rsidRDefault="00D55670" w:rsidP="00600293">
      <w:pPr>
        <w:pStyle w:val="Akapitzlist"/>
        <w:numPr>
          <w:ilvl w:val="0"/>
          <w:numId w:val="212"/>
        </w:numPr>
        <w:overflowPunct w:val="0"/>
        <w:autoSpaceDE w:val="0"/>
        <w:autoSpaceDN w:val="0"/>
        <w:adjustRightInd w:val="0"/>
        <w:spacing w:before="120" w:after="0" w:line="276" w:lineRule="auto"/>
        <w:ind w:left="57"/>
        <w:contextualSpacing w:val="0"/>
        <w:jc w:val="both"/>
        <w:textAlignment w:val="baseline"/>
        <w:rPr>
          <w:rFonts w:ascii="Times New Roman" w:eastAsia="Times New Roman" w:hAnsi="Times New Roman" w:cs="Times New Roman"/>
          <w:b/>
          <w:lang w:eastAsia="pl-PL"/>
        </w:rPr>
      </w:pPr>
      <w:r w:rsidRPr="004D5051">
        <w:rPr>
          <w:rFonts w:ascii="Times New Roman" w:eastAsia="Calibri" w:hAnsi="Times New Roman" w:cs="Times New Roman"/>
        </w:rPr>
        <w:t>Powiaty - pomoc specjalistyczna w czasie pandemii.</w:t>
      </w:r>
    </w:p>
    <w:p w14:paraId="67A6758A" w14:textId="77F8127C" w:rsidR="004D5051" w:rsidRDefault="00D55670" w:rsidP="00600293">
      <w:pPr>
        <w:numPr>
          <w:ilvl w:val="0"/>
          <w:numId w:val="112"/>
        </w:numPr>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b/>
          <w:lang w:eastAsia="pl-PL"/>
        </w:rPr>
      </w:pPr>
      <w:r w:rsidRPr="004D5051">
        <w:rPr>
          <w:rFonts w:ascii="Times New Roman" w:eastAsia="Times New Roman" w:hAnsi="Times New Roman" w:cs="Times New Roman"/>
          <w:lang w:eastAsia="pl-PL"/>
        </w:rPr>
        <w:t>Przekazywanie kilka razy dziennie raportów z aplikacji Ministerstwa „Kwarantanna Domowa” do właściwych ośrodków pomocy społecznej, dotyczących osób przebywających na kwarantannie i zgłaszających potrzebę udzielenia pomocy (od 1 marca do 31 sierpnia przekazano 322 zgłoszenia o udzielenie pomocy do właściwych ośrodków pomocy społecznej) i związany z tym monitoring.</w:t>
      </w:r>
    </w:p>
    <w:p w14:paraId="72753E6C" w14:textId="3668A59E" w:rsidR="00D55670" w:rsidRPr="00D55670" w:rsidRDefault="00D55670" w:rsidP="00600293">
      <w:pPr>
        <w:numPr>
          <w:ilvl w:val="0"/>
          <w:numId w:val="112"/>
        </w:numPr>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b/>
          <w:lang w:eastAsia="pl-PL"/>
        </w:rPr>
      </w:pPr>
      <w:r w:rsidRPr="00D55670">
        <w:rPr>
          <w:rFonts w:ascii="Times New Roman" w:eastAsia="Times New Roman" w:hAnsi="Times New Roman" w:cs="Times New Roman"/>
          <w:lang w:eastAsia="pl-PL"/>
        </w:rPr>
        <w:t>Przekazywanie danych o wolontariuszach do właściwych gmin - system pomocy dla potrzebujących (przekazano zgłoszenia 2 wolontariuszy).</w:t>
      </w:r>
    </w:p>
    <w:p w14:paraId="545FDB7A" w14:textId="77777777" w:rsidR="004D5051" w:rsidRDefault="00D55670" w:rsidP="00600293">
      <w:pPr>
        <w:numPr>
          <w:ilvl w:val="0"/>
          <w:numId w:val="112"/>
        </w:numPr>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Zbieranie i opracowanie zestawień i sprawozdań dotyczących stanu szczepień przeciwko COVID-19 w województwie małopolskim z jednostek organizacyjnych pomocy społecznej – m.in. domów pomocy społecznej, placówek opieki całodobowej, ośrodków pomocy społecznej, powiatowych centrów pomocy rodzinie, ośrodków wsparcia, placówek wsparcia dziennego i przekazywanie ich do Ministerstwa Rodziny i Polityki Społecznej.</w:t>
      </w:r>
    </w:p>
    <w:p w14:paraId="68443CD7" w14:textId="77777777" w:rsidR="004D5051" w:rsidRDefault="00D55670" w:rsidP="00600293">
      <w:pPr>
        <w:numPr>
          <w:ilvl w:val="0"/>
          <w:numId w:val="112"/>
        </w:numPr>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color w:val="000000"/>
          <w:lang w:eastAsia="pl-PL"/>
        </w:rPr>
        <w:t>W całym okresie utrzymano zmiany w organizacji pracy w komórkach organizacyjnych Urzędu oraz jednostkach administracji zespolonej w celu zapobiegania zakażeniu wirusem SARS-CoV-2, wprowadzono zasady reżimu sanitarnego, w tym dodatkowe środki ochrony do zastosowania przez pracowników, jak obowiązek noszenia maseczek w częściach wspólnych budynków, obowiązek dezynfekowania rąk, ograniczenie bezpośredniego kontaktu pomiędzy pracownikami (omawianie, konsultowanie spraw przez telefon, drogą elektroniczną), obowiązek organizacji pracy przez kierowników komórek organizacyjnych ograniczający do minimum konieczność bezpośredniego kontaktu, zachowanie minimum 1,5 metrowego dystansu pomiędzy pracownikami zajmującymi sąsiednie stanowiska pracy.</w:t>
      </w:r>
    </w:p>
    <w:p w14:paraId="2A63086F" w14:textId="77777777" w:rsidR="004D5051" w:rsidRDefault="00D55670" w:rsidP="00600293">
      <w:pPr>
        <w:numPr>
          <w:ilvl w:val="0"/>
          <w:numId w:val="112"/>
        </w:numPr>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Utrzymanie sposobu organizacji szkoleń za pomocą internetowych komunikatorów (w tym w formie e-learningowej) przy organizacji szkoleń dla większej liczby uczestników. Dopuszczenie formy tradycyjnej w sytuacji małych kilkuosobowych grup, z zachowaniem wymaganego dystansu.</w:t>
      </w:r>
    </w:p>
    <w:p w14:paraId="6FE118EB" w14:textId="77777777" w:rsidR="004D5051" w:rsidRDefault="00D55670" w:rsidP="00600293">
      <w:pPr>
        <w:numPr>
          <w:ilvl w:val="0"/>
          <w:numId w:val="112"/>
        </w:numPr>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 xml:space="preserve">W Wydziale Spraw Cudzoziemców, w związku z rekordowym wzrostem liczby składanych wniosków dotyczących legalizacji pobytu i pracy cudzoziemców oraz z utrzymującym się na terytorium Rzeczpospolitej Polskiej stanem epidemii wywołanym </w:t>
      </w:r>
      <w:r w:rsidRPr="00D55670">
        <w:rPr>
          <w:rFonts w:ascii="Times New Roman" w:eastAsia="Times New Roman" w:hAnsi="Times New Roman" w:cs="Times New Roman"/>
          <w:lang w:eastAsia="pl-PL"/>
        </w:rPr>
        <w:lastRenderedPageBreak/>
        <w:t>zakażeniami wirusem SARS-CoV-2, z dniem 21 września 2020 r. zmieniono organizację pracy. Obsługa klienta odbywa się od poniedziałku do piątku w godzinach 7:00 – 19:00. W połowie dnia pracy stanowiska do przyjmowania klientów są odkażane. Od 1 lipca 2021 roku klienci obsługiwani są w godzinach 7.00-18.00. Rekordowa liczba złożonych wniosków oznacza, także zdecydowany wzrost klientów chcących załatwić sprawę lub uzyskać informację o prowadzonych postępowaniach. Powyższe zmiany organizacyjne pozwalają elastycznie reagować na wyzwania, przy zachowaniu obostrzeń sanitarnych. Dodatkowo dwa razy w tygodniu, po zakończeniu obsługi klientów, sale obsługi są dezynfekowane za pomocą urządzenia specjalistycznego GlossAir.</w:t>
      </w:r>
    </w:p>
    <w:p w14:paraId="69B3719C" w14:textId="77777777" w:rsidR="004D5051" w:rsidRDefault="00D55670" w:rsidP="00600293">
      <w:pPr>
        <w:numPr>
          <w:ilvl w:val="0"/>
          <w:numId w:val="112"/>
        </w:numPr>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 Udostępnienie w formie umowy udostępnienia przez Wojewodę Małopolskiego do podmiotów medycznych województwa  małopolskiego kontenerów socjalno-medycznych oraz kontenerów chłodnia do ciał, otrzymanych z RARS do dyspozycji wojewody.</w:t>
      </w:r>
    </w:p>
    <w:p w14:paraId="51252F98" w14:textId="77777777" w:rsidR="004D5051" w:rsidRDefault="00D55670" w:rsidP="00600293">
      <w:pPr>
        <w:numPr>
          <w:ilvl w:val="0"/>
          <w:numId w:val="112"/>
        </w:numPr>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Dystrybucja środków ochrony osobistej oraz sprzętu medycznego (m.in. respiratory, kardiomonitory) dla podmiotów leczniczych zapewniających wsparcie pacjentom podejrzanym lub zakażonych wirusem COVID-19.</w:t>
      </w:r>
    </w:p>
    <w:p w14:paraId="07951B37" w14:textId="77777777" w:rsidR="004D5051" w:rsidRDefault="00D55670" w:rsidP="00600293">
      <w:pPr>
        <w:numPr>
          <w:ilvl w:val="0"/>
          <w:numId w:val="112"/>
        </w:numPr>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Dystrybucja testów antygenowych firmy Abbott i Roche do POZ w ramach darowizny Emergency Support Instrument (ESI).</w:t>
      </w:r>
    </w:p>
    <w:p w14:paraId="60490B82" w14:textId="79BA9FE5" w:rsidR="00D55670" w:rsidRPr="00D55670" w:rsidRDefault="00D55670" w:rsidP="00600293">
      <w:pPr>
        <w:numPr>
          <w:ilvl w:val="0"/>
          <w:numId w:val="112"/>
        </w:numPr>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 xml:space="preserve">Podejmowanie bieżących działań związanych z zabezpieczeniem szpitali w tlen medyczny. Realizacja zadań </w:t>
      </w:r>
      <w:r w:rsidRPr="00D55670">
        <w:rPr>
          <w:rFonts w:ascii="Times New Roman" w:eastAsia="Times New Roman" w:hAnsi="Times New Roman" w:cs="Times New Roman"/>
          <w:iCs/>
          <w:lang w:eastAsia="pl-PL"/>
        </w:rPr>
        <w:t>Wojewódzkiego koordynator ds. zaopatrzenia w tlen medyczny:</w:t>
      </w:r>
    </w:p>
    <w:p w14:paraId="6D4B734F" w14:textId="6FF90DDA" w:rsidR="00D55670" w:rsidRPr="00D55670" w:rsidRDefault="00D55670" w:rsidP="00600293">
      <w:pPr>
        <w:numPr>
          <w:ilvl w:val="0"/>
          <w:numId w:val="124"/>
        </w:numPr>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iCs/>
          <w:lang w:eastAsia="pl-PL"/>
        </w:rPr>
      </w:pPr>
      <w:r w:rsidRPr="00D55670">
        <w:rPr>
          <w:rFonts w:ascii="Times New Roman" w:eastAsia="Times New Roman" w:hAnsi="Times New Roman" w:cs="Times New Roman"/>
          <w:iCs/>
          <w:lang w:eastAsia="pl-PL"/>
        </w:rPr>
        <w:t>monitorowanie zużycia i zapotrzebowania na tlen medyczny szpitali</w:t>
      </w:r>
      <w:r w:rsidR="002F753B">
        <w:rPr>
          <w:rFonts w:ascii="Times New Roman" w:eastAsia="Times New Roman" w:hAnsi="Times New Roman" w:cs="Times New Roman"/>
          <w:iCs/>
          <w:lang w:eastAsia="pl-PL"/>
        </w:rPr>
        <w:t xml:space="preserve"> </w:t>
      </w:r>
      <w:r w:rsidRPr="00D55670">
        <w:rPr>
          <w:rFonts w:ascii="Times New Roman" w:eastAsia="Times New Roman" w:hAnsi="Times New Roman" w:cs="Times New Roman"/>
          <w:iCs/>
          <w:lang w:eastAsia="pl-PL"/>
        </w:rPr>
        <w:t>w województwie,</w:t>
      </w:r>
    </w:p>
    <w:p w14:paraId="02938BEC" w14:textId="77777777" w:rsidR="00D55670" w:rsidRPr="00D55670" w:rsidRDefault="00D55670" w:rsidP="00600293">
      <w:pPr>
        <w:numPr>
          <w:ilvl w:val="0"/>
          <w:numId w:val="124"/>
        </w:numPr>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iCs/>
          <w:lang w:eastAsia="pl-PL"/>
        </w:rPr>
      </w:pPr>
      <w:r w:rsidRPr="00D55670">
        <w:rPr>
          <w:rFonts w:ascii="Times New Roman" w:eastAsia="Times New Roman" w:hAnsi="Times New Roman" w:cs="Times New Roman"/>
          <w:iCs/>
          <w:lang w:eastAsia="pl-PL"/>
        </w:rPr>
        <w:t>monitorowanie i koordynowanie łańcucha dostaw tlenu medycznego,</w:t>
      </w:r>
    </w:p>
    <w:p w14:paraId="716B97B3" w14:textId="76E1452A" w:rsidR="00D55670" w:rsidRPr="00D55670" w:rsidRDefault="00D55670" w:rsidP="00600293">
      <w:pPr>
        <w:numPr>
          <w:ilvl w:val="0"/>
          <w:numId w:val="124"/>
        </w:numPr>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iCs/>
          <w:lang w:eastAsia="pl-PL"/>
        </w:rPr>
      </w:pPr>
      <w:r w:rsidRPr="00D55670">
        <w:rPr>
          <w:rFonts w:ascii="Times New Roman" w:eastAsia="Times New Roman" w:hAnsi="Times New Roman" w:cs="Times New Roman"/>
          <w:iCs/>
          <w:lang w:eastAsia="pl-PL"/>
        </w:rPr>
        <w:t>pozostawanie w stałym kontakcie z firmami zapewniającymi dostawy</w:t>
      </w:r>
      <w:r w:rsidR="002F753B">
        <w:rPr>
          <w:rFonts w:ascii="Times New Roman" w:eastAsia="Times New Roman" w:hAnsi="Times New Roman" w:cs="Times New Roman"/>
          <w:iCs/>
          <w:lang w:eastAsia="pl-PL"/>
        </w:rPr>
        <w:t xml:space="preserve"> </w:t>
      </w:r>
      <w:r w:rsidRPr="00D55670">
        <w:rPr>
          <w:rFonts w:ascii="Times New Roman" w:eastAsia="Times New Roman" w:hAnsi="Times New Roman" w:cs="Times New Roman"/>
          <w:iCs/>
          <w:lang w:eastAsia="pl-PL"/>
        </w:rPr>
        <w:t>i dystrybucję tlenu w zakresie określenia zasobów i możliwości dostawców,</w:t>
      </w:r>
    </w:p>
    <w:p w14:paraId="47A7AC5C" w14:textId="77777777" w:rsidR="00D55670" w:rsidRPr="00D55670" w:rsidRDefault="00D55670" w:rsidP="00600293">
      <w:pPr>
        <w:numPr>
          <w:ilvl w:val="0"/>
          <w:numId w:val="124"/>
        </w:numPr>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iCs/>
          <w:lang w:eastAsia="pl-PL"/>
        </w:rPr>
      </w:pPr>
      <w:r w:rsidRPr="00D55670">
        <w:rPr>
          <w:rFonts w:ascii="Times New Roman" w:eastAsia="Times New Roman" w:hAnsi="Times New Roman" w:cs="Times New Roman"/>
          <w:iCs/>
          <w:lang w:eastAsia="pl-PL"/>
        </w:rPr>
        <w:t xml:space="preserve">określanie kolejności i priorytetów dostaw tlenu do poszczególnych szpitali, ustalanych na podstawie rzeczywistego zapotrzebowania pacjentów. </w:t>
      </w:r>
    </w:p>
    <w:p w14:paraId="4E54C0F7" w14:textId="77777777" w:rsidR="004D5051" w:rsidRDefault="00D55670" w:rsidP="00600293">
      <w:pPr>
        <w:pStyle w:val="Akapitzlist"/>
        <w:numPr>
          <w:ilvl w:val="0"/>
          <w:numId w:val="112"/>
        </w:numPr>
        <w:overflowPunct w:val="0"/>
        <w:autoSpaceDE w:val="0"/>
        <w:autoSpaceDN w:val="0"/>
        <w:adjustRightInd w:val="0"/>
        <w:spacing w:before="120" w:after="0" w:line="276" w:lineRule="auto"/>
        <w:ind w:left="57" w:hanging="357"/>
        <w:contextualSpacing w:val="0"/>
        <w:jc w:val="both"/>
        <w:textAlignment w:val="baseline"/>
        <w:rPr>
          <w:rFonts w:ascii="Times New Roman" w:eastAsia="Times New Roman" w:hAnsi="Times New Roman" w:cs="Times New Roman"/>
          <w:lang w:eastAsia="pl-PL"/>
        </w:rPr>
      </w:pPr>
      <w:r w:rsidRPr="004D5051">
        <w:rPr>
          <w:rFonts w:ascii="Times New Roman" w:eastAsia="Times New Roman" w:hAnsi="Times New Roman" w:cs="Times New Roman"/>
          <w:lang w:eastAsia="pl-PL"/>
        </w:rPr>
        <w:t xml:space="preserve">30 kwietnia 2021 r. KHK na podstawie polecenia Wojewody Małopolskiego Nr 170/2021 zawarł umowy z REMONDIS Medison Chrzanów Sp. z o.o. oraz "ECO-ABC" Sp. z o.o. na zagospodarowanie powstałej nadwyżki zakaźnych odpadów medycznych (umowy zawierały harmonogram przekazywania odpadów).Opłata za termiczne przekształcenie 1 Mg zakaźnych odpadów medycznych w ZTPO wynosiła 2 500,00 zł netto/Mg + należny podatek Vat – koszty te ponosiły ww. firmy. Łącznie podczas obowiązywania polecenia (decyzji) Wojewody Małopolskiego Nr 170 wydanego dla KHK, tj. w okresie maj – lipiec 2021 r. w ZTPO zostało unieszkodliwionych 675,54 Mg odpadów medycznych. </w:t>
      </w:r>
    </w:p>
    <w:p w14:paraId="543D43A5" w14:textId="77777777" w:rsidR="004D5051" w:rsidRDefault="00D55670" w:rsidP="00600293">
      <w:pPr>
        <w:pStyle w:val="Akapitzlist"/>
        <w:numPr>
          <w:ilvl w:val="0"/>
          <w:numId w:val="112"/>
        </w:numPr>
        <w:overflowPunct w:val="0"/>
        <w:autoSpaceDE w:val="0"/>
        <w:autoSpaceDN w:val="0"/>
        <w:adjustRightInd w:val="0"/>
        <w:spacing w:before="120" w:after="0" w:line="276" w:lineRule="auto"/>
        <w:ind w:left="57"/>
        <w:contextualSpacing w:val="0"/>
        <w:jc w:val="both"/>
        <w:textAlignment w:val="baseline"/>
        <w:rPr>
          <w:rFonts w:ascii="Times New Roman" w:eastAsia="Times New Roman" w:hAnsi="Times New Roman" w:cs="Times New Roman"/>
          <w:lang w:eastAsia="pl-PL"/>
        </w:rPr>
      </w:pPr>
      <w:r w:rsidRPr="004D5051">
        <w:rPr>
          <w:rFonts w:ascii="Times New Roman" w:eastAsia="Times New Roman" w:hAnsi="Times New Roman" w:cs="Times New Roman"/>
          <w:lang w:eastAsia="pl-PL"/>
        </w:rPr>
        <w:t>KHK przedstawił także szacunkowe koszty spalania odpadów medycznych w ZTPO w zakresie przyznawania świadectw pochodzenia (za: maj, czerwiec, lipiec), które wyliczono na 70 660,76 zł – koszt ten ponosi Wojewoda Małopolski. Jest on związany z utratą dotacji przez ZTPO za produkcję energii elektrycznej ze źródeł od</w:t>
      </w:r>
      <w:r w:rsidRPr="004D5051">
        <w:rPr>
          <w:rFonts w:ascii="Times New Roman" w:eastAsia="Times New Roman" w:hAnsi="Times New Roman" w:cs="Times New Roman"/>
          <w:lang w:eastAsia="pl-PL"/>
        </w:rPr>
        <w:lastRenderedPageBreak/>
        <w:t>nawialnych. Wg KHK wnioski w tym zakresie będą rozpatrywane przez Urząd Regulacji Energetyki odpowiednio we wrześniu, październiku i listopadzie, a należna kwota będzie wynikać z stawki w zł / MWh w ramach notowań świadectw pochodzenia i może ulec zmianie.</w:t>
      </w:r>
    </w:p>
    <w:p w14:paraId="0CD802E6" w14:textId="77777777" w:rsidR="004D5051" w:rsidRDefault="00D55670" w:rsidP="00600293">
      <w:pPr>
        <w:pStyle w:val="Akapitzlist"/>
        <w:numPr>
          <w:ilvl w:val="0"/>
          <w:numId w:val="112"/>
        </w:numPr>
        <w:overflowPunct w:val="0"/>
        <w:autoSpaceDE w:val="0"/>
        <w:autoSpaceDN w:val="0"/>
        <w:adjustRightInd w:val="0"/>
        <w:spacing w:before="120" w:after="0" w:line="276" w:lineRule="auto"/>
        <w:ind w:left="57" w:hanging="357"/>
        <w:contextualSpacing w:val="0"/>
        <w:jc w:val="both"/>
        <w:textAlignment w:val="baseline"/>
        <w:rPr>
          <w:rFonts w:ascii="Times New Roman" w:eastAsia="Times New Roman" w:hAnsi="Times New Roman" w:cs="Times New Roman"/>
          <w:lang w:eastAsia="pl-PL"/>
        </w:rPr>
      </w:pPr>
      <w:r w:rsidRPr="004D5051">
        <w:rPr>
          <w:rFonts w:ascii="Times New Roman" w:eastAsia="Times New Roman" w:hAnsi="Times New Roman" w:cs="Times New Roman"/>
          <w:lang w:eastAsia="pl-PL"/>
        </w:rPr>
        <w:t>Regularne spotkania z udziałem m.in. dyrektorów szpitali, zaangażowanych służb i podmiotów oraz samorządów dotyczące analizy bieżącej sytuacji epidemicznej i podejmowanych działań, w tym w formule Wojewódzkiego Zespołu Zarzadzania Kryzysowego oraz posiedzeń Zespołu do spraw koordynacji działań w związku z zagrożeniem wystąpienia koronawirusa COVID-19.</w:t>
      </w:r>
    </w:p>
    <w:p w14:paraId="564EC018" w14:textId="6D6D1553" w:rsidR="00D55670" w:rsidRPr="004D5051" w:rsidRDefault="00D55670" w:rsidP="00600293">
      <w:pPr>
        <w:pStyle w:val="Akapitzlist"/>
        <w:numPr>
          <w:ilvl w:val="0"/>
          <w:numId w:val="112"/>
        </w:numPr>
        <w:overflowPunct w:val="0"/>
        <w:autoSpaceDE w:val="0"/>
        <w:autoSpaceDN w:val="0"/>
        <w:adjustRightInd w:val="0"/>
        <w:spacing w:before="120" w:after="0" w:line="276" w:lineRule="auto"/>
        <w:ind w:left="57" w:hanging="357"/>
        <w:contextualSpacing w:val="0"/>
        <w:jc w:val="both"/>
        <w:textAlignment w:val="baseline"/>
        <w:rPr>
          <w:rFonts w:ascii="Times New Roman" w:eastAsia="Times New Roman" w:hAnsi="Times New Roman" w:cs="Times New Roman"/>
          <w:lang w:eastAsia="pl-PL"/>
        </w:rPr>
      </w:pPr>
      <w:r w:rsidRPr="004D5051">
        <w:rPr>
          <w:rFonts w:ascii="Times New Roman" w:eastAsia="Times New Roman" w:hAnsi="Times New Roman" w:cs="Times New Roman"/>
          <w:lang w:eastAsia="pl-PL"/>
        </w:rPr>
        <w:t xml:space="preserve">W okresie sprawozdawczym łącznie wystąpiono z 16 wnioskami o udzielenie wsparcia administracji publicznej oraz podmiotom leczniczym przez </w:t>
      </w:r>
      <w:r w:rsidRPr="004D5051">
        <w:rPr>
          <w:rFonts w:ascii="Times New Roman" w:eastAsia="Calibri" w:hAnsi="Times New Roman" w:cs="Times New Roman"/>
        </w:rPr>
        <w:t>Siły Zbrojne RP w zakresie zapobiegania rozprzestrzenianiu się choroby</w:t>
      </w:r>
      <w:r w:rsidRPr="004D5051">
        <w:rPr>
          <w:rFonts w:ascii="Times New Roman" w:eastAsia="Times New Roman" w:hAnsi="Times New Roman" w:cs="Times New Roman"/>
          <w:lang w:eastAsia="pl-PL"/>
        </w:rPr>
        <w:t xml:space="preserve"> </w:t>
      </w:r>
      <w:r w:rsidRPr="004D5051">
        <w:rPr>
          <w:rFonts w:ascii="Times New Roman" w:eastAsia="Calibri" w:hAnsi="Times New Roman" w:cs="Times New Roman"/>
        </w:rPr>
        <w:t>COVID-19:</w:t>
      </w:r>
    </w:p>
    <w:p w14:paraId="262C2AC4" w14:textId="77777777" w:rsidR="00D55670" w:rsidRPr="00D55670" w:rsidRDefault="00D55670" w:rsidP="00600293">
      <w:pPr>
        <w:numPr>
          <w:ilvl w:val="0"/>
          <w:numId w:val="115"/>
        </w:numPr>
        <w:suppressAutoHyphens/>
        <w:overflowPunct w:val="0"/>
        <w:autoSpaceDE w:val="0"/>
        <w:autoSpaceDN w:val="0"/>
        <w:adjustRightInd w:val="0"/>
        <w:spacing w:before="120" w:after="0" w:line="276" w:lineRule="auto"/>
        <w:ind w:left="57"/>
        <w:jc w:val="both"/>
        <w:textAlignment w:val="baseline"/>
        <w:rPr>
          <w:rFonts w:ascii="Times New Roman" w:eastAsia="Calibri" w:hAnsi="Times New Roman" w:cs="Times New Roman"/>
        </w:rPr>
      </w:pPr>
      <w:r w:rsidRPr="00D55670">
        <w:rPr>
          <w:rFonts w:ascii="Times New Roman" w:eastAsia="Calibri" w:hAnsi="Times New Roman" w:cs="Times New Roman"/>
        </w:rPr>
        <w:t>10 wniosków w okresie od 1 marca 2021 r. do 31 maja 2021 r.,</w:t>
      </w:r>
    </w:p>
    <w:p w14:paraId="5D63ED73" w14:textId="77777777" w:rsidR="004D5051" w:rsidRDefault="00D55670" w:rsidP="00600293">
      <w:pPr>
        <w:numPr>
          <w:ilvl w:val="0"/>
          <w:numId w:val="115"/>
        </w:numPr>
        <w:suppressAutoHyphens/>
        <w:overflowPunct w:val="0"/>
        <w:autoSpaceDE w:val="0"/>
        <w:autoSpaceDN w:val="0"/>
        <w:adjustRightInd w:val="0"/>
        <w:spacing w:before="120" w:after="0" w:line="276" w:lineRule="auto"/>
        <w:ind w:left="57"/>
        <w:jc w:val="both"/>
        <w:textAlignment w:val="baseline"/>
        <w:rPr>
          <w:rFonts w:ascii="Times New Roman" w:eastAsia="Calibri" w:hAnsi="Times New Roman" w:cs="Times New Roman"/>
        </w:rPr>
      </w:pPr>
      <w:r w:rsidRPr="00D55670">
        <w:rPr>
          <w:rFonts w:ascii="Times New Roman" w:eastAsia="Calibri" w:hAnsi="Times New Roman" w:cs="Times New Roman"/>
        </w:rPr>
        <w:t>6 wniosków w okresie od 1 czerwca 2021 r. do 31 sierpnia 2021 r.</w:t>
      </w:r>
    </w:p>
    <w:p w14:paraId="26F1CD86" w14:textId="3F9BF71D" w:rsidR="00D55670" w:rsidRPr="004D5051" w:rsidRDefault="00D55670" w:rsidP="00600293">
      <w:pPr>
        <w:pStyle w:val="Akapitzlist"/>
        <w:numPr>
          <w:ilvl w:val="0"/>
          <w:numId w:val="112"/>
        </w:numPr>
        <w:suppressAutoHyphens/>
        <w:overflowPunct w:val="0"/>
        <w:autoSpaceDE w:val="0"/>
        <w:autoSpaceDN w:val="0"/>
        <w:adjustRightInd w:val="0"/>
        <w:spacing w:before="120" w:after="0" w:line="276" w:lineRule="auto"/>
        <w:ind w:left="57"/>
        <w:jc w:val="both"/>
        <w:textAlignment w:val="baseline"/>
        <w:rPr>
          <w:rFonts w:ascii="Times New Roman" w:eastAsia="Calibri" w:hAnsi="Times New Roman" w:cs="Times New Roman"/>
        </w:rPr>
      </w:pPr>
      <w:r w:rsidRPr="004D5051">
        <w:rPr>
          <w:rFonts w:ascii="Times New Roman" w:eastAsia="Times New Roman" w:hAnsi="Times New Roman" w:cs="Times New Roman"/>
          <w:lang w:eastAsia="pl-PL"/>
        </w:rPr>
        <w:t>Wykaz obiektów z przeznaczeniem na kwarantannę instytucjonalną umieszczono na stronie internetowej Małopolskiego Urzędu Wojewódzkiego. Na terenie województwa małopolskiego w 19 powiatach i 3 miastach na prawach powiatu wytypowanych zostało 26 obiektów z przeznaczeniem na miejsca kwarantanny instytucjonalnej z 1736 miejscami, z czego:</w:t>
      </w:r>
    </w:p>
    <w:p w14:paraId="25665B4F" w14:textId="77777777" w:rsidR="00D55670" w:rsidRPr="00D55670" w:rsidRDefault="00D55670" w:rsidP="00600293">
      <w:pPr>
        <w:numPr>
          <w:ilvl w:val="0"/>
          <w:numId w:val="116"/>
        </w:numPr>
        <w:overflowPunct w:val="0"/>
        <w:autoSpaceDE w:val="0"/>
        <w:autoSpaceDN w:val="0"/>
        <w:adjustRightInd w:val="0"/>
        <w:spacing w:before="120" w:after="0" w:line="276" w:lineRule="auto"/>
        <w:ind w:left="57"/>
        <w:jc w:val="both"/>
        <w:textAlignment w:val="baseline"/>
        <w:rPr>
          <w:rFonts w:ascii="Times New Roman" w:eastAsia="Calibri" w:hAnsi="Times New Roman" w:cs="Times New Roman"/>
        </w:rPr>
      </w:pPr>
      <w:r w:rsidRPr="00D55670">
        <w:rPr>
          <w:rFonts w:ascii="Times New Roman" w:eastAsia="Calibri" w:hAnsi="Times New Roman" w:cs="Times New Roman"/>
        </w:rPr>
        <w:t xml:space="preserve">od 01.03.2021 r. do 08.06.2021 r. dostępnych było 1350 miejsc; </w:t>
      </w:r>
    </w:p>
    <w:p w14:paraId="62C9A011" w14:textId="77777777" w:rsidR="00D55670" w:rsidRPr="00D55670" w:rsidRDefault="00D55670" w:rsidP="00600293">
      <w:pPr>
        <w:numPr>
          <w:ilvl w:val="0"/>
          <w:numId w:val="116"/>
        </w:numPr>
        <w:overflowPunct w:val="0"/>
        <w:autoSpaceDE w:val="0"/>
        <w:autoSpaceDN w:val="0"/>
        <w:adjustRightInd w:val="0"/>
        <w:spacing w:before="120" w:after="0" w:line="276" w:lineRule="auto"/>
        <w:ind w:left="57"/>
        <w:jc w:val="both"/>
        <w:textAlignment w:val="baseline"/>
        <w:rPr>
          <w:rFonts w:ascii="Times New Roman" w:eastAsia="Calibri" w:hAnsi="Times New Roman" w:cs="Times New Roman"/>
        </w:rPr>
      </w:pPr>
      <w:r w:rsidRPr="00D55670">
        <w:rPr>
          <w:rFonts w:ascii="Times New Roman" w:eastAsia="Calibri" w:hAnsi="Times New Roman" w:cs="Times New Roman"/>
        </w:rPr>
        <w:t>od 08.06.2021 r. do 04.07.2021 r. dostępnych było 1262 miejsc.</w:t>
      </w:r>
    </w:p>
    <w:p w14:paraId="07151827" w14:textId="120CE1A6" w:rsidR="00D55670" w:rsidRPr="00D55670" w:rsidRDefault="00D55670" w:rsidP="000E6492">
      <w:pPr>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Od 01.07.2021 r. wytypowanych zostało 25 obiektów oraz 3 dodatkowe obiekty wskazane przez powiaty: limanowski, olkuski oraz Miasto Kraków z przeznaczeniem na miejsca kwarantanny instytucjonalnej z 1293 miejscami. Od 05.07. 2021 r. do 02.08.2021 r. dostępnych było 1502 miejsc, a od 03-31.08.2021 r. było 1496 miejsc. Dla MSWiA od dnia 01.03.2021 r. do 31.07.2021 r. codziennie przesyłano wykaz wydzielonych miejsc kwarantanny. Od 01.08.2021 r. do chwili obecnej wykaz przesyłany jest raz w tygodniu. Od 01.03.2021 r. do chwili obecnej opracowywany jest (w cyklu, co pół miesiąca), w celu finansowego rozliczenia (dotacja), zbiorczy wykaz ilości osób przebywających na kwarantannie w powiatach.</w:t>
      </w:r>
      <w:r w:rsidR="000E6492">
        <w:rPr>
          <w:rFonts w:ascii="Times New Roman" w:eastAsia="Times New Roman" w:hAnsi="Times New Roman" w:cs="Times New Roman"/>
          <w:lang w:eastAsia="pl-PL"/>
        </w:rPr>
        <w:t xml:space="preserve"> </w:t>
      </w:r>
      <w:r w:rsidR="000E6492" w:rsidRPr="000E6492">
        <w:rPr>
          <w:rFonts w:ascii="Times New Roman" w:eastAsia="Times New Roman" w:hAnsi="Times New Roman" w:cs="Times New Roman"/>
          <w:lang w:eastAsia="pl-PL"/>
        </w:rPr>
        <w:t>Informacja na temat dostępnych miejsc w obiektach kwarantanny raportowana jest codziennie w aplikacji uw.mz. Ponadto w aplikacji uw.mz, zgodnie z nałożonym przez Ministerstwo Zdrowia obowiązkiem, codziennie raportowano w zakresie miejsc w izolatoriach i hotelach medycznych oraz zatwierdzano raporty szpitali w zakresie zgodności wykazywanych w raportach łóżek covidowych z wydanymi decyzjami.</w:t>
      </w:r>
    </w:p>
    <w:p w14:paraId="4F4C3435" w14:textId="77777777" w:rsidR="00D55670" w:rsidRPr="00D55670" w:rsidRDefault="00D55670" w:rsidP="00600293">
      <w:pPr>
        <w:numPr>
          <w:ilvl w:val="0"/>
          <w:numId w:val="112"/>
        </w:numPr>
        <w:tabs>
          <w:tab w:val="left" w:pos="284"/>
          <w:tab w:val="left" w:pos="567"/>
        </w:tabs>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Małopolski Wojewódzki Inspektor Farmaceutyczny celem zapewnienia bezpieczeństwa zdrowia i życia ludzi przy stosowaniu produktów leczniczych i wyrobów medycznych znajdujących się w aptekach ogólnodostępnych, punktach aptecznych, aptekach szpitalnych, działach farmacji szpitalnej i placówkach obrotu pozaaptecznego a także celem zapewnienia prawidłowej jakości leków recepturowych i aptecznych oraz prze</w:t>
      </w:r>
      <w:r w:rsidRPr="00D55670">
        <w:rPr>
          <w:rFonts w:ascii="Times New Roman" w:eastAsia="Times New Roman" w:hAnsi="Times New Roman" w:cs="Times New Roman"/>
          <w:lang w:eastAsia="pl-PL"/>
        </w:rPr>
        <w:lastRenderedPageBreak/>
        <w:t>ciwdziałając i zwalczając nadużycia w zakresie zapewnienia jakości produktu leczniczego i wyrobu medycznego znajdującego się w obrocie zwiększył ilość wykonywanych kontroli w podległych placówkach.</w:t>
      </w:r>
    </w:p>
    <w:p w14:paraId="397BBD41" w14:textId="1E786DBC" w:rsidR="00D55670" w:rsidRPr="00D55670" w:rsidRDefault="00D55670" w:rsidP="00600293">
      <w:pPr>
        <w:numPr>
          <w:ilvl w:val="0"/>
          <w:numId w:val="112"/>
        </w:numPr>
        <w:tabs>
          <w:tab w:val="left" w:pos="284"/>
        </w:tabs>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 xml:space="preserve">Zorganizowano przez Komendę Wojewódzką Państwowej Straży Pożarnej </w:t>
      </w:r>
      <w:r w:rsidRPr="00D55670">
        <w:rPr>
          <w:rFonts w:ascii="Times New Roman" w:eastAsia="Times New Roman" w:hAnsi="Times New Roman" w:cs="Times New Roman"/>
          <w:lang w:eastAsia="pl-PL"/>
        </w:rPr>
        <w:br/>
        <w:t>w Krakowie w Jednostce Ratowniczo-Gaśniczej w Rabce-Zdroju punkt czasowego  magazynowania pojemników z tlenem. Obecnie na bazie jednostek organizacyjnych Państwowej Straży Pożarnej województwa małopolskiego funkcjonują trzy punkty tego typu na bazie Wojewódzkiego Ośrodka Szkolenia w Krakowie, Komendy Powiatowej PSP w Dąbrowie Tarnowskiej oraz JRG w Rabce-Zdroju. Organizacja banków tlenu realizowana jest w oparciu o przepisy rozporządzenia Ministra Gospodarki, Pracy i Polityki Społecznej z dnia 23 grudnia 2003 r. w sprawie bezpieczeństwa i higieny pracy przy produkcji i magazynowaniu gazów, napełnianiu zbiorników gazami oraz używaniu i magazynowaniu karbidu (</w:t>
      </w:r>
      <w:r w:rsidR="008C7B61">
        <w:rPr>
          <w:rFonts w:ascii="Times New Roman" w:eastAsia="Times New Roman" w:hAnsi="Times New Roman" w:cs="Times New Roman"/>
          <w:lang w:eastAsia="pl-PL"/>
        </w:rPr>
        <w:t>Dz. U.</w:t>
      </w:r>
      <w:r w:rsidRPr="00D55670">
        <w:rPr>
          <w:rFonts w:ascii="Times New Roman" w:eastAsia="Times New Roman" w:hAnsi="Times New Roman" w:cs="Times New Roman"/>
          <w:lang w:eastAsia="pl-PL"/>
        </w:rPr>
        <w:t xml:space="preserve"> 2004 nr 7 poz. 59).</w:t>
      </w:r>
    </w:p>
    <w:p w14:paraId="5B1844F2" w14:textId="7824EC59" w:rsidR="00D55670" w:rsidRPr="00D55670" w:rsidRDefault="00D55670" w:rsidP="00600293">
      <w:pPr>
        <w:numPr>
          <w:ilvl w:val="0"/>
          <w:numId w:val="112"/>
        </w:numPr>
        <w:tabs>
          <w:tab w:val="left" w:pos="284"/>
        </w:tabs>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bCs/>
          <w:lang w:eastAsia="pl-PL"/>
        </w:rPr>
      </w:pPr>
      <w:r w:rsidRPr="00D55670">
        <w:rPr>
          <w:rFonts w:ascii="Times New Roman" w:eastAsia="Times New Roman" w:hAnsi="Times New Roman" w:cs="Times New Roman"/>
          <w:bCs/>
          <w:iCs/>
          <w:lang w:eastAsia="pl-PL"/>
        </w:rPr>
        <w:t xml:space="preserve">Wojewódzka Stacja Sanitarno-Epidemiologiczna w Krakowie (WSSE) prowadzi badania </w:t>
      </w:r>
      <w:r w:rsidRPr="00D55670">
        <w:rPr>
          <w:rFonts w:ascii="Times New Roman" w:eastAsia="Times New Roman" w:hAnsi="Times New Roman" w:cs="Times New Roman"/>
          <w:bCs/>
          <w:iCs/>
          <w:lang w:eastAsia="pl-PL"/>
        </w:rPr>
        <w:br/>
        <w:t xml:space="preserve">w kierunku wykrywania wirusa SARS-CoV-2. Laboratorium jest w pełni doposażone </w:t>
      </w:r>
      <w:r w:rsidRPr="00D55670">
        <w:rPr>
          <w:rFonts w:ascii="Times New Roman" w:eastAsia="Times New Roman" w:hAnsi="Times New Roman" w:cs="Times New Roman"/>
          <w:bCs/>
          <w:iCs/>
          <w:lang w:eastAsia="pl-PL"/>
        </w:rPr>
        <w:br/>
        <w:t xml:space="preserve">w niezbędny sprzęt laboratoryjny oraz materiały do badań zakupione w ramach Małopolskiej Tarczy Antykryzysowej – Pakiet Medyczny. Od 1 marca 2021 r. do 31 sierpnia 2021 r. laboratorium przebadało 6047 próbek wymazów </w:t>
      </w:r>
      <w:r w:rsidRPr="00D55670">
        <w:rPr>
          <w:rFonts w:ascii="Times New Roman" w:eastAsia="Times New Roman" w:hAnsi="Times New Roman" w:cs="Times New Roman"/>
          <w:lang w:eastAsia="pl-PL"/>
        </w:rPr>
        <w:t xml:space="preserve">od osób niesamodzielnych z podejrzeniem </w:t>
      </w:r>
      <w:r w:rsidR="00830654">
        <w:rPr>
          <w:rFonts w:ascii="Times New Roman" w:eastAsia="Times New Roman" w:hAnsi="Times New Roman" w:cs="Times New Roman"/>
          <w:lang w:eastAsia="pl-PL"/>
        </w:rPr>
        <w:t>COVID-19</w:t>
      </w:r>
      <w:r w:rsidR="00830654" w:rsidRPr="00426399">
        <w:rPr>
          <w:rFonts w:ascii="Times New Roman" w:eastAsia="Calibri" w:hAnsi="Times New Roman" w:cs="Times New Roman"/>
          <w:color w:val="000000"/>
        </w:rPr>
        <w:t xml:space="preserve"> </w:t>
      </w:r>
      <w:r w:rsidRPr="00D55670">
        <w:rPr>
          <w:rFonts w:ascii="Times New Roman" w:eastAsia="Times New Roman" w:hAnsi="Times New Roman" w:cs="Times New Roman"/>
          <w:lang w:eastAsia="pl-PL"/>
        </w:rPr>
        <w:t>zlecone przez lekarzy POZ.</w:t>
      </w:r>
    </w:p>
    <w:p w14:paraId="4D19EC0D" w14:textId="4DEE7EDA" w:rsidR="00D55670" w:rsidRPr="00D55670" w:rsidRDefault="00D55670" w:rsidP="00600293">
      <w:pPr>
        <w:numPr>
          <w:ilvl w:val="0"/>
          <w:numId w:val="112"/>
        </w:numPr>
        <w:tabs>
          <w:tab w:val="left" w:pos="284"/>
        </w:tabs>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bCs/>
          <w:lang w:eastAsia="pl-PL"/>
        </w:rPr>
      </w:pPr>
      <w:r w:rsidRPr="00D55670">
        <w:rPr>
          <w:rFonts w:ascii="Times New Roman" w:eastAsia="Times New Roman" w:hAnsi="Times New Roman" w:cs="Times New Roman"/>
          <w:bCs/>
          <w:iCs/>
          <w:lang w:eastAsia="pl-PL"/>
        </w:rPr>
        <w:t>Od</w:t>
      </w:r>
      <w:r w:rsidRPr="00D55670">
        <w:rPr>
          <w:rFonts w:ascii="Times New Roman" w:eastAsia="Times New Roman" w:hAnsi="Times New Roman" w:cs="Times New Roman"/>
          <w:iCs/>
          <w:lang w:eastAsia="pl-PL"/>
        </w:rPr>
        <w:t xml:space="preserve"> dnia 27 lutego 2020 r. w WSSE wydłużono godziny pracy poprzez wprowadzenie dyżurów, które trwają nieprzerwanie, tj. 7 dni w tygodniu do chwili obecnej. Wykonując uregulowania „</w:t>
      </w:r>
      <w:r w:rsidRPr="00D55670">
        <w:rPr>
          <w:rFonts w:ascii="Times New Roman" w:eastAsia="Times New Roman" w:hAnsi="Times New Roman" w:cs="Times New Roman"/>
          <w:i/>
          <w:iCs/>
          <w:lang w:eastAsia="pl-PL"/>
        </w:rPr>
        <w:t>Wojewódzkiego Planu działania na wypadek wystąpienia epidemii</w:t>
      </w:r>
      <w:r w:rsidRPr="00D55670">
        <w:rPr>
          <w:rFonts w:ascii="Times New Roman" w:eastAsia="Times New Roman" w:hAnsi="Times New Roman" w:cs="Times New Roman"/>
          <w:iCs/>
          <w:lang w:eastAsia="pl-PL"/>
        </w:rPr>
        <w:t xml:space="preserve">” </w:t>
      </w:r>
      <w:r w:rsidRPr="00D55670">
        <w:rPr>
          <w:rFonts w:ascii="Times New Roman" w:eastAsia="Times New Roman" w:hAnsi="Times New Roman" w:cs="Times New Roman"/>
          <w:iCs/>
          <w:spacing w:val="-4"/>
          <w:lang w:eastAsia="pl-PL"/>
        </w:rPr>
        <w:t>zawierające informację o składzie i dane teleadresowe członków zespołu przeciwepidemicznego</w:t>
      </w:r>
      <w:r w:rsidRPr="00D55670">
        <w:rPr>
          <w:rFonts w:ascii="Times New Roman" w:eastAsia="Times New Roman" w:hAnsi="Times New Roman" w:cs="Times New Roman"/>
          <w:iCs/>
          <w:lang w:eastAsia="pl-PL"/>
        </w:rPr>
        <w:t xml:space="preserve"> w WSSE, MPWIS stopniowo i adekwatnie do zagrożenia, zadań i oczekiwań rozdzielał zadania </w:t>
      </w:r>
      <w:r w:rsidRPr="00D55670">
        <w:rPr>
          <w:rFonts w:ascii="Times New Roman" w:eastAsia="Times New Roman" w:hAnsi="Times New Roman" w:cs="Times New Roman"/>
          <w:iCs/>
          <w:spacing w:val="-2"/>
          <w:lang w:eastAsia="pl-PL"/>
        </w:rPr>
        <w:t>wprowadzając do ich realizacji nowe osoby wyłącznie ze stanu osobowego WSSE</w:t>
      </w:r>
      <w:r w:rsidRPr="00D55670">
        <w:rPr>
          <w:rFonts w:ascii="Times New Roman" w:eastAsia="Times New Roman" w:hAnsi="Times New Roman" w:cs="Times New Roman"/>
          <w:iCs/>
          <w:lang w:eastAsia="pl-PL"/>
        </w:rPr>
        <w:t xml:space="preserve">. Koordynowanie zadań w związku ze stanem epidemii MPWIS regulował zarządzeniami – aktualnie obowiązuje zarządzenie nr 4/2021 z dnia 2 września 2021 r. </w:t>
      </w:r>
    </w:p>
    <w:p w14:paraId="76EBCE98" w14:textId="5110F3E1" w:rsidR="00CB6B46" w:rsidRPr="00CB6B46" w:rsidRDefault="00D55670" w:rsidP="00600293">
      <w:pPr>
        <w:numPr>
          <w:ilvl w:val="0"/>
          <w:numId w:val="112"/>
        </w:numPr>
        <w:tabs>
          <w:tab w:val="left" w:pos="284"/>
        </w:tabs>
        <w:overflowPunct w:val="0"/>
        <w:autoSpaceDE w:val="0"/>
        <w:autoSpaceDN w:val="0"/>
        <w:adjustRightInd w:val="0"/>
        <w:spacing w:before="120" w:after="0" w:line="276" w:lineRule="auto"/>
        <w:ind w:left="57"/>
        <w:jc w:val="both"/>
        <w:textAlignment w:val="baseline"/>
        <w:rPr>
          <w:rFonts w:ascii="Times New Roman" w:eastAsia="Times New Roman" w:hAnsi="Times New Roman" w:cs="Times New Roman"/>
          <w:bCs/>
          <w:lang w:eastAsia="pl-PL"/>
        </w:rPr>
      </w:pPr>
      <w:r w:rsidRPr="00D55670">
        <w:rPr>
          <w:rFonts w:ascii="Times New Roman" w:eastAsia="Times New Roman" w:hAnsi="Times New Roman" w:cs="Times New Roman"/>
          <w:spacing w:val="-2"/>
          <w:lang w:eastAsia="pl-PL"/>
        </w:rPr>
        <w:t xml:space="preserve">WSSE pozyskiwało mienie z </w:t>
      </w:r>
      <w:r w:rsidRPr="00D55670">
        <w:rPr>
          <w:rFonts w:ascii="Times New Roman" w:eastAsia="Times New Roman" w:hAnsi="Times New Roman" w:cs="Times New Roman"/>
          <w:bCs/>
          <w:lang w:eastAsia="pl-PL"/>
        </w:rPr>
        <w:t xml:space="preserve">Centralnej Baza Rezerw Sanitarno-Przeciwepidemicznych </w:t>
      </w:r>
      <w:r w:rsidRPr="00D55670">
        <w:rPr>
          <w:rFonts w:ascii="Times New Roman" w:eastAsia="Times New Roman" w:hAnsi="Times New Roman" w:cs="Times New Roman"/>
          <w:bCs/>
          <w:lang w:eastAsia="pl-PL"/>
        </w:rPr>
        <w:br/>
        <w:t xml:space="preserve">w Porębach koło Zduńskiej Woli w tym pośredniczyło w pozyskiwaniu testów </w:t>
      </w:r>
      <w:r w:rsidRPr="00D55670">
        <w:rPr>
          <w:rFonts w:ascii="Times New Roman" w:eastAsia="Times New Roman" w:hAnsi="Times New Roman" w:cs="Times New Roman"/>
          <w:bCs/>
          <w:lang w:eastAsia="pl-PL"/>
        </w:rPr>
        <w:br/>
        <w:t xml:space="preserve">i wymazówek dla laboratoriów </w:t>
      </w:r>
      <w:r w:rsidR="00830654">
        <w:rPr>
          <w:rFonts w:ascii="Times New Roman" w:eastAsia="Times New Roman" w:hAnsi="Times New Roman" w:cs="Times New Roman"/>
          <w:lang w:eastAsia="pl-PL"/>
        </w:rPr>
        <w:t>COVID-19</w:t>
      </w:r>
      <w:r w:rsidRPr="00D55670">
        <w:rPr>
          <w:rFonts w:ascii="Times New Roman" w:eastAsia="Times New Roman" w:hAnsi="Times New Roman" w:cs="Times New Roman"/>
          <w:bCs/>
          <w:lang w:eastAsia="pl-PL"/>
        </w:rPr>
        <w:t xml:space="preserve"> oraz z </w:t>
      </w:r>
      <w:r w:rsidRPr="00D55670">
        <w:rPr>
          <w:rFonts w:ascii="Times New Roman" w:eastAsia="Times New Roman" w:hAnsi="Times New Roman" w:cs="Times New Roman"/>
          <w:spacing w:val="-2"/>
          <w:lang w:eastAsia="pl-PL"/>
        </w:rPr>
        <w:t>Rządowej Agencji Rezerw Strategicznych (</w:t>
      </w:r>
      <w:r w:rsidRPr="00D55670">
        <w:rPr>
          <w:rFonts w:ascii="Times New Roman" w:eastAsia="Times New Roman" w:hAnsi="Times New Roman" w:cs="Times New Roman"/>
          <w:lang w:eastAsia="pl-PL"/>
        </w:rPr>
        <w:t>za pośrednictwem służb Wojewody Małopolskiego a następnie za pośrednictwem GIS)</w:t>
      </w:r>
      <w:r w:rsidRPr="00D55670">
        <w:rPr>
          <w:rFonts w:ascii="Times New Roman" w:eastAsia="Times New Roman" w:hAnsi="Times New Roman" w:cs="Times New Roman"/>
          <w:bCs/>
          <w:lang w:eastAsia="pl-PL"/>
        </w:rPr>
        <w:t xml:space="preserve"> </w:t>
      </w:r>
      <w:r w:rsidRPr="00D55670">
        <w:rPr>
          <w:rFonts w:ascii="Times New Roman" w:eastAsia="Times New Roman" w:hAnsi="Times New Roman" w:cs="Times New Roman"/>
          <w:bCs/>
          <w:lang w:eastAsia="pl-PL"/>
        </w:rPr>
        <w:br/>
        <w:t xml:space="preserve">i </w:t>
      </w:r>
      <w:r w:rsidRPr="00D55670">
        <w:rPr>
          <w:rFonts w:ascii="Times New Roman" w:eastAsia="Times New Roman" w:hAnsi="Times New Roman" w:cs="Times New Roman"/>
          <w:lang w:eastAsia="pl-PL"/>
        </w:rPr>
        <w:t>koordynowało ich wykorzystanie na użytek</w:t>
      </w:r>
      <w:r w:rsidRPr="00D55670">
        <w:rPr>
          <w:rFonts w:ascii="Times New Roman" w:eastAsia="Times New Roman" w:hAnsi="Times New Roman" w:cs="Times New Roman"/>
          <w:b/>
          <w:lang w:eastAsia="pl-PL"/>
        </w:rPr>
        <w:t xml:space="preserve"> </w:t>
      </w:r>
      <w:r w:rsidRPr="00D55670">
        <w:rPr>
          <w:rFonts w:ascii="Times New Roman" w:eastAsia="Times New Roman" w:hAnsi="Times New Roman" w:cs="Times New Roman"/>
          <w:lang w:eastAsia="pl-PL"/>
        </w:rPr>
        <w:t>Państwowej Inspekcji Sanitarnej.</w:t>
      </w:r>
      <w:r w:rsidRPr="00D55670">
        <w:rPr>
          <w:rFonts w:ascii="Times New Roman" w:eastAsia="Times New Roman" w:hAnsi="Times New Roman" w:cs="Times New Roman"/>
          <w:iCs/>
          <w:lang w:eastAsia="pl-PL"/>
        </w:rPr>
        <w:t xml:space="preserve"> </w:t>
      </w:r>
      <w:r w:rsidRPr="00D55670">
        <w:rPr>
          <w:rFonts w:ascii="Times New Roman" w:eastAsia="Times New Roman" w:hAnsi="Times New Roman" w:cs="Times New Roman"/>
          <w:lang w:eastAsia="pl-PL"/>
        </w:rPr>
        <w:t xml:space="preserve">Ponadto WSSE realizowało (w przedmiotowym zakresie) na polecenie Wojewody Małopolskiego zadania koordynatora na terenie naszego województwa z zakresu funkcjonowania karetek wymazowych osób na kwarantannie w ich miejscach przebywania. </w:t>
      </w:r>
    </w:p>
    <w:p w14:paraId="492C69F8" w14:textId="5DFACA59" w:rsidR="009062E5" w:rsidRDefault="009062E5" w:rsidP="00CB6B46">
      <w:pPr>
        <w:pStyle w:val="Nagwek2"/>
        <w:spacing w:before="120"/>
      </w:pPr>
      <w:bookmarkStart w:id="195" w:name="_Toc89335685"/>
      <w:r>
        <w:t>Działania informacyjne</w:t>
      </w:r>
      <w:bookmarkEnd w:id="195"/>
    </w:p>
    <w:p w14:paraId="7E3D0E17" w14:textId="77777777" w:rsidR="00D55670" w:rsidRPr="00CB6B46" w:rsidRDefault="00D55670" w:rsidP="00600293">
      <w:pPr>
        <w:pStyle w:val="Akapitzlist"/>
        <w:numPr>
          <w:ilvl w:val="0"/>
          <w:numId w:val="213"/>
        </w:numPr>
        <w:overflowPunct w:val="0"/>
        <w:autoSpaceDE w:val="0"/>
        <w:autoSpaceDN w:val="0"/>
        <w:adjustRightInd w:val="0"/>
        <w:spacing w:before="120" w:after="0" w:line="276" w:lineRule="auto"/>
        <w:contextualSpacing w:val="0"/>
        <w:jc w:val="both"/>
        <w:textAlignment w:val="baseline"/>
        <w:rPr>
          <w:rFonts w:ascii="Times New Roman" w:eastAsia="Times New Roman" w:hAnsi="Times New Roman" w:cs="Times New Roman"/>
          <w:lang w:eastAsia="pl-PL"/>
        </w:rPr>
      </w:pPr>
      <w:r w:rsidRPr="00CB6B46">
        <w:rPr>
          <w:rFonts w:ascii="Times New Roman" w:eastAsia="Times New Roman" w:hAnsi="Times New Roman" w:cs="Times New Roman"/>
          <w:lang w:eastAsia="pl-PL"/>
        </w:rPr>
        <w:t>Przekazanie do gmin informacji:</w:t>
      </w:r>
    </w:p>
    <w:p w14:paraId="075296CC" w14:textId="77777777" w:rsidR="00D55670" w:rsidRPr="00D55670" w:rsidRDefault="00D55670" w:rsidP="00600293">
      <w:pPr>
        <w:numPr>
          <w:ilvl w:val="1"/>
          <w:numId w:val="125"/>
        </w:numPr>
        <w:overflowPunct w:val="0"/>
        <w:autoSpaceDE w:val="0"/>
        <w:autoSpaceDN w:val="0"/>
        <w:adjustRightInd w:val="0"/>
        <w:spacing w:before="120" w:after="0" w:line="276" w:lineRule="auto"/>
        <w:ind w:left="709"/>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o przedłużeniu realizacji programu „Wspieraj Seniora” do końca 2021 r.,</w:t>
      </w:r>
    </w:p>
    <w:p w14:paraId="066FCF21" w14:textId="77777777" w:rsidR="00D55670" w:rsidRPr="00D55670" w:rsidRDefault="00D55670" w:rsidP="00600293">
      <w:pPr>
        <w:numPr>
          <w:ilvl w:val="1"/>
          <w:numId w:val="125"/>
        </w:numPr>
        <w:overflowPunct w:val="0"/>
        <w:autoSpaceDE w:val="0"/>
        <w:autoSpaceDN w:val="0"/>
        <w:adjustRightInd w:val="0"/>
        <w:spacing w:before="120" w:after="0" w:line="276" w:lineRule="auto"/>
        <w:ind w:left="709"/>
        <w:jc w:val="both"/>
        <w:textAlignment w:val="baseline"/>
        <w:rPr>
          <w:rFonts w:ascii="Times New Roman" w:eastAsia="Times New Roman" w:hAnsi="Times New Roman" w:cs="Times New Roman"/>
          <w:b/>
          <w:u w:val="single"/>
          <w:lang w:eastAsia="pl-PL"/>
        </w:rPr>
      </w:pPr>
      <w:r w:rsidRPr="00D55670">
        <w:rPr>
          <w:rFonts w:ascii="Times New Roman" w:eastAsia="Times New Roman" w:hAnsi="Times New Roman" w:cs="Times New Roman"/>
          <w:lang w:eastAsia="pl-PL"/>
        </w:rPr>
        <w:lastRenderedPageBreak/>
        <w:t>o rejestracji na szczepienia przeciw COVID-19 pracowników żłobków, klubów dziecięcych, dziennych opiekunów, pracowników placówek pieczy zastępczej (placówek opiekuńczo- wychowawczych, regionalnych placówek opiekuńczo-terapeutycznych, interwencyjnych ośrodków preadopcyjnych) oraz placówek wsparcia dziennego.</w:t>
      </w:r>
    </w:p>
    <w:p w14:paraId="6BCCC20B" w14:textId="77777777" w:rsidR="00CB6B46" w:rsidRDefault="00D55670" w:rsidP="00600293">
      <w:pPr>
        <w:pStyle w:val="Akapitzlist"/>
        <w:numPr>
          <w:ilvl w:val="0"/>
          <w:numId w:val="213"/>
        </w:numPr>
        <w:overflowPunct w:val="0"/>
        <w:autoSpaceDE w:val="0"/>
        <w:autoSpaceDN w:val="0"/>
        <w:adjustRightInd w:val="0"/>
        <w:spacing w:before="120" w:after="0" w:line="276" w:lineRule="auto"/>
        <w:contextualSpacing w:val="0"/>
        <w:jc w:val="both"/>
        <w:textAlignment w:val="baseline"/>
        <w:rPr>
          <w:rFonts w:ascii="Times New Roman" w:eastAsia="Times New Roman" w:hAnsi="Times New Roman" w:cs="Times New Roman"/>
          <w:lang w:eastAsia="pl-PL"/>
        </w:rPr>
      </w:pPr>
      <w:r w:rsidRPr="00CB6B46">
        <w:rPr>
          <w:rFonts w:ascii="Times New Roman" w:eastAsia="Times New Roman" w:hAnsi="Times New Roman" w:cs="Times New Roman"/>
          <w:lang w:eastAsia="pl-PL"/>
        </w:rPr>
        <w:t xml:space="preserve">Przekazanie jednostkom samorządu terytorialnego informacji o możliwości rejestracji na szczepienia przeciw COVID-19 dzieci, które ukończyły 12 rok życia. </w:t>
      </w:r>
    </w:p>
    <w:p w14:paraId="661672BB" w14:textId="77777777" w:rsidR="00CB6B46" w:rsidRPr="00CB6B46" w:rsidRDefault="00D55670" w:rsidP="00600293">
      <w:pPr>
        <w:pStyle w:val="Akapitzlist"/>
        <w:numPr>
          <w:ilvl w:val="0"/>
          <w:numId w:val="213"/>
        </w:numPr>
        <w:overflowPunct w:val="0"/>
        <w:autoSpaceDE w:val="0"/>
        <w:autoSpaceDN w:val="0"/>
        <w:adjustRightInd w:val="0"/>
        <w:spacing w:before="120" w:after="0" w:line="276" w:lineRule="auto"/>
        <w:contextualSpacing w:val="0"/>
        <w:jc w:val="both"/>
        <w:textAlignment w:val="baseline"/>
        <w:rPr>
          <w:rFonts w:ascii="Times New Roman" w:eastAsia="Times New Roman" w:hAnsi="Times New Roman" w:cs="Times New Roman"/>
          <w:lang w:eastAsia="pl-PL"/>
        </w:rPr>
      </w:pPr>
      <w:r w:rsidRPr="00CB6B46">
        <w:rPr>
          <w:rFonts w:ascii="Times New Roman" w:eastAsia="Calibri" w:hAnsi="Times New Roman" w:cs="Times New Roman"/>
        </w:rPr>
        <w:t>Stały kontakt telefoniczny i mailowy z pracownikami Ośrodków Pomocy Społecznej, Przewodniczącymi Zespołów interdyscyplinarnych – udzielając doraźnej pomocy i wsparcia merytorycznego w obszarze przeciwdziałania przemocy w rodzinie w szczególności w zakresie specyficznego postępowania/podejmowania działań w czasie pandemii, organizowania spotkań grup roboczych, komunikacji z osobami/rodzinami uwikłanymi w przemoc w celu monitorowania sytuacji osób i rodzin dotkniętych przemocą.</w:t>
      </w:r>
    </w:p>
    <w:p w14:paraId="169945EE" w14:textId="77777777" w:rsidR="00CB6B46" w:rsidRDefault="00D55670" w:rsidP="00600293">
      <w:pPr>
        <w:pStyle w:val="Akapitzlist"/>
        <w:numPr>
          <w:ilvl w:val="0"/>
          <w:numId w:val="213"/>
        </w:numPr>
        <w:overflowPunct w:val="0"/>
        <w:autoSpaceDE w:val="0"/>
        <w:autoSpaceDN w:val="0"/>
        <w:adjustRightInd w:val="0"/>
        <w:spacing w:before="120" w:after="0" w:line="276" w:lineRule="auto"/>
        <w:contextualSpacing w:val="0"/>
        <w:jc w:val="both"/>
        <w:textAlignment w:val="baseline"/>
        <w:rPr>
          <w:rFonts w:ascii="Times New Roman" w:eastAsia="Times New Roman" w:hAnsi="Times New Roman" w:cs="Times New Roman"/>
          <w:lang w:eastAsia="pl-PL"/>
        </w:rPr>
      </w:pPr>
      <w:r w:rsidRPr="00CB6B46">
        <w:rPr>
          <w:rFonts w:ascii="Times New Roman" w:eastAsia="Times New Roman" w:hAnsi="Times New Roman" w:cs="Times New Roman"/>
          <w:lang w:eastAsia="pl-PL"/>
        </w:rPr>
        <w:t>Publikowanie na stronie internetowej Małopolskiego Urzędu Wojewódzkiego informacji dotyczących dopłat do czynszu finansowanych z Funduszu Przeciwdziałania COVID-19</w:t>
      </w:r>
    </w:p>
    <w:p w14:paraId="03690ECB" w14:textId="77777777" w:rsidR="00CB6B46" w:rsidRDefault="00D55670" w:rsidP="00600293">
      <w:pPr>
        <w:pStyle w:val="Akapitzlist"/>
        <w:numPr>
          <w:ilvl w:val="0"/>
          <w:numId w:val="213"/>
        </w:numPr>
        <w:overflowPunct w:val="0"/>
        <w:autoSpaceDE w:val="0"/>
        <w:autoSpaceDN w:val="0"/>
        <w:adjustRightInd w:val="0"/>
        <w:spacing w:before="120" w:after="0" w:line="276" w:lineRule="auto"/>
        <w:contextualSpacing w:val="0"/>
        <w:jc w:val="both"/>
        <w:textAlignment w:val="baseline"/>
        <w:rPr>
          <w:rFonts w:ascii="Times New Roman" w:eastAsia="Times New Roman" w:hAnsi="Times New Roman" w:cs="Times New Roman"/>
          <w:lang w:eastAsia="pl-PL"/>
        </w:rPr>
      </w:pPr>
      <w:r w:rsidRPr="00CB6B46">
        <w:rPr>
          <w:rFonts w:ascii="Times New Roman" w:eastAsia="Times New Roman" w:hAnsi="Times New Roman" w:cs="Times New Roman"/>
          <w:lang w:eastAsia="pl-PL"/>
        </w:rPr>
        <w:t xml:space="preserve">Utrzymanie stałego kontaktu z Departamentem Mieszkalnictwa w Ministerstwie Rozwoju, Pracy i Technologii w celu uzyskiwania wyjaśnień i informacji dot. wątpliwości zgłaszanych przez gminy korzystających ze środków Funduszu Przeciwdziałania COVID-19 na ,,dopłaty do czynszu” oraz w celu bieżącej współpracy przy realizacji zadania pomiędzy Urzędem Wojewódzkim a Ministerstwem.   </w:t>
      </w:r>
    </w:p>
    <w:p w14:paraId="4DF696E1" w14:textId="77777777" w:rsidR="00CB6B46" w:rsidRDefault="00D55670" w:rsidP="00600293">
      <w:pPr>
        <w:pStyle w:val="Akapitzlist"/>
        <w:numPr>
          <w:ilvl w:val="0"/>
          <w:numId w:val="213"/>
        </w:numPr>
        <w:overflowPunct w:val="0"/>
        <w:autoSpaceDE w:val="0"/>
        <w:autoSpaceDN w:val="0"/>
        <w:adjustRightInd w:val="0"/>
        <w:spacing w:before="120" w:after="0" w:line="276" w:lineRule="auto"/>
        <w:contextualSpacing w:val="0"/>
        <w:jc w:val="both"/>
        <w:textAlignment w:val="baseline"/>
        <w:rPr>
          <w:rFonts w:ascii="Times New Roman" w:eastAsia="Times New Roman" w:hAnsi="Times New Roman" w:cs="Times New Roman"/>
          <w:lang w:eastAsia="pl-PL"/>
        </w:rPr>
      </w:pPr>
      <w:r w:rsidRPr="00CB6B46">
        <w:rPr>
          <w:rFonts w:ascii="Times New Roman" w:eastAsia="Times New Roman" w:hAnsi="Times New Roman" w:cs="Times New Roman"/>
          <w:lang w:eastAsia="pl-PL"/>
        </w:rPr>
        <w:t xml:space="preserve">Udzielanie odpowiedzi i informacji telefonicznych na pytania kierowane przez gminy i ośrodki pomocy społecznej dotyczących „dopłat do czynszu” finansowanych z Funduszu Przeciwdziałania COVID-19. </w:t>
      </w:r>
    </w:p>
    <w:p w14:paraId="6658C973" w14:textId="77777777" w:rsidR="00CB6B46" w:rsidRDefault="00D55670" w:rsidP="00600293">
      <w:pPr>
        <w:pStyle w:val="Akapitzlist"/>
        <w:numPr>
          <w:ilvl w:val="0"/>
          <w:numId w:val="213"/>
        </w:numPr>
        <w:overflowPunct w:val="0"/>
        <w:autoSpaceDE w:val="0"/>
        <w:autoSpaceDN w:val="0"/>
        <w:adjustRightInd w:val="0"/>
        <w:spacing w:before="120" w:after="0" w:line="276" w:lineRule="auto"/>
        <w:contextualSpacing w:val="0"/>
        <w:jc w:val="both"/>
        <w:textAlignment w:val="baseline"/>
        <w:rPr>
          <w:rFonts w:ascii="Times New Roman" w:eastAsia="Times New Roman" w:hAnsi="Times New Roman" w:cs="Times New Roman"/>
          <w:lang w:eastAsia="pl-PL"/>
        </w:rPr>
      </w:pPr>
      <w:r w:rsidRPr="00CB6B46">
        <w:rPr>
          <w:rFonts w:ascii="Times New Roman" w:eastAsia="Times New Roman" w:hAnsi="Times New Roman" w:cs="Times New Roman"/>
          <w:lang w:eastAsia="pl-PL"/>
        </w:rPr>
        <w:t>Publikowanie na stronie internetowej Małopolskiego Urzędu Wojewódzkiego w Krakowie informacji o liczbie łóżek i respiratorów „covidowych” dostępnych i zajętych w Małopolsce oraz liczbie decyzji Wojewody Małopolskiego w zakresie bazy łóżek „covidowych”.</w:t>
      </w:r>
    </w:p>
    <w:p w14:paraId="2E56D5D8" w14:textId="77777777" w:rsidR="00CB6B46" w:rsidRDefault="00D55670" w:rsidP="00600293">
      <w:pPr>
        <w:pStyle w:val="Akapitzlist"/>
        <w:numPr>
          <w:ilvl w:val="0"/>
          <w:numId w:val="213"/>
        </w:numPr>
        <w:overflowPunct w:val="0"/>
        <w:autoSpaceDE w:val="0"/>
        <w:autoSpaceDN w:val="0"/>
        <w:adjustRightInd w:val="0"/>
        <w:spacing w:before="120" w:after="0" w:line="276" w:lineRule="auto"/>
        <w:contextualSpacing w:val="0"/>
        <w:jc w:val="both"/>
        <w:textAlignment w:val="baseline"/>
        <w:rPr>
          <w:rFonts w:ascii="Times New Roman" w:eastAsia="Times New Roman" w:hAnsi="Times New Roman" w:cs="Times New Roman"/>
          <w:lang w:eastAsia="pl-PL"/>
        </w:rPr>
      </w:pPr>
      <w:r w:rsidRPr="00CB6B46">
        <w:rPr>
          <w:rFonts w:ascii="Times New Roman" w:eastAsia="Times New Roman" w:hAnsi="Times New Roman" w:cs="Times New Roman"/>
          <w:lang w:eastAsia="pl-PL"/>
        </w:rPr>
        <w:t>Przekazywanie opinii publicznej bieżących informacji dotyczących sytuacji epidemicznej: udzielanie odpowiedzi na pytania mediów, nagrania dla mediów, organizowanie briefingów i konferencji prasowych, wywiady w programach radiowych i telewizyjnych, przygotowywanie komunikatów dla mediów, publikowanie materiałów na stronie Małopolskiego Urzędu Wojewódzkiego w Krakowie i w mediach społecznościowych, udostępnianie wpisów w mediach społecznościowych za Kancelarią Prezesa Rady Ministrów, Ministerstwem Zdrowia i innymi resortami, publikowanie infografik, wykresów itp.</w:t>
      </w:r>
    </w:p>
    <w:p w14:paraId="0408BAF1" w14:textId="77777777" w:rsidR="00CB6B46" w:rsidRDefault="00D55670" w:rsidP="00600293">
      <w:pPr>
        <w:pStyle w:val="Akapitzlist"/>
        <w:numPr>
          <w:ilvl w:val="0"/>
          <w:numId w:val="213"/>
        </w:numPr>
        <w:overflowPunct w:val="0"/>
        <w:autoSpaceDE w:val="0"/>
        <w:autoSpaceDN w:val="0"/>
        <w:adjustRightInd w:val="0"/>
        <w:spacing w:before="120" w:after="0" w:line="276" w:lineRule="auto"/>
        <w:contextualSpacing w:val="0"/>
        <w:jc w:val="both"/>
        <w:textAlignment w:val="baseline"/>
        <w:rPr>
          <w:rFonts w:ascii="Times New Roman" w:eastAsia="Times New Roman" w:hAnsi="Times New Roman" w:cs="Times New Roman"/>
          <w:lang w:eastAsia="pl-PL"/>
        </w:rPr>
      </w:pPr>
      <w:r w:rsidRPr="00CB6B46">
        <w:rPr>
          <w:rFonts w:ascii="Times New Roman" w:eastAsia="Times New Roman" w:hAnsi="Times New Roman" w:cs="Times New Roman"/>
          <w:lang w:eastAsia="pl-PL"/>
        </w:rPr>
        <w:t>Podejmowanie analogicznych działań w zakresie realizacji Narodowego Programu Szczepień, z uwzględnieniem współorganizacji akcji promujących szczepienia.</w:t>
      </w:r>
    </w:p>
    <w:p w14:paraId="3D0AE5B8" w14:textId="27EF664F" w:rsidR="00CB6B46" w:rsidRDefault="00D55670" w:rsidP="00600293">
      <w:pPr>
        <w:pStyle w:val="Akapitzlist"/>
        <w:numPr>
          <w:ilvl w:val="0"/>
          <w:numId w:val="213"/>
        </w:numPr>
        <w:overflowPunct w:val="0"/>
        <w:autoSpaceDE w:val="0"/>
        <w:autoSpaceDN w:val="0"/>
        <w:adjustRightInd w:val="0"/>
        <w:spacing w:before="120" w:after="0" w:line="276" w:lineRule="auto"/>
        <w:contextualSpacing w:val="0"/>
        <w:jc w:val="both"/>
        <w:textAlignment w:val="baseline"/>
        <w:rPr>
          <w:rFonts w:ascii="Times New Roman" w:eastAsia="Times New Roman" w:hAnsi="Times New Roman" w:cs="Times New Roman"/>
          <w:lang w:eastAsia="pl-PL"/>
        </w:rPr>
      </w:pPr>
      <w:r w:rsidRPr="00CB6B46">
        <w:rPr>
          <w:rFonts w:ascii="Times New Roman" w:eastAsia="Times New Roman" w:hAnsi="Times New Roman" w:cs="Times New Roman"/>
          <w:lang w:eastAsia="pl-PL"/>
        </w:rPr>
        <w:t xml:space="preserve">Prowadzenie w ramach projektu I3 – Infrastruktura, Innowacje, Informacja działań informacyjnych dla cudzoziemców przez zespół konsultantów Infolinii i Informacji </w:t>
      </w:r>
      <w:r w:rsidRPr="00CB6B46">
        <w:rPr>
          <w:rFonts w:ascii="Times New Roman" w:eastAsia="Times New Roman" w:hAnsi="Times New Roman" w:cs="Times New Roman"/>
          <w:lang w:eastAsia="pl-PL"/>
        </w:rPr>
        <w:lastRenderedPageBreak/>
        <w:t xml:space="preserve">info.opt drogą telefoniczną i mailową w zakresie zmian przepisów dotyczących legalizacji pobytu i pracy cudzoziemców, zmian w organizacji pracy Wydziału Spraw Cudzoziemców, statusu prowadzonych spraw oraz zapytań i wątpliwości w zakresie pobytu i pracy cudzoziemców. Usługa informacyjna jest dostępna od poniedziałku do piątku w godzinach 08:00 – 16:00.Prowadzenie w ramach projektu I3 – Infrastruktura, Innowacje, Informacja dodatkowego kanału informacyjnego E-konsultant info.opt umożliwiającego kontakt z konsultantami za pośrednictwem Skype. Pomaga on Obywatelom Państw Trzecich w uzyskaniu bezpośredniego kontaktu w czasie epidemii, nawet jeżeli są poza granicami Polski. Dzięki E-konsultantowi klient może uzyskać odpowiedzi na pytania dotyczące zmiany sytuacji osobistej podczas epidemii </w:t>
      </w:r>
      <w:r w:rsidR="00830654">
        <w:rPr>
          <w:rFonts w:ascii="Times New Roman" w:eastAsia="Times New Roman" w:hAnsi="Times New Roman" w:cs="Times New Roman"/>
          <w:lang w:eastAsia="pl-PL"/>
        </w:rPr>
        <w:t>COVID-19</w:t>
      </w:r>
      <w:r w:rsidRPr="00CB6B46">
        <w:rPr>
          <w:rFonts w:ascii="Times New Roman" w:eastAsia="Times New Roman" w:hAnsi="Times New Roman" w:cs="Times New Roman"/>
          <w:lang w:eastAsia="pl-PL"/>
        </w:rPr>
        <w:t xml:space="preserve"> np. zwolnienia z pracy, braku środków do życia, niemożności powrotu do kraju. Projekt umożliwia również Obywatelom Państw Trzecich uzyskać informacje na temat funkcjonowania Urzędu w czasie epidemii oraz jakie prawa i obowiązki przysługują cudzoziemcom w tym czasie. </w:t>
      </w:r>
    </w:p>
    <w:p w14:paraId="4051CBF3" w14:textId="77777777" w:rsidR="00CB6B46" w:rsidRDefault="00D55670" w:rsidP="00CB6B46">
      <w:pPr>
        <w:pStyle w:val="Akapitzlist"/>
        <w:overflowPunct w:val="0"/>
        <w:autoSpaceDE w:val="0"/>
        <w:autoSpaceDN w:val="0"/>
        <w:adjustRightInd w:val="0"/>
        <w:spacing w:before="120" w:after="0" w:line="276" w:lineRule="auto"/>
        <w:ind w:left="360"/>
        <w:contextualSpacing w:val="0"/>
        <w:jc w:val="both"/>
        <w:textAlignment w:val="baseline"/>
        <w:rPr>
          <w:rFonts w:ascii="Times New Roman" w:eastAsia="Times New Roman" w:hAnsi="Times New Roman" w:cs="Times New Roman"/>
          <w:lang w:eastAsia="pl-PL"/>
        </w:rPr>
      </w:pPr>
      <w:r w:rsidRPr="00CB6B46">
        <w:rPr>
          <w:rFonts w:ascii="Times New Roman" w:eastAsia="Times New Roman" w:hAnsi="Times New Roman" w:cs="Times New Roman"/>
          <w:lang w:eastAsia="pl-PL"/>
        </w:rPr>
        <w:t xml:space="preserve">Na potrzeby E-Konsultanta został utworzony profil na platformie Facebook, promujący projekt konsultacji online: https://tiny.pl/71snt. E - konsultacje są udzielane od poniedziałku do piątku w godz. 11:00 – 14:00 w języku polskim, angielskim oraz rosyjskim. </w:t>
      </w:r>
      <w:r w:rsidRPr="00CB6B46">
        <w:rPr>
          <w:rFonts w:ascii="Times New Roman" w:eastAsia="Calibri" w:hAnsi="Times New Roman" w:cs="Times New Roman"/>
          <w:bCs/>
        </w:rPr>
        <w:t>Średnio dziennie odbieranych jest około 20 połączeń oraz około 25</w:t>
      </w:r>
      <w:r w:rsidRPr="00CB6B46">
        <w:rPr>
          <w:rFonts w:ascii="Times New Roman" w:eastAsia="Calibri" w:hAnsi="Times New Roman" w:cs="Times New Roman"/>
          <w:b/>
          <w:bCs/>
        </w:rPr>
        <w:t xml:space="preserve"> </w:t>
      </w:r>
      <w:r w:rsidRPr="00CB6B46">
        <w:rPr>
          <w:rFonts w:ascii="Times New Roman" w:eastAsia="Calibri" w:hAnsi="Times New Roman" w:cs="Times New Roman"/>
          <w:bCs/>
        </w:rPr>
        <w:t xml:space="preserve">wiadomości tekstowych. </w:t>
      </w:r>
      <w:r w:rsidRPr="00CB6B46">
        <w:rPr>
          <w:rFonts w:ascii="Times New Roman" w:eastAsia="Times New Roman" w:hAnsi="Times New Roman" w:cs="Times New Roman"/>
          <w:lang w:eastAsia="pl-PL"/>
        </w:rPr>
        <w:t xml:space="preserve">Docelowo E-konsultant ma działać jedynie w okresie ograniczonej obsługi bezpośredniej klientów podczas epidemii koronawirusa w celu zachowania możliwie najwyższych i najlepiej dostępnych standardów obsługi cudzoziemców.  </w:t>
      </w:r>
    </w:p>
    <w:p w14:paraId="49E9D013" w14:textId="77777777" w:rsidR="00CB6B46" w:rsidRPr="00CB6B46" w:rsidRDefault="00D55670" w:rsidP="00600293">
      <w:pPr>
        <w:pStyle w:val="Akapitzlist"/>
        <w:numPr>
          <w:ilvl w:val="0"/>
          <w:numId w:val="213"/>
        </w:numPr>
        <w:overflowPunct w:val="0"/>
        <w:autoSpaceDE w:val="0"/>
        <w:autoSpaceDN w:val="0"/>
        <w:adjustRightInd w:val="0"/>
        <w:spacing w:before="120" w:after="0" w:line="276" w:lineRule="auto"/>
        <w:contextualSpacing w:val="0"/>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bCs/>
          <w:lang w:eastAsia="pl-PL"/>
        </w:rPr>
        <w:t>Obsługa infolinii dotyczącej szczepień - na początku działania infolinii dzwoniły głównie starsze osoby z problemami dotyczącymi zarejestrowania się na szczepienie, opiekunowie osób nie mogących się poruszać z pytaniami o mobilne punkty szczepień, osoby przewlekle chore a także gminy z pytaniami o organizacje transportu osób oraz w jaki sposób mogą się rozliczyć. Przez ostatnie 3 miesiące zainteresowanie działaniem infolinia wyraźnie zmalało.</w:t>
      </w:r>
    </w:p>
    <w:p w14:paraId="2E5C819D" w14:textId="77777777" w:rsidR="00CB6B46" w:rsidRDefault="00D55670" w:rsidP="00600293">
      <w:pPr>
        <w:pStyle w:val="Akapitzlist"/>
        <w:numPr>
          <w:ilvl w:val="0"/>
          <w:numId w:val="213"/>
        </w:numPr>
        <w:overflowPunct w:val="0"/>
        <w:autoSpaceDE w:val="0"/>
        <w:autoSpaceDN w:val="0"/>
        <w:adjustRightInd w:val="0"/>
        <w:spacing w:before="120" w:after="0" w:line="276" w:lineRule="auto"/>
        <w:contextualSpacing w:val="0"/>
        <w:jc w:val="both"/>
        <w:textAlignment w:val="baseline"/>
        <w:rPr>
          <w:rFonts w:ascii="Times New Roman" w:eastAsia="Times New Roman" w:hAnsi="Times New Roman" w:cs="Times New Roman"/>
          <w:lang w:eastAsia="pl-PL"/>
        </w:rPr>
      </w:pPr>
      <w:r w:rsidRPr="00CB6B46">
        <w:rPr>
          <w:rFonts w:ascii="Times New Roman" w:eastAsia="Times New Roman" w:hAnsi="Times New Roman" w:cs="Times New Roman"/>
          <w:lang w:eastAsia="pl-PL"/>
        </w:rPr>
        <w:t xml:space="preserve">Prowadzenie działań informujących i edukacyjnych dla farmaceutów i innych petentów oraz podmiotów prowadzących obrót produktami leczniczymi (apteki ogólnodostępne, apteki szpitalne, działy farmacji szpitalnej i punkty apteczne) przez publikację materiałów edukacyjnych na stronie </w:t>
      </w:r>
      <w:hyperlink r:id="rId80" w:history="1">
        <w:r w:rsidRPr="00CB6B46">
          <w:rPr>
            <w:rFonts w:ascii="Times New Roman" w:eastAsia="Times New Roman" w:hAnsi="Times New Roman" w:cs="Times New Roman"/>
            <w:lang w:eastAsia="pl-PL"/>
          </w:rPr>
          <w:t>www.wif.malopolska.pl</w:t>
        </w:r>
      </w:hyperlink>
      <w:r w:rsidRPr="00CB6B46">
        <w:rPr>
          <w:rFonts w:ascii="Times New Roman" w:eastAsia="Times New Roman" w:hAnsi="Times New Roman" w:cs="Times New Roman"/>
          <w:lang w:eastAsia="pl-PL"/>
        </w:rPr>
        <w:t xml:space="preserve"> w zakładce KOMUNIKATY dotyczących ograniczeń w zakresie obsługi pacjentów w aptekach, dotyczący zaleceń w sprawie wdrożenia przez przedsiębiorców prowadzących apteki działań zabezpieczających personel. </w:t>
      </w:r>
    </w:p>
    <w:p w14:paraId="2ACCDB61" w14:textId="77777777" w:rsidR="00CB6B46" w:rsidRDefault="00D55670" w:rsidP="00600293">
      <w:pPr>
        <w:pStyle w:val="Akapitzlist"/>
        <w:numPr>
          <w:ilvl w:val="0"/>
          <w:numId w:val="213"/>
        </w:numPr>
        <w:overflowPunct w:val="0"/>
        <w:autoSpaceDE w:val="0"/>
        <w:autoSpaceDN w:val="0"/>
        <w:adjustRightInd w:val="0"/>
        <w:spacing w:before="120" w:after="0" w:line="276" w:lineRule="auto"/>
        <w:contextualSpacing w:val="0"/>
        <w:jc w:val="both"/>
        <w:textAlignment w:val="baseline"/>
        <w:rPr>
          <w:rFonts w:ascii="Times New Roman" w:eastAsia="Times New Roman" w:hAnsi="Times New Roman" w:cs="Times New Roman"/>
          <w:lang w:eastAsia="pl-PL"/>
        </w:rPr>
      </w:pPr>
      <w:r w:rsidRPr="00CB6B46">
        <w:rPr>
          <w:rFonts w:ascii="Times New Roman" w:eastAsia="Times New Roman" w:hAnsi="Times New Roman" w:cs="Times New Roman"/>
          <w:lang w:eastAsia="pl-PL"/>
        </w:rPr>
        <w:t xml:space="preserve">Ponadto przesyłano mailowo do aptek działających na terenie województwa małopolskiego KOMUNIKATY MWIF jak również GIF i MZ, które następnie umieszczano na stronie </w:t>
      </w:r>
      <w:hyperlink r:id="rId81" w:history="1">
        <w:r w:rsidRPr="00CB6B46">
          <w:rPr>
            <w:rFonts w:ascii="Times New Roman" w:eastAsia="Times New Roman" w:hAnsi="Times New Roman" w:cs="Times New Roman"/>
            <w:lang w:eastAsia="pl-PL"/>
          </w:rPr>
          <w:t>www.wif.malopolska.pl</w:t>
        </w:r>
      </w:hyperlink>
    </w:p>
    <w:p w14:paraId="174C7F5F" w14:textId="52F8B88D" w:rsidR="00D55670" w:rsidRPr="00CB6B46" w:rsidRDefault="00D55670" w:rsidP="00600293">
      <w:pPr>
        <w:pStyle w:val="Akapitzlist"/>
        <w:numPr>
          <w:ilvl w:val="0"/>
          <w:numId w:val="213"/>
        </w:numPr>
        <w:overflowPunct w:val="0"/>
        <w:autoSpaceDE w:val="0"/>
        <w:autoSpaceDN w:val="0"/>
        <w:adjustRightInd w:val="0"/>
        <w:spacing w:before="120" w:after="0" w:line="276" w:lineRule="auto"/>
        <w:contextualSpacing w:val="0"/>
        <w:jc w:val="both"/>
        <w:textAlignment w:val="baseline"/>
        <w:rPr>
          <w:rFonts w:ascii="Times New Roman" w:eastAsia="Times New Roman" w:hAnsi="Times New Roman" w:cs="Times New Roman"/>
          <w:lang w:eastAsia="pl-PL"/>
        </w:rPr>
      </w:pPr>
      <w:r w:rsidRPr="00CB6B46">
        <w:rPr>
          <w:rFonts w:ascii="Times New Roman" w:eastAsia="Times New Roman" w:hAnsi="Times New Roman" w:cs="Times New Roman"/>
          <w:lang w:eastAsia="pl-PL"/>
        </w:rPr>
        <w:t>Prowadzenie działań informujących i edukacyjnych celem zapewnienia bezpieczeństwa zdrowia i życia ludzi przy stosowaniu produktów leczniczych i wyrobów medycznych znajdujących się w aptekach ogólnodostępnych, punktach aptecznych, aptekach szpitalnych, działach farmacji szpitalnej i placówkach obrotu pozaaptecznego:</w:t>
      </w:r>
    </w:p>
    <w:p w14:paraId="2ECAC758" w14:textId="77777777" w:rsidR="00CB6B46" w:rsidRDefault="00D55670" w:rsidP="00600293">
      <w:pPr>
        <w:numPr>
          <w:ilvl w:val="0"/>
          <w:numId w:val="126"/>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lastRenderedPageBreak/>
        <w:t xml:space="preserve">„#SZCZEPIMYSIĘ” </w:t>
      </w:r>
    </w:p>
    <w:p w14:paraId="7B398F35" w14:textId="4FE2119E" w:rsidR="00D55670" w:rsidRPr="00D55670" w:rsidRDefault="00D55670" w:rsidP="00600293">
      <w:pPr>
        <w:numPr>
          <w:ilvl w:val="0"/>
          <w:numId w:val="126"/>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„#badaMYsię”.</w:t>
      </w:r>
    </w:p>
    <w:p w14:paraId="73A4362E" w14:textId="1F184245" w:rsidR="00CB6B46" w:rsidRDefault="00D55670" w:rsidP="00600293">
      <w:pPr>
        <w:pStyle w:val="Akapitzlist"/>
        <w:numPr>
          <w:ilvl w:val="0"/>
          <w:numId w:val="213"/>
        </w:numPr>
        <w:overflowPunct w:val="0"/>
        <w:autoSpaceDE w:val="0"/>
        <w:autoSpaceDN w:val="0"/>
        <w:adjustRightInd w:val="0"/>
        <w:spacing w:before="120" w:after="0" w:line="276" w:lineRule="auto"/>
        <w:contextualSpacing w:val="0"/>
        <w:jc w:val="both"/>
        <w:textAlignment w:val="baseline"/>
        <w:rPr>
          <w:rFonts w:ascii="Times New Roman" w:eastAsia="Times New Roman" w:hAnsi="Times New Roman" w:cs="Times New Roman"/>
          <w:lang w:eastAsia="pl-PL"/>
        </w:rPr>
      </w:pPr>
      <w:r w:rsidRPr="00CB6B46">
        <w:rPr>
          <w:rFonts w:ascii="Times New Roman" w:eastAsia="Times New Roman" w:hAnsi="Times New Roman" w:cs="Times New Roman"/>
          <w:lang w:eastAsia="pl-PL"/>
        </w:rPr>
        <w:t xml:space="preserve">Przybliżanie tematyki związanej z epidemią głównie praktyczne porady dot. higieniczno-sanitarnego zabezpieczania urządzeń codziennego użytku, zachowywania bezpieczeństwa w kontekście działania przeciw </w:t>
      </w:r>
      <w:r w:rsidR="00830654">
        <w:rPr>
          <w:rFonts w:ascii="Times New Roman" w:eastAsia="Times New Roman" w:hAnsi="Times New Roman" w:cs="Times New Roman"/>
          <w:lang w:eastAsia="pl-PL"/>
        </w:rPr>
        <w:t>COVID-19</w:t>
      </w:r>
      <w:r w:rsidRPr="00CB6B46">
        <w:rPr>
          <w:rFonts w:ascii="Times New Roman" w:eastAsia="Times New Roman" w:hAnsi="Times New Roman" w:cs="Times New Roman"/>
          <w:lang w:eastAsia="pl-PL"/>
        </w:rPr>
        <w:t xml:space="preserve"> oraz ważne inne informacje nt. Dlaczego warto się zaszczepić przeciwko COVID-19? Gdzie  i kiedy można  się zaszczepić? </w:t>
      </w:r>
      <w:hyperlink r:id="rId82" w:history="1">
        <w:r w:rsidRPr="00CB6B46">
          <w:rPr>
            <w:rFonts w:ascii="Times New Roman" w:eastAsia="Times New Roman" w:hAnsi="Times New Roman" w:cs="Times New Roman"/>
            <w:lang w:eastAsia="pl-PL"/>
          </w:rPr>
          <w:t xml:space="preserve">Materiały informacyjne dla farmaceutów, szpitali i pacjentów. </w:t>
        </w:r>
      </w:hyperlink>
    </w:p>
    <w:p w14:paraId="43EA94E5" w14:textId="77777777" w:rsidR="00CB6B46" w:rsidRDefault="00D55670" w:rsidP="00600293">
      <w:pPr>
        <w:pStyle w:val="Akapitzlist"/>
        <w:numPr>
          <w:ilvl w:val="0"/>
          <w:numId w:val="213"/>
        </w:numPr>
        <w:overflowPunct w:val="0"/>
        <w:autoSpaceDE w:val="0"/>
        <w:autoSpaceDN w:val="0"/>
        <w:adjustRightInd w:val="0"/>
        <w:spacing w:before="120" w:after="0" w:line="276" w:lineRule="auto"/>
        <w:contextualSpacing w:val="0"/>
        <w:jc w:val="both"/>
        <w:textAlignment w:val="baseline"/>
        <w:rPr>
          <w:rFonts w:ascii="Times New Roman" w:eastAsia="Times New Roman" w:hAnsi="Times New Roman" w:cs="Times New Roman"/>
          <w:lang w:eastAsia="pl-PL"/>
        </w:rPr>
      </w:pPr>
      <w:r w:rsidRPr="00CB6B46">
        <w:rPr>
          <w:rFonts w:ascii="Times New Roman" w:eastAsia="Times New Roman" w:hAnsi="Times New Roman" w:cs="Times New Roman"/>
          <w:lang w:eastAsia="pl-PL"/>
        </w:rPr>
        <w:t xml:space="preserve">Komunikaty MWIF m.in. dotyczące obowiązku przestrzegania przez personel aptek </w:t>
      </w:r>
      <w:r w:rsidRPr="00CB6B46">
        <w:rPr>
          <w:rFonts w:ascii="Times New Roman" w:eastAsia="Times New Roman" w:hAnsi="Times New Roman" w:cs="Times New Roman"/>
          <w:lang w:eastAsia="pl-PL"/>
        </w:rPr>
        <w:br/>
        <w:t>i punktów aptecznych zasad obsługi i sprzedaży oraz zachowania odpowiednich środków ostrożności podczas wydawania produktów leczniczych i wyrobów medycznych w czasie panującej epidemii COVID-19. Komunikaty Obwieszczenie Głównego Inspektora Farmaceutycznego w ww. sprawie oraz informowanie ludzi o wycofywanych lekach.</w:t>
      </w:r>
    </w:p>
    <w:p w14:paraId="48116ED9" w14:textId="27A018F7" w:rsidR="00D55670" w:rsidRPr="00CB6B46" w:rsidRDefault="00D55670" w:rsidP="00600293">
      <w:pPr>
        <w:pStyle w:val="Akapitzlist"/>
        <w:numPr>
          <w:ilvl w:val="0"/>
          <w:numId w:val="213"/>
        </w:numPr>
        <w:overflowPunct w:val="0"/>
        <w:autoSpaceDE w:val="0"/>
        <w:autoSpaceDN w:val="0"/>
        <w:adjustRightInd w:val="0"/>
        <w:spacing w:before="120" w:after="0" w:line="276" w:lineRule="auto"/>
        <w:contextualSpacing w:val="0"/>
        <w:jc w:val="both"/>
        <w:textAlignment w:val="baseline"/>
        <w:rPr>
          <w:rFonts w:ascii="Times New Roman" w:eastAsia="Times New Roman" w:hAnsi="Times New Roman" w:cs="Times New Roman"/>
          <w:lang w:eastAsia="pl-PL"/>
        </w:rPr>
      </w:pPr>
      <w:r w:rsidRPr="00CB6B46">
        <w:rPr>
          <w:rFonts w:ascii="Times New Roman" w:eastAsia="Times New Roman" w:hAnsi="Times New Roman" w:cs="Times New Roman"/>
          <w:lang w:eastAsia="pl-PL"/>
        </w:rPr>
        <w:t>Kurator Oświaty podjął następujące czynności związane z pełnionym nadzorem nad szkołami i placówkami  oświatowymi:</w:t>
      </w:r>
    </w:p>
    <w:p w14:paraId="5FD64649" w14:textId="2E2D4126" w:rsidR="00D55670" w:rsidRPr="00D55670" w:rsidRDefault="00D55670" w:rsidP="00600293">
      <w:pPr>
        <w:numPr>
          <w:ilvl w:val="0"/>
          <w:numId w:val="127"/>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 xml:space="preserve">Uruchomienie wsparcia dla uczniów w ramach Koalicji dla Bezpieczeństwa Dzieci </w:t>
      </w:r>
      <w:r w:rsidRPr="00D55670">
        <w:rPr>
          <w:rFonts w:ascii="Times New Roman" w:eastAsia="Times New Roman" w:hAnsi="Times New Roman" w:cs="Times New Roman"/>
          <w:lang w:eastAsia="pl-PL"/>
        </w:rPr>
        <w:br/>
        <w:t>i Młodzieży systemowego wsparcie w wychodzeniu z pandemicznego zamknięcia i izolacji.</w:t>
      </w:r>
    </w:p>
    <w:p w14:paraId="3A5334FD" w14:textId="19291697" w:rsidR="00D55670" w:rsidRPr="00D55670" w:rsidRDefault="00D55670" w:rsidP="00600293">
      <w:pPr>
        <w:numPr>
          <w:ilvl w:val="0"/>
          <w:numId w:val="127"/>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Informacja dotycząca dokumentów wymaganych przy wydawaniu przez Małopolskiego Kuratora Oświaty opinii w sprawie przedłużenia powierzenia stanowiska dyrektora jednostki systemu oświaty oraz powierzenia lub przedłużenia powierzenia pełnienia obowiązków dyrektora  będącego wdrożeniem § 11ha ust. 1 pkt 1-3 rozporządzenia Ministra Edukacji Narodowej z dnia 20 marca 2020 r. w sprawie szczególnych rozwiązań w okresie czasowego ograniczenia funkcjonowania jednostek systemu oświaty w związku z zapobieganiem, przeciwdziałaniem i zwalczaniem COVID-19 (Dz. U. z 2020 r. poz. 493 ze zm.),.</w:t>
      </w:r>
    </w:p>
    <w:p w14:paraId="252498EA" w14:textId="77777777" w:rsidR="00D55670" w:rsidRPr="00D55670" w:rsidRDefault="00D55670" w:rsidP="00600293">
      <w:pPr>
        <w:numPr>
          <w:ilvl w:val="0"/>
          <w:numId w:val="127"/>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Wsparcie uczniów po powrocie do szkoły – materiały edukacyjne przygotowanie przez MENiN.</w:t>
      </w:r>
    </w:p>
    <w:p w14:paraId="080B1C08" w14:textId="32829658" w:rsidR="00D55670" w:rsidRPr="00D55670" w:rsidRDefault="00D55670" w:rsidP="00600293">
      <w:pPr>
        <w:numPr>
          <w:ilvl w:val="0"/>
          <w:numId w:val="127"/>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Informacja o  rejestrac</w:t>
      </w:r>
      <w:r w:rsidR="006F52F1">
        <w:rPr>
          <w:rFonts w:ascii="Times New Roman" w:eastAsia="Times New Roman" w:hAnsi="Times New Roman" w:cs="Times New Roman"/>
          <w:lang w:eastAsia="pl-PL"/>
        </w:rPr>
        <w:t>j</w:t>
      </w:r>
      <w:r w:rsidRPr="00D55670">
        <w:rPr>
          <w:rFonts w:ascii="Times New Roman" w:eastAsia="Times New Roman" w:hAnsi="Times New Roman" w:cs="Times New Roman"/>
          <w:lang w:eastAsia="pl-PL"/>
        </w:rPr>
        <w:t xml:space="preserve">i na szczepienia dla młodzieży w wieku 16 i 17 lat.  </w:t>
      </w:r>
    </w:p>
    <w:p w14:paraId="2D3F1C46" w14:textId="77777777" w:rsidR="00D55670" w:rsidRPr="00D55670" w:rsidRDefault="00D55670" w:rsidP="00600293">
      <w:pPr>
        <w:numPr>
          <w:ilvl w:val="0"/>
          <w:numId w:val="127"/>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Harmonogram bezpiecznego powrotu uczniów do szkół  i do stacjonarnej pracy szkół od 1 września. Działania wspólnie z MZ, GIS, RARS oraz innymi instytucjami, które w znaczny sposób przyczynią się do przeciwdziałania COVID-19 i umożliwią bezpieczną naukę w szkołach i placówkach w czasie pandemii.</w:t>
      </w:r>
    </w:p>
    <w:p w14:paraId="692C7A33" w14:textId="77777777" w:rsidR="00D55670" w:rsidRPr="00D55670" w:rsidRDefault="00D55670" w:rsidP="00600293">
      <w:pPr>
        <w:numPr>
          <w:ilvl w:val="0"/>
          <w:numId w:val="127"/>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 xml:space="preserve">Przekazanie  informacji o wytycznych Ministerstwo Edukacji i Nauki we współpracy </w:t>
      </w:r>
      <w:r w:rsidRPr="00D55670">
        <w:rPr>
          <w:rFonts w:ascii="Times New Roman" w:eastAsia="Times New Roman" w:hAnsi="Times New Roman" w:cs="Times New Roman"/>
          <w:lang w:eastAsia="pl-PL"/>
        </w:rPr>
        <w:br/>
        <w:t xml:space="preserve">z Ministerstwem Zdrowia oraz Głównym Inspektoratem Sanitarnym  dla szkół podstawowych i ponadpodstawowych, które będą obowiązywały od 1 września 2021 r. Jest to zbiór zaleceń i rekomendacji, których celem jest bezpieczna oraz higieniczna organizacja zajęć w warunkach epidemii w nowym roku szkolnym. </w:t>
      </w:r>
    </w:p>
    <w:p w14:paraId="6A58EF62" w14:textId="585452C8" w:rsidR="00D55670" w:rsidRPr="00D55670" w:rsidRDefault="00D55670" w:rsidP="00600293">
      <w:pPr>
        <w:numPr>
          <w:ilvl w:val="0"/>
          <w:numId w:val="127"/>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lastRenderedPageBreak/>
        <w:t xml:space="preserve">Informacja na temat organizacji szczepień w szkołach. W materiałach znalazły się informacje dotyczące m.in. zakresu zadań dyrektora szkoły oraz współpracy z punktem szczepień. Oddzielny materiał został poświęcony kwestii obecności rodziców podczas szczepienia dziecka przeciw COVID-19. Informacje przygotowane przez MEiN zostały przekazane szkołom i placówkom również za pośrednictwem Systemu Informacji Oświatowej. </w:t>
      </w:r>
    </w:p>
    <w:p w14:paraId="70E48247" w14:textId="5CBD02E9" w:rsidR="00D55670" w:rsidRPr="00D55670" w:rsidRDefault="00D55670" w:rsidP="00600293">
      <w:pPr>
        <w:numPr>
          <w:ilvl w:val="0"/>
          <w:numId w:val="127"/>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Informacja o całodobowej, bezpłatnej, ogólnopolska infolinii dla dzieci i młodzieży oraz ich opiekunów. Pod numerem telefonu</w:t>
      </w:r>
      <w:r w:rsidRPr="00D55670">
        <w:rPr>
          <w:rFonts w:ascii="Times New Roman" w:eastAsia="Times New Roman" w:hAnsi="Times New Roman" w:cs="Times New Roman"/>
          <w:bCs/>
          <w:lang w:eastAsia="pl-PL"/>
        </w:rPr>
        <w:t> 800 800 605</w:t>
      </w:r>
      <w:r w:rsidRPr="00D55670">
        <w:rPr>
          <w:rFonts w:ascii="Times New Roman" w:eastAsia="Times New Roman" w:hAnsi="Times New Roman" w:cs="Times New Roman"/>
          <w:lang w:eastAsia="pl-PL"/>
        </w:rPr>
        <w:t> dzieci i młodzież, ale także rodzice, nauczyciele i pedagodzy będą mogli uzyskać profesjonalną pomoc doświadczonych</w:t>
      </w:r>
      <w:r w:rsidR="00CB6B46">
        <w:rPr>
          <w:rFonts w:ascii="Times New Roman" w:eastAsia="Times New Roman" w:hAnsi="Times New Roman" w:cs="Times New Roman"/>
          <w:lang w:eastAsia="pl-PL"/>
        </w:rPr>
        <w:t xml:space="preserve"> </w:t>
      </w:r>
      <w:r w:rsidRPr="00D55670">
        <w:rPr>
          <w:rFonts w:ascii="Times New Roman" w:eastAsia="Times New Roman" w:hAnsi="Times New Roman" w:cs="Times New Roman"/>
          <w:lang w:eastAsia="pl-PL"/>
        </w:rPr>
        <w:t>psychologów, pedagogów i prawników, także do skorzystania z kontaktu mailowego </w:t>
      </w:r>
      <w:hyperlink r:id="rId83" w:history="1">
        <w:r w:rsidRPr="00D55670">
          <w:rPr>
            <w:rFonts w:ascii="Times New Roman" w:eastAsia="Times New Roman" w:hAnsi="Times New Roman" w:cs="Times New Roman"/>
            <w:lang w:eastAsia="pl-PL"/>
          </w:rPr>
          <w:t>pomagamy@1815.pl</w:t>
        </w:r>
      </w:hyperlink>
    </w:p>
    <w:p w14:paraId="0966CB6B" w14:textId="77777777" w:rsidR="00D55670" w:rsidRPr="00D55670" w:rsidRDefault="00D55670" w:rsidP="00600293">
      <w:pPr>
        <w:numPr>
          <w:ilvl w:val="0"/>
          <w:numId w:val="127"/>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Bieżące wspierania szkół i placówek oświatowych przez pełniony nadzór pedagogicznych w formach zapisanych w ustawie.</w:t>
      </w:r>
    </w:p>
    <w:p w14:paraId="47967175" w14:textId="77777777" w:rsidR="00D55670" w:rsidRPr="00D55670" w:rsidRDefault="00D55670" w:rsidP="00600293">
      <w:pPr>
        <w:numPr>
          <w:ilvl w:val="0"/>
          <w:numId w:val="127"/>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Spotkania online z rodzicami organizowane przez lekarzy.</w:t>
      </w:r>
    </w:p>
    <w:p w14:paraId="718B6812" w14:textId="77777777" w:rsidR="00D55670" w:rsidRPr="00D55670" w:rsidRDefault="00D55670" w:rsidP="00600293">
      <w:pPr>
        <w:numPr>
          <w:ilvl w:val="0"/>
          <w:numId w:val="127"/>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Konferencje z dyrektorami szkół i placówek oświatowych organizowane na początku roku szkolnego.</w:t>
      </w:r>
    </w:p>
    <w:p w14:paraId="0C248130" w14:textId="5BFE207A" w:rsidR="00D55670" w:rsidRPr="00CB6B46" w:rsidRDefault="00D55670" w:rsidP="00600293">
      <w:pPr>
        <w:pStyle w:val="Akapitzlist"/>
        <w:numPr>
          <w:ilvl w:val="0"/>
          <w:numId w:val="213"/>
        </w:numPr>
        <w:overflowPunct w:val="0"/>
        <w:autoSpaceDE w:val="0"/>
        <w:autoSpaceDN w:val="0"/>
        <w:adjustRightInd w:val="0"/>
        <w:spacing w:before="120" w:after="0" w:line="276" w:lineRule="auto"/>
        <w:contextualSpacing w:val="0"/>
        <w:jc w:val="both"/>
        <w:textAlignment w:val="baseline"/>
        <w:rPr>
          <w:rFonts w:ascii="Times New Roman" w:eastAsia="Times New Roman" w:hAnsi="Times New Roman" w:cs="Times New Roman"/>
          <w:lang w:eastAsia="pl-PL"/>
        </w:rPr>
      </w:pPr>
      <w:r w:rsidRPr="00CB6B46">
        <w:rPr>
          <w:rFonts w:ascii="Times New Roman" w:eastAsia="Times New Roman" w:hAnsi="Times New Roman" w:cs="Times New Roman"/>
          <w:lang w:eastAsia="pl-PL"/>
        </w:rPr>
        <w:t xml:space="preserve">Na stronach internetowych Wojewódzkiej Stacji Sanitarno-Epidemiologicznej oraz w administrowanych przez nią mediach społecznościowych na bieżąco zamieszcza wszystkie wytyczne i komunikaty dotyczące pandemii. Organy PIS z terenu woj. małopolskiego również udzielają pisemnych informacji i wyjaśnień w zakresie kierowanych do niej zapytań, w tym w zakresie ustawy z dnia 6 września 2001 r. o dostępie do informacji publicznej (Dz. U. z 2020 r. poz. 2176 ze zm.). I tak, w WSSE w okresie od dnia 1 marca 2021 r. do dnia 31 sierpnia 2021 r. były podejmowane następujące działania informacyjne: </w:t>
      </w:r>
    </w:p>
    <w:p w14:paraId="6F7CD1A5" w14:textId="77777777" w:rsidR="00D55670" w:rsidRPr="00D55670" w:rsidRDefault="00D55670" w:rsidP="00600293">
      <w:pPr>
        <w:numPr>
          <w:ilvl w:val="0"/>
          <w:numId w:val="128"/>
        </w:numPr>
        <w:suppressAutoHyphens/>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 xml:space="preserve">na stronie internetowej WSSE publikowano komunikaty, zalecenia, wytyczne GIS. Ponadto na stronie internetowej WSSE zamieszczono informację nt. </w:t>
      </w:r>
      <w:r w:rsidRPr="00D55670">
        <w:rPr>
          <w:rFonts w:ascii="Times New Roman" w:eastAsia="Times New Roman" w:hAnsi="Times New Roman" w:cs="Times New Roman"/>
          <w:i/>
          <w:lang w:eastAsia="pl-PL"/>
        </w:rPr>
        <w:t xml:space="preserve">aplikacji STOP COVID </w:t>
      </w:r>
      <w:r w:rsidRPr="00D55670">
        <w:rPr>
          <w:rFonts w:ascii="Times New Roman" w:eastAsia="Times New Roman" w:hAnsi="Times New Roman" w:cs="Times New Roman"/>
          <w:lang w:eastAsia="pl-PL"/>
        </w:rPr>
        <w:t xml:space="preserve"> oraz zamieszczony był wykaz: „Laboratoria w Małopolsce wykazane przez MPWIS jako wykonujące badania w kierunku SARS-CoV-2”;</w:t>
      </w:r>
    </w:p>
    <w:p w14:paraId="2283A486" w14:textId="77777777" w:rsidR="00D55670" w:rsidRPr="00D55670" w:rsidRDefault="00D55670" w:rsidP="00600293">
      <w:pPr>
        <w:numPr>
          <w:ilvl w:val="0"/>
          <w:numId w:val="128"/>
        </w:numPr>
        <w:suppressAutoHyphens/>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w ramach kampanii #SzczepimySię zamieszczono 216 postów (fb, twitter WSSE) promujących szczepienia przeciwko COVID-19. Aktywnie włączano się w organizację punktów edukacyjno-informacyjnych w ramach akcji szczepień. Cotygodniowo przekazywany był do GIS raport z wykonanych działań w ramach ww. kampanii;</w:t>
      </w:r>
    </w:p>
    <w:p w14:paraId="2F4B6CA4" w14:textId="77777777" w:rsidR="00D55670" w:rsidRPr="00D55670" w:rsidRDefault="00D55670" w:rsidP="00600293">
      <w:pPr>
        <w:numPr>
          <w:ilvl w:val="0"/>
          <w:numId w:val="128"/>
        </w:numPr>
        <w:suppressAutoHyphens/>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 xml:space="preserve">przygotowano 33 własne infografiki dot. szczepień przeciwko COVID-19 – 39 708 odbiorców; </w:t>
      </w:r>
    </w:p>
    <w:p w14:paraId="7B939FC0" w14:textId="63C96659" w:rsidR="00D55670" w:rsidRPr="00D55670" w:rsidRDefault="00D55670" w:rsidP="00600293">
      <w:pPr>
        <w:numPr>
          <w:ilvl w:val="0"/>
          <w:numId w:val="128"/>
        </w:numPr>
        <w:suppressAutoHyphens/>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w ramach kampanii „Profilaktyka 40 Plus” zamieszczono 31 postów w mediach</w:t>
      </w:r>
      <w:r w:rsidR="00AF3AF1">
        <w:rPr>
          <w:rFonts w:ascii="Times New Roman" w:eastAsia="Times New Roman" w:hAnsi="Times New Roman" w:cs="Times New Roman"/>
          <w:lang w:eastAsia="pl-PL"/>
        </w:rPr>
        <w:t xml:space="preserve"> </w:t>
      </w:r>
      <w:r w:rsidRPr="00D55670">
        <w:rPr>
          <w:rFonts w:ascii="Times New Roman" w:eastAsia="Times New Roman" w:hAnsi="Times New Roman" w:cs="Times New Roman"/>
          <w:lang w:eastAsia="pl-PL"/>
        </w:rPr>
        <w:t>społecznościowych (facebook, twitter WSSE);</w:t>
      </w:r>
    </w:p>
    <w:p w14:paraId="69647039" w14:textId="3F30C54F" w:rsidR="00D55670" w:rsidRPr="00D55670" w:rsidRDefault="00D55670" w:rsidP="00600293">
      <w:pPr>
        <w:numPr>
          <w:ilvl w:val="0"/>
          <w:numId w:val="128"/>
        </w:numPr>
        <w:suppressAutoHyphens/>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 xml:space="preserve">wydrukowano grafiki informacyjne (gdzie szukać wiarygodnych informacji dot. szczepień przeciwko COVID-19) dla petentów i umieszczono na stoisku z </w:t>
      </w:r>
      <w:r w:rsidRPr="00D55670">
        <w:rPr>
          <w:rFonts w:ascii="Times New Roman" w:eastAsia="Times New Roman" w:hAnsi="Times New Roman" w:cs="Times New Roman"/>
          <w:lang w:eastAsia="pl-PL"/>
        </w:rPr>
        <w:lastRenderedPageBreak/>
        <w:t xml:space="preserve">ulotkami w holu głównym WSSE oraz opracowano spoty edukacyjne dot. COVID-19 emitowanego na monitorze w holu głównym WSSE; </w:t>
      </w:r>
    </w:p>
    <w:p w14:paraId="4D323510" w14:textId="2E5097D3" w:rsidR="00D55670" w:rsidRPr="00D55670" w:rsidRDefault="00D55670" w:rsidP="00600293">
      <w:pPr>
        <w:numPr>
          <w:ilvl w:val="0"/>
          <w:numId w:val="128"/>
        </w:numPr>
        <w:suppressAutoHyphens/>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 xml:space="preserve">w dniu 29 czerwca </w:t>
      </w:r>
      <w:r w:rsidR="008C4DDA">
        <w:rPr>
          <w:rFonts w:ascii="Times New Roman" w:eastAsia="Times New Roman" w:hAnsi="Times New Roman" w:cs="Times New Roman"/>
          <w:lang w:eastAsia="pl-PL"/>
        </w:rPr>
        <w:t xml:space="preserve">2021 </w:t>
      </w:r>
      <w:r w:rsidRPr="00D55670">
        <w:rPr>
          <w:rFonts w:ascii="Times New Roman" w:eastAsia="Times New Roman" w:hAnsi="Times New Roman" w:cs="Times New Roman"/>
          <w:lang w:eastAsia="pl-PL"/>
        </w:rPr>
        <w:t xml:space="preserve">r. we współpracy z Wojewódzkim Ośrodkiem Terapii Uzależnień </w:t>
      </w:r>
      <w:r w:rsidRPr="00D55670">
        <w:rPr>
          <w:rFonts w:ascii="Times New Roman" w:eastAsia="Times New Roman" w:hAnsi="Times New Roman" w:cs="Times New Roman"/>
          <w:lang w:eastAsia="pl-PL"/>
        </w:rPr>
        <w:br/>
        <w:t>i Współuzależnień Szpitala Klinicznego im. dr. Józefa Babińskiego SP ZOZ w Krakowie zorganizowano konferencję on-line pn.: „</w:t>
      </w:r>
      <w:r w:rsidRPr="00D55670">
        <w:rPr>
          <w:rFonts w:ascii="Times New Roman" w:eastAsia="Times New Roman" w:hAnsi="Times New Roman" w:cs="Times New Roman"/>
          <w:i/>
          <w:lang w:eastAsia="pl-PL"/>
        </w:rPr>
        <w:t xml:space="preserve">Aktualne wyzwania w obszarze problematyki uzależnień oraz profilaktyki HIV/AIDS, szczególnie w dobie pandemii. Wczesna diagnoza </w:t>
      </w:r>
      <w:r w:rsidRPr="00D55670">
        <w:rPr>
          <w:rFonts w:ascii="Times New Roman" w:eastAsia="Times New Roman" w:hAnsi="Times New Roman" w:cs="Times New Roman"/>
          <w:i/>
          <w:lang w:eastAsia="pl-PL"/>
        </w:rPr>
        <w:br/>
        <w:t>i krótka interwencja</w:t>
      </w:r>
      <w:r w:rsidRPr="00D55670">
        <w:rPr>
          <w:rFonts w:ascii="Times New Roman" w:eastAsia="Times New Roman" w:hAnsi="Times New Roman" w:cs="Times New Roman"/>
          <w:lang w:eastAsia="pl-PL"/>
        </w:rPr>
        <w:t>” skierowaną do pracowników podstawowej opieki zdrowotnej – lekarzy, pielęgniarek, położnych, pracowników placówek opiekuńczo-wychowawczych oraz przedstawicieli organizacji zajmujących się tematyką uzależnień i tematyką  HIV/AIDS. Udział wzięło 112 uczestników;</w:t>
      </w:r>
    </w:p>
    <w:p w14:paraId="1A2A9868" w14:textId="77777777" w:rsidR="00D55670" w:rsidRPr="00D55670" w:rsidRDefault="00D55670" w:rsidP="00600293">
      <w:pPr>
        <w:numPr>
          <w:ilvl w:val="0"/>
          <w:numId w:val="128"/>
        </w:numPr>
        <w:suppressAutoHyphens/>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od dnia 1 marca 2021 r. do dnia 31 sierpnia 2021 r. Małopolski Państwowy Wojewódzki Inspektor Sanitarny uczestniczył w wielu wywiadach radiowych i telewizyjnych ponadto rzecznik prasowy WSSE udzielił 7 wywiadów radiowych i telewizyjnych oraz odpowiedział na 33 zapytania dziennikarzy w formie pisemnej.</w:t>
      </w:r>
    </w:p>
    <w:p w14:paraId="79319564" w14:textId="684FF335" w:rsidR="00D55670" w:rsidRPr="00CB6B46" w:rsidRDefault="00CB6B46" w:rsidP="00600293">
      <w:pPr>
        <w:pStyle w:val="Akapitzlist"/>
        <w:numPr>
          <w:ilvl w:val="0"/>
          <w:numId w:val="213"/>
        </w:numPr>
        <w:tabs>
          <w:tab w:val="left" w:pos="284"/>
        </w:tabs>
        <w:overflowPunct w:val="0"/>
        <w:autoSpaceDE w:val="0"/>
        <w:autoSpaceDN w:val="0"/>
        <w:adjustRightInd w:val="0"/>
        <w:spacing w:before="120" w:after="0" w:line="276" w:lineRule="auto"/>
        <w:contextualSpacing w:val="0"/>
        <w:jc w:val="both"/>
        <w:textAlignment w:val="baseline"/>
        <w:rPr>
          <w:rFonts w:ascii="Times New Roman" w:eastAsia="Calibri" w:hAnsi="Times New Roman" w:cs="Times New Roman"/>
        </w:rPr>
      </w:pPr>
      <w:r>
        <w:rPr>
          <w:rFonts w:ascii="Times New Roman" w:eastAsia="Calibri" w:hAnsi="Times New Roman" w:cs="Times New Roman"/>
        </w:rPr>
        <w:t xml:space="preserve"> </w:t>
      </w:r>
      <w:r w:rsidR="00D55670" w:rsidRPr="00CB6B46">
        <w:rPr>
          <w:rFonts w:ascii="Times New Roman" w:eastAsia="Calibri" w:hAnsi="Times New Roman" w:cs="Times New Roman"/>
        </w:rPr>
        <w:t>Publikowanie na stronach internetowych Państwowych Inspekcji Sanitarno-Epidemiologicznych województwa małopolskiego informacji dotyczących zasad obsługi interesantów oraz ich zmian, rekomendacji, wytycznych, instrukcji opracowanych przez GIS, MZ, MEN, w zakresie funkcjonowania placówek oświatowych.</w:t>
      </w:r>
    </w:p>
    <w:p w14:paraId="47EA2795" w14:textId="664C764B" w:rsidR="009062E5" w:rsidRDefault="009062E5" w:rsidP="00AF3AF1">
      <w:pPr>
        <w:pStyle w:val="Nagwek2"/>
        <w:spacing w:before="120"/>
      </w:pPr>
      <w:bookmarkStart w:id="196" w:name="_Toc89335686"/>
      <w:r>
        <w:t>Działania finansowane z Funduszu Przeciwdziałania COVID-19</w:t>
      </w:r>
      <w:bookmarkEnd w:id="196"/>
    </w:p>
    <w:p w14:paraId="59A84D64" w14:textId="3A4E3C03" w:rsidR="00D55670" w:rsidRPr="00D55670" w:rsidRDefault="00D55670" w:rsidP="00AF3AF1">
      <w:p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W omawianym okresie z Funduszu Przeciwdziałania COVID-19 zabezpieczono realizację</w:t>
      </w:r>
      <w:r w:rsidR="002F753B">
        <w:rPr>
          <w:rFonts w:ascii="Times New Roman" w:eastAsia="Times New Roman" w:hAnsi="Times New Roman" w:cs="Times New Roman"/>
          <w:lang w:eastAsia="pl-PL"/>
        </w:rPr>
        <w:t xml:space="preserve"> </w:t>
      </w:r>
      <w:r w:rsidRPr="00D55670">
        <w:rPr>
          <w:rFonts w:ascii="Times New Roman" w:eastAsia="Times New Roman" w:hAnsi="Times New Roman" w:cs="Times New Roman"/>
          <w:lang w:eastAsia="pl-PL"/>
        </w:rPr>
        <w:t>następujących zadań:</w:t>
      </w:r>
    </w:p>
    <w:p w14:paraId="28ADD17E" w14:textId="77777777" w:rsidR="00D55670" w:rsidRPr="00D55670" w:rsidRDefault="00D55670" w:rsidP="00600293">
      <w:pPr>
        <w:numPr>
          <w:ilvl w:val="0"/>
          <w:numId w:val="131"/>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realizację programu „Wspieraj seniora” – 3.092.744,38 zł,</w:t>
      </w:r>
    </w:p>
    <w:p w14:paraId="2F4A9249" w14:textId="77777777" w:rsidR="00D55670" w:rsidRPr="00D55670" w:rsidRDefault="00D55670" w:rsidP="00600293">
      <w:pPr>
        <w:numPr>
          <w:ilvl w:val="0"/>
          <w:numId w:val="131"/>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dodatki mieszkaniowe powiększone o dopłaty do czynszów dla najemców i podnajemców lokali mieszkalnych, którzy utracili dochody z powodu pandemii COVID-19 – otrzymano 2.934.856,90 zł przy jednoczesnym zwrocie niewykorzystanych środków w łącznej kwocie 4.843.174,97 zł,</w:t>
      </w:r>
    </w:p>
    <w:p w14:paraId="5ADAC73F" w14:textId="77777777" w:rsidR="00D55670" w:rsidRPr="00D55670" w:rsidRDefault="00D55670" w:rsidP="00600293">
      <w:pPr>
        <w:numPr>
          <w:ilvl w:val="0"/>
          <w:numId w:val="131"/>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przygotowanie i zabezpieczenie domów pomocy społecznej przed wzrostem zakażeń wywołanych wirusem SARS-CoV-2 – 5.169.543 zł,</w:t>
      </w:r>
    </w:p>
    <w:p w14:paraId="161A95BB" w14:textId="77777777" w:rsidR="00D55670" w:rsidRPr="00D55670" w:rsidRDefault="00D55670" w:rsidP="00600293">
      <w:pPr>
        <w:numPr>
          <w:ilvl w:val="0"/>
          <w:numId w:val="131"/>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przekazana przez Ministerstwo Zdrowia kwota 32.460.198 zł została przeznaczona na realizację następujących zadań:</w:t>
      </w:r>
    </w:p>
    <w:p w14:paraId="14EED23F" w14:textId="77777777" w:rsidR="00D55670" w:rsidRPr="00D55670" w:rsidRDefault="00D55670" w:rsidP="00600293">
      <w:pPr>
        <w:numPr>
          <w:ilvl w:val="0"/>
          <w:numId w:val="130"/>
        </w:numPr>
        <w:overflowPunct w:val="0"/>
        <w:autoSpaceDE w:val="0"/>
        <w:autoSpaceDN w:val="0"/>
        <w:adjustRightInd w:val="0"/>
        <w:spacing w:before="120" w:after="0" w:line="276" w:lineRule="auto"/>
        <w:ind w:left="1134" w:hanging="425"/>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dodatkowe wynagrodzenia dla zespołów ratownictwa medycznego za pracę w niedzielę, święta i godzinach nocnych, na podstawie art. 47a ustawy o zapobieganiu oraz zwalczaniu zakażeń i chorób zakaźnych u ludzi, w tym ewentualnie zaległe od 1 kwietnia 2020 r. w odniesieniu do osób zatrudnionych na podstawie stosunku pracy, którym pracodawca za zgodną wolą obu stron powierzył pełnienie dyżuru medycznego – 3.346.481 zł,</w:t>
      </w:r>
    </w:p>
    <w:p w14:paraId="29046DEA" w14:textId="77777777" w:rsidR="00D55670" w:rsidRPr="00D55670" w:rsidRDefault="00D55670" w:rsidP="00600293">
      <w:pPr>
        <w:numPr>
          <w:ilvl w:val="0"/>
          <w:numId w:val="130"/>
        </w:numPr>
        <w:overflowPunct w:val="0"/>
        <w:autoSpaceDE w:val="0"/>
        <w:autoSpaceDN w:val="0"/>
        <w:adjustRightInd w:val="0"/>
        <w:spacing w:before="120" w:after="0" w:line="276" w:lineRule="auto"/>
        <w:ind w:left="1134" w:hanging="425"/>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lastRenderedPageBreak/>
        <w:t>koszty związane ze skierowaniem osób do pracy przy zwalczaniu epidemii decyzją Wojewody w trybie art. 47 ustawy o zapobieganiu oraz zwalczaniu zakażeń i chorób zakaźnych u ludzi – 11.859.000 zł,</w:t>
      </w:r>
    </w:p>
    <w:p w14:paraId="29F9783C" w14:textId="77777777" w:rsidR="00D55670" w:rsidRPr="00D55670" w:rsidRDefault="00D55670" w:rsidP="00600293">
      <w:pPr>
        <w:numPr>
          <w:ilvl w:val="0"/>
          <w:numId w:val="130"/>
        </w:numPr>
        <w:overflowPunct w:val="0"/>
        <w:autoSpaceDE w:val="0"/>
        <w:autoSpaceDN w:val="0"/>
        <w:adjustRightInd w:val="0"/>
        <w:spacing w:before="120" w:after="0" w:line="276" w:lineRule="auto"/>
        <w:ind w:left="1134" w:hanging="425"/>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wypłaty wynagrodzenia za nadgodziny pracowników inspekcji sanitarnej – 1.899.957 zł,</w:t>
      </w:r>
    </w:p>
    <w:p w14:paraId="6286618C" w14:textId="77777777" w:rsidR="00D55670" w:rsidRPr="00D55670" w:rsidRDefault="00D55670" w:rsidP="00600293">
      <w:pPr>
        <w:numPr>
          <w:ilvl w:val="0"/>
          <w:numId w:val="130"/>
        </w:numPr>
        <w:overflowPunct w:val="0"/>
        <w:autoSpaceDE w:val="0"/>
        <w:autoSpaceDN w:val="0"/>
        <w:adjustRightInd w:val="0"/>
        <w:spacing w:before="120" w:after="0" w:line="276" w:lineRule="auto"/>
        <w:ind w:left="1134" w:hanging="425"/>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wypłaty wynagrodzenia z tytułu umów z lekarzami lub lekarzami dentystami stwierdzającymi zgodny osób podejrzanych o zakażenie wirusem SARS-CoV-2 albo zakażonych tym wirusem – 413.784 zł,</w:t>
      </w:r>
    </w:p>
    <w:p w14:paraId="58592A33" w14:textId="77777777" w:rsidR="00D55670" w:rsidRPr="00D55670" w:rsidRDefault="00D55670" w:rsidP="00600293">
      <w:pPr>
        <w:numPr>
          <w:ilvl w:val="0"/>
          <w:numId w:val="130"/>
        </w:numPr>
        <w:overflowPunct w:val="0"/>
        <w:autoSpaceDE w:val="0"/>
        <w:autoSpaceDN w:val="0"/>
        <w:adjustRightInd w:val="0"/>
        <w:spacing w:before="120" w:after="0" w:line="276" w:lineRule="auto"/>
        <w:ind w:left="1134" w:hanging="425"/>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koszty zakupu środków do dezynfekcji oraz ochrony indywidualnej do zapobiegania, przeciwdziałania i zwalczania COVID-19, w przypadku kiedy dany asortyment lub jego odpowiedniki nie są możliwe do pozyskania z ARM, po dokonaniu oceny zapotrzebowania przez wojewodę – 17.220 zł,</w:t>
      </w:r>
    </w:p>
    <w:p w14:paraId="6FB4C768" w14:textId="77777777" w:rsidR="00D55670" w:rsidRPr="00D55670" w:rsidRDefault="00D55670" w:rsidP="00600293">
      <w:pPr>
        <w:numPr>
          <w:ilvl w:val="0"/>
          <w:numId w:val="130"/>
        </w:numPr>
        <w:overflowPunct w:val="0"/>
        <w:autoSpaceDE w:val="0"/>
        <w:autoSpaceDN w:val="0"/>
        <w:adjustRightInd w:val="0"/>
        <w:spacing w:before="120" w:after="0" w:line="276" w:lineRule="auto"/>
        <w:ind w:left="1134" w:hanging="425"/>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dodatki specjalne dla pracowników Państwowej Inspekcji Sanitarnej wykonujących czynności kontrolne – per saldo 3.978.609,76 zł (zwrot niewykorzystanych środków za I i II kwartał 20.390,24 zł),</w:t>
      </w:r>
    </w:p>
    <w:p w14:paraId="0552DBAB" w14:textId="77777777" w:rsidR="00D55670" w:rsidRPr="00D55670" w:rsidRDefault="00D55670" w:rsidP="00600293">
      <w:pPr>
        <w:numPr>
          <w:ilvl w:val="0"/>
          <w:numId w:val="130"/>
        </w:numPr>
        <w:overflowPunct w:val="0"/>
        <w:autoSpaceDE w:val="0"/>
        <w:autoSpaceDN w:val="0"/>
        <w:adjustRightInd w:val="0"/>
        <w:spacing w:before="120" w:after="0" w:line="276" w:lineRule="auto"/>
        <w:ind w:left="1134" w:hanging="425"/>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koszty uruchomienia dodatkowych zespołów ratownictwa medycznego na podstawie art. 49a ustawy z dnia 8 września 2006 r. o Państwowym Ratownictwie Medycznym – 8.665.821,45 zł,</w:t>
      </w:r>
    </w:p>
    <w:p w14:paraId="56C1DE66" w14:textId="77777777" w:rsidR="00D55670" w:rsidRPr="00D55670" w:rsidRDefault="00D55670" w:rsidP="00600293">
      <w:pPr>
        <w:numPr>
          <w:ilvl w:val="0"/>
          <w:numId w:val="130"/>
        </w:numPr>
        <w:overflowPunct w:val="0"/>
        <w:autoSpaceDE w:val="0"/>
        <w:autoSpaceDN w:val="0"/>
        <w:adjustRightInd w:val="0"/>
        <w:spacing w:before="120" w:after="0" w:line="276" w:lineRule="auto"/>
        <w:ind w:left="1134" w:hanging="425"/>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transport osób mających trudności w samodzielnym dotarciu do punktów szczepień przeciwko wirusowi SARS-CoV-2, w tym osób niepełnosprawnych oraz organizacji telefonicznego punktu zgłoszeń transportowych o szczepieniach przeciwko wirusowi SARS-CoV-2 i/lub stanowiska koordynatora – 1.832.319,05 zł,</w:t>
      </w:r>
    </w:p>
    <w:p w14:paraId="667DE07E" w14:textId="77777777" w:rsidR="00D55670" w:rsidRPr="00D55670" w:rsidRDefault="00D55670" w:rsidP="00600293">
      <w:pPr>
        <w:numPr>
          <w:ilvl w:val="0"/>
          <w:numId w:val="130"/>
        </w:numPr>
        <w:overflowPunct w:val="0"/>
        <w:autoSpaceDE w:val="0"/>
        <w:autoSpaceDN w:val="0"/>
        <w:adjustRightInd w:val="0"/>
        <w:spacing w:before="120" w:after="0" w:line="276" w:lineRule="auto"/>
        <w:ind w:left="1134" w:hanging="425"/>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działania promocyjne mające na celu zwiększenie liczby osób poddających się szczepieniu przeciw COVID-19, tj. m.in. koszty kampanii promocyjne/reklamowej szczepień, wynajem szczepieniobusów (ambulansów), koszty transportu, rozładunku, załadunku i posadowienia kontenerów, organizację konkursów i nagród w ramach akcji promującej szczepienia – 250.000 zł,</w:t>
      </w:r>
    </w:p>
    <w:p w14:paraId="061A4221" w14:textId="77777777" w:rsidR="00D55670" w:rsidRPr="00D55670" w:rsidRDefault="00D55670" w:rsidP="00600293">
      <w:pPr>
        <w:numPr>
          <w:ilvl w:val="0"/>
          <w:numId w:val="130"/>
        </w:numPr>
        <w:overflowPunct w:val="0"/>
        <w:autoSpaceDE w:val="0"/>
        <w:autoSpaceDN w:val="0"/>
        <w:adjustRightInd w:val="0"/>
        <w:spacing w:before="120" w:after="0" w:line="276" w:lineRule="auto"/>
        <w:ind w:left="1134" w:hanging="425"/>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dofinansowanie utworzenia przez gminy i powiaty nowych punktów szczepień powszechnych – 101.280,50 zł,</w:t>
      </w:r>
    </w:p>
    <w:p w14:paraId="3867A53C" w14:textId="77777777" w:rsidR="00D55670" w:rsidRPr="00D55670" w:rsidRDefault="00D55670" w:rsidP="00600293">
      <w:pPr>
        <w:numPr>
          <w:ilvl w:val="0"/>
          <w:numId w:val="130"/>
        </w:numPr>
        <w:overflowPunct w:val="0"/>
        <w:autoSpaceDE w:val="0"/>
        <w:autoSpaceDN w:val="0"/>
        <w:adjustRightInd w:val="0"/>
        <w:spacing w:before="120" w:after="0" w:line="276" w:lineRule="auto"/>
        <w:ind w:left="1134" w:hanging="425"/>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inne wydatki bieżące związane z przeciwdziałaniem COVID-19 – 75.335 zł, w tym m.in.: oznakowanie powszechnych punktów szczepień zgodnie z wytycznymi MSWiA, ubezpieczenie kontenerów przekazanych przez Rządową Agencję Rezerw Strategicznych, koszty przechowywania butli z tlenem.</w:t>
      </w:r>
    </w:p>
    <w:p w14:paraId="7B3ABFF1" w14:textId="351D5E9C" w:rsidR="00D55670" w:rsidRPr="00D55670" w:rsidRDefault="00D55670" w:rsidP="00AF3AF1">
      <w:pPr>
        <w:overflowPunct w:val="0"/>
        <w:autoSpaceDE w:val="0"/>
        <w:autoSpaceDN w:val="0"/>
        <w:adjustRightInd w:val="0"/>
        <w:spacing w:before="120" w:after="0" w:line="276" w:lineRule="auto"/>
        <w:ind w:left="720"/>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 xml:space="preserve">Ponadto dokonano przesunięcia środków w kwocie 37.407 zł przyznanych w lutym 2021 r., z zadania związanego z uruchamianiem i organizacją wyznaczonych miejsc kwarantanny zbiorowej z przeznaczeniem na wypłaty wynagrodzenia z tytułu umów z lekarzami lub lekarzami dentystami stwierdzającymi zgony </w:t>
      </w:r>
      <w:r w:rsidRPr="00D55670">
        <w:rPr>
          <w:rFonts w:ascii="Times New Roman" w:eastAsia="Times New Roman" w:hAnsi="Times New Roman" w:cs="Times New Roman"/>
          <w:lang w:eastAsia="pl-PL"/>
        </w:rPr>
        <w:lastRenderedPageBreak/>
        <w:t>osób podejrzanych o zakażenie wirusem SARS-Co</w:t>
      </w:r>
      <w:r w:rsidR="002F753B">
        <w:rPr>
          <w:rFonts w:ascii="Times New Roman" w:eastAsia="Times New Roman" w:hAnsi="Times New Roman" w:cs="Times New Roman"/>
          <w:lang w:eastAsia="pl-PL"/>
        </w:rPr>
        <w:t>V</w:t>
      </w:r>
      <w:r w:rsidRPr="00D55670">
        <w:rPr>
          <w:rFonts w:ascii="Times New Roman" w:eastAsia="Times New Roman" w:hAnsi="Times New Roman" w:cs="Times New Roman"/>
          <w:lang w:eastAsia="pl-PL"/>
        </w:rPr>
        <w:t>-2 albo zakażonych tym wirusem – 37.061 zł i na koszty zakupu środków do dezynfekcji oraz ochrony indywidualnej do zapobiegania, przeciwdziałania i zwalczania COVID-19 – 346 zł.</w:t>
      </w:r>
    </w:p>
    <w:p w14:paraId="1B3D53CA" w14:textId="77777777" w:rsidR="000E6492" w:rsidRDefault="00D55670" w:rsidP="00600293">
      <w:pPr>
        <w:numPr>
          <w:ilvl w:val="0"/>
          <w:numId w:val="131"/>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działania promocyjne, mające na celu zwiększenie liczby mieszkańców poddających się szczepieniu przeciw COVID-19 – 2.010.000 zł.</w:t>
      </w:r>
    </w:p>
    <w:p w14:paraId="09766117" w14:textId="223AEE62" w:rsidR="000E6492" w:rsidRPr="000E6492" w:rsidRDefault="000E6492" w:rsidP="00600293">
      <w:pPr>
        <w:numPr>
          <w:ilvl w:val="0"/>
          <w:numId w:val="131"/>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0E6492">
        <w:rPr>
          <w:rFonts w:ascii="Times New Roman" w:eastAsia="Times New Roman" w:hAnsi="Times New Roman" w:cs="Times New Roman"/>
          <w:lang w:eastAsia="pl-PL"/>
        </w:rPr>
        <w:t>Koszty związane z funkcjonowaniem szpitali tymczasowych – 9 202 400,67 zł.</w:t>
      </w:r>
    </w:p>
    <w:p w14:paraId="65D170AF" w14:textId="3EAB0B42" w:rsidR="00D55670" w:rsidRPr="000E6492" w:rsidRDefault="000E6492" w:rsidP="00600293">
      <w:pPr>
        <w:numPr>
          <w:ilvl w:val="0"/>
          <w:numId w:val="131"/>
        </w:numPr>
        <w:overflowPunct w:val="0"/>
        <w:autoSpaceDE w:val="0"/>
        <w:autoSpaceDN w:val="0"/>
        <w:adjustRightInd w:val="0"/>
        <w:spacing w:before="120" w:after="0" w:line="276" w:lineRule="auto"/>
        <w:jc w:val="both"/>
        <w:textAlignment w:val="baseline"/>
        <w:rPr>
          <w:rFonts w:ascii="Times New Roman" w:eastAsia="Times New Roman" w:hAnsi="Times New Roman" w:cs="Times New Roman"/>
          <w:lang w:eastAsia="pl-PL"/>
        </w:rPr>
      </w:pPr>
      <w:r w:rsidRPr="000E6492">
        <w:rPr>
          <w:rFonts w:ascii="Times New Roman" w:eastAsia="Times New Roman" w:hAnsi="Times New Roman" w:cs="Times New Roman"/>
          <w:lang w:eastAsia="pl-PL"/>
        </w:rPr>
        <w:t>Dodatkowe świadczenie pieniężne dla dyspozytorów medycznych za udzielanie świadczeń zdrowotnych w związku z przeciwdziałaniem COVID-19 - 2 824 568,72 zł.</w:t>
      </w:r>
    </w:p>
    <w:p w14:paraId="2EDCE701" w14:textId="77777777" w:rsidR="00D55670" w:rsidRPr="00D55670" w:rsidRDefault="00D55670" w:rsidP="00AF3AF1">
      <w:pPr>
        <w:overflowPunct w:val="0"/>
        <w:autoSpaceDE w:val="0"/>
        <w:autoSpaceDN w:val="0"/>
        <w:adjustRightInd w:val="0"/>
        <w:spacing w:before="120" w:after="0" w:line="276" w:lineRule="auto"/>
        <w:ind w:left="360"/>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W ramach środków zaplanowanych w ustawie budżetowej w rezerwie Wojewody przeznaczono:</w:t>
      </w:r>
    </w:p>
    <w:p w14:paraId="6B96EDBF" w14:textId="77777777" w:rsidR="00D55670" w:rsidRPr="00D55670" w:rsidRDefault="00D55670" w:rsidP="00600293">
      <w:pPr>
        <w:numPr>
          <w:ilvl w:val="0"/>
          <w:numId w:val="129"/>
        </w:numPr>
        <w:overflowPunct w:val="0"/>
        <w:autoSpaceDE w:val="0"/>
        <w:autoSpaceDN w:val="0"/>
        <w:adjustRightInd w:val="0"/>
        <w:spacing w:before="120" w:after="0" w:line="276" w:lineRule="auto"/>
        <w:ind w:left="1134" w:hanging="425"/>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 xml:space="preserve">45.000 zł na pokrycie kosztów wynikających z wydania polecenia Krakowskiemu Holdingowi Komunalnemu SA w Krakowie, </w:t>
      </w:r>
    </w:p>
    <w:p w14:paraId="182BB72B" w14:textId="5D784A6E" w:rsidR="00D55670" w:rsidRPr="00D55670" w:rsidRDefault="00D55670" w:rsidP="00600293">
      <w:pPr>
        <w:numPr>
          <w:ilvl w:val="0"/>
          <w:numId w:val="129"/>
        </w:numPr>
        <w:overflowPunct w:val="0"/>
        <w:autoSpaceDE w:val="0"/>
        <w:autoSpaceDN w:val="0"/>
        <w:adjustRightInd w:val="0"/>
        <w:spacing w:before="120" w:after="0" w:line="276" w:lineRule="auto"/>
        <w:ind w:left="1134" w:hanging="425"/>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235.774,21 zł, na organizację punktów szczepień na płycie Rynku głównego, akcję „Szczepimy się od Giewo</w:t>
      </w:r>
      <w:r w:rsidR="006F52F1">
        <w:rPr>
          <w:rFonts w:ascii="Times New Roman" w:eastAsia="Times New Roman" w:hAnsi="Times New Roman" w:cs="Times New Roman"/>
          <w:lang w:eastAsia="pl-PL"/>
        </w:rPr>
        <w:t>n</w:t>
      </w:r>
      <w:r w:rsidRPr="00D55670">
        <w:rPr>
          <w:rFonts w:ascii="Times New Roman" w:eastAsia="Times New Roman" w:hAnsi="Times New Roman" w:cs="Times New Roman"/>
          <w:lang w:eastAsia="pl-PL"/>
        </w:rPr>
        <w:t>tu po Pustynię Błędowską”, akcję „Szczepimy się” organizowaną we współpracy z samorządami,</w:t>
      </w:r>
    </w:p>
    <w:p w14:paraId="601EACFC" w14:textId="77777777" w:rsidR="00D55670" w:rsidRPr="00D55670" w:rsidRDefault="00D55670" w:rsidP="00600293">
      <w:pPr>
        <w:numPr>
          <w:ilvl w:val="0"/>
          <w:numId w:val="129"/>
        </w:numPr>
        <w:overflowPunct w:val="0"/>
        <w:autoSpaceDE w:val="0"/>
        <w:autoSpaceDN w:val="0"/>
        <w:adjustRightInd w:val="0"/>
        <w:spacing w:before="120" w:after="0" w:line="276" w:lineRule="auto"/>
        <w:ind w:left="1134" w:hanging="425"/>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348.000 zł na odtworzenie bazy magazynowej tj. namiotów pneumatycznych, namiotów stelażowych oraz plandek brezentowych, wykorzystywanych w trakcie realizacji zadań w zakresie zapobiegania i rozprzestrzeniania się wirusa SARS-CoV-2,</w:t>
      </w:r>
    </w:p>
    <w:p w14:paraId="13DF1A83" w14:textId="77777777" w:rsidR="00D55670" w:rsidRPr="00D55670" w:rsidRDefault="00D55670" w:rsidP="00600293">
      <w:pPr>
        <w:numPr>
          <w:ilvl w:val="0"/>
          <w:numId w:val="129"/>
        </w:numPr>
        <w:overflowPunct w:val="0"/>
        <w:autoSpaceDE w:val="0"/>
        <w:autoSpaceDN w:val="0"/>
        <w:adjustRightInd w:val="0"/>
        <w:spacing w:before="120" w:after="0" w:line="276" w:lineRule="auto"/>
        <w:ind w:left="1134" w:hanging="425"/>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1.050.000 zł na zakup sprzętu informatycznego, celem wyposażenia pracowników MUW w sprzęt umożliwiający wykonywanie pracy w trybie zdalno-stacjonarnym,</w:t>
      </w:r>
    </w:p>
    <w:p w14:paraId="7108DAB2" w14:textId="77777777" w:rsidR="00D55670" w:rsidRPr="00D55670" w:rsidRDefault="00D55670" w:rsidP="00600293">
      <w:pPr>
        <w:numPr>
          <w:ilvl w:val="0"/>
          <w:numId w:val="129"/>
        </w:numPr>
        <w:overflowPunct w:val="0"/>
        <w:autoSpaceDE w:val="0"/>
        <w:autoSpaceDN w:val="0"/>
        <w:adjustRightInd w:val="0"/>
        <w:spacing w:before="120" w:after="0" w:line="276" w:lineRule="auto"/>
        <w:ind w:left="1134" w:hanging="425"/>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258.000 zł dla Uniwersyteckiego Szpitala Dziecięcego w Krakowie na zakup aparatury do szybkiego wykrywania zakażenia wirusem SARS-CoV-2 (aparat do wykonywania testów GeneXpert IV-4).</w:t>
      </w:r>
    </w:p>
    <w:p w14:paraId="1E6311A3" w14:textId="0D1697A6" w:rsidR="00D55670" w:rsidRPr="00D55670" w:rsidRDefault="00D55670" w:rsidP="00AF3AF1">
      <w:pPr>
        <w:overflowPunct w:val="0"/>
        <w:autoSpaceDE w:val="0"/>
        <w:autoSpaceDN w:val="0"/>
        <w:adjustRightInd w:val="0"/>
        <w:spacing w:before="120" w:after="0" w:line="276" w:lineRule="auto"/>
        <w:ind w:left="720"/>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 xml:space="preserve">Ponadto na realizację zadania – zapewnienie warunków ustalonych dla miejsca kwarantanny w rozumieniu art. 2 </w:t>
      </w:r>
      <w:r w:rsidR="00CE140C">
        <w:rPr>
          <w:rFonts w:ascii="Times New Roman" w:eastAsia="Times New Roman" w:hAnsi="Times New Roman" w:cs="Times New Roman"/>
          <w:lang w:eastAsia="pl-PL"/>
        </w:rPr>
        <w:t>pkt</w:t>
      </w:r>
      <w:r w:rsidRPr="00D55670">
        <w:rPr>
          <w:rFonts w:ascii="Times New Roman" w:eastAsia="Times New Roman" w:hAnsi="Times New Roman" w:cs="Times New Roman"/>
          <w:lang w:eastAsia="pl-PL"/>
        </w:rPr>
        <w:t xml:space="preserve"> 12 ustawy o zapobieganiu oraz zwalczaniu zakażeń i chorób zakaźnych u ludzi, organizowanej w obiektach wyznaczonych na potrzeby kwarantanny w omawianym okresie zostały podpisane umowy z 13 powiatami.</w:t>
      </w:r>
    </w:p>
    <w:p w14:paraId="7CFD6CD2" w14:textId="7DC3C267" w:rsidR="009062E5" w:rsidRDefault="009062E5" w:rsidP="00AF3AF1">
      <w:pPr>
        <w:pStyle w:val="Nagwek2"/>
        <w:spacing w:before="120"/>
      </w:pPr>
      <w:bookmarkStart w:id="197" w:name="_Toc89335687"/>
      <w:r>
        <w:t>Inne działania</w:t>
      </w:r>
      <w:bookmarkEnd w:id="197"/>
    </w:p>
    <w:p w14:paraId="78FCDAD1" w14:textId="77777777" w:rsidR="00D55670" w:rsidRPr="00D55670" w:rsidRDefault="00D55670" w:rsidP="00600293">
      <w:pPr>
        <w:numPr>
          <w:ilvl w:val="0"/>
          <w:numId w:val="117"/>
        </w:numPr>
        <w:overflowPunct w:val="0"/>
        <w:autoSpaceDE w:val="0"/>
        <w:autoSpaceDN w:val="0"/>
        <w:adjustRightInd w:val="0"/>
        <w:spacing w:before="120" w:after="0" w:line="276" w:lineRule="auto"/>
        <w:ind w:left="284" w:hanging="284"/>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Zatwierdzanie raportów szpitali w aplikacji uw.mz w odniesieniu do decyzji Wojewody dot. łóżek covidowych.</w:t>
      </w:r>
    </w:p>
    <w:p w14:paraId="17638089" w14:textId="77777777" w:rsidR="00D55670" w:rsidRPr="00D55670" w:rsidRDefault="00D55670" w:rsidP="00600293">
      <w:pPr>
        <w:numPr>
          <w:ilvl w:val="0"/>
          <w:numId w:val="117"/>
        </w:numPr>
        <w:overflowPunct w:val="0"/>
        <w:autoSpaceDE w:val="0"/>
        <w:autoSpaceDN w:val="0"/>
        <w:adjustRightInd w:val="0"/>
        <w:spacing w:before="120" w:after="0" w:line="276" w:lineRule="auto"/>
        <w:ind w:left="284" w:hanging="284"/>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Korespondencja z Ministerstwem Zdrowia i szpitalami w zakresie aplikacji, danych, loginów - wsparcie koordynatora raportowania.</w:t>
      </w:r>
    </w:p>
    <w:p w14:paraId="5F46BDF1" w14:textId="73914D36" w:rsidR="00D55670" w:rsidRPr="00D55670" w:rsidRDefault="00D55670" w:rsidP="00600293">
      <w:pPr>
        <w:numPr>
          <w:ilvl w:val="0"/>
          <w:numId w:val="117"/>
        </w:numPr>
        <w:overflowPunct w:val="0"/>
        <w:autoSpaceDE w:val="0"/>
        <w:autoSpaceDN w:val="0"/>
        <w:adjustRightInd w:val="0"/>
        <w:spacing w:before="120" w:after="0" w:line="276" w:lineRule="auto"/>
        <w:ind w:left="284" w:hanging="284"/>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 xml:space="preserve">Wydanie 5 opinii dotyczących wpisania laboratorium do wykazu laboratoriów </w:t>
      </w:r>
      <w:r w:rsidR="00830654">
        <w:rPr>
          <w:rFonts w:ascii="Times New Roman" w:eastAsia="Times New Roman" w:hAnsi="Times New Roman" w:cs="Times New Roman"/>
          <w:lang w:eastAsia="pl-PL"/>
        </w:rPr>
        <w:t>COVID-19</w:t>
      </w:r>
      <w:r w:rsidRPr="00D55670">
        <w:rPr>
          <w:rFonts w:ascii="Times New Roman" w:eastAsia="Times New Roman" w:hAnsi="Times New Roman" w:cs="Times New Roman"/>
          <w:lang w:eastAsia="pl-PL"/>
        </w:rPr>
        <w:t xml:space="preserve"> prowadzonego przez Ministerstwo Zdrowia,</w:t>
      </w:r>
    </w:p>
    <w:p w14:paraId="37F1ACE7" w14:textId="77777777" w:rsidR="00D55670" w:rsidRPr="00D55670" w:rsidRDefault="00D55670" w:rsidP="00600293">
      <w:pPr>
        <w:numPr>
          <w:ilvl w:val="0"/>
          <w:numId w:val="117"/>
        </w:numPr>
        <w:overflowPunct w:val="0"/>
        <w:autoSpaceDE w:val="0"/>
        <w:autoSpaceDN w:val="0"/>
        <w:adjustRightInd w:val="0"/>
        <w:spacing w:before="120" w:after="0" w:line="276" w:lineRule="auto"/>
        <w:ind w:left="284" w:hanging="284"/>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lastRenderedPageBreak/>
        <w:t>Wydanie opinii 15 opinii dla szpitali dotyczących zakupów inwestycyjnych w ramach środków w ramach środków pochodzących z Funduszu Przeciwdziałania COVID-19, zadanie nr 2 „Inwestycje budowlane oraz zakupy inwestycyjne dla podmiotów leczniczych służące przeciwdziałaniu COVID-19”.</w:t>
      </w:r>
    </w:p>
    <w:p w14:paraId="34806322" w14:textId="76D1E993" w:rsidR="00D55670" w:rsidRPr="00D55670" w:rsidRDefault="00D55670" w:rsidP="00600293">
      <w:pPr>
        <w:numPr>
          <w:ilvl w:val="0"/>
          <w:numId w:val="117"/>
        </w:numPr>
        <w:overflowPunct w:val="0"/>
        <w:autoSpaceDE w:val="0"/>
        <w:autoSpaceDN w:val="0"/>
        <w:adjustRightInd w:val="0"/>
        <w:spacing w:before="120" w:after="0" w:line="276" w:lineRule="auto"/>
        <w:ind w:left="284" w:hanging="284"/>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 xml:space="preserve">Prowadzenie postępowań dotyczących inwestycji realizowanych w związku z art. 12 ustawy </w:t>
      </w:r>
      <w:r w:rsidR="004E6A5C">
        <w:rPr>
          <w:rFonts w:ascii="Times New Roman" w:eastAsia="Times New Roman" w:hAnsi="Times New Roman" w:cs="Times New Roman"/>
          <w:lang w:eastAsia="pl-PL"/>
        </w:rPr>
        <w:t>COVID-19</w:t>
      </w:r>
      <w:r w:rsidRPr="00D55670">
        <w:rPr>
          <w:rFonts w:ascii="Times New Roman" w:eastAsia="Times New Roman" w:hAnsi="Times New Roman" w:cs="Times New Roman"/>
          <w:lang w:eastAsia="pl-PL"/>
        </w:rPr>
        <w:t>,</w:t>
      </w:r>
    </w:p>
    <w:p w14:paraId="3C67CF6A" w14:textId="07C94DD8" w:rsidR="00D55670" w:rsidRPr="00D55670" w:rsidRDefault="00D55670" w:rsidP="00600293">
      <w:pPr>
        <w:numPr>
          <w:ilvl w:val="0"/>
          <w:numId w:val="117"/>
        </w:numPr>
        <w:overflowPunct w:val="0"/>
        <w:autoSpaceDE w:val="0"/>
        <w:autoSpaceDN w:val="0"/>
        <w:adjustRightInd w:val="0"/>
        <w:spacing w:before="120" w:after="0" w:line="276" w:lineRule="auto"/>
        <w:ind w:left="284" w:hanging="284"/>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 xml:space="preserve">Informowanie inwestora o możliwości prowadzenia postępowania na podstawie art. 54 ust. 2 ustawy z dnia 07 lipca 1994 r. Prawo budowlane (tj. Dz. U. z 2020 r. poz. 1333 ze zm.) w związku z art. 31zy1 ustawy </w:t>
      </w:r>
      <w:r w:rsidR="00B36E87">
        <w:rPr>
          <w:rFonts w:ascii="Times New Roman" w:eastAsia="Times New Roman" w:hAnsi="Times New Roman" w:cs="Times New Roman"/>
          <w:lang w:eastAsia="pl-PL"/>
        </w:rPr>
        <w:t xml:space="preserve">COVID-19 </w:t>
      </w:r>
      <w:r w:rsidRPr="00D55670">
        <w:rPr>
          <w:rFonts w:ascii="Times New Roman" w:eastAsia="Times New Roman" w:hAnsi="Times New Roman" w:cs="Times New Roman"/>
          <w:lang w:eastAsia="pl-PL"/>
        </w:rPr>
        <w:t>lub na podstawie art. 55 ust. 2 ustawy z dnia 7 lipca 1994 r. Prawo budowlane, dostosowanie warunków i czasu kontroli wydziałów do dynamicznie zmieniającego się stanu epidemii.</w:t>
      </w:r>
    </w:p>
    <w:p w14:paraId="758CFAF5" w14:textId="77777777" w:rsidR="00D55670" w:rsidRPr="00D55670" w:rsidRDefault="00D55670" w:rsidP="00600293">
      <w:pPr>
        <w:numPr>
          <w:ilvl w:val="0"/>
          <w:numId w:val="117"/>
        </w:numPr>
        <w:overflowPunct w:val="0"/>
        <w:autoSpaceDE w:val="0"/>
        <w:autoSpaceDN w:val="0"/>
        <w:adjustRightInd w:val="0"/>
        <w:spacing w:before="120" w:after="0" w:line="276" w:lineRule="auto"/>
        <w:ind w:left="284" w:hanging="284"/>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szCs w:val="20"/>
          <w:lang w:eastAsia="pl-PL"/>
        </w:rPr>
        <w:t>Podejmowanie działań przez Wojewódzki Inspektorat Weterynarii w Krakowie dotyczących zdrowotności norek w zakresie przeciwdziałania SARS-CoV-2, w tym: przeprowadzenie badań kontrolnych u norek w kierunku SARS-CoV-2-wymazy, stwierdzanie ognisk, przekazywanie informacji Głównemu Lekarzowi Weterynarii na temat postępowania Powiatowych Lekarzy Weterynarii w gospodarstwach utrzymujących norki w związku ze stwierdzeniem zakażenia wirusem SARS-CoV-2,</w:t>
      </w:r>
    </w:p>
    <w:p w14:paraId="3C8486F5" w14:textId="36C46052" w:rsidR="00D55670" w:rsidRPr="00D55670" w:rsidRDefault="00D55670" w:rsidP="00600293">
      <w:pPr>
        <w:numPr>
          <w:ilvl w:val="0"/>
          <w:numId w:val="117"/>
        </w:numPr>
        <w:overflowPunct w:val="0"/>
        <w:autoSpaceDE w:val="0"/>
        <w:autoSpaceDN w:val="0"/>
        <w:adjustRightInd w:val="0"/>
        <w:spacing w:before="120" w:after="0" w:line="276" w:lineRule="auto"/>
        <w:ind w:left="284" w:hanging="284"/>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szCs w:val="20"/>
          <w:lang w:eastAsia="pl-PL"/>
        </w:rPr>
        <w:t>W związku z wejściem w życie w dniu 12 lutego 2021 r. rozporządzenia Rady Ministrów z dnia 11 lutego 2021 r. zmieniającego rozporządzenie w sprawie ustanowienia określonych ograniczeń, nakazów i zakazów w związku z wystąpieniem stanu epidemii (</w:t>
      </w:r>
      <w:r w:rsidR="008C7B61">
        <w:rPr>
          <w:rFonts w:ascii="Times New Roman" w:eastAsia="Times New Roman" w:hAnsi="Times New Roman" w:cs="Times New Roman"/>
          <w:szCs w:val="20"/>
          <w:lang w:eastAsia="pl-PL"/>
        </w:rPr>
        <w:t>Dz. U.</w:t>
      </w:r>
      <w:r w:rsidRPr="00D55670">
        <w:rPr>
          <w:rFonts w:ascii="Times New Roman" w:eastAsia="Times New Roman" w:hAnsi="Times New Roman" w:cs="Times New Roman"/>
          <w:szCs w:val="20"/>
          <w:lang w:eastAsia="pl-PL"/>
        </w:rPr>
        <w:t> poz. 267), gdzie przewidziano szczepienie urzędowych lekarzy weterynarii oraz zatrudnionych w Inspekcji Weterynaryjnej, wykonujących czynności związane z kontrolą występowania zakażenia RARS-CoV-2 u norek i zwalczania ognisk tej choroby w etapie „0”, wdrożono działania organizacyjne oraz w dniu 5 marca 2021 r. rozpoczęto szczepienia tych osób.</w:t>
      </w:r>
    </w:p>
    <w:p w14:paraId="433A4BE1" w14:textId="77777777" w:rsidR="00D55670" w:rsidRPr="00D55670" w:rsidRDefault="00D55670" w:rsidP="00600293">
      <w:pPr>
        <w:numPr>
          <w:ilvl w:val="0"/>
          <w:numId w:val="117"/>
        </w:numPr>
        <w:overflowPunct w:val="0"/>
        <w:autoSpaceDE w:val="0"/>
        <w:autoSpaceDN w:val="0"/>
        <w:adjustRightInd w:val="0"/>
        <w:spacing w:before="120" w:after="0" w:line="276" w:lineRule="auto"/>
        <w:ind w:left="284" w:hanging="284"/>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lang w:eastAsia="pl-PL"/>
        </w:rPr>
        <w:t xml:space="preserve">Przeprowadzanie przez Wojewódzkiego Inspektorat Inspekcji Handlowej w Krakowie kontroli zakładów pogrzebowych w celu sprawdzenia, czy naliczają one tzw. </w:t>
      </w:r>
      <w:r w:rsidRPr="00D55670">
        <w:rPr>
          <w:rFonts w:ascii="Times New Roman" w:eastAsia="Times New Roman" w:hAnsi="Times New Roman" w:cs="Times New Roman"/>
          <w:i/>
          <w:iCs/>
          <w:lang w:eastAsia="pl-PL"/>
        </w:rPr>
        <w:t>opłatę covidową</w:t>
      </w:r>
      <w:r w:rsidRPr="00D55670">
        <w:rPr>
          <w:rFonts w:ascii="Times New Roman" w:eastAsia="Times New Roman" w:hAnsi="Times New Roman" w:cs="Times New Roman"/>
          <w:lang w:eastAsia="pl-PL"/>
        </w:rPr>
        <w:t xml:space="preserve"> przy świadczeniu usług, kontynuacja kontroli środków ochrony indywidualnej (masek), współpraca z organami celnymi w zakresie opinii celnych,</w:t>
      </w:r>
    </w:p>
    <w:p w14:paraId="2E7DDFA4" w14:textId="4ED6182F" w:rsidR="00D55670" w:rsidRPr="00D55670" w:rsidRDefault="00D55670" w:rsidP="00600293">
      <w:pPr>
        <w:numPr>
          <w:ilvl w:val="0"/>
          <w:numId w:val="117"/>
        </w:numPr>
        <w:overflowPunct w:val="0"/>
        <w:autoSpaceDE w:val="0"/>
        <w:autoSpaceDN w:val="0"/>
        <w:adjustRightInd w:val="0"/>
        <w:spacing w:before="120" w:after="0" w:line="276" w:lineRule="auto"/>
        <w:ind w:left="284" w:hanging="284"/>
        <w:jc w:val="both"/>
        <w:textAlignment w:val="baseline"/>
        <w:rPr>
          <w:rFonts w:ascii="Times New Roman" w:eastAsia="Times New Roman" w:hAnsi="Times New Roman" w:cs="Times New Roman"/>
          <w:lang w:eastAsia="pl-PL"/>
        </w:rPr>
      </w:pPr>
      <w:r w:rsidRPr="00D55670">
        <w:rPr>
          <w:rFonts w:ascii="Times New Roman" w:eastAsia="Times New Roman" w:hAnsi="Times New Roman" w:cs="Times New Roman"/>
          <w:szCs w:val="20"/>
          <w:lang w:eastAsia="pl-PL"/>
        </w:rPr>
        <w:t xml:space="preserve">Realizacja przez Komendę Wojewódzką Państwowej Straży Pożarnej w Krakowie projektu finansowanego ze środków UE pn. „Małopolska Tarcza Antykryzysowa - Pakiet Medyczny w zakresie bezpieczeństwa” związany z przeciwdziałanie pandemii COVID-19 zgodnie z  ustawą </w:t>
      </w:r>
      <w:r w:rsidR="00CB6155">
        <w:rPr>
          <w:rFonts w:ascii="Times New Roman" w:eastAsia="Times New Roman" w:hAnsi="Times New Roman" w:cs="Times New Roman"/>
          <w:lang w:eastAsia="pl-PL"/>
        </w:rPr>
        <w:t>COVID-19</w:t>
      </w:r>
      <w:r w:rsidRPr="00D55670">
        <w:rPr>
          <w:rFonts w:ascii="Times New Roman" w:eastAsia="Times New Roman" w:hAnsi="Times New Roman" w:cs="Times New Roman"/>
          <w:szCs w:val="20"/>
          <w:lang w:eastAsia="pl-PL"/>
        </w:rPr>
        <w:t>,</w:t>
      </w:r>
    </w:p>
    <w:p w14:paraId="5A05F2E9" w14:textId="4F732A0E" w:rsidR="00D55670" w:rsidRDefault="00D55670" w:rsidP="00600293">
      <w:pPr>
        <w:numPr>
          <w:ilvl w:val="0"/>
          <w:numId w:val="117"/>
        </w:numPr>
        <w:suppressAutoHyphens/>
        <w:overflowPunct w:val="0"/>
        <w:autoSpaceDE w:val="0"/>
        <w:autoSpaceDN w:val="0"/>
        <w:adjustRightInd w:val="0"/>
        <w:spacing w:before="120" w:after="0" w:line="276" w:lineRule="auto"/>
        <w:ind w:left="284" w:hanging="284"/>
        <w:jc w:val="both"/>
        <w:textAlignment w:val="baseline"/>
        <w:rPr>
          <w:rFonts w:ascii="Times New Roman" w:eastAsia="Times New Roman" w:hAnsi="Times New Roman" w:cs="Times New Roman"/>
          <w:szCs w:val="20"/>
          <w:lang w:eastAsia="pl-PL"/>
        </w:rPr>
      </w:pPr>
      <w:r w:rsidRPr="00D55670">
        <w:rPr>
          <w:rFonts w:ascii="Times New Roman" w:eastAsia="Times New Roman" w:hAnsi="Times New Roman" w:cs="Times New Roman"/>
          <w:szCs w:val="20"/>
          <w:lang w:eastAsia="pl-PL"/>
        </w:rPr>
        <w:t>WSSE uczestniczyła również jako Partner w dwóch projektach pn.: „Małopolska Tarcza Antykryzysowa – Pakiet Medyczny” oraz „Małopolska Tarcza Antykryzysowa – Pakiet Medyczny II  (w zakresie bezpieczeństwa)” – realizowany przez Urząd Marszałkowi Województwa Małopolskiego. W ramach ww. projektów WSSE dokonała zakupu niezbędnego sprzętu i wyposażenia laboratoryjnego – w tym: komory laminarne, aparaty do izolacji kwasów nukleinowych,</w:t>
      </w:r>
      <w:r w:rsidRPr="00D55670">
        <w:rPr>
          <w:rFonts w:ascii="Times New Roman" w:eastAsia="Times New Roman" w:hAnsi="Times New Roman" w:cs="Times New Roman"/>
          <w:b/>
          <w:lang w:eastAsia="pl-PL"/>
        </w:rPr>
        <w:t xml:space="preserve"> </w:t>
      </w:r>
      <w:r w:rsidRPr="00D55670">
        <w:rPr>
          <w:rFonts w:ascii="Times New Roman" w:eastAsia="Times New Roman" w:hAnsi="Times New Roman" w:cs="Times New Roman"/>
          <w:szCs w:val="20"/>
          <w:lang w:eastAsia="pl-PL"/>
        </w:rPr>
        <w:t>aparaty do amplifikacji kwasów nukleinowych, lodówki laboratoryjne oraz zakup środków ochrony indywidulanej, zakup płynów i chusteczek do dezynfekcji oraz testów do izolacji.</w:t>
      </w:r>
    </w:p>
    <w:p w14:paraId="16F265A8" w14:textId="77777777" w:rsidR="000E6492" w:rsidRPr="000E6492" w:rsidRDefault="000E6492" w:rsidP="00600293">
      <w:pPr>
        <w:numPr>
          <w:ilvl w:val="0"/>
          <w:numId w:val="117"/>
        </w:numPr>
        <w:suppressAutoHyphens/>
        <w:overflowPunct w:val="0"/>
        <w:autoSpaceDE w:val="0"/>
        <w:autoSpaceDN w:val="0"/>
        <w:adjustRightInd w:val="0"/>
        <w:spacing w:before="120" w:after="0" w:line="276" w:lineRule="auto"/>
        <w:ind w:left="357" w:hanging="357"/>
        <w:jc w:val="both"/>
        <w:textAlignment w:val="baseline"/>
        <w:rPr>
          <w:rFonts w:ascii="Times New Roman" w:eastAsia="Times New Roman" w:hAnsi="Times New Roman" w:cs="Times New Roman"/>
          <w:szCs w:val="20"/>
          <w:lang w:eastAsia="pl-PL"/>
        </w:rPr>
      </w:pPr>
      <w:r w:rsidRPr="000E6492">
        <w:rPr>
          <w:rFonts w:ascii="Times New Roman" w:eastAsia="Times New Roman" w:hAnsi="Times New Roman" w:cs="Times New Roman"/>
          <w:szCs w:val="20"/>
          <w:lang w:eastAsia="pl-PL"/>
        </w:rPr>
        <w:lastRenderedPageBreak/>
        <w:t>Dystrybucja przez Małopolski Urząd Wojewódzki w Krakowie środków ochrony osobistej dla domów pomocy społecznej,</w:t>
      </w:r>
    </w:p>
    <w:p w14:paraId="6C328CB6" w14:textId="10DF2E60" w:rsidR="000E6492" w:rsidRPr="000E6492" w:rsidRDefault="000E6492" w:rsidP="00600293">
      <w:pPr>
        <w:numPr>
          <w:ilvl w:val="0"/>
          <w:numId w:val="117"/>
        </w:numPr>
        <w:suppressAutoHyphens/>
        <w:overflowPunct w:val="0"/>
        <w:autoSpaceDE w:val="0"/>
        <w:autoSpaceDN w:val="0"/>
        <w:adjustRightInd w:val="0"/>
        <w:spacing w:before="120" w:after="0" w:line="276" w:lineRule="auto"/>
        <w:ind w:left="357" w:hanging="357"/>
        <w:jc w:val="both"/>
        <w:textAlignment w:val="baseline"/>
        <w:rPr>
          <w:rFonts w:ascii="Times New Roman" w:eastAsia="Times New Roman" w:hAnsi="Times New Roman" w:cs="Times New Roman"/>
          <w:szCs w:val="20"/>
          <w:lang w:eastAsia="pl-PL"/>
        </w:rPr>
      </w:pPr>
      <w:r w:rsidRPr="000E6492">
        <w:rPr>
          <w:rFonts w:ascii="Times New Roman" w:eastAsia="Times New Roman" w:hAnsi="Times New Roman" w:cs="Times New Roman"/>
          <w:szCs w:val="20"/>
          <w:lang w:eastAsia="pl-PL"/>
        </w:rPr>
        <w:t>Wydawanie w okresie od 1 marca 2021 roku do 31 sierpnia 2021 roku 469 decyzji kierujących do pracy personel medyczny w trybie art. 47 ustawy z dnia 5 grudnia 2008 roku o zapobieganiu oraz zwalczaniu zakażeń i chorób zakaźnych u ludzi (</w:t>
      </w:r>
      <w:r w:rsidR="003A015C" w:rsidRPr="003D4B08">
        <w:rPr>
          <w:rFonts w:ascii="Times New Roman" w:hAnsi="Times New Roman" w:cs="Times New Roman"/>
        </w:rPr>
        <w:t>Dz. U. z 202</w:t>
      </w:r>
      <w:r w:rsidR="003A015C">
        <w:rPr>
          <w:rFonts w:ascii="Times New Roman" w:hAnsi="Times New Roman" w:cs="Times New Roman"/>
        </w:rPr>
        <w:t>1</w:t>
      </w:r>
      <w:r w:rsidR="003A015C" w:rsidRPr="003D4B08">
        <w:rPr>
          <w:rFonts w:ascii="Times New Roman" w:hAnsi="Times New Roman" w:cs="Times New Roman"/>
        </w:rPr>
        <w:t xml:space="preserve"> r. poz. </w:t>
      </w:r>
      <w:r w:rsidR="003A015C">
        <w:rPr>
          <w:rFonts w:ascii="Times New Roman" w:hAnsi="Times New Roman" w:cs="Times New Roman"/>
        </w:rPr>
        <w:t>2069</w:t>
      </w:r>
      <w:r w:rsidR="003A015C" w:rsidRPr="003D4B08">
        <w:rPr>
          <w:rFonts w:ascii="Times New Roman" w:hAnsi="Times New Roman" w:cs="Times New Roman"/>
        </w:rPr>
        <w:t>, z późn. zm.</w:t>
      </w:r>
      <w:r w:rsidRPr="000E6492">
        <w:rPr>
          <w:rFonts w:ascii="Times New Roman" w:eastAsia="Times New Roman" w:hAnsi="Times New Roman" w:cs="Times New Roman"/>
          <w:szCs w:val="20"/>
          <w:lang w:eastAsia="pl-PL"/>
        </w:rPr>
        <w:t>).</w:t>
      </w:r>
    </w:p>
    <w:p w14:paraId="27594D18" w14:textId="38EE419B" w:rsidR="000E6492" w:rsidRPr="000E6492" w:rsidRDefault="000E6492" w:rsidP="00600293">
      <w:pPr>
        <w:numPr>
          <w:ilvl w:val="0"/>
          <w:numId w:val="117"/>
        </w:numPr>
        <w:suppressAutoHyphens/>
        <w:overflowPunct w:val="0"/>
        <w:autoSpaceDE w:val="0"/>
        <w:autoSpaceDN w:val="0"/>
        <w:adjustRightInd w:val="0"/>
        <w:spacing w:before="120" w:after="0" w:line="276" w:lineRule="auto"/>
        <w:ind w:left="357" w:hanging="357"/>
        <w:jc w:val="both"/>
        <w:textAlignment w:val="baseline"/>
        <w:rPr>
          <w:rFonts w:ascii="Times New Roman" w:eastAsia="Times New Roman" w:hAnsi="Times New Roman" w:cs="Times New Roman"/>
          <w:szCs w:val="20"/>
          <w:lang w:eastAsia="pl-PL"/>
        </w:rPr>
      </w:pPr>
      <w:r w:rsidRPr="000E6492">
        <w:rPr>
          <w:rFonts w:ascii="Times New Roman" w:eastAsia="Times New Roman" w:hAnsi="Times New Roman" w:cs="Times New Roman"/>
          <w:szCs w:val="20"/>
          <w:lang w:eastAsia="pl-PL"/>
        </w:rPr>
        <w:t>Weryfikacja adresów klientów Netia na terenie województwa małopolskiego w aplikacji EWP w celu dostarczenia informacji o ewentualnych miejscach odbywania  kwarantanny lub izolacji domowej, niezbędnych do świadczenia przez przedsiębiorcę usług telekomunikacyjnych.</w:t>
      </w:r>
    </w:p>
    <w:p w14:paraId="10212D36" w14:textId="0DE85194" w:rsidR="000E6492" w:rsidRPr="000E6492" w:rsidRDefault="000E6492" w:rsidP="00600293">
      <w:pPr>
        <w:numPr>
          <w:ilvl w:val="0"/>
          <w:numId w:val="117"/>
        </w:numPr>
        <w:suppressAutoHyphens/>
        <w:overflowPunct w:val="0"/>
        <w:autoSpaceDE w:val="0"/>
        <w:autoSpaceDN w:val="0"/>
        <w:adjustRightInd w:val="0"/>
        <w:spacing w:before="120" w:after="0" w:line="276" w:lineRule="auto"/>
        <w:ind w:left="357" w:hanging="357"/>
        <w:jc w:val="both"/>
        <w:textAlignment w:val="baseline"/>
        <w:rPr>
          <w:rFonts w:ascii="Times New Roman" w:eastAsia="Times New Roman" w:hAnsi="Times New Roman" w:cs="Times New Roman"/>
          <w:szCs w:val="20"/>
          <w:lang w:eastAsia="pl-PL"/>
        </w:rPr>
      </w:pPr>
      <w:r w:rsidRPr="000E6492">
        <w:rPr>
          <w:rFonts w:ascii="Times New Roman" w:eastAsia="Times New Roman" w:hAnsi="Times New Roman" w:cs="Times New Roman"/>
          <w:szCs w:val="20"/>
          <w:lang w:eastAsia="pl-PL"/>
        </w:rPr>
        <w:t>Wprowadzanie danych z kart lokalizacyjnych pasażerów do systemu EWP, koordynacja procesu i współpraca w tym zakresie z MPL, Strażą Graniczną, WSSE, PSSE Kraków, PSR , obsługa zgłoszeń Pasażerów dot. kwarantanny granicznej.</w:t>
      </w:r>
    </w:p>
    <w:p w14:paraId="23D7EF9E" w14:textId="695DAB3B" w:rsidR="009062E5" w:rsidRDefault="009062E5" w:rsidP="00111A9A">
      <w:pPr>
        <w:pStyle w:val="Nagwek1"/>
      </w:pPr>
      <w:bookmarkStart w:id="198" w:name="_Toc89335688"/>
      <w:r>
        <w:t>Wojewoda Mazowiecki</w:t>
      </w:r>
      <w:bookmarkEnd w:id="198"/>
    </w:p>
    <w:p w14:paraId="221712F2" w14:textId="02E7D323" w:rsidR="009062E5" w:rsidRDefault="009062E5" w:rsidP="00D36D8E">
      <w:pPr>
        <w:pStyle w:val="Nagwek2"/>
        <w:spacing w:before="120"/>
      </w:pPr>
      <w:bookmarkStart w:id="199" w:name="_Toc89335689"/>
      <w:r>
        <w:t>Działania legislacyjne</w:t>
      </w:r>
      <w:bookmarkEnd w:id="199"/>
    </w:p>
    <w:p w14:paraId="129B9F6A" w14:textId="3FCCD873" w:rsidR="000B3022" w:rsidRPr="00D36D8E" w:rsidRDefault="000B3022" w:rsidP="00600293">
      <w:pPr>
        <w:pStyle w:val="Akapitzlist"/>
        <w:numPr>
          <w:ilvl w:val="0"/>
          <w:numId w:val="132"/>
        </w:numPr>
        <w:spacing w:before="120" w:after="0" w:line="276" w:lineRule="auto"/>
        <w:contextualSpacing w:val="0"/>
        <w:jc w:val="both"/>
        <w:rPr>
          <w:rFonts w:ascii="Times New Roman" w:hAnsi="Times New Roman" w:cs="Times New Roman"/>
        </w:rPr>
      </w:pPr>
      <w:r w:rsidRPr="00D36D8E">
        <w:rPr>
          <w:rFonts w:ascii="Times New Roman" w:hAnsi="Times New Roman" w:cs="Times New Roman"/>
        </w:rPr>
        <w:t xml:space="preserve">Zarządzenie Wojewody Mazowieckiego nr 99 z dnia 5 marca 2021 r. </w:t>
      </w:r>
      <w:r w:rsidRPr="00D36D8E">
        <w:rPr>
          <w:rFonts w:ascii="Times New Roman" w:hAnsi="Times New Roman" w:cs="Times New Roman"/>
          <w:lang w:eastAsia="pl-PL"/>
        </w:rPr>
        <w:t>w sprawie powierzenia Urzędowi Gminy Pacyna wykonywania określonych zadań Urzędu Miasta i Gminy Sanniki</w:t>
      </w:r>
    </w:p>
    <w:p w14:paraId="2E0BC818" w14:textId="027C83FE" w:rsidR="000B3022" w:rsidRPr="00D36D8E" w:rsidRDefault="000B3022" w:rsidP="00D36D8E">
      <w:pPr>
        <w:pStyle w:val="Akapitzlist"/>
        <w:spacing w:before="120" w:after="0" w:line="276" w:lineRule="auto"/>
        <w:ind w:left="360"/>
        <w:contextualSpacing w:val="0"/>
        <w:jc w:val="both"/>
        <w:rPr>
          <w:rFonts w:ascii="Times New Roman" w:hAnsi="Times New Roman" w:cs="Times New Roman"/>
          <w:lang w:eastAsia="pl-PL"/>
        </w:rPr>
      </w:pPr>
      <w:r w:rsidRPr="00D36D8E">
        <w:rPr>
          <w:rFonts w:ascii="Times New Roman" w:hAnsi="Times New Roman" w:cs="Times New Roman"/>
          <w:u w:val="single"/>
          <w:lang w:eastAsia="pl-PL"/>
        </w:rPr>
        <w:t>Termin obowiązywania</w:t>
      </w:r>
      <w:r w:rsidR="00D36D8E" w:rsidRPr="00D36D8E">
        <w:rPr>
          <w:rFonts w:ascii="Times New Roman" w:hAnsi="Times New Roman" w:cs="Times New Roman"/>
          <w:u w:val="single"/>
          <w:lang w:eastAsia="pl-PL"/>
        </w:rPr>
        <w:t>:</w:t>
      </w:r>
      <w:r w:rsidRPr="00D36D8E">
        <w:rPr>
          <w:rFonts w:ascii="Times New Roman" w:hAnsi="Times New Roman" w:cs="Times New Roman"/>
          <w:b/>
          <w:bCs/>
          <w:lang w:eastAsia="pl-PL"/>
        </w:rPr>
        <w:t xml:space="preserve"> </w:t>
      </w:r>
      <w:r w:rsidRPr="00D36D8E">
        <w:rPr>
          <w:rFonts w:ascii="Times New Roman" w:hAnsi="Times New Roman" w:cs="Times New Roman"/>
          <w:lang w:eastAsia="pl-PL"/>
        </w:rPr>
        <w:t>12 marca 2021 r.</w:t>
      </w:r>
    </w:p>
    <w:p w14:paraId="23E72D76" w14:textId="07C18DF8" w:rsidR="000B3022" w:rsidRPr="00D36D8E" w:rsidRDefault="000B3022" w:rsidP="00D36D8E">
      <w:pPr>
        <w:pStyle w:val="Akapitzlist"/>
        <w:spacing w:before="120" w:after="0" w:line="276" w:lineRule="auto"/>
        <w:ind w:left="360"/>
        <w:contextualSpacing w:val="0"/>
        <w:jc w:val="both"/>
        <w:rPr>
          <w:rFonts w:ascii="Times New Roman" w:hAnsi="Times New Roman" w:cs="Times New Roman"/>
          <w:lang w:eastAsia="pl-PL"/>
        </w:rPr>
      </w:pPr>
      <w:r w:rsidRPr="00D36D8E">
        <w:rPr>
          <w:rFonts w:ascii="Times New Roman" w:hAnsi="Times New Roman" w:cs="Times New Roman"/>
          <w:u w:val="single"/>
          <w:lang w:eastAsia="pl-PL"/>
        </w:rPr>
        <w:t>Podstawa prawna</w:t>
      </w:r>
      <w:r w:rsidR="00D36D8E" w:rsidRPr="00D36D8E">
        <w:rPr>
          <w:rFonts w:ascii="Times New Roman" w:hAnsi="Times New Roman" w:cs="Times New Roman"/>
          <w:u w:val="single"/>
          <w:lang w:eastAsia="pl-PL"/>
        </w:rPr>
        <w:t>:</w:t>
      </w:r>
      <w:r w:rsidRPr="00D36D8E">
        <w:rPr>
          <w:rFonts w:ascii="Times New Roman" w:hAnsi="Times New Roman" w:cs="Times New Roman"/>
          <w:b/>
          <w:bCs/>
          <w:lang w:eastAsia="pl-PL"/>
        </w:rPr>
        <w:t xml:space="preserve"> </w:t>
      </w:r>
      <w:r w:rsidRPr="00D36D8E">
        <w:rPr>
          <w:rFonts w:ascii="Times New Roman" w:hAnsi="Times New Roman" w:cs="Times New Roman"/>
          <w:lang w:eastAsia="pl-PL"/>
        </w:rPr>
        <w:t xml:space="preserve">Na podstawie art. 15zzy ust. 1 ustawy </w:t>
      </w:r>
      <w:r w:rsidR="00CB6155">
        <w:rPr>
          <w:rFonts w:ascii="Times New Roman" w:eastAsia="Times New Roman" w:hAnsi="Times New Roman" w:cs="Times New Roman"/>
          <w:lang w:eastAsia="pl-PL"/>
        </w:rPr>
        <w:t>COVID-19</w:t>
      </w:r>
    </w:p>
    <w:p w14:paraId="57F5D507" w14:textId="6321FC78" w:rsidR="000B3022" w:rsidRPr="00D36D8E" w:rsidRDefault="000B3022" w:rsidP="00600293">
      <w:pPr>
        <w:pStyle w:val="Akapitzlist"/>
        <w:numPr>
          <w:ilvl w:val="0"/>
          <w:numId w:val="132"/>
        </w:numPr>
        <w:spacing w:before="120" w:after="0" w:line="276" w:lineRule="auto"/>
        <w:contextualSpacing w:val="0"/>
        <w:jc w:val="both"/>
        <w:rPr>
          <w:rFonts w:ascii="Times New Roman" w:hAnsi="Times New Roman" w:cs="Times New Roman"/>
          <w:lang w:eastAsia="pl-PL"/>
        </w:rPr>
      </w:pPr>
      <w:r w:rsidRPr="00D36D8E">
        <w:rPr>
          <w:rFonts w:ascii="Times New Roman" w:hAnsi="Times New Roman" w:cs="Times New Roman"/>
          <w:lang w:eastAsia="pl-PL"/>
        </w:rPr>
        <w:t>Zarządzenie Wojewody Mazowieckiego nr 124 z dnia 19 marca 2021 r. w sprawie powierzenia Urzędowi Gminy w Zakrzewie wykonywania określonych zadań Urzędu Gminy w Przytyku</w:t>
      </w:r>
    </w:p>
    <w:p w14:paraId="7A4D899F" w14:textId="7DE05906" w:rsidR="000B3022" w:rsidRPr="00D36D8E" w:rsidRDefault="000B3022" w:rsidP="00D36D8E">
      <w:pPr>
        <w:spacing w:before="120" w:after="0" w:line="276" w:lineRule="auto"/>
        <w:ind w:firstLine="360"/>
        <w:jc w:val="both"/>
        <w:rPr>
          <w:rFonts w:ascii="Times New Roman" w:hAnsi="Times New Roman" w:cs="Times New Roman"/>
          <w:lang w:eastAsia="pl-PL"/>
        </w:rPr>
      </w:pPr>
      <w:r w:rsidRPr="00D36D8E">
        <w:rPr>
          <w:rFonts w:ascii="Times New Roman" w:hAnsi="Times New Roman" w:cs="Times New Roman"/>
          <w:u w:val="single"/>
          <w:lang w:eastAsia="pl-PL"/>
        </w:rPr>
        <w:t>Termin obowiązywania</w:t>
      </w:r>
      <w:r w:rsidR="00D36D8E">
        <w:rPr>
          <w:rFonts w:ascii="Times New Roman" w:hAnsi="Times New Roman" w:cs="Times New Roman"/>
          <w:u w:val="single"/>
          <w:lang w:eastAsia="pl-PL"/>
        </w:rPr>
        <w:t>:</w:t>
      </w:r>
      <w:r w:rsidRPr="00D36D8E">
        <w:rPr>
          <w:rFonts w:ascii="Times New Roman" w:hAnsi="Times New Roman" w:cs="Times New Roman"/>
          <w:b/>
          <w:bCs/>
          <w:lang w:eastAsia="pl-PL"/>
        </w:rPr>
        <w:t xml:space="preserve"> </w:t>
      </w:r>
      <w:r w:rsidRPr="00D36D8E">
        <w:rPr>
          <w:rFonts w:ascii="Times New Roman" w:hAnsi="Times New Roman" w:cs="Times New Roman"/>
          <w:lang w:eastAsia="pl-PL"/>
        </w:rPr>
        <w:t xml:space="preserve">2 kwietnia 2021 r. </w:t>
      </w:r>
    </w:p>
    <w:p w14:paraId="29DF65B5" w14:textId="27700809" w:rsidR="000B3022" w:rsidRPr="00D36D8E" w:rsidRDefault="000B3022" w:rsidP="00D36D8E">
      <w:pPr>
        <w:pStyle w:val="Akapitzlist"/>
        <w:spacing w:before="120" w:after="0" w:line="276" w:lineRule="auto"/>
        <w:ind w:left="360"/>
        <w:contextualSpacing w:val="0"/>
        <w:jc w:val="both"/>
        <w:rPr>
          <w:rFonts w:ascii="Times New Roman" w:hAnsi="Times New Roman" w:cs="Times New Roman"/>
          <w:lang w:eastAsia="pl-PL"/>
        </w:rPr>
      </w:pPr>
      <w:r w:rsidRPr="00D36D8E">
        <w:rPr>
          <w:rFonts w:ascii="Times New Roman" w:hAnsi="Times New Roman" w:cs="Times New Roman"/>
          <w:u w:val="single"/>
          <w:lang w:eastAsia="pl-PL"/>
        </w:rPr>
        <w:t>Podstawa prawna</w:t>
      </w:r>
      <w:r w:rsidR="00D36D8E" w:rsidRPr="00D36D8E">
        <w:rPr>
          <w:rFonts w:ascii="Times New Roman" w:hAnsi="Times New Roman" w:cs="Times New Roman"/>
          <w:u w:val="single"/>
          <w:lang w:eastAsia="pl-PL"/>
        </w:rPr>
        <w:t>:</w:t>
      </w:r>
      <w:r w:rsidRPr="00D36D8E">
        <w:rPr>
          <w:rFonts w:ascii="Times New Roman" w:hAnsi="Times New Roman" w:cs="Times New Roman"/>
          <w:b/>
          <w:bCs/>
          <w:lang w:eastAsia="pl-PL"/>
        </w:rPr>
        <w:t xml:space="preserve"> </w:t>
      </w:r>
      <w:r w:rsidRPr="00D36D8E">
        <w:rPr>
          <w:rFonts w:ascii="Times New Roman" w:hAnsi="Times New Roman" w:cs="Times New Roman"/>
          <w:lang w:eastAsia="pl-PL"/>
        </w:rPr>
        <w:t xml:space="preserve">Na podstawie art. 15zzy ust. 1 ustawy </w:t>
      </w:r>
      <w:r w:rsidR="00CB6155">
        <w:rPr>
          <w:rFonts w:ascii="Times New Roman" w:eastAsia="Times New Roman" w:hAnsi="Times New Roman" w:cs="Times New Roman"/>
          <w:lang w:eastAsia="pl-PL"/>
        </w:rPr>
        <w:t>COVID-19</w:t>
      </w:r>
    </w:p>
    <w:p w14:paraId="03119487" w14:textId="5AE82124" w:rsidR="000B3022" w:rsidRPr="00D36D8E" w:rsidRDefault="000B3022" w:rsidP="00600293">
      <w:pPr>
        <w:pStyle w:val="Akapitzlist"/>
        <w:numPr>
          <w:ilvl w:val="0"/>
          <w:numId w:val="132"/>
        </w:numPr>
        <w:spacing w:before="120" w:after="0" w:line="276" w:lineRule="auto"/>
        <w:contextualSpacing w:val="0"/>
        <w:jc w:val="both"/>
        <w:rPr>
          <w:rFonts w:ascii="Times New Roman" w:hAnsi="Times New Roman" w:cs="Times New Roman"/>
          <w:lang w:eastAsia="pl-PL"/>
        </w:rPr>
      </w:pPr>
      <w:r w:rsidRPr="00D36D8E">
        <w:rPr>
          <w:rFonts w:ascii="Times New Roman" w:hAnsi="Times New Roman" w:cs="Times New Roman"/>
          <w:lang w:eastAsia="pl-PL"/>
        </w:rPr>
        <w:t>Zarządzenie Wojewody Mazowieckiego nr 125 z dnia 19 marca 2021 r. w sprawie powierzenia Urzędowi Dzielnicy Bielany m. st. Warszawy wykonywania określonych zadań Urzędu Miasta Łomianki</w:t>
      </w:r>
    </w:p>
    <w:p w14:paraId="66E02BD0" w14:textId="164C44FD" w:rsidR="000B3022" w:rsidRPr="00D36D8E" w:rsidRDefault="000B3022" w:rsidP="00D36D8E">
      <w:pPr>
        <w:pStyle w:val="Akapitzlist"/>
        <w:spacing w:before="120" w:after="0" w:line="276" w:lineRule="auto"/>
        <w:ind w:left="360"/>
        <w:contextualSpacing w:val="0"/>
        <w:jc w:val="both"/>
        <w:rPr>
          <w:rFonts w:ascii="Times New Roman" w:hAnsi="Times New Roman" w:cs="Times New Roman"/>
          <w:lang w:eastAsia="pl-PL"/>
        </w:rPr>
      </w:pPr>
      <w:r w:rsidRPr="00D36D8E">
        <w:rPr>
          <w:rFonts w:ascii="Times New Roman" w:hAnsi="Times New Roman" w:cs="Times New Roman"/>
          <w:u w:val="single"/>
          <w:lang w:eastAsia="pl-PL"/>
        </w:rPr>
        <w:t>Termin obowiązywania</w:t>
      </w:r>
      <w:r w:rsidR="00D36D8E" w:rsidRPr="00D36D8E">
        <w:rPr>
          <w:rFonts w:ascii="Times New Roman" w:hAnsi="Times New Roman" w:cs="Times New Roman"/>
          <w:u w:val="single"/>
          <w:lang w:eastAsia="pl-PL"/>
        </w:rPr>
        <w:t>:</w:t>
      </w:r>
      <w:r w:rsidRPr="00D36D8E">
        <w:rPr>
          <w:rFonts w:ascii="Times New Roman" w:hAnsi="Times New Roman" w:cs="Times New Roman"/>
          <w:b/>
          <w:bCs/>
          <w:lang w:eastAsia="pl-PL"/>
        </w:rPr>
        <w:t xml:space="preserve"> </w:t>
      </w:r>
      <w:r w:rsidRPr="00D36D8E">
        <w:rPr>
          <w:rFonts w:ascii="Times New Roman" w:hAnsi="Times New Roman" w:cs="Times New Roman"/>
          <w:lang w:eastAsia="pl-PL"/>
        </w:rPr>
        <w:t>26 marca 2021 r.</w:t>
      </w:r>
    </w:p>
    <w:p w14:paraId="681CAF93" w14:textId="0FF109CE" w:rsidR="000B3022" w:rsidRPr="00D36D8E" w:rsidRDefault="000B3022" w:rsidP="00D36D8E">
      <w:pPr>
        <w:pStyle w:val="Akapitzlist"/>
        <w:spacing w:before="120" w:after="0" w:line="276" w:lineRule="auto"/>
        <w:ind w:left="360"/>
        <w:contextualSpacing w:val="0"/>
        <w:jc w:val="both"/>
        <w:rPr>
          <w:rFonts w:ascii="Times New Roman" w:hAnsi="Times New Roman" w:cs="Times New Roman"/>
          <w:lang w:eastAsia="pl-PL"/>
        </w:rPr>
      </w:pPr>
      <w:r w:rsidRPr="00D36D8E">
        <w:rPr>
          <w:rFonts w:ascii="Times New Roman" w:hAnsi="Times New Roman" w:cs="Times New Roman"/>
          <w:u w:val="single"/>
          <w:lang w:eastAsia="pl-PL"/>
        </w:rPr>
        <w:t>Podstawa prawna</w:t>
      </w:r>
      <w:r w:rsidR="00D36D8E" w:rsidRPr="00D36D8E">
        <w:rPr>
          <w:rFonts w:ascii="Times New Roman" w:hAnsi="Times New Roman" w:cs="Times New Roman"/>
          <w:u w:val="single"/>
          <w:lang w:eastAsia="pl-PL"/>
        </w:rPr>
        <w:t>:</w:t>
      </w:r>
      <w:r w:rsidRPr="00D36D8E">
        <w:rPr>
          <w:rFonts w:ascii="Times New Roman" w:hAnsi="Times New Roman" w:cs="Times New Roman"/>
          <w:b/>
          <w:bCs/>
          <w:lang w:eastAsia="pl-PL"/>
        </w:rPr>
        <w:t xml:space="preserve"> </w:t>
      </w:r>
      <w:r w:rsidRPr="00D36D8E">
        <w:rPr>
          <w:rFonts w:ascii="Times New Roman" w:hAnsi="Times New Roman" w:cs="Times New Roman"/>
          <w:lang w:eastAsia="pl-PL"/>
        </w:rPr>
        <w:t xml:space="preserve">Na podstawie art. 15zzy ust. 1 ustawy </w:t>
      </w:r>
      <w:r w:rsidR="002D6425">
        <w:rPr>
          <w:rFonts w:ascii="Times New Roman" w:eastAsia="Times New Roman" w:hAnsi="Times New Roman" w:cs="Times New Roman"/>
          <w:lang w:eastAsia="pl-PL"/>
        </w:rPr>
        <w:t>COVID-19</w:t>
      </w:r>
    </w:p>
    <w:p w14:paraId="6E0A041E" w14:textId="234ECE18" w:rsidR="000B3022" w:rsidRPr="00D36D8E" w:rsidRDefault="000B3022" w:rsidP="00600293">
      <w:pPr>
        <w:pStyle w:val="Akapitzlist"/>
        <w:numPr>
          <w:ilvl w:val="0"/>
          <w:numId w:val="132"/>
        </w:numPr>
        <w:spacing w:before="120" w:after="0" w:line="276" w:lineRule="auto"/>
        <w:contextualSpacing w:val="0"/>
        <w:jc w:val="both"/>
        <w:rPr>
          <w:rFonts w:ascii="Times New Roman" w:hAnsi="Times New Roman" w:cs="Times New Roman"/>
        </w:rPr>
      </w:pPr>
      <w:r w:rsidRPr="00D36D8E">
        <w:rPr>
          <w:rFonts w:ascii="Times New Roman" w:hAnsi="Times New Roman" w:cs="Times New Roman"/>
          <w:lang w:eastAsia="pl-PL"/>
        </w:rPr>
        <w:t>Zarządzenie Wojewody Mazowieckiego nr 142 z dnia 26 marca 2021 r. zmieniające zarządzenie w sprawie powierzenia Urzędowi Dzielnicy Bielany m.st. Warszawy wykonywania określonych zadań Urzędu Miasta Łomianki</w:t>
      </w:r>
    </w:p>
    <w:p w14:paraId="2104194F" w14:textId="0A892429" w:rsidR="000B3022" w:rsidRPr="00D36D8E" w:rsidRDefault="000B3022" w:rsidP="00D36D8E">
      <w:pPr>
        <w:pStyle w:val="Akapitzlist"/>
        <w:spacing w:before="120" w:after="0" w:line="276" w:lineRule="auto"/>
        <w:ind w:left="360"/>
        <w:contextualSpacing w:val="0"/>
        <w:jc w:val="both"/>
        <w:rPr>
          <w:rFonts w:ascii="Times New Roman" w:hAnsi="Times New Roman" w:cs="Times New Roman"/>
          <w:lang w:eastAsia="pl-PL"/>
        </w:rPr>
      </w:pPr>
      <w:r w:rsidRPr="00D36D8E">
        <w:rPr>
          <w:rFonts w:ascii="Times New Roman" w:hAnsi="Times New Roman" w:cs="Times New Roman"/>
          <w:lang w:eastAsia="pl-PL"/>
        </w:rPr>
        <w:t>Termin obowiązywania</w:t>
      </w:r>
      <w:r w:rsidR="00D36D8E">
        <w:rPr>
          <w:rFonts w:ascii="Times New Roman" w:hAnsi="Times New Roman" w:cs="Times New Roman"/>
          <w:lang w:eastAsia="pl-PL"/>
        </w:rPr>
        <w:t>:</w:t>
      </w:r>
      <w:r w:rsidRPr="00D36D8E">
        <w:rPr>
          <w:rFonts w:ascii="Times New Roman" w:hAnsi="Times New Roman" w:cs="Times New Roman"/>
          <w:b/>
          <w:bCs/>
          <w:lang w:eastAsia="pl-PL"/>
        </w:rPr>
        <w:t xml:space="preserve"> </w:t>
      </w:r>
      <w:r w:rsidRPr="00D36D8E">
        <w:rPr>
          <w:rFonts w:ascii="Times New Roman" w:hAnsi="Times New Roman" w:cs="Times New Roman"/>
          <w:lang w:eastAsia="pl-PL"/>
        </w:rPr>
        <w:t>2 kwietnia 2021 r.</w:t>
      </w:r>
    </w:p>
    <w:p w14:paraId="142595C3" w14:textId="2D11D0B8" w:rsidR="000B3022" w:rsidRPr="00D36D8E" w:rsidRDefault="000B3022" w:rsidP="00D36D8E">
      <w:pPr>
        <w:pStyle w:val="Akapitzlist"/>
        <w:spacing w:before="120" w:after="0" w:line="276" w:lineRule="auto"/>
        <w:ind w:left="360"/>
        <w:contextualSpacing w:val="0"/>
        <w:jc w:val="both"/>
        <w:rPr>
          <w:rFonts w:ascii="Times New Roman" w:hAnsi="Times New Roman" w:cs="Times New Roman"/>
          <w:lang w:eastAsia="pl-PL"/>
        </w:rPr>
      </w:pPr>
      <w:r w:rsidRPr="00D36D8E">
        <w:rPr>
          <w:rFonts w:ascii="Times New Roman" w:hAnsi="Times New Roman" w:cs="Times New Roman"/>
          <w:lang w:eastAsia="pl-PL"/>
        </w:rPr>
        <w:t>Podstawa prawna</w:t>
      </w:r>
      <w:r w:rsidR="00D36D8E">
        <w:rPr>
          <w:rFonts w:ascii="Times New Roman" w:hAnsi="Times New Roman" w:cs="Times New Roman"/>
          <w:lang w:eastAsia="pl-PL"/>
        </w:rPr>
        <w:t>:</w:t>
      </w:r>
      <w:r w:rsidRPr="00D36D8E">
        <w:rPr>
          <w:rFonts w:ascii="Times New Roman" w:hAnsi="Times New Roman" w:cs="Times New Roman"/>
          <w:b/>
          <w:bCs/>
          <w:lang w:eastAsia="pl-PL"/>
        </w:rPr>
        <w:t xml:space="preserve"> </w:t>
      </w:r>
      <w:r w:rsidRPr="00D36D8E">
        <w:rPr>
          <w:rFonts w:ascii="Times New Roman" w:hAnsi="Times New Roman" w:cs="Times New Roman"/>
          <w:lang w:eastAsia="pl-PL"/>
        </w:rPr>
        <w:t xml:space="preserve">Na podstawie art. 15zzy ust. 1 ustawy </w:t>
      </w:r>
      <w:r w:rsidR="002D6425">
        <w:rPr>
          <w:rFonts w:ascii="Times New Roman" w:eastAsia="Times New Roman" w:hAnsi="Times New Roman" w:cs="Times New Roman"/>
          <w:lang w:eastAsia="pl-PL"/>
        </w:rPr>
        <w:t>COVID-19</w:t>
      </w:r>
    </w:p>
    <w:p w14:paraId="6A3EA38E" w14:textId="42A34CA5" w:rsidR="009062E5" w:rsidRDefault="009062E5" w:rsidP="00D36D8E">
      <w:pPr>
        <w:pStyle w:val="Nagwek2"/>
        <w:spacing w:before="120"/>
      </w:pPr>
      <w:bookmarkStart w:id="200" w:name="_Toc89335690"/>
      <w:r>
        <w:lastRenderedPageBreak/>
        <w:t>Działania organizacyjne</w:t>
      </w:r>
      <w:bookmarkEnd w:id="200"/>
    </w:p>
    <w:p w14:paraId="0802895C" w14:textId="6386F885" w:rsidR="00841E83" w:rsidRPr="00841E83" w:rsidRDefault="00841E83" w:rsidP="00600293">
      <w:pPr>
        <w:numPr>
          <w:ilvl w:val="0"/>
          <w:numId w:val="133"/>
        </w:numPr>
        <w:spacing w:before="120" w:after="0" w:line="276" w:lineRule="auto"/>
        <w:jc w:val="both"/>
        <w:rPr>
          <w:rFonts w:ascii="Times New Roman" w:eastAsia="Calibri" w:hAnsi="Times New Roman" w:cs="Times New Roman"/>
          <w:lang w:eastAsia="pl-PL"/>
        </w:rPr>
      </w:pPr>
      <w:r w:rsidRPr="00841E83">
        <w:rPr>
          <w:rFonts w:ascii="Times New Roman" w:eastAsia="Calibri" w:hAnsi="Times New Roman" w:cs="Times New Roman"/>
          <w:lang w:eastAsia="pl-PL"/>
        </w:rPr>
        <w:t xml:space="preserve">Działania Wojewody Mazowieckiego obejmujące zapewnienie wystarczającej bazy łóżkowej </w:t>
      </w:r>
      <w:bookmarkStart w:id="201" w:name="_Hlk82781622"/>
      <w:r w:rsidRPr="00841E83">
        <w:rPr>
          <w:rFonts w:ascii="Times New Roman" w:eastAsia="Calibri" w:hAnsi="Times New Roman" w:cs="Times New Roman"/>
          <w:lang w:eastAsia="pl-PL"/>
        </w:rPr>
        <w:t>na terenie województwa mazowieckiego w związku z pandemią COVID-19, w tym również w szpitalach tymczasowych</w:t>
      </w:r>
      <w:bookmarkEnd w:id="201"/>
      <w:r w:rsidRPr="00841E83">
        <w:rPr>
          <w:rFonts w:ascii="Times New Roman" w:eastAsia="Calibri" w:hAnsi="Times New Roman" w:cs="Times New Roman"/>
          <w:lang w:eastAsia="pl-PL"/>
        </w:rPr>
        <w:t xml:space="preserve"> - </w:t>
      </w:r>
      <w:bookmarkStart w:id="202" w:name="_Hlk83029490"/>
      <w:r w:rsidRPr="00841E83">
        <w:rPr>
          <w:rFonts w:ascii="Times New Roman" w:eastAsia="Times New Roman" w:hAnsi="Times New Roman" w:cs="Times New Roman"/>
          <w:lang w:eastAsia="pl-PL"/>
        </w:rPr>
        <w:t xml:space="preserve">art. 11h ust. 1, 4 i 5 ustawy </w:t>
      </w:r>
      <w:r w:rsidR="002D6425">
        <w:rPr>
          <w:rFonts w:ascii="Times New Roman" w:eastAsia="Times New Roman" w:hAnsi="Times New Roman" w:cs="Times New Roman"/>
          <w:lang w:eastAsia="pl-PL"/>
        </w:rPr>
        <w:t>COVID-19</w:t>
      </w:r>
    </w:p>
    <w:bookmarkEnd w:id="202"/>
    <w:p w14:paraId="53BA615D" w14:textId="540131B1" w:rsidR="00841E83" w:rsidRDefault="00841E83" w:rsidP="00600293">
      <w:pPr>
        <w:pStyle w:val="Akapitzlist"/>
        <w:numPr>
          <w:ilvl w:val="0"/>
          <w:numId w:val="302"/>
        </w:numPr>
        <w:spacing w:before="120" w:after="0" w:line="276" w:lineRule="auto"/>
        <w:jc w:val="both"/>
        <w:rPr>
          <w:rFonts w:ascii="Times New Roman" w:eastAsia="Calibri" w:hAnsi="Times New Roman" w:cs="Times New Roman"/>
          <w:lang w:eastAsia="pl-PL"/>
        </w:rPr>
      </w:pPr>
      <w:r w:rsidRPr="00841E83">
        <w:rPr>
          <w:rFonts w:ascii="Times New Roman" w:eastAsia="Calibri" w:hAnsi="Times New Roman" w:cs="Times New Roman"/>
          <w:lang w:eastAsia="pl-PL"/>
        </w:rPr>
        <w:t xml:space="preserve">W zależności od rozwoju sytuacji epidemicznej, wzrostu lub spadku zakażeń i zapotrzebowania na związane z powyższym hospitalizacje, Wojewoda wydawał decyzje polecające poszczególnym podmiotom leczniczym zapewnienie konkretnej liczby łóżek przeznaczonych dla pacjentów z podejrzeniem zakażenia lub potwierdzonym zakażeniem SARS-CoV-2, w tym łóżek intensywnej terapii, a w razie konieczności wskazywał szczegółowe zakresy dla których podmioty miały zabezpieczać udzielanie świadczeń medycznych (szpitale I, II, III poziomu zabezpieczenia w walce z COVID-19). </w:t>
      </w:r>
    </w:p>
    <w:p w14:paraId="38B7714E" w14:textId="77777777" w:rsidR="00841E83" w:rsidRDefault="00841E83" w:rsidP="00841E83">
      <w:pPr>
        <w:pStyle w:val="Akapitzlist"/>
        <w:spacing w:before="120" w:after="0" w:line="276" w:lineRule="auto"/>
        <w:jc w:val="both"/>
        <w:rPr>
          <w:rFonts w:ascii="Times New Roman" w:eastAsia="Calibri" w:hAnsi="Times New Roman" w:cs="Times New Roman"/>
          <w:lang w:eastAsia="pl-PL"/>
        </w:rPr>
      </w:pPr>
      <w:r w:rsidRPr="00841E83">
        <w:rPr>
          <w:rFonts w:ascii="Times New Roman" w:eastAsia="Calibri" w:hAnsi="Times New Roman" w:cs="Times New Roman"/>
          <w:lang w:eastAsia="pl-PL"/>
        </w:rPr>
        <w:t>W okresie od 01.03.2021 r. do 31.08.2021 r. wydanych zostało łącznie 199 decyzji, polecających podmiotom leczniczym zapewnienie łóżek dla poszczególnych grup pacjentów (zakażonych i podejrzanych o zakażenie SARS-CoV-2), obejmujących również decyzje zmieniające polecenia lub uchylające je. Od dnia 01.07.2021 r. zdecydowana większość podmiotów leczniczych, zgodnie z wydanymi decyzjami, miała obowiązek zapewnienia łóżek dla pacjentów z podejrzeniem zakażenia wirusem SARS-CoV-2, co spowodowane było znaczącym spadkiem liczby zakażeń nie tylko w województwie mazowieckim, ale w całym kraju;</w:t>
      </w:r>
    </w:p>
    <w:p w14:paraId="6E887665" w14:textId="393879C7" w:rsidR="00841E83" w:rsidRDefault="00841E83" w:rsidP="00600293">
      <w:pPr>
        <w:pStyle w:val="Akapitzlist"/>
        <w:numPr>
          <w:ilvl w:val="0"/>
          <w:numId w:val="302"/>
        </w:numPr>
        <w:spacing w:before="120" w:after="0" w:line="276" w:lineRule="auto"/>
        <w:ind w:left="714" w:hanging="357"/>
        <w:contextualSpacing w:val="0"/>
        <w:jc w:val="both"/>
        <w:rPr>
          <w:rFonts w:ascii="Times New Roman" w:eastAsia="Calibri" w:hAnsi="Times New Roman" w:cs="Times New Roman"/>
          <w:lang w:eastAsia="pl-PL"/>
        </w:rPr>
      </w:pPr>
      <w:r w:rsidRPr="00841E83">
        <w:rPr>
          <w:rFonts w:ascii="Times New Roman" w:eastAsia="Calibri" w:hAnsi="Times New Roman" w:cs="Times New Roman"/>
          <w:lang w:eastAsia="pl-PL"/>
        </w:rPr>
        <w:t xml:space="preserve">W związku z wyciszeniem się sytuacji epidemicznej, zostały również wydane decyzje w sprawie szpitali tymczasowych, zgodnie z którymi przekształcono je w szpitale tzw. pasywne, czyli pozostające w stanie gotowości do udzielania świadczeń, bez obowiązku realizowania świadczeń opieki zdrowotnej w związku z zapobieganiem, przeciwdziałaniem i zwalczaniem COVID-19. </w:t>
      </w:r>
    </w:p>
    <w:p w14:paraId="3C215BB2" w14:textId="05C19547" w:rsidR="00841E83" w:rsidRPr="00841E83" w:rsidRDefault="00841E83" w:rsidP="00841E83">
      <w:pPr>
        <w:pStyle w:val="Akapitzlist"/>
        <w:spacing w:before="120" w:after="0" w:line="276" w:lineRule="auto"/>
        <w:ind w:left="714"/>
        <w:contextualSpacing w:val="0"/>
        <w:jc w:val="both"/>
        <w:rPr>
          <w:rFonts w:ascii="Times New Roman" w:eastAsia="Calibri" w:hAnsi="Times New Roman" w:cs="Times New Roman"/>
          <w:lang w:eastAsia="pl-PL"/>
        </w:rPr>
      </w:pPr>
      <w:r w:rsidRPr="00841E83">
        <w:rPr>
          <w:rFonts w:ascii="Times New Roman" w:eastAsia="Calibri" w:hAnsi="Times New Roman" w:cs="Times New Roman"/>
          <w:lang w:eastAsia="pl-PL"/>
        </w:rPr>
        <w:t>Do dyspozycji pacjentów chorych na COVID-19, wymagających z tego powodu hospitalizacji pozostał jeden szpital tymczasowy w Warszawie.</w:t>
      </w:r>
    </w:p>
    <w:p w14:paraId="1D50CA4A" w14:textId="0D6F62A7" w:rsidR="00841E83" w:rsidRDefault="00841E83" w:rsidP="00600293">
      <w:pPr>
        <w:numPr>
          <w:ilvl w:val="0"/>
          <w:numId w:val="133"/>
        </w:numPr>
        <w:spacing w:before="120" w:after="0" w:line="276" w:lineRule="auto"/>
        <w:ind w:hanging="357"/>
        <w:jc w:val="both"/>
        <w:rPr>
          <w:rFonts w:ascii="Times New Roman" w:eastAsia="Calibri" w:hAnsi="Times New Roman" w:cs="Times New Roman"/>
          <w:lang w:eastAsia="pl-PL"/>
        </w:rPr>
      </w:pPr>
      <w:r w:rsidRPr="00841E83">
        <w:rPr>
          <w:rFonts w:ascii="Times New Roman" w:eastAsia="Calibri" w:hAnsi="Times New Roman" w:cs="Times New Roman"/>
          <w:lang w:eastAsia="pl-PL"/>
        </w:rPr>
        <w:t>Działania Wojewody Mazowieckiego obejmujące funkcjonowanie izolatoriów</w:t>
      </w:r>
      <w:r w:rsidRPr="00841E83">
        <w:rPr>
          <w:rFonts w:ascii="Times New Roman" w:eastAsia="Calibri" w:hAnsi="Times New Roman" w:cs="Times New Roman"/>
        </w:rPr>
        <w:t xml:space="preserve"> </w:t>
      </w:r>
      <w:r w:rsidRPr="00841E83">
        <w:rPr>
          <w:rFonts w:ascii="Times New Roman" w:eastAsia="Calibri" w:hAnsi="Times New Roman" w:cs="Times New Roman"/>
          <w:lang w:eastAsia="pl-PL"/>
        </w:rPr>
        <w:t xml:space="preserve">na terenie województwa mazowieckiego w związku z pandemią COVID-19 - </w:t>
      </w:r>
      <w:r w:rsidRPr="00841E83">
        <w:rPr>
          <w:rFonts w:ascii="Times New Roman" w:eastAsia="Times New Roman" w:hAnsi="Times New Roman" w:cs="Times New Roman"/>
          <w:lang w:eastAsia="pl-PL"/>
        </w:rPr>
        <w:t xml:space="preserve">art. 11h ust. 1, 4 i 5 ustawy </w:t>
      </w:r>
      <w:r w:rsidR="00B742AF">
        <w:rPr>
          <w:rFonts w:ascii="Times New Roman" w:eastAsia="Times New Roman" w:hAnsi="Times New Roman" w:cs="Times New Roman"/>
          <w:lang w:eastAsia="pl-PL"/>
        </w:rPr>
        <w:t>COVID-19</w:t>
      </w:r>
    </w:p>
    <w:p w14:paraId="2C41674C" w14:textId="77777777" w:rsidR="00841E83" w:rsidRDefault="00841E83" w:rsidP="00600293">
      <w:pPr>
        <w:pStyle w:val="Akapitzlist"/>
        <w:numPr>
          <w:ilvl w:val="0"/>
          <w:numId w:val="301"/>
        </w:numPr>
        <w:spacing w:before="120" w:after="0" w:line="276" w:lineRule="auto"/>
        <w:jc w:val="both"/>
        <w:rPr>
          <w:rFonts w:ascii="Times New Roman" w:eastAsia="Calibri" w:hAnsi="Times New Roman" w:cs="Times New Roman"/>
          <w:lang w:eastAsia="pl-PL"/>
        </w:rPr>
      </w:pPr>
      <w:r w:rsidRPr="00841E83">
        <w:rPr>
          <w:rFonts w:ascii="Times New Roman" w:eastAsia="Calibri" w:hAnsi="Times New Roman" w:cs="Times New Roman"/>
          <w:lang w:eastAsia="pl-PL"/>
        </w:rPr>
        <w:t xml:space="preserve">W okresie od 01.03.2021 r. do 31.08.2021 r. Wojewoda Mazowiecki wydał decyzje w sprawie utworzenia dwóch izolatoriów. We wskazanym okresie monitorował również zajętość miejsc we wszystkich funkcjonujących izolatoriach (łącznie 6 izolatoriów) i we współpracy z Mazowieckim Oddziałem Wojewódzkim NFZ podejmował decyzje o ilości miejsc przeznaczonych dla osób wymagających izolacji. Decyzje, decyzje zmieniające i uchylające ws. izolatoriów, wydawane były dla podmiotów leczniczych – w zakresie zorganizowania i prowadzenia izolatorium oraz podpisania stosownych umów z jednostkami samorządu terytorialnego w tym zakresie, oraz dla jednostek samorządu terytorialnego – w zakresie udostępnienia lokali z przeznaczeniem na organizację izolatorium i zapewnienia w nim warunków lokalowo-bytowych oraz podpisanie z </w:t>
      </w:r>
      <w:r w:rsidRPr="00841E83">
        <w:rPr>
          <w:rFonts w:ascii="Times New Roman" w:eastAsia="Calibri" w:hAnsi="Times New Roman" w:cs="Times New Roman"/>
          <w:lang w:eastAsia="pl-PL"/>
        </w:rPr>
        <w:lastRenderedPageBreak/>
        <w:t>podmiotami leczniczymi stosownych umów w tym zakresie. Ostatnie izolatorium zakończyło swoją działalność z dniem 30.06.2021 r.;</w:t>
      </w:r>
    </w:p>
    <w:p w14:paraId="3BD6DAD3" w14:textId="6C44D718" w:rsidR="00841E83" w:rsidRPr="00841E83" w:rsidRDefault="00841E83" w:rsidP="00600293">
      <w:pPr>
        <w:pStyle w:val="Akapitzlist"/>
        <w:numPr>
          <w:ilvl w:val="0"/>
          <w:numId w:val="301"/>
        </w:numPr>
        <w:spacing w:before="120" w:after="0" w:line="276" w:lineRule="auto"/>
        <w:ind w:left="720" w:hanging="357"/>
        <w:contextualSpacing w:val="0"/>
        <w:jc w:val="both"/>
        <w:rPr>
          <w:rFonts w:ascii="Times New Roman" w:eastAsia="Calibri" w:hAnsi="Times New Roman" w:cs="Times New Roman"/>
          <w:lang w:eastAsia="pl-PL"/>
        </w:rPr>
      </w:pPr>
      <w:r w:rsidRPr="00841E83">
        <w:rPr>
          <w:rFonts w:ascii="Times New Roman" w:eastAsia="Calibri" w:hAnsi="Times New Roman" w:cs="Times New Roman"/>
          <w:lang w:eastAsia="pl-PL"/>
        </w:rPr>
        <w:t xml:space="preserve">Dodatkowo, w związku z sytuacją, która zaistniała w sierpniu 2021 r. i dotyczyła konieczności </w:t>
      </w:r>
      <w:r w:rsidRPr="00841E83">
        <w:rPr>
          <w:rFonts w:ascii="Times New Roman" w:eastAsia="Calibri" w:hAnsi="Times New Roman" w:cs="Times New Roman"/>
        </w:rPr>
        <w:t xml:space="preserve">ewakuacji do Polski osób z Afganistanu oraz koniecznością zorganizowania dla tej części z nich, u których potwierdzono zakażenie SARS-CoV-2 (bez konieczności hospitalizacji) miejsc izolacji, Wojewoda Mazowiecki zwrócił się do Ministerstwa Zdrowia o wydanie stosownej decyzji na podstawie ustawy </w:t>
      </w:r>
      <w:r w:rsidR="00B742AF">
        <w:rPr>
          <w:rFonts w:ascii="Times New Roman" w:eastAsia="Times New Roman" w:hAnsi="Times New Roman" w:cs="Times New Roman"/>
          <w:lang w:eastAsia="pl-PL"/>
        </w:rPr>
        <w:t>COVID-19</w:t>
      </w:r>
      <w:r w:rsidRPr="00841E83">
        <w:rPr>
          <w:rFonts w:ascii="Times New Roman" w:eastAsia="Calibri" w:hAnsi="Times New Roman" w:cs="Times New Roman"/>
        </w:rPr>
        <w:t>. Izolatorium, zgodnie z decyzją miało zabezpieczać 100 miejsc.</w:t>
      </w:r>
    </w:p>
    <w:p w14:paraId="5519512D" w14:textId="2D112028" w:rsidR="00841E83" w:rsidRPr="00841E83" w:rsidRDefault="00841E83" w:rsidP="00600293">
      <w:pPr>
        <w:numPr>
          <w:ilvl w:val="0"/>
          <w:numId w:val="133"/>
        </w:numPr>
        <w:spacing w:before="120" w:after="0" w:line="276" w:lineRule="auto"/>
        <w:jc w:val="both"/>
        <w:rPr>
          <w:rFonts w:ascii="Times New Roman" w:eastAsia="Times New Roman" w:hAnsi="Times New Roman" w:cs="Times New Roman"/>
          <w:b/>
          <w:lang w:eastAsia="pl-PL"/>
        </w:rPr>
      </w:pPr>
      <w:r w:rsidRPr="00841E83">
        <w:rPr>
          <w:rFonts w:ascii="Times New Roman" w:eastAsia="Times New Roman" w:hAnsi="Times New Roman" w:cs="Times New Roman"/>
          <w:lang w:eastAsia="pl-PL"/>
        </w:rPr>
        <w:t xml:space="preserve">Powoływanie lekarzy do stwierdzania zgonów osób podejrzanych o zakażenie wirusem SARS-CoV-2 albo zakażonych tym wirusem poza szpitalem oraz rozliczanie świadczonych przez nich usług. – art. 7g ust. 1 ustawy </w:t>
      </w:r>
      <w:r w:rsidR="00657D7A">
        <w:rPr>
          <w:rFonts w:ascii="Times New Roman" w:eastAsia="Times New Roman" w:hAnsi="Times New Roman" w:cs="Times New Roman"/>
          <w:lang w:eastAsia="pl-PL"/>
        </w:rPr>
        <w:t xml:space="preserve">COVID-19 </w:t>
      </w:r>
      <w:r w:rsidRPr="00841E83">
        <w:rPr>
          <w:rFonts w:ascii="Times New Roman" w:eastAsia="Times New Roman" w:hAnsi="Times New Roman" w:cs="Times New Roman"/>
          <w:lang w:eastAsia="pl-PL"/>
        </w:rPr>
        <w:t>– W okresie od 01.03.2021 r. do 31.08.2021 r. na terenie województwa mazowieckiego działało 10 lekarzy koronerów, powołanych przez Wojewodę Mazowieckiego we wcześniejszych okresach.</w:t>
      </w:r>
    </w:p>
    <w:p w14:paraId="4CFC56C0" w14:textId="334F557B" w:rsidR="00841E83" w:rsidRPr="00841E83" w:rsidRDefault="00841E83" w:rsidP="00600293">
      <w:pPr>
        <w:numPr>
          <w:ilvl w:val="0"/>
          <w:numId w:val="133"/>
        </w:numPr>
        <w:spacing w:before="120" w:after="0" w:line="276" w:lineRule="auto"/>
        <w:jc w:val="both"/>
        <w:rPr>
          <w:rFonts w:ascii="Times New Roman" w:eastAsia="Times New Roman" w:hAnsi="Times New Roman" w:cs="Times New Roman"/>
          <w:b/>
          <w:lang w:eastAsia="pl-PL"/>
        </w:rPr>
      </w:pPr>
      <w:r w:rsidRPr="00841E83">
        <w:rPr>
          <w:rFonts w:ascii="Times New Roman" w:eastAsia="Times New Roman" w:hAnsi="Times New Roman" w:cs="Times New Roman"/>
          <w:lang w:eastAsia="pl-PL"/>
        </w:rPr>
        <w:t>Polecenie z 10.06.2021 r.</w:t>
      </w:r>
      <w:r w:rsidRPr="00841E83">
        <w:rPr>
          <w:rFonts w:ascii="Times New Roman" w:eastAsia="Times New Roman" w:hAnsi="Times New Roman" w:cs="Times New Roman"/>
          <w:b/>
          <w:lang w:eastAsia="pl-PL"/>
        </w:rPr>
        <w:t xml:space="preserve"> </w:t>
      </w:r>
      <w:r w:rsidRPr="00841E83">
        <w:rPr>
          <w:rFonts w:ascii="Times New Roman" w:eastAsia="Times New Roman" w:hAnsi="Times New Roman" w:cs="Times New Roman"/>
          <w:lang w:eastAsia="pl-PL"/>
        </w:rPr>
        <w:t xml:space="preserve">skierowane do Prezydentów Miast, Burmistrzów i Wójtów z terenu województwa mazowieckiego w sprawie podjęcia działań promocyjnych, w tym organizacyjnych, technicznych lub organizacyjno-technicznych, mających na celu zwiększenie liczby mieszkańców (w szczególności w wieku 60+) poddających się szczepieniu przeciw COVID-19 </w:t>
      </w:r>
      <w:bookmarkStart w:id="203" w:name="_Hlk83029383"/>
      <w:r w:rsidRPr="00841E83">
        <w:rPr>
          <w:rFonts w:ascii="Times New Roman" w:eastAsia="Times New Roman" w:hAnsi="Times New Roman" w:cs="Times New Roman"/>
          <w:lang w:eastAsia="pl-PL"/>
        </w:rPr>
        <w:t xml:space="preserve">- </w:t>
      </w:r>
      <w:bookmarkStart w:id="204" w:name="_Hlk83211217"/>
      <w:r w:rsidRPr="00841E83">
        <w:rPr>
          <w:rFonts w:ascii="Times New Roman" w:eastAsia="Times New Roman" w:hAnsi="Times New Roman" w:cs="Times New Roman"/>
          <w:lang w:eastAsia="pl-PL"/>
        </w:rPr>
        <w:t xml:space="preserve">art. 11h ust. 1 i 4 </w:t>
      </w:r>
      <w:bookmarkStart w:id="205" w:name="_Hlk83030411"/>
      <w:r w:rsidRPr="00841E83">
        <w:rPr>
          <w:rFonts w:ascii="Times New Roman" w:eastAsia="Times New Roman" w:hAnsi="Times New Roman" w:cs="Times New Roman"/>
          <w:lang w:eastAsia="pl-PL"/>
        </w:rPr>
        <w:t xml:space="preserve">ustawy </w:t>
      </w:r>
      <w:r w:rsidR="00657D7A">
        <w:rPr>
          <w:rFonts w:ascii="Times New Roman" w:eastAsia="Times New Roman" w:hAnsi="Times New Roman" w:cs="Times New Roman"/>
          <w:lang w:eastAsia="pl-PL"/>
        </w:rPr>
        <w:t>COVID-19</w:t>
      </w:r>
      <w:r w:rsidRPr="00841E83">
        <w:rPr>
          <w:rFonts w:ascii="Times New Roman" w:eastAsia="Times New Roman" w:hAnsi="Times New Roman" w:cs="Times New Roman"/>
          <w:lang w:eastAsia="pl-PL"/>
        </w:rPr>
        <w:t>.</w:t>
      </w:r>
      <w:bookmarkEnd w:id="203"/>
    </w:p>
    <w:p w14:paraId="11F1F392" w14:textId="492DC72F" w:rsidR="00841E83" w:rsidRPr="00841E83" w:rsidRDefault="00841E83" w:rsidP="00600293">
      <w:pPr>
        <w:numPr>
          <w:ilvl w:val="0"/>
          <w:numId w:val="133"/>
        </w:numPr>
        <w:spacing w:before="120" w:after="0" w:line="276" w:lineRule="auto"/>
        <w:jc w:val="both"/>
        <w:rPr>
          <w:rFonts w:ascii="Times New Roman" w:eastAsia="Times New Roman" w:hAnsi="Times New Roman" w:cs="Times New Roman"/>
          <w:b/>
          <w:lang w:eastAsia="pl-PL"/>
        </w:rPr>
      </w:pPr>
      <w:r w:rsidRPr="00841E83">
        <w:rPr>
          <w:rFonts w:ascii="Times New Roman" w:eastAsia="Calibri" w:hAnsi="Times New Roman" w:cs="Times New Roman"/>
        </w:rPr>
        <w:t xml:space="preserve">W okresie od 16.04.2021 r. do 31.08.2021 r. Wojewoda Mazowiecki, wydał 70 decyzji polecających jednostkom samorządu terytorialnego utworzenie Punktów Szczepień Powszechnych.  Dodatkowo wydane zostały 3 decyzje zmieniające,  10 decyzji odwołujących funkcjonowanie Punktów Szczepień Powszechnych oraz 4 decyzje zmieniające lokalizację Punktów Szczepień Powszechnych. Łączna ilość decyzji wydanych przez Wojewodę Mazowieckiego dotyczących  Punktów Szczepień Powszechnych wynosi 87 - </w:t>
      </w:r>
      <w:r w:rsidRPr="00841E83">
        <w:rPr>
          <w:rFonts w:ascii="Times New Roman" w:eastAsia="Times New Roman" w:hAnsi="Times New Roman" w:cs="Times New Roman"/>
          <w:lang w:eastAsia="pl-PL"/>
        </w:rPr>
        <w:t xml:space="preserve">art. 11h ustawy </w:t>
      </w:r>
      <w:r w:rsidR="00657D7A">
        <w:rPr>
          <w:rFonts w:ascii="Times New Roman" w:eastAsia="Times New Roman" w:hAnsi="Times New Roman" w:cs="Times New Roman"/>
          <w:lang w:eastAsia="pl-PL"/>
        </w:rPr>
        <w:t>COVID-19</w:t>
      </w:r>
      <w:bookmarkEnd w:id="204"/>
      <w:r>
        <w:rPr>
          <w:rFonts w:ascii="Times New Roman" w:eastAsia="Times New Roman" w:hAnsi="Times New Roman" w:cs="Times New Roman"/>
          <w:lang w:eastAsia="pl-PL"/>
        </w:rPr>
        <w:t>.</w:t>
      </w:r>
    </w:p>
    <w:p w14:paraId="0A19D3A7" w14:textId="7991E35B" w:rsidR="00841E83" w:rsidRPr="00841E83" w:rsidRDefault="00841E83" w:rsidP="00600293">
      <w:pPr>
        <w:numPr>
          <w:ilvl w:val="0"/>
          <w:numId w:val="133"/>
        </w:numPr>
        <w:spacing w:before="120" w:after="0" w:line="276" w:lineRule="auto"/>
        <w:jc w:val="both"/>
        <w:rPr>
          <w:rFonts w:ascii="Times New Roman" w:eastAsia="Times New Roman" w:hAnsi="Times New Roman" w:cs="Times New Roman"/>
          <w:b/>
          <w:lang w:eastAsia="pl-PL"/>
        </w:rPr>
      </w:pPr>
      <w:r w:rsidRPr="00841E83">
        <w:rPr>
          <w:rFonts w:ascii="Times New Roman" w:eastAsia="Calibri" w:hAnsi="Times New Roman" w:cs="Times New Roman"/>
          <w:lang w:eastAsia="pl-PL"/>
        </w:rPr>
        <w:t xml:space="preserve">Wydawanie decyzji dla podmiotów leczniczych w sprawie funkcjonowania Objazdowych Punktów Szczepień (OPS). Do 31.08.2021 r. Wojewoda Mazowiecki wydał 3 decyzje w tym zakresie </w:t>
      </w:r>
      <w:bookmarkStart w:id="206" w:name="_Hlk83645849"/>
      <w:r w:rsidRPr="00841E83">
        <w:rPr>
          <w:rFonts w:ascii="Times New Roman" w:eastAsia="Calibri" w:hAnsi="Times New Roman" w:cs="Times New Roman"/>
          <w:lang w:eastAsia="pl-PL"/>
        </w:rPr>
        <w:t>-</w:t>
      </w:r>
      <w:bookmarkStart w:id="207" w:name="_Hlk83213791"/>
      <w:r w:rsidRPr="00841E83">
        <w:rPr>
          <w:rFonts w:ascii="Times New Roman" w:eastAsia="Calibri" w:hAnsi="Times New Roman" w:cs="Times New Roman"/>
          <w:lang w:eastAsia="pl-PL"/>
        </w:rPr>
        <w:t xml:space="preserve"> </w:t>
      </w:r>
      <w:bookmarkStart w:id="208" w:name="_Hlk83650873"/>
      <w:r w:rsidRPr="00841E83">
        <w:rPr>
          <w:rFonts w:ascii="Times New Roman" w:eastAsia="Times New Roman" w:hAnsi="Times New Roman" w:cs="Times New Roman"/>
          <w:lang w:eastAsia="pl-PL"/>
        </w:rPr>
        <w:t xml:space="preserve">art. 11h ust. 1 i 4 ustawy </w:t>
      </w:r>
      <w:r w:rsidR="00CE5359">
        <w:rPr>
          <w:rFonts w:ascii="Times New Roman" w:eastAsia="Times New Roman" w:hAnsi="Times New Roman" w:cs="Times New Roman"/>
          <w:lang w:eastAsia="pl-PL"/>
        </w:rPr>
        <w:t>COVID-19.</w:t>
      </w:r>
    </w:p>
    <w:p w14:paraId="1BD95635" w14:textId="77777777" w:rsidR="00841E83" w:rsidRPr="00841E83" w:rsidRDefault="00841E83" w:rsidP="00841E83">
      <w:pPr>
        <w:spacing w:before="120" w:after="0" w:line="276" w:lineRule="auto"/>
        <w:ind w:left="360"/>
        <w:jc w:val="both"/>
        <w:rPr>
          <w:rFonts w:ascii="Times New Roman" w:eastAsia="Times New Roman" w:hAnsi="Times New Roman" w:cs="Times New Roman"/>
          <w:lang w:eastAsia="pl-PL"/>
        </w:rPr>
      </w:pPr>
      <w:r w:rsidRPr="00841E83">
        <w:rPr>
          <w:rFonts w:ascii="Times New Roman" w:eastAsia="Times New Roman" w:hAnsi="Times New Roman" w:cs="Times New Roman"/>
          <w:lang w:eastAsia="pl-PL"/>
        </w:rPr>
        <w:t>Według wytycznych opracowanych przez Narodowy Fundusz Zdrowia, Podmioty Wykonujące Działalność Leczniczą (PWDL), uczestniczące w Narodowym Programie Szczepień, mogą utworzyć Objazdowy Punkt Szczepień. Na wniosek PWDL składany do wojewody, decyzją Ministra Zdrowia w przypadku podmiotów prywatnych, lub decyzją właściwego wojewody w przypadku podmiotów publicznych, możliwe stało się uruchomienie Objazdowych Punktów Szczepień. Decyzje te łączyły się z dofinansowaniem w wysokości do 1.000,00 zł na utworzenie Objazdowych Punktów Szczepień, w tym na zakup wyposażenia, wynajmu pojazdu lub innych niezbędnych przedmiotów umożliwiających realizację szczepień w mobilnym trybie objazdowym. Trasy Objazdowych Punktów Szczepień były przygotowywane przez PWDL i zatwierdzane przez Wojewodę Mazowieckiego.</w:t>
      </w:r>
    </w:p>
    <w:p w14:paraId="7FACBFE2" w14:textId="539279FB" w:rsidR="00841E83" w:rsidRPr="00841E83" w:rsidRDefault="00841E83" w:rsidP="00841E83">
      <w:pPr>
        <w:spacing w:before="120" w:after="0" w:line="276" w:lineRule="auto"/>
        <w:ind w:left="360"/>
        <w:jc w:val="both"/>
        <w:rPr>
          <w:rFonts w:ascii="Times New Roman" w:eastAsia="Times New Roman" w:hAnsi="Times New Roman" w:cs="Times New Roman"/>
          <w:b/>
          <w:lang w:eastAsia="pl-PL"/>
        </w:rPr>
      </w:pPr>
      <w:r w:rsidRPr="00841E83">
        <w:rPr>
          <w:rFonts w:ascii="Times New Roman" w:eastAsia="Times New Roman" w:hAnsi="Times New Roman" w:cs="Times New Roman"/>
          <w:lang w:eastAsia="pl-PL"/>
        </w:rPr>
        <w:lastRenderedPageBreak/>
        <w:t>Do 31.08.2021 r. do Wojewody Mazowieckiego zgłosiło się w tej sprawie z wnioskami łącznie 16 PWDL, z których 8 otrzymało decyzję pozytywną (dla 5 podmiotów decyzję wydał Wojewoda Mazowiecki, dla 3 podmiotów Minister Zdrowia na wniosek Wojewody Mazowieckiego).</w:t>
      </w:r>
    </w:p>
    <w:p w14:paraId="3A4A8CFA" w14:textId="3148444F" w:rsidR="00841E83" w:rsidRPr="00841E83" w:rsidRDefault="00841E83" w:rsidP="00600293">
      <w:pPr>
        <w:numPr>
          <w:ilvl w:val="0"/>
          <w:numId w:val="133"/>
        </w:numPr>
        <w:spacing w:before="120" w:after="0" w:line="276" w:lineRule="auto"/>
        <w:jc w:val="both"/>
        <w:rPr>
          <w:rFonts w:ascii="Times New Roman" w:eastAsia="Times New Roman" w:hAnsi="Times New Roman" w:cs="Times New Roman"/>
          <w:b/>
          <w:lang w:eastAsia="pl-PL"/>
        </w:rPr>
      </w:pPr>
      <w:bookmarkStart w:id="209" w:name="_Hlk73004660"/>
      <w:bookmarkEnd w:id="206"/>
      <w:bookmarkEnd w:id="207"/>
      <w:bookmarkEnd w:id="208"/>
      <w:r w:rsidRPr="00841E83">
        <w:rPr>
          <w:rFonts w:ascii="Times New Roman" w:eastAsia="Times New Roman" w:hAnsi="Times New Roman" w:cs="Times New Roman"/>
          <w:lang w:eastAsia="pl-PL"/>
        </w:rPr>
        <w:t>W okresie od 7 kwietnia 2021 r. do 28 kwietnia 2021 r. zostały wydane przez Wojewodę Mazowieckiego 42 decyzje w sprawie czasowego zawieszenia działalności jednostek o zawieszenie, których wnosili Wójtowie/ Burmistrzowie/ Prezydenci Miast w związku z epidemią COVID-19 (4 Dzienne Domy Senior+; 12 Klubów Senior+; 16 Środowiskowych Domów Samopomocy; 12 Warsztatów Terapii Zajęciowej). Ponadto w Wydziale ds. Osób Niepełnoprawnych zostały wydane 2 decyzje w sprawie czasowego zawieszenia działalności Warsztatu Terapii Zajęciowej w Ciechanowie przy Domu Pomocy Społecznej ul. Krucza 32 i Warsztatu Terapii Zajęciowej w Zakrzewie. Decyzje wydane przez Wydział ds. Osób Niepełnosprawnych związane były z pismem Wojewody Mazowieckiego</w:t>
      </w:r>
      <w:r w:rsidR="004150BF">
        <w:rPr>
          <w:rFonts w:ascii="Times New Roman" w:eastAsia="Times New Roman" w:hAnsi="Times New Roman" w:cs="Times New Roman"/>
          <w:lang w:eastAsia="pl-PL"/>
        </w:rPr>
        <w:t xml:space="preserve"> </w:t>
      </w:r>
      <w:r w:rsidRPr="00841E83">
        <w:rPr>
          <w:rFonts w:ascii="Times New Roman" w:eastAsia="Times New Roman" w:hAnsi="Times New Roman" w:cs="Times New Roman"/>
          <w:lang w:eastAsia="pl-PL"/>
        </w:rPr>
        <w:t>(WPS-III.9421.1.2021.EW z 25.03.2021 r.) skierowanym do Starostów, Wójtów, Burmistrzów, Prezydentów Miast w sprawie czasowego zawieszenia działalności jednostek</w:t>
      </w:r>
      <w:bookmarkEnd w:id="209"/>
      <w:r w:rsidRPr="00841E83">
        <w:rPr>
          <w:rFonts w:ascii="Times New Roman" w:eastAsia="Times New Roman" w:hAnsi="Times New Roman" w:cs="Times New Roman"/>
          <w:lang w:eastAsia="pl-PL"/>
        </w:rPr>
        <w:t xml:space="preserve"> - art. 11h ust. 1 i 4 ustawy </w:t>
      </w:r>
      <w:r w:rsidR="00CE5359">
        <w:rPr>
          <w:rFonts w:ascii="Times New Roman" w:eastAsia="Times New Roman" w:hAnsi="Times New Roman" w:cs="Times New Roman"/>
          <w:lang w:eastAsia="pl-PL"/>
        </w:rPr>
        <w:t>COVID-19.</w:t>
      </w:r>
    </w:p>
    <w:p w14:paraId="590F31AE" w14:textId="04405142" w:rsidR="00841E83" w:rsidRPr="00841E83" w:rsidRDefault="00841E83" w:rsidP="00600293">
      <w:pPr>
        <w:numPr>
          <w:ilvl w:val="0"/>
          <w:numId w:val="133"/>
        </w:numPr>
        <w:spacing w:before="120" w:after="0" w:line="276" w:lineRule="auto"/>
        <w:jc w:val="both"/>
        <w:rPr>
          <w:rFonts w:ascii="Times New Roman" w:eastAsia="Times New Roman" w:hAnsi="Times New Roman" w:cs="Times New Roman"/>
          <w:b/>
          <w:lang w:eastAsia="pl-PL"/>
        </w:rPr>
      </w:pPr>
      <w:r w:rsidRPr="00841E83">
        <w:rPr>
          <w:rFonts w:ascii="Times New Roman" w:eastAsia="Times New Roman" w:hAnsi="Times New Roman" w:cs="Times New Roman"/>
          <w:lang w:eastAsia="pl-PL"/>
        </w:rPr>
        <w:t xml:space="preserve">Decyzja Wojewody Mazowieckiego dotycząca wydania zezwolenia na umieszczenie kolejnego dziecka w placówce opiekuńczo-wychowawczej, pomimo przekroczenia dopuszczalnej liczby dzieci w placówce w sytuacji zarażenia chorobą COVID-19 dotychczasowych opiekunów dzieci (WPS-IV.9424.1.49.2021 z 30.04.2021 r.) - art. 15zzzzzj ustawy </w:t>
      </w:r>
      <w:r w:rsidR="00CE5359">
        <w:rPr>
          <w:rFonts w:ascii="Times New Roman" w:eastAsia="Times New Roman" w:hAnsi="Times New Roman" w:cs="Times New Roman"/>
          <w:lang w:eastAsia="pl-PL"/>
        </w:rPr>
        <w:t>COVID-19</w:t>
      </w:r>
      <w:r w:rsidRPr="00841E83">
        <w:rPr>
          <w:rFonts w:ascii="Times New Roman" w:eastAsia="Times New Roman" w:hAnsi="Times New Roman" w:cs="Times New Roman"/>
          <w:lang w:eastAsia="pl-PL"/>
        </w:rPr>
        <w:t>.</w:t>
      </w:r>
    </w:p>
    <w:p w14:paraId="00157008" w14:textId="12FCFDC1" w:rsidR="009062E5" w:rsidRDefault="009062E5" w:rsidP="000D554D">
      <w:pPr>
        <w:pStyle w:val="Nagwek2"/>
        <w:spacing w:before="120"/>
      </w:pPr>
      <w:bookmarkStart w:id="210" w:name="_Toc89335691"/>
      <w:bookmarkEnd w:id="205"/>
      <w:r>
        <w:t>Działania informacyjne</w:t>
      </w:r>
      <w:bookmarkEnd w:id="210"/>
    </w:p>
    <w:p w14:paraId="1F7F8CF0" w14:textId="11185399" w:rsidR="000D554D" w:rsidRPr="000D554D" w:rsidRDefault="000D554D" w:rsidP="00600293">
      <w:pPr>
        <w:numPr>
          <w:ilvl w:val="0"/>
          <w:numId w:val="134"/>
        </w:numPr>
        <w:spacing w:before="120" w:after="0" w:line="276" w:lineRule="auto"/>
        <w:jc w:val="both"/>
        <w:rPr>
          <w:rFonts w:ascii="Times New Roman" w:eastAsia="Times New Roman" w:hAnsi="Times New Roman" w:cs="Times New Roman"/>
          <w:color w:val="000000"/>
          <w:lang w:eastAsia="pl-PL"/>
        </w:rPr>
      </w:pPr>
      <w:r w:rsidRPr="000D554D">
        <w:rPr>
          <w:rFonts w:ascii="Times New Roman" w:eastAsia="Times New Roman" w:hAnsi="Times New Roman" w:cs="Times New Roman"/>
          <w:color w:val="000000"/>
          <w:lang w:eastAsia="pl-PL"/>
        </w:rPr>
        <w:t xml:space="preserve">Pismem z 15 marca 2021 r. (znak: WBZK-V.6310.154.2021) zaakceptowano zaktualizowany wykaz podmiotów wykonujących działalność leczniczą, o którym mowa w art. 7 ust. 1 ustawy </w:t>
      </w:r>
      <w:r w:rsidR="00CE5359">
        <w:rPr>
          <w:rFonts w:ascii="Times New Roman" w:eastAsia="Times New Roman" w:hAnsi="Times New Roman" w:cs="Times New Roman"/>
          <w:lang w:eastAsia="pl-PL"/>
        </w:rPr>
        <w:t>COVID-19</w:t>
      </w:r>
      <w:r w:rsidRPr="000D554D">
        <w:rPr>
          <w:rFonts w:ascii="Times New Roman" w:eastAsia="Times New Roman" w:hAnsi="Times New Roman" w:cs="Times New Roman"/>
          <w:color w:val="000000"/>
          <w:lang w:eastAsia="pl-PL"/>
        </w:rPr>
        <w:t>, przesłany przez Mazowiecki Oddział Wojewódzki Narodowego Funduszu Zdrowia (dalej: MOW NFZ).</w:t>
      </w:r>
    </w:p>
    <w:p w14:paraId="127F232C" w14:textId="0FFBFDF7" w:rsidR="000D554D" w:rsidRPr="000D554D" w:rsidRDefault="000D554D" w:rsidP="00600293">
      <w:pPr>
        <w:numPr>
          <w:ilvl w:val="0"/>
          <w:numId w:val="134"/>
        </w:numPr>
        <w:spacing w:before="120" w:after="0" w:line="276" w:lineRule="auto"/>
        <w:jc w:val="both"/>
        <w:rPr>
          <w:rFonts w:ascii="Times New Roman" w:eastAsia="Calibri" w:hAnsi="Times New Roman" w:cs="Times New Roman"/>
        </w:rPr>
      </w:pPr>
      <w:r w:rsidRPr="000D554D">
        <w:rPr>
          <w:rFonts w:ascii="Times New Roman" w:eastAsia="Calibri" w:hAnsi="Times New Roman" w:cs="Times New Roman"/>
        </w:rPr>
        <w:t>Pismo Wojewody Mazowieckiego skierowano do JST w związku z koniecznością zintensyfikowania działań na rzecz szczepień osób w kryzysie bezdomności</w:t>
      </w:r>
      <w:r w:rsidR="004150BF">
        <w:rPr>
          <w:rFonts w:ascii="Times New Roman" w:eastAsia="Calibri" w:hAnsi="Times New Roman" w:cs="Times New Roman"/>
        </w:rPr>
        <w:t xml:space="preserve"> </w:t>
      </w:r>
      <w:r w:rsidRPr="000D554D">
        <w:rPr>
          <w:rFonts w:ascii="Times New Roman" w:eastAsia="Calibri" w:hAnsi="Times New Roman" w:cs="Times New Roman"/>
        </w:rPr>
        <w:t xml:space="preserve">(WPS-I.9421.15.28.2021 z 5 lipca 2021 r.) - § 28a ust. 1 pkt 7 i 8a </w:t>
      </w:r>
      <w:r w:rsidRPr="000D554D">
        <w:rPr>
          <w:rFonts w:ascii="Times New Roman" w:eastAsia="Times New Roman" w:hAnsi="Times New Roman" w:cs="Times New Roman"/>
          <w:lang w:eastAsia="pl-PL"/>
        </w:rPr>
        <w:t xml:space="preserve">rozporządzenia Rady Ministrów z dnia 21 grudnia 2020 r., w sprawie ustanowienia określonych ograniczeń, nakazów i zakazów w związku z wystąpieniem stanu epidemii </w:t>
      </w:r>
      <w:r w:rsidRPr="000D554D">
        <w:rPr>
          <w:rFonts w:ascii="Times New Roman" w:eastAsia="Calibri" w:hAnsi="Times New Roman" w:cs="Times New Roman"/>
        </w:rPr>
        <w:t>(</w:t>
      </w:r>
      <w:r w:rsidR="008C7B61">
        <w:rPr>
          <w:rFonts w:ascii="Times New Roman" w:eastAsia="Calibri" w:hAnsi="Times New Roman" w:cs="Times New Roman"/>
        </w:rPr>
        <w:t>Dz. U.</w:t>
      </w:r>
      <w:r w:rsidRPr="000D554D">
        <w:rPr>
          <w:rFonts w:ascii="Times New Roman" w:eastAsia="Calibri" w:hAnsi="Times New Roman" w:cs="Times New Roman"/>
        </w:rPr>
        <w:t xml:space="preserve"> poz. 2316</w:t>
      </w:r>
      <w:r w:rsidR="004150BF">
        <w:rPr>
          <w:rFonts w:ascii="Times New Roman" w:eastAsia="Calibri" w:hAnsi="Times New Roman" w:cs="Times New Roman"/>
        </w:rPr>
        <w:t>,</w:t>
      </w:r>
      <w:r w:rsidRPr="000D554D">
        <w:rPr>
          <w:rFonts w:ascii="Times New Roman" w:eastAsia="Calibri" w:hAnsi="Times New Roman" w:cs="Times New Roman"/>
        </w:rPr>
        <w:t xml:space="preserve"> z późn. zm.) oraz art. 11h ust. 1 i 4 ustawy </w:t>
      </w:r>
      <w:r w:rsidR="00CE5359">
        <w:rPr>
          <w:rFonts w:ascii="Times New Roman" w:eastAsia="Times New Roman" w:hAnsi="Times New Roman" w:cs="Times New Roman"/>
          <w:lang w:eastAsia="pl-PL"/>
        </w:rPr>
        <w:t>COVID-19.</w:t>
      </w:r>
    </w:p>
    <w:p w14:paraId="32750875" w14:textId="77777777" w:rsidR="000D554D" w:rsidRPr="000D554D" w:rsidRDefault="000D554D" w:rsidP="00600293">
      <w:pPr>
        <w:numPr>
          <w:ilvl w:val="0"/>
          <w:numId w:val="134"/>
        </w:numPr>
        <w:spacing w:before="120" w:after="0" w:line="276" w:lineRule="auto"/>
        <w:jc w:val="both"/>
        <w:rPr>
          <w:rFonts w:ascii="Times New Roman" w:eastAsia="Calibri" w:hAnsi="Times New Roman" w:cs="Times New Roman"/>
        </w:rPr>
      </w:pPr>
      <w:r w:rsidRPr="000D554D">
        <w:rPr>
          <w:rFonts w:ascii="Times New Roman" w:eastAsia="Calibri" w:hAnsi="Times New Roman" w:cs="Times New Roman"/>
        </w:rPr>
        <w:t>Wojewoda Mazowiecki prowadził działania informacyjne dotyczące przeciwdziałania rozprzestrzenianiu się COVID-19 przed pojawieniem się zachorowań w województwie mazowieckim. Wszystkie przedsięwzięcia prowadzone przez urząd są zgodne z wytycznymi Ministerstwa Zdrowia oraz Głównego Inspektora Sanitarnego. Od wystąpienia zachorowania na COVID-19 na Mazowszu działania informacyjne prowadzone były poprzez wysyłanie komunikatów prasowych do mediów oraz regularne publikowanie komunikatów na stronie internetowej Mazowieckiego Urzędu Wojewódzkiego w Warszawie, dotyczących działań podejmowanych przez Wojewodę oraz aktualnej sytuacji w województwie mazowieckim. Informacje do</w:t>
      </w:r>
      <w:r w:rsidRPr="000D554D">
        <w:rPr>
          <w:rFonts w:ascii="Times New Roman" w:eastAsia="Calibri" w:hAnsi="Times New Roman" w:cs="Times New Roman"/>
        </w:rPr>
        <w:lastRenderedPageBreak/>
        <w:t xml:space="preserve">tyczyły m.in. bieżącej sytuacji w województwie i potwierdzonych przypadków zachorowań na Mazowszu, stanu podwyższonej gotowości szpitali, kontroli sanitarnych na granicach, zawieszenia zajęć edukacyjnych w szkołach, zawieszenia imprez kulturalnych i artystycznych, organizacji pracy izb przyjęć i szpitalnych oddziałów ratunkowych, utworzonych izolatoriów i hoteli dla medyków, ale również były zamieszczane informacje edukacyjne takie jak: czym jest koronawirus, jakie środki ostrożności trzeba zachować, gdzie się zgłosić z objawami itp. Prowadzone były również działania informacyjno-edukacyjne w social mediach. </w:t>
      </w:r>
    </w:p>
    <w:p w14:paraId="708FB0C6" w14:textId="480AA280" w:rsidR="000D554D" w:rsidRPr="000D554D" w:rsidRDefault="000D554D" w:rsidP="000D554D">
      <w:pPr>
        <w:spacing w:before="120" w:after="0" w:line="276" w:lineRule="auto"/>
        <w:ind w:left="360"/>
        <w:jc w:val="both"/>
        <w:rPr>
          <w:rFonts w:ascii="Times New Roman" w:eastAsia="Calibri" w:hAnsi="Times New Roman" w:cs="Times New Roman"/>
        </w:rPr>
      </w:pPr>
      <w:r w:rsidRPr="000D554D">
        <w:rPr>
          <w:rFonts w:ascii="Times New Roman" w:eastAsia="Calibri" w:hAnsi="Times New Roman" w:cs="Times New Roman"/>
        </w:rPr>
        <w:t>Rzecznik Prasowy Wojewody, we wskazanym okresie, udzielał bieżących informacji mediom. Zgodnie z wytycznymi Ministerstwa Zdrowia - na głównej stronie internetowej Urzędu zamieszczony jest od 5 października 2020 r. baner z informacją dotyczącą liczby łóżek wolnych i zajętych oraz łóżek respiratorowych w województwie. Informacje w banerze są codziennie aktualizowane. Informacje dotyczące aktualnej sytuacji w województwie mazowieckim (liczba potwierdzonych przypadków oraz liczba wykonanych testów) jest codziennie publikowana w social mediach Urzędu, poprzez udostępnienie informacji za Ministerstwem Zdrowia.</w:t>
      </w:r>
    </w:p>
    <w:p w14:paraId="11DC188E" w14:textId="4F544E05" w:rsidR="000D554D" w:rsidRPr="000D554D" w:rsidRDefault="000D554D" w:rsidP="00600293">
      <w:pPr>
        <w:numPr>
          <w:ilvl w:val="0"/>
          <w:numId w:val="134"/>
        </w:numPr>
        <w:spacing w:before="120" w:after="0" w:line="276" w:lineRule="auto"/>
        <w:jc w:val="both"/>
        <w:rPr>
          <w:rFonts w:ascii="Times New Roman" w:eastAsia="Calibri" w:hAnsi="Times New Roman" w:cs="Times New Roman"/>
        </w:rPr>
      </w:pPr>
      <w:r w:rsidRPr="000D554D">
        <w:rPr>
          <w:rFonts w:ascii="Times New Roman" w:eastAsia="Calibri" w:hAnsi="Times New Roman" w:cs="Times New Roman"/>
        </w:rPr>
        <w:t>Kampania #Szczepimysię na Mazowszu</w:t>
      </w:r>
    </w:p>
    <w:p w14:paraId="43A6CCC3" w14:textId="069EB787" w:rsidR="000D554D" w:rsidRPr="000D554D" w:rsidRDefault="000D554D" w:rsidP="000D554D">
      <w:pPr>
        <w:spacing w:before="120" w:after="0" w:line="276" w:lineRule="auto"/>
        <w:ind w:left="357"/>
        <w:jc w:val="both"/>
        <w:rPr>
          <w:rFonts w:ascii="Times New Roman" w:eastAsia="Calibri" w:hAnsi="Times New Roman" w:cs="Times New Roman"/>
        </w:rPr>
      </w:pPr>
      <w:r w:rsidRPr="000D554D">
        <w:rPr>
          <w:rFonts w:ascii="Times New Roman" w:eastAsia="Calibri" w:hAnsi="Times New Roman" w:cs="Times New Roman"/>
        </w:rPr>
        <w:t xml:space="preserve">Na stronie urzędu zamieszony jest na stałe banner dotyczący szczepień przeciwko </w:t>
      </w:r>
      <w:r w:rsidR="00830654">
        <w:rPr>
          <w:rFonts w:ascii="Times New Roman" w:eastAsia="Times New Roman" w:hAnsi="Times New Roman" w:cs="Times New Roman"/>
          <w:lang w:eastAsia="pl-PL"/>
        </w:rPr>
        <w:t>COVID-19</w:t>
      </w:r>
      <w:r w:rsidR="00830654" w:rsidRPr="00426399">
        <w:rPr>
          <w:rFonts w:ascii="Times New Roman" w:eastAsia="Calibri" w:hAnsi="Times New Roman" w:cs="Times New Roman"/>
          <w:color w:val="000000"/>
        </w:rPr>
        <w:t xml:space="preserve"> </w:t>
      </w:r>
      <w:r w:rsidRPr="000D554D">
        <w:rPr>
          <w:rFonts w:ascii="Times New Roman" w:eastAsia="Calibri" w:hAnsi="Times New Roman" w:cs="Times New Roman"/>
        </w:rPr>
        <w:t>w ramach akcji #Szczepimysię, który to odsyła do serwisu RP.</w:t>
      </w:r>
    </w:p>
    <w:p w14:paraId="710A321F" w14:textId="089ABC3F" w:rsidR="000D554D" w:rsidRPr="000D554D" w:rsidRDefault="000D554D" w:rsidP="000D554D">
      <w:pPr>
        <w:spacing w:before="120" w:after="0" w:line="276" w:lineRule="auto"/>
        <w:ind w:left="357"/>
        <w:jc w:val="both"/>
        <w:rPr>
          <w:rFonts w:ascii="Times New Roman" w:eastAsia="Calibri" w:hAnsi="Times New Roman" w:cs="Times New Roman"/>
          <w:bCs/>
          <w:color w:val="1B1B1B"/>
        </w:rPr>
      </w:pPr>
      <w:r w:rsidRPr="000D554D">
        <w:rPr>
          <w:rFonts w:ascii="Times New Roman" w:eastAsia="Calibri" w:hAnsi="Times New Roman" w:cs="Times New Roman"/>
          <w:bCs/>
          <w:color w:val="1B1B1B"/>
        </w:rPr>
        <w:t xml:space="preserve">W weekend majowy 1-3 maja </w:t>
      </w:r>
      <w:r w:rsidR="008C4DDA">
        <w:rPr>
          <w:rFonts w:ascii="Times New Roman" w:eastAsia="Calibri" w:hAnsi="Times New Roman" w:cs="Times New Roman"/>
          <w:bCs/>
          <w:color w:val="1B1B1B"/>
        </w:rPr>
        <w:t xml:space="preserve">2021 </w:t>
      </w:r>
      <w:r w:rsidRPr="000D554D">
        <w:rPr>
          <w:rFonts w:ascii="Times New Roman" w:eastAsia="Calibri" w:hAnsi="Times New Roman" w:cs="Times New Roman"/>
          <w:bCs/>
          <w:color w:val="1B1B1B"/>
        </w:rPr>
        <w:t xml:space="preserve">r. przed budynkiem Mazowieckiego Urzędu Wojewódzkiego zorganizowano akcję „Zaszczep się w majówkę”. Przed wydarzeniem Rzecznik Prasowy Wojewody zorganizował briefing prasowy zachęcający do skorzystania z możliwości zaszczepienia się w punkcie przy placu Bankowym. Briefingi były również organizowane w trakcie jej trwania. Bieżące informacje o akcji, jej przebiegu oraz podsumowanie publikowane były w mediach społecznościowych oraz na stronie internetowej Urzędu. </w:t>
      </w:r>
    </w:p>
    <w:p w14:paraId="2F31D4EF" w14:textId="3334795B" w:rsidR="000D554D" w:rsidRDefault="000D554D" w:rsidP="000D554D">
      <w:pPr>
        <w:spacing w:before="120" w:after="0" w:line="276" w:lineRule="auto"/>
        <w:ind w:left="357"/>
        <w:jc w:val="both"/>
        <w:rPr>
          <w:rFonts w:ascii="Times New Roman" w:eastAsia="Calibri" w:hAnsi="Times New Roman" w:cs="Times New Roman"/>
        </w:rPr>
      </w:pPr>
      <w:r w:rsidRPr="000D554D">
        <w:rPr>
          <w:rFonts w:ascii="Times New Roman" w:eastAsia="Calibri" w:hAnsi="Times New Roman" w:cs="Times New Roman"/>
        </w:rPr>
        <w:t xml:space="preserve">Mazowiecki Urząd Wojewódzki w Warszawie przeprowadził 1 sierpnia </w:t>
      </w:r>
      <w:r w:rsidR="008C4DDA">
        <w:rPr>
          <w:rFonts w:ascii="Times New Roman" w:eastAsia="Calibri" w:hAnsi="Times New Roman" w:cs="Times New Roman"/>
        </w:rPr>
        <w:t xml:space="preserve">2021 </w:t>
      </w:r>
      <w:r w:rsidRPr="000D554D">
        <w:rPr>
          <w:rFonts w:ascii="Times New Roman" w:eastAsia="Calibri" w:hAnsi="Times New Roman" w:cs="Times New Roman"/>
        </w:rPr>
        <w:t xml:space="preserve">r. </w:t>
      </w:r>
      <w:r w:rsidRPr="000D554D">
        <w:rPr>
          <w:rFonts w:ascii="Times New Roman" w:eastAsia="Times New Roman" w:hAnsi="Times New Roman" w:cs="Times New Roman"/>
          <w:bCs/>
          <w:lang w:eastAsia="pl-PL"/>
        </w:rPr>
        <w:t xml:space="preserve">akcję szczepień przeciwko COVID-19 </w:t>
      </w:r>
      <w:r w:rsidR="00430FB3">
        <w:rPr>
          <w:rFonts w:ascii="Times New Roman" w:eastAsia="Times New Roman" w:hAnsi="Times New Roman" w:cs="Times New Roman"/>
          <w:bCs/>
          <w:lang w:eastAsia="pl-PL"/>
        </w:rPr>
        <w:t>przy</w:t>
      </w:r>
      <w:r w:rsidRPr="000D554D">
        <w:rPr>
          <w:rFonts w:ascii="Times New Roman" w:eastAsia="Times New Roman" w:hAnsi="Times New Roman" w:cs="Times New Roman"/>
          <w:bCs/>
          <w:lang w:eastAsia="pl-PL"/>
        </w:rPr>
        <w:t xml:space="preserve"> 10 parafiach na Mazowszu. </w:t>
      </w:r>
      <w:r w:rsidRPr="000D554D">
        <w:rPr>
          <w:rFonts w:ascii="Times New Roman" w:eastAsia="Calibri" w:hAnsi="Times New Roman" w:cs="Times New Roman"/>
        </w:rPr>
        <w:t>W ramach działań informacyjno-promocyjnych zostały zaprojektowane oraz wydrukowane plakaty informujące o akcji szczepień przy parafiach (1000 sztuk), przygotowano również grafiki promujące ww. akcję, które opublikowano na Facebooku oraz Twitterze</w:t>
      </w:r>
      <w:r w:rsidR="00430FB3">
        <w:rPr>
          <w:rFonts w:ascii="Times New Roman" w:eastAsia="Calibri" w:hAnsi="Times New Roman" w:cs="Times New Roman"/>
        </w:rPr>
        <w:t xml:space="preserve">, </w:t>
      </w:r>
      <w:r w:rsidR="00430FB3" w:rsidRPr="00430FB3">
        <w:rPr>
          <w:rFonts w:ascii="Times New Roman" w:eastAsia="Calibri" w:hAnsi="Times New Roman" w:cs="Times New Roman"/>
        </w:rPr>
        <w:t>wójtowie gmin promowali wydarzenie poprzez rozsyłanie wiadomości sms do swoich mieszkańców, a proboszczowie parafii przy których miały miejsce szczepienia odczytywali list wojewody mazowieckiego zachęcający do szczepień podczas nabożeństw</w:t>
      </w:r>
      <w:r w:rsidRPr="000D554D">
        <w:rPr>
          <w:rFonts w:ascii="Times New Roman" w:eastAsia="Calibri" w:hAnsi="Times New Roman" w:cs="Times New Roman"/>
        </w:rPr>
        <w:t>. O akcji szczepień przy parafiach na Mazowszu został także przygotowany komunikat prasowy. Podsumowanie akcji, podczas której zaszczepiło się 739 osób, zostało opublikowane na stronie internetowej urzędu.</w:t>
      </w:r>
    </w:p>
    <w:p w14:paraId="482841A9" w14:textId="49BAA4F9" w:rsidR="00430FB3" w:rsidRPr="000D554D" w:rsidRDefault="00430FB3" w:rsidP="000D554D">
      <w:pPr>
        <w:spacing w:before="120" w:after="0" w:line="276" w:lineRule="auto"/>
        <w:ind w:left="357"/>
        <w:jc w:val="both"/>
        <w:rPr>
          <w:rFonts w:ascii="Times New Roman" w:eastAsia="Calibri" w:hAnsi="Times New Roman" w:cs="Times New Roman"/>
        </w:rPr>
      </w:pPr>
      <w:r w:rsidRPr="00430FB3">
        <w:rPr>
          <w:rFonts w:ascii="Times New Roman" w:eastAsia="Calibri" w:hAnsi="Times New Roman" w:cs="Times New Roman"/>
        </w:rPr>
        <w:t xml:space="preserve">Dodatkowo, Mazowiecki Urząd Wojewódzki w Warszawie w ramach programu #Szczepimysię i z inicjatywy Wojewody Mazowieckiego, przygotował akcję promocji szczepień w 72 miejscowościach na terenie województwa mazowieckiego,  która trwała od 14 sierpnia do 19 września </w:t>
      </w:r>
      <w:r>
        <w:rPr>
          <w:rFonts w:ascii="Times New Roman" w:eastAsia="Calibri" w:hAnsi="Times New Roman" w:cs="Times New Roman"/>
        </w:rPr>
        <w:t>2021 r.</w:t>
      </w:r>
    </w:p>
    <w:p w14:paraId="38F87E54" w14:textId="7841A4E8" w:rsidR="000D554D" w:rsidRPr="000D554D" w:rsidRDefault="000D554D" w:rsidP="000D554D">
      <w:pPr>
        <w:spacing w:before="120" w:after="0" w:line="276" w:lineRule="auto"/>
        <w:ind w:left="357"/>
        <w:jc w:val="both"/>
        <w:rPr>
          <w:rFonts w:ascii="Times New Roman" w:eastAsia="Calibri" w:hAnsi="Times New Roman" w:cs="Times New Roman"/>
        </w:rPr>
      </w:pPr>
      <w:r w:rsidRPr="000D554D">
        <w:rPr>
          <w:rFonts w:ascii="Times New Roman" w:eastAsia="Calibri" w:hAnsi="Times New Roman" w:cs="Times New Roman"/>
        </w:rPr>
        <w:lastRenderedPageBreak/>
        <w:t>W ramach działań informacyjno-promocyjnych zostały podjęte m.in.: organizacja konferencji prasowej Wojewody Mazowieckiego w Serocku, podczas której Wojewoda przedstawił koncepcję organizacji OPS i zachęcał ludzi do zaszczepienia się; przygotowanie informacji na główną stronę internetową Urzędu Zaszczep się na Mazowszu – trasa mobilnych punktów szczepień (</w:t>
      </w:r>
      <w:hyperlink r:id="rId84" w:history="1">
        <w:r w:rsidRPr="000D554D">
          <w:rPr>
            <w:rFonts w:ascii="Times New Roman" w:eastAsia="Calibri" w:hAnsi="Times New Roman" w:cs="Times New Roman"/>
            <w:color w:val="0563C1"/>
            <w:u w:val="single"/>
          </w:rPr>
          <w:t>https://www.gov.pl/web/uw-mazowiecki/zaszczep-sie-na-mazowszu--trasa-mobilnych-punktow-szczepien</w:t>
        </w:r>
      </w:hyperlink>
      <w:r w:rsidRPr="000D554D">
        <w:rPr>
          <w:rFonts w:ascii="Times New Roman" w:eastAsia="Calibri" w:hAnsi="Times New Roman" w:cs="Times New Roman"/>
        </w:rPr>
        <w:t xml:space="preserve">) oraz przygotowanie grafik do mediów społecznościowych, które miały spełniać funkcję zarówno zapowiedziową oraz podsumowującą wydarzenia. W ww. artykule opublikowane są trasy Objazdowych Punktów Szczepień, bieżące informacje o akcji, dane z przeprowadzonych szczepień w każdy weekend, informacja o akcji </w:t>
      </w:r>
      <w:r w:rsidRPr="000D554D">
        <w:rPr>
          <w:rFonts w:ascii="Times New Roman" w:eastAsia="Calibri" w:hAnsi="Times New Roman" w:cs="Times New Roman"/>
          <w:bCs/>
          <w:color w:val="1B1B1B"/>
        </w:rPr>
        <w:t>„Zaszczep się w majówkę</w:t>
      </w:r>
      <w:r w:rsidRPr="000D554D">
        <w:rPr>
          <w:rFonts w:ascii="Times New Roman" w:eastAsia="Calibri" w:hAnsi="Times New Roman" w:cs="Times New Roman"/>
          <w:b/>
          <w:bCs/>
          <w:color w:val="1B1B1B"/>
        </w:rPr>
        <w:t xml:space="preserve">” </w:t>
      </w:r>
      <w:r w:rsidRPr="000D554D">
        <w:rPr>
          <w:rFonts w:ascii="Times New Roman" w:eastAsia="Calibri" w:hAnsi="Times New Roman" w:cs="Times New Roman"/>
        </w:rPr>
        <w:t>oraz informacje</w:t>
      </w:r>
      <w:r w:rsidRPr="000D554D">
        <w:rPr>
          <w:rFonts w:ascii="Times New Roman" w:eastAsia="Calibri" w:hAnsi="Times New Roman" w:cs="Times New Roman"/>
          <w:b/>
        </w:rPr>
        <w:t xml:space="preserve"> </w:t>
      </w:r>
      <w:r w:rsidRPr="000D554D">
        <w:rPr>
          <w:rFonts w:ascii="Times New Roman" w:eastAsia="Calibri" w:hAnsi="Times New Roman" w:cs="Times New Roman"/>
        </w:rPr>
        <w:t>o:</w:t>
      </w:r>
      <w:r w:rsidRPr="000D554D">
        <w:rPr>
          <w:rFonts w:ascii="Times New Roman" w:eastAsia="Calibri" w:hAnsi="Times New Roman" w:cs="Times New Roman"/>
          <w:b/>
        </w:rPr>
        <w:t xml:space="preserve"> </w:t>
      </w:r>
      <w:r w:rsidRPr="000D554D">
        <w:rPr>
          <w:rFonts w:ascii="Times New Roman" w:eastAsia="Calibri" w:hAnsi="Times New Roman" w:cs="Times New Roman"/>
          <w:bCs/>
          <w:color w:val="1B1B1B"/>
        </w:rPr>
        <w:t>Loterii Narodowego Programu Szczepień, Konkursie dla gmin, Konkursie „Rosnąca Odporność” oraz o akcji #SzczepimySię z Kołem Gospodyń Wiejskich i #SzczepimySię z O</w:t>
      </w:r>
      <w:r w:rsidR="00601BD6">
        <w:rPr>
          <w:rFonts w:ascii="Times New Roman" w:eastAsia="Calibri" w:hAnsi="Times New Roman" w:cs="Times New Roman"/>
          <w:bCs/>
          <w:color w:val="1B1B1B"/>
        </w:rPr>
        <w:t>SP</w:t>
      </w:r>
      <w:r w:rsidRPr="000D554D">
        <w:rPr>
          <w:rFonts w:ascii="Times New Roman" w:eastAsia="Calibri" w:hAnsi="Times New Roman" w:cs="Times New Roman"/>
          <w:bCs/>
          <w:color w:val="1B1B1B"/>
        </w:rPr>
        <w:t>.</w:t>
      </w:r>
      <w:r w:rsidRPr="000D554D">
        <w:rPr>
          <w:rFonts w:ascii="Times New Roman" w:eastAsia="Calibri" w:hAnsi="Times New Roman" w:cs="Times New Roman"/>
          <w:b/>
          <w:bCs/>
          <w:color w:val="1B1B1B"/>
        </w:rPr>
        <w:t xml:space="preserve"> </w:t>
      </w:r>
      <w:r w:rsidRPr="000D554D">
        <w:rPr>
          <w:rFonts w:ascii="Times New Roman" w:eastAsia="Calibri" w:hAnsi="Times New Roman" w:cs="Times New Roman"/>
        </w:rPr>
        <w:t xml:space="preserve">Komunikat podsumowujący akcję szczepień z danymi o szczepieniach po każdym weekendzie wysyłany był do mediów. </w:t>
      </w:r>
    </w:p>
    <w:p w14:paraId="30131FBA" w14:textId="306CACE2" w:rsidR="000D554D" w:rsidRPr="000D554D" w:rsidRDefault="000D554D" w:rsidP="000D554D">
      <w:pPr>
        <w:spacing w:before="120" w:after="0" w:line="276" w:lineRule="auto"/>
        <w:ind w:left="357"/>
        <w:jc w:val="both"/>
        <w:rPr>
          <w:rFonts w:ascii="Times New Roman" w:eastAsia="Calibri" w:hAnsi="Times New Roman" w:cs="Times New Roman"/>
        </w:rPr>
      </w:pPr>
      <w:r w:rsidRPr="000D554D">
        <w:rPr>
          <w:rFonts w:ascii="Times New Roman" w:eastAsia="Calibri" w:hAnsi="Times New Roman" w:cs="Times New Roman"/>
        </w:rPr>
        <w:t xml:space="preserve">Oddział Prasowy Biura Wojewody Mazowieckiego w ramach akcji promocji szczepień, prowadzonej od 14 sierpnia i planowanej do końca września </w:t>
      </w:r>
      <w:r w:rsidR="008C4DDA">
        <w:rPr>
          <w:rFonts w:ascii="Times New Roman" w:eastAsia="Calibri" w:hAnsi="Times New Roman" w:cs="Times New Roman"/>
        </w:rPr>
        <w:t xml:space="preserve">2021 </w:t>
      </w:r>
      <w:r w:rsidRPr="000D554D">
        <w:rPr>
          <w:rFonts w:ascii="Times New Roman" w:eastAsia="Calibri" w:hAnsi="Times New Roman" w:cs="Times New Roman"/>
        </w:rPr>
        <w:t xml:space="preserve">r. przygotował kampanię medialną promującą szczepienia przeciwko </w:t>
      </w:r>
      <w:r w:rsidR="00830654">
        <w:rPr>
          <w:rFonts w:ascii="Times New Roman" w:eastAsia="Times New Roman" w:hAnsi="Times New Roman" w:cs="Times New Roman"/>
          <w:lang w:eastAsia="pl-PL"/>
        </w:rPr>
        <w:t>COVID-19</w:t>
      </w:r>
      <w:r w:rsidR="00830654" w:rsidRPr="00426399">
        <w:rPr>
          <w:rFonts w:ascii="Times New Roman" w:eastAsia="Calibri" w:hAnsi="Times New Roman" w:cs="Times New Roman"/>
          <w:color w:val="000000"/>
        </w:rPr>
        <w:t xml:space="preserve"> </w:t>
      </w:r>
      <w:r w:rsidRPr="000D554D">
        <w:rPr>
          <w:rFonts w:ascii="Times New Roman" w:eastAsia="Calibri" w:hAnsi="Times New Roman" w:cs="Times New Roman"/>
        </w:rPr>
        <w:t>i propagującą szczepienia jako jedyny, skuteczny i bezpieczny sposób walki z pandemią. Celem kampanii było dotarcie do jak największej liczby osób na terenie Województwa Mazowieckiego, w szczególności do gmin z najniższym wskaźnikiem w pełni zaszczepionych mieszkańców.</w:t>
      </w:r>
    </w:p>
    <w:p w14:paraId="68B4F9C9" w14:textId="77777777" w:rsidR="000D554D" w:rsidRPr="000D554D" w:rsidRDefault="000D554D" w:rsidP="000D554D">
      <w:pPr>
        <w:spacing w:before="120" w:after="0" w:line="276" w:lineRule="auto"/>
        <w:ind w:left="357"/>
        <w:jc w:val="both"/>
        <w:rPr>
          <w:rFonts w:ascii="Times New Roman" w:eastAsia="Calibri" w:hAnsi="Times New Roman" w:cs="Times New Roman"/>
        </w:rPr>
      </w:pPr>
      <w:r w:rsidRPr="000D554D">
        <w:rPr>
          <w:rFonts w:ascii="Times New Roman" w:eastAsia="Calibri" w:hAnsi="Times New Roman" w:cs="Times New Roman"/>
        </w:rPr>
        <w:t>Podjęto również współpracę z 21 tytułami prasowymi i radiowymi w celu promocji akcji #Szczepimysię. Zostały opublikowane w zależności od medium : spot tv trwający 30 sekund (5 stacji TV), spot radiowy trwający 30 sekund (5 stacji radiowych), artykuł sponsorowany (14 tytułów prasowych i internetowych) oraz bannery informacyjne.</w:t>
      </w:r>
    </w:p>
    <w:p w14:paraId="0D74771F" w14:textId="08306718" w:rsidR="000D554D" w:rsidRPr="000D699E" w:rsidRDefault="000D554D" w:rsidP="000D699E">
      <w:pPr>
        <w:spacing w:before="120" w:after="0" w:line="276" w:lineRule="auto"/>
        <w:jc w:val="both"/>
        <w:rPr>
          <w:rFonts w:ascii="Times New Roman" w:hAnsi="Times New Roman" w:cs="Times New Roman"/>
          <w:b/>
          <w:sz w:val="24"/>
          <w:szCs w:val="24"/>
          <w:lang w:eastAsia="pl-PL"/>
        </w:rPr>
      </w:pPr>
      <w:r w:rsidRPr="000D699E">
        <w:rPr>
          <w:rFonts w:ascii="Times New Roman" w:hAnsi="Times New Roman" w:cs="Times New Roman"/>
          <w:lang w:eastAsia="pl-PL"/>
        </w:rPr>
        <w:t xml:space="preserve">Przygotowano również artykuł i grafikę do dodatku specjalnego o szczepieniach w Polska Press. Kampania promocyjna w mediach lokalnych trwa od 27 sierpnia do 30 września </w:t>
      </w:r>
      <w:r w:rsidR="008C4DDA">
        <w:rPr>
          <w:rFonts w:ascii="Times New Roman" w:hAnsi="Times New Roman" w:cs="Times New Roman"/>
          <w:lang w:eastAsia="pl-PL"/>
        </w:rPr>
        <w:t xml:space="preserve">2021 </w:t>
      </w:r>
      <w:r w:rsidRPr="000D699E">
        <w:rPr>
          <w:rFonts w:ascii="Times New Roman" w:hAnsi="Times New Roman" w:cs="Times New Roman"/>
          <w:lang w:eastAsia="pl-PL"/>
        </w:rPr>
        <w:t>r.</w:t>
      </w:r>
      <w:r w:rsidRPr="000D699E">
        <w:rPr>
          <w:rFonts w:ascii="Times New Roman" w:hAnsi="Times New Roman" w:cs="Times New Roman"/>
          <w:sz w:val="24"/>
          <w:szCs w:val="24"/>
          <w:lang w:eastAsia="pl-PL"/>
        </w:rPr>
        <w:t xml:space="preserve"> </w:t>
      </w:r>
    </w:p>
    <w:p w14:paraId="51779688" w14:textId="3878CD9B" w:rsidR="009062E5" w:rsidRDefault="009062E5" w:rsidP="000D554D">
      <w:pPr>
        <w:pStyle w:val="Nagwek2"/>
        <w:spacing w:before="120" w:line="276" w:lineRule="auto"/>
        <w:jc w:val="both"/>
      </w:pPr>
      <w:bookmarkStart w:id="211" w:name="_Toc89335692"/>
      <w:r>
        <w:t>Działania finansowane z Funduszu Przeciwdziałania COVID-19</w:t>
      </w:r>
      <w:bookmarkEnd w:id="211"/>
    </w:p>
    <w:p w14:paraId="0E9145F4" w14:textId="77777777" w:rsidR="000B3022" w:rsidRPr="000B3022" w:rsidRDefault="000B3022" w:rsidP="00600293">
      <w:pPr>
        <w:numPr>
          <w:ilvl w:val="0"/>
          <w:numId w:val="136"/>
        </w:numPr>
        <w:spacing w:after="0" w:line="240" w:lineRule="auto"/>
        <w:jc w:val="both"/>
        <w:rPr>
          <w:rFonts w:ascii="Times New Roman" w:eastAsia="Times New Roman" w:hAnsi="Times New Roman" w:cs="Times New Roman"/>
          <w:b/>
          <w:sz w:val="24"/>
          <w:szCs w:val="24"/>
          <w:lang w:eastAsia="pl-PL"/>
        </w:rPr>
      </w:pPr>
    </w:p>
    <w:tbl>
      <w:tblPr>
        <w:tblW w:w="8409" w:type="dxa"/>
        <w:jc w:val="center"/>
        <w:tblCellMar>
          <w:top w:w="58" w:type="dxa"/>
          <w:left w:w="107" w:type="dxa"/>
          <w:right w:w="96" w:type="dxa"/>
        </w:tblCellMar>
        <w:tblLook w:val="04A0" w:firstRow="1" w:lastRow="0" w:firstColumn="1" w:lastColumn="0" w:noHBand="0" w:noVBand="1"/>
      </w:tblPr>
      <w:tblGrid>
        <w:gridCol w:w="6232"/>
        <w:gridCol w:w="2177"/>
      </w:tblGrid>
      <w:tr w:rsidR="000B3022" w:rsidRPr="000B3022" w14:paraId="7BBE96AB" w14:textId="77777777" w:rsidTr="00B06F57">
        <w:trPr>
          <w:trHeight w:val="522"/>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35495A" w14:textId="77777777" w:rsidR="000B3022" w:rsidRPr="000B3022" w:rsidRDefault="000B3022" w:rsidP="00AF2AED">
            <w:pPr>
              <w:spacing w:after="0" w:line="276" w:lineRule="auto"/>
              <w:ind w:right="14"/>
              <w:rPr>
                <w:rFonts w:ascii="Times New Roman" w:eastAsia="Times New Roman" w:hAnsi="Times New Roman" w:cs="Times New Roman"/>
                <w:b/>
                <w:bCs/>
                <w:lang w:eastAsia="pl-PL"/>
              </w:rPr>
            </w:pPr>
            <w:r w:rsidRPr="000B3022">
              <w:rPr>
                <w:rFonts w:ascii="Times New Roman" w:eastAsia="Times New Roman" w:hAnsi="Times New Roman" w:cs="Times New Roman"/>
                <w:b/>
                <w:bCs/>
                <w:lang w:eastAsia="pl-PL"/>
              </w:rPr>
              <w:t>Przeznaczenie</w:t>
            </w:r>
          </w:p>
        </w:tc>
        <w:tc>
          <w:tcPr>
            <w:tcW w:w="21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4BE5DF" w14:textId="77777777" w:rsidR="000B3022" w:rsidRPr="000B3022" w:rsidRDefault="000B3022" w:rsidP="00AF2AED">
            <w:pPr>
              <w:spacing w:after="0" w:line="276" w:lineRule="auto"/>
              <w:ind w:right="12"/>
              <w:rPr>
                <w:rFonts w:ascii="Times New Roman" w:eastAsia="Times New Roman" w:hAnsi="Times New Roman" w:cs="Times New Roman"/>
                <w:b/>
                <w:bCs/>
                <w:lang w:eastAsia="pl-PL"/>
              </w:rPr>
            </w:pPr>
            <w:r w:rsidRPr="000B3022">
              <w:rPr>
                <w:rFonts w:ascii="Times New Roman" w:eastAsia="Times New Roman" w:hAnsi="Times New Roman" w:cs="Times New Roman"/>
                <w:b/>
                <w:bCs/>
                <w:lang w:eastAsia="pl-PL"/>
              </w:rPr>
              <w:t>Kwota</w:t>
            </w:r>
          </w:p>
        </w:tc>
      </w:tr>
      <w:tr w:rsidR="000B3022" w:rsidRPr="000B3022" w14:paraId="29407164" w14:textId="77777777" w:rsidTr="00B06F57">
        <w:trPr>
          <w:trHeight w:val="855"/>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14:paraId="59A7054C" w14:textId="77777777" w:rsidR="000B3022" w:rsidRPr="000B3022" w:rsidRDefault="000B3022" w:rsidP="00AF2AED">
            <w:pPr>
              <w:spacing w:after="0" w:line="276" w:lineRule="auto"/>
              <w:rPr>
                <w:rFonts w:ascii="Times New Roman" w:eastAsia="Times New Roman" w:hAnsi="Times New Roman" w:cs="Times New Roman"/>
                <w:lang w:eastAsia="pl-PL"/>
              </w:rPr>
            </w:pPr>
            <w:r w:rsidRPr="000B3022">
              <w:rPr>
                <w:rFonts w:ascii="Times New Roman" w:eastAsia="Times New Roman" w:hAnsi="Times New Roman" w:cs="Times New Roman"/>
                <w:lang w:eastAsia="pl-PL"/>
              </w:rPr>
              <w:t>Doraźna, interwencyjna obsługa związana z dystrybucją środków ochronnych znajdujących się na terenie Magazynu w Nowych Grobicach (Zadanie nr 1005 - termin realizacji do 30.11.21 r.)</w:t>
            </w:r>
          </w:p>
        </w:tc>
        <w:tc>
          <w:tcPr>
            <w:tcW w:w="2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31317" w14:textId="77777777" w:rsidR="000B3022" w:rsidRPr="000B3022" w:rsidRDefault="000B3022" w:rsidP="00016748">
            <w:pPr>
              <w:spacing w:after="0" w:line="276" w:lineRule="auto"/>
              <w:ind w:right="12"/>
              <w:jc w:val="right"/>
              <w:rPr>
                <w:rFonts w:ascii="Times New Roman" w:eastAsia="Times New Roman" w:hAnsi="Times New Roman" w:cs="Times New Roman"/>
                <w:b/>
                <w:lang w:eastAsia="pl-PL"/>
              </w:rPr>
            </w:pPr>
            <w:r w:rsidRPr="000B3022">
              <w:rPr>
                <w:rFonts w:ascii="Times New Roman" w:eastAsia="Times New Roman" w:hAnsi="Times New Roman" w:cs="Times New Roman"/>
                <w:b/>
                <w:lang w:eastAsia="pl-PL"/>
              </w:rPr>
              <w:t>47 350,05 zł</w:t>
            </w:r>
          </w:p>
          <w:p w14:paraId="7A805B6D" w14:textId="77777777" w:rsidR="000B3022" w:rsidRPr="000B3022" w:rsidRDefault="000B3022" w:rsidP="00016748">
            <w:pPr>
              <w:spacing w:after="0" w:line="276" w:lineRule="auto"/>
              <w:ind w:right="12"/>
              <w:jc w:val="right"/>
              <w:rPr>
                <w:rFonts w:ascii="Times New Roman" w:eastAsia="Times New Roman" w:hAnsi="Times New Roman" w:cs="Times New Roman"/>
                <w:b/>
                <w:lang w:eastAsia="pl-PL"/>
              </w:rPr>
            </w:pPr>
          </w:p>
        </w:tc>
      </w:tr>
      <w:tr w:rsidR="000B3022" w:rsidRPr="000B3022" w14:paraId="4B6EBB41" w14:textId="77777777" w:rsidTr="00B06F57">
        <w:trPr>
          <w:trHeight w:val="592"/>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14:paraId="284AC87F" w14:textId="4D4CBD28" w:rsidR="000B3022" w:rsidRPr="000B3022" w:rsidRDefault="000B3022" w:rsidP="00AF2AED">
            <w:pPr>
              <w:spacing w:after="0" w:line="276" w:lineRule="auto"/>
              <w:rPr>
                <w:rFonts w:ascii="Times New Roman" w:eastAsia="Times New Roman" w:hAnsi="Times New Roman" w:cs="Times New Roman"/>
                <w:lang w:eastAsia="pl-PL"/>
              </w:rPr>
            </w:pPr>
            <w:r w:rsidRPr="000B3022">
              <w:rPr>
                <w:rFonts w:ascii="Times New Roman" w:eastAsia="Times New Roman" w:hAnsi="Times New Roman" w:cs="Times New Roman"/>
                <w:lang w:eastAsia="pl-PL"/>
              </w:rPr>
              <w:t>Doraźna, interwencyjna ochrona fizyczna osób i mienia znajdujących się na terenie Magazynu w Nowych Grobicach</w:t>
            </w:r>
          </w:p>
          <w:p w14:paraId="57FA6855" w14:textId="77777777" w:rsidR="000B3022" w:rsidRPr="000B3022" w:rsidRDefault="000B3022" w:rsidP="00AF2AED">
            <w:pPr>
              <w:spacing w:after="0" w:line="276" w:lineRule="auto"/>
              <w:rPr>
                <w:rFonts w:ascii="Times New Roman" w:eastAsia="Times New Roman" w:hAnsi="Times New Roman" w:cs="Times New Roman"/>
                <w:lang w:eastAsia="pl-PL"/>
              </w:rPr>
            </w:pPr>
            <w:r w:rsidRPr="000B3022">
              <w:rPr>
                <w:rFonts w:ascii="Times New Roman" w:eastAsia="Times New Roman" w:hAnsi="Times New Roman" w:cs="Times New Roman"/>
                <w:lang w:eastAsia="pl-PL"/>
              </w:rPr>
              <w:t>(Zadanie 1006 - termin realizacji 30.11.21 r.)</w:t>
            </w:r>
          </w:p>
        </w:tc>
        <w:tc>
          <w:tcPr>
            <w:tcW w:w="2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1678F" w14:textId="77777777" w:rsidR="000B3022" w:rsidRPr="000B3022" w:rsidRDefault="000B3022" w:rsidP="00016748">
            <w:pPr>
              <w:spacing w:after="0" w:line="276" w:lineRule="auto"/>
              <w:jc w:val="right"/>
              <w:rPr>
                <w:rFonts w:ascii="Times New Roman" w:eastAsia="Times New Roman" w:hAnsi="Times New Roman" w:cs="Times New Roman"/>
                <w:b/>
                <w:lang w:eastAsia="pl-PL"/>
              </w:rPr>
            </w:pPr>
            <w:r w:rsidRPr="000B3022">
              <w:rPr>
                <w:rFonts w:ascii="Times New Roman" w:eastAsia="Times New Roman" w:hAnsi="Times New Roman" w:cs="Times New Roman"/>
                <w:b/>
                <w:lang w:eastAsia="pl-PL"/>
              </w:rPr>
              <w:t>309 959,20 zł</w:t>
            </w:r>
          </w:p>
        </w:tc>
      </w:tr>
      <w:tr w:rsidR="000B3022" w:rsidRPr="000B3022" w14:paraId="1F202E39" w14:textId="77777777" w:rsidTr="00B06F57">
        <w:trPr>
          <w:trHeight w:val="592"/>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14:paraId="72129270" w14:textId="1401789B" w:rsidR="000B3022" w:rsidRPr="000B3022" w:rsidRDefault="000B3022" w:rsidP="00AF2AED">
            <w:pPr>
              <w:spacing w:after="0" w:line="276" w:lineRule="auto"/>
              <w:rPr>
                <w:rFonts w:ascii="Times New Roman" w:eastAsia="Times New Roman" w:hAnsi="Times New Roman" w:cs="Times New Roman"/>
                <w:lang w:eastAsia="pl-PL"/>
              </w:rPr>
            </w:pPr>
            <w:r w:rsidRPr="000B3022">
              <w:rPr>
                <w:rFonts w:ascii="Times New Roman" w:eastAsia="Times New Roman" w:hAnsi="Times New Roman" w:cs="Times New Roman"/>
                <w:lang w:eastAsia="pl-PL"/>
              </w:rPr>
              <w:t>Porozumienia zawarte z Agencją Rezerw Materiałowych na podstawie wydanych Decyzji Wojewody Mazowieckiego</w:t>
            </w:r>
          </w:p>
          <w:p w14:paraId="4D88CD1F" w14:textId="77777777" w:rsidR="000B3022" w:rsidRPr="000B3022" w:rsidRDefault="000B3022" w:rsidP="00AF2AED">
            <w:pPr>
              <w:spacing w:after="0" w:line="276" w:lineRule="auto"/>
              <w:rPr>
                <w:rFonts w:ascii="Times New Roman" w:eastAsia="Times New Roman" w:hAnsi="Times New Roman" w:cs="Times New Roman"/>
                <w:lang w:eastAsia="pl-PL"/>
              </w:rPr>
            </w:pPr>
            <w:r w:rsidRPr="000B3022">
              <w:rPr>
                <w:rFonts w:ascii="Times New Roman" w:eastAsia="Times New Roman" w:hAnsi="Times New Roman" w:cs="Times New Roman"/>
                <w:lang w:eastAsia="pl-PL"/>
              </w:rPr>
              <w:t>(Zadanie 1007 - termin realizacji 30.11.21 r.)</w:t>
            </w:r>
          </w:p>
        </w:tc>
        <w:tc>
          <w:tcPr>
            <w:tcW w:w="2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1F09C" w14:textId="77777777" w:rsidR="000B3022" w:rsidRPr="000B3022" w:rsidRDefault="000B3022" w:rsidP="00016748">
            <w:pPr>
              <w:spacing w:after="0" w:line="276" w:lineRule="auto"/>
              <w:ind w:left="71"/>
              <w:jc w:val="right"/>
              <w:rPr>
                <w:rFonts w:ascii="Times New Roman" w:eastAsia="Times New Roman" w:hAnsi="Times New Roman" w:cs="Times New Roman"/>
                <w:b/>
                <w:lang w:eastAsia="pl-PL"/>
              </w:rPr>
            </w:pPr>
            <w:r w:rsidRPr="000B3022">
              <w:rPr>
                <w:rFonts w:ascii="Times New Roman" w:eastAsia="Times New Roman" w:hAnsi="Times New Roman" w:cs="Times New Roman"/>
                <w:b/>
                <w:lang w:eastAsia="pl-PL"/>
              </w:rPr>
              <w:t>47 856,00 zł</w:t>
            </w:r>
          </w:p>
          <w:p w14:paraId="5AE85C0C" w14:textId="77777777" w:rsidR="000B3022" w:rsidRPr="000B3022" w:rsidRDefault="000B3022" w:rsidP="00016748">
            <w:pPr>
              <w:spacing w:after="0" w:line="276" w:lineRule="auto"/>
              <w:ind w:left="71"/>
              <w:jc w:val="right"/>
              <w:rPr>
                <w:rFonts w:ascii="Times New Roman" w:eastAsia="Times New Roman" w:hAnsi="Times New Roman" w:cs="Times New Roman"/>
                <w:b/>
                <w:lang w:eastAsia="pl-PL"/>
              </w:rPr>
            </w:pPr>
          </w:p>
        </w:tc>
      </w:tr>
      <w:tr w:rsidR="000B3022" w:rsidRPr="000B3022" w14:paraId="358B9A6F" w14:textId="77777777" w:rsidTr="00B06F57">
        <w:trPr>
          <w:trHeight w:val="1174"/>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14:paraId="309A0FD5" w14:textId="77777777" w:rsidR="000B3022" w:rsidRPr="000B3022" w:rsidRDefault="000B3022" w:rsidP="00AF2AED">
            <w:pPr>
              <w:spacing w:after="0" w:line="276" w:lineRule="auto"/>
              <w:rPr>
                <w:rFonts w:ascii="Times New Roman" w:eastAsia="Times New Roman" w:hAnsi="Times New Roman" w:cs="Times New Roman"/>
                <w:lang w:eastAsia="pl-PL"/>
              </w:rPr>
            </w:pPr>
            <w:r w:rsidRPr="000B3022">
              <w:rPr>
                <w:rFonts w:ascii="Times New Roman" w:eastAsia="Times New Roman" w:hAnsi="Times New Roman" w:cs="Times New Roman"/>
                <w:lang w:eastAsia="pl-PL"/>
              </w:rPr>
              <w:lastRenderedPageBreak/>
              <w:t>Świadczenie gotowości do transportu osób poddanych kwarantannie z miejsc odbioru na terenie województwa mazowieckiego (np. lotniska, dworce) do miejsc kwarantanny na terenie województwa mazowieckiego (Zadanie 1008 - termin realizacji 30.11.21 r.)</w:t>
            </w:r>
          </w:p>
        </w:tc>
        <w:tc>
          <w:tcPr>
            <w:tcW w:w="2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E3107" w14:textId="77777777" w:rsidR="000B3022" w:rsidRPr="000B3022" w:rsidRDefault="000B3022" w:rsidP="00016748">
            <w:pPr>
              <w:spacing w:after="0" w:line="276" w:lineRule="auto"/>
              <w:ind w:left="71"/>
              <w:jc w:val="right"/>
              <w:rPr>
                <w:rFonts w:ascii="Times New Roman" w:eastAsia="Times New Roman" w:hAnsi="Times New Roman" w:cs="Times New Roman"/>
                <w:b/>
                <w:lang w:eastAsia="pl-PL"/>
              </w:rPr>
            </w:pPr>
            <w:r w:rsidRPr="000B3022">
              <w:rPr>
                <w:rFonts w:ascii="Times New Roman" w:eastAsia="Times New Roman" w:hAnsi="Times New Roman" w:cs="Times New Roman"/>
                <w:b/>
                <w:lang w:eastAsia="pl-PL"/>
              </w:rPr>
              <w:t>192 184,00 zł</w:t>
            </w:r>
          </w:p>
        </w:tc>
      </w:tr>
      <w:tr w:rsidR="000B3022" w:rsidRPr="000B3022" w14:paraId="3A9609D5" w14:textId="77777777" w:rsidTr="00B06F57">
        <w:trPr>
          <w:trHeight w:val="592"/>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14:paraId="47B05357" w14:textId="177C9A51" w:rsidR="000B3022" w:rsidRPr="000B3022" w:rsidRDefault="000B3022" w:rsidP="00AF2AED">
            <w:pPr>
              <w:spacing w:after="0" w:line="276" w:lineRule="auto"/>
              <w:rPr>
                <w:rFonts w:ascii="Times New Roman" w:eastAsia="Times New Roman" w:hAnsi="Times New Roman" w:cs="Times New Roman"/>
                <w:lang w:eastAsia="pl-PL"/>
              </w:rPr>
            </w:pPr>
            <w:r w:rsidRPr="000B3022">
              <w:rPr>
                <w:rFonts w:ascii="Times New Roman" w:eastAsia="Times New Roman" w:hAnsi="Times New Roman" w:cs="Times New Roman"/>
                <w:lang w:eastAsia="pl-PL"/>
              </w:rPr>
              <w:t>Wsparcie obsługi systemu centrum koordynacyjnego informacji o podmiotach leczniczych Wojewody Mazowieckiego (Zadanie</w:t>
            </w:r>
          </w:p>
          <w:p w14:paraId="527A013A" w14:textId="77777777" w:rsidR="000B3022" w:rsidRPr="000B3022" w:rsidRDefault="000B3022" w:rsidP="00AF2AED">
            <w:pPr>
              <w:spacing w:after="0" w:line="276" w:lineRule="auto"/>
              <w:rPr>
                <w:rFonts w:ascii="Times New Roman" w:eastAsia="Times New Roman" w:hAnsi="Times New Roman" w:cs="Times New Roman"/>
                <w:lang w:eastAsia="pl-PL"/>
              </w:rPr>
            </w:pPr>
            <w:r w:rsidRPr="000B3022">
              <w:rPr>
                <w:rFonts w:ascii="Times New Roman" w:eastAsia="Times New Roman" w:hAnsi="Times New Roman" w:cs="Times New Roman"/>
                <w:lang w:eastAsia="pl-PL"/>
              </w:rPr>
              <w:t>1009 - termin realizacji 30.11.21 r.)</w:t>
            </w:r>
          </w:p>
        </w:tc>
        <w:tc>
          <w:tcPr>
            <w:tcW w:w="2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DF8FF" w14:textId="77777777" w:rsidR="000B3022" w:rsidRPr="000B3022" w:rsidRDefault="000B3022" w:rsidP="00016748">
            <w:pPr>
              <w:spacing w:after="0" w:line="276" w:lineRule="auto"/>
              <w:ind w:right="12"/>
              <w:jc w:val="right"/>
              <w:rPr>
                <w:rFonts w:ascii="Times New Roman" w:eastAsia="Times New Roman" w:hAnsi="Times New Roman" w:cs="Times New Roman"/>
                <w:b/>
                <w:lang w:eastAsia="pl-PL"/>
              </w:rPr>
            </w:pPr>
            <w:r w:rsidRPr="000B3022">
              <w:rPr>
                <w:rFonts w:ascii="Times New Roman" w:eastAsia="Times New Roman" w:hAnsi="Times New Roman" w:cs="Times New Roman"/>
                <w:b/>
                <w:lang w:eastAsia="pl-PL"/>
              </w:rPr>
              <w:t>157 896,00 zł</w:t>
            </w:r>
          </w:p>
        </w:tc>
      </w:tr>
      <w:tr w:rsidR="000B3022" w:rsidRPr="000B3022" w14:paraId="047C5A62" w14:textId="77777777" w:rsidTr="00B06F57">
        <w:trPr>
          <w:trHeight w:val="592"/>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14:paraId="2903F6E3" w14:textId="2238DE42" w:rsidR="000B3022" w:rsidRPr="000B3022" w:rsidRDefault="000B3022" w:rsidP="00AF2AED">
            <w:pPr>
              <w:spacing w:after="16" w:line="276" w:lineRule="auto"/>
              <w:rPr>
                <w:rFonts w:ascii="Times New Roman" w:eastAsia="Times New Roman" w:hAnsi="Times New Roman" w:cs="Times New Roman"/>
                <w:lang w:eastAsia="pl-PL"/>
              </w:rPr>
            </w:pPr>
            <w:r w:rsidRPr="000B3022">
              <w:rPr>
                <w:rFonts w:ascii="Times New Roman" w:eastAsia="Times New Roman" w:hAnsi="Times New Roman" w:cs="Times New Roman"/>
                <w:lang w:eastAsia="pl-PL"/>
              </w:rPr>
              <w:t>Zapewnienie warunków kwarantanny instytucjonalnej</w:t>
            </w:r>
          </w:p>
          <w:p w14:paraId="18233962" w14:textId="77777777" w:rsidR="000B3022" w:rsidRPr="000B3022" w:rsidRDefault="000B3022" w:rsidP="00AF2AED">
            <w:pPr>
              <w:spacing w:after="0" w:line="276" w:lineRule="auto"/>
              <w:rPr>
                <w:rFonts w:ascii="Times New Roman" w:eastAsia="Times New Roman" w:hAnsi="Times New Roman" w:cs="Times New Roman"/>
                <w:lang w:eastAsia="pl-PL"/>
              </w:rPr>
            </w:pPr>
            <w:r w:rsidRPr="000B3022">
              <w:rPr>
                <w:rFonts w:ascii="Times New Roman" w:eastAsia="Times New Roman" w:hAnsi="Times New Roman" w:cs="Times New Roman"/>
                <w:lang w:eastAsia="pl-PL"/>
              </w:rPr>
              <w:t>(zakwaterowanie i wyżywienie) (Zadanie 1010 - termin realizacji 30.11.21 r.)</w:t>
            </w:r>
          </w:p>
        </w:tc>
        <w:tc>
          <w:tcPr>
            <w:tcW w:w="2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D330E" w14:textId="77777777" w:rsidR="000B3022" w:rsidRPr="000B3022" w:rsidRDefault="000B3022" w:rsidP="00016748">
            <w:pPr>
              <w:spacing w:after="0" w:line="276" w:lineRule="auto"/>
              <w:ind w:right="12"/>
              <w:jc w:val="right"/>
              <w:rPr>
                <w:rFonts w:ascii="Times New Roman" w:eastAsia="Times New Roman" w:hAnsi="Times New Roman" w:cs="Times New Roman"/>
                <w:b/>
                <w:lang w:eastAsia="pl-PL"/>
              </w:rPr>
            </w:pPr>
            <w:r w:rsidRPr="000B3022">
              <w:rPr>
                <w:rFonts w:ascii="Times New Roman" w:eastAsia="Times New Roman" w:hAnsi="Times New Roman" w:cs="Times New Roman"/>
                <w:b/>
                <w:lang w:eastAsia="pl-PL"/>
              </w:rPr>
              <w:t>37 650,00 zł</w:t>
            </w:r>
          </w:p>
        </w:tc>
      </w:tr>
      <w:tr w:rsidR="000B3022" w:rsidRPr="000B3022" w14:paraId="59B3DFDD" w14:textId="77777777" w:rsidTr="00B06F57">
        <w:trPr>
          <w:trHeight w:val="884"/>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14:paraId="31A42138" w14:textId="5168F338" w:rsidR="000B3022" w:rsidRPr="000B3022" w:rsidRDefault="000B3022" w:rsidP="00AF2AED">
            <w:pPr>
              <w:spacing w:after="0" w:line="276" w:lineRule="auto"/>
              <w:rPr>
                <w:rFonts w:ascii="Times New Roman" w:eastAsia="Times New Roman" w:hAnsi="Times New Roman" w:cs="Times New Roman"/>
                <w:lang w:eastAsia="pl-PL"/>
              </w:rPr>
            </w:pPr>
            <w:r w:rsidRPr="000B3022">
              <w:rPr>
                <w:rFonts w:ascii="Times New Roman" w:eastAsia="Times New Roman" w:hAnsi="Times New Roman" w:cs="Times New Roman"/>
                <w:lang w:eastAsia="pl-PL"/>
              </w:rPr>
              <w:t xml:space="preserve">Finansowanie wypłaty dodatków do wynagrodzenia dla pracowników wykonujących zawód medyczny w ZRM i dla DM na podstawie art. 47a ustawy z dnia 5 grudnia 2008 r. </w:t>
            </w:r>
            <w:r w:rsidRPr="000B3022">
              <w:rPr>
                <w:rFonts w:ascii="Times New Roman" w:eastAsia="Times New Roman" w:hAnsi="Times New Roman" w:cs="Times New Roman"/>
                <w:i/>
                <w:lang w:eastAsia="pl-PL"/>
              </w:rPr>
              <w:t>o zapobieganiu oraz zwalczaniu zakażeń i chorób zakaźnych u ludzi</w:t>
            </w:r>
            <w:r w:rsidRPr="000B3022">
              <w:rPr>
                <w:rFonts w:ascii="Times New Roman" w:eastAsia="Times New Roman" w:hAnsi="Times New Roman" w:cs="Times New Roman"/>
                <w:lang w:eastAsia="pl-PL"/>
              </w:rPr>
              <w:t xml:space="preserve"> (</w:t>
            </w:r>
            <w:r w:rsidR="003A015C" w:rsidRPr="003D4B08">
              <w:rPr>
                <w:rFonts w:ascii="Times New Roman" w:hAnsi="Times New Roman" w:cs="Times New Roman"/>
              </w:rPr>
              <w:t>Dz. U. z 202</w:t>
            </w:r>
            <w:r w:rsidR="003A015C">
              <w:rPr>
                <w:rFonts w:ascii="Times New Roman" w:hAnsi="Times New Roman" w:cs="Times New Roman"/>
              </w:rPr>
              <w:t>1</w:t>
            </w:r>
            <w:r w:rsidR="003A015C" w:rsidRPr="003D4B08">
              <w:rPr>
                <w:rFonts w:ascii="Times New Roman" w:hAnsi="Times New Roman" w:cs="Times New Roman"/>
              </w:rPr>
              <w:t xml:space="preserve"> r. poz. </w:t>
            </w:r>
            <w:r w:rsidR="003A015C">
              <w:rPr>
                <w:rFonts w:ascii="Times New Roman" w:hAnsi="Times New Roman" w:cs="Times New Roman"/>
              </w:rPr>
              <w:t>2069</w:t>
            </w:r>
            <w:r w:rsidR="003A015C" w:rsidRPr="003D4B08">
              <w:rPr>
                <w:rFonts w:ascii="Times New Roman" w:hAnsi="Times New Roman" w:cs="Times New Roman"/>
              </w:rPr>
              <w:t>, z późn. zm.</w:t>
            </w:r>
            <w:r w:rsidRPr="000B3022">
              <w:rPr>
                <w:rFonts w:ascii="Times New Roman" w:eastAsia="Times New Roman" w:hAnsi="Times New Roman" w:cs="Times New Roman"/>
                <w:lang w:eastAsia="pl-PL"/>
              </w:rPr>
              <w:t>)</w:t>
            </w:r>
          </w:p>
        </w:tc>
        <w:tc>
          <w:tcPr>
            <w:tcW w:w="2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B1CFE" w14:textId="77777777" w:rsidR="000B3022" w:rsidRPr="000B3022" w:rsidRDefault="000B3022" w:rsidP="00016748">
            <w:pPr>
              <w:spacing w:after="0" w:line="276" w:lineRule="auto"/>
              <w:ind w:left="71"/>
              <w:jc w:val="right"/>
              <w:rPr>
                <w:rFonts w:ascii="Times New Roman" w:eastAsia="Times New Roman" w:hAnsi="Times New Roman" w:cs="Times New Roman"/>
                <w:b/>
                <w:lang w:eastAsia="pl-PL"/>
              </w:rPr>
            </w:pPr>
            <w:r w:rsidRPr="000B3022">
              <w:rPr>
                <w:rFonts w:ascii="Times New Roman" w:eastAsia="Times New Roman" w:hAnsi="Times New Roman" w:cs="Times New Roman"/>
                <w:b/>
                <w:lang w:eastAsia="pl-PL"/>
              </w:rPr>
              <w:t>6 648 971,50 zł</w:t>
            </w:r>
          </w:p>
        </w:tc>
      </w:tr>
      <w:tr w:rsidR="000B3022" w:rsidRPr="000B3022" w14:paraId="0BC44B95" w14:textId="77777777" w:rsidTr="00B06F57">
        <w:trPr>
          <w:trHeight w:val="884"/>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14:paraId="64A005D7" w14:textId="77777777" w:rsidR="000B3022" w:rsidRPr="000B3022" w:rsidRDefault="000B3022" w:rsidP="00AF2AED">
            <w:pPr>
              <w:spacing w:after="0" w:line="276" w:lineRule="auto"/>
              <w:rPr>
                <w:rFonts w:ascii="Times New Roman" w:eastAsia="Times New Roman" w:hAnsi="Times New Roman" w:cs="Times New Roman"/>
                <w:lang w:eastAsia="pl-PL"/>
              </w:rPr>
            </w:pPr>
            <w:r w:rsidRPr="000B3022">
              <w:rPr>
                <w:rFonts w:ascii="Times New Roman" w:eastAsia="Times New Roman" w:hAnsi="Times New Roman" w:cs="Times New Roman"/>
                <w:lang w:eastAsia="pl-PL"/>
              </w:rPr>
              <w:t>Finansowanie świadczeń opieki zdrowotnej w rodzaju ratownictwo medyczne udzielanych osobom w stanie nagłego zagrożenia zdrowotnego przez dodatkowe, ponad określone w Planie działania Systemu PRM dla województwa mazowieckiego, podstawowe ZRM. W okresie od 26 marca do 31 maja 2021 r. na terenie województwa mazowieckiego funkcjonowało 12 dodatkowych ZRM.</w:t>
            </w:r>
          </w:p>
        </w:tc>
        <w:tc>
          <w:tcPr>
            <w:tcW w:w="2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CE544" w14:textId="77777777" w:rsidR="000B3022" w:rsidRPr="000B3022" w:rsidRDefault="000B3022" w:rsidP="00016748">
            <w:pPr>
              <w:spacing w:after="0" w:line="276" w:lineRule="auto"/>
              <w:ind w:left="71"/>
              <w:jc w:val="right"/>
              <w:rPr>
                <w:rFonts w:ascii="Times New Roman" w:eastAsia="Times New Roman" w:hAnsi="Times New Roman" w:cs="Times New Roman"/>
                <w:b/>
                <w:lang w:eastAsia="pl-PL"/>
              </w:rPr>
            </w:pPr>
            <w:r w:rsidRPr="000B3022">
              <w:rPr>
                <w:rFonts w:ascii="Times New Roman" w:eastAsia="Times New Roman" w:hAnsi="Times New Roman" w:cs="Times New Roman"/>
                <w:b/>
                <w:lang w:eastAsia="pl-PL"/>
              </w:rPr>
              <w:t>2 510 130,50 zł</w:t>
            </w:r>
          </w:p>
        </w:tc>
      </w:tr>
      <w:tr w:rsidR="000B3022" w:rsidRPr="000B3022" w14:paraId="69678955" w14:textId="77777777" w:rsidTr="00B06F57">
        <w:trPr>
          <w:trHeight w:val="298"/>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FFFFFF"/>
          </w:tcPr>
          <w:p w14:paraId="0494397F" w14:textId="77777777" w:rsidR="000B3022" w:rsidRPr="000B3022" w:rsidRDefault="000B3022" w:rsidP="00AF2AED">
            <w:pPr>
              <w:spacing w:after="0" w:line="276" w:lineRule="auto"/>
              <w:rPr>
                <w:rFonts w:ascii="Times New Roman" w:eastAsia="Times New Roman" w:hAnsi="Times New Roman" w:cs="Times New Roman"/>
                <w:lang w:eastAsia="pl-PL"/>
              </w:rPr>
            </w:pPr>
            <w:r w:rsidRPr="000B3022">
              <w:rPr>
                <w:rFonts w:ascii="Times New Roman" w:eastAsia="Times New Roman" w:hAnsi="Times New Roman" w:cs="Times New Roman"/>
                <w:lang w:eastAsia="pl-PL"/>
              </w:rPr>
              <w:t>Refundacja organizacji przez gminy transportu (dowozu) do punktów szczepień przeciwko wirusowi SARS-CoV-2 oraz organizacji telefonicznego punktu zgłoszeń potrzeb transportowych oraz informacji o szczepieniach przeciwko wirusowi SARS-CoV-2 (infolinia)</w:t>
            </w:r>
          </w:p>
          <w:p w14:paraId="456E709D" w14:textId="7AB352BB" w:rsidR="000B3022" w:rsidRPr="000B3022" w:rsidRDefault="000B3022" w:rsidP="00AF2AED">
            <w:pPr>
              <w:spacing w:after="0" w:line="276" w:lineRule="auto"/>
              <w:rPr>
                <w:rFonts w:ascii="Times New Roman" w:eastAsia="Times New Roman" w:hAnsi="Times New Roman" w:cs="Times New Roman"/>
                <w:lang w:eastAsia="pl-PL"/>
              </w:rPr>
            </w:pPr>
            <w:r w:rsidRPr="000B3022">
              <w:rPr>
                <w:rFonts w:ascii="Times New Roman" w:eastAsia="Times New Roman" w:hAnsi="Times New Roman" w:cs="Times New Roman"/>
                <w:lang w:eastAsia="pl-PL"/>
              </w:rPr>
              <w:t>W okresie 01.03.2021-do 3.08.2021 r. łączna liczba pacjentów objętych transportem to:</w:t>
            </w:r>
          </w:p>
          <w:p w14:paraId="38E308B5" w14:textId="77777777" w:rsidR="000B3022" w:rsidRPr="000B3022" w:rsidRDefault="000B3022" w:rsidP="00AF2AED">
            <w:pPr>
              <w:spacing w:after="0" w:line="276" w:lineRule="auto"/>
              <w:rPr>
                <w:rFonts w:ascii="Times New Roman" w:eastAsia="Times New Roman" w:hAnsi="Times New Roman" w:cs="Times New Roman"/>
                <w:lang w:eastAsia="pl-PL"/>
              </w:rPr>
            </w:pPr>
            <w:r w:rsidRPr="000B3022">
              <w:rPr>
                <w:rFonts w:ascii="Times New Roman" w:eastAsia="Times New Roman" w:hAnsi="Times New Roman" w:cs="Times New Roman"/>
                <w:lang w:eastAsia="pl-PL"/>
              </w:rPr>
              <w:t xml:space="preserve">- osób niepełnosprawnych - </w:t>
            </w:r>
            <w:r w:rsidRPr="000B3022">
              <w:rPr>
                <w:rFonts w:ascii="Times New Roman" w:eastAsia="Times New Roman" w:hAnsi="Times New Roman" w:cs="Times New Roman"/>
                <w:b/>
                <w:lang w:eastAsia="pl-PL"/>
              </w:rPr>
              <w:t>1 434,</w:t>
            </w:r>
          </w:p>
          <w:p w14:paraId="78D1E124" w14:textId="77777777" w:rsidR="000B3022" w:rsidRPr="000B3022" w:rsidRDefault="000B3022" w:rsidP="00AF2AED">
            <w:pPr>
              <w:spacing w:after="0" w:line="276" w:lineRule="auto"/>
              <w:rPr>
                <w:rFonts w:ascii="Times New Roman" w:eastAsia="Times New Roman" w:hAnsi="Times New Roman" w:cs="Times New Roman"/>
                <w:lang w:eastAsia="pl-PL"/>
              </w:rPr>
            </w:pPr>
            <w:r w:rsidRPr="000B3022">
              <w:rPr>
                <w:rFonts w:ascii="Times New Roman" w:eastAsia="Times New Roman" w:hAnsi="Times New Roman" w:cs="Times New Roman"/>
                <w:lang w:eastAsia="pl-PL"/>
              </w:rPr>
              <w:t xml:space="preserve">- osób sprawnych ruchowo - </w:t>
            </w:r>
            <w:r w:rsidRPr="000B3022">
              <w:rPr>
                <w:rFonts w:ascii="Times New Roman" w:eastAsia="Times New Roman" w:hAnsi="Times New Roman" w:cs="Times New Roman"/>
                <w:b/>
                <w:lang w:eastAsia="pl-PL"/>
              </w:rPr>
              <w:t>3 587</w:t>
            </w:r>
            <w:r w:rsidRPr="000B3022">
              <w:rPr>
                <w:rFonts w:ascii="Times New Roman" w:eastAsia="Times New Roman" w:hAnsi="Times New Roman" w:cs="Times New Roman"/>
                <w:lang w:eastAsia="pl-PL"/>
              </w:rPr>
              <w:t>.</w:t>
            </w:r>
          </w:p>
        </w:tc>
        <w:tc>
          <w:tcPr>
            <w:tcW w:w="2177" w:type="dxa"/>
            <w:tcBorders>
              <w:top w:val="single" w:sz="4" w:space="0" w:color="000000"/>
              <w:left w:val="single" w:sz="4" w:space="0" w:color="000000"/>
              <w:bottom w:val="single" w:sz="4" w:space="0" w:color="000000"/>
              <w:right w:val="single" w:sz="4" w:space="0" w:color="000000"/>
            </w:tcBorders>
            <w:shd w:val="clear" w:color="auto" w:fill="FFFFFF"/>
          </w:tcPr>
          <w:p w14:paraId="26B716AB" w14:textId="77777777" w:rsidR="000B3022" w:rsidRPr="000B3022" w:rsidRDefault="000B3022" w:rsidP="00016748">
            <w:pPr>
              <w:spacing w:after="0" w:line="276" w:lineRule="auto"/>
              <w:jc w:val="right"/>
              <w:rPr>
                <w:rFonts w:ascii="Times New Roman" w:eastAsia="Times New Roman" w:hAnsi="Times New Roman" w:cs="Times New Roman"/>
                <w:b/>
                <w:lang w:eastAsia="pl-PL"/>
              </w:rPr>
            </w:pPr>
          </w:p>
          <w:p w14:paraId="58ED69DF" w14:textId="77777777" w:rsidR="000B3022" w:rsidRPr="000B3022" w:rsidRDefault="000B3022" w:rsidP="00016748">
            <w:pPr>
              <w:spacing w:after="0" w:line="276" w:lineRule="auto"/>
              <w:jc w:val="right"/>
              <w:rPr>
                <w:rFonts w:ascii="Times New Roman" w:eastAsia="Times New Roman" w:hAnsi="Times New Roman" w:cs="Times New Roman"/>
                <w:b/>
                <w:lang w:eastAsia="pl-PL"/>
              </w:rPr>
            </w:pPr>
          </w:p>
          <w:p w14:paraId="2703825B" w14:textId="77777777" w:rsidR="000B3022" w:rsidRPr="000B3022" w:rsidRDefault="000B3022" w:rsidP="00016748">
            <w:pPr>
              <w:spacing w:after="0" w:line="276" w:lineRule="auto"/>
              <w:jc w:val="right"/>
              <w:rPr>
                <w:rFonts w:ascii="Times New Roman" w:eastAsia="Times New Roman" w:hAnsi="Times New Roman" w:cs="Times New Roman"/>
                <w:b/>
                <w:lang w:eastAsia="pl-PL"/>
              </w:rPr>
            </w:pPr>
          </w:p>
          <w:p w14:paraId="4CAC9794" w14:textId="77777777" w:rsidR="000B3022" w:rsidRPr="000B3022" w:rsidRDefault="000B3022" w:rsidP="00016748">
            <w:pPr>
              <w:spacing w:after="0" w:line="276" w:lineRule="auto"/>
              <w:jc w:val="right"/>
              <w:rPr>
                <w:rFonts w:ascii="Times New Roman" w:eastAsia="Times New Roman" w:hAnsi="Times New Roman" w:cs="Times New Roman"/>
                <w:b/>
                <w:lang w:eastAsia="pl-PL"/>
              </w:rPr>
            </w:pPr>
          </w:p>
          <w:p w14:paraId="143FDD4A" w14:textId="77777777" w:rsidR="000B3022" w:rsidRPr="000B3022" w:rsidRDefault="000B3022" w:rsidP="00016748">
            <w:pPr>
              <w:spacing w:after="0" w:line="276" w:lineRule="auto"/>
              <w:jc w:val="right"/>
              <w:rPr>
                <w:rFonts w:ascii="Times New Roman" w:eastAsia="Times New Roman" w:hAnsi="Times New Roman" w:cs="Times New Roman"/>
                <w:b/>
                <w:lang w:eastAsia="pl-PL"/>
              </w:rPr>
            </w:pPr>
          </w:p>
          <w:p w14:paraId="71190F29" w14:textId="77777777" w:rsidR="000B3022" w:rsidRPr="000B3022" w:rsidRDefault="000B3022" w:rsidP="00016748">
            <w:pPr>
              <w:spacing w:after="0" w:line="276" w:lineRule="auto"/>
              <w:jc w:val="right"/>
              <w:rPr>
                <w:rFonts w:ascii="Times New Roman" w:eastAsia="Times New Roman" w:hAnsi="Times New Roman" w:cs="Times New Roman"/>
                <w:b/>
                <w:color w:val="E7E6E6"/>
                <w:lang w:eastAsia="pl-PL"/>
              </w:rPr>
            </w:pPr>
            <w:r w:rsidRPr="000B3022">
              <w:rPr>
                <w:rFonts w:ascii="Times New Roman" w:eastAsia="Times New Roman" w:hAnsi="Times New Roman" w:cs="Times New Roman"/>
                <w:b/>
                <w:lang w:eastAsia="pl-PL"/>
              </w:rPr>
              <w:t>3 539 254,25 zł</w:t>
            </w:r>
          </w:p>
        </w:tc>
      </w:tr>
      <w:tr w:rsidR="000B3022" w:rsidRPr="000B3022" w14:paraId="308C6ED3" w14:textId="77777777" w:rsidTr="00B06F57">
        <w:trPr>
          <w:trHeight w:val="298"/>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FFFFFF"/>
          </w:tcPr>
          <w:p w14:paraId="440C8262" w14:textId="77777777" w:rsidR="000B3022" w:rsidRPr="000B3022" w:rsidRDefault="000B3022" w:rsidP="00AF2AED">
            <w:pPr>
              <w:spacing w:after="0" w:line="276" w:lineRule="auto"/>
              <w:rPr>
                <w:rFonts w:ascii="Times New Roman" w:eastAsia="Times New Roman" w:hAnsi="Times New Roman" w:cs="Times New Roman"/>
                <w:lang w:eastAsia="pl-PL"/>
              </w:rPr>
            </w:pPr>
            <w:r w:rsidRPr="000B3022">
              <w:rPr>
                <w:rFonts w:ascii="Times New Roman" w:eastAsia="Times New Roman" w:hAnsi="Times New Roman" w:cs="Times New Roman"/>
                <w:lang w:eastAsia="pl-PL"/>
              </w:rPr>
              <w:t>Refundacja organizacji Punktów Szczepień Powszechnych przeciw wirusowi SARS-CoV-2 przez jednostki samorządu terytorialnego.</w:t>
            </w:r>
          </w:p>
        </w:tc>
        <w:tc>
          <w:tcPr>
            <w:tcW w:w="2177" w:type="dxa"/>
            <w:tcBorders>
              <w:top w:val="single" w:sz="4" w:space="0" w:color="000000"/>
              <w:left w:val="single" w:sz="4" w:space="0" w:color="000000"/>
              <w:bottom w:val="single" w:sz="4" w:space="0" w:color="000000"/>
              <w:right w:val="single" w:sz="4" w:space="0" w:color="000000"/>
            </w:tcBorders>
            <w:shd w:val="clear" w:color="auto" w:fill="FFFFFF"/>
          </w:tcPr>
          <w:p w14:paraId="2EF2B0C9" w14:textId="77777777" w:rsidR="000B3022" w:rsidRPr="000B3022" w:rsidRDefault="000B3022" w:rsidP="00016748">
            <w:pPr>
              <w:spacing w:after="0" w:line="276" w:lineRule="auto"/>
              <w:jc w:val="right"/>
              <w:rPr>
                <w:rFonts w:ascii="Times New Roman" w:eastAsia="Times New Roman" w:hAnsi="Times New Roman" w:cs="Times New Roman"/>
                <w:b/>
                <w:lang w:eastAsia="pl-PL"/>
              </w:rPr>
            </w:pPr>
          </w:p>
          <w:p w14:paraId="2F74D7ED" w14:textId="77777777" w:rsidR="000B3022" w:rsidRPr="000B3022" w:rsidRDefault="000B3022" w:rsidP="00016748">
            <w:pPr>
              <w:spacing w:after="0" w:line="276" w:lineRule="auto"/>
              <w:jc w:val="right"/>
              <w:rPr>
                <w:rFonts w:ascii="Times New Roman" w:eastAsia="Times New Roman" w:hAnsi="Times New Roman" w:cs="Times New Roman"/>
                <w:b/>
                <w:lang w:eastAsia="pl-PL"/>
              </w:rPr>
            </w:pPr>
            <w:r w:rsidRPr="000B3022">
              <w:rPr>
                <w:rFonts w:ascii="Times New Roman" w:eastAsia="Times New Roman" w:hAnsi="Times New Roman" w:cs="Times New Roman"/>
                <w:b/>
                <w:lang w:eastAsia="pl-PL"/>
              </w:rPr>
              <w:t>245 000,00 zł</w:t>
            </w:r>
          </w:p>
        </w:tc>
      </w:tr>
      <w:tr w:rsidR="000B3022" w:rsidRPr="000B3022" w14:paraId="37F8CCEA" w14:textId="77777777" w:rsidTr="00B06F57">
        <w:trPr>
          <w:trHeight w:val="298"/>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FFFFFF"/>
          </w:tcPr>
          <w:p w14:paraId="16845252" w14:textId="77777777" w:rsidR="000B3022" w:rsidRPr="000B3022" w:rsidRDefault="000B3022" w:rsidP="00AF2AED">
            <w:pPr>
              <w:spacing w:after="0" w:line="276" w:lineRule="auto"/>
              <w:rPr>
                <w:rFonts w:ascii="Times New Roman" w:eastAsia="Times New Roman" w:hAnsi="Times New Roman" w:cs="Times New Roman"/>
                <w:b/>
                <w:lang w:eastAsia="pl-PL"/>
              </w:rPr>
            </w:pPr>
            <w:r w:rsidRPr="000B3022">
              <w:rPr>
                <w:rFonts w:ascii="Times New Roman" w:eastAsia="Times New Roman" w:hAnsi="Times New Roman" w:cs="Times New Roman"/>
                <w:lang w:eastAsia="pl-PL"/>
              </w:rPr>
              <w:t>Realizacja działań promocyjnych JST , w tym organizacyjnych, technicznych lub organizacyjno – technicznych mające na celu zwiększenie liczby mieszkańców (w szczególności w wieku 60+) poddających się szczepieniu przeciw COVID-19</w:t>
            </w:r>
          </w:p>
        </w:tc>
        <w:tc>
          <w:tcPr>
            <w:tcW w:w="2177" w:type="dxa"/>
            <w:tcBorders>
              <w:top w:val="single" w:sz="4" w:space="0" w:color="000000"/>
              <w:left w:val="single" w:sz="4" w:space="0" w:color="000000"/>
              <w:bottom w:val="single" w:sz="4" w:space="0" w:color="000000"/>
              <w:right w:val="single" w:sz="4" w:space="0" w:color="000000"/>
            </w:tcBorders>
            <w:shd w:val="clear" w:color="auto" w:fill="FFFFFF"/>
          </w:tcPr>
          <w:p w14:paraId="6D56DA12" w14:textId="77777777" w:rsidR="000B3022" w:rsidRPr="000B3022" w:rsidRDefault="000B3022" w:rsidP="00016748">
            <w:pPr>
              <w:spacing w:after="0" w:line="276" w:lineRule="auto"/>
              <w:jc w:val="right"/>
              <w:rPr>
                <w:rFonts w:ascii="Times New Roman" w:eastAsia="Times New Roman" w:hAnsi="Times New Roman" w:cs="Times New Roman"/>
                <w:b/>
                <w:lang w:eastAsia="pl-PL"/>
              </w:rPr>
            </w:pPr>
            <w:r w:rsidRPr="000B3022">
              <w:rPr>
                <w:rFonts w:ascii="Times New Roman" w:eastAsia="Times New Roman" w:hAnsi="Times New Roman" w:cs="Times New Roman"/>
                <w:b/>
                <w:lang w:eastAsia="pl-PL"/>
              </w:rPr>
              <w:t>3 370 000,00 zł</w:t>
            </w:r>
          </w:p>
        </w:tc>
      </w:tr>
      <w:tr w:rsidR="000B3022" w:rsidRPr="000B3022" w14:paraId="04D048C2" w14:textId="77777777" w:rsidTr="002F753B">
        <w:trPr>
          <w:trHeight w:val="426"/>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FFFFFF"/>
          </w:tcPr>
          <w:p w14:paraId="5EDA07E5" w14:textId="77777777" w:rsidR="000B3022" w:rsidRPr="000B3022" w:rsidRDefault="000B3022" w:rsidP="00AF2AED">
            <w:pPr>
              <w:spacing w:after="0" w:line="276" w:lineRule="auto"/>
              <w:rPr>
                <w:rFonts w:ascii="Times New Roman" w:eastAsia="Times New Roman" w:hAnsi="Times New Roman" w:cs="Times New Roman"/>
                <w:lang w:eastAsia="pl-PL"/>
              </w:rPr>
            </w:pPr>
            <w:r w:rsidRPr="000B3022">
              <w:rPr>
                <w:rFonts w:ascii="Times New Roman" w:eastAsia="Times New Roman" w:hAnsi="Times New Roman" w:cs="Times New Roman"/>
                <w:b/>
                <w:lang w:eastAsia="pl-PL"/>
              </w:rPr>
              <w:t>Razem</w:t>
            </w:r>
          </w:p>
        </w:tc>
        <w:tc>
          <w:tcPr>
            <w:tcW w:w="2177" w:type="dxa"/>
            <w:tcBorders>
              <w:top w:val="single" w:sz="4" w:space="0" w:color="auto"/>
              <w:bottom w:val="single" w:sz="4" w:space="0" w:color="auto"/>
              <w:right w:val="single" w:sz="4" w:space="0" w:color="auto"/>
            </w:tcBorders>
            <w:shd w:val="clear" w:color="auto" w:fill="auto"/>
          </w:tcPr>
          <w:p w14:paraId="6D6DC2B1" w14:textId="77777777" w:rsidR="000B3022" w:rsidRPr="000B3022" w:rsidRDefault="000B3022" w:rsidP="00016748">
            <w:pPr>
              <w:numPr>
                <w:ilvl w:val="0"/>
                <w:numId w:val="135"/>
              </w:numPr>
              <w:spacing w:after="0" w:line="276" w:lineRule="auto"/>
              <w:jc w:val="right"/>
              <w:rPr>
                <w:rFonts w:ascii="Times New Roman" w:eastAsia="Times New Roman" w:hAnsi="Times New Roman" w:cs="Times New Roman"/>
                <w:b/>
                <w:lang w:eastAsia="pl-PL"/>
              </w:rPr>
            </w:pPr>
            <w:r w:rsidRPr="000B3022">
              <w:rPr>
                <w:rFonts w:ascii="Times New Roman" w:eastAsia="Times New Roman" w:hAnsi="Times New Roman" w:cs="Times New Roman"/>
                <w:b/>
                <w:lang w:eastAsia="pl-PL"/>
              </w:rPr>
              <w:t>106 251.50 zł</w:t>
            </w:r>
          </w:p>
          <w:p w14:paraId="26D2ECB9" w14:textId="77777777" w:rsidR="000B3022" w:rsidRPr="000B3022" w:rsidRDefault="000B3022" w:rsidP="00016748">
            <w:pPr>
              <w:spacing w:after="0" w:line="276" w:lineRule="auto"/>
              <w:jc w:val="right"/>
              <w:rPr>
                <w:rFonts w:ascii="Times New Roman" w:eastAsia="Times New Roman" w:hAnsi="Times New Roman" w:cs="Times New Roman"/>
                <w:b/>
                <w:lang w:eastAsia="pl-PL"/>
              </w:rPr>
            </w:pPr>
          </w:p>
        </w:tc>
      </w:tr>
    </w:tbl>
    <w:p w14:paraId="4583DBE5" w14:textId="77777777" w:rsidR="000B3022" w:rsidRPr="000B3022" w:rsidRDefault="000B3022" w:rsidP="000B3022">
      <w:pPr>
        <w:spacing w:after="0" w:line="240" w:lineRule="auto"/>
        <w:jc w:val="both"/>
        <w:rPr>
          <w:rFonts w:ascii="Times New Roman" w:eastAsia="Times New Roman" w:hAnsi="Times New Roman" w:cs="Times New Roman"/>
          <w:b/>
          <w:sz w:val="24"/>
          <w:szCs w:val="24"/>
          <w:lang w:eastAsia="pl-PL"/>
        </w:rPr>
      </w:pPr>
    </w:p>
    <w:p w14:paraId="799BA81B" w14:textId="77777777" w:rsidR="00B06F57" w:rsidRPr="00B06F57" w:rsidRDefault="00B06F57" w:rsidP="00B06F57">
      <w:pPr>
        <w:spacing w:before="120" w:after="0" w:line="276" w:lineRule="auto"/>
        <w:ind w:left="-5"/>
        <w:jc w:val="both"/>
        <w:rPr>
          <w:rFonts w:ascii="Times New Roman" w:eastAsia="Times New Roman" w:hAnsi="Times New Roman" w:cs="Times New Roman"/>
          <w:lang w:eastAsia="pl-PL"/>
        </w:rPr>
      </w:pPr>
      <w:r w:rsidRPr="00B06F57">
        <w:rPr>
          <w:rFonts w:ascii="Times New Roman" w:eastAsia="Times New Roman" w:hAnsi="Times New Roman" w:cs="Times New Roman"/>
          <w:lang w:eastAsia="pl-PL"/>
        </w:rPr>
        <w:t>Wojewoda</w:t>
      </w:r>
      <w:r w:rsidRPr="00B06F57">
        <w:rPr>
          <w:rFonts w:ascii="Times New Roman" w:eastAsia="Times New Roman" w:hAnsi="Times New Roman" w:cs="Times New Roman"/>
          <w:b/>
          <w:lang w:eastAsia="pl-PL"/>
        </w:rPr>
        <w:t xml:space="preserve"> </w:t>
      </w:r>
      <w:r w:rsidRPr="00B06F57">
        <w:rPr>
          <w:rFonts w:ascii="Times New Roman" w:eastAsia="Times New Roman" w:hAnsi="Times New Roman" w:cs="Times New Roman"/>
          <w:lang w:eastAsia="pl-PL"/>
        </w:rPr>
        <w:t>Mazowiecki posiada podpisane umowy na:</w:t>
      </w:r>
    </w:p>
    <w:p w14:paraId="638D0B18" w14:textId="4B6B9DA7" w:rsidR="00B06F57" w:rsidRPr="00B06F57" w:rsidRDefault="00B06F57" w:rsidP="00600293">
      <w:pPr>
        <w:numPr>
          <w:ilvl w:val="0"/>
          <w:numId w:val="137"/>
        </w:numPr>
        <w:spacing w:before="120" w:after="0" w:line="276" w:lineRule="auto"/>
        <w:jc w:val="both"/>
        <w:rPr>
          <w:rFonts w:ascii="Times New Roman" w:eastAsia="Calibri" w:hAnsi="Times New Roman" w:cs="Times New Roman"/>
        </w:rPr>
      </w:pPr>
      <w:r w:rsidRPr="00B06F57">
        <w:rPr>
          <w:rFonts w:ascii="Times New Roman" w:eastAsia="Calibri" w:hAnsi="Times New Roman" w:cs="Times New Roman"/>
        </w:rPr>
        <w:t>świadczenie usług w zakresie zapewnienia warunków kwarantanny instytucjonalnej w Nadbużańskim Ośrodku Edukacji w Broku, ul. Szosowa, 07-306 Brok. Umowa została zawarta z Instytutem M jak Młodzież z siedzibą w Sulejówku, ul. Kasprowicza 29, 05-070 Sulejówek z zgodnie z art. 6 ust. 1 ustawy COVID-</w:t>
      </w:r>
      <w:r w:rsidRPr="00B06F57">
        <w:rPr>
          <w:rFonts w:ascii="Times New Roman" w:eastAsia="Calibri" w:hAnsi="Times New Roman" w:cs="Times New Roman"/>
        </w:rPr>
        <w:lastRenderedPageBreak/>
        <w:t>19 oraz zgodnie z art.33 ust 7 ustawy z dnia 5 grudnia 2008 r. o zapobieganiu oraz zwalczaniu zakażeń i chorób zakaźnych i chorób zakaźnych ludzi (</w:t>
      </w:r>
      <w:r w:rsidR="003A015C" w:rsidRPr="003D4B08">
        <w:rPr>
          <w:rFonts w:ascii="Times New Roman" w:hAnsi="Times New Roman" w:cs="Times New Roman"/>
        </w:rPr>
        <w:t>Dz. U. z 202</w:t>
      </w:r>
      <w:r w:rsidR="003A015C">
        <w:rPr>
          <w:rFonts w:ascii="Times New Roman" w:hAnsi="Times New Roman" w:cs="Times New Roman"/>
        </w:rPr>
        <w:t>1</w:t>
      </w:r>
      <w:r w:rsidR="003A015C" w:rsidRPr="003D4B08">
        <w:rPr>
          <w:rFonts w:ascii="Times New Roman" w:hAnsi="Times New Roman" w:cs="Times New Roman"/>
        </w:rPr>
        <w:t xml:space="preserve"> r. poz. </w:t>
      </w:r>
      <w:r w:rsidR="003A015C">
        <w:rPr>
          <w:rFonts w:ascii="Times New Roman" w:hAnsi="Times New Roman" w:cs="Times New Roman"/>
        </w:rPr>
        <w:t>2069</w:t>
      </w:r>
      <w:r w:rsidR="003A015C" w:rsidRPr="003D4B08">
        <w:rPr>
          <w:rFonts w:ascii="Times New Roman" w:hAnsi="Times New Roman" w:cs="Times New Roman"/>
        </w:rPr>
        <w:t>, z późn. zm.</w:t>
      </w:r>
      <w:r w:rsidRPr="00B06F57">
        <w:rPr>
          <w:rFonts w:ascii="Times New Roman" w:eastAsia="Calibri" w:hAnsi="Times New Roman" w:cs="Times New Roman"/>
        </w:rPr>
        <w:t>), który stanowi, że wojewoda ma za zadanie zapewnienie warunków kwarantanny przez zapewnienie odpowiednich pomieszczeń i wyposażenia;</w:t>
      </w:r>
    </w:p>
    <w:p w14:paraId="34EF7827" w14:textId="601348C7" w:rsidR="00B06F57" w:rsidRPr="00B06F57" w:rsidRDefault="00B06F57" w:rsidP="00600293">
      <w:pPr>
        <w:numPr>
          <w:ilvl w:val="0"/>
          <w:numId w:val="137"/>
        </w:numPr>
        <w:spacing w:before="120" w:after="0" w:line="276" w:lineRule="auto"/>
        <w:jc w:val="both"/>
        <w:rPr>
          <w:rFonts w:ascii="Times New Roman" w:eastAsia="Calibri" w:hAnsi="Times New Roman" w:cs="Times New Roman"/>
        </w:rPr>
      </w:pPr>
      <w:r w:rsidRPr="00B06F57">
        <w:rPr>
          <w:rFonts w:ascii="Times New Roman" w:eastAsia="Calibri" w:hAnsi="Times New Roman" w:cs="Times New Roman"/>
        </w:rPr>
        <w:t>świadczenie usług w zakresie ochrony fizycznej osób i mienia znajdujących się na terenie obiektu Mazowieckiego Urzędu Wojewódzkiego-Magazynu Sprzętu Przeciwpowodziowego i Obrony Cywilnej zlokalizowanego w m. Nowe Grobice. Umowa zawarta z Art.-Security Sp. z o.o. Spółka Komandytowa z siedzibą w Warszawie, ul. Skwirzyńskiej 5, z zgodnie z art.6 ust.1 ustawy COVID-19;</w:t>
      </w:r>
    </w:p>
    <w:p w14:paraId="61E1413D" w14:textId="77777777" w:rsidR="00B06F57" w:rsidRPr="00B06F57" w:rsidRDefault="00B06F57" w:rsidP="00600293">
      <w:pPr>
        <w:numPr>
          <w:ilvl w:val="0"/>
          <w:numId w:val="137"/>
        </w:numPr>
        <w:spacing w:before="120" w:after="0" w:line="276" w:lineRule="auto"/>
        <w:jc w:val="both"/>
        <w:rPr>
          <w:rFonts w:ascii="Times New Roman" w:eastAsia="Calibri" w:hAnsi="Times New Roman" w:cs="Times New Roman"/>
        </w:rPr>
      </w:pPr>
      <w:r w:rsidRPr="00B06F57">
        <w:rPr>
          <w:rFonts w:ascii="Times New Roman" w:eastAsia="Calibri" w:hAnsi="Times New Roman" w:cs="Times New Roman"/>
        </w:rPr>
        <w:t>świadczenie gotowości do transportu osób poddanych kwarantannie z miejsca odbioru na terenie województwa mazowieckiego (np. Lotniska, dworce) do miejsc kwarantanny na terenie województwa mazowieckiego. Umowa została zawarta z Falck Medycyna Sp. z o.o. z siedzibą w Warszawie ul. Jana Olbrachta 94;</w:t>
      </w:r>
    </w:p>
    <w:p w14:paraId="5EAABD3C" w14:textId="514A9A40" w:rsidR="00B06F57" w:rsidRPr="00B06F57" w:rsidRDefault="00B06F57" w:rsidP="00600293">
      <w:pPr>
        <w:numPr>
          <w:ilvl w:val="0"/>
          <w:numId w:val="137"/>
        </w:numPr>
        <w:spacing w:before="120" w:after="0" w:line="276" w:lineRule="auto"/>
        <w:jc w:val="both"/>
        <w:rPr>
          <w:rFonts w:ascii="Times New Roman" w:eastAsia="Calibri" w:hAnsi="Times New Roman" w:cs="Times New Roman"/>
        </w:rPr>
      </w:pPr>
      <w:r w:rsidRPr="00B06F57">
        <w:rPr>
          <w:rFonts w:ascii="Times New Roman" w:eastAsia="Calibri" w:hAnsi="Times New Roman" w:cs="Times New Roman"/>
        </w:rPr>
        <w:t>świadczenie usług w zakresie doraźnej interwencji obsługi związanej z dystrybucją środków ochronnych znajdujących się na terenie obiektu Mazowieckiego Urzędu Wojewódzkiego, zlokalizowanego w m. Nowe Grobice. Umowa została zawarta z Fundacją Moto-Medic Motocykle Ratownictwo Medyczne z siedzibą w Warszawie, ul. Fasolowa 36/113,02-482 Warszawa, z zgodnie z art.6 ust.1 ustawy COVID-19.</w:t>
      </w:r>
    </w:p>
    <w:p w14:paraId="17C61A29" w14:textId="26A24588" w:rsidR="00B06F57" w:rsidRPr="002F753B" w:rsidRDefault="00B06F57" w:rsidP="00600293">
      <w:pPr>
        <w:numPr>
          <w:ilvl w:val="0"/>
          <w:numId w:val="136"/>
        </w:numPr>
        <w:tabs>
          <w:tab w:val="left" w:pos="0"/>
        </w:tabs>
        <w:spacing w:before="120" w:after="0" w:line="276" w:lineRule="auto"/>
        <w:jc w:val="both"/>
        <w:rPr>
          <w:rFonts w:ascii="Times New Roman" w:eastAsia="Calibri" w:hAnsi="Times New Roman" w:cs="Times New Roman"/>
          <w:bCs/>
        </w:rPr>
      </w:pPr>
      <w:r w:rsidRPr="00B06F57">
        <w:rPr>
          <w:rFonts w:ascii="Times New Roman" w:eastAsia="Calibri" w:hAnsi="Times New Roman" w:cs="Times New Roman"/>
        </w:rPr>
        <w:t>W ramach Funduszu Przeciwdziałania COVID-19 na 2021 r. dla województwa mazowieckiego zostały przyznane środki finansowe w wysokości 5 943 173,00 zł, które trafiły do 36 powiatów (5 909 173,00 zł) i 2 gmin (34 000,00 zł) z przeznaczeniem dla domów pomocy społecznej.</w:t>
      </w:r>
    </w:p>
    <w:p w14:paraId="25E65CCE" w14:textId="4EF3E747" w:rsidR="00B06F57" w:rsidRPr="00B06F57" w:rsidRDefault="00B06F57" w:rsidP="00600293">
      <w:pPr>
        <w:numPr>
          <w:ilvl w:val="0"/>
          <w:numId w:val="136"/>
        </w:numPr>
        <w:tabs>
          <w:tab w:val="left" w:pos="0"/>
        </w:tabs>
        <w:spacing w:before="120" w:after="0" w:line="276" w:lineRule="auto"/>
        <w:ind w:left="426"/>
        <w:jc w:val="both"/>
        <w:rPr>
          <w:rFonts w:ascii="Times New Roman" w:eastAsia="Calibri" w:hAnsi="Times New Roman" w:cs="Times New Roman"/>
        </w:rPr>
      </w:pPr>
      <w:r w:rsidRPr="00B06F57">
        <w:rPr>
          <w:rFonts w:ascii="Times New Roman" w:eastAsia="Calibri" w:hAnsi="Times New Roman" w:cs="Times New Roman"/>
        </w:rPr>
        <w:t xml:space="preserve">Od 1 października 2020 r. udzielane jest wsparcie finansowe dla gmin na realizację programu nowego „Wspieraj Seniora”. Program </w:t>
      </w:r>
      <w:bookmarkStart w:id="212" w:name="_Hlk66877571"/>
      <w:r w:rsidRPr="00B06F57">
        <w:rPr>
          <w:rFonts w:ascii="Times New Roman" w:eastAsia="Calibri" w:hAnsi="Times New Roman" w:cs="Times New Roman"/>
        </w:rPr>
        <w:t xml:space="preserve">„Wspieraj Seniora” </w:t>
      </w:r>
      <w:bookmarkEnd w:id="212"/>
      <w:r w:rsidRPr="00B06F57">
        <w:rPr>
          <w:rFonts w:ascii="Times New Roman" w:eastAsia="Calibri" w:hAnsi="Times New Roman" w:cs="Times New Roman"/>
        </w:rPr>
        <w:t xml:space="preserve">(edycja dotycząca 2020 oraz I kwartału 2021 roku) jest odpowiedzią na potrzeby osób w wieku 70 lat i więcej, zwanych dalej „seniorami”, w zakresie ochrony przed zakażeniem </w:t>
      </w:r>
      <w:r w:rsidR="00F04D7F">
        <w:rPr>
          <w:rFonts w:ascii="Times New Roman" w:eastAsia="Times New Roman" w:hAnsi="Times New Roman" w:cs="Times New Roman"/>
          <w:lang w:eastAsia="pl-PL"/>
        </w:rPr>
        <w:t>COVID-19</w:t>
      </w:r>
      <w:r w:rsidRPr="00B06F57">
        <w:rPr>
          <w:rFonts w:ascii="Times New Roman" w:eastAsia="Calibri" w:hAnsi="Times New Roman" w:cs="Times New Roman"/>
        </w:rPr>
        <w:t xml:space="preserve">, w związku z utrzymującym się stanem epidemii na obszarze Rzeczypospolitej Polskiej. W okresie od 1 stycznia 2021 do 31 sierpnia 2021 r. - na podstawie art. 65 ust. 5 pkt 1 ustawy z dnia 31 marca 2020 r. o zmianie ustawy </w:t>
      </w:r>
      <w:r w:rsidR="00B36E87">
        <w:rPr>
          <w:rFonts w:ascii="Times New Roman" w:eastAsia="Times New Roman" w:hAnsi="Times New Roman" w:cs="Times New Roman"/>
          <w:lang w:eastAsia="pl-PL"/>
        </w:rPr>
        <w:t>COVID-19</w:t>
      </w:r>
      <w:r w:rsidRPr="00B06F57">
        <w:rPr>
          <w:rFonts w:ascii="Times New Roman" w:eastAsia="Calibri" w:hAnsi="Times New Roman" w:cs="Times New Roman"/>
        </w:rPr>
        <w:t xml:space="preserve"> oraz niektórych innych ustaw (Dz. U. poz. 568, z późn. zm.) działania MUW obejmowały wsparcie jednostek samorządu terytorialnego w zakresie realizacji zadania własnego, określonego w art. 17 ust. 2 pkt 4 ustawy z dnia 12 marca 2004 r. o pomocy społecznej działania tj. podejmowanie innych zadań z zakresu pomocy społecznej wynikających z rozeznanych potrzeb gminy, do których w czasie obowiązywania epidemii zaliczyć należy działania na rzecz ochrony seniorów przed zakażeniem </w:t>
      </w:r>
      <w:r w:rsidR="00F04D7F">
        <w:rPr>
          <w:rFonts w:ascii="Times New Roman" w:eastAsia="Times New Roman" w:hAnsi="Times New Roman" w:cs="Times New Roman"/>
          <w:lang w:eastAsia="pl-PL"/>
        </w:rPr>
        <w:t>COVID-19</w:t>
      </w:r>
      <w:r w:rsidRPr="00B06F57">
        <w:rPr>
          <w:rFonts w:ascii="Times New Roman" w:eastAsia="Calibri" w:hAnsi="Times New Roman" w:cs="Times New Roman"/>
        </w:rPr>
        <w:t xml:space="preserve">. Przekazane na ten cel środki finansowe dotyczyły realizacji programu „Wspieraj Seniora”. </w:t>
      </w:r>
    </w:p>
    <w:p w14:paraId="6C17D590" w14:textId="483F385B" w:rsidR="00B06F57" w:rsidRPr="00B06F57" w:rsidRDefault="00B06F57" w:rsidP="00B06F57">
      <w:pPr>
        <w:spacing w:before="120" w:after="0" w:line="276" w:lineRule="auto"/>
        <w:ind w:left="426"/>
        <w:jc w:val="both"/>
        <w:rPr>
          <w:rFonts w:ascii="Times New Roman" w:eastAsia="Calibri" w:hAnsi="Times New Roman" w:cs="Times New Roman"/>
        </w:rPr>
      </w:pPr>
      <w:r w:rsidRPr="00B06F57">
        <w:rPr>
          <w:rFonts w:ascii="Times New Roman" w:eastAsia="Calibri" w:hAnsi="Times New Roman" w:cs="Times New Roman"/>
        </w:rPr>
        <w:t xml:space="preserve">Zakres przedmiotowy programu obejmuje: dostarczenie  artykułów podstawowej potrzeby (artykułów spożywczych oraz środków higieny osobistej), załatwienie drobnych spraw urzędowych (jeżeli ich zakres nie wymaga wydania upoważnień </w:t>
      </w:r>
      <w:r w:rsidRPr="00B06F57">
        <w:rPr>
          <w:rFonts w:ascii="Times New Roman" w:eastAsia="Calibri" w:hAnsi="Times New Roman" w:cs="Times New Roman"/>
        </w:rPr>
        <w:lastRenderedPageBreak/>
        <w:t>od seniora lub udostępnienia danych wrażliwych), wyprowadzenie psa, dostarczanie ciepłych posiłków (o ile usługa tego rodzaju nie jest już finansowana z innych źródeł). Do programu przystąpiło 221 samorządów, którym przekazano środki w łącznej kwocie 5 804 130,70 zł.</w:t>
      </w:r>
    </w:p>
    <w:p w14:paraId="6968F955" w14:textId="77777777" w:rsidR="00B06F57" w:rsidRPr="00B06F57" w:rsidRDefault="00B06F57" w:rsidP="00600293">
      <w:pPr>
        <w:numPr>
          <w:ilvl w:val="0"/>
          <w:numId w:val="136"/>
        </w:numPr>
        <w:spacing w:before="120" w:after="0" w:line="276" w:lineRule="auto"/>
        <w:jc w:val="both"/>
        <w:rPr>
          <w:rFonts w:ascii="Times New Roman" w:eastAsia="Times New Roman" w:hAnsi="Times New Roman" w:cs="Times New Roman"/>
          <w:lang w:eastAsia="pl-PL"/>
        </w:rPr>
      </w:pPr>
      <w:r w:rsidRPr="00B06F57">
        <w:rPr>
          <w:rFonts w:ascii="Times New Roman" w:eastAsia="Times New Roman" w:hAnsi="Times New Roman" w:cs="Times New Roman"/>
          <w:lang w:eastAsia="pl-PL"/>
        </w:rPr>
        <w:t>W związku z przyznaniem Wojewodzie Mazowieckiemu, dnia 22 lipca 2021r., 500.000,00 zł na konto Funduszu Przeciwdziałania COVID-19 na sfinansowanie działań promujących szczepienia przeciw COVID-19, Biuro Wojewody Mazowieckiego w ramach akcji promocji szczepień zrealizowało:</w:t>
      </w:r>
    </w:p>
    <w:p w14:paraId="7B32342D" w14:textId="776B6412" w:rsidR="00B06F57" w:rsidRPr="00B06F57" w:rsidRDefault="00B06F57" w:rsidP="00600293">
      <w:pPr>
        <w:numPr>
          <w:ilvl w:val="0"/>
          <w:numId w:val="303"/>
        </w:numPr>
        <w:spacing w:before="120" w:after="0" w:line="276" w:lineRule="auto"/>
        <w:jc w:val="both"/>
        <w:rPr>
          <w:rFonts w:ascii="Times New Roman" w:eastAsia="Times New Roman" w:hAnsi="Times New Roman" w:cs="Times New Roman"/>
          <w:lang w:eastAsia="pl-PL"/>
        </w:rPr>
      </w:pPr>
      <w:r w:rsidRPr="00B06F57">
        <w:rPr>
          <w:rFonts w:ascii="Times New Roman" w:eastAsia="Times New Roman" w:hAnsi="Times New Roman" w:cs="Times New Roman"/>
          <w:lang w:eastAsia="pl-PL"/>
        </w:rPr>
        <w:t xml:space="preserve">Akcję szczepień </w:t>
      </w:r>
      <w:r w:rsidR="00430FB3">
        <w:rPr>
          <w:rFonts w:ascii="Times New Roman" w:eastAsia="Times New Roman" w:hAnsi="Times New Roman" w:cs="Times New Roman"/>
          <w:lang w:eastAsia="pl-PL"/>
        </w:rPr>
        <w:t>przy</w:t>
      </w:r>
      <w:r w:rsidRPr="00B06F57">
        <w:rPr>
          <w:rFonts w:ascii="Times New Roman" w:eastAsia="Times New Roman" w:hAnsi="Times New Roman" w:cs="Times New Roman"/>
          <w:lang w:eastAsia="pl-PL"/>
        </w:rPr>
        <w:t xml:space="preserve"> parafiach  1 sierpnia 2021 r.</w:t>
      </w:r>
      <w:r w:rsidR="00430FB3">
        <w:rPr>
          <w:rFonts w:ascii="Times New Roman" w:eastAsia="Times New Roman" w:hAnsi="Times New Roman" w:cs="Times New Roman"/>
          <w:lang w:eastAsia="pl-PL"/>
        </w:rPr>
        <w:t>,</w:t>
      </w:r>
    </w:p>
    <w:p w14:paraId="50089DAE" w14:textId="64A17D24" w:rsidR="00B06F57" w:rsidRDefault="00B06F57" w:rsidP="00600293">
      <w:pPr>
        <w:numPr>
          <w:ilvl w:val="0"/>
          <w:numId w:val="303"/>
        </w:numPr>
        <w:spacing w:before="120" w:after="0" w:line="276" w:lineRule="auto"/>
        <w:ind w:left="714" w:hanging="357"/>
        <w:jc w:val="both"/>
        <w:rPr>
          <w:rFonts w:ascii="Times New Roman" w:eastAsia="Times New Roman" w:hAnsi="Times New Roman" w:cs="Times New Roman"/>
          <w:lang w:eastAsia="pl-PL"/>
        </w:rPr>
      </w:pPr>
      <w:r w:rsidRPr="00B06F57">
        <w:rPr>
          <w:rFonts w:ascii="Times New Roman" w:eastAsia="Times New Roman" w:hAnsi="Times New Roman" w:cs="Times New Roman"/>
          <w:lang w:eastAsia="pl-PL"/>
        </w:rPr>
        <w:t>Kampanię medialną</w:t>
      </w:r>
      <w:r w:rsidR="00430FB3">
        <w:rPr>
          <w:rFonts w:ascii="Times New Roman" w:eastAsia="Times New Roman" w:hAnsi="Times New Roman" w:cs="Times New Roman"/>
          <w:lang w:eastAsia="pl-PL"/>
        </w:rPr>
        <w:t>,</w:t>
      </w:r>
    </w:p>
    <w:p w14:paraId="224AADEA" w14:textId="366B3334" w:rsidR="00430FB3" w:rsidRPr="00430FB3" w:rsidRDefault="00430FB3" w:rsidP="00600293">
      <w:pPr>
        <w:pStyle w:val="Akapitzlist"/>
        <w:numPr>
          <w:ilvl w:val="0"/>
          <w:numId w:val="303"/>
        </w:numPr>
        <w:spacing w:before="120" w:after="0"/>
        <w:ind w:left="714" w:hanging="357"/>
        <w:contextualSpacing w:val="0"/>
        <w:rPr>
          <w:rFonts w:ascii="Times New Roman" w:eastAsia="Times New Roman" w:hAnsi="Times New Roman" w:cs="Times New Roman"/>
          <w:lang w:eastAsia="pl-PL"/>
        </w:rPr>
      </w:pPr>
      <w:r w:rsidRPr="00430FB3">
        <w:rPr>
          <w:rFonts w:ascii="Times New Roman" w:eastAsia="Times New Roman" w:hAnsi="Times New Roman" w:cs="Times New Roman"/>
          <w:lang w:eastAsia="pl-PL"/>
        </w:rPr>
        <w:t>72 punkty promocyjno-informacyjne organizowane od 14 sierpnia do 19 września w każdą sobotę i niedzielę wraz ze szczepieniami wykonywanymi przez Objazdowy Punkt Szczepień,</w:t>
      </w:r>
    </w:p>
    <w:p w14:paraId="41BA071B" w14:textId="28421A15" w:rsidR="00B06F57" w:rsidRPr="00B06F57" w:rsidRDefault="00B06F57" w:rsidP="00600293">
      <w:pPr>
        <w:numPr>
          <w:ilvl w:val="0"/>
          <w:numId w:val="303"/>
        </w:numPr>
        <w:spacing w:before="120" w:after="0" w:line="276" w:lineRule="auto"/>
        <w:jc w:val="both"/>
        <w:rPr>
          <w:rFonts w:ascii="Times New Roman" w:eastAsia="Times New Roman" w:hAnsi="Times New Roman" w:cs="Times New Roman"/>
          <w:lang w:eastAsia="pl-PL"/>
        </w:rPr>
      </w:pPr>
      <w:r w:rsidRPr="00B06F57">
        <w:rPr>
          <w:rFonts w:ascii="Times New Roman" w:eastAsia="Times New Roman" w:hAnsi="Times New Roman" w:cs="Times New Roman"/>
          <w:lang w:eastAsia="pl-PL"/>
        </w:rPr>
        <w:t>Objazdowe Punkty Szczepień – współpraca z Podmiotami Wykonującymi Działalność Leczniczą (PWDL).</w:t>
      </w:r>
    </w:p>
    <w:p w14:paraId="18AF6FFA" w14:textId="77777777" w:rsidR="00B06F57" w:rsidRPr="00B06F57" w:rsidRDefault="00B06F57" w:rsidP="00600293">
      <w:pPr>
        <w:numPr>
          <w:ilvl w:val="0"/>
          <w:numId w:val="136"/>
        </w:numPr>
        <w:spacing w:before="120" w:after="0" w:line="276" w:lineRule="auto"/>
        <w:jc w:val="both"/>
        <w:rPr>
          <w:rFonts w:ascii="Times New Roman" w:eastAsia="Times New Roman" w:hAnsi="Times New Roman" w:cs="Times New Roman"/>
          <w:lang w:eastAsia="pl-PL"/>
        </w:rPr>
      </w:pPr>
      <w:r w:rsidRPr="00B06F57">
        <w:rPr>
          <w:rFonts w:ascii="Times New Roman" w:eastAsia="Times New Roman" w:hAnsi="Times New Roman" w:cs="Times New Roman"/>
          <w:lang w:eastAsia="pl-PL"/>
        </w:rPr>
        <w:t>W okresie od marca do lipca 2021 r. uprawnionym pracownikom Mazowieckiego Urzędu Wojewódzkiego (dyspozytorzy medyczni) został naliczony i wypłacony dodatek covidowy. Było to działanie finansowane z Funduszu Przeciwdziałania COVID-19.</w:t>
      </w:r>
    </w:p>
    <w:p w14:paraId="73D6BF03" w14:textId="6B6363E4" w:rsidR="009062E5" w:rsidRDefault="009062E5" w:rsidP="002F753B">
      <w:pPr>
        <w:pStyle w:val="Nagwek2"/>
        <w:spacing w:before="120"/>
      </w:pPr>
      <w:bookmarkStart w:id="213" w:name="_Toc89335693"/>
      <w:r>
        <w:t>Inne działania</w:t>
      </w:r>
      <w:bookmarkEnd w:id="213"/>
    </w:p>
    <w:p w14:paraId="1FC4B2F6" w14:textId="07E5B5F3" w:rsidR="004D1D71" w:rsidRPr="004D1D71" w:rsidRDefault="004D1D71" w:rsidP="00600293">
      <w:pPr>
        <w:numPr>
          <w:ilvl w:val="0"/>
          <w:numId w:val="138"/>
        </w:numPr>
        <w:spacing w:before="120" w:after="0" w:line="276" w:lineRule="auto"/>
        <w:jc w:val="both"/>
        <w:rPr>
          <w:rFonts w:ascii="Times New Roman" w:eastAsia="Times New Roman" w:hAnsi="Times New Roman" w:cs="Times New Roman"/>
          <w:lang w:eastAsia="pl-PL"/>
        </w:rPr>
      </w:pPr>
      <w:r w:rsidRPr="004D1D71">
        <w:rPr>
          <w:rFonts w:ascii="Times New Roman" w:eastAsia="Calibri" w:hAnsi="Times New Roman" w:cs="Times New Roman"/>
          <w:lang w:eastAsia="pl-PL"/>
        </w:rPr>
        <w:t xml:space="preserve">Zbieranie informacji z różnych jednostek (m.in. z podmiotów leczniczych, </w:t>
      </w:r>
      <w:r w:rsidRPr="004D1D71">
        <w:rPr>
          <w:rFonts w:ascii="Times New Roman" w:eastAsia="Times New Roman" w:hAnsi="Times New Roman" w:cs="Times New Roman"/>
          <w:lang w:eastAsia="pl-PL"/>
        </w:rPr>
        <w:t xml:space="preserve">Domów Samopomocy Społecznej, Domów Dziecka, Placówek Opiekuńczo-Wychowawczych) </w:t>
      </w:r>
      <w:r w:rsidRPr="004D1D71">
        <w:rPr>
          <w:rFonts w:ascii="Times New Roman" w:eastAsia="Calibri" w:hAnsi="Times New Roman" w:cs="Times New Roman"/>
          <w:lang w:eastAsia="pl-PL"/>
        </w:rPr>
        <w:t xml:space="preserve">o potrzebach w zakresie środków ochrony osobistej, środków dezynfekcyjnych i sprzętu medycznego, ich podział, dystrybucja i organizacja ich przekazywania - działania niewynikające z przepisów ustawy </w:t>
      </w:r>
      <w:r w:rsidR="00AE72D0">
        <w:rPr>
          <w:rFonts w:ascii="Times New Roman" w:eastAsia="Calibri" w:hAnsi="Times New Roman" w:cs="Times New Roman"/>
          <w:lang w:eastAsia="pl-PL"/>
        </w:rPr>
        <w:t>COVID-19</w:t>
      </w:r>
    </w:p>
    <w:p w14:paraId="58123AC4" w14:textId="7A8BF139" w:rsidR="004D1D71" w:rsidRPr="004D1D71" w:rsidRDefault="004D1D71" w:rsidP="00600293">
      <w:pPr>
        <w:numPr>
          <w:ilvl w:val="0"/>
          <w:numId w:val="138"/>
        </w:numPr>
        <w:tabs>
          <w:tab w:val="left" w:pos="426"/>
          <w:tab w:val="left" w:pos="709"/>
          <w:tab w:val="left" w:pos="1276"/>
        </w:tabs>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Decyzje dotyczące kierowania personelu medycznego, opiekunów i innych osób do pracy w podmiotach leczniczych - w tym w szpitalach tymczasowych - w celu zwalczaniem COVID-19 na terenie województwa mazowieckiego oraz rozliczanie umów związanych z ich zatrudnianiem – art. 47 ustawy z dnia 5 grudnia 2008 r. o zapobieganiu oraz zwalczaniu zakażeń i chorób zakaźnych u ludzi (</w:t>
      </w:r>
      <w:r w:rsidR="003A015C" w:rsidRPr="003D4B08">
        <w:rPr>
          <w:rFonts w:ascii="Times New Roman" w:hAnsi="Times New Roman" w:cs="Times New Roman"/>
        </w:rPr>
        <w:t>Dz. U. z 202</w:t>
      </w:r>
      <w:r w:rsidR="003A015C">
        <w:rPr>
          <w:rFonts w:ascii="Times New Roman" w:hAnsi="Times New Roman" w:cs="Times New Roman"/>
        </w:rPr>
        <w:t>1</w:t>
      </w:r>
      <w:r w:rsidR="003A015C" w:rsidRPr="003D4B08">
        <w:rPr>
          <w:rFonts w:ascii="Times New Roman" w:hAnsi="Times New Roman" w:cs="Times New Roman"/>
        </w:rPr>
        <w:t xml:space="preserve"> r. poz. </w:t>
      </w:r>
      <w:r w:rsidR="003A015C">
        <w:rPr>
          <w:rFonts w:ascii="Times New Roman" w:hAnsi="Times New Roman" w:cs="Times New Roman"/>
        </w:rPr>
        <w:t>2069</w:t>
      </w:r>
      <w:r w:rsidR="003A015C" w:rsidRPr="003D4B08">
        <w:rPr>
          <w:rFonts w:ascii="Times New Roman" w:hAnsi="Times New Roman" w:cs="Times New Roman"/>
        </w:rPr>
        <w:t>, z późn. zm.</w:t>
      </w:r>
      <w:r w:rsidRPr="004D1D71">
        <w:rPr>
          <w:rFonts w:ascii="Times New Roman" w:eastAsia="Calibri" w:hAnsi="Times New Roman" w:cs="Times New Roman"/>
        </w:rPr>
        <w:t xml:space="preserve">) - działania niewynikające z przepisów ustawy </w:t>
      </w:r>
      <w:r w:rsidR="00AE72D0">
        <w:rPr>
          <w:rFonts w:ascii="Times New Roman" w:eastAsia="Calibri" w:hAnsi="Times New Roman" w:cs="Times New Roman"/>
        </w:rPr>
        <w:t>COVID-19</w:t>
      </w:r>
    </w:p>
    <w:p w14:paraId="4E656245" w14:textId="21F42474" w:rsidR="004D1D71" w:rsidRPr="004D1D71" w:rsidRDefault="004D1D71" w:rsidP="00600293">
      <w:pPr>
        <w:numPr>
          <w:ilvl w:val="0"/>
          <w:numId w:val="138"/>
        </w:numPr>
        <w:tabs>
          <w:tab w:val="left" w:pos="426"/>
          <w:tab w:val="left" w:pos="709"/>
          <w:tab w:val="left" w:pos="1276"/>
        </w:tabs>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 xml:space="preserve">Decyzje dotyczące kierowania personelu do pracy w Powiatowych Stacjach Sanitarno-Epidemiologicznych. W okresie od marca do sierpnia 2021 r. wydano w tym zakresie 11 decyzji – art. 47 ustawy z dnia 5 grudnia 2008 r. o zapobieganiu oraz zwalczaniu zakażeń i chorób zakaźnych u ludzi (Dz. U. z 2020 r., poz. 1239 z późn. zm.) - </w:t>
      </w:r>
      <w:bookmarkStart w:id="214" w:name="_Hlk83212580"/>
      <w:r w:rsidRPr="004D1D71">
        <w:rPr>
          <w:rFonts w:ascii="Times New Roman" w:eastAsia="Calibri" w:hAnsi="Times New Roman" w:cs="Times New Roman"/>
        </w:rPr>
        <w:t xml:space="preserve">działania niewynikające z przepisów ustawy </w:t>
      </w:r>
      <w:bookmarkEnd w:id="214"/>
      <w:r w:rsidR="00AE72D0">
        <w:rPr>
          <w:rFonts w:ascii="Times New Roman" w:eastAsia="Calibri" w:hAnsi="Times New Roman" w:cs="Times New Roman"/>
        </w:rPr>
        <w:t>COVID-19</w:t>
      </w:r>
    </w:p>
    <w:p w14:paraId="2277CE94" w14:textId="20A73113" w:rsidR="004D1D71" w:rsidRPr="004D1D71" w:rsidRDefault="004D1D71" w:rsidP="00600293">
      <w:pPr>
        <w:numPr>
          <w:ilvl w:val="0"/>
          <w:numId w:val="138"/>
        </w:numPr>
        <w:spacing w:before="120" w:after="0" w:line="276" w:lineRule="auto"/>
        <w:jc w:val="both"/>
        <w:rPr>
          <w:rFonts w:ascii="Times New Roman" w:eastAsia="Times New Roman" w:hAnsi="Times New Roman" w:cs="Times New Roman"/>
          <w:lang w:eastAsia="pl-PL"/>
        </w:rPr>
      </w:pPr>
      <w:r w:rsidRPr="004D1D71">
        <w:rPr>
          <w:rFonts w:ascii="Times New Roman" w:eastAsia="Calibri" w:hAnsi="Times New Roman" w:cs="Times New Roman"/>
        </w:rPr>
        <w:t xml:space="preserve">Wojewoda Mazowiecki opiniował wnioski przesyłane przez podmioty lecznicze, dotyczące zakupu aparatury i sprzętu medycznego oraz inwestycji, w celu zapobiegania, przeciwdziałania i zwalczania COVID-19, innych chorób zakaźnych oraz </w:t>
      </w:r>
      <w:r w:rsidRPr="004D1D71">
        <w:rPr>
          <w:rFonts w:ascii="Times New Roman" w:eastAsia="Calibri" w:hAnsi="Times New Roman" w:cs="Times New Roman"/>
        </w:rPr>
        <w:lastRenderedPageBreak/>
        <w:t>wywołanych nimi sytuacji kryzysowych, finansowanych ze środków pochodzących z Funduszu Przeciwdziałania COVID-19</w:t>
      </w:r>
      <w:r w:rsidRPr="004D1D71">
        <w:rPr>
          <w:rFonts w:ascii="Times New Roman" w:eastAsia="Times New Roman" w:hAnsi="Times New Roman" w:cs="Times New Roman"/>
          <w:color w:val="000000"/>
          <w:lang w:eastAsia="pl-PL"/>
        </w:rPr>
        <w:t>, znajdującego się w dyspozycji Ministra Zdrowia</w:t>
      </w:r>
      <w:r w:rsidRPr="004D1D71">
        <w:rPr>
          <w:rFonts w:ascii="Times New Roman" w:eastAsia="Calibri" w:hAnsi="Times New Roman" w:cs="Times New Roman"/>
        </w:rPr>
        <w:t xml:space="preserve"> - </w:t>
      </w:r>
      <w:r w:rsidRPr="004D1D71">
        <w:rPr>
          <w:rFonts w:ascii="Times New Roman" w:eastAsia="Calibri" w:hAnsi="Times New Roman" w:cs="Times New Roman"/>
          <w:lang w:eastAsia="pl-PL"/>
        </w:rPr>
        <w:t xml:space="preserve">działania niewynikające z przepisów ustawy </w:t>
      </w:r>
      <w:r w:rsidR="00AE72D0">
        <w:rPr>
          <w:rFonts w:ascii="Times New Roman" w:eastAsia="Calibri" w:hAnsi="Times New Roman" w:cs="Times New Roman"/>
          <w:lang w:eastAsia="pl-PL"/>
        </w:rPr>
        <w:t>COVID-19</w:t>
      </w:r>
    </w:p>
    <w:p w14:paraId="693CD19D" w14:textId="6C89E9A1" w:rsidR="004D1D71" w:rsidRPr="004D1D71" w:rsidRDefault="004D1D71" w:rsidP="00600293">
      <w:pPr>
        <w:numPr>
          <w:ilvl w:val="0"/>
          <w:numId w:val="138"/>
        </w:numPr>
        <w:spacing w:before="120" w:after="0" w:line="276" w:lineRule="auto"/>
        <w:jc w:val="both"/>
        <w:rPr>
          <w:rFonts w:ascii="Times New Roman" w:eastAsia="Times New Roman" w:hAnsi="Times New Roman" w:cs="Times New Roman"/>
          <w:color w:val="000000"/>
          <w:lang w:eastAsia="pl-PL"/>
        </w:rPr>
      </w:pPr>
      <w:r w:rsidRPr="004D1D71">
        <w:rPr>
          <w:rFonts w:ascii="Times New Roman" w:eastAsia="Times New Roman" w:hAnsi="Times New Roman" w:cs="Times New Roman"/>
          <w:color w:val="000000"/>
          <w:lang w:eastAsia="pl-PL"/>
        </w:rPr>
        <w:t xml:space="preserve">5 marca </w:t>
      </w:r>
      <w:r w:rsidR="008C4DDA">
        <w:rPr>
          <w:rFonts w:ascii="Times New Roman" w:eastAsia="Times New Roman" w:hAnsi="Times New Roman" w:cs="Times New Roman"/>
          <w:color w:val="000000"/>
          <w:lang w:eastAsia="pl-PL"/>
        </w:rPr>
        <w:t xml:space="preserve">2021 </w:t>
      </w:r>
      <w:r w:rsidRPr="004D1D71">
        <w:rPr>
          <w:rFonts w:ascii="Times New Roman" w:eastAsia="Times New Roman" w:hAnsi="Times New Roman" w:cs="Times New Roman"/>
          <w:color w:val="000000"/>
          <w:lang w:eastAsia="pl-PL"/>
        </w:rPr>
        <w:t>r. Mazowiecki Urząd Wojewódzki w Warszawie wystosował pismo (znak: WBZK-V.6310.129.2021) do dyrektorów oraz prezesów zarządu podmiotów leczniczych w województwie mazowieckim posiadających w swoich strukturach szpitalne oddziały ratunkowe (dalej: SOR), w którym przypomniano o priorytecie niezakłóconego funkcjonowania SOR. Ponadto, zwrócono się z prośbą o weryfikację i ewentualną selekcję przyjęć planowych. Podkreślone zostało, że ograniczenie (lecz nie zaprzestanie) liczby hospitalizacji planowych poprawiłoby sytuację szpitali w kontekście przepływu pacjentów w stanach nagłych z SOR na oddziały docelowe. Zachęcono również do wykorzystywania zaplecza szpitali tymczasowych, dedykowanych dla pacjentów z COVID-19.</w:t>
      </w:r>
    </w:p>
    <w:p w14:paraId="5D4269AC" w14:textId="22B737EC" w:rsidR="004D1D71" w:rsidRPr="004D1D71" w:rsidRDefault="004D1D71" w:rsidP="00600293">
      <w:pPr>
        <w:numPr>
          <w:ilvl w:val="0"/>
          <w:numId w:val="138"/>
        </w:numPr>
        <w:spacing w:before="120" w:after="0" w:line="276" w:lineRule="auto"/>
        <w:jc w:val="both"/>
        <w:rPr>
          <w:rFonts w:ascii="Times New Roman" w:eastAsia="Times New Roman" w:hAnsi="Times New Roman" w:cs="Times New Roman"/>
          <w:color w:val="000000"/>
          <w:lang w:eastAsia="pl-PL"/>
        </w:rPr>
      </w:pPr>
      <w:r w:rsidRPr="004D1D71">
        <w:rPr>
          <w:rFonts w:ascii="Times New Roman" w:eastAsia="Times New Roman" w:hAnsi="Times New Roman" w:cs="Times New Roman"/>
          <w:color w:val="000000"/>
          <w:lang w:eastAsia="pl-PL"/>
        </w:rPr>
        <w:t xml:space="preserve">5 marca </w:t>
      </w:r>
      <w:r w:rsidR="008C4DDA">
        <w:rPr>
          <w:rFonts w:ascii="Times New Roman" w:eastAsia="Times New Roman" w:hAnsi="Times New Roman" w:cs="Times New Roman"/>
          <w:color w:val="000000"/>
          <w:lang w:eastAsia="pl-PL"/>
        </w:rPr>
        <w:t xml:space="preserve">2021 </w:t>
      </w:r>
      <w:r w:rsidRPr="004D1D71">
        <w:rPr>
          <w:rFonts w:ascii="Times New Roman" w:eastAsia="Times New Roman" w:hAnsi="Times New Roman" w:cs="Times New Roman"/>
          <w:color w:val="000000"/>
          <w:lang w:eastAsia="pl-PL"/>
        </w:rPr>
        <w:t>r. zwrócono się pismem (znak: WBZK-V.6310.129.2021) do dysponentów zespołów ratownictwa medycznego (dalej: ZRM) z terenu województwa mazowieckiego z prośbą o przekazywanie - zgodnie z sygnałami lekarzy SOR i izb przyjęć (dalej: IP) - wraz z pacjentem wykonane w ZRM testy kasetkowe. Zgodnie ze stanowiskiem kierownictwa szpitali takie działanie ma istotny wpływ na usprawnienie działań podejmowanych w stosunku do pacjentów transportowanych przez ZRM.</w:t>
      </w:r>
    </w:p>
    <w:p w14:paraId="57DCCC11" w14:textId="69E927EE" w:rsidR="004D1D71" w:rsidRPr="004D1D71" w:rsidRDefault="004D1D71" w:rsidP="00600293">
      <w:pPr>
        <w:numPr>
          <w:ilvl w:val="0"/>
          <w:numId w:val="138"/>
        </w:numPr>
        <w:spacing w:before="120" w:after="0" w:line="276" w:lineRule="auto"/>
        <w:jc w:val="both"/>
        <w:rPr>
          <w:rFonts w:ascii="Times New Roman" w:eastAsia="Times New Roman" w:hAnsi="Times New Roman" w:cs="Times New Roman"/>
          <w:color w:val="000000"/>
          <w:lang w:eastAsia="pl-PL"/>
        </w:rPr>
      </w:pPr>
      <w:r w:rsidRPr="004D1D71">
        <w:rPr>
          <w:rFonts w:ascii="Times New Roman" w:eastAsia="Times New Roman" w:hAnsi="Times New Roman" w:cs="Times New Roman"/>
          <w:color w:val="000000"/>
          <w:lang w:eastAsia="pl-PL"/>
        </w:rPr>
        <w:t xml:space="preserve">30 marca </w:t>
      </w:r>
      <w:r w:rsidR="008C4DDA">
        <w:rPr>
          <w:rFonts w:ascii="Times New Roman" w:eastAsia="Times New Roman" w:hAnsi="Times New Roman" w:cs="Times New Roman"/>
          <w:color w:val="000000"/>
          <w:lang w:eastAsia="pl-PL"/>
        </w:rPr>
        <w:t xml:space="preserve">2021 </w:t>
      </w:r>
      <w:r w:rsidRPr="004D1D71">
        <w:rPr>
          <w:rFonts w:ascii="Times New Roman" w:eastAsia="Times New Roman" w:hAnsi="Times New Roman" w:cs="Times New Roman"/>
          <w:color w:val="000000"/>
          <w:lang w:eastAsia="pl-PL"/>
        </w:rPr>
        <w:t>r. pismem znak: WBZK-V.6310.221.2021 przekazano dysponentom ZRM do wiadomości i stosowania najnowsze zalecenia konsultanta wojewódzkiego w dziedzinie chorób zakaźnych, wynikające z bardzo dużej liczby wyjazdów ZRM do pacjentów z potwierdzonym zachorowaniem na COVID-19 oraz wydłużonego czasu oczekiwania na wolne ZRM z powodu dezynfekcji pojazdów.</w:t>
      </w:r>
    </w:p>
    <w:p w14:paraId="4C8D872F" w14:textId="52604E34" w:rsidR="004D1D71" w:rsidRPr="004D1D71" w:rsidRDefault="004D1D71" w:rsidP="00600293">
      <w:pPr>
        <w:numPr>
          <w:ilvl w:val="0"/>
          <w:numId w:val="138"/>
        </w:numPr>
        <w:spacing w:before="120" w:after="0" w:line="276" w:lineRule="auto"/>
        <w:jc w:val="both"/>
        <w:rPr>
          <w:rFonts w:ascii="Times New Roman" w:eastAsia="Times New Roman" w:hAnsi="Times New Roman" w:cs="Times New Roman"/>
          <w:color w:val="000000"/>
          <w:lang w:eastAsia="pl-PL"/>
        </w:rPr>
      </w:pPr>
      <w:r w:rsidRPr="004D1D71">
        <w:rPr>
          <w:rFonts w:ascii="Times New Roman" w:eastAsia="Times New Roman" w:hAnsi="Times New Roman" w:cs="Times New Roman"/>
          <w:color w:val="000000"/>
          <w:lang w:eastAsia="pl-PL"/>
        </w:rPr>
        <w:t xml:space="preserve">8 kwietnia </w:t>
      </w:r>
      <w:r w:rsidR="008C4DDA">
        <w:rPr>
          <w:rFonts w:ascii="Times New Roman" w:eastAsia="Times New Roman" w:hAnsi="Times New Roman" w:cs="Times New Roman"/>
          <w:color w:val="000000"/>
          <w:lang w:eastAsia="pl-PL"/>
        </w:rPr>
        <w:t xml:space="preserve">2021 </w:t>
      </w:r>
      <w:r w:rsidRPr="004D1D71">
        <w:rPr>
          <w:rFonts w:ascii="Times New Roman" w:eastAsia="Times New Roman" w:hAnsi="Times New Roman" w:cs="Times New Roman"/>
          <w:color w:val="000000"/>
          <w:lang w:eastAsia="pl-PL"/>
        </w:rPr>
        <w:t>r. pismem znak: WBZK-V.6310.247.2021 przekazano dyrektorom oraz prezesom zarządu podmiotów leczniczych, posiadających w swoich strukturach SOR i IP, uwagi do organizacji pracy i funkcjonowania ww. oddziałów w czasie trwającego stanu epidemii koronawirusa SARS-CoV-2. Powyższe dotyczyło przede wszystkim konieczności zachowania reżimu sanitarnego oraz przecinania się tzw. „brudnych” i „czystych” ścieżek wewnątrzszpitalnych dla pacjentów i personelu. Przypomniano także o obowiązku wydzielenia stref dla pacjentów podejrzanych o zakażenie SARS-CoV-2, zakażonych tymże wirusem, jak i dla chorych bez zakażenia – tak, aby wyeliminować możliwość epidemiologicznego mieszania się pacjentów.</w:t>
      </w:r>
    </w:p>
    <w:p w14:paraId="6C87FC33" w14:textId="53A50020"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 xml:space="preserve">30 kwietnia </w:t>
      </w:r>
      <w:r w:rsidR="008C4DDA">
        <w:rPr>
          <w:rFonts w:ascii="Times New Roman" w:eastAsia="Calibri" w:hAnsi="Times New Roman" w:cs="Times New Roman"/>
        </w:rPr>
        <w:t xml:space="preserve">2021 </w:t>
      </w:r>
      <w:r w:rsidRPr="004D1D71">
        <w:rPr>
          <w:rFonts w:ascii="Times New Roman" w:eastAsia="Calibri" w:hAnsi="Times New Roman" w:cs="Times New Roman"/>
        </w:rPr>
        <w:t>r. przekazano dyrektorom oraz prezesom zarządu podmiotów leczniczych, posiadających w swoich strukturach SOR, dyrekcji SP ZOZ Lotniczego Pogotowia Ratunkowego oraz dysponentom ZRM z województwa mazowieckiego pismem znak:    WBZK-V.6310.298.2021 publikację pn.: „Charakterystyka choroby COVID-19, objawy oraz skutki zdrowotne. Rekomendacje i doświadczenia polskich klinicystów”, dotyczącą wieloukładowych objawów i najbardziej powszechnych powikłań zakażenia koronawirusem SARS-CoV-2.</w:t>
      </w:r>
    </w:p>
    <w:p w14:paraId="37E32079" w14:textId="77777777" w:rsidR="004D1D71" w:rsidRPr="004D1D71" w:rsidRDefault="004D1D71" w:rsidP="00600293">
      <w:pPr>
        <w:numPr>
          <w:ilvl w:val="0"/>
          <w:numId w:val="138"/>
        </w:numPr>
        <w:spacing w:before="120" w:after="0" w:line="276" w:lineRule="auto"/>
        <w:jc w:val="both"/>
        <w:rPr>
          <w:rFonts w:ascii="Times New Roman" w:eastAsia="Times New Roman" w:hAnsi="Times New Roman" w:cs="Times New Roman"/>
          <w:color w:val="000000"/>
          <w:lang w:eastAsia="pl-PL"/>
        </w:rPr>
      </w:pPr>
      <w:r w:rsidRPr="004D1D71">
        <w:rPr>
          <w:rFonts w:ascii="Times New Roman" w:eastAsia="Times New Roman" w:hAnsi="Times New Roman" w:cs="Times New Roman"/>
          <w:color w:val="000000"/>
          <w:lang w:eastAsia="pl-PL"/>
        </w:rPr>
        <w:lastRenderedPageBreak/>
        <w:t>Wojewoda Mazowiecki prowadził dialog z Marszałkiem Województwa Mazowieckiego w zakresie zwiększenia liczby działających tzw. punktów dekontaminacyjnych w Rejonie Operacyjnym 14-01 Warszawa.</w:t>
      </w:r>
    </w:p>
    <w:p w14:paraId="1F6183D2" w14:textId="7B606BED" w:rsidR="004D1D71" w:rsidRPr="004D1D71" w:rsidRDefault="004D1D71" w:rsidP="00600293">
      <w:pPr>
        <w:numPr>
          <w:ilvl w:val="0"/>
          <w:numId w:val="138"/>
        </w:numPr>
        <w:spacing w:before="120" w:after="0" w:line="276" w:lineRule="auto"/>
        <w:jc w:val="both"/>
        <w:rPr>
          <w:rFonts w:ascii="Times New Roman" w:eastAsia="Times New Roman" w:hAnsi="Times New Roman" w:cs="Times New Roman"/>
          <w:color w:val="000000"/>
          <w:lang w:eastAsia="pl-PL"/>
        </w:rPr>
      </w:pPr>
      <w:r w:rsidRPr="004D1D71">
        <w:rPr>
          <w:rFonts w:ascii="Times New Roman" w:eastAsia="Times New Roman" w:hAnsi="Times New Roman" w:cs="Times New Roman"/>
          <w:color w:val="000000"/>
          <w:lang w:eastAsia="pl-PL"/>
        </w:rPr>
        <w:t xml:space="preserve">17 maja </w:t>
      </w:r>
      <w:r w:rsidR="008C4DDA">
        <w:rPr>
          <w:rFonts w:ascii="Times New Roman" w:eastAsia="Times New Roman" w:hAnsi="Times New Roman" w:cs="Times New Roman"/>
          <w:color w:val="000000"/>
          <w:lang w:eastAsia="pl-PL"/>
        </w:rPr>
        <w:t xml:space="preserve">2021 </w:t>
      </w:r>
      <w:r w:rsidRPr="004D1D71">
        <w:rPr>
          <w:rFonts w:ascii="Times New Roman" w:eastAsia="Times New Roman" w:hAnsi="Times New Roman" w:cs="Times New Roman"/>
          <w:color w:val="000000"/>
          <w:lang w:eastAsia="pl-PL"/>
        </w:rPr>
        <w:t>r. (pismo znak: WBZK-V.6310.329.2021 ) Wojewoda Mazowiecki poparł wniosek Dyrektora SP ZZOZ w Lipsku o finansowanie zakupu defibrylatorów z Funduszu Przeciwdziałania COVID-19 znajdującego się w dyspozycji Ministra Zdrowia dla dwóch ZRM.</w:t>
      </w:r>
    </w:p>
    <w:p w14:paraId="7B0ADC2A" w14:textId="77777777" w:rsidR="004D1D71" w:rsidRPr="004D1D71" w:rsidRDefault="004D1D71" w:rsidP="00600293">
      <w:pPr>
        <w:numPr>
          <w:ilvl w:val="0"/>
          <w:numId w:val="138"/>
        </w:numPr>
        <w:spacing w:before="120" w:after="0" w:line="276" w:lineRule="auto"/>
        <w:jc w:val="both"/>
        <w:rPr>
          <w:rFonts w:ascii="Times New Roman" w:eastAsia="Times New Roman" w:hAnsi="Times New Roman" w:cs="Times New Roman"/>
          <w:color w:val="000000"/>
          <w:lang w:eastAsia="pl-PL"/>
        </w:rPr>
      </w:pPr>
      <w:r w:rsidRPr="004D1D71">
        <w:rPr>
          <w:rFonts w:ascii="Times New Roman" w:eastAsia="Times New Roman" w:hAnsi="Times New Roman" w:cs="Times New Roman"/>
          <w:color w:val="000000"/>
          <w:lang w:eastAsia="pl-PL"/>
        </w:rPr>
        <w:t>16 czerwca 2021 r. (pismo znak: WBZK-V.6310.353.2021) Wojewoda Mazowiecki poparł wniosek Dyrektora SP ZOZ w Mławie o finansowanie zakupu ambulansu specjalistycznego typu C wraz z wyposażaniem, z Funduszu Przeciwdziałania COVID-19, znajdującego się w dyspozycji Ministra Zdrowia.</w:t>
      </w:r>
    </w:p>
    <w:p w14:paraId="6AAD1F08" w14:textId="77777777" w:rsidR="004D1D71" w:rsidRPr="004D1D71" w:rsidRDefault="004D1D71" w:rsidP="00600293">
      <w:pPr>
        <w:numPr>
          <w:ilvl w:val="0"/>
          <w:numId w:val="138"/>
        </w:numPr>
        <w:spacing w:before="120" w:after="0" w:line="276" w:lineRule="auto"/>
        <w:jc w:val="both"/>
        <w:rPr>
          <w:rFonts w:ascii="Times New Roman" w:eastAsia="Times New Roman" w:hAnsi="Times New Roman" w:cs="Times New Roman"/>
          <w:color w:val="000000"/>
          <w:lang w:eastAsia="pl-PL"/>
        </w:rPr>
      </w:pPr>
      <w:r w:rsidRPr="004D1D71">
        <w:rPr>
          <w:rFonts w:ascii="Times New Roman" w:eastAsia="Times New Roman" w:hAnsi="Times New Roman" w:cs="Times New Roman"/>
          <w:color w:val="000000"/>
          <w:lang w:eastAsia="pl-PL"/>
        </w:rPr>
        <w:t>21 maja 2021 r. pismem znak: WBZK-V.6310.338.2021 przypomniano dyrektorom oraz prezesom zarządu podmiotów leczniczych, posiadających w swoich strukturach SOR i IP z woj. mazowieckiego, o jednym z priorytetów działania ratownictwa przedszpitalnego, tj. sprawnym transporcie pacjenta do szpitala, którego efektem jest zakończenie realizowanego wezwania (a co za tym idzie – pozostawanie w gotowości do udzielania świadczeń zdrowotnych). Przypomniano również o stanowisku Sekretarza Stanu w Ministerstwie Zdrowia, w którym określony został maksymalny czas przekazania pacjenta przez ZRM w SOR/IP, tj. 15 minut. Ponadto, ponownie poproszono o stosowanie wytycznych określonych przez Ministerstwo Zdrowia w:</w:t>
      </w:r>
    </w:p>
    <w:p w14:paraId="0E8C65C7" w14:textId="77777777" w:rsidR="004D1D71" w:rsidRPr="004D1D71" w:rsidRDefault="004D1D71" w:rsidP="004D1D71">
      <w:pPr>
        <w:spacing w:before="120" w:after="0" w:line="276" w:lineRule="auto"/>
        <w:ind w:left="360"/>
        <w:jc w:val="both"/>
        <w:rPr>
          <w:rFonts w:ascii="Times New Roman" w:eastAsia="Times New Roman" w:hAnsi="Times New Roman" w:cs="Times New Roman"/>
          <w:color w:val="000000"/>
          <w:lang w:eastAsia="pl-PL"/>
        </w:rPr>
      </w:pPr>
      <w:r w:rsidRPr="004D1D71">
        <w:rPr>
          <w:rFonts w:ascii="Times New Roman" w:eastAsia="Times New Roman" w:hAnsi="Times New Roman" w:cs="Times New Roman"/>
          <w:color w:val="000000"/>
          <w:lang w:eastAsia="pl-PL"/>
        </w:rPr>
        <w:t>- Schematach postępowania w SOR/IP z pacjentem z pozytywnym, negatywnym, wątpliwym wynikiem testu antygenowego albo bez wykonanego testu antygenowego (</w:t>
      </w:r>
      <w:hyperlink r:id="rId85" w:history="1">
        <w:r w:rsidRPr="004D1D71">
          <w:rPr>
            <w:rFonts w:ascii="Times New Roman" w:eastAsia="Times New Roman" w:hAnsi="Times New Roman" w:cs="Times New Roman"/>
            <w:color w:val="0563C1"/>
            <w:lang w:eastAsia="pl-PL"/>
          </w:rPr>
          <w:t>https://www.gov.pl/web/zdrowie/wytyczne-dla-poszczegolnych-zakresow-i-rodzajow-swiadczen</w:t>
        </w:r>
      </w:hyperlink>
      <w:r w:rsidRPr="004D1D71">
        <w:rPr>
          <w:rFonts w:ascii="Times New Roman" w:eastAsia="Times New Roman" w:hAnsi="Times New Roman" w:cs="Times New Roman"/>
          <w:color w:val="000000"/>
          <w:lang w:eastAsia="pl-PL"/>
        </w:rPr>
        <w:t xml:space="preserve"> );</w:t>
      </w:r>
    </w:p>
    <w:p w14:paraId="383DC8B2" w14:textId="3F416187" w:rsidR="004D1D71" w:rsidRPr="004D1D71" w:rsidRDefault="004D1D71" w:rsidP="004D1D71">
      <w:pPr>
        <w:spacing w:before="120" w:after="0" w:line="276" w:lineRule="auto"/>
        <w:ind w:left="360"/>
        <w:jc w:val="both"/>
        <w:rPr>
          <w:rFonts w:ascii="Times New Roman" w:eastAsia="Times New Roman" w:hAnsi="Times New Roman" w:cs="Times New Roman"/>
          <w:color w:val="000000"/>
          <w:lang w:eastAsia="pl-PL"/>
        </w:rPr>
      </w:pPr>
      <w:r w:rsidRPr="004D1D71">
        <w:rPr>
          <w:rFonts w:ascii="Times New Roman" w:eastAsia="Times New Roman" w:hAnsi="Times New Roman" w:cs="Times New Roman"/>
          <w:color w:val="000000"/>
          <w:lang w:eastAsia="pl-PL"/>
        </w:rPr>
        <w:t>-Dobrych praktykach postępowania w szpitalnych oddziałach ratunkowych i w izbach przyjęć (</w:t>
      </w:r>
      <w:hyperlink r:id="rId86" w:history="1">
        <w:r w:rsidRPr="004D1D71">
          <w:rPr>
            <w:rFonts w:ascii="Times New Roman" w:eastAsia="Times New Roman" w:hAnsi="Times New Roman" w:cs="Times New Roman"/>
            <w:color w:val="0563C1"/>
            <w:lang w:eastAsia="pl-PL"/>
          </w:rPr>
          <w:t>https://www.gov.pl/web/zdrowie/dobre-praktyki</w:t>
        </w:r>
      </w:hyperlink>
    </w:p>
    <w:p w14:paraId="35491DF2" w14:textId="77777777" w:rsidR="004D1D71" w:rsidRPr="004D1D71" w:rsidRDefault="004D1D71" w:rsidP="00600293">
      <w:pPr>
        <w:numPr>
          <w:ilvl w:val="0"/>
          <w:numId w:val="138"/>
        </w:numPr>
        <w:spacing w:before="120" w:after="0" w:line="276" w:lineRule="auto"/>
        <w:jc w:val="both"/>
        <w:rPr>
          <w:rFonts w:ascii="Times New Roman" w:eastAsia="Times New Roman" w:hAnsi="Times New Roman" w:cs="Times New Roman"/>
          <w:color w:val="000000"/>
          <w:lang w:eastAsia="pl-PL"/>
        </w:rPr>
      </w:pPr>
      <w:r w:rsidRPr="004D1D71">
        <w:rPr>
          <w:rFonts w:ascii="Times New Roman" w:eastAsia="Times New Roman" w:hAnsi="Times New Roman" w:cs="Times New Roman"/>
          <w:color w:val="000000"/>
          <w:lang w:eastAsia="pl-PL"/>
        </w:rPr>
        <w:t>15 lipca 2021 r. pismem znak: WBZK-V.6310.464.2021 przekazano dysponentom ZRM (do służbowego wykorzystania) informacje z MOW NFZ dotyczące hospitalizacji pacjentów z SARS- CoV-2 w okresie wyciszenia epidemii koronawirusa.</w:t>
      </w:r>
    </w:p>
    <w:p w14:paraId="510E991E" w14:textId="22ACD001" w:rsidR="004D1D71" w:rsidRPr="004D1D71" w:rsidRDefault="004D1D71" w:rsidP="00600293">
      <w:pPr>
        <w:numPr>
          <w:ilvl w:val="0"/>
          <w:numId w:val="138"/>
        </w:numPr>
        <w:spacing w:before="120" w:after="0" w:line="276" w:lineRule="auto"/>
        <w:jc w:val="both"/>
        <w:rPr>
          <w:rFonts w:ascii="Times New Roman" w:eastAsia="Times New Roman" w:hAnsi="Times New Roman" w:cs="Times New Roman"/>
          <w:color w:val="000000"/>
          <w:lang w:eastAsia="pl-PL"/>
        </w:rPr>
      </w:pPr>
      <w:r w:rsidRPr="004D1D71">
        <w:rPr>
          <w:rFonts w:ascii="Times New Roman" w:eastAsia="Times New Roman" w:hAnsi="Times New Roman" w:cs="Times New Roman"/>
          <w:color w:val="000000"/>
          <w:lang w:eastAsia="pl-PL"/>
        </w:rPr>
        <w:t xml:space="preserve">22 sierpnia </w:t>
      </w:r>
      <w:r w:rsidR="002D57F9">
        <w:rPr>
          <w:rFonts w:ascii="Times New Roman" w:eastAsia="Times New Roman" w:hAnsi="Times New Roman" w:cs="Times New Roman"/>
          <w:color w:val="000000"/>
          <w:lang w:eastAsia="pl-PL"/>
        </w:rPr>
        <w:t xml:space="preserve">2021 </w:t>
      </w:r>
      <w:r w:rsidRPr="004D1D71">
        <w:rPr>
          <w:rFonts w:ascii="Times New Roman" w:eastAsia="Times New Roman" w:hAnsi="Times New Roman" w:cs="Times New Roman"/>
          <w:color w:val="000000"/>
          <w:lang w:eastAsia="pl-PL"/>
        </w:rPr>
        <w:t>r. skierowano pismo (znak: WBZK-V.6310.535.2021) do dysponentów ZRM, w którym przypomniano o konieczności stosowania się do zaleceń Ministerstwa Zdrowia dotyczących obligatoryjnego wykonywania testów antygenowych na obecność koronawirusa, w ramach medycznych czynności ratunkowych, wszystkim pacjentom przewożonym przez ZRM do szpitali, niezależnie od stwierdzanych objawów.</w:t>
      </w:r>
    </w:p>
    <w:p w14:paraId="3814E353" w14:textId="77777777"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 xml:space="preserve">Wojewoda Mazowiecki zorganizował akcję szczepień "Zaszczep się w majówkę" podczas której można było się zaszczepić przeciw COVID-19. Od 1 do 3 maja w Warszawie na pl. Bankowym 3/5 stanął specjalny punkt szczepień. Osoby znajdujące się w grupie wiekowej uprawnionej do szczepień, mogły bez rejestracji przyjąć jednodawkową szczepionkę firmy Johnson &amp; Johnson. Od 1 do 3 maja łącznie w tym punkcie zaszczepiono 3500 osób. Średnia dzienna ilość wydanych dawek </w:t>
      </w:r>
      <w:r w:rsidRPr="004D1D71">
        <w:rPr>
          <w:rFonts w:ascii="Times New Roman" w:eastAsia="Calibri" w:hAnsi="Times New Roman" w:cs="Times New Roman"/>
        </w:rPr>
        <w:lastRenderedPageBreak/>
        <w:t>firmy Johnson&amp;Johnson to 1160. Szczepienia wykonywali pracownicy Niepublicznego Zakładu Opieki Zdrowotnej "Legionowo". W akcji pomagali pracownicy Mazowieckiego Urzędu Wojewódzkiego oraz żołnierze 6. Mazowieckiej Brygady Obrony Terytorialnej im. rtm. Witolda Pileckiego.</w:t>
      </w:r>
    </w:p>
    <w:p w14:paraId="1461AF50" w14:textId="6DECC77E" w:rsidR="004D1D71" w:rsidRPr="004D1D71" w:rsidRDefault="00430FB3" w:rsidP="00600293">
      <w:pPr>
        <w:numPr>
          <w:ilvl w:val="0"/>
          <w:numId w:val="138"/>
        </w:numPr>
        <w:spacing w:before="120" w:after="0" w:line="276" w:lineRule="auto"/>
        <w:jc w:val="both"/>
        <w:rPr>
          <w:rFonts w:ascii="Times New Roman" w:eastAsia="Calibri" w:hAnsi="Times New Roman" w:cs="Times New Roman"/>
        </w:rPr>
      </w:pPr>
      <w:r w:rsidRPr="00430FB3">
        <w:rPr>
          <w:rFonts w:ascii="Times New Roman" w:eastAsia="Calibri" w:hAnsi="Times New Roman" w:cs="Times New Roman"/>
        </w:rPr>
        <w:t>Organizacja 72 punktów promocyjno-informacyjnych, wraz ze szczepieniami wykonywanymi przez Objazdowy Punkt Szczepień</w:t>
      </w:r>
    </w:p>
    <w:p w14:paraId="028F4078" w14:textId="53846FA7" w:rsidR="004D1D71" w:rsidRPr="004D1D71" w:rsidRDefault="004D1D71" w:rsidP="004D1D71">
      <w:pPr>
        <w:spacing w:before="120" w:after="0" w:line="276" w:lineRule="auto"/>
        <w:ind w:left="360"/>
        <w:jc w:val="both"/>
        <w:rPr>
          <w:rFonts w:ascii="Times New Roman" w:eastAsia="Calibri" w:hAnsi="Times New Roman" w:cs="Times New Roman"/>
        </w:rPr>
      </w:pPr>
      <w:r w:rsidRPr="004D1D71">
        <w:rPr>
          <w:rFonts w:ascii="Times New Roman" w:eastAsia="Calibri" w:hAnsi="Times New Roman" w:cs="Times New Roman"/>
        </w:rPr>
        <w:t xml:space="preserve">Wojewoda Mazowiecki przygotował plan realizacji promocji szczepień we własnym zakresie przy współpracy gmin i pracowników Mazowieckiego Urzędu Wojewódzkiego. Pierwotnym założeniem były tzw. szczepieniobusy kursujące po województwie i szczepiące ludzi. Niestety przeprowadzone postepowania </w:t>
      </w:r>
      <w:r w:rsidR="00430FB3" w:rsidRPr="00430FB3">
        <w:rPr>
          <w:rFonts w:ascii="Times New Roman" w:eastAsia="Calibri" w:hAnsi="Times New Roman" w:cs="Times New Roman"/>
        </w:rPr>
        <w:t>zostały anulowane, ponieważ oferta, która wpłynęła nie spełniała kryterium wybor</w:t>
      </w:r>
      <w:r w:rsidR="00430FB3">
        <w:rPr>
          <w:rFonts w:ascii="Times New Roman" w:eastAsia="Calibri" w:hAnsi="Times New Roman" w:cs="Times New Roman"/>
        </w:rPr>
        <w:t xml:space="preserve">u. </w:t>
      </w:r>
      <w:r w:rsidRPr="004D1D71">
        <w:rPr>
          <w:rFonts w:ascii="Times New Roman" w:eastAsia="Calibri" w:hAnsi="Times New Roman" w:cs="Times New Roman"/>
        </w:rPr>
        <w:t xml:space="preserve">W skutek tego </w:t>
      </w:r>
      <w:r w:rsidR="00430FB3" w:rsidRPr="00430FB3">
        <w:rPr>
          <w:rFonts w:ascii="Times New Roman" w:eastAsia="Calibri" w:hAnsi="Times New Roman" w:cs="Times New Roman"/>
        </w:rPr>
        <w:t xml:space="preserve">po wcześniejszym przeanalizowaniu stanu szczepień w gminach i powiatach oraz możliwości organizacyjnych </w:t>
      </w:r>
      <w:r w:rsidRPr="004D1D71">
        <w:rPr>
          <w:rFonts w:ascii="Times New Roman" w:eastAsia="Calibri" w:hAnsi="Times New Roman" w:cs="Times New Roman"/>
        </w:rPr>
        <w:t xml:space="preserve">podjęto decyzje o utworzeniu na terenie delegatur Mazowieckiego Urzędu Wojewódzkiego tj., Ciechanowa, Ostrołęki, Płocka, Radomia, Siedlec oraz okręgu okołowarszawskiego, 72 punktów promocyjno-informacyjnych, które działały w soboty i niedziele w terminie od 14 sierpnia do 19 września 2021 r. Akcje prowadzone były niejednokrotnie w sąsiedztwie wydarzeń gminnych, gromadzących mieszkańców. W wielu wypadkach gminy specjalnie organizowały wraz z wojewoda wydarzenia gminne w celu zwiększenia frekwencji. Punktom organizowanym przez Wojewodę tym towarzyszyły Objazdowe Punkty Szczepień, które szczepiły na miejscu chętnych jednodawkowa szczepionką firmy Johnson&amp;Johnson. Każdy punkt wyposażony był w 100 szczepionek. Do 31 sierpnia 2021 r. zorganizowano 36 akcji promocji szczepień, podczas których zaszczepionych zostało 1.261 osób. Do realizacji pozostało kolejne 36 akcji promocji szczepień. Akcje promocji szczepień organizowane przez Wojewodę Mazowieckiego we współpracy z gminami, poprzedzane były działaniami informacyjno-promocyjnymi wójtów: rozwieszanie plakatów, udostępnianie postów na stronach internetowych i facebooku, informowanie mieszkańców poprzez wiadomości sms, rozdawanie ulotek i rozpowszechnianie listów od Wojewody Mazowieckiego. Ponadto gminy zapewniły: namioty, miejsca do odpoczynku dla zaszczepionych i wyposażenie punktu </w:t>
      </w:r>
      <w:r w:rsidR="00430FB3">
        <w:rPr>
          <w:rFonts w:ascii="Times New Roman" w:eastAsia="Calibri" w:hAnsi="Times New Roman" w:cs="Times New Roman"/>
        </w:rPr>
        <w:t xml:space="preserve">w </w:t>
      </w:r>
      <w:r w:rsidRPr="004D1D71">
        <w:rPr>
          <w:rFonts w:ascii="Times New Roman" w:eastAsia="Calibri" w:hAnsi="Times New Roman" w:cs="Times New Roman"/>
        </w:rPr>
        <w:t xml:space="preserve">niezbędne sprzęty. Pracownicy Mazowieckiego Urzędu Wojewódzkiego propagowali szczepienia jako jedyną formę zabezpieczenia się przez COVID-19, aktywnie prowadzili kampanię informacyjno-promocyjną dotyczącą szczepień. </w:t>
      </w:r>
    </w:p>
    <w:p w14:paraId="4CA8FC1B" w14:textId="77777777" w:rsidR="004D1D71" w:rsidRPr="004D1D71" w:rsidRDefault="004D1D71" w:rsidP="004D1D71">
      <w:pPr>
        <w:spacing w:before="120" w:after="0" w:line="276" w:lineRule="auto"/>
        <w:ind w:left="360"/>
        <w:jc w:val="both"/>
        <w:rPr>
          <w:rFonts w:ascii="Times New Roman" w:eastAsia="Calibri" w:hAnsi="Times New Roman" w:cs="Times New Roman"/>
        </w:rPr>
      </w:pPr>
      <w:r w:rsidRPr="004D1D71">
        <w:rPr>
          <w:rFonts w:ascii="Times New Roman" w:eastAsia="Calibri" w:hAnsi="Times New Roman" w:cs="Times New Roman"/>
        </w:rPr>
        <w:t>Materiały jakie przygotowano i wykorzystano do promocji i oznakowania punktów promocji szczepień: Roll-up’y – 7 sztuk, Ścianki – 6 sztuk, Potykacze – 7sztuk, Plakaty – 1.100 sztuk, Ulotki – 11.500 sztuk.</w:t>
      </w:r>
    </w:p>
    <w:p w14:paraId="6B429BFC" w14:textId="4A47478B" w:rsidR="004D1D71" w:rsidRPr="004D1D71" w:rsidRDefault="004D1D71" w:rsidP="004D1D71">
      <w:pPr>
        <w:spacing w:before="120" w:after="0" w:line="276" w:lineRule="auto"/>
        <w:ind w:left="360"/>
        <w:jc w:val="both"/>
        <w:rPr>
          <w:rFonts w:ascii="Times New Roman" w:eastAsia="Calibri" w:hAnsi="Times New Roman" w:cs="Times New Roman"/>
        </w:rPr>
      </w:pPr>
      <w:r w:rsidRPr="004D1D71">
        <w:rPr>
          <w:rFonts w:ascii="Times New Roman" w:eastAsia="Calibri" w:hAnsi="Times New Roman" w:cs="Times New Roman"/>
        </w:rPr>
        <w:t>W celach promocyjnych zamówione zostały również gadżety: 15 tys. notesów z logo „Szczepimy się”, 15 tys długopisów z logo „Szczepimy się, 15 tys. opasek odblaskowych z logo „Szczepimy się, 15 ty. Kredek z logo „Szczepimy się”.</w:t>
      </w:r>
    </w:p>
    <w:p w14:paraId="7566F287" w14:textId="1ABC378E"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 xml:space="preserve">Akcja szczepień </w:t>
      </w:r>
      <w:r w:rsidR="00430FB3">
        <w:rPr>
          <w:rFonts w:ascii="Times New Roman" w:eastAsia="Calibri" w:hAnsi="Times New Roman" w:cs="Times New Roman"/>
        </w:rPr>
        <w:t>przy</w:t>
      </w:r>
      <w:r w:rsidRPr="004D1D71">
        <w:rPr>
          <w:rFonts w:ascii="Times New Roman" w:eastAsia="Calibri" w:hAnsi="Times New Roman" w:cs="Times New Roman"/>
        </w:rPr>
        <w:t xml:space="preserve"> parafiach w dniu 1 sierpnia 2021 r. </w:t>
      </w:r>
    </w:p>
    <w:p w14:paraId="0973191C" w14:textId="358DCB70" w:rsidR="004D1D71" w:rsidRPr="004D1D71" w:rsidRDefault="004D1D71" w:rsidP="004D1D71">
      <w:pPr>
        <w:spacing w:before="120" w:after="0" w:line="276" w:lineRule="auto"/>
        <w:ind w:left="360"/>
        <w:jc w:val="both"/>
        <w:rPr>
          <w:rFonts w:ascii="Times New Roman" w:eastAsia="Calibri" w:hAnsi="Times New Roman" w:cs="Times New Roman"/>
        </w:rPr>
      </w:pPr>
      <w:r w:rsidRPr="004D1D71">
        <w:rPr>
          <w:rFonts w:ascii="Times New Roman" w:eastAsia="Calibri" w:hAnsi="Times New Roman" w:cs="Times New Roman"/>
        </w:rPr>
        <w:t xml:space="preserve">Zgodnie z poleceniem Ministra Spraw Wewnętrznych i Administracji w dniu 1 sierpnia 2021 r. została przeprowadzona akcja </w:t>
      </w:r>
      <w:r w:rsidR="00430FB3">
        <w:rPr>
          <w:rFonts w:ascii="Times New Roman" w:eastAsia="Calibri" w:hAnsi="Times New Roman" w:cs="Times New Roman"/>
        </w:rPr>
        <w:t xml:space="preserve">promocji </w:t>
      </w:r>
      <w:r w:rsidRPr="004D1D71">
        <w:rPr>
          <w:rFonts w:ascii="Times New Roman" w:eastAsia="Calibri" w:hAnsi="Times New Roman" w:cs="Times New Roman"/>
        </w:rPr>
        <w:t xml:space="preserve">szczepień przeciwko COVID-19 przy 10 parafiach w województwie </w:t>
      </w:r>
      <w:r w:rsidR="00430FB3">
        <w:rPr>
          <w:rFonts w:ascii="Times New Roman" w:eastAsia="Calibri" w:hAnsi="Times New Roman" w:cs="Times New Roman"/>
        </w:rPr>
        <w:t>m</w:t>
      </w:r>
      <w:r w:rsidRPr="004D1D71">
        <w:rPr>
          <w:rFonts w:ascii="Times New Roman" w:eastAsia="Calibri" w:hAnsi="Times New Roman" w:cs="Times New Roman"/>
        </w:rPr>
        <w:t xml:space="preserve">azowieckim. Wojewoda </w:t>
      </w:r>
      <w:r w:rsidR="00430FB3">
        <w:rPr>
          <w:rFonts w:ascii="Times New Roman" w:eastAsia="Calibri" w:hAnsi="Times New Roman" w:cs="Times New Roman"/>
        </w:rPr>
        <w:t>przy</w:t>
      </w:r>
      <w:r w:rsidRPr="004D1D71">
        <w:rPr>
          <w:rFonts w:ascii="Times New Roman" w:eastAsia="Calibri" w:hAnsi="Times New Roman" w:cs="Times New Roman"/>
        </w:rPr>
        <w:t xml:space="preserve"> współpracy </w:t>
      </w:r>
      <w:r w:rsidRPr="004D1D71">
        <w:rPr>
          <w:rFonts w:ascii="Times New Roman" w:eastAsia="Calibri" w:hAnsi="Times New Roman" w:cs="Times New Roman"/>
        </w:rPr>
        <w:lastRenderedPageBreak/>
        <w:t xml:space="preserve">z gminami </w:t>
      </w:r>
      <w:r w:rsidR="00430FB3">
        <w:rPr>
          <w:rFonts w:ascii="Times New Roman" w:eastAsia="Calibri" w:hAnsi="Times New Roman" w:cs="Times New Roman"/>
        </w:rPr>
        <w:t>i</w:t>
      </w:r>
      <w:r w:rsidRPr="004D1D71">
        <w:rPr>
          <w:rFonts w:ascii="Times New Roman" w:eastAsia="Calibri" w:hAnsi="Times New Roman" w:cs="Times New Roman"/>
        </w:rPr>
        <w:t xml:space="preserve"> proboszczami parafii. </w:t>
      </w:r>
      <w:r w:rsidR="00430FB3" w:rsidRPr="00430FB3">
        <w:rPr>
          <w:rFonts w:ascii="Times New Roman" w:eastAsia="Calibri" w:hAnsi="Times New Roman" w:cs="Times New Roman"/>
        </w:rPr>
        <w:t>Parafie, przy których zorganizowane zostały punkty szczepień,  były wybrane po wcześniejszym rekonesansie, przeprowadzonym przez pracowników delegatur Mazowieckiego Urzędu Wojewódzkiego i ich rekomendacji. Zorganizowano  po dwa punkty na terenie każdej z 5 delegatur Mazowieckiego Urzędu Wojewódzkiego. (Tab.1).</w:t>
      </w:r>
      <w:r w:rsidR="00430FB3">
        <w:rPr>
          <w:rFonts w:ascii="Times New Roman" w:eastAsia="Calibri" w:hAnsi="Times New Roman" w:cs="Times New Roman"/>
        </w:rPr>
        <w:t xml:space="preserve"> </w:t>
      </w:r>
      <w:r w:rsidRPr="004D1D71">
        <w:rPr>
          <w:rFonts w:ascii="Times New Roman" w:eastAsia="Calibri" w:hAnsi="Times New Roman" w:cs="Times New Roman"/>
        </w:rPr>
        <w:t xml:space="preserve">Pracownicy Mazowieckiego Urzędu Wojewódzkiego byli odpowiedzialni za promocję szczepień, zachęcanie ludzi do zaszczepienia się, udzielali pomocy w wypełnianiu ankiet chętnym, a także dbali o komfort osób, które przystąpiły do szczepienia. Wójtowie i proboszczowie parafii, </w:t>
      </w:r>
      <w:r w:rsidR="00430FB3" w:rsidRPr="00430FB3">
        <w:rPr>
          <w:rFonts w:ascii="Times New Roman" w:eastAsia="Calibri" w:hAnsi="Times New Roman" w:cs="Times New Roman"/>
        </w:rPr>
        <w:t xml:space="preserve">promowali wydarzenia poprzez rozsyłanie wiadomości sms do mieszkańców z informacjami na temat lokalizacji punktu, odczytywanie listów Wojewody Mazowieckiego i rozwieszanie plakatów. </w:t>
      </w:r>
      <w:r w:rsidRPr="004D1D71">
        <w:rPr>
          <w:rFonts w:ascii="Times New Roman" w:eastAsia="Calibri" w:hAnsi="Times New Roman" w:cs="Times New Roman"/>
        </w:rPr>
        <w:t xml:space="preserve">Wójtowie i proboszczowie zapewnili również miejsca do odpoczynku i je wyposażyli. Zapewnili: stoły, krzesła, prąd i internet, wodę pitną. Pełnomocnik Wojewody Mazowieckiego ds. Szczepień przeciwko </w:t>
      </w:r>
      <w:r w:rsidR="00F04D7F">
        <w:rPr>
          <w:rFonts w:ascii="Times New Roman" w:eastAsia="Times New Roman" w:hAnsi="Times New Roman" w:cs="Times New Roman"/>
          <w:lang w:eastAsia="pl-PL"/>
        </w:rPr>
        <w:t>COVID-19</w:t>
      </w:r>
      <w:r w:rsidRPr="004D1D71">
        <w:rPr>
          <w:rFonts w:ascii="Times New Roman" w:eastAsia="Calibri" w:hAnsi="Times New Roman" w:cs="Times New Roman"/>
        </w:rPr>
        <w:t xml:space="preserve">, zapewnił dla każdego z punktów po 100 szczepionek firmy Johnson&amp;Johnson. Oddział Prasowy Mazowieckiego Urzędu Wojewódzkiego przeprowadził akcję informacyjną poprzez swoje kanały w mediach: stronę internetową i facebooka Mazowieckiego Urzędu Wojewódzkiego w Warszawie. Opiekę medyczną zapewnił wybrany w postępowaniu podmiot medyczny Falck Medycyna sp. z o. o. </w:t>
      </w:r>
    </w:p>
    <w:p w14:paraId="1F970896" w14:textId="77777777" w:rsidR="004D1D71" w:rsidRPr="004D1D71" w:rsidRDefault="004D1D71" w:rsidP="002F753B">
      <w:pPr>
        <w:spacing w:before="120" w:after="120" w:line="276" w:lineRule="auto"/>
        <w:jc w:val="both"/>
        <w:rPr>
          <w:rFonts w:ascii="Times New Roman" w:eastAsia="Times New Roman" w:hAnsi="Times New Roman" w:cs="Times New Roman"/>
          <w:lang w:eastAsia="pl-PL"/>
        </w:rPr>
      </w:pPr>
      <w:r w:rsidRPr="004D1D71">
        <w:rPr>
          <w:rFonts w:ascii="Times New Roman" w:eastAsia="Times New Roman" w:hAnsi="Times New Roman" w:cs="Times New Roman"/>
          <w:lang w:eastAsia="pl-PL"/>
        </w:rPr>
        <w:t>Tab.1. Punkty Szczepień w poszczególnych delegaturach.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701"/>
        <w:gridCol w:w="2239"/>
        <w:gridCol w:w="1696"/>
        <w:gridCol w:w="2302"/>
      </w:tblGrid>
      <w:tr w:rsidR="004D1D71" w:rsidRPr="004D1D71" w14:paraId="744BC1A6" w14:textId="77777777" w:rsidTr="004D1D71">
        <w:trPr>
          <w:jc w:val="center"/>
        </w:trPr>
        <w:tc>
          <w:tcPr>
            <w:tcW w:w="562" w:type="dxa"/>
            <w:shd w:val="clear" w:color="auto" w:fill="D9D9D9"/>
          </w:tcPr>
          <w:p w14:paraId="796ED6DF"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Lp.</w:t>
            </w:r>
          </w:p>
        </w:tc>
        <w:tc>
          <w:tcPr>
            <w:tcW w:w="1701" w:type="dxa"/>
            <w:shd w:val="clear" w:color="auto" w:fill="D9D9D9"/>
          </w:tcPr>
          <w:p w14:paraId="2C36168F"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Delegatura</w:t>
            </w:r>
          </w:p>
        </w:tc>
        <w:tc>
          <w:tcPr>
            <w:tcW w:w="2239" w:type="dxa"/>
            <w:shd w:val="clear" w:color="auto" w:fill="D9D9D9"/>
          </w:tcPr>
          <w:p w14:paraId="320C433E"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Parafia</w:t>
            </w:r>
          </w:p>
        </w:tc>
        <w:tc>
          <w:tcPr>
            <w:tcW w:w="1696" w:type="dxa"/>
            <w:shd w:val="clear" w:color="auto" w:fill="D9D9D9"/>
          </w:tcPr>
          <w:p w14:paraId="1B7C6C74"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Miasto/Gmina</w:t>
            </w:r>
          </w:p>
        </w:tc>
        <w:tc>
          <w:tcPr>
            <w:tcW w:w="2302" w:type="dxa"/>
            <w:shd w:val="clear" w:color="auto" w:fill="D9D9D9"/>
          </w:tcPr>
          <w:p w14:paraId="0F596A32"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Liczba osób zaszczepionych</w:t>
            </w:r>
          </w:p>
        </w:tc>
      </w:tr>
      <w:tr w:rsidR="004D1D71" w:rsidRPr="004D1D71" w14:paraId="7374D920" w14:textId="77777777" w:rsidTr="004D1D71">
        <w:trPr>
          <w:jc w:val="center"/>
        </w:trPr>
        <w:tc>
          <w:tcPr>
            <w:tcW w:w="562" w:type="dxa"/>
            <w:shd w:val="clear" w:color="auto" w:fill="FFFFFF"/>
            <w:vAlign w:val="center"/>
          </w:tcPr>
          <w:p w14:paraId="1950F412"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1</w:t>
            </w:r>
          </w:p>
        </w:tc>
        <w:tc>
          <w:tcPr>
            <w:tcW w:w="1701" w:type="dxa"/>
            <w:shd w:val="clear" w:color="auto" w:fill="FFFFFF"/>
          </w:tcPr>
          <w:p w14:paraId="51B00645"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Siedlce</w:t>
            </w:r>
          </w:p>
        </w:tc>
        <w:tc>
          <w:tcPr>
            <w:tcW w:w="2239" w:type="dxa"/>
            <w:shd w:val="clear" w:color="auto" w:fill="FFFFFF"/>
          </w:tcPr>
          <w:p w14:paraId="68ED5397"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Św. Stanisława Biskupa Męczennika</w:t>
            </w:r>
          </w:p>
        </w:tc>
        <w:tc>
          <w:tcPr>
            <w:tcW w:w="1696" w:type="dxa"/>
            <w:shd w:val="clear" w:color="auto" w:fill="FFFFFF"/>
            <w:vAlign w:val="center"/>
          </w:tcPr>
          <w:p w14:paraId="73ACAF7A"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Zbuczyn</w:t>
            </w:r>
          </w:p>
        </w:tc>
        <w:tc>
          <w:tcPr>
            <w:tcW w:w="2302" w:type="dxa"/>
            <w:shd w:val="clear" w:color="auto" w:fill="FFFFFF"/>
          </w:tcPr>
          <w:p w14:paraId="42D4E38A"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p>
          <w:p w14:paraId="7C2A07A9"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75</w:t>
            </w:r>
          </w:p>
        </w:tc>
      </w:tr>
      <w:tr w:rsidR="004D1D71" w:rsidRPr="004D1D71" w14:paraId="771B8709" w14:textId="77777777" w:rsidTr="004D1D71">
        <w:trPr>
          <w:jc w:val="center"/>
        </w:trPr>
        <w:tc>
          <w:tcPr>
            <w:tcW w:w="562" w:type="dxa"/>
            <w:shd w:val="clear" w:color="auto" w:fill="FFFFFF"/>
            <w:vAlign w:val="center"/>
          </w:tcPr>
          <w:p w14:paraId="64BA8ED8"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2</w:t>
            </w:r>
          </w:p>
        </w:tc>
        <w:tc>
          <w:tcPr>
            <w:tcW w:w="1701" w:type="dxa"/>
            <w:shd w:val="clear" w:color="auto" w:fill="FFFFFF"/>
          </w:tcPr>
          <w:p w14:paraId="6406D5CC"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Siedlce</w:t>
            </w:r>
          </w:p>
        </w:tc>
        <w:tc>
          <w:tcPr>
            <w:tcW w:w="2239" w:type="dxa"/>
            <w:shd w:val="clear" w:color="auto" w:fill="FFFFFF"/>
          </w:tcPr>
          <w:p w14:paraId="7544F16F"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Św. Trójcy</w:t>
            </w:r>
          </w:p>
        </w:tc>
        <w:tc>
          <w:tcPr>
            <w:tcW w:w="1696" w:type="dxa"/>
            <w:shd w:val="clear" w:color="auto" w:fill="FFFFFF"/>
            <w:vAlign w:val="center"/>
          </w:tcPr>
          <w:p w14:paraId="70EF38F7"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Wiśniew</w:t>
            </w:r>
          </w:p>
        </w:tc>
        <w:tc>
          <w:tcPr>
            <w:tcW w:w="2302" w:type="dxa"/>
            <w:shd w:val="clear" w:color="auto" w:fill="FFFFFF"/>
          </w:tcPr>
          <w:p w14:paraId="24694F7F"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39</w:t>
            </w:r>
          </w:p>
        </w:tc>
      </w:tr>
      <w:tr w:rsidR="004D1D71" w:rsidRPr="004D1D71" w14:paraId="38B91227" w14:textId="77777777" w:rsidTr="004D1D71">
        <w:trPr>
          <w:jc w:val="center"/>
        </w:trPr>
        <w:tc>
          <w:tcPr>
            <w:tcW w:w="562" w:type="dxa"/>
            <w:shd w:val="clear" w:color="auto" w:fill="FFFFFF"/>
            <w:vAlign w:val="center"/>
          </w:tcPr>
          <w:p w14:paraId="2669BF96"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3</w:t>
            </w:r>
          </w:p>
        </w:tc>
        <w:tc>
          <w:tcPr>
            <w:tcW w:w="1701" w:type="dxa"/>
            <w:shd w:val="clear" w:color="auto" w:fill="FFFFFF"/>
          </w:tcPr>
          <w:p w14:paraId="41E7B229"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Ciechanów</w:t>
            </w:r>
          </w:p>
        </w:tc>
        <w:tc>
          <w:tcPr>
            <w:tcW w:w="2239" w:type="dxa"/>
            <w:shd w:val="clear" w:color="auto" w:fill="FFFFFF"/>
          </w:tcPr>
          <w:p w14:paraId="70AAB279"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Times New Roman" w:hAnsi="Times New Roman" w:cs="Times New Roman"/>
                <w:lang w:eastAsia="pl-PL"/>
              </w:rPr>
              <w:t xml:space="preserve">Parafia św. Leonarda </w:t>
            </w:r>
            <w:r w:rsidRPr="004D1D71">
              <w:rPr>
                <w:rFonts w:ascii="Times New Roman" w:eastAsia="Times New Roman" w:hAnsi="Times New Roman" w:cs="Times New Roman"/>
                <w:lang w:eastAsia="pl-PL"/>
              </w:rPr>
              <w:br/>
              <w:t>w Łopacinie</w:t>
            </w:r>
          </w:p>
        </w:tc>
        <w:tc>
          <w:tcPr>
            <w:tcW w:w="1696" w:type="dxa"/>
            <w:shd w:val="clear" w:color="auto" w:fill="FFFFFF"/>
            <w:vAlign w:val="center"/>
          </w:tcPr>
          <w:p w14:paraId="5F8DB528"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Times New Roman" w:hAnsi="Times New Roman" w:cs="Times New Roman"/>
                <w:lang w:eastAsia="pl-PL"/>
              </w:rPr>
              <w:t>Łopacin 35, Gm. Sońsk</w:t>
            </w:r>
          </w:p>
        </w:tc>
        <w:tc>
          <w:tcPr>
            <w:tcW w:w="2302" w:type="dxa"/>
            <w:shd w:val="clear" w:color="auto" w:fill="FFFFFF"/>
          </w:tcPr>
          <w:p w14:paraId="5A6B9A45" w14:textId="77777777" w:rsidR="004D1D71" w:rsidRPr="004D1D71" w:rsidRDefault="004D1D71" w:rsidP="004D1D71">
            <w:pPr>
              <w:spacing w:before="120" w:after="0" w:line="276" w:lineRule="auto"/>
              <w:jc w:val="both"/>
              <w:rPr>
                <w:rFonts w:ascii="Times New Roman" w:eastAsia="Times New Roman" w:hAnsi="Times New Roman" w:cs="Times New Roman"/>
                <w:lang w:eastAsia="pl-PL"/>
              </w:rPr>
            </w:pPr>
          </w:p>
          <w:p w14:paraId="6D0A21A1" w14:textId="77777777" w:rsidR="004D1D71" w:rsidRPr="004D1D71" w:rsidRDefault="004D1D71" w:rsidP="004D1D71">
            <w:pPr>
              <w:spacing w:before="120" w:after="0" w:line="276" w:lineRule="auto"/>
              <w:jc w:val="both"/>
              <w:rPr>
                <w:rFonts w:ascii="Times New Roman" w:eastAsia="Times New Roman" w:hAnsi="Times New Roman" w:cs="Times New Roman"/>
                <w:lang w:eastAsia="pl-PL"/>
              </w:rPr>
            </w:pPr>
            <w:r w:rsidRPr="004D1D71">
              <w:rPr>
                <w:rFonts w:ascii="Times New Roman" w:eastAsia="Times New Roman" w:hAnsi="Times New Roman" w:cs="Times New Roman"/>
                <w:lang w:eastAsia="pl-PL"/>
              </w:rPr>
              <w:t>51</w:t>
            </w:r>
          </w:p>
        </w:tc>
      </w:tr>
      <w:tr w:rsidR="004D1D71" w:rsidRPr="004D1D71" w14:paraId="44A1D0B0" w14:textId="77777777" w:rsidTr="004D1D71">
        <w:trPr>
          <w:jc w:val="center"/>
        </w:trPr>
        <w:tc>
          <w:tcPr>
            <w:tcW w:w="562" w:type="dxa"/>
            <w:shd w:val="clear" w:color="auto" w:fill="FFFFFF"/>
            <w:vAlign w:val="center"/>
          </w:tcPr>
          <w:p w14:paraId="2EFA34F7"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4</w:t>
            </w:r>
          </w:p>
        </w:tc>
        <w:tc>
          <w:tcPr>
            <w:tcW w:w="1701" w:type="dxa"/>
            <w:shd w:val="clear" w:color="auto" w:fill="FFFFFF"/>
          </w:tcPr>
          <w:p w14:paraId="17928495"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Ciechanów</w:t>
            </w:r>
          </w:p>
        </w:tc>
        <w:tc>
          <w:tcPr>
            <w:tcW w:w="2239" w:type="dxa"/>
            <w:shd w:val="clear" w:color="auto" w:fill="FFFFFF"/>
          </w:tcPr>
          <w:p w14:paraId="6AF505A5"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Times New Roman" w:hAnsi="Times New Roman" w:cs="Times New Roman"/>
                <w:lang w:eastAsia="pl-PL"/>
              </w:rPr>
              <w:t>Parafia pw. Św. Stanisława Biskupa i Męczennika w Klukowie</w:t>
            </w:r>
          </w:p>
        </w:tc>
        <w:tc>
          <w:tcPr>
            <w:tcW w:w="1696" w:type="dxa"/>
            <w:shd w:val="clear" w:color="auto" w:fill="FFFFFF"/>
            <w:vAlign w:val="center"/>
          </w:tcPr>
          <w:p w14:paraId="54E669A6"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Times New Roman" w:hAnsi="Times New Roman" w:cs="Times New Roman"/>
                <w:lang w:eastAsia="pl-PL"/>
              </w:rPr>
              <w:t>Klukowo 8, gm. Świercze</w:t>
            </w:r>
          </w:p>
        </w:tc>
        <w:tc>
          <w:tcPr>
            <w:tcW w:w="2302" w:type="dxa"/>
            <w:shd w:val="clear" w:color="auto" w:fill="FFFFFF"/>
          </w:tcPr>
          <w:p w14:paraId="266FF5EC" w14:textId="77777777" w:rsidR="004D1D71" w:rsidRPr="004D1D71" w:rsidRDefault="004D1D71" w:rsidP="004D1D71">
            <w:pPr>
              <w:spacing w:before="120" w:after="0" w:line="276" w:lineRule="auto"/>
              <w:jc w:val="both"/>
              <w:rPr>
                <w:rFonts w:ascii="Times New Roman" w:eastAsia="Times New Roman" w:hAnsi="Times New Roman" w:cs="Times New Roman"/>
                <w:lang w:eastAsia="pl-PL"/>
              </w:rPr>
            </w:pPr>
          </w:p>
          <w:p w14:paraId="303A38CD" w14:textId="77777777" w:rsidR="004D1D71" w:rsidRPr="004D1D71" w:rsidRDefault="004D1D71" w:rsidP="004D1D71">
            <w:pPr>
              <w:spacing w:before="120" w:after="0" w:line="276" w:lineRule="auto"/>
              <w:jc w:val="both"/>
              <w:rPr>
                <w:rFonts w:ascii="Times New Roman" w:eastAsia="Times New Roman" w:hAnsi="Times New Roman" w:cs="Times New Roman"/>
                <w:lang w:eastAsia="pl-PL"/>
              </w:rPr>
            </w:pPr>
            <w:r w:rsidRPr="004D1D71">
              <w:rPr>
                <w:rFonts w:ascii="Times New Roman" w:eastAsia="Times New Roman" w:hAnsi="Times New Roman" w:cs="Times New Roman"/>
                <w:lang w:eastAsia="pl-PL"/>
              </w:rPr>
              <w:t>100</w:t>
            </w:r>
          </w:p>
        </w:tc>
      </w:tr>
      <w:tr w:rsidR="004D1D71" w:rsidRPr="004D1D71" w14:paraId="7BDB353B" w14:textId="77777777" w:rsidTr="004D1D71">
        <w:trPr>
          <w:jc w:val="center"/>
        </w:trPr>
        <w:tc>
          <w:tcPr>
            <w:tcW w:w="562" w:type="dxa"/>
            <w:shd w:val="clear" w:color="auto" w:fill="FFFFFF"/>
            <w:vAlign w:val="center"/>
          </w:tcPr>
          <w:p w14:paraId="0ECFBCF8"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5</w:t>
            </w:r>
          </w:p>
        </w:tc>
        <w:tc>
          <w:tcPr>
            <w:tcW w:w="1701" w:type="dxa"/>
            <w:shd w:val="clear" w:color="auto" w:fill="FFFFFF"/>
          </w:tcPr>
          <w:p w14:paraId="52911F14"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Płock</w:t>
            </w:r>
          </w:p>
        </w:tc>
        <w:tc>
          <w:tcPr>
            <w:tcW w:w="2239" w:type="dxa"/>
            <w:shd w:val="clear" w:color="auto" w:fill="FFFFFF"/>
          </w:tcPr>
          <w:p w14:paraId="246229D2" w14:textId="77777777" w:rsidR="004D1D71" w:rsidRPr="004D1D71" w:rsidRDefault="008E43D7" w:rsidP="004D1D71">
            <w:pPr>
              <w:spacing w:before="120" w:after="0" w:line="276" w:lineRule="auto"/>
              <w:jc w:val="both"/>
              <w:rPr>
                <w:rFonts w:ascii="Times New Roman" w:eastAsia="Calibri" w:hAnsi="Times New Roman" w:cs="Times New Roman"/>
                <w:lang w:eastAsia="pl-PL"/>
              </w:rPr>
            </w:pPr>
            <w:hyperlink r:id="rId87" w:history="1">
              <w:r w:rsidR="004D1D71" w:rsidRPr="004D1D71">
                <w:rPr>
                  <w:rFonts w:ascii="Times New Roman" w:eastAsia="Calibri" w:hAnsi="Times New Roman" w:cs="Times New Roman"/>
                  <w:lang w:eastAsia="pl-PL"/>
                </w:rPr>
                <w:t>Parafia pw. św. Onufrego</w:t>
              </w:r>
            </w:hyperlink>
          </w:p>
        </w:tc>
        <w:tc>
          <w:tcPr>
            <w:tcW w:w="1696" w:type="dxa"/>
            <w:shd w:val="clear" w:color="auto" w:fill="FFFFFF"/>
            <w:vAlign w:val="center"/>
          </w:tcPr>
          <w:p w14:paraId="64EB11D0"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color w:val="000000"/>
                <w:lang w:eastAsia="pl-PL"/>
              </w:rPr>
              <w:t>Staroźreby</w:t>
            </w:r>
          </w:p>
        </w:tc>
        <w:tc>
          <w:tcPr>
            <w:tcW w:w="2302" w:type="dxa"/>
            <w:shd w:val="clear" w:color="auto" w:fill="FFFFFF"/>
          </w:tcPr>
          <w:p w14:paraId="29173F11"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87</w:t>
            </w:r>
          </w:p>
        </w:tc>
      </w:tr>
      <w:tr w:rsidR="004D1D71" w:rsidRPr="004D1D71" w14:paraId="10C20DEC" w14:textId="77777777" w:rsidTr="004D1D71">
        <w:trPr>
          <w:trHeight w:val="591"/>
          <w:jc w:val="center"/>
        </w:trPr>
        <w:tc>
          <w:tcPr>
            <w:tcW w:w="562" w:type="dxa"/>
            <w:shd w:val="clear" w:color="auto" w:fill="FFFFFF"/>
            <w:vAlign w:val="center"/>
          </w:tcPr>
          <w:p w14:paraId="23961245"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6</w:t>
            </w:r>
          </w:p>
        </w:tc>
        <w:tc>
          <w:tcPr>
            <w:tcW w:w="1701" w:type="dxa"/>
            <w:shd w:val="clear" w:color="auto" w:fill="FFFFFF"/>
          </w:tcPr>
          <w:p w14:paraId="4F47A207"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p>
          <w:p w14:paraId="0A1FD2E5"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Płock</w:t>
            </w:r>
          </w:p>
        </w:tc>
        <w:tc>
          <w:tcPr>
            <w:tcW w:w="2239" w:type="dxa"/>
            <w:shd w:val="clear" w:color="auto" w:fill="FFFFFF"/>
          </w:tcPr>
          <w:p w14:paraId="01EA4156" w14:textId="77777777" w:rsidR="004D1D71" w:rsidRPr="004D1D71" w:rsidRDefault="004D1D71" w:rsidP="004D1D71">
            <w:pPr>
              <w:spacing w:before="120" w:after="0" w:line="276" w:lineRule="auto"/>
              <w:jc w:val="both"/>
              <w:outlineLvl w:val="1"/>
              <w:rPr>
                <w:rFonts w:ascii="Times New Roman" w:eastAsia="Times New Roman" w:hAnsi="Times New Roman" w:cs="Times New Roman"/>
                <w:lang w:eastAsia="pl-PL"/>
              </w:rPr>
            </w:pPr>
            <w:bookmarkStart w:id="215" w:name="_Toc83309411"/>
            <w:bookmarkStart w:id="216" w:name="_Toc83309701"/>
            <w:bookmarkStart w:id="217" w:name="_Toc89335694"/>
            <w:r w:rsidRPr="004D1D71">
              <w:rPr>
                <w:rFonts w:ascii="Times New Roman" w:eastAsia="Times New Roman" w:hAnsi="Times New Roman" w:cs="Times New Roman"/>
                <w:lang w:eastAsia="pl-PL"/>
              </w:rPr>
              <w:t>Parafia pw. Wszystkich Świętych w Gozdowie</w:t>
            </w:r>
            <w:bookmarkEnd w:id="215"/>
            <w:bookmarkEnd w:id="216"/>
            <w:bookmarkEnd w:id="217"/>
          </w:p>
        </w:tc>
        <w:tc>
          <w:tcPr>
            <w:tcW w:w="1696" w:type="dxa"/>
            <w:shd w:val="clear" w:color="auto" w:fill="FFFFFF"/>
            <w:vAlign w:val="center"/>
          </w:tcPr>
          <w:p w14:paraId="12D91ED1"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Gozdowo</w:t>
            </w:r>
          </w:p>
        </w:tc>
        <w:tc>
          <w:tcPr>
            <w:tcW w:w="2302" w:type="dxa"/>
            <w:shd w:val="clear" w:color="auto" w:fill="FFFFFF"/>
          </w:tcPr>
          <w:p w14:paraId="2E7FEF9A"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p>
          <w:p w14:paraId="7D17AFD9"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58</w:t>
            </w:r>
          </w:p>
        </w:tc>
      </w:tr>
      <w:tr w:rsidR="004D1D71" w:rsidRPr="004D1D71" w14:paraId="027B7B42" w14:textId="77777777" w:rsidTr="004D1D71">
        <w:trPr>
          <w:jc w:val="center"/>
        </w:trPr>
        <w:tc>
          <w:tcPr>
            <w:tcW w:w="562" w:type="dxa"/>
            <w:shd w:val="clear" w:color="auto" w:fill="FFFFFF"/>
            <w:vAlign w:val="center"/>
          </w:tcPr>
          <w:p w14:paraId="7F9CD466"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7</w:t>
            </w:r>
          </w:p>
        </w:tc>
        <w:tc>
          <w:tcPr>
            <w:tcW w:w="1701" w:type="dxa"/>
            <w:shd w:val="clear" w:color="auto" w:fill="FFFFFF"/>
          </w:tcPr>
          <w:p w14:paraId="3E8D39B3"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p>
          <w:p w14:paraId="4AEB708D"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p>
          <w:p w14:paraId="4549B9F9"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p>
          <w:p w14:paraId="38705CC0"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Ostrołęka</w:t>
            </w:r>
          </w:p>
        </w:tc>
        <w:tc>
          <w:tcPr>
            <w:tcW w:w="2239" w:type="dxa"/>
            <w:shd w:val="clear" w:color="auto" w:fill="FFFFFF"/>
          </w:tcPr>
          <w:p w14:paraId="49A2FCAE"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 xml:space="preserve">Parafia </w:t>
            </w:r>
            <w:r w:rsidRPr="004D1D71">
              <w:rPr>
                <w:rFonts w:ascii="Times New Roman" w:eastAsia="Calibri" w:hAnsi="Times New Roman" w:cs="Times New Roman"/>
                <w:lang w:eastAsia="pl-PL"/>
              </w:rPr>
              <w:br/>
              <w:t xml:space="preserve">pw. Miłosierdzia Bożego </w:t>
            </w:r>
            <w:r w:rsidRPr="004D1D71">
              <w:rPr>
                <w:rFonts w:ascii="Times New Roman" w:eastAsia="Calibri" w:hAnsi="Times New Roman" w:cs="Times New Roman"/>
                <w:lang w:eastAsia="pl-PL"/>
              </w:rPr>
              <w:br/>
              <w:t>w Łęgu Starościńskim</w:t>
            </w:r>
          </w:p>
        </w:tc>
        <w:tc>
          <w:tcPr>
            <w:tcW w:w="1696" w:type="dxa"/>
            <w:shd w:val="clear" w:color="auto" w:fill="FFFFFF"/>
            <w:vAlign w:val="center"/>
          </w:tcPr>
          <w:p w14:paraId="0CC46B44"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Łęg Starościński</w:t>
            </w:r>
          </w:p>
          <w:p w14:paraId="6653D130"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Gm. Lelis</w:t>
            </w:r>
          </w:p>
        </w:tc>
        <w:tc>
          <w:tcPr>
            <w:tcW w:w="2302" w:type="dxa"/>
            <w:shd w:val="clear" w:color="auto" w:fill="FFFFFF"/>
          </w:tcPr>
          <w:p w14:paraId="388D1533"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p>
          <w:p w14:paraId="17731B8C"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p>
          <w:p w14:paraId="35F4916B"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74</w:t>
            </w:r>
          </w:p>
        </w:tc>
      </w:tr>
      <w:tr w:rsidR="004D1D71" w:rsidRPr="004D1D71" w14:paraId="6DB156F9" w14:textId="77777777" w:rsidTr="004D1D71">
        <w:trPr>
          <w:trHeight w:val="1602"/>
          <w:jc w:val="center"/>
        </w:trPr>
        <w:tc>
          <w:tcPr>
            <w:tcW w:w="562" w:type="dxa"/>
            <w:shd w:val="clear" w:color="auto" w:fill="FFFFFF"/>
            <w:vAlign w:val="center"/>
          </w:tcPr>
          <w:p w14:paraId="56344E18"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lastRenderedPageBreak/>
              <w:t>8</w:t>
            </w:r>
          </w:p>
        </w:tc>
        <w:tc>
          <w:tcPr>
            <w:tcW w:w="1701" w:type="dxa"/>
            <w:shd w:val="clear" w:color="auto" w:fill="FFFFFF"/>
          </w:tcPr>
          <w:p w14:paraId="2FA4D4A0"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p>
          <w:p w14:paraId="617DC9CD"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p>
          <w:p w14:paraId="31B3A8D9"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Ostrołęka</w:t>
            </w:r>
          </w:p>
        </w:tc>
        <w:tc>
          <w:tcPr>
            <w:tcW w:w="2239" w:type="dxa"/>
            <w:shd w:val="clear" w:color="auto" w:fill="FFFFFF"/>
          </w:tcPr>
          <w:p w14:paraId="54614B79"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 xml:space="preserve">Parafia Najświętszego Serca Jezusowego </w:t>
            </w:r>
            <w:r w:rsidRPr="004D1D71">
              <w:rPr>
                <w:rFonts w:ascii="Times New Roman" w:eastAsia="Calibri" w:hAnsi="Times New Roman" w:cs="Times New Roman"/>
                <w:lang w:eastAsia="pl-PL"/>
              </w:rPr>
              <w:br/>
              <w:t>w Lipnikach</w:t>
            </w:r>
          </w:p>
        </w:tc>
        <w:tc>
          <w:tcPr>
            <w:tcW w:w="1696" w:type="dxa"/>
            <w:shd w:val="clear" w:color="auto" w:fill="FFFFFF"/>
            <w:vAlign w:val="center"/>
          </w:tcPr>
          <w:p w14:paraId="3399351A"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Łyse</w:t>
            </w:r>
          </w:p>
        </w:tc>
        <w:tc>
          <w:tcPr>
            <w:tcW w:w="2302" w:type="dxa"/>
            <w:shd w:val="clear" w:color="auto" w:fill="FFFFFF"/>
          </w:tcPr>
          <w:p w14:paraId="1796FF9D"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p>
          <w:p w14:paraId="16D8E35C"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p>
          <w:p w14:paraId="1996F22D"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84</w:t>
            </w:r>
          </w:p>
          <w:p w14:paraId="4ED57333"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p>
        </w:tc>
      </w:tr>
      <w:tr w:rsidR="004D1D71" w:rsidRPr="004D1D71" w14:paraId="5518672F" w14:textId="77777777" w:rsidTr="004D1D71">
        <w:trPr>
          <w:jc w:val="center"/>
        </w:trPr>
        <w:tc>
          <w:tcPr>
            <w:tcW w:w="562" w:type="dxa"/>
            <w:shd w:val="clear" w:color="auto" w:fill="FFFFFF"/>
            <w:vAlign w:val="center"/>
          </w:tcPr>
          <w:p w14:paraId="47627A6E"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9</w:t>
            </w:r>
          </w:p>
        </w:tc>
        <w:tc>
          <w:tcPr>
            <w:tcW w:w="1701" w:type="dxa"/>
            <w:shd w:val="clear" w:color="auto" w:fill="FFFFFF"/>
          </w:tcPr>
          <w:p w14:paraId="27FF9E10"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p>
          <w:p w14:paraId="145F85F6"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Radom</w:t>
            </w:r>
          </w:p>
        </w:tc>
        <w:tc>
          <w:tcPr>
            <w:tcW w:w="2239" w:type="dxa"/>
            <w:shd w:val="clear" w:color="auto" w:fill="FFFFFF"/>
          </w:tcPr>
          <w:p w14:paraId="2FA2E00C"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Kościół pw. Św. Jana Chrzciciela w Jastrzębiu</w:t>
            </w:r>
          </w:p>
        </w:tc>
        <w:tc>
          <w:tcPr>
            <w:tcW w:w="1696" w:type="dxa"/>
            <w:shd w:val="clear" w:color="auto" w:fill="FFFFFF"/>
            <w:vAlign w:val="center"/>
          </w:tcPr>
          <w:p w14:paraId="1679F03F"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Jastrząb</w:t>
            </w:r>
          </w:p>
        </w:tc>
        <w:tc>
          <w:tcPr>
            <w:tcW w:w="2302" w:type="dxa"/>
            <w:shd w:val="clear" w:color="auto" w:fill="FFFFFF"/>
          </w:tcPr>
          <w:p w14:paraId="5F026A17"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p>
          <w:p w14:paraId="7AACDFF3"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80</w:t>
            </w:r>
          </w:p>
        </w:tc>
      </w:tr>
      <w:tr w:rsidR="004D1D71" w:rsidRPr="004D1D71" w14:paraId="20607362" w14:textId="77777777" w:rsidTr="004D1D71">
        <w:trPr>
          <w:jc w:val="center"/>
        </w:trPr>
        <w:tc>
          <w:tcPr>
            <w:tcW w:w="562" w:type="dxa"/>
            <w:shd w:val="clear" w:color="auto" w:fill="FFFFFF"/>
            <w:vAlign w:val="center"/>
          </w:tcPr>
          <w:p w14:paraId="243B644C"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10</w:t>
            </w:r>
          </w:p>
        </w:tc>
        <w:tc>
          <w:tcPr>
            <w:tcW w:w="1701" w:type="dxa"/>
            <w:shd w:val="clear" w:color="auto" w:fill="FFFFFF"/>
          </w:tcPr>
          <w:p w14:paraId="15837282"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p>
          <w:p w14:paraId="6ECC8FDC"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p>
          <w:p w14:paraId="38B7D253"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Radom</w:t>
            </w:r>
          </w:p>
        </w:tc>
        <w:tc>
          <w:tcPr>
            <w:tcW w:w="2239" w:type="dxa"/>
            <w:shd w:val="clear" w:color="auto" w:fill="FFFFFF"/>
          </w:tcPr>
          <w:p w14:paraId="7F0C871A"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 xml:space="preserve">Parafia Rzymsko-Katolicka pw. Św. Wawrzyńca </w:t>
            </w:r>
            <w:r w:rsidRPr="004D1D71">
              <w:rPr>
                <w:rFonts w:ascii="Times New Roman" w:eastAsia="Calibri" w:hAnsi="Times New Roman" w:cs="Times New Roman"/>
                <w:lang w:eastAsia="pl-PL"/>
              </w:rPr>
              <w:br/>
              <w:t>w Głowaczowie</w:t>
            </w:r>
          </w:p>
        </w:tc>
        <w:tc>
          <w:tcPr>
            <w:tcW w:w="1696" w:type="dxa"/>
            <w:shd w:val="clear" w:color="auto" w:fill="FFFFFF"/>
            <w:vAlign w:val="center"/>
          </w:tcPr>
          <w:p w14:paraId="1EA7DF31"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Głowaczów</w:t>
            </w:r>
          </w:p>
        </w:tc>
        <w:tc>
          <w:tcPr>
            <w:tcW w:w="2302" w:type="dxa"/>
            <w:shd w:val="clear" w:color="auto" w:fill="FFFFFF"/>
          </w:tcPr>
          <w:p w14:paraId="292A2043"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p>
          <w:p w14:paraId="50246C6D" w14:textId="77777777" w:rsidR="004D1D71" w:rsidRPr="004D1D71" w:rsidRDefault="004D1D71" w:rsidP="004D1D71">
            <w:pPr>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91</w:t>
            </w:r>
          </w:p>
        </w:tc>
      </w:tr>
    </w:tbl>
    <w:p w14:paraId="2F372BA7" w14:textId="77777777" w:rsidR="004D1D71" w:rsidRPr="004D1D71" w:rsidRDefault="004D1D71" w:rsidP="004D1D71">
      <w:pPr>
        <w:spacing w:before="120" w:after="0" w:line="276" w:lineRule="auto"/>
        <w:ind w:left="426"/>
        <w:jc w:val="both"/>
        <w:rPr>
          <w:rFonts w:ascii="Times New Roman" w:eastAsia="Times New Roman" w:hAnsi="Times New Roman" w:cs="Times New Roman"/>
          <w:lang w:eastAsia="pl-PL"/>
        </w:rPr>
      </w:pPr>
      <w:r w:rsidRPr="004D1D71">
        <w:rPr>
          <w:rFonts w:ascii="Times New Roman" w:eastAsia="Times New Roman" w:hAnsi="Times New Roman" w:cs="Times New Roman"/>
          <w:lang w:eastAsia="pl-PL"/>
        </w:rPr>
        <w:t xml:space="preserve">Komendant Wojewódzkiej Policji z siedzibą w Radomiu został powiadomiony o akcji i zapewnił jej zabezpieczenie poprzez regularne patrole miejsc szczepień. </w:t>
      </w:r>
    </w:p>
    <w:p w14:paraId="72927038" w14:textId="1BC24535" w:rsidR="004D1D71" w:rsidRPr="004D1D71" w:rsidRDefault="004D1D71" w:rsidP="004D1D71">
      <w:pPr>
        <w:spacing w:before="120" w:after="0" w:line="276" w:lineRule="auto"/>
        <w:ind w:firstLine="360"/>
        <w:jc w:val="both"/>
        <w:rPr>
          <w:rFonts w:ascii="Times New Roman" w:eastAsia="Calibri" w:hAnsi="Times New Roman" w:cs="Times New Roman"/>
        </w:rPr>
      </w:pPr>
      <w:r w:rsidRPr="004D1D71">
        <w:rPr>
          <w:rFonts w:ascii="Times New Roman" w:eastAsia="Calibri" w:hAnsi="Times New Roman" w:cs="Times New Roman"/>
        </w:rPr>
        <w:t xml:space="preserve">Łącznie, podczas akcji szczepień </w:t>
      </w:r>
      <w:r w:rsidR="00430FB3">
        <w:rPr>
          <w:rFonts w:ascii="Times New Roman" w:eastAsia="Calibri" w:hAnsi="Times New Roman" w:cs="Times New Roman"/>
        </w:rPr>
        <w:t>przy</w:t>
      </w:r>
      <w:r w:rsidRPr="004D1D71">
        <w:rPr>
          <w:rFonts w:ascii="Times New Roman" w:eastAsia="Calibri" w:hAnsi="Times New Roman" w:cs="Times New Roman"/>
        </w:rPr>
        <w:t xml:space="preserve"> 10 parafiach</w:t>
      </w:r>
      <w:r w:rsidR="00430FB3">
        <w:rPr>
          <w:rFonts w:ascii="Times New Roman" w:eastAsia="Calibri" w:hAnsi="Times New Roman" w:cs="Times New Roman"/>
        </w:rPr>
        <w:t xml:space="preserve"> 1 sierpnia</w:t>
      </w:r>
      <w:r w:rsidRPr="004D1D71">
        <w:rPr>
          <w:rFonts w:ascii="Times New Roman" w:eastAsia="Calibri" w:hAnsi="Times New Roman" w:cs="Times New Roman"/>
        </w:rPr>
        <w:t>, zaszczepionych zostało 739 osób.</w:t>
      </w:r>
    </w:p>
    <w:p w14:paraId="76E80A47" w14:textId="7500956C"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 xml:space="preserve">Mazowiecki Urząd Wojewódzki w Warszawie prowadził stały monitoring sytuacji epidemicznej w kontekście działań jednostek Systemu Państwowe Ratownictwo Medyczne (dalej: PRM) na terenie województwa mazowieckiego. Wszystkie istotne informacje na bieżąco przekazywane były na stanowisko wojewódzkiego koordynatora ratownictwa medycznego, do dyspozytorni medycznych oraz zaangażowanych instytucji. Ponadto, analizowane były powody zgłoszeń na numer alarmowy 999, jak i zadysponowania ZRM do udzielania medycznych czynności ratunkowych. Analizie poddawane były również: </w:t>
      </w:r>
    </w:p>
    <w:p w14:paraId="417C9328" w14:textId="77777777" w:rsidR="004D1D71" w:rsidRDefault="004D1D71" w:rsidP="00600293">
      <w:pPr>
        <w:pStyle w:val="Akapitzlist"/>
        <w:numPr>
          <w:ilvl w:val="0"/>
          <w:numId w:val="304"/>
        </w:numPr>
        <w:spacing w:before="120" w:after="0" w:line="276" w:lineRule="auto"/>
        <w:jc w:val="both"/>
        <w:rPr>
          <w:rFonts w:ascii="Times New Roman" w:eastAsia="Times New Roman" w:hAnsi="Times New Roman" w:cs="Times New Roman"/>
          <w:lang w:eastAsia="pl-PL"/>
        </w:rPr>
      </w:pPr>
      <w:r w:rsidRPr="004D1D71">
        <w:rPr>
          <w:rFonts w:ascii="Times New Roman" w:eastAsia="Times New Roman" w:hAnsi="Times New Roman" w:cs="Times New Roman"/>
          <w:lang w:eastAsia="pl-PL"/>
        </w:rPr>
        <w:t>przyczyny odmów przyjęć pacjentów przewożonych przez ZRM do podmiotów leczniczych;</w:t>
      </w:r>
    </w:p>
    <w:p w14:paraId="1CCF8EB3" w14:textId="77777777" w:rsidR="004D1D71" w:rsidRDefault="004D1D71" w:rsidP="00600293">
      <w:pPr>
        <w:pStyle w:val="Akapitzlist"/>
        <w:numPr>
          <w:ilvl w:val="0"/>
          <w:numId w:val="304"/>
        </w:numPr>
        <w:spacing w:before="120" w:after="0" w:line="276" w:lineRule="auto"/>
        <w:jc w:val="both"/>
        <w:rPr>
          <w:rFonts w:ascii="Times New Roman" w:eastAsia="Times New Roman" w:hAnsi="Times New Roman" w:cs="Times New Roman"/>
          <w:lang w:eastAsia="pl-PL"/>
        </w:rPr>
      </w:pPr>
      <w:r w:rsidRPr="004D1D71">
        <w:rPr>
          <w:rFonts w:ascii="Times New Roman" w:eastAsia="Times New Roman" w:hAnsi="Times New Roman" w:cs="Times New Roman"/>
          <w:lang w:eastAsia="pl-PL"/>
        </w:rPr>
        <w:t>długie czasy oczekiwania ZRM na przekazanie pacjenta w szpitalach;</w:t>
      </w:r>
    </w:p>
    <w:p w14:paraId="0C1691E1" w14:textId="77777777" w:rsidR="004D1D71" w:rsidRDefault="004D1D71" w:rsidP="00600293">
      <w:pPr>
        <w:pStyle w:val="Akapitzlist"/>
        <w:numPr>
          <w:ilvl w:val="0"/>
          <w:numId w:val="304"/>
        </w:numPr>
        <w:spacing w:before="120" w:after="0" w:line="276" w:lineRule="auto"/>
        <w:jc w:val="both"/>
        <w:rPr>
          <w:rFonts w:ascii="Times New Roman" w:eastAsia="Times New Roman" w:hAnsi="Times New Roman" w:cs="Times New Roman"/>
          <w:lang w:eastAsia="pl-PL"/>
        </w:rPr>
      </w:pPr>
      <w:r w:rsidRPr="004D1D71">
        <w:rPr>
          <w:rFonts w:ascii="Times New Roman" w:eastAsia="Times New Roman" w:hAnsi="Times New Roman" w:cs="Times New Roman"/>
          <w:lang w:eastAsia="pl-PL"/>
        </w:rPr>
        <w:t>zgłaszane awarie sprzętów medycznych (zarówno szpitali, jak i dysponentów ZRM – wyposażenia ambulansów);</w:t>
      </w:r>
    </w:p>
    <w:p w14:paraId="78D16C87" w14:textId="77777777" w:rsidR="004D1D71" w:rsidRDefault="004D1D71" w:rsidP="00600293">
      <w:pPr>
        <w:pStyle w:val="Akapitzlist"/>
        <w:numPr>
          <w:ilvl w:val="0"/>
          <w:numId w:val="304"/>
        </w:numPr>
        <w:spacing w:before="120" w:after="0" w:line="276" w:lineRule="auto"/>
        <w:jc w:val="both"/>
        <w:rPr>
          <w:rFonts w:ascii="Times New Roman" w:eastAsia="Times New Roman" w:hAnsi="Times New Roman" w:cs="Times New Roman"/>
          <w:lang w:eastAsia="pl-PL"/>
        </w:rPr>
      </w:pPr>
      <w:r w:rsidRPr="004D1D71">
        <w:rPr>
          <w:rFonts w:ascii="Times New Roman" w:eastAsia="Times New Roman" w:hAnsi="Times New Roman" w:cs="Times New Roman"/>
          <w:lang w:eastAsia="pl-PL"/>
        </w:rPr>
        <w:t>zgłaszane przez kierowników ZRM czynności związane z dekontaminacją pojazdów;</w:t>
      </w:r>
    </w:p>
    <w:p w14:paraId="3649FB60" w14:textId="6E9C2F59" w:rsidR="004D1D71" w:rsidRPr="004D1D71" w:rsidRDefault="004D1D71" w:rsidP="00600293">
      <w:pPr>
        <w:pStyle w:val="Akapitzlist"/>
        <w:numPr>
          <w:ilvl w:val="0"/>
          <w:numId w:val="304"/>
        </w:numPr>
        <w:spacing w:before="120" w:after="0" w:line="276" w:lineRule="auto"/>
        <w:jc w:val="both"/>
        <w:rPr>
          <w:rFonts w:ascii="Times New Roman" w:eastAsia="Times New Roman" w:hAnsi="Times New Roman" w:cs="Times New Roman"/>
          <w:lang w:eastAsia="pl-PL"/>
        </w:rPr>
      </w:pPr>
      <w:r w:rsidRPr="004D1D71">
        <w:rPr>
          <w:rFonts w:ascii="Times New Roman" w:eastAsia="Times New Roman" w:hAnsi="Times New Roman" w:cs="Times New Roman"/>
          <w:lang w:eastAsia="pl-PL"/>
        </w:rPr>
        <w:t>braki kadrowe w ZRM.</w:t>
      </w:r>
    </w:p>
    <w:p w14:paraId="4F3D51F0" w14:textId="77777777" w:rsidR="004D1D71" w:rsidRPr="004D1D71" w:rsidRDefault="004D1D71" w:rsidP="004D1D71">
      <w:pPr>
        <w:spacing w:before="120" w:after="0" w:line="276" w:lineRule="auto"/>
        <w:ind w:left="360"/>
        <w:jc w:val="both"/>
        <w:rPr>
          <w:rFonts w:ascii="Times New Roman" w:eastAsia="Times New Roman" w:hAnsi="Times New Roman" w:cs="Times New Roman"/>
          <w:lang w:eastAsia="pl-PL"/>
        </w:rPr>
      </w:pPr>
      <w:r w:rsidRPr="004D1D71">
        <w:rPr>
          <w:rFonts w:ascii="Times New Roman" w:eastAsia="Times New Roman" w:hAnsi="Times New Roman" w:cs="Times New Roman"/>
          <w:lang w:eastAsia="pl-PL"/>
        </w:rPr>
        <w:t>Informacje dotyczące odmów przyjęć, czy długich czasów dekontaminacji, przekazywane były (i nadal są), także w zestawieniach zbiorczych, do NFZ. Powyższa analiza sytuacji pozwala na odnotowywanie niepokojących sygnałów oraz natychmiastowe reagowanie.</w:t>
      </w:r>
    </w:p>
    <w:p w14:paraId="7E7D49A3" w14:textId="77777777" w:rsidR="004D1D71" w:rsidRPr="004D1D71" w:rsidRDefault="004D1D71" w:rsidP="004D1D71">
      <w:pPr>
        <w:spacing w:before="120" w:after="0" w:line="276" w:lineRule="auto"/>
        <w:ind w:left="357"/>
        <w:jc w:val="both"/>
        <w:rPr>
          <w:rFonts w:ascii="Times New Roman" w:eastAsia="Times New Roman" w:hAnsi="Times New Roman" w:cs="Times New Roman"/>
          <w:lang w:eastAsia="pl-PL"/>
        </w:rPr>
      </w:pPr>
      <w:r w:rsidRPr="004D1D71">
        <w:rPr>
          <w:rFonts w:ascii="Times New Roman" w:eastAsia="Times New Roman" w:hAnsi="Times New Roman" w:cs="Times New Roman"/>
          <w:lang w:eastAsia="pl-PL"/>
        </w:rPr>
        <w:t>Dysponenci ZRM zostali zaopatrzeni w testy antygenowe do szybkiej diagnostyki zakażeń SARS-CoV-2. Ponad rok trwania epidemii COVID-19 wpłynął na poziom świadomości oraz posiadane doświadczenia członków ZRM w kontekście diagnozowania oraz leczenia stanów nagłych występujących w związku z zakażeniem. Personel medyczny ZRM był uczulany na obowiązek zachowania standardów do</w:t>
      </w:r>
      <w:r w:rsidRPr="004D1D71">
        <w:rPr>
          <w:rFonts w:ascii="Times New Roman" w:eastAsia="Times New Roman" w:hAnsi="Times New Roman" w:cs="Times New Roman"/>
          <w:lang w:eastAsia="pl-PL"/>
        </w:rPr>
        <w:lastRenderedPageBreak/>
        <w:t>tyczących reżimu sanitarnego oraz konieczność zapewnienia ochrony własnej i pacjentów. W przypadku zwiększonego zapotrzebowania na działanie ZRM – była możliwość uruchomienia dodatkowych ZRM w województwie mazowieckim, co też miało miejsce. Do dyspozycji pozostawały jednostki współpracujące z Systemem PRM.</w:t>
      </w:r>
    </w:p>
    <w:p w14:paraId="277EF02C" w14:textId="77777777" w:rsidR="004D1D71" w:rsidRPr="004D1D71" w:rsidRDefault="004D1D71" w:rsidP="004D1D71">
      <w:pPr>
        <w:spacing w:before="120" w:after="0" w:line="276" w:lineRule="auto"/>
        <w:ind w:left="357"/>
        <w:jc w:val="both"/>
        <w:rPr>
          <w:rFonts w:ascii="Times New Roman" w:eastAsia="Times New Roman" w:hAnsi="Times New Roman" w:cs="Times New Roman"/>
          <w:lang w:eastAsia="pl-PL"/>
        </w:rPr>
      </w:pPr>
      <w:r w:rsidRPr="004D1D71">
        <w:rPr>
          <w:rFonts w:ascii="Times New Roman" w:eastAsia="Times New Roman" w:hAnsi="Times New Roman" w:cs="Times New Roman"/>
          <w:lang w:eastAsia="pl-PL"/>
        </w:rPr>
        <w:t xml:space="preserve">Dyspozytorzy medyczni (dalej: DM) zostali zaopatrzeni we właściwe środki ochrony osobistej.  Zapewniono również szczególne warunki lokalowe (pomieszczenia DM nie są ogólnodostępne), co stanowiło formę ochrony DM przed tzw. zewnętrznym zakażeniem - jako szczególnej grupy personelu, którego działania nie mogą być zakłócane. </w:t>
      </w:r>
    </w:p>
    <w:p w14:paraId="4BD0887F" w14:textId="77777777" w:rsidR="004D1D71" w:rsidRPr="004D1D71" w:rsidRDefault="004D1D71" w:rsidP="004D1D71">
      <w:pPr>
        <w:spacing w:before="120" w:after="0" w:line="276" w:lineRule="auto"/>
        <w:ind w:left="357"/>
        <w:jc w:val="both"/>
        <w:rPr>
          <w:rFonts w:ascii="Times New Roman" w:eastAsia="Times New Roman" w:hAnsi="Times New Roman" w:cs="Times New Roman"/>
          <w:lang w:eastAsia="pl-PL"/>
        </w:rPr>
      </w:pPr>
      <w:r w:rsidRPr="004D1D71">
        <w:rPr>
          <w:rFonts w:ascii="Times New Roman" w:eastAsia="Times New Roman" w:hAnsi="Times New Roman" w:cs="Times New Roman"/>
          <w:lang w:eastAsia="pl-PL"/>
        </w:rPr>
        <w:t xml:space="preserve">Wojewódzki Koordynator Ratownictwa Medycznego, pełniący dyżur całodobowo pozostawał w stałym kontakcie z podmiotami leczniczymi z województwa mazowieckiego. Wszelkie niepokojące sygnały były analizowane na bieżąco. Stale monitorowana była również liczba łóżek i respiratorów dla pacjentów z potwierdzonym zakażeniem SARS-CoV-2. </w:t>
      </w:r>
    </w:p>
    <w:p w14:paraId="1A11590A" w14:textId="77777777" w:rsidR="004D1D71" w:rsidRPr="004D1D71" w:rsidRDefault="004D1D71" w:rsidP="004D1D71">
      <w:pPr>
        <w:spacing w:before="120" w:after="0" w:line="276" w:lineRule="auto"/>
        <w:ind w:left="357"/>
        <w:jc w:val="both"/>
        <w:rPr>
          <w:rFonts w:ascii="Times New Roman" w:eastAsia="Times New Roman" w:hAnsi="Times New Roman" w:cs="Times New Roman"/>
          <w:lang w:eastAsia="pl-PL"/>
        </w:rPr>
      </w:pPr>
      <w:r w:rsidRPr="004D1D71">
        <w:rPr>
          <w:rFonts w:ascii="Times New Roman" w:eastAsia="Times New Roman" w:hAnsi="Times New Roman" w:cs="Times New Roman"/>
          <w:lang w:eastAsia="pl-PL"/>
        </w:rPr>
        <w:t>Ponadto, odbyło się spotkanie konsultanta wojewódzkiego w dziedzinie medycyny ratunkowej z kierownikami/ordynatorami SOR z województwa mazowieckiego. Podczas spotkania omówione zostały sprawy i problemy bieżące, poruszono także kwestię przewidywanej tzw. „czwartej fali” COVID-19. Kierownicy SOR zobowiązali się do zapewnienia większej dostępności łóżek w SOR oraz poprawy płynności w przekazywaniu pacjentów wymagających hospitalizacji na pozostałe oddziały szpitalne. Ponadto, po „III fali” odbyło się spotkanie zastępcy dyrektora Wydziału Bezpieczeństwa i Zarządzania Kryzysowego z dysponentami ZRM. Omówiono kwestie doposażenia członków ZRM, wykonywania testów wobec pacjentów oraz skrócenia czasu wykonywania dekontaminacji ambulansów.</w:t>
      </w:r>
    </w:p>
    <w:p w14:paraId="26919380" w14:textId="77777777"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lang w:eastAsia="pl-PL"/>
        </w:rPr>
        <w:t xml:space="preserve">Przesłano do </w:t>
      </w:r>
      <w:r w:rsidRPr="004D1D71">
        <w:rPr>
          <w:rFonts w:ascii="Times New Roman" w:eastAsia="Calibri" w:hAnsi="Times New Roman" w:cs="Times New Roman"/>
        </w:rPr>
        <w:t xml:space="preserve">Ministerstwie Rodziny i Polityki Społecznej </w:t>
      </w:r>
      <w:r w:rsidRPr="004D1D71">
        <w:rPr>
          <w:rFonts w:ascii="Times New Roman" w:eastAsia="Calibri" w:hAnsi="Times New Roman" w:cs="Times New Roman"/>
          <w:lang w:eastAsia="pl-PL"/>
        </w:rPr>
        <w:t>MRiPS rekomendacje Wojewody Mazowieckiego w sprawie uruchomienia programów wsparcia psychologicznego dla dzieci i ich rodzin (WPS-IV.9421.2.12.2021 z 17.05.2021 r.).</w:t>
      </w:r>
    </w:p>
    <w:p w14:paraId="39D45830" w14:textId="77777777"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 xml:space="preserve">5 marca 2021 r. przekazano do organów i podmiotów prowadzących domy pomocy społecznej oraz placówki zapewniające całodobową opiekę osobom niepełnosprawnym, przewlekle chorym lub osobom w podeszłym wieku, w związku ze sprawną organizacją trwających wówczas szczepień przeciw COVID-19 pracowników i mieszkańców domów pomocy społecznej, pismo (DPS-V.070.54.2021.JS) Sekretarza Stanu w </w:t>
      </w:r>
      <w:bookmarkStart w:id="218" w:name="_Hlk83651137"/>
      <w:r w:rsidRPr="004D1D71">
        <w:rPr>
          <w:rFonts w:ascii="Times New Roman" w:eastAsia="Calibri" w:hAnsi="Times New Roman" w:cs="Times New Roman"/>
        </w:rPr>
        <w:t xml:space="preserve">Ministerstwie Rodziny i Polityki Społecznej </w:t>
      </w:r>
      <w:bookmarkEnd w:id="218"/>
      <w:r w:rsidRPr="004D1D71">
        <w:rPr>
          <w:rFonts w:ascii="Times New Roman" w:eastAsia="Calibri" w:hAnsi="Times New Roman" w:cs="Times New Roman"/>
        </w:rPr>
        <w:t>dotyczące podjęcia ewentualnych działań mających na celu rozszerzanie zakresu aktywności mieszkańców poza terenem placówki;</w:t>
      </w:r>
    </w:p>
    <w:p w14:paraId="2247F63E" w14:textId="77777777"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 xml:space="preserve">26 maja 2021 r. przekazano do organów i podmiotów prowadzących domy pomocy społecznej oraz placówki zapewniające całodobową opiekę osobom niepełnosprawnym, przewlekle chorym lub osobom w podeszłym wieku, otrzymany z Ministerstwa Rodziny i Polityki Społecznej  (MRiPS) dokument pn. „Zaktualizowane rekomendacje MRiPS, MZ i GIS dla domów pomocy społecznej i placówek zapewniających całodobową opiekę osobom niepełnosprawnym, przewlekle chorym lub </w:t>
      </w:r>
      <w:r w:rsidRPr="004D1D71">
        <w:rPr>
          <w:rFonts w:ascii="Times New Roman" w:eastAsia="Calibri" w:hAnsi="Times New Roman" w:cs="Times New Roman"/>
        </w:rPr>
        <w:lastRenderedPageBreak/>
        <w:t>osobom w podeszłym wieku w związku ze szczepieniami mieszkańców i pracowników tych placówek przeciwko COVID-19”;</w:t>
      </w:r>
    </w:p>
    <w:p w14:paraId="3DBE62F8" w14:textId="26D82526"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Skierowano pismo do MRiPS w sprawie 100% świadczeń chorobowych dla pracowników placówek opiekuńczo-wychowawczych w przypadku zachorowania na COVID-19</w:t>
      </w:r>
      <w:r>
        <w:rPr>
          <w:rFonts w:ascii="Times New Roman" w:eastAsia="Calibri" w:hAnsi="Times New Roman" w:cs="Times New Roman"/>
        </w:rPr>
        <w:t xml:space="preserve"> </w:t>
      </w:r>
      <w:r w:rsidRPr="004D1D71">
        <w:rPr>
          <w:rFonts w:ascii="Times New Roman" w:eastAsia="Calibri" w:hAnsi="Times New Roman" w:cs="Times New Roman"/>
        </w:rPr>
        <w:t>(WPS-IV.1.21.2021 z 17.03.2021 r.);</w:t>
      </w:r>
    </w:p>
    <w:p w14:paraId="4BE791A5" w14:textId="65B20493"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 xml:space="preserve">Pismem z 3 lutego 2021 r. WPS-I.9421.15.6.2021.KW przekazano do jednostek organizacyjnych pomocy społecznej pismo Pana Stanisława Szweda – Sekretarza Stanu w Ministerstwie Rodziny i Polityki Społecznej dotyczące trwającego procesu szczepień wraz z wytycznymi Ministerstwa Zdrowia dla podmiotów prowadzących szczepienia przeciwko COVID-19 w placówkach i podmiotach, o których mowa w art. 6 pkt 5 ustawy o pomocy społecznej, wynikającymi ze zmiany rozporządzenia Rady Ministrów z dnia 14 stycznia 2021 r. </w:t>
      </w:r>
      <w:r w:rsidR="008C7B61">
        <w:rPr>
          <w:rFonts w:ascii="Times New Roman" w:eastAsia="Calibri" w:hAnsi="Times New Roman" w:cs="Times New Roman"/>
        </w:rPr>
        <w:t>Dz. U.</w:t>
      </w:r>
      <w:r w:rsidRPr="004D1D71">
        <w:rPr>
          <w:rFonts w:ascii="Times New Roman" w:eastAsia="Calibri" w:hAnsi="Times New Roman" w:cs="Times New Roman"/>
        </w:rPr>
        <w:t xml:space="preserve"> poz. 91 zmieniającym rozporządzenie w sprawie ustanowienia określonych ograniczeń, nakazów i zakazów w związku z wystąpieniem stanu epidemii;</w:t>
      </w:r>
    </w:p>
    <w:p w14:paraId="0DCB40B5" w14:textId="77777777"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Przygotowano, opublikowano, zweryfikowano w CAS sprawozdania w zakresie stanu realizacji Narodowego Programu Szczepień przeciw COVID-19 w ośrodkach pomocy społecznej, powiatowych centrach pomocy rodzinie (pismo WPS-I.9421.15.13.2021 z 10 marca 2021 r. oraz pismo WPS-I.9421.15.17.2021 z 1 kwietnia 2021 r.). Zgodnie z wytycznymi do Ministerstwa Rodziny i Polityki Społecznej przekazano opracowane zestawienia „Szczepienie pracowników ośrodków pomocy społecznej - stan na 06.04.2021 r.”;</w:t>
      </w:r>
    </w:p>
    <w:p w14:paraId="497E2A75" w14:textId="77777777"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Zebrano dane (sprawozdanie opublikowane w Centralnej Aplikacji Statystycznej CAS) z gmin i powiatów z obszaru województwa mazowieckiego danych pomocnych w oszacowaniu liczby osób, które są uprawnione do szczepienia. Dane zbierane na potrzeby Ministerstwa Zdrowia (WPS-I.9421.15.10.2021M.Cz);</w:t>
      </w:r>
    </w:p>
    <w:p w14:paraId="082FA805" w14:textId="77777777"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Przekazano do gmin województwa mazowieckiego oraz kierowników/dyrektorów OPS pismo nadzorcze WPS-I.946.1.326.2021.MB z 1 kwietnia 2021 r. w sprawie realizacji Programu „Posiłek w szkole i w domu” w związku z trwającą trudna sytuacją epidemiczną. Ponownie przekazano informację, iż w sytuacji, w której dzieci nie uczęszczają do szkoły z powodu jej zamknięcia w związku z sytuacją epidemiczną COVID-19, w konsekwencji czego nie spożywają posiłków w stołówce szkolnej, dyrektora/kierownika ośrodka pomocy społecznej może przyznać na ten okres pomoc w formie świadczenia pieniężnego na zakup posiłku lub żywności albo świadczenia rzeczowego w postaci produktów żywnościowych;</w:t>
      </w:r>
    </w:p>
    <w:p w14:paraId="274D6F4E" w14:textId="77777777"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Dwukrotnie zebrano wnioski o zapotrzebowanie na realizację nowego programu „Wspieraj Seniora” (28 kwietnia 2021 r. informację przesłano gminom oraz 3 września 2021 r.  opublikowano sprawozdanie wraz z wnioskiem w aplikacji CAS);</w:t>
      </w:r>
    </w:p>
    <w:p w14:paraId="60B3D29C" w14:textId="77777777"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Trzykrotnie opublikowano sprawozdanie dotyczące realizacji programu „Wspieraj Senior” - sprawozdanie na dzień 30.04.2021 r. (WPS-I.946.10.331.2021 z 06.05.2021 r.), Wspieraj Seniora w I półroczu 2021 r. (WPS-I.946.10.335.2021 z 01.07.2021 r.) oraz Wspieraj Seniora w okresie od 01.01.2021 do 31.08.2021 r. (WPS-I.946.10.339.2021 z 03.09.2021 r.),</w:t>
      </w:r>
    </w:p>
    <w:p w14:paraId="6DA38B41" w14:textId="77777777"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lastRenderedPageBreak/>
        <w:t>Przekazano do jst informację o przedłużeniu realizacji programu  „Wspieraj Seniora” od 1 kwietnia do 31 grudnia 2021 r. (WPS-I.946.10.1.2021 z 7 kwietnia 2021 r .);</w:t>
      </w:r>
    </w:p>
    <w:p w14:paraId="36221BA0" w14:textId="77777777"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Przekazano informację do MRiPS dotyczącą stanu zaszczepienia osób bezdomnych przebywających w placówkach dla osób bezdomnych (WPS-I.9421.15.26.2021 z 30.06.2021 r.);</w:t>
      </w:r>
    </w:p>
    <w:p w14:paraId="558A88E3" w14:textId="77777777"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 xml:space="preserve">Przekazano do Branżowej Komisji Dialogu Społecznego ds. Bezdomności Warszawskiej Rady Opiekuńczej propozycje aktualizacji rekomendacji dla placówek udzielających tymczasowego schronienia osobom bezdomnym (WPS-I.9421.15.27.2021); </w:t>
      </w:r>
    </w:p>
    <w:p w14:paraId="3EB25C68" w14:textId="77777777"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 xml:space="preserve">Udzielano na bieżąco odpowiedzi na zapytania dotyczące terminów zawieszenia działalności, ponownego  uruchomienia placówek ŚDS, Senior +; </w:t>
      </w:r>
    </w:p>
    <w:p w14:paraId="5B8FE9DB" w14:textId="77777777"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Zbierano informacje o szczepieniach uczestników, kadry, rodzin przeciw COVID-19 w śds, klubie samopomocy wg stanu na 14.05.2021 r., 17.05.2021 r. (informację przekazano do MRiPS), 21.05.2021 r., 28.05.2021 r., 31.05.2021 r., 6.06.2021 r., 13.06.2021 r., 20.06.2021  r., 28.06.2021 r., 31.07.2021 r.,  31.08.2021 r. (WPS-I.9421.15.23.2021);</w:t>
      </w:r>
      <w:bookmarkStart w:id="219" w:name="_Hlk66883070"/>
    </w:p>
    <w:p w14:paraId="3B0B5BDD" w14:textId="77777777"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Skierowano pismo do JST w sprawie przekazywania informacji dotyczących organizacji szczepień osób niepełnosprawnych korzystających ze wsparcia w mieszkaniach chronionych prowadzonych przez gminę /powiat lub na zlecenie jednostki samorządu terytorialnego (pismo z 27 maja 2021 r., znak: WPS-I.9421.154.24.2021.MW). Na podstawie informacji przekazywanych przez właściwe jednostki, sporządzane były zbiorcze zestawienia w sprawie organizacji szczepień w mieszkaniach chronionych. W analizowanym okresie sporządzono następujące informacje zbiorcze za następujące okresy: za okres do  10 maja 2021 r.; za okres od 31 maja 2021 r. do 6 czerwca 2021 r.; za okres od 31 maja 2021 r. do 13 czerwca 2021 r.; za okres od 31 maja 2021 r. do 20 czerwca 2021 r. za okres od 31 maja 2021 r.  do 27 czerwca 2021 r.; za okres od 31 maja 2021 r.  do 31 lipca 2021 r.; za okres od 31 maja 2021 r. do 31 sierpnia 2021 r.;</w:t>
      </w:r>
    </w:p>
    <w:bookmarkEnd w:id="219"/>
    <w:p w14:paraId="3DCFF6F1" w14:textId="77777777" w:rsidR="004D1D71" w:rsidRPr="004D1D71" w:rsidRDefault="004D1D71" w:rsidP="00600293">
      <w:pPr>
        <w:numPr>
          <w:ilvl w:val="0"/>
          <w:numId w:val="138"/>
        </w:numPr>
        <w:tabs>
          <w:tab w:val="left" w:pos="426"/>
        </w:tabs>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Cotygodniowa informacja dotycząca przypadków izolacji i kwarantanny w pieczy zastępczej zbierana za pośrednictwem aplikacji CAS, przekazywana do MRiPS;</w:t>
      </w:r>
    </w:p>
    <w:p w14:paraId="6E41443B" w14:textId="77777777"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lang w:eastAsia="pl-PL"/>
        </w:rPr>
        <w:t xml:space="preserve"> Skierowano pismo do MRiPS w sprawie zawieszonych ocen dzieci i rodzin w rodzinnej pieczy zastępczej (WPS-IV.9421.2.9.2021 z 19.03.2021 r.);</w:t>
      </w:r>
    </w:p>
    <w:p w14:paraId="58E36C9D" w14:textId="77777777"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lang w:eastAsia="pl-PL"/>
        </w:rPr>
        <w:t>Skierowano pismo do PCPR/MOPS w sprawie stosowania zasad bezpieczeństwa o czasie pandemii (WPS-IV.9421.17.2021 z 29.03.2021 r.);</w:t>
      </w:r>
    </w:p>
    <w:p w14:paraId="27CAB381" w14:textId="77777777"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lang w:eastAsia="pl-PL"/>
        </w:rPr>
        <w:t>Zakończono realizację Projektu pn. "Wsparcie dzieci umieszczonych w pieczy zastępczej w okresie epidemii COVID-19" (WPS-IV.946.2.2021 i WPS-IV.946.3.2021 z 30.03.2021 r.);</w:t>
      </w:r>
    </w:p>
    <w:p w14:paraId="265527FE" w14:textId="77777777"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lang w:eastAsia="pl-PL"/>
        </w:rPr>
        <w:t xml:space="preserve">Skierowano pismo do gmin w związku z ustawą z dnia 4 listopada 2016 r. o wsparciu kobiet w ciąży i rodzin „Za życiem” (Dz. U. z 2020 r. poz. 1329) dotyczące </w:t>
      </w:r>
      <w:r w:rsidRPr="004D1D71">
        <w:rPr>
          <w:rFonts w:ascii="Times New Roman" w:eastAsia="Calibri" w:hAnsi="Times New Roman" w:cs="Times New Roman"/>
          <w:lang w:eastAsia="pl-PL"/>
        </w:rPr>
        <w:lastRenderedPageBreak/>
        <w:t>zapytanie do gmin o działania asystenta rodziny w okresie wprowadzonych obostrzeń w związku z trwającą pandemią (WPS-IV.9421.2.15.2021 z 23.06.2021 r.);</w:t>
      </w:r>
    </w:p>
    <w:p w14:paraId="2BEC03BB" w14:textId="77777777"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lang w:eastAsia="pl-PL"/>
        </w:rPr>
        <w:t xml:space="preserve">Skierowano pismo do PCPR/MOPS </w:t>
      </w:r>
      <w:r w:rsidRPr="004D1D71">
        <w:rPr>
          <w:rFonts w:ascii="Times New Roman" w:eastAsia="Calibri" w:hAnsi="Times New Roman" w:cs="Times New Roman"/>
        </w:rPr>
        <w:t>dotyczące wznawiania dokonywania ocen sytuacji dziecka umieszczonego w pieczy zastępczej oraz ocen rodzin zastępczych i rodzinnych domów dziecka (WPS-IV.9421.3.16.2021 z 29.06.2021 r.);</w:t>
      </w:r>
    </w:p>
    <w:p w14:paraId="1857E937" w14:textId="77777777"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lang w:eastAsia="pl-PL"/>
        </w:rPr>
        <w:t xml:space="preserve">Skierowano pismo do PCPR/MOPS, placówek opiekuńczo-wychowawczych </w:t>
      </w:r>
      <w:r w:rsidRPr="004D1D71">
        <w:rPr>
          <w:rFonts w:ascii="Times New Roman" w:eastAsia="Calibri" w:hAnsi="Times New Roman" w:cs="Times New Roman"/>
        </w:rPr>
        <w:t>informujące o możliwości szczepień dzieci pow. 12 roku życia (WPS-IV.9421.3.19.2021 z 30.07.2021 r.);</w:t>
      </w:r>
    </w:p>
    <w:p w14:paraId="7F9A9302" w14:textId="77777777"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lang w:eastAsia="pl-PL"/>
        </w:rPr>
        <w:t>Skierowano pismo do MRiPS w sprawie działań „antyszczepionkowców”                                  (WPS-IV.9421.1.73.2021 z 5.08.2021 r.);</w:t>
      </w:r>
    </w:p>
    <w:p w14:paraId="68069E1F" w14:textId="77777777"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Cotygodniowa informacja dotycząca funkcjonowania placówek sprawujących opiekę nad dziećmi  w wieku do lat 3 (w okresie do 30 czerwca 2021 r.) przekazywana do MRiPS;</w:t>
      </w:r>
    </w:p>
    <w:p w14:paraId="60ED08C4" w14:textId="77777777" w:rsidR="004D1D71" w:rsidRPr="004D1D71" w:rsidRDefault="004D1D71" w:rsidP="00600293">
      <w:pPr>
        <w:numPr>
          <w:ilvl w:val="0"/>
          <w:numId w:val="138"/>
        </w:numPr>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Comiesięczna informacja dotycząca funkcjonowania placówek sprawujących opiekę nad dziećmi  w wieku do lat 3 (w okresie od 1 lipca 2021 r.) przekazywana do MRiPS.</w:t>
      </w:r>
    </w:p>
    <w:p w14:paraId="00762A90" w14:textId="03C9E84E" w:rsidR="004D1D71" w:rsidRPr="004D1D71" w:rsidRDefault="004D1D71" w:rsidP="00600293">
      <w:pPr>
        <w:numPr>
          <w:ilvl w:val="0"/>
          <w:numId w:val="138"/>
        </w:numPr>
        <w:tabs>
          <w:tab w:val="left" w:pos="426"/>
          <w:tab w:val="left" w:pos="709"/>
          <w:tab w:val="left" w:pos="1276"/>
        </w:tabs>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 xml:space="preserve">Polecenia wykonywania pracy zdalnej przez pracowników Mazowieckiego Urzędu Wojewódzkiego w Warszawie otrzymywane od przełożonych. Tam, gdzie nie była możliwa wyłącznie praca zdalna, stosowany był hybrydowy model pracy, tj. połączenie pracy zdalnej z pracą stacjonarną - </w:t>
      </w:r>
      <w:bookmarkStart w:id="220" w:name="_Hlk83215187"/>
      <w:r w:rsidRPr="004D1D71">
        <w:rPr>
          <w:rFonts w:ascii="Times New Roman" w:eastAsia="Calibri" w:hAnsi="Times New Roman" w:cs="Times New Roman"/>
          <w:lang w:eastAsia="pl-PL"/>
        </w:rPr>
        <w:t xml:space="preserve">art. 3 ust. 1 ustawy </w:t>
      </w:r>
      <w:r w:rsidR="00CE5359">
        <w:rPr>
          <w:rFonts w:ascii="Times New Roman" w:eastAsia="Times New Roman" w:hAnsi="Times New Roman" w:cs="Times New Roman"/>
          <w:lang w:eastAsia="pl-PL"/>
        </w:rPr>
        <w:t>COVID-19.</w:t>
      </w:r>
    </w:p>
    <w:bookmarkEnd w:id="220"/>
    <w:p w14:paraId="504B843E" w14:textId="77F62678" w:rsidR="004D1D71" w:rsidRPr="004D1D71" w:rsidRDefault="004D1D71" w:rsidP="00600293">
      <w:pPr>
        <w:numPr>
          <w:ilvl w:val="0"/>
          <w:numId w:val="138"/>
        </w:numPr>
        <w:tabs>
          <w:tab w:val="left" w:pos="426"/>
          <w:tab w:val="left" w:pos="709"/>
          <w:tab w:val="left" w:pos="1276"/>
        </w:tabs>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 xml:space="preserve">Informowanie pracowników Mazowieckiego Urzędu Wojewódzkiego w Warszawie, że w przypadku zamknięcia żłobka, klubu dziecięcego, przedszkola lub szkoły, przysługuje zwolnienie od wykonywanej pracy z  powodu sprawowania opieki  nad dzieckiem do lat 8 oraz o przysługującym wówczas dodatkowym zasiłku opiekuńczym (w okresie od marca 2021 r. do 25 czerwca 2021 r.) - art. 4 ust. 1 ustawy </w:t>
      </w:r>
      <w:r w:rsidR="00E256F4">
        <w:rPr>
          <w:rFonts w:ascii="Times New Roman" w:eastAsia="Times New Roman" w:hAnsi="Times New Roman" w:cs="Times New Roman"/>
          <w:lang w:eastAsia="pl-PL"/>
        </w:rPr>
        <w:t>COVID-19</w:t>
      </w:r>
      <w:r w:rsidRPr="004D1D71">
        <w:rPr>
          <w:rFonts w:ascii="Times New Roman" w:eastAsia="Calibri" w:hAnsi="Times New Roman" w:cs="Times New Roman"/>
          <w:lang w:eastAsia="pl-PL"/>
        </w:rPr>
        <w:t>.</w:t>
      </w:r>
    </w:p>
    <w:p w14:paraId="7C1D259F" w14:textId="431BBA6D" w:rsidR="004D1D71" w:rsidRPr="004D1D71" w:rsidRDefault="004D1D71" w:rsidP="00600293">
      <w:pPr>
        <w:numPr>
          <w:ilvl w:val="0"/>
          <w:numId w:val="138"/>
        </w:numPr>
        <w:tabs>
          <w:tab w:val="left" w:pos="426"/>
          <w:tab w:val="left" w:pos="709"/>
          <w:tab w:val="left" w:pos="1276"/>
        </w:tabs>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 xml:space="preserve">Informowanie pracowników Mazowieckiego Urzędu Wojewódzkiego w Warszawie o możliwości świadczenia pracy zdalnie w czasie nałożonej na nich kwarantanny bądź izolacji - art. 4h ust. 1 i art. 4ha ust. 1 ustawy </w:t>
      </w:r>
      <w:r w:rsidR="00E256F4">
        <w:rPr>
          <w:rFonts w:ascii="Times New Roman" w:eastAsia="Times New Roman" w:hAnsi="Times New Roman" w:cs="Times New Roman"/>
          <w:lang w:eastAsia="pl-PL"/>
        </w:rPr>
        <w:t>COVID-19.</w:t>
      </w:r>
    </w:p>
    <w:p w14:paraId="05394E09" w14:textId="2EAE4C5F" w:rsidR="004D1D71" w:rsidRPr="004D1D71" w:rsidRDefault="004D1D71" w:rsidP="00600293">
      <w:pPr>
        <w:numPr>
          <w:ilvl w:val="0"/>
          <w:numId w:val="138"/>
        </w:numPr>
        <w:tabs>
          <w:tab w:val="left" w:pos="426"/>
          <w:tab w:val="left" w:pos="709"/>
          <w:tab w:val="left" w:pos="1276"/>
        </w:tabs>
        <w:spacing w:before="120" w:after="0" w:line="276" w:lineRule="auto"/>
        <w:jc w:val="both"/>
        <w:rPr>
          <w:rFonts w:ascii="Times New Roman" w:eastAsia="Calibri" w:hAnsi="Times New Roman" w:cs="Times New Roman"/>
          <w:lang w:eastAsia="pl-PL"/>
        </w:rPr>
      </w:pPr>
      <w:r w:rsidRPr="004D1D71">
        <w:rPr>
          <w:rFonts w:ascii="Times New Roman" w:eastAsia="Times New Roman" w:hAnsi="Times New Roman" w:cs="Times New Roman"/>
          <w:lang w:eastAsia="pl-PL"/>
        </w:rPr>
        <w:t xml:space="preserve">Zawieszenie wykonywania niektórych obowiązków w zakresie badań okresowych pracowników Mazowieckiego Urzędu Wojewódzkiego w Warszawie - </w:t>
      </w:r>
      <w:r w:rsidRPr="004D1D71">
        <w:rPr>
          <w:rFonts w:ascii="Times New Roman" w:eastAsia="Calibri" w:hAnsi="Times New Roman" w:cs="Times New Roman"/>
          <w:lang w:eastAsia="pl-PL"/>
        </w:rPr>
        <w:t xml:space="preserve">art. 12a ust. 1 ustawy </w:t>
      </w:r>
      <w:r w:rsidR="00E256F4">
        <w:rPr>
          <w:rFonts w:ascii="Times New Roman" w:eastAsia="Times New Roman" w:hAnsi="Times New Roman" w:cs="Times New Roman"/>
          <w:lang w:eastAsia="pl-PL"/>
        </w:rPr>
        <w:t>COVID-19</w:t>
      </w:r>
      <w:r w:rsidRPr="004D1D71">
        <w:rPr>
          <w:rFonts w:ascii="Times New Roman" w:eastAsia="Calibri" w:hAnsi="Times New Roman" w:cs="Times New Roman"/>
          <w:lang w:eastAsia="pl-PL"/>
        </w:rPr>
        <w:t>.</w:t>
      </w:r>
    </w:p>
    <w:p w14:paraId="027359C2" w14:textId="53349B61" w:rsidR="004D1D71" w:rsidRPr="004D1D71" w:rsidRDefault="004D1D71" w:rsidP="00600293">
      <w:pPr>
        <w:numPr>
          <w:ilvl w:val="0"/>
          <w:numId w:val="138"/>
        </w:numPr>
        <w:tabs>
          <w:tab w:val="left" w:pos="426"/>
          <w:tab w:val="left" w:pos="709"/>
          <w:tab w:val="left" w:pos="1276"/>
        </w:tabs>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 xml:space="preserve">Przeprowadzanie wstępnych szkoleń BHP dla pracowników Mazowieckiego Urzędu Wojewódzkiego w Warszawie za pośrednictwem środków komunikacji elektronicznej, z wyjątkiem instruktażu stanowiskowego. Jednocześnie w sytuacji gdy termin przeprowadzenia szkolenia okresowego w dziedzinie bezpieczeństwa i higieny pracy lub bezpieczeństwa i higieny służby przypada w: okresie obowiązywania stanu zagrożenia epidemicznego albo stanu epidemii lub w okresie 30 dni od dnia odwołania stanu zagrożenia epidemicznego, w przypadku gdy nie zostanie ogłoszony stan epidemii, albo stanu epidemii – termin ten wydłuża się do 60. dnia od </w:t>
      </w:r>
      <w:r w:rsidRPr="004D1D71">
        <w:rPr>
          <w:rFonts w:ascii="Times New Roman" w:eastAsia="Calibri" w:hAnsi="Times New Roman" w:cs="Times New Roman"/>
          <w:lang w:eastAsia="pl-PL"/>
        </w:rPr>
        <w:lastRenderedPageBreak/>
        <w:t xml:space="preserve">dnia odwołania stanu zagrożenia epidemicznego - art. 12e ust. 1 ustawy </w:t>
      </w:r>
      <w:r w:rsidR="00E256F4">
        <w:rPr>
          <w:rFonts w:ascii="Times New Roman" w:eastAsia="Times New Roman" w:hAnsi="Times New Roman" w:cs="Times New Roman"/>
          <w:lang w:eastAsia="pl-PL"/>
        </w:rPr>
        <w:t>COVID-19</w:t>
      </w:r>
      <w:r w:rsidRPr="004D1D71">
        <w:rPr>
          <w:rFonts w:ascii="Times New Roman" w:eastAsia="Calibri" w:hAnsi="Times New Roman" w:cs="Times New Roman"/>
          <w:lang w:eastAsia="pl-PL"/>
        </w:rPr>
        <w:t>.</w:t>
      </w:r>
    </w:p>
    <w:p w14:paraId="1E471A94" w14:textId="6DB481F3" w:rsidR="004D1D71" w:rsidRPr="004D1D71" w:rsidRDefault="004D1D71" w:rsidP="00600293">
      <w:pPr>
        <w:numPr>
          <w:ilvl w:val="0"/>
          <w:numId w:val="138"/>
        </w:numPr>
        <w:tabs>
          <w:tab w:val="left" w:pos="426"/>
          <w:tab w:val="left" w:pos="709"/>
          <w:tab w:val="left" w:pos="1276"/>
        </w:tabs>
        <w:spacing w:before="120" w:after="0" w:line="276" w:lineRule="auto"/>
        <w:jc w:val="both"/>
        <w:rPr>
          <w:rFonts w:ascii="Times New Roman" w:eastAsia="Calibri" w:hAnsi="Times New Roman" w:cs="Times New Roman"/>
          <w:lang w:eastAsia="pl-PL"/>
        </w:rPr>
      </w:pPr>
      <w:r w:rsidRPr="004D1D71">
        <w:rPr>
          <w:rFonts w:ascii="Times New Roman" w:eastAsia="Calibri" w:hAnsi="Times New Roman" w:cs="Times New Roman"/>
          <w:lang w:eastAsia="pl-PL"/>
        </w:rPr>
        <w:t xml:space="preserve">Ułatwianie pracownikom MUW w Warszawie korzystanie z urlopu zaległego jeśli pojawi się okoliczność wynikająca z art. 15 gc. Ponadto kierownictwo komórek organizacyjnych Urzędu jest na bieżąco informowane o takiej możliwości - </w:t>
      </w:r>
      <w:bookmarkStart w:id="221" w:name="_Hlk83216922"/>
      <w:r w:rsidRPr="004D1D71">
        <w:rPr>
          <w:rFonts w:ascii="Times New Roman" w:eastAsia="Calibri" w:hAnsi="Times New Roman" w:cs="Times New Roman"/>
          <w:lang w:eastAsia="pl-PL"/>
        </w:rPr>
        <w:t xml:space="preserve">art. 15gc ustawy </w:t>
      </w:r>
      <w:r w:rsidR="00E256F4">
        <w:rPr>
          <w:rFonts w:ascii="Times New Roman" w:eastAsia="Times New Roman" w:hAnsi="Times New Roman" w:cs="Times New Roman"/>
          <w:lang w:eastAsia="pl-PL"/>
        </w:rPr>
        <w:t>COVID-19</w:t>
      </w:r>
      <w:bookmarkEnd w:id="221"/>
      <w:r w:rsidR="00E256F4">
        <w:rPr>
          <w:rFonts w:ascii="Times New Roman" w:eastAsia="Times New Roman" w:hAnsi="Times New Roman" w:cs="Times New Roman"/>
          <w:lang w:eastAsia="pl-PL"/>
        </w:rPr>
        <w:t>.</w:t>
      </w:r>
    </w:p>
    <w:p w14:paraId="28D374F7" w14:textId="7D24E3F7" w:rsidR="004D1D71" w:rsidRPr="004D1D71" w:rsidRDefault="004D1D71" w:rsidP="00600293">
      <w:pPr>
        <w:numPr>
          <w:ilvl w:val="0"/>
          <w:numId w:val="138"/>
        </w:numPr>
        <w:spacing w:before="120" w:after="0" w:line="276" w:lineRule="auto"/>
        <w:jc w:val="both"/>
        <w:rPr>
          <w:rFonts w:ascii="Times New Roman" w:eastAsia="Times New Roman" w:hAnsi="Times New Roman" w:cs="Times New Roman"/>
          <w:lang w:eastAsia="pl-PL"/>
        </w:rPr>
      </w:pPr>
      <w:r w:rsidRPr="004D1D71">
        <w:rPr>
          <w:rFonts w:ascii="Times New Roman" w:eastAsia="Times New Roman" w:hAnsi="Times New Roman" w:cs="Times New Roman"/>
          <w:lang w:eastAsia="pl-PL"/>
        </w:rPr>
        <w:t xml:space="preserve">Informowanie pracowników MUW w Warszawie posiadających orzeczenie o niepełnosprawności o zbliżającym się terminie upływu ważności orzeczeń o niepełnosprawności o przysługujących im uprawnieniach wynikających z  art. 15 h 1 przedmiotowej ustawy, w tym o możliwości wydłużenia ważności powyższych orzeczeń - </w:t>
      </w:r>
      <w:r w:rsidRPr="004D1D71">
        <w:rPr>
          <w:rFonts w:ascii="Times New Roman" w:eastAsia="Calibri" w:hAnsi="Times New Roman" w:cs="Times New Roman"/>
          <w:lang w:eastAsia="pl-PL"/>
        </w:rPr>
        <w:t xml:space="preserve">art. 15h ust. 1 ustawy </w:t>
      </w:r>
      <w:r w:rsidR="008F6843">
        <w:rPr>
          <w:rFonts w:ascii="Times New Roman" w:eastAsia="Times New Roman" w:hAnsi="Times New Roman" w:cs="Times New Roman"/>
          <w:lang w:eastAsia="pl-PL"/>
        </w:rPr>
        <w:t>COVID-19.</w:t>
      </w:r>
    </w:p>
    <w:p w14:paraId="533AE000" w14:textId="06E5BA9B" w:rsidR="004D1D71" w:rsidRPr="004D1D71" w:rsidRDefault="004D1D71" w:rsidP="00600293">
      <w:pPr>
        <w:numPr>
          <w:ilvl w:val="0"/>
          <w:numId w:val="138"/>
        </w:numPr>
        <w:tabs>
          <w:tab w:val="left" w:pos="426"/>
          <w:tab w:val="left" w:pos="709"/>
          <w:tab w:val="left" w:pos="1276"/>
        </w:tabs>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 xml:space="preserve">W związku z trwającą pandemią koronawirusa COVID-19, mając na względzie opinie i doświadczenia przekazywane do Pełnomocnika Wojewody Mazowieckiego do spraw Rozwoju Społeczeństwa Obywatelskiego i Współpracy z Organizacjami Pozarządowymi przez organizacje pozarządowe działające na terenie województwa mazowieckiego, decyzją Wojewody Mazowieckiego nr 207/2021 z dnia 29 lipca 2021 r. został zmieniony plan wydatków na 2021 rok i 65.000,00 zł ze środków budżetowych pozostających w rezerwie Wojewody Mazowieckiego przeznaczone zostało na następujące zadanie: przeprowadzenie otwartego konkursu ofert Wojewody Mazowieckiego na dofinansowanie zadań publicznych z zakresu wsparcia psychologicznego dzieci, młodzieży i dorosłych w związku z trwającą pandemią COVID-19. Wojewoda Mazowiecki ogłosił otwarty konkurs 24 sierpnia 2021 r., a oferty przez organizacje pozarządowe mogły być składane do 17 września 2021 r. </w:t>
      </w:r>
      <w:r w:rsidR="00255CFB" w:rsidRPr="00255CFB">
        <w:rPr>
          <w:rFonts w:ascii="Times New Roman" w:eastAsia="Calibri" w:hAnsi="Times New Roman" w:cs="Times New Roman"/>
        </w:rPr>
        <w:t xml:space="preserve">Po dokonanej ocenie formalnej i merytorycznej ofert ogłoszenie wyników konkursu nastąpiło 4 października 2021 r. Wojewoda mazowiecki podpisał umowy z 4 organizacjami na łączną kwotę 49.428,02 zł. </w:t>
      </w:r>
      <w:r w:rsidRPr="004D1D71">
        <w:rPr>
          <w:rFonts w:ascii="Times New Roman" w:eastAsia="Calibri" w:hAnsi="Times New Roman" w:cs="Times New Roman"/>
        </w:rPr>
        <w:t xml:space="preserve">Realizacja ww. zadania publicznego przez organizacje pozarządowe została zaplanowana na okres od 15 października do 31 grudnia 2021 r. Przeprowadzenie konkursu, jego obsługa i przygotowanie umów pomiędzy WM a organizacjami pozarządowymi należy do pracowników MUW - </w:t>
      </w:r>
      <w:bookmarkStart w:id="222" w:name="_Hlk83643935"/>
      <w:r w:rsidRPr="004D1D71">
        <w:rPr>
          <w:rFonts w:ascii="Times New Roman" w:eastAsia="Calibri" w:hAnsi="Times New Roman" w:cs="Times New Roman"/>
        </w:rPr>
        <w:t xml:space="preserve">działania niewynikające z przepisów ustawy </w:t>
      </w:r>
      <w:bookmarkEnd w:id="222"/>
      <w:r w:rsidR="00AE72D0">
        <w:rPr>
          <w:rFonts w:ascii="Times New Roman" w:eastAsia="Calibri" w:hAnsi="Times New Roman" w:cs="Times New Roman"/>
          <w:lang w:eastAsia="pl-PL"/>
        </w:rPr>
        <w:t>COVID-19.</w:t>
      </w:r>
    </w:p>
    <w:p w14:paraId="14B049A7" w14:textId="780C3754" w:rsidR="004D1D71" w:rsidRPr="004D1D71" w:rsidRDefault="004D1D71" w:rsidP="00600293">
      <w:pPr>
        <w:numPr>
          <w:ilvl w:val="0"/>
          <w:numId w:val="138"/>
        </w:numPr>
        <w:tabs>
          <w:tab w:val="left" w:pos="426"/>
          <w:tab w:val="left" w:pos="709"/>
          <w:tab w:val="left" w:pos="1276"/>
        </w:tabs>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 xml:space="preserve">Kontrole przeprowadzone przez Wojewodę Mazowieckiego w ramach działań związanych z zapobieganiem, przeciwdziałaniem i zwalczaniem COVID-19 w okresie od 1 marca 2021 r. do 31 sierpnia 2021 r. - działania niewynikające z przepisów ustawy </w:t>
      </w:r>
      <w:r w:rsidR="00AE72D0">
        <w:rPr>
          <w:rFonts w:ascii="Times New Roman" w:eastAsia="Calibri" w:hAnsi="Times New Roman" w:cs="Times New Roman"/>
          <w:lang w:eastAsia="pl-PL"/>
        </w:rPr>
        <w:t>COVID-19</w:t>
      </w:r>
      <w:r w:rsidRPr="004D1D71">
        <w:rPr>
          <w:rFonts w:ascii="Times New Roman" w:eastAsia="Calibri" w:hAnsi="Times New Roman" w:cs="Times New Roman"/>
        </w:rPr>
        <w:t>:</w:t>
      </w:r>
    </w:p>
    <w:p w14:paraId="4A06437D" w14:textId="77777777" w:rsidR="004D1D71" w:rsidRPr="004D1D71" w:rsidRDefault="004D1D71" w:rsidP="004D1D71">
      <w:pPr>
        <w:tabs>
          <w:tab w:val="left" w:pos="426"/>
          <w:tab w:val="left" w:pos="709"/>
          <w:tab w:val="left" w:pos="1276"/>
        </w:tabs>
        <w:spacing w:before="120" w:after="0" w:line="276" w:lineRule="auto"/>
        <w:jc w:val="both"/>
        <w:rPr>
          <w:rFonts w:ascii="Times New Roman" w:eastAsia="Calibri" w:hAnsi="Times New Roman" w:cs="Times New Roman"/>
        </w:rPr>
      </w:pPr>
      <w:r w:rsidRPr="004D1D71">
        <w:rPr>
          <w:rFonts w:ascii="Times New Roman" w:eastAsia="Calibri" w:hAnsi="Times New Roman" w:cs="Times New Roman"/>
        </w:rPr>
        <w:t>1)</w:t>
      </w:r>
      <w:r w:rsidRPr="004D1D71">
        <w:rPr>
          <w:rFonts w:ascii="Times New Roman" w:eastAsia="Calibri" w:hAnsi="Times New Roman" w:cs="Times New Roman"/>
        </w:rPr>
        <w:tab/>
        <w:t xml:space="preserve">Kontrola w zakładach lecznictwa uzdrowiskowego prowadzonych przez podmiot leczniczy pn. „Uzdrowisko Konstancin-Zdrój” Spółka Akcyjna zs. w Konstancinie-Jeziornie przy ul. Sue Ryder 1, przeprowadzona na podstawie art. 24a ust. 1 pkt 3 ustawy z dnia 28 lipca 2005 r. o lecznictwie uzdrowiskowym, uzdrowiskach i obszarach ochrony uzdrowiskowej oraz o gminach uzdrowiskowych (Dz. U. z 2020 r. poz. 1662, z późn. zm.) przez Naczelnego lekarza uzdrowiska dla województwa mazowieckiego w terminie od 17 maja do 18 czerwca 2021 r. Tematyka kontroli obejmowała ocenę stosowania „Wytycznych Krajowego Konsultanta w dziedzinie balneologii i medycyny </w:t>
      </w:r>
      <w:r w:rsidRPr="004D1D71">
        <w:rPr>
          <w:rFonts w:ascii="Times New Roman" w:eastAsia="Calibri" w:hAnsi="Times New Roman" w:cs="Times New Roman"/>
        </w:rPr>
        <w:lastRenderedPageBreak/>
        <w:t>fizykalnej i Ministra Zdrowia dla funkcjonowania uzdrowisk w trakcie epidemii COVID-19 w Polsce” z dnia 11 marca 2021 r. Kontrola została wszczęta na prośbą Centrali Narodowego Funduszu Zdrowia o dokonanie, w ramach sprawowanego nadzoru nad jakością świadczeń opieki zdrowotnej udzielanych w zakładach lecznictwa uzdrowiskowego, kontroli i oceny w ww. zakresie w związku ze wznowieniem działalności zakładów lecznictwa uzdrowiskowego w Polsce. W wyniku kontroli stwierdzono, że podmiot leczniczy zapewniał udzielanie świadczeń zdrowotnych z zakresu lecznictwa uzdrowiskowego zgodnie z obowiązującymi przepisami prawa regulującymi funkcjonowanie uzdrowisk w okresie epidemii COVID-19 oraz „Wytycznymi Krajowego Konsultanta w dziedzinie balneologii i medycyny fizykalnej i Ministra Zdrowia dla funkcjonowania uzdrowisk w trakcie epidemii COVID-19 w Polsce” z dnia 11 marca 2021 r.</w:t>
      </w:r>
    </w:p>
    <w:p w14:paraId="6D57F89C" w14:textId="77777777" w:rsidR="004D1D71" w:rsidRPr="004D1D71" w:rsidRDefault="004D1D71" w:rsidP="004D1D71">
      <w:pPr>
        <w:tabs>
          <w:tab w:val="left" w:pos="4095"/>
        </w:tabs>
        <w:spacing w:before="120" w:after="0" w:line="276" w:lineRule="auto"/>
        <w:jc w:val="both"/>
        <w:rPr>
          <w:rFonts w:ascii="Times New Roman" w:eastAsia="Times New Roman" w:hAnsi="Times New Roman" w:cs="Times New Roman"/>
          <w:lang w:eastAsia="pl-PL"/>
        </w:rPr>
      </w:pPr>
      <w:r w:rsidRPr="004D1D71">
        <w:rPr>
          <w:rFonts w:ascii="Times New Roman" w:eastAsia="Calibri" w:hAnsi="Times New Roman" w:cs="Times New Roman"/>
        </w:rPr>
        <w:t>2) Kontrola w zakładzie leczniczym pn. Bezpieczny Dom Opieki Nestor przy ul. Bobrowieckiej 9 w Warszawie prowadzonym przez podmiot leczniczy pn. A.S. INTERNATIONAL BIURO HANDLU ZAGRANICZNEGO Sp. z o.o. zs. w Warszawie na podstawie art. 111 ust. 1 ustawy z dnia 15 kwietnia 2011 r. o działalności leczniczej (Dz. U. z 2021 r. poz. 711, z późn. zm.) przez Wydział Kontroli Mazowieckiego Urzędu Wojewódzkiego w Warszawie w terminie od 29 kwietnia do 30 lipca 2021 r. Zakres kontroli obejmował zgodność wykonywanej działalności z przepisami określającymi warunki wykonywania działalności leczniczej, w szczególności w zakresie funkcjonowania izolatorium. Kontrola została wszczęta z uwagi na sygnały wpływające do Wojewody Mazowieckiego o nieprawidłowościach w wykonywaniu działalności leczniczej w zakresie sprawowania opieki nad osobami izolowanymi przebywającymi w izolatorium. Ze względu na charakter zgłaszanych zastrzeżeń weryfikacji i sprawdzeniu poddano spełnianie warunków wykonywania działalności leczniczej określonych w ustawie o działalności leczniczej oraz wymogów dla izolatorium określonych w rozporządzeniu Ministra Zdrowia z dnia 26 marca 2020 r. w sprawie standardu organizacyjnego opieki w izolatoriach Dz. U. z 2021 r. poz. 965). W wyniku kontroli zalecono m.in. opracowanie szczegółowych, przejrzystych procedur postępowania personelu medycznego, obowiązujących w okresie epidemii SARS-CoV-2, mających na celu przede wszystkim zwiększenie bezpieczeństwa epidemicznego dla pacjentów o szczególnych potrzebach zdrowotnych, jakimi są osoby przebywające w zakładzie pielęgnacyjno-opiekuńczym. Ponadto w przypadku wznowienia w przyszłości działalności leczniczej polegającej na obejmowaniu pacjentów opieką w izolatorium w związku z przeciwdziałaniem zakażeniu wirusem SARS-CoV-2 rekomendowano podjęcie działań mających na celu przestrzeganie zasad określonych w rozporządzeniu o standardzie opieki w izolatorium oraz przepisach regulujących sposób prowadzenia i przechowywania dokumentacji medycznej, w szczególności dotyczących przyjmowania pacjentów do izolatorium oraz liczby wizyt pielęgniarskich w ciągu doby wykonywanych u osób izolowanych.</w:t>
      </w:r>
    </w:p>
    <w:p w14:paraId="497ED751" w14:textId="71905A05" w:rsidR="009062E5" w:rsidRDefault="009062E5" w:rsidP="00111A9A">
      <w:pPr>
        <w:pStyle w:val="Nagwek1"/>
      </w:pPr>
      <w:bookmarkStart w:id="223" w:name="_Toc89335695"/>
      <w:r>
        <w:t>Wojewoda Opolski</w:t>
      </w:r>
      <w:bookmarkEnd w:id="223"/>
    </w:p>
    <w:p w14:paraId="5B3B483C" w14:textId="38DC349C" w:rsidR="009062E5" w:rsidRDefault="009062E5" w:rsidP="00AF2AED">
      <w:pPr>
        <w:pStyle w:val="Nagwek2"/>
        <w:spacing w:before="120"/>
      </w:pPr>
      <w:bookmarkStart w:id="224" w:name="_Toc89335696"/>
      <w:r>
        <w:t xml:space="preserve">Działania </w:t>
      </w:r>
      <w:r w:rsidR="00CC1B9C">
        <w:t>związane z opracowywaniem zaleceń/ wytycznych</w:t>
      </w:r>
      <w:bookmarkEnd w:id="224"/>
    </w:p>
    <w:p w14:paraId="04438118" w14:textId="77777777" w:rsidR="00CC1B9C" w:rsidRPr="005D0F12" w:rsidRDefault="00CC1B9C" w:rsidP="00AF2AED">
      <w:pPr>
        <w:spacing w:before="120" w:after="0" w:line="276" w:lineRule="auto"/>
        <w:jc w:val="both"/>
        <w:rPr>
          <w:rFonts w:ascii="Times New Roman" w:eastAsia="Calibri" w:hAnsi="Times New Roman" w:cs="Times New Roman"/>
          <w:color w:val="000000"/>
        </w:rPr>
      </w:pPr>
      <w:r w:rsidRPr="009A6FD3">
        <w:rPr>
          <w:rFonts w:ascii="Times New Roman" w:eastAsia="Calibri" w:hAnsi="Times New Roman" w:cs="Times New Roman"/>
          <w:color w:val="000000"/>
        </w:rPr>
        <w:t>Dla podmiotów leczniczych wydano decyzje i polecenia:</w:t>
      </w:r>
    </w:p>
    <w:p w14:paraId="2CBC2261" w14:textId="13609538" w:rsidR="00CC1B9C" w:rsidRPr="0036481B" w:rsidRDefault="00CC1B9C" w:rsidP="00AF2AED">
      <w:pPr>
        <w:spacing w:before="120" w:after="0" w:line="276" w:lineRule="auto"/>
        <w:jc w:val="both"/>
        <w:rPr>
          <w:rFonts w:ascii="Times New Roman" w:eastAsia="Calibri" w:hAnsi="Times New Roman" w:cs="Times New Roman"/>
        </w:rPr>
      </w:pPr>
      <w:r>
        <w:rPr>
          <w:rFonts w:ascii="Times New Roman" w:eastAsia="Arial" w:hAnsi="Times New Roman" w:cs="Times New Roman"/>
        </w:rPr>
        <w:lastRenderedPageBreak/>
        <w:t xml:space="preserve">1. </w:t>
      </w:r>
      <w:r w:rsidRPr="0036481B">
        <w:rPr>
          <w:rFonts w:ascii="Times New Roman" w:eastAsia="Arial" w:hAnsi="Times New Roman" w:cs="Times New Roman"/>
        </w:rPr>
        <w:t xml:space="preserve">Decyzje wydane podmiotom leczniczym działającym na terenie województwa opolskiego </w:t>
      </w:r>
      <w:r w:rsidRPr="0036481B">
        <w:rPr>
          <w:rFonts w:ascii="Times New Roman" w:eastAsia="Calibri" w:hAnsi="Times New Roman" w:cs="Times New Roman"/>
        </w:rPr>
        <w:t xml:space="preserve">na podstawie art. 11h ust. 1, 4 i 5 ustawy </w:t>
      </w:r>
      <w:r w:rsidR="00B36E87">
        <w:rPr>
          <w:rFonts w:ascii="Times New Roman" w:eastAsia="Times New Roman" w:hAnsi="Times New Roman" w:cs="Times New Roman"/>
          <w:lang w:eastAsia="pl-PL"/>
        </w:rPr>
        <w:t xml:space="preserve">COVID-19 </w:t>
      </w:r>
      <w:r w:rsidRPr="0036481B">
        <w:rPr>
          <w:rFonts w:ascii="Times New Roman" w:eastAsia="Calibri" w:hAnsi="Times New Roman" w:cs="Times New Roman"/>
        </w:rPr>
        <w:t>oraz art. 104 ustawy z dnia 14 czerwca 1960 r. – Kodeks postępowania administracyjnego (</w:t>
      </w:r>
      <w:r w:rsidR="008C7B61">
        <w:rPr>
          <w:rFonts w:ascii="Times New Roman" w:eastAsia="Calibri" w:hAnsi="Times New Roman" w:cs="Times New Roman"/>
        </w:rPr>
        <w:t>Dz. U.</w:t>
      </w:r>
      <w:r w:rsidRPr="0036481B">
        <w:rPr>
          <w:rFonts w:ascii="Times New Roman" w:eastAsia="Calibri" w:hAnsi="Times New Roman" w:cs="Times New Roman"/>
        </w:rPr>
        <w:t xml:space="preserve"> z </w:t>
      </w:r>
      <w:r w:rsidR="004150BF" w:rsidRPr="0036481B">
        <w:rPr>
          <w:rFonts w:ascii="Times New Roman" w:eastAsia="Calibri" w:hAnsi="Times New Roman" w:cs="Times New Roman"/>
        </w:rPr>
        <w:t>202</w:t>
      </w:r>
      <w:r w:rsidR="004150BF">
        <w:rPr>
          <w:rFonts w:ascii="Times New Roman" w:eastAsia="Calibri" w:hAnsi="Times New Roman" w:cs="Times New Roman"/>
        </w:rPr>
        <w:t>1</w:t>
      </w:r>
      <w:r w:rsidR="004150BF" w:rsidRPr="0036481B">
        <w:rPr>
          <w:rFonts w:ascii="Times New Roman" w:eastAsia="Calibri" w:hAnsi="Times New Roman" w:cs="Times New Roman"/>
        </w:rPr>
        <w:t xml:space="preserve"> </w:t>
      </w:r>
      <w:r w:rsidRPr="0036481B">
        <w:rPr>
          <w:rFonts w:ascii="Times New Roman" w:eastAsia="Calibri" w:hAnsi="Times New Roman" w:cs="Times New Roman"/>
        </w:rPr>
        <w:t xml:space="preserve">r. poz. </w:t>
      </w:r>
      <w:r w:rsidR="004150BF">
        <w:rPr>
          <w:rFonts w:ascii="Times New Roman" w:eastAsia="Calibri" w:hAnsi="Times New Roman" w:cs="Times New Roman"/>
        </w:rPr>
        <w:t>735</w:t>
      </w:r>
      <w:r w:rsidR="004150BF" w:rsidRPr="0036481B">
        <w:rPr>
          <w:rFonts w:ascii="Times New Roman" w:eastAsia="Calibri" w:hAnsi="Times New Roman" w:cs="Times New Roman"/>
        </w:rPr>
        <w:t xml:space="preserve"> </w:t>
      </w:r>
      <w:r w:rsidRPr="0036481B">
        <w:rPr>
          <w:rFonts w:ascii="Times New Roman" w:eastAsia="Calibri" w:hAnsi="Times New Roman" w:cs="Times New Roman"/>
        </w:rPr>
        <w:t>ze zm.) – dalej „k.p.a.”;</w:t>
      </w:r>
    </w:p>
    <w:p w14:paraId="28EBFB15" w14:textId="77777777" w:rsidR="00AF2AED" w:rsidRDefault="00CC1B9C" w:rsidP="00600293">
      <w:pPr>
        <w:pStyle w:val="Akapitzlist"/>
        <w:numPr>
          <w:ilvl w:val="0"/>
          <w:numId w:val="214"/>
        </w:numPr>
        <w:tabs>
          <w:tab w:val="left" w:pos="4536"/>
          <w:tab w:val="left" w:pos="5103"/>
          <w:tab w:val="left" w:pos="6521"/>
          <w:tab w:val="right" w:pos="9072"/>
        </w:tabs>
        <w:spacing w:before="120" w:after="0" w:line="276" w:lineRule="auto"/>
        <w:jc w:val="both"/>
        <w:rPr>
          <w:rFonts w:ascii="Times New Roman" w:eastAsia="Arial" w:hAnsi="Times New Roman" w:cs="Times New Roman"/>
        </w:rPr>
      </w:pPr>
      <w:r w:rsidRPr="00AF2AED">
        <w:rPr>
          <w:rFonts w:ascii="Times New Roman" w:eastAsia="Arial" w:hAnsi="Times New Roman" w:cs="Times New Roman"/>
        </w:rPr>
        <w:t xml:space="preserve">ilość wydanych decyzji </w:t>
      </w:r>
      <w:r w:rsidR="00AF2AED" w:rsidRPr="00AF2AED">
        <w:rPr>
          <w:rFonts w:ascii="Times New Roman" w:eastAsia="Arial" w:hAnsi="Times New Roman" w:cs="Times New Roman"/>
        </w:rPr>
        <w:t>–</w:t>
      </w:r>
      <w:r w:rsidRPr="00AF2AED">
        <w:rPr>
          <w:rFonts w:ascii="Times New Roman" w:eastAsia="Arial" w:hAnsi="Times New Roman" w:cs="Times New Roman"/>
        </w:rPr>
        <w:t xml:space="preserve"> 49</w:t>
      </w:r>
    </w:p>
    <w:p w14:paraId="50C35743" w14:textId="77777777" w:rsidR="00AF2AED" w:rsidRDefault="00CC1B9C" w:rsidP="00600293">
      <w:pPr>
        <w:pStyle w:val="Akapitzlist"/>
        <w:numPr>
          <w:ilvl w:val="0"/>
          <w:numId w:val="214"/>
        </w:numPr>
        <w:tabs>
          <w:tab w:val="left" w:pos="4536"/>
          <w:tab w:val="left" w:pos="5103"/>
          <w:tab w:val="left" w:pos="6521"/>
          <w:tab w:val="right" w:pos="9072"/>
        </w:tabs>
        <w:spacing w:before="120" w:after="0" w:line="276" w:lineRule="auto"/>
        <w:jc w:val="both"/>
        <w:rPr>
          <w:rFonts w:ascii="Times New Roman" w:eastAsia="Arial" w:hAnsi="Times New Roman" w:cs="Times New Roman"/>
        </w:rPr>
      </w:pPr>
      <w:r w:rsidRPr="00AF2AED">
        <w:rPr>
          <w:rFonts w:ascii="Times New Roman" w:eastAsia="Arial" w:hAnsi="Times New Roman" w:cs="Times New Roman"/>
        </w:rPr>
        <w:t xml:space="preserve">decyzje odwołane w całości - 1 </w:t>
      </w:r>
    </w:p>
    <w:p w14:paraId="487FA09B" w14:textId="0D3BF8C5" w:rsidR="00CC1B9C" w:rsidRPr="00AF2AED" w:rsidRDefault="00CC1B9C" w:rsidP="00600293">
      <w:pPr>
        <w:pStyle w:val="Akapitzlist"/>
        <w:numPr>
          <w:ilvl w:val="0"/>
          <w:numId w:val="214"/>
        </w:numPr>
        <w:tabs>
          <w:tab w:val="left" w:pos="4536"/>
          <w:tab w:val="left" w:pos="5103"/>
          <w:tab w:val="left" w:pos="6521"/>
          <w:tab w:val="right" w:pos="9072"/>
        </w:tabs>
        <w:spacing w:before="120" w:after="0" w:line="276" w:lineRule="auto"/>
        <w:jc w:val="both"/>
        <w:rPr>
          <w:rFonts w:ascii="Times New Roman" w:eastAsia="Arial" w:hAnsi="Times New Roman" w:cs="Times New Roman"/>
        </w:rPr>
      </w:pPr>
      <w:r w:rsidRPr="00AF2AED">
        <w:rPr>
          <w:rFonts w:ascii="Times New Roman" w:eastAsia="Arial" w:hAnsi="Times New Roman" w:cs="Times New Roman"/>
        </w:rPr>
        <w:t>decyzje odwołane częściowo – 3</w:t>
      </w:r>
    </w:p>
    <w:p w14:paraId="6B53C16C" w14:textId="77777777" w:rsidR="00AF2AED" w:rsidRDefault="00CC1B9C" w:rsidP="00AF2AED">
      <w:pPr>
        <w:tabs>
          <w:tab w:val="left" w:pos="4536"/>
          <w:tab w:val="left" w:pos="5103"/>
          <w:tab w:val="left" w:pos="6521"/>
          <w:tab w:val="right" w:pos="9072"/>
        </w:tabs>
        <w:spacing w:before="120" w:after="0" w:line="276" w:lineRule="auto"/>
        <w:jc w:val="both"/>
        <w:rPr>
          <w:rFonts w:ascii="Times New Roman" w:eastAsia="Arial" w:hAnsi="Times New Roman" w:cs="Times New Roman"/>
        </w:rPr>
      </w:pPr>
      <w:r>
        <w:rPr>
          <w:rFonts w:ascii="Times New Roman" w:eastAsia="Arial" w:hAnsi="Times New Roman" w:cs="Times New Roman"/>
        </w:rPr>
        <w:t xml:space="preserve">2. </w:t>
      </w:r>
      <w:r w:rsidRPr="0036481B">
        <w:rPr>
          <w:rFonts w:ascii="Times New Roman" w:eastAsia="Arial" w:hAnsi="Times New Roman" w:cs="Times New Roman"/>
        </w:rPr>
        <w:t>Decyzje wydane przez Ministra Zdrowia dla prywatnych podmiotów leczniczych działających na terenie województwa opolskiego:</w:t>
      </w:r>
    </w:p>
    <w:p w14:paraId="6B8C54CC" w14:textId="77777777" w:rsidR="00AF2AED" w:rsidRDefault="00CC1B9C" w:rsidP="00600293">
      <w:pPr>
        <w:pStyle w:val="Akapitzlist"/>
        <w:numPr>
          <w:ilvl w:val="0"/>
          <w:numId w:val="215"/>
        </w:numPr>
        <w:tabs>
          <w:tab w:val="left" w:pos="4536"/>
          <w:tab w:val="left" w:pos="5103"/>
          <w:tab w:val="left" w:pos="6521"/>
          <w:tab w:val="right" w:pos="9072"/>
        </w:tabs>
        <w:spacing w:before="120" w:after="0" w:line="276" w:lineRule="auto"/>
        <w:jc w:val="both"/>
        <w:rPr>
          <w:rFonts w:ascii="Times New Roman" w:eastAsia="Arial" w:hAnsi="Times New Roman" w:cs="Times New Roman"/>
        </w:rPr>
      </w:pPr>
      <w:r w:rsidRPr="00AF2AED">
        <w:rPr>
          <w:rFonts w:ascii="Times New Roman" w:eastAsia="Arial" w:hAnsi="Times New Roman" w:cs="Times New Roman"/>
        </w:rPr>
        <w:t>ilość wydanych decyzji – 9</w:t>
      </w:r>
    </w:p>
    <w:p w14:paraId="561E9720" w14:textId="1E2AD078" w:rsidR="00CC1B9C" w:rsidRPr="00AF2AED" w:rsidRDefault="00CC1B9C" w:rsidP="00600293">
      <w:pPr>
        <w:pStyle w:val="Akapitzlist"/>
        <w:numPr>
          <w:ilvl w:val="0"/>
          <w:numId w:val="215"/>
        </w:numPr>
        <w:tabs>
          <w:tab w:val="left" w:pos="4536"/>
          <w:tab w:val="left" w:pos="5103"/>
          <w:tab w:val="left" w:pos="6521"/>
          <w:tab w:val="right" w:pos="9072"/>
        </w:tabs>
        <w:spacing w:before="120" w:after="0" w:line="276" w:lineRule="auto"/>
        <w:jc w:val="both"/>
        <w:rPr>
          <w:rFonts w:ascii="Times New Roman" w:eastAsia="Arial" w:hAnsi="Times New Roman" w:cs="Times New Roman"/>
        </w:rPr>
      </w:pPr>
      <w:r w:rsidRPr="00AF2AED">
        <w:rPr>
          <w:rFonts w:ascii="Times New Roman" w:eastAsia="Arial" w:hAnsi="Times New Roman" w:cs="Times New Roman"/>
        </w:rPr>
        <w:t>uchylonych - 9</w:t>
      </w:r>
    </w:p>
    <w:p w14:paraId="6E987FF0" w14:textId="77777777" w:rsidR="00CC1B9C" w:rsidRPr="00023E24" w:rsidRDefault="00CC1B9C" w:rsidP="00AF2AED">
      <w:pPr>
        <w:autoSpaceDE w:val="0"/>
        <w:autoSpaceDN w:val="0"/>
        <w:adjustRightInd w:val="0"/>
        <w:spacing w:before="120" w:after="0" w:line="276" w:lineRule="auto"/>
        <w:jc w:val="both"/>
        <w:rPr>
          <w:rFonts w:ascii="Times New Roman" w:eastAsia="Arial" w:hAnsi="Times New Roman" w:cs="Times New Roman"/>
        </w:rPr>
      </w:pPr>
      <w:r w:rsidRPr="0036481B">
        <w:rPr>
          <w:rFonts w:ascii="Times New Roman" w:eastAsia="Arial" w:hAnsi="Times New Roman" w:cs="Times New Roman"/>
        </w:rPr>
        <w:t xml:space="preserve">Decyzje polecające JST </w:t>
      </w:r>
      <w:r w:rsidRPr="0036481B">
        <w:rPr>
          <w:rFonts w:ascii="Times New Roman" w:hAnsi="Times New Roman" w:cs="Times New Roman"/>
          <w:bCs/>
        </w:rPr>
        <w:t>zapewnić wsparcie organizacyjne, techniczne lub organizacyjno-techniczne, związane z tworzeniem</w:t>
      </w:r>
      <w:r w:rsidRPr="0036481B">
        <w:rPr>
          <w:rFonts w:ascii="Times New Roman" w:hAnsi="Times New Roman" w:cs="Times New Roman"/>
          <w:b/>
          <w:bCs/>
        </w:rPr>
        <w:t xml:space="preserve"> </w:t>
      </w:r>
      <w:r w:rsidRPr="0036481B">
        <w:rPr>
          <w:rFonts w:ascii="Times New Roman" w:eastAsia="Arial" w:hAnsi="Times New Roman" w:cs="Times New Roman"/>
        </w:rPr>
        <w:t>Punktów Szczepień Powszechnych</w:t>
      </w:r>
      <w:r>
        <w:rPr>
          <w:rFonts w:ascii="Times New Roman" w:eastAsia="Arial" w:hAnsi="Times New Roman" w:cs="Times New Roman"/>
        </w:rPr>
        <w:t>:</w:t>
      </w:r>
    </w:p>
    <w:p w14:paraId="625097AF" w14:textId="412104F8" w:rsidR="00AF2AED" w:rsidRDefault="00CC1B9C" w:rsidP="00AF2AED">
      <w:pPr>
        <w:pStyle w:val="Akapitzlist"/>
        <w:spacing w:before="120" w:after="0" w:line="276" w:lineRule="auto"/>
        <w:ind w:left="0"/>
        <w:contextualSpacing w:val="0"/>
        <w:jc w:val="both"/>
        <w:rPr>
          <w:rFonts w:ascii="Times New Roman" w:eastAsia="Calibri" w:hAnsi="Times New Roman" w:cs="Times New Roman"/>
        </w:rPr>
      </w:pPr>
      <w:r>
        <w:rPr>
          <w:rFonts w:ascii="Times New Roman" w:eastAsia="Calibri" w:hAnsi="Times New Roman" w:cs="Times New Roman"/>
        </w:rPr>
        <w:t xml:space="preserve">3. </w:t>
      </w:r>
      <w:r w:rsidRPr="002F1616">
        <w:rPr>
          <w:rFonts w:ascii="Times New Roman" w:eastAsia="Calibri" w:hAnsi="Times New Roman" w:cs="Times New Roman"/>
        </w:rPr>
        <w:t>Decyzje wydane na podstawie art. 11h ust. 1, 4 i 13</w:t>
      </w:r>
      <w:r>
        <w:rPr>
          <w:rFonts w:ascii="Times New Roman" w:eastAsia="Calibri" w:hAnsi="Times New Roman" w:cs="Times New Roman"/>
        </w:rPr>
        <w:t xml:space="preserve"> ustawy </w:t>
      </w:r>
      <w:r w:rsidR="008F6843">
        <w:rPr>
          <w:rFonts w:ascii="Times New Roman" w:eastAsia="Times New Roman" w:hAnsi="Times New Roman" w:cs="Times New Roman"/>
          <w:lang w:eastAsia="pl-PL"/>
        </w:rPr>
        <w:t>COVID-19</w:t>
      </w:r>
      <w:r w:rsidRPr="002F1616">
        <w:rPr>
          <w:rFonts w:ascii="Times New Roman" w:eastAsia="Calibri" w:hAnsi="Times New Roman" w:cs="Times New Roman"/>
        </w:rPr>
        <w:t>;</w:t>
      </w:r>
    </w:p>
    <w:p w14:paraId="35A1CA0D" w14:textId="78A80EE6" w:rsidR="00AF2AED" w:rsidRDefault="00CC1B9C" w:rsidP="00600293">
      <w:pPr>
        <w:pStyle w:val="Akapitzlist"/>
        <w:numPr>
          <w:ilvl w:val="0"/>
          <w:numId w:val="216"/>
        </w:numPr>
        <w:spacing w:before="120" w:after="0" w:line="276" w:lineRule="auto"/>
        <w:contextualSpacing w:val="0"/>
        <w:jc w:val="both"/>
        <w:rPr>
          <w:rFonts w:ascii="Times New Roman" w:eastAsia="Calibri" w:hAnsi="Times New Roman" w:cs="Times New Roman"/>
        </w:rPr>
      </w:pPr>
      <w:r>
        <w:rPr>
          <w:rFonts w:ascii="Times New Roman" w:eastAsia="Calibri" w:hAnsi="Times New Roman" w:cs="Times New Roman"/>
        </w:rPr>
        <w:t>ilość wydanych decyzji – 14</w:t>
      </w:r>
    </w:p>
    <w:p w14:paraId="6A456025" w14:textId="2B3F475F" w:rsidR="00CC1B9C" w:rsidRPr="00C6606B" w:rsidRDefault="00CC1B9C" w:rsidP="00AF2AED">
      <w:pPr>
        <w:spacing w:before="120" w:after="0" w:line="276" w:lineRule="auto"/>
        <w:jc w:val="both"/>
        <w:rPr>
          <w:rFonts w:ascii="Times New Roman" w:eastAsia="Calibri" w:hAnsi="Times New Roman" w:cs="Times New Roman"/>
          <w:u w:val="single"/>
        </w:rPr>
      </w:pPr>
      <w:r w:rsidRPr="00C6606B">
        <w:rPr>
          <w:rFonts w:ascii="Times New Roman" w:eastAsia="Calibri" w:hAnsi="Times New Roman" w:cs="Times New Roman"/>
          <w:u w:val="single"/>
        </w:rPr>
        <w:t>Pomoc społeczna</w:t>
      </w:r>
    </w:p>
    <w:p w14:paraId="72DB1392" w14:textId="381173FA" w:rsidR="00CC1B9C" w:rsidRPr="00AF2AED" w:rsidRDefault="00CC1B9C" w:rsidP="00AF2AED">
      <w:pPr>
        <w:spacing w:before="120" w:after="0" w:line="276" w:lineRule="auto"/>
        <w:jc w:val="both"/>
        <w:rPr>
          <w:rFonts w:ascii="Times New Roman" w:eastAsia="Calibri" w:hAnsi="Times New Roman" w:cs="Times New Roman"/>
        </w:rPr>
      </w:pPr>
      <w:r w:rsidRPr="00C6606B">
        <w:rPr>
          <w:rFonts w:ascii="Times New Roman" w:eastAsia="Calibri" w:hAnsi="Times New Roman" w:cs="Times New Roman"/>
        </w:rPr>
        <w:t>Art. 11h ust. 5: Wydano 1 decyzję, zmieniającą polecenie ws. zawieszenia działalności w placówkach wsparcia dziennego, dziennych domach i klubach seniora (w tym prowadzonych w ramach Programu „Senior+”), środowiskowych domach samopomocy oraz warsztatach terapii zajęciowej, w ten sposób że określono termin zawieszenia do 9 czerwca 2021 r.</w:t>
      </w:r>
    </w:p>
    <w:p w14:paraId="0C4F1A64" w14:textId="7EE30056" w:rsidR="009062E5" w:rsidRDefault="009062E5" w:rsidP="00AF2AED">
      <w:pPr>
        <w:pStyle w:val="Nagwek2"/>
        <w:spacing w:before="120"/>
      </w:pPr>
      <w:bookmarkStart w:id="225" w:name="_Toc89335697"/>
      <w:r>
        <w:t>Działania organizacyjne</w:t>
      </w:r>
      <w:bookmarkEnd w:id="225"/>
    </w:p>
    <w:p w14:paraId="01026EB8" w14:textId="20B940E8" w:rsidR="00CC1B9C" w:rsidRPr="00CC1B9C" w:rsidRDefault="00CC1B9C" w:rsidP="00547A9E">
      <w:pPr>
        <w:spacing w:before="120" w:after="0" w:line="276" w:lineRule="auto"/>
        <w:jc w:val="both"/>
        <w:rPr>
          <w:rFonts w:ascii="Times New Roman" w:eastAsia="Calibri" w:hAnsi="Times New Roman" w:cs="Times New Roman"/>
          <w:szCs w:val="26"/>
        </w:rPr>
      </w:pPr>
      <w:r w:rsidRPr="00CC1B9C">
        <w:rPr>
          <w:rFonts w:ascii="Times New Roman" w:hAnsi="Times New Roman" w:cs="Times New Roman"/>
        </w:rPr>
        <w:t xml:space="preserve">Na podstawie art. 11h ust. 1 i 4 ustawy </w:t>
      </w:r>
      <w:r w:rsidR="008F6843">
        <w:rPr>
          <w:rFonts w:ascii="Times New Roman" w:eastAsia="Times New Roman" w:hAnsi="Times New Roman" w:cs="Times New Roman"/>
          <w:lang w:eastAsia="pl-PL"/>
        </w:rPr>
        <w:t xml:space="preserve">COVID-19 </w:t>
      </w:r>
      <w:r w:rsidRPr="00CC1B9C">
        <w:rPr>
          <w:rFonts w:ascii="Times New Roman" w:hAnsi="Times New Roman" w:cs="Times New Roman"/>
        </w:rPr>
        <w:t xml:space="preserve">wydano 71 decyzji dla wszystkich Gmin z województwa opolskiego polecających </w:t>
      </w:r>
      <w:r w:rsidRPr="00CC1B9C">
        <w:rPr>
          <w:rFonts w:ascii="Times New Roman" w:hAnsi="Times New Roman" w:cs="Times New Roman"/>
          <w:bCs/>
        </w:rPr>
        <w:t>podjęcie działań promocyjnych, w tym organizacyjnych, technicznych lub organizacyjnotechnicznych, mających na celu zwiększenie liczby mieszkańców (w szczególności w wieku 60+) poddających się szczepieniu przeciw COVID-19.</w:t>
      </w:r>
      <w:r w:rsidRPr="00CC1B9C">
        <w:rPr>
          <w:rFonts w:ascii="Times New Roman" w:eastAsia="Calibri" w:hAnsi="Times New Roman" w:cs="Times New Roman"/>
          <w:szCs w:val="26"/>
        </w:rPr>
        <w:t xml:space="preserve">Zawarte w dniu 20 stycznia 2021 r. 4 umowy  z lekarzami, prowadzącymi Indywidualną Praktykę Lekarską  do stwierdzania zgonu osób podejrzanych o zakażenie wirusem SARS-CoV-2 albo zakażonych tym wirusem w miejscach izolacji domowej oraz poddanych kwarantannie instytucjonalnej, aneksowano do 30 września 2021 roku. W okresie od 1 marca do 31 sierpnia </w:t>
      </w:r>
      <w:r w:rsidR="002D57F9">
        <w:rPr>
          <w:rFonts w:ascii="Times New Roman" w:eastAsia="Calibri" w:hAnsi="Times New Roman" w:cs="Times New Roman"/>
          <w:szCs w:val="26"/>
        </w:rPr>
        <w:t xml:space="preserve">2021 </w:t>
      </w:r>
      <w:r w:rsidRPr="00CC1B9C">
        <w:rPr>
          <w:rFonts w:ascii="Times New Roman" w:eastAsia="Calibri" w:hAnsi="Times New Roman" w:cs="Times New Roman"/>
          <w:szCs w:val="26"/>
        </w:rPr>
        <w:t>r. na ten cel wydatkowano kwotę  90.844 zł.</w:t>
      </w:r>
    </w:p>
    <w:p w14:paraId="555E393F" w14:textId="7DFBC3D1" w:rsidR="00CC1B9C" w:rsidRPr="00CC1B9C" w:rsidRDefault="00CC1B9C" w:rsidP="00547A9E">
      <w:pPr>
        <w:spacing w:before="120" w:after="0" w:line="276" w:lineRule="auto"/>
        <w:jc w:val="both"/>
        <w:rPr>
          <w:rFonts w:ascii="Times New Roman" w:eastAsia="Calibri" w:hAnsi="Times New Roman" w:cs="Times New Roman"/>
          <w:szCs w:val="26"/>
        </w:rPr>
      </w:pPr>
      <w:r w:rsidRPr="00CC1B9C">
        <w:rPr>
          <w:rFonts w:ascii="Times New Roman" w:eastAsia="Calibri" w:hAnsi="Times New Roman" w:cs="Times New Roman"/>
          <w:szCs w:val="26"/>
        </w:rPr>
        <w:t xml:space="preserve">Utrzymywano zgodnie z zawartymi umowami 1 obiekt z przeznaczeniem na kwarantannę instytucjonalną, w którym przebywało w okresie od 1 marca do 31 sierpnia </w:t>
      </w:r>
      <w:r w:rsidR="002D57F9">
        <w:rPr>
          <w:rFonts w:ascii="Times New Roman" w:eastAsia="Calibri" w:hAnsi="Times New Roman" w:cs="Times New Roman"/>
          <w:szCs w:val="26"/>
        </w:rPr>
        <w:t xml:space="preserve">2021 </w:t>
      </w:r>
      <w:r w:rsidRPr="00CC1B9C">
        <w:rPr>
          <w:rFonts w:ascii="Times New Roman" w:eastAsia="Calibri" w:hAnsi="Times New Roman" w:cs="Times New Roman"/>
          <w:szCs w:val="26"/>
        </w:rPr>
        <w:t>r. łącznie 16 osób kwarantannowanych. Na ten cel wydatkowano 40.375 zł</w:t>
      </w:r>
    </w:p>
    <w:p w14:paraId="1AC70CC4" w14:textId="77777777" w:rsidR="00CC1B9C" w:rsidRPr="00CC1B9C" w:rsidRDefault="00CC1B9C" w:rsidP="00547A9E">
      <w:pPr>
        <w:spacing w:before="120" w:after="0" w:line="276" w:lineRule="auto"/>
        <w:jc w:val="both"/>
        <w:rPr>
          <w:rFonts w:ascii="Times New Roman" w:eastAsia="Calibri" w:hAnsi="Times New Roman" w:cs="Times New Roman"/>
          <w:szCs w:val="26"/>
        </w:rPr>
      </w:pPr>
      <w:r w:rsidRPr="00CC1B9C">
        <w:rPr>
          <w:rFonts w:ascii="Times New Roman" w:eastAsia="Calibri" w:hAnsi="Times New Roman" w:cs="Times New Roman"/>
          <w:szCs w:val="26"/>
        </w:rPr>
        <w:t xml:space="preserve">W celu zabezpieczenia prawidłowego funkcjonowania Szpitala Tymczasowego w Opolu zgodnie </w:t>
      </w:r>
      <w:r w:rsidRPr="00CC1B9C">
        <w:rPr>
          <w:rFonts w:ascii="Times New Roman" w:eastAsia="Calibri" w:hAnsi="Times New Roman" w:cs="Times New Roman"/>
          <w:szCs w:val="26"/>
        </w:rPr>
        <w:br/>
        <w:t xml:space="preserve">z Decyzją Prezesa Rady Ministrów w sprawie udostępnienia rezerw strategicznych na wniosek Wojewody Opolskiego Rządowa Agencja Rezerw Strategicznych udostępniła w kwietniu 2021 r. 40 aparatów do wysokoprzepływowej tlenoterapii donosowej, 50 </w:t>
      </w:r>
      <w:r w:rsidRPr="00CC1B9C">
        <w:rPr>
          <w:rFonts w:ascii="Times New Roman" w:eastAsia="Calibri" w:hAnsi="Times New Roman" w:cs="Times New Roman"/>
          <w:szCs w:val="26"/>
        </w:rPr>
        <w:lastRenderedPageBreak/>
        <w:t>kardiomonitorów, respirator oraz niezbędne wyposażenie do tego sprzętu a także środki ochrony osobistej. Ponadto zgodnie z Decyzją Prezesa Rady Ministrów udostępniono w maju 2021 r. kontener chłodnię.</w:t>
      </w:r>
    </w:p>
    <w:p w14:paraId="61418934" w14:textId="534C4CA3" w:rsidR="00CC1B9C" w:rsidRPr="00CC1B9C" w:rsidRDefault="00CC1B9C" w:rsidP="00547A9E">
      <w:pPr>
        <w:spacing w:before="120" w:after="0" w:line="276" w:lineRule="auto"/>
        <w:jc w:val="both"/>
        <w:rPr>
          <w:rFonts w:ascii="Times New Roman" w:eastAsia="Calibri" w:hAnsi="Times New Roman" w:cs="Times New Roman"/>
          <w:color w:val="000000" w:themeColor="text1"/>
          <w:szCs w:val="26"/>
        </w:rPr>
      </w:pPr>
      <w:r w:rsidRPr="00CC1B9C">
        <w:rPr>
          <w:rFonts w:ascii="Times New Roman" w:eastAsia="Calibri" w:hAnsi="Times New Roman" w:cs="Times New Roman"/>
          <w:szCs w:val="26"/>
        </w:rPr>
        <w:t xml:space="preserve">W celu przeciwdziałania epidemii COVID-19 na wniosek Wojewody Opolskiego decyzjami Ministra Klimatu i Środowiska oraz Prezesa Rady Ministrów Rządowa Agencja Rezerw Strategicznych w okresie od marca do czerwca 2021 r. przekazała zarówno wyposażenie medyczne, sprzęt jak </w:t>
      </w:r>
      <w:r w:rsidRPr="00CC1B9C">
        <w:rPr>
          <w:rFonts w:ascii="Times New Roman" w:eastAsia="Calibri" w:hAnsi="Times New Roman" w:cs="Times New Roman"/>
          <w:szCs w:val="26"/>
        </w:rPr>
        <w:br/>
        <w:t xml:space="preserve">i środki ochrony osobistej. Wśród nich wymienić można m.in.: tomograf komputerowy, pulsoksymetry, </w:t>
      </w:r>
      <w:r w:rsidRPr="00CC1B9C">
        <w:rPr>
          <w:rFonts w:ascii="Times New Roman" w:eastAsia="Calibri" w:hAnsi="Times New Roman" w:cs="Times New Roman"/>
          <w:color w:val="000000" w:themeColor="text1"/>
          <w:szCs w:val="26"/>
        </w:rPr>
        <w:t>respiratory czy też kardiomonitory. W zakresie koordynacji działań związanych ze zwalczaniem COVID-19 przekazane rezerwy zostały dystrybuowane do końcowych  odbiorców po analizie zamówień otrzymanych od podmiotów leczniczych.</w:t>
      </w:r>
    </w:p>
    <w:p w14:paraId="2A396D1A" w14:textId="77777777" w:rsidR="00CC1B9C" w:rsidRPr="00CC1B9C" w:rsidRDefault="00CC1B9C" w:rsidP="00547A9E">
      <w:pPr>
        <w:spacing w:before="120" w:after="0" w:line="276" w:lineRule="auto"/>
        <w:jc w:val="both"/>
        <w:rPr>
          <w:rFonts w:ascii="Times New Roman" w:hAnsi="Times New Roman" w:cs="Times New Roman"/>
          <w:color w:val="000000" w:themeColor="text1"/>
          <w:u w:val="single"/>
        </w:rPr>
      </w:pPr>
      <w:r w:rsidRPr="00CC1B9C">
        <w:rPr>
          <w:rFonts w:ascii="Times New Roman" w:hAnsi="Times New Roman" w:cs="Times New Roman"/>
          <w:color w:val="000000" w:themeColor="text1"/>
          <w:u w:val="single"/>
        </w:rPr>
        <w:t>Szpital Tymczasowy</w:t>
      </w:r>
    </w:p>
    <w:p w14:paraId="781B56C8" w14:textId="77777777" w:rsidR="00CC1B9C" w:rsidRPr="00CC1B9C" w:rsidRDefault="00CC1B9C" w:rsidP="00547A9E">
      <w:pPr>
        <w:spacing w:before="120" w:after="0" w:line="276" w:lineRule="auto"/>
        <w:jc w:val="both"/>
        <w:rPr>
          <w:rFonts w:ascii="Times New Roman" w:hAnsi="Times New Roman" w:cs="Times New Roman"/>
          <w:color w:val="000000" w:themeColor="text1"/>
        </w:rPr>
      </w:pPr>
      <w:r w:rsidRPr="00CC1B9C">
        <w:rPr>
          <w:rFonts w:ascii="Times New Roman" w:hAnsi="Times New Roman" w:cs="Times New Roman"/>
          <w:color w:val="000000" w:themeColor="text1"/>
        </w:rPr>
        <w:t>W dniu 22.07.2021 r. podpisano Aneks nr 2 do umowy użyczenia Nr OUW.I.133.2020 z dnia 02.11.2020 r., na mocy którego przedłużono umowę użyczenia Centrum Wystawienniczo-Kongresowego w Opolu na potrzeby funkcjonowania Szpitala Tymczasowego dla chorych na COVID-19 do dnia 31.12.2022 r.</w:t>
      </w:r>
    </w:p>
    <w:p w14:paraId="4BDD3CC7" w14:textId="77777777" w:rsidR="00CC1B9C" w:rsidRPr="00CC1B9C" w:rsidRDefault="00CC1B9C" w:rsidP="00547A9E">
      <w:pPr>
        <w:spacing w:before="120" w:after="0" w:line="276" w:lineRule="auto"/>
        <w:jc w:val="both"/>
        <w:rPr>
          <w:rFonts w:ascii="Times New Roman" w:hAnsi="Times New Roman" w:cs="Times New Roman"/>
          <w:color w:val="000000" w:themeColor="text1"/>
        </w:rPr>
      </w:pPr>
      <w:r w:rsidRPr="00CC1B9C">
        <w:rPr>
          <w:rFonts w:ascii="Times New Roman" w:hAnsi="Times New Roman" w:cs="Times New Roman"/>
          <w:color w:val="000000" w:themeColor="text1"/>
        </w:rPr>
        <w:t xml:space="preserve">Z dniem 30.06.2021 r. Mazowiecki Oddział Wojewódzki NFZ w Warszawie rozwiązał umowę </w:t>
      </w:r>
      <w:r w:rsidRPr="00CC1B9C">
        <w:rPr>
          <w:rFonts w:ascii="Times New Roman" w:hAnsi="Times New Roman" w:cs="Times New Roman"/>
          <w:color w:val="000000" w:themeColor="text1"/>
        </w:rPr>
        <w:br/>
        <w:t xml:space="preserve">na prowadzenie tzw. „Hotelu dla Medyka” przeznaczonego dla personelu Szpitala Tymczasowego </w:t>
      </w:r>
      <w:r w:rsidRPr="00CC1B9C">
        <w:rPr>
          <w:rFonts w:ascii="Times New Roman" w:hAnsi="Times New Roman" w:cs="Times New Roman"/>
          <w:color w:val="000000" w:themeColor="text1"/>
        </w:rPr>
        <w:br/>
        <w:t xml:space="preserve">w Opolu. </w:t>
      </w:r>
    </w:p>
    <w:p w14:paraId="01717D88" w14:textId="77777777" w:rsidR="00CC1B9C" w:rsidRPr="00CC1B9C" w:rsidRDefault="00CC1B9C" w:rsidP="00547A9E">
      <w:pPr>
        <w:spacing w:before="120" w:after="0" w:line="276" w:lineRule="auto"/>
        <w:jc w:val="both"/>
        <w:rPr>
          <w:rFonts w:ascii="Times New Roman" w:hAnsi="Times New Roman" w:cs="Times New Roman"/>
          <w:color w:val="000000" w:themeColor="text1"/>
          <w:u w:val="single"/>
        </w:rPr>
      </w:pPr>
      <w:r w:rsidRPr="00CC1B9C">
        <w:rPr>
          <w:rFonts w:ascii="Times New Roman" w:hAnsi="Times New Roman" w:cs="Times New Roman"/>
          <w:color w:val="000000" w:themeColor="text1"/>
          <w:u w:val="single"/>
        </w:rPr>
        <w:t>Instalacja tlenu medycznego dla szpitali</w:t>
      </w:r>
    </w:p>
    <w:p w14:paraId="6590D9DA" w14:textId="2B0B8289" w:rsidR="00CC1B9C" w:rsidRPr="00CC1B9C" w:rsidRDefault="00CC1B9C" w:rsidP="00547A9E">
      <w:pPr>
        <w:spacing w:before="120" w:after="0" w:line="276" w:lineRule="auto"/>
        <w:jc w:val="both"/>
      </w:pPr>
      <w:r w:rsidRPr="00CC1B9C">
        <w:rPr>
          <w:rFonts w:ascii="Times New Roman" w:hAnsi="Times New Roman" w:cs="Times New Roman"/>
          <w:color w:val="000000" w:themeColor="text1"/>
        </w:rPr>
        <w:t>W maju 2021 r. pozyskano ze środków Ministerstwa Zdrowia 247 800,-zł brutto na instalację tlenu medycznego w Zespole Opieki Zdrowotnej w Białej. Inwestycję zakończono w sierpniu 2021 r.</w:t>
      </w:r>
    </w:p>
    <w:p w14:paraId="046545D3" w14:textId="6B69647B" w:rsidR="009062E5" w:rsidRDefault="009062E5" w:rsidP="00547A9E">
      <w:pPr>
        <w:pStyle w:val="Nagwek2"/>
        <w:spacing w:before="120"/>
      </w:pPr>
      <w:bookmarkStart w:id="226" w:name="_Toc89335698"/>
      <w:r>
        <w:t>Działania finansowane z Funduszu Przeciwdziałania COVID-19</w:t>
      </w:r>
      <w:bookmarkEnd w:id="226"/>
    </w:p>
    <w:p w14:paraId="5FEBD6EF" w14:textId="77777777" w:rsidR="00027A9B" w:rsidRPr="00662F44" w:rsidRDefault="00027A9B" w:rsidP="00600293">
      <w:pPr>
        <w:numPr>
          <w:ilvl w:val="0"/>
          <w:numId w:val="139"/>
        </w:numPr>
        <w:spacing w:before="120" w:after="0"/>
        <w:ind w:left="357" w:hanging="357"/>
        <w:jc w:val="both"/>
        <w:rPr>
          <w:rFonts w:ascii="Times New Roman" w:eastAsia="Arial" w:hAnsi="Times New Roman" w:cs="Times New Roman"/>
        </w:rPr>
      </w:pPr>
      <w:r>
        <w:rPr>
          <w:rFonts w:ascii="Times New Roman" w:eastAsia="Arial" w:hAnsi="Times New Roman" w:cs="Times New Roman"/>
        </w:rPr>
        <w:t>W</w:t>
      </w:r>
      <w:r w:rsidRPr="00662F44">
        <w:rPr>
          <w:rFonts w:ascii="Times New Roman" w:eastAsia="Arial" w:hAnsi="Times New Roman" w:cs="Times New Roman"/>
        </w:rPr>
        <w:t>niosek o zakup w 2021 r. aparatury i sprzętu medycznego w celu zapobiegania, przeciwdziałania i zwalczania COVID-19, innych chorób zakaźnych oraz wywołanych nimi sytuacji kryzysowych - Uniwersytecki Szpital Kliniczny w Opolu ul. Al. W. Witosa 26, 45-401 Opole na kwotę: 540 000,00 zł. Budowa obiektów podstawowych: 105 000,00 zł; instalacje: 405 000,00 zł; prace przygotowawcze, projektowe obsługa inwestorska oraz ewentualnie szkolenia i rozruch technologiczny 30 000,00 zł.; modernizacja podjazdu dla karetek na</w:t>
      </w:r>
      <w:r>
        <w:rPr>
          <w:rFonts w:ascii="Times New Roman" w:eastAsia="Arial" w:hAnsi="Times New Roman" w:cs="Times New Roman"/>
        </w:rPr>
        <w:t xml:space="preserve"> kwotę: 1 650 000,00 zł; sprzęt medyczny na kwotę 10 860 400 zł. </w:t>
      </w:r>
    </w:p>
    <w:p w14:paraId="75A185A8" w14:textId="77777777" w:rsidR="00027A9B" w:rsidRPr="00662F44" w:rsidRDefault="00027A9B" w:rsidP="00600293">
      <w:pPr>
        <w:numPr>
          <w:ilvl w:val="0"/>
          <w:numId w:val="139"/>
        </w:numPr>
        <w:spacing w:before="120" w:after="0"/>
        <w:ind w:left="357" w:hanging="357"/>
        <w:jc w:val="both"/>
        <w:rPr>
          <w:rFonts w:ascii="Times New Roman" w:eastAsia="Arial" w:hAnsi="Times New Roman" w:cs="Times New Roman"/>
        </w:rPr>
      </w:pPr>
      <w:r>
        <w:rPr>
          <w:rFonts w:ascii="Times New Roman" w:eastAsia="Arial" w:hAnsi="Times New Roman" w:cs="Times New Roman"/>
        </w:rPr>
        <w:t>W</w:t>
      </w:r>
      <w:r w:rsidRPr="00662F44">
        <w:rPr>
          <w:rFonts w:ascii="Times New Roman" w:eastAsia="Arial" w:hAnsi="Times New Roman" w:cs="Times New Roman"/>
        </w:rPr>
        <w:t>niosek o zakup w 2021 r. aparatury i sprzętu medycznego w celu zapobiegania, przeciwdziałania i zwalczania COVID-19, innych chorób zakaźnych oraz wywołanych nimi sytuacji kryzysowych – Szpital Powiatowy im. Prałata J. Glowatzkiego</w:t>
      </w:r>
      <w:r>
        <w:rPr>
          <w:rFonts w:ascii="Times New Roman" w:eastAsia="Arial" w:hAnsi="Times New Roman" w:cs="Times New Roman"/>
        </w:rPr>
        <w:t xml:space="preserve"> </w:t>
      </w:r>
      <w:r w:rsidRPr="00662F44">
        <w:rPr>
          <w:rFonts w:ascii="Times New Roman" w:eastAsia="Arial" w:hAnsi="Times New Roman" w:cs="Times New Roman"/>
        </w:rPr>
        <w:t xml:space="preserve">w Strzelcach Opolskich, ul. Opolska 36a, 47-100 Strzelce Opolskie: urządzenie filtrująco-dezynfekujące ścienne z lampami UV-C na  kwotę: 6 642,00 zł; cyfrowy mammograf na kwotę: 600 000,00 zł; cyfrowy aparat rentgenowski na kwotę: 1 2000 000,00 zł; aparat EKG na kwotę: 10 000,00 zł; respiratory Drager V-600 lub </w:t>
      </w:r>
      <w:r w:rsidRPr="00662F44">
        <w:rPr>
          <w:rFonts w:ascii="Times New Roman" w:eastAsia="Arial" w:hAnsi="Times New Roman" w:cs="Times New Roman"/>
        </w:rPr>
        <w:lastRenderedPageBreak/>
        <w:t>V-800 na kwotę: 250 000,00 zł; urządzenia do ciągłej terapii nerkozastępczej multi FibratePro firmy F</w:t>
      </w:r>
      <w:r>
        <w:rPr>
          <w:rFonts w:ascii="Times New Roman" w:eastAsia="Arial" w:hAnsi="Times New Roman" w:cs="Times New Roman"/>
        </w:rPr>
        <w:t>resenius na kwotę: 50 000,00 zł, aparat USG 300 000zł.</w:t>
      </w:r>
    </w:p>
    <w:p w14:paraId="50918161" w14:textId="77777777" w:rsidR="00027A9B" w:rsidRPr="00662F44" w:rsidRDefault="00027A9B" w:rsidP="00600293">
      <w:pPr>
        <w:numPr>
          <w:ilvl w:val="0"/>
          <w:numId w:val="139"/>
        </w:numPr>
        <w:spacing w:before="120" w:after="0"/>
        <w:ind w:left="357" w:hanging="357"/>
        <w:jc w:val="both"/>
        <w:rPr>
          <w:rFonts w:ascii="Times New Roman" w:eastAsia="Arial" w:hAnsi="Times New Roman" w:cs="Times New Roman"/>
        </w:rPr>
      </w:pPr>
      <w:r>
        <w:rPr>
          <w:rFonts w:ascii="Times New Roman" w:eastAsia="Arial" w:hAnsi="Times New Roman" w:cs="Times New Roman"/>
        </w:rPr>
        <w:t>W</w:t>
      </w:r>
      <w:r w:rsidRPr="00662F44">
        <w:rPr>
          <w:rFonts w:ascii="Times New Roman" w:eastAsia="Arial" w:hAnsi="Times New Roman" w:cs="Times New Roman"/>
        </w:rPr>
        <w:t xml:space="preserve">niosek na zakup w 2021 r. aparatury i sprzętu medycznego w celu zapobiegania, przeciwdziałania i zwalczania COVID-19, innych chorób zakaźnych oraz wywołanych nimi sytuacji kryzysowych- Samodzielny Publiczny Zakład Opieki Zdrowotnej Opolskie Centrum Onkologii im. prof. T. Koszarowskiego ul. Katowicka 66a, 45-061 Opole: </w:t>
      </w:r>
      <w:r>
        <w:rPr>
          <w:rFonts w:ascii="Times New Roman" w:eastAsia="Arial" w:hAnsi="Times New Roman" w:cs="Times New Roman"/>
        </w:rPr>
        <w:t xml:space="preserve">prace budowlane  na kwotę 14 109 647 zł w tym m.in. rozbudowa odcinka dziennego chemioterapii; nadbudowa I piętra nad Przychodnią Pierwszorazową;  nowe gabinety poradni chirurgii onkologicznej, rozbudowa pracowni mammografii; </w:t>
      </w:r>
      <w:r w:rsidRPr="00662F44">
        <w:rPr>
          <w:rFonts w:ascii="Times New Roman" w:eastAsia="Arial" w:hAnsi="Times New Roman" w:cs="Times New Roman"/>
        </w:rPr>
        <w:t>defibrylatory na kwotę: 127 440,00 zł; przepływomierze tleny oraz regulatory ssania na kwotę: 3 900,00 zł; parownica do czyszczenia narzędzi na kwotę: 12 000,00 zł; doposażenie sali operacyjnej na kwotę: 1 738 000,00 zł; wieża endoskopowa Olympus na kwotę: 50 000,00 zł; myjnia dezynfektora na kwotę:  2000 000,00 zł; maceratory i myjnia dezynfektorów na kwotę: 136 680,00 zł; respirator transportowy na kwotę: 40 000,00 zł; inhalator oddechowy na kwotę: 9 000,00 zł.</w:t>
      </w:r>
    </w:p>
    <w:p w14:paraId="791D501C" w14:textId="77777777" w:rsidR="00027A9B" w:rsidRPr="00662F44" w:rsidRDefault="00027A9B" w:rsidP="00600293">
      <w:pPr>
        <w:numPr>
          <w:ilvl w:val="0"/>
          <w:numId w:val="139"/>
        </w:numPr>
        <w:spacing w:before="120" w:after="0"/>
        <w:ind w:left="357" w:hanging="357"/>
        <w:jc w:val="both"/>
        <w:rPr>
          <w:rFonts w:ascii="Times New Roman" w:eastAsia="Arial" w:hAnsi="Times New Roman" w:cs="Times New Roman"/>
        </w:rPr>
      </w:pPr>
      <w:r>
        <w:rPr>
          <w:rFonts w:ascii="Times New Roman" w:eastAsia="Arial" w:hAnsi="Times New Roman" w:cs="Times New Roman"/>
        </w:rPr>
        <w:t>W</w:t>
      </w:r>
      <w:r w:rsidRPr="00662F44">
        <w:rPr>
          <w:rFonts w:ascii="Times New Roman" w:eastAsia="Arial" w:hAnsi="Times New Roman" w:cs="Times New Roman"/>
        </w:rPr>
        <w:t>niosek na zakup w 2021 r. aparatury i sprzętu medycznego w celu zapobiegania, przeciwdziałania i zwalczania COVID-19, innych chorób zakaźnych oraz wywołanych nimi sytuacji kryzysowych - Samodzielny Publiczny Zakład Opieki Zdrowotnej Ministerstwa Spraw Wewnętrznych i Administracji w Opolu ul. Krakowska 44, 45-075  Opole na kwotę: 7</w:t>
      </w:r>
      <w:r>
        <w:rPr>
          <w:rFonts w:ascii="Times New Roman" w:eastAsia="Arial" w:hAnsi="Times New Roman" w:cs="Times New Roman"/>
        </w:rPr>
        <w:t> 286 848</w:t>
      </w:r>
      <w:r w:rsidRPr="00662F44">
        <w:rPr>
          <w:rFonts w:ascii="Times New Roman" w:eastAsia="Arial" w:hAnsi="Times New Roman" w:cs="Times New Roman"/>
        </w:rPr>
        <w:t>,00 zł (budowa obiektów podstawowych, instalacje, wyposażenie, prace projektowe obsługa inwestorska).</w:t>
      </w:r>
    </w:p>
    <w:p w14:paraId="74973542" w14:textId="5C241832" w:rsidR="00027A9B" w:rsidRPr="00662F44" w:rsidRDefault="00027A9B" w:rsidP="00600293">
      <w:pPr>
        <w:numPr>
          <w:ilvl w:val="0"/>
          <w:numId w:val="139"/>
        </w:numPr>
        <w:spacing w:before="120" w:after="0"/>
        <w:ind w:left="357" w:hanging="357"/>
        <w:jc w:val="both"/>
        <w:rPr>
          <w:rFonts w:ascii="Times New Roman" w:eastAsia="Arial" w:hAnsi="Times New Roman" w:cs="Times New Roman"/>
        </w:rPr>
      </w:pPr>
      <w:r>
        <w:rPr>
          <w:rFonts w:ascii="Times New Roman" w:eastAsia="Arial" w:hAnsi="Times New Roman" w:cs="Times New Roman"/>
        </w:rPr>
        <w:t>W</w:t>
      </w:r>
      <w:r w:rsidRPr="00662F44">
        <w:rPr>
          <w:rFonts w:ascii="Times New Roman" w:eastAsia="Arial" w:hAnsi="Times New Roman" w:cs="Times New Roman"/>
        </w:rPr>
        <w:t xml:space="preserve">niosek na zakup w 2021 r. aparatury i sprzętu medycznego w celu zapobiegania, przeciwdziałania i zwalczania COVID-19, innych chorób zakaźnych oraz wywołanych nimi sytuacji kryzysowych -  Zespół Opieki Zdrowotnej w Oleśnie ul. Klonowa 1, 46-300 Olesno na kwotę: 2 785 252,00 zł (aparat RTG wraz z montażem, wentylacją i gazami medycznymi w dwóch pracowniach, aparat USG, aparat RTG przewoźny, modernizacja systemu archiwizacji i dystrybucji obrazów MediCom System RIS/RACS); </w:t>
      </w:r>
      <w:r>
        <w:rPr>
          <w:rFonts w:ascii="Times New Roman" w:eastAsia="Arial" w:hAnsi="Times New Roman" w:cs="Times New Roman"/>
        </w:rPr>
        <w:t xml:space="preserve">modernizacja instalacji tlenowej na kwotę 1 075 000 zł; </w:t>
      </w:r>
      <w:r w:rsidRPr="00662F44">
        <w:rPr>
          <w:rFonts w:ascii="Times New Roman" w:eastAsia="Arial" w:hAnsi="Times New Roman" w:cs="Times New Roman"/>
        </w:rPr>
        <w:t>zestaw endoskopowy z systemem odciągu dymów operacyjnych i haków automatycznych na kwotę: 795 000,00 zł; przebudowa oraz rozbudowa SOR wraz z wyposażeniem i szkoleniem w związku z COVID-19 na kwotę: 1 230 000,00 zł; sprzęt (modernizacja) oraz wdrożenie systemu informatycznego na kwotę: 5 636 150,00 zł</w:t>
      </w:r>
    </w:p>
    <w:p w14:paraId="67E3252D" w14:textId="77777777" w:rsidR="00027A9B" w:rsidRPr="00662F44" w:rsidRDefault="00027A9B" w:rsidP="00600293">
      <w:pPr>
        <w:numPr>
          <w:ilvl w:val="0"/>
          <w:numId w:val="139"/>
        </w:numPr>
        <w:spacing w:before="120" w:after="0"/>
        <w:ind w:left="357" w:hanging="357"/>
        <w:jc w:val="both"/>
        <w:rPr>
          <w:rFonts w:ascii="Times New Roman" w:eastAsia="Arial" w:hAnsi="Times New Roman" w:cs="Times New Roman"/>
        </w:rPr>
      </w:pPr>
      <w:r>
        <w:rPr>
          <w:rFonts w:ascii="Times New Roman" w:eastAsia="Arial" w:hAnsi="Times New Roman" w:cs="Times New Roman"/>
        </w:rPr>
        <w:t>W</w:t>
      </w:r>
      <w:r w:rsidRPr="00662F44">
        <w:rPr>
          <w:rFonts w:ascii="Times New Roman" w:eastAsia="Arial" w:hAnsi="Times New Roman" w:cs="Times New Roman"/>
        </w:rPr>
        <w:t>niosek na zakup w 2021 r. aparatury i sprzętu medycznego w celu zapobiegania, przeciwdziałania i zwalczania COVID-19, innych chorób zakaźnych oraz wywoła</w:t>
      </w:r>
      <w:r>
        <w:rPr>
          <w:rFonts w:ascii="Times New Roman" w:eastAsia="Arial" w:hAnsi="Times New Roman" w:cs="Times New Roman"/>
        </w:rPr>
        <w:t xml:space="preserve">nych nimi sytuacji kryzysowych </w:t>
      </w:r>
      <w:r w:rsidRPr="00662F44">
        <w:rPr>
          <w:rFonts w:ascii="Times New Roman" w:eastAsia="Arial" w:hAnsi="Times New Roman" w:cs="Times New Roman"/>
        </w:rPr>
        <w:t>- Samodzielny Publ</w:t>
      </w:r>
      <w:r>
        <w:rPr>
          <w:rFonts w:ascii="Times New Roman" w:eastAsia="Arial" w:hAnsi="Times New Roman" w:cs="Times New Roman"/>
        </w:rPr>
        <w:t xml:space="preserve">iczny Zespół Opieki Zdrowotnej </w:t>
      </w:r>
      <w:r w:rsidRPr="00662F44">
        <w:rPr>
          <w:rFonts w:ascii="Times New Roman" w:eastAsia="Arial" w:hAnsi="Times New Roman" w:cs="Times New Roman"/>
        </w:rPr>
        <w:t>w Kędzierzynie-Koźlu, ul. 24 kwietnia 5, 47-</w:t>
      </w:r>
      <w:r>
        <w:rPr>
          <w:rFonts w:ascii="Times New Roman" w:eastAsia="Arial" w:hAnsi="Times New Roman" w:cs="Times New Roman"/>
        </w:rPr>
        <w:t xml:space="preserve">200 Kędzierzyn-Koźle na kwotę: </w:t>
      </w:r>
      <w:r w:rsidRPr="00662F44">
        <w:rPr>
          <w:rFonts w:ascii="Times New Roman" w:eastAsia="Arial" w:hAnsi="Times New Roman" w:cs="Times New Roman"/>
        </w:rPr>
        <w:t>7 699 000,00 zł.</w:t>
      </w:r>
    </w:p>
    <w:p w14:paraId="10162776" w14:textId="77777777" w:rsidR="00027A9B" w:rsidRPr="00662F44" w:rsidRDefault="00027A9B" w:rsidP="00600293">
      <w:pPr>
        <w:numPr>
          <w:ilvl w:val="0"/>
          <w:numId w:val="139"/>
        </w:numPr>
        <w:spacing w:before="120" w:after="0"/>
        <w:ind w:left="357" w:hanging="357"/>
        <w:jc w:val="both"/>
        <w:rPr>
          <w:rFonts w:ascii="Times New Roman" w:eastAsia="Arial" w:hAnsi="Times New Roman" w:cs="Times New Roman"/>
        </w:rPr>
      </w:pPr>
      <w:r>
        <w:rPr>
          <w:rFonts w:ascii="Times New Roman" w:eastAsia="Arial" w:hAnsi="Times New Roman" w:cs="Times New Roman"/>
        </w:rPr>
        <w:t>W</w:t>
      </w:r>
      <w:r w:rsidRPr="00662F44">
        <w:rPr>
          <w:rFonts w:ascii="Times New Roman" w:eastAsia="Arial" w:hAnsi="Times New Roman" w:cs="Times New Roman"/>
        </w:rPr>
        <w:t>niosek na zakup w 2021 r. aparatury i sprzętu medycznego w celu zapobiegania, przeciwdziałania i zwalczania COVID-19, innych chorób zakaźnych oraz wywołanych nimi sytuacji kryzysowych -  Opolskie Centrum Rehabilitacji w Korfantowie sp. z o.o. ul. Wyzwolenia 11, 48-317 Korfantów rozbudowa instalacji gazów medycznych kwotę: 76 820,40 zł.</w:t>
      </w:r>
    </w:p>
    <w:p w14:paraId="3CF493DD" w14:textId="77777777" w:rsidR="00027A9B" w:rsidRPr="00662F44" w:rsidRDefault="00027A9B" w:rsidP="00600293">
      <w:pPr>
        <w:numPr>
          <w:ilvl w:val="0"/>
          <w:numId w:val="139"/>
        </w:numPr>
        <w:spacing w:before="120" w:after="0"/>
        <w:ind w:left="357" w:hanging="357"/>
        <w:jc w:val="both"/>
        <w:rPr>
          <w:rFonts w:ascii="Times New Roman" w:eastAsia="Arial" w:hAnsi="Times New Roman" w:cs="Times New Roman"/>
        </w:rPr>
      </w:pPr>
      <w:r>
        <w:rPr>
          <w:rFonts w:ascii="Times New Roman" w:eastAsia="Arial" w:hAnsi="Times New Roman" w:cs="Times New Roman"/>
        </w:rPr>
        <w:t>W</w:t>
      </w:r>
      <w:r w:rsidRPr="00662F44">
        <w:rPr>
          <w:rFonts w:ascii="Times New Roman" w:eastAsia="Arial" w:hAnsi="Times New Roman" w:cs="Times New Roman"/>
        </w:rPr>
        <w:t xml:space="preserve">niosek na zakup w 2021 r. aparatury i sprzętu medycznego w celu zapobiegania, przeciwdziałania i zwalczania COVID-19, innych chorób zakaźnych oraz wywołanych nimi sytuacji kryzysowych - Zespół Opieki Zdrowotnej w Białej ul. Moniuszki </w:t>
      </w:r>
      <w:r w:rsidRPr="00662F44">
        <w:rPr>
          <w:rFonts w:ascii="Times New Roman" w:eastAsia="Arial" w:hAnsi="Times New Roman" w:cs="Times New Roman"/>
        </w:rPr>
        <w:lastRenderedPageBreak/>
        <w:t xml:space="preserve">8, 48-210 Biała dofinansowanie do zbiornika na ciekły tlen na kwotę: </w:t>
      </w:r>
      <w:r>
        <w:rPr>
          <w:rFonts w:ascii="Times New Roman" w:eastAsia="Arial" w:hAnsi="Times New Roman" w:cs="Times New Roman"/>
        </w:rPr>
        <w:t>247</w:t>
      </w:r>
      <w:r w:rsidRPr="00662F44">
        <w:rPr>
          <w:rFonts w:ascii="Times New Roman" w:eastAsia="Arial" w:hAnsi="Times New Roman" w:cs="Times New Roman"/>
        </w:rPr>
        <w:t> </w:t>
      </w:r>
      <w:r>
        <w:rPr>
          <w:rFonts w:ascii="Times New Roman" w:eastAsia="Arial" w:hAnsi="Times New Roman" w:cs="Times New Roman"/>
        </w:rPr>
        <w:t>7</w:t>
      </w:r>
      <w:r w:rsidRPr="00662F44">
        <w:rPr>
          <w:rFonts w:ascii="Times New Roman" w:eastAsia="Arial" w:hAnsi="Times New Roman" w:cs="Times New Roman"/>
        </w:rPr>
        <w:t>00,00 zł.</w:t>
      </w:r>
    </w:p>
    <w:p w14:paraId="0DD94F65" w14:textId="10F179A0" w:rsidR="00027A9B" w:rsidRPr="00662F44" w:rsidRDefault="00027A9B" w:rsidP="00600293">
      <w:pPr>
        <w:numPr>
          <w:ilvl w:val="0"/>
          <w:numId w:val="139"/>
        </w:numPr>
        <w:spacing w:before="120" w:after="0"/>
        <w:ind w:left="357" w:hanging="357"/>
        <w:jc w:val="both"/>
        <w:rPr>
          <w:rFonts w:ascii="Times New Roman" w:eastAsia="Arial" w:hAnsi="Times New Roman" w:cs="Times New Roman"/>
        </w:rPr>
      </w:pPr>
      <w:r>
        <w:rPr>
          <w:rFonts w:ascii="Times New Roman" w:eastAsia="Arial" w:hAnsi="Times New Roman" w:cs="Times New Roman"/>
        </w:rPr>
        <w:t>W</w:t>
      </w:r>
      <w:r w:rsidRPr="00662F44">
        <w:rPr>
          <w:rFonts w:ascii="Times New Roman" w:eastAsia="Arial" w:hAnsi="Times New Roman" w:cs="Times New Roman"/>
        </w:rPr>
        <w:t xml:space="preserve">niosek na zakup w 2021 r. aparatury i sprzętu medycznego w celu zapobiegania, przeciwdziałania i zwalczania COVID-19, innych chorób zakaźnych oraz wywołanych nimi sytuacji kryzysowych - Zespołu Opieki Zdrowotnej w Nysie ul. Bohaterów Warszawy 34, 48-300 Nysa sprzęt informatyczny na kwotę: 1 600 000,00 zł; budowa oddziału zakaźnego wraz z budową oddziału dziecięcego w pododdziałem infekcyjnym na kwotę: </w:t>
      </w:r>
      <w:r>
        <w:rPr>
          <w:rFonts w:ascii="Times New Roman" w:eastAsia="Arial" w:hAnsi="Times New Roman" w:cs="Times New Roman"/>
        </w:rPr>
        <w:t>7</w:t>
      </w:r>
      <w:r w:rsidRPr="00662F44">
        <w:rPr>
          <w:rFonts w:ascii="Times New Roman" w:eastAsia="Arial" w:hAnsi="Times New Roman" w:cs="Times New Roman"/>
        </w:rPr>
        <w:t> </w:t>
      </w:r>
      <w:r>
        <w:rPr>
          <w:rFonts w:ascii="Times New Roman" w:eastAsia="Arial" w:hAnsi="Times New Roman" w:cs="Times New Roman"/>
        </w:rPr>
        <w:t>4</w:t>
      </w:r>
      <w:r w:rsidRPr="00662F44">
        <w:rPr>
          <w:rFonts w:ascii="Times New Roman" w:eastAsia="Arial" w:hAnsi="Times New Roman" w:cs="Times New Roman"/>
        </w:rPr>
        <w:t>00 000,00 zł.</w:t>
      </w:r>
    </w:p>
    <w:p w14:paraId="64C77B74" w14:textId="77777777" w:rsidR="00027A9B" w:rsidRPr="00662F44" w:rsidRDefault="00027A9B" w:rsidP="00600293">
      <w:pPr>
        <w:numPr>
          <w:ilvl w:val="0"/>
          <w:numId w:val="139"/>
        </w:numPr>
        <w:spacing w:before="120" w:after="0"/>
        <w:ind w:left="357" w:hanging="357"/>
        <w:jc w:val="both"/>
        <w:rPr>
          <w:rFonts w:ascii="Times New Roman" w:eastAsia="Arial" w:hAnsi="Times New Roman" w:cs="Times New Roman"/>
        </w:rPr>
      </w:pPr>
      <w:r>
        <w:rPr>
          <w:rFonts w:ascii="Times New Roman" w:eastAsia="Arial" w:hAnsi="Times New Roman" w:cs="Times New Roman"/>
        </w:rPr>
        <w:t>W</w:t>
      </w:r>
      <w:r w:rsidRPr="00662F44">
        <w:rPr>
          <w:rFonts w:ascii="Times New Roman" w:eastAsia="Arial" w:hAnsi="Times New Roman" w:cs="Times New Roman"/>
        </w:rPr>
        <w:t>niosek na zakup w 2021 r. aparatury i sprzętu medycznego w celu zapobiegania, przeciwdziałania i zwalczania COVID-19, innych chorób zakaźnych oraz wywołanych nimi sytuacji kryzysowych - Wojewódzki Szpital Specjalistyczny im. św. Jadwigi w Opolu ul. Wodociągowa 4, 45-221 Opole zakup kontenerów szpitalnych, siłowni plenerowej, modernizacji sanitariatów, stolarki drzwiowej oraz posadzki w Oddziale Psychiatrii na kwotę: 4 300 000,00 zł.</w:t>
      </w:r>
    </w:p>
    <w:p w14:paraId="53D7FFF5" w14:textId="77777777" w:rsidR="00027A9B" w:rsidRPr="00662F44" w:rsidRDefault="00027A9B" w:rsidP="00600293">
      <w:pPr>
        <w:numPr>
          <w:ilvl w:val="0"/>
          <w:numId w:val="139"/>
        </w:numPr>
        <w:spacing w:before="120" w:after="0"/>
        <w:ind w:left="357" w:hanging="357"/>
        <w:jc w:val="both"/>
        <w:rPr>
          <w:rFonts w:ascii="Times New Roman" w:eastAsia="Arial" w:hAnsi="Times New Roman" w:cs="Times New Roman"/>
        </w:rPr>
      </w:pPr>
      <w:r>
        <w:rPr>
          <w:rFonts w:ascii="Times New Roman" w:eastAsia="Arial" w:hAnsi="Times New Roman" w:cs="Times New Roman"/>
        </w:rPr>
        <w:t>W</w:t>
      </w:r>
      <w:r w:rsidRPr="00662F44">
        <w:rPr>
          <w:rFonts w:ascii="Times New Roman" w:eastAsia="Arial" w:hAnsi="Times New Roman" w:cs="Times New Roman"/>
        </w:rPr>
        <w:t>niosek na zakup w 2021 r. aparatury i sprzętu medycznego w celu zapobiegania, przeciwdziałania i zwalczania COVID-19, innych chorób zakaźnych oraz wywołanych nimi sytuacji kryzysowych -  Krapkowickie Centrum Zdrowia Sp. z o.o., ul. Osiedle XXX-lecia 21, 47-300 Krapkowice ambulans na kwotę: 390 000,00 zł; defibrylator na kwotę: 60 000,00 zł; nosze transportowe na kwotę: 45 000,00 zł.</w:t>
      </w:r>
    </w:p>
    <w:p w14:paraId="20834CA5" w14:textId="1AD3A680" w:rsidR="00027A9B" w:rsidRPr="00662F44" w:rsidRDefault="00027A9B" w:rsidP="00600293">
      <w:pPr>
        <w:numPr>
          <w:ilvl w:val="0"/>
          <w:numId w:val="139"/>
        </w:numPr>
        <w:spacing w:before="120" w:after="0"/>
        <w:ind w:left="357" w:hanging="357"/>
        <w:jc w:val="both"/>
        <w:rPr>
          <w:rFonts w:ascii="Times New Roman" w:eastAsia="Arial" w:hAnsi="Times New Roman" w:cs="Times New Roman"/>
        </w:rPr>
      </w:pPr>
      <w:r>
        <w:rPr>
          <w:rFonts w:ascii="Times New Roman" w:eastAsia="Arial" w:hAnsi="Times New Roman" w:cs="Times New Roman"/>
        </w:rPr>
        <w:t>W</w:t>
      </w:r>
      <w:r w:rsidRPr="00662F44">
        <w:rPr>
          <w:rFonts w:ascii="Times New Roman" w:eastAsia="Arial" w:hAnsi="Times New Roman" w:cs="Times New Roman"/>
        </w:rPr>
        <w:t>niosek na zakup w 2021 r. aparatury i sprzętu medycznego w celu zapobiegania, przeciwdziałania i zwalczania COVID-19, innych chorób zakaźnych oraz wywołanych nimi sytuacji kryzysowych - Prudnickie Centrum Zdrowia S.A. ul. Szpitalna 14, 48-200 Prudnik zakup RTG na kwotę: 37 000,00 zł; przebudowa obecnego budynku na potrzeby stworzenia Zakładu Opiekuńczo-Leczniczego, poradni specjalistycznych i mieszkań dla kadry medycznej na kwotę: 15 000,00 zł; adaptacja nowej lokalizacji dla działu farmacji szpitalnej na kwotę: 650 000 zł; wymiana szpitalnej sieci komputerowej na kwotę: 400 000 zł; przebudowa budynku wraz z budową zamkniętej wiaty dla karetek na potrzeby RTM na kwotę: 600 000 zł.</w:t>
      </w:r>
    </w:p>
    <w:p w14:paraId="68202C55" w14:textId="44A738E4" w:rsidR="00027A9B" w:rsidRPr="00662F44" w:rsidRDefault="00027A9B" w:rsidP="00600293">
      <w:pPr>
        <w:numPr>
          <w:ilvl w:val="0"/>
          <w:numId w:val="139"/>
        </w:numPr>
        <w:spacing w:before="120" w:after="0"/>
        <w:ind w:left="357" w:hanging="357"/>
        <w:jc w:val="both"/>
        <w:rPr>
          <w:rFonts w:ascii="Times New Roman" w:eastAsia="Arial" w:hAnsi="Times New Roman" w:cs="Times New Roman"/>
        </w:rPr>
      </w:pPr>
      <w:r>
        <w:rPr>
          <w:rFonts w:ascii="Times New Roman" w:eastAsia="Arial" w:hAnsi="Times New Roman" w:cs="Times New Roman"/>
        </w:rPr>
        <w:t>U</w:t>
      </w:r>
      <w:r w:rsidRPr="00662F44">
        <w:rPr>
          <w:rFonts w:ascii="Times New Roman" w:eastAsia="Arial" w:hAnsi="Times New Roman" w:cs="Times New Roman"/>
        </w:rPr>
        <w:t>mowa nr OUW.72.2021 z dnia 28 kwietnia 2021 r. w sprawie finansowania kosztów świadczenia usług, o których mowa w art. 47 ust. 10 i 11 ustawy z dnia 5 grudnia 2008 r. o zapobieganiu oraz zwalczaniu zakażeń i chorób zakaźnych u ludzi na kwotę 645 552,24 zł, Uniwersytecki Szpital Kliniczny w Opolu, ul. Aleja Wincentego Witosa 26, 45-401 Opole  (płatne z Funduszu Przeciwdziałania COVID-19).</w:t>
      </w:r>
    </w:p>
    <w:p w14:paraId="3551A347" w14:textId="77777777" w:rsidR="00027A9B" w:rsidRPr="00662F44" w:rsidRDefault="00027A9B" w:rsidP="00600293">
      <w:pPr>
        <w:numPr>
          <w:ilvl w:val="0"/>
          <w:numId w:val="139"/>
        </w:numPr>
        <w:spacing w:before="120" w:after="0"/>
        <w:ind w:left="357" w:hanging="357"/>
        <w:jc w:val="both"/>
        <w:rPr>
          <w:rFonts w:ascii="Times New Roman" w:eastAsia="Arial" w:hAnsi="Times New Roman" w:cs="Times New Roman"/>
        </w:rPr>
      </w:pPr>
      <w:r>
        <w:rPr>
          <w:rFonts w:ascii="Times New Roman" w:eastAsia="Arial" w:hAnsi="Times New Roman" w:cs="Times New Roman"/>
        </w:rPr>
        <w:t>A</w:t>
      </w:r>
      <w:r w:rsidRPr="00662F44">
        <w:rPr>
          <w:rFonts w:ascii="Times New Roman" w:eastAsia="Arial" w:hAnsi="Times New Roman" w:cs="Times New Roman"/>
        </w:rPr>
        <w:t xml:space="preserve">neks nr 1 z dnia 9 lipca 2021 r. do umowy nr OUW.I.72.2021 z dnia 28 kwietnia 2021 r. </w:t>
      </w:r>
      <w:r w:rsidRPr="00662F44">
        <w:rPr>
          <w:rFonts w:ascii="Times New Roman" w:eastAsia="Arial" w:hAnsi="Times New Roman" w:cs="Times New Roman"/>
        </w:rPr>
        <w:br/>
        <w:t>w sprawie finansowania kosztów świadczenia usług, o których mowa w art. 47 ust. 10 i 11 ustawy z dnia 5 grudnia 2008 r. o zapobi</w:t>
      </w:r>
      <w:r>
        <w:rPr>
          <w:rFonts w:ascii="Times New Roman" w:eastAsia="Arial" w:hAnsi="Times New Roman" w:cs="Times New Roman"/>
        </w:rPr>
        <w:t xml:space="preserve">eganiu oraz zwalczaniu zakażeń </w:t>
      </w:r>
      <w:r w:rsidRPr="00662F44">
        <w:rPr>
          <w:rFonts w:ascii="Times New Roman" w:eastAsia="Arial" w:hAnsi="Times New Roman" w:cs="Times New Roman"/>
        </w:rPr>
        <w:t>i chorób zakaźnych u ludzi na kwotę 369 820,99 zł - U</w:t>
      </w:r>
      <w:r>
        <w:rPr>
          <w:rFonts w:ascii="Times New Roman" w:eastAsia="Arial" w:hAnsi="Times New Roman" w:cs="Times New Roman"/>
        </w:rPr>
        <w:t xml:space="preserve">niwersytecki Szpital Kliniczny </w:t>
      </w:r>
      <w:r w:rsidRPr="00662F44">
        <w:rPr>
          <w:rFonts w:ascii="Times New Roman" w:eastAsia="Arial" w:hAnsi="Times New Roman" w:cs="Times New Roman"/>
        </w:rPr>
        <w:t>w Opolu, ul. Aleja Wincentego Witosa 26, 45-401 Opole  (płatne z Funduszu Przeciwdziałania COVID-19).</w:t>
      </w:r>
    </w:p>
    <w:p w14:paraId="17F1B1F0" w14:textId="1BC60328" w:rsidR="00027A9B" w:rsidRPr="00662F44" w:rsidRDefault="00027A9B" w:rsidP="00600293">
      <w:pPr>
        <w:numPr>
          <w:ilvl w:val="0"/>
          <w:numId w:val="139"/>
        </w:numPr>
        <w:spacing w:before="120" w:after="0"/>
        <w:ind w:left="357" w:hanging="357"/>
        <w:jc w:val="both"/>
        <w:rPr>
          <w:rFonts w:ascii="Times New Roman" w:eastAsia="Arial" w:hAnsi="Times New Roman" w:cs="Times New Roman"/>
        </w:rPr>
      </w:pPr>
      <w:r>
        <w:rPr>
          <w:rFonts w:ascii="Times New Roman" w:eastAsia="Arial" w:hAnsi="Times New Roman" w:cs="Times New Roman"/>
        </w:rPr>
        <w:t>U</w:t>
      </w:r>
      <w:r w:rsidRPr="00662F44">
        <w:rPr>
          <w:rFonts w:ascii="Times New Roman" w:eastAsia="Arial" w:hAnsi="Times New Roman" w:cs="Times New Roman"/>
        </w:rPr>
        <w:t>mowa nr OUW.I.73.2021 z dnia 28 kwietnia 2021 r. w sprawie finansowania kosztów świadczenia usług, o których mowa w art. 47 ust. 10 i 11 ustawy z dnia 5 grudnia 2008 r. o zapobieganiu oraz zwalczaniu zakażeń i chorób zakaźnych u ludzi na kwotę 128 140,23 zł Powiatowe Centrum Zdrowi</w:t>
      </w:r>
      <w:r>
        <w:rPr>
          <w:rFonts w:ascii="Times New Roman" w:eastAsia="Arial" w:hAnsi="Times New Roman" w:cs="Times New Roman"/>
        </w:rPr>
        <w:t xml:space="preserve">a Spółka Akcyjna w Kluczborku, </w:t>
      </w:r>
      <w:r w:rsidRPr="00662F44">
        <w:rPr>
          <w:rFonts w:ascii="Times New Roman" w:eastAsia="Arial" w:hAnsi="Times New Roman" w:cs="Times New Roman"/>
        </w:rPr>
        <w:t>ul. Skłodowskiej-Curie 23, 46-200 Kluczbork (płatne z Funduszu Przeciwdziałania COVID-19).</w:t>
      </w:r>
    </w:p>
    <w:p w14:paraId="2E44012E" w14:textId="12A92A1E" w:rsidR="00027A9B" w:rsidRPr="00662F44" w:rsidRDefault="00027A9B" w:rsidP="00600293">
      <w:pPr>
        <w:numPr>
          <w:ilvl w:val="0"/>
          <w:numId w:val="139"/>
        </w:numPr>
        <w:spacing w:before="120" w:after="0"/>
        <w:ind w:left="357" w:hanging="357"/>
        <w:jc w:val="both"/>
        <w:rPr>
          <w:rFonts w:ascii="Times New Roman" w:eastAsia="Arial" w:hAnsi="Times New Roman" w:cs="Times New Roman"/>
        </w:rPr>
      </w:pPr>
      <w:r>
        <w:rPr>
          <w:rFonts w:ascii="Times New Roman" w:eastAsia="Arial" w:hAnsi="Times New Roman" w:cs="Times New Roman"/>
        </w:rPr>
        <w:lastRenderedPageBreak/>
        <w:t>A</w:t>
      </w:r>
      <w:r w:rsidRPr="00662F44">
        <w:rPr>
          <w:rFonts w:ascii="Times New Roman" w:eastAsia="Arial" w:hAnsi="Times New Roman" w:cs="Times New Roman"/>
        </w:rPr>
        <w:t xml:space="preserve">neks nr 1 z dnia 15 lipca 2021 r. do umowy nr OUW.I.73.2021 z dnia 28 kwietnia 2021 r. </w:t>
      </w:r>
      <w:r>
        <w:rPr>
          <w:rFonts w:ascii="Times New Roman" w:eastAsia="Arial" w:hAnsi="Times New Roman" w:cs="Times New Roman"/>
        </w:rPr>
        <w:br/>
      </w:r>
      <w:r w:rsidRPr="00662F44">
        <w:rPr>
          <w:rFonts w:ascii="Times New Roman" w:eastAsia="Arial" w:hAnsi="Times New Roman" w:cs="Times New Roman"/>
        </w:rPr>
        <w:t>w sprawie finansowania kosztów świadczeni</w:t>
      </w:r>
      <w:r>
        <w:rPr>
          <w:rFonts w:ascii="Times New Roman" w:eastAsia="Arial" w:hAnsi="Times New Roman" w:cs="Times New Roman"/>
        </w:rPr>
        <w:t xml:space="preserve">a usług, o których mowa w art. </w:t>
      </w:r>
      <w:r w:rsidRPr="00662F44">
        <w:rPr>
          <w:rFonts w:ascii="Times New Roman" w:eastAsia="Arial" w:hAnsi="Times New Roman" w:cs="Times New Roman"/>
        </w:rPr>
        <w:t>47 ust. 10 i 11 ustawy</w:t>
      </w:r>
      <w:r w:rsidR="00F0093C">
        <w:rPr>
          <w:rFonts w:ascii="Times New Roman" w:eastAsia="Arial" w:hAnsi="Times New Roman" w:cs="Times New Roman"/>
        </w:rPr>
        <w:t xml:space="preserve"> </w:t>
      </w:r>
      <w:r w:rsidRPr="00662F44">
        <w:rPr>
          <w:rFonts w:ascii="Times New Roman" w:eastAsia="Arial" w:hAnsi="Times New Roman" w:cs="Times New Roman"/>
        </w:rPr>
        <w:t>z dnia 5 grudnia 2008 r. o zapobieganiu oraz zwalczaniu zakażeń i chorób zakaźnych u ludzi na kwotę 92 714,23 zł Powiatowe Centrum Zdrowia Spółka Akcyjna w Kluczborku, ul. Skłodowskiej-Curie 23, 46-200 Kluczbork (płatne z Funduszu Przeciwdziałania COVID-19).</w:t>
      </w:r>
    </w:p>
    <w:p w14:paraId="01EE1602" w14:textId="7EC184B4" w:rsidR="00027A9B" w:rsidRDefault="00027A9B" w:rsidP="00600293">
      <w:pPr>
        <w:numPr>
          <w:ilvl w:val="0"/>
          <w:numId w:val="139"/>
        </w:numPr>
        <w:spacing w:before="120" w:after="0"/>
        <w:ind w:left="357" w:hanging="357"/>
        <w:jc w:val="both"/>
        <w:rPr>
          <w:rFonts w:ascii="Times New Roman" w:eastAsia="Arial" w:hAnsi="Times New Roman" w:cs="Times New Roman"/>
        </w:rPr>
      </w:pPr>
      <w:r>
        <w:rPr>
          <w:rFonts w:ascii="Times New Roman" w:eastAsia="Arial" w:hAnsi="Times New Roman" w:cs="Times New Roman"/>
        </w:rPr>
        <w:t>U</w:t>
      </w:r>
      <w:r w:rsidRPr="00662F44">
        <w:rPr>
          <w:rFonts w:ascii="Times New Roman" w:eastAsia="Arial" w:hAnsi="Times New Roman" w:cs="Times New Roman"/>
        </w:rPr>
        <w:t>mowa nr OUW.I.99.2021 z dnia 15 czerwca 2021 r. w sprawie finansowania kosztów świadczenia usług, o których mowa w art. 47 ust. 10 i 11 ustawy z dnia 5 grudnia 2008 r. o zapobieganiu oraz zwalczaniu zakażeń i chorób zakaźnych u ludzi na kwotę 523 328,65 zł, Uniwersytecki Szpital Kliniczny w Opolu, ul. Aleja Wincentego Witosa 26, 45-401 Opole  (płat</w:t>
      </w:r>
      <w:r>
        <w:rPr>
          <w:rFonts w:ascii="Times New Roman" w:eastAsia="Arial" w:hAnsi="Times New Roman" w:cs="Times New Roman"/>
        </w:rPr>
        <w:t xml:space="preserve">ne z Funduszu Przeciwdziałania </w:t>
      </w:r>
      <w:r w:rsidRPr="00662F44">
        <w:rPr>
          <w:rFonts w:ascii="Times New Roman" w:eastAsia="Arial" w:hAnsi="Times New Roman" w:cs="Times New Roman"/>
        </w:rPr>
        <w:t>COVID-19).</w:t>
      </w:r>
    </w:p>
    <w:p w14:paraId="25CF0B77" w14:textId="36347033" w:rsidR="00027A9B" w:rsidRPr="00E310DE" w:rsidRDefault="00027A9B" w:rsidP="00600293">
      <w:pPr>
        <w:numPr>
          <w:ilvl w:val="0"/>
          <w:numId w:val="139"/>
        </w:numPr>
        <w:spacing w:before="120" w:after="0"/>
        <w:ind w:left="357" w:hanging="357"/>
        <w:jc w:val="both"/>
        <w:rPr>
          <w:rFonts w:ascii="Times New Roman" w:eastAsia="Calibri" w:hAnsi="Times New Roman" w:cs="Times New Roman"/>
          <w:color w:val="000000"/>
        </w:rPr>
      </w:pPr>
      <w:r>
        <w:rPr>
          <w:rFonts w:ascii="Times New Roman" w:eastAsia="Calibri" w:hAnsi="Times New Roman" w:cs="Times New Roman"/>
          <w:color w:val="000000"/>
        </w:rPr>
        <w:t>P</w:t>
      </w:r>
      <w:r w:rsidRPr="00E310DE">
        <w:rPr>
          <w:rFonts w:ascii="Times New Roman" w:eastAsia="Calibri" w:hAnsi="Times New Roman" w:cs="Times New Roman"/>
          <w:color w:val="000000"/>
        </w:rPr>
        <w:t>omoc dla domów pomocy społecznej w przeciwdziałaniu skutkom rozprzestrzeniania się wirusa SARS-Co</w:t>
      </w:r>
      <w:r w:rsidR="00FC454E">
        <w:rPr>
          <w:rFonts w:ascii="Times New Roman" w:eastAsia="Calibri" w:hAnsi="Times New Roman" w:cs="Times New Roman"/>
          <w:color w:val="000000"/>
        </w:rPr>
        <w:t>V</w:t>
      </w:r>
      <w:r w:rsidRPr="00E310DE">
        <w:rPr>
          <w:rFonts w:ascii="Times New Roman" w:eastAsia="Calibri" w:hAnsi="Times New Roman" w:cs="Times New Roman"/>
          <w:color w:val="000000"/>
        </w:rPr>
        <w:t>-2 (przekazywanie informacji do MRiPS, zebranie oświadczeń jst o przyjęciu środków Funduszu, udzielanie jst  informacji i wyjaśnień, zbieranie danych z jst w zakresie wykorzystania środków na 30.06.2021 r.)</w:t>
      </w:r>
    </w:p>
    <w:p w14:paraId="12F7ABAD" w14:textId="77777777" w:rsidR="00027A9B" w:rsidRPr="00E310DE" w:rsidRDefault="00027A9B" w:rsidP="00600293">
      <w:pPr>
        <w:numPr>
          <w:ilvl w:val="0"/>
          <w:numId w:val="139"/>
        </w:numPr>
        <w:spacing w:before="120" w:after="0" w:line="240" w:lineRule="auto"/>
        <w:ind w:left="357" w:hanging="357"/>
        <w:jc w:val="both"/>
        <w:rPr>
          <w:rFonts w:ascii="Times New Roman" w:eastAsia="Calibri" w:hAnsi="Times New Roman" w:cs="Times New Roman"/>
          <w:color w:val="000000"/>
        </w:rPr>
      </w:pPr>
      <w:r w:rsidRPr="00E310DE">
        <w:rPr>
          <w:rFonts w:ascii="Times New Roman" w:eastAsia="Calibri" w:hAnsi="Times New Roman" w:cs="Times New Roman"/>
          <w:color w:val="000000"/>
        </w:rPr>
        <w:t xml:space="preserve">Program Wspieraj Seniora na 2021 r. (zebranie z gmin dodatkowego zapotrzebowania na środki </w:t>
      </w:r>
      <w:r>
        <w:rPr>
          <w:rFonts w:ascii="Times New Roman" w:eastAsia="Calibri" w:hAnsi="Times New Roman" w:cs="Times New Roman"/>
          <w:color w:val="000000"/>
        </w:rPr>
        <w:br/>
      </w:r>
      <w:r w:rsidRPr="00E310DE">
        <w:rPr>
          <w:rFonts w:ascii="Times New Roman" w:eastAsia="Calibri" w:hAnsi="Times New Roman" w:cs="Times New Roman"/>
          <w:color w:val="000000"/>
        </w:rPr>
        <w:t>z Funduszu na realizację programu oraz podział środków na gminy, kwartalne rozliczanie środków, kierowanie zapytań do MRiPS, udzielanie jst  informacji i wyjaśnień).</w:t>
      </w:r>
    </w:p>
    <w:p w14:paraId="4281D55A" w14:textId="77777777" w:rsidR="00027A9B" w:rsidRPr="00B57A3F" w:rsidRDefault="00027A9B" w:rsidP="00600293">
      <w:pPr>
        <w:numPr>
          <w:ilvl w:val="0"/>
          <w:numId w:val="139"/>
        </w:numPr>
        <w:spacing w:before="120" w:after="0" w:line="240" w:lineRule="auto"/>
        <w:ind w:left="357" w:hanging="357"/>
        <w:jc w:val="both"/>
        <w:rPr>
          <w:rFonts w:ascii="Times New Roman" w:eastAsia="Calibri" w:hAnsi="Times New Roman" w:cs="Times New Roman"/>
          <w:color w:val="000000"/>
        </w:rPr>
      </w:pPr>
      <w:r w:rsidRPr="00E310DE">
        <w:rPr>
          <w:rFonts w:ascii="Times New Roman" w:eastAsia="Calibri" w:hAnsi="Times New Roman" w:cs="Times New Roman"/>
          <w:color w:val="000000"/>
        </w:rPr>
        <w:t>Dopłaty do czynszu przyznawane przez gminy województwa opolskiego najemcom, którzy utracili dochody w wyniku epidemii COVID-19 (weryfikacja wniosków gmin na środki finansowe na II półrocze 2021 r., weryfikacja miesięcznych sprawozdań gmin z realizacji zadania, przekazywanie sprawozdań kwartalnych do MRPiT).</w:t>
      </w:r>
    </w:p>
    <w:p w14:paraId="09E2BECE" w14:textId="77777777" w:rsidR="00027A9B" w:rsidRPr="006C1568" w:rsidRDefault="00027A9B" w:rsidP="00600293">
      <w:pPr>
        <w:numPr>
          <w:ilvl w:val="0"/>
          <w:numId w:val="139"/>
        </w:numPr>
        <w:spacing w:before="120" w:after="0"/>
        <w:ind w:left="357" w:hanging="357"/>
        <w:jc w:val="both"/>
        <w:rPr>
          <w:rFonts w:ascii="Times New Roman" w:eastAsia="Arial" w:hAnsi="Times New Roman" w:cs="Times New Roman"/>
        </w:rPr>
      </w:pPr>
      <w:r w:rsidRPr="006C1568">
        <w:rPr>
          <w:rFonts w:ascii="Times New Roman" w:eastAsia="Arial" w:hAnsi="Times New Roman" w:cs="Times New Roman"/>
        </w:rPr>
        <w:t>Rządowy Fundusz Inwestycji Lokalnych – 61 898 tys. zł</w:t>
      </w:r>
    </w:p>
    <w:p w14:paraId="5ABEA7E5" w14:textId="77777777" w:rsidR="00027A9B" w:rsidRPr="006C1568" w:rsidRDefault="00027A9B" w:rsidP="00600293">
      <w:pPr>
        <w:numPr>
          <w:ilvl w:val="0"/>
          <w:numId w:val="139"/>
        </w:numPr>
        <w:spacing w:before="120" w:after="0"/>
        <w:ind w:left="357" w:hanging="357"/>
        <w:jc w:val="both"/>
        <w:rPr>
          <w:rFonts w:ascii="Times New Roman" w:eastAsia="Arial" w:hAnsi="Times New Roman" w:cs="Times New Roman"/>
        </w:rPr>
      </w:pPr>
      <w:r w:rsidRPr="006C1568">
        <w:rPr>
          <w:rFonts w:ascii="Times New Roman" w:eastAsia="Arial" w:hAnsi="Times New Roman" w:cs="Times New Roman"/>
        </w:rPr>
        <w:t>Dodatki specjalne dla pracowników wojewódzkiej i powiatowych stacji sanitarno-epidemiologicznych – przekazano 1 578 tys. zł.</w:t>
      </w:r>
    </w:p>
    <w:p w14:paraId="5F3BEBD5" w14:textId="77777777" w:rsidR="00027A9B" w:rsidRPr="006C1568" w:rsidRDefault="00027A9B" w:rsidP="00600293">
      <w:pPr>
        <w:numPr>
          <w:ilvl w:val="0"/>
          <w:numId w:val="139"/>
        </w:numPr>
        <w:spacing w:before="120" w:after="0"/>
        <w:ind w:left="357" w:hanging="357"/>
        <w:jc w:val="both"/>
        <w:rPr>
          <w:rFonts w:ascii="Times New Roman" w:eastAsia="Arial" w:hAnsi="Times New Roman" w:cs="Times New Roman"/>
        </w:rPr>
      </w:pPr>
      <w:r w:rsidRPr="006C1568">
        <w:rPr>
          <w:rFonts w:ascii="Times New Roman" w:eastAsia="Arial" w:hAnsi="Times New Roman" w:cs="Times New Roman"/>
        </w:rPr>
        <w:t>Dodatki specjalne dla dyspozytorów medycznych – przekazano 616 tys. zł.</w:t>
      </w:r>
    </w:p>
    <w:p w14:paraId="18D33CF2" w14:textId="77777777" w:rsidR="00027A9B" w:rsidRPr="006C1568" w:rsidRDefault="00027A9B" w:rsidP="00600293">
      <w:pPr>
        <w:numPr>
          <w:ilvl w:val="0"/>
          <w:numId w:val="139"/>
        </w:numPr>
        <w:spacing w:before="120" w:after="0"/>
        <w:ind w:left="357" w:hanging="357"/>
        <w:jc w:val="both"/>
        <w:rPr>
          <w:rFonts w:ascii="Times New Roman" w:eastAsia="Arial" w:hAnsi="Times New Roman" w:cs="Times New Roman"/>
        </w:rPr>
      </w:pPr>
      <w:r w:rsidRPr="006C1568">
        <w:rPr>
          <w:rFonts w:ascii="Times New Roman" w:eastAsia="Arial" w:hAnsi="Times New Roman" w:cs="Times New Roman"/>
        </w:rPr>
        <w:t>Nadgodziny dla pracowników wojewódzkiej i powiatowych stacji sanitarno-epidemiologicznych – przekazano 514 tys. zł.</w:t>
      </w:r>
    </w:p>
    <w:p w14:paraId="7AD5DF56" w14:textId="77777777" w:rsidR="00027A9B" w:rsidRPr="006C1568" w:rsidRDefault="00027A9B" w:rsidP="00600293">
      <w:pPr>
        <w:numPr>
          <w:ilvl w:val="0"/>
          <w:numId w:val="139"/>
        </w:numPr>
        <w:spacing w:before="120" w:after="0"/>
        <w:ind w:left="357" w:hanging="357"/>
        <w:jc w:val="both"/>
        <w:rPr>
          <w:rFonts w:ascii="Times New Roman" w:eastAsia="Arial" w:hAnsi="Times New Roman" w:cs="Times New Roman"/>
        </w:rPr>
      </w:pPr>
      <w:r w:rsidRPr="006C1568">
        <w:rPr>
          <w:rFonts w:ascii="Times New Roman" w:eastAsia="Arial" w:hAnsi="Times New Roman" w:cs="Times New Roman"/>
        </w:rPr>
        <w:t>Domy Pomocy Społecznej – 1 816 tys. zł</w:t>
      </w:r>
    </w:p>
    <w:p w14:paraId="79E5D4C2" w14:textId="77777777" w:rsidR="00027A9B" w:rsidRPr="006C1568" w:rsidRDefault="00027A9B" w:rsidP="00600293">
      <w:pPr>
        <w:numPr>
          <w:ilvl w:val="0"/>
          <w:numId w:val="139"/>
        </w:numPr>
        <w:spacing w:before="120" w:after="0"/>
        <w:ind w:left="357" w:hanging="357"/>
        <w:jc w:val="both"/>
        <w:rPr>
          <w:rFonts w:ascii="Times New Roman" w:eastAsia="Arial" w:hAnsi="Times New Roman" w:cs="Times New Roman"/>
        </w:rPr>
      </w:pPr>
      <w:r w:rsidRPr="006C1568">
        <w:rPr>
          <w:rFonts w:ascii="Times New Roman" w:eastAsia="Arial" w:hAnsi="Times New Roman" w:cs="Times New Roman"/>
        </w:rPr>
        <w:t>Rządowy Program „Wspieraj seniora” 952 tys. zł</w:t>
      </w:r>
    </w:p>
    <w:p w14:paraId="4540BEFD" w14:textId="3B88FCBF" w:rsidR="00027A9B" w:rsidRPr="00027A9B" w:rsidRDefault="00027A9B" w:rsidP="00600293">
      <w:pPr>
        <w:numPr>
          <w:ilvl w:val="0"/>
          <w:numId w:val="139"/>
        </w:numPr>
        <w:spacing w:before="120" w:after="0"/>
        <w:ind w:left="357" w:hanging="357"/>
        <w:jc w:val="both"/>
        <w:rPr>
          <w:rFonts w:ascii="Times New Roman" w:eastAsia="Arial" w:hAnsi="Times New Roman" w:cs="Times New Roman"/>
        </w:rPr>
      </w:pPr>
      <w:r w:rsidRPr="006C1568">
        <w:rPr>
          <w:rFonts w:ascii="Times New Roman" w:eastAsia="Arial" w:hAnsi="Times New Roman" w:cs="Times New Roman"/>
        </w:rPr>
        <w:t>Narodowy Program Szczepień – 2 240 tys. zł</w:t>
      </w:r>
    </w:p>
    <w:p w14:paraId="3C346A2C" w14:textId="71DE249F" w:rsidR="009062E5" w:rsidRDefault="009062E5" w:rsidP="00013A12">
      <w:pPr>
        <w:pStyle w:val="Nagwek2"/>
        <w:spacing w:before="120"/>
      </w:pPr>
      <w:bookmarkStart w:id="227" w:name="_Toc89335699"/>
      <w:r>
        <w:t>Inne działania</w:t>
      </w:r>
      <w:bookmarkEnd w:id="227"/>
    </w:p>
    <w:p w14:paraId="2F594924" w14:textId="77777777" w:rsidR="00027A9B" w:rsidRPr="00E5567C" w:rsidRDefault="00027A9B" w:rsidP="00600293">
      <w:pPr>
        <w:pStyle w:val="Akapitzlist"/>
        <w:numPr>
          <w:ilvl w:val="0"/>
          <w:numId w:val="140"/>
        </w:numPr>
        <w:spacing w:before="120" w:after="0" w:line="276" w:lineRule="auto"/>
        <w:ind w:left="397"/>
        <w:contextualSpacing w:val="0"/>
        <w:jc w:val="both"/>
        <w:rPr>
          <w:rFonts w:ascii="Times New Roman" w:hAnsi="Times New Roman" w:cs="Times New Roman"/>
          <w:color w:val="000000" w:themeColor="text1"/>
        </w:rPr>
      </w:pPr>
      <w:r w:rsidRPr="00E5567C">
        <w:rPr>
          <w:rFonts w:ascii="Times New Roman" w:hAnsi="Times New Roman" w:cs="Times New Roman"/>
          <w:color w:val="000000" w:themeColor="text1"/>
        </w:rPr>
        <w:t>Nadzorowanie prawidłowości funkcjonowania w okresie epidemii:</w:t>
      </w:r>
    </w:p>
    <w:p w14:paraId="2DE50F76" w14:textId="77777777" w:rsidR="00F0093C" w:rsidRDefault="00027A9B" w:rsidP="00600293">
      <w:pPr>
        <w:pStyle w:val="Akapitzlist"/>
        <w:numPr>
          <w:ilvl w:val="0"/>
          <w:numId w:val="216"/>
        </w:numPr>
        <w:spacing w:before="120" w:after="0" w:line="276" w:lineRule="auto"/>
        <w:contextualSpacing w:val="0"/>
        <w:jc w:val="both"/>
        <w:rPr>
          <w:rFonts w:ascii="Times New Roman" w:hAnsi="Times New Roman" w:cs="Times New Roman"/>
          <w:color w:val="000000" w:themeColor="text1"/>
        </w:rPr>
      </w:pPr>
      <w:r w:rsidRPr="00E5567C">
        <w:rPr>
          <w:rFonts w:ascii="Times New Roman" w:hAnsi="Times New Roman" w:cs="Times New Roman"/>
          <w:color w:val="000000" w:themeColor="text1"/>
        </w:rPr>
        <w:t>domów pomocy społecznej (29)</w:t>
      </w:r>
    </w:p>
    <w:p w14:paraId="3406EB6D" w14:textId="4D7F762A" w:rsidR="00027A9B" w:rsidRPr="00F0093C" w:rsidRDefault="00027A9B" w:rsidP="00600293">
      <w:pPr>
        <w:pStyle w:val="Akapitzlist"/>
        <w:numPr>
          <w:ilvl w:val="0"/>
          <w:numId w:val="216"/>
        </w:numPr>
        <w:spacing w:before="120" w:after="0" w:line="276" w:lineRule="auto"/>
        <w:contextualSpacing w:val="0"/>
        <w:jc w:val="both"/>
        <w:rPr>
          <w:rFonts w:ascii="Times New Roman" w:hAnsi="Times New Roman" w:cs="Times New Roman"/>
          <w:color w:val="000000" w:themeColor="text1"/>
        </w:rPr>
      </w:pPr>
      <w:r w:rsidRPr="00F0093C">
        <w:rPr>
          <w:rFonts w:ascii="Times New Roman" w:hAnsi="Times New Roman" w:cs="Times New Roman"/>
          <w:color w:val="000000" w:themeColor="text1"/>
        </w:rPr>
        <w:t>placówek zapewniających całodobową opiekę osobom niepełnosprawnym, przewlekle chorym lub osobom w podeszłym wieku (32)</w:t>
      </w:r>
    </w:p>
    <w:p w14:paraId="08827903" w14:textId="77777777" w:rsidR="00027A9B" w:rsidRPr="00E5567C" w:rsidRDefault="00027A9B" w:rsidP="00F0093C">
      <w:pPr>
        <w:pStyle w:val="Akapitzlist"/>
        <w:spacing w:before="120" w:after="0" w:line="276" w:lineRule="auto"/>
        <w:ind w:left="39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E5567C">
        <w:rPr>
          <w:rFonts w:ascii="Times New Roman" w:hAnsi="Times New Roman" w:cs="Times New Roman"/>
          <w:color w:val="000000" w:themeColor="text1"/>
        </w:rPr>
        <w:t>- placówek opiekuńczo-wychowawczych (24)</w:t>
      </w:r>
    </w:p>
    <w:p w14:paraId="1069155A" w14:textId="77777777" w:rsidR="00027A9B" w:rsidRPr="00E5567C" w:rsidRDefault="00027A9B" w:rsidP="00600293">
      <w:pPr>
        <w:pStyle w:val="Akapitzlist"/>
        <w:numPr>
          <w:ilvl w:val="0"/>
          <w:numId w:val="140"/>
        </w:numPr>
        <w:spacing w:before="120" w:after="0" w:line="276" w:lineRule="auto"/>
        <w:ind w:left="397"/>
        <w:contextualSpacing w:val="0"/>
        <w:jc w:val="both"/>
        <w:rPr>
          <w:rFonts w:ascii="Times New Roman" w:hAnsi="Times New Roman" w:cs="Times New Roman"/>
          <w:color w:val="000000" w:themeColor="text1"/>
        </w:rPr>
      </w:pPr>
      <w:r w:rsidRPr="00E5567C">
        <w:rPr>
          <w:rFonts w:ascii="Times New Roman" w:hAnsi="Times New Roman" w:cs="Times New Roman"/>
          <w:color w:val="000000" w:themeColor="text1"/>
        </w:rPr>
        <w:lastRenderedPageBreak/>
        <w:t>Nadzorowanie udzielanego przez gminy wsparcia osobom objętym kwarantanną domową.</w:t>
      </w:r>
    </w:p>
    <w:p w14:paraId="2A64C615" w14:textId="77777777" w:rsidR="00027A9B" w:rsidRPr="00E5567C" w:rsidRDefault="00027A9B" w:rsidP="00600293">
      <w:pPr>
        <w:pStyle w:val="Akapitzlist"/>
        <w:numPr>
          <w:ilvl w:val="0"/>
          <w:numId w:val="140"/>
        </w:numPr>
        <w:spacing w:before="120" w:after="0" w:line="276" w:lineRule="auto"/>
        <w:ind w:left="397"/>
        <w:contextualSpacing w:val="0"/>
        <w:jc w:val="both"/>
        <w:rPr>
          <w:rFonts w:ascii="Times New Roman" w:hAnsi="Times New Roman" w:cs="Times New Roman"/>
          <w:color w:val="000000" w:themeColor="text1"/>
        </w:rPr>
      </w:pPr>
      <w:r w:rsidRPr="00E5567C">
        <w:rPr>
          <w:rFonts w:ascii="Times New Roman" w:hAnsi="Times New Roman" w:cs="Times New Roman"/>
          <w:color w:val="000000" w:themeColor="text1"/>
        </w:rPr>
        <w:t>Udzielanie jednostkom organizacyjnym pomocy społecznej oraz wspierania rodziny i systemu pieczy zastępczej na bieżąco telefonicznych konsultacji nt. realizowania przez nie zadań w okresie epidemii.</w:t>
      </w:r>
    </w:p>
    <w:p w14:paraId="770FE9CB" w14:textId="7666B156" w:rsidR="00027A9B" w:rsidRPr="00E5567C" w:rsidRDefault="00027A9B" w:rsidP="00600293">
      <w:pPr>
        <w:pStyle w:val="Akapitzlist"/>
        <w:numPr>
          <w:ilvl w:val="0"/>
          <w:numId w:val="140"/>
        </w:numPr>
        <w:spacing w:before="120" w:after="0" w:line="276" w:lineRule="auto"/>
        <w:ind w:left="397"/>
        <w:contextualSpacing w:val="0"/>
        <w:jc w:val="both"/>
        <w:rPr>
          <w:rFonts w:ascii="Times New Roman" w:hAnsi="Times New Roman" w:cs="Times New Roman"/>
          <w:color w:val="000000" w:themeColor="text1"/>
        </w:rPr>
      </w:pPr>
      <w:r w:rsidRPr="00E5567C">
        <w:rPr>
          <w:rFonts w:ascii="Times New Roman" w:hAnsi="Times New Roman" w:cs="Times New Roman"/>
          <w:color w:val="000000" w:themeColor="text1"/>
        </w:rPr>
        <w:t>Przekazywanie na bieżąco do właściwych ośrodków pomocy społecznej informacji</w:t>
      </w:r>
      <w:r>
        <w:rPr>
          <w:rFonts w:ascii="Times New Roman" w:hAnsi="Times New Roman" w:cs="Times New Roman"/>
          <w:color w:val="000000" w:themeColor="text1"/>
        </w:rPr>
        <w:t xml:space="preserve"> </w:t>
      </w:r>
      <w:r w:rsidRPr="00E5567C">
        <w:rPr>
          <w:rFonts w:ascii="Times New Roman" w:hAnsi="Times New Roman" w:cs="Times New Roman"/>
          <w:color w:val="000000" w:themeColor="text1"/>
        </w:rPr>
        <w:t>o wolontariuszach gotowych do udzielenia wsparcia gminom w okresie epidemii</w:t>
      </w:r>
    </w:p>
    <w:p w14:paraId="38890C9A" w14:textId="77777777" w:rsidR="00027A9B" w:rsidRPr="00E5567C" w:rsidRDefault="00027A9B" w:rsidP="00600293">
      <w:pPr>
        <w:pStyle w:val="Akapitzlist"/>
        <w:numPr>
          <w:ilvl w:val="0"/>
          <w:numId w:val="140"/>
        </w:numPr>
        <w:spacing w:before="120" w:after="0" w:line="276" w:lineRule="auto"/>
        <w:ind w:left="397"/>
        <w:contextualSpacing w:val="0"/>
        <w:jc w:val="both"/>
        <w:rPr>
          <w:rFonts w:ascii="Times New Roman" w:hAnsi="Times New Roman" w:cs="Times New Roman"/>
          <w:color w:val="000000" w:themeColor="text1"/>
        </w:rPr>
      </w:pPr>
      <w:r w:rsidRPr="00E5567C">
        <w:rPr>
          <w:rFonts w:ascii="Times New Roman" w:hAnsi="Times New Roman" w:cs="Times New Roman"/>
          <w:color w:val="000000" w:themeColor="text1"/>
        </w:rPr>
        <w:t>Przekazywanie na bieżąco do właściwych ośrodków</w:t>
      </w:r>
      <w:r>
        <w:rPr>
          <w:rFonts w:ascii="Times New Roman" w:hAnsi="Times New Roman" w:cs="Times New Roman"/>
          <w:color w:val="000000" w:themeColor="text1"/>
        </w:rPr>
        <w:t xml:space="preserve"> pomocy społecznej informacji </w:t>
      </w:r>
      <w:r w:rsidRPr="00E5567C">
        <w:rPr>
          <w:rFonts w:ascii="Times New Roman" w:hAnsi="Times New Roman" w:cs="Times New Roman"/>
          <w:color w:val="000000" w:themeColor="text1"/>
        </w:rPr>
        <w:t xml:space="preserve">o zgłaszanych przez osoby objęte kwarantanną domową - za pośrednictwem uruchomionej przez Ministerstwo Rodziny, Pracy i Polityki Społecznej aplikacji „Kwarantanna domowa” – prośbach o objęcie pomocą w postaci: posiłku, artykułach spożywczych, wsparcia psychologicznego, kontaktu </w:t>
      </w:r>
      <w:r>
        <w:rPr>
          <w:rFonts w:ascii="Times New Roman" w:hAnsi="Times New Roman" w:cs="Times New Roman"/>
          <w:color w:val="000000" w:themeColor="text1"/>
        </w:rPr>
        <w:br/>
      </w:r>
      <w:r w:rsidRPr="00E5567C">
        <w:rPr>
          <w:rFonts w:ascii="Times New Roman" w:hAnsi="Times New Roman" w:cs="Times New Roman"/>
          <w:color w:val="000000" w:themeColor="text1"/>
        </w:rPr>
        <w:t>z pracownikiem socjalnym.</w:t>
      </w:r>
    </w:p>
    <w:p w14:paraId="7CB55386" w14:textId="77777777" w:rsidR="00027A9B" w:rsidRPr="00E5567C" w:rsidRDefault="00027A9B" w:rsidP="00600293">
      <w:pPr>
        <w:pStyle w:val="Akapitzlist"/>
        <w:numPr>
          <w:ilvl w:val="0"/>
          <w:numId w:val="140"/>
        </w:numPr>
        <w:spacing w:before="120" w:after="0" w:line="276" w:lineRule="auto"/>
        <w:ind w:left="397"/>
        <w:contextualSpacing w:val="0"/>
        <w:jc w:val="both"/>
        <w:rPr>
          <w:rFonts w:ascii="Times New Roman" w:hAnsi="Times New Roman" w:cs="Times New Roman"/>
          <w:color w:val="000000" w:themeColor="text1"/>
        </w:rPr>
      </w:pPr>
      <w:r w:rsidRPr="00E5567C">
        <w:rPr>
          <w:rFonts w:ascii="Times New Roman" w:hAnsi="Times New Roman" w:cs="Times New Roman"/>
          <w:color w:val="000000" w:themeColor="text1"/>
        </w:rPr>
        <w:t>Udostępnianie na wniosek przedsiębiorcy telekomunikacyjnego, wykonującego działalność gospodarczą polegającą na dostarczaniu sieci telekom</w:t>
      </w:r>
      <w:r>
        <w:rPr>
          <w:rFonts w:ascii="Times New Roman" w:hAnsi="Times New Roman" w:cs="Times New Roman"/>
          <w:color w:val="000000" w:themeColor="text1"/>
        </w:rPr>
        <w:t xml:space="preserve">unikacyjnych, świadczeniu usług </w:t>
      </w:r>
      <w:r w:rsidRPr="00E5567C">
        <w:rPr>
          <w:rFonts w:ascii="Times New Roman" w:hAnsi="Times New Roman" w:cs="Times New Roman"/>
          <w:color w:val="000000" w:themeColor="text1"/>
        </w:rPr>
        <w:t>towarzyszących lub świadczeniu usług telekomunikacyjnych, którego przedstawiciele realizują czynności związane z funkcjonowaniem tej sieci w miejscu zamieszkania lub pobytu osób poddanych obowiązkowej kwarantannie lub izolacji w warunkach domowych.</w:t>
      </w:r>
    </w:p>
    <w:p w14:paraId="535224E1" w14:textId="77777777" w:rsidR="00027A9B" w:rsidRPr="00E310DE" w:rsidRDefault="00027A9B" w:rsidP="00600293">
      <w:pPr>
        <w:pStyle w:val="Akapitzlist"/>
        <w:numPr>
          <w:ilvl w:val="0"/>
          <w:numId w:val="140"/>
        </w:numPr>
        <w:spacing w:before="120" w:after="0" w:line="276" w:lineRule="auto"/>
        <w:ind w:left="397"/>
        <w:contextualSpacing w:val="0"/>
        <w:jc w:val="both"/>
        <w:rPr>
          <w:rFonts w:ascii="Times New Roman" w:hAnsi="Times New Roman" w:cs="Times New Roman"/>
          <w:color w:val="000000" w:themeColor="text1"/>
        </w:rPr>
      </w:pPr>
      <w:r w:rsidRPr="00E5567C">
        <w:rPr>
          <w:rFonts w:ascii="Times New Roman" w:hAnsi="Times New Roman" w:cs="Times New Roman"/>
          <w:color w:val="000000" w:themeColor="text1"/>
        </w:rPr>
        <w:t xml:space="preserve">Udostępnianie na wniosek przedsiębiorcy wykonującego działalność polegającą na zapewnieniu funkcjonowania sieci przesyłowej lub dystrybucyjnej, którego przedstawiciele realizują czynności związane z funkcjonowaniem tej sieci w miejscu zamieszkania lub pobytu osób poddanych obowiązkowej kwarantannie lub izolacji w </w:t>
      </w:r>
      <w:r w:rsidRPr="00E310DE">
        <w:rPr>
          <w:rFonts w:ascii="Times New Roman" w:hAnsi="Times New Roman" w:cs="Times New Roman"/>
          <w:color w:val="000000" w:themeColor="text1"/>
        </w:rPr>
        <w:t>warunkach domowych.</w:t>
      </w:r>
    </w:p>
    <w:p w14:paraId="115DA67B" w14:textId="64DEB480" w:rsidR="00027A9B" w:rsidRPr="00E310DE" w:rsidRDefault="00027A9B" w:rsidP="00600293">
      <w:pPr>
        <w:pStyle w:val="Akapitzlist"/>
        <w:numPr>
          <w:ilvl w:val="0"/>
          <w:numId w:val="140"/>
        </w:numPr>
        <w:spacing w:before="120" w:after="0" w:line="276" w:lineRule="auto"/>
        <w:ind w:left="397"/>
        <w:contextualSpacing w:val="0"/>
        <w:jc w:val="both"/>
        <w:rPr>
          <w:rFonts w:ascii="Times New Roman" w:hAnsi="Times New Roman" w:cs="Times New Roman"/>
          <w:color w:val="000000" w:themeColor="text1"/>
          <w:u w:val="single"/>
        </w:rPr>
      </w:pPr>
      <w:r w:rsidRPr="00E310DE">
        <w:rPr>
          <w:rFonts w:ascii="Times New Roman" w:hAnsi="Times New Roman" w:cs="Times New Roman"/>
          <w:color w:val="000000" w:themeColor="text1"/>
        </w:rPr>
        <w:t xml:space="preserve">Cotygodniowe informacje dla Ministerstwa Rodziny i Polityki Społecznej dotyczące instytucji opieki na dziećmi w wieku do lat 3, które ze względu na aktualną sytuację epidemiczną zawiesiły częściowo lub całkowicie funkcjonowanie i ponownie je podjęły, w zakresie województwa opolskiego. </w:t>
      </w:r>
    </w:p>
    <w:p w14:paraId="7EE7FF27" w14:textId="77777777" w:rsidR="00F0093C" w:rsidRDefault="00027A9B" w:rsidP="00600293">
      <w:pPr>
        <w:pStyle w:val="Akapitzlist"/>
        <w:numPr>
          <w:ilvl w:val="0"/>
          <w:numId w:val="140"/>
        </w:numPr>
        <w:spacing w:before="120" w:after="0" w:line="276" w:lineRule="auto"/>
        <w:ind w:left="397"/>
        <w:contextualSpacing w:val="0"/>
        <w:jc w:val="both"/>
        <w:rPr>
          <w:rFonts w:ascii="Times New Roman" w:hAnsi="Times New Roman" w:cs="Times New Roman"/>
          <w:color w:val="000000" w:themeColor="text1"/>
        </w:rPr>
      </w:pPr>
      <w:r w:rsidRPr="00E310DE">
        <w:rPr>
          <w:rFonts w:ascii="Times New Roman" w:hAnsi="Times New Roman" w:cs="Times New Roman"/>
          <w:color w:val="000000" w:themeColor="text1"/>
        </w:rPr>
        <w:t>Bieżące informowanie jednostek samorządu terytorialnego o czasowym ograniczeniu funkcjonowania instytucji opieki nad dziećmi do lat 3</w:t>
      </w:r>
    </w:p>
    <w:p w14:paraId="3452C8C4" w14:textId="7B494C73" w:rsidR="00027A9B" w:rsidRPr="00F0093C" w:rsidRDefault="00027A9B" w:rsidP="00F0093C">
      <w:pPr>
        <w:pStyle w:val="Akapitzlist"/>
        <w:spacing w:before="120" w:after="0" w:line="276" w:lineRule="auto"/>
        <w:ind w:left="397"/>
        <w:contextualSpacing w:val="0"/>
        <w:jc w:val="both"/>
        <w:rPr>
          <w:rFonts w:ascii="Times New Roman" w:hAnsi="Times New Roman" w:cs="Times New Roman"/>
          <w:color w:val="000000" w:themeColor="text1"/>
        </w:rPr>
      </w:pPr>
      <w:r w:rsidRPr="00F0093C">
        <w:rPr>
          <w:rFonts w:ascii="Times New Roman" w:eastAsia="Calibri" w:hAnsi="Times New Roman" w:cs="Times New Roman"/>
        </w:rPr>
        <w:t xml:space="preserve">Na terenie Wojewódzkiej Bazy Magazynowo - Warsztatowej Sprzętu OC przyjmowano i wydawano sprzęt z ARM do podmiotów zaangażowanych w działania na rzecz </w:t>
      </w:r>
      <w:r w:rsidR="00F32147">
        <w:rPr>
          <w:rFonts w:ascii="Times New Roman" w:eastAsia="Calibri" w:hAnsi="Times New Roman" w:cs="Times New Roman"/>
        </w:rPr>
        <w:t>COVID-19</w:t>
      </w:r>
      <w:r w:rsidRPr="00F0093C">
        <w:rPr>
          <w:rFonts w:ascii="Times New Roman" w:eastAsia="Calibri" w:hAnsi="Times New Roman" w:cs="Times New Roman"/>
        </w:rPr>
        <w:t>.</w:t>
      </w:r>
    </w:p>
    <w:p w14:paraId="66ECD9EC" w14:textId="77777777" w:rsidR="00027A9B" w:rsidRPr="00657DE6" w:rsidRDefault="00027A9B" w:rsidP="00F0093C">
      <w:pPr>
        <w:spacing w:before="120" w:after="0" w:line="276" w:lineRule="auto"/>
        <w:ind w:left="397"/>
        <w:jc w:val="both"/>
        <w:rPr>
          <w:rFonts w:ascii="Times New Roman" w:eastAsia="Calibri" w:hAnsi="Times New Roman" w:cs="Times New Roman"/>
        </w:rPr>
      </w:pPr>
      <w:r w:rsidRPr="00657DE6">
        <w:rPr>
          <w:rFonts w:ascii="Times New Roman" w:eastAsia="Calibri" w:hAnsi="Times New Roman" w:cs="Times New Roman"/>
        </w:rPr>
        <w:t xml:space="preserve">Wnioskowano o wsparcie przez Siły Zbrojne RP oraz przedłużenie wydzielenia oddziałów </w:t>
      </w:r>
      <w:r>
        <w:rPr>
          <w:rFonts w:ascii="Times New Roman" w:eastAsia="Calibri" w:hAnsi="Times New Roman" w:cs="Times New Roman"/>
        </w:rPr>
        <w:br/>
      </w:r>
      <w:r w:rsidRPr="00657DE6">
        <w:rPr>
          <w:rFonts w:ascii="Times New Roman" w:eastAsia="Calibri" w:hAnsi="Times New Roman" w:cs="Times New Roman"/>
        </w:rPr>
        <w:t>i pododdziałów wojska do wsparcia dzia</w:t>
      </w:r>
      <w:r w:rsidRPr="009A6FD3">
        <w:rPr>
          <w:rFonts w:ascii="Times New Roman" w:eastAsia="Calibri" w:hAnsi="Times New Roman" w:cs="Times New Roman"/>
        </w:rPr>
        <w:t xml:space="preserve">łań administracji publicznej </w:t>
      </w:r>
      <w:r w:rsidRPr="00657DE6">
        <w:rPr>
          <w:rFonts w:ascii="Times New Roman" w:eastAsia="Calibri" w:hAnsi="Times New Roman" w:cs="Times New Roman"/>
        </w:rPr>
        <w:t>(65</w:t>
      </w:r>
      <w:r w:rsidRPr="009A6FD3">
        <w:rPr>
          <w:rFonts w:ascii="Times New Roman" w:eastAsia="Calibri" w:hAnsi="Times New Roman" w:cs="Times New Roman"/>
        </w:rPr>
        <w:t xml:space="preserve"> </w:t>
      </w:r>
      <w:r>
        <w:rPr>
          <w:rFonts w:ascii="Times New Roman" w:eastAsia="Calibri" w:hAnsi="Times New Roman" w:cs="Times New Roman"/>
        </w:rPr>
        <w:t xml:space="preserve">wniosków). Wnioski </w:t>
      </w:r>
      <w:r w:rsidRPr="00657DE6">
        <w:rPr>
          <w:rFonts w:ascii="Times New Roman" w:eastAsia="Calibri" w:hAnsi="Times New Roman" w:cs="Times New Roman"/>
        </w:rPr>
        <w:t xml:space="preserve">obejmowały: </w:t>
      </w:r>
    </w:p>
    <w:p w14:paraId="2C0BFEF6" w14:textId="77777777" w:rsidR="00F0093C" w:rsidRDefault="00027A9B" w:rsidP="00600293">
      <w:pPr>
        <w:pStyle w:val="Akapitzlist"/>
        <w:numPr>
          <w:ilvl w:val="0"/>
          <w:numId w:val="217"/>
        </w:numPr>
        <w:spacing w:before="120" w:after="0" w:line="276" w:lineRule="auto"/>
        <w:jc w:val="both"/>
        <w:rPr>
          <w:rFonts w:ascii="Times New Roman" w:eastAsia="Calibri" w:hAnsi="Times New Roman" w:cs="Times New Roman"/>
        </w:rPr>
      </w:pPr>
      <w:r w:rsidRPr="00F0093C">
        <w:rPr>
          <w:rFonts w:ascii="Times New Roman" w:eastAsia="Calibri" w:hAnsi="Times New Roman" w:cs="Times New Roman"/>
        </w:rPr>
        <w:t>wsparcie transportu sanitarnego;</w:t>
      </w:r>
    </w:p>
    <w:p w14:paraId="2A040C07" w14:textId="77777777" w:rsidR="00F0093C" w:rsidRDefault="00027A9B" w:rsidP="00600293">
      <w:pPr>
        <w:pStyle w:val="Akapitzlist"/>
        <w:numPr>
          <w:ilvl w:val="0"/>
          <w:numId w:val="217"/>
        </w:numPr>
        <w:spacing w:before="120" w:after="0" w:line="276" w:lineRule="auto"/>
        <w:jc w:val="both"/>
        <w:rPr>
          <w:rFonts w:ascii="Times New Roman" w:eastAsia="Calibri" w:hAnsi="Times New Roman" w:cs="Times New Roman"/>
        </w:rPr>
      </w:pPr>
      <w:r w:rsidRPr="00F0093C">
        <w:rPr>
          <w:rFonts w:ascii="Times New Roman" w:eastAsia="Calibri" w:hAnsi="Times New Roman" w:cs="Times New Roman"/>
        </w:rPr>
        <w:t xml:space="preserve">pomoc przy organizacji triage’u w szpitalach; </w:t>
      </w:r>
    </w:p>
    <w:p w14:paraId="0D9B8D5D" w14:textId="77777777" w:rsidR="00F0093C" w:rsidRDefault="00027A9B" w:rsidP="00600293">
      <w:pPr>
        <w:pStyle w:val="Akapitzlist"/>
        <w:numPr>
          <w:ilvl w:val="0"/>
          <w:numId w:val="217"/>
        </w:numPr>
        <w:spacing w:before="120" w:after="0" w:line="276" w:lineRule="auto"/>
        <w:jc w:val="both"/>
        <w:rPr>
          <w:rFonts w:ascii="Times New Roman" w:eastAsia="Calibri" w:hAnsi="Times New Roman" w:cs="Times New Roman"/>
        </w:rPr>
      </w:pPr>
      <w:r w:rsidRPr="00F0093C">
        <w:rPr>
          <w:rFonts w:ascii="Times New Roman" w:eastAsia="Calibri" w:hAnsi="Times New Roman" w:cs="Times New Roman"/>
        </w:rPr>
        <w:t>pomoc w zadaniach opiekuńczych w DPS;</w:t>
      </w:r>
    </w:p>
    <w:p w14:paraId="08F0CF04" w14:textId="77777777" w:rsidR="00F0093C" w:rsidRDefault="00027A9B" w:rsidP="00600293">
      <w:pPr>
        <w:pStyle w:val="Akapitzlist"/>
        <w:numPr>
          <w:ilvl w:val="0"/>
          <w:numId w:val="217"/>
        </w:numPr>
        <w:spacing w:before="120" w:after="0" w:line="276" w:lineRule="auto"/>
        <w:jc w:val="both"/>
        <w:rPr>
          <w:rFonts w:ascii="Times New Roman" w:eastAsia="Calibri" w:hAnsi="Times New Roman" w:cs="Times New Roman"/>
        </w:rPr>
      </w:pPr>
      <w:r w:rsidRPr="00F0093C">
        <w:rPr>
          <w:rFonts w:ascii="Times New Roman" w:eastAsia="Calibri" w:hAnsi="Times New Roman" w:cs="Times New Roman"/>
        </w:rPr>
        <w:t>organizacji tymczasowych izb przyjęć przy szpitalach;</w:t>
      </w:r>
    </w:p>
    <w:p w14:paraId="7F2C45AC" w14:textId="77777777" w:rsidR="00F0093C" w:rsidRDefault="00027A9B" w:rsidP="00600293">
      <w:pPr>
        <w:pStyle w:val="Akapitzlist"/>
        <w:numPr>
          <w:ilvl w:val="0"/>
          <w:numId w:val="217"/>
        </w:numPr>
        <w:spacing w:before="120" w:after="0" w:line="276" w:lineRule="auto"/>
        <w:jc w:val="both"/>
        <w:rPr>
          <w:rFonts w:ascii="Times New Roman" w:eastAsia="Calibri" w:hAnsi="Times New Roman" w:cs="Times New Roman"/>
        </w:rPr>
      </w:pPr>
      <w:r w:rsidRPr="00F0093C">
        <w:rPr>
          <w:rFonts w:ascii="Times New Roman" w:eastAsia="Calibri" w:hAnsi="Times New Roman" w:cs="Times New Roman"/>
        </w:rPr>
        <w:lastRenderedPageBreak/>
        <w:t>wzmocnienie zespołów wymazowych;</w:t>
      </w:r>
    </w:p>
    <w:p w14:paraId="31D1A3A6" w14:textId="7B12113D" w:rsidR="00027A9B" w:rsidRPr="00F0093C" w:rsidRDefault="00027A9B" w:rsidP="00600293">
      <w:pPr>
        <w:pStyle w:val="Akapitzlist"/>
        <w:numPr>
          <w:ilvl w:val="0"/>
          <w:numId w:val="217"/>
        </w:numPr>
        <w:spacing w:before="120" w:after="0" w:line="276" w:lineRule="auto"/>
        <w:jc w:val="both"/>
        <w:rPr>
          <w:rFonts w:ascii="Times New Roman" w:eastAsia="Calibri" w:hAnsi="Times New Roman" w:cs="Times New Roman"/>
        </w:rPr>
      </w:pPr>
      <w:r w:rsidRPr="00F0093C">
        <w:rPr>
          <w:rFonts w:ascii="Times New Roman" w:eastAsia="Calibri" w:hAnsi="Times New Roman" w:cs="Times New Roman"/>
          <w:color w:val="000000" w:themeColor="text1"/>
        </w:rPr>
        <w:t xml:space="preserve">transport sprzętu i środków dezynfekcyjnych. </w:t>
      </w:r>
    </w:p>
    <w:p w14:paraId="527FDCC3" w14:textId="77777777" w:rsidR="00027A9B" w:rsidRPr="00B57A3F" w:rsidRDefault="00027A9B" w:rsidP="00F0093C">
      <w:pPr>
        <w:spacing w:before="120" w:after="0" w:line="276" w:lineRule="auto"/>
        <w:ind w:left="397"/>
        <w:jc w:val="both"/>
        <w:rPr>
          <w:rFonts w:ascii="Times New Roman" w:eastAsia="Calibri" w:hAnsi="Times New Roman" w:cs="Times New Roman"/>
          <w:color w:val="000000" w:themeColor="text1"/>
          <w:u w:val="single"/>
        </w:rPr>
      </w:pPr>
      <w:r w:rsidRPr="00B57A3F">
        <w:rPr>
          <w:rFonts w:ascii="Times New Roman" w:eastAsia="Calibri" w:hAnsi="Times New Roman" w:cs="Times New Roman"/>
          <w:color w:val="000000" w:themeColor="text1"/>
          <w:u w:val="single"/>
        </w:rPr>
        <w:t>Kwarantanna instytucjonalna</w:t>
      </w:r>
    </w:p>
    <w:p w14:paraId="0E450D4B" w14:textId="77777777" w:rsidR="00027A9B" w:rsidRPr="00B57A3F" w:rsidRDefault="00027A9B" w:rsidP="00F0093C">
      <w:pPr>
        <w:spacing w:before="120" w:after="0" w:line="276" w:lineRule="auto"/>
        <w:ind w:left="397"/>
        <w:jc w:val="both"/>
        <w:rPr>
          <w:rFonts w:ascii="Times New Roman" w:eastAsia="Calibri" w:hAnsi="Times New Roman" w:cs="Times New Roman"/>
          <w:color w:val="000000" w:themeColor="text1"/>
        </w:rPr>
      </w:pPr>
      <w:r w:rsidRPr="00B57A3F">
        <w:rPr>
          <w:rFonts w:ascii="Times New Roman" w:eastAsia="Calibri" w:hAnsi="Times New Roman" w:cs="Times New Roman"/>
          <w:color w:val="000000" w:themeColor="text1"/>
        </w:rPr>
        <w:t xml:space="preserve">W dniu 30.06.2021 r. zmniejszono liczbę miejsc do prowadzenia kwarantanny instytucjonalnej (z 20 miejsc do 10 miejsc). W okresie od 01.03-31.08.2021 r. na  kwarantannie przebywało łącznie 10 osób. </w:t>
      </w:r>
    </w:p>
    <w:p w14:paraId="0A1BB1AB" w14:textId="77777777" w:rsidR="00027A9B" w:rsidRPr="00B57A3F" w:rsidRDefault="00027A9B" w:rsidP="00F0093C">
      <w:pPr>
        <w:spacing w:before="120" w:after="0" w:line="276" w:lineRule="auto"/>
        <w:ind w:left="397"/>
        <w:jc w:val="both"/>
        <w:rPr>
          <w:rFonts w:ascii="Times New Roman" w:eastAsia="Calibri" w:hAnsi="Times New Roman" w:cs="Times New Roman"/>
          <w:color w:val="000000" w:themeColor="text1"/>
          <w:u w:val="single"/>
        </w:rPr>
      </w:pPr>
      <w:r w:rsidRPr="00B57A3F">
        <w:rPr>
          <w:rFonts w:ascii="Times New Roman" w:eastAsia="Calibri" w:hAnsi="Times New Roman" w:cs="Times New Roman"/>
          <w:color w:val="000000" w:themeColor="text1"/>
          <w:u w:val="single"/>
        </w:rPr>
        <w:t>Izolatoria - dodano</w:t>
      </w:r>
    </w:p>
    <w:p w14:paraId="722FD05C" w14:textId="1F6CC058" w:rsidR="00027A9B" w:rsidRPr="00027A9B" w:rsidRDefault="00027A9B" w:rsidP="00F0093C">
      <w:pPr>
        <w:spacing w:before="120" w:after="0" w:line="276" w:lineRule="auto"/>
        <w:ind w:left="397"/>
        <w:jc w:val="both"/>
        <w:rPr>
          <w:rFonts w:ascii="Times New Roman" w:eastAsia="Calibri" w:hAnsi="Times New Roman" w:cs="Times New Roman"/>
          <w:color w:val="000000" w:themeColor="text1"/>
        </w:rPr>
      </w:pPr>
      <w:r w:rsidRPr="00B57A3F">
        <w:rPr>
          <w:rFonts w:ascii="Times New Roman" w:eastAsia="Calibri" w:hAnsi="Times New Roman" w:cs="Times New Roman"/>
          <w:color w:val="000000" w:themeColor="text1"/>
        </w:rPr>
        <w:t>Z dniem 30.06.2021 r. Opolski Oddział Wojewódzki NFZ zakończył kontraktowanie świadczeń związanych z izolatorium w Szpitalu Wojewódzkim w Opolu. Tym samym na terenie województwa opolskiego nie działa żadne izolatorium.</w:t>
      </w:r>
    </w:p>
    <w:p w14:paraId="49DA6AAD" w14:textId="61212DEC" w:rsidR="009062E5" w:rsidRDefault="009062E5" w:rsidP="00111A9A">
      <w:pPr>
        <w:pStyle w:val="Nagwek1"/>
      </w:pPr>
      <w:bookmarkStart w:id="228" w:name="_Toc89335700"/>
      <w:r>
        <w:t>Wojewoda Podkarpacki</w:t>
      </w:r>
      <w:bookmarkEnd w:id="228"/>
    </w:p>
    <w:p w14:paraId="7AC80A08" w14:textId="1C96C9D6" w:rsidR="009062E5" w:rsidRDefault="009062E5" w:rsidP="00F0093C">
      <w:pPr>
        <w:pStyle w:val="Nagwek2"/>
        <w:spacing w:before="120"/>
      </w:pPr>
      <w:bookmarkStart w:id="229" w:name="_Toc89335701"/>
      <w:r>
        <w:t>Działania legislacyjne</w:t>
      </w:r>
      <w:bookmarkEnd w:id="229"/>
    </w:p>
    <w:p w14:paraId="5E67B519" w14:textId="77777777" w:rsidR="00E35EFA" w:rsidRPr="00013A12" w:rsidRDefault="00E35EFA" w:rsidP="001C4770">
      <w:pPr>
        <w:spacing w:before="120" w:after="0" w:line="276" w:lineRule="auto"/>
        <w:jc w:val="both"/>
        <w:rPr>
          <w:rFonts w:ascii="Times New Roman" w:eastAsia="Times New Roman" w:hAnsi="Times New Roman" w:cs="Times New Roman"/>
          <w:iCs/>
          <w:color w:val="000000"/>
          <w:lang w:eastAsia="pl-PL"/>
        </w:rPr>
      </w:pPr>
      <w:r w:rsidRPr="00013A12">
        <w:rPr>
          <w:rFonts w:ascii="Times New Roman" w:eastAsia="Times New Roman" w:hAnsi="Times New Roman" w:cs="Times New Roman"/>
          <w:iCs/>
          <w:color w:val="000000"/>
          <w:lang w:eastAsia="pl-PL"/>
        </w:rPr>
        <w:t>Decyzje Wojewody Podkarpackiego:</w:t>
      </w:r>
    </w:p>
    <w:p w14:paraId="21BE8571" w14:textId="2ACB6B69" w:rsidR="00E35EFA" w:rsidRPr="00E35EFA" w:rsidRDefault="00E35EFA" w:rsidP="001C4770">
      <w:pPr>
        <w:spacing w:before="120" w:after="0" w:line="276" w:lineRule="auto"/>
        <w:jc w:val="both"/>
        <w:rPr>
          <w:rFonts w:ascii="Times New Roman" w:eastAsia="Times New Roman" w:hAnsi="Times New Roman" w:cs="Times New Roman"/>
          <w:color w:val="000000"/>
          <w:lang w:eastAsia="pl-PL"/>
        </w:rPr>
      </w:pPr>
      <w:r w:rsidRPr="00E35EFA">
        <w:rPr>
          <w:rFonts w:ascii="Times New Roman" w:eastAsia="Times New Roman" w:hAnsi="Times New Roman" w:cs="Times New Roman"/>
          <w:color w:val="000000"/>
          <w:lang w:eastAsia="pl-PL"/>
        </w:rPr>
        <w:t xml:space="preserve">1. Na podstawie art. 11h ust. 1 i ust. 4 ustawy </w:t>
      </w:r>
      <w:r w:rsidR="008F6843">
        <w:rPr>
          <w:rFonts w:ascii="Times New Roman" w:eastAsia="Times New Roman" w:hAnsi="Times New Roman" w:cs="Times New Roman"/>
          <w:lang w:eastAsia="pl-PL"/>
        </w:rPr>
        <w:t xml:space="preserve">COVID-19 </w:t>
      </w:r>
      <w:r w:rsidRPr="00E35EFA">
        <w:rPr>
          <w:rFonts w:ascii="Times New Roman" w:eastAsia="Times New Roman" w:hAnsi="Times New Roman" w:cs="Times New Roman"/>
          <w:color w:val="000000"/>
          <w:lang w:eastAsia="pl-PL"/>
        </w:rPr>
        <w:t>zostały wydane następujące decyzje Wojewody Podkarpackiego:</w:t>
      </w:r>
    </w:p>
    <w:p w14:paraId="4197DB96" w14:textId="4F31CC45" w:rsidR="00E35EFA" w:rsidRPr="00E35EFA" w:rsidRDefault="00E35EFA" w:rsidP="001C4770">
      <w:pPr>
        <w:spacing w:before="120" w:after="0" w:line="276" w:lineRule="auto"/>
        <w:jc w:val="both"/>
        <w:rPr>
          <w:rFonts w:ascii="Times New Roman" w:eastAsia="Times New Roman" w:hAnsi="Times New Roman" w:cs="Times New Roman"/>
          <w:color w:val="000000"/>
          <w:lang w:eastAsia="pl-PL"/>
        </w:rPr>
      </w:pPr>
      <w:r w:rsidRPr="00E35EFA">
        <w:rPr>
          <w:rFonts w:ascii="Times New Roman" w:eastAsia="Times New Roman" w:hAnsi="Times New Roman" w:cs="Times New Roman"/>
          <w:color w:val="000000"/>
          <w:lang w:eastAsia="pl-PL"/>
        </w:rPr>
        <w:t>Okres 01.03.2021 – 31.08.2021 r.</w:t>
      </w:r>
    </w:p>
    <w:p w14:paraId="05193AF9" w14:textId="77777777" w:rsidR="00846C17" w:rsidRDefault="00E35EFA" w:rsidP="00600293">
      <w:pPr>
        <w:pStyle w:val="Akapitzlist"/>
        <w:numPr>
          <w:ilvl w:val="0"/>
          <w:numId w:val="218"/>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159 decyzji nakazujących rozwinięcie lub ograniczenie określonej bazy leczniczej w poszczególnych szpitalach województwa podkarpackiego,</w:t>
      </w:r>
    </w:p>
    <w:p w14:paraId="5C6EFC3C" w14:textId="77777777" w:rsidR="00846C17" w:rsidRDefault="00E35EFA" w:rsidP="00600293">
      <w:pPr>
        <w:pStyle w:val="Akapitzlist"/>
        <w:numPr>
          <w:ilvl w:val="0"/>
          <w:numId w:val="218"/>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41 decyzji nakazujących zapewnienie przez jednostki samorządu terytorialnego wsparcia organizacyjnego, technicznego lub organizacyjno-technicznego, związane z tworzeniem punktów szczepień powszechnych oraz:</w:t>
      </w:r>
    </w:p>
    <w:p w14:paraId="77340F8D" w14:textId="77777777" w:rsid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 xml:space="preserve">Decyzja z dnia 2 marca 2021 r. dotycząca czasowego zawieszenia działalności Środowiskowego Domu Samopomocy w Radymnie w terminie od dnia 2 marca 2021 r. do dnia 7 marca 2021 r. </w:t>
      </w:r>
    </w:p>
    <w:p w14:paraId="7371C911" w14:textId="77777777" w:rsid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 xml:space="preserve">Decyzja z dnia 4 marca 2021 r. dotycząca czasowego zawieszenia działalności Klubu Senior+ w Kamieniu przy ul. Podlesie 151 w terminie od dnia 4 marca 2021 r. do dnia 12 marca 2021 r. </w:t>
      </w:r>
    </w:p>
    <w:p w14:paraId="7352F997" w14:textId="77777777" w:rsid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 xml:space="preserve">Decyzja z dnia 5 marca 2021 r. dotycząca czasowego zawieszenia działalności Środowiskowego Domu Samopomocy w Tyczynie w terminie od dnia 8 marca 2021 r. do dnia 12 marca 2021 r. </w:t>
      </w:r>
    </w:p>
    <w:p w14:paraId="60DD9902" w14:textId="77777777" w:rsid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 xml:space="preserve">Decyzja z dnia 5 marca 2021 r. dotycząca czasowego zawieszenia działalności Warsztatów Terapii Zajęciowej w Baranowie Sandomierskim przy ul. Zamkowej 24  w terminie od dnia 5 marca 2021 r. do dnia 12 marca 2021 r. </w:t>
      </w:r>
    </w:p>
    <w:p w14:paraId="7220E57D" w14:textId="77777777" w:rsid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 xml:space="preserve">Decyzja z dnia 11 marca 2021 r. dotycząca czasowego zawieszenia zajęć stacjonarnych w Środowiskowym Domu Samopomocy w Lesku w terminie od dnia 11 marca 2021 r. do dnia 17 marca 2021 r. </w:t>
      </w:r>
    </w:p>
    <w:p w14:paraId="3DAB1ECC" w14:textId="77777777" w:rsid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 xml:space="preserve">Decyzja z dnia 12 marca 2021 r. dotycząca czasowego zawieszenia zajęć stacjonarnych w Środowiskowym Domu Samopomocy w Krośnie przy ulicy Kletówki 7a w terminie od dnia 12 marca 2021 r. do dnia 19 marca 2021 r. </w:t>
      </w:r>
    </w:p>
    <w:p w14:paraId="55B11BDF" w14:textId="77777777" w:rsid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lastRenderedPageBreak/>
        <w:t xml:space="preserve">Decyzja z dnia 15 marca 2021 r. dotycząca czasowego zawieszenia działalności Środowiskowego Domu Samopomocy w Woliczce w terminie od dnia 15 marca 2021 r. do dnia 19 marca 2021 r. </w:t>
      </w:r>
    </w:p>
    <w:p w14:paraId="4CA7DF5E" w14:textId="77777777" w:rsid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 xml:space="preserve">Decyzja z dnia 17 marca 2021 r. dotycząca czasowego zawieszenia zajęć Środowiskowego Domu Samopomocy w Zagórzu przy ulicy Fabrycznej 8 terminie od dnia 17 marca 2021 r. do dnia 26 marca 2021 r. </w:t>
      </w:r>
    </w:p>
    <w:p w14:paraId="0A1138FF" w14:textId="77777777" w:rsid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 xml:space="preserve">Decyzja z dnia 17 marca 2021 r. dotycząca czasowego zawieszenia działalności Środowiskowego Domu Samopomocy w Woli Raniżowskiej w terminie od dnia 17 marca 2021 r. do dnia 26 marca 2021 r. </w:t>
      </w:r>
    </w:p>
    <w:p w14:paraId="55445118" w14:textId="77777777" w:rsid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 xml:space="preserve">Decyzja z dnia 19 marca 2021 r. dotycząca czasowego zawieszenia działalności Środowiskowego Domu Samopomocy w Sarzynie w terminie od dnia 19 marca 2021 r. do dnia 28 marca 2021 r. </w:t>
      </w:r>
    </w:p>
    <w:p w14:paraId="0185BE94" w14:textId="77777777" w:rsid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 xml:space="preserve">Decyzja z dnia 22 marca 2021 r. dotycząca czasowego zawieszenia działalności stacjonarnej Środowiskowego Domu Samopomocy w Nisku w terminie od dnia 22 marca 2021 r. do dnia 31 marca 2021 r. </w:t>
      </w:r>
    </w:p>
    <w:p w14:paraId="358506CD" w14:textId="77777777" w:rsid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 xml:space="preserve">Decyzja z dnia 22 marca 2021 r. dotycząca czasowego zawieszenia zajęć w Środowiskowym Domu Samopomocy w Pniu w terminie od dnia 22 marca 2021 r. do dnia 26 marca 2021 r. </w:t>
      </w:r>
    </w:p>
    <w:p w14:paraId="05F81F7E" w14:textId="77777777" w:rsid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 xml:space="preserve">Decyzja z dnia 23 marca 2021 r. dotycząca czasowego zawieszenia działalności Środowiskowego Domu Samopomocy w Jaśle w terminie od dnia 23 marca 2021 r. do dnia 9 kwietnia 2021 r. </w:t>
      </w:r>
    </w:p>
    <w:p w14:paraId="53749CE8" w14:textId="77777777" w:rsid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Decyzja z dnia 24 marca 2021 r. dotycząca czasowego zawieszenia zajęć w Środowiskowym Domu Samopomocy w Mielcu przy ulicy Biernackiego 4a w terminie od dnia 24 marca 2021 r. do 2 kwietnia 2021 r.</w:t>
      </w:r>
    </w:p>
    <w:p w14:paraId="50A6B4CB" w14:textId="77777777" w:rsid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 xml:space="preserve">Decyzja z dnia 29 marca 2021 r. dotycząca czasowego zawieszenia działalności Środowiskowego Domu Samopomocy w Nowej Dębie w terminie od dnia 29 marca 2021 r. do dnia 9 kwietnia 2021 r. </w:t>
      </w:r>
    </w:p>
    <w:p w14:paraId="56B02759" w14:textId="77777777" w:rsid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 xml:space="preserve">Decyzja z dnia 29 marca 2021 r. dotycząca czasowego zawieszenia zajęć w Środowiskowym Domu Samopomocy w Zagórzu przy ulicy Fabrycznej 8 w terminie od dnia 29 marca 2021 r. do dnia 9 kwietnia 2021 r. </w:t>
      </w:r>
    </w:p>
    <w:p w14:paraId="4A65ED40" w14:textId="77777777" w:rsid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 xml:space="preserve">Decyzja z dnia 29 marca 2021 r. dotycząca czasowego zawieszenia działalności Środowiskowego Domu Samopomocy nr 1  w Stalowej Woli w terminie od dnia  29 marca 2021 r. do dnia 2 kwietnia 2021 r. </w:t>
      </w:r>
    </w:p>
    <w:p w14:paraId="31ABA0FA" w14:textId="77777777" w:rsid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 xml:space="preserve">Decyzja z dnia 31.03.2021 r. dotycząca czasowego zawieszenia zajęć stacjonarnych w Domu Opieki Dziennej w Maziarni w terminie od dnia 1 kwietnia  2021 r. do dnia 9 kwietnia 2021 r. </w:t>
      </w:r>
    </w:p>
    <w:p w14:paraId="0F03D879" w14:textId="77777777" w:rsid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 xml:space="preserve">Decyzja z dnia 31.03.2021 r. dotycząca czasowego zawieszenia zajęć w Klubie „Senior+” w Skołyszynie w terminie od dnia 31 marca  2021 r. do dnia 9 kwietnia 2021 r. </w:t>
      </w:r>
    </w:p>
    <w:p w14:paraId="18CDF6AA" w14:textId="77777777" w:rsid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 xml:space="preserve">Decyzja z dnia 31.03.2021 r. dotycząca czasowego zawieszenia zajęć w Środowiskowym Domu Samopomocy w Mielcu przy ulicy Wojsławskiej 278 w terminie od dnia 31marca 2021 r. do 9 kwietnia 2021 r. </w:t>
      </w:r>
    </w:p>
    <w:p w14:paraId="7BF66CF7" w14:textId="77777777" w:rsid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lastRenderedPageBreak/>
        <w:t xml:space="preserve">Decyzja z dnia 01.04.2021 r. dotycząca czasowego zawieszenia zajęć w Dziennym Domu Pomocy dla Osób Starszych w Jaśle w terminie od dnia 1 kwietnia 2021 r. do dnia 9 kwietnia 2021 r. </w:t>
      </w:r>
    </w:p>
    <w:p w14:paraId="12C95673" w14:textId="77777777" w:rsid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 xml:space="preserve">Decyzja z dnia 07.04.2021 r. dotycząca  czasowego zawieszenia działalności Dziennego Domu „Senior+” w Lipniku w terminie od dnia 7 kwietnia  2021 r. do dnia 10 kwietnia 2021 r. </w:t>
      </w:r>
    </w:p>
    <w:p w14:paraId="08698566" w14:textId="77777777" w:rsid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Decyzja z dnia 12.04.2021 r. dotycząca czasowego zawieszenia zajęć stacjonarnych w Domu Opieki Dziennej w Maziarni w terminie od dnia 12 kwietnia  2021 r. do dnia 23 kwietnia 2021 r.</w:t>
      </w:r>
    </w:p>
    <w:p w14:paraId="09172B69" w14:textId="77777777" w:rsid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 xml:space="preserve">Decyzja z dnia 12.04.2021 r. dotycząca czasowego zawieszenia działalności Środowiskowego Domu Samopomocy w Zalesiu z filią w Łapajówce w terminie od dnia 12 kwietnia 2021 r. do dnia 25 kwietnia 2021 r. </w:t>
      </w:r>
    </w:p>
    <w:p w14:paraId="34BFE567" w14:textId="77777777" w:rsid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 xml:space="preserve">Decyzja z dnia 23.04.2021 r. dotycząca czasowego zawieszenia zajęć terapeutycznych w Środowiskowym Domu Samopomocy w Bachórcu w terminie od dnia 23 kwietnia 2021 r. do dnia 30 kwietnia 2021 r. </w:t>
      </w:r>
    </w:p>
    <w:p w14:paraId="29401FDD" w14:textId="30F47038" w:rsidR="00E35EFA" w:rsidRPr="00846C17" w:rsidRDefault="00E35EFA" w:rsidP="00600293">
      <w:pPr>
        <w:pStyle w:val="Akapitzlist"/>
        <w:numPr>
          <w:ilvl w:val="0"/>
          <w:numId w:val="219"/>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Decyzja z dnia 11 czerwca 2021 r. dotycząca podjęcia działań promocyjnych, w tym organizacyjnych, technicznych lub organizacyjno-technicznych, mających na celu zwiększenie liczby zaszczepionych mieszkańców przeciw COVID-19 (w szczególności w wieku 60+).</w:t>
      </w:r>
    </w:p>
    <w:p w14:paraId="23B9E6E2" w14:textId="2C81E771" w:rsidR="00E35EFA" w:rsidRPr="00E35EFA" w:rsidRDefault="00E35EFA" w:rsidP="001C4770">
      <w:pPr>
        <w:spacing w:before="120" w:after="0" w:line="276" w:lineRule="auto"/>
        <w:jc w:val="both"/>
        <w:rPr>
          <w:rFonts w:ascii="Times New Roman" w:eastAsia="Times New Roman" w:hAnsi="Times New Roman" w:cs="Times New Roman"/>
          <w:color w:val="000000"/>
          <w:lang w:eastAsia="pl-PL"/>
        </w:rPr>
      </w:pPr>
      <w:r w:rsidRPr="00E35EFA">
        <w:rPr>
          <w:rFonts w:ascii="Times New Roman" w:eastAsia="Times New Roman" w:hAnsi="Times New Roman" w:cs="Times New Roman"/>
          <w:color w:val="000000"/>
          <w:lang w:eastAsia="pl-PL"/>
        </w:rPr>
        <w:t>Na podstawie art. 47 ust. 1, 2, 4, 6 ustawy z dnia 5 grudnia 2008 r. o zapobieganiu oraz zwalczaniu zakażeń i chorób zakaźnych u ludzi w okresie od 01.03.2021 r. do 31.08.2021 r. wydano 49 decyzji kierujących do 9 szpitali w województwie (Szpital MSWiA w Rzeszowie, Szpital Miejski</w:t>
      </w:r>
      <w:r w:rsidRPr="00E35EFA">
        <w:rPr>
          <w:rFonts w:ascii="Times New Roman" w:eastAsia="Times New Roman" w:hAnsi="Times New Roman" w:cs="Times New Roman"/>
          <w:color w:val="000000"/>
          <w:lang w:eastAsia="pl-PL"/>
        </w:rPr>
        <w:br/>
        <w:t>w Rzeszowie, szpitale w Łańcucie, Nisku, Sanoku, Krośnie, Dębicy, Przeworsku i Tarnobrzegu) 28 osób w tym: 3 lekarzy stażystów, 1 opiekun medyczny oraz 24 ratowników medycznych. Na wypłaty dla tych osób wydano 621385,25 zł.</w:t>
      </w:r>
    </w:p>
    <w:p w14:paraId="2DDB3888" w14:textId="6AC35D0B" w:rsidR="00E35EFA" w:rsidRPr="00E35EFA" w:rsidRDefault="00E35EFA" w:rsidP="001C4770">
      <w:pPr>
        <w:spacing w:before="120" w:after="0" w:line="276" w:lineRule="auto"/>
        <w:jc w:val="both"/>
        <w:rPr>
          <w:rFonts w:ascii="Times New Roman" w:eastAsia="Times New Roman" w:hAnsi="Times New Roman" w:cs="Times New Roman"/>
          <w:color w:val="000000"/>
          <w:lang w:eastAsia="pl-PL"/>
        </w:rPr>
      </w:pPr>
      <w:r w:rsidRPr="00E35EFA">
        <w:rPr>
          <w:rFonts w:ascii="Times New Roman" w:eastAsia="Times New Roman" w:hAnsi="Times New Roman" w:cs="Times New Roman"/>
          <w:color w:val="000000"/>
          <w:lang w:eastAsia="pl-PL"/>
        </w:rPr>
        <w:t xml:space="preserve">Do Wojewody Podkarpackiego w okresie od 01.03.2021 r. do 31.08.2021 r. wpłynęło 5 spraw w celu wydania opinii dotyczących udzielania ulg w spłacie tj.: umarzania, odraczania terminów spłaty, rozłożenia na raty spłaty należności z tytułu otrzymanych środków w ramach wsparcia określonego w ustawie </w:t>
      </w:r>
      <w:r w:rsidR="00E57632">
        <w:rPr>
          <w:rFonts w:ascii="Times New Roman" w:eastAsia="Times New Roman" w:hAnsi="Times New Roman" w:cs="Times New Roman"/>
          <w:lang w:eastAsia="pl-PL"/>
        </w:rPr>
        <w:t>COVID-19</w:t>
      </w:r>
      <w:r w:rsidRPr="00E35EFA">
        <w:rPr>
          <w:rFonts w:ascii="Times New Roman" w:eastAsia="Times New Roman" w:hAnsi="Times New Roman" w:cs="Times New Roman"/>
          <w:color w:val="000000"/>
          <w:lang w:eastAsia="pl-PL"/>
        </w:rPr>
        <w:t>. Z czego:</w:t>
      </w:r>
    </w:p>
    <w:p w14:paraId="4E14775F" w14:textId="77777777" w:rsidR="00E35EFA" w:rsidRPr="00E35EFA" w:rsidRDefault="00E35EFA" w:rsidP="001C4770">
      <w:pPr>
        <w:spacing w:before="120" w:after="0" w:line="276" w:lineRule="auto"/>
        <w:jc w:val="both"/>
        <w:rPr>
          <w:rFonts w:ascii="Times New Roman" w:eastAsia="Times New Roman" w:hAnsi="Times New Roman" w:cs="Times New Roman"/>
          <w:color w:val="000000"/>
          <w:lang w:eastAsia="pl-PL"/>
        </w:rPr>
      </w:pPr>
      <w:r w:rsidRPr="00E35EFA">
        <w:rPr>
          <w:rFonts w:ascii="Times New Roman" w:eastAsia="Times New Roman" w:hAnsi="Times New Roman" w:cs="Times New Roman"/>
          <w:color w:val="000000"/>
          <w:lang w:eastAsia="pl-PL"/>
        </w:rPr>
        <w:t>Wojewoda Podkarpacki wydał 5 opinii negatywnych:</w:t>
      </w:r>
    </w:p>
    <w:p w14:paraId="4FDD4CB7" w14:textId="002F7CD5" w:rsidR="00846C17" w:rsidRDefault="00E35EFA" w:rsidP="00600293">
      <w:pPr>
        <w:pStyle w:val="Akapitzlist"/>
        <w:numPr>
          <w:ilvl w:val="0"/>
          <w:numId w:val="220"/>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3 opinie dotyczące umorzenia w całości należności (1 opinia wystawiona na podstawie art. 15zzd ust. 17; 1 opinia na podstawie art. 15zzb ust.18; 1 opinia na podstawie art. 15zze4  ust.14b);</w:t>
      </w:r>
    </w:p>
    <w:p w14:paraId="5FC9DE72" w14:textId="38D49AD2" w:rsidR="00E35EFA" w:rsidRPr="00846C17" w:rsidRDefault="00E35EFA" w:rsidP="00600293">
      <w:pPr>
        <w:pStyle w:val="Akapitzlist"/>
        <w:numPr>
          <w:ilvl w:val="0"/>
          <w:numId w:val="220"/>
        </w:numPr>
        <w:spacing w:before="120" w:after="0" w:line="276" w:lineRule="auto"/>
        <w:jc w:val="both"/>
        <w:rPr>
          <w:rFonts w:ascii="Times New Roman" w:eastAsia="Times New Roman" w:hAnsi="Times New Roman" w:cs="Times New Roman"/>
          <w:color w:val="000000"/>
          <w:lang w:eastAsia="pl-PL"/>
        </w:rPr>
      </w:pPr>
      <w:r w:rsidRPr="00846C17">
        <w:rPr>
          <w:rFonts w:ascii="Times New Roman" w:eastAsia="Times New Roman" w:hAnsi="Times New Roman" w:cs="Times New Roman"/>
          <w:color w:val="000000"/>
          <w:lang w:eastAsia="pl-PL"/>
        </w:rPr>
        <w:t>2 opinie dotyczące rozłożenia na raty należności (2 opinie wystawione na podst art. 15zzb ust.18);</w:t>
      </w:r>
    </w:p>
    <w:p w14:paraId="0DD8594C" w14:textId="2D166D8C" w:rsidR="00E35EFA" w:rsidRDefault="009062E5" w:rsidP="00846C17">
      <w:pPr>
        <w:pStyle w:val="Nagwek2"/>
        <w:spacing w:before="120"/>
      </w:pPr>
      <w:bookmarkStart w:id="230" w:name="_Toc89335702"/>
      <w:r>
        <w:t xml:space="preserve">Działania </w:t>
      </w:r>
      <w:r w:rsidR="00E35EFA">
        <w:t>związane z opracowywaniem zaleceń/ wytycznych</w:t>
      </w:r>
      <w:bookmarkEnd w:id="230"/>
    </w:p>
    <w:p w14:paraId="701790C6" w14:textId="38A92857" w:rsidR="00E35EFA" w:rsidRPr="00E35EFA" w:rsidRDefault="00E35EFA" w:rsidP="00846C17">
      <w:pPr>
        <w:spacing w:before="120" w:after="0" w:line="276" w:lineRule="auto"/>
        <w:jc w:val="both"/>
        <w:rPr>
          <w:rFonts w:ascii="Times New Roman" w:eastAsia="Times New Roman" w:hAnsi="Times New Roman" w:cs="Times New Roman"/>
          <w:color w:val="000000"/>
          <w:lang w:eastAsia="pl-PL"/>
        </w:rPr>
      </w:pPr>
      <w:r w:rsidRPr="00E35EFA">
        <w:rPr>
          <w:rFonts w:ascii="Times New Roman" w:eastAsia="Times New Roman" w:hAnsi="Times New Roman" w:cs="Times New Roman"/>
          <w:color w:val="000000"/>
          <w:lang w:eastAsia="pl-PL"/>
        </w:rPr>
        <w:t xml:space="preserve">W ramach działań nadzorczych nad jednostkami organizacyjnymi pomocy społecznej w związku z sytuacją związaną z rozprzestrzenianiem się wirusa SARS-CoV-2 przekazywane były na bieżąco do jednostek samorządu terytorialnego oraz do wszystkich jednostek organizacyjnych pomocy społecznej rekomendacje/wytyczne Wojewody </w:t>
      </w:r>
      <w:r w:rsidRPr="00E35EFA">
        <w:rPr>
          <w:rFonts w:ascii="Times New Roman" w:eastAsia="Times New Roman" w:hAnsi="Times New Roman" w:cs="Times New Roman"/>
          <w:color w:val="000000"/>
          <w:lang w:eastAsia="pl-PL"/>
        </w:rPr>
        <w:lastRenderedPageBreak/>
        <w:t>Podkarpackiego, rekomendacje Ministra Rodziny, Pracy i Polityki Społecznej, oraz rekomendacje z innych instytucji, w szczególności:</w:t>
      </w:r>
    </w:p>
    <w:p w14:paraId="5319DE29" w14:textId="77777777" w:rsidR="00E35EFA" w:rsidRPr="00E35EFA" w:rsidRDefault="00E35EFA" w:rsidP="00846C17">
      <w:pPr>
        <w:spacing w:before="120" w:after="0" w:line="276" w:lineRule="auto"/>
        <w:jc w:val="both"/>
        <w:rPr>
          <w:rFonts w:ascii="Times New Roman" w:eastAsia="Times New Roman" w:hAnsi="Times New Roman" w:cs="Times New Roman"/>
          <w:color w:val="000000"/>
          <w:lang w:eastAsia="pl-PL"/>
        </w:rPr>
      </w:pPr>
      <w:r w:rsidRPr="00E35EFA">
        <w:rPr>
          <w:rFonts w:ascii="Times New Roman" w:eastAsia="Times New Roman" w:hAnsi="Times New Roman" w:cs="Times New Roman"/>
          <w:color w:val="000000"/>
          <w:lang w:eastAsia="pl-PL"/>
        </w:rPr>
        <w:t>1) w dniu 1.03.2021 r. przekazano informacje do jst, zawierającą wykaz podmiotów wykonujących działalność leczniczą realizujących szczepienia przeciw COVID-19 przez zespoły wyjazdowe szczepiące wyłącznie w miejscu zamieszkania/pobytu pacjenta.</w:t>
      </w:r>
    </w:p>
    <w:p w14:paraId="226CA9D5" w14:textId="77777777" w:rsidR="00E35EFA" w:rsidRPr="00E35EFA" w:rsidRDefault="00E35EFA" w:rsidP="00846C17">
      <w:pPr>
        <w:spacing w:before="120" w:after="0" w:line="276" w:lineRule="auto"/>
        <w:jc w:val="both"/>
        <w:rPr>
          <w:rFonts w:ascii="Times New Roman" w:eastAsia="Times New Roman" w:hAnsi="Times New Roman" w:cs="Times New Roman"/>
          <w:color w:val="000000"/>
          <w:lang w:eastAsia="pl-PL"/>
        </w:rPr>
      </w:pPr>
      <w:r w:rsidRPr="00E35EFA">
        <w:rPr>
          <w:rFonts w:ascii="Times New Roman" w:eastAsia="Times New Roman" w:hAnsi="Times New Roman" w:cs="Times New Roman"/>
          <w:color w:val="000000"/>
          <w:lang w:eastAsia="pl-PL"/>
        </w:rPr>
        <w:t xml:space="preserve">2) w dniu 1.03.2021 r. przekazano informację do jst, zawierającą odpowiedzi na najczęstsze pytania dotyczące szczepień dla pracowników placówek wsparcia dziennego. </w:t>
      </w:r>
    </w:p>
    <w:p w14:paraId="3DBC092D" w14:textId="77777777" w:rsidR="00E35EFA" w:rsidRPr="00E35EFA" w:rsidRDefault="00E35EFA" w:rsidP="00846C17">
      <w:pPr>
        <w:spacing w:before="120" w:after="0" w:line="276" w:lineRule="auto"/>
        <w:jc w:val="both"/>
        <w:rPr>
          <w:rFonts w:ascii="Times New Roman" w:eastAsia="Times New Roman" w:hAnsi="Times New Roman" w:cs="Times New Roman"/>
          <w:color w:val="000000"/>
          <w:lang w:eastAsia="pl-PL"/>
        </w:rPr>
      </w:pPr>
      <w:r w:rsidRPr="00E35EFA">
        <w:rPr>
          <w:rFonts w:ascii="Times New Roman" w:eastAsia="Times New Roman" w:hAnsi="Times New Roman" w:cs="Times New Roman"/>
          <w:color w:val="000000"/>
          <w:lang w:eastAsia="pl-PL"/>
        </w:rPr>
        <w:t xml:space="preserve">3) w dniu 4.03.2021 r. przekazano informację do jst, zawierającą przypomnienie sposobu organizowania szczepień pracowników jednostek organizacyjnych pomocy społecznej oraz mieszkańców domów pomocy społecznej. </w:t>
      </w:r>
    </w:p>
    <w:p w14:paraId="71B8D10C" w14:textId="77777777" w:rsidR="00E35EFA" w:rsidRPr="00E35EFA" w:rsidRDefault="00E35EFA" w:rsidP="00846C17">
      <w:pPr>
        <w:spacing w:before="120" w:after="0" w:line="276" w:lineRule="auto"/>
        <w:jc w:val="both"/>
        <w:rPr>
          <w:rFonts w:ascii="Times New Roman" w:eastAsia="Times New Roman" w:hAnsi="Times New Roman" w:cs="Times New Roman"/>
          <w:color w:val="000000"/>
          <w:lang w:eastAsia="pl-PL"/>
        </w:rPr>
      </w:pPr>
      <w:r w:rsidRPr="00E35EFA">
        <w:rPr>
          <w:rFonts w:ascii="Times New Roman" w:eastAsia="Times New Roman" w:hAnsi="Times New Roman" w:cs="Times New Roman"/>
          <w:color w:val="000000"/>
          <w:lang w:eastAsia="pl-PL"/>
        </w:rPr>
        <w:t xml:space="preserve">4) w dniu 11.03.2021 r. przekazano informację, do osób kierujących domami pomocy społecznej oraz placówek zapewniających całodobową opiekę, dotyczącą możliwości organizowania odwiedzin mieszkańców oraz ich wyjścia poza teren placówki. </w:t>
      </w:r>
    </w:p>
    <w:p w14:paraId="4987A546" w14:textId="161C3687" w:rsidR="00E35EFA" w:rsidRPr="00E35EFA" w:rsidRDefault="00E35EFA" w:rsidP="00846C17">
      <w:pPr>
        <w:spacing w:before="120" w:after="0" w:line="276" w:lineRule="auto"/>
        <w:jc w:val="both"/>
        <w:rPr>
          <w:rFonts w:ascii="Times New Roman" w:eastAsia="Times New Roman" w:hAnsi="Times New Roman" w:cs="Times New Roman"/>
          <w:color w:val="000000"/>
          <w:lang w:eastAsia="pl-PL"/>
        </w:rPr>
      </w:pPr>
      <w:r w:rsidRPr="00E35EFA">
        <w:rPr>
          <w:rFonts w:ascii="Times New Roman" w:eastAsia="Times New Roman" w:hAnsi="Times New Roman" w:cs="Times New Roman"/>
          <w:color w:val="000000"/>
          <w:lang w:eastAsia="pl-PL"/>
        </w:rPr>
        <w:t>5) w dniu 26.03.2021 r. przekazano informację doi jst, zawierającą przypomnienie podmiotom pieczy zastępczej o konieczności stosowania wszelkich zasad bezpieczeństwa, w tym również opracowanych wcześniej przez MRiPS, zaakceptowanych przez Główny Inspektorat Sanitarny Rekomendacji i instrukcji dla instytucji pieczy zastępczej dotyczących zapobiegania zakażeniom wirusem SARS-CoV-2.</w:t>
      </w:r>
    </w:p>
    <w:p w14:paraId="6576E91B" w14:textId="53648DF1" w:rsidR="00E35EFA" w:rsidRPr="00E35EFA" w:rsidRDefault="00E35EFA" w:rsidP="00846C17">
      <w:pPr>
        <w:spacing w:before="120" w:after="0" w:line="276" w:lineRule="auto"/>
        <w:jc w:val="both"/>
        <w:rPr>
          <w:rFonts w:ascii="Times New Roman" w:eastAsia="Times New Roman" w:hAnsi="Times New Roman" w:cs="Times New Roman"/>
          <w:color w:val="000000"/>
          <w:lang w:eastAsia="pl-PL"/>
        </w:rPr>
      </w:pPr>
      <w:r w:rsidRPr="00E35EFA">
        <w:rPr>
          <w:rFonts w:ascii="Times New Roman" w:eastAsia="Times New Roman" w:hAnsi="Times New Roman" w:cs="Times New Roman"/>
          <w:color w:val="000000"/>
          <w:lang w:eastAsia="pl-PL"/>
        </w:rPr>
        <w:t xml:space="preserve">6) w dniu 2.04.2021 r. przekazano informacje do jst, dotyczące procedury składania wniosków o zwrot poniesionych kosztów na transport (dowóz) do punktu szczepień oraz organizację telefonicznego punktu zgłoszeń potrzeb transportowych oraz informacji o szczepieniach przeciwko wirusowi SARS-CoV-2. </w:t>
      </w:r>
    </w:p>
    <w:p w14:paraId="4168E8C8" w14:textId="53A63988" w:rsidR="00E35EFA" w:rsidRPr="00E35EFA" w:rsidRDefault="00E35EFA" w:rsidP="00846C17">
      <w:pPr>
        <w:spacing w:before="120" w:after="0" w:line="276" w:lineRule="auto"/>
        <w:jc w:val="both"/>
        <w:rPr>
          <w:rFonts w:ascii="Times New Roman" w:eastAsia="Times New Roman" w:hAnsi="Times New Roman" w:cs="Times New Roman"/>
          <w:color w:val="000000"/>
          <w:lang w:eastAsia="pl-PL"/>
        </w:rPr>
      </w:pPr>
      <w:r w:rsidRPr="00E35EFA">
        <w:rPr>
          <w:rFonts w:ascii="Times New Roman" w:eastAsia="Times New Roman" w:hAnsi="Times New Roman" w:cs="Times New Roman"/>
          <w:color w:val="000000"/>
          <w:lang w:eastAsia="pl-PL"/>
        </w:rPr>
        <w:t xml:space="preserve">7) w dniu 19.04.2021 r. przekazano informację do jst, w sprawie przestrzegania wytycznych, zawierających dodatkowe obowiązki podmiotów prowadzących placówki pieczy zastępczej w okresie zagrożenia epidemicznego. </w:t>
      </w:r>
    </w:p>
    <w:p w14:paraId="70B71EB0" w14:textId="77777777" w:rsidR="00E35EFA" w:rsidRPr="00E35EFA" w:rsidRDefault="00E35EFA" w:rsidP="00846C17">
      <w:pPr>
        <w:spacing w:before="120" w:after="0" w:line="276" w:lineRule="auto"/>
        <w:jc w:val="both"/>
        <w:rPr>
          <w:rFonts w:ascii="Times New Roman" w:eastAsia="Times New Roman" w:hAnsi="Times New Roman" w:cs="Times New Roman"/>
          <w:color w:val="000000"/>
          <w:lang w:eastAsia="pl-PL"/>
        </w:rPr>
      </w:pPr>
      <w:r w:rsidRPr="00E35EFA">
        <w:rPr>
          <w:rFonts w:ascii="Times New Roman" w:eastAsia="Times New Roman" w:hAnsi="Times New Roman" w:cs="Times New Roman"/>
          <w:color w:val="000000"/>
          <w:lang w:eastAsia="pl-PL"/>
        </w:rPr>
        <w:t xml:space="preserve">8) w dniu 5.05.2021 r. przekazano informację do ŚDS i klubów samopomocy, KIS oraz CIS dotyczące zwiększenia dostępności szczepień dla uczestników, opiekunów oraz pracowników wskazanych placówek. </w:t>
      </w:r>
    </w:p>
    <w:p w14:paraId="3C214491" w14:textId="77777777" w:rsidR="00E35EFA" w:rsidRPr="00E35EFA" w:rsidRDefault="00E35EFA" w:rsidP="00846C17">
      <w:pPr>
        <w:spacing w:before="120" w:after="0" w:line="276" w:lineRule="auto"/>
        <w:jc w:val="both"/>
        <w:rPr>
          <w:rFonts w:ascii="Times New Roman" w:eastAsia="Times New Roman" w:hAnsi="Times New Roman" w:cs="Times New Roman"/>
          <w:color w:val="000000"/>
          <w:lang w:eastAsia="pl-PL"/>
        </w:rPr>
      </w:pPr>
      <w:r w:rsidRPr="00E35EFA">
        <w:rPr>
          <w:rFonts w:ascii="Times New Roman" w:eastAsia="Times New Roman" w:hAnsi="Times New Roman" w:cs="Times New Roman"/>
          <w:color w:val="000000"/>
          <w:lang w:eastAsia="pl-PL"/>
        </w:rPr>
        <w:t xml:space="preserve">9) w dniu 7.06.2021 r. przekazano materiały informacyjne dotyczące akcji promocyjnej szczepień, opracowane przez Kancelarię Prezesa Rady Ministrów. </w:t>
      </w:r>
    </w:p>
    <w:p w14:paraId="6350479D" w14:textId="77777777" w:rsidR="00E35EFA" w:rsidRPr="00E35EFA" w:rsidRDefault="00E35EFA" w:rsidP="00846C17">
      <w:pPr>
        <w:spacing w:before="120" w:after="0" w:line="276" w:lineRule="auto"/>
        <w:jc w:val="both"/>
        <w:rPr>
          <w:rFonts w:ascii="Times New Roman" w:eastAsia="Times New Roman" w:hAnsi="Times New Roman" w:cs="Times New Roman"/>
          <w:color w:val="000000"/>
          <w:lang w:eastAsia="pl-PL"/>
        </w:rPr>
      </w:pPr>
      <w:r w:rsidRPr="00E35EFA">
        <w:rPr>
          <w:rFonts w:ascii="Times New Roman" w:eastAsia="Times New Roman" w:hAnsi="Times New Roman" w:cs="Times New Roman"/>
          <w:color w:val="000000"/>
          <w:lang w:eastAsia="pl-PL"/>
        </w:rPr>
        <w:t xml:space="preserve">10) w dniu 14.06.2021 r. przekazano informacje do podmiotów prowadzących placówki udzielające tymczasowego schronienia osobom bezdomnym o zmianie procedury dotyczącej przyjmowania osób bezdomnych do placówki. </w:t>
      </w:r>
    </w:p>
    <w:p w14:paraId="50756A07" w14:textId="2CDCE455" w:rsidR="00E35EFA" w:rsidRPr="00E35EFA" w:rsidRDefault="00E35EFA" w:rsidP="00846C17">
      <w:pPr>
        <w:spacing w:before="120" w:after="0" w:line="276" w:lineRule="auto"/>
        <w:jc w:val="both"/>
        <w:rPr>
          <w:rFonts w:ascii="Times New Roman" w:eastAsia="Times New Roman" w:hAnsi="Times New Roman" w:cs="Times New Roman"/>
          <w:color w:val="000000"/>
          <w:lang w:eastAsia="pl-PL"/>
        </w:rPr>
      </w:pPr>
      <w:r w:rsidRPr="00E35EFA">
        <w:rPr>
          <w:rFonts w:ascii="Times New Roman" w:eastAsia="Times New Roman" w:hAnsi="Times New Roman" w:cs="Times New Roman"/>
          <w:color w:val="000000"/>
          <w:lang w:eastAsia="pl-PL"/>
        </w:rPr>
        <w:t>11) w dniu 30.06.2021 r. przekazano samorządom informację (w związku z pismem MRiPS), dot. stopniowego wznawiania dokonywania ocen sytuacji dziecka umieszczonego w pieczy zastępczej oraz rodzin zastępczych i rodzinnych domów dziecka.</w:t>
      </w:r>
    </w:p>
    <w:p w14:paraId="6735DD0D" w14:textId="0DBE876D" w:rsidR="009062E5" w:rsidRDefault="00E35EFA" w:rsidP="00846C17">
      <w:pPr>
        <w:pStyle w:val="Nagwek2"/>
        <w:spacing w:before="120"/>
      </w:pPr>
      <w:bookmarkStart w:id="231" w:name="_Toc89335703"/>
      <w:r>
        <w:t xml:space="preserve">Działania </w:t>
      </w:r>
      <w:r w:rsidR="009062E5">
        <w:t>organizacyjne</w:t>
      </w:r>
      <w:bookmarkEnd w:id="231"/>
    </w:p>
    <w:p w14:paraId="0732569A" w14:textId="77777777" w:rsidR="00E35EFA" w:rsidRPr="00E35EFA" w:rsidRDefault="00E35EFA" w:rsidP="00846C17">
      <w:pPr>
        <w:spacing w:before="120" w:after="0" w:line="276" w:lineRule="auto"/>
        <w:jc w:val="both"/>
        <w:rPr>
          <w:rFonts w:ascii="Times New Roman" w:eastAsia="Calibri" w:hAnsi="Times New Roman" w:cs="Times New Roman"/>
          <w:color w:val="000000"/>
        </w:rPr>
      </w:pPr>
      <w:r w:rsidRPr="00E35EFA">
        <w:rPr>
          <w:rFonts w:ascii="Times New Roman" w:eastAsia="Calibri" w:hAnsi="Times New Roman" w:cs="Times New Roman"/>
          <w:color w:val="000000"/>
        </w:rPr>
        <w:t>Trwa codziennie raportowanie dla MSWiA oraz MZ informacji zbieranych od podmiotów leczniczych oraz jednostek samorządu terytorialnego według ustalonych wzorów.</w:t>
      </w:r>
    </w:p>
    <w:p w14:paraId="31310918" w14:textId="5A3974B9" w:rsidR="00E35EFA" w:rsidRPr="00E35EFA" w:rsidRDefault="00E35EFA" w:rsidP="00846C17">
      <w:pPr>
        <w:spacing w:before="120" w:after="0" w:line="276" w:lineRule="auto"/>
        <w:jc w:val="both"/>
        <w:rPr>
          <w:rFonts w:ascii="Times New Roman" w:eastAsia="Calibri" w:hAnsi="Times New Roman" w:cs="Times New Roman"/>
          <w:color w:val="000000"/>
        </w:rPr>
      </w:pPr>
      <w:r w:rsidRPr="00E35EFA">
        <w:rPr>
          <w:rFonts w:ascii="Times New Roman" w:eastAsia="Calibri" w:hAnsi="Times New Roman" w:cs="Times New Roman"/>
          <w:color w:val="000000"/>
        </w:rPr>
        <w:lastRenderedPageBreak/>
        <w:t>Wojewódzka Stacja Sanitarno – Epidemiologiczna w Rzeszowie na bieżąco prowadzi analizę potrzeb kadrowych w zakresie realizacji nałożonych zadań w obszarze działalności nadzorczej</w:t>
      </w:r>
      <w:r w:rsidR="00846C17">
        <w:rPr>
          <w:rFonts w:ascii="Times New Roman" w:eastAsia="Calibri" w:hAnsi="Times New Roman" w:cs="Times New Roman"/>
          <w:color w:val="000000"/>
        </w:rPr>
        <w:t xml:space="preserve"> </w:t>
      </w:r>
      <w:r w:rsidRPr="00E35EFA">
        <w:rPr>
          <w:rFonts w:ascii="Times New Roman" w:eastAsia="Calibri" w:hAnsi="Times New Roman" w:cs="Times New Roman"/>
          <w:color w:val="000000"/>
        </w:rPr>
        <w:t>i laboratoryjnej, w tym związanych z zachorowaniami na COVID-19 na terenie województwa podkarpackiego. Nie budzi wątpliwości, iż obowiązujący stan epidemii zmusił i wciąż wymaga od pracowników Państwowej Inspekcji Sanitarnej wzmożonego wysiłku w celu realizacji nałożonych dodatkowych zadań i obowiązków w zakresie zapewnienia należytej ochrony zdrowia i życia ludzkiego, często wykonywaniem pracy w godzinach nadliczbowym.</w:t>
      </w:r>
    </w:p>
    <w:p w14:paraId="4136AB92" w14:textId="0781A3D3" w:rsidR="00E35EFA" w:rsidRPr="00E35EFA" w:rsidRDefault="00E35EFA" w:rsidP="00846C17">
      <w:pPr>
        <w:spacing w:before="120" w:after="0" w:line="276" w:lineRule="auto"/>
        <w:jc w:val="both"/>
        <w:rPr>
          <w:rFonts w:ascii="Times New Roman" w:eastAsia="Calibri" w:hAnsi="Times New Roman" w:cs="Times New Roman"/>
          <w:color w:val="000000"/>
        </w:rPr>
      </w:pPr>
      <w:r w:rsidRPr="00E35EFA">
        <w:rPr>
          <w:rFonts w:ascii="Times New Roman" w:eastAsia="Calibri" w:hAnsi="Times New Roman" w:cs="Times New Roman"/>
          <w:color w:val="000000"/>
        </w:rPr>
        <w:t xml:space="preserve">Wojewódzka Stacja Sanitarno – Epidemiologiczna w Rzeszowie na dzień 1 września </w:t>
      </w:r>
      <w:r w:rsidR="002D57F9">
        <w:rPr>
          <w:rFonts w:ascii="Times New Roman" w:eastAsia="Calibri" w:hAnsi="Times New Roman" w:cs="Times New Roman"/>
          <w:color w:val="000000"/>
        </w:rPr>
        <w:t xml:space="preserve">2021 </w:t>
      </w:r>
      <w:r w:rsidRPr="00E35EFA">
        <w:rPr>
          <w:rFonts w:ascii="Times New Roman" w:eastAsia="Calibri" w:hAnsi="Times New Roman" w:cs="Times New Roman"/>
          <w:color w:val="000000"/>
        </w:rPr>
        <w:t>r. zatrudnia 361 pracowników.</w:t>
      </w:r>
    </w:p>
    <w:p w14:paraId="6960CF50" w14:textId="70D4B327" w:rsidR="00E35EFA" w:rsidRPr="00E35EFA" w:rsidRDefault="00E35EFA" w:rsidP="00846C17">
      <w:pPr>
        <w:spacing w:before="120" w:after="0" w:line="276" w:lineRule="auto"/>
        <w:jc w:val="both"/>
        <w:rPr>
          <w:rFonts w:ascii="Times New Roman" w:eastAsia="Calibri" w:hAnsi="Times New Roman" w:cs="Times New Roman"/>
          <w:color w:val="000000"/>
        </w:rPr>
      </w:pPr>
      <w:r w:rsidRPr="00E35EFA">
        <w:rPr>
          <w:rFonts w:ascii="Times New Roman" w:eastAsia="Calibri" w:hAnsi="Times New Roman" w:cs="Times New Roman"/>
          <w:color w:val="000000"/>
        </w:rPr>
        <w:t xml:space="preserve">Zadania nałożone na Państwową Inspekcję Sanitarna podczas pandemii  i wielorakość zadań z tym związanych wymusiły intensywną cyfryzację Państwowej Inspekcji Sanitarnej, która mocno przyspieszyła w II połowie 2020 roku. Wprowadzony wtedy System Ewidencji Państwowej Inspekcji Sanitarnej  (SEPIS) , umożliwił w znaczny sposób podnieść efektywność pracy. Zastosowane w nim kompleksowe rozwiązania informatyczne umożliwiające  lepszy dostęp do informacji skrócenie  „czasu reakcji. Ponadto  wprowadzenie  zarządzeniem PPWIS tzw. „Wirtualnej Stacji” (dla wsparcia państwowych powiatowych inspektorów sanitarnych województwa podkarpackiego w działaniach mających na celu zwalczanie epidemii COVID-19) pozwoliło na „odmiejscowienie” obsługi obywateli, co  ostatecznie wpływa na poprawę jakości obsługi, a także lepszą organizację pracy na terenie województwa  w godzinach  od 7.00 do  21.00).  W okresie od 1 marca do 31 sierpnia </w:t>
      </w:r>
      <w:r w:rsidR="002D57F9">
        <w:rPr>
          <w:rFonts w:ascii="Times New Roman" w:eastAsia="Calibri" w:hAnsi="Times New Roman" w:cs="Times New Roman"/>
          <w:color w:val="000000"/>
        </w:rPr>
        <w:t xml:space="preserve">2021 </w:t>
      </w:r>
      <w:r w:rsidRPr="00E35EFA">
        <w:rPr>
          <w:rFonts w:ascii="Times New Roman" w:eastAsia="Calibri" w:hAnsi="Times New Roman" w:cs="Times New Roman"/>
          <w:color w:val="000000"/>
        </w:rPr>
        <w:t>r. na terenie województwa podkarpackiego codziennie realizowane są sprawy z różnych obszarów działalności Inspekcji, 85% spraw jest podejmowanych i rozwiązywanych w ciągu pierwszych 3 godzin, a 98% spraw w ciągu 24h. ogółem w tym okresie w systemie SEPIS w województwie rozwiązano 78 982 zgłoszenia. Opracowano również 363 NOP-y i rozpracowano 151 zgłoszonych ognisk.</w:t>
      </w:r>
    </w:p>
    <w:p w14:paraId="41FE10A5" w14:textId="77777777" w:rsidR="00E35EFA" w:rsidRPr="00E35EFA" w:rsidRDefault="00E35EFA" w:rsidP="00846C17">
      <w:pPr>
        <w:spacing w:before="120" w:after="0" w:line="276" w:lineRule="auto"/>
        <w:jc w:val="both"/>
        <w:rPr>
          <w:rFonts w:ascii="Times New Roman" w:eastAsia="Calibri" w:hAnsi="Times New Roman" w:cs="Times New Roman"/>
          <w:color w:val="000000"/>
        </w:rPr>
      </w:pPr>
      <w:r w:rsidRPr="00E35EFA">
        <w:rPr>
          <w:rFonts w:ascii="Times New Roman" w:eastAsia="Calibri" w:hAnsi="Times New Roman" w:cs="Times New Roman"/>
          <w:color w:val="000000"/>
        </w:rPr>
        <w:t>Również od II połowy ubiegłego roku,  ramach  cyfryzacji Państwowej Inspekcji Sanitarnej przeprowadzono proces migracji stron internetowych wojewódzkiej  i powiatowych stacji sanitarno – epidemiologicznych do portalu  http://www.gov.pl., który ukończony został w kwietniu  2021 r.</w:t>
      </w:r>
    </w:p>
    <w:p w14:paraId="4AD168F3" w14:textId="6B3AD77A" w:rsidR="00E35EFA" w:rsidRPr="00E35EFA" w:rsidRDefault="00E35EFA" w:rsidP="00846C17">
      <w:pPr>
        <w:spacing w:before="120" w:after="0" w:line="276" w:lineRule="auto"/>
        <w:jc w:val="both"/>
        <w:rPr>
          <w:rFonts w:ascii="Times New Roman" w:eastAsia="Calibri" w:hAnsi="Times New Roman" w:cs="Times New Roman"/>
          <w:color w:val="000000"/>
        </w:rPr>
      </w:pPr>
      <w:r w:rsidRPr="00E35EFA">
        <w:rPr>
          <w:rFonts w:ascii="Times New Roman" w:eastAsia="Calibri" w:hAnsi="Times New Roman" w:cs="Times New Roman"/>
          <w:color w:val="000000"/>
        </w:rPr>
        <w:t xml:space="preserve">W ramach działalności laboratoryjnej Laboratorium Diagnostyki Medycznej Wojewódzkiej Stacji Sanitarno-Epidemiologiczna w Rzeszowie wykonuje nieprzerwanie badania genetyczne w kierunku SARS-CoV-2 od 1.03.2020r., zgodnie z uprawnieniami medycznego laboratorium diagnostycznego zarejestrowanego w ewidencji laboratoriów Krajowej Izby Diagnostów Laboratoryjnych i zgodnie z uprawnieniami laboratorium </w:t>
      </w:r>
      <w:r w:rsidR="00F04D7F">
        <w:rPr>
          <w:rFonts w:ascii="Times New Roman" w:eastAsia="Times New Roman" w:hAnsi="Times New Roman" w:cs="Times New Roman"/>
          <w:lang w:eastAsia="pl-PL"/>
        </w:rPr>
        <w:t>COVID-19</w:t>
      </w:r>
      <w:r w:rsidR="00F04D7F" w:rsidRPr="00426399">
        <w:rPr>
          <w:rFonts w:ascii="Times New Roman" w:eastAsia="Calibri" w:hAnsi="Times New Roman" w:cs="Times New Roman"/>
          <w:color w:val="000000"/>
        </w:rPr>
        <w:t xml:space="preserve"> </w:t>
      </w:r>
      <w:r w:rsidRPr="00E35EFA">
        <w:rPr>
          <w:rFonts w:ascii="Times New Roman" w:eastAsia="Calibri" w:hAnsi="Times New Roman" w:cs="Times New Roman"/>
          <w:color w:val="000000"/>
        </w:rPr>
        <w:t xml:space="preserve"> - Lista laboratoriów </w:t>
      </w:r>
      <w:r w:rsidR="00F04D7F">
        <w:rPr>
          <w:rFonts w:ascii="Times New Roman" w:eastAsia="Times New Roman" w:hAnsi="Times New Roman" w:cs="Times New Roman"/>
          <w:lang w:eastAsia="pl-PL"/>
        </w:rPr>
        <w:t>COVID-19</w:t>
      </w:r>
      <w:r w:rsidRPr="00E35EFA">
        <w:rPr>
          <w:rFonts w:ascii="Times New Roman" w:eastAsia="Calibri" w:hAnsi="Times New Roman" w:cs="Times New Roman"/>
          <w:color w:val="000000"/>
        </w:rPr>
        <w:t xml:space="preserve"> Ministra Zdrowia.  W okresie  od 1.03.2021r. do 31.08.2021r. wykonano 5632 badania. Ponadto Laboratorium pracuje w systemie 7 dni w tygodniu, po 12 godzin dziennie. Laboratorium wykonuje badania w trybie bieżącym oraz w trybie pilnym - ze szpitali podkarpackich w okresach, w których istnieje potrzeba wykonania diagnostyki COVID-19 z uzyskaniem wyniku do 6 godzin przebadano 416 pacjentów. Wykonywano także badania pod hasłem BLOKADA dla pacjentów, którzy wymagali szybkiego wyniku diagnostycznego i podjęcia decyzji o dalszej hospitalizacji i udrożnienia przepustowości w szpitalnych oddziałach </w:t>
      </w:r>
      <w:r w:rsidRPr="00E35EFA">
        <w:rPr>
          <w:rFonts w:ascii="Times New Roman" w:eastAsia="Calibri" w:hAnsi="Times New Roman" w:cs="Times New Roman"/>
          <w:color w:val="000000"/>
        </w:rPr>
        <w:lastRenderedPageBreak/>
        <w:t xml:space="preserve">ratunkowych, w ramach tego przedsięwzięcia przebadano 1656 osób. W okresie od 01.03. do 31.08.2021r. przeprowadzono także 662 badania osób, które były kierowane do placówek opieki długoterminowej lub były badane w ramach dochodzeń epidemiologicznych z powodu udziału w ogniskach zakażeń COVID-19. Od 01.08.2021r. podjęto kolejną inicjatywę przeprowadzenia badań epidemiologicznych przeglądowych dla placówek opieki długoterminowej, w ramach tego przedsięwzięcia przebadano 588 osób pod hasłem Bezpieczna placówka – STOP COVID-19. W lipcu </w:t>
      </w:r>
      <w:r w:rsidR="002D57F9">
        <w:rPr>
          <w:rFonts w:ascii="Times New Roman" w:eastAsia="Calibri" w:hAnsi="Times New Roman" w:cs="Times New Roman"/>
          <w:color w:val="000000"/>
        </w:rPr>
        <w:t xml:space="preserve">2021 </w:t>
      </w:r>
      <w:r w:rsidRPr="00E35EFA">
        <w:rPr>
          <w:rFonts w:ascii="Times New Roman" w:eastAsia="Calibri" w:hAnsi="Times New Roman" w:cs="Times New Roman"/>
          <w:color w:val="000000"/>
        </w:rPr>
        <w:t xml:space="preserve">r. dla potrzeb zwiększenia przepustowości badań COVID-19 uruchomiono w laboratorium drugą linię automatycznej izolacji, składania reakcji PCR i detekcji kwasów nukleinowych. Aparat NIMBUS pracuje z wydajnością 72 badań / w ciągu 6 godzin, zakup aparatu sfinansowano z Regionalnego Programu Operacyjnego województwa podkarpackiego. </w:t>
      </w:r>
    </w:p>
    <w:p w14:paraId="3E19175C" w14:textId="0DAA66B5" w:rsidR="00E35EFA" w:rsidRPr="00E35EFA" w:rsidRDefault="00E35EFA" w:rsidP="00846C17">
      <w:pPr>
        <w:spacing w:before="120" w:after="0" w:line="276" w:lineRule="auto"/>
        <w:jc w:val="both"/>
        <w:rPr>
          <w:rFonts w:ascii="Times New Roman" w:eastAsia="Calibri" w:hAnsi="Times New Roman" w:cs="Times New Roman"/>
          <w:color w:val="000000"/>
        </w:rPr>
      </w:pPr>
      <w:r w:rsidRPr="00E35EFA">
        <w:rPr>
          <w:rFonts w:ascii="Times New Roman" w:eastAsia="Calibri" w:hAnsi="Times New Roman" w:cs="Times New Roman"/>
          <w:color w:val="000000"/>
        </w:rPr>
        <w:t xml:space="preserve">W marcu 2021r. zainicjowano przygotowania do wprowadzenia nowego zakresu badawczego COVID-19, dotyczącego zorganizowania pracowni sekwencjonowania genów SARS-CoV-2. Do lipca </w:t>
      </w:r>
      <w:r w:rsidR="002D57F9">
        <w:rPr>
          <w:rFonts w:ascii="Times New Roman" w:eastAsia="Calibri" w:hAnsi="Times New Roman" w:cs="Times New Roman"/>
          <w:color w:val="000000"/>
        </w:rPr>
        <w:t xml:space="preserve">2021 </w:t>
      </w:r>
      <w:r w:rsidRPr="00E35EFA">
        <w:rPr>
          <w:rFonts w:ascii="Times New Roman" w:eastAsia="Calibri" w:hAnsi="Times New Roman" w:cs="Times New Roman"/>
          <w:color w:val="000000"/>
        </w:rPr>
        <w:t xml:space="preserve">r. WSSE w Rzeszowie uczestniczyła w zbieraniu i przekazywaniu kwalifikowanych próbek do sekwencjonowania w ośrodku badawczym NIZP PZH – PIB w Warszawie. Po uzyskaniu środków finansowych z Ministerstwa Zdrowia – zawiadomienie o przyznaniu środków finansowych z Funduszu Przeciwdziałania </w:t>
      </w:r>
      <w:r w:rsidR="00F04D7F">
        <w:rPr>
          <w:rFonts w:ascii="Times New Roman" w:eastAsia="Times New Roman" w:hAnsi="Times New Roman" w:cs="Times New Roman"/>
          <w:lang w:eastAsia="pl-PL"/>
        </w:rPr>
        <w:t>COVID-19</w:t>
      </w:r>
      <w:r w:rsidRPr="00E35EFA">
        <w:rPr>
          <w:rFonts w:ascii="Times New Roman" w:eastAsia="Calibri" w:hAnsi="Times New Roman" w:cs="Times New Roman"/>
          <w:color w:val="000000"/>
        </w:rPr>
        <w:t xml:space="preserve"> pismo GIS z dnia 06.05.2021r. znak IK.149544 i przeprowadzeniu procedury zamówienia publicznego i wdrożenia zakupionego sprzętu laboratoryjnego w WSSE w Rzeszowie, uruchomiono 20 czerwca 2021 roku pracownię sekwencjonowania genomowego w technice nanoporowej. Zgodnie z pismem Głównego Inspektora Sanitarnego EP.NE.740.20.2021 z dn. 16.07.2021r. wdrożono rotacyjny system  wykonywania badań z zakresu sekwencjonowania genomu SARS-CoV-2. W ramach przyjętych zasad organizacji programu sekwencjonowania genomu SARS-CoV-2 pracownia WSSE w Rzeszowie podjęła współpracę z 5 innymi pracowniami sekwencjonowania Państwowej Inspekcji Sanitarnej i zgodnie z ustalonym harmonogramem w VII i VIII </w:t>
      </w:r>
      <w:r w:rsidR="002D57F9">
        <w:rPr>
          <w:rFonts w:ascii="Times New Roman" w:eastAsia="Calibri" w:hAnsi="Times New Roman" w:cs="Times New Roman"/>
          <w:color w:val="000000"/>
        </w:rPr>
        <w:t xml:space="preserve">2021 </w:t>
      </w:r>
      <w:r w:rsidRPr="00E35EFA">
        <w:rPr>
          <w:rFonts w:ascii="Times New Roman" w:eastAsia="Calibri" w:hAnsi="Times New Roman" w:cs="Times New Roman"/>
          <w:color w:val="000000"/>
        </w:rPr>
        <w:t xml:space="preserve">r. przekazywała próbki do wskazanych pracowni.  W ostatnim tygodniu lipca </w:t>
      </w:r>
      <w:r w:rsidR="002D57F9">
        <w:rPr>
          <w:rFonts w:ascii="Times New Roman" w:eastAsia="Calibri" w:hAnsi="Times New Roman" w:cs="Times New Roman"/>
          <w:color w:val="000000"/>
        </w:rPr>
        <w:t xml:space="preserve">2021 </w:t>
      </w:r>
      <w:r w:rsidRPr="00E35EFA">
        <w:rPr>
          <w:rFonts w:ascii="Times New Roman" w:eastAsia="Calibri" w:hAnsi="Times New Roman" w:cs="Times New Roman"/>
          <w:color w:val="000000"/>
        </w:rPr>
        <w:t>r. wg przyjętych ustaleń, dla próbek przysłanych z terenu Polski laboratorium w WSSE w Rzeszowie wykonało sekwencjonowanie 95 próbek. Od 26.08.2021r. pracownia wykonuje badania dla wyznaczonych przez Główny Inspektorat Sanitarny trzech województw, tj. podkarpackiego, lubelskiego i świętokrzyskiego. Wyniki badań wydawane są w systemie cotygodniowym. Wyniki są zamieszczane na platformie międzynarodowej GISAID oraz krajowej SRWE NIZP PZH – PIB w Warszawie.</w:t>
      </w:r>
    </w:p>
    <w:p w14:paraId="63A20C7F" w14:textId="77777777" w:rsidR="00E35EFA" w:rsidRPr="00E35EFA" w:rsidRDefault="00E35EFA" w:rsidP="00846C17">
      <w:pPr>
        <w:spacing w:before="120" w:after="0" w:line="276" w:lineRule="auto"/>
        <w:jc w:val="both"/>
        <w:rPr>
          <w:rFonts w:ascii="Times New Roman" w:eastAsia="Calibri" w:hAnsi="Times New Roman" w:cs="Times New Roman"/>
          <w:color w:val="000000"/>
        </w:rPr>
      </w:pPr>
      <w:r w:rsidRPr="00E35EFA">
        <w:rPr>
          <w:rFonts w:ascii="Times New Roman" w:eastAsia="Calibri" w:hAnsi="Times New Roman" w:cs="Times New Roman"/>
          <w:color w:val="000000"/>
        </w:rPr>
        <w:t xml:space="preserve">Działania administracji publicznej związane ze zwalczaniem wirusa SARS-CoV-2 na terenie województwa podkarpackiego wspierane były poprzez Siły Zbrojne RP. W ramach w/w działań żołnierze Sił Zbrojnych RP wspierali podmioty lecznicze w zakresie kontroli sanitarnej, funkcjonowaniu punktów szczepień oraz transportu butli z tlenem medycznym. </w:t>
      </w:r>
    </w:p>
    <w:p w14:paraId="5AC64970" w14:textId="77777777" w:rsidR="00E35EFA" w:rsidRPr="00E35EFA" w:rsidRDefault="00E35EFA" w:rsidP="00846C17">
      <w:pPr>
        <w:spacing w:before="120" w:after="0" w:line="276" w:lineRule="auto"/>
        <w:jc w:val="both"/>
        <w:rPr>
          <w:rFonts w:ascii="Times New Roman" w:eastAsia="Calibri" w:hAnsi="Times New Roman" w:cs="Times New Roman"/>
          <w:color w:val="000000"/>
        </w:rPr>
      </w:pPr>
      <w:r w:rsidRPr="00E35EFA">
        <w:rPr>
          <w:rFonts w:ascii="Times New Roman" w:eastAsia="Calibri" w:hAnsi="Times New Roman" w:cs="Times New Roman"/>
          <w:color w:val="000000"/>
        </w:rPr>
        <w:t>Łącznie w okresie od 1 marca 2021 r. do 31 sierpnia 2021 wsparcie otrzymały:</w:t>
      </w:r>
    </w:p>
    <w:p w14:paraId="5947E63E" w14:textId="77777777" w:rsidR="00846C17" w:rsidRDefault="00E35EFA" w:rsidP="00600293">
      <w:pPr>
        <w:pStyle w:val="Akapitzlist"/>
        <w:numPr>
          <w:ilvl w:val="0"/>
          <w:numId w:val="221"/>
        </w:numPr>
        <w:spacing w:before="120" w:after="0" w:line="276" w:lineRule="auto"/>
        <w:jc w:val="both"/>
        <w:rPr>
          <w:rFonts w:ascii="Times New Roman" w:eastAsia="Calibri" w:hAnsi="Times New Roman" w:cs="Times New Roman"/>
          <w:color w:val="000000"/>
        </w:rPr>
      </w:pPr>
      <w:r w:rsidRPr="00846C17">
        <w:rPr>
          <w:rFonts w:ascii="Times New Roman" w:eastAsia="Calibri" w:hAnsi="Times New Roman" w:cs="Times New Roman"/>
          <w:color w:val="000000"/>
        </w:rPr>
        <w:t>w zakresie organizacji i funkcjonowaniu punktów szczepień: 11 podmiotów łącznie skierowano 145 żołnierzy,</w:t>
      </w:r>
    </w:p>
    <w:p w14:paraId="1C5EFE13" w14:textId="77777777" w:rsidR="00846C17" w:rsidRDefault="00E35EFA" w:rsidP="00600293">
      <w:pPr>
        <w:pStyle w:val="Akapitzlist"/>
        <w:numPr>
          <w:ilvl w:val="0"/>
          <w:numId w:val="221"/>
        </w:numPr>
        <w:spacing w:before="120" w:after="0" w:line="276" w:lineRule="auto"/>
        <w:jc w:val="both"/>
        <w:rPr>
          <w:rFonts w:ascii="Times New Roman" w:eastAsia="Calibri" w:hAnsi="Times New Roman" w:cs="Times New Roman"/>
          <w:color w:val="000000"/>
        </w:rPr>
      </w:pPr>
      <w:r w:rsidRPr="00846C17">
        <w:rPr>
          <w:rFonts w:ascii="Times New Roman" w:eastAsia="Calibri" w:hAnsi="Times New Roman" w:cs="Times New Roman"/>
          <w:color w:val="000000"/>
        </w:rPr>
        <w:t>w zakresie kontroli sanitarnej: 32 podmioty lecznicze: łącznie skierowano 556 żołnierzy.</w:t>
      </w:r>
    </w:p>
    <w:p w14:paraId="4221B082" w14:textId="72D97B60" w:rsidR="00E35EFA" w:rsidRPr="00846C17" w:rsidRDefault="00E35EFA" w:rsidP="00600293">
      <w:pPr>
        <w:pStyle w:val="Akapitzlist"/>
        <w:numPr>
          <w:ilvl w:val="0"/>
          <w:numId w:val="221"/>
        </w:numPr>
        <w:spacing w:before="120" w:after="0" w:line="276" w:lineRule="auto"/>
        <w:jc w:val="both"/>
        <w:rPr>
          <w:rFonts w:ascii="Times New Roman" w:eastAsia="Calibri" w:hAnsi="Times New Roman" w:cs="Times New Roman"/>
          <w:color w:val="000000"/>
        </w:rPr>
      </w:pPr>
      <w:r w:rsidRPr="00846C17">
        <w:rPr>
          <w:rFonts w:ascii="Times New Roman" w:eastAsia="Calibri" w:hAnsi="Times New Roman" w:cs="Times New Roman"/>
          <w:color w:val="000000"/>
        </w:rPr>
        <w:lastRenderedPageBreak/>
        <w:t>w zakresie załadunku, transportu oraz rozładunk  butli tlenu medycznego: łącznie skierowano 44 żołnierzy</w:t>
      </w:r>
    </w:p>
    <w:p w14:paraId="217D3555" w14:textId="77777777" w:rsidR="00E35EFA" w:rsidRPr="00E35EFA" w:rsidRDefault="00E35EFA" w:rsidP="00846C17">
      <w:pPr>
        <w:spacing w:before="120" w:after="0" w:line="276" w:lineRule="auto"/>
        <w:jc w:val="both"/>
        <w:rPr>
          <w:rFonts w:ascii="Times New Roman" w:eastAsia="Calibri" w:hAnsi="Times New Roman" w:cs="Times New Roman"/>
          <w:color w:val="000000"/>
        </w:rPr>
      </w:pPr>
      <w:r w:rsidRPr="00E35EFA">
        <w:rPr>
          <w:rFonts w:ascii="Times New Roman" w:eastAsia="Calibri" w:hAnsi="Times New Roman" w:cs="Times New Roman"/>
          <w:color w:val="000000"/>
        </w:rPr>
        <w:t>Powyższe zadania realizowane były w oparciu o:</w:t>
      </w:r>
    </w:p>
    <w:p w14:paraId="13562C39" w14:textId="2DD4910B" w:rsidR="00846C17" w:rsidRDefault="00E35EFA" w:rsidP="00600293">
      <w:pPr>
        <w:pStyle w:val="Akapitzlist"/>
        <w:numPr>
          <w:ilvl w:val="0"/>
          <w:numId w:val="222"/>
        </w:numPr>
        <w:spacing w:before="120" w:after="0" w:line="276" w:lineRule="auto"/>
        <w:jc w:val="both"/>
        <w:rPr>
          <w:rFonts w:ascii="Times New Roman" w:eastAsia="Calibri" w:hAnsi="Times New Roman" w:cs="Times New Roman"/>
          <w:color w:val="000000"/>
        </w:rPr>
      </w:pPr>
      <w:r w:rsidRPr="00846C17">
        <w:rPr>
          <w:rFonts w:ascii="Times New Roman" w:eastAsia="Calibri" w:hAnsi="Times New Roman" w:cs="Times New Roman"/>
          <w:color w:val="000000"/>
        </w:rPr>
        <w:t xml:space="preserve">art. 44a ustawy z dnia 5 grudnia 2008 r. o zapobieganiu oraz zwalczaniu zakażeń i chorób zakaźnych u ludzi </w:t>
      </w:r>
    </w:p>
    <w:p w14:paraId="18CB3218" w14:textId="77777777" w:rsidR="00846C17" w:rsidRDefault="00E35EFA" w:rsidP="00600293">
      <w:pPr>
        <w:pStyle w:val="Akapitzlist"/>
        <w:numPr>
          <w:ilvl w:val="0"/>
          <w:numId w:val="222"/>
        </w:numPr>
        <w:spacing w:before="120" w:after="0" w:line="276" w:lineRule="auto"/>
        <w:jc w:val="both"/>
        <w:rPr>
          <w:rFonts w:ascii="Times New Roman" w:eastAsia="Calibri" w:hAnsi="Times New Roman" w:cs="Times New Roman"/>
          <w:color w:val="000000"/>
        </w:rPr>
      </w:pPr>
      <w:r w:rsidRPr="00846C17">
        <w:rPr>
          <w:rFonts w:ascii="Times New Roman" w:eastAsia="Calibri" w:hAnsi="Times New Roman" w:cs="Times New Roman"/>
          <w:color w:val="000000"/>
        </w:rPr>
        <w:t>Decyzji Nr 121/DWOT  Ministra Obrony Narodowej z dnia 26 kwietnia 2021 r. w sprawie wsparcia przez Siły Zbrojne RP organizacji punktów masowych szczepień w związku z rozprzestrzenianiem się wirusa SARS-CoV-2, wydzielone siły i środki wojska wspierały działania administracji publicznej związanych ze zwalczaniem wirusa SARS-CoV-2.</w:t>
      </w:r>
    </w:p>
    <w:p w14:paraId="615E28E7" w14:textId="793C490B" w:rsidR="00E35EFA" w:rsidRPr="00846C17" w:rsidRDefault="00E35EFA" w:rsidP="00600293">
      <w:pPr>
        <w:pStyle w:val="Akapitzlist"/>
        <w:numPr>
          <w:ilvl w:val="0"/>
          <w:numId w:val="222"/>
        </w:numPr>
        <w:spacing w:before="120" w:after="0" w:line="276" w:lineRule="auto"/>
        <w:jc w:val="both"/>
        <w:rPr>
          <w:rFonts w:ascii="Times New Roman" w:eastAsia="Calibri" w:hAnsi="Times New Roman" w:cs="Times New Roman"/>
          <w:color w:val="000000"/>
        </w:rPr>
      </w:pPr>
      <w:r w:rsidRPr="00846C17">
        <w:rPr>
          <w:rFonts w:ascii="Times New Roman" w:eastAsia="Calibri" w:hAnsi="Times New Roman" w:cs="Times New Roman"/>
          <w:color w:val="000000"/>
        </w:rPr>
        <w:t>Zarządzenia Operacyjnego Nr 534/DSO DG RSZ/2021 przez Dowódcę Generalnego Rodzajów Sił Zbrojnych RP w sprawie rozpoczęcia procesu zmiany zakresu wsparcia z aktywnego, na gotowość do wsparcia w przypadku pogorszenia stanu epidemicznego w kraju.</w:t>
      </w:r>
    </w:p>
    <w:p w14:paraId="186E1736" w14:textId="0C786A38" w:rsidR="009062E5" w:rsidRDefault="009062E5" w:rsidP="00846C17">
      <w:pPr>
        <w:pStyle w:val="Nagwek2"/>
        <w:spacing w:before="120"/>
      </w:pPr>
      <w:bookmarkStart w:id="232" w:name="_Toc89335704"/>
      <w:r>
        <w:t>Działania informacyjne</w:t>
      </w:r>
      <w:bookmarkEnd w:id="232"/>
    </w:p>
    <w:p w14:paraId="72CDB7F4" w14:textId="712340B1" w:rsidR="00E35EFA" w:rsidRPr="00E35EFA" w:rsidRDefault="00E35EFA" w:rsidP="00846C17">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1.</w:t>
      </w:r>
      <w:r w:rsidR="00846C17">
        <w:rPr>
          <w:rFonts w:ascii="Times New Roman" w:eastAsia="Calibri" w:hAnsi="Times New Roman" w:cs="Times New Roman"/>
        </w:rPr>
        <w:t xml:space="preserve"> </w:t>
      </w:r>
      <w:r w:rsidRPr="00E35EFA">
        <w:rPr>
          <w:rFonts w:ascii="Times New Roman" w:eastAsia="Calibri" w:hAnsi="Times New Roman" w:cs="Times New Roman"/>
        </w:rPr>
        <w:t>Specjalna zakładka na stronie promocyjnej Podkarpackiego Urzędu Wojewódzkiego w Rzeszowie pn. Koronawirus SARS-CoV-2 – aktualne informacje</w:t>
      </w:r>
      <w:r w:rsidR="00846C17">
        <w:rPr>
          <w:rFonts w:ascii="Times New Roman" w:eastAsia="Calibri" w:hAnsi="Times New Roman" w:cs="Times New Roman"/>
        </w:rPr>
        <w:t xml:space="preserve"> </w:t>
      </w:r>
      <w:r w:rsidRPr="00E35EFA">
        <w:rPr>
          <w:rFonts w:ascii="Times New Roman" w:eastAsia="Calibri" w:hAnsi="Times New Roman" w:cs="Times New Roman"/>
        </w:rPr>
        <w:t>(https://rzeszow.uw.gov.pl/koronawirus/).</w:t>
      </w:r>
    </w:p>
    <w:p w14:paraId="5916F477" w14:textId="404CA3F2" w:rsidR="00E35EFA" w:rsidRPr="00E35EFA" w:rsidRDefault="00E35EFA" w:rsidP="00846C17">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2.</w:t>
      </w:r>
      <w:r w:rsidR="00846C17">
        <w:rPr>
          <w:rFonts w:ascii="Times New Roman" w:eastAsia="Calibri" w:hAnsi="Times New Roman" w:cs="Times New Roman"/>
        </w:rPr>
        <w:t xml:space="preserve"> </w:t>
      </w:r>
      <w:r w:rsidRPr="00E35EFA">
        <w:rPr>
          <w:rFonts w:ascii="Times New Roman" w:eastAsia="Calibri" w:hAnsi="Times New Roman" w:cs="Times New Roman"/>
        </w:rPr>
        <w:t>Zakładka na stronie promocyjnej PUW pn.  Akty Prawne i Dokumenty, gdzie publikowane są decyzje wojewody i dokumenty dotyczące zapobiegania, przeciwdziałania i zwalczania COVID-19.</w:t>
      </w:r>
    </w:p>
    <w:p w14:paraId="60AD5790" w14:textId="521B14BC" w:rsidR="00E35EFA" w:rsidRPr="00E35EFA" w:rsidRDefault="00E35EFA" w:rsidP="00846C17">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3.</w:t>
      </w:r>
      <w:r w:rsidR="00846C17">
        <w:rPr>
          <w:rFonts w:ascii="Times New Roman" w:eastAsia="Calibri" w:hAnsi="Times New Roman" w:cs="Times New Roman"/>
        </w:rPr>
        <w:t xml:space="preserve"> </w:t>
      </w:r>
      <w:r w:rsidRPr="00E35EFA">
        <w:rPr>
          <w:rFonts w:ascii="Times New Roman" w:eastAsia="Calibri" w:hAnsi="Times New Roman" w:cs="Times New Roman"/>
        </w:rPr>
        <w:t>Zamieszczanie bieżących komunikatów i informacji na stronie promocyjnej PUW</w:t>
      </w:r>
      <w:r w:rsidR="00846C17">
        <w:rPr>
          <w:rFonts w:ascii="Times New Roman" w:eastAsia="Calibri" w:hAnsi="Times New Roman" w:cs="Times New Roman"/>
        </w:rPr>
        <w:t>.</w:t>
      </w:r>
    </w:p>
    <w:p w14:paraId="2938C70F" w14:textId="73F74364" w:rsidR="00E35EFA" w:rsidRPr="00E35EFA" w:rsidRDefault="00E35EFA" w:rsidP="00846C17">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4.Konferencje i briefingi prasowe wojewody podkarpackiego:</w:t>
      </w:r>
    </w:p>
    <w:p w14:paraId="0E3BF644" w14:textId="3E81F053" w:rsidR="00846C17" w:rsidRDefault="00846C17" w:rsidP="00600293">
      <w:pPr>
        <w:pStyle w:val="Akapitzlist"/>
        <w:numPr>
          <w:ilvl w:val="0"/>
          <w:numId w:val="223"/>
        </w:numPr>
        <w:spacing w:before="120" w:after="0" w:line="276" w:lineRule="auto"/>
        <w:jc w:val="both"/>
        <w:rPr>
          <w:rFonts w:ascii="Times New Roman" w:eastAsia="Calibri" w:hAnsi="Times New Roman" w:cs="Times New Roman"/>
        </w:rPr>
      </w:pPr>
      <w:r>
        <w:rPr>
          <w:rFonts w:ascii="Times New Roman" w:eastAsia="Calibri" w:hAnsi="Times New Roman" w:cs="Times New Roman"/>
        </w:rPr>
        <w:t>b</w:t>
      </w:r>
      <w:r w:rsidR="00E35EFA" w:rsidRPr="00846C17">
        <w:rPr>
          <w:rFonts w:ascii="Times New Roman" w:eastAsia="Calibri" w:hAnsi="Times New Roman" w:cs="Times New Roman"/>
        </w:rPr>
        <w:t xml:space="preserve">riefing prasowy wojewody podkarpackiego z 2 marca </w:t>
      </w:r>
      <w:r w:rsidR="002D57F9">
        <w:rPr>
          <w:rFonts w:ascii="Times New Roman" w:eastAsia="Calibri" w:hAnsi="Times New Roman" w:cs="Times New Roman"/>
        </w:rPr>
        <w:t xml:space="preserve">2021 </w:t>
      </w:r>
      <w:r w:rsidR="00E35EFA" w:rsidRPr="00846C17">
        <w:rPr>
          <w:rFonts w:ascii="Times New Roman" w:eastAsia="Calibri" w:hAnsi="Times New Roman" w:cs="Times New Roman"/>
        </w:rPr>
        <w:t>r. dotyczący sytuacji epidemicznej w regionie:https://rzeszow.uw.gov.pl/aktualnosci/wojewoda-o-sytuacji-epidemicznej-w-regionie/</w:t>
      </w:r>
    </w:p>
    <w:p w14:paraId="159B7BEA" w14:textId="2F6577F3" w:rsidR="00846C17" w:rsidRDefault="00E35EFA" w:rsidP="00600293">
      <w:pPr>
        <w:pStyle w:val="Akapitzlist"/>
        <w:numPr>
          <w:ilvl w:val="0"/>
          <w:numId w:val="223"/>
        </w:numPr>
        <w:spacing w:before="120" w:after="0" w:line="276" w:lineRule="auto"/>
        <w:jc w:val="both"/>
        <w:rPr>
          <w:rFonts w:ascii="Times New Roman" w:eastAsia="Calibri" w:hAnsi="Times New Roman" w:cs="Times New Roman"/>
        </w:rPr>
      </w:pPr>
      <w:r w:rsidRPr="00846C17">
        <w:rPr>
          <w:rFonts w:ascii="Times New Roman" w:eastAsia="Calibri" w:hAnsi="Times New Roman" w:cs="Times New Roman"/>
        </w:rPr>
        <w:t xml:space="preserve">konferencja prasowa wojewody podkarpackiego, wojewódzkiego inspektora sanitarnego i dyrektora Podkarpackiego Oddziału NFZ z 9 marca </w:t>
      </w:r>
      <w:r w:rsidR="00ED20A5">
        <w:rPr>
          <w:rFonts w:ascii="Times New Roman" w:eastAsia="Calibri" w:hAnsi="Times New Roman" w:cs="Times New Roman"/>
        </w:rPr>
        <w:t xml:space="preserve">2021 </w:t>
      </w:r>
      <w:r w:rsidRPr="00846C17">
        <w:rPr>
          <w:rFonts w:ascii="Times New Roman" w:eastAsia="Calibri" w:hAnsi="Times New Roman" w:cs="Times New Roman"/>
        </w:rPr>
        <w:t xml:space="preserve">r. dot. aktualnej sytuacji epidemicznej w regionie: </w:t>
      </w:r>
      <w:hyperlink r:id="rId88" w:history="1">
        <w:r w:rsidR="00846C17" w:rsidRPr="00A03E45">
          <w:rPr>
            <w:rStyle w:val="Hipercze"/>
            <w:rFonts w:ascii="Times New Roman" w:eastAsia="Calibri" w:hAnsi="Times New Roman" w:cs="Times New Roman"/>
          </w:rPr>
          <w:t>https://rzeszow.uw.gov.pl/aktualnosci/sytuacja-epidemiczna-w-regionie/</w:t>
        </w:r>
      </w:hyperlink>
    </w:p>
    <w:p w14:paraId="1590B1A7" w14:textId="75F1A512" w:rsidR="00846C17" w:rsidRDefault="00E35EFA" w:rsidP="00600293">
      <w:pPr>
        <w:pStyle w:val="Akapitzlist"/>
        <w:numPr>
          <w:ilvl w:val="0"/>
          <w:numId w:val="223"/>
        </w:numPr>
        <w:spacing w:before="120" w:after="0" w:line="276" w:lineRule="auto"/>
        <w:jc w:val="both"/>
        <w:rPr>
          <w:rFonts w:ascii="Times New Roman" w:eastAsia="Calibri" w:hAnsi="Times New Roman" w:cs="Times New Roman"/>
        </w:rPr>
      </w:pPr>
      <w:r w:rsidRPr="00846C17">
        <w:rPr>
          <w:rFonts w:ascii="Times New Roman" w:eastAsia="Calibri" w:hAnsi="Times New Roman" w:cs="Times New Roman"/>
        </w:rPr>
        <w:t xml:space="preserve">konferencja prasowa z 22 marca </w:t>
      </w:r>
      <w:r w:rsidR="002D57F9">
        <w:rPr>
          <w:rFonts w:ascii="Times New Roman" w:eastAsia="Calibri" w:hAnsi="Times New Roman" w:cs="Times New Roman"/>
        </w:rPr>
        <w:t xml:space="preserve">2021 </w:t>
      </w:r>
      <w:r w:rsidRPr="00846C17">
        <w:rPr>
          <w:rFonts w:ascii="Times New Roman" w:eastAsia="Calibri" w:hAnsi="Times New Roman" w:cs="Times New Roman"/>
        </w:rPr>
        <w:t xml:space="preserve">r. dot. sytuacji w szpitalach: </w:t>
      </w:r>
      <w:hyperlink r:id="rId89" w:history="1">
        <w:r w:rsidR="00846C17" w:rsidRPr="00A03E45">
          <w:rPr>
            <w:rStyle w:val="Hipercze"/>
            <w:rFonts w:ascii="Times New Roman" w:eastAsia="Calibri" w:hAnsi="Times New Roman" w:cs="Times New Roman"/>
          </w:rPr>
          <w:t>https://rzeszow.uw.gov.pl/aktualnosci/sytuacja-w-podkarpackich-szpitalach/</w:t>
        </w:r>
      </w:hyperlink>
    </w:p>
    <w:p w14:paraId="497F5784" w14:textId="52569F65" w:rsidR="00846C17" w:rsidRDefault="00E35EFA" w:rsidP="00600293">
      <w:pPr>
        <w:pStyle w:val="Akapitzlist"/>
        <w:numPr>
          <w:ilvl w:val="0"/>
          <w:numId w:val="223"/>
        </w:numPr>
        <w:spacing w:before="120" w:after="0" w:line="276" w:lineRule="auto"/>
        <w:jc w:val="both"/>
        <w:rPr>
          <w:rFonts w:ascii="Times New Roman" w:eastAsia="Calibri" w:hAnsi="Times New Roman" w:cs="Times New Roman"/>
        </w:rPr>
      </w:pPr>
      <w:r w:rsidRPr="00846C17">
        <w:rPr>
          <w:rFonts w:ascii="Times New Roman" w:eastAsia="Calibri" w:hAnsi="Times New Roman" w:cs="Times New Roman"/>
        </w:rPr>
        <w:t xml:space="preserve"> konferencja prasowa wojewody podkarpackiego z 26 marca </w:t>
      </w:r>
      <w:r w:rsidR="002D57F9">
        <w:rPr>
          <w:rFonts w:ascii="Times New Roman" w:eastAsia="Calibri" w:hAnsi="Times New Roman" w:cs="Times New Roman"/>
        </w:rPr>
        <w:t xml:space="preserve">2021 </w:t>
      </w:r>
      <w:r w:rsidRPr="00846C17">
        <w:rPr>
          <w:rFonts w:ascii="Times New Roman" w:eastAsia="Calibri" w:hAnsi="Times New Roman" w:cs="Times New Roman"/>
        </w:rPr>
        <w:t>r. dotycząca dostaw z Agencji Rezerw Strategicznych:</w:t>
      </w:r>
      <w:r w:rsidR="00846C17">
        <w:rPr>
          <w:rFonts w:ascii="Times New Roman" w:eastAsia="Calibri" w:hAnsi="Times New Roman" w:cs="Times New Roman"/>
        </w:rPr>
        <w:t xml:space="preserve"> </w:t>
      </w:r>
      <w:hyperlink r:id="rId90" w:history="1">
        <w:r w:rsidR="00846C17" w:rsidRPr="00A03E45">
          <w:rPr>
            <w:rStyle w:val="Hipercze"/>
            <w:rFonts w:ascii="Times New Roman" w:eastAsia="Calibri" w:hAnsi="Times New Roman" w:cs="Times New Roman"/>
          </w:rPr>
          <w:t>https://rzeszow.uw.gov.pl/aktualnosci/kolejny-sprzet-dla-podkarpackich-szpitali-i-maseczki-ochronne-dla-mieszkancow/</w:t>
        </w:r>
      </w:hyperlink>
    </w:p>
    <w:p w14:paraId="5E3FFD2D" w14:textId="1E1AD09C" w:rsidR="00846C17" w:rsidRDefault="00E35EFA" w:rsidP="00600293">
      <w:pPr>
        <w:pStyle w:val="Akapitzlist"/>
        <w:numPr>
          <w:ilvl w:val="0"/>
          <w:numId w:val="223"/>
        </w:numPr>
        <w:spacing w:before="120" w:after="0" w:line="276" w:lineRule="auto"/>
        <w:jc w:val="both"/>
        <w:rPr>
          <w:rFonts w:ascii="Times New Roman" w:eastAsia="Calibri" w:hAnsi="Times New Roman" w:cs="Times New Roman"/>
        </w:rPr>
      </w:pPr>
      <w:r w:rsidRPr="00846C17">
        <w:rPr>
          <w:rFonts w:ascii="Times New Roman" w:eastAsia="Calibri" w:hAnsi="Times New Roman" w:cs="Times New Roman"/>
        </w:rPr>
        <w:t xml:space="preserve">konferencja prasowa wicewojewody podkarpackiego z 19 kwietnia </w:t>
      </w:r>
      <w:r w:rsidR="002D57F9">
        <w:rPr>
          <w:rFonts w:ascii="Times New Roman" w:eastAsia="Calibri" w:hAnsi="Times New Roman" w:cs="Times New Roman"/>
        </w:rPr>
        <w:t xml:space="preserve">2021 </w:t>
      </w:r>
      <w:r w:rsidRPr="00846C17">
        <w:rPr>
          <w:rFonts w:ascii="Times New Roman" w:eastAsia="Calibri" w:hAnsi="Times New Roman" w:cs="Times New Roman"/>
        </w:rPr>
        <w:t>r. w sprawie pilotażowego punktu szczepień powszechnych:https://rzeszow.uw.gov.pl/aktualnosci/na-podkarpaciu-ruszyl-pilotazowy-punkt-szczepien-powszechnych/</w:t>
      </w:r>
    </w:p>
    <w:p w14:paraId="5F32C08F" w14:textId="6E91BB83" w:rsidR="00846C17" w:rsidRDefault="00E35EFA" w:rsidP="00600293">
      <w:pPr>
        <w:pStyle w:val="Akapitzlist"/>
        <w:numPr>
          <w:ilvl w:val="0"/>
          <w:numId w:val="223"/>
        </w:numPr>
        <w:spacing w:before="120" w:after="0" w:line="276" w:lineRule="auto"/>
        <w:jc w:val="both"/>
        <w:rPr>
          <w:rFonts w:ascii="Times New Roman" w:eastAsia="Calibri" w:hAnsi="Times New Roman" w:cs="Times New Roman"/>
        </w:rPr>
      </w:pPr>
      <w:r w:rsidRPr="00846C17">
        <w:rPr>
          <w:rFonts w:ascii="Times New Roman" w:eastAsia="Calibri" w:hAnsi="Times New Roman" w:cs="Times New Roman"/>
        </w:rPr>
        <w:lastRenderedPageBreak/>
        <w:t xml:space="preserve">konferencja prasowa wojewody z 20 kwietnia </w:t>
      </w:r>
      <w:r w:rsidR="00B40016">
        <w:rPr>
          <w:rFonts w:ascii="Times New Roman" w:eastAsia="Calibri" w:hAnsi="Times New Roman" w:cs="Times New Roman"/>
        </w:rPr>
        <w:t xml:space="preserve">2021 </w:t>
      </w:r>
      <w:r w:rsidRPr="00846C17">
        <w:rPr>
          <w:rFonts w:ascii="Times New Roman" w:eastAsia="Calibri" w:hAnsi="Times New Roman" w:cs="Times New Roman"/>
        </w:rPr>
        <w:t xml:space="preserve">r. podsumowująca działania podjęte w czasie pandemii: </w:t>
      </w:r>
      <w:hyperlink r:id="rId91" w:history="1">
        <w:r w:rsidR="00846C17" w:rsidRPr="00A03E45">
          <w:rPr>
            <w:rStyle w:val="Hipercze"/>
            <w:rFonts w:ascii="Times New Roman" w:eastAsia="Calibri" w:hAnsi="Times New Roman" w:cs="Times New Roman"/>
          </w:rPr>
          <w:t>https://rzeszow.uw.gov.pl/aktualnosci/wojewoda-podsumowala-dzialania-podejmowane-w-czasie-pandemii/</w:t>
        </w:r>
      </w:hyperlink>
    </w:p>
    <w:p w14:paraId="50E84419" w14:textId="18ECB4C3" w:rsidR="00846C17" w:rsidRDefault="00E35EFA" w:rsidP="00600293">
      <w:pPr>
        <w:pStyle w:val="Akapitzlist"/>
        <w:numPr>
          <w:ilvl w:val="0"/>
          <w:numId w:val="223"/>
        </w:numPr>
        <w:spacing w:before="120" w:after="0" w:line="276" w:lineRule="auto"/>
        <w:jc w:val="both"/>
        <w:rPr>
          <w:rFonts w:ascii="Times New Roman" w:eastAsia="Calibri" w:hAnsi="Times New Roman" w:cs="Times New Roman"/>
        </w:rPr>
      </w:pPr>
      <w:r w:rsidRPr="00846C17">
        <w:rPr>
          <w:rFonts w:ascii="Times New Roman" w:eastAsia="Calibri" w:hAnsi="Times New Roman" w:cs="Times New Roman"/>
        </w:rPr>
        <w:t xml:space="preserve"> konferencja prasowa z 30  kwietnia </w:t>
      </w:r>
      <w:r w:rsidR="00B40016">
        <w:rPr>
          <w:rFonts w:ascii="Times New Roman" w:eastAsia="Calibri" w:hAnsi="Times New Roman" w:cs="Times New Roman"/>
        </w:rPr>
        <w:t xml:space="preserve">2021 </w:t>
      </w:r>
      <w:r w:rsidRPr="00846C17">
        <w:rPr>
          <w:rFonts w:ascii="Times New Roman" w:eastAsia="Calibri" w:hAnsi="Times New Roman" w:cs="Times New Roman"/>
        </w:rPr>
        <w:t>r. dotycząca majówkowej akcji szczepień:</w:t>
      </w:r>
      <w:r w:rsidR="00846C17">
        <w:rPr>
          <w:rFonts w:ascii="Times New Roman" w:eastAsia="Calibri" w:hAnsi="Times New Roman" w:cs="Times New Roman"/>
        </w:rPr>
        <w:t xml:space="preserve"> </w:t>
      </w:r>
      <w:hyperlink r:id="rId92" w:history="1">
        <w:r w:rsidR="00846C17" w:rsidRPr="00A03E45">
          <w:rPr>
            <w:rStyle w:val="Hipercze"/>
            <w:rFonts w:ascii="Times New Roman" w:eastAsia="Calibri" w:hAnsi="Times New Roman" w:cs="Times New Roman"/>
          </w:rPr>
          <w:t>https://rzeszow.uw.gov.pl/aktualnosci/majowkowa-akcja-szczepien-konferencja-prasowa/</w:t>
        </w:r>
      </w:hyperlink>
    </w:p>
    <w:p w14:paraId="321D1C69" w14:textId="4BDF5389" w:rsidR="00846C17" w:rsidRDefault="00E35EFA" w:rsidP="00600293">
      <w:pPr>
        <w:pStyle w:val="Akapitzlist"/>
        <w:numPr>
          <w:ilvl w:val="0"/>
          <w:numId w:val="223"/>
        </w:numPr>
        <w:spacing w:before="120" w:after="0" w:line="276" w:lineRule="auto"/>
        <w:jc w:val="both"/>
        <w:rPr>
          <w:rFonts w:ascii="Times New Roman" w:eastAsia="Calibri" w:hAnsi="Times New Roman" w:cs="Times New Roman"/>
        </w:rPr>
      </w:pPr>
      <w:r w:rsidRPr="00846C17">
        <w:rPr>
          <w:rFonts w:ascii="Times New Roman" w:eastAsia="Calibri" w:hAnsi="Times New Roman" w:cs="Times New Roman"/>
        </w:rPr>
        <w:t xml:space="preserve">konferencja prasowa z 5 lipca </w:t>
      </w:r>
      <w:r w:rsidR="00B40016">
        <w:rPr>
          <w:rFonts w:ascii="Times New Roman" w:eastAsia="Calibri" w:hAnsi="Times New Roman" w:cs="Times New Roman"/>
        </w:rPr>
        <w:t xml:space="preserve">2021 </w:t>
      </w:r>
      <w:r w:rsidRPr="00846C17">
        <w:rPr>
          <w:rFonts w:ascii="Times New Roman" w:eastAsia="Calibri" w:hAnsi="Times New Roman" w:cs="Times New Roman"/>
        </w:rPr>
        <w:t>r. z udziałem GIS:</w:t>
      </w:r>
      <w:r w:rsidR="00846C17">
        <w:rPr>
          <w:rFonts w:ascii="Times New Roman" w:eastAsia="Calibri" w:hAnsi="Times New Roman" w:cs="Times New Roman"/>
        </w:rPr>
        <w:t xml:space="preserve"> </w:t>
      </w:r>
      <w:hyperlink r:id="rId93" w:history="1">
        <w:r w:rsidR="00846C17" w:rsidRPr="00A03E45">
          <w:rPr>
            <w:rStyle w:val="Hipercze"/>
            <w:rFonts w:ascii="Times New Roman" w:eastAsia="Calibri" w:hAnsi="Times New Roman" w:cs="Times New Roman"/>
          </w:rPr>
          <w:t>https://rzeszow.uw.gov.pl/aktualnosci/nowe-mozliwosci-laboratorium-diagnostyki-medycznej-wsse-w-rzeszowie/</w:t>
        </w:r>
      </w:hyperlink>
    </w:p>
    <w:p w14:paraId="20E4C596" w14:textId="091317C5" w:rsidR="00846C17" w:rsidRDefault="00E35EFA" w:rsidP="00600293">
      <w:pPr>
        <w:pStyle w:val="Akapitzlist"/>
        <w:numPr>
          <w:ilvl w:val="0"/>
          <w:numId w:val="223"/>
        </w:numPr>
        <w:spacing w:before="120" w:after="0" w:line="276" w:lineRule="auto"/>
        <w:jc w:val="both"/>
        <w:rPr>
          <w:rFonts w:ascii="Times New Roman" w:eastAsia="Calibri" w:hAnsi="Times New Roman" w:cs="Times New Roman"/>
        </w:rPr>
      </w:pPr>
      <w:r w:rsidRPr="00846C17">
        <w:rPr>
          <w:rFonts w:ascii="Times New Roman" w:eastAsia="Calibri" w:hAnsi="Times New Roman" w:cs="Times New Roman"/>
        </w:rPr>
        <w:t xml:space="preserve">konferencja prasowa z 17 sierpnia </w:t>
      </w:r>
      <w:r w:rsidR="00B40016">
        <w:rPr>
          <w:rFonts w:ascii="Times New Roman" w:eastAsia="Calibri" w:hAnsi="Times New Roman" w:cs="Times New Roman"/>
        </w:rPr>
        <w:t xml:space="preserve">2021 r. </w:t>
      </w:r>
      <w:r w:rsidRPr="00846C17">
        <w:rPr>
          <w:rFonts w:ascii="Times New Roman" w:eastAsia="Calibri" w:hAnsi="Times New Roman" w:cs="Times New Roman"/>
        </w:rPr>
        <w:t>dotycząca trasy szczepiobusu</w:t>
      </w:r>
      <w:r w:rsidR="00846C17">
        <w:rPr>
          <w:rFonts w:ascii="Times New Roman" w:eastAsia="Calibri" w:hAnsi="Times New Roman" w:cs="Times New Roman"/>
        </w:rPr>
        <w:t xml:space="preserve"> </w:t>
      </w:r>
      <w:hyperlink r:id="rId94" w:history="1">
        <w:r w:rsidR="00846C17" w:rsidRPr="00A03E45">
          <w:rPr>
            <w:rStyle w:val="Hipercze"/>
            <w:rFonts w:ascii="Times New Roman" w:eastAsia="Calibri" w:hAnsi="Times New Roman" w:cs="Times New Roman"/>
          </w:rPr>
          <w:t>https://rzeszow.uw.gov.pl/aktualnosci/szczepionkobus-ruszyl-w-trase/</w:t>
        </w:r>
      </w:hyperlink>
    </w:p>
    <w:p w14:paraId="1232FBC8" w14:textId="5B1D7DC4" w:rsidR="00E35EFA" w:rsidRPr="00846C17" w:rsidRDefault="00E35EFA" w:rsidP="00600293">
      <w:pPr>
        <w:pStyle w:val="Akapitzlist"/>
        <w:numPr>
          <w:ilvl w:val="0"/>
          <w:numId w:val="223"/>
        </w:numPr>
        <w:spacing w:before="120" w:after="0" w:line="276" w:lineRule="auto"/>
        <w:jc w:val="both"/>
        <w:rPr>
          <w:rFonts w:ascii="Times New Roman" w:eastAsia="Calibri" w:hAnsi="Times New Roman" w:cs="Times New Roman"/>
        </w:rPr>
      </w:pPr>
      <w:r w:rsidRPr="00846C17">
        <w:rPr>
          <w:rFonts w:ascii="Times New Roman" w:eastAsia="Calibri" w:hAnsi="Times New Roman" w:cs="Times New Roman"/>
        </w:rPr>
        <w:t xml:space="preserve">konferencja prasowa z 30 sierpnia </w:t>
      </w:r>
      <w:r w:rsidR="00B40016">
        <w:rPr>
          <w:rFonts w:ascii="Times New Roman" w:eastAsia="Calibri" w:hAnsi="Times New Roman" w:cs="Times New Roman"/>
        </w:rPr>
        <w:t xml:space="preserve">2021 </w:t>
      </w:r>
      <w:r w:rsidRPr="00846C17">
        <w:rPr>
          <w:rFonts w:ascii="Times New Roman" w:eastAsia="Calibri" w:hAnsi="Times New Roman" w:cs="Times New Roman"/>
        </w:rPr>
        <w:t>r. dot. nowego roku szkolnegohttps://rzeszow.uw.gov.pl/aktualnosci/wspolna-konferencja-wojewody-i-podkarpackiego-kuratora-oswiaty/</w:t>
      </w:r>
    </w:p>
    <w:p w14:paraId="0090431D" w14:textId="2566A872" w:rsidR="00E35EFA" w:rsidRPr="00E35EFA" w:rsidRDefault="00E35EFA" w:rsidP="00846C17">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5.</w:t>
      </w:r>
      <w:r w:rsidR="00846C17">
        <w:rPr>
          <w:rFonts w:ascii="Times New Roman" w:eastAsia="Calibri" w:hAnsi="Times New Roman" w:cs="Times New Roman"/>
        </w:rPr>
        <w:t xml:space="preserve"> </w:t>
      </w:r>
      <w:r w:rsidRPr="00E35EFA">
        <w:rPr>
          <w:rFonts w:ascii="Times New Roman" w:eastAsia="Calibri" w:hAnsi="Times New Roman" w:cs="Times New Roman"/>
        </w:rPr>
        <w:t xml:space="preserve">Udostępnianie informacji i komunikatów w mediach społecznościowych – </w:t>
      </w:r>
      <w:r w:rsidR="00846C17">
        <w:rPr>
          <w:rFonts w:ascii="Times New Roman" w:eastAsia="Calibri" w:hAnsi="Times New Roman" w:cs="Times New Roman"/>
        </w:rPr>
        <w:t xml:space="preserve"> </w:t>
      </w:r>
      <w:r w:rsidRPr="00E35EFA">
        <w:rPr>
          <w:rFonts w:ascii="Times New Roman" w:eastAsia="Calibri" w:hAnsi="Times New Roman" w:cs="Times New Roman"/>
        </w:rPr>
        <w:t>Facebook https://www.facebook.com/puwrzeszow/</w:t>
      </w:r>
    </w:p>
    <w:p w14:paraId="396B7119" w14:textId="60EAE5A5" w:rsidR="00E35EFA" w:rsidRPr="00E35EFA" w:rsidRDefault="00E35EFA" w:rsidP="00846C17">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6.</w:t>
      </w:r>
      <w:r w:rsidR="00846C17">
        <w:rPr>
          <w:rFonts w:ascii="Times New Roman" w:eastAsia="Calibri" w:hAnsi="Times New Roman" w:cs="Times New Roman"/>
        </w:rPr>
        <w:t xml:space="preserve"> </w:t>
      </w:r>
      <w:r w:rsidRPr="00E35EFA">
        <w:rPr>
          <w:rFonts w:ascii="Times New Roman" w:eastAsia="Calibri" w:hAnsi="Times New Roman" w:cs="Times New Roman"/>
        </w:rPr>
        <w:t>Organizowanie wypowiedzi wojewody podkarpackiego w mediach lokalnych.</w:t>
      </w:r>
    </w:p>
    <w:p w14:paraId="69DEA373" w14:textId="627AD4A7" w:rsidR="00E35EFA" w:rsidRPr="00E35EFA" w:rsidRDefault="00E35EFA" w:rsidP="00846C17">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7.</w:t>
      </w:r>
      <w:r w:rsidR="00846C17">
        <w:rPr>
          <w:rFonts w:ascii="Times New Roman" w:eastAsia="Calibri" w:hAnsi="Times New Roman" w:cs="Times New Roman"/>
        </w:rPr>
        <w:t xml:space="preserve"> </w:t>
      </w:r>
      <w:r w:rsidRPr="00E35EFA">
        <w:rPr>
          <w:rFonts w:ascii="Times New Roman" w:eastAsia="Calibri" w:hAnsi="Times New Roman" w:cs="Times New Roman"/>
        </w:rPr>
        <w:t xml:space="preserve">Informacje i komunikaty do środków masowego przekazu – przekazywanie aktualnych zaleceń związanych z sytuacją epidemiczną. </w:t>
      </w:r>
    </w:p>
    <w:p w14:paraId="1D315024" w14:textId="1E6CF267" w:rsidR="00E35EFA" w:rsidRPr="00E35EFA" w:rsidRDefault="00E35EFA" w:rsidP="00846C17">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8.</w:t>
      </w:r>
      <w:r w:rsidR="00846C17">
        <w:rPr>
          <w:rFonts w:ascii="Times New Roman" w:eastAsia="Calibri" w:hAnsi="Times New Roman" w:cs="Times New Roman"/>
        </w:rPr>
        <w:t xml:space="preserve"> </w:t>
      </w:r>
      <w:r w:rsidRPr="00E35EFA">
        <w:rPr>
          <w:rFonts w:ascii="Times New Roman" w:eastAsia="Calibri" w:hAnsi="Times New Roman" w:cs="Times New Roman"/>
        </w:rPr>
        <w:t>Udostępnianie filmów edukacyjnych w mediach społecznościowych.</w:t>
      </w:r>
    </w:p>
    <w:p w14:paraId="07DC34FF" w14:textId="069B25D6" w:rsidR="00E35EFA" w:rsidRPr="00E35EFA" w:rsidRDefault="00E35EFA" w:rsidP="00846C17">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9.</w:t>
      </w:r>
      <w:r w:rsidR="00846C17">
        <w:rPr>
          <w:rFonts w:ascii="Times New Roman" w:eastAsia="Calibri" w:hAnsi="Times New Roman" w:cs="Times New Roman"/>
        </w:rPr>
        <w:t xml:space="preserve"> </w:t>
      </w:r>
      <w:r w:rsidRPr="00E35EFA">
        <w:rPr>
          <w:rFonts w:ascii="Times New Roman" w:eastAsia="Calibri" w:hAnsi="Times New Roman" w:cs="Times New Roman"/>
        </w:rPr>
        <w:t>Działania promocyjne dotyczące realizacji Narodowego Programu Szczepień.</w:t>
      </w:r>
    </w:p>
    <w:p w14:paraId="25E9CBCB" w14:textId="77777777" w:rsidR="00E35EFA" w:rsidRPr="00E35EFA" w:rsidRDefault="00E35EFA" w:rsidP="00846C17">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xml:space="preserve">Specjalny Mobilny Punkt Szczepień dojeżdża do gmin z najniższym poziomem zaszczepienia mieszkańców. Inicjatorem akcji jest wojewoda podkarpacki Ewa Leniart, partnerami są lokalne samorządy oraz AUTOSAN sp. z o.o. </w:t>
      </w:r>
    </w:p>
    <w:p w14:paraId="153BE438" w14:textId="33C3496C" w:rsidR="00E35EFA" w:rsidRPr="00E35EFA" w:rsidRDefault="00E35EFA" w:rsidP="00846C17">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xml:space="preserve">17 sierpnia </w:t>
      </w:r>
      <w:r w:rsidR="00B40016">
        <w:rPr>
          <w:rFonts w:ascii="Times New Roman" w:eastAsia="Calibri" w:hAnsi="Times New Roman" w:cs="Times New Roman"/>
        </w:rPr>
        <w:t xml:space="preserve">2021 </w:t>
      </w:r>
      <w:r w:rsidRPr="00E35EFA">
        <w:rPr>
          <w:rFonts w:ascii="Times New Roman" w:eastAsia="Calibri" w:hAnsi="Times New Roman" w:cs="Times New Roman"/>
        </w:rPr>
        <w:t>r. odbyta się konferencja prasowa inaugurująca trasę autobusu: https://rzeszow.uw.gov.pl/aktualnosci/szczepionkobus-ruszyl-w-trase/</w:t>
      </w:r>
    </w:p>
    <w:p w14:paraId="35AEF809" w14:textId="77777777" w:rsidR="00E35EFA" w:rsidRPr="00E35EFA" w:rsidRDefault="00E35EFA" w:rsidP="00846C17">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xml:space="preserve">Od tamtej pory przesyłamy regularnie komunikaty prasowe do mediów lokalnych dotyczące przebiegu trasy. Informacje są również zamieszczane na stronie internetowej Urzędu i w mediach społecznościowych. </w:t>
      </w:r>
    </w:p>
    <w:p w14:paraId="146E33E2" w14:textId="77777777" w:rsidR="00E35EFA" w:rsidRPr="00E35EFA" w:rsidRDefault="00E35EFA" w:rsidP="00846C17">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xml:space="preserve">Ponadto organizowane są tzw. weekendowe akcje szczepień, np. w specjalnym kontenerze przed budynkiem PUW czy w innych miejscowościach regionu. </w:t>
      </w:r>
    </w:p>
    <w:p w14:paraId="62C92AEF" w14:textId="77777777" w:rsidR="00E35EFA" w:rsidRPr="00E35EFA" w:rsidRDefault="00E35EFA" w:rsidP="00846C17">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Dużą pracę w zakresie promocji oraz realizacji programu szczepień wykonują nasze samorządy, koła gospodyń wiejskich oraz druhny i druhowie z podkarpackich OSP.  Dzięki ich zaangażowaniu mamy możliwość skorzystania z okazji, by zaszczepić się w ten weekend, blisko naszych domów.</w:t>
      </w:r>
    </w:p>
    <w:p w14:paraId="5A80F7C0" w14:textId="77777777" w:rsidR="00E35EFA" w:rsidRPr="00E35EFA" w:rsidRDefault="00E35EFA" w:rsidP="00846C17">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xml:space="preserve">Akcje są regularnie nagłaśniane w mediach lokalnych i społecznościowych, na stronie Urzędu oraz stronach internetowych samorządów. </w:t>
      </w:r>
    </w:p>
    <w:p w14:paraId="20AD744B" w14:textId="77777777" w:rsidR="00E35EFA" w:rsidRPr="00E35EFA" w:rsidRDefault="00E35EFA" w:rsidP="00846C17">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Komunikaty dotyczące organizowanych akcji szczepień:</w:t>
      </w:r>
    </w:p>
    <w:p w14:paraId="3953182B" w14:textId="77777777" w:rsidR="00E35EFA" w:rsidRPr="00E35EFA" w:rsidRDefault="00E35EFA" w:rsidP="00846C17">
      <w:pPr>
        <w:spacing w:after="0" w:line="276" w:lineRule="auto"/>
        <w:jc w:val="both"/>
        <w:rPr>
          <w:rFonts w:ascii="Times New Roman" w:eastAsia="Calibri" w:hAnsi="Times New Roman" w:cs="Times New Roman"/>
        </w:rPr>
      </w:pPr>
      <w:r w:rsidRPr="00E35EFA">
        <w:rPr>
          <w:rFonts w:ascii="Times New Roman" w:eastAsia="Calibri" w:hAnsi="Times New Roman" w:cs="Times New Roman"/>
        </w:rPr>
        <w:t>https://rzeszow.uw.gov.pl/aktualnosci/masz-e-skierowanie-zaszczep-sie-w-majowke-w-rzeszowie-bez-rejestracji/</w:t>
      </w:r>
    </w:p>
    <w:p w14:paraId="43D308EE" w14:textId="77777777" w:rsidR="00E35EFA" w:rsidRPr="00E35EFA" w:rsidRDefault="00E35EFA" w:rsidP="00846C17">
      <w:pPr>
        <w:spacing w:after="0" w:line="276" w:lineRule="auto"/>
        <w:jc w:val="both"/>
        <w:rPr>
          <w:rFonts w:ascii="Times New Roman" w:eastAsia="Calibri" w:hAnsi="Times New Roman" w:cs="Times New Roman"/>
        </w:rPr>
      </w:pPr>
      <w:r w:rsidRPr="00E35EFA">
        <w:rPr>
          <w:rFonts w:ascii="Times New Roman" w:eastAsia="Calibri" w:hAnsi="Times New Roman" w:cs="Times New Roman"/>
        </w:rPr>
        <w:lastRenderedPageBreak/>
        <w:t>https://rzeszow.uw.gov.pl/aktualnosci/majowkowa-akcja-szczepien-konferencja-prasowa/</w:t>
      </w:r>
    </w:p>
    <w:p w14:paraId="120A6E1A" w14:textId="77777777" w:rsidR="00E35EFA" w:rsidRPr="00E35EFA" w:rsidRDefault="00E35EFA" w:rsidP="00846C17">
      <w:pPr>
        <w:spacing w:after="0" w:line="276" w:lineRule="auto"/>
        <w:jc w:val="both"/>
        <w:rPr>
          <w:rFonts w:ascii="Times New Roman" w:eastAsia="Calibri" w:hAnsi="Times New Roman" w:cs="Times New Roman"/>
        </w:rPr>
      </w:pPr>
      <w:r w:rsidRPr="00E35EFA">
        <w:rPr>
          <w:rFonts w:ascii="Times New Roman" w:eastAsia="Calibri" w:hAnsi="Times New Roman" w:cs="Times New Roman"/>
        </w:rPr>
        <w:t>https://rzeszow.uw.gov.pl/aktualnosci/przedluzamy-akcje-zaszczep-sie-w-majowke/</w:t>
      </w:r>
    </w:p>
    <w:p w14:paraId="352E948B" w14:textId="77777777" w:rsidR="00E35EFA" w:rsidRPr="00E35EFA" w:rsidRDefault="00E35EFA" w:rsidP="00846C17">
      <w:pPr>
        <w:spacing w:after="0" w:line="276" w:lineRule="auto"/>
        <w:jc w:val="both"/>
        <w:rPr>
          <w:rFonts w:ascii="Times New Roman" w:eastAsia="Calibri" w:hAnsi="Times New Roman" w:cs="Times New Roman"/>
        </w:rPr>
      </w:pPr>
      <w:r w:rsidRPr="00E35EFA">
        <w:rPr>
          <w:rFonts w:ascii="Times New Roman" w:eastAsia="Calibri" w:hAnsi="Times New Roman" w:cs="Times New Roman"/>
        </w:rPr>
        <w:t>https://rzeszow.uw.gov.pl/aktualnosci/mobilny-punkt-szczepien-znow-otwarty/</w:t>
      </w:r>
    </w:p>
    <w:p w14:paraId="57055BB5" w14:textId="77777777" w:rsidR="00E35EFA" w:rsidRPr="00E35EFA" w:rsidRDefault="00E35EFA" w:rsidP="00846C17">
      <w:pPr>
        <w:spacing w:after="0" w:line="276" w:lineRule="auto"/>
        <w:jc w:val="both"/>
        <w:rPr>
          <w:rFonts w:ascii="Times New Roman" w:eastAsia="Calibri" w:hAnsi="Times New Roman" w:cs="Times New Roman"/>
        </w:rPr>
      </w:pPr>
      <w:r w:rsidRPr="00E35EFA">
        <w:rPr>
          <w:rFonts w:ascii="Times New Roman" w:eastAsia="Calibri" w:hAnsi="Times New Roman" w:cs="Times New Roman"/>
        </w:rPr>
        <w:t>https://rzeszow.uw.gov.pl/aktualnosci/weekendowa-akcja-szczepien-w-tarnobrzegu/</w:t>
      </w:r>
    </w:p>
    <w:p w14:paraId="039C05F9" w14:textId="77777777" w:rsidR="00E35EFA" w:rsidRPr="00E35EFA" w:rsidRDefault="00E35EFA" w:rsidP="00846C17">
      <w:pPr>
        <w:spacing w:after="0" w:line="276" w:lineRule="auto"/>
        <w:jc w:val="both"/>
        <w:rPr>
          <w:rFonts w:ascii="Times New Roman" w:eastAsia="Calibri" w:hAnsi="Times New Roman" w:cs="Times New Roman"/>
        </w:rPr>
      </w:pPr>
      <w:r w:rsidRPr="00E35EFA">
        <w:rPr>
          <w:rFonts w:ascii="Times New Roman" w:eastAsia="Calibri" w:hAnsi="Times New Roman" w:cs="Times New Roman"/>
        </w:rPr>
        <w:t>https://rzeszow.uw.gov.pl/aktualnosci/weekendowa-akcja-szczepien-w-sanoku/</w:t>
      </w:r>
    </w:p>
    <w:p w14:paraId="139DE56C" w14:textId="77777777" w:rsidR="00E35EFA" w:rsidRPr="00E35EFA" w:rsidRDefault="00E35EFA" w:rsidP="00846C17">
      <w:pPr>
        <w:spacing w:after="0" w:line="276" w:lineRule="auto"/>
        <w:jc w:val="both"/>
        <w:rPr>
          <w:rFonts w:ascii="Times New Roman" w:eastAsia="Calibri" w:hAnsi="Times New Roman" w:cs="Times New Roman"/>
        </w:rPr>
      </w:pPr>
      <w:r w:rsidRPr="00E35EFA">
        <w:rPr>
          <w:rFonts w:ascii="Times New Roman" w:eastAsia="Calibri" w:hAnsi="Times New Roman" w:cs="Times New Roman"/>
        </w:rPr>
        <w:t>https://rzeszow.uw.gov.pl/aktualnosci/mobilny-punkt-szczepien-otwarty-w-niedziele/</w:t>
      </w:r>
    </w:p>
    <w:p w14:paraId="2B770A0C" w14:textId="77777777" w:rsidR="00E35EFA" w:rsidRPr="00E35EFA" w:rsidRDefault="00E35EFA" w:rsidP="00846C17">
      <w:pPr>
        <w:spacing w:after="0" w:line="276" w:lineRule="auto"/>
        <w:jc w:val="both"/>
        <w:rPr>
          <w:rFonts w:ascii="Times New Roman" w:eastAsia="Calibri" w:hAnsi="Times New Roman" w:cs="Times New Roman"/>
        </w:rPr>
      </w:pPr>
      <w:r w:rsidRPr="00E35EFA">
        <w:rPr>
          <w:rFonts w:ascii="Times New Roman" w:eastAsia="Calibri" w:hAnsi="Times New Roman" w:cs="Times New Roman"/>
        </w:rPr>
        <w:t>https://rzeszow.uw.gov.pl/aktualnosci/szczepimy-sie-piknik-z-okazji-swieta-wojska-polskiego/</w:t>
      </w:r>
    </w:p>
    <w:p w14:paraId="10C92F7A" w14:textId="77777777" w:rsidR="00E35EFA" w:rsidRPr="00E35EFA" w:rsidRDefault="00E35EFA" w:rsidP="00846C17">
      <w:pPr>
        <w:spacing w:after="0" w:line="276" w:lineRule="auto"/>
        <w:jc w:val="both"/>
        <w:rPr>
          <w:rFonts w:ascii="Times New Roman" w:eastAsia="Calibri" w:hAnsi="Times New Roman" w:cs="Times New Roman"/>
        </w:rPr>
      </w:pPr>
      <w:r w:rsidRPr="00E35EFA">
        <w:rPr>
          <w:rFonts w:ascii="Times New Roman" w:eastAsia="Calibri" w:hAnsi="Times New Roman" w:cs="Times New Roman"/>
        </w:rPr>
        <w:t>https://rzeszow.uw.gov.pl/aktualnosci/szczepimy-sie-weekendami/</w:t>
      </w:r>
    </w:p>
    <w:p w14:paraId="112F08E1" w14:textId="77777777" w:rsidR="00E35EFA" w:rsidRPr="00E35EFA" w:rsidRDefault="00E35EFA" w:rsidP="00846C17">
      <w:pPr>
        <w:spacing w:after="0" w:line="276" w:lineRule="auto"/>
        <w:jc w:val="both"/>
        <w:rPr>
          <w:rFonts w:ascii="Times New Roman" w:eastAsia="Calibri" w:hAnsi="Times New Roman" w:cs="Times New Roman"/>
        </w:rPr>
      </w:pPr>
      <w:r w:rsidRPr="00E35EFA">
        <w:rPr>
          <w:rFonts w:ascii="Times New Roman" w:eastAsia="Calibri" w:hAnsi="Times New Roman" w:cs="Times New Roman"/>
        </w:rPr>
        <w:t>https://rzeszow.uw.gov.pl/aktualnosci/szczepionkobus-ruszyl-w-trase/</w:t>
      </w:r>
    </w:p>
    <w:p w14:paraId="547463FF" w14:textId="77777777" w:rsidR="00E35EFA" w:rsidRPr="00E35EFA" w:rsidRDefault="00E35EFA" w:rsidP="00846C17">
      <w:pPr>
        <w:spacing w:after="0" w:line="276" w:lineRule="auto"/>
        <w:jc w:val="both"/>
        <w:rPr>
          <w:rFonts w:ascii="Times New Roman" w:eastAsia="Calibri" w:hAnsi="Times New Roman" w:cs="Times New Roman"/>
        </w:rPr>
      </w:pPr>
      <w:r w:rsidRPr="00E35EFA">
        <w:rPr>
          <w:rFonts w:ascii="Times New Roman" w:eastAsia="Calibri" w:hAnsi="Times New Roman" w:cs="Times New Roman"/>
        </w:rPr>
        <w:t>https://rzeszow.uw.gov.pl/aktualnosci/mobilny-punkt-szczepien-znow-otwarty-2/</w:t>
      </w:r>
    </w:p>
    <w:p w14:paraId="102D19B0" w14:textId="77777777" w:rsidR="00E35EFA" w:rsidRPr="00E35EFA" w:rsidRDefault="00E35EFA" w:rsidP="00846C17">
      <w:pPr>
        <w:spacing w:after="0" w:line="276" w:lineRule="auto"/>
        <w:jc w:val="both"/>
        <w:rPr>
          <w:rFonts w:ascii="Times New Roman" w:eastAsia="Calibri" w:hAnsi="Times New Roman" w:cs="Times New Roman"/>
        </w:rPr>
      </w:pPr>
      <w:r w:rsidRPr="00E35EFA">
        <w:rPr>
          <w:rFonts w:ascii="Times New Roman" w:eastAsia="Calibri" w:hAnsi="Times New Roman" w:cs="Times New Roman"/>
        </w:rPr>
        <w:t>https://rzeszow.uw.gov.pl/aktualnosci/dziesiatki-okazji-by-zaszczepic-sie-w-ten-weekend-na-podkarpaciu/</w:t>
      </w:r>
    </w:p>
    <w:p w14:paraId="2D3F2591" w14:textId="77777777" w:rsidR="00E35EFA" w:rsidRPr="00E35EFA" w:rsidRDefault="00E35EFA" w:rsidP="00846C17">
      <w:pPr>
        <w:spacing w:after="0" w:line="276" w:lineRule="auto"/>
        <w:jc w:val="both"/>
        <w:rPr>
          <w:rFonts w:ascii="Times New Roman" w:eastAsia="Calibri" w:hAnsi="Times New Roman" w:cs="Times New Roman"/>
        </w:rPr>
      </w:pPr>
      <w:r w:rsidRPr="00E35EFA">
        <w:rPr>
          <w:rFonts w:ascii="Times New Roman" w:eastAsia="Calibri" w:hAnsi="Times New Roman" w:cs="Times New Roman"/>
        </w:rPr>
        <w:t>https://rzeszow.uw.gov.pl/aktualnosci/mobilny-punkt-szczepien-kontynuuje-trase/</w:t>
      </w:r>
    </w:p>
    <w:p w14:paraId="6A910117" w14:textId="77777777" w:rsidR="00E35EFA" w:rsidRPr="00E35EFA" w:rsidRDefault="00E35EFA" w:rsidP="00846C17">
      <w:pPr>
        <w:spacing w:after="0" w:line="276" w:lineRule="auto"/>
        <w:jc w:val="both"/>
        <w:rPr>
          <w:rFonts w:ascii="Times New Roman" w:eastAsia="Calibri" w:hAnsi="Times New Roman" w:cs="Times New Roman"/>
        </w:rPr>
      </w:pPr>
      <w:r w:rsidRPr="00E35EFA">
        <w:rPr>
          <w:rFonts w:ascii="Times New Roman" w:eastAsia="Calibri" w:hAnsi="Times New Roman" w:cs="Times New Roman"/>
        </w:rPr>
        <w:t>https://rzeszow.uw.gov.pl/aktualnosci/szczepionkobus-objezdza-wojewodztwo/</w:t>
      </w:r>
    </w:p>
    <w:p w14:paraId="57E3D241" w14:textId="77777777" w:rsidR="00E35EFA" w:rsidRPr="00E35EFA" w:rsidRDefault="00E35EFA" w:rsidP="00846C17">
      <w:pPr>
        <w:spacing w:after="0" w:line="276" w:lineRule="auto"/>
        <w:jc w:val="both"/>
        <w:rPr>
          <w:rFonts w:ascii="Times New Roman" w:eastAsia="Calibri" w:hAnsi="Times New Roman" w:cs="Times New Roman"/>
        </w:rPr>
      </w:pPr>
      <w:r w:rsidRPr="00E35EFA">
        <w:rPr>
          <w:rFonts w:ascii="Times New Roman" w:eastAsia="Calibri" w:hAnsi="Times New Roman" w:cs="Times New Roman"/>
        </w:rPr>
        <w:t>https://rzeszow.uw.gov.pl/aktualnosci/szczepionkobus-odwiedza-podkarpackie-gminy/</w:t>
      </w:r>
    </w:p>
    <w:p w14:paraId="3086FB37" w14:textId="6F425ECC" w:rsidR="00E35EFA" w:rsidRPr="00E35EFA" w:rsidRDefault="00E35EFA" w:rsidP="00846C17">
      <w:pPr>
        <w:spacing w:after="0" w:line="276" w:lineRule="auto"/>
        <w:jc w:val="both"/>
        <w:rPr>
          <w:rFonts w:ascii="Times New Roman" w:eastAsia="Calibri" w:hAnsi="Times New Roman" w:cs="Times New Roman"/>
        </w:rPr>
      </w:pPr>
      <w:r w:rsidRPr="00E35EFA">
        <w:rPr>
          <w:rFonts w:ascii="Times New Roman" w:eastAsia="Calibri" w:hAnsi="Times New Roman" w:cs="Times New Roman"/>
        </w:rPr>
        <w:t>https://rzeszow.uw.gov.pl/aktualnosci/szczepimy-sie-piknik-z-okazji-swieta-wojska-polskiego/</w:t>
      </w:r>
    </w:p>
    <w:p w14:paraId="456048B1" w14:textId="77777777" w:rsidR="00E35EFA" w:rsidRPr="00E35EFA" w:rsidRDefault="00E35EFA" w:rsidP="00846C17">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Działania informacyjne prowadzone są przez Państwową Inspekcję Sanitarną województwa podkarpackiego na bieżąco poprzez publikacje na stronie internetowej, Facebooku oraz poprzez prowadzone działania edukacyjne.</w:t>
      </w:r>
    </w:p>
    <w:p w14:paraId="19D194BB" w14:textId="1A65219A" w:rsidR="00E35EFA" w:rsidRPr="00E35EFA" w:rsidRDefault="00E35EFA" w:rsidP="00846C17">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xml:space="preserve">W okresie od 1 marca do 31 sierpnia </w:t>
      </w:r>
      <w:r w:rsidR="00B40016">
        <w:rPr>
          <w:rFonts w:ascii="Times New Roman" w:eastAsia="Calibri" w:hAnsi="Times New Roman" w:cs="Times New Roman"/>
        </w:rPr>
        <w:t xml:space="preserve">2021 </w:t>
      </w:r>
      <w:r w:rsidRPr="00E35EFA">
        <w:rPr>
          <w:rFonts w:ascii="Times New Roman" w:eastAsia="Calibri" w:hAnsi="Times New Roman" w:cs="Times New Roman"/>
        </w:rPr>
        <w:t>r. opublikowano:</w:t>
      </w:r>
    </w:p>
    <w:p w14:paraId="189DE85F" w14:textId="79B29859" w:rsidR="00846C17" w:rsidRDefault="00E35EFA" w:rsidP="00600293">
      <w:pPr>
        <w:pStyle w:val="Akapitzlist"/>
        <w:numPr>
          <w:ilvl w:val="0"/>
          <w:numId w:val="224"/>
        </w:numPr>
        <w:spacing w:before="120" w:after="0" w:line="276" w:lineRule="auto"/>
        <w:jc w:val="both"/>
        <w:rPr>
          <w:rFonts w:ascii="Times New Roman" w:eastAsia="Calibri" w:hAnsi="Times New Roman" w:cs="Times New Roman"/>
        </w:rPr>
      </w:pPr>
      <w:r w:rsidRPr="00846C17">
        <w:rPr>
          <w:rFonts w:ascii="Times New Roman" w:eastAsia="Calibri" w:hAnsi="Times New Roman" w:cs="Times New Roman"/>
        </w:rPr>
        <w:t>na stronie internetowej codziennie w zakładce aktualności umieszczamy aktualny raport zakażeń SARS-CoV-2 oraz Informację Głównego Inspektora Sanitarnego na temat aktualnych danych dotyczących działań przeciwepidemicznych. Dodatkowo w ww. okresie umieszczono 13 informacji dotyczących tematyki wirusa SARS-Co</w:t>
      </w:r>
      <w:r w:rsidR="00FC454E">
        <w:rPr>
          <w:rFonts w:ascii="Times New Roman" w:eastAsia="Calibri" w:hAnsi="Times New Roman" w:cs="Times New Roman"/>
        </w:rPr>
        <w:t>V</w:t>
      </w:r>
      <w:r w:rsidRPr="00846C17">
        <w:rPr>
          <w:rFonts w:ascii="Times New Roman" w:eastAsia="Calibri" w:hAnsi="Times New Roman" w:cs="Times New Roman"/>
        </w:rPr>
        <w:t>-2;</w:t>
      </w:r>
    </w:p>
    <w:p w14:paraId="71EC82C5" w14:textId="538B840B" w:rsidR="00E35EFA" w:rsidRPr="00846C17" w:rsidRDefault="00E35EFA" w:rsidP="00600293">
      <w:pPr>
        <w:pStyle w:val="Akapitzlist"/>
        <w:numPr>
          <w:ilvl w:val="0"/>
          <w:numId w:val="224"/>
        </w:numPr>
        <w:spacing w:before="120" w:after="0" w:line="276" w:lineRule="auto"/>
        <w:jc w:val="both"/>
        <w:rPr>
          <w:rFonts w:ascii="Times New Roman" w:eastAsia="Calibri" w:hAnsi="Times New Roman" w:cs="Times New Roman"/>
        </w:rPr>
      </w:pPr>
      <w:r w:rsidRPr="00846C17">
        <w:rPr>
          <w:rFonts w:ascii="Times New Roman" w:eastAsia="Calibri" w:hAnsi="Times New Roman" w:cs="Times New Roman"/>
        </w:rPr>
        <w:t>na Facebooku WSSE w Rzeszowie 185 postów, w tym 136 postów dotyczących aktualnej sytuacji epidemicznej w zakresie zakażeń SARS</w:t>
      </w:r>
      <w:r w:rsidR="00FC454E">
        <w:rPr>
          <w:rFonts w:ascii="Times New Roman" w:eastAsia="Calibri" w:hAnsi="Times New Roman" w:cs="Times New Roman"/>
        </w:rPr>
        <w:t>-</w:t>
      </w:r>
      <w:r w:rsidRPr="00846C17">
        <w:rPr>
          <w:rFonts w:ascii="Times New Roman" w:eastAsia="Calibri" w:hAnsi="Times New Roman" w:cs="Times New Roman"/>
        </w:rPr>
        <w:t xml:space="preserve">CoV-2, obowiązujących  przepisów oraz 49 postów  promujących kampanię #SzczepimySię oraz aktualne działania profilaktyczne; </w:t>
      </w:r>
    </w:p>
    <w:p w14:paraId="1961A65F" w14:textId="77777777" w:rsidR="00E35EFA" w:rsidRPr="00E35EFA" w:rsidRDefault="00E35EFA" w:rsidP="00846C17">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xml:space="preserve">Tematyka postów dotyczyła: </w:t>
      </w:r>
    </w:p>
    <w:p w14:paraId="37942182" w14:textId="77777777" w:rsidR="00846C17" w:rsidRDefault="00E35EFA" w:rsidP="00600293">
      <w:pPr>
        <w:pStyle w:val="Akapitzlist"/>
        <w:numPr>
          <w:ilvl w:val="0"/>
          <w:numId w:val="225"/>
        </w:numPr>
        <w:spacing w:before="120" w:after="0" w:line="276" w:lineRule="auto"/>
        <w:jc w:val="both"/>
        <w:rPr>
          <w:rFonts w:ascii="Times New Roman" w:eastAsia="Calibri" w:hAnsi="Times New Roman" w:cs="Times New Roman"/>
        </w:rPr>
      </w:pPr>
      <w:r w:rsidRPr="00846C17">
        <w:rPr>
          <w:rFonts w:ascii="Times New Roman" w:eastAsia="Calibri" w:hAnsi="Times New Roman" w:cs="Times New Roman"/>
        </w:rPr>
        <w:t>Nowe możliwości testowania,</w:t>
      </w:r>
    </w:p>
    <w:p w14:paraId="29BD4F1E" w14:textId="77777777" w:rsidR="00846C17" w:rsidRDefault="00E35EFA" w:rsidP="00600293">
      <w:pPr>
        <w:pStyle w:val="Akapitzlist"/>
        <w:numPr>
          <w:ilvl w:val="0"/>
          <w:numId w:val="225"/>
        </w:numPr>
        <w:spacing w:before="120" w:after="0" w:line="276" w:lineRule="auto"/>
        <w:jc w:val="both"/>
        <w:rPr>
          <w:rFonts w:ascii="Times New Roman" w:eastAsia="Calibri" w:hAnsi="Times New Roman" w:cs="Times New Roman"/>
        </w:rPr>
      </w:pPr>
      <w:r w:rsidRPr="00846C17">
        <w:rPr>
          <w:rFonts w:ascii="Times New Roman" w:eastAsia="Calibri" w:hAnsi="Times New Roman" w:cs="Times New Roman"/>
        </w:rPr>
        <w:t>Zasady bezpieczeństwa DDMA+W,</w:t>
      </w:r>
    </w:p>
    <w:p w14:paraId="71591B97" w14:textId="77777777" w:rsidR="00846C17" w:rsidRDefault="00E35EFA" w:rsidP="00600293">
      <w:pPr>
        <w:pStyle w:val="Akapitzlist"/>
        <w:numPr>
          <w:ilvl w:val="0"/>
          <w:numId w:val="225"/>
        </w:numPr>
        <w:spacing w:before="120" w:after="0" w:line="276" w:lineRule="auto"/>
        <w:jc w:val="both"/>
        <w:rPr>
          <w:rFonts w:ascii="Times New Roman" w:eastAsia="Calibri" w:hAnsi="Times New Roman" w:cs="Times New Roman"/>
        </w:rPr>
      </w:pPr>
      <w:r w:rsidRPr="00846C17">
        <w:rPr>
          <w:rFonts w:ascii="Times New Roman" w:eastAsia="Calibri" w:hAnsi="Times New Roman" w:cs="Times New Roman"/>
        </w:rPr>
        <w:t>Kolejne etapy rejestracji na szczepienia,</w:t>
      </w:r>
    </w:p>
    <w:p w14:paraId="0BD57A15" w14:textId="77777777" w:rsidR="00846C17" w:rsidRDefault="00E35EFA" w:rsidP="00600293">
      <w:pPr>
        <w:pStyle w:val="Akapitzlist"/>
        <w:numPr>
          <w:ilvl w:val="0"/>
          <w:numId w:val="225"/>
        </w:numPr>
        <w:spacing w:before="120" w:after="0" w:line="276" w:lineRule="auto"/>
        <w:jc w:val="both"/>
        <w:rPr>
          <w:rFonts w:ascii="Times New Roman" w:eastAsia="Calibri" w:hAnsi="Times New Roman" w:cs="Times New Roman"/>
        </w:rPr>
      </w:pPr>
      <w:r w:rsidRPr="00846C17">
        <w:rPr>
          <w:rFonts w:ascii="Times New Roman" w:eastAsia="Calibri" w:hAnsi="Times New Roman" w:cs="Times New Roman"/>
        </w:rPr>
        <w:t xml:space="preserve">Informacja dot. nauczania w klasach 1-3, </w:t>
      </w:r>
    </w:p>
    <w:p w14:paraId="4FE934ED" w14:textId="77777777" w:rsidR="00846C17" w:rsidRDefault="00E35EFA" w:rsidP="00600293">
      <w:pPr>
        <w:pStyle w:val="Akapitzlist"/>
        <w:numPr>
          <w:ilvl w:val="0"/>
          <w:numId w:val="225"/>
        </w:numPr>
        <w:spacing w:before="120" w:after="0" w:line="276" w:lineRule="auto"/>
        <w:jc w:val="both"/>
        <w:rPr>
          <w:rFonts w:ascii="Times New Roman" w:eastAsia="Calibri" w:hAnsi="Times New Roman" w:cs="Times New Roman"/>
        </w:rPr>
      </w:pPr>
      <w:r w:rsidRPr="00846C17">
        <w:rPr>
          <w:rFonts w:ascii="Times New Roman" w:eastAsia="Calibri" w:hAnsi="Times New Roman" w:cs="Times New Roman"/>
        </w:rPr>
        <w:t>Informacja dot. luzowania obostrzeń,</w:t>
      </w:r>
    </w:p>
    <w:p w14:paraId="721FFDC9" w14:textId="77777777" w:rsidR="00846C17" w:rsidRDefault="00E35EFA" w:rsidP="00600293">
      <w:pPr>
        <w:pStyle w:val="Akapitzlist"/>
        <w:numPr>
          <w:ilvl w:val="0"/>
          <w:numId w:val="225"/>
        </w:numPr>
        <w:spacing w:before="120" w:after="0" w:line="276" w:lineRule="auto"/>
        <w:jc w:val="both"/>
        <w:rPr>
          <w:rFonts w:ascii="Times New Roman" w:eastAsia="Calibri" w:hAnsi="Times New Roman" w:cs="Times New Roman"/>
        </w:rPr>
      </w:pPr>
      <w:r w:rsidRPr="00846C17">
        <w:rPr>
          <w:rFonts w:ascii="Times New Roman" w:eastAsia="Calibri" w:hAnsi="Times New Roman" w:cs="Times New Roman"/>
        </w:rPr>
        <w:t xml:space="preserve">Zasady pracy placówek nauczania i wychowania od 26 kwietnia, </w:t>
      </w:r>
    </w:p>
    <w:p w14:paraId="098C230D" w14:textId="77777777" w:rsidR="00846C17" w:rsidRDefault="00E35EFA" w:rsidP="00600293">
      <w:pPr>
        <w:pStyle w:val="Akapitzlist"/>
        <w:numPr>
          <w:ilvl w:val="0"/>
          <w:numId w:val="225"/>
        </w:numPr>
        <w:spacing w:before="120" w:after="0" w:line="276" w:lineRule="auto"/>
        <w:jc w:val="both"/>
        <w:rPr>
          <w:rFonts w:ascii="Times New Roman" w:eastAsia="Calibri" w:hAnsi="Times New Roman" w:cs="Times New Roman"/>
        </w:rPr>
      </w:pPr>
      <w:r w:rsidRPr="00846C17">
        <w:rPr>
          <w:rFonts w:ascii="Times New Roman" w:eastAsia="Calibri" w:hAnsi="Times New Roman" w:cs="Times New Roman"/>
        </w:rPr>
        <w:t xml:space="preserve">Europejski Tydzień Szczepień, Komunikat GIS w s. bezpieczeństwa wody, </w:t>
      </w:r>
    </w:p>
    <w:p w14:paraId="5FCAC212" w14:textId="77777777" w:rsidR="00846C17" w:rsidRDefault="00E35EFA" w:rsidP="00600293">
      <w:pPr>
        <w:pStyle w:val="Akapitzlist"/>
        <w:numPr>
          <w:ilvl w:val="0"/>
          <w:numId w:val="225"/>
        </w:numPr>
        <w:spacing w:before="120" w:after="0" w:line="276" w:lineRule="auto"/>
        <w:jc w:val="both"/>
        <w:rPr>
          <w:rFonts w:ascii="Times New Roman" w:eastAsia="Calibri" w:hAnsi="Times New Roman" w:cs="Times New Roman"/>
        </w:rPr>
      </w:pPr>
      <w:r w:rsidRPr="00846C17">
        <w:rPr>
          <w:rFonts w:ascii="Times New Roman" w:eastAsia="Calibri" w:hAnsi="Times New Roman" w:cs="Times New Roman"/>
        </w:rPr>
        <w:t xml:space="preserve">Udostepnienie relacji live w UW, </w:t>
      </w:r>
    </w:p>
    <w:p w14:paraId="40A17DB8" w14:textId="77777777" w:rsidR="00846C17" w:rsidRDefault="00E35EFA" w:rsidP="00600293">
      <w:pPr>
        <w:pStyle w:val="Akapitzlist"/>
        <w:numPr>
          <w:ilvl w:val="0"/>
          <w:numId w:val="225"/>
        </w:numPr>
        <w:spacing w:before="120" w:after="0" w:line="276" w:lineRule="auto"/>
        <w:jc w:val="both"/>
        <w:rPr>
          <w:rFonts w:ascii="Times New Roman" w:eastAsia="Calibri" w:hAnsi="Times New Roman" w:cs="Times New Roman"/>
        </w:rPr>
      </w:pPr>
      <w:r w:rsidRPr="00846C17">
        <w:rPr>
          <w:rFonts w:ascii="Times New Roman" w:eastAsia="Calibri" w:hAnsi="Times New Roman" w:cs="Times New Roman"/>
        </w:rPr>
        <w:t xml:space="preserve">Zasady bezpieczeństwa w weekend majowy, </w:t>
      </w:r>
    </w:p>
    <w:p w14:paraId="6419BC1A" w14:textId="77777777" w:rsidR="00846C17" w:rsidRDefault="00E35EFA" w:rsidP="00600293">
      <w:pPr>
        <w:pStyle w:val="Akapitzlist"/>
        <w:numPr>
          <w:ilvl w:val="0"/>
          <w:numId w:val="225"/>
        </w:numPr>
        <w:spacing w:before="120" w:after="0" w:line="276" w:lineRule="auto"/>
        <w:jc w:val="both"/>
        <w:rPr>
          <w:rFonts w:ascii="Times New Roman" w:eastAsia="Calibri" w:hAnsi="Times New Roman" w:cs="Times New Roman"/>
        </w:rPr>
      </w:pPr>
      <w:r w:rsidRPr="00846C17">
        <w:rPr>
          <w:rFonts w:ascii="Times New Roman" w:eastAsia="Calibri" w:hAnsi="Times New Roman" w:cs="Times New Roman"/>
        </w:rPr>
        <w:lastRenderedPageBreak/>
        <w:t xml:space="preserve">Promocja akcji zaszczep się na majówkę, </w:t>
      </w:r>
    </w:p>
    <w:p w14:paraId="66E48EA8" w14:textId="77777777" w:rsidR="00846C17" w:rsidRDefault="00E35EFA" w:rsidP="00600293">
      <w:pPr>
        <w:pStyle w:val="Akapitzlist"/>
        <w:numPr>
          <w:ilvl w:val="0"/>
          <w:numId w:val="225"/>
        </w:numPr>
        <w:spacing w:before="120" w:after="0" w:line="276" w:lineRule="auto"/>
        <w:jc w:val="both"/>
        <w:rPr>
          <w:rFonts w:ascii="Times New Roman" w:eastAsia="Calibri" w:hAnsi="Times New Roman" w:cs="Times New Roman"/>
        </w:rPr>
      </w:pPr>
      <w:r w:rsidRPr="00846C17">
        <w:rPr>
          <w:rFonts w:ascii="Times New Roman" w:eastAsia="Calibri" w:hAnsi="Times New Roman" w:cs="Times New Roman"/>
        </w:rPr>
        <w:t xml:space="preserve">Kolejny etap znoszenia obostrzeń-informacja, </w:t>
      </w:r>
    </w:p>
    <w:p w14:paraId="28ED537E" w14:textId="77777777" w:rsidR="00846C17" w:rsidRDefault="00E35EFA" w:rsidP="00600293">
      <w:pPr>
        <w:pStyle w:val="Akapitzlist"/>
        <w:numPr>
          <w:ilvl w:val="0"/>
          <w:numId w:val="225"/>
        </w:numPr>
        <w:spacing w:before="120" w:after="0" w:line="276" w:lineRule="auto"/>
        <w:jc w:val="both"/>
        <w:rPr>
          <w:rFonts w:ascii="Times New Roman" w:eastAsia="Calibri" w:hAnsi="Times New Roman" w:cs="Times New Roman"/>
        </w:rPr>
      </w:pPr>
      <w:r w:rsidRPr="00846C17">
        <w:rPr>
          <w:rFonts w:ascii="Times New Roman" w:eastAsia="Calibri" w:hAnsi="Times New Roman" w:cs="Times New Roman"/>
        </w:rPr>
        <w:t xml:space="preserve">Informacja dot. rejestracji na szczepienia 18- latków, </w:t>
      </w:r>
    </w:p>
    <w:p w14:paraId="1961EBEE" w14:textId="50174CE2" w:rsidR="00E35EFA" w:rsidRPr="00846C17" w:rsidRDefault="00E35EFA" w:rsidP="00600293">
      <w:pPr>
        <w:pStyle w:val="Akapitzlist"/>
        <w:numPr>
          <w:ilvl w:val="0"/>
          <w:numId w:val="225"/>
        </w:numPr>
        <w:spacing w:before="120" w:after="0" w:line="276" w:lineRule="auto"/>
        <w:jc w:val="both"/>
        <w:rPr>
          <w:rFonts w:ascii="Times New Roman" w:eastAsia="Calibri" w:hAnsi="Times New Roman" w:cs="Times New Roman"/>
        </w:rPr>
      </w:pPr>
      <w:r w:rsidRPr="00846C17">
        <w:rPr>
          <w:rFonts w:ascii="Times New Roman" w:eastAsia="Calibri" w:hAnsi="Times New Roman" w:cs="Times New Roman"/>
        </w:rPr>
        <w:t>Szczepienia 16-17-latków;</w:t>
      </w:r>
    </w:p>
    <w:p w14:paraId="68A735B4" w14:textId="2A5581A0" w:rsidR="00846C17" w:rsidRDefault="00E35EFA" w:rsidP="00600293">
      <w:pPr>
        <w:pStyle w:val="Akapitzlist"/>
        <w:numPr>
          <w:ilvl w:val="0"/>
          <w:numId w:val="140"/>
        </w:numPr>
        <w:spacing w:before="120" w:after="0" w:line="276" w:lineRule="auto"/>
        <w:ind w:left="357" w:hanging="357"/>
        <w:contextualSpacing w:val="0"/>
        <w:jc w:val="both"/>
        <w:rPr>
          <w:rFonts w:ascii="Times New Roman" w:eastAsia="Calibri" w:hAnsi="Times New Roman" w:cs="Times New Roman"/>
        </w:rPr>
      </w:pPr>
      <w:r w:rsidRPr="00846C17">
        <w:rPr>
          <w:rFonts w:ascii="Times New Roman" w:eastAsia="Calibri" w:hAnsi="Times New Roman" w:cs="Times New Roman"/>
        </w:rPr>
        <w:t>organizacja konferencji prasowej, poświęconej działaniom w zakresie profilaktyki SARS</w:t>
      </w:r>
      <w:r w:rsidR="00FC454E">
        <w:rPr>
          <w:rFonts w:ascii="Times New Roman" w:eastAsia="Calibri" w:hAnsi="Times New Roman" w:cs="Times New Roman"/>
        </w:rPr>
        <w:t>-</w:t>
      </w:r>
      <w:r w:rsidRPr="00846C17">
        <w:rPr>
          <w:rFonts w:ascii="Times New Roman" w:eastAsia="Calibri" w:hAnsi="Times New Roman" w:cs="Times New Roman"/>
        </w:rPr>
        <w:t>CoV-2 oraz rozszerzenia możliwości badawczych laboratorium diagnostycznego Wojewódzkiej Stacji Sanitarno-Epidemiologicznej z udziałem  Głównego Inspektora Sanitarnego Krzysztofa Saczka, Wojewody Podkarpackiego Ewy Leniart oraz Państwowego Wojewódzkiego Inspektora Sanitarnego Adama Sidor;</w:t>
      </w:r>
    </w:p>
    <w:p w14:paraId="70827037" w14:textId="77777777" w:rsidR="00846C17" w:rsidRDefault="00E35EFA" w:rsidP="00600293">
      <w:pPr>
        <w:pStyle w:val="Akapitzlist"/>
        <w:numPr>
          <w:ilvl w:val="0"/>
          <w:numId w:val="140"/>
        </w:numPr>
        <w:spacing w:before="120" w:after="0" w:line="276" w:lineRule="auto"/>
        <w:ind w:left="357" w:hanging="357"/>
        <w:contextualSpacing w:val="0"/>
        <w:jc w:val="both"/>
        <w:rPr>
          <w:rFonts w:ascii="Times New Roman" w:eastAsia="Calibri" w:hAnsi="Times New Roman" w:cs="Times New Roman"/>
        </w:rPr>
      </w:pPr>
      <w:r w:rsidRPr="00846C17">
        <w:rPr>
          <w:rFonts w:ascii="Times New Roman" w:eastAsia="Calibri" w:hAnsi="Times New Roman" w:cs="Times New Roman"/>
        </w:rPr>
        <w:t>w okresie wakacyjnym prowadzono akcję edukacyjną dla dzieci  wypoczywających na terenie województwa  podkarpackiego „Myję ręce bo wiem więcej”, w ramach której wydrukowano 2000 kolorowanek dla dzieci (3980 zł);</w:t>
      </w:r>
    </w:p>
    <w:p w14:paraId="190A3C23" w14:textId="34C6C625" w:rsidR="00846C17" w:rsidRDefault="00E35EFA" w:rsidP="00600293">
      <w:pPr>
        <w:pStyle w:val="Akapitzlist"/>
        <w:numPr>
          <w:ilvl w:val="0"/>
          <w:numId w:val="140"/>
        </w:numPr>
        <w:spacing w:before="120" w:after="0" w:line="276" w:lineRule="auto"/>
        <w:ind w:left="357" w:hanging="357"/>
        <w:contextualSpacing w:val="0"/>
        <w:jc w:val="both"/>
        <w:rPr>
          <w:rFonts w:ascii="Times New Roman" w:eastAsia="Calibri" w:hAnsi="Times New Roman" w:cs="Times New Roman"/>
        </w:rPr>
      </w:pPr>
      <w:r w:rsidRPr="00846C17">
        <w:rPr>
          <w:rFonts w:ascii="Times New Roman" w:eastAsia="Calibri" w:hAnsi="Times New Roman" w:cs="Times New Roman"/>
        </w:rPr>
        <w:t xml:space="preserve"> w miesiącu sierpniu </w:t>
      </w:r>
      <w:r w:rsidR="00B40016">
        <w:rPr>
          <w:rFonts w:ascii="Times New Roman" w:eastAsia="Calibri" w:hAnsi="Times New Roman" w:cs="Times New Roman"/>
        </w:rPr>
        <w:t xml:space="preserve">2021 </w:t>
      </w:r>
      <w:r w:rsidRPr="00846C17">
        <w:rPr>
          <w:rFonts w:ascii="Times New Roman" w:eastAsia="Calibri" w:hAnsi="Times New Roman" w:cs="Times New Roman"/>
        </w:rPr>
        <w:t>r. pracownicy Państwowej Inspekcji Sanitarnej  w województwie zorganizowali 60 stoisk informacyjno-edukacyjnych  w ramach akcji #SzczepimySię;</w:t>
      </w:r>
    </w:p>
    <w:p w14:paraId="5200534C" w14:textId="47CAFDC6" w:rsidR="00846C17" w:rsidRDefault="00E35EFA" w:rsidP="00600293">
      <w:pPr>
        <w:pStyle w:val="Akapitzlist"/>
        <w:numPr>
          <w:ilvl w:val="0"/>
          <w:numId w:val="140"/>
        </w:numPr>
        <w:spacing w:before="120" w:after="0" w:line="276" w:lineRule="auto"/>
        <w:ind w:left="357" w:hanging="357"/>
        <w:contextualSpacing w:val="0"/>
        <w:jc w:val="both"/>
        <w:rPr>
          <w:rFonts w:ascii="Times New Roman" w:eastAsia="Calibri" w:hAnsi="Times New Roman" w:cs="Times New Roman"/>
        </w:rPr>
      </w:pPr>
      <w:r w:rsidRPr="00846C17">
        <w:rPr>
          <w:rFonts w:ascii="Times New Roman" w:eastAsia="Calibri" w:hAnsi="Times New Roman" w:cs="Times New Roman"/>
        </w:rPr>
        <w:t xml:space="preserve">w Wojewódzkiej Stacji Sanitarno-Epidemiologicznej w Rzeszowie opracowano ulotkę zachęcającą do zaszczepienia się przeciw </w:t>
      </w:r>
      <w:r w:rsidR="00F04D7F">
        <w:rPr>
          <w:rFonts w:ascii="Times New Roman" w:eastAsia="Times New Roman" w:hAnsi="Times New Roman" w:cs="Times New Roman"/>
          <w:lang w:eastAsia="pl-PL"/>
        </w:rPr>
        <w:t>COVID-19</w:t>
      </w:r>
      <w:r w:rsidRPr="00846C17">
        <w:rPr>
          <w:rFonts w:ascii="Times New Roman" w:eastAsia="Calibri" w:hAnsi="Times New Roman" w:cs="Times New Roman"/>
        </w:rPr>
        <w:t>, którą wydrukowano w nakładzie  5 tyś. sztuk. , a dystrybuowane są w miarę potrzeb  na terenie całego województwa;</w:t>
      </w:r>
    </w:p>
    <w:p w14:paraId="47E4DDC2" w14:textId="77777777" w:rsidR="00846C17" w:rsidRDefault="00E35EFA" w:rsidP="00600293">
      <w:pPr>
        <w:pStyle w:val="Akapitzlist"/>
        <w:numPr>
          <w:ilvl w:val="0"/>
          <w:numId w:val="140"/>
        </w:numPr>
        <w:spacing w:before="120" w:after="0" w:line="276" w:lineRule="auto"/>
        <w:ind w:left="357" w:hanging="357"/>
        <w:contextualSpacing w:val="0"/>
        <w:jc w:val="both"/>
        <w:rPr>
          <w:rFonts w:ascii="Times New Roman" w:eastAsia="Calibri" w:hAnsi="Times New Roman" w:cs="Times New Roman"/>
        </w:rPr>
      </w:pPr>
      <w:r w:rsidRPr="00846C17">
        <w:rPr>
          <w:rFonts w:ascii="Times New Roman" w:eastAsia="Calibri" w:hAnsi="Times New Roman" w:cs="Times New Roman"/>
        </w:rPr>
        <w:t>ze środków WSSE w Rzeszowie  przygotowano do kampanii #SzczepimySię oraz #OstatniaProsta gadżety zachęcające  do  szczepień  (torby reklamowe, smycze, balony)  oraz 8 rollupów (łącznie 6500 zł);</w:t>
      </w:r>
    </w:p>
    <w:p w14:paraId="2D24764D" w14:textId="4A3ECDD0" w:rsidR="00846C17" w:rsidRDefault="00E35EFA" w:rsidP="00600293">
      <w:pPr>
        <w:pStyle w:val="Akapitzlist"/>
        <w:numPr>
          <w:ilvl w:val="0"/>
          <w:numId w:val="140"/>
        </w:numPr>
        <w:spacing w:before="120" w:after="0" w:line="276" w:lineRule="auto"/>
        <w:ind w:left="357" w:hanging="357"/>
        <w:contextualSpacing w:val="0"/>
        <w:jc w:val="both"/>
        <w:rPr>
          <w:rFonts w:ascii="Times New Roman" w:eastAsia="Calibri" w:hAnsi="Times New Roman" w:cs="Times New Roman"/>
        </w:rPr>
      </w:pPr>
      <w:r w:rsidRPr="00846C17">
        <w:rPr>
          <w:rFonts w:ascii="Times New Roman" w:eastAsia="Calibri" w:hAnsi="Times New Roman" w:cs="Times New Roman"/>
        </w:rPr>
        <w:t xml:space="preserve">przed rozpoczęciem kolejnego roku szkolnego z-ca Podkarpackiego Państwowego Wojewódzkiego Inspektora Sanitarnego uczestniczyła w spotkaniu  Podkarpackiego Kuratora Oświaty  z dyrektorami szkół w temacie wytycznych dotyczących ochrony przed zachorowaniem i przenoszeniem koronawirusa oraz promocji szczepień przeciw </w:t>
      </w:r>
      <w:r w:rsidR="00F04D7F">
        <w:rPr>
          <w:rFonts w:ascii="Times New Roman" w:eastAsia="Times New Roman" w:hAnsi="Times New Roman" w:cs="Times New Roman"/>
          <w:lang w:eastAsia="pl-PL"/>
        </w:rPr>
        <w:t>COVID-19</w:t>
      </w:r>
      <w:r w:rsidRPr="00846C17">
        <w:rPr>
          <w:rFonts w:ascii="Times New Roman" w:eastAsia="Calibri" w:hAnsi="Times New Roman" w:cs="Times New Roman"/>
        </w:rPr>
        <w:t>;</w:t>
      </w:r>
    </w:p>
    <w:p w14:paraId="028F9E65" w14:textId="63F1944C" w:rsidR="00E35EFA" w:rsidRPr="00846C17" w:rsidRDefault="00E35EFA" w:rsidP="00600293">
      <w:pPr>
        <w:pStyle w:val="Akapitzlist"/>
        <w:numPr>
          <w:ilvl w:val="0"/>
          <w:numId w:val="140"/>
        </w:numPr>
        <w:spacing w:before="120" w:after="0" w:line="276" w:lineRule="auto"/>
        <w:ind w:left="357" w:hanging="357"/>
        <w:contextualSpacing w:val="0"/>
        <w:jc w:val="both"/>
        <w:rPr>
          <w:rFonts w:ascii="Times New Roman" w:eastAsia="Calibri" w:hAnsi="Times New Roman" w:cs="Times New Roman"/>
        </w:rPr>
      </w:pPr>
      <w:r w:rsidRPr="00846C17">
        <w:rPr>
          <w:rFonts w:ascii="Times New Roman" w:eastAsia="Calibri" w:hAnsi="Times New Roman" w:cs="Times New Roman"/>
        </w:rPr>
        <w:t xml:space="preserve">przygotowano komplet materiałów edukacyjnych dla szkół wspierających działania  informacyjne w szkołach na terenie województwa, które realizowane są w miesiącu wrześniu </w:t>
      </w:r>
      <w:r w:rsidR="00B40016">
        <w:rPr>
          <w:rFonts w:ascii="Times New Roman" w:eastAsia="Calibri" w:hAnsi="Times New Roman" w:cs="Times New Roman"/>
        </w:rPr>
        <w:t xml:space="preserve">2021 </w:t>
      </w:r>
      <w:r w:rsidRPr="00846C17">
        <w:rPr>
          <w:rFonts w:ascii="Times New Roman" w:eastAsia="Calibri" w:hAnsi="Times New Roman" w:cs="Times New Roman"/>
        </w:rPr>
        <w:t>r.</w:t>
      </w:r>
    </w:p>
    <w:p w14:paraId="527D4423" w14:textId="47DD775B" w:rsidR="009062E5" w:rsidRDefault="009062E5" w:rsidP="00846C17">
      <w:pPr>
        <w:pStyle w:val="Nagwek2"/>
        <w:spacing w:before="120"/>
      </w:pPr>
      <w:bookmarkStart w:id="233" w:name="_Toc89335705"/>
      <w:r>
        <w:t>Działania finansowane z Funduszu Przeciwdziałania COVID-19</w:t>
      </w:r>
      <w:bookmarkEnd w:id="233"/>
    </w:p>
    <w:p w14:paraId="19F1967D" w14:textId="77777777" w:rsidR="00E35EFA" w:rsidRPr="00E35EFA" w:rsidRDefault="00E35EFA" w:rsidP="006F27CD">
      <w:pPr>
        <w:spacing w:before="120" w:after="0"/>
        <w:jc w:val="both"/>
        <w:rPr>
          <w:rFonts w:ascii="Times New Roman" w:eastAsia="Calibri" w:hAnsi="Times New Roman" w:cs="Times New Roman"/>
        </w:rPr>
      </w:pPr>
      <w:r w:rsidRPr="00E35EFA">
        <w:rPr>
          <w:rFonts w:ascii="Times New Roman" w:eastAsia="Calibri" w:hAnsi="Times New Roman" w:cs="Times New Roman"/>
        </w:rPr>
        <w:t>W okresie od 1 marca 2021 r. do 31.08.2021 r. przekazano środki finansowe z Funduszu Przeciwdziałania COVID-19 w łącznej wysokości 8 073 352,47 zł na następujące  zadania:</w:t>
      </w:r>
    </w:p>
    <w:p w14:paraId="6426E64A" w14:textId="77777777" w:rsidR="00E35EFA" w:rsidRPr="00E35EFA" w:rsidRDefault="00E35EFA" w:rsidP="00600293">
      <w:pPr>
        <w:numPr>
          <w:ilvl w:val="0"/>
          <w:numId w:val="141"/>
        </w:numPr>
        <w:spacing w:before="120" w:after="0" w:line="256" w:lineRule="auto"/>
        <w:jc w:val="both"/>
        <w:rPr>
          <w:rFonts w:ascii="Times New Roman" w:eastAsia="Calibri" w:hAnsi="Times New Roman" w:cs="Times New Roman"/>
        </w:rPr>
      </w:pPr>
      <w:r w:rsidRPr="00E35EFA">
        <w:rPr>
          <w:rFonts w:ascii="Times New Roman" w:eastAsia="Calibri" w:hAnsi="Times New Roman" w:cs="Times New Roman"/>
        </w:rPr>
        <w:t xml:space="preserve">przygotowanie i zabezpieczenie domów pomocy społecznej przed wzrostem zakażeń wywołanych wirusem SARS-CoV-2, w tym na zakup środków ochrony osobistej, niezbędnego sprzętu i wyposażenia, a także na zapewnienie kadry niezbędnej do utrzymania ciągłości usług świadczonych przez te jednostki – </w:t>
      </w:r>
      <w:r w:rsidRPr="00E35EFA">
        <w:rPr>
          <w:rFonts w:ascii="Times New Roman" w:eastAsia="Calibri" w:hAnsi="Times New Roman" w:cs="Times New Roman"/>
          <w:b/>
        </w:rPr>
        <w:t>2 906 162,00</w:t>
      </w:r>
      <w:r w:rsidRPr="00E35EFA">
        <w:rPr>
          <w:rFonts w:ascii="Times New Roman" w:eastAsia="Calibri" w:hAnsi="Times New Roman" w:cs="Times New Roman"/>
        </w:rPr>
        <w:t xml:space="preserve"> zł,</w:t>
      </w:r>
    </w:p>
    <w:p w14:paraId="435D9D84" w14:textId="77777777" w:rsidR="00E35EFA" w:rsidRPr="00E35EFA" w:rsidRDefault="00E35EFA" w:rsidP="00600293">
      <w:pPr>
        <w:numPr>
          <w:ilvl w:val="0"/>
          <w:numId w:val="141"/>
        </w:numPr>
        <w:spacing w:before="120" w:after="0" w:line="256" w:lineRule="auto"/>
        <w:jc w:val="both"/>
        <w:rPr>
          <w:rFonts w:ascii="Times New Roman" w:eastAsia="Calibri" w:hAnsi="Times New Roman" w:cs="Times New Roman"/>
        </w:rPr>
      </w:pPr>
      <w:r w:rsidRPr="00E35EFA">
        <w:rPr>
          <w:rFonts w:ascii="Times New Roman" w:eastAsia="Calibri" w:hAnsi="Times New Roman" w:cs="Times New Roman"/>
        </w:rPr>
        <w:t xml:space="preserve">środki przekazane gminom z programu Wspieraj Seniora -  </w:t>
      </w:r>
      <w:r w:rsidRPr="00E35EFA">
        <w:rPr>
          <w:rFonts w:ascii="Times New Roman" w:eastAsia="Calibri" w:hAnsi="Times New Roman" w:cs="Times New Roman"/>
          <w:b/>
        </w:rPr>
        <w:t>1 856 635,47</w:t>
      </w:r>
      <w:r w:rsidRPr="00E35EFA">
        <w:rPr>
          <w:rFonts w:ascii="Times New Roman" w:eastAsia="Calibri" w:hAnsi="Times New Roman" w:cs="Times New Roman"/>
        </w:rPr>
        <w:t xml:space="preserve"> zł,</w:t>
      </w:r>
    </w:p>
    <w:p w14:paraId="7970BBB9" w14:textId="77777777" w:rsidR="00E35EFA" w:rsidRPr="00E35EFA" w:rsidRDefault="00E35EFA" w:rsidP="00600293">
      <w:pPr>
        <w:numPr>
          <w:ilvl w:val="0"/>
          <w:numId w:val="141"/>
        </w:numPr>
        <w:spacing w:before="120" w:after="0" w:line="256" w:lineRule="auto"/>
        <w:jc w:val="both"/>
        <w:rPr>
          <w:rFonts w:ascii="Times New Roman" w:eastAsia="Calibri" w:hAnsi="Times New Roman" w:cs="Times New Roman"/>
        </w:rPr>
      </w:pPr>
      <w:r w:rsidRPr="00E35EFA">
        <w:rPr>
          <w:rFonts w:ascii="Times New Roman" w:eastAsia="Calibri" w:hAnsi="Times New Roman" w:cs="Times New Roman"/>
        </w:rPr>
        <w:lastRenderedPageBreak/>
        <w:t xml:space="preserve">koszty związane ze skierowaniem osób do pracy przy zwalczaniu epidemii decyzją Wojewody w trybie art. 47 ustawy o zapobieganiu oraz zwalczaniu zakażeń i chorób zakaźnych u ludzi – </w:t>
      </w:r>
      <w:r w:rsidRPr="00E35EFA">
        <w:rPr>
          <w:rFonts w:ascii="Times New Roman" w:eastAsia="Calibri" w:hAnsi="Times New Roman" w:cs="Times New Roman"/>
          <w:b/>
        </w:rPr>
        <w:t>621 385,25</w:t>
      </w:r>
      <w:r w:rsidRPr="00E35EFA">
        <w:rPr>
          <w:rFonts w:ascii="Times New Roman" w:eastAsia="Calibri" w:hAnsi="Times New Roman" w:cs="Times New Roman"/>
        </w:rPr>
        <w:t xml:space="preserve"> zł,</w:t>
      </w:r>
    </w:p>
    <w:p w14:paraId="74DEA230" w14:textId="77777777" w:rsidR="00E35EFA" w:rsidRPr="00E35EFA" w:rsidRDefault="00E35EFA" w:rsidP="00600293">
      <w:pPr>
        <w:numPr>
          <w:ilvl w:val="0"/>
          <w:numId w:val="141"/>
        </w:numPr>
        <w:spacing w:before="120" w:after="0" w:line="256" w:lineRule="auto"/>
        <w:jc w:val="both"/>
        <w:rPr>
          <w:rFonts w:ascii="Times New Roman" w:eastAsia="Calibri" w:hAnsi="Times New Roman" w:cs="Times New Roman"/>
        </w:rPr>
      </w:pPr>
      <w:r w:rsidRPr="00E35EFA">
        <w:rPr>
          <w:rFonts w:ascii="Times New Roman" w:eastAsia="Calibri" w:hAnsi="Times New Roman" w:cs="Times New Roman"/>
        </w:rPr>
        <w:t xml:space="preserve">wypłata wynagrodzenia z tytułu umów z lekarzami lub lekarzami dentystami stwierdzającymi zgony osób podejrzanych o zakażenie wirusem SARS-CoV-2 albo zakażonych tym wirusem poza szpitalem </w:t>
      </w:r>
      <w:r w:rsidRPr="00E35EFA">
        <w:rPr>
          <w:rFonts w:ascii="Times New Roman" w:eastAsia="Calibri" w:hAnsi="Times New Roman" w:cs="Times New Roman"/>
          <w:b/>
        </w:rPr>
        <w:t>57 000,00</w:t>
      </w:r>
      <w:r w:rsidRPr="00E35EFA">
        <w:rPr>
          <w:rFonts w:ascii="Times New Roman" w:eastAsia="Calibri" w:hAnsi="Times New Roman" w:cs="Times New Roman"/>
        </w:rPr>
        <w:t xml:space="preserve"> zł,</w:t>
      </w:r>
    </w:p>
    <w:p w14:paraId="1C01008E" w14:textId="77777777" w:rsidR="00E35EFA" w:rsidRPr="00E35EFA" w:rsidRDefault="00E35EFA" w:rsidP="00600293">
      <w:pPr>
        <w:numPr>
          <w:ilvl w:val="0"/>
          <w:numId w:val="141"/>
        </w:numPr>
        <w:spacing w:before="120" w:after="0" w:line="256" w:lineRule="auto"/>
        <w:jc w:val="both"/>
        <w:rPr>
          <w:rFonts w:ascii="Times New Roman" w:eastAsia="Calibri" w:hAnsi="Times New Roman" w:cs="Times New Roman"/>
        </w:rPr>
      </w:pPr>
      <w:r w:rsidRPr="00E35EFA">
        <w:rPr>
          <w:rFonts w:ascii="Times New Roman" w:eastAsia="Calibri" w:hAnsi="Times New Roman" w:cs="Times New Roman"/>
        </w:rPr>
        <w:t xml:space="preserve">organizacja transportu (dowozu) do punktu szczepień przeciwko wirusowi SARS-CoV-2 osób niepełnosprawnych, osób mających obiektywne i niemożliwe do przezwyciężenia we własnym zakresie trudności - </w:t>
      </w:r>
      <w:r w:rsidRPr="00E35EFA">
        <w:rPr>
          <w:rFonts w:ascii="Times New Roman" w:eastAsia="Calibri" w:hAnsi="Times New Roman" w:cs="Times New Roman"/>
          <w:b/>
        </w:rPr>
        <w:t>82 320,70</w:t>
      </w:r>
      <w:r w:rsidRPr="00E35EFA">
        <w:rPr>
          <w:rFonts w:ascii="Times New Roman" w:eastAsia="Calibri" w:hAnsi="Times New Roman" w:cs="Times New Roman"/>
        </w:rPr>
        <w:t xml:space="preserve"> zł,</w:t>
      </w:r>
    </w:p>
    <w:p w14:paraId="6D7EF776" w14:textId="77777777" w:rsidR="00E35EFA" w:rsidRPr="00E35EFA" w:rsidRDefault="00E35EFA" w:rsidP="00600293">
      <w:pPr>
        <w:numPr>
          <w:ilvl w:val="0"/>
          <w:numId w:val="141"/>
        </w:numPr>
        <w:spacing w:before="120" w:after="0" w:line="256" w:lineRule="auto"/>
        <w:jc w:val="both"/>
        <w:rPr>
          <w:rFonts w:ascii="Times New Roman" w:eastAsia="Calibri" w:hAnsi="Times New Roman" w:cs="Times New Roman"/>
        </w:rPr>
      </w:pPr>
      <w:r w:rsidRPr="00E35EFA">
        <w:rPr>
          <w:rFonts w:ascii="Times New Roman" w:eastAsia="Calibri" w:hAnsi="Times New Roman" w:cs="Times New Roman"/>
        </w:rPr>
        <w:t xml:space="preserve">organizacja telefonicznych punktów zgłoszeń potrzeb transportowych oraz informacji o szczepieniach przeciwko wirusowi SARS-CoV-2 (infolinia) – </w:t>
      </w:r>
      <w:r w:rsidRPr="00E35EFA">
        <w:rPr>
          <w:rFonts w:ascii="Times New Roman" w:eastAsia="Calibri" w:hAnsi="Times New Roman" w:cs="Times New Roman"/>
          <w:b/>
        </w:rPr>
        <w:t>1 209 167,31</w:t>
      </w:r>
      <w:r w:rsidRPr="00E35EFA">
        <w:rPr>
          <w:rFonts w:ascii="Times New Roman" w:eastAsia="Calibri" w:hAnsi="Times New Roman" w:cs="Times New Roman"/>
        </w:rPr>
        <w:t xml:space="preserve"> zł,</w:t>
      </w:r>
    </w:p>
    <w:p w14:paraId="3AE86CB1" w14:textId="77777777" w:rsidR="00E35EFA" w:rsidRPr="00E35EFA" w:rsidRDefault="00E35EFA" w:rsidP="00600293">
      <w:pPr>
        <w:numPr>
          <w:ilvl w:val="0"/>
          <w:numId w:val="141"/>
        </w:numPr>
        <w:spacing w:before="120" w:after="0" w:line="256" w:lineRule="auto"/>
        <w:jc w:val="both"/>
        <w:rPr>
          <w:rFonts w:ascii="Times New Roman" w:eastAsia="Calibri" w:hAnsi="Times New Roman" w:cs="Times New Roman"/>
        </w:rPr>
      </w:pPr>
      <w:r w:rsidRPr="00E35EFA">
        <w:rPr>
          <w:rFonts w:ascii="Times New Roman" w:eastAsia="Calibri" w:hAnsi="Times New Roman" w:cs="Times New Roman"/>
        </w:rPr>
        <w:t xml:space="preserve">finansowanie kwarantanny zbiorowej w trybie art. 33 ust.7 ustawy o zapobieganiu oraz zwalczaniu zakażeń i chorób zakaźnych u ludzi - wojewoda zapewnia warunki izolacji lub kwarantanny przez zapewnienie odpowiednich pomieszczeń, wyposażenia oraz skierowanie do pracy osób posiadających odpowiednie kwalifikacje </w:t>
      </w:r>
      <w:r w:rsidRPr="00E35EFA">
        <w:rPr>
          <w:rFonts w:ascii="Times New Roman" w:eastAsia="Calibri" w:hAnsi="Times New Roman" w:cs="Times New Roman"/>
          <w:b/>
        </w:rPr>
        <w:t>40 295,00</w:t>
      </w:r>
      <w:r w:rsidRPr="00E35EFA">
        <w:rPr>
          <w:rFonts w:ascii="Times New Roman" w:eastAsia="Calibri" w:hAnsi="Times New Roman" w:cs="Times New Roman"/>
        </w:rPr>
        <w:t xml:space="preserve"> zł,</w:t>
      </w:r>
    </w:p>
    <w:p w14:paraId="3DB358EC" w14:textId="06EB4E9D" w:rsidR="00E35EFA" w:rsidRPr="00E35EFA" w:rsidRDefault="00E35EFA" w:rsidP="00600293">
      <w:pPr>
        <w:numPr>
          <w:ilvl w:val="0"/>
          <w:numId w:val="141"/>
        </w:numPr>
        <w:spacing w:before="120" w:after="0" w:line="256" w:lineRule="auto"/>
        <w:jc w:val="both"/>
        <w:rPr>
          <w:rFonts w:ascii="Times New Roman" w:eastAsia="Calibri" w:hAnsi="Times New Roman" w:cs="Times New Roman"/>
        </w:rPr>
      </w:pPr>
      <w:r w:rsidRPr="00E35EFA">
        <w:rPr>
          <w:rFonts w:ascii="Times New Roman" w:eastAsia="Calibri" w:hAnsi="Times New Roman" w:cs="Times New Roman"/>
        </w:rPr>
        <w:t xml:space="preserve">koszty ponoszone przez podmioty lecznicze, wynikające z realizacji zadań w oparciu o decyzje Wojewody Podkarpackiego wydane na podst. art. 11h ust. 1 i 4  ustawy </w:t>
      </w:r>
      <w:r w:rsidR="00E57632">
        <w:rPr>
          <w:rFonts w:ascii="Times New Roman" w:eastAsia="Times New Roman" w:hAnsi="Times New Roman" w:cs="Times New Roman"/>
          <w:lang w:eastAsia="pl-PL"/>
        </w:rPr>
        <w:t xml:space="preserve">COVID-19 </w:t>
      </w:r>
      <w:r w:rsidRPr="00E35EFA">
        <w:rPr>
          <w:rFonts w:ascii="Times New Roman" w:eastAsia="Calibri" w:hAnsi="Times New Roman" w:cs="Times New Roman"/>
        </w:rPr>
        <w:t xml:space="preserve">– </w:t>
      </w:r>
      <w:r w:rsidRPr="00E35EFA">
        <w:rPr>
          <w:rFonts w:ascii="Times New Roman" w:eastAsia="Calibri" w:hAnsi="Times New Roman" w:cs="Times New Roman"/>
          <w:b/>
        </w:rPr>
        <w:t>252 424,39</w:t>
      </w:r>
      <w:r w:rsidRPr="00E35EFA">
        <w:rPr>
          <w:rFonts w:ascii="Times New Roman" w:eastAsia="Calibri" w:hAnsi="Times New Roman" w:cs="Times New Roman"/>
        </w:rPr>
        <w:t xml:space="preserve"> zł,</w:t>
      </w:r>
    </w:p>
    <w:p w14:paraId="246728D5" w14:textId="77777777" w:rsidR="00E35EFA" w:rsidRPr="00E35EFA" w:rsidRDefault="00E35EFA" w:rsidP="00600293">
      <w:pPr>
        <w:numPr>
          <w:ilvl w:val="0"/>
          <w:numId w:val="141"/>
        </w:numPr>
        <w:spacing w:before="120" w:after="0" w:line="256" w:lineRule="auto"/>
        <w:jc w:val="both"/>
        <w:rPr>
          <w:rFonts w:ascii="Times New Roman" w:eastAsia="Calibri" w:hAnsi="Times New Roman" w:cs="Times New Roman"/>
        </w:rPr>
      </w:pPr>
      <w:r w:rsidRPr="00E35EFA">
        <w:rPr>
          <w:rFonts w:ascii="Times New Roman" w:eastAsia="Calibri" w:hAnsi="Times New Roman" w:cs="Times New Roman"/>
        </w:rPr>
        <w:t xml:space="preserve">przekazanie jednorazowo każdej jednostce samorządu terytorialnego (JST) w związku z tworzeniem punktu szczepień powszechnych, środków w wysokości  5 tys. zł. na jeden punkt szczepień w celu zapewnienia wsparcia organizacyjnego, technicznego lub organizacyjno-technicznego – </w:t>
      </w:r>
      <w:r w:rsidRPr="00E35EFA">
        <w:rPr>
          <w:rFonts w:ascii="Times New Roman" w:eastAsia="Calibri" w:hAnsi="Times New Roman" w:cs="Times New Roman"/>
          <w:b/>
        </w:rPr>
        <w:t>139 147,85</w:t>
      </w:r>
      <w:r w:rsidRPr="00E35EFA">
        <w:rPr>
          <w:rFonts w:ascii="Times New Roman" w:eastAsia="Calibri" w:hAnsi="Times New Roman" w:cs="Times New Roman"/>
        </w:rPr>
        <w:t xml:space="preserve"> zł,</w:t>
      </w:r>
    </w:p>
    <w:p w14:paraId="2496432E" w14:textId="77777777" w:rsidR="00E35EFA" w:rsidRPr="00E35EFA" w:rsidRDefault="00E35EFA" w:rsidP="00600293">
      <w:pPr>
        <w:numPr>
          <w:ilvl w:val="0"/>
          <w:numId w:val="141"/>
        </w:numPr>
        <w:spacing w:before="120" w:after="0" w:line="256" w:lineRule="auto"/>
        <w:jc w:val="both"/>
        <w:rPr>
          <w:rFonts w:ascii="Times New Roman" w:eastAsia="Calibri" w:hAnsi="Times New Roman" w:cs="Times New Roman"/>
        </w:rPr>
      </w:pPr>
      <w:r w:rsidRPr="00E35EFA">
        <w:rPr>
          <w:rFonts w:ascii="Times New Roman" w:eastAsia="Calibri" w:hAnsi="Times New Roman" w:cs="Times New Roman"/>
        </w:rPr>
        <w:t>finansowanie działań promocyjnych,  w tym organizacyjnych, technicznych lub organizacyjno - technicznych, mających na celu zwiększenie liczby zaszczepionych mieszkańców przeciw COVID-19 w ramach Narodowego Programu Szczepień -</w:t>
      </w:r>
      <w:r w:rsidRPr="00E35EFA">
        <w:rPr>
          <w:rFonts w:ascii="Times New Roman" w:eastAsia="Calibri" w:hAnsi="Times New Roman" w:cs="Times New Roman"/>
          <w:b/>
        </w:rPr>
        <w:t>27 409,64</w:t>
      </w:r>
      <w:r w:rsidRPr="00E35EFA">
        <w:rPr>
          <w:rFonts w:ascii="Times New Roman" w:eastAsia="Calibri" w:hAnsi="Times New Roman" w:cs="Times New Roman"/>
        </w:rPr>
        <w:t xml:space="preserve"> zł,</w:t>
      </w:r>
    </w:p>
    <w:p w14:paraId="02C6187F" w14:textId="0779D55A" w:rsidR="00E35EFA" w:rsidRPr="00E35EFA" w:rsidRDefault="00E35EFA" w:rsidP="00600293">
      <w:pPr>
        <w:numPr>
          <w:ilvl w:val="0"/>
          <w:numId w:val="141"/>
        </w:numPr>
        <w:spacing w:before="120" w:after="0" w:line="256" w:lineRule="auto"/>
        <w:jc w:val="both"/>
        <w:rPr>
          <w:rFonts w:ascii="Times New Roman" w:eastAsia="Calibri" w:hAnsi="Times New Roman" w:cs="Times New Roman"/>
          <w:szCs w:val="24"/>
        </w:rPr>
      </w:pPr>
      <w:r w:rsidRPr="00E35EFA">
        <w:rPr>
          <w:rFonts w:ascii="Times New Roman" w:eastAsia="Calibri" w:hAnsi="Times New Roman" w:cs="Times New Roman"/>
        </w:rPr>
        <w:t xml:space="preserve">finansowanie działań promocyjnych, w tym organizacyjnych, technicznych lub organizacyjno - technicznych, mających na celu zwiększenie liczby zaszczepionych mieszkańców przeciw COVID-19 (w szczególności w wieku 60+)” – </w:t>
      </w:r>
      <w:r w:rsidRPr="00E35EFA">
        <w:rPr>
          <w:rFonts w:ascii="Times New Roman" w:eastAsia="Calibri" w:hAnsi="Times New Roman" w:cs="Times New Roman"/>
          <w:b/>
        </w:rPr>
        <w:t>881 404,86</w:t>
      </w:r>
      <w:r w:rsidRPr="00E35EFA">
        <w:rPr>
          <w:rFonts w:ascii="Times New Roman" w:eastAsia="Calibri" w:hAnsi="Times New Roman" w:cs="Times New Roman"/>
        </w:rPr>
        <w:t xml:space="preserve"> zł.</w:t>
      </w:r>
    </w:p>
    <w:p w14:paraId="04A68287" w14:textId="7A88A36B" w:rsidR="00E35EFA" w:rsidRPr="00E35EFA" w:rsidRDefault="00E35EFA" w:rsidP="006F27CD">
      <w:pPr>
        <w:spacing w:before="120" w:after="0"/>
        <w:jc w:val="both"/>
        <w:rPr>
          <w:rFonts w:ascii="Times New Roman" w:eastAsia="Calibri" w:hAnsi="Times New Roman" w:cs="Times New Roman"/>
        </w:rPr>
      </w:pPr>
      <w:r w:rsidRPr="00E35EFA">
        <w:rPr>
          <w:rFonts w:ascii="Times New Roman" w:eastAsia="Calibri" w:hAnsi="Times New Roman" w:cs="Times New Roman"/>
        </w:rPr>
        <w:t xml:space="preserve">W okresie od 1 marca do 31 sierpnia </w:t>
      </w:r>
      <w:r w:rsidR="00496931">
        <w:rPr>
          <w:rFonts w:ascii="Times New Roman" w:eastAsia="Calibri" w:hAnsi="Times New Roman" w:cs="Times New Roman"/>
        </w:rPr>
        <w:t xml:space="preserve">2021 </w:t>
      </w:r>
      <w:r w:rsidRPr="00E35EFA">
        <w:rPr>
          <w:rFonts w:ascii="Times New Roman" w:eastAsia="Calibri" w:hAnsi="Times New Roman" w:cs="Times New Roman"/>
        </w:rPr>
        <w:t>r</w:t>
      </w:r>
      <w:r w:rsidR="00496931">
        <w:rPr>
          <w:rFonts w:ascii="Times New Roman" w:eastAsia="Calibri" w:hAnsi="Times New Roman" w:cs="Times New Roman"/>
        </w:rPr>
        <w:t>.</w:t>
      </w:r>
      <w:r w:rsidRPr="00E35EFA">
        <w:rPr>
          <w:rFonts w:ascii="Times New Roman" w:eastAsia="Calibri" w:hAnsi="Times New Roman" w:cs="Times New Roman"/>
        </w:rPr>
        <w:t xml:space="preserve"> zadania związane z zapobieganiem oraz zwalczaniem zakażenia wirusem SARS-CoV-2 i rozprzestrzenianiem się choroby zakaźnej COVID-19, Państwowa Inspekcja Sanitarna województwa podkarpackiego finansuje z otrzymywanych dodatkowych środków pochodzących z Funduszu Przeciwdziałania COVID-19. Środki uruchamiane są na bieżąco bez opóźnień, zgodnie ze składanymi wnioskami. W analizowanym okresie inspekcja otrzymała środki na sfinansowanie;</w:t>
      </w:r>
    </w:p>
    <w:p w14:paraId="237E6524" w14:textId="77777777" w:rsidR="006F27CD" w:rsidRDefault="00E35EFA" w:rsidP="00600293">
      <w:pPr>
        <w:pStyle w:val="Akapitzlist"/>
        <w:numPr>
          <w:ilvl w:val="0"/>
          <w:numId w:val="226"/>
        </w:numPr>
        <w:spacing w:before="120" w:after="0"/>
        <w:jc w:val="both"/>
        <w:rPr>
          <w:rFonts w:ascii="Times New Roman" w:eastAsia="Calibri" w:hAnsi="Times New Roman" w:cs="Times New Roman"/>
        </w:rPr>
      </w:pPr>
      <w:r w:rsidRPr="006F27CD">
        <w:rPr>
          <w:rFonts w:ascii="Times New Roman" w:eastAsia="Calibri" w:hAnsi="Times New Roman" w:cs="Times New Roman"/>
        </w:rPr>
        <w:t>wypłaty wynagrodzeń wraz z pochodnymi wynikających z godzin nadliczbowych dla pracowników stacji sanitarno – epidemiologicznych woj. podkarpackiego,</w:t>
      </w:r>
    </w:p>
    <w:p w14:paraId="0B6E2847" w14:textId="77777777" w:rsidR="006F27CD" w:rsidRDefault="00E35EFA" w:rsidP="00600293">
      <w:pPr>
        <w:pStyle w:val="Akapitzlist"/>
        <w:numPr>
          <w:ilvl w:val="0"/>
          <w:numId w:val="226"/>
        </w:numPr>
        <w:spacing w:before="120" w:after="0"/>
        <w:jc w:val="both"/>
        <w:rPr>
          <w:rFonts w:ascii="Times New Roman" w:eastAsia="Calibri" w:hAnsi="Times New Roman" w:cs="Times New Roman"/>
        </w:rPr>
      </w:pPr>
      <w:r w:rsidRPr="006F27CD">
        <w:rPr>
          <w:rFonts w:ascii="Times New Roman" w:eastAsia="Calibri" w:hAnsi="Times New Roman" w:cs="Times New Roman"/>
        </w:rPr>
        <w:t>zakupu środków ochrony indywidualnej do zapobiegania i zwalczania COVID-19,</w:t>
      </w:r>
    </w:p>
    <w:p w14:paraId="5D70813C" w14:textId="77777777" w:rsidR="006F27CD" w:rsidRDefault="00E35EFA" w:rsidP="00600293">
      <w:pPr>
        <w:pStyle w:val="Akapitzlist"/>
        <w:numPr>
          <w:ilvl w:val="0"/>
          <w:numId w:val="226"/>
        </w:numPr>
        <w:spacing w:before="120" w:after="0"/>
        <w:jc w:val="both"/>
        <w:rPr>
          <w:rFonts w:ascii="Times New Roman" w:eastAsia="Calibri" w:hAnsi="Times New Roman" w:cs="Times New Roman"/>
        </w:rPr>
      </w:pPr>
      <w:r w:rsidRPr="006F27CD">
        <w:rPr>
          <w:rFonts w:ascii="Times New Roman" w:eastAsia="Calibri" w:hAnsi="Times New Roman" w:cs="Times New Roman"/>
        </w:rPr>
        <w:t>kosztów badań laboratoryjnych (materiały zużywalne) przeprowadzanych u osób podejrzanych</w:t>
      </w:r>
      <w:r w:rsidRPr="006F27CD">
        <w:rPr>
          <w:rFonts w:ascii="Times New Roman" w:eastAsia="Calibri" w:hAnsi="Times New Roman" w:cs="Times New Roman"/>
        </w:rPr>
        <w:br/>
        <w:t>o chorobę zakaźną w kierunku obecności wirusa SARS-CoV-2,</w:t>
      </w:r>
    </w:p>
    <w:p w14:paraId="2F805F16" w14:textId="77777777" w:rsidR="006F27CD" w:rsidRDefault="00E35EFA" w:rsidP="00600293">
      <w:pPr>
        <w:pStyle w:val="Akapitzlist"/>
        <w:numPr>
          <w:ilvl w:val="0"/>
          <w:numId w:val="226"/>
        </w:numPr>
        <w:spacing w:before="120" w:after="0"/>
        <w:jc w:val="both"/>
        <w:rPr>
          <w:rFonts w:ascii="Times New Roman" w:eastAsia="Calibri" w:hAnsi="Times New Roman" w:cs="Times New Roman"/>
        </w:rPr>
      </w:pPr>
      <w:r w:rsidRPr="006F27CD">
        <w:rPr>
          <w:rFonts w:ascii="Times New Roman" w:eastAsia="Calibri" w:hAnsi="Times New Roman" w:cs="Times New Roman"/>
        </w:rPr>
        <w:lastRenderedPageBreak/>
        <w:t>doposażenia laboratorium Państwowej Inspekcji Sanitarnej woj. podkarpackiego w sprzęt umożliwiający sekwencjonowanie genomu wirusa SARS-CoV-2,</w:t>
      </w:r>
    </w:p>
    <w:p w14:paraId="491DC43D" w14:textId="0767ADBA" w:rsidR="00E35EFA" w:rsidRPr="006F27CD" w:rsidRDefault="00E35EFA" w:rsidP="00600293">
      <w:pPr>
        <w:pStyle w:val="Akapitzlist"/>
        <w:numPr>
          <w:ilvl w:val="0"/>
          <w:numId w:val="226"/>
        </w:numPr>
        <w:spacing w:before="120" w:after="0"/>
        <w:jc w:val="both"/>
        <w:rPr>
          <w:rFonts w:ascii="Times New Roman" w:eastAsia="Calibri" w:hAnsi="Times New Roman" w:cs="Times New Roman"/>
        </w:rPr>
      </w:pPr>
      <w:r w:rsidRPr="006F27CD">
        <w:rPr>
          <w:rFonts w:ascii="Times New Roman" w:eastAsia="Calibri" w:hAnsi="Times New Roman" w:cs="Times New Roman"/>
        </w:rPr>
        <w:t>innych wydatków bieżących związanych z przeciwdziałaniem COVID-19 - koszty badań sekwencjonowania genomu wirusa SARS-CoV-2.</w:t>
      </w:r>
    </w:p>
    <w:p w14:paraId="5477B42C" w14:textId="442E3DF2" w:rsidR="00E35EFA" w:rsidRPr="00E35EFA" w:rsidRDefault="00E35EFA" w:rsidP="006F27CD">
      <w:pPr>
        <w:spacing w:before="120" w:after="0" w:line="256" w:lineRule="auto"/>
        <w:jc w:val="both"/>
        <w:rPr>
          <w:rFonts w:ascii="Times New Roman" w:eastAsia="Calibri" w:hAnsi="Times New Roman" w:cs="Times New Roman"/>
        </w:rPr>
      </w:pPr>
      <w:r w:rsidRPr="00E35EFA">
        <w:rPr>
          <w:rFonts w:ascii="Times New Roman" w:eastAsia="Calibri" w:hAnsi="Times New Roman" w:cs="Times New Roman"/>
        </w:rPr>
        <w:t xml:space="preserve">Ponadto, w związku ze zmianą w ubiegłym roku przepisów dot. przyznawania pracownikom Inspekcji Sanitarnej dodatku specjalnego za wykonywanie czynności kontrolnych w zakresie zapobiegania i zwalczania chorób zakaźnych w okresie obowiązywania stanu epidemii (tj. zwiększenie do 75%), w okresie od 1 marca do 31 sierpnia </w:t>
      </w:r>
      <w:r w:rsidR="00496931">
        <w:rPr>
          <w:rFonts w:ascii="Times New Roman" w:eastAsia="Calibri" w:hAnsi="Times New Roman" w:cs="Times New Roman"/>
        </w:rPr>
        <w:t>2021</w:t>
      </w:r>
      <w:r w:rsidRPr="00E35EFA">
        <w:rPr>
          <w:rFonts w:ascii="Times New Roman" w:eastAsia="Calibri" w:hAnsi="Times New Roman" w:cs="Times New Roman"/>
        </w:rPr>
        <w:t xml:space="preserve"> r</w:t>
      </w:r>
      <w:r w:rsidR="00496931">
        <w:rPr>
          <w:rFonts w:ascii="Times New Roman" w:eastAsia="Calibri" w:hAnsi="Times New Roman" w:cs="Times New Roman"/>
        </w:rPr>
        <w:t>.</w:t>
      </w:r>
      <w:r w:rsidRPr="00E35EFA">
        <w:rPr>
          <w:rFonts w:ascii="Times New Roman" w:eastAsia="Calibri" w:hAnsi="Times New Roman" w:cs="Times New Roman"/>
        </w:rPr>
        <w:t xml:space="preserve"> Inspekcji zostały przyznane dodatkowe środki z Funduszu Przeciwdziałania COVID-19 na wypłatę dodatku w na kolejne dwa kwartały </w:t>
      </w:r>
      <w:r w:rsidR="00B40016">
        <w:rPr>
          <w:rFonts w:ascii="Times New Roman" w:eastAsia="Calibri" w:hAnsi="Times New Roman" w:cs="Times New Roman"/>
        </w:rPr>
        <w:t xml:space="preserve">2021 </w:t>
      </w:r>
      <w:r w:rsidRPr="00E35EFA">
        <w:rPr>
          <w:rFonts w:ascii="Times New Roman" w:eastAsia="Calibri" w:hAnsi="Times New Roman" w:cs="Times New Roman"/>
        </w:rPr>
        <w:t>r.</w:t>
      </w:r>
    </w:p>
    <w:p w14:paraId="0F47CC89" w14:textId="77777777" w:rsidR="00E35EFA" w:rsidRPr="00E35EFA" w:rsidRDefault="00E35EFA" w:rsidP="006F27CD">
      <w:pPr>
        <w:spacing w:before="120" w:after="0" w:line="256" w:lineRule="auto"/>
        <w:jc w:val="both"/>
        <w:rPr>
          <w:rFonts w:ascii="Times New Roman" w:eastAsia="Calibri" w:hAnsi="Times New Roman" w:cs="Times New Roman"/>
          <w:szCs w:val="24"/>
        </w:rPr>
      </w:pPr>
      <w:r w:rsidRPr="00E35EFA">
        <w:rPr>
          <w:rFonts w:ascii="Times New Roman" w:eastAsia="Calibri" w:hAnsi="Times New Roman" w:cs="Times New Roman"/>
          <w:szCs w:val="24"/>
        </w:rPr>
        <w:t xml:space="preserve">W okresie od 1 marca do 31 sierpnia 2021 r. na realizację zadań kontynuowanych w 2021 r., których finansowanie odbywa się według odrębnych procedur , na rachunek bankowy Funduszu Przeciwdziałania COVID-19 wpłynęła kwota  9 387 735,95 zł, która została uruchomiona w całości. </w:t>
      </w:r>
    </w:p>
    <w:p w14:paraId="507E615C" w14:textId="77777777" w:rsidR="00E35EFA" w:rsidRPr="00E35EFA" w:rsidRDefault="00E35EFA" w:rsidP="006F27CD">
      <w:pPr>
        <w:spacing w:before="120" w:after="0" w:line="256" w:lineRule="auto"/>
        <w:jc w:val="both"/>
        <w:rPr>
          <w:rFonts w:ascii="Times New Roman" w:eastAsia="Calibri" w:hAnsi="Times New Roman" w:cs="Times New Roman"/>
          <w:szCs w:val="24"/>
        </w:rPr>
      </w:pPr>
      <w:r w:rsidRPr="00E35EFA">
        <w:rPr>
          <w:rFonts w:ascii="Times New Roman" w:eastAsia="Calibri" w:hAnsi="Times New Roman" w:cs="Times New Roman"/>
          <w:szCs w:val="24"/>
        </w:rPr>
        <w:t xml:space="preserve">Ponadto, na pokrycie pozostałych wydatków bieżących związanych z przeciwdziałaniem COVID-19 w miesiącach marzec-sierpień 2021 r., wystąpiono z wnioskami do Ministra Zdrowia o zabezpieczenie środków w Funduszu Przeciwdziałania COVID-19 na łączną kwotę 9 572 601,20 zł. </w:t>
      </w:r>
    </w:p>
    <w:p w14:paraId="1B69EC1A" w14:textId="77777777" w:rsidR="00E35EFA" w:rsidRPr="00E35EFA" w:rsidRDefault="00E35EFA" w:rsidP="006F27CD">
      <w:pPr>
        <w:spacing w:before="120" w:after="0" w:line="256" w:lineRule="auto"/>
        <w:jc w:val="both"/>
        <w:rPr>
          <w:rFonts w:ascii="Times New Roman" w:eastAsia="Calibri" w:hAnsi="Times New Roman" w:cs="Times New Roman"/>
          <w:szCs w:val="24"/>
        </w:rPr>
      </w:pPr>
      <w:r w:rsidRPr="00E35EFA">
        <w:rPr>
          <w:rFonts w:ascii="Times New Roman" w:eastAsia="Calibri" w:hAnsi="Times New Roman" w:cs="Times New Roman"/>
          <w:szCs w:val="24"/>
        </w:rPr>
        <w:t>Na rachunek bankowy do obsługi środków Funduszu Przeciwdziałania COVID-19, w całości wpłynęła wnioskowana  ww. kwota, tj. 9 572 601,20 zł.</w:t>
      </w:r>
    </w:p>
    <w:p w14:paraId="36F97334" w14:textId="72997DCC" w:rsidR="00E35EFA" w:rsidRPr="00E35EFA" w:rsidRDefault="00E35EFA" w:rsidP="006F27CD">
      <w:pPr>
        <w:spacing w:before="120" w:after="0" w:line="256" w:lineRule="auto"/>
        <w:jc w:val="both"/>
        <w:rPr>
          <w:rFonts w:ascii="Times New Roman" w:eastAsia="Calibri" w:hAnsi="Times New Roman" w:cs="Times New Roman"/>
          <w:szCs w:val="24"/>
        </w:rPr>
      </w:pPr>
      <w:r w:rsidRPr="00E35EFA">
        <w:rPr>
          <w:rFonts w:ascii="Times New Roman" w:eastAsia="Calibri" w:hAnsi="Times New Roman" w:cs="Times New Roman"/>
          <w:szCs w:val="24"/>
        </w:rPr>
        <w:t>Wydatkowane środki w tym okresie wyniosły łącznie 10 425 726,43 zł i uwzględniały niewykorzystane środki z miesięcy poprzednich, tj. stycznia i lutego 2021 r.</w:t>
      </w:r>
    </w:p>
    <w:p w14:paraId="242446B3" w14:textId="6ACC9067" w:rsidR="00E35EFA" w:rsidRPr="00E35EFA" w:rsidRDefault="00E35EFA" w:rsidP="006F27CD">
      <w:pPr>
        <w:spacing w:before="120" w:after="0" w:line="256" w:lineRule="auto"/>
        <w:jc w:val="both"/>
        <w:rPr>
          <w:rFonts w:ascii="Times New Roman" w:eastAsia="Calibri" w:hAnsi="Times New Roman" w:cs="Times New Roman"/>
          <w:szCs w:val="24"/>
        </w:rPr>
      </w:pPr>
      <w:r w:rsidRPr="00E35EFA">
        <w:rPr>
          <w:rFonts w:ascii="Times New Roman" w:eastAsia="Calibri" w:hAnsi="Times New Roman" w:cs="Times New Roman"/>
          <w:szCs w:val="24"/>
        </w:rPr>
        <w:t xml:space="preserve">W związku z pismem z dnia BFC.320.14.2021.MG, znak: 25.01.2021 r. w sprawie możliwości ubiegania się o środki z Funduszu Przeciwdziałania COVID-19 na finansowanie pozostałych wydatków bieżących Wojewodów związanych z przeciwdziałaniem COVID-19, złożono wnioski o zabezpieczenie w Funduszu Przeciwdziałania COVID-19 środków w łącznej kwocie 6 029 813,79 zł, w tym: styczeń – 3 476 317,09 zł, luty – 385 801,20 zł, marzec - 573 393,30 zł, kwiecień 1 594 302,20 zł, z przeznaczeniem na sfinansowanie poniższych zadań: </w:t>
      </w:r>
    </w:p>
    <w:p w14:paraId="7600F9C0" w14:textId="6B337FE4" w:rsidR="00E35EFA" w:rsidRPr="00E35EFA" w:rsidRDefault="00E35EFA" w:rsidP="006F27CD">
      <w:pPr>
        <w:spacing w:before="120" w:after="0" w:line="256" w:lineRule="auto"/>
        <w:jc w:val="both"/>
        <w:rPr>
          <w:rFonts w:ascii="Times New Roman" w:eastAsia="Calibri" w:hAnsi="Times New Roman" w:cs="Times New Roman"/>
          <w:szCs w:val="24"/>
        </w:rPr>
      </w:pPr>
      <w:r w:rsidRPr="00E35EFA">
        <w:rPr>
          <w:rFonts w:ascii="Times New Roman" w:eastAsia="Calibri" w:hAnsi="Times New Roman" w:cs="Times New Roman"/>
          <w:szCs w:val="24"/>
        </w:rPr>
        <w:t>- dodatkowe wynagrodzenia dla zespołów ratownictwa medycznego za pracę w niedzielę, święta i godzinach nocnych, na podstawie art. 47a ustawy o zapobieganiu oraz zwalczaniu zakażeń i chorób zakaźnych u ludzi, w tym ewentualnie zaległe od 1 kwietnia 2020 r. w odniesieniu do osób zatrudnionych na podstawie stosunku pracy, którym pracodawca za zgodną wolą obu stron powierzył pełnienie dyżuru medycznego  / art. 47a ustawy z dnia 5 grudnia 2008 r. o zapobieganiu oraz zwalczaniu zakażeń i chorób zakaźnych u ludzi (</w:t>
      </w:r>
      <w:r w:rsidR="003A015C" w:rsidRPr="003D4B08">
        <w:rPr>
          <w:rFonts w:ascii="Times New Roman" w:hAnsi="Times New Roman" w:cs="Times New Roman"/>
        </w:rPr>
        <w:t>Dz. U. z 202</w:t>
      </w:r>
      <w:r w:rsidR="003A015C">
        <w:rPr>
          <w:rFonts w:ascii="Times New Roman" w:hAnsi="Times New Roman" w:cs="Times New Roman"/>
        </w:rPr>
        <w:t>1</w:t>
      </w:r>
      <w:r w:rsidR="003A015C" w:rsidRPr="003D4B08">
        <w:rPr>
          <w:rFonts w:ascii="Times New Roman" w:hAnsi="Times New Roman" w:cs="Times New Roman"/>
        </w:rPr>
        <w:t xml:space="preserve"> r. poz. </w:t>
      </w:r>
      <w:r w:rsidR="003A015C">
        <w:rPr>
          <w:rFonts w:ascii="Times New Roman" w:hAnsi="Times New Roman" w:cs="Times New Roman"/>
        </w:rPr>
        <w:t>2069</w:t>
      </w:r>
      <w:r w:rsidR="003A015C" w:rsidRPr="003D4B08">
        <w:rPr>
          <w:rFonts w:ascii="Times New Roman" w:hAnsi="Times New Roman" w:cs="Times New Roman"/>
        </w:rPr>
        <w:t>, z późn. zm.</w:t>
      </w:r>
      <w:r w:rsidRPr="00E35EFA">
        <w:rPr>
          <w:rFonts w:ascii="Times New Roman" w:eastAsia="Calibri" w:hAnsi="Times New Roman" w:cs="Times New Roman"/>
          <w:szCs w:val="24"/>
        </w:rPr>
        <w:t xml:space="preserve">)  - wnioskowano o kwotę 4 929 280,77 – pomniejszona  o 99 081,86 zł stanowi kwotę 4 830 198,91 zł. Wydatkowano kwotę 3 774 974,24 zł </w:t>
      </w:r>
    </w:p>
    <w:p w14:paraId="1E7A2A9F" w14:textId="77777777" w:rsidR="00E35EFA" w:rsidRPr="00E35EFA" w:rsidRDefault="00E35EFA" w:rsidP="006F27CD">
      <w:pPr>
        <w:spacing w:before="120" w:after="0" w:line="256" w:lineRule="auto"/>
        <w:jc w:val="both"/>
        <w:rPr>
          <w:rFonts w:ascii="Times New Roman" w:eastAsia="Calibri" w:hAnsi="Times New Roman" w:cs="Times New Roman"/>
          <w:szCs w:val="24"/>
        </w:rPr>
      </w:pPr>
      <w:r w:rsidRPr="00E35EFA">
        <w:rPr>
          <w:rFonts w:ascii="Times New Roman" w:eastAsia="Calibri" w:hAnsi="Times New Roman" w:cs="Times New Roman"/>
          <w:szCs w:val="24"/>
        </w:rPr>
        <w:t>W miesiącu kwietniu wydatkowano kwotę 2 434 554,65 zł na pokrycie kosztów zaległego wynagrodzenia dla zespołów ratownictwa medycznego za okres od 01.04.2020r. do 31.03.2021r.</w:t>
      </w:r>
    </w:p>
    <w:p w14:paraId="4FC1D094" w14:textId="77777777" w:rsidR="00E35EFA" w:rsidRPr="00E35EFA" w:rsidRDefault="00E35EFA" w:rsidP="006F27CD">
      <w:pPr>
        <w:spacing w:before="120" w:after="0" w:line="256" w:lineRule="auto"/>
        <w:jc w:val="both"/>
        <w:rPr>
          <w:rFonts w:ascii="Times New Roman" w:eastAsia="Calibri" w:hAnsi="Times New Roman" w:cs="Times New Roman"/>
          <w:szCs w:val="24"/>
        </w:rPr>
      </w:pPr>
      <w:r w:rsidRPr="00E35EFA">
        <w:rPr>
          <w:rFonts w:ascii="Times New Roman" w:eastAsia="Calibri" w:hAnsi="Times New Roman" w:cs="Times New Roman"/>
          <w:szCs w:val="24"/>
        </w:rPr>
        <w:t>W miesiącu lipcu wydatkowano 1 340 419,59 zł na refundację kosztu dodatku do wynagrodzenia dla zespołów ratownictwa medycznego za okres od 01.04.2021r. do 30.06.2021r.</w:t>
      </w:r>
    </w:p>
    <w:p w14:paraId="596BAE28" w14:textId="77777777" w:rsidR="00E35EFA" w:rsidRPr="00E35EFA" w:rsidRDefault="00E35EFA" w:rsidP="006F27CD">
      <w:pPr>
        <w:spacing w:before="120" w:after="0" w:line="256" w:lineRule="auto"/>
        <w:jc w:val="both"/>
        <w:rPr>
          <w:rFonts w:ascii="Times New Roman" w:eastAsia="Calibri" w:hAnsi="Times New Roman" w:cs="Times New Roman"/>
          <w:szCs w:val="24"/>
        </w:rPr>
      </w:pPr>
      <w:r w:rsidRPr="00E35EFA">
        <w:rPr>
          <w:rFonts w:ascii="Times New Roman" w:eastAsia="Calibri" w:hAnsi="Times New Roman" w:cs="Times New Roman"/>
          <w:szCs w:val="24"/>
        </w:rPr>
        <w:lastRenderedPageBreak/>
        <w:t>- koszty uruchomienia dodatkowych zespołów ratownictwa medycznego na podstawie art. 49a ustawy z dnia 8 września 2006 r. o Państwowym Ratownictwie Medycznym – wnioskowano o kwotę 970 368,00 zł – nie została wykorzystana.</w:t>
      </w:r>
    </w:p>
    <w:p w14:paraId="1305200E" w14:textId="31BE50BB" w:rsidR="00E35EFA" w:rsidRPr="00E35EFA" w:rsidRDefault="00E35EFA" w:rsidP="006F27CD">
      <w:pPr>
        <w:spacing w:before="120" w:after="0" w:line="256" w:lineRule="auto"/>
        <w:jc w:val="both"/>
        <w:rPr>
          <w:rFonts w:ascii="Times New Roman" w:eastAsia="Calibri" w:hAnsi="Times New Roman" w:cs="Times New Roman"/>
          <w:szCs w:val="24"/>
        </w:rPr>
      </w:pPr>
      <w:r w:rsidRPr="00E35EFA">
        <w:rPr>
          <w:rFonts w:ascii="Times New Roman" w:eastAsia="Calibri" w:hAnsi="Times New Roman" w:cs="Times New Roman"/>
          <w:szCs w:val="24"/>
        </w:rPr>
        <w:t>- inne wydatki bieżące związane z przeciwdziałaniem COVID-19 (dodatkowe wynagrodzenia za udzielenie świadczeń zdrowotnych w związku z przeciwdziałaniem COVID-19 dla dyspozytorów medycznych), do których Wojewodowie są zobowiązani na podstawie obowiązujących przepisów, w zakresie wynikającym z analizy potrzeb i możliwości realizacyjnych/ art. 47a ustawy z dnia 5 grudnia 2008 r. o zapobieganiu oraz zwalczaniu zakażeń i chorób zakaźnych u ludzi) –  wnioskowano o kwotę 130 165,02 zł – przeniesiono dodatkowo 99 081,86 zł z zadania „dodatkowe wynagrodzenia dla zespołów ratownictwa medycznego za pracę w niedzielę…” i w kwietniu wypłacono całą kwotę 229 246,88 zł dla podmiotów leczniczych na pokrycie kosztów zaległego dodatkowego wynagrodzenia dl dyspozytorów medycznych za okres od 01.04.2020 do 31.12.2020 r.</w:t>
      </w:r>
    </w:p>
    <w:p w14:paraId="46AB85AA" w14:textId="77777777" w:rsidR="00E35EFA" w:rsidRPr="00E35EFA" w:rsidRDefault="00E35EFA" w:rsidP="006F27CD">
      <w:pPr>
        <w:spacing w:before="120" w:after="0" w:line="256" w:lineRule="auto"/>
        <w:jc w:val="both"/>
        <w:rPr>
          <w:rFonts w:ascii="Times New Roman" w:eastAsia="Calibri" w:hAnsi="Times New Roman" w:cs="Times New Roman"/>
          <w:szCs w:val="24"/>
        </w:rPr>
      </w:pPr>
      <w:r w:rsidRPr="00E35EFA">
        <w:rPr>
          <w:rFonts w:ascii="Times New Roman" w:eastAsia="Calibri" w:hAnsi="Times New Roman" w:cs="Times New Roman"/>
          <w:szCs w:val="24"/>
        </w:rPr>
        <w:t xml:space="preserve">Dodatkowo w ramach Funduszu Przeciwdziałania COVID-19 finansowane są zadania związane z utworzeniem i funkcjonowaniem Szpitala Tymczasowego w województwie podkarpackim, co określono w załączniku nr 3 do umowy nr 1 z dnia 4.11.2020 r., który stanowi harmonogram wydatkowania środków na realizację poleceń Ministra Zdrowia, związanych z dostosowaniem szpitala do wymogów udzielania świadczeń opieki zdrowotnej, kosztów związanych z użytkowaniem szpitala oraz kosztów związanych z przywróceniem do pierwotnej funkcji lokalizacji szpitala tymczasowego. </w:t>
      </w:r>
    </w:p>
    <w:p w14:paraId="3D3396A9" w14:textId="77777777" w:rsidR="00E35EFA" w:rsidRPr="00E35EFA" w:rsidRDefault="00E35EFA" w:rsidP="006F27CD">
      <w:pPr>
        <w:spacing w:before="120" w:after="0" w:line="256" w:lineRule="auto"/>
        <w:jc w:val="both"/>
        <w:rPr>
          <w:rFonts w:ascii="Times New Roman" w:eastAsia="Calibri" w:hAnsi="Times New Roman" w:cs="Times New Roman"/>
          <w:szCs w:val="24"/>
        </w:rPr>
      </w:pPr>
      <w:r w:rsidRPr="00E35EFA">
        <w:rPr>
          <w:rFonts w:ascii="Times New Roman" w:eastAsia="Calibri" w:hAnsi="Times New Roman" w:cs="Times New Roman"/>
          <w:szCs w:val="24"/>
        </w:rPr>
        <w:t>W zakresie realizacji umowy z Linde Gaz Polska Sp. z o.o. zapisy dot. finansowania zadania określone zostały w Umowie nr 1 z dnia 18.11.2020 r.</w:t>
      </w:r>
    </w:p>
    <w:p w14:paraId="2FE3CE57" w14:textId="4073CDA9" w:rsidR="00E35EFA" w:rsidRPr="00E35EFA" w:rsidRDefault="00E35EFA" w:rsidP="006F27CD">
      <w:pPr>
        <w:spacing w:before="120" w:after="0" w:line="256" w:lineRule="auto"/>
        <w:jc w:val="both"/>
        <w:rPr>
          <w:rFonts w:ascii="Times New Roman" w:eastAsia="Calibri" w:hAnsi="Times New Roman" w:cs="Times New Roman"/>
          <w:szCs w:val="24"/>
        </w:rPr>
      </w:pPr>
      <w:r w:rsidRPr="00E35EFA">
        <w:rPr>
          <w:rFonts w:ascii="Times New Roman" w:eastAsia="Calibri" w:hAnsi="Times New Roman" w:cs="Times New Roman"/>
          <w:szCs w:val="24"/>
        </w:rPr>
        <w:t xml:space="preserve"> Na zabezpieczenie realizacji ww. umów pozyskane zostały na wniosek Wojewody Podkarpackiego przez Ministra Zdrowia środki Funduszu Przeciwdziałania COVID-19 w łącznej wysokości 31 277 802,00 zł, z czego na realizację decyzji znak: </w:t>
      </w:r>
    </w:p>
    <w:p w14:paraId="516FB4F3" w14:textId="77777777" w:rsidR="00E35EFA" w:rsidRPr="00E35EFA" w:rsidRDefault="00E35EFA" w:rsidP="006F27CD">
      <w:pPr>
        <w:spacing w:before="120" w:after="0" w:line="256" w:lineRule="auto"/>
        <w:jc w:val="both"/>
        <w:rPr>
          <w:rFonts w:ascii="Times New Roman" w:eastAsia="Calibri" w:hAnsi="Times New Roman" w:cs="Times New Roman"/>
          <w:szCs w:val="24"/>
        </w:rPr>
      </w:pPr>
      <w:r w:rsidRPr="00E35EFA">
        <w:rPr>
          <w:rFonts w:ascii="Times New Roman" w:eastAsia="Calibri" w:hAnsi="Times New Roman" w:cs="Times New Roman"/>
          <w:szCs w:val="24"/>
        </w:rPr>
        <w:t xml:space="preserve">- DBO.532.2.22.2020.15 – 21 402,00 zł (pismo BFC.320.200.2020.DO z dnia 17.11.2020 r.); </w:t>
      </w:r>
    </w:p>
    <w:p w14:paraId="00037FF2" w14:textId="2631C45D" w:rsidR="00E35EFA" w:rsidRPr="00E35EFA" w:rsidRDefault="00E35EFA" w:rsidP="006F27CD">
      <w:pPr>
        <w:spacing w:before="120" w:after="0" w:line="256" w:lineRule="auto"/>
        <w:jc w:val="both"/>
        <w:rPr>
          <w:rFonts w:ascii="Times New Roman" w:eastAsia="Calibri" w:hAnsi="Times New Roman" w:cs="Times New Roman"/>
          <w:szCs w:val="24"/>
        </w:rPr>
      </w:pPr>
      <w:r w:rsidRPr="00E35EFA">
        <w:rPr>
          <w:rFonts w:ascii="Times New Roman" w:eastAsia="Calibri" w:hAnsi="Times New Roman" w:cs="Times New Roman"/>
          <w:szCs w:val="24"/>
        </w:rPr>
        <w:t>- DBO.532.2.22.2020.16 - 31 256 400,00 zł (pismo BFC.320.200.2020.MG z dnia 03.11.2020 r.).</w:t>
      </w:r>
    </w:p>
    <w:p w14:paraId="21501EAA" w14:textId="77777777" w:rsidR="00E35EFA" w:rsidRPr="00E35EFA" w:rsidRDefault="00E35EFA" w:rsidP="006F27CD">
      <w:pPr>
        <w:spacing w:before="120" w:after="0" w:line="256" w:lineRule="auto"/>
        <w:jc w:val="both"/>
        <w:rPr>
          <w:rFonts w:ascii="Times New Roman" w:eastAsia="Calibri" w:hAnsi="Times New Roman" w:cs="Times New Roman"/>
          <w:szCs w:val="24"/>
        </w:rPr>
      </w:pPr>
      <w:r w:rsidRPr="00E35EFA">
        <w:rPr>
          <w:rFonts w:ascii="Times New Roman" w:eastAsia="Calibri" w:hAnsi="Times New Roman" w:cs="Times New Roman"/>
          <w:szCs w:val="24"/>
        </w:rPr>
        <w:t xml:space="preserve">Z przyznanych środków w ogólnej kwocie 31 277 802,00 zł w okresie od 01.03.-31.08.2021 r. wydatkowano 3 187 332,00 z przeznaczeniem na koszty i wydatki poniesione na dostosowanie szpitala tymczasowego do wymogów udzielania świadczeń opieki zdrowotnej. </w:t>
      </w:r>
    </w:p>
    <w:p w14:paraId="1638A76B" w14:textId="0560BEB6" w:rsidR="00E35EFA" w:rsidRPr="00E35EFA" w:rsidRDefault="00E35EFA" w:rsidP="006F27CD">
      <w:pPr>
        <w:spacing w:before="120" w:after="0" w:line="256" w:lineRule="auto"/>
        <w:jc w:val="both"/>
        <w:rPr>
          <w:rFonts w:ascii="Times New Roman" w:eastAsia="Calibri" w:hAnsi="Times New Roman" w:cs="Times New Roman"/>
          <w:szCs w:val="24"/>
        </w:rPr>
      </w:pPr>
      <w:r w:rsidRPr="00E35EFA">
        <w:rPr>
          <w:rFonts w:ascii="Times New Roman" w:eastAsia="Calibri" w:hAnsi="Times New Roman" w:cs="Times New Roman"/>
          <w:szCs w:val="24"/>
        </w:rPr>
        <w:t>Przekazywanie środków na bieżąco jest monitorowane oraz uzależnione od sytuacji epidemicznej. W związku z tym Wojewoda Podkarpacki, na wniosek kierownika podmiotu leczniczego tworzącego szpital tymczasowy, na bieżąco wnioskuje do Ministra Zdrowia z prośbą o aktualizację harmonogramu z uwagi m.in. na sytuację epidemiczną i brak konieczności angażowania środków finansowych w pełnej wysokości np. na zakup środków ochrony indywidualnej, czy środków do dezynfekcji, która została zaakceptowana.</w:t>
      </w:r>
    </w:p>
    <w:p w14:paraId="2AABE488" w14:textId="67EFD4F8" w:rsidR="009062E5" w:rsidRDefault="009062E5" w:rsidP="00013A12">
      <w:pPr>
        <w:pStyle w:val="Nagwek2"/>
        <w:spacing w:before="120"/>
      </w:pPr>
      <w:bookmarkStart w:id="234" w:name="_Toc89335706"/>
      <w:r>
        <w:t>Inne działania</w:t>
      </w:r>
      <w:bookmarkEnd w:id="234"/>
    </w:p>
    <w:p w14:paraId="431E9540" w14:textId="77777777"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W ramach darowizny Emergency Support Intrument (ESI) z Komisji Europejskiej Polsce zostały przydzielone testy antygenowe firmy Abbott i Roche.</w:t>
      </w:r>
    </w:p>
    <w:p w14:paraId="36CDE760" w14:textId="27D07AED"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lastRenderedPageBreak/>
        <w:t>W woj. podkarpackim dla poszczególnych przychodni POZ wydano 3450 testów Abbott oraz 2450 testów Roche.</w:t>
      </w:r>
    </w:p>
    <w:p w14:paraId="1432295E" w14:textId="77777777"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Laboratorium Diagnostyki Medycznej WSSE w Rzeszowie współpracuje z jednostkami naukowo-badawczymi w zakresie udziału w programach badawczych dotyczącym badań nad COVID-19:</w:t>
      </w:r>
    </w:p>
    <w:p w14:paraId="6369A64E" w14:textId="5742AC95"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z Uniwersytetem Rzeszowskim w zakresie Niekomercyjnego Badania Klinicznego pt.:</w:t>
      </w:r>
      <w:r w:rsidR="00136B1B">
        <w:rPr>
          <w:rFonts w:ascii="Times New Roman" w:eastAsia="Calibri" w:hAnsi="Times New Roman" w:cs="Times New Roman"/>
        </w:rPr>
        <w:t xml:space="preserve"> </w:t>
      </w:r>
      <w:r w:rsidRPr="00E35EFA">
        <w:rPr>
          <w:rFonts w:ascii="Times New Roman" w:eastAsia="Calibri" w:hAnsi="Times New Roman" w:cs="Times New Roman"/>
        </w:rPr>
        <w:t xml:space="preserve">„Wieloośrodkowe, randomizowane, prowadzone metodą podwójnie ślepej próby badanie fazy III z grupą kontrolną przyjmującą placebo, oceniające wpływ szczepień przeciw gruźlicy na zapadalność i przebieg zakażeń wirusem SARS-CoV-2 wśród pracowników ochrony zdrowia w Polsce podczas pandemii COVID-19”; Projekt 2020/ABM/COVID-19/0003 – w okresie 01.03.2021r. do 31.08.2021r. przebadano 592 próbki w kierunku oznaczenia ilościowego poziomu przeciwciał anty-SARS-CoV-2 klasy IgG               </w:t>
      </w:r>
    </w:p>
    <w:p w14:paraId="671DF026" w14:textId="77777777"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z Uniwersytetem Rzeszowskim w zakresie programu monitorowania zakażeń wśród studentów studiów medycznych i kadry akademickiej związanej z nauczaniem na kierunkach medycznych pt.: „Szybka wysokoprzepustowa strategia identyfikacji zakażenia SARS-CoV-2, SONAR”, w okresie 01.03.2021r. do 31.08.2021r. przebadano 2981 próbek</w:t>
      </w:r>
    </w:p>
    <w:p w14:paraId="5773DE38" w14:textId="6F7AF4FD"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z Narodowym Instytutem Zdrowia Publicznego Państwowym Zakładem Higieny – Państwowym Instytutem Badawczym w Warszawie w zakresie monitoringu krążących wariantów SARS-CoV-2 w ściekach komunalnych  – 20.08.2021r. Główny Inspektor Sanitarny pismo EP.NE.77.1369.2021 wydał zgodę na udział WSSE w Rzeszowie w projekcie badania ścieków z terenu miasta Rzeszowa. W ramach przygotowania do projektu, WSSE w Rzeszowie uczestniczyła w rozmowach  inicjujących współpracę w zakresie tych badań z MPWiK w Rzeszowie.</w:t>
      </w:r>
    </w:p>
    <w:p w14:paraId="1320DD5F" w14:textId="77777777"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xml:space="preserve">- Działania wdrożone celem zapewnienia bezpieczeństwa zdrowotnego mieszkańców domów pomocy społecznej: </w:t>
      </w:r>
    </w:p>
    <w:p w14:paraId="6ED93384" w14:textId="45EA6B68"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systematyczne raportowanie stanu aktywnych zakażeń w domach pomocy społecznej, monitoring stanu epidemiologicznego w domach pomocy społecznej, przez analizę sprawozdań przekazywanych przez dyrektorów</w:t>
      </w:r>
      <w:r w:rsidR="00351368">
        <w:rPr>
          <w:rFonts w:ascii="Times New Roman" w:eastAsia="Calibri" w:hAnsi="Times New Roman" w:cs="Times New Roman"/>
        </w:rPr>
        <w:t xml:space="preserve"> DPS</w:t>
      </w:r>
      <w:r w:rsidRPr="00E35EFA">
        <w:rPr>
          <w:rFonts w:ascii="Times New Roman" w:eastAsia="Calibri" w:hAnsi="Times New Roman" w:cs="Times New Roman"/>
        </w:rPr>
        <w:t xml:space="preserve"> o ogniskach zakażenia COVID-19. </w:t>
      </w:r>
    </w:p>
    <w:p w14:paraId="1D9A3D06" w14:textId="77777777"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systematyczne organizowanie wideokonferencji w celu omówienia aktualnego stanu zakażeń w DPS oraz najpilniejszych potrzeb tych jednostek,</w:t>
      </w:r>
    </w:p>
    <w:p w14:paraId="4123E293" w14:textId="4D27586F"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xml:space="preserve">- przekazywanie wytycznych i informacji dot. realizacji Narodowego Programu Szczepień oraz prowadzenie systematycznych analiz i raportów dot. stanu szczepień pracowników i mieszkańców </w:t>
      </w:r>
      <w:r w:rsidR="00351368">
        <w:rPr>
          <w:rFonts w:ascii="Times New Roman" w:eastAsia="Calibri" w:hAnsi="Times New Roman" w:cs="Times New Roman"/>
        </w:rPr>
        <w:t>DPS</w:t>
      </w:r>
      <w:r w:rsidRPr="00E35EFA">
        <w:rPr>
          <w:rFonts w:ascii="Times New Roman" w:eastAsia="Calibri" w:hAnsi="Times New Roman" w:cs="Times New Roman"/>
        </w:rPr>
        <w:t xml:space="preserve">, </w:t>
      </w:r>
    </w:p>
    <w:p w14:paraId="18B8019D" w14:textId="79788A7D"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xml:space="preserve">- zbieranie informacji oraz analiza stanu przygotowanie </w:t>
      </w:r>
      <w:r w:rsidR="00351368">
        <w:rPr>
          <w:rFonts w:ascii="Times New Roman" w:eastAsia="Calibri" w:hAnsi="Times New Roman" w:cs="Times New Roman"/>
        </w:rPr>
        <w:t>DPS</w:t>
      </w:r>
      <w:r w:rsidR="00351368" w:rsidRPr="00E35EFA">
        <w:rPr>
          <w:rFonts w:ascii="Times New Roman" w:eastAsia="Calibri" w:hAnsi="Times New Roman" w:cs="Times New Roman"/>
        </w:rPr>
        <w:t xml:space="preserve"> </w:t>
      </w:r>
      <w:r w:rsidRPr="00E35EFA">
        <w:rPr>
          <w:rFonts w:ascii="Times New Roman" w:eastAsia="Calibri" w:hAnsi="Times New Roman" w:cs="Times New Roman"/>
        </w:rPr>
        <w:t>do 4 fali pandemii koronawirusa</w:t>
      </w:r>
    </w:p>
    <w:p w14:paraId="6622A033" w14:textId="77777777"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Działania wdrożone celem zapewnienia bezpieczeństwa w placówkach opiekuńczo- wychowawczych: systematyczne opracowywanie sprawozdania DSR-kwarantanna, izolacja, dotyczącego osób z pieczy zastępczej, które objęto kwarantanną.</w:t>
      </w:r>
    </w:p>
    <w:p w14:paraId="5968BF42" w14:textId="77777777"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lastRenderedPageBreak/>
        <w:t>- Działania nadzorcze w odniesieniu do gmin z zakresu działania ośrodków pomocy społecznej: przekazywanie informacji dot. realizacji Narodowego Programu Sczepień, monitorowanie stanu szczepień pracowników OPS przez analizy.</w:t>
      </w:r>
    </w:p>
    <w:p w14:paraId="227E350C" w14:textId="77777777"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xml:space="preserve">- Działania nadzorcze w odniesieniu do gmin i placówek noclegowych z zakresu wsparcia osób bezdomnych: </w:t>
      </w:r>
    </w:p>
    <w:p w14:paraId="5EC5E0AE" w14:textId="77777777"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przekazanie do placówek udzielających tymczasowego schronienia osobom bezdomnym informacji o wprowadzeniu zmian w procedurze w czasie epidemii, w zakresie postępowania w przypadku przyjmowania nowej osoby do placówki,</w:t>
      </w:r>
    </w:p>
    <w:p w14:paraId="68494C73" w14:textId="77777777"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zbieranie informacji dot. liczby zaszczepionych osób bezdomnych przebywających w placówkach udzielających tymczasowego schronienia,</w:t>
      </w:r>
    </w:p>
    <w:p w14:paraId="5F06BE6D" w14:textId="77777777"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przesłanie pisma do przedstawicieli podmiotów udzielających wsparcia bezdomnym w sprawie prowadzenia działań promujących szczepienia wśród osób bezdomnych.</w:t>
      </w:r>
    </w:p>
    <w:p w14:paraId="20C455F5" w14:textId="77777777"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Działania związane z przekazywaniem do jednostek organizacyjnych pomocy społecznej środków ochrony osobistej i innych: przekazywano środki ochrony osobistej, pozyskane z Agencji Rezerw Materiałowych.</w:t>
      </w:r>
    </w:p>
    <w:p w14:paraId="2722633C" w14:textId="77777777"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Prowadzono systematycznie obsługę Aplikacji dziennej – przyjmowanie zgłoszeń z aplikacji „Kwarantanna domowa”, przekazywanie informacji do OPS, zbieranie informacji o udzielonej pomocy - działanie ciągłe.</w:t>
      </w:r>
    </w:p>
    <w:p w14:paraId="6D45B65B" w14:textId="77777777"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Działania związane z organizacją przez gminy transportu osób mających trudności w samodzielnym dotarciu do punktów szczepień przeciwko wirusowi SARS-CoV-2, w tym osób niepełnosprawnych:</w:t>
      </w:r>
    </w:p>
    <w:p w14:paraId="2671BECA" w14:textId="77777777"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przekazywanie do gmin szczegółowych wyjaśnień dot. organizacji transportu,</w:t>
      </w:r>
    </w:p>
    <w:p w14:paraId="74B11D6D" w14:textId="77777777"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kwartalne opracowanie zapotrzebowania na środki finansowe, systematyczne zbieranie i weryfikowanie wniosków przesyłanych przez gminy, rozliczanie transportu.</w:t>
      </w:r>
    </w:p>
    <w:p w14:paraId="49C2DAD4" w14:textId="48496B66"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Działania związane z promocją szczepień:</w:t>
      </w:r>
    </w:p>
    <w:p w14:paraId="5351D726" w14:textId="77777777"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sporządzanie co dwa tygodnie  raportów dla KPRM i MSWIA za pomocą aplikacji CAS na podstawie zebranych materiałów od j.s.t.,</w:t>
      </w:r>
    </w:p>
    <w:p w14:paraId="71C2F6A3" w14:textId="3EFC8C47"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akcja szczepień objazdowych na terenie województwa podkarpackiego w powiatach o najniższym wskaźniku wyszczepienia mieszkańców,</w:t>
      </w:r>
    </w:p>
    <w:p w14:paraId="4ECE997C" w14:textId="33E3A34D"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przekazywanie do gmin szczegółowych wyjaśnień dot. organizacji działań związanych z promocją szczepień,</w:t>
      </w:r>
    </w:p>
    <w:p w14:paraId="31186A9C" w14:textId="3EB0EA9C"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 systematyczne zbieranie, weryfikowanie, rozliczanie wniosków i planów działań przesyłanych przez gminy.</w:t>
      </w:r>
    </w:p>
    <w:p w14:paraId="10BEA1EA" w14:textId="2D8FE0EF"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W okresie od 01.03. do 31.08.2021 r. z rezerwy Wojewody przeznaczono środki  na sfinansowanie kosztów funkcjonowania dodatkowych zespołów ratownictwa medycznego w celu zabezpieczenia wybranych miejsc w związku z koniecznością zapewnienia bezpieczeństwa mieszkańców województwa podkarpackiego z uwagi na obecną sytuację epidemiczną  i pojawieniu się kolejnych przypadków braku dostępności zespołów ratownictwa medycznego w łącznej wysokości 774 592,00 zł.</w:t>
      </w:r>
    </w:p>
    <w:p w14:paraId="15DB6F8C" w14:textId="4831EF2A" w:rsidR="00E35EFA" w:rsidRPr="00E35EFA"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lastRenderedPageBreak/>
        <w:t>Ponadto, na bieżąco koordynowane były działania związane z zapobieganiem, przeciwdziałaniem i zwalczaniem COVID-19.</w:t>
      </w:r>
    </w:p>
    <w:p w14:paraId="76CA1F45" w14:textId="1D1C94F8" w:rsidR="00E35EFA" w:rsidRPr="000D6263" w:rsidRDefault="00E35EFA" w:rsidP="00136B1B">
      <w:pPr>
        <w:spacing w:before="120" w:after="0" w:line="276" w:lineRule="auto"/>
        <w:jc w:val="both"/>
        <w:rPr>
          <w:rFonts w:ascii="Times New Roman" w:eastAsia="Calibri" w:hAnsi="Times New Roman" w:cs="Times New Roman"/>
        </w:rPr>
      </w:pPr>
      <w:r w:rsidRPr="00E35EFA">
        <w:rPr>
          <w:rFonts w:ascii="Times New Roman" w:eastAsia="Calibri" w:hAnsi="Times New Roman" w:cs="Times New Roman"/>
        </w:rPr>
        <w:t>Wydział Bezpieczeństwa i Zarządzania Kryzysowego Podkarpackiego Urzędu Wojewódzkiego na bieżąco przekazuje sprzęt medyczny otrzymany z Rządowej Agencji Rezerw Strategicznych podmiotom medycznym. W okresie od 1 marca do 31 sierpnia podpisano 90 umów użyczenia na sprzęt o wartości blisko 20 mln zł (19 697 270,50 zł).</w:t>
      </w:r>
    </w:p>
    <w:p w14:paraId="50EBA28E" w14:textId="0B61CE5F" w:rsidR="009062E5" w:rsidRDefault="009062E5" w:rsidP="00111A9A">
      <w:pPr>
        <w:pStyle w:val="Nagwek1"/>
      </w:pPr>
      <w:bookmarkStart w:id="235" w:name="_Toc89335707"/>
      <w:r>
        <w:t>Wojewoda Podlaski</w:t>
      </w:r>
      <w:bookmarkEnd w:id="235"/>
    </w:p>
    <w:p w14:paraId="7C1056CE" w14:textId="6C8BAFE1" w:rsidR="000D6263" w:rsidRDefault="009062E5" w:rsidP="00610A5B">
      <w:pPr>
        <w:pStyle w:val="Nagwek2"/>
        <w:spacing w:before="120"/>
      </w:pPr>
      <w:bookmarkStart w:id="236" w:name="_Toc89335708"/>
      <w:r>
        <w:t>Działania legislacyjne</w:t>
      </w:r>
      <w:bookmarkEnd w:id="236"/>
    </w:p>
    <w:p w14:paraId="513F26C2" w14:textId="77777777" w:rsidR="00B76E97" w:rsidRPr="00B76E97" w:rsidRDefault="00B76E97" w:rsidP="00B76E97">
      <w:pPr>
        <w:spacing w:before="120" w:after="0" w:line="276" w:lineRule="auto"/>
        <w:jc w:val="both"/>
        <w:rPr>
          <w:rFonts w:ascii="Times New Roman" w:eastAsia="Times New Roman" w:hAnsi="Times New Roman" w:cs="Times New Roman"/>
          <w:lang w:eastAsia="pl-PL"/>
        </w:rPr>
      </w:pPr>
      <w:r w:rsidRPr="00B76E97">
        <w:rPr>
          <w:rFonts w:ascii="Times New Roman" w:eastAsia="Calibri" w:hAnsi="Times New Roman" w:cs="Times New Roman"/>
        </w:rPr>
        <w:t xml:space="preserve">Wojewoda Podlaski wydał szereg decyzji, które dostępne są na stronie internetowej Podlaskiego Urzędu Wojewódzkiego pod adresem: </w:t>
      </w:r>
      <w:hyperlink r:id="rId95" w:history="1">
        <w:r w:rsidRPr="00B76E97">
          <w:rPr>
            <w:rFonts w:ascii="Times New Roman" w:eastAsia="Calibri" w:hAnsi="Times New Roman" w:cs="Times New Roman"/>
            <w:u w:val="single"/>
          </w:rPr>
          <w:t>https://www.gov.pl/web/uw-podlaski/covid--20</w:t>
        </w:r>
      </w:hyperlink>
      <w:r w:rsidRPr="00B76E97">
        <w:rPr>
          <w:rFonts w:ascii="Times New Roman" w:eastAsia="Times New Roman" w:hAnsi="Times New Roman" w:cs="Times New Roman"/>
          <w:lang w:eastAsia="pl-PL"/>
        </w:rPr>
        <w:t>):</w:t>
      </w:r>
    </w:p>
    <w:p w14:paraId="7EBEC34E" w14:textId="77777777" w:rsidR="00B76E97" w:rsidRPr="00B76E97" w:rsidRDefault="00B76E97" w:rsidP="00B76E97">
      <w:pPr>
        <w:spacing w:before="120" w:after="0" w:line="276" w:lineRule="auto"/>
        <w:jc w:val="both"/>
        <w:rPr>
          <w:rFonts w:ascii="Times New Roman" w:eastAsia="Calibri" w:hAnsi="Times New Roman" w:cs="Times New Roman"/>
          <w:bCs/>
        </w:rPr>
      </w:pPr>
      <w:r w:rsidRPr="00B76E97">
        <w:rPr>
          <w:rFonts w:ascii="Times New Roman" w:eastAsia="Calibri" w:hAnsi="Times New Roman" w:cs="Times New Roman"/>
          <w:bCs/>
        </w:rPr>
        <w:t>Decyzje:</w:t>
      </w:r>
    </w:p>
    <w:p w14:paraId="77577793" w14:textId="77777777" w:rsidR="00B76E97" w:rsidRPr="00B76E97" w:rsidRDefault="00B76E97" w:rsidP="00B76E97">
      <w:pPr>
        <w:spacing w:before="120" w:after="0" w:line="276" w:lineRule="auto"/>
        <w:jc w:val="both"/>
        <w:rPr>
          <w:rFonts w:ascii="Times New Roman" w:eastAsia="Times New Roman" w:hAnsi="Times New Roman" w:cs="Times New Roman"/>
          <w:lang w:eastAsia="pl-PL"/>
        </w:rPr>
      </w:pPr>
      <w:r w:rsidRPr="00B76E97">
        <w:rPr>
          <w:rFonts w:ascii="Times New Roman" w:eastAsia="Times New Roman" w:hAnsi="Times New Roman" w:cs="Times New Roman"/>
          <w:bCs/>
          <w:lang w:eastAsia="pl-PL"/>
        </w:rPr>
        <w:t>N</w:t>
      </w:r>
      <w:r w:rsidRPr="00B76E97">
        <w:rPr>
          <w:rFonts w:ascii="Times New Roman" w:eastAsia="Times New Roman" w:hAnsi="Times New Roman" w:cs="Times New Roman"/>
          <w:lang w:eastAsia="pl-PL"/>
        </w:rPr>
        <w:t xml:space="preserve">a podstawie art. 11 h ust. 4 i 5 ustawy COVID-19, </w:t>
      </w:r>
      <w:r w:rsidRPr="00B76E97">
        <w:rPr>
          <w:rFonts w:ascii="Times New Roman" w:eastAsia="Calibri" w:hAnsi="Times New Roman" w:cs="Times New Roman"/>
        </w:rPr>
        <w:t xml:space="preserve">Wojewoda Podlaski wydał 89 decyzji polecających podmiotom leczniczym </w:t>
      </w:r>
      <w:r w:rsidRPr="00B76E97">
        <w:rPr>
          <w:rFonts w:ascii="Times New Roman" w:eastAsia="Times New Roman" w:hAnsi="Times New Roman" w:cs="Times New Roman"/>
          <w:lang w:eastAsia="pl-PL"/>
        </w:rPr>
        <w:t>realizację świadczeń opieki zdrowotnej w związku z przeciwdziałaniem COVID-19 poprzez zapewnienie łóżek dla pacjentów z podejrzeniem lub potwierdzonym zakażeniem SARS-CoV-2.</w:t>
      </w:r>
    </w:p>
    <w:p w14:paraId="71934680" w14:textId="77777777" w:rsidR="00B76E97" w:rsidRPr="00B76E97" w:rsidRDefault="00B76E97" w:rsidP="00B76E97">
      <w:pPr>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 xml:space="preserve">Na podstawie art. 11 h ust. 1 i 4 ustawy </w:t>
      </w:r>
      <w:r w:rsidRPr="00B76E97">
        <w:rPr>
          <w:rFonts w:ascii="Times New Roman" w:eastAsia="Times New Roman" w:hAnsi="Times New Roman" w:cs="Times New Roman"/>
          <w:lang w:eastAsia="pl-PL"/>
        </w:rPr>
        <w:t>COVID-19</w:t>
      </w:r>
      <w:r w:rsidRPr="00B76E97">
        <w:rPr>
          <w:rFonts w:ascii="Times New Roman" w:eastAsia="Calibri" w:hAnsi="Times New Roman" w:cs="Times New Roman"/>
        </w:rPr>
        <w:t>, w celu zapobiegania oraz zwalczania zakażenia wirusem SARS-CoV-2 Wojewoda Podlaski wydał na wniosek organów JST 6 decyzji polecających</w:t>
      </w:r>
      <w:r w:rsidRPr="00B76E97">
        <w:rPr>
          <w:rFonts w:ascii="Times New Roman" w:eastAsia="Calibri" w:hAnsi="Times New Roman" w:cs="Times New Roman"/>
          <w:b/>
        </w:rPr>
        <w:t xml:space="preserve"> </w:t>
      </w:r>
      <w:r w:rsidRPr="00B76E97">
        <w:rPr>
          <w:rFonts w:ascii="Times New Roman" w:eastAsia="Calibri" w:hAnsi="Times New Roman" w:cs="Times New Roman"/>
          <w:bCs/>
        </w:rPr>
        <w:t>czasowe zawieszenie funkcjonowania Środowiskow</w:t>
      </w:r>
      <w:r w:rsidRPr="00B76E97">
        <w:rPr>
          <w:rFonts w:ascii="Times New Roman" w:eastAsia="Calibri" w:hAnsi="Times New Roman" w:cs="Times New Roman"/>
        </w:rPr>
        <w:t xml:space="preserve">ych </w:t>
      </w:r>
      <w:r w:rsidRPr="00B76E97">
        <w:rPr>
          <w:rFonts w:ascii="Times New Roman" w:eastAsia="Calibri" w:hAnsi="Times New Roman" w:cs="Times New Roman"/>
          <w:bCs/>
        </w:rPr>
        <w:t>Dom</w:t>
      </w:r>
      <w:r w:rsidRPr="00B76E97">
        <w:rPr>
          <w:rFonts w:ascii="Times New Roman" w:eastAsia="Calibri" w:hAnsi="Times New Roman" w:cs="Times New Roman"/>
        </w:rPr>
        <w:t>ów</w:t>
      </w:r>
      <w:r w:rsidRPr="00B76E97">
        <w:rPr>
          <w:rFonts w:ascii="Times New Roman" w:eastAsia="Calibri" w:hAnsi="Times New Roman" w:cs="Times New Roman"/>
          <w:bCs/>
        </w:rPr>
        <w:t xml:space="preserve"> Samopomocy</w:t>
      </w:r>
      <w:r w:rsidRPr="00B76E97">
        <w:rPr>
          <w:rFonts w:ascii="Times New Roman" w:eastAsia="Calibri" w:hAnsi="Times New Roman" w:cs="Times New Roman"/>
        </w:rPr>
        <w:t>.</w:t>
      </w:r>
    </w:p>
    <w:p w14:paraId="3A047F55" w14:textId="77777777" w:rsidR="00B76E97" w:rsidRPr="00B76E97" w:rsidRDefault="00B76E97" w:rsidP="00B76E97">
      <w:pPr>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W okresie między 16.04.2021 r. a 31.08.2021 Wojewoda Podlaski wydał 33 decyzje dotyczące organizacji i funkcjonowania Punktów Szczepień Powszechnych (PSP) na terenie województwa podlaskiego.</w:t>
      </w:r>
    </w:p>
    <w:p w14:paraId="5995A9D5" w14:textId="77777777" w:rsidR="00B76E97" w:rsidRPr="00B76E97" w:rsidRDefault="00B76E97" w:rsidP="00B76E97">
      <w:pPr>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W dniu 10.06.2021 r., Wojewoda Podlaski wydał 118 decyzji nakazujących organom JST podjąć działania promocyjne, w tym organizacyjne, techniczne lub organizacyjnotechniczne, mające na celu zwiększenie liczby mieszkańców (w szczególności w wieku 60+) poddających się szczepieniu przeciw COVID-19.</w:t>
      </w:r>
    </w:p>
    <w:p w14:paraId="5DA134EE" w14:textId="77777777" w:rsidR="00B76E97" w:rsidRPr="00B76E97" w:rsidRDefault="00B76E97" w:rsidP="00B76E97">
      <w:pPr>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 xml:space="preserve">W dniu 09.07.2021 r., Wojewoda Podlaski uchylił decyzję z dnia 10.10.2020 r., dot. wsparcia Policji </w:t>
      </w:r>
      <w:r w:rsidRPr="00B76E97">
        <w:rPr>
          <w:rFonts w:ascii="Times New Roman" w:eastAsia="Calibri" w:hAnsi="Times New Roman" w:cs="Times New Roman"/>
        </w:rPr>
        <w:br/>
        <w:t>w działaniach przeciwepidemicznych przez straże gminne (miejskie).</w:t>
      </w:r>
    </w:p>
    <w:p w14:paraId="0C788587" w14:textId="77777777" w:rsidR="00B76E97" w:rsidRPr="00B76E97" w:rsidRDefault="00B76E97" w:rsidP="00B76E97">
      <w:pPr>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 xml:space="preserve">W dniu 7 maja 2021 r., Wojewoda wydał decyzję znak: WR-I.7015.6.2021.JK polecającą </w:t>
      </w:r>
      <w:r w:rsidRPr="00B76E97">
        <w:rPr>
          <w:rFonts w:ascii="Times New Roman" w:eastAsia="Calibri" w:hAnsi="Times New Roman" w:cs="Times New Roman"/>
          <w:bCs/>
        </w:rPr>
        <w:t>Uniwersyteckiemu Szpitalowi Klinicznemu w Białymstoku, ul. M. Skłodowskiej-</w:t>
      </w:r>
      <w:r w:rsidRPr="00B76E97">
        <w:rPr>
          <w:rFonts w:ascii="Times New Roman" w:eastAsia="Calibri" w:hAnsi="Times New Roman" w:cs="Times New Roman"/>
        </w:rPr>
        <w:t xml:space="preserve"> </w:t>
      </w:r>
      <w:r w:rsidRPr="00B76E97">
        <w:rPr>
          <w:rFonts w:ascii="Times New Roman" w:eastAsia="Calibri" w:hAnsi="Times New Roman" w:cs="Times New Roman"/>
          <w:bCs/>
        </w:rPr>
        <w:t>Curie 24A, 15-276 Białystok, w okresie do dnia 30 czerwca 2021r. zwiększenia</w:t>
      </w:r>
      <w:r w:rsidRPr="00B76E97">
        <w:rPr>
          <w:rFonts w:ascii="Times New Roman" w:eastAsia="Calibri" w:hAnsi="Times New Roman" w:cs="Times New Roman"/>
          <w:b/>
          <w:bCs/>
        </w:rPr>
        <w:t xml:space="preserve"> </w:t>
      </w:r>
      <w:r w:rsidRPr="00B76E97">
        <w:rPr>
          <w:rFonts w:ascii="Times New Roman" w:eastAsia="Calibri" w:hAnsi="Times New Roman" w:cs="Times New Roman"/>
        </w:rPr>
        <w:t>mocy przerobowych instalacji do termicznego przekształcania odpadów medycznych i weterynaryjnych, zlokalizowanej w Białymstoku przy ul. Żurawiej 14 oraz p</w:t>
      </w:r>
      <w:r w:rsidRPr="00B76E97">
        <w:rPr>
          <w:rFonts w:ascii="Times New Roman" w:eastAsia="Calibri" w:hAnsi="Times New Roman" w:cs="Times New Roman"/>
          <w:bCs/>
        </w:rPr>
        <w:t>rowadzenia ilościowej i jakościowej ewidencji odpadów za pośrednictwem BDO.</w:t>
      </w:r>
    </w:p>
    <w:p w14:paraId="06A73136" w14:textId="77777777" w:rsidR="00B76E97" w:rsidRPr="00B76E97" w:rsidRDefault="00B76E97" w:rsidP="00B76E97">
      <w:pPr>
        <w:spacing w:before="120" w:after="0" w:line="276" w:lineRule="auto"/>
        <w:jc w:val="both"/>
        <w:rPr>
          <w:rFonts w:ascii="Times New Roman" w:eastAsia="Times New Roman" w:hAnsi="Times New Roman" w:cs="Times New Roman"/>
          <w:bCs/>
          <w:lang w:eastAsia="pl-PL"/>
        </w:rPr>
      </w:pPr>
      <w:r w:rsidRPr="00B76E97">
        <w:rPr>
          <w:rFonts w:ascii="Times New Roman" w:eastAsia="Times New Roman" w:hAnsi="Times New Roman" w:cs="Times New Roman"/>
          <w:bCs/>
          <w:lang w:eastAsia="pl-PL"/>
        </w:rPr>
        <w:t xml:space="preserve">Na podstawie art. 15c ust. 1 w związku z art. 11 h ust. 1 i 4  ustawy COVID-19, decyzją z dnia 19 marca 2021 r., znak: PS-II.862.3.8.2021.ISZ, w związku z przeciwdziałaniem </w:t>
      </w:r>
      <w:r w:rsidRPr="00B76E97">
        <w:rPr>
          <w:rFonts w:ascii="Times New Roman" w:eastAsia="Times New Roman" w:hAnsi="Times New Roman" w:cs="Times New Roman"/>
          <w:bCs/>
          <w:lang w:eastAsia="pl-PL"/>
        </w:rPr>
        <w:lastRenderedPageBreak/>
        <w:t>COVID-19, Wojewoda Podlaski polecił czasowe ograniczenie działalności klubów integracji społecznej, wskazanych w załączniku do decyzji, w terminie od dnia 22 marca 2021 r. do dnia  9 kwietnia 2021 r.</w:t>
      </w:r>
    </w:p>
    <w:p w14:paraId="57179BB0" w14:textId="77777777" w:rsidR="00B76E97" w:rsidRPr="00B76E97" w:rsidRDefault="00B76E97" w:rsidP="00B76E97">
      <w:pPr>
        <w:spacing w:before="120" w:after="0" w:line="276" w:lineRule="auto"/>
        <w:jc w:val="both"/>
        <w:rPr>
          <w:rFonts w:ascii="Times New Roman" w:eastAsia="Times New Roman" w:hAnsi="Times New Roman" w:cs="Times New Roman"/>
          <w:bCs/>
          <w:bdr w:val="none" w:sz="0" w:space="0" w:color="auto" w:frame="1"/>
          <w:lang w:eastAsia="pl-PL"/>
        </w:rPr>
      </w:pPr>
      <w:r w:rsidRPr="00B76E97">
        <w:rPr>
          <w:rFonts w:ascii="Times New Roman" w:eastAsia="Times New Roman" w:hAnsi="Times New Roman" w:cs="Times New Roman"/>
          <w:bCs/>
          <w:lang w:eastAsia="pl-PL"/>
        </w:rPr>
        <w:t>N</w:t>
      </w:r>
      <w:r w:rsidRPr="00B76E97">
        <w:rPr>
          <w:rFonts w:ascii="Times New Roman" w:eastAsia="Times New Roman" w:hAnsi="Times New Roman" w:cs="Times New Roman"/>
          <w:bCs/>
          <w:bdr w:val="none" w:sz="0" w:space="0" w:color="auto" w:frame="1"/>
          <w:lang w:eastAsia="pl-PL"/>
        </w:rPr>
        <w:t xml:space="preserve">a podstawie art. 11 ust. 1 i 4 ustawy COVID-19, w związku z przeciwdziałaniem COVID-19, na wniosek organów JST Wojewoda Podlaski wydał dwie decyzje polecające czasowe zawieszenie funkcjonowania Warsztatów Terapii Zajęciowej.  </w:t>
      </w:r>
    </w:p>
    <w:p w14:paraId="3FBC9C2F" w14:textId="77777777" w:rsidR="00B76E97" w:rsidRPr="00B76E97" w:rsidRDefault="00B76E97" w:rsidP="00B76E97">
      <w:pPr>
        <w:autoSpaceDE w:val="0"/>
        <w:autoSpaceDN w:val="0"/>
        <w:adjustRightInd w:val="0"/>
        <w:spacing w:before="120" w:after="0" w:line="276" w:lineRule="auto"/>
        <w:jc w:val="both"/>
        <w:rPr>
          <w:rFonts w:ascii="Times New Roman" w:eastAsia="Calibri" w:hAnsi="Times New Roman" w:cs="Times New Roman"/>
          <w:bCs/>
        </w:rPr>
      </w:pPr>
      <w:r w:rsidRPr="00B76E97">
        <w:rPr>
          <w:rFonts w:ascii="Times New Roman" w:eastAsia="Calibri" w:hAnsi="Times New Roman" w:cs="Times New Roman"/>
          <w:bCs/>
        </w:rPr>
        <w:t>Obwieszczenia:</w:t>
      </w:r>
    </w:p>
    <w:p w14:paraId="41C08A78" w14:textId="77777777" w:rsidR="00B76E97" w:rsidRPr="00B76E97" w:rsidRDefault="00B76E97" w:rsidP="00600293">
      <w:pPr>
        <w:numPr>
          <w:ilvl w:val="0"/>
          <w:numId w:val="142"/>
        </w:numPr>
        <w:spacing w:before="120" w:after="0" w:line="276" w:lineRule="auto"/>
        <w:jc w:val="both"/>
        <w:rPr>
          <w:rFonts w:ascii="Times New Roman" w:eastAsia="Times New Roman" w:hAnsi="Times New Roman" w:cs="Times New Roman"/>
          <w:lang w:eastAsia="pl-PL"/>
        </w:rPr>
      </w:pPr>
      <w:r w:rsidRPr="00B76E97">
        <w:rPr>
          <w:rFonts w:ascii="Times New Roman" w:eastAsia="Times New Roman" w:hAnsi="Times New Roman" w:cs="Times New Roman"/>
          <w:lang w:eastAsia="pl-PL"/>
        </w:rPr>
        <w:t>Obwieszczenie nr 13/2021 Wojewody Podlaskiego z dnia 1 marca 2021 r. zmieniające obwieszczenie w sprawie ogłoszenia wykazu podmiotów udzielających świadczeń opieki zdrowotnej, w tym transportu sanitarnego, w związku z przeciwdziałaniem COVID-19.</w:t>
      </w:r>
    </w:p>
    <w:p w14:paraId="7D907DB3" w14:textId="6C09E388" w:rsidR="00CA5702" w:rsidRDefault="009062E5" w:rsidP="00610A5B">
      <w:pPr>
        <w:pStyle w:val="Nagwek2"/>
        <w:spacing w:before="120"/>
      </w:pPr>
      <w:bookmarkStart w:id="237" w:name="_Toc89335709"/>
      <w:r>
        <w:t xml:space="preserve">Działania </w:t>
      </w:r>
      <w:r w:rsidR="00CA5702">
        <w:t>związane z opracowywaniem zaleceń/ wytycznych</w:t>
      </w:r>
      <w:bookmarkEnd w:id="237"/>
    </w:p>
    <w:p w14:paraId="08D16198" w14:textId="77777777" w:rsidR="00B76E97" w:rsidRPr="00B76E97" w:rsidRDefault="00B76E97" w:rsidP="00600293">
      <w:pPr>
        <w:numPr>
          <w:ilvl w:val="0"/>
          <w:numId w:val="143"/>
        </w:numPr>
        <w:spacing w:before="120" w:after="0" w:line="240" w:lineRule="auto"/>
        <w:ind w:hanging="357"/>
        <w:jc w:val="both"/>
        <w:rPr>
          <w:rFonts w:ascii="Times New Roman" w:eastAsia="Calibri" w:hAnsi="Times New Roman" w:cs="Times New Roman"/>
        </w:rPr>
      </w:pPr>
      <w:r w:rsidRPr="00B76E97">
        <w:rPr>
          <w:rFonts w:ascii="Times New Roman" w:eastAsia="Calibri" w:hAnsi="Times New Roman" w:cs="Times New Roman"/>
        </w:rPr>
        <w:t>Przesłano do jednostek samorządu terytorialnego, domów pomocy społecznej i placówek zapewniających całodobową opiekę:</w:t>
      </w:r>
    </w:p>
    <w:p w14:paraId="6399BC57" w14:textId="77777777" w:rsidR="00B76E97" w:rsidRPr="00B76E97" w:rsidRDefault="00B76E97" w:rsidP="00600293">
      <w:pPr>
        <w:numPr>
          <w:ilvl w:val="0"/>
          <w:numId w:val="144"/>
        </w:numPr>
        <w:spacing w:before="120" w:after="0" w:line="240" w:lineRule="auto"/>
        <w:ind w:left="1134" w:hanging="357"/>
        <w:jc w:val="both"/>
        <w:rPr>
          <w:rFonts w:ascii="Times New Roman" w:eastAsia="Calibri" w:hAnsi="Times New Roman" w:cs="Times New Roman"/>
        </w:rPr>
      </w:pPr>
      <w:r w:rsidRPr="00B76E97">
        <w:rPr>
          <w:rFonts w:ascii="Times New Roman" w:eastAsia="Calibri" w:hAnsi="Times New Roman" w:cs="Times New Roman"/>
        </w:rPr>
        <w:t xml:space="preserve">„Zaktualizowane rekomendacje MRiPS, MZ i GIS dla domów pomocy społecznej </w:t>
      </w:r>
      <w:r w:rsidRPr="00B76E97">
        <w:rPr>
          <w:rFonts w:ascii="Times New Roman" w:eastAsia="Calibri" w:hAnsi="Times New Roman" w:cs="Times New Roman"/>
        </w:rPr>
        <w:br/>
        <w:t xml:space="preserve">i placówek zapewniających całodobową opiekę osobom niepełnosprawnym, przewlekle chorym lub osobom w podeszłym wieku w związku ze szczepieniami mieszkańców </w:t>
      </w:r>
      <w:r w:rsidRPr="00B76E97">
        <w:rPr>
          <w:rFonts w:ascii="Times New Roman" w:eastAsia="Calibri" w:hAnsi="Times New Roman" w:cs="Times New Roman"/>
        </w:rPr>
        <w:br/>
        <w:t>i pracowników tych placówek przeciwko COVID-19”.</w:t>
      </w:r>
    </w:p>
    <w:p w14:paraId="1BDB3152" w14:textId="77777777" w:rsidR="00B76E97" w:rsidRPr="00B76E97" w:rsidRDefault="00B76E97" w:rsidP="00600293">
      <w:pPr>
        <w:numPr>
          <w:ilvl w:val="0"/>
          <w:numId w:val="144"/>
        </w:numPr>
        <w:spacing w:before="120" w:after="0" w:line="240" w:lineRule="auto"/>
        <w:ind w:left="1134" w:hanging="357"/>
        <w:jc w:val="both"/>
        <w:rPr>
          <w:rFonts w:ascii="Times New Roman" w:eastAsia="Calibri" w:hAnsi="Times New Roman" w:cs="Times New Roman"/>
        </w:rPr>
      </w:pPr>
      <w:r w:rsidRPr="00B76E97">
        <w:rPr>
          <w:rFonts w:ascii="Times New Roman" w:eastAsia="Calibri" w:hAnsi="Times New Roman" w:cs="Times New Roman"/>
        </w:rPr>
        <w:t>wytyczne MRiPS dot. możliwości podjęcia ewentualnych działań mających na celu rozszerzanie zakresu aktywności mieszkańców DPS i placówki zapewniającej całodobową opiekę poza ich terenem po dokonaniu szczepień oraz stopniowego przywracania organizacji życia zbiorowego ww. jednostek.</w:t>
      </w:r>
    </w:p>
    <w:p w14:paraId="1382324C" w14:textId="673F30C9" w:rsidR="009062E5" w:rsidRDefault="00CA5702" w:rsidP="00610A5B">
      <w:pPr>
        <w:pStyle w:val="Nagwek2"/>
        <w:spacing w:before="120"/>
      </w:pPr>
      <w:bookmarkStart w:id="238" w:name="_Toc89335710"/>
      <w:r>
        <w:t xml:space="preserve">Działania </w:t>
      </w:r>
      <w:r w:rsidR="009062E5">
        <w:t>organizacyjne</w:t>
      </w:r>
      <w:bookmarkEnd w:id="238"/>
    </w:p>
    <w:p w14:paraId="3D443DCA" w14:textId="77777777" w:rsidR="00B76E97" w:rsidRPr="00B76E97" w:rsidRDefault="00B76E97" w:rsidP="00B76E97">
      <w:pPr>
        <w:autoSpaceDE w:val="0"/>
        <w:autoSpaceDN w:val="0"/>
        <w:adjustRightInd w:val="0"/>
        <w:spacing w:before="120" w:after="0" w:line="276" w:lineRule="auto"/>
        <w:ind w:firstLine="360"/>
        <w:jc w:val="both"/>
        <w:rPr>
          <w:rFonts w:ascii="Times New Roman" w:eastAsia="Calibri" w:hAnsi="Times New Roman" w:cs="Times New Roman"/>
          <w:color w:val="000000"/>
          <w:u w:val="single"/>
        </w:rPr>
      </w:pPr>
      <w:r w:rsidRPr="00B76E97">
        <w:rPr>
          <w:rFonts w:ascii="Times New Roman" w:eastAsia="Calibri" w:hAnsi="Times New Roman" w:cs="Times New Roman"/>
          <w:color w:val="000000"/>
          <w:u w:val="single"/>
        </w:rPr>
        <w:t xml:space="preserve">Działania organizacyjne w zakresie pomocy społecznej </w:t>
      </w:r>
    </w:p>
    <w:p w14:paraId="7E033FD4" w14:textId="77777777" w:rsidR="00B76E97" w:rsidRPr="00B76E97" w:rsidRDefault="00B76E97" w:rsidP="00600293">
      <w:pPr>
        <w:numPr>
          <w:ilvl w:val="1"/>
          <w:numId w:val="147"/>
        </w:numPr>
        <w:spacing w:before="120" w:after="0" w:line="276" w:lineRule="auto"/>
        <w:ind w:left="851"/>
        <w:jc w:val="both"/>
        <w:rPr>
          <w:rFonts w:ascii="Times New Roman" w:eastAsia="Calibri" w:hAnsi="Times New Roman" w:cs="Times New Roman"/>
        </w:rPr>
      </w:pPr>
      <w:r w:rsidRPr="00B76E97">
        <w:rPr>
          <w:rFonts w:ascii="Times New Roman" w:eastAsia="Calibri" w:hAnsi="Times New Roman" w:cs="Times New Roman"/>
        </w:rPr>
        <w:t xml:space="preserve">Przesłano do jednostek samorządu terytorialnego, domów pomocy społecznej uchwałę </w:t>
      </w:r>
      <w:r w:rsidRPr="00B76E97">
        <w:rPr>
          <w:rFonts w:ascii="Times New Roman" w:eastAsia="Calibri" w:hAnsi="Times New Roman" w:cs="Times New Roman"/>
        </w:rPr>
        <w:br/>
        <w:t>nr 3/IX/2021 Rady Pomocy Społecznej z dnia 4 marca 2021 r.tj. organu opiniodawczo-doradczego Ministra Rodziny i Polityki Społecznej w sprawie rekomendacji Rady dotyczącej ewentualnych zagrożeń wynikających z realizacji zapisów art. 6a i 6b ustawy z dnia 5 czerwca 1998  r. o samorządzie powiatowym tj. powierzenia wspólnej obsługi jednostek organizacyjnych pomocy społecznej.</w:t>
      </w:r>
    </w:p>
    <w:p w14:paraId="5DB492DD" w14:textId="77777777" w:rsidR="00B76E97" w:rsidRPr="00B76E97" w:rsidRDefault="00B76E97" w:rsidP="00600293">
      <w:pPr>
        <w:numPr>
          <w:ilvl w:val="1"/>
          <w:numId w:val="147"/>
        </w:numPr>
        <w:autoSpaceDE w:val="0"/>
        <w:autoSpaceDN w:val="0"/>
        <w:adjustRightInd w:val="0"/>
        <w:spacing w:before="120" w:after="0" w:line="276" w:lineRule="auto"/>
        <w:ind w:left="851"/>
        <w:jc w:val="both"/>
        <w:rPr>
          <w:rFonts w:ascii="Times New Roman" w:eastAsia="Calibri" w:hAnsi="Times New Roman" w:cs="Times New Roman"/>
        </w:rPr>
      </w:pPr>
      <w:r w:rsidRPr="00B76E97">
        <w:rPr>
          <w:rFonts w:ascii="Times New Roman" w:eastAsia="Calibri" w:hAnsi="Times New Roman" w:cs="Times New Roman"/>
        </w:rPr>
        <w:t>Przesłano do jednostek prowadzących mieszkania chronione i do środowiskowych domów samopomocy pismo o zasadach programu szczepień dedykowanego placówkom wsparcia.</w:t>
      </w:r>
    </w:p>
    <w:p w14:paraId="73730305" w14:textId="77777777" w:rsidR="00B76E97" w:rsidRPr="00B76E97" w:rsidRDefault="00B76E97" w:rsidP="00600293">
      <w:pPr>
        <w:numPr>
          <w:ilvl w:val="1"/>
          <w:numId w:val="147"/>
        </w:numPr>
        <w:autoSpaceDE w:val="0"/>
        <w:autoSpaceDN w:val="0"/>
        <w:adjustRightInd w:val="0"/>
        <w:spacing w:before="120" w:after="0" w:line="276" w:lineRule="auto"/>
        <w:ind w:left="851"/>
        <w:jc w:val="both"/>
        <w:rPr>
          <w:rFonts w:ascii="Times New Roman" w:eastAsia="Calibri" w:hAnsi="Times New Roman" w:cs="Times New Roman"/>
        </w:rPr>
      </w:pPr>
      <w:r w:rsidRPr="00B76E97">
        <w:rPr>
          <w:rFonts w:ascii="Times New Roman" w:eastAsia="Calibri" w:hAnsi="Times New Roman" w:cs="Times New Roman"/>
        </w:rPr>
        <w:t xml:space="preserve">Przesłano do organizacji prowadzących schroniska, noclegownie i ogrzewalnie oraz do schronisk, noclegowni i ogrzewalni informacje o skutecznym rozpropagowaniu szczepień przeciwko wirusowi wśród osób korzystających z ich pomocy i wsparcia, </w:t>
      </w:r>
    </w:p>
    <w:p w14:paraId="1E47D5BF" w14:textId="77777777" w:rsidR="00B76E97" w:rsidRPr="00B76E97" w:rsidRDefault="00B76E97" w:rsidP="00600293">
      <w:pPr>
        <w:numPr>
          <w:ilvl w:val="1"/>
          <w:numId w:val="147"/>
        </w:numPr>
        <w:spacing w:before="120" w:after="0" w:line="276" w:lineRule="auto"/>
        <w:ind w:left="851"/>
        <w:jc w:val="both"/>
        <w:rPr>
          <w:rFonts w:ascii="Times New Roman" w:eastAsia="Times New Roman" w:hAnsi="Times New Roman" w:cs="Times New Roman"/>
          <w:color w:val="000000"/>
          <w:lang w:eastAsia="pl-PL"/>
        </w:rPr>
      </w:pPr>
      <w:r w:rsidRPr="00B76E97">
        <w:rPr>
          <w:rFonts w:ascii="Times New Roman" w:eastAsia="Times New Roman" w:hAnsi="Times New Roman" w:cs="Times New Roman"/>
          <w:color w:val="000000"/>
          <w:lang w:eastAsia="pl-PL"/>
        </w:rPr>
        <w:lastRenderedPageBreak/>
        <w:t xml:space="preserve">Uczestniczono: </w:t>
      </w:r>
    </w:p>
    <w:p w14:paraId="44DFCED6" w14:textId="77777777" w:rsidR="00B76E97" w:rsidRPr="00B76E97" w:rsidRDefault="00B76E97" w:rsidP="00600293">
      <w:pPr>
        <w:numPr>
          <w:ilvl w:val="0"/>
          <w:numId w:val="149"/>
        </w:numPr>
        <w:spacing w:before="120" w:after="0" w:line="276" w:lineRule="auto"/>
        <w:ind w:left="1276"/>
        <w:jc w:val="both"/>
        <w:rPr>
          <w:rFonts w:ascii="Times New Roman" w:eastAsia="Times New Roman" w:hAnsi="Times New Roman" w:cs="Times New Roman"/>
          <w:color w:val="000000"/>
          <w:lang w:eastAsia="pl-PL"/>
        </w:rPr>
      </w:pPr>
      <w:r w:rsidRPr="00B76E97">
        <w:rPr>
          <w:rFonts w:ascii="Times New Roman" w:eastAsia="Times New Roman" w:hAnsi="Times New Roman" w:cs="Times New Roman"/>
          <w:color w:val="000000"/>
          <w:lang w:eastAsia="pl-PL"/>
        </w:rPr>
        <w:t xml:space="preserve">w wideokonferencjach organizowanych przez Ministerstwo Rodziny i Polityki Społecznej, dot. m.in. bieżącej sytuacji epidemicznej w jednostkach pomocy społecznej, </w:t>
      </w:r>
    </w:p>
    <w:p w14:paraId="590EC866" w14:textId="77777777" w:rsidR="00B76E97" w:rsidRPr="00B76E97" w:rsidRDefault="00B76E97" w:rsidP="00600293">
      <w:pPr>
        <w:numPr>
          <w:ilvl w:val="0"/>
          <w:numId w:val="149"/>
        </w:numPr>
        <w:spacing w:before="120" w:after="0" w:line="276" w:lineRule="auto"/>
        <w:ind w:left="1276"/>
        <w:jc w:val="both"/>
        <w:rPr>
          <w:rFonts w:ascii="Times New Roman" w:eastAsia="Times New Roman" w:hAnsi="Times New Roman" w:cs="Times New Roman"/>
          <w:color w:val="000000"/>
          <w:lang w:eastAsia="pl-PL"/>
        </w:rPr>
      </w:pPr>
      <w:r w:rsidRPr="00B76E97">
        <w:rPr>
          <w:rFonts w:ascii="Times New Roman" w:eastAsia="Times New Roman" w:hAnsi="Times New Roman" w:cs="Times New Roman"/>
          <w:color w:val="000000"/>
          <w:lang w:eastAsia="pl-PL"/>
        </w:rPr>
        <w:t xml:space="preserve">w wideokonferencjach z dyrektorami domów pomocy społecznej województwa podlaskiego, dot. m. in. bieżącej sytuacji epidemicznej, </w:t>
      </w:r>
    </w:p>
    <w:p w14:paraId="272AD709" w14:textId="77777777" w:rsidR="00B76E97" w:rsidRPr="00B76E97" w:rsidRDefault="00B76E97" w:rsidP="00600293">
      <w:pPr>
        <w:numPr>
          <w:ilvl w:val="1"/>
          <w:numId w:val="147"/>
        </w:numPr>
        <w:spacing w:before="120" w:after="0" w:line="276" w:lineRule="auto"/>
        <w:ind w:left="851"/>
        <w:jc w:val="both"/>
        <w:rPr>
          <w:rFonts w:ascii="Times New Roman" w:eastAsia="Times New Roman" w:hAnsi="Times New Roman" w:cs="Times New Roman"/>
          <w:color w:val="000000"/>
          <w:lang w:eastAsia="pl-PL"/>
        </w:rPr>
      </w:pPr>
      <w:r w:rsidRPr="00B76E97">
        <w:rPr>
          <w:rFonts w:ascii="Times New Roman" w:eastAsia="Times New Roman" w:hAnsi="Times New Roman" w:cs="Times New Roman"/>
          <w:color w:val="000000"/>
          <w:lang w:eastAsia="pl-PL"/>
        </w:rPr>
        <w:t xml:space="preserve">Obsługiwano potrzeby osób przebywających w kwarantannie domowej na terenie woj. podlaskiego zgłoszonych za pomocą aplikacji KWARANTANNA DOMOWA.  Informacje </w:t>
      </w:r>
      <w:r w:rsidRPr="00B76E97">
        <w:rPr>
          <w:rFonts w:ascii="Times New Roman" w:eastAsia="Times New Roman" w:hAnsi="Times New Roman" w:cs="Times New Roman"/>
          <w:color w:val="000000"/>
          <w:lang w:eastAsia="pl-PL"/>
        </w:rPr>
        <w:br/>
        <w:t>o osobach, które zgłaszają się po pomoc przekazywane są e-mailem do ośrodków pomocy społecznej woj. podlaskiego. Informacja o ilości osób, które zgłosiły się po pomoc przekazywana jest e-mailem, do Departamentu Rozwoju Usług Ministerstwa Cyfryzacji,</w:t>
      </w:r>
    </w:p>
    <w:p w14:paraId="31882FEA" w14:textId="77777777" w:rsidR="00B76E97" w:rsidRPr="00B76E97" w:rsidRDefault="00B76E97" w:rsidP="00600293">
      <w:pPr>
        <w:numPr>
          <w:ilvl w:val="1"/>
          <w:numId w:val="147"/>
        </w:numPr>
        <w:spacing w:before="120" w:after="0" w:line="276" w:lineRule="auto"/>
        <w:ind w:left="851"/>
        <w:jc w:val="both"/>
        <w:rPr>
          <w:rFonts w:ascii="Times New Roman" w:eastAsia="Times New Roman" w:hAnsi="Times New Roman" w:cs="Times New Roman"/>
          <w:color w:val="000000"/>
          <w:lang w:eastAsia="pl-PL"/>
        </w:rPr>
      </w:pPr>
      <w:r w:rsidRPr="00B76E97">
        <w:rPr>
          <w:rFonts w:ascii="Times New Roman" w:eastAsia="Times New Roman" w:hAnsi="Times New Roman" w:cs="Times New Roman"/>
          <w:color w:val="000000"/>
          <w:lang w:eastAsia="pl-PL"/>
        </w:rPr>
        <w:t>Monitorowano  realizację szczepień mieszkańców oraz pracowników domów pomocy społecznej, placówek zapewniających całodobową opiekę osobom niepełnosprawnym, przewlekle chorym lub osobom w podeszłym wieku, ośrodków pomocy społecznej, środowiskowych domów i innych jednostek pomocy społecznej,</w:t>
      </w:r>
    </w:p>
    <w:p w14:paraId="50A2EDF6" w14:textId="77777777" w:rsidR="00B76E97" w:rsidRPr="00B76E97" w:rsidRDefault="00B76E97" w:rsidP="00600293">
      <w:pPr>
        <w:numPr>
          <w:ilvl w:val="1"/>
          <w:numId w:val="147"/>
        </w:numPr>
        <w:spacing w:before="120" w:after="0" w:line="276" w:lineRule="auto"/>
        <w:ind w:left="851"/>
        <w:jc w:val="both"/>
        <w:rPr>
          <w:rFonts w:ascii="Times New Roman" w:eastAsia="Times New Roman" w:hAnsi="Times New Roman" w:cs="Times New Roman"/>
          <w:color w:val="000000"/>
          <w:lang w:eastAsia="pl-PL"/>
        </w:rPr>
      </w:pPr>
      <w:r w:rsidRPr="00B76E97">
        <w:rPr>
          <w:rFonts w:ascii="Times New Roman" w:eastAsia="Times New Roman" w:hAnsi="Times New Roman" w:cs="Times New Roman"/>
          <w:color w:val="000000"/>
          <w:lang w:eastAsia="pl-PL"/>
        </w:rPr>
        <w:t xml:space="preserve">Monitorowano funkcjonowanie domów pomocy społecznej odnoszące się do umożliwiania odwiedzin w domach, a także aktywności mieszkańców poza terenem placówek, </w:t>
      </w:r>
    </w:p>
    <w:p w14:paraId="158FDAED" w14:textId="77777777" w:rsidR="00B76E97" w:rsidRPr="00B76E97" w:rsidRDefault="00B76E97" w:rsidP="00600293">
      <w:pPr>
        <w:numPr>
          <w:ilvl w:val="1"/>
          <w:numId w:val="147"/>
        </w:numPr>
        <w:spacing w:before="120" w:after="0" w:line="276" w:lineRule="auto"/>
        <w:ind w:left="851"/>
        <w:jc w:val="both"/>
        <w:rPr>
          <w:rFonts w:ascii="Times New Roman" w:eastAsia="Calibri" w:hAnsi="Times New Roman" w:cs="Times New Roman"/>
        </w:rPr>
      </w:pPr>
      <w:r w:rsidRPr="00B76E97">
        <w:rPr>
          <w:rFonts w:ascii="Times New Roman" w:eastAsia="Calibri" w:hAnsi="Times New Roman" w:cs="Times New Roman"/>
        </w:rPr>
        <w:t xml:space="preserve">Wysłano pismo do domów pomocy społecznej i placówek zapewniających całodobową opiekę z prośbą o informacje o przygotowaniach i zabezpieczeniach przed ewentualną IV falą pandemii oraz </w:t>
      </w:r>
      <w:r w:rsidRPr="00B76E97">
        <w:rPr>
          <w:rFonts w:ascii="Times New Roman" w:eastAsia="Times New Roman" w:hAnsi="Times New Roman" w:cs="Times New Roman"/>
        </w:rPr>
        <w:t>promocję szczepień jako najskuteczniejszej formy walki z wirusem SARS-CoV-2</w:t>
      </w:r>
      <w:r w:rsidRPr="00B76E97">
        <w:rPr>
          <w:rFonts w:ascii="Times New Roman" w:eastAsia="Calibri" w:hAnsi="Times New Roman" w:cs="Times New Roman"/>
        </w:rPr>
        <w:t xml:space="preserve">. Zebrano zestawienie zbiorcze w zakresie podjętych działań przez ww. placówki. </w:t>
      </w:r>
    </w:p>
    <w:p w14:paraId="4ACE606F" w14:textId="77777777" w:rsidR="00B76E97" w:rsidRPr="00B76E97" w:rsidRDefault="00B76E97" w:rsidP="00600293">
      <w:pPr>
        <w:numPr>
          <w:ilvl w:val="1"/>
          <w:numId w:val="147"/>
        </w:numPr>
        <w:spacing w:before="120" w:after="0" w:line="276" w:lineRule="auto"/>
        <w:ind w:left="851"/>
        <w:jc w:val="both"/>
        <w:rPr>
          <w:rFonts w:ascii="Times New Roman" w:eastAsia="Times New Roman" w:hAnsi="Times New Roman" w:cs="Times New Roman"/>
        </w:rPr>
      </w:pPr>
      <w:r w:rsidRPr="00B76E97">
        <w:rPr>
          <w:rFonts w:ascii="Times New Roman" w:eastAsia="Times New Roman" w:hAnsi="Times New Roman" w:cs="Times New Roman"/>
        </w:rPr>
        <w:t xml:space="preserve">Wysłano pismo do podmiotów prowadzących środowiskowe domy samopomocy </w:t>
      </w:r>
      <w:r w:rsidRPr="00B76E97">
        <w:rPr>
          <w:rFonts w:ascii="Times New Roman" w:eastAsia="Times New Roman" w:hAnsi="Times New Roman" w:cs="Times New Roman"/>
        </w:rPr>
        <w:br/>
        <w:t xml:space="preserve">m. in. z prośbą o podjęcie działań mających na celu zminimalizowanie skutków pojawienia się ewentualnych zakażeń wśród osób korzystających z pomocy i wsparcia/zatrudnienia </w:t>
      </w:r>
      <w:r w:rsidRPr="00B76E97">
        <w:rPr>
          <w:rFonts w:ascii="Times New Roman" w:eastAsia="Times New Roman" w:hAnsi="Times New Roman" w:cs="Times New Roman"/>
        </w:rPr>
        <w:br/>
        <w:t xml:space="preserve">w ww. podmiotach, w szczególności dot. zabezpieczenia kadry, wyposażenia pracowników </w:t>
      </w:r>
      <w:r w:rsidRPr="00B76E97">
        <w:rPr>
          <w:rFonts w:ascii="Times New Roman" w:eastAsia="Times New Roman" w:hAnsi="Times New Roman" w:cs="Times New Roman"/>
        </w:rPr>
        <w:br/>
        <w:t xml:space="preserve">i podopiecznych w środki ochrony osobistej, zapewnienia wsparcia psychologicznego oraz wprowadzenia innych ograniczeń wynikających z sytuacji epidemicznej oraz potrzeb </w:t>
      </w:r>
      <w:r w:rsidRPr="00B76E97">
        <w:rPr>
          <w:rFonts w:ascii="Times New Roman" w:eastAsia="Times New Roman" w:hAnsi="Times New Roman" w:cs="Times New Roman"/>
        </w:rPr>
        <w:br/>
        <w:t>i specyfiki podmiotu oraz z prośbą o promocję szczepień jako najskuteczniejszej formy walki z wirusem SARS-CoV-2,</w:t>
      </w:r>
    </w:p>
    <w:p w14:paraId="6A564DDA" w14:textId="77777777" w:rsidR="00B76E97" w:rsidRPr="00B76E97" w:rsidRDefault="00B76E97" w:rsidP="00600293">
      <w:pPr>
        <w:numPr>
          <w:ilvl w:val="1"/>
          <w:numId w:val="147"/>
        </w:numPr>
        <w:spacing w:before="120" w:after="0" w:line="276" w:lineRule="auto"/>
        <w:ind w:left="851"/>
        <w:jc w:val="both"/>
        <w:rPr>
          <w:rFonts w:ascii="Times New Roman" w:eastAsia="Times New Roman" w:hAnsi="Times New Roman" w:cs="Times New Roman"/>
        </w:rPr>
      </w:pPr>
      <w:r w:rsidRPr="00B76E97">
        <w:rPr>
          <w:rFonts w:ascii="Times New Roman" w:eastAsia="Calibri" w:hAnsi="Times New Roman" w:cs="Times New Roman"/>
        </w:rPr>
        <w:t>Zaktualizowano jednostki udzielające wsparcia psychologicznego, który został zamieszczony na stronie www. oraz przesłany do jst.</w:t>
      </w:r>
    </w:p>
    <w:p w14:paraId="0BF581A2" w14:textId="77777777" w:rsidR="00B76E97" w:rsidRPr="00B76E97" w:rsidRDefault="00B76E97" w:rsidP="00B76E97">
      <w:pPr>
        <w:spacing w:before="120" w:after="0" w:line="276" w:lineRule="auto"/>
        <w:jc w:val="both"/>
        <w:rPr>
          <w:rFonts w:ascii="Times New Roman" w:eastAsia="Calibri" w:hAnsi="Times New Roman" w:cs="Times New Roman"/>
          <w:u w:val="single"/>
        </w:rPr>
      </w:pPr>
      <w:r w:rsidRPr="00B76E97">
        <w:rPr>
          <w:rFonts w:ascii="Times New Roman" w:eastAsia="Calibri" w:hAnsi="Times New Roman" w:cs="Times New Roman"/>
          <w:u w:val="single"/>
        </w:rPr>
        <w:t>Działania organizacyjne w zakresie zabezpieczenia tlenu</w:t>
      </w:r>
    </w:p>
    <w:p w14:paraId="647AEABB" w14:textId="77777777" w:rsidR="00B76E97" w:rsidRPr="00B76E97" w:rsidRDefault="00B76E97" w:rsidP="00600293">
      <w:pPr>
        <w:numPr>
          <w:ilvl w:val="0"/>
          <w:numId w:val="148"/>
        </w:numPr>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lastRenderedPageBreak/>
        <w:t xml:space="preserve">wydano 10 pozytywnych opinii do wniosków 9 szpitali województwa podlaskiego o </w:t>
      </w:r>
      <w:r w:rsidRPr="00B76E97">
        <w:rPr>
          <w:rFonts w:ascii="Times New Roman" w:eastAsia="Calibri" w:hAnsi="Times New Roman" w:cs="Times New Roman"/>
          <w:lang w:eastAsia="pl-PL"/>
        </w:rPr>
        <w:t xml:space="preserve">środki na inwestycje związane z przeciwdziałaniem i zwalczaniem COVID-19, w tym </w:t>
      </w:r>
      <w:r w:rsidRPr="00B76E97">
        <w:rPr>
          <w:rFonts w:ascii="Times New Roman" w:eastAsia="Calibri" w:hAnsi="Times New Roman" w:cs="Times New Roman"/>
          <w:lang w:eastAsia="pl-PL"/>
        </w:rPr>
        <w:br/>
        <w:t>z budową/modernizacją instalacji tlenowych</w:t>
      </w:r>
      <w:r w:rsidRPr="00B76E97">
        <w:rPr>
          <w:rFonts w:ascii="Times New Roman" w:eastAsia="Calibri" w:hAnsi="Times New Roman" w:cs="Times New Roman"/>
        </w:rPr>
        <w:t>, łącznie na kwotę 2.767.164,14 zł,</w:t>
      </w:r>
    </w:p>
    <w:p w14:paraId="5A8C01B1" w14:textId="77777777" w:rsidR="00B76E97" w:rsidRPr="00B76E97" w:rsidRDefault="00B76E97" w:rsidP="00600293">
      <w:pPr>
        <w:numPr>
          <w:ilvl w:val="0"/>
          <w:numId w:val="148"/>
        </w:numPr>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prowadzono codzienny monitoring poziomu zużycia tlenu w szpitalach,</w:t>
      </w:r>
    </w:p>
    <w:p w14:paraId="4829C382" w14:textId="77777777" w:rsidR="00B76E97" w:rsidRPr="00B76E97" w:rsidRDefault="00B76E97" w:rsidP="00600293">
      <w:pPr>
        <w:numPr>
          <w:ilvl w:val="0"/>
          <w:numId w:val="148"/>
        </w:numPr>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sporządzano cotygodniowe sprawozdania do MSWiA dot. dobowego zużycia tlenu ciekłego oraz tlenu w butlach,</w:t>
      </w:r>
    </w:p>
    <w:p w14:paraId="053E34C3" w14:textId="77777777" w:rsidR="00B76E97" w:rsidRPr="00B76E97" w:rsidRDefault="00B76E97" w:rsidP="00600293">
      <w:pPr>
        <w:numPr>
          <w:ilvl w:val="0"/>
          <w:numId w:val="148"/>
        </w:numPr>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do szpitali zostało wysłane pismo z prośbą o sprawdzenie stanu infrastruktury tlenowej oraz poziomu zabezpieczenia tlenowego i poinformowanie PUW o poziomie zabezpieczenia infrastruktury tlenowej oraz wykonywanych niezbędnych pracach umożliwiających zabezpieczenie opieki pacjentom wymagającym tlenoterapii (modernizacja instalacji, zakup oprzyrządowania),</w:t>
      </w:r>
    </w:p>
    <w:p w14:paraId="3E7ACAD9" w14:textId="77777777" w:rsidR="00B76E97" w:rsidRPr="00B76E97" w:rsidRDefault="00B76E97" w:rsidP="00600293">
      <w:pPr>
        <w:numPr>
          <w:ilvl w:val="0"/>
          <w:numId w:val="148"/>
        </w:numPr>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uczestniczono w cotygodniowych wideokonferencjach z MSWiA.</w:t>
      </w:r>
    </w:p>
    <w:p w14:paraId="07C4AE8B" w14:textId="77777777" w:rsidR="00B76E97" w:rsidRPr="00B76E97" w:rsidRDefault="00B76E97" w:rsidP="00B76E97">
      <w:pPr>
        <w:spacing w:before="120" w:after="0" w:line="276" w:lineRule="auto"/>
        <w:jc w:val="both"/>
        <w:rPr>
          <w:rFonts w:ascii="Times New Roman" w:eastAsia="Calibri" w:hAnsi="Times New Roman" w:cs="Times New Roman"/>
          <w:u w:val="single"/>
        </w:rPr>
      </w:pPr>
      <w:r w:rsidRPr="00B76E97">
        <w:rPr>
          <w:rFonts w:ascii="Times New Roman" w:eastAsia="Times New Roman" w:hAnsi="Times New Roman" w:cs="Times New Roman"/>
          <w:u w:val="single"/>
          <w:lang w:eastAsia="pl-PL"/>
        </w:rPr>
        <w:t xml:space="preserve">Działania organizacyjne w zakresie izolatoriów </w:t>
      </w:r>
    </w:p>
    <w:p w14:paraId="1F68B775" w14:textId="77777777" w:rsidR="00B76E97" w:rsidRPr="00B76E97" w:rsidRDefault="00B76E97" w:rsidP="00B76E97">
      <w:pPr>
        <w:spacing w:before="120" w:after="0" w:line="276" w:lineRule="auto"/>
        <w:jc w:val="both"/>
        <w:rPr>
          <w:rFonts w:ascii="Times New Roman" w:eastAsia="Times New Roman" w:hAnsi="Times New Roman" w:cs="Times New Roman"/>
          <w:bCs/>
          <w:color w:val="000000"/>
          <w:lang w:eastAsia="pl-PL"/>
        </w:rPr>
      </w:pPr>
      <w:r w:rsidRPr="00B76E97">
        <w:rPr>
          <w:rFonts w:ascii="Times New Roman" w:eastAsia="Times New Roman" w:hAnsi="Times New Roman" w:cs="Times New Roman"/>
          <w:bCs/>
          <w:color w:val="000000"/>
          <w:lang w:eastAsia="pl-PL"/>
        </w:rPr>
        <w:t xml:space="preserve">W okresie od 1 marca 2021 r. do 30 czerwca 2021 r. opiekę nad pacjentami kierowanymi </w:t>
      </w:r>
      <w:r w:rsidRPr="00B76E97">
        <w:rPr>
          <w:rFonts w:ascii="Times New Roman" w:eastAsia="Times New Roman" w:hAnsi="Times New Roman" w:cs="Times New Roman"/>
          <w:bCs/>
          <w:color w:val="000000"/>
          <w:lang w:eastAsia="pl-PL"/>
        </w:rPr>
        <w:br/>
        <w:t xml:space="preserve">na pobyt w izolatoriach prowadziły łącznie trzy podmioty medyczne. </w:t>
      </w:r>
    </w:p>
    <w:p w14:paraId="0F52B662" w14:textId="77777777" w:rsidR="00B76E97" w:rsidRPr="00B76E97" w:rsidRDefault="00B76E97" w:rsidP="00B76E97">
      <w:pPr>
        <w:autoSpaceDE w:val="0"/>
        <w:autoSpaceDN w:val="0"/>
        <w:adjustRightInd w:val="0"/>
        <w:spacing w:before="120" w:after="0" w:line="276" w:lineRule="auto"/>
        <w:jc w:val="both"/>
        <w:rPr>
          <w:rFonts w:ascii="Times New Roman" w:eastAsia="Times New Roman" w:hAnsi="Times New Roman" w:cs="Times New Roman"/>
          <w:color w:val="000000"/>
          <w:lang w:eastAsia="pl-PL"/>
        </w:rPr>
      </w:pPr>
      <w:r w:rsidRPr="00B76E97">
        <w:rPr>
          <w:rFonts w:ascii="Times New Roman" w:eastAsia="Times New Roman" w:hAnsi="Times New Roman" w:cs="Times New Roman"/>
          <w:color w:val="000000"/>
          <w:lang w:eastAsia="pl-PL"/>
        </w:rPr>
        <w:t>W związku z niskim wykorzystaniem miejsc oraz mając na uwadze łagodzenie obostrzeń, a także we współpracy z POW NFZ, Wojewoda Podlaski podejmował sukcesywnie decyzję o zamykaniu izolatoriów. Jednocześnie w związku z Zarządzeniem nr 117/2021/DSOZ Prezesa Narodowego Funduszu Zdrowia z dnia 28.06.2021 r. zmieniającym Zarządzenie w sprawie zasad sprawozdawania oraz warunków rozliczania świadczeń opieki zdrowotnej związanych z zapobieganiem, przeciwdziałaniem i zwalczaniem COVID-19, od 01.07.2021r. nie funkcjonowały już izolatoria.</w:t>
      </w:r>
    </w:p>
    <w:p w14:paraId="732B8DE3" w14:textId="77777777" w:rsidR="00B76E97" w:rsidRPr="00B76E97" w:rsidRDefault="00B76E97" w:rsidP="00B76E97">
      <w:pPr>
        <w:spacing w:before="120" w:after="0" w:line="276" w:lineRule="auto"/>
        <w:jc w:val="both"/>
        <w:rPr>
          <w:rFonts w:ascii="Times New Roman" w:eastAsia="Times New Roman" w:hAnsi="Times New Roman" w:cs="Times New Roman"/>
          <w:u w:val="single"/>
          <w:lang w:eastAsia="pl-PL"/>
        </w:rPr>
      </w:pPr>
      <w:r w:rsidRPr="00B76E97">
        <w:rPr>
          <w:rFonts w:ascii="Times New Roman" w:eastAsia="Times New Roman" w:hAnsi="Times New Roman" w:cs="Times New Roman"/>
          <w:color w:val="000000"/>
          <w:u w:val="single"/>
          <w:lang w:eastAsia="pl-PL"/>
        </w:rPr>
        <w:t>Inne</w:t>
      </w:r>
      <w:r w:rsidRPr="00B76E97">
        <w:rPr>
          <w:rFonts w:ascii="Times New Roman" w:eastAsia="Times New Roman" w:hAnsi="Times New Roman" w:cs="Times New Roman"/>
          <w:u w:val="single"/>
          <w:lang w:eastAsia="pl-PL"/>
        </w:rPr>
        <w:t xml:space="preserve"> działania organizacyjne</w:t>
      </w:r>
    </w:p>
    <w:p w14:paraId="68EF37D2" w14:textId="77777777" w:rsidR="00B76E97" w:rsidRPr="00B76E97" w:rsidRDefault="00B76E97" w:rsidP="00600293">
      <w:pPr>
        <w:numPr>
          <w:ilvl w:val="0"/>
          <w:numId w:val="146"/>
        </w:numPr>
        <w:autoSpaceDE w:val="0"/>
        <w:autoSpaceDN w:val="0"/>
        <w:adjustRightInd w:val="0"/>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Wojewoda sprawował stałą i bieżącą kontrolę nad podejmowanymi działaniami na  terenie województwa podlaskiego. Każde zadanie podlegało stałemu raportowaniu. Wyniki przesyłanych raportów, opracowywane były na bieżąco przez Wojewódzkie Centrum Zarządzania Kryzysowego i przedstawiane wojewodzie w zestawieniach.</w:t>
      </w:r>
    </w:p>
    <w:p w14:paraId="3C3D64F5" w14:textId="77777777" w:rsidR="00B76E97" w:rsidRPr="00B76E97" w:rsidRDefault="00B76E97" w:rsidP="00600293">
      <w:pPr>
        <w:numPr>
          <w:ilvl w:val="0"/>
          <w:numId w:val="146"/>
        </w:numPr>
        <w:autoSpaceDE w:val="0"/>
        <w:autoSpaceDN w:val="0"/>
        <w:adjustRightInd w:val="0"/>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Wojewoda brał udział w wideokonferencjach organizowanych przez Ministra Spraw Wewnętrznych i Administracji.</w:t>
      </w:r>
    </w:p>
    <w:p w14:paraId="1A56D38A" w14:textId="77777777" w:rsidR="00B76E97" w:rsidRPr="00B76E97" w:rsidRDefault="00B76E97" w:rsidP="00600293">
      <w:pPr>
        <w:numPr>
          <w:ilvl w:val="0"/>
          <w:numId w:val="146"/>
        </w:numPr>
        <w:autoSpaceDE w:val="0"/>
        <w:autoSpaceDN w:val="0"/>
        <w:adjustRightInd w:val="0"/>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Wojewoda Podlaski pozostawał w stałym kontakcie ministrami, służbami, inspekcjami, strażami, jednostkami samorządu terytorialnego oraz dyrektorami szpitali.</w:t>
      </w:r>
    </w:p>
    <w:p w14:paraId="0FFE0205" w14:textId="77777777" w:rsidR="00B76E97" w:rsidRPr="00B76E97" w:rsidRDefault="00B76E97" w:rsidP="00600293">
      <w:pPr>
        <w:numPr>
          <w:ilvl w:val="0"/>
          <w:numId w:val="146"/>
        </w:numPr>
        <w:autoSpaceDE w:val="0"/>
        <w:autoSpaceDN w:val="0"/>
        <w:adjustRightInd w:val="0"/>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Wszystkie istotne informacje i komunikaty przekazywane były na bieżąco przez WCZK.</w:t>
      </w:r>
    </w:p>
    <w:p w14:paraId="1EA025BA" w14:textId="77777777" w:rsidR="00B76E97" w:rsidRPr="00B76E97" w:rsidRDefault="00B76E97" w:rsidP="00600293">
      <w:pPr>
        <w:numPr>
          <w:ilvl w:val="0"/>
          <w:numId w:val="146"/>
        </w:numPr>
        <w:autoSpaceDE w:val="0"/>
        <w:autoSpaceDN w:val="0"/>
        <w:adjustRightInd w:val="0"/>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Wojewoda wnioskował do Starostów i Prezydentów o zwołanie Posiedzeń zespołów zarządzania kryzysowego, w celu dokonania oceny sytuacji epidemicznej.</w:t>
      </w:r>
    </w:p>
    <w:p w14:paraId="00D414FC" w14:textId="77777777" w:rsidR="00B76E97" w:rsidRPr="00B76E97" w:rsidRDefault="00B76E97" w:rsidP="00600293">
      <w:pPr>
        <w:numPr>
          <w:ilvl w:val="0"/>
          <w:numId w:val="146"/>
        </w:numPr>
        <w:autoSpaceDE w:val="0"/>
        <w:autoSpaceDN w:val="0"/>
        <w:adjustRightInd w:val="0"/>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lastRenderedPageBreak/>
        <w:t>Wojewoda organizował posiedzenia Wojewódzkiego Zespołu Zarządzania Kryzysowego, na których omówiono sytuację epidemiczną oraz wypracowano założenia dla podejmowanych działań. Niektóre z posiedzeń odbywały się z udziałem przedstawicieli jednostek samorządu terytorialnego.</w:t>
      </w:r>
    </w:p>
    <w:p w14:paraId="6335B4CD" w14:textId="77777777" w:rsidR="00B76E97" w:rsidRPr="00B76E97" w:rsidRDefault="00B76E97" w:rsidP="00600293">
      <w:pPr>
        <w:numPr>
          <w:ilvl w:val="0"/>
          <w:numId w:val="146"/>
        </w:numPr>
        <w:autoSpaceDE w:val="0"/>
        <w:autoSpaceDN w:val="0"/>
        <w:adjustRightInd w:val="0"/>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Organizowane były wideokonferencji z udziałem m.in. przedstawicieli samorządu, inspekcji sanitarnej, kuratora oświaty, dyrektora POW NFZ oraz dyrektorami szpitali. Podczas spotkań wypracowywano rozwiązania dla pojawiających się wyzwań i zadań związanych ze zwalczaniem COVID-19.</w:t>
      </w:r>
    </w:p>
    <w:p w14:paraId="1E661197" w14:textId="77777777" w:rsidR="00B76E97" w:rsidRPr="00B76E97" w:rsidRDefault="00B76E97" w:rsidP="00600293">
      <w:pPr>
        <w:numPr>
          <w:ilvl w:val="0"/>
          <w:numId w:val="146"/>
        </w:numPr>
        <w:autoSpaceDE w:val="0"/>
        <w:autoSpaceDN w:val="0"/>
        <w:adjustRightInd w:val="0"/>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 xml:space="preserve">W celu zabezpieczenia województwa podlaskiego w dodatkowe wsparcie, składane były wnioski do Ministra Obrony Narodowej na podstawie ustawy z dnia 26 kwietnia 2007 r. </w:t>
      </w:r>
      <w:r w:rsidRPr="00B76E97">
        <w:rPr>
          <w:rFonts w:ascii="Times New Roman" w:eastAsia="Calibri" w:hAnsi="Times New Roman" w:cs="Times New Roman"/>
        </w:rPr>
        <w:br/>
        <w:t>o zarządzaniu kryzysowym oraz ustawy z dnia 5 grudnia 2008 r. o zapobieganiu oraz zwalczaniu zakażeń i chorób zakaźnych u ludzi.</w:t>
      </w:r>
    </w:p>
    <w:p w14:paraId="4CBD8920" w14:textId="77777777" w:rsidR="00B76E97" w:rsidRPr="00B76E97" w:rsidRDefault="00B76E97" w:rsidP="00B76E97">
      <w:pPr>
        <w:spacing w:before="120" w:after="0" w:line="276" w:lineRule="auto"/>
        <w:jc w:val="both"/>
        <w:rPr>
          <w:rFonts w:ascii="Times New Roman" w:eastAsia="Times New Roman" w:hAnsi="Times New Roman" w:cs="Times New Roman"/>
          <w:color w:val="000000"/>
          <w:u w:val="single"/>
          <w:lang w:eastAsia="pl-PL"/>
        </w:rPr>
      </w:pPr>
      <w:r w:rsidRPr="00B76E97">
        <w:rPr>
          <w:rFonts w:ascii="Times New Roman" w:eastAsia="Times New Roman" w:hAnsi="Times New Roman" w:cs="Times New Roman"/>
          <w:color w:val="000000"/>
          <w:u w:val="single"/>
          <w:lang w:eastAsia="pl-PL"/>
        </w:rPr>
        <w:t>Ponadto zgodnie z ustawą COVID-19:</w:t>
      </w:r>
    </w:p>
    <w:p w14:paraId="1E425E1A" w14:textId="77777777" w:rsidR="00B76E97" w:rsidRPr="00B76E97" w:rsidRDefault="00B76E97" w:rsidP="00600293">
      <w:pPr>
        <w:numPr>
          <w:ilvl w:val="0"/>
          <w:numId w:val="145"/>
        </w:numPr>
        <w:tabs>
          <w:tab w:val="left" w:pos="284"/>
        </w:tabs>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 xml:space="preserve">W Podlaskim Urzędzie Wojewódzkim w celu zabezpieczenia pracowników przed rozprzestrzenianiem się choroby COVID-19 wywołanej przez wirus SARS-CoV-2 funkcjonują punkty do dezynfekcji rąk - oznakowane w odpowiednie instrukcje: mycia rąk oraz rodzaju </w:t>
      </w:r>
      <w:r w:rsidRPr="00B76E97">
        <w:rPr>
          <w:rFonts w:ascii="Times New Roman" w:eastAsia="Calibri" w:hAnsi="Times New Roman" w:cs="Times New Roman"/>
        </w:rPr>
        <w:br/>
        <w:t xml:space="preserve">i użycia płynu dezynfekującego. Pracownikom wydawane są środki ochrony indywidualnej </w:t>
      </w:r>
      <w:r w:rsidRPr="00B76E97">
        <w:rPr>
          <w:rFonts w:ascii="Times New Roman" w:eastAsia="Calibri" w:hAnsi="Times New Roman" w:cs="Times New Roman"/>
        </w:rPr>
        <w:br/>
        <w:t>w postaci: rękawiczek jednorazowych, fartuchów i maseczek ochronnych i indywidualnych płynów do dezynfekcji rąk. Przy wejściach do budynków Urzędu ustawiono stacje dezynfekujące i zabezpieczono Punkty Obsługi Klientów w odpowiednie słupki z taśmą celem wyznaczenia strefy dla klientów. Ponadto pomieszczenia Urzędu są cyklicznie poddawane dezynfekcji ozonem.</w:t>
      </w:r>
    </w:p>
    <w:p w14:paraId="7320DE3D" w14:textId="5F393CF9" w:rsidR="00B76E97" w:rsidRPr="00B76E97" w:rsidRDefault="00B76E97" w:rsidP="00600293">
      <w:pPr>
        <w:numPr>
          <w:ilvl w:val="0"/>
          <w:numId w:val="145"/>
        </w:numPr>
        <w:tabs>
          <w:tab w:val="left" w:pos="284"/>
        </w:tabs>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W ramach przeciwdziałania COVID-19, w celu ochrony pracowników pracujących na stanowiskach bezpośredniej obsługi klienta w budynkach urzędu, stosowane są osłony z akrylu, plexi i poliwęglanu. Pomieszczenia pracy wyposażone są w przepływowe lampy bakteriobójcze na promieniowanie UV-C celem dezynfekcji środowiska pracy. Obowiązuje procedura postępowania w stosunku do pracowników Podlaskiego Urzędu Wojewódzkiego</w:t>
      </w:r>
      <w:r w:rsidR="00AD2CED">
        <w:rPr>
          <w:rFonts w:ascii="Times New Roman" w:eastAsia="Calibri" w:hAnsi="Times New Roman" w:cs="Times New Roman"/>
        </w:rPr>
        <w:t xml:space="preserve"> </w:t>
      </w:r>
      <w:r w:rsidRPr="00B76E97">
        <w:rPr>
          <w:rFonts w:ascii="Times New Roman" w:eastAsia="Calibri" w:hAnsi="Times New Roman" w:cs="Times New Roman"/>
        </w:rPr>
        <w:t xml:space="preserve">w Białymstoku celem ograniczenia ryzyka zakażenia wirusem SARS-CoV-2, jak również </w:t>
      </w:r>
      <w:r w:rsidRPr="00B76E97">
        <w:rPr>
          <w:rFonts w:ascii="Times New Roman" w:eastAsia="Calibri" w:hAnsi="Times New Roman" w:cs="Times New Roman"/>
        </w:rPr>
        <w:br/>
        <w:t>w stosunku do pracownika podejrzanego o zakażenie wirusem SARS- CoV-2.</w:t>
      </w:r>
    </w:p>
    <w:p w14:paraId="4EFABF59" w14:textId="77777777" w:rsidR="00B76E97" w:rsidRPr="00B76E97" w:rsidRDefault="00B76E97" w:rsidP="00600293">
      <w:pPr>
        <w:numPr>
          <w:ilvl w:val="0"/>
          <w:numId w:val="145"/>
        </w:numPr>
        <w:spacing w:before="120" w:after="0" w:line="276" w:lineRule="auto"/>
        <w:jc w:val="both"/>
        <w:rPr>
          <w:rFonts w:ascii="Times New Roman" w:eastAsia="Calibri" w:hAnsi="Times New Roman" w:cs="Times New Roman"/>
          <w:color w:val="000000"/>
        </w:rPr>
      </w:pPr>
      <w:r w:rsidRPr="00B76E97">
        <w:rPr>
          <w:rFonts w:ascii="Times New Roman" w:eastAsia="Calibri" w:hAnsi="Times New Roman" w:cs="Times New Roman"/>
          <w:color w:val="000000"/>
        </w:rPr>
        <w:t xml:space="preserve">W celu ograniczenia ryzyka zarażenia się wirusem SARS-CoV-2 na podstawie art. 3 ustawy COVID-19 polecono pracownikom Urzędu wykonywanie pracy wynikającej z obowiązującego stosunku pracy, w formie zdalnej poza miejscem jej stałego wykonywania zgodnie </w:t>
      </w:r>
      <w:r w:rsidRPr="00B76E97">
        <w:rPr>
          <w:rFonts w:ascii="Times New Roman" w:eastAsia="Calibri" w:hAnsi="Times New Roman" w:cs="Times New Roman"/>
          <w:color w:val="000000"/>
        </w:rPr>
        <w:br/>
        <w:t>z możliwościami organizacyjnymi oraz ustalonym harmonogramem.</w:t>
      </w:r>
    </w:p>
    <w:p w14:paraId="04D03B05" w14:textId="755D77A2" w:rsidR="009062E5" w:rsidRDefault="009062E5" w:rsidP="00013A12">
      <w:pPr>
        <w:pStyle w:val="Nagwek2"/>
        <w:spacing w:before="120"/>
      </w:pPr>
      <w:bookmarkStart w:id="239" w:name="_Toc89335711"/>
      <w:r>
        <w:t>Działania informacyjne</w:t>
      </w:r>
      <w:bookmarkEnd w:id="239"/>
    </w:p>
    <w:p w14:paraId="1F11921C" w14:textId="77777777" w:rsidR="00B76E97" w:rsidRPr="00B76E97" w:rsidRDefault="00B76E97" w:rsidP="00B76E97">
      <w:pPr>
        <w:spacing w:before="120" w:after="0" w:line="276" w:lineRule="auto"/>
        <w:jc w:val="both"/>
        <w:rPr>
          <w:rFonts w:ascii="Times New Roman" w:eastAsia="Calibri" w:hAnsi="Times New Roman" w:cs="Times New Roman"/>
          <w:u w:val="single"/>
        </w:rPr>
      </w:pPr>
      <w:r w:rsidRPr="00B76E97">
        <w:rPr>
          <w:rFonts w:ascii="Times New Roman" w:eastAsia="Calibri" w:hAnsi="Times New Roman" w:cs="Times New Roman"/>
          <w:u w:val="single"/>
        </w:rPr>
        <w:t>Działania informacyjne podejmowane przez Biuro Wojewody:</w:t>
      </w:r>
    </w:p>
    <w:p w14:paraId="001EFB7E" w14:textId="77777777" w:rsidR="00B76E97" w:rsidRPr="00B76E97" w:rsidRDefault="00B76E97" w:rsidP="00600293">
      <w:pPr>
        <w:numPr>
          <w:ilvl w:val="0"/>
          <w:numId w:val="155"/>
        </w:numPr>
        <w:spacing w:before="120" w:after="0" w:line="276" w:lineRule="auto"/>
        <w:jc w:val="both"/>
        <w:rPr>
          <w:rFonts w:ascii="Times New Roman" w:eastAsia="Times New Roman" w:hAnsi="Times New Roman" w:cs="Times New Roman"/>
          <w:color w:val="000000"/>
        </w:rPr>
      </w:pPr>
      <w:r w:rsidRPr="00B76E97">
        <w:rPr>
          <w:rFonts w:ascii="Times New Roman" w:eastAsia="Times New Roman" w:hAnsi="Times New Roman" w:cs="Times New Roman"/>
          <w:color w:val="000000"/>
        </w:rPr>
        <w:lastRenderedPageBreak/>
        <w:t>Przekazywano w mediach społecznościowych (Facebook, Twitter) rządowych komunikatów dotyczących sytuacji epidemicznej, w szczególności zasad bezpieczeństwa i wprowadzonych obostrzeń oraz akcji szczepień przeciw COVID-19;</w:t>
      </w:r>
    </w:p>
    <w:p w14:paraId="3FA2B08B" w14:textId="77777777" w:rsidR="00B76E97" w:rsidRPr="00B76E97" w:rsidRDefault="00B76E97" w:rsidP="00600293">
      <w:pPr>
        <w:numPr>
          <w:ilvl w:val="0"/>
          <w:numId w:val="155"/>
        </w:numPr>
        <w:spacing w:before="120" w:after="0" w:line="276" w:lineRule="auto"/>
        <w:jc w:val="both"/>
        <w:rPr>
          <w:rFonts w:ascii="Times New Roman" w:eastAsia="Times New Roman" w:hAnsi="Times New Roman" w:cs="Times New Roman"/>
          <w:color w:val="000000"/>
        </w:rPr>
      </w:pPr>
      <w:r w:rsidRPr="00B76E97">
        <w:rPr>
          <w:rFonts w:ascii="Times New Roman" w:eastAsia="Times New Roman" w:hAnsi="Times New Roman" w:cs="Times New Roman"/>
          <w:color w:val="000000"/>
        </w:rPr>
        <w:t>Udzielano dziennikarzom odpowiedzi na zapytania prasowe dotyczące epidemii COVID-19;</w:t>
      </w:r>
    </w:p>
    <w:p w14:paraId="5F5B9EEF" w14:textId="77777777" w:rsidR="00B76E97" w:rsidRPr="00B76E97" w:rsidRDefault="00B76E97" w:rsidP="00600293">
      <w:pPr>
        <w:numPr>
          <w:ilvl w:val="0"/>
          <w:numId w:val="155"/>
        </w:numPr>
        <w:spacing w:before="120" w:after="0" w:line="276" w:lineRule="auto"/>
        <w:jc w:val="both"/>
        <w:rPr>
          <w:rFonts w:ascii="Times New Roman" w:eastAsia="Times New Roman" w:hAnsi="Times New Roman" w:cs="Times New Roman"/>
          <w:color w:val="000000"/>
        </w:rPr>
      </w:pPr>
      <w:r w:rsidRPr="00B76E97">
        <w:rPr>
          <w:rFonts w:ascii="Times New Roman" w:eastAsia="Times New Roman" w:hAnsi="Times New Roman" w:cs="Times New Roman"/>
          <w:color w:val="000000"/>
        </w:rPr>
        <w:t>Organizowano konferencje prasowe, podczas których Wojewoda Podlaski informował dziennikarzy o sytuacji epidemicznej w regionie i bieżących działaniach z nią związanych;</w:t>
      </w:r>
    </w:p>
    <w:p w14:paraId="58ED2844" w14:textId="77777777" w:rsidR="00B76E97" w:rsidRPr="00B76E97" w:rsidRDefault="00B76E97" w:rsidP="00600293">
      <w:pPr>
        <w:numPr>
          <w:ilvl w:val="0"/>
          <w:numId w:val="155"/>
        </w:numPr>
        <w:spacing w:before="120" w:after="0" w:line="276" w:lineRule="auto"/>
        <w:jc w:val="both"/>
        <w:rPr>
          <w:rFonts w:ascii="Times New Roman" w:eastAsia="Calibri" w:hAnsi="Times New Roman" w:cs="Times New Roman"/>
          <w:color w:val="000000"/>
        </w:rPr>
      </w:pPr>
      <w:r w:rsidRPr="00B76E97">
        <w:rPr>
          <w:rFonts w:ascii="Times New Roman" w:eastAsia="Calibri" w:hAnsi="Times New Roman" w:cs="Times New Roman"/>
          <w:color w:val="000000"/>
        </w:rPr>
        <w:t xml:space="preserve">Planowano wywiady Wojewody Podlaskiego w mediach regionalnych, podczas których Wojewoda Podlaski informował o sytuacji epidemicznej w regionie i bieżących działaniach </w:t>
      </w:r>
      <w:r w:rsidRPr="00B76E97">
        <w:rPr>
          <w:rFonts w:ascii="Times New Roman" w:eastAsia="Calibri" w:hAnsi="Times New Roman" w:cs="Times New Roman"/>
          <w:color w:val="000000"/>
        </w:rPr>
        <w:br/>
        <w:t>z nią związanych;</w:t>
      </w:r>
    </w:p>
    <w:p w14:paraId="1D2E92B2" w14:textId="77777777" w:rsidR="00B76E97" w:rsidRPr="00B76E97" w:rsidRDefault="00B76E97" w:rsidP="00600293">
      <w:pPr>
        <w:numPr>
          <w:ilvl w:val="0"/>
          <w:numId w:val="155"/>
        </w:numPr>
        <w:spacing w:before="120" w:after="0" w:line="276" w:lineRule="auto"/>
        <w:jc w:val="both"/>
        <w:rPr>
          <w:rFonts w:ascii="Times New Roman" w:eastAsia="Times New Roman" w:hAnsi="Times New Roman" w:cs="Times New Roman"/>
          <w:color w:val="000000"/>
        </w:rPr>
      </w:pPr>
      <w:r w:rsidRPr="00B76E97">
        <w:rPr>
          <w:rFonts w:ascii="Times New Roman" w:eastAsia="Times New Roman" w:hAnsi="Times New Roman" w:cs="Times New Roman"/>
          <w:color w:val="000000"/>
        </w:rPr>
        <w:t>Codzienne zamieszczano na stronie internetowej PUW oraz profilu PUW na Twitterze statystyki dotyczących zajętych i wolnych łóżek oraz respiratorów dla pacjentów z COVID-19 w regionie;</w:t>
      </w:r>
    </w:p>
    <w:p w14:paraId="1EBE6FE9" w14:textId="77777777" w:rsidR="00B76E97" w:rsidRPr="00B76E97" w:rsidRDefault="00B76E97" w:rsidP="00600293">
      <w:pPr>
        <w:numPr>
          <w:ilvl w:val="0"/>
          <w:numId w:val="155"/>
        </w:numPr>
        <w:spacing w:before="120" w:after="0" w:line="276" w:lineRule="auto"/>
        <w:jc w:val="both"/>
        <w:rPr>
          <w:rFonts w:ascii="Times New Roman" w:eastAsia="Calibri" w:hAnsi="Times New Roman" w:cs="Times New Roman"/>
          <w:color w:val="000000"/>
        </w:rPr>
      </w:pPr>
      <w:r w:rsidRPr="00B76E97">
        <w:rPr>
          <w:rFonts w:ascii="Times New Roman" w:eastAsia="Calibri" w:hAnsi="Times New Roman" w:cs="Times New Roman"/>
          <w:color w:val="000000"/>
        </w:rPr>
        <w:t xml:space="preserve">Promowano idę szczepień przeciw COVID-19 poprzez zamieszczanie treści dotyczących tego tematu na stronie internetowej i w mediach społecznościowych, współpracowano w tym zakresie również z mediami. </w:t>
      </w:r>
    </w:p>
    <w:p w14:paraId="0AD80ECC" w14:textId="77777777" w:rsidR="00B76E97" w:rsidRPr="00B76E97" w:rsidRDefault="00B76E97" w:rsidP="00B76E97">
      <w:pPr>
        <w:spacing w:before="120" w:after="0" w:line="276" w:lineRule="auto"/>
        <w:jc w:val="both"/>
        <w:rPr>
          <w:rFonts w:ascii="Times New Roman" w:eastAsia="Calibri" w:hAnsi="Times New Roman" w:cs="Times New Roman"/>
          <w:u w:val="single"/>
        </w:rPr>
      </w:pPr>
      <w:r w:rsidRPr="00B76E97">
        <w:rPr>
          <w:rFonts w:ascii="Times New Roman" w:eastAsia="Calibri" w:hAnsi="Times New Roman" w:cs="Times New Roman"/>
          <w:u w:val="single"/>
        </w:rPr>
        <w:t>Działania informacyjne dotyczące funkcjonowania instytucji opieki nad dziećmi do lat 3:</w:t>
      </w:r>
    </w:p>
    <w:p w14:paraId="1DBC50B9" w14:textId="77777777" w:rsidR="00B76E97" w:rsidRPr="00B76E97" w:rsidRDefault="00B76E97" w:rsidP="00600293">
      <w:pPr>
        <w:numPr>
          <w:ilvl w:val="0"/>
          <w:numId w:val="152"/>
        </w:numPr>
        <w:spacing w:before="120" w:after="0" w:line="276" w:lineRule="auto"/>
        <w:ind w:left="709"/>
        <w:jc w:val="both"/>
        <w:rPr>
          <w:rFonts w:ascii="Times New Roman" w:eastAsia="Calibri" w:hAnsi="Times New Roman" w:cs="Times New Roman"/>
        </w:rPr>
      </w:pPr>
      <w:r w:rsidRPr="00B76E97">
        <w:rPr>
          <w:rFonts w:ascii="Times New Roman" w:eastAsia="Calibri" w:hAnsi="Times New Roman" w:cs="Times New Roman"/>
        </w:rPr>
        <w:t>Monitorowano sytuację epidemiczną w instytucjach opieki nad dziećmi do lat 3 na terenie woj. podlaskiego (działanie trwa od 13.10.2020 r.), poprzez zbieranie i przekazywanie do MRiPS danych o instytucjach, które z powodu sytuacji epidemicznej zawiesiły funkcjonowanie (częściowo lub całkowicie), wraz z danymi teleadresowymi konkretnej instytucji oraz liczbą miejsc, których zawieszenie funkcjonowania dotyczy; (w okresie od 01.03.2021 r. do 23.03.2021 r. oraz od 19.04.2021 r. do 30.06.2021 r. raport był sporządzany co tydzień, następnie od 01.07.2021 r. do odwołania – raport jest sporządzany co miesiąc według stanu na ostatni dzień miesiąca);</w:t>
      </w:r>
    </w:p>
    <w:p w14:paraId="5C718DEA" w14:textId="77777777" w:rsidR="00B76E97" w:rsidRPr="00B76E97" w:rsidRDefault="00B76E97" w:rsidP="00600293">
      <w:pPr>
        <w:numPr>
          <w:ilvl w:val="0"/>
          <w:numId w:val="152"/>
        </w:numPr>
        <w:spacing w:before="120" w:after="0" w:line="276" w:lineRule="auto"/>
        <w:ind w:left="709"/>
        <w:jc w:val="both"/>
        <w:rPr>
          <w:rFonts w:ascii="Times New Roman" w:eastAsia="Calibri" w:hAnsi="Times New Roman" w:cs="Times New Roman"/>
        </w:rPr>
      </w:pPr>
      <w:r w:rsidRPr="00B76E97">
        <w:rPr>
          <w:rFonts w:ascii="Times New Roman" w:eastAsia="Calibri" w:hAnsi="Times New Roman" w:cs="Times New Roman"/>
        </w:rPr>
        <w:t xml:space="preserve">Przekazano samorządom gminnym informację MRiPS o czasowym ograniczeniu funkcjonowania form opieki nad dziećmi w wieku do lat 3 w związku z zapobieganiem, przeciwdziałaniem i zwalczaniem COVID-19 oraz obowiązku zapewnienia opieki oraz prowadzenia zajęć opiekuńczo-wychowawczych i edukacyjnych dzieciom, których rodzice są zatrudnieni w jednostkach wskazanych w § 1 ust. 3 </w:t>
      </w:r>
      <w:r w:rsidRPr="00B76E97">
        <w:rPr>
          <w:rFonts w:ascii="Times New Roman" w:eastAsia="Calibri" w:hAnsi="Times New Roman" w:cs="Times New Roman"/>
          <w:i/>
        </w:rPr>
        <w:t xml:space="preserve">rozporządzenia Ministra Rodziny i Polityki Społecznej z dnia 26 marca 2021 r. w sprawie czasowego ograniczenia funkcjonowania form opieki nad dziećmi w wieku do lat 3 w związku z zapobieganiem, przeciwdziałaniem </w:t>
      </w:r>
      <w:r w:rsidRPr="00B76E97">
        <w:rPr>
          <w:rFonts w:ascii="Times New Roman" w:eastAsia="Calibri" w:hAnsi="Times New Roman" w:cs="Times New Roman"/>
          <w:i/>
        </w:rPr>
        <w:br/>
        <w:t xml:space="preserve">i zwalczaniem COVID-19; </w:t>
      </w:r>
      <w:r w:rsidRPr="00B76E97">
        <w:rPr>
          <w:rFonts w:ascii="Times New Roman" w:eastAsia="Calibri" w:hAnsi="Times New Roman" w:cs="Times New Roman"/>
        </w:rPr>
        <w:t xml:space="preserve">  </w:t>
      </w:r>
    </w:p>
    <w:p w14:paraId="0B5E3981" w14:textId="77777777" w:rsidR="00B76E97" w:rsidRPr="00B76E97" w:rsidRDefault="00B76E97" w:rsidP="00600293">
      <w:pPr>
        <w:numPr>
          <w:ilvl w:val="0"/>
          <w:numId w:val="152"/>
        </w:numPr>
        <w:spacing w:before="120" w:after="0" w:line="276" w:lineRule="auto"/>
        <w:ind w:left="709"/>
        <w:jc w:val="both"/>
        <w:rPr>
          <w:rFonts w:ascii="Times New Roman" w:eastAsia="Calibri" w:hAnsi="Times New Roman" w:cs="Times New Roman"/>
        </w:rPr>
      </w:pPr>
      <w:r w:rsidRPr="00B76E97">
        <w:rPr>
          <w:rFonts w:ascii="Times New Roman" w:eastAsia="Calibri" w:hAnsi="Times New Roman" w:cs="Times New Roman"/>
        </w:rPr>
        <w:t xml:space="preserve">Cotygodniowo zbierano informacje o instytucjach opieki, które w okresie ograniczenia funkcjonowania placówek przyjmowały dzieci oraz przekazywano je do MRiPS (od 01.04.2021 do 15.04.2021); </w:t>
      </w:r>
    </w:p>
    <w:p w14:paraId="38D0C821" w14:textId="77777777" w:rsidR="00B76E97" w:rsidRPr="00B76E97" w:rsidRDefault="00B76E97" w:rsidP="00600293">
      <w:pPr>
        <w:numPr>
          <w:ilvl w:val="0"/>
          <w:numId w:val="152"/>
        </w:numPr>
        <w:spacing w:before="120" w:after="0" w:line="276" w:lineRule="auto"/>
        <w:ind w:left="709"/>
        <w:jc w:val="both"/>
        <w:rPr>
          <w:rFonts w:ascii="Times New Roman" w:eastAsia="Calibri" w:hAnsi="Times New Roman" w:cs="Times New Roman"/>
        </w:rPr>
      </w:pPr>
      <w:r w:rsidRPr="00B76E97">
        <w:rPr>
          <w:rFonts w:ascii="Times New Roman" w:eastAsia="Calibri" w:hAnsi="Times New Roman" w:cs="Times New Roman"/>
        </w:rPr>
        <w:lastRenderedPageBreak/>
        <w:t xml:space="preserve">Przekazano samorządom gminnym informację o zmianie daty zakończenia czasowego ograniczenia funkcjonowania form opieki nad dziećmi w wieku do lat 3 w związku </w:t>
      </w:r>
      <w:r w:rsidRPr="00B76E97">
        <w:rPr>
          <w:rFonts w:ascii="Times New Roman" w:eastAsia="Calibri" w:hAnsi="Times New Roman" w:cs="Times New Roman"/>
        </w:rPr>
        <w:br/>
        <w:t>z zapobieganiem, przeciwdziałaniem i zwalczaniem COVID-19;</w:t>
      </w:r>
    </w:p>
    <w:p w14:paraId="3C9A71A8" w14:textId="77777777" w:rsidR="00B76E97" w:rsidRPr="00B76E97" w:rsidRDefault="00B76E97" w:rsidP="00600293">
      <w:pPr>
        <w:numPr>
          <w:ilvl w:val="0"/>
          <w:numId w:val="152"/>
        </w:numPr>
        <w:spacing w:before="120" w:after="0" w:line="276" w:lineRule="auto"/>
        <w:ind w:left="709"/>
        <w:jc w:val="both"/>
        <w:rPr>
          <w:rFonts w:ascii="Times New Roman" w:eastAsia="Calibri" w:hAnsi="Times New Roman" w:cs="Times New Roman"/>
        </w:rPr>
      </w:pPr>
      <w:r w:rsidRPr="00B76E97">
        <w:rPr>
          <w:rFonts w:ascii="Times New Roman" w:eastAsia="Calibri" w:hAnsi="Times New Roman" w:cs="Times New Roman"/>
        </w:rPr>
        <w:t>Przekazano informację MRiPS o przywróceniu od 19.04.2021 możliwości przyjmowania wszystkich dzieci przez instytucje opieki po okresie czasowego zawieszenia funkcjonowania.</w:t>
      </w:r>
    </w:p>
    <w:p w14:paraId="0C070171" w14:textId="77777777" w:rsidR="00B76E97" w:rsidRPr="00B76E97" w:rsidRDefault="00B76E97" w:rsidP="00B76E97">
      <w:pPr>
        <w:spacing w:before="120" w:after="0" w:line="276" w:lineRule="auto"/>
        <w:jc w:val="both"/>
        <w:rPr>
          <w:rFonts w:ascii="Times New Roman" w:eastAsia="Calibri" w:hAnsi="Times New Roman" w:cs="Times New Roman"/>
          <w:u w:val="single"/>
        </w:rPr>
      </w:pPr>
      <w:r w:rsidRPr="00B76E97">
        <w:rPr>
          <w:rFonts w:ascii="Times New Roman" w:eastAsia="Calibri" w:hAnsi="Times New Roman" w:cs="Times New Roman"/>
          <w:u w:val="single"/>
        </w:rPr>
        <w:t>Działania informacyjne dotyczące przeciwdziałania przemocy w rodzinie:</w:t>
      </w:r>
    </w:p>
    <w:p w14:paraId="03CF0380" w14:textId="77777777" w:rsidR="00B76E97" w:rsidRPr="00B76E97" w:rsidRDefault="00B76E97" w:rsidP="00600293">
      <w:pPr>
        <w:numPr>
          <w:ilvl w:val="0"/>
          <w:numId w:val="153"/>
        </w:numPr>
        <w:spacing w:before="120" w:after="0" w:line="276" w:lineRule="auto"/>
        <w:jc w:val="both"/>
        <w:rPr>
          <w:rFonts w:ascii="Times New Roman" w:eastAsia="Times New Roman" w:hAnsi="Times New Roman" w:cs="Times New Roman"/>
          <w:color w:val="000000"/>
          <w:lang w:eastAsia="pl-PL"/>
        </w:rPr>
      </w:pPr>
      <w:r w:rsidRPr="00B76E97">
        <w:rPr>
          <w:rFonts w:ascii="Times New Roman" w:eastAsia="Times New Roman" w:hAnsi="Times New Roman" w:cs="Times New Roman"/>
          <w:color w:val="000000"/>
          <w:lang w:eastAsia="pl-PL"/>
        </w:rPr>
        <w:t>Zaktualizowano bazy teleadresowe wraz z formami udzielanej pomocy dostępne na stronie www:</w:t>
      </w:r>
    </w:p>
    <w:p w14:paraId="37C608DD" w14:textId="77777777" w:rsidR="00B76E97" w:rsidRPr="00B76E97" w:rsidRDefault="00B76E97" w:rsidP="00600293">
      <w:pPr>
        <w:numPr>
          <w:ilvl w:val="0"/>
          <w:numId w:val="154"/>
        </w:numPr>
        <w:spacing w:before="120" w:after="0" w:line="276" w:lineRule="auto"/>
        <w:ind w:left="1134"/>
        <w:jc w:val="both"/>
        <w:rPr>
          <w:rFonts w:ascii="Times New Roman" w:eastAsia="Times New Roman" w:hAnsi="Times New Roman" w:cs="Times New Roman"/>
          <w:color w:val="000000"/>
          <w:lang w:eastAsia="pl-PL"/>
        </w:rPr>
      </w:pPr>
      <w:r w:rsidRPr="00B76E97">
        <w:rPr>
          <w:rFonts w:ascii="Times New Roman" w:eastAsia="Times New Roman" w:hAnsi="Times New Roman" w:cs="Times New Roman"/>
          <w:color w:val="000000"/>
          <w:lang w:eastAsia="pl-PL"/>
        </w:rPr>
        <w:t>placówek zapewniających schronienie osobom doświadczającym przemocy w czasie epidemii wirusa SARS-CoV-2;</w:t>
      </w:r>
    </w:p>
    <w:p w14:paraId="434EC513" w14:textId="77777777" w:rsidR="00B76E97" w:rsidRPr="00B76E97" w:rsidRDefault="00B76E97" w:rsidP="00600293">
      <w:pPr>
        <w:numPr>
          <w:ilvl w:val="0"/>
          <w:numId w:val="154"/>
        </w:numPr>
        <w:spacing w:before="120" w:after="0" w:line="276" w:lineRule="auto"/>
        <w:ind w:left="1134"/>
        <w:jc w:val="both"/>
        <w:rPr>
          <w:rFonts w:ascii="Times New Roman" w:eastAsia="Times New Roman" w:hAnsi="Times New Roman" w:cs="Times New Roman"/>
          <w:color w:val="000000"/>
          <w:lang w:eastAsia="pl-PL"/>
        </w:rPr>
      </w:pPr>
      <w:r w:rsidRPr="00B76E97">
        <w:rPr>
          <w:rFonts w:ascii="Times New Roman" w:eastAsia="Times New Roman" w:hAnsi="Times New Roman" w:cs="Times New Roman"/>
          <w:color w:val="000000"/>
          <w:lang w:eastAsia="pl-PL"/>
        </w:rPr>
        <w:t>podmiotów oferujących poradnictwo specjalistyczne przy użyciu zdalnych środków komunikacji dla osób doświadczających przemocy w rodzinie;</w:t>
      </w:r>
    </w:p>
    <w:p w14:paraId="3FEB4BFC" w14:textId="77777777" w:rsidR="00B76E97" w:rsidRPr="00B76E97" w:rsidRDefault="00B76E97" w:rsidP="00600293">
      <w:pPr>
        <w:numPr>
          <w:ilvl w:val="0"/>
          <w:numId w:val="153"/>
        </w:numPr>
        <w:spacing w:before="120" w:after="0" w:line="276" w:lineRule="auto"/>
        <w:jc w:val="both"/>
        <w:rPr>
          <w:rFonts w:ascii="Times New Roman" w:eastAsia="Times New Roman" w:hAnsi="Times New Roman" w:cs="Times New Roman"/>
          <w:lang w:eastAsia="pl-PL"/>
        </w:rPr>
      </w:pPr>
      <w:r w:rsidRPr="00B76E97">
        <w:rPr>
          <w:rFonts w:ascii="Times New Roman" w:eastAsia="Times New Roman" w:hAnsi="Times New Roman" w:cs="Times New Roman"/>
          <w:color w:val="000000"/>
          <w:lang w:eastAsia="pl-PL"/>
        </w:rPr>
        <w:t>Przekazano</w:t>
      </w:r>
      <w:r w:rsidRPr="00B76E97">
        <w:rPr>
          <w:rFonts w:ascii="Times New Roman" w:eastAsia="Times New Roman" w:hAnsi="Times New Roman" w:cs="Times New Roman"/>
          <w:lang w:eastAsia="pl-PL"/>
        </w:rPr>
        <w:t xml:space="preserve"> jednostkom samorządu terytorialnego prośbę MRiPS o upowszechnienie wśród podległych jednostek </w:t>
      </w:r>
      <w:r w:rsidRPr="00B76E97">
        <w:rPr>
          <w:rFonts w:ascii="Times New Roman" w:eastAsia="Calibri" w:hAnsi="Times New Roman" w:cs="Times New Roman"/>
        </w:rPr>
        <w:t>apelu adresowanego do samorządów gminnych i powiatowych, uwrażliwiającego na potrzebę objęcia wsparciem w czasie epidemii szczególnej grupy osób zagrożonych i dotkniętych przemocą w rodzinie, jaką są dzieci</w:t>
      </w:r>
      <w:r w:rsidRPr="00B76E97">
        <w:rPr>
          <w:rFonts w:ascii="Times New Roman" w:eastAsia="Times New Roman" w:hAnsi="Times New Roman" w:cs="Times New Roman"/>
          <w:lang w:eastAsia="pl-PL"/>
        </w:rPr>
        <w:t>.</w:t>
      </w:r>
    </w:p>
    <w:p w14:paraId="40CED378" w14:textId="77777777" w:rsidR="00B76E97" w:rsidRPr="00B76E97" w:rsidRDefault="00B76E97" w:rsidP="00B76E97">
      <w:pPr>
        <w:autoSpaceDE w:val="0"/>
        <w:autoSpaceDN w:val="0"/>
        <w:adjustRightInd w:val="0"/>
        <w:spacing w:before="120" w:after="0" w:line="276" w:lineRule="auto"/>
        <w:jc w:val="both"/>
        <w:rPr>
          <w:rFonts w:ascii="Times New Roman" w:eastAsia="Calibri" w:hAnsi="Times New Roman" w:cs="Times New Roman"/>
          <w:u w:val="single"/>
        </w:rPr>
      </w:pPr>
      <w:r w:rsidRPr="00B76E97">
        <w:rPr>
          <w:rFonts w:ascii="Times New Roman" w:eastAsia="Calibri" w:hAnsi="Times New Roman" w:cs="Times New Roman"/>
          <w:u w:val="single"/>
        </w:rPr>
        <w:t xml:space="preserve">Działania informacyjne w zakresie pieczy zastępczej </w:t>
      </w:r>
    </w:p>
    <w:p w14:paraId="59938306" w14:textId="3698B6AD" w:rsidR="00B76E97" w:rsidRPr="00B76E97" w:rsidRDefault="00B76E97" w:rsidP="00600293">
      <w:pPr>
        <w:numPr>
          <w:ilvl w:val="0"/>
          <w:numId w:val="150"/>
        </w:numPr>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 xml:space="preserve">Poinformowano samorządy gminne o możliwości rejestracji na szczepienia pracowników placówek wsparcia dziennego od 22 lutego </w:t>
      </w:r>
      <w:r w:rsidR="00B40016">
        <w:rPr>
          <w:rFonts w:ascii="Times New Roman" w:eastAsia="Calibri" w:hAnsi="Times New Roman" w:cs="Times New Roman"/>
        </w:rPr>
        <w:t xml:space="preserve">2021 </w:t>
      </w:r>
      <w:r w:rsidRPr="00B76E97">
        <w:rPr>
          <w:rFonts w:ascii="Times New Roman" w:eastAsia="Calibri" w:hAnsi="Times New Roman" w:cs="Times New Roman"/>
        </w:rPr>
        <w:t>r. Ponadto zebrano dane z gmin w sprawie  działań informacyjnych w zakresie upowszechnienia informacji o szczepieniach pracowników placówek wsparcia dziennego, w formie jednorazowego sprawozdania pn. „Sprawozdanie wojewódzkie DSR - PWD – Szczepienia”.</w:t>
      </w:r>
    </w:p>
    <w:p w14:paraId="0B16749E" w14:textId="77777777" w:rsidR="00B76E97" w:rsidRPr="00B76E97" w:rsidRDefault="00B76E97" w:rsidP="00600293">
      <w:pPr>
        <w:numPr>
          <w:ilvl w:val="0"/>
          <w:numId w:val="150"/>
        </w:numPr>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 xml:space="preserve">Poinformowano organy samorządowe realizujące zadania pieczy zastępczej, że w związku możliwością podjęcia przez starostę decyzji o zawieszeniu ocen sytuacji dziecka umieszczonego w pieczy zastępczej oraz ocen rodzin zastępczych i rodzinnych domów dziecka na podstawie art. 15zzzzzk ustawy </w:t>
      </w:r>
      <w:r w:rsidRPr="00B76E97">
        <w:rPr>
          <w:rFonts w:ascii="Times New Roman" w:eastAsia="Times New Roman" w:hAnsi="Times New Roman" w:cs="Times New Roman"/>
          <w:lang w:eastAsia="pl-PL"/>
        </w:rPr>
        <w:t>COVID-19</w:t>
      </w:r>
      <w:r w:rsidRPr="00B76E97">
        <w:rPr>
          <w:rFonts w:ascii="Times New Roman" w:eastAsia="Calibri" w:hAnsi="Times New Roman" w:cs="Times New Roman"/>
        </w:rPr>
        <w:t xml:space="preserve">, o zasadności stopniowego wznawiania dokonywania ww. ocen, z zachowaniem obowiązujących zasad bezpieczeństwa, o ile taka decyzja nie została przez samorząd dotychczas podjęta. </w:t>
      </w:r>
    </w:p>
    <w:p w14:paraId="77849967" w14:textId="77777777" w:rsidR="00B76E97" w:rsidRPr="00B76E97" w:rsidRDefault="00B76E97" w:rsidP="00600293">
      <w:pPr>
        <w:numPr>
          <w:ilvl w:val="0"/>
          <w:numId w:val="150"/>
        </w:numPr>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 xml:space="preserve">Poinformowano organy samorządowe realizujące zadania pieczy zastępczej o możliwości rejestracji na szczepienie przeciwko COVID-19 dzieci, które ukończyły 12. rok życia - wychowanków rodzinnej oraz instytucjonalnej pieczy zastępczej. </w:t>
      </w:r>
    </w:p>
    <w:p w14:paraId="34FDF39D" w14:textId="77777777" w:rsidR="00B76E97" w:rsidRPr="00B76E97" w:rsidRDefault="00B76E97" w:rsidP="00600293">
      <w:pPr>
        <w:numPr>
          <w:ilvl w:val="0"/>
          <w:numId w:val="150"/>
        </w:numPr>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Wystąpiono do organów jednostek samorządu terytorialnego realizujących zadania pieczy zastępczej z prośbą o przypomnienie i zachęcanie pracowników pod</w:t>
      </w:r>
      <w:r w:rsidRPr="00B76E97">
        <w:rPr>
          <w:rFonts w:ascii="Times New Roman" w:eastAsia="Calibri" w:hAnsi="Times New Roman" w:cs="Times New Roman"/>
        </w:rPr>
        <w:lastRenderedPageBreak/>
        <w:t>miotów pieczy zastępczej do szczepień ochronnych, w trosce o zdrowie i bezpieczeństwo wychowanków oraz pracowników rodzinnej i instytucjonalnej pieczy zastępczej.</w:t>
      </w:r>
    </w:p>
    <w:p w14:paraId="0D7796CB" w14:textId="77777777" w:rsidR="00B76E97" w:rsidRPr="00B76E97" w:rsidRDefault="00B76E97" w:rsidP="00B76E97">
      <w:pPr>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bCs/>
          <w:u w:val="single"/>
          <w:lang w:eastAsia="pl-PL"/>
        </w:rPr>
        <w:t xml:space="preserve">Inne </w:t>
      </w:r>
      <w:r w:rsidRPr="00B76E97">
        <w:rPr>
          <w:rFonts w:ascii="Times New Roman" w:eastAsia="Times New Roman" w:hAnsi="Times New Roman" w:cs="Times New Roman"/>
          <w:bCs/>
          <w:u w:val="single"/>
          <w:lang w:eastAsia="pl-PL"/>
        </w:rPr>
        <w:t>działania informacyjne</w:t>
      </w:r>
    </w:p>
    <w:p w14:paraId="3FE0AB89" w14:textId="77777777" w:rsidR="00B76E97" w:rsidRPr="00B76E97" w:rsidRDefault="00B76E97" w:rsidP="00600293">
      <w:pPr>
        <w:numPr>
          <w:ilvl w:val="0"/>
          <w:numId w:val="151"/>
        </w:numPr>
        <w:autoSpaceDE w:val="0"/>
        <w:autoSpaceDN w:val="0"/>
        <w:adjustRightInd w:val="0"/>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Na stronie internetowej Podlaskiego Urzędu Wojewódzkiego w Białymstoku publikowany był aktualny wykaz obiektów, w których prowadzone były izolatoria. Do dnia 04.06.2021 r. codziennie przekazywany był do MSWiA raport o wykorzystaniu miejsc w izolatoriach. Od dnia 05.06.2021 r. raport wysyłany był cotygodniowo.</w:t>
      </w:r>
    </w:p>
    <w:p w14:paraId="29216CAE" w14:textId="77777777" w:rsidR="00B76E97" w:rsidRPr="00B76E97" w:rsidRDefault="00B76E97" w:rsidP="00600293">
      <w:pPr>
        <w:numPr>
          <w:ilvl w:val="0"/>
          <w:numId w:val="151"/>
        </w:numPr>
        <w:autoSpaceDE w:val="0"/>
        <w:autoSpaceDN w:val="0"/>
        <w:adjustRightInd w:val="0"/>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Raporty, informacje i komunikaty przekazywane były na bieżąco przez Wojewódzki Centrum Zarządzania Kryzysowego.</w:t>
      </w:r>
    </w:p>
    <w:p w14:paraId="4374E524" w14:textId="6F413216" w:rsidR="009062E5" w:rsidRDefault="009062E5" w:rsidP="00A035EB">
      <w:pPr>
        <w:pStyle w:val="Nagwek2"/>
        <w:spacing w:before="120"/>
      </w:pPr>
      <w:bookmarkStart w:id="240" w:name="_Toc89335712"/>
      <w:r>
        <w:t>Działania finansowane z Funduszu Przeciwdziałania COVID-19</w:t>
      </w:r>
      <w:bookmarkEnd w:id="240"/>
    </w:p>
    <w:p w14:paraId="79DEDF1E" w14:textId="77777777" w:rsidR="00B76E97" w:rsidRPr="00B76E97" w:rsidRDefault="00B76E97" w:rsidP="00600293">
      <w:pPr>
        <w:numPr>
          <w:ilvl w:val="0"/>
          <w:numId w:val="158"/>
        </w:numPr>
        <w:autoSpaceDE w:val="0"/>
        <w:autoSpaceDN w:val="0"/>
        <w:adjustRightInd w:val="0"/>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W okresie od 01.03.2021 r. do 31.08.2021 roku Wojewoda Podlaski zawarł umowy na uruchomienie dodatkowych zespołów ratownictwa medycznego w zakresie świadczeń opieki zdrowotnej w rodzaju ratownictwo medyczne, udzielane osobom w stanie nagłego zagrożenia zdrowotnego.</w:t>
      </w:r>
    </w:p>
    <w:p w14:paraId="76227788" w14:textId="77777777" w:rsidR="00B76E97" w:rsidRPr="00B76E97" w:rsidRDefault="00B76E97" w:rsidP="00B76E97">
      <w:pPr>
        <w:autoSpaceDE w:val="0"/>
        <w:autoSpaceDN w:val="0"/>
        <w:adjustRightInd w:val="0"/>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Umowy zostały zawarte z następującymi podmiotami tj.</w:t>
      </w:r>
    </w:p>
    <w:p w14:paraId="2350A381" w14:textId="77777777" w:rsidR="00B76E97" w:rsidRPr="00B76E97" w:rsidRDefault="00B76E97" w:rsidP="00600293">
      <w:pPr>
        <w:numPr>
          <w:ilvl w:val="0"/>
          <w:numId w:val="157"/>
        </w:numPr>
        <w:autoSpaceDE w:val="0"/>
        <w:autoSpaceDN w:val="0"/>
        <w:adjustRightInd w:val="0"/>
        <w:spacing w:before="120" w:after="0" w:line="276" w:lineRule="auto"/>
        <w:ind w:left="1134"/>
        <w:jc w:val="both"/>
        <w:rPr>
          <w:rFonts w:ascii="Times New Roman" w:eastAsia="Calibri" w:hAnsi="Times New Roman" w:cs="Times New Roman"/>
        </w:rPr>
      </w:pPr>
      <w:r w:rsidRPr="00B76E97">
        <w:rPr>
          <w:rFonts w:ascii="Times New Roman" w:eastAsia="Calibri" w:hAnsi="Times New Roman" w:cs="Times New Roman"/>
        </w:rPr>
        <w:t>SP ZOZ Wojewódzka Stacja Pogotowia Ratunkowego w Białymstoku, 15-874 Białystok, ul. Poleska 89 w okresie od 01.04.2021 r. do 31.08.2021 r.</w:t>
      </w:r>
    </w:p>
    <w:p w14:paraId="679D5285" w14:textId="77777777" w:rsidR="00B76E97" w:rsidRPr="00B76E97" w:rsidRDefault="00B76E97" w:rsidP="00B76E97">
      <w:pPr>
        <w:autoSpaceDE w:val="0"/>
        <w:autoSpaceDN w:val="0"/>
        <w:adjustRightInd w:val="0"/>
        <w:spacing w:before="120" w:after="0" w:line="276" w:lineRule="auto"/>
        <w:ind w:left="1134"/>
        <w:jc w:val="both"/>
        <w:rPr>
          <w:rFonts w:ascii="Times New Roman" w:eastAsia="Calibri" w:hAnsi="Times New Roman" w:cs="Times New Roman"/>
        </w:rPr>
      </w:pPr>
      <w:r w:rsidRPr="00B76E97">
        <w:rPr>
          <w:rFonts w:ascii="Times New Roman" w:eastAsia="Calibri" w:hAnsi="Times New Roman" w:cs="Times New Roman"/>
        </w:rPr>
        <w:t xml:space="preserve">– 1 zespół ratownictwa medycznego „P” 24 godzinny z miejscem stacjonowania </w:t>
      </w:r>
      <w:r w:rsidRPr="00B76E97">
        <w:rPr>
          <w:rFonts w:ascii="Times New Roman" w:eastAsia="Calibri" w:hAnsi="Times New Roman" w:cs="Times New Roman"/>
        </w:rPr>
        <w:br/>
        <w:t>w Białymstoku przy ul. Poleskiej 89,</w:t>
      </w:r>
    </w:p>
    <w:p w14:paraId="19739D2C" w14:textId="77777777" w:rsidR="00B76E97" w:rsidRPr="00B76E97" w:rsidRDefault="00B76E97" w:rsidP="00B76E97">
      <w:pPr>
        <w:autoSpaceDE w:val="0"/>
        <w:autoSpaceDN w:val="0"/>
        <w:adjustRightInd w:val="0"/>
        <w:spacing w:before="120" w:after="0" w:line="276" w:lineRule="auto"/>
        <w:ind w:left="1134"/>
        <w:jc w:val="both"/>
        <w:rPr>
          <w:rFonts w:ascii="Times New Roman" w:eastAsia="Calibri" w:hAnsi="Times New Roman" w:cs="Times New Roman"/>
        </w:rPr>
      </w:pPr>
      <w:r w:rsidRPr="00B76E97">
        <w:rPr>
          <w:rFonts w:ascii="Times New Roman" w:eastAsia="Calibri" w:hAnsi="Times New Roman" w:cs="Times New Roman"/>
        </w:rPr>
        <w:t xml:space="preserve">– 2 zespoły ratownictwa medycznego „P” 12 godzinne z miejscem stacjonowania </w:t>
      </w:r>
      <w:r w:rsidRPr="00B76E97">
        <w:rPr>
          <w:rFonts w:ascii="Times New Roman" w:eastAsia="Calibri" w:hAnsi="Times New Roman" w:cs="Times New Roman"/>
        </w:rPr>
        <w:br/>
        <w:t>w Korycinie przy ul. Rynek 7/2 oraz w Krynkach przy ul. Grodzieńskiej 40;</w:t>
      </w:r>
    </w:p>
    <w:p w14:paraId="03616732" w14:textId="77777777" w:rsidR="00B76E97" w:rsidRPr="00B76E97" w:rsidRDefault="00B76E97" w:rsidP="00600293">
      <w:pPr>
        <w:numPr>
          <w:ilvl w:val="0"/>
          <w:numId w:val="157"/>
        </w:numPr>
        <w:autoSpaceDE w:val="0"/>
        <w:autoSpaceDN w:val="0"/>
        <w:adjustRightInd w:val="0"/>
        <w:spacing w:before="120" w:after="0" w:line="276" w:lineRule="auto"/>
        <w:ind w:left="1134"/>
        <w:jc w:val="both"/>
        <w:rPr>
          <w:rFonts w:ascii="Times New Roman" w:eastAsia="Calibri" w:hAnsi="Times New Roman" w:cs="Times New Roman"/>
        </w:rPr>
      </w:pPr>
      <w:r w:rsidRPr="00B76E97">
        <w:rPr>
          <w:rFonts w:ascii="Times New Roman" w:eastAsia="Calibri" w:hAnsi="Times New Roman" w:cs="Times New Roman"/>
        </w:rPr>
        <w:t xml:space="preserve">Wojewódzka Stacja Pogotowia Ratunkowego SP ZOZ w Łomży, 18-400 Łomża, </w:t>
      </w:r>
      <w:r w:rsidRPr="00B76E97">
        <w:rPr>
          <w:rFonts w:ascii="Times New Roman" w:eastAsia="Calibri" w:hAnsi="Times New Roman" w:cs="Times New Roman"/>
        </w:rPr>
        <w:br/>
        <w:t>ul. Szosa Zambrowska 1/19 w okresie od 01.03.2021 r. do 31.08.2021 r.</w:t>
      </w:r>
    </w:p>
    <w:p w14:paraId="4AC0A435" w14:textId="77777777" w:rsidR="00B76E97" w:rsidRPr="00B76E97" w:rsidRDefault="00B76E97" w:rsidP="00B76E97">
      <w:pPr>
        <w:autoSpaceDE w:val="0"/>
        <w:autoSpaceDN w:val="0"/>
        <w:adjustRightInd w:val="0"/>
        <w:spacing w:before="120" w:after="0" w:line="276" w:lineRule="auto"/>
        <w:ind w:left="1134"/>
        <w:jc w:val="both"/>
        <w:rPr>
          <w:rFonts w:ascii="Times New Roman" w:eastAsia="Calibri" w:hAnsi="Times New Roman" w:cs="Times New Roman"/>
        </w:rPr>
      </w:pPr>
      <w:r w:rsidRPr="00B76E97">
        <w:rPr>
          <w:rFonts w:ascii="Times New Roman" w:eastAsia="Calibri" w:hAnsi="Times New Roman" w:cs="Times New Roman"/>
        </w:rPr>
        <w:t xml:space="preserve">– 1 zespół ratownictwa medycznego „P” 12 godzinny z miejscem stacjonowania </w:t>
      </w:r>
      <w:r w:rsidRPr="00B76E97">
        <w:rPr>
          <w:rFonts w:ascii="Times New Roman" w:eastAsia="Calibri" w:hAnsi="Times New Roman" w:cs="Times New Roman"/>
        </w:rPr>
        <w:br/>
        <w:t>w Nowogrodzie przy ul. Miastkowska 5.</w:t>
      </w:r>
    </w:p>
    <w:p w14:paraId="5B686430" w14:textId="77777777" w:rsidR="00B76E97" w:rsidRPr="00B76E97" w:rsidRDefault="00B76E97" w:rsidP="00600293">
      <w:pPr>
        <w:numPr>
          <w:ilvl w:val="0"/>
          <w:numId w:val="157"/>
        </w:numPr>
        <w:autoSpaceDE w:val="0"/>
        <w:autoSpaceDN w:val="0"/>
        <w:adjustRightInd w:val="0"/>
        <w:spacing w:before="120" w:after="0" w:line="276" w:lineRule="auto"/>
        <w:ind w:left="1134"/>
        <w:jc w:val="both"/>
        <w:rPr>
          <w:rFonts w:ascii="Times New Roman" w:eastAsia="Calibri" w:hAnsi="Times New Roman" w:cs="Times New Roman"/>
        </w:rPr>
      </w:pPr>
      <w:r w:rsidRPr="00B76E97">
        <w:rPr>
          <w:rFonts w:ascii="Times New Roman" w:eastAsia="Calibri" w:hAnsi="Times New Roman" w:cs="Times New Roman"/>
        </w:rPr>
        <w:t xml:space="preserve">Wojewódzka Stacja Pogotowia Ratunkowego SP ZOZ w Suwałkach, 16-400 Suwałki </w:t>
      </w:r>
      <w:r w:rsidRPr="00B76E97">
        <w:rPr>
          <w:rFonts w:ascii="Times New Roman" w:eastAsia="Calibri" w:hAnsi="Times New Roman" w:cs="Times New Roman"/>
        </w:rPr>
        <w:br/>
        <w:t>ul. Mickiewicza 11 w okresie od 01.04.2021 r. do 31.08.2021 r.</w:t>
      </w:r>
    </w:p>
    <w:p w14:paraId="4ED86499" w14:textId="77777777" w:rsidR="00B76E97" w:rsidRPr="00B76E97" w:rsidRDefault="00B76E97" w:rsidP="00B76E97">
      <w:pPr>
        <w:autoSpaceDE w:val="0"/>
        <w:autoSpaceDN w:val="0"/>
        <w:adjustRightInd w:val="0"/>
        <w:spacing w:before="120" w:after="0" w:line="276" w:lineRule="auto"/>
        <w:ind w:left="1134"/>
        <w:jc w:val="both"/>
        <w:rPr>
          <w:rFonts w:ascii="Times New Roman" w:eastAsia="Calibri" w:hAnsi="Times New Roman" w:cs="Times New Roman"/>
        </w:rPr>
      </w:pPr>
      <w:r w:rsidRPr="00B76E97">
        <w:rPr>
          <w:rFonts w:ascii="Times New Roman" w:eastAsia="Calibri" w:hAnsi="Times New Roman" w:cs="Times New Roman"/>
        </w:rPr>
        <w:t xml:space="preserve">– 1 zespół ratownictwa medycznego „P” 24 godzinny z miejscem stacjonowania </w:t>
      </w:r>
      <w:r w:rsidRPr="00B76E97">
        <w:rPr>
          <w:rFonts w:ascii="Times New Roman" w:eastAsia="Calibri" w:hAnsi="Times New Roman" w:cs="Times New Roman"/>
        </w:rPr>
        <w:br/>
        <w:t>w Suwałkach przy ul. Mickiewicza 11.</w:t>
      </w:r>
    </w:p>
    <w:p w14:paraId="5E980F48" w14:textId="77777777" w:rsidR="00B76E97" w:rsidRPr="00B76E97" w:rsidRDefault="00B76E97" w:rsidP="00B76E97">
      <w:pPr>
        <w:autoSpaceDE w:val="0"/>
        <w:autoSpaceDN w:val="0"/>
        <w:adjustRightInd w:val="0"/>
        <w:spacing w:before="120" w:after="0" w:line="276" w:lineRule="auto"/>
        <w:ind w:left="426"/>
        <w:jc w:val="both"/>
        <w:rPr>
          <w:rFonts w:ascii="Times New Roman" w:eastAsia="Calibri" w:hAnsi="Times New Roman" w:cs="Times New Roman"/>
          <w:bCs/>
        </w:rPr>
      </w:pPr>
      <w:r w:rsidRPr="00B76E97">
        <w:rPr>
          <w:rFonts w:ascii="Times New Roman" w:eastAsia="Calibri" w:hAnsi="Times New Roman" w:cs="Times New Roman"/>
          <w:bCs/>
        </w:rPr>
        <w:t>Na sfinansowanie zawartych umów w okresie od 1 marca do 31 sierpnia 2021 r. wydatkowano kwotę 1 585 281,25 zł.</w:t>
      </w:r>
      <w:r w:rsidRPr="00B76E97">
        <w:rPr>
          <w:rFonts w:ascii="Times New Roman" w:eastAsia="Calibri" w:hAnsi="Times New Roman" w:cs="Times New Roman"/>
          <w:bCs/>
          <w:color w:val="FF0000"/>
        </w:rPr>
        <w:t xml:space="preserve"> </w:t>
      </w:r>
    </w:p>
    <w:p w14:paraId="0A8F24DC" w14:textId="77777777" w:rsidR="00B76E97" w:rsidRPr="00B76E97" w:rsidRDefault="00B76E97" w:rsidP="00600293">
      <w:pPr>
        <w:numPr>
          <w:ilvl w:val="0"/>
          <w:numId w:val="158"/>
        </w:numPr>
        <w:autoSpaceDE w:val="0"/>
        <w:autoSpaceDN w:val="0"/>
        <w:adjustRightInd w:val="0"/>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lastRenderedPageBreak/>
        <w:t>Wojewoda Podlaski zawarł umowy z Dysponentami na finansowanie zadania polegającego na wypłacie dodatków do wynagrodzeń za pracę w niedziele, święta i w godzinach nocnych, w dni wolne od pracy wynikające z przeciętnie pięciodniowego tygodnia pracy, wypłacanych osobom wykonującym zawód medyczny zatrudnionym w systemie pracy zmianowej, na podstawie stosunku pracy oraz za pełnienie dyżuru medycznego.</w:t>
      </w:r>
    </w:p>
    <w:p w14:paraId="3085CE62" w14:textId="77777777" w:rsidR="00B76E97" w:rsidRPr="00B76E97" w:rsidRDefault="00B76E97" w:rsidP="00B76E97">
      <w:pPr>
        <w:spacing w:before="120" w:after="0" w:line="276" w:lineRule="auto"/>
        <w:ind w:firstLine="708"/>
        <w:jc w:val="both"/>
        <w:outlineLvl w:val="1"/>
        <w:rPr>
          <w:rFonts w:ascii="Times New Roman" w:eastAsia="Times New Roman" w:hAnsi="Times New Roman" w:cs="Times New Roman"/>
          <w:bCs/>
          <w:lang w:eastAsia="pl-PL"/>
        </w:rPr>
      </w:pPr>
      <w:bookmarkStart w:id="241" w:name="_Toc89335713"/>
      <w:r w:rsidRPr="00B76E97">
        <w:rPr>
          <w:rFonts w:ascii="Times New Roman" w:eastAsia="Times New Roman" w:hAnsi="Times New Roman" w:cs="Times New Roman"/>
          <w:bCs/>
          <w:lang w:eastAsia="pl-PL"/>
        </w:rPr>
        <w:t>Umowy zostały zawarte z następującymi Dysponentami:</w:t>
      </w:r>
      <w:bookmarkEnd w:id="241"/>
    </w:p>
    <w:p w14:paraId="184B63DD" w14:textId="77777777" w:rsidR="00B76E97" w:rsidRPr="00B76E97" w:rsidRDefault="00B76E97" w:rsidP="00600293">
      <w:pPr>
        <w:numPr>
          <w:ilvl w:val="0"/>
          <w:numId w:val="156"/>
        </w:numPr>
        <w:autoSpaceDE w:val="0"/>
        <w:autoSpaceDN w:val="0"/>
        <w:adjustRightInd w:val="0"/>
        <w:spacing w:before="120" w:after="0" w:line="276" w:lineRule="auto"/>
        <w:ind w:left="993"/>
        <w:jc w:val="both"/>
        <w:rPr>
          <w:rFonts w:ascii="Times New Roman" w:eastAsia="Calibri" w:hAnsi="Times New Roman" w:cs="Times New Roman"/>
        </w:rPr>
      </w:pPr>
      <w:r w:rsidRPr="00B76E97">
        <w:rPr>
          <w:rFonts w:ascii="Times New Roman" w:eastAsia="Calibri" w:hAnsi="Times New Roman" w:cs="Times New Roman"/>
        </w:rPr>
        <w:t xml:space="preserve">SP ZOZ Wojewódzka Stacja Pogotowia Ratunkowego w Białymstoku, 15-874 Białystok, </w:t>
      </w:r>
      <w:r w:rsidRPr="00B76E97">
        <w:rPr>
          <w:rFonts w:ascii="Times New Roman" w:eastAsia="Calibri" w:hAnsi="Times New Roman" w:cs="Times New Roman"/>
        </w:rPr>
        <w:br/>
        <w:t>ul. Poleska 89,</w:t>
      </w:r>
    </w:p>
    <w:p w14:paraId="1F42DC18" w14:textId="77777777" w:rsidR="00B76E97" w:rsidRPr="00B76E97" w:rsidRDefault="00B76E97" w:rsidP="00600293">
      <w:pPr>
        <w:numPr>
          <w:ilvl w:val="0"/>
          <w:numId w:val="156"/>
        </w:numPr>
        <w:autoSpaceDE w:val="0"/>
        <w:autoSpaceDN w:val="0"/>
        <w:adjustRightInd w:val="0"/>
        <w:spacing w:before="120" w:after="0" w:line="276" w:lineRule="auto"/>
        <w:ind w:left="993"/>
        <w:jc w:val="both"/>
        <w:rPr>
          <w:rFonts w:ascii="Times New Roman" w:eastAsia="Calibri" w:hAnsi="Times New Roman" w:cs="Times New Roman"/>
        </w:rPr>
      </w:pPr>
      <w:r w:rsidRPr="00B76E97">
        <w:rPr>
          <w:rFonts w:ascii="Times New Roman" w:eastAsia="Calibri" w:hAnsi="Times New Roman" w:cs="Times New Roman"/>
        </w:rPr>
        <w:t xml:space="preserve">Wojewódzka Stacja Pogotowia Ratunkowego SP ZOZ w Łomży, 18-400 Łomża, </w:t>
      </w:r>
      <w:r w:rsidRPr="00B76E97">
        <w:rPr>
          <w:rFonts w:ascii="Times New Roman" w:eastAsia="Calibri" w:hAnsi="Times New Roman" w:cs="Times New Roman"/>
        </w:rPr>
        <w:br/>
        <w:t>ul. Szosa Zambrowska 1/19,</w:t>
      </w:r>
    </w:p>
    <w:p w14:paraId="63025125" w14:textId="77777777" w:rsidR="00B76E97" w:rsidRPr="00B76E97" w:rsidRDefault="00B76E97" w:rsidP="00600293">
      <w:pPr>
        <w:numPr>
          <w:ilvl w:val="0"/>
          <w:numId w:val="156"/>
        </w:numPr>
        <w:autoSpaceDE w:val="0"/>
        <w:autoSpaceDN w:val="0"/>
        <w:adjustRightInd w:val="0"/>
        <w:spacing w:before="120" w:after="0" w:line="276" w:lineRule="auto"/>
        <w:ind w:left="993"/>
        <w:jc w:val="both"/>
        <w:rPr>
          <w:rFonts w:ascii="Times New Roman" w:eastAsia="Calibri" w:hAnsi="Times New Roman" w:cs="Times New Roman"/>
        </w:rPr>
      </w:pPr>
      <w:r w:rsidRPr="00B76E97">
        <w:rPr>
          <w:rFonts w:ascii="Times New Roman" w:eastAsia="Calibri" w:hAnsi="Times New Roman" w:cs="Times New Roman"/>
        </w:rPr>
        <w:t xml:space="preserve">Wojewódzka Stacja Pogotowia Ratunkowego SP ZOZ w Suwałkach, 16-400 Suwałki, </w:t>
      </w:r>
      <w:r w:rsidRPr="00B76E97">
        <w:rPr>
          <w:rFonts w:ascii="Times New Roman" w:eastAsia="Calibri" w:hAnsi="Times New Roman" w:cs="Times New Roman"/>
        </w:rPr>
        <w:br/>
        <w:t>ul. Mickiewicza 11.</w:t>
      </w:r>
    </w:p>
    <w:p w14:paraId="6AEFDCC5" w14:textId="77777777" w:rsidR="00B76E97" w:rsidRPr="00B76E97" w:rsidRDefault="00B76E97" w:rsidP="00B76E97">
      <w:pPr>
        <w:spacing w:before="120" w:after="0" w:line="276" w:lineRule="auto"/>
        <w:ind w:left="426"/>
        <w:jc w:val="both"/>
        <w:rPr>
          <w:rFonts w:ascii="Times New Roman" w:eastAsia="Calibri" w:hAnsi="Times New Roman" w:cs="Times New Roman"/>
          <w:bCs/>
        </w:rPr>
      </w:pPr>
      <w:r w:rsidRPr="00B76E97">
        <w:rPr>
          <w:rFonts w:ascii="Times New Roman" w:eastAsia="Calibri" w:hAnsi="Times New Roman" w:cs="Times New Roman"/>
          <w:bCs/>
        </w:rPr>
        <w:t>W ramach zawartych umów  na d</w:t>
      </w:r>
      <w:r w:rsidRPr="00B76E97">
        <w:rPr>
          <w:rFonts w:ascii="Times New Roman" w:eastAsia="Calibri" w:hAnsi="Times New Roman" w:cs="Times New Roman"/>
        </w:rPr>
        <w:t xml:space="preserve">odatkowe wynagrodzenia dla członków zespołów ratownictwa medycznego za pracę w niedzielę, święta i godzinach nocnych w omawianym okresie przekazano środki w łącznej kwocie </w:t>
      </w:r>
      <w:r w:rsidRPr="00B76E97">
        <w:rPr>
          <w:rFonts w:ascii="Times New Roman" w:eastAsia="Calibri" w:hAnsi="Times New Roman" w:cs="Times New Roman"/>
          <w:bCs/>
        </w:rPr>
        <w:t xml:space="preserve">4 713 397,41 zł. </w:t>
      </w:r>
    </w:p>
    <w:p w14:paraId="0EF553BA" w14:textId="77777777" w:rsidR="00B76E97" w:rsidRPr="00B76E97" w:rsidRDefault="00B76E97" w:rsidP="00600293">
      <w:pPr>
        <w:numPr>
          <w:ilvl w:val="0"/>
          <w:numId w:val="158"/>
        </w:numPr>
        <w:autoSpaceDE w:val="0"/>
        <w:autoSpaceDN w:val="0"/>
        <w:adjustRightInd w:val="0"/>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 xml:space="preserve">Promowano wśród jst podjęcie działań promocyjnych, w tym organizacyjnych, technicznych lub organizacyjno-technicznych, mających na celu zwiększenie liczby mieszkańców poddających się szczepieniu przeciw COVID-19. Gminy uzyskały jednorazowe dofinansowanie na organizację działań promujących szczepienia przeciw COVID-19 - </w:t>
      </w:r>
      <w:r w:rsidRPr="00B76E97">
        <w:rPr>
          <w:rFonts w:ascii="Times New Roman" w:eastAsia="Calibri" w:hAnsi="Times New Roman" w:cs="Times New Roman"/>
        </w:rPr>
        <w:br/>
        <w:t xml:space="preserve">w zależności od liczby mieszkańców gminy w kwocie od 10 tys. zł do 30 tys. zł. Na ww. działania przekazano 112 jednostkom samorządu terytorialnego środki w łącznej kwocie 1.160.000 zł. </w:t>
      </w:r>
    </w:p>
    <w:p w14:paraId="7499B83F" w14:textId="77777777" w:rsidR="00B76E97" w:rsidRPr="00B76E97" w:rsidRDefault="00B76E97" w:rsidP="00600293">
      <w:pPr>
        <w:numPr>
          <w:ilvl w:val="0"/>
          <w:numId w:val="158"/>
        </w:numPr>
        <w:autoSpaceDE w:val="0"/>
        <w:autoSpaceDN w:val="0"/>
        <w:adjustRightInd w:val="0"/>
        <w:spacing w:before="120" w:after="0" w:line="276" w:lineRule="auto"/>
        <w:ind w:hanging="357"/>
        <w:jc w:val="both"/>
        <w:rPr>
          <w:rFonts w:ascii="Times New Roman" w:eastAsia="Calibri" w:hAnsi="Times New Roman" w:cs="Times New Roman"/>
        </w:rPr>
      </w:pPr>
      <w:r w:rsidRPr="00B76E97">
        <w:rPr>
          <w:rFonts w:ascii="Times New Roman" w:eastAsia="Calibri" w:hAnsi="Times New Roman" w:cs="Times New Roman"/>
        </w:rPr>
        <w:t xml:space="preserve">Przekazano środki na wydatki bieżące związane z przeciwdziałaniem COVID-19, do których wojewodowie są zobowiązani na podstawie obowiązujących przepisów, w zakresie wynikającym z analizy potrzeb i możliwości realizacyjnych - na realizację zadań związanych z zapobieganiem, przeciwdziałaniem i zwalczaniem COVID-19 w związku z art. 11h ust. 1 ustawy </w:t>
      </w:r>
      <w:r w:rsidRPr="00B76E97">
        <w:rPr>
          <w:rFonts w:ascii="Times New Roman" w:eastAsia="Times New Roman" w:hAnsi="Times New Roman" w:cs="Times New Roman"/>
          <w:lang w:eastAsia="pl-PL"/>
        </w:rPr>
        <w:t>COVID-19</w:t>
      </w:r>
      <w:r w:rsidRPr="00B76E97">
        <w:rPr>
          <w:rFonts w:ascii="Times New Roman" w:eastAsia="Calibri" w:hAnsi="Times New Roman" w:cs="Times New Roman"/>
        </w:rPr>
        <w:t>, dla szpitali:</w:t>
      </w:r>
    </w:p>
    <w:p w14:paraId="483E3323" w14:textId="77777777" w:rsidR="00B76E97" w:rsidRPr="00B76E97" w:rsidRDefault="00B76E97" w:rsidP="00600293">
      <w:pPr>
        <w:numPr>
          <w:ilvl w:val="0"/>
          <w:numId w:val="159"/>
        </w:numPr>
        <w:autoSpaceDE w:val="0"/>
        <w:autoSpaceDN w:val="0"/>
        <w:adjustRightInd w:val="0"/>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 xml:space="preserve">Samodzielnego Publicznego Zakładu Opieki Zdrowotnej Ministerstwa Spraw Wewnętrznych i Administracji w Białymstoku im. Mariana Zyndrama – Kościałkowskiego – </w:t>
      </w:r>
      <w:r w:rsidRPr="00B76E97">
        <w:rPr>
          <w:rFonts w:ascii="Times New Roman" w:eastAsia="Calibri" w:hAnsi="Times New Roman" w:cs="Times New Roman"/>
          <w:bCs/>
        </w:rPr>
        <w:t xml:space="preserve">535.663,96 zł. </w:t>
      </w:r>
    </w:p>
    <w:p w14:paraId="153C8F13" w14:textId="77777777" w:rsidR="00B76E97" w:rsidRPr="00B76E97" w:rsidRDefault="00B76E97" w:rsidP="00600293">
      <w:pPr>
        <w:numPr>
          <w:ilvl w:val="0"/>
          <w:numId w:val="159"/>
        </w:numPr>
        <w:autoSpaceDE w:val="0"/>
        <w:autoSpaceDN w:val="0"/>
        <w:adjustRightInd w:val="0"/>
        <w:spacing w:before="120" w:after="0" w:line="276" w:lineRule="auto"/>
        <w:jc w:val="both"/>
        <w:rPr>
          <w:rFonts w:ascii="Times New Roman" w:eastAsia="Calibri" w:hAnsi="Times New Roman" w:cs="Times New Roman"/>
          <w:color w:val="000000"/>
        </w:rPr>
      </w:pPr>
      <w:r w:rsidRPr="00B76E97">
        <w:rPr>
          <w:rFonts w:ascii="Times New Roman" w:eastAsia="Calibri" w:hAnsi="Times New Roman" w:cs="Times New Roman"/>
        </w:rPr>
        <w:t xml:space="preserve">Samodzielnego Publicznego Zakładu Opieki Zdrowotnej w Bielsku Podlaskim w kwocie 34.031,64 </w:t>
      </w:r>
      <w:r w:rsidRPr="00B76E97">
        <w:rPr>
          <w:rFonts w:ascii="Times New Roman" w:eastAsia="Calibri" w:hAnsi="Times New Roman" w:cs="Times New Roman"/>
          <w:bCs/>
        </w:rPr>
        <w:t xml:space="preserve">zł - </w:t>
      </w:r>
      <w:r w:rsidRPr="00B76E97">
        <w:rPr>
          <w:rFonts w:ascii="Times New Roman" w:eastAsia="Calibri" w:hAnsi="Times New Roman" w:cs="Times New Roman"/>
        </w:rPr>
        <w:t>na przeprowadzenie remontu oddziału wewnętrznego w celu przekształcenia części oddziału do realizacji świadczeń zdrowotnych pacjentom z podejrzeniem lub potwierdzonym zakażeniem wirusem SARS-CoV-2.</w:t>
      </w:r>
    </w:p>
    <w:p w14:paraId="4F4978B5" w14:textId="77777777" w:rsidR="00B76E97" w:rsidRPr="00B76E97" w:rsidRDefault="00B76E97" w:rsidP="00600293">
      <w:pPr>
        <w:numPr>
          <w:ilvl w:val="0"/>
          <w:numId w:val="158"/>
        </w:numPr>
        <w:autoSpaceDE w:val="0"/>
        <w:autoSpaceDN w:val="0"/>
        <w:adjustRightInd w:val="0"/>
        <w:spacing w:before="120" w:after="0" w:line="276" w:lineRule="auto"/>
        <w:jc w:val="both"/>
        <w:rPr>
          <w:rFonts w:ascii="Times New Roman" w:eastAsia="Calibri" w:hAnsi="Times New Roman" w:cs="Times New Roman"/>
          <w:color w:val="000000"/>
        </w:rPr>
      </w:pPr>
      <w:r w:rsidRPr="00B76E97">
        <w:rPr>
          <w:rFonts w:ascii="Times New Roman" w:eastAsia="Calibri" w:hAnsi="Times New Roman" w:cs="Times New Roman"/>
        </w:rPr>
        <w:lastRenderedPageBreak/>
        <w:t xml:space="preserve">W dniu 05.05.2021 r. </w:t>
      </w:r>
      <w:r w:rsidRPr="00B76E97">
        <w:rPr>
          <w:rFonts w:ascii="Times New Roman" w:eastAsia="Calibri" w:hAnsi="Times New Roman" w:cs="Times New Roman"/>
          <w:color w:val="000000"/>
        </w:rPr>
        <w:t xml:space="preserve">aneksowano umowę w sprawie wyposażenia obiektów w celu funkcjonowania Szpitala Tymczasowego w Uniwersyteckim Szpitalu Klinicznym </w:t>
      </w:r>
      <w:r w:rsidRPr="00B76E97">
        <w:rPr>
          <w:rFonts w:ascii="Times New Roman" w:eastAsia="Calibri" w:hAnsi="Times New Roman" w:cs="Times New Roman"/>
          <w:color w:val="000000"/>
        </w:rPr>
        <w:br/>
        <w:t xml:space="preserve">w Białymstoku zawarta w dn. 02.12.2020r. w celu realizacji działań w zakresie przeciwdziałania i zwalczania COVID-19 w związku z poleceniami: Ministra Zdrowia nr DBO.532.2.22.2020.17, nr DBO.532.2.22.2020.18 z dnia 26 października 2020 r. </w:t>
      </w:r>
      <w:r w:rsidRPr="00B76E97">
        <w:rPr>
          <w:rFonts w:ascii="Times New Roman" w:eastAsia="Calibri" w:hAnsi="Times New Roman" w:cs="Times New Roman"/>
          <w:color w:val="000000"/>
        </w:rPr>
        <w:br/>
        <w:t>i DBC.532.2.78.2020.(1) z dnia 25 listopada 2020r. oraz Wojewody Podlaskiego nr ZKI.967.204.2020 z dnia 13 listopada 2020 roku wydanymi na podstawie przepisów ustawy COVID-19, tj.</w:t>
      </w:r>
      <w:r w:rsidRPr="00B76E97">
        <w:rPr>
          <w:rFonts w:ascii="Times New Roman" w:eastAsia="Calibri" w:hAnsi="Times New Roman" w:cs="Times New Roman"/>
        </w:rPr>
        <w:t xml:space="preserve"> przesunięto termin zakończenia realizacji umowy na 30.09.2021r.</w:t>
      </w:r>
    </w:p>
    <w:p w14:paraId="50A8A96B" w14:textId="77777777" w:rsidR="00B76E97" w:rsidRPr="00B76E97" w:rsidRDefault="00B76E97" w:rsidP="00600293">
      <w:pPr>
        <w:numPr>
          <w:ilvl w:val="0"/>
          <w:numId w:val="158"/>
        </w:numPr>
        <w:autoSpaceDE w:val="0"/>
        <w:autoSpaceDN w:val="0"/>
        <w:adjustRightInd w:val="0"/>
        <w:spacing w:before="120" w:after="0" w:line="276" w:lineRule="auto"/>
        <w:jc w:val="both"/>
        <w:rPr>
          <w:rFonts w:ascii="Times New Roman" w:eastAsia="Calibri" w:hAnsi="Times New Roman" w:cs="Times New Roman"/>
          <w:color w:val="000000"/>
        </w:rPr>
      </w:pPr>
      <w:r w:rsidRPr="00B76E97">
        <w:rPr>
          <w:rFonts w:ascii="Times New Roman" w:eastAsia="Calibri" w:hAnsi="Times New Roman" w:cs="Times New Roman"/>
          <w:color w:val="000000"/>
        </w:rPr>
        <w:t xml:space="preserve">W dniu 20.04.2021 r. aneksowano umowę w sprawie kosztów pasywnych Szpitala Tymczasowego w Uniwersyteckim Szpitalu Klinicznym w Białymstoku zawarta w dn. 31.12.2020r. w celu realizacji działań w zakresie przeciwdziałania i zwalczania COVID-19 </w:t>
      </w:r>
      <w:r w:rsidRPr="00B76E97">
        <w:rPr>
          <w:rFonts w:ascii="Times New Roman" w:eastAsia="Calibri" w:hAnsi="Times New Roman" w:cs="Times New Roman"/>
          <w:color w:val="000000"/>
        </w:rPr>
        <w:br/>
        <w:t>w związku z poleceniami: Ministra Zdrowia nr DBO.532.2.22.2020.17, nr DBO.532.2.22.2020.18 z dnia 26 października 2020 r. i nr DBC.532.2.78.2020.(1) z dnia 25 listopada 2020r. oraz Wojewody Podlaskiego nr ZK I.967.204.2020 z dnia 13 listopada 2020 roku, wydanymi na podstawie przepisów ustawy COVID-19, tj. przesunięto termin zakończenia realizacji umowy na 30.04.2021r.</w:t>
      </w:r>
    </w:p>
    <w:p w14:paraId="71785CC3" w14:textId="77777777" w:rsidR="00B76E97" w:rsidRPr="00B76E97" w:rsidRDefault="00B76E97" w:rsidP="00600293">
      <w:pPr>
        <w:numPr>
          <w:ilvl w:val="0"/>
          <w:numId w:val="158"/>
        </w:numPr>
        <w:autoSpaceDE w:val="0"/>
        <w:autoSpaceDN w:val="0"/>
        <w:adjustRightInd w:val="0"/>
        <w:spacing w:before="120" w:after="0" w:line="276" w:lineRule="auto"/>
        <w:jc w:val="both"/>
        <w:rPr>
          <w:rFonts w:ascii="Times New Roman" w:eastAsia="Calibri" w:hAnsi="Times New Roman" w:cs="Times New Roman"/>
          <w:color w:val="000000"/>
        </w:rPr>
      </w:pPr>
      <w:r w:rsidRPr="00B76E97">
        <w:rPr>
          <w:rFonts w:ascii="Times New Roman" w:eastAsia="Calibri" w:hAnsi="Times New Roman" w:cs="Times New Roman"/>
          <w:color w:val="000000"/>
        </w:rPr>
        <w:t xml:space="preserve">W dniu 18.08.2021 r. zawarto umowę najmu powierzchni w Centrum Handlowym ALFA </w:t>
      </w:r>
      <w:r w:rsidRPr="00B76E97">
        <w:rPr>
          <w:rFonts w:ascii="Times New Roman" w:eastAsia="Calibri" w:hAnsi="Times New Roman" w:cs="Times New Roman"/>
          <w:color w:val="000000"/>
        </w:rPr>
        <w:br/>
        <w:t>w Białymstoku z przeznaczeniem na punkt szczepień. Ponadto nawiązano współpracę z firmą reklamową Creativa s.c. z Białegostoku w celu przygotowania materiałów promocyjnych (plakaty informacyjne i reklamowe) na potrzeby punktu szczepień. W dniu 19.08.2021 r. został otwarty Punkt Szczepień przeciwko COVID-19. Szczepienia przeprowadzane są przez personel Uniwersyteckiego Szpitala Klinicznego w Białymstoku.</w:t>
      </w:r>
    </w:p>
    <w:p w14:paraId="318B9E73" w14:textId="678A2548" w:rsidR="00B76E97" w:rsidRPr="00B76E97" w:rsidRDefault="00B76E97" w:rsidP="00600293">
      <w:pPr>
        <w:numPr>
          <w:ilvl w:val="0"/>
          <w:numId w:val="158"/>
        </w:numPr>
        <w:autoSpaceDE w:val="0"/>
        <w:autoSpaceDN w:val="0"/>
        <w:adjustRightInd w:val="0"/>
        <w:spacing w:before="120" w:after="0" w:line="276" w:lineRule="auto"/>
        <w:jc w:val="both"/>
        <w:rPr>
          <w:rFonts w:ascii="Times New Roman" w:eastAsia="Calibri" w:hAnsi="Times New Roman" w:cs="Times New Roman"/>
          <w:color w:val="000000"/>
        </w:rPr>
      </w:pPr>
      <w:r w:rsidRPr="00B76E97">
        <w:rPr>
          <w:rFonts w:ascii="Times New Roman" w:eastAsia="Calibri" w:hAnsi="Times New Roman" w:cs="Times New Roman"/>
          <w:color w:val="000000"/>
        </w:rPr>
        <w:t xml:space="preserve">Nawiązano współpracę z Podlaskim Centrum Rolno-Towarowym w Białymstoku w celu utworzenia punktu szczepień na terenie Centrum. Otwarcie punktu szczepień planowane jest na początek września </w:t>
      </w:r>
      <w:r w:rsidR="00B40016">
        <w:rPr>
          <w:rFonts w:ascii="Times New Roman" w:eastAsia="Calibri" w:hAnsi="Times New Roman" w:cs="Times New Roman"/>
          <w:color w:val="000000"/>
        </w:rPr>
        <w:t xml:space="preserve">2021 </w:t>
      </w:r>
      <w:r w:rsidRPr="00B76E97">
        <w:rPr>
          <w:rFonts w:ascii="Times New Roman" w:eastAsia="Calibri" w:hAnsi="Times New Roman" w:cs="Times New Roman"/>
          <w:color w:val="000000"/>
        </w:rPr>
        <w:t>r.</w:t>
      </w:r>
    </w:p>
    <w:p w14:paraId="544A741F" w14:textId="77777777" w:rsidR="00B76E97" w:rsidRPr="00B76E97" w:rsidRDefault="00B76E97" w:rsidP="00600293">
      <w:pPr>
        <w:numPr>
          <w:ilvl w:val="0"/>
          <w:numId w:val="158"/>
        </w:numPr>
        <w:autoSpaceDE w:val="0"/>
        <w:autoSpaceDN w:val="0"/>
        <w:adjustRightInd w:val="0"/>
        <w:spacing w:before="120" w:after="0" w:line="276" w:lineRule="auto"/>
        <w:jc w:val="both"/>
        <w:rPr>
          <w:rFonts w:ascii="Times New Roman" w:eastAsia="Calibri" w:hAnsi="Times New Roman" w:cs="Times New Roman"/>
          <w:color w:val="000000"/>
        </w:rPr>
      </w:pPr>
      <w:r w:rsidRPr="00B76E97">
        <w:rPr>
          <w:rFonts w:ascii="Times New Roman" w:eastAsia="Calibri" w:hAnsi="Times New Roman" w:cs="Times New Roman"/>
          <w:color w:val="000000"/>
        </w:rPr>
        <w:t>W dniu 19.08.2021 r. złożono w przedsiębiorstwie AMS S.A. z Warszawy zamówienie emisji reklamy propagującej szczepienia w formie reklamy multimedialnej. Emisja reklamy w CH Alfa została przewidziana na okres 20.08-19.09.2021 r.</w:t>
      </w:r>
    </w:p>
    <w:p w14:paraId="4755BB01" w14:textId="77777777" w:rsidR="00B76E97" w:rsidRPr="00B76E97" w:rsidRDefault="00B76E97" w:rsidP="00600293">
      <w:pPr>
        <w:numPr>
          <w:ilvl w:val="0"/>
          <w:numId w:val="158"/>
        </w:numPr>
        <w:autoSpaceDE w:val="0"/>
        <w:autoSpaceDN w:val="0"/>
        <w:adjustRightInd w:val="0"/>
        <w:spacing w:before="120" w:after="0" w:line="276" w:lineRule="auto"/>
        <w:jc w:val="both"/>
        <w:rPr>
          <w:rFonts w:ascii="Times New Roman" w:eastAsia="Calibri" w:hAnsi="Times New Roman" w:cs="Times New Roman"/>
          <w:color w:val="000000"/>
        </w:rPr>
      </w:pPr>
      <w:r w:rsidRPr="00B76E97">
        <w:rPr>
          <w:rFonts w:ascii="Times New Roman" w:eastAsia="Calibri" w:hAnsi="Times New Roman" w:cs="Times New Roman"/>
          <w:color w:val="000000"/>
        </w:rPr>
        <w:t>Podjęto współpracę z największymi centrami handlowymi województwa podlaskiego w celu propagowania szczepień wśród społeczeństwa. W związku z powyższym w centrach i galeriach handlowych zostały umieszczone reklamy w formie plakatów zachęcających do szczepień.</w:t>
      </w:r>
    </w:p>
    <w:p w14:paraId="3EF3E4DD" w14:textId="77777777" w:rsidR="00B76E97" w:rsidRPr="00B76E97" w:rsidRDefault="00B76E97" w:rsidP="00600293">
      <w:pPr>
        <w:numPr>
          <w:ilvl w:val="0"/>
          <w:numId w:val="158"/>
        </w:numPr>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color w:val="000000"/>
        </w:rPr>
        <w:t xml:space="preserve">Realizowano zadania polegające na stwierdzaniu zgonów osób podejrzanych o zakażenie wirusem SARS-CoV-2 albo zakażonych tym wirusem poza szpitalem przez lekarzy do stwierdzania zgonów ww. osób, na podstawie art. 7g ustawy </w:t>
      </w:r>
      <w:r w:rsidRPr="00B76E97">
        <w:rPr>
          <w:rFonts w:ascii="Times New Roman" w:eastAsia="Calibri" w:hAnsi="Times New Roman" w:cs="Times New Roman"/>
          <w:color w:val="000000"/>
        </w:rPr>
        <w:lastRenderedPageBreak/>
        <w:t xml:space="preserve">COVID-19. W okresie od 1 marca 2021 r. do 31 sierpnia 2021 r. stwierdzonych zostało 35 zgonów osób podejrzanych lub zakażonych wirusem SARS-CoV-2 poza szpitalem. </w:t>
      </w:r>
      <w:r w:rsidRPr="00B76E97">
        <w:rPr>
          <w:rFonts w:ascii="Times New Roman" w:eastAsia="Calibri" w:hAnsi="Times New Roman" w:cs="Times New Roman"/>
          <w:bCs/>
        </w:rPr>
        <w:t>Z tytułu zawartych umów z lekarzami stwierdzającymi zgony wypłacono wynagrodzenia w kwocie: 43 750 zł.</w:t>
      </w:r>
    </w:p>
    <w:p w14:paraId="2D9FC169" w14:textId="735A823C" w:rsidR="00B76E97" w:rsidRPr="00B76E97" w:rsidRDefault="00B76E97" w:rsidP="00600293">
      <w:pPr>
        <w:numPr>
          <w:ilvl w:val="0"/>
          <w:numId w:val="158"/>
        </w:numPr>
        <w:autoSpaceDE w:val="0"/>
        <w:autoSpaceDN w:val="0"/>
        <w:adjustRightInd w:val="0"/>
        <w:spacing w:before="120" w:after="0" w:line="276" w:lineRule="auto"/>
        <w:jc w:val="both"/>
        <w:rPr>
          <w:rFonts w:ascii="Times New Roman" w:eastAsia="Calibri" w:hAnsi="Times New Roman" w:cs="Times New Roman"/>
          <w:color w:val="000000"/>
        </w:rPr>
      </w:pPr>
      <w:r w:rsidRPr="00B76E97">
        <w:rPr>
          <w:rFonts w:ascii="Times New Roman" w:eastAsia="Calibri" w:hAnsi="Times New Roman" w:cs="Times New Roman"/>
          <w:color w:val="000000"/>
        </w:rPr>
        <w:t>Przekazano jst środki na pokrycie kosztów związanych z refundacją środków za organizację transportu (dowozu) do punktów szczepień przeciwko wirusowi SARS-CoV-2 oraz telefonicznego punktu zgłoszeń potrzeb transportowych oraz informacji o szczepieniach przeciwko wirusowi SARS-CoV-2 (infolinia) i/lub stanowiska gminnego koordynatora do spraw szczepień przeciwko wirusowi SARS-CoV</w:t>
      </w:r>
      <w:r w:rsidR="00FC454E">
        <w:rPr>
          <w:rFonts w:ascii="Times New Roman" w:eastAsia="Calibri" w:hAnsi="Times New Roman" w:cs="Times New Roman"/>
          <w:color w:val="000000"/>
        </w:rPr>
        <w:t>-2</w:t>
      </w:r>
      <w:r w:rsidRPr="00B76E97">
        <w:rPr>
          <w:rFonts w:ascii="Times New Roman" w:eastAsia="Calibri" w:hAnsi="Times New Roman" w:cs="Times New Roman"/>
          <w:color w:val="000000"/>
        </w:rPr>
        <w:t>. W okresie od 1 marca 2021 r. do 31 sierpnia 2021 r., ww. koszty wyniosły: 1 411 967,46 zł, w tym:</w:t>
      </w:r>
    </w:p>
    <w:p w14:paraId="64CBABCA" w14:textId="77777777" w:rsidR="00B76E97" w:rsidRPr="00B76E97" w:rsidRDefault="00B76E97" w:rsidP="00600293">
      <w:pPr>
        <w:numPr>
          <w:ilvl w:val="0"/>
          <w:numId w:val="160"/>
        </w:numPr>
        <w:autoSpaceDE w:val="0"/>
        <w:autoSpaceDN w:val="0"/>
        <w:adjustRightInd w:val="0"/>
        <w:spacing w:before="120" w:after="0" w:line="276" w:lineRule="auto"/>
        <w:ind w:left="1134"/>
        <w:jc w:val="both"/>
        <w:rPr>
          <w:rFonts w:ascii="Times New Roman" w:eastAsia="Calibri" w:hAnsi="Times New Roman" w:cs="Times New Roman"/>
          <w:color w:val="000000"/>
        </w:rPr>
      </w:pPr>
      <w:r w:rsidRPr="00B76E97">
        <w:rPr>
          <w:rFonts w:ascii="Times New Roman" w:eastAsia="Calibri" w:hAnsi="Times New Roman" w:cs="Times New Roman"/>
          <w:color w:val="000000"/>
        </w:rPr>
        <w:t>koszty transportu osób niepełnosprawnych – 17 740,00 zł;</w:t>
      </w:r>
    </w:p>
    <w:p w14:paraId="748A4BA2" w14:textId="77777777" w:rsidR="00B76E97" w:rsidRPr="00B76E97" w:rsidRDefault="00B76E97" w:rsidP="00600293">
      <w:pPr>
        <w:numPr>
          <w:ilvl w:val="0"/>
          <w:numId w:val="160"/>
        </w:numPr>
        <w:autoSpaceDE w:val="0"/>
        <w:autoSpaceDN w:val="0"/>
        <w:adjustRightInd w:val="0"/>
        <w:spacing w:before="120" w:after="0" w:line="276" w:lineRule="auto"/>
        <w:ind w:left="1134"/>
        <w:jc w:val="both"/>
        <w:rPr>
          <w:rFonts w:ascii="Times New Roman" w:eastAsia="Calibri" w:hAnsi="Times New Roman" w:cs="Times New Roman"/>
          <w:color w:val="000000"/>
        </w:rPr>
      </w:pPr>
      <w:r w:rsidRPr="00B76E97">
        <w:rPr>
          <w:rFonts w:ascii="Times New Roman" w:eastAsia="Calibri" w:hAnsi="Times New Roman" w:cs="Times New Roman"/>
          <w:color w:val="000000"/>
        </w:rPr>
        <w:t>koszty transportu osób z obiektywnymi i niemożliwymi do przezwyciężenia we własnym zakresie trudnościami w samodzielnym dotarciu do punktu szczepień – 21 984,00 zł;</w:t>
      </w:r>
    </w:p>
    <w:p w14:paraId="78846B3A" w14:textId="77777777" w:rsidR="00B76E97" w:rsidRPr="00B76E97" w:rsidRDefault="00B76E97" w:rsidP="00600293">
      <w:pPr>
        <w:numPr>
          <w:ilvl w:val="0"/>
          <w:numId w:val="160"/>
        </w:numPr>
        <w:autoSpaceDE w:val="0"/>
        <w:autoSpaceDN w:val="0"/>
        <w:adjustRightInd w:val="0"/>
        <w:spacing w:before="120" w:after="0" w:line="276" w:lineRule="auto"/>
        <w:ind w:left="1134"/>
        <w:jc w:val="both"/>
        <w:rPr>
          <w:rFonts w:ascii="Times New Roman" w:eastAsia="Calibri" w:hAnsi="Times New Roman" w:cs="Times New Roman"/>
          <w:color w:val="000000"/>
        </w:rPr>
      </w:pPr>
      <w:r w:rsidRPr="00B76E97">
        <w:rPr>
          <w:rFonts w:ascii="Times New Roman" w:eastAsia="Calibri" w:hAnsi="Times New Roman" w:cs="Times New Roman"/>
          <w:color w:val="000000"/>
        </w:rPr>
        <w:t xml:space="preserve">koszty telefonicznego punktu zgłoszeń potrzeb transportowych oraz informacji </w:t>
      </w:r>
      <w:r w:rsidRPr="00B76E97">
        <w:rPr>
          <w:rFonts w:ascii="Times New Roman" w:eastAsia="Calibri" w:hAnsi="Times New Roman" w:cs="Times New Roman"/>
          <w:color w:val="000000"/>
        </w:rPr>
        <w:br/>
        <w:t>o szczepieniach (infolinia) i/lub stanowisko gminnego koordynatora do spraw szczepień przeciwko wirusowi SARS-CoV-2 – 1 372 243,46 zł.</w:t>
      </w:r>
    </w:p>
    <w:p w14:paraId="0B128723" w14:textId="77777777" w:rsidR="00B76E97" w:rsidRPr="00B76E97" w:rsidRDefault="00B76E97" w:rsidP="00600293">
      <w:pPr>
        <w:numPr>
          <w:ilvl w:val="0"/>
          <w:numId w:val="158"/>
        </w:numPr>
        <w:autoSpaceDE w:val="0"/>
        <w:autoSpaceDN w:val="0"/>
        <w:adjustRightInd w:val="0"/>
        <w:spacing w:before="120" w:after="0" w:line="276" w:lineRule="auto"/>
        <w:jc w:val="both"/>
        <w:rPr>
          <w:rFonts w:ascii="Times New Roman" w:eastAsia="Calibri" w:hAnsi="Times New Roman" w:cs="Times New Roman"/>
          <w:color w:val="000000"/>
        </w:rPr>
      </w:pPr>
      <w:r w:rsidRPr="00B76E97">
        <w:rPr>
          <w:rFonts w:ascii="Times New Roman" w:eastAsia="Calibri" w:hAnsi="Times New Roman" w:cs="Times New Roman"/>
          <w:color w:val="000000"/>
        </w:rPr>
        <w:t xml:space="preserve">Przekazano jst środki na pokrycie kosztów związanych na utworzeniem nowego Punktu Szczepień Powszechnych przeciwko COVID-19 (kwiecień-maj 2021) - na podstawie art. 11h ust. 5 oraz ust. 1, 4 i 13 ustawy </w:t>
      </w:r>
      <w:r w:rsidRPr="00B76E97">
        <w:rPr>
          <w:rFonts w:ascii="Times New Roman" w:eastAsia="Times New Roman" w:hAnsi="Times New Roman" w:cs="Times New Roman"/>
          <w:lang w:eastAsia="pl-PL"/>
        </w:rPr>
        <w:t>COVID-19</w:t>
      </w:r>
      <w:r w:rsidRPr="00B76E97">
        <w:rPr>
          <w:rFonts w:ascii="Times New Roman" w:eastAsia="Calibri" w:hAnsi="Times New Roman" w:cs="Times New Roman"/>
          <w:color w:val="000000"/>
        </w:rPr>
        <w:t>. W okresie od 29.04.2021 r. do 27.05.2021 r. wypłacono środki w kwocie 130 000 zł.</w:t>
      </w:r>
    </w:p>
    <w:p w14:paraId="60D6EEF4" w14:textId="77777777" w:rsidR="00B76E97" w:rsidRPr="00B76E97" w:rsidRDefault="00B76E97" w:rsidP="00600293">
      <w:pPr>
        <w:numPr>
          <w:ilvl w:val="0"/>
          <w:numId w:val="158"/>
        </w:numPr>
        <w:autoSpaceDE w:val="0"/>
        <w:autoSpaceDN w:val="0"/>
        <w:adjustRightInd w:val="0"/>
        <w:spacing w:before="120" w:after="0" w:line="276" w:lineRule="auto"/>
        <w:jc w:val="both"/>
        <w:rPr>
          <w:rFonts w:ascii="Times New Roman" w:eastAsia="Calibri" w:hAnsi="Times New Roman" w:cs="Times New Roman"/>
          <w:color w:val="000000"/>
        </w:rPr>
      </w:pPr>
      <w:r w:rsidRPr="00B76E97">
        <w:rPr>
          <w:rFonts w:ascii="Times New Roman" w:eastAsia="Calibri" w:hAnsi="Times New Roman" w:cs="Times New Roman"/>
        </w:rPr>
        <w:t>Promocja szczepień – 19 084,72 zł (środki z funduszu COVID-19 przeznaczonego na promocję szczepień).</w:t>
      </w:r>
    </w:p>
    <w:p w14:paraId="3099EB0C" w14:textId="77777777" w:rsidR="00B76E97" w:rsidRPr="00B76E97" w:rsidRDefault="00B76E97" w:rsidP="00600293">
      <w:pPr>
        <w:numPr>
          <w:ilvl w:val="0"/>
          <w:numId w:val="158"/>
        </w:numPr>
        <w:autoSpaceDE w:val="0"/>
        <w:autoSpaceDN w:val="0"/>
        <w:adjustRightInd w:val="0"/>
        <w:spacing w:before="120" w:after="0" w:line="276" w:lineRule="auto"/>
        <w:jc w:val="both"/>
        <w:rPr>
          <w:rFonts w:ascii="Times New Roman" w:eastAsia="Calibri" w:hAnsi="Times New Roman" w:cs="Times New Roman"/>
          <w:color w:val="000000"/>
        </w:rPr>
      </w:pPr>
      <w:r w:rsidRPr="00B76E97">
        <w:rPr>
          <w:rFonts w:ascii="Times New Roman" w:eastAsia="Calibri" w:hAnsi="Times New Roman" w:cs="Times New Roman"/>
        </w:rPr>
        <w:t xml:space="preserve">Wynagrodzenia osób skierowanych do pracy przy zwalczaniu epidemii decyzją Wojewody </w:t>
      </w:r>
      <w:r w:rsidRPr="00B76E97">
        <w:rPr>
          <w:rFonts w:ascii="Times New Roman" w:eastAsia="Calibri" w:hAnsi="Times New Roman" w:cs="Times New Roman"/>
        </w:rPr>
        <w:br/>
        <w:t xml:space="preserve">(19 osób) – 398 337,51 zł. </w:t>
      </w:r>
    </w:p>
    <w:p w14:paraId="76876400" w14:textId="46466FC3" w:rsidR="009062E5" w:rsidRDefault="009062E5" w:rsidP="00A035EB">
      <w:pPr>
        <w:pStyle w:val="Nagwek2"/>
        <w:spacing w:before="120"/>
      </w:pPr>
      <w:bookmarkStart w:id="242" w:name="_Toc89335714"/>
      <w:r>
        <w:t>Inne działania</w:t>
      </w:r>
      <w:bookmarkEnd w:id="242"/>
    </w:p>
    <w:p w14:paraId="035EA896" w14:textId="77777777" w:rsidR="00B76E97" w:rsidRPr="00B76E97" w:rsidRDefault="00B76E97" w:rsidP="00600293">
      <w:pPr>
        <w:numPr>
          <w:ilvl w:val="0"/>
          <w:numId w:val="161"/>
        </w:numPr>
        <w:autoSpaceDE w:val="0"/>
        <w:autoSpaceDN w:val="0"/>
        <w:adjustRightInd w:val="0"/>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W okresie objętym sprawozdaniem, Wojewoda Podlaski zorganizował lub współorganizował 48 inicjatyw, obejmujących szczepienia w gminach, Mobilne Punkty Szczepień (MPS) lub też szczepienia podczas meczów Klubu Piłkarskiego Jagiellonia Białystok. Łącznie podczas wszystkich akcji zaszczepiono 7043 osoby.</w:t>
      </w:r>
    </w:p>
    <w:p w14:paraId="617638F7" w14:textId="77777777" w:rsidR="00B76E97" w:rsidRPr="00B76E97" w:rsidRDefault="00B76E97" w:rsidP="00600293">
      <w:pPr>
        <w:numPr>
          <w:ilvl w:val="0"/>
          <w:numId w:val="161"/>
        </w:numPr>
        <w:autoSpaceDE w:val="0"/>
        <w:autoSpaceDN w:val="0"/>
        <w:adjustRightInd w:val="0"/>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W dniu 15.06.2021 r., Wojewoda Podlaski zorganizował posiedzenie WZZK, w trakcie którego omówiono między innymi aktualną sytuację epidemiczną na terenie województwa podlaskiego ze szczególnym uwzględnieniem ognisk występowania zakażeń SARS-CoV-2.</w:t>
      </w:r>
    </w:p>
    <w:p w14:paraId="0F743799" w14:textId="77777777" w:rsidR="00B76E97" w:rsidRPr="00B76E97" w:rsidRDefault="00B76E97" w:rsidP="00600293">
      <w:pPr>
        <w:numPr>
          <w:ilvl w:val="0"/>
          <w:numId w:val="161"/>
        </w:numPr>
        <w:autoSpaceDE w:val="0"/>
        <w:autoSpaceDN w:val="0"/>
        <w:adjustRightInd w:val="0"/>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 xml:space="preserve">Odział Dyspozytorni Medycznej realizując założenia ustawy </w:t>
      </w:r>
      <w:r w:rsidRPr="00B76E97">
        <w:rPr>
          <w:rFonts w:ascii="Times New Roman" w:eastAsia="Times New Roman" w:hAnsi="Times New Roman" w:cs="Times New Roman"/>
          <w:lang w:eastAsia="pl-PL"/>
        </w:rPr>
        <w:t xml:space="preserve">COVID-19 </w:t>
      </w:r>
      <w:r w:rsidRPr="00B76E97">
        <w:rPr>
          <w:rFonts w:ascii="Times New Roman" w:eastAsia="Calibri" w:hAnsi="Times New Roman" w:cs="Times New Roman"/>
        </w:rPr>
        <w:t xml:space="preserve">za okres od 1 marca 2021 r. do 31 sierpnia 2021 r. korzystał z Funduszu Przeciwdziałania COVID-19. W zakresie dodatkowego świadczenia pieniężnego w związku </w:t>
      </w:r>
      <w:r w:rsidRPr="00B76E97">
        <w:rPr>
          <w:rFonts w:ascii="Times New Roman" w:eastAsia="Calibri" w:hAnsi="Times New Roman" w:cs="Times New Roman"/>
        </w:rPr>
        <w:lastRenderedPageBreak/>
        <w:t xml:space="preserve">z przeciwdziałaniem </w:t>
      </w:r>
      <w:r w:rsidRPr="00B76E97">
        <w:rPr>
          <w:rFonts w:ascii="Times New Roman" w:eastAsia="Times New Roman" w:hAnsi="Times New Roman" w:cs="Times New Roman"/>
          <w:lang w:eastAsia="pl-PL"/>
        </w:rPr>
        <w:t>COVID-19</w:t>
      </w:r>
      <w:r w:rsidRPr="00B76E97">
        <w:rPr>
          <w:rFonts w:ascii="Times New Roman" w:eastAsia="Calibri" w:hAnsi="Times New Roman" w:cs="Times New Roman"/>
        </w:rPr>
        <w:t>. Wypłata środków odbywała się a podstawie wniosku składanego do 10 dnia miesiąca, za który ma być wypłacone świadczenie bezpośrednio do Ministerstwa Zdrowia. Świadczenie zostało wypłacone za miesiące marzec, kwiecień oraz maj 2021 r. Z dniem 31.05.2021 r. wypłata świadczenia została wstrzymana.</w:t>
      </w:r>
    </w:p>
    <w:p w14:paraId="78859037" w14:textId="77777777" w:rsidR="00B76E97" w:rsidRPr="00B76E97" w:rsidRDefault="00B76E97" w:rsidP="00600293">
      <w:pPr>
        <w:numPr>
          <w:ilvl w:val="0"/>
          <w:numId w:val="161"/>
        </w:numPr>
        <w:autoSpaceDE w:val="0"/>
        <w:autoSpaceDN w:val="0"/>
        <w:adjustRightInd w:val="0"/>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Opłata za miejsca przeznaczone na kwarantannę osób na kwotę 17 060,00 zł (środki nie pochodziły z Funduszu COVID-19).</w:t>
      </w:r>
    </w:p>
    <w:p w14:paraId="36FA918E" w14:textId="77777777" w:rsidR="00B76E97" w:rsidRPr="00B76E97" w:rsidRDefault="00B76E97" w:rsidP="00600293">
      <w:pPr>
        <w:numPr>
          <w:ilvl w:val="0"/>
          <w:numId w:val="161"/>
        </w:numPr>
        <w:autoSpaceDE w:val="0"/>
        <w:autoSpaceDN w:val="0"/>
        <w:adjustRightInd w:val="0"/>
        <w:spacing w:before="120" w:after="0" w:line="276" w:lineRule="auto"/>
        <w:jc w:val="both"/>
        <w:rPr>
          <w:rFonts w:ascii="Times New Roman" w:eastAsia="Calibri" w:hAnsi="Times New Roman" w:cs="Times New Roman"/>
          <w:color w:val="000000"/>
        </w:rPr>
      </w:pPr>
      <w:r w:rsidRPr="00B76E97">
        <w:rPr>
          <w:rFonts w:ascii="Times New Roman" w:eastAsia="Calibri" w:hAnsi="Times New Roman" w:cs="Times New Roman"/>
          <w:color w:val="000000"/>
        </w:rPr>
        <w:t xml:space="preserve">Ustawa z dnia 24.06.2021 r. o zmianie ustawy </w:t>
      </w:r>
      <w:r w:rsidRPr="00B76E97">
        <w:rPr>
          <w:rFonts w:ascii="Times New Roman" w:eastAsia="Times New Roman" w:hAnsi="Times New Roman" w:cs="Times New Roman"/>
          <w:lang w:eastAsia="pl-PL"/>
        </w:rPr>
        <w:t>COVID-19</w:t>
      </w:r>
      <w:r w:rsidRPr="00B76E97">
        <w:rPr>
          <w:rFonts w:ascii="Times New Roman" w:eastAsia="Calibri" w:hAnsi="Times New Roman" w:cs="Times New Roman"/>
          <w:color w:val="000000"/>
        </w:rPr>
        <w:t xml:space="preserve"> (Dz. U. z 2021 r. poz. 1192) wprowadziła nowe rozwiązania w kwestii umorzeń, odraczania terminów spłaty, lub rozkładania na raty należności z tytułu nienależnie otrzymanych środków w ramach form wsparcia. Zgodnie z art. 15zzb ust. 18, w przypadku, gdy wysokość kwoty dofinansowania wykorzystanej niezgodnie z przeznaczeniem, pobranej nienależnie, lub w nadmiernej wysokości jest równa lub wyższa niż 1500 zł, starosta wydaje decyzję </w:t>
      </w:r>
      <w:r w:rsidRPr="00B76E97">
        <w:rPr>
          <w:rFonts w:ascii="Times New Roman" w:eastAsia="Calibri" w:hAnsi="Times New Roman" w:cs="Times New Roman"/>
          <w:color w:val="000000"/>
        </w:rPr>
        <w:br/>
        <w:t xml:space="preserve">o umorzeniu/odroczeniu/rozłożeniu na raty ww. kwoty po uzyskaniu pozytywnej opinii wojewody. W związku z powyższym podjęto działania celem przygotowania Urzędu do wydawania opinii. Do 31.08.2021 r. do Wojewody Podlaskiego wpłynął 1 wniosek o opinię </w:t>
      </w:r>
      <w:r w:rsidRPr="00B76E97">
        <w:rPr>
          <w:rFonts w:ascii="Times New Roman" w:eastAsia="Calibri" w:hAnsi="Times New Roman" w:cs="Times New Roman"/>
          <w:color w:val="000000"/>
        </w:rPr>
        <w:br/>
        <w:t>w zakresie rozłożenia na raty spłaty należności, który został zaopiniowany pozytywnie.</w:t>
      </w:r>
    </w:p>
    <w:p w14:paraId="45AECCED" w14:textId="77777777" w:rsidR="00B76E97" w:rsidRPr="00B76E97" w:rsidRDefault="00B76E97" w:rsidP="00600293">
      <w:pPr>
        <w:numPr>
          <w:ilvl w:val="0"/>
          <w:numId w:val="161"/>
        </w:numPr>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 xml:space="preserve">W dniu 30 marca 2021 r. pismem znak:PS-VIII.9421.12.2021.ECz poinformowano jst (oraz jednostki organizacyjne wspierania rodziny i systemu pieczy zastępczej) woj. podlaskiego na prośbę Ministerstwa Rodziny i Polityki Społecznej o konieczności stosowania wszelkich zasad bezpieczeństwa, w tym również opracowanych wcześniej przez Ministerstwo Rodziny  </w:t>
      </w:r>
      <w:r w:rsidRPr="00B76E97">
        <w:rPr>
          <w:rFonts w:ascii="Times New Roman" w:eastAsia="Calibri" w:hAnsi="Times New Roman" w:cs="Times New Roman"/>
        </w:rPr>
        <w:br/>
        <w:t xml:space="preserve">i Polityki Społecznej i zaakceptowanych rzez Główny Inspektorat Sanitarny „Rekomendacje </w:t>
      </w:r>
      <w:r w:rsidRPr="00B76E97">
        <w:rPr>
          <w:rFonts w:ascii="Times New Roman" w:eastAsia="Calibri" w:hAnsi="Times New Roman" w:cs="Times New Roman"/>
        </w:rPr>
        <w:br/>
        <w:t xml:space="preserve">i instrukcje dla instytucji pieczy zastępczej dotyczące zapobiegania zakażeniom wirusem SARS-CoV-2”,, w podmiotach pieczy zastępczej funkcjonujących na terenie jst. </w:t>
      </w:r>
    </w:p>
    <w:p w14:paraId="5DF87FDB" w14:textId="77777777" w:rsidR="00B76E97" w:rsidRPr="00B76E97" w:rsidRDefault="00B76E97" w:rsidP="00600293">
      <w:pPr>
        <w:numPr>
          <w:ilvl w:val="0"/>
          <w:numId w:val="161"/>
        </w:numPr>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 xml:space="preserve">Ponowiono prośbę dotyczącą wszystkich jednostek organizacyjnych wspierania rodziny </w:t>
      </w:r>
      <w:r w:rsidRPr="00B76E97">
        <w:rPr>
          <w:rFonts w:ascii="Times New Roman" w:eastAsia="Calibri" w:hAnsi="Times New Roman" w:cs="Times New Roman"/>
        </w:rPr>
        <w:br/>
        <w:t>i systemu pieczy zastępczej, tj. do stosowania się do ogólnie panujących wytycznych w zakresie przeciwdziałania rozprzestrzenianiu się wirusa SARS-CoV-2. W związku z powyższym, zalecono śledzenie na bieżąco aktualnych informacji i zaleceń epidemiologicznych przekazywanych przez resort zdrowia i decyzji podejmowanych na poziomie lokalnym.</w:t>
      </w:r>
    </w:p>
    <w:p w14:paraId="214DD3A5" w14:textId="77777777" w:rsidR="00B76E97" w:rsidRPr="00B76E97" w:rsidRDefault="00B76E97" w:rsidP="00600293">
      <w:pPr>
        <w:numPr>
          <w:ilvl w:val="0"/>
          <w:numId w:val="161"/>
        </w:numPr>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 xml:space="preserve">Systematycznie od 26 marca 2020 r. realizowany jest cotygodniowy monitoring </w:t>
      </w:r>
      <w:r w:rsidRPr="00B76E97">
        <w:rPr>
          <w:rFonts w:ascii="Times New Roman" w:eastAsia="Calibri" w:hAnsi="Times New Roman" w:cs="Times New Roman"/>
        </w:rPr>
        <w:br/>
        <w:t xml:space="preserve">w zakresie kwarantanny/izolacji osób we wszystkich formach pieczy zastępczej, w tym </w:t>
      </w:r>
      <w:r w:rsidRPr="00B76E97">
        <w:rPr>
          <w:rFonts w:ascii="Times New Roman" w:eastAsia="Calibri" w:hAnsi="Times New Roman" w:cs="Times New Roman"/>
        </w:rPr>
        <w:br/>
        <w:t xml:space="preserve">w placówkach opiekuńczo-wychowawczych, w opublikowanym w Centralnej Aplikacji Statystycznej - sprawozdaniu jednorazowym o symbolu DSR-MOW-2020, w podobszarze WRiSPZ, o powrotach wychowanków pieczy zastępczej, </w:t>
      </w:r>
      <w:r w:rsidRPr="00B76E97">
        <w:rPr>
          <w:rFonts w:ascii="Times New Roman" w:eastAsia="Calibri" w:hAnsi="Times New Roman" w:cs="Times New Roman"/>
        </w:rPr>
        <w:lastRenderedPageBreak/>
        <w:t>a od 1 września 2020 r. (o symbolach: DSR-MOW-2020, DSR - kwarantanna izolacja). Od dnia 2 sierpnia 2021 r.  sprawozdanie to było realizowane w  cyklu miesięcznym.</w:t>
      </w:r>
    </w:p>
    <w:p w14:paraId="41BD27AD" w14:textId="6D488133" w:rsidR="00B76E97" w:rsidRPr="00B76E97" w:rsidRDefault="00B76E97" w:rsidP="00600293">
      <w:pPr>
        <w:numPr>
          <w:ilvl w:val="0"/>
          <w:numId w:val="161"/>
        </w:numPr>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 xml:space="preserve">W okresie od 8 lutego </w:t>
      </w:r>
      <w:r w:rsidR="00B40016">
        <w:rPr>
          <w:rFonts w:ascii="Times New Roman" w:eastAsia="Calibri" w:hAnsi="Times New Roman" w:cs="Times New Roman"/>
        </w:rPr>
        <w:t xml:space="preserve">2021 </w:t>
      </w:r>
      <w:r w:rsidRPr="00B76E97">
        <w:rPr>
          <w:rFonts w:ascii="Times New Roman" w:eastAsia="Calibri" w:hAnsi="Times New Roman" w:cs="Times New Roman"/>
        </w:rPr>
        <w:t xml:space="preserve">r. do 28 maja 2021 r. zbierane (monitorowane) były dane dotyczące zgłoszeń na szczepienia ochronnych pracowników placówek opiekuńczo-wychowawczych (pismo z 5 lutego </w:t>
      </w:r>
      <w:r w:rsidR="00B40016">
        <w:rPr>
          <w:rFonts w:ascii="Times New Roman" w:eastAsia="Calibri" w:hAnsi="Times New Roman" w:cs="Times New Roman"/>
        </w:rPr>
        <w:t xml:space="preserve">2021 </w:t>
      </w:r>
      <w:r w:rsidRPr="00B76E97">
        <w:rPr>
          <w:rFonts w:ascii="Times New Roman" w:eastAsia="Calibri" w:hAnsi="Times New Roman" w:cs="Times New Roman"/>
        </w:rPr>
        <w:t xml:space="preserve">r. PS-VIII.002.8.2021). Ponownie poproszono o dane w powyższym zakresie we  wrześniu </w:t>
      </w:r>
      <w:r w:rsidR="00ED20A5">
        <w:rPr>
          <w:rFonts w:ascii="Times New Roman" w:eastAsia="Calibri" w:hAnsi="Times New Roman" w:cs="Times New Roman"/>
        </w:rPr>
        <w:t xml:space="preserve">2021 </w:t>
      </w:r>
      <w:r w:rsidRPr="00B76E97">
        <w:rPr>
          <w:rFonts w:ascii="Times New Roman" w:eastAsia="Calibri" w:hAnsi="Times New Roman" w:cs="Times New Roman"/>
        </w:rPr>
        <w:t xml:space="preserve">r. Na dzień 22 września </w:t>
      </w:r>
      <w:r w:rsidR="00B40016">
        <w:rPr>
          <w:rFonts w:ascii="Times New Roman" w:eastAsia="Calibri" w:hAnsi="Times New Roman" w:cs="Times New Roman"/>
        </w:rPr>
        <w:t xml:space="preserve">2021 </w:t>
      </w:r>
      <w:r w:rsidRPr="00B76E97">
        <w:rPr>
          <w:rFonts w:ascii="Times New Roman" w:eastAsia="Calibri" w:hAnsi="Times New Roman" w:cs="Times New Roman"/>
        </w:rPr>
        <w:t>r. nie odnotowano istotnych zmianach w zakresie epidemii w pieczy zastępczej. Pracownicy WPS utrzymują kontakt z samorządami powiatowymi i województwa oraz bezpośrednio z instytucjonalnymi podmiotami pieczy zastępczej.</w:t>
      </w:r>
    </w:p>
    <w:p w14:paraId="10A7DD4F" w14:textId="77777777" w:rsidR="00B76E97" w:rsidRPr="00B76E97" w:rsidRDefault="00B76E97" w:rsidP="00600293">
      <w:pPr>
        <w:numPr>
          <w:ilvl w:val="0"/>
          <w:numId w:val="161"/>
        </w:numPr>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 xml:space="preserve">W ramach działań Wydziału Infrastruktury przekazano dopłaty do czynszu przyznawane przez gminy województwa podlaskiego najemcom, którzy utracili dochody w wyniku epidemii COVID-19. Zapotrzebowanie na środki finansowe złożyło – 11 gmin województwa podlaskiego, z czego 3 gminy realizowały zadanie „dopłat do czynszu” - o którym mowa w art. 15zzzic w/w ustawy z wykorzystaniem środków. </w:t>
      </w:r>
    </w:p>
    <w:p w14:paraId="12E1E1CA" w14:textId="4EDF0134" w:rsidR="00B76E97" w:rsidRPr="00B76E97" w:rsidRDefault="00B76E97" w:rsidP="00600293">
      <w:pPr>
        <w:numPr>
          <w:ilvl w:val="0"/>
          <w:numId w:val="162"/>
        </w:numPr>
        <w:spacing w:before="120" w:after="0" w:line="276" w:lineRule="auto"/>
        <w:ind w:left="1134"/>
        <w:jc w:val="both"/>
        <w:rPr>
          <w:rFonts w:ascii="Times New Roman" w:eastAsia="Calibri" w:hAnsi="Times New Roman" w:cs="Times New Roman"/>
        </w:rPr>
      </w:pPr>
      <w:r w:rsidRPr="00B76E97">
        <w:rPr>
          <w:rFonts w:ascii="Times New Roman" w:eastAsia="Calibri" w:hAnsi="Times New Roman" w:cs="Times New Roman"/>
        </w:rPr>
        <w:t xml:space="preserve">Zapotrzebowanie gmin na środki finansowe na I kwartał 2021 r. – 427 471,74 zł. Kwota wykorzystana przez gminy na realizację zadania w I kwartale </w:t>
      </w:r>
      <w:r w:rsidR="00B40016">
        <w:rPr>
          <w:rFonts w:ascii="Times New Roman" w:eastAsia="Calibri" w:hAnsi="Times New Roman" w:cs="Times New Roman"/>
        </w:rPr>
        <w:t xml:space="preserve">2021 </w:t>
      </w:r>
      <w:r w:rsidRPr="00B76E97">
        <w:rPr>
          <w:rFonts w:ascii="Times New Roman" w:eastAsia="Calibri" w:hAnsi="Times New Roman" w:cs="Times New Roman"/>
        </w:rPr>
        <w:t>r. wyniosła – 5 109,59 zł.</w:t>
      </w:r>
    </w:p>
    <w:p w14:paraId="7E9FBDCC" w14:textId="48242109" w:rsidR="00B76E97" w:rsidRPr="00B76E97" w:rsidRDefault="00B76E97" w:rsidP="00600293">
      <w:pPr>
        <w:numPr>
          <w:ilvl w:val="0"/>
          <w:numId w:val="162"/>
        </w:numPr>
        <w:spacing w:before="120" w:after="0" w:line="276" w:lineRule="auto"/>
        <w:ind w:left="1134"/>
        <w:jc w:val="both"/>
        <w:rPr>
          <w:rFonts w:ascii="Times New Roman" w:eastAsia="Calibri" w:hAnsi="Times New Roman" w:cs="Times New Roman"/>
        </w:rPr>
      </w:pPr>
      <w:r w:rsidRPr="00B76E97">
        <w:rPr>
          <w:rFonts w:ascii="Times New Roman" w:eastAsia="Calibri" w:hAnsi="Times New Roman" w:cs="Times New Roman"/>
        </w:rPr>
        <w:t xml:space="preserve">Zapotrzebowanie gmin na środki finansowe na II kwartał 2021 r. – 493 432,82 zł. Kwota wykorzystana przez gminy na realizację zadania w II kwartale </w:t>
      </w:r>
      <w:r w:rsidR="00B40016">
        <w:rPr>
          <w:rFonts w:ascii="Times New Roman" w:eastAsia="Calibri" w:hAnsi="Times New Roman" w:cs="Times New Roman"/>
        </w:rPr>
        <w:t xml:space="preserve">2021 </w:t>
      </w:r>
      <w:r w:rsidRPr="00B76E97">
        <w:rPr>
          <w:rFonts w:ascii="Times New Roman" w:eastAsia="Calibri" w:hAnsi="Times New Roman" w:cs="Times New Roman"/>
        </w:rPr>
        <w:t>r. wyniosła – 17 040,07 zł.</w:t>
      </w:r>
    </w:p>
    <w:p w14:paraId="51413CE2" w14:textId="77777777" w:rsidR="00B76E97" w:rsidRPr="00B76E97" w:rsidRDefault="00B76E97" w:rsidP="00600293">
      <w:pPr>
        <w:numPr>
          <w:ilvl w:val="0"/>
          <w:numId w:val="161"/>
        </w:numPr>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 xml:space="preserve">W ramach działań Wydziału Infrastruktury przekazano jednostkom samorządu terytorialnego środki z Rządowego Funduszu Inwestycji Lokalnych – w wyniku przeprowadzonych </w:t>
      </w:r>
      <w:r w:rsidRPr="00B76E97">
        <w:rPr>
          <w:rFonts w:ascii="Times New Roman" w:eastAsia="Calibri" w:hAnsi="Times New Roman" w:cs="Times New Roman"/>
        </w:rPr>
        <w:br/>
        <w:t>i rozstrzygniętych naborów wniosków:</w:t>
      </w:r>
    </w:p>
    <w:p w14:paraId="4EC99B05" w14:textId="77777777" w:rsidR="00B76E97" w:rsidRPr="00B76E97" w:rsidRDefault="00B76E97" w:rsidP="00600293">
      <w:pPr>
        <w:numPr>
          <w:ilvl w:val="0"/>
          <w:numId w:val="163"/>
        </w:numPr>
        <w:spacing w:before="120" w:after="0" w:line="276" w:lineRule="auto"/>
        <w:ind w:left="1276"/>
        <w:jc w:val="both"/>
        <w:rPr>
          <w:rFonts w:ascii="Times New Roman" w:eastAsia="Calibri" w:hAnsi="Times New Roman" w:cs="Times New Roman"/>
        </w:rPr>
      </w:pPr>
      <w:r w:rsidRPr="00B76E97">
        <w:rPr>
          <w:rFonts w:ascii="Times New Roman" w:eastAsia="Calibri" w:hAnsi="Times New Roman" w:cs="Times New Roman"/>
        </w:rPr>
        <w:t xml:space="preserve">w ramach naboru trwającego w okresie od 10 grudnia do 28 grudnia 2020 r. –  </w:t>
      </w:r>
      <w:r w:rsidRPr="00B76E97">
        <w:rPr>
          <w:rFonts w:ascii="Times New Roman" w:eastAsia="Calibri" w:hAnsi="Times New Roman" w:cs="Times New Roman"/>
        </w:rPr>
        <w:br/>
        <w:t>75 mln zł (tzw. II-gi konkurs) – dofinansowanie na realizację 65 zadań  (informacja zawarta w poprzednim sprawozdaniu),</w:t>
      </w:r>
    </w:p>
    <w:p w14:paraId="274CDE64" w14:textId="77777777" w:rsidR="00B76E97" w:rsidRPr="00B76E97" w:rsidRDefault="00B76E97" w:rsidP="00600293">
      <w:pPr>
        <w:numPr>
          <w:ilvl w:val="0"/>
          <w:numId w:val="163"/>
        </w:numPr>
        <w:spacing w:before="120" w:after="0" w:line="276" w:lineRule="auto"/>
        <w:ind w:left="1276"/>
        <w:jc w:val="both"/>
        <w:rPr>
          <w:rFonts w:ascii="Times New Roman" w:eastAsia="Calibri" w:hAnsi="Times New Roman" w:cs="Times New Roman"/>
        </w:rPr>
      </w:pPr>
      <w:r w:rsidRPr="00B76E97">
        <w:rPr>
          <w:rFonts w:ascii="Times New Roman" w:eastAsia="Calibri" w:hAnsi="Times New Roman" w:cs="Times New Roman"/>
        </w:rPr>
        <w:t xml:space="preserve">w ramach naboru trwającego w okresie od 04 stycznia do 12 lutego 2021r. – </w:t>
      </w:r>
      <w:r w:rsidRPr="00B76E97">
        <w:rPr>
          <w:rFonts w:ascii="Times New Roman" w:eastAsia="Calibri" w:hAnsi="Times New Roman" w:cs="Times New Roman"/>
        </w:rPr>
        <w:br/>
        <w:t xml:space="preserve">7,7 mln zł (dot. PGR) – dofinansowanie na realizację 19 zadań. </w:t>
      </w:r>
    </w:p>
    <w:p w14:paraId="4AFC786C" w14:textId="77777777" w:rsidR="00B76E97" w:rsidRPr="00B76E97" w:rsidRDefault="00B76E97" w:rsidP="00B76E97">
      <w:pPr>
        <w:spacing w:before="120" w:after="0" w:line="276" w:lineRule="auto"/>
        <w:jc w:val="both"/>
        <w:rPr>
          <w:rFonts w:ascii="Times New Roman" w:eastAsia="Calibri" w:hAnsi="Times New Roman" w:cs="Times New Roman"/>
        </w:rPr>
      </w:pPr>
      <w:r w:rsidRPr="00B76E97">
        <w:rPr>
          <w:rFonts w:ascii="Times New Roman" w:eastAsia="Calibri" w:hAnsi="Times New Roman" w:cs="Times New Roman"/>
        </w:rPr>
        <w:t xml:space="preserve">Ponadto : </w:t>
      </w:r>
    </w:p>
    <w:p w14:paraId="52A495C2" w14:textId="77777777" w:rsidR="00B76E97" w:rsidRPr="00B76E97" w:rsidRDefault="00B76E97" w:rsidP="00600293">
      <w:pPr>
        <w:numPr>
          <w:ilvl w:val="0"/>
          <w:numId w:val="164"/>
        </w:numPr>
        <w:spacing w:before="120" w:after="0" w:line="276" w:lineRule="auto"/>
        <w:ind w:left="851"/>
        <w:jc w:val="both"/>
        <w:rPr>
          <w:rFonts w:ascii="Times New Roman" w:eastAsia="Calibri" w:hAnsi="Times New Roman" w:cs="Times New Roman"/>
        </w:rPr>
      </w:pPr>
      <w:r w:rsidRPr="00B76E97">
        <w:rPr>
          <w:rFonts w:ascii="Times New Roman" w:eastAsia="Calibri" w:hAnsi="Times New Roman" w:cs="Times New Roman"/>
        </w:rPr>
        <w:t>prowadzono monitoring, przy współpracy z Kuratorium Oświaty w Białymstoku, funkcjonowania szkół i przedszkoli woj. podlaskiego,</w:t>
      </w:r>
    </w:p>
    <w:p w14:paraId="0F121B1B" w14:textId="77777777" w:rsidR="00B76E97" w:rsidRPr="00B76E97" w:rsidRDefault="00B76E97" w:rsidP="00600293">
      <w:pPr>
        <w:numPr>
          <w:ilvl w:val="0"/>
          <w:numId w:val="164"/>
        </w:numPr>
        <w:spacing w:before="120" w:after="0" w:line="276" w:lineRule="auto"/>
        <w:ind w:left="851"/>
        <w:jc w:val="both"/>
        <w:rPr>
          <w:rFonts w:ascii="Times New Roman" w:eastAsia="Calibri" w:hAnsi="Times New Roman" w:cs="Times New Roman"/>
        </w:rPr>
      </w:pPr>
      <w:r w:rsidRPr="00B76E97">
        <w:rPr>
          <w:rFonts w:ascii="Times New Roman" w:eastAsia="Calibri" w:hAnsi="Times New Roman" w:cs="Times New Roman"/>
        </w:rPr>
        <w:t xml:space="preserve">przygotowywano cotygodniowe sprawozdania do MRiPS z zakresu funkcjonowania, </w:t>
      </w:r>
      <w:r w:rsidRPr="00B76E97">
        <w:rPr>
          <w:rFonts w:ascii="Times New Roman" w:eastAsia="Calibri" w:hAnsi="Times New Roman" w:cs="Times New Roman"/>
        </w:rPr>
        <w:br/>
        <w:t>w okresie pandemii, zakładów aktywności zawodowej i warsztatów terapii zajęciowej oraz centrów integracji społecznej oraz klubów integracji społecznej,</w:t>
      </w:r>
    </w:p>
    <w:p w14:paraId="44A6964D" w14:textId="77777777" w:rsidR="00B76E97" w:rsidRPr="00B76E97" w:rsidRDefault="00B76E97" w:rsidP="00600293">
      <w:pPr>
        <w:numPr>
          <w:ilvl w:val="0"/>
          <w:numId w:val="164"/>
        </w:numPr>
        <w:spacing w:before="120" w:after="0" w:line="276" w:lineRule="auto"/>
        <w:ind w:left="851"/>
        <w:jc w:val="both"/>
        <w:rPr>
          <w:rFonts w:ascii="Times New Roman" w:eastAsia="Calibri" w:hAnsi="Times New Roman" w:cs="Times New Roman"/>
        </w:rPr>
      </w:pPr>
      <w:r w:rsidRPr="00B76E97">
        <w:rPr>
          <w:rFonts w:ascii="Times New Roman" w:eastAsia="Calibri" w:hAnsi="Times New Roman" w:cs="Times New Roman"/>
        </w:rPr>
        <w:lastRenderedPageBreak/>
        <w:t xml:space="preserve">przekazano jednostkom samorządu terytorialnego, zakładom aktywności zawodowej, warsztatom terapii zajęciowej, centrom integracji społecznej i klubom integracji społecznej informację </w:t>
      </w:r>
      <w:r w:rsidRPr="00B76E97">
        <w:rPr>
          <w:rFonts w:ascii="Times New Roman" w:eastAsia="Times New Roman" w:hAnsi="Times New Roman" w:cs="Times New Roman"/>
          <w:color w:val="000000"/>
          <w:lang w:eastAsia="pl-PL"/>
        </w:rPr>
        <w:t>Pełnomocnika Rządu ds. Osób Niepełnosprawnych</w:t>
      </w:r>
      <w:r w:rsidRPr="00B76E97">
        <w:rPr>
          <w:rFonts w:ascii="Times New Roman" w:eastAsia="Calibri" w:hAnsi="Times New Roman" w:cs="Times New Roman"/>
        </w:rPr>
        <w:t xml:space="preserve"> o rozpoczęciu szczepień </w:t>
      </w:r>
      <w:r w:rsidRPr="00B76E97">
        <w:rPr>
          <w:rFonts w:ascii="Times New Roman" w:eastAsia="Calibri" w:hAnsi="Times New Roman" w:cs="Times New Roman"/>
        </w:rPr>
        <w:br/>
        <w:t>w tych jednostkach oraz o procedurze z tym związanej,</w:t>
      </w:r>
    </w:p>
    <w:p w14:paraId="45E0EA5A" w14:textId="77777777" w:rsidR="00B76E97" w:rsidRPr="00B76E97" w:rsidRDefault="00B76E97" w:rsidP="00600293">
      <w:pPr>
        <w:numPr>
          <w:ilvl w:val="0"/>
          <w:numId w:val="164"/>
        </w:numPr>
        <w:spacing w:before="120" w:after="0" w:line="276" w:lineRule="auto"/>
        <w:ind w:left="851"/>
        <w:jc w:val="both"/>
        <w:rPr>
          <w:rFonts w:ascii="Times New Roman" w:eastAsia="Calibri" w:hAnsi="Times New Roman" w:cs="Times New Roman"/>
        </w:rPr>
      </w:pPr>
      <w:r w:rsidRPr="00B76E97">
        <w:rPr>
          <w:rFonts w:ascii="Times New Roman" w:eastAsia="Calibri" w:hAnsi="Times New Roman" w:cs="Times New Roman"/>
        </w:rPr>
        <w:t>sporządzano sprawozdania do MRiPS dot. monitoringu przebiegu szczepień w centrach integracji społecznej i klubach integracji społecznej,</w:t>
      </w:r>
    </w:p>
    <w:p w14:paraId="608B6B7D" w14:textId="77777777" w:rsidR="00B76E97" w:rsidRPr="00B76E97" w:rsidRDefault="00B76E97" w:rsidP="00600293">
      <w:pPr>
        <w:numPr>
          <w:ilvl w:val="0"/>
          <w:numId w:val="164"/>
        </w:numPr>
        <w:spacing w:before="120" w:after="0" w:line="276" w:lineRule="auto"/>
        <w:ind w:left="851"/>
        <w:jc w:val="both"/>
        <w:rPr>
          <w:rFonts w:ascii="Times New Roman" w:eastAsia="Calibri" w:hAnsi="Times New Roman" w:cs="Times New Roman"/>
        </w:rPr>
      </w:pPr>
      <w:r w:rsidRPr="00B76E97">
        <w:rPr>
          <w:rFonts w:ascii="Times New Roman" w:eastAsia="Calibri" w:hAnsi="Times New Roman" w:cs="Times New Roman"/>
        </w:rPr>
        <w:t xml:space="preserve">wysłano pismo do warsztatów terapii zajęciowej, zakładów aktywności zawodowej, zakładów pracy chronionej, centrów integracji społecznej oraz klubów integracji społecznej m. in. </w:t>
      </w:r>
      <w:r w:rsidRPr="00B76E97">
        <w:rPr>
          <w:rFonts w:ascii="Times New Roman" w:eastAsia="Calibri" w:hAnsi="Times New Roman" w:cs="Times New Roman"/>
        </w:rPr>
        <w:br/>
        <w:t xml:space="preserve">z prośbą o podjęcie działań mających na celu zminimalizowanie skutków pojawienia się ewentualnych zakażeń wśród osób korzystających z pomocy i wsparcia/zatrudnienia w ww. podmiotach, w szczególności dot. zabezpieczenia kadry, wyposażenia pracowników </w:t>
      </w:r>
      <w:r w:rsidRPr="00B76E97">
        <w:rPr>
          <w:rFonts w:ascii="Times New Roman" w:eastAsia="Calibri" w:hAnsi="Times New Roman" w:cs="Times New Roman"/>
        </w:rPr>
        <w:br/>
        <w:t>i podopiecznych w środki ochrony osobistej, zapewnienia wsparcia psychologicznego oraz wprowadzenia innych ograniczeń wynikających z sytuacji epidemicznej, potrzeb i specyfiki podmiotu oraz zachęcano do szczepień jako jedynej skutecznej formy walki z wirusem COVID-19.</w:t>
      </w:r>
    </w:p>
    <w:p w14:paraId="4236B7C0" w14:textId="774410B2" w:rsidR="009062E5" w:rsidRDefault="009062E5" w:rsidP="00111A9A">
      <w:pPr>
        <w:pStyle w:val="Nagwek1"/>
      </w:pPr>
      <w:bookmarkStart w:id="243" w:name="_Toc89335715"/>
      <w:r>
        <w:t>Wojewoda Pomorski</w:t>
      </w:r>
      <w:bookmarkEnd w:id="243"/>
    </w:p>
    <w:p w14:paraId="30EFDBEE" w14:textId="16DBF8B2" w:rsidR="009062E5" w:rsidRDefault="009062E5" w:rsidP="00A035EB">
      <w:pPr>
        <w:pStyle w:val="Nagwek2"/>
        <w:spacing w:before="120"/>
      </w:pPr>
      <w:bookmarkStart w:id="244" w:name="_Toc89335716"/>
      <w:r>
        <w:t>Działania legislacyjne</w:t>
      </w:r>
      <w:bookmarkEnd w:id="244"/>
    </w:p>
    <w:p w14:paraId="2D1AED8A" w14:textId="42B8CD45" w:rsidR="00F01B28" w:rsidRPr="00F01B28" w:rsidRDefault="00F01B28" w:rsidP="00600293">
      <w:pPr>
        <w:pStyle w:val="Akapitzlist"/>
        <w:numPr>
          <w:ilvl w:val="0"/>
          <w:numId w:val="165"/>
        </w:numPr>
        <w:autoSpaceDE w:val="0"/>
        <w:autoSpaceDN w:val="0"/>
        <w:adjustRightInd w:val="0"/>
        <w:spacing w:before="120" w:after="0" w:line="276" w:lineRule="auto"/>
        <w:ind w:left="714" w:hanging="357"/>
        <w:contextualSpacing w:val="0"/>
        <w:jc w:val="both"/>
        <w:rPr>
          <w:rFonts w:ascii="Times New Roman" w:eastAsia="Times New Roman" w:hAnsi="Times New Roman" w:cs="Times New Roman"/>
          <w:bCs/>
          <w:color w:val="000000"/>
          <w:lang w:eastAsia="pl-PL"/>
        </w:rPr>
      </w:pPr>
      <w:r w:rsidRPr="00F01B28">
        <w:rPr>
          <w:rFonts w:ascii="Times New Roman" w:eastAsia="Times New Roman" w:hAnsi="Times New Roman" w:cs="Times New Roman"/>
          <w:bCs/>
          <w:color w:val="000000"/>
          <w:lang w:eastAsia="pl-PL"/>
        </w:rPr>
        <w:t>Procedowanie spraw administracyjnych przez</w:t>
      </w:r>
      <w:bookmarkStart w:id="245" w:name="_Hlk36483621"/>
      <w:bookmarkStart w:id="246" w:name="_Hlk36484272"/>
      <w:r w:rsidRPr="00F01B28">
        <w:rPr>
          <w:rFonts w:ascii="Times New Roman" w:eastAsia="Times New Roman" w:hAnsi="Times New Roman" w:cs="Times New Roman"/>
          <w:bCs/>
          <w:color w:val="000000"/>
          <w:lang w:eastAsia="pl-PL"/>
        </w:rPr>
        <w:t xml:space="preserve"> przedłużanie prawa do świadczeń rodzinnych, zasiłków dla opiekunów uzależnionych od niepełnosprawności na podstawie orzeczeń wydanych na czas określony </w:t>
      </w:r>
      <w:bookmarkEnd w:id="245"/>
      <w:r w:rsidRPr="00F01B28">
        <w:rPr>
          <w:rFonts w:ascii="Times New Roman" w:eastAsia="Times New Roman" w:hAnsi="Times New Roman" w:cs="Times New Roman"/>
          <w:bCs/>
          <w:color w:val="000000"/>
          <w:lang w:eastAsia="pl-PL"/>
        </w:rPr>
        <w:t>na podstawie ustawy z dnia 27 sierpnia 1997. r. o rehabilitacji zawodowej i społecznej oraz zatrudnianiu osób niepełnosprawnych</w:t>
      </w:r>
      <w:bookmarkEnd w:id="246"/>
      <w:r w:rsidRPr="00F01B28">
        <w:rPr>
          <w:rFonts w:ascii="Times New Roman" w:eastAsia="Times New Roman" w:hAnsi="Times New Roman" w:cs="Times New Roman"/>
          <w:bCs/>
          <w:color w:val="000000"/>
          <w:lang w:eastAsia="pl-PL"/>
        </w:rPr>
        <w:t>.</w:t>
      </w:r>
    </w:p>
    <w:p w14:paraId="0A14F558" w14:textId="013255C8" w:rsidR="00F01B28" w:rsidRPr="0093242E" w:rsidRDefault="00F01B28" w:rsidP="0093242E">
      <w:pPr>
        <w:pStyle w:val="Akapitzlist"/>
        <w:autoSpaceDE w:val="0"/>
        <w:autoSpaceDN w:val="0"/>
        <w:adjustRightInd w:val="0"/>
        <w:spacing w:before="120" w:after="0" w:line="276" w:lineRule="auto"/>
        <w:contextualSpacing w:val="0"/>
        <w:jc w:val="both"/>
        <w:rPr>
          <w:rFonts w:ascii="Times New Roman" w:eastAsia="Times New Roman" w:hAnsi="Times New Roman" w:cs="Times New Roman"/>
          <w:bCs/>
          <w:color w:val="000000"/>
          <w:lang w:eastAsia="pl-PL"/>
        </w:rPr>
      </w:pPr>
      <w:r w:rsidRPr="00AD7973">
        <w:rPr>
          <w:rFonts w:ascii="Times New Roman" w:eastAsia="Times New Roman" w:hAnsi="Times New Roman" w:cs="Times New Roman"/>
          <w:bCs/>
          <w:color w:val="000000"/>
          <w:lang w:eastAsia="pl-PL"/>
        </w:rPr>
        <w:t>Podstawa prawna</w:t>
      </w:r>
      <w:r w:rsidRPr="00F01B28">
        <w:rPr>
          <w:rFonts w:ascii="Times New Roman" w:eastAsia="Times New Roman" w:hAnsi="Times New Roman" w:cs="Times New Roman"/>
          <w:b/>
          <w:color w:val="000000"/>
          <w:lang w:eastAsia="pl-PL"/>
        </w:rPr>
        <w:t>:</w:t>
      </w:r>
      <w:r w:rsidRPr="00F01B28">
        <w:rPr>
          <w:rFonts w:ascii="Times New Roman" w:eastAsia="Times New Roman" w:hAnsi="Times New Roman" w:cs="Times New Roman"/>
          <w:bCs/>
          <w:color w:val="000000"/>
          <w:lang w:eastAsia="pl-PL"/>
        </w:rPr>
        <w:t xml:space="preserve"> art. 15h ust. 1 ustawy </w:t>
      </w:r>
      <w:r w:rsidR="00005966">
        <w:rPr>
          <w:rFonts w:ascii="Times New Roman" w:eastAsia="Times New Roman" w:hAnsi="Times New Roman" w:cs="Times New Roman"/>
          <w:lang w:eastAsia="pl-PL"/>
        </w:rPr>
        <w:t>COVID-19</w:t>
      </w:r>
    </w:p>
    <w:p w14:paraId="7C9A97E8" w14:textId="4064DB9C" w:rsidR="00F01B28" w:rsidRPr="0093242E" w:rsidRDefault="00F01B28" w:rsidP="00600293">
      <w:pPr>
        <w:pStyle w:val="Akapitzlist"/>
        <w:numPr>
          <w:ilvl w:val="0"/>
          <w:numId w:val="165"/>
        </w:numPr>
        <w:spacing w:before="120" w:after="0" w:line="276" w:lineRule="auto"/>
        <w:ind w:right="-108"/>
        <w:contextualSpacing w:val="0"/>
        <w:jc w:val="both"/>
        <w:rPr>
          <w:rFonts w:ascii="Times New Roman" w:eastAsia="Times New Roman" w:hAnsi="Times New Roman" w:cs="Times New Roman"/>
          <w:bCs/>
        </w:rPr>
      </w:pPr>
      <w:r w:rsidRPr="00F01B28">
        <w:rPr>
          <w:rFonts w:ascii="Times New Roman" w:eastAsia="Times New Roman" w:hAnsi="Times New Roman" w:cs="Times New Roman"/>
          <w:bCs/>
        </w:rPr>
        <w:t>Procedowanie spraw administracyjnych przez przedłużanie prawa do świadczeń wychowawczych oraz świadczeń rodzinnych przyznanych cudzoziemcom, na podstawie odpowiednich kart pobytu/tytułów pobytowych wydanych na czas określony.</w:t>
      </w:r>
    </w:p>
    <w:p w14:paraId="3119F90E" w14:textId="43E45619" w:rsidR="00F01B28" w:rsidRPr="0093242E" w:rsidRDefault="00F01B28" w:rsidP="0093242E">
      <w:pPr>
        <w:pStyle w:val="Akapitzlist"/>
        <w:spacing w:before="120" w:after="0" w:line="276" w:lineRule="auto"/>
        <w:ind w:right="-108"/>
        <w:contextualSpacing w:val="0"/>
        <w:jc w:val="both"/>
        <w:rPr>
          <w:rFonts w:ascii="Times New Roman" w:eastAsia="Times New Roman" w:hAnsi="Times New Roman" w:cs="Times New Roman"/>
          <w:bCs/>
        </w:rPr>
      </w:pPr>
      <w:r w:rsidRPr="00AD7973">
        <w:rPr>
          <w:rFonts w:ascii="Times New Roman" w:eastAsia="Times New Roman" w:hAnsi="Times New Roman" w:cs="Times New Roman"/>
          <w:bCs/>
        </w:rPr>
        <w:t>Podstawa prawna: art.</w:t>
      </w:r>
      <w:r w:rsidRPr="00F01B28">
        <w:rPr>
          <w:rFonts w:ascii="Times New Roman" w:eastAsia="Times New Roman" w:hAnsi="Times New Roman" w:cs="Times New Roman"/>
          <w:bCs/>
        </w:rPr>
        <w:t xml:space="preserve"> 15z ust. 1 ustawy </w:t>
      </w:r>
      <w:r w:rsidR="00005966">
        <w:rPr>
          <w:rFonts w:ascii="Times New Roman" w:eastAsia="Times New Roman" w:hAnsi="Times New Roman" w:cs="Times New Roman"/>
          <w:lang w:eastAsia="pl-PL"/>
        </w:rPr>
        <w:t>COVID-19</w:t>
      </w:r>
    </w:p>
    <w:p w14:paraId="4C746201" w14:textId="67B20D49" w:rsidR="00F01B28" w:rsidRPr="00F01B28" w:rsidRDefault="00F01B28" w:rsidP="00600293">
      <w:pPr>
        <w:pStyle w:val="Bezodstpw"/>
        <w:numPr>
          <w:ilvl w:val="0"/>
          <w:numId w:val="165"/>
        </w:numPr>
        <w:spacing w:before="120" w:line="276" w:lineRule="auto"/>
        <w:jc w:val="both"/>
        <w:rPr>
          <w:bCs/>
          <w:sz w:val="22"/>
          <w:szCs w:val="22"/>
        </w:rPr>
      </w:pPr>
      <w:r w:rsidRPr="00F01B28">
        <w:rPr>
          <w:bCs/>
          <w:sz w:val="22"/>
          <w:szCs w:val="22"/>
        </w:rPr>
        <w:t>Wydanie decyzji Wojewody Pomorskiego z dnia 27 kwietnia 2021 r. o zmianie decyzji Wojewody Pomorskiego z dnia 2 listopada 2020 r. Celem wydania decyzji było stopniowe odwieszanie na terenie województwa pomorskiego ośrodków wsparcia w rozumieniu ustawy z dnia 12 marca 2004 roku o pomocy społecznej: domów i klubów seniora oraz środowiskowych domów samopomocy, a także warsztatów terapii zajęciowej.</w:t>
      </w:r>
    </w:p>
    <w:p w14:paraId="27E0AAFD" w14:textId="001751A6" w:rsidR="00F01B28" w:rsidRPr="00F01B28" w:rsidRDefault="00F01B28" w:rsidP="0093242E">
      <w:pPr>
        <w:pStyle w:val="Bezodstpw"/>
        <w:spacing w:before="120" w:line="276" w:lineRule="auto"/>
        <w:ind w:left="720"/>
        <w:jc w:val="both"/>
        <w:rPr>
          <w:bCs/>
          <w:sz w:val="22"/>
          <w:szCs w:val="22"/>
        </w:rPr>
      </w:pPr>
      <w:r w:rsidRPr="00AD7973">
        <w:rPr>
          <w:bCs/>
          <w:sz w:val="22"/>
          <w:szCs w:val="22"/>
        </w:rPr>
        <w:t>Podstawa prawna: art. 11h</w:t>
      </w:r>
      <w:r w:rsidRPr="00F01B28">
        <w:rPr>
          <w:bCs/>
          <w:sz w:val="22"/>
          <w:szCs w:val="22"/>
        </w:rPr>
        <w:t xml:space="preserve"> ust. 5 oraz ust. 1 i 4 ustawy </w:t>
      </w:r>
      <w:r w:rsidR="002E4C13">
        <w:t>COVID-19</w:t>
      </w:r>
    </w:p>
    <w:p w14:paraId="710C7197" w14:textId="77777777" w:rsidR="00F01B28" w:rsidRPr="00F01B28" w:rsidRDefault="00F01B28" w:rsidP="00600293">
      <w:pPr>
        <w:pStyle w:val="Bezodstpw"/>
        <w:numPr>
          <w:ilvl w:val="0"/>
          <w:numId w:val="165"/>
        </w:numPr>
        <w:spacing w:before="120" w:line="276" w:lineRule="auto"/>
        <w:jc w:val="both"/>
        <w:rPr>
          <w:sz w:val="22"/>
          <w:szCs w:val="22"/>
        </w:rPr>
      </w:pPr>
      <w:r w:rsidRPr="00F01B28">
        <w:rPr>
          <w:bCs/>
          <w:sz w:val="22"/>
          <w:szCs w:val="22"/>
        </w:rPr>
        <w:t xml:space="preserve">Wyrażenie zgody na odstąpienie od stosowania przepisów ustawy z dnia 7 lipca 1994  r. – Prawo budowlane (Dz. U. z 2020 r. poz. 1333 ze zm.), ustawy z dnia </w:t>
      </w:r>
      <w:r w:rsidRPr="00F01B28">
        <w:rPr>
          <w:bCs/>
          <w:sz w:val="22"/>
          <w:szCs w:val="22"/>
        </w:rPr>
        <w:lastRenderedPageBreak/>
        <w:t>27 marca 2003  r. o</w:t>
      </w:r>
      <w:bookmarkStart w:id="247" w:name="_Hlk83629160"/>
      <w:r w:rsidRPr="00F01B28">
        <w:rPr>
          <w:bCs/>
          <w:sz w:val="22"/>
          <w:szCs w:val="22"/>
        </w:rPr>
        <w:t> </w:t>
      </w:r>
      <w:bookmarkEnd w:id="247"/>
      <w:r w:rsidRPr="00F01B28">
        <w:rPr>
          <w:bCs/>
          <w:sz w:val="22"/>
          <w:szCs w:val="22"/>
        </w:rPr>
        <w:t>planowaniu  i zagospodarowaniu przestrzennym (Dz. U. z 2020 r. poz. 293, 471, 782, 1086 i 1378) oraz aktów planistycznych, o których mowa w tej ustawie, ustawy z dnia 23 lipca 2003 r. o ochronie zabytków i opiece nad zabytkami (Dz. U. z 2020 r. poz. 282, 782 i 1378) oraz przepisów wydanych na podstawie art. 22 ust. 3, 4 i 4a ustawy z dnia 15 kwietnia 2011 r. o działalności leczniczej</w:t>
      </w:r>
      <w:r w:rsidRPr="00F01B28">
        <w:rPr>
          <w:sz w:val="22"/>
          <w:szCs w:val="22"/>
        </w:rPr>
        <w:t xml:space="preserve"> w sprawie 16 wniosków podmiotów leczniczych.</w:t>
      </w:r>
    </w:p>
    <w:p w14:paraId="056EAB37" w14:textId="6D2BD5FF" w:rsidR="00F01B28" w:rsidRPr="00F01B28" w:rsidRDefault="00F01B28" w:rsidP="0093242E">
      <w:pPr>
        <w:pStyle w:val="Bezodstpw"/>
        <w:spacing w:before="120" w:line="276" w:lineRule="auto"/>
        <w:ind w:left="720"/>
        <w:jc w:val="both"/>
        <w:rPr>
          <w:sz w:val="22"/>
          <w:szCs w:val="22"/>
        </w:rPr>
      </w:pPr>
      <w:r w:rsidRPr="00AD7973">
        <w:rPr>
          <w:sz w:val="22"/>
          <w:szCs w:val="22"/>
        </w:rPr>
        <w:t>Podstawa prawna: art. 46c ust. 3</w:t>
      </w:r>
      <w:r w:rsidRPr="00F01B28">
        <w:rPr>
          <w:sz w:val="22"/>
          <w:szCs w:val="22"/>
        </w:rPr>
        <w:t xml:space="preserve"> ustawy z dnia 5 grudnia 2008 r. o zapobieganiu oraz zwalczaniu zakażeń i chorób zakaźnych u ludzi (</w:t>
      </w:r>
      <w:r w:rsidR="003A015C" w:rsidRPr="003D4B08">
        <w:t>Dz. U. z 202</w:t>
      </w:r>
      <w:r w:rsidR="003A015C">
        <w:t>1</w:t>
      </w:r>
      <w:r w:rsidR="003A015C" w:rsidRPr="003D4B08">
        <w:t xml:space="preserve"> r. poz. </w:t>
      </w:r>
      <w:r w:rsidR="003A015C">
        <w:t>2069</w:t>
      </w:r>
      <w:r w:rsidR="003A015C" w:rsidRPr="003D4B08">
        <w:t>, z późn. zm.</w:t>
      </w:r>
      <w:r w:rsidRPr="00F01B28">
        <w:rPr>
          <w:sz w:val="22"/>
          <w:szCs w:val="22"/>
        </w:rPr>
        <w:t>).</w:t>
      </w:r>
    </w:p>
    <w:p w14:paraId="19FC71AE" w14:textId="3C079B82" w:rsidR="00F01B28" w:rsidRPr="0093242E" w:rsidRDefault="00F01B28" w:rsidP="00600293">
      <w:pPr>
        <w:pStyle w:val="Bezodstpw"/>
        <w:numPr>
          <w:ilvl w:val="0"/>
          <w:numId w:val="165"/>
        </w:numPr>
        <w:spacing w:before="120" w:line="276" w:lineRule="auto"/>
        <w:jc w:val="both"/>
        <w:rPr>
          <w:sz w:val="22"/>
          <w:szCs w:val="22"/>
        </w:rPr>
      </w:pPr>
      <w:r w:rsidRPr="00F01B28">
        <w:rPr>
          <w:sz w:val="22"/>
          <w:szCs w:val="22"/>
        </w:rPr>
        <w:t>Wojewoda Pomorski wydał 94 decyzje uchylające lub polecające realizację świadczeń opieki zdrowotnej w związku z zapobieganiem, przeciwdziałaniem i zwalczaniem COVID-19 poprzez zapewnienie w podmiocie leczniczym łóżek na rzecz pacjentów z podejrzeniem i potwierdzonym zakażeniem SARS-CoV-2</w:t>
      </w:r>
    </w:p>
    <w:p w14:paraId="5084E121" w14:textId="26B90308" w:rsidR="00F01B28" w:rsidRPr="0093242E" w:rsidRDefault="00F01B28" w:rsidP="0093242E">
      <w:pPr>
        <w:pStyle w:val="Akapitzlist"/>
        <w:autoSpaceDE w:val="0"/>
        <w:autoSpaceDN w:val="0"/>
        <w:adjustRightInd w:val="0"/>
        <w:spacing w:before="120" w:after="0" w:line="276" w:lineRule="auto"/>
        <w:ind w:left="709"/>
        <w:contextualSpacing w:val="0"/>
        <w:jc w:val="both"/>
        <w:rPr>
          <w:rFonts w:ascii="Times New Roman" w:hAnsi="Times New Roman" w:cs="Times New Roman"/>
        </w:rPr>
      </w:pPr>
      <w:r w:rsidRPr="00AD7973">
        <w:rPr>
          <w:rFonts w:ascii="Times New Roman" w:hAnsi="Times New Roman" w:cs="Times New Roman"/>
          <w:bCs/>
        </w:rPr>
        <w:t>Podstawa prawna: art. 11h ust. 5 w</w:t>
      </w:r>
      <w:r w:rsidRPr="00F01B28">
        <w:rPr>
          <w:rFonts w:ascii="Times New Roman" w:hAnsi="Times New Roman" w:cs="Times New Roman"/>
        </w:rPr>
        <w:t xml:space="preserve"> związku z art. 11h ust. 1 i 4 ustawy </w:t>
      </w:r>
      <w:r w:rsidR="002E4C13">
        <w:rPr>
          <w:rFonts w:ascii="Times New Roman" w:eastAsia="Times New Roman" w:hAnsi="Times New Roman" w:cs="Times New Roman"/>
          <w:lang w:eastAsia="pl-PL"/>
        </w:rPr>
        <w:t>COVID-19</w:t>
      </w:r>
    </w:p>
    <w:p w14:paraId="449BF12E" w14:textId="5E8B98C0" w:rsidR="00F01B28" w:rsidRPr="0093242E" w:rsidRDefault="00F01B28" w:rsidP="00600293">
      <w:pPr>
        <w:pStyle w:val="Akapitzlist"/>
        <w:numPr>
          <w:ilvl w:val="0"/>
          <w:numId w:val="165"/>
        </w:numPr>
        <w:autoSpaceDE w:val="0"/>
        <w:autoSpaceDN w:val="0"/>
        <w:adjustRightInd w:val="0"/>
        <w:spacing w:before="120" w:after="0" w:line="276" w:lineRule="auto"/>
        <w:ind w:left="709" w:hanging="283"/>
        <w:contextualSpacing w:val="0"/>
        <w:jc w:val="both"/>
        <w:rPr>
          <w:rFonts w:ascii="Times New Roman" w:hAnsi="Times New Roman" w:cs="Times New Roman"/>
        </w:rPr>
      </w:pPr>
      <w:r w:rsidRPr="00F01B28">
        <w:rPr>
          <w:rFonts w:ascii="Times New Roman" w:hAnsi="Times New Roman" w:cs="Times New Roman"/>
        </w:rPr>
        <w:t>Wojewoda Pomorski wydał 1 decyzję odwołującą obowiązek realizacji świadczeń opieki zdrowotnej w związku z zapobieganiem, przeciwdziałaniem i zwalczaniem COVID-19 poprzez zapewnienie w podmiocie leczniczym łóżek na rzecz pacjentów z podejrzeniem</w:t>
      </w:r>
      <w:r w:rsidR="0093242E">
        <w:rPr>
          <w:rFonts w:ascii="Times New Roman" w:hAnsi="Times New Roman" w:cs="Times New Roman"/>
        </w:rPr>
        <w:t xml:space="preserve"> </w:t>
      </w:r>
      <w:r w:rsidRPr="00F01B28">
        <w:rPr>
          <w:rFonts w:ascii="Times New Roman" w:hAnsi="Times New Roman" w:cs="Times New Roman"/>
        </w:rPr>
        <w:t xml:space="preserve">i potwierdzonym zakażeniem SARS-CoV-2 - wydaną pierwotnie na podstawie  art. 11 ust. 1 i 4 ustawy </w:t>
      </w:r>
      <w:r w:rsidR="002E4C13">
        <w:rPr>
          <w:rFonts w:ascii="Times New Roman" w:eastAsia="Times New Roman" w:hAnsi="Times New Roman" w:cs="Times New Roman"/>
          <w:lang w:eastAsia="pl-PL"/>
        </w:rPr>
        <w:t>COVID-19</w:t>
      </w:r>
      <w:r w:rsidRPr="00F01B28">
        <w:rPr>
          <w:rFonts w:ascii="Times New Roman" w:hAnsi="Times New Roman" w:cs="Times New Roman"/>
        </w:rPr>
        <w:t>.</w:t>
      </w:r>
    </w:p>
    <w:p w14:paraId="2FE1BABF" w14:textId="246BC5C9" w:rsidR="00F01B28" w:rsidRPr="0093242E" w:rsidRDefault="00F01B28" w:rsidP="0093242E">
      <w:pPr>
        <w:pStyle w:val="Akapitzlist"/>
        <w:autoSpaceDE w:val="0"/>
        <w:autoSpaceDN w:val="0"/>
        <w:adjustRightInd w:val="0"/>
        <w:spacing w:before="120" w:after="0" w:line="276" w:lineRule="auto"/>
        <w:contextualSpacing w:val="0"/>
        <w:jc w:val="both"/>
        <w:rPr>
          <w:rFonts w:ascii="Times New Roman" w:hAnsi="Times New Roman" w:cs="Times New Roman"/>
        </w:rPr>
      </w:pPr>
      <w:r w:rsidRPr="00AD7973">
        <w:rPr>
          <w:rFonts w:ascii="Times New Roman" w:hAnsi="Times New Roman" w:cs="Times New Roman"/>
        </w:rPr>
        <w:t>Podstawa prawna: art. 42 ustawy</w:t>
      </w:r>
      <w:r w:rsidRPr="00F01B28">
        <w:rPr>
          <w:rFonts w:ascii="Times New Roman" w:hAnsi="Times New Roman" w:cs="Times New Roman"/>
        </w:rPr>
        <w:t xml:space="preserve"> z dnia 14 sierpnia 2020 r. o zmianie niektórych ustaw w celu zapewnienia funkcjonowania ochrony zdrowia w związku z epidemią COVID-19 oraz po jej ustaniu (Dz. U. 2020 poz. 1493) oraz art. 108 § 1 ustawy z dnia 14 czerwca 1960 r. Kodeks postępowania administracyjnego.</w:t>
      </w:r>
    </w:p>
    <w:p w14:paraId="01C60204" w14:textId="77777777" w:rsidR="00F01B28" w:rsidRPr="00F01B28" w:rsidRDefault="00F01B28" w:rsidP="00600293">
      <w:pPr>
        <w:pStyle w:val="Akapitzlist"/>
        <w:numPr>
          <w:ilvl w:val="0"/>
          <w:numId w:val="165"/>
        </w:numPr>
        <w:autoSpaceDE w:val="0"/>
        <w:autoSpaceDN w:val="0"/>
        <w:adjustRightInd w:val="0"/>
        <w:spacing w:before="120" w:after="0" w:line="276" w:lineRule="auto"/>
        <w:contextualSpacing w:val="0"/>
        <w:jc w:val="both"/>
        <w:rPr>
          <w:rFonts w:ascii="Times New Roman" w:hAnsi="Times New Roman" w:cs="Times New Roman"/>
        </w:rPr>
      </w:pPr>
      <w:r w:rsidRPr="00F01B28">
        <w:rPr>
          <w:rFonts w:ascii="Times New Roman" w:hAnsi="Times New Roman" w:cs="Times New Roman"/>
        </w:rPr>
        <w:t>We wskazanym okresie Wojewoda Pomorski wydał:</w:t>
      </w:r>
    </w:p>
    <w:p w14:paraId="2447F1A7" w14:textId="77777777" w:rsidR="00F01B28" w:rsidRPr="00F01B28" w:rsidRDefault="00F01B28" w:rsidP="00600293">
      <w:pPr>
        <w:pStyle w:val="Akapitzlist"/>
        <w:numPr>
          <w:ilvl w:val="0"/>
          <w:numId w:val="166"/>
        </w:numPr>
        <w:autoSpaceDE w:val="0"/>
        <w:autoSpaceDN w:val="0"/>
        <w:adjustRightInd w:val="0"/>
        <w:spacing w:before="120" w:after="0" w:line="276" w:lineRule="auto"/>
        <w:contextualSpacing w:val="0"/>
        <w:jc w:val="both"/>
        <w:rPr>
          <w:rFonts w:ascii="Times New Roman" w:hAnsi="Times New Roman" w:cs="Times New Roman"/>
        </w:rPr>
      </w:pPr>
      <w:r w:rsidRPr="00F01B28">
        <w:rPr>
          <w:rFonts w:ascii="Times New Roman" w:hAnsi="Times New Roman" w:cs="Times New Roman"/>
        </w:rPr>
        <w:t>21 poleceń/decyzji skierowanych do organów wykonawczych jednostek samorządu terytorialnego dotyczących  zapewnienia wsparcia organizacyjnego, technicznego lub organizacyjno-technicznego związanego z tworzeniem punktów szczepień powszechnych;</w:t>
      </w:r>
    </w:p>
    <w:p w14:paraId="770E4EDC" w14:textId="77777777" w:rsidR="00F01B28" w:rsidRPr="00F01B28" w:rsidRDefault="00F01B28" w:rsidP="00600293">
      <w:pPr>
        <w:pStyle w:val="Akapitzlist"/>
        <w:numPr>
          <w:ilvl w:val="0"/>
          <w:numId w:val="166"/>
        </w:numPr>
        <w:autoSpaceDE w:val="0"/>
        <w:autoSpaceDN w:val="0"/>
        <w:adjustRightInd w:val="0"/>
        <w:spacing w:before="120" w:after="0" w:line="276" w:lineRule="auto"/>
        <w:contextualSpacing w:val="0"/>
        <w:jc w:val="both"/>
        <w:rPr>
          <w:rFonts w:ascii="Times New Roman" w:hAnsi="Times New Roman" w:cs="Times New Roman"/>
        </w:rPr>
      </w:pPr>
      <w:r w:rsidRPr="00F01B28">
        <w:rPr>
          <w:rFonts w:ascii="Times New Roman" w:hAnsi="Times New Roman" w:cs="Times New Roman"/>
        </w:rPr>
        <w:t xml:space="preserve">1 polecenie/decyzję skierowaną do wszystkich organów wykonawczych gmin </w:t>
      </w:r>
      <w:r w:rsidRPr="00F01B28">
        <w:rPr>
          <w:rFonts w:ascii="Times New Roman" w:hAnsi="Times New Roman" w:cs="Times New Roman"/>
        </w:rPr>
        <w:br/>
        <w:t>z obszaru województwa pomorskiego dotyczącą podjęcia działań promocyjnych mających na celu zwiększenie liczby mieszkańców poddających się szczepieniom przeciwko COVID-19</w:t>
      </w:r>
    </w:p>
    <w:p w14:paraId="09F2CCF7" w14:textId="4F4F225E" w:rsidR="00F01B28" w:rsidRPr="0093242E" w:rsidRDefault="00F01B28" w:rsidP="00600293">
      <w:pPr>
        <w:pStyle w:val="Akapitzlist"/>
        <w:numPr>
          <w:ilvl w:val="0"/>
          <w:numId w:val="166"/>
        </w:numPr>
        <w:autoSpaceDE w:val="0"/>
        <w:autoSpaceDN w:val="0"/>
        <w:adjustRightInd w:val="0"/>
        <w:spacing w:before="120" w:after="0" w:line="276" w:lineRule="auto"/>
        <w:contextualSpacing w:val="0"/>
        <w:jc w:val="both"/>
        <w:rPr>
          <w:rFonts w:ascii="Times New Roman" w:hAnsi="Times New Roman" w:cs="Times New Roman"/>
        </w:rPr>
      </w:pPr>
      <w:r w:rsidRPr="00F01B28">
        <w:rPr>
          <w:rFonts w:ascii="Times New Roman" w:hAnsi="Times New Roman" w:cs="Times New Roman"/>
        </w:rPr>
        <w:t>1 polecenie/decyzję skierowaną do podmiotu wykonującego działalność leczniczą dotyczącą utworzenia objazdowego punktu szczepień.</w:t>
      </w:r>
    </w:p>
    <w:p w14:paraId="1FF9FC09" w14:textId="4F4440E8" w:rsidR="00F01B28" w:rsidRPr="0093242E" w:rsidRDefault="00F01B28" w:rsidP="0093242E">
      <w:pPr>
        <w:pStyle w:val="Akapitzlist"/>
        <w:autoSpaceDE w:val="0"/>
        <w:autoSpaceDN w:val="0"/>
        <w:adjustRightInd w:val="0"/>
        <w:spacing w:before="120" w:after="0" w:line="276" w:lineRule="auto"/>
        <w:contextualSpacing w:val="0"/>
        <w:jc w:val="both"/>
        <w:rPr>
          <w:rFonts w:ascii="Times New Roman" w:hAnsi="Times New Roman" w:cs="Times New Roman"/>
        </w:rPr>
      </w:pPr>
      <w:r w:rsidRPr="00AD7973">
        <w:rPr>
          <w:rFonts w:ascii="Times New Roman" w:hAnsi="Times New Roman" w:cs="Times New Roman"/>
        </w:rPr>
        <w:t>Podstawa prawna: art.</w:t>
      </w:r>
      <w:r w:rsidR="004133EB">
        <w:rPr>
          <w:rFonts w:ascii="Times New Roman" w:hAnsi="Times New Roman" w:cs="Times New Roman"/>
        </w:rPr>
        <w:t xml:space="preserve"> </w:t>
      </w:r>
      <w:r w:rsidRPr="00AD7973">
        <w:rPr>
          <w:rFonts w:ascii="Times New Roman" w:hAnsi="Times New Roman" w:cs="Times New Roman"/>
        </w:rPr>
        <w:t>11h</w:t>
      </w:r>
      <w:r w:rsidRPr="00F01B28">
        <w:rPr>
          <w:rFonts w:ascii="Times New Roman" w:hAnsi="Times New Roman" w:cs="Times New Roman"/>
        </w:rPr>
        <w:t xml:space="preserve"> ust.1 ustawy </w:t>
      </w:r>
      <w:r w:rsidR="00B36E87">
        <w:rPr>
          <w:rFonts w:ascii="Times New Roman" w:eastAsia="Times New Roman" w:hAnsi="Times New Roman" w:cs="Times New Roman"/>
          <w:lang w:eastAsia="pl-PL"/>
        </w:rPr>
        <w:t>COVID-19</w:t>
      </w:r>
    </w:p>
    <w:p w14:paraId="3386E740" w14:textId="42525BA1" w:rsidR="00F01B28" w:rsidRPr="0093242E" w:rsidRDefault="00F01B28" w:rsidP="00600293">
      <w:pPr>
        <w:pStyle w:val="Akapitzlist"/>
        <w:numPr>
          <w:ilvl w:val="0"/>
          <w:numId w:val="165"/>
        </w:numPr>
        <w:autoSpaceDE w:val="0"/>
        <w:autoSpaceDN w:val="0"/>
        <w:adjustRightInd w:val="0"/>
        <w:spacing w:before="120" w:after="0" w:line="276" w:lineRule="auto"/>
        <w:contextualSpacing w:val="0"/>
        <w:jc w:val="both"/>
        <w:rPr>
          <w:rFonts w:ascii="Times New Roman" w:hAnsi="Times New Roman" w:cs="Times New Roman"/>
        </w:rPr>
      </w:pPr>
      <w:r w:rsidRPr="00F01B28">
        <w:rPr>
          <w:rFonts w:ascii="Times New Roman" w:hAnsi="Times New Roman" w:cs="Times New Roman"/>
        </w:rPr>
        <w:t xml:space="preserve">Od marca do sierpnia </w:t>
      </w:r>
      <w:r w:rsidR="00B40016">
        <w:rPr>
          <w:rFonts w:ascii="Times New Roman" w:hAnsi="Times New Roman" w:cs="Times New Roman"/>
        </w:rPr>
        <w:t xml:space="preserve">2021 </w:t>
      </w:r>
      <w:r w:rsidRPr="00F01B28">
        <w:rPr>
          <w:rFonts w:ascii="Times New Roman" w:hAnsi="Times New Roman" w:cs="Times New Roman"/>
        </w:rPr>
        <w:t xml:space="preserve">r. Wojewoda Pomorski wydał 280 decyzji kierujących personel medyczny do podmiotów leczniczych w celu świadczenie usług </w:t>
      </w:r>
      <w:r w:rsidRPr="00F01B28">
        <w:rPr>
          <w:rFonts w:ascii="Times New Roman" w:hAnsi="Times New Roman" w:cs="Times New Roman"/>
        </w:rPr>
        <w:lastRenderedPageBreak/>
        <w:t>w zakresie udzielania świadczeń zdrowotnych obejmujących wykonywanie czynności służących zachowaniu, przywróceniu i poprawy stanu zdrowia pacjentów związanych ze zwalczaniem epidemii na terenie województwa pomorskiego.</w:t>
      </w:r>
    </w:p>
    <w:p w14:paraId="2A7CD22C" w14:textId="4ED72631" w:rsidR="00F01B28" w:rsidRPr="0093242E" w:rsidRDefault="00F01B28" w:rsidP="0093242E">
      <w:pPr>
        <w:pStyle w:val="Akapitzlist"/>
        <w:autoSpaceDE w:val="0"/>
        <w:autoSpaceDN w:val="0"/>
        <w:adjustRightInd w:val="0"/>
        <w:spacing w:before="120" w:after="0" w:line="276" w:lineRule="auto"/>
        <w:contextualSpacing w:val="0"/>
        <w:jc w:val="both"/>
        <w:rPr>
          <w:rFonts w:ascii="Times New Roman" w:hAnsi="Times New Roman" w:cs="Times New Roman"/>
        </w:rPr>
      </w:pPr>
      <w:r w:rsidRPr="00AD7973">
        <w:rPr>
          <w:rFonts w:ascii="Times New Roman" w:hAnsi="Times New Roman" w:cs="Times New Roman"/>
        </w:rPr>
        <w:t>Podstawa prawna: art. 104 oraz 10 § 2 ustawy z dnia 14 czerwca 1960 r. Kodeksu Postępowania Administracyjnego</w:t>
      </w:r>
      <w:r w:rsidRPr="00F01B28">
        <w:rPr>
          <w:rFonts w:ascii="Times New Roman" w:hAnsi="Times New Roman" w:cs="Times New Roman"/>
        </w:rPr>
        <w:t xml:space="preserve"> (tj. </w:t>
      </w:r>
      <w:r w:rsidR="008C7B61">
        <w:rPr>
          <w:rFonts w:ascii="Times New Roman" w:hAnsi="Times New Roman" w:cs="Times New Roman"/>
        </w:rPr>
        <w:t>Dz. U.</w:t>
      </w:r>
      <w:r w:rsidRPr="00F01B28">
        <w:rPr>
          <w:rFonts w:ascii="Times New Roman" w:hAnsi="Times New Roman" w:cs="Times New Roman"/>
        </w:rPr>
        <w:t xml:space="preserve"> z 2021 r., poz. 735), art. 47 ust. 4 ustawy </w:t>
      </w:r>
      <w:r w:rsidRPr="00F01B28">
        <w:rPr>
          <w:rFonts w:ascii="Times New Roman" w:hAnsi="Times New Roman" w:cs="Times New Roman"/>
        </w:rPr>
        <w:br/>
        <w:t xml:space="preserve">z dnia 5 grudnia 2008 r. o zapobieganiu oraz zwalczaniu zakażeń i chorób zakaźnych </w:t>
      </w:r>
      <w:r w:rsidRPr="00F01B28">
        <w:rPr>
          <w:rFonts w:ascii="Times New Roman" w:hAnsi="Times New Roman" w:cs="Times New Roman"/>
        </w:rPr>
        <w:br/>
        <w:t>u ludzi (</w:t>
      </w:r>
      <w:r w:rsidR="003A015C" w:rsidRPr="003D4B08">
        <w:rPr>
          <w:rFonts w:ascii="Times New Roman" w:hAnsi="Times New Roman" w:cs="Times New Roman"/>
        </w:rPr>
        <w:t>Dz. U. z 202</w:t>
      </w:r>
      <w:r w:rsidR="003A015C">
        <w:rPr>
          <w:rFonts w:ascii="Times New Roman" w:hAnsi="Times New Roman" w:cs="Times New Roman"/>
        </w:rPr>
        <w:t>1</w:t>
      </w:r>
      <w:r w:rsidR="003A015C" w:rsidRPr="003D4B08">
        <w:rPr>
          <w:rFonts w:ascii="Times New Roman" w:hAnsi="Times New Roman" w:cs="Times New Roman"/>
        </w:rPr>
        <w:t xml:space="preserve"> r. poz. </w:t>
      </w:r>
      <w:r w:rsidR="003A015C">
        <w:rPr>
          <w:rFonts w:ascii="Times New Roman" w:hAnsi="Times New Roman" w:cs="Times New Roman"/>
        </w:rPr>
        <w:t>2069</w:t>
      </w:r>
      <w:r w:rsidR="003A015C" w:rsidRPr="003D4B08">
        <w:rPr>
          <w:rFonts w:ascii="Times New Roman" w:hAnsi="Times New Roman" w:cs="Times New Roman"/>
        </w:rPr>
        <w:t>, z późn. zm.</w:t>
      </w:r>
      <w:r w:rsidRPr="00F01B28">
        <w:rPr>
          <w:rFonts w:ascii="Times New Roman" w:hAnsi="Times New Roman" w:cs="Times New Roman"/>
        </w:rPr>
        <w:t>) oraz Rozporządzenie Ministra Zdrowia z dnia 20 marca 2020 r. w sprawie ogłoszenia na obszarze Rzeczypospolitej Polskiej stanu epidemii (Dz. U. z 2020 r., poz. 491 z późn. zm.).</w:t>
      </w:r>
    </w:p>
    <w:p w14:paraId="014D4A86" w14:textId="731ACDFB" w:rsidR="00F01B28" w:rsidRPr="0093242E" w:rsidRDefault="00F01B28" w:rsidP="00600293">
      <w:pPr>
        <w:pStyle w:val="Akapitzlist"/>
        <w:numPr>
          <w:ilvl w:val="0"/>
          <w:numId w:val="165"/>
        </w:numPr>
        <w:autoSpaceDE w:val="0"/>
        <w:autoSpaceDN w:val="0"/>
        <w:adjustRightInd w:val="0"/>
        <w:spacing w:before="120" w:after="0" w:line="276" w:lineRule="auto"/>
        <w:contextualSpacing w:val="0"/>
        <w:jc w:val="both"/>
        <w:rPr>
          <w:rFonts w:ascii="Times New Roman" w:hAnsi="Times New Roman" w:cs="Times New Roman"/>
        </w:rPr>
      </w:pPr>
      <w:r w:rsidRPr="00F01B28">
        <w:rPr>
          <w:rFonts w:ascii="Times New Roman" w:hAnsi="Times New Roman" w:cs="Times New Roman"/>
        </w:rPr>
        <w:t>Wojewoda Pomorski zawarł jedną umowę na organizację miejsca kwarantanny zbiorowej.</w:t>
      </w:r>
    </w:p>
    <w:p w14:paraId="0FE09032" w14:textId="2EE10FE7" w:rsidR="00F01B28" w:rsidRPr="00F01B28" w:rsidRDefault="00F01B28" w:rsidP="0093242E">
      <w:pPr>
        <w:pStyle w:val="Akapitzlist"/>
        <w:autoSpaceDE w:val="0"/>
        <w:autoSpaceDN w:val="0"/>
        <w:adjustRightInd w:val="0"/>
        <w:spacing w:before="120" w:after="0" w:line="276" w:lineRule="auto"/>
        <w:contextualSpacing w:val="0"/>
        <w:jc w:val="both"/>
        <w:rPr>
          <w:rFonts w:ascii="Times New Roman" w:hAnsi="Times New Roman" w:cs="Times New Roman"/>
        </w:rPr>
      </w:pPr>
      <w:r w:rsidRPr="00AD7973">
        <w:rPr>
          <w:rFonts w:ascii="Times New Roman" w:hAnsi="Times New Roman" w:cs="Times New Roman"/>
        </w:rPr>
        <w:t>Podstawa prawna: art. 33</w:t>
      </w:r>
      <w:r w:rsidRPr="00F01B28">
        <w:rPr>
          <w:rFonts w:ascii="Times New Roman" w:hAnsi="Times New Roman" w:cs="Times New Roman"/>
        </w:rPr>
        <w:t xml:space="preserve"> ust. 7 ustawy z dnia 5 grudnia 2008 r. o zapobieganiu oraz zwalczaniu zakażeń i chorób zakaźnych u ludzi</w:t>
      </w:r>
      <w:r w:rsidR="003A015C">
        <w:rPr>
          <w:rFonts w:ascii="Times New Roman" w:hAnsi="Times New Roman" w:cs="Times New Roman"/>
        </w:rPr>
        <w:t>.</w:t>
      </w:r>
      <w:r w:rsidRPr="00F01B28">
        <w:rPr>
          <w:rFonts w:ascii="Times New Roman" w:hAnsi="Times New Roman" w:cs="Times New Roman"/>
        </w:rPr>
        <w:t xml:space="preserve"> </w:t>
      </w:r>
    </w:p>
    <w:p w14:paraId="637BADF3" w14:textId="2A0EC963" w:rsidR="00F01B28" w:rsidRDefault="009062E5" w:rsidP="0093242E">
      <w:pPr>
        <w:pStyle w:val="Nagwek2"/>
        <w:spacing w:before="120"/>
      </w:pPr>
      <w:bookmarkStart w:id="248" w:name="_Toc89335717"/>
      <w:r>
        <w:t>Działania</w:t>
      </w:r>
      <w:r w:rsidR="00F01B28">
        <w:t xml:space="preserve"> związane z opracowywaniem zaleceń/ wytycznych</w:t>
      </w:r>
      <w:bookmarkEnd w:id="248"/>
    </w:p>
    <w:p w14:paraId="29447496" w14:textId="77777777" w:rsidR="00F01B28" w:rsidRPr="00F01B28" w:rsidRDefault="00F01B28" w:rsidP="00600293">
      <w:pPr>
        <w:pStyle w:val="Akapitzlist"/>
        <w:numPr>
          <w:ilvl w:val="0"/>
          <w:numId w:val="167"/>
        </w:numPr>
        <w:spacing w:before="120" w:after="0" w:line="276" w:lineRule="auto"/>
        <w:ind w:left="641" w:hanging="357"/>
        <w:contextualSpacing w:val="0"/>
        <w:jc w:val="both"/>
        <w:rPr>
          <w:rFonts w:ascii="Times New Roman" w:hAnsi="Times New Roman" w:cs="Times New Roman"/>
        </w:rPr>
      </w:pPr>
      <w:r w:rsidRPr="00F01B28">
        <w:rPr>
          <w:rFonts w:ascii="Times New Roman" w:eastAsia="Times New Roman" w:hAnsi="Times New Roman" w:cs="Times New Roman"/>
          <w:color w:val="000000"/>
          <w:lang w:eastAsia="pl-PL"/>
        </w:rPr>
        <w:t>Szczepienia przy parafiach w 12 gminach województwa pomorskiego – opracowanie wytycznych organizacyjnych dla gmin w oparciu o wytyczne dla Plenerowych Punktów Szczepień.</w:t>
      </w:r>
    </w:p>
    <w:p w14:paraId="42396107" w14:textId="77777777" w:rsidR="00F01B28" w:rsidRPr="00F01B28" w:rsidRDefault="00F01B28" w:rsidP="00600293">
      <w:pPr>
        <w:pStyle w:val="Akapitzlist"/>
        <w:numPr>
          <w:ilvl w:val="0"/>
          <w:numId w:val="167"/>
        </w:numPr>
        <w:spacing w:before="120" w:after="0" w:line="276" w:lineRule="auto"/>
        <w:ind w:left="641" w:hanging="357"/>
        <w:contextualSpacing w:val="0"/>
        <w:jc w:val="both"/>
        <w:rPr>
          <w:rFonts w:ascii="Times New Roman" w:hAnsi="Times New Roman" w:cs="Times New Roman"/>
        </w:rPr>
      </w:pPr>
      <w:r w:rsidRPr="00F01B28">
        <w:rPr>
          <w:rFonts w:ascii="Times New Roman" w:eastAsia="Times New Roman" w:hAnsi="Times New Roman" w:cs="Times New Roman"/>
          <w:color w:val="000000"/>
          <w:lang w:eastAsia="pl-PL"/>
        </w:rPr>
        <w:t>Opracowanie wytycznych organizacyjnych dla realizacji Objazdowego Punktu Szczepień – pod nazwą „Wojewódzki Szczepibus”.</w:t>
      </w:r>
    </w:p>
    <w:p w14:paraId="1450920A" w14:textId="5DE27655" w:rsidR="00F01B28" w:rsidRPr="0093242E" w:rsidRDefault="00F01B28" w:rsidP="00600293">
      <w:pPr>
        <w:pStyle w:val="Akapitzlist"/>
        <w:numPr>
          <w:ilvl w:val="0"/>
          <w:numId w:val="167"/>
        </w:numPr>
        <w:spacing w:before="120" w:after="0" w:line="276" w:lineRule="auto"/>
        <w:ind w:left="641" w:hanging="357"/>
        <w:contextualSpacing w:val="0"/>
        <w:jc w:val="both"/>
        <w:rPr>
          <w:rFonts w:ascii="Times New Roman" w:hAnsi="Times New Roman" w:cs="Times New Roman"/>
        </w:rPr>
      </w:pPr>
      <w:r w:rsidRPr="00F01B28">
        <w:rPr>
          <w:rFonts w:ascii="Times New Roman" w:hAnsi="Times New Roman" w:cs="Times New Roman"/>
        </w:rPr>
        <w:t>Opracowanie wytycznych dot. uruchomienia szpitala tymczasowego.</w:t>
      </w:r>
    </w:p>
    <w:p w14:paraId="7CD50B94" w14:textId="397A46CB" w:rsidR="009062E5" w:rsidRDefault="00F01B28" w:rsidP="0093242E">
      <w:pPr>
        <w:pStyle w:val="Nagwek2"/>
        <w:spacing w:before="120"/>
      </w:pPr>
      <w:bookmarkStart w:id="249" w:name="_Toc89335718"/>
      <w:r>
        <w:t>Działania</w:t>
      </w:r>
      <w:r w:rsidR="009062E5">
        <w:t xml:space="preserve"> organizacyjne</w:t>
      </w:r>
      <w:bookmarkEnd w:id="249"/>
    </w:p>
    <w:p w14:paraId="1D9481F6" w14:textId="03917A65" w:rsidR="00F01B28" w:rsidRPr="00013A12" w:rsidRDefault="00F01B28" w:rsidP="00600293">
      <w:pPr>
        <w:pStyle w:val="Akapitzlist"/>
        <w:numPr>
          <w:ilvl w:val="0"/>
          <w:numId w:val="168"/>
        </w:numPr>
        <w:spacing w:before="120" w:after="0" w:line="276" w:lineRule="auto"/>
        <w:ind w:left="714" w:hanging="357"/>
        <w:contextualSpacing w:val="0"/>
        <w:jc w:val="both"/>
        <w:rPr>
          <w:rFonts w:ascii="Times New Roman" w:hAnsi="Times New Roman" w:cs="Times New Roman"/>
          <w:bCs/>
        </w:rPr>
      </w:pPr>
      <w:r w:rsidRPr="00013A12">
        <w:rPr>
          <w:rFonts w:ascii="Times New Roman" w:hAnsi="Times New Roman" w:cs="Times New Roman"/>
          <w:bCs/>
        </w:rPr>
        <w:t xml:space="preserve">Funkcjonowanie w Centrum Powiadamiania Ratunkowego w Gdańsku wydzielonego stanowiska obsługującego zespoły transportu sanitarnego, wykonywanego w związku </w:t>
      </w:r>
      <w:r w:rsidRPr="00013A12">
        <w:rPr>
          <w:rFonts w:ascii="Times New Roman" w:hAnsi="Times New Roman" w:cs="Times New Roman"/>
          <w:bCs/>
        </w:rPr>
        <w:br/>
        <w:t xml:space="preserve">z przeciwdziałaniem </w:t>
      </w:r>
      <w:r w:rsidR="006E4436" w:rsidRPr="00013A12">
        <w:rPr>
          <w:rFonts w:ascii="Times New Roman" w:eastAsia="Times New Roman" w:hAnsi="Times New Roman" w:cs="Times New Roman"/>
          <w:lang w:eastAsia="pl-PL"/>
        </w:rPr>
        <w:t>COVID-19</w:t>
      </w:r>
      <w:r w:rsidRPr="00013A12">
        <w:rPr>
          <w:rFonts w:ascii="Times New Roman" w:hAnsi="Times New Roman" w:cs="Times New Roman"/>
          <w:bCs/>
        </w:rPr>
        <w:t>.</w:t>
      </w:r>
    </w:p>
    <w:p w14:paraId="7422809A" w14:textId="646A921C"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rPr>
        <w:t>Monitorowanie zapotrzebowania podmiotów leczniczych na indywidualne środki ochrony i sprzęt oraz ich dystrybucja do szpitali, Zespołów Ratownictwa Medycznego, domów pomocy społecznej, placówek zapewniających całodobowa opiekę, powiatowych centrów pomocy rodzinie, ośrodków pomocy społecznej. Zaopatrzenie dla ww. jednostek oraz innych szeroko rozumianych placówek medycznych, jednostek samorządu terytorialnego, szeroko rozumianej pomocy społecznej, szkół, przedszkoli i żłobków jest realizowane w trybie ciągłym zgodnie z przekazywanymi zapotrzebowaniami przez ww. jednostki do WBiZK PUW. Realizowane są one z zasobów przekazywanych przez Ministerstwo Zdrowia oraz zakupywanych bezpośrednio przez WBiZK PUW; dystrybucja testów antygenowych firmy Abbott</w:t>
      </w:r>
      <w:r w:rsidR="0093242E" w:rsidRPr="00013A12">
        <w:rPr>
          <w:rFonts w:ascii="Times New Roman" w:hAnsi="Times New Roman" w:cs="Times New Roman"/>
        </w:rPr>
        <w:t xml:space="preserve"> </w:t>
      </w:r>
      <w:r w:rsidRPr="00013A12">
        <w:rPr>
          <w:rFonts w:ascii="Times New Roman" w:hAnsi="Times New Roman" w:cs="Times New Roman"/>
        </w:rPr>
        <w:t>i Roche pozyskanych z darowizny Emergency Support Instrument (ESI) z Komisji Europejskiej dedykowanych dla przychodni POZ.</w:t>
      </w:r>
    </w:p>
    <w:p w14:paraId="7926CE46" w14:textId="321DA420"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Dostosowanie autobusu ZTM Gdynia do pełnienia funkcji szczepi</w:t>
      </w:r>
      <w:r w:rsidR="00601BD6">
        <w:rPr>
          <w:rFonts w:ascii="Times New Roman" w:hAnsi="Times New Roman" w:cs="Times New Roman"/>
          <w:bCs/>
        </w:rPr>
        <w:t>o</w:t>
      </w:r>
      <w:r w:rsidRPr="00013A12">
        <w:rPr>
          <w:rFonts w:ascii="Times New Roman" w:hAnsi="Times New Roman" w:cs="Times New Roman"/>
          <w:bCs/>
        </w:rPr>
        <w:t>busa.</w:t>
      </w:r>
    </w:p>
    <w:p w14:paraId="6561EFD6" w14:textId="3D9858CB"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lastRenderedPageBreak/>
        <w:t xml:space="preserve">Demobilizacja Szpitala Tymczasowego w Sopocie i przywrócenie nieruchomości </w:t>
      </w:r>
      <w:r w:rsidRPr="00013A12">
        <w:rPr>
          <w:rFonts w:ascii="Times New Roman" w:hAnsi="Times New Roman" w:cs="Times New Roman"/>
          <w:bCs/>
        </w:rPr>
        <w:br/>
        <w:t>do funkcji pierwotnej - Sanatorium Uzdrowiskowego MSWiA w Sopocie.</w:t>
      </w:r>
    </w:p>
    <w:p w14:paraId="62291833" w14:textId="54AD2369"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Kontynuacja wraz z demontażem kontenerów wykorzystywanych na potrzeby mobilnego punktu pobrań wymazów na obecność wirusa SARS-Co</w:t>
      </w:r>
      <w:r w:rsidR="00FC454E">
        <w:rPr>
          <w:rFonts w:ascii="Times New Roman" w:hAnsi="Times New Roman" w:cs="Times New Roman"/>
          <w:bCs/>
        </w:rPr>
        <w:t>V</w:t>
      </w:r>
      <w:r w:rsidRPr="00013A12">
        <w:rPr>
          <w:rFonts w:ascii="Times New Roman" w:hAnsi="Times New Roman" w:cs="Times New Roman"/>
          <w:bCs/>
        </w:rPr>
        <w:t>-2, zlokalizowanych na terenie Akademii Pomorskiej w Słupsku przy ul. Bohaterów</w:t>
      </w:r>
      <w:r w:rsidR="0093242E" w:rsidRPr="00013A12">
        <w:rPr>
          <w:rFonts w:ascii="Times New Roman" w:hAnsi="Times New Roman" w:cs="Times New Roman"/>
          <w:bCs/>
        </w:rPr>
        <w:t xml:space="preserve"> </w:t>
      </w:r>
      <w:r w:rsidRPr="00013A12">
        <w:rPr>
          <w:rFonts w:ascii="Times New Roman" w:hAnsi="Times New Roman" w:cs="Times New Roman"/>
          <w:bCs/>
        </w:rPr>
        <w:t>Westerplatte 64.</w:t>
      </w:r>
    </w:p>
    <w:p w14:paraId="4DFA3D49" w14:textId="11345E5F"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Kontynuacja wraz z demontażem kontenerów wykorzystywanych na potrzeby mobilnego punktu pobrań wymazów na obecność wirusa SARS-Co</w:t>
      </w:r>
      <w:r w:rsidR="00FC454E">
        <w:rPr>
          <w:rFonts w:ascii="Times New Roman" w:hAnsi="Times New Roman" w:cs="Times New Roman"/>
          <w:bCs/>
        </w:rPr>
        <w:t>V</w:t>
      </w:r>
      <w:r w:rsidRPr="00013A12">
        <w:rPr>
          <w:rFonts w:ascii="Times New Roman" w:hAnsi="Times New Roman" w:cs="Times New Roman"/>
          <w:bCs/>
        </w:rPr>
        <w:t>-2, zlokalizowanych na terenie Szpitala w Chojnicach przy ul. Leśnej 10.</w:t>
      </w:r>
    </w:p>
    <w:p w14:paraId="75A868D1" w14:textId="3D5B0A2F"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 xml:space="preserve">Pomoc w demobilizacji Szpitala Tymczasowego w Gdańsku zlokalizowanego </w:t>
      </w:r>
      <w:r w:rsidRPr="00013A12">
        <w:rPr>
          <w:rFonts w:ascii="Times New Roman" w:hAnsi="Times New Roman" w:cs="Times New Roman"/>
          <w:bCs/>
        </w:rPr>
        <w:br/>
        <w:t>na terenie Amber Expo.</w:t>
      </w:r>
    </w:p>
    <w:p w14:paraId="59E691ED" w14:textId="2749F364"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Likwidacja punktu pobrań wymazów zlokalizowanego w Muzeum II Wojny Światowej w Gdańsku.</w:t>
      </w:r>
    </w:p>
    <w:p w14:paraId="7D79217D" w14:textId="77777777" w:rsidR="00F01B28" w:rsidRPr="00013A12" w:rsidRDefault="00F01B28" w:rsidP="00600293">
      <w:pPr>
        <w:pStyle w:val="Akapitzlist"/>
        <w:numPr>
          <w:ilvl w:val="0"/>
          <w:numId w:val="168"/>
        </w:numPr>
        <w:jc w:val="both"/>
        <w:rPr>
          <w:rFonts w:ascii="Times New Roman" w:hAnsi="Times New Roman" w:cs="Times New Roman"/>
          <w:bCs/>
        </w:rPr>
      </w:pPr>
      <w:r w:rsidRPr="00013A12">
        <w:rPr>
          <w:rFonts w:ascii="Times New Roman" w:hAnsi="Times New Roman" w:cs="Times New Roman"/>
          <w:bCs/>
        </w:rPr>
        <w:t xml:space="preserve">Zabezpieczenie wykonywania pracy przez tzw. lekarzy koronerów, poprzez: </w:t>
      </w:r>
    </w:p>
    <w:p w14:paraId="2B06A3EF" w14:textId="77777777" w:rsidR="00F01B28" w:rsidRPr="00013A12" w:rsidRDefault="00F01B28" w:rsidP="00600293">
      <w:pPr>
        <w:pStyle w:val="Akapitzlist"/>
        <w:numPr>
          <w:ilvl w:val="0"/>
          <w:numId w:val="169"/>
        </w:numPr>
        <w:jc w:val="both"/>
        <w:rPr>
          <w:rFonts w:ascii="Times New Roman" w:hAnsi="Times New Roman" w:cs="Times New Roman"/>
          <w:bCs/>
        </w:rPr>
      </w:pPr>
      <w:r w:rsidRPr="00013A12">
        <w:rPr>
          <w:rFonts w:ascii="Times New Roman" w:hAnsi="Times New Roman" w:cs="Times New Roman"/>
          <w:bCs/>
        </w:rPr>
        <w:t>zawieranie umów z lekarzami koronerami,</w:t>
      </w:r>
    </w:p>
    <w:p w14:paraId="38CBD47A" w14:textId="77777777" w:rsidR="00F01B28" w:rsidRPr="00013A12" w:rsidRDefault="00F01B28" w:rsidP="00600293">
      <w:pPr>
        <w:pStyle w:val="Akapitzlist"/>
        <w:numPr>
          <w:ilvl w:val="0"/>
          <w:numId w:val="169"/>
        </w:numPr>
        <w:jc w:val="both"/>
        <w:rPr>
          <w:rFonts w:ascii="Times New Roman" w:hAnsi="Times New Roman" w:cs="Times New Roman"/>
          <w:bCs/>
        </w:rPr>
      </w:pPr>
      <w:r w:rsidRPr="00013A12">
        <w:rPr>
          <w:rFonts w:ascii="Times New Roman" w:hAnsi="Times New Roman" w:cs="Times New Roman"/>
          <w:bCs/>
        </w:rPr>
        <w:t>zawieranie umów z kierowcami obsługującymi lekarzy koronerów,</w:t>
      </w:r>
    </w:p>
    <w:p w14:paraId="7EA31F30" w14:textId="77777777" w:rsidR="00F01B28" w:rsidRPr="00013A12" w:rsidRDefault="00F01B28" w:rsidP="00600293">
      <w:pPr>
        <w:pStyle w:val="Akapitzlist"/>
        <w:numPr>
          <w:ilvl w:val="0"/>
          <w:numId w:val="169"/>
        </w:numPr>
        <w:jc w:val="both"/>
        <w:rPr>
          <w:rFonts w:ascii="Times New Roman" w:hAnsi="Times New Roman" w:cs="Times New Roman"/>
          <w:bCs/>
        </w:rPr>
      </w:pPr>
      <w:r w:rsidRPr="00013A12">
        <w:rPr>
          <w:rFonts w:ascii="Times New Roman" w:hAnsi="Times New Roman" w:cs="Times New Roman"/>
          <w:bCs/>
        </w:rPr>
        <w:t>zwarcie umowy ze Szpitalami Pomorskimi na miejsce dekontaminacji i odbiór odpadów medycznych,</w:t>
      </w:r>
    </w:p>
    <w:p w14:paraId="52F07098" w14:textId="77777777" w:rsidR="00F01B28" w:rsidRPr="00013A12" w:rsidRDefault="00F01B28" w:rsidP="00600293">
      <w:pPr>
        <w:pStyle w:val="Akapitzlist"/>
        <w:numPr>
          <w:ilvl w:val="0"/>
          <w:numId w:val="169"/>
        </w:numPr>
        <w:jc w:val="both"/>
        <w:rPr>
          <w:rFonts w:ascii="Times New Roman" w:hAnsi="Times New Roman" w:cs="Times New Roman"/>
          <w:bCs/>
        </w:rPr>
      </w:pPr>
      <w:r w:rsidRPr="00013A12">
        <w:rPr>
          <w:rFonts w:ascii="Times New Roman" w:hAnsi="Times New Roman" w:cs="Times New Roman"/>
          <w:bCs/>
        </w:rPr>
        <w:t>zabezpieczenie lekarzy koronerów oraz kierowców w środki ochrony indywidualnej,</w:t>
      </w:r>
    </w:p>
    <w:p w14:paraId="7241BF69" w14:textId="27C30348" w:rsidR="00F01B28" w:rsidRPr="00013A12" w:rsidRDefault="00F01B28" w:rsidP="00600293">
      <w:pPr>
        <w:pStyle w:val="Akapitzlist"/>
        <w:numPr>
          <w:ilvl w:val="0"/>
          <w:numId w:val="169"/>
        </w:numPr>
        <w:jc w:val="both"/>
        <w:rPr>
          <w:rFonts w:ascii="Times New Roman" w:hAnsi="Times New Roman" w:cs="Times New Roman"/>
          <w:bCs/>
        </w:rPr>
      </w:pPr>
      <w:r w:rsidRPr="00013A12">
        <w:rPr>
          <w:rFonts w:ascii="Times New Roman" w:hAnsi="Times New Roman" w:cs="Times New Roman"/>
          <w:bCs/>
        </w:rPr>
        <w:t>grafikowanie lekarzy i kierowców.</w:t>
      </w:r>
    </w:p>
    <w:p w14:paraId="797066F0" w14:textId="0E177828"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Organizacja transportu punktu szczepień (kontenerowego), rozstawionego na skwerze Kościuszki w Gdyni, w celu umożliwienia szczepienia mieszkańcom i turystom w czasie trwania długiego weekendu majowego.</w:t>
      </w:r>
    </w:p>
    <w:p w14:paraId="2D93D0DE" w14:textId="577F0C05"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Obsługa techniczna punktu poboru wymazów zlokalizowanego na terenie Uniwersytetu Gdańskiego.</w:t>
      </w:r>
    </w:p>
    <w:p w14:paraId="6D575E8E" w14:textId="135838BC"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Realizacja zakupów i usług niezbędnych do funkcjonowania punktów poboru wymazów zlokalizowanych w województwie pomorskim.</w:t>
      </w:r>
    </w:p>
    <w:p w14:paraId="04B84324" w14:textId="6AA24C63"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Organizacja spotkań koordynacyjnych z gminami o najwyższym odsetku mieszkańców zaszczepionych w województwie pomorskim (POW NFZ, Sanepid, Urząd Marszałkowski).</w:t>
      </w:r>
    </w:p>
    <w:p w14:paraId="5DD27074" w14:textId="1BE00CD0"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Organizacja spotkań koordynacyjnych z gminami o najniższym odsetku mieszkańców zaszczepionych w województwie pomorskim (POW NFZ, Sanepid, Urząd Marszałkowski).</w:t>
      </w:r>
    </w:p>
    <w:p w14:paraId="083BB4F9" w14:textId="61BDBB4C"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Organizacja spotkań koordynacyjnych z samorządem gminnym, powiatowym województwa pomorskiego dot. realizacji Narodowego Programu Szczepień, programów ministerialnych, konkursów.</w:t>
      </w:r>
    </w:p>
    <w:p w14:paraId="3EFC9439" w14:textId="4D3C524D"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Organizacja spotkań z Komendą Wojewódzką Policji dot. organizacji i bezpieczeństwa szczepień (koordynacja działań z KWP i NFZ).</w:t>
      </w:r>
    </w:p>
    <w:p w14:paraId="75E67076" w14:textId="321F955B"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Organizacja spotkań z przedstawicielami pracodawców -  dot. organizacji szczepień restauratorów, certyfikacji.</w:t>
      </w:r>
    </w:p>
    <w:p w14:paraId="46EC7A5A" w14:textId="5965E5DB"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Organizacja spotkań z przedstawicielami Wojewódzkiego Kuratorium Oświaty oraz dyrekcjami szkół województwa w sprawie koordynacji szczepień w szkołach.</w:t>
      </w:r>
    </w:p>
    <w:p w14:paraId="2AA9E51F" w14:textId="71F1D2B4"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lastRenderedPageBreak/>
        <w:t>Organizacja spotkań z Zakładem Psychologii Sądowej Uniwersytetu Gdańskiego w sprawie prowadzonych badań nt. postaw Polaków wobec szczepień przeciwko wirusowi SARS-CoV-2 i ich praktycznym zastosowaniu.</w:t>
      </w:r>
    </w:p>
    <w:p w14:paraId="4EA80A8D" w14:textId="1FB6AAF8"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Organizacja zespołów szczepiących w ramach organizacji i promocji szczepień w związku ze składanym zapotrzebowaniem ze strony gmin.</w:t>
      </w:r>
    </w:p>
    <w:p w14:paraId="4B68248D" w14:textId="6B1DB63A"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Organizacja tzw. kontenerów szczepiennych M35 w miejscach o dużym natężeniu ruchu turystycznego.</w:t>
      </w:r>
    </w:p>
    <w:p w14:paraId="73C578B5" w14:textId="2DED8D36"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 xml:space="preserve">Organizacja szczepień osób w kryzysie bezdomności przy współudziale Fundacji </w:t>
      </w:r>
      <w:r w:rsidRPr="00013A12">
        <w:rPr>
          <w:rFonts w:ascii="Times New Roman" w:hAnsi="Times New Roman" w:cs="Times New Roman"/>
          <w:bCs/>
        </w:rPr>
        <w:br/>
        <w:t>im. Świętego Brata Alberta.</w:t>
      </w:r>
    </w:p>
    <w:p w14:paraId="23E290AF" w14:textId="291FD825"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Organizacja szczepień podczas akcji szczepień organizowanych na terenie województwa pomorskiego.</w:t>
      </w:r>
    </w:p>
    <w:p w14:paraId="25D530DF" w14:textId="3F398483"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Dystrybucja materiałów Narodowego Programu Szczepień z magazynu wojewódzkiego Pomorskiego Urzędu Wojewódzkiego.</w:t>
      </w:r>
    </w:p>
    <w:p w14:paraId="404333C0" w14:textId="6A4E51E8"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Organizacja akcji "Spisz się w Punkcie Szczepień"/ przy współudziale Urzędu Statystycznego w Gdańsku - możliwość odbycia spisu powszechnego z udziałem rachmistrzów w wybranych punktach szczepień.</w:t>
      </w:r>
    </w:p>
    <w:p w14:paraId="43635641" w14:textId="206FF9D1"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 xml:space="preserve">Działania organizacyjne dot. zatrudnienia cudzoziemców na podstawie ustawy z dnia 27 listopada 2020 r. o zmianie niektórych ustaw w celu zapewnienia w okresie ogłoszenia stanu zagrożenia epidemicznego lub stanu epidemii kadr medycznych </w:t>
      </w:r>
      <w:r w:rsidRPr="00013A12">
        <w:rPr>
          <w:rFonts w:ascii="Times New Roman" w:hAnsi="Times New Roman" w:cs="Times New Roman"/>
          <w:bCs/>
        </w:rPr>
        <w:br/>
        <w:t>(Dz. U. poz. 2401).</w:t>
      </w:r>
    </w:p>
    <w:p w14:paraId="3673123A" w14:textId="33065BE3"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Koordynacja zadań szpitali tymczasowych w województwie pomorskim.</w:t>
      </w:r>
    </w:p>
    <w:p w14:paraId="46364AEC" w14:textId="789C2D0A"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Rekomendacje dla Ministra Zdrowia o decyzje na utworzenie lub demobilizację kolejnych łóżek w szpitalach tymczasowych.</w:t>
      </w:r>
    </w:p>
    <w:p w14:paraId="0DE7FB87" w14:textId="41979069"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Rekomendacje dla Ministra Zdrowia o decyzje na realizację świadczeń/ zakończenie realizacji świadczeń w szpitalach tymczasowych.</w:t>
      </w:r>
    </w:p>
    <w:p w14:paraId="4EC9FE62" w14:textId="5C9A28ED"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Korespondencja koordynacyjna z KPRM, MSWiA oraz MZ dot. szpitali tymczasowych.</w:t>
      </w:r>
    </w:p>
    <w:p w14:paraId="0A9B67D4" w14:textId="3D574882"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Spotkania koordynacyjne z interesariuszami szpitali tymczasowych.</w:t>
      </w:r>
    </w:p>
    <w:p w14:paraId="7CC16375" w14:textId="182660F0"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Koordynacja dostaw sprzętu z RARS i przekazania uprawnionym podmiotom.</w:t>
      </w:r>
    </w:p>
    <w:p w14:paraId="15710817" w14:textId="176B7E4E"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Koordynacja dot. punktów szczepień w szpitalach tymczasowych.</w:t>
      </w:r>
    </w:p>
    <w:p w14:paraId="155D9F7F" w14:textId="3AD6A903"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Opracowania planów zabezpieczenia szpitali tymczasowych w siatce Zarządzania Kryzysowego województwa pomorskiego.</w:t>
      </w:r>
    </w:p>
    <w:p w14:paraId="305809F6" w14:textId="400E01B1" w:rsidR="00F01B28" w:rsidRPr="00013A12" w:rsidRDefault="00F01B28" w:rsidP="00600293">
      <w:pPr>
        <w:pStyle w:val="Akapitzlist"/>
        <w:numPr>
          <w:ilvl w:val="0"/>
          <w:numId w:val="168"/>
        </w:numPr>
        <w:spacing w:after="0" w:line="276" w:lineRule="auto"/>
        <w:jc w:val="both"/>
        <w:rPr>
          <w:rFonts w:ascii="Times New Roman" w:hAnsi="Times New Roman" w:cs="Times New Roman"/>
          <w:bCs/>
        </w:rPr>
      </w:pPr>
      <w:r w:rsidRPr="00013A12">
        <w:rPr>
          <w:rFonts w:ascii="Times New Roman" w:hAnsi="Times New Roman" w:cs="Times New Roman"/>
          <w:bCs/>
        </w:rPr>
        <w:t>Koordynacja szkoleń wojsk w infrastrukturze szpitala tymczasowego.</w:t>
      </w:r>
    </w:p>
    <w:p w14:paraId="22FABB61" w14:textId="5CF9C0E0" w:rsidR="00F01B28" w:rsidRPr="00013A12" w:rsidRDefault="00F01B28" w:rsidP="00600293">
      <w:pPr>
        <w:pStyle w:val="Akapitzlist"/>
        <w:numPr>
          <w:ilvl w:val="0"/>
          <w:numId w:val="168"/>
        </w:numPr>
        <w:spacing w:after="0" w:line="276" w:lineRule="auto"/>
        <w:jc w:val="both"/>
      </w:pPr>
      <w:r w:rsidRPr="00013A12">
        <w:rPr>
          <w:rFonts w:ascii="Times New Roman" w:hAnsi="Times New Roman" w:cs="Times New Roman"/>
          <w:bCs/>
        </w:rPr>
        <w:t>Koordynacja demobilizacji szpitali tymczasowych w województwie pomorskim.</w:t>
      </w:r>
    </w:p>
    <w:p w14:paraId="142A2FF8" w14:textId="3709CED7" w:rsidR="009062E5" w:rsidRDefault="009062E5" w:rsidP="0093242E">
      <w:pPr>
        <w:pStyle w:val="Nagwek2"/>
        <w:spacing w:before="120"/>
      </w:pPr>
      <w:bookmarkStart w:id="250" w:name="_Toc89335719"/>
      <w:r>
        <w:t>Działania informacyjne</w:t>
      </w:r>
      <w:bookmarkEnd w:id="250"/>
    </w:p>
    <w:p w14:paraId="765FF852" w14:textId="0B2BCC31" w:rsidR="00F01B28" w:rsidRPr="00013A12" w:rsidRDefault="00F01B28" w:rsidP="00600293">
      <w:pPr>
        <w:pStyle w:val="Akapitzlist"/>
        <w:numPr>
          <w:ilvl w:val="0"/>
          <w:numId w:val="170"/>
        </w:numPr>
        <w:spacing w:before="120" w:after="0" w:line="276" w:lineRule="auto"/>
        <w:ind w:left="714" w:hanging="357"/>
        <w:contextualSpacing w:val="0"/>
        <w:jc w:val="both"/>
        <w:rPr>
          <w:rFonts w:ascii="Times New Roman" w:hAnsi="Times New Roman" w:cs="Times New Roman"/>
          <w:bCs/>
        </w:rPr>
      </w:pPr>
      <w:r w:rsidRPr="00013A12">
        <w:rPr>
          <w:rFonts w:ascii="Times New Roman" w:hAnsi="Times New Roman" w:cs="Times New Roman"/>
          <w:bCs/>
        </w:rPr>
        <w:t>Na podstawie § 2 ust. 11 pkt 2 lit. a, b Rozporządzenia Rady Ministrów z dnia 6 maja 2021 r. w sprawie ustanowienia określonych ograniczeń, nakazów i zakazów w związku z wystąpieniem stanu epidemii (</w:t>
      </w:r>
      <w:r w:rsidR="008C7B61">
        <w:rPr>
          <w:rFonts w:ascii="Times New Roman" w:hAnsi="Times New Roman" w:cs="Times New Roman"/>
          <w:bCs/>
        </w:rPr>
        <w:t>Dz. U.</w:t>
      </w:r>
      <w:r w:rsidRPr="00013A12">
        <w:rPr>
          <w:rFonts w:ascii="Times New Roman" w:hAnsi="Times New Roman" w:cs="Times New Roman"/>
          <w:bCs/>
        </w:rPr>
        <w:t xml:space="preserve"> z 2021 r. poz. 861) udzielanie odpowiedzi na codzienne wnioski o przekazanie informacji dot. adresów osób poddanych obowiązkowej kwarantannie lub izolacji w warunkach domowych.</w:t>
      </w:r>
    </w:p>
    <w:p w14:paraId="08A433D9" w14:textId="1F771338" w:rsidR="00F01B28" w:rsidRPr="00013A12" w:rsidRDefault="00F01B28" w:rsidP="00600293">
      <w:pPr>
        <w:pStyle w:val="Akapitzlist"/>
        <w:numPr>
          <w:ilvl w:val="0"/>
          <w:numId w:val="170"/>
        </w:numPr>
        <w:spacing w:after="0" w:line="276" w:lineRule="auto"/>
        <w:jc w:val="both"/>
        <w:rPr>
          <w:rFonts w:ascii="Times New Roman" w:hAnsi="Times New Roman" w:cs="Times New Roman"/>
          <w:bCs/>
        </w:rPr>
      </w:pPr>
      <w:r w:rsidRPr="00013A12">
        <w:rPr>
          <w:rFonts w:ascii="Times New Roman" w:hAnsi="Times New Roman" w:cs="Times New Roman"/>
          <w:bCs/>
        </w:rPr>
        <w:lastRenderedPageBreak/>
        <w:t xml:space="preserve">Eksponowanie informacji merytorycznej nt. szczepień w lokalnych mediach </w:t>
      </w:r>
      <w:r w:rsidRPr="00013A12">
        <w:rPr>
          <w:rFonts w:ascii="Times New Roman" w:hAnsi="Times New Roman" w:cs="Times New Roman"/>
        </w:rPr>
        <w:t>i w materiałach</w:t>
      </w:r>
      <w:r w:rsidRPr="00013A12">
        <w:rPr>
          <w:rFonts w:ascii="Times New Roman" w:hAnsi="Times New Roman" w:cs="Times New Roman"/>
          <w:bCs/>
        </w:rPr>
        <w:t xml:space="preserve"> prasowych Wojewody.</w:t>
      </w:r>
    </w:p>
    <w:p w14:paraId="4071AAFC" w14:textId="2CBBF9F9" w:rsidR="00F01B28" w:rsidRPr="00013A12" w:rsidRDefault="00F01B28" w:rsidP="00600293">
      <w:pPr>
        <w:pStyle w:val="Akapitzlist"/>
        <w:numPr>
          <w:ilvl w:val="0"/>
          <w:numId w:val="170"/>
        </w:numPr>
        <w:spacing w:after="0" w:line="276" w:lineRule="auto"/>
        <w:jc w:val="both"/>
        <w:rPr>
          <w:rFonts w:ascii="Times New Roman" w:hAnsi="Times New Roman" w:cs="Times New Roman"/>
          <w:bCs/>
        </w:rPr>
      </w:pPr>
      <w:r w:rsidRPr="00013A12">
        <w:rPr>
          <w:rFonts w:ascii="Times New Roman" w:hAnsi="Times New Roman" w:cs="Times New Roman"/>
          <w:bCs/>
        </w:rPr>
        <w:t>Udzielanie informacji merytorycznej podczas spotkań z samorządem gminnym/powiatowym oraz poprzez infolinię Pomorskiego Urzędu Wojewódzkiego.</w:t>
      </w:r>
    </w:p>
    <w:p w14:paraId="57A1A0C0" w14:textId="4899A62D" w:rsidR="00F01B28" w:rsidRPr="00013A12" w:rsidRDefault="00F01B28" w:rsidP="00600293">
      <w:pPr>
        <w:pStyle w:val="Akapitzlist"/>
        <w:numPr>
          <w:ilvl w:val="0"/>
          <w:numId w:val="170"/>
        </w:numPr>
        <w:spacing w:after="0" w:line="276" w:lineRule="auto"/>
        <w:jc w:val="both"/>
        <w:rPr>
          <w:rFonts w:ascii="Times New Roman" w:hAnsi="Times New Roman" w:cs="Times New Roman"/>
          <w:bCs/>
        </w:rPr>
      </w:pPr>
      <w:r w:rsidRPr="00013A12">
        <w:rPr>
          <w:rFonts w:ascii="Times New Roman" w:hAnsi="Times New Roman" w:cs="Times New Roman"/>
          <w:bCs/>
        </w:rPr>
        <w:t xml:space="preserve">Tłumaczenie materiałów informacyjnych dot. Narodowego Programu Szczepień </w:t>
      </w:r>
      <w:r w:rsidRPr="00013A12">
        <w:rPr>
          <w:rFonts w:ascii="Times New Roman" w:hAnsi="Times New Roman" w:cs="Times New Roman"/>
          <w:bCs/>
        </w:rPr>
        <w:br/>
        <w:t>na język kaszubski i przekazanie gminom.</w:t>
      </w:r>
    </w:p>
    <w:p w14:paraId="29F0DDDD" w14:textId="4D94C8A8" w:rsidR="00F01B28" w:rsidRPr="00013A12" w:rsidRDefault="00F01B28" w:rsidP="00600293">
      <w:pPr>
        <w:pStyle w:val="Akapitzlist"/>
        <w:numPr>
          <w:ilvl w:val="0"/>
          <w:numId w:val="170"/>
        </w:numPr>
        <w:spacing w:after="0" w:line="276" w:lineRule="auto"/>
        <w:jc w:val="both"/>
        <w:rPr>
          <w:rFonts w:ascii="Times New Roman" w:hAnsi="Times New Roman" w:cs="Times New Roman"/>
          <w:bCs/>
        </w:rPr>
      </w:pPr>
      <w:r w:rsidRPr="00013A12">
        <w:rPr>
          <w:rFonts w:ascii="Times New Roman" w:hAnsi="Times New Roman" w:cs="Times New Roman"/>
          <w:bCs/>
        </w:rPr>
        <w:t>Prowadzenie statystyki i analiz szczepień w województwie, w tym analiza raportów gmin – udzielanie informacji w tym zakresie.</w:t>
      </w:r>
    </w:p>
    <w:p w14:paraId="6E042686" w14:textId="4DE774DA" w:rsidR="00F01B28" w:rsidRPr="00013A12" w:rsidRDefault="00F01B28" w:rsidP="00600293">
      <w:pPr>
        <w:pStyle w:val="Akapitzlist"/>
        <w:numPr>
          <w:ilvl w:val="0"/>
          <w:numId w:val="170"/>
        </w:numPr>
        <w:spacing w:after="0" w:line="276" w:lineRule="auto"/>
        <w:jc w:val="both"/>
        <w:rPr>
          <w:rFonts w:ascii="Times New Roman" w:hAnsi="Times New Roman" w:cs="Times New Roman"/>
          <w:bCs/>
        </w:rPr>
      </w:pPr>
      <w:r w:rsidRPr="00013A12">
        <w:rPr>
          <w:rFonts w:ascii="Times New Roman" w:hAnsi="Times New Roman" w:cs="Times New Roman"/>
          <w:bCs/>
        </w:rPr>
        <w:t>Zbieranie 2-tygodniowych raportów od gmin dot. promocji szczepień w zakresie aktywności gmin.</w:t>
      </w:r>
    </w:p>
    <w:p w14:paraId="28E85BF5" w14:textId="22997D11" w:rsidR="00F01B28" w:rsidRPr="00013A12" w:rsidRDefault="00F01B28" w:rsidP="00600293">
      <w:pPr>
        <w:pStyle w:val="Akapitzlist"/>
        <w:numPr>
          <w:ilvl w:val="0"/>
          <w:numId w:val="170"/>
        </w:numPr>
        <w:spacing w:after="0" w:line="276" w:lineRule="auto"/>
        <w:jc w:val="both"/>
        <w:rPr>
          <w:rFonts w:ascii="Times New Roman" w:hAnsi="Times New Roman" w:cs="Times New Roman"/>
          <w:bCs/>
        </w:rPr>
      </w:pPr>
      <w:r w:rsidRPr="00013A12">
        <w:rPr>
          <w:rFonts w:ascii="Times New Roman" w:hAnsi="Times New Roman" w:cs="Times New Roman"/>
          <w:bCs/>
        </w:rPr>
        <w:t>Rozsyłanie dedykowanych pism do każdej z gmin osobno - z informacją o liczbie mieszkańców zaszczepionych w danej gminie z podziałem na grupy wiekowe, miejscu w powiecie/województwie, informacji bieżącej.</w:t>
      </w:r>
    </w:p>
    <w:p w14:paraId="61A0C784" w14:textId="07843767" w:rsidR="00F01B28" w:rsidRPr="00013A12" w:rsidRDefault="00F01B28" w:rsidP="00600293">
      <w:pPr>
        <w:pStyle w:val="Akapitzlist"/>
        <w:numPr>
          <w:ilvl w:val="0"/>
          <w:numId w:val="170"/>
        </w:numPr>
        <w:spacing w:after="0" w:line="276" w:lineRule="auto"/>
        <w:jc w:val="both"/>
        <w:rPr>
          <w:rFonts w:ascii="Times New Roman" w:hAnsi="Times New Roman" w:cs="Times New Roman"/>
          <w:bCs/>
        </w:rPr>
      </w:pPr>
      <w:r w:rsidRPr="00013A12">
        <w:rPr>
          <w:rFonts w:ascii="Times New Roman" w:hAnsi="Times New Roman" w:cs="Times New Roman"/>
          <w:bCs/>
        </w:rPr>
        <w:t>Ulotki informacyjne dot. Narodowego Programu Szczepień w języku rosyjskim i ukraińskim.</w:t>
      </w:r>
    </w:p>
    <w:p w14:paraId="23ED1892" w14:textId="5889973B" w:rsidR="00F01B28" w:rsidRPr="00013A12" w:rsidRDefault="00F01B28" w:rsidP="00600293">
      <w:pPr>
        <w:pStyle w:val="Akapitzlist"/>
        <w:numPr>
          <w:ilvl w:val="0"/>
          <w:numId w:val="170"/>
        </w:numPr>
        <w:spacing w:after="0" w:line="276" w:lineRule="auto"/>
        <w:jc w:val="both"/>
        <w:rPr>
          <w:rFonts w:ascii="Times New Roman" w:hAnsi="Times New Roman" w:cs="Times New Roman"/>
          <w:bCs/>
        </w:rPr>
      </w:pPr>
      <w:r w:rsidRPr="00013A12">
        <w:rPr>
          <w:rFonts w:ascii="Times New Roman" w:hAnsi="Times New Roman" w:cs="Times New Roman"/>
          <w:bCs/>
        </w:rPr>
        <w:t>Działania informacyjno-promocyjne, reklamy i artykuły sponsorowane, media</w:t>
      </w:r>
      <w:r w:rsidR="0093242E" w:rsidRPr="00013A12">
        <w:rPr>
          <w:rFonts w:ascii="Times New Roman" w:hAnsi="Times New Roman" w:cs="Times New Roman"/>
          <w:bCs/>
        </w:rPr>
        <w:t xml:space="preserve"> </w:t>
      </w:r>
      <w:r w:rsidRPr="00013A12">
        <w:rPr>
          <w:rFonts w:ascii="Times New Roman" w:hAnsi="Times New Roman" w:cs="Times New Roman"/>
          <w:bCs/>
        </w:rPr>
        <w:t>społecznościowe, współpraca z SKM, PKM etc., wykorzystanie współpracy mediów.</w:t>
      </w:r>
    </w:p>
    <w:p w14:paraId="44930711" w14:textId="18484DA9" w:rsidR="00F01B28" w:rsidRPr="00013A12" w:rsidRDefault="00F01B28" w:rsidP="00600293">
      <w:pPr>
        <w:pStyle w:val="Akapitzlist"/>
        <w:numPr>
          <w:ilvl w:val="0"/>
          <w:numId w:val="170"/>
        </w:numPr>
        <w:spacing w:after="0" w:line="276" w:lineRule="auto"/>
        <w:jc w:val="both"/>
        <w:rPr>
          <w:rFonts w:ascii="Times New Roman" w:hAnsi="Times New Roman" w:cs="Times New Roman"/>
          <w:bCs/>
        </w:rPr>
      </w:pPr>
      <w:r w:rsidRPr="00013A12">
        <w:rPr>
          <w:rFonts w:ascii="Times New Roman" w:hAnsi="Times New Roman" w:cs="Times New Roman"/>
          <w:bCs/>
        </w:rPr>
        <w:t>Udzielanie odpowiedzi mediom na pytania dotyczące epidemii, działań przeciwepidemicznych obowiązujących zasad oraz przekazywanie komunikatów.</w:t>
      </w:r>
    </w:p>
    <w:p w14:paraId="5736A32C" w14:textId="43B03A57" w:rsidR="00F01B28" w:rsidRPr="00013A12" w:rsidRDefault="00F01B28" w:rsidP="00600293">
      <w:pPr>
        <w:pStyle w:val="Akapitzlist"/>
        <w:numPr>
          <w:ilvl w:val="0"/>
          <w:numId w:val="170"/>
        </w:numPr>
        <w:spacing w:after="0" w:line="276" w:lineRule="auto"/>
        <w:jc w:val="both"/>
        <w:rPr>
          <w:rFonts w:ascii="Times New Roman" w:hAnsi="Times New Roman" w:cs="Times New Roman"/>
          <w:bCs/>
        </w:rPr>
      </w:pPr>
      <w:r w:rsidRPr="00013A12">
        <w:rPr>
          <w:rFonts w:ascii="Times New Roman" w:hAnsi="Times New Roman" w:cs="Times New Roman"/>
          <w:bCs/>
        </w:rPr>
        <w:t>Przekazywanie bieżących ważnych informacji dotyczących szpitali tymczasowych (strona internetowa urzędu, strona szpitali tymczasowych, Facebook).</w:t>
      </w:r>
    </w:p>
    <w:p w14:paraId="449DD187" w14:textId="7A030A56" w:rsidR="00F01B28" w:rsidRPr="00013A12" w:rsidRDefault="00F01B28" w:rsidP="00600293">
      <w:pPr>
        <w:pStyle w:val="Akapitzlist"/>
        <w:numPr>
          <w:ilvl w:val="0"/>
          <w:numId w:val="170"/>
        </w:numPr>
        <w:spacing w:after="0" w:line="276" w:lineRule="auto"/>
        <w:jc w:val="both"/>
        <w:rPr>
          <w:rFonts w:ascii="Times New Roman" w:hAnsi="Times New Roman" w:cs="Times New Roman"/>
          <w:bCs/>
        </w:rPr>
      </w:pPr>
      <w:r w:rsidRPr="00013A12">
        <w:rPr>
          <w:rFonts w:ascii="Times New Roman" w:hAnsi="Times New Roman" w:cs="Times New Roman"/>
          <w:bCs/>
        </w:rPr>
        <w:t>Przekazywanie informacji dotyczących rekrutacji personelu do szpitali tymczasowych (plakaty, materiały prasowe, strony internetowe, Facebook).</w:t>
      </w:r>
    </w:p>
    <w:p w14:paraId="30025C8D" w14:textId="3D21DFE4" w:rsidR="00F01B28" w:rsidRPr="00013A12" w:rsidRDefault="00F01B28" w:rsidP="00600293">
      <w:pPr>
        <w:pStyle w:val="Akapitzlist"/>
        <w:numPr>
          <w:ilvl w:val="0"/>
          <w:numId w:val="170"/>
        </w:numPr>
        <w:spacing w:after="0" w:line="276" w:lineRule="auto"/>
        <w:jc w:val="both"/>
        <w:rPr>
          <w:rFonts w:ascii="Times New Roman" w:hAnsi="Times New Roman" w:cs="Times New Roman"/>
          <w:bCs/>
        </w:rPr>
      </w:pPr>
      <w:r w:rsidRPr="00013A12">
        <w:rPr>
          <w:rFonts w:ascii="Times New Roman" w:hAnsi="Times New Roman" w:cs="Times New Roman"/>
          <w:bCs/>
        </w:rPr>
        <w:t xml:space="preserve">Utworzenie strony internetowej – </w:t>
      </w:r>
      <w:hyperlink r:id="rId96" w:history="1">
        <w:r w:rsidRPr="00013A12">
          <w:rPr>
            <w:rStyle w:val="Hipercze"/>
            <w:rFonts w:ascii="Times New Roman" w:hAnsi="Times New Roman" w:cs="Times New Roman"/>
            <w:bCs/>
          </w:rPr>
          <w:t>www.pomorzesieszczepi.pl</w:t>
        </w:r>
      </w:hyperlink>
      <w:r w:rsidRPr="00013A12">
        <w:rPr>
          <w:rFonts w:ascii="Times New Roman" w:hAnsi="Times New Roman" w:cs="Times New Roman"/>
          <w:bCs/>
        </w:rPr>
        <w:t xml:space="preserve"> – z informacją </w:t>
      </w:r>
      <w:r w:rsidRPr="00013A12">
        <w:rPr>
          <w:rFonts w:ascii="Times New Roman" w:hAnsi="Times New Roman" w:cs="Times New Roman"/>
        </w:rPr>
        <w:t>o przebiegu</w:t>
      </w:r>
      <w:r w:rsidRPr="00013A12">
        <w:rPr>
          <w:rFonts w:ascii="Times New Roman" w:hAnsi="Times New Roman" w:cs="Times New Roman"/>
          <w:bCs/>
        </w:rPr>
        <w:t xml:space="preserve"> Narodowego Programu Szczepień w województwie pomorskim, oraz zakładki na stronie Pomorskiego Urzędu Wojewódzkiego.</w:t>
      </w:r>
    </w:p>
    <w:p w14:paraId="15F99C48" w14:textId="20C903C4" w:rsidR="00F01B28" w:rsidRPr="00013A12" w:rsidRDefault="00F01B28" w:rsidP="00600293">
      <w:pPr>
        <w:pStyle w:val="Akapitzlist"/>
        <w:numPr>
          <w:ilvl w:val="0"/>
          <w:numId w:val="170"/>
        </w:numPr>
        <w:spacing w:after="0" w:line="276" w:lineRule="auto"/>
        <w:jc w:val="both"/>
        <w:rPr>
          <w:rFonts w:ascii="Times New Roman" w:hAnsi="Times New Roman" w:cs="Times New Roman"/>
          <w:bCs/>
        </w:rPr>
      </w:pPr>
      <w:r w:rsidRPr="00013A12">
        <w:rPr>
          <w:rFonts w:ascii="Times New Roman" w:hAnsi="Times New Roman" w:cs="Times New Roman"/>
          <w:bCs/>
        </w:rPr>
        <w:t>Przekazywanie niezbędnych informacji dotyczących szczepień – zasady zgłoszeń, rejestracji, adresy punktów szczepień (w tym Punktów Szczepień Powszechnych), dowóz na szczepienia, przebieg realizacji Narodowego Programu Szczepień w Pomorskim itp. (strona internetowa urzędu, Facebook).</w:t>
      </w:r>
    </w:p>
    <w:p w14:paraId="5B6BC8A5" w14:textId="7790F56B" w:rsidR="00F01B28" w:rsidRPr="00013A12" w:rsidRDefault="00F01B28" w:rsidP="00600293">
      <w:pPr>
        <w:pStyle w:val="Akapitzlist"/>
        <w:numPr>
          <w:ilvl w:val="0"/>
          <w:numId w:val="170"/>
        </w:numPr>
        <w:spacing w:after="0" w:line="276" w:lineRule="auto"/>
        <w:jc w:val="both"/>
        <w:rPr>
          <w:rFonts w:ascii="Times New Roman" w:hAnsi="Times New Roman" w:cs="Times New Roman"/>
          <w:bCs/>
        </w:rPr>
      </w:pPr>
      <w:r w:rsidRPr="00013A12">
        <w:rPr>
          <w:rFonts w:ascii="Times New Roman" w:hAnsi="Times New Roman" w:cs="Times New Roman"/>
          <w:bCs/>
        </w:rPr>
        <w:t xml:space="preserve">Przekazywanie ważnych informacji rządowych na temat epidemii na stronie internetowej urzędu </w:t>
      </w:r>
      <w:r w:rsidRPr="00013A12">
        <w:rPr>
          <w:rFonts w:ascii="Times New Roman" w:hAnsi="Times New Roman" w:cs="Times New Roman"/>
        </w:rPr>
        <w:t>i w</w:t>
      </w:r>
      <w:r w:rsidRPr="00013A12">
        <w:rPr>
          <w:rFonts w:ascii="Times New Roman" w:hAnsi="Times New Roman" w:cs="Times New Roman"/>
          <w:bCs/>
        </w:rPr>
        <w:t> mediach społecznościowych.</w:t>
      </w:r>
    </w:p>
    <w:p w14:paraId="1F38AA54" w14:textId="2DAC1156" w:rsidR="00F01B28" w:rsidRPr="00013A12" w:rsidRDefault="00F01B28" w:rsidP="00600293">
      <w:pPr>
        <w:pStyle w:val="Akapitzlist"/>
        <w:numPr>
          <w:ilvl w:val="0"/>
          <w:numId w:val="170"/>
        </w:numPr>
        <w:spacing w:after="0" w:line="276" w:lineRule="auto"/>
        <w:jc w:val="both"/>
        <w:rPr>
          <w:rFonts w:ascii="Times New Roman" w:hAnsi="Times New Roman" w:cs="Times New Roman"/>
          <w:bCs/>
        </w:rPr>
      </w:pPr>
      <w:r w:rsidRPr="00013A12">
        <w:rPr>
          <w:rFonts w:ascii="Times New Roman" w:hAnsi="Times New Roman" w:cs="Times New Roman"/>
          <w:bCs/>
        </w:rPr>
        <w:t xml:space="preserve">Działania informacyjne dot. zatrudnienia cudzoziemców na podstawie ustawy z dnia </w:t>
      </w:r>
      <w:r w:rsidRPr="00013A12">
        <w:rPr>
          <w:rFonts w:ascii="Times New Roman" w:hAnsi="Times New Roman" w:cs="Times New Roman"/>
          <w:bCs/>
        </w:rPr>
        <w:br/>
        <w:t>27 listopada 2020 r. o zmianie niektórych ustaw w celu zapewnienia w okresie ogłoszenia stanu zagrożenia epidemicznego lub stanu epidemii kadr medycznych (Dz. U. poz. 2401).</w:t>
      </w:r>
    </w:p>
    <w:p w14:paraId="663FFE06" w14:textId="76A34BC8" w:rsidR="00F01B28" w:rsidRPr="00013A12" w:rsidRDefault="00F01B28" w:rsidP="00600293">
      <w:pPr>
        <w:pStyle w:val="Akapitzlist"/>
        <w:numPr>
          <w:ilvl w:val="0"/>
          <w:numId w:val="170"/>
        </w:numPr>
        <w:spacing w:after="0" w:line="276" w:lineRule="auto"/>
        <w:jc w:val="both"/>
        <w:rPr>
          <w:rFonts w:ascii="Times New Roman" w:hAnsi="Times New Roman" w:cs="Times New Roman"/>
          <w:bCs/>
        </w:rPr>
      </w:pPr>
      <w:r w:rsidRPr="00013A12">
        <w:rPr>
          <w:rFonts w:ascii="Times New Roman" w:hAnsi="Times New Roman" w:cs="Times New Roman"/>
          <w:bCs/>
        </w:rPr>
        <w:t>Realizacja kursów szczepień i wentylowania pacjenta dorosłego dla pielęgniarek i położnych w województwie pomorskim we współpracy z OIPiP w Gdańsku oraz Słupsku.</w:t>
      </w:r>
    </w:p>
    <w:p w14:paraId="0E50DAC3" w14:textId="68D4C872" w:rsidR="00F01B28" w:rsidRPr="00013A12" w:rsidRDefault="00F01B28" w:rsidP="00600293">
      <w:pPr>
        <w:pStyle w:val="Akapitzlist"/>
        <w:numPr>
          <w:ilvl w:val="0"/>
          <w:numId w:val="170"/>
        </w:numPr>
        <w:spacing w:after="0" w:line="276" w:lineRule="auto"/>
        <w:jc w:val="both"/>
        <w:rPr>
          <w:rFonts w:ascii="Times New Roman" w:hAnsi="Times New Roman" w:cs="Times New Roman"/>
          <w:bCs/>
        </w:rPr>
      </w:pPr>
      <w:r w:rsidRPr="00013A12">
        <w:rPr>
          <w:rFonts w:ascii="Times New Roman" w:hAnsi="Times New Roman" w:cs="Times New Roman"/>
          <w:bCs/>
        </w:rPr>
        <w:t>Koordynacja i wsparcie żołnierzy wojsk operacyjnych i OT w ramach działalności Szpitali Tymczasowych i Narodowego Programu Szczepień.</w:t>
      </w:r>
    </w:p>
    <w:p w14:paraId="317EF2AB" w14:textId="40D4BB59" w:rsidR="009062E5" w:rsidRDefault="009062E5" w:rsidP="0093242E">
      <w:pPr>
        <w:pStyle w:val="Nagwek2"/>
        <w:spacing w:before="120"/>
      </w:pPr>
      <w:bookmarkStart w:id="251" w:name="_Toc89335720"/>
      <w:r>
        <w:lastRenderedPageBreak/>
        <w:t>Działania finansowane z Funduszu Przeciwdziałania COVID-19</w:t>
      </w:r>
      <w:bookmarkEnd w:id="251"/>
    </w:p>
    <w:p w14:paraId="6145A561" w14:textId="16D13A21" w:rsidR="00F01B28" w:rsidRPr="00F01B28" w:rsidRDefault="00F01B28" w:rsidP="00600293">
      <w:pPr>
        <w:pStyle w:val="Akapitzlist"/>
        <w:widowControl w:val="0"/>
        <w:numPr>
          <w:ilvl w:val="0"/>
          <w:numId w:val="171"/>
        </w:numPr>
        <w:autoSpaceDE w:val="0"/>
        <w:autoSpaceDN w:val="0"/>
        <w:adjustRightInd w:val="0"/>
        <w:spacing w:before="120" w:after="0" w:line="276" w:lineRule="auto"/>
        <w:contextualSpacing w:val="0"/>
        <w:jc w:val="both"/>
        <w:rPr>
          <w:rFonts w:ascii="Times New Roman" w:hAnsi="Times New Roman" w:cs="Times New Roman"/>
        </w:rPr>
      </w:pPr>
      <w:r w:rsidRPr="00F01B28">
        <w:rPr>
          <w:rFonts w:ascii="Times New Roman" w:hAnsi="Times New Roman" w:cs="Times New Roman"/>
        </w:rPr>
        <w:t xml:space="preserve">Finansowanie w okresie od 1 marca 2021 r. do 31 maja 2021 r. dodatkowego świadczenia pieniężnego dla dyspozytorów medycznych, wypłacanego miesięcznie w wysokości równej 100% wynagrodzenia danego dyspozytora medycznego za miesiąc, za który wypłacane jest dodatkowe świadczenie pieniężne, nie wyższe jednak niż 15 000 zł brutto, bez względu na formę zatrudnienia. </w:t>
      </w:r>
    </w:p>
    <w:p w14:paraId="6DEBCA21" w14:textId="22E86FF5" w:rsidR="00F01B28" w:rsidRPr="00F01B28" w:rsidRDefault="00F01B28" w:rsidP="0093242E">
      <w:pPr>
        <w:pStyle w:val="Akapitzlist"/>
        <w:autoSpaceDE w:val="0"/>
        <w:autoSpaceDN w:val="0"/>
        <w:adjustRightInd w:val="0"/>
        <w:spacing w:before="120" w:line="276" w:lineRule="auto"/>
        <w:ind w:left="360"/>
        <w:contextualSpacing w:val="0"/>
        <w:jc w:val="both"/>
        <w:rPr>
          <w:rFonts w:ascii="Times New Roman" w:hAnsi="Times New Roman" w:cs="Times New Roman"/>
        </w:rPr>
      </w:pPr>
      <w:r w:rsidRPr="00F01B28">
        <w:rPr>
          <w:rFonts w:ascii="Times New Roman" w:hAnsi="Times New Roman" w:cs="Times New Roman"/>
        </w:rPr>
        <w:t>W okresie od 1 marca 2021 r. do 31 maja 2021 r. na dodatki 100% dla dyspozytorów medycznych wypłacono kwotę: 2 150 652,93 zł</w:t>
      </w:r>
    </w:p>
    <w:p w14:paraId="2F84331C" w14:textId="06616002" w:rsidR="00F01B28" w:rsidRPr="00F01B28" w:rsidRDefault="00F01B28" w:rsidP="0093242E">
      <w:pPr>
        <w:pStyle w:val="Akapitzlist"/>
        <w:autoSpaceDE w:val="0"/>
        <w:autoSpaceDN w:val="0"/>
        <w:adjustRightInd w:val="0"/>
        <w:spacing w:before="120" w:line="276" w:lineRule="auto"/>
        <w:ind w:left="360"/>
        <w:contextualSpacing w:val="0"/>
        <w:jc w:val="both"/>
        <w:rPr>
          <w:rFonts w:ascii="Times New Roman" w:hAnsi="Times New Roman" w:cs="Times New Roman"/>
        </w:rPr>
      </w:pPr>
      <w:r w:rsidRPr="00593C9C">
        <w:rPr>
          <w:rFonts w:ascii="Times New Roman" w:hAnsi="Times New Roman" w:cs="Times New Roman"/>
          <w:bCs/>
        </w:rPr>
        <w:t>Podstawa prawna: art.</w:t>
      </w:r>
      <w:r w:rsidRPr="00F01B28">
        <w:rPr>
          <w:rFonts w:ascii="Times New Roman" w:hAnsi="Times New Roman" w:cs="Times New Roman"/>
        </w:rPr>
        <w:t xml:space="preserve"> 11h ust. 1 i 4 ustawy </w:t>
      </w:r>
      <w:r w:rsidR="002E4C13">
        <w:rPr>
          <w:rFonts w:ascii="Times New Roman" w:eastAsia="Times New Roman" w:hAnsi="Times New Roman" w:cs="Times New Roman"/>
          <w:lang w:eastAsia="pl-PL"/>
        </w:rPr>
        <w:t xml:space="preserve">COVID-19 </w:t>
      </w:r>
      <w:r w:rsidRPr="00F01B28">
        <w:rPr>
          <w:rFonts w:ascii="Times New Roman" w:hAnsi="Times New Roman" w:cs="Times New Roman"/>
        </w:rPr>
        <w:t>(polecenie Wojewody Pomorskiego).</w:t>
      </w:r>
    </w:p>
    <w:p w14:paraId="7DA97629" w14:textId="77777777" w:rsidR="00F01B28" w:rsidRPr="00F01B28" w:rsidRDefault="00F01B28" w:rsidP="00600293">
      <w:pPr>
        <w:pStyle w:val="Akapitzlist"/>
        <w:numPr>
          <w:ilvl w:val="0"/>
          <w:numId w:val="171"/>
        </w:numPr>
        <w:autoSpaceDE w:val="0"/>
        <w:autoSpaceDN w:val="0"/>
        <w:adjustRightInd w:val="0"/>
        <w:spacing w:before="120" w:after="0" w:line="276" w:lineRule="auto"/>
        <w:contextualSpacing w:val="0"/>
        <w:jc w:val="both"/>
        <w:rPr>
          <w:rFonts w:ascii="Times New Roman" w:eastAsia="Calibri" w:hAnsi="Times New Roman" w:cs="Times New Roman"/>
        </w:rPr>
      </w:pPr>
      <w:r w:rsidRPr="00F01B28">
        <w:rPr>
          <w:rFonts w:ascii="Times New Roman" w:eastAsia="Times New Roman" w:hAnsi="Times New Roman" w:cs="Times New Roman"/>
          <w:bCs/>
          <w:lang w:eastAsia="pl-PL"/>
        </w:rPr>
        <w:t>Tworzenie, funkcjonowanie i demobilizacja szpitala tymczasowego – d</w:t>
      </w:r>
      <w:r w:rsidRPr="00F01B28">
        <w:rPr>
          <w:rFonts w:ascii="Times New Roman" w:eastAsia="Times New Roman" w:hAnsi="Times New Roman" w:cs="Times New Roman"/>
          <w:lang w:eastAsia="pl-PL"/>
        </w:rPr>
        <w:t xml:space="preserve">ecyzją z dnia </w:t>
      </w:r>
      <w:r w:rsidRPr="00F01B28">
        <w:rPr>
          <w:rFonts w:ascii="Times New Roman" w:eastAsia="Times New Roman" w:hAnsi="Times New Roman" w:cs="Times New Roman"/>
          <w:lang w:eastAsia="pl-PL"/>
        </w:rPr>
        <w:br/>
        <w:t>31 października 2020 r. (</w:t>
      </w:r>
      <w:r w:rsidRPr="00F01B28">
        <w:rPr>
          <w:rFonts w:ascii="Times New Roman" w:eastAsia="Calibri" w:hAnsi="Times New Roman" w:cs="Times New Roman"/>
        </w:rPr>
        <w:t xml:space="preserve">DBC.532.2.51.2020.1.) </w:t>
      </w:r>
      <w:r w:rsidRPr="00F01B28">
        <w:rPr>
          <w:rFonts w:ascii="Times New Roman" w:eastAsia="Times New Roman" w:hAnsi="Times New Roman" w:cs="Times New Roman"/>
          <w:lang w:eastAsia="pl-PL"/>
        </w:rPr>
        <w:t xml:space="preserve">Minister Zdrowia polecił </w:t>
      </w:r>
      <w:r w:rsidRPr="00F01B28">
        <w:rPr>
          <w:rFonts w:ascii="Times New Roman" w:eastAsia="Calibri" w:hAnsi="Times New Roman" w:cs="Times New Roman"/>
          <w:bCs/>
        </w:rPr>
        <w:t xml:space="preserve">SP ZOZ Ministerstwa Spraw Wewnętrznych i Administracji w Gdańsku </w:t>
      </w:r>
      <w:r w:rsidRPr="00F01B28">
        <w:rPr>
          <w:rFonts w:ascii="Times New Roman" w:eastAsia="Calibri" w:hAnsi="Times New Roman" w:cs="Times New Roman"/>
        </w:rPr>
        <w:t>przystosowanie terenu, obiektów i pomieszczeń SP ZOZ Sanatorium Uzdrowiskowego Ministerstwa Spraw Wewnętrznych i Administracji  w Sopocie na potrzeby funkcjonowania we wskazanej lokalizacji tymczasowej komórek organizacyjnych szpitala, w celu realizacji działań w zakresie przeciwdziałania COVID-19 (szpital tymczasowy).</w:t>
      </w:r>
    </w:p>
    <w:p w14:paraId="6926FD8D" w14:textId="77777777" w:rsidR="00F01B28" w:rsidRPr="00F01B28" w:rsidRDefault="00F01B28" w:rsidP="0093242E">
      <w:pPr>
        <w:pStyle w:val="Akapitzlist"/>
        <w:autoSpaceDE w:val="0"/>
        <w:autoSpaceDN w:val="0"/>
        <w:adjustRightInd w:val="0"/>
        <w:spacing w:before="120" w:after="0" w:line="276" w:lineRule="auto"/>
        <w:ind w:left="360"/>
        <w:contextualSpacing w:val="0"/>
        <w:jc w:val="both"/>
        <w:rPr>
          <w:rFonts w:ascii="Times New Roman" w:eastAsia="Calibri" w:hAnsi="Times New Roman" w:cs="Times New Roman"/>
        </w:rPr>
      </w:pPr>
      <w:r w:rsidRPr="00F01B28">
        <w:rPr>
          <w:rFonts w:ascii="Times New Roman" w:eastAsia="Calibri" w:hAnsi="Times New Roman" w:cs="Times New Roman"/>
          <w:bCs/>
        </w:rPr>
        <w:t>Jednocześnie decyzją z dnia 31 października 2020 r. (</w:t>
      </w:r>
      <w:r w:rsidRPr="00F01B28">
        <w:rPr>
          <w:rFonts w:ascii="Times New Roman" w:eastAsia="Calibri" w:hAnsi="Times New Roman" w:cs="Times New Roman"/>
        </w:rPr>
        <w:t xml:space="preserve">DBC.532.2.51.2020.2.) Minister Zdrowia polecił </w:t>
      </w:r>
      <w:r w:rsidRPr="00F01B28">
        <w:rPr>
          <w:rFonts w:ascii="Times New Roman" w:eastAsia="Calibri" w:hAnsi="Times New Roman" w:cs="Times New Roman"/>
          <w:bCs/>
        </w:rPr>
        <w:t xml:space="preserve">SP ZOZ Sanatorium Uzdrowiskowe MSWiA w Sopocie </w:t>
      </w:r>
      <w:r w:rsidRPr="00F01B28">
        <w:rPr>
          <w:rFonts w:ascii="Times New Roman" w:eastAsia="Calibri" w:hAnsi="Times New Roman" w:cs="Times New Roman"/>
        </w:rPr>
        <w:t>udostępnienie terenów i obiektów Sanatorium MSWiA na potrzeby funkcjonowania we wskazanej lokalizacji tymczasowej komórek organizacyjnych SP ZOZ MSWiA w Gdańsku (szpitala tymczasowego), w celu realizacji działań w zakresie przeciwdziałania COVID-19.</w:t>
      </w:r>
    </w:p>
    <w:p w14:paraId="17D9F167" w14:textId="77777777" w:rsidR="00F01B28" w:rsidRPr="00F01B28" w:rsidRDefault="00F01B28" w:rsidP="0093242E">
      <w:pPr>
        <w:pStyle w:val="Akapitzlist"/>
        <w:autoSpaceDE w:val="0"/>
        <w:autoSpaceDN w:val="0"/>
        <w:adjustRightInd w:val="0"/>
        <w:spacing w:before="120" w:after="0" w:line="276" w:lineRule="auto"/>
        <w:ind w:left="360"/>
        <w:contextualSpacing w:val="0"/>
        <w:jc w:val="both"/>
        <w:rPr>
          <w:rFonts w:ascii="Times New Roman" w:eastAsia="Calibri" w:hAnsi="Times New Roman" w:cs="Times New Roman"/>
        </w:rPr>
      </w:pPr>
      <w:r w:rsidRPr="00F01B28">
        <w:rPr>
          <w:rFonts w:ascii="Times New Roman" w:eastAsia="Calibri" w:hAnsi="Times New Roman" w:cs="Times New Roman"/>
        </w:rPr>
        <w:t>Natomiast decyzją z dnia 8 czerwca 2021 r. (DBC.532.2.51.2020.2.(3) Minister Zdrowia polecił</w:t>
      </w:r>
      <w:r w:rsidRPr="00F01B28">
        <w:rPr>
          <w:rFonts w:ascii="Times New Roman" w:eastAsia="Calibri" w:hAnsi="Times New Roman" w:cs="Times New Roman"/>
          <w:bCs/>
        </w:rPr>
        <w:t xml:space="preserve"> SP ZOZ Sanatorium Uzdrowiskowe MSWiA rozpoczęcie prac związanych z przywróceniem obiektów należących do Sanatorium do funkcji pierwotnej (demobilizacja szpitala).</w:t>
      </w:r>
      <w:r w:rsidRPr="00F01B28">
        <w:rPr>
          <w:rFonts w:ascii="Times New Roman" w:eastAsia="Calibri" w:hAnsi="Times New Roman" w:cs="Times New Roman"/>
        </w:rPr>
        <w:t xml:space="preserve"> </w:t>
      </w:r>
    </w:p>
    <w:p w14:paraId="1F0EB477" w14:textId="77777777" w:rsidR="00F01B28" w:rsidRPr="00F01B28" w:rsidRDefault="00F01B28" w:rsidP="0093242E">
      <w:pPr>
        <w:pStyle w:val="Akapitzlist"/>
        <w:autoSpaceDE w:val="0"/>
        <w:autoSpaceDN w:val="0"/>
        <w:adjustRightInd w:val="0"/>
        <w:spacing w:before="120" w:after="0" w:line="276" w:lineRule="auto"/>
        <w:ind w:left="360"/>
        <w:contextualSpacing w:val="0"/>
        <w:jc w:val="both"/>
        <w:rPr>
          <w:rFonts w:ascii="Times New Roman" w:eastAsia="Times New Roman" w:hAnsi="Times New Roman" w:cs="Times New Roman"/>
          <w:lang w:eastAsia="pl-PL"/>
        </w:rPr>
      </w:pPr>
      <w:r w:rsidRPr="00F01B28">
        <w:rPr>
          <w:rFonts w:ascii="Times New Roman" w:eastAsia="Times New Roman" w:hAnsi="Times New Roman" w:cs="Times New Roman"/>
          <w:lang w:eastAsia="pl-PL"/>
        </w:rPr>
        <w:t>Na podstawie wniosków składanych przez Wojewodę Pomorskiego, na dzień 31.08.2021 r. Minister Zdrowia zabezpieczył środki Funduszu Przeciwdziałania COVID-19 w kwocie 28.000.000 zł na realizację powyższych działań, w tym 20.500.000 zł na tworzenie szpitala tymczasowego, 6.000.000 zł na koszty funkcjonowania szpitala (czynsz i opłaty za media) oraz 1.500.000 zł na demobilizację szpitala.</w:t>
      </w:r>
    </w:p>
    <w:p w14:paraId="122E0DFA" w14:textId="77777777" w:rsidR="00F01B28" w:rsidRPr="00F01B28" w:rsidRDefault="00F01B28" w:rsidP="0093242E">
      <w:pPr>
        <w:pStyle w:val="Akapitzlist"/>
        <w:autoSpaceDE w:val="0"/>
        <w:autoSpaceDN w:val="0"/>
        <w:adjustRightInd w:val="0"/>
        <w:spacing w:before="120" w:after="0" w:line="276" w:lineRule="auto"/>
        <w:ind w:left="360"/>
        <w:contextualSpacing w:val="0"/>
        <w:jc w:val="both"/>
        <w:rPr>
          <w:rFonts w:ascii="Times New Roman" w:eastAsia="Times New Roman" w:hAnsi="Times New Roman" w:cs="Times New Roman"/>
          <w:lang w:eastAsia="pl-PL"/>
        </w:rPr>
      </w:pPr>
      <w:r w:rsidRPr="00F01B28">
        <w:rPr>
          <w:rFonts w:ascii="Times New Roman" w:eastAsia="Times New Roman" w:hAnsi="Times New Roman" w:cs="Times New Roman"/>
          <w:lang w:eastAsia="pl-PL"/>
        </w:rPr>
        <w:t xml:space="preserve">W okresie od 01.03.21. do 31.08.21. z powyższych środków wydatkowano łącznie </w:t>
      </w:r>
      <w:r w:rsidRPr="00F01B28">
        <w:rPr>
          <w:rFonts w:ascii="Times New Roman" w:eastAsia="Times New Roman" w:hAnsi="Times New Roman" w:cs="Times New Roman"/>
          <w:b/>
          <w:lang w:eastAsia="pl-PL"/>
        </w:rPr>
        <w:t>5.860.335,24 zł,</w:t>
      </w:r>
      <w:r w:rsidRPr="00F01B28">
        <w:rPr>
          <w:rFonts w:ascii="Times New Roman" w:eastAsia="Times New Roman" w:hAnsi="Times New Roman" w:cs="Times New Roman"/>
          <w:lang w:eastAsia="pl-PL"/>
        </w:rPr>
        <w:t xml:space="preserve"> w tym:</w:t>
      </w:r>
    </w:p>
    <w:p w14:paraId="0BDAF402" w14:textId="77777777" w:rsidR="00F01B28" w:rsidRPr="00F01B28" w:rsidRDefault="00F01B28" w:rsidP="00600293">
      <w:pPr>
        <w:pStyle w:val="Akapitzlist"/>
        <w:numPr>
          <w:ilvl w:val="0"/>
          <w:numId w:val="172"/>
        </w:numPr>
        <w:autoSpaceDE w:val="0"/>
        <w:autoSpaceDN w:val="0"/>
        <w:adjustRightInd w:val="0"/>
        <w:spacing w:before="120" w:after="0" w:line="276" w:lineRule="auto"/>
        <w:contextualSpacing w:val="0"/>
        <w:jc w:val="both"/>
        <w:rPr>
          <w:rFonts w:ascii="Times New Roman" w:eastAsia="Times New Roman" w:hAnsi="Times New Roman" w:cs="Times New Roman"/>
          <w:lang w:eastAsia="pl-PL"/>
        </w:rPr>
      </w:pPr>
      <w:r w:rsidRPr="00F01B28">
        <w:rPr>
          <w:rFonts w:ascii="Times New Roman" w:eastAsia="Times New Roman" w:hAnsi="Times New Roman" w:cs="Times New Roman"/>
          <w:lang w:eastAsia="pl-PL"/>
        </w:rPr>
        <w:t>395.732,89 zł na wyposażenie szpitala tymczasowego,</w:t>
      </w:r>
    </w:p>
    <w:p w14:paraId="69CFAF70" w14:textId="77777777" w:rsidR="00F01B28" w:rsidRPr="00F01B28" w:rsidRDefault="00F01B28" w:rsidP="00600293">
      <w:pPr>
        <w:pStyle w:val="Akapitzlist"/>
        <w:numPr>
          <w:ilvl w:val="0"/>
          <w:numId w:val="172"/>
        </w:numPr>
        <w:autoSpaceDE w:val="0"/>
        <w:autoSpaceDN w:val="0"/>
        <w:adjustRightInd w:val="0"/>
        <w:spacing w:before="120" w:after="0" w:line="276" w:lineRule="auto"/>
        <w:contextualSpacing w:val="0"/>
        <w:jc w:val="both"/>
        <w:rPr>
          <w:rFonts w:ascii="Times New Roman" w:eastAsia="Times New Roman" w:hAnsi="Times New Roman" w:cs="Times New Roman"/>
          <w:lang w:eastAsia="pl-PL"/>
        </w:rPr>
      </w:pPr>
      <w:r w:rsidRPr="00F01B28">
        <w:rPr>
          <w:rFonts w:ascii="Times New Roman" w:eastAsia="Times New Roman" w:hAnsi="Times New Roman" w:cs="Times New Roman"/>
          <w:lang w:eastAsia="pl-PL"/>
        </w:rPr>
        <w:t>4.976.732,41 zł na koszty funkcjonowania szpitala,</w:t>
      </w:r>
    </w:p>
    <w:p w14:paraId="5A24E94D" w14:textId="18931352" w:rsidR="00F01B28" w:rsidRPr="00F01B28" w:rsidRDefault="00F01B28" w:rsidP="00600293">
      <w:pPr>
        <w:pStyle w:val="Akapitzlist"/>
        <w:numPr>
          <w:ilvl w:val="0"/>
          <w:numId w:val="172"/>
        </w:numPr>
        <w:autoSpaceDE w:val="0"/>
        <w:autoSpaceDN w:val="0"/>
        <w:adjustRightInd w:val="0"/>
        <w:spacing w:before="120" w:after="0" w:line="276" w:lineRule="auto"/>
        <w:contextualSpacing w:val="0"/>
        <w:jc w:val="both"/>
        <w:rPr>
          <w:rFonts w:ascii="Times New Roman" w:eastAsia="Times New Roman" w:hAnsi="Times New Roman" w:cs="Times New Roman"/>
          <w:lang w:eastAsia="pl-PL"/>
        </w:rPr>
      </w:pPr>
      <w:r w:rsidRPr="00F01B28">
        <w:rPr>
          <w:rFonts w:ascii="Times New Roman" w:eastAsia="Times New Roman" w:hAnsi="Times New Roman" w:cs="Times New Roman"/>
          <w:lang w:eastAsia="pl-PL"/>
        </w:rPr>
        <w:t>487.869,94 zł na demobilizację szpitala.</w:t>
      </w:r>
    </w:p>
    <w:p w14:paraId="70A87A7F" w14:textId="55C2AEAF" w:rsidR="00F01B28" w:rsidRPr="00F01B28" w:rsidRDefault="00F01B28" w:rsidP="00600293">
      <w:pPr>
        <w:numPr>
          <w:ilvl w:val="0"/>
          <w:numId w:val="171"/>
        </w:numPr>
        <w:autoSpaceDE w:val="0"/>
        <w:autoSpaceDN w:val="0"/>
        <w:adjustRightInd w:val="0"/>
        <w:spacing w:before="120" w:after="0" w:line="276" w:lineRule="auto"/>
        <w:jc w:val="both"/>
        <w:rPr>
          <w:rFonts w:ascii="Times New Roman" w:eastAsia="Times New Roman" w:hAnsi="Times New Roman" w:cs="Times New Roman"/>
          <w:b/>
          <w:lang w:eastAsia="pl-PL"/>
        </w:rPr>
      </w:pPr>
      <w:r w:rsidRPr="00F01B28">
        <w:rPr>
          <w:rFonts w:ascii="Times New Roman" w:eastAsia="Times New Roman" w:hAnsi="Times New Roman" w:cs="Times New Roman"/>
          <w:bCs/>
          <w:lang w:eastAsia="pl-PL"/>
        </w:rPr>
        <w:t>Dodatki kontrolerskie dla pracowników inspekcji sanitarnej – na podstawie</w:t>
      </w:r>
      <w:r w:rsidRPr="00F01B28">
        <w:rPr>
          <w:rFonts w:ascii="Times New Roman" w:eastAsia="Times New Roman" w:hAnsi="Times New Roman" w:cs="Times New Roman"/>
          <w:lang w:eastAsia="pl-PL"/>
        </w:rPr>
        <w:t xml:space="preserve"> zapotrzebowań składanych przez Głównego Inspektora Sanitarnego, Minister Zdrowia </w:t>
      </w:r>
      <w:r w:rsidRPr="00F01B28">
        <w:rPr>
          <w:rFonts w:ascii="Times New Roman" w:eastAsia="Times New Roman" w:hAnsi="Times New Roman" w:cs="Times New Roman"/>
          <w:lang w:eastAsia="pl-PL"/>
        </w:rPr>
        <w:lastRenderedPageBreak/>
        <w:t xml:space="preserve">zabezpieczył w planie finansowym Funduszu Przeciwdziałania COVID-19 środki </w:t>
      </w:r>
      <w:r w:rsidRPr="00F01B28">
        <w:rPr>
          <w:rFonts w:ascii="Times New Roman" w:eastAsia="Calibri" w:hAnsi="Times New Roman" w:cs="Times New Roman"/>
        </w:rPr>
        <w:t>na sfinansowanie dodatków specjalnych dla pracowników Państwowej Inspekcji Sanitarnej województwa pomorskiego wykonującym czynności kontrolne w podległych jednostkach w okresie od 1 stycznia do 30 września 2021 r. w kwocie 5.470.000 zł, z czego w okresie od 01.03.21. do 31.08.21</w:t>
      </w:r>
      <w:r w:rsidRPr="00F01B28">
        <w:rPr>
          <w:rFonts w:ascii="Times New Roman" w:eastAsia="Times New Roman" w:hAnsi="Times New Roman" w:cs="Times New Roman"/>
          <w:lang w:eastAsia="pl-PL"/>
        </w:rPr>
        <w:t xml:space="preserve"> Wojewoda Pomorski przekazał na wyodrębniony rachunek Wojewódzkiej Stacji Sanitarno-Epidemiologicznej </w:t>
      </w:r>
      <w:r w:rsidRPr="00F01B28">
        <w:rPr>
          <w:rFonts w:ascii="Times New Roman" w:eastAsia="Times New Roman" w:hAnsi="Times New Roman" w:cs="Times New Roman"/>
          <w:b/>
          <w:lang w:eastAsia="pl-PL"/>
        </w:rPr>
        <w:t>kwotę 3.833.746 zł</w:t>
      </w:r>
      <w:r w:rsidRPr="00F01B28">
        <w:rPr>
          <w:rFonts w:ascii="Times New Roman" w:eastAsia="Times New Roman" w:hAnsi="Times New Roman" w:cs="Times New Roman"/>
          <w:lang w:eastAsia="pl-PL"/>
        </w:rPr>
        <w:t>, natomiast do Funduszu zwrócił kwotę 4.254 zł tytułem rozliczenia środków za I półrocze 2021 r.</w:t>
      </w:r>
    </w:p>
    <w:p w14:paraId="13B0E87F" w14:textId="3754BF72" w:rsidR="00F01B28" w:rsidRPr="00F01B28" w:rsidRDefault="00F01B28" w:rsidP="00600293">
      <w:pPr>
        <w:numPr>
          <w:ilvl w:val="0"/>
          <w:numId w:val="171"/>
        </w:numPr>
        <w:autoSpaceDE w:val="0"/>
        <w:autoSpaceDN w:val="0"/>
        <w:adjustRightInd w:val="0"/>
        <w:spacing w:before="120" w:after="0" w:line="276" w:lineRule="auto"/>
        <w:jc w:val="both"/>
        <w:rPr>
          <w:rFonts w:ascii="Times New Roman" w:eastAsia="Calibri" w:hAnsi="Times New Roman" w:cs="Times New Roman"/>
          <w:bCs/>
        </w:rPr>
      </w:pPr>
      <w:r w:rsidRPr="00F01B28">
        <w:rPr>
          <w:rFonts w:ascii="Times New Roman" w:eastAsia="Times New Roman" w:hAnsi="Times New Roman" w:cs="Times New Roman"/>
          <w:bCs/>
          <w:lang w:eastAsia="pl-PL"/>
        </w:rPr>
        <w:t>Koszty dodatkowych wynagrodzeń za udzielanie świadczeń zdrowotnych w związku</w:t>
      </w:r>
      <w:r w:rsidR="0093242E">
        <w:rPr>
          <w:rFonts w:ascii="Times New Roman" w:eastAsia="Times New Roman" w:hAnsi="Times New Roman" w:cs="Times New Roman"/>
          <w:bCs/>
          <w:lang w:eastAsia="pl-PL"/>
        </w:rPr>
        <w:t xml:space="preserve"> </w:t>
      </w:r>
      <w:r w:rsidRPr="00F01B28">
        <w:rPr>
          <w:rFonts w:ascii="Times New Roman" w:eastAsia="Times New Roman" w:hAnsi="Times New Roman" w:cs="Times New Roman"/>
          <w:bCs/>
          <w:lang w:eastAsia="pl-PL"/>
        </w:rPr>
        <w:t>z przeciwdziałaniem COVID-19 dla dyspozytorów medycznych – n</w:t>
      </w:r>
      <w:r w:rsidRPr="00F01B28">
        <w:rPr>
          <w:rFonts w:ascii="Times New Roman" w:eastAsia="Calibri" w:hAnsi="Times New Roman" w:cs="Times New Roman"/>
          <w:bCs/>
        </w:rPr>
        <w:t>a podstawie comiesięcznych wniosków składanych do Ministerstwa Zdrowia o przekazanie z Funduszu Przeciwdziałania COVID-19 środków na wypłaty dyspozytorom medycznym dodatkowego świadczenia pieniężnego za udzielanie świadczeń zdrowotnych w związku z przeciwdziałaniem COVID-19 stanowiące 100% wynagrodzenia, na wyodrębniony rachunek Wojewody Pomorskiego w 2021 r. w okresie od 01.01.2021 do 31.08.2021 zostały przekazane środki w wysokości 3.200.000 zł, z czego 2 dyspozytorom medycznym: Stacji Pogotowia Ratunkowego w Gdańsku i Stacji Pogotowia Ratunkowego w Słupsku zostały przekazane w okresie od 01.03.21. do 30.08.21. środki w wysokości  2.158.841,95 zł. W związku z zakończeniem realizacji zadania na rachunek Funduszu zostały zwrócone niewykorzystane środki w kwocie 512.945,87 zł.</w:t>
      </w:r>
    </w:p>
    <w:p w14:paraId="04D40424" w14:textId="4952ECE1" w:rsidR="00F01B28" w:rsidRPr="00F01B28" w:rsidRDefault="00F01B28" w:rsidP="00600293">
      <w:pPr>
        <w:numPr>
          <w:ilvl w:val="0"/>
          <w:numId w:val="171"/>
        </w:numPr>
        <w:autoSpaceDE w:val="0"/>
        <w:autoSpaceDN w:val="0"/>
        <w:adjustRightInd w:val="0"/>
        <w:spacing w:before="120" w:after="0" w:line="276" w:lineRule="auto"/>
        <w:jc w:val="both"/>
        <w:rPr>
          <w:rFonts w:ascii="Times New Roman" w:eastAsia="Calibri" w:hAnsi="Times New Roman" w:cs="Times New Roman"/>
          <w:b/>
        </w:rPr>
      </w:pPr>
      <w:r w:rsidRPr="00F01B28">
        <w:rPr>
          <w:rFonts w:ascii="Times New Roman" w:eastAsia="Times New Roman" w:hAnsi="Times New Roman" w:cs="Times New Roman"/>
          <w:bCs/>
          <w:lang w:eastAsia="pl-PL"/>
        </w:rPr>
        <w:t>Dodatkowe wynagrodzenia dla zespołów ratownictwa medycznego za pracę w niedzielę, święta i godzinach nocnych – na</w:t>
      </w:r>
      <w:r w:rsidRPr="00F01B28">
        <w:rPr>
          <w:rFonts w:ascii="Times New Roman" w:eastAsia="Times New Roman" w:hAnsi="Times New Roman" w:cs="Times New Roman"/>
          <w:lang w:eastAsia="pl-PL"/>
        </w:rPr>
        <w:t xml:space="preserve"> podstawie art. 47a ustawy o zapobieganiu oraz zwalczaniu zakażeń i chorób zakaźnych u ludzi, z Funduszu Przeciwdziałania COVID-19 w 2021 r. wypłacane będą członkom zespołów ratownictwa medycznego, którym pracodawca za zgodną wolą obu stron powierzył pełnienie dyżuru medycznego, dodatkowe wynagrodzenia za pracę w niedziele, święta i w godzinach nocnych, w tym zaległe od 1 kwietnia 2020 r. </w:t>
      </w:r>
    </w:p>
    <w:p w14:paraId="6E063160" w14:textId="2F23DA53" w:rsidR="00F01B28" w:rsidRPr="00F01B28" w:rsidRDefault="00F01B28" w:rsidP="0093242E">
      <w:pPr>
        <w:pStyle w:val="Akapitzlist"/>
        <w:autoSpaceDE w:val="0"/>
        <w:autoSpaceDN w:val="0"/>
        <w:adjustRightInd w:val="0"/>
        <w:spacing w:before="120" w:after="0" w:line="276" w:lineRule="auto"/>
        <w:ind w:left="360"/>
        <w:contextualSpacing w:val="0"/>
        <w:jc w:val="both"/>
        <w:rPr>
          <w:rFonts w:ascii="Times New Roman" w:eastAsia="Calibri" w:hAnsi="Times New Roman" w:cs="Times New Roman"/>
          <w:b/>
        </w:rPr>
      </w:pPr>
      <w:r w:rsidRPr="00F01B28">
        <w:rPr>
          <w:rFonts w:ascii="Times New Roman" w:eastAsia="Calibri" w:hAnsi="Times New Roman" w:cs="Times New Roman"/>
        </w:rPr>
        <w:t xml:space="preserve">W okresie od 01.03.21. do 31.08.21. na rachunki dysponentów ZRM zostały przekazane środki </w:t>
      </w:r>
      <w:r w:rsidRPr="00F01B28">
        <w:rPr>
          <w:rFonts w:ascii="Times New Roman" w:eastAsia="Calibri" w:hAnsi="Times New Roman" w:cs="Times New Roman"/>
          <w:b/>
        </w:rPr>
        <w:t>w wysokości 48.709,17 zł.</w:t>
      </w:r>
    </w:p>
    <w:p w14:paraId="07655089" w14:textId="3E2024FA" w:rsidR="00F01B28" w:rsidRPr="00F01B28" w:rsidRDefault="00F01B28" w:rsidP="00600293">
      <w:pPr>
        <w:pStyle w:val="Akapitzlist"/>
        <w:numPr>
          <w:ilvl w:val="0"/>
          <w:numId w:val="171"/>
        </w:numPr>
        <w:autoSpaceDE w:val="0"/>
        <w:autoSpaceDN w:val="0"/>
        <w:adjustRightInd w:val="0"/>
        <w:spacing w:before="120" w:after="0" w:line="276" w:lineRule="auto"/>
        <w:contextualSpacing w:val="0"/>
        <w:jc w:val="both"/>
        <w:rPr>
          <w:rFonts w:ascii="Times New Roman" w:eastAsia="Times New Roman" w:hAnsi="Times New Roman" w:cs="Times New Roman"/>
          <w:lang w:eastAsia="pl-PL"/>
        </w:rPr>
      </w:pPr>
      <w:r w:rsidRPr="00F01B28">
        <w:rPr>
          <w:rFonts w:ascii="Times New Roman" w:eastAsia="Times New Roman" w:hAnsi="Times New Roman" w:cs="Times New Roman"/>
          <w:bCs/>
          <w:lang w:eastAsia="pl-PL"/>
        </w:rPr>
        <w:t>Dodatkowe wynagrodzenia dla dyspozytorów medycznych za pracę w niedzielę, święta i godzinach nocnych – na</w:t>
      </w:r>
      <w:r w:rsidRPr="00F01B28">
        <w:rPr>
          <w:rFonts w:ascii="Times New Roman" w:eastAsia="Times New Roman" w:hAnsi="Times New Roman" w:cs="Times New Roman"/>
          <w:lang w:eastAsia="pl-PL"/>
        </w:rPr>
        <w:t xml:space="preserve"> podstawie art. 47a ustawy o zapobieganiu oraz zwalczaniu zakażeń i chorób zakaźnych u ludzi, z Funduszu Przeciwdziałania COVID-19 w 2021 r. wypłacane będą dyspozytorom medycznym, którym pracodawca za zgodną wolą obu stron powierzył pełnienie dyżuru medycznego, dodatkowe wynagrodzenia za pracę w niedziele, święta i w godzinach nocnych, w tym zaległe od 1 kwietnia 2020 r. </w:t>
      </w:r>
      <w:r w:rsidRPr="00F01B28">
        <w:rPr>
          <w:rFonts w:ascii="Times New Roman" w:eastAsia="Calibri" w:hAnsi="Times New Roman" w:cs="Times New Roman"/>
        </w:rPr>
        <w:t>Do dnia 31.08.21. z tego tytułu nie zostały jeszcze wypłacone środki z Funduszu.</w:t>
      </w:r>
    </w:p>
    <w:p w14:paraId="2FE27D6C" w14:textId="47E833B7" w:rsidR="00F01B28" w:rsidRPr="00F01B28" w:rsidRDefault="00F01B28" w:rsidP="00600293">
      <w:pPr>
        <w:pStyle w:val="Akapitzlist"/>
        <w:numPr>
          <w:ilvl w:val="0"/>
          <w:numId w:val="171"/>
        </w:numPr>
        <w:spacing w:before="120" w:after="0" w:line="276" w:lineRule="auto"/>
        <w:contextualSpacing w:val="0"/>
        <w:jc w:val="both"/>
        <w:rPr>
          <w:rFonts w:ascii="Times New Roman" w:eastAsia="Times New Roman" w:hAnsi="Times New Roman" w:cs="Times New Roman"/>
          <w:b/>
          <w:lang w:eastAsia="pl-PL"/>
        </w:rPr>
      </w:pPr>
      <w:r w:rsidRPr="00F01B28">
        <w:rPr>
          <w:rFonts w:ascii="Times New Roman" w:eastAsia="Times New Roman" w:hAnsi="Times New Roman" w:cs="Times New Roman"/>
          <w:bCs/>
          <w:lang w:eastAsia="pl-PL"/>
        </w:rPr>
        <w:t xml:space="preserve">Koszty związane ze skierowaniem osób do pracy przy zwalczaniu epidemii decyzją Wojewody w trybie art. 47 ustawy o zapobieganiu oraz zwalczaniu zakażeń i chorób zakaźnych u ludzi – </w:t>
      </w:r>
      <w:bookmarkStart w:id="252" w:name="_Hlk67306985"/>
      <w:r w:rsidRPr="00F01B28">
        <w:rPr>
          <w:rFonts w:ascii="Times New Roman" w:eastAsia="Times New Roman" w:hAnsi="Times New Roman" w:cs="Times New Roman"/>
          <w:bCs/>
          <w:lang w:eastAsia="pl-PL"/>
        </w:rPr>
        <w:t>w okresie od 01.03.21. do 31.08.21. na rachunki podmiotów leczniczych na podstawie wystawionych przez nich not obciążeniowych zostały przekazane środki w</w:t>
      </w:r>
      <w:r w:rsidRPr="00F01B28">
        <w:rPr>
          <w:rFonts w:ascii="Times New Roman" w:eastAsia="Times New Roman" w:hAnsi="Times New Roman" w:cs="Times New Roman"/>
          <w:lang w:eastAsia="pl-PL"/>
        </w:rPr>
        <w:t xml:space="preserve"> </w:t>
      </w:r>
      <w:r w:rsidRPr="00F01B28">
        <w:rPr>
          <w:rFonts w:ascii="Times New Roman" w:eastAsia="Times New Roman" w:hAnsi="Times New Roman" w:cs="Times New Roman"/>
          <w:b/>
          <w:lang w:eastAsia="pl-PL"/>
        </w:rPr>
        <w:t>wysokości 8.208.276,68 zł.</w:t>
      </w:r>
      <w:bookmarkEnd w:id="252"/>
    </w:p>
    <w:p w14:paraId="5379F251" w14:textId="12CBF0C6" w:rsidR="00F01B28" w:rsidRPr="00F01B28" w:rsidRDefault="00F01B28" w:rsidP="00600293">
      <w:pPr>
        <w:pStyle w:val="Akapitzlist"/>
        <w:numPr>
          <w:ilvl w:val="0"/>
          <w:numId w:val="171"/>
        </w:numPr>
        <w:autoSpaceDE w:val="0"/>
        <w:autoSpaceDN w:val="0"/>
        <w:adjustRightInd w:val="0"/>
        <w:spacing w:before="120" w:after="0" w:line="276" w:lineRule="auto"/>
        <w:contextualSpacing w:val="0"/>
        <w:jc w:val="both"/>
        <w:rPr>
          <w:rFonts w:ascii="Times New Roman" w:eastAsia="Calibri" w:hAnsi="Times New Roman" w:cs="Times New Roman"/>
          <w:b/>
        </w:rPr>
      </w:pPr>
      <w:r w:rsidRPr="00F01B28">
        <w:rPr>
          <w:rFonts w:ascii="Times New Roman" w:eastAsia="Times New Roman" w:hAnsi="Times New Roman" w:cs="Times New Roman"/>
          <w:bCs/>
          <w:lang w:eastAsia="pl-PL"/>
        </w:rPr>
        <w:lastRenderedPageBreak/>
        <w:t>Wypłaty wynagrodzenia za nadgodziny pracowników inspekcji sanitarnej</w:t>
      </w:r>
      <w:r w:rsidRPr="00F01B28">
        <w:rPr>
          <w:rFonts w:ascii="Times New Roman" w:eastAsia="Calibri" w:hAnsi="Times New Roman" w:cs="Times New Roman"/>
          <w:bCs/>
        </w:rPr>
        <w:t xml:space="preserve"> – w </w:t>
      </w:r>
      <w:r w:rsidRPr="00F01B28">
        <w:rPr>
          <w:rFonts w:ascii="Times New Roman" w:eastAsia="Times New Roman" w:hAnsi="Times New Roman" w:cs="Times New Roman"/>
          <w:bCs/>
          <w:lang w:eastAsia="pl-PL"/>
        </w:rPr>
        <w:t>okresie</w:t>
      </w:r>
      <w:r w:rsidRPr="00F01B28">
        <w:rPr>
          <w:rFonts w:ascii="Times New Roman" w:eastAsia="Times New Roman" w:hAnsi="Times New Roman" w:cs="Times New Roman"/>
          <w:lang w:eastAsia="pl-PL"/>
        </w:rPr>
        <w:t xml:space="preserve"> </w:t>
      </w:r>
      <w:r w:rsidRPr="00F01B28">
        <w:rPr>
          <w:rFonts w:ascii="Times New Roman" w:eastAsia="Times New Roman" w:hAnsi="Times New Roman" w:cs="Times New Roman"/>
          <w:lang w:eastAsia="pl-PL"/>
        </w:rPr>
        <w:br/>
        <w:t xml:space="preserve">od 01.03.21. do 31.08.21. na wyodrębniony rachunek Wojewódzkiej Stacji Sanitarno-Epidemiologicznej zostały przekazane środki w </w:t>
      </w:r>
      <w:r w:rsidRPr="00F01B28">
        <w:rPr>
          <w:rFonts w:ascii="Times New Roman" w:eastAsia="Times New Roman" w:hAnsi="Times New Roman" w:cs="Times New Roman"/>
          <w:b/>
          <w:lang w:eastAsia="pl-PL"/>
        </w:rPr>
        <w:t>wysokości 2.449.092,26 zł.</w:t>
      </w:r>
      <w:r w:rsidRPr="00F01B28">
        <w:rPr>
          <w:rFonts w:ascii="Times New Roman" w:eastAsia="Times New Roman" w:hAnsi="Times New Roman" w:cs="Times New Roman"/>
          <w:lang w:eastAsia="pl-PL"/>
        </w:rPr>
        <w:t xml:space="preserve"> na podstawie comiesięcznych zapotrzebowań składanych przez WSSE po naliczeniu należnych wynagrodzeń za nadgodziny.</w:t>
      </w:r>
    </w:p>
    <w:p w14:paraId="4D213F56" w14:textId="4941504E" w:rsidR="00F01B28" w:rsidRPr="00F01B28" w:rsidRDefault="00F01B28" w:rsidP="00600293">
      <w:pPr>
        <w:pStyle w:val="Akapitzlist"/>
        <w:numPr>
          <w:ilvl w:val="0"/>
          <w:numId w:val="171"/>
        </w:numPr>
        <w:autoSpaceDE w:val="0"/>
        <w:autoSpaceDN w:val="0"/>
        <w:adjustRightInd w:val="0"/>
        <w:spacing w:before="120" w:after="0" w:line="276" w:lineRule="auto"/>
        <w:contextualSpacing w:val="0"/>
        <w:jc w:val="both"/>
        <w:rPr>
          <w:rFonts w:ascii="Times New Roman" w:eastAsia="Calibri" w:hAnsi="Times New Roman" w:cs="Times New Roman"/>
          <w:b/>
        </w:rPr>
      </w:pPr>
      <w:r w:rsidRPr="00F01B28">
        <w:rPr>
          <w:rFonts w:ascii="Times New Roman" w:eastAsia="Times New Roman" w:hAnsi="Times New Roman" w:cs="Times New Roman"/>
          <w:bCs/>
          <w:lang w:eastAsia="pl-PL"/>
        </w:rPr>
        <w:t xml:space="preserve">Koszty </w:t>
      </w:r>
      <w:bookmarkStart w:id="253" w:name="_Hlk67308670"/>
      <w:r w:rsidRPr="00F01B28">
        <w:rPr>
          <w:rFonts w:ascii="Times New Roman" w:eastAsia="Times New Roman" w:hAnsi="Times New Roman" w:cs="Times New Roman"/>
          <w:bCs/>
          <w:lang w:eastAsia="pl-PL"/>
        </w:rPr>
        <w:t xml:space="preserve">uruchomienia dodatkowych zespołów ratownictwa medycznego </w:t>
      </w:r>
      <w:bookmarkEnd w:id="253"/>
      <w:r w:rsidRPr="00F01B28">
        <w:rPr>
          <w:rFonts w:ascii="Times New Roman" w:eastAsia="Times New Roman" w:hAnsi="Times New Roman" w:cs="Times New Roman"/>
          <w:bCs/>
          <w:lang w:eastAsia="pl-PL"/>
        </w:rPr>
        <w:t>na podstawie art. 49a ustawy z dnia 8 września 2006 r. o Państwowym Ratownictwie Medycznym</w:t>
      </w:r>
      <w:r w:rsidRPr="00F01B28">
        <w:rPr>
          <w:rFonts w:ascii="Times New Roman" w:eastAsia="Calibri" w:hAnsi="Times New Roman" w:cs="Times New Roman"/>
          <w:bCs/>
        </w:rPr>
        <w:t xml:space="preserve"> – w</w:t>
      </w:r>
      <w:r w:rsidRPr="00F01B28">
        <w:rPr>
          <w:rFonts w:ascii="Times New Roman" w:eastAsia="Calibri" w:hAnsi="Times New Roman" w:cs="Times New Roman"/>
          <w:b/>
        </w:rPr>
        <w:t> </w:t>
      </w:r>
      <w:r w:rsidRPr="00F01B28">
        <w:rPr>
          <w:rFonts w:ascii="Times New Roman" w:eastAsia="Calibri" w:hAnsi="Times New Roman" w:cs="Times New Roman"/>
        </w:rPr>
        <w:t xml:space="preserve">związku z trudną sytuacją epidemiczną, w województwie pomorskim, zaistniała konieczność </w:t>
      </w:r>
      <w:r w:rsidRPr="00F01B28">
        <w:rPr>
          <w:rFonts w:ascii="Times New Roman" w:eastAsia="Times New Roman" w:hAnsi="Times New Roman" w:cs="Times New Roman"/>
          <w:lang w:eastAsia="pl-PL"/>
        </w:rPr>
        <w:t xml:space="preserve">uruchomienia dodatkowych zespołów ratownictwa medycznego. Na podstawie umów zawartych pomiędzy Wojewodą Pomorskim a dysponentami ZRM oraz wystawionych faktur w okresie od 01.03.21. do 31.08.21 na rachunki dysponentów ZRM została przekazana z Funduszu </w:t>
      </w:r>
      <w:r w:rsidRPr="00F01B28">
        <w:rPr>
          <w:rFonts w:ascii="Times New Roman" w:eastAsia="Times New Roman" w:hAnsi="Times New Roman" w:cs="Times New Roman"/>
          <w:b/>
          <w:lang w:eastAsia="pl-PL"/>
        </w:rPr>
        <w:t>kwota 4.418.496,62 zł.</w:t>
      </w:r>
    </w:p>
    <w:p w14:paraId="5F9F681D" w14:textId="7126A975" w:rsidR="00F01B28" w:rsidRPr="00F01B28" w:rsidRDefault="00F01B28" w:rsidP="00600293">
      <w:pPr>
        <w:pStyle w:val="Akapitzlist"/>
        <w:numPr>
          <w:ilvl w:val="0"/>
          <w:numId w:val="171"/>
        </w:numPr>
        <w:autoSpaceDE w:val="0"/>
        <w:autoSpaceDN w:val="0"/>
        <w:adjustRightInd w:val="0"/>
        <w:spacing w:before="120" w:after="0" w:line="276" w:lineRule="auto"/>
        <w:contextualSpacing w:val="0"/>
        <w:jc w:val="both"/>
        <w:rPr>
          <w:rFonts w:ascii="Times New Roman" w:eastAsia="Times New Roman" w:hAnsi="Times New Roman" w:cs="Times New Roman"/>
          <w:b/>
          <w:lang w:eastAsia="pl-PL"/>
        </w:rPr>
      </w:pPr>
      <w:r w:rsidRPr="00F01B28">
        <w:rPr>
          <w:rFonts w:ascii="Times New Roman" w:eastAsia="Times New Roman" w:hAnsi="Times New Roman" w:cs="Times New Roman"/>
          <w:bCs/>
          <w:lang w:eastAsia="pl-PL"/>
        </w:rPr>
        <w:t>Wypłaty wynagrodzenia z tytułu umów z lekarzami lub lekarzami dentystami stwierdzającymi zgony osób podejrzanych o zakażenie wirusem SARS-CoV-2 albo zakażonych tym wirusem – na</w:t>
      </w:r>
      <w:r w:rsidRPr="00F01B28">
        <w:rPr>
          <w:rFonts w:ascii="Times New Roman" w:eastAsia="Times New Roman" w:hAnsi="Times New Roman" w:cs="Times New Roman"/>
          <w:lang w:eastAsia="pl-PL"/>
        </w:rPr>
        <w:t xml:space="preserve"> podstawie powołania przez Wojewodę Pomorskiego, na podstawie art. 7g  ust. 1 ustawy </w:t>
      </w:r>
      <w:r w:rsidR="002E4C13">
        <w:rPr>
          <w:rFonts w:ascii="Times New Roman" w:eastAsia="Times New Roman" w:hAnsi="Times New Roman" w:cs="Times New Roman"/>
          <w:lang w:eastAsia="pl-PL"/>
        </w:rPr>
        <w:t>COVID-19</w:t>
      </w:r>
      <w:r w:rsidRPr="00F01B28">
        <w:rPr>
          <w:rFonts w:ascii="Times New Roman" w:eastAsia="Times New Roman" w:hAnsi="Times New Roman" w:cs="Times New Roman"/>
          <w:lang w:eastAsia="pl-PL"/>
        </w:rPr>
        <w:t xml:space="preserve">, 9 lekarzy do pełnienia funkcji lekarza stwierdzającego zgony, mającymi miejsce poza szpitalami,  osób podejrzanych o zakażenie wirusem SARS-CoV-2 albo zakażonych tym wirusem, zawarto 9 umów cywilno-prawnych na realizację tych zadań.  W okresie od 01.03.21. </w:t>
      </w:r>
      <w:r w:rsidRPr="00F01B28">
        <w:rPr>
          <w:rFonts w:ascii="Times New Roman" w:eastAsia="Times New Roman" w:hAnsi="Times New Roman" w:cs="Times New Roman"/>
          <w:lang w:eastAsia="pl-PL"/>
        </w:rPr>
        <w:br/>
        <w:t xml:space="preserve">do 31.08.21. wypłacono z Funduszu z tego tytułu </w:t>
      </w:r>
      <w:r w:rsidRPr="00F01B28">
        <w:rPr>
          <w:rFonts w:ascii="Times New Roman" w:eastAsia="Times New Roman" w:hAnsi="Times New Roman" w:cs="Times New Roman"/>
          <w:b/>
          <w:lang w:eastAsia="pl-PL"/>
        </w:rPr>
        <w:t>kwotę 335.951,43 zł.</w:t>
      </w:r>
    </w:p>
    <w:p w14:paraId="597209A6" w14:textId="3250F230" w:rsidR="00F01B28" w:rsidRPr="00F01B28" w:rsidRDefault="00F01B28" w:rsidP="00600293">
      <w:pPr>
        <w:pStyle w:val="Akapitzlist"/>
        <w:numPr>
          <w:ilvl w:val="0"/>
          <w:numId w:val="171"/>
        </w:numPr>
        <w:autoSpaceDE w:val="0"/>
        <w:autoSpaceDN w:val="0"/>
        <w:adjustRightInd w:val="0"/>
        <w:spacing w:before="120" w:after="0" w:line="276" w:lineRule="auto"/>
        <w:contextualSpacing w:val="0"/>
        <w:jc w:val="both"/>
        <w:rPr>
          <w:rFonts w:ascii="Times New Roman" w:eastAsia="Times New Roman" w:hAnsi="Times New Roman" w:cs="Times New Roman"/>
          <w:b/>
          <w:lang w:eastAsia="pl-PL"/>
        </w:rPr>
      </w:pPr>
      <w:r w:rsidRPr="00F01B28">
        <w:rPr>
          <w:rFonts w:ascii="Times New Roman" w:eastAsia="Calibri" w:hAnsi="Times New Roman" w:cs="Times New Roman"/>
          <w:bCs/>
        </w:rPr>
        <w:t xml:space="preserve">Pokrycie kosztów organizacji miejsc kwarantanny – na </w:t>
      </w:r>
      <w:r w:rsidRPr="00F01B28">
        <w:rPr>
          <w:rFonts w:ascii="Times New Roman" w:eastAsia="Calibri" w:hAnsi="Times New Roman" w:cs="Times New Roman"/>
        </w:rPr>
        <w:t xml:space="preserve">podstawie art. 33 ust. 7 ustawy z dnia 5 grudnia 2008 r. o zapobieganiu oraz zwalczaniu chorób zakaźnych u ludzi, Wojewoda Pomorski zawarł </w:t>
      </w:r>
      <w:r w:rsidRPr="00F01B28">
        <w:rPr>
          <w:rFonts w:ascii="Times New Roman" w:eastAsia="Times New Roman" w:hAnsi="Times New Roman" w:cs="Times New Roman"/>
          <w:lang w:eastAsia="pl-PL"/>
        </w:rPr>
        <w:t xml:space="preserve">Porozumienia z Powiatem Kościerskim w zakresie udostępnienia pomieszczeń na potrzeby kwarantanny. Na tej podstawie oraz wystawianych przez Powiat not obciążeniowych w okresie od 01.03.21. do 31.08.21. przekazano </w:t>
      </w:r>
      <w:r w:rsidRPr="00F01B28">
        <w:rPr>
          <w:rFonts w:ascii="Times New Roman" w:eastAsia="Times New Roman" w:hAnsi="Times New Roman" w:cs="Times New Roman"/>
          <w:b/>
          <w:lang w:eastAsia="pl-PL"/>
        </w:rPr>
        <w:t>kwotę 395.920 zł.</w:t>
      </w:r>
    </w:p>
    <w:p w14:paraId="36D2A613" w14:textId="21151338" w:rsidR="00F01B28" w:rsidRPr="00F01B28" w:rsidRDefault="00F01B28" w:rsidP="00600293">
      <w:pPr>
        <w:pStyle w:val="Akapitzlist"/>
        <w:numPr>
          <w:ilvl w:val="0"/>
          <w:numId w:val="171"/>
        </w:numPr>
        <w:autoSpaceDE w:val="0"/>
        <w:autoSpaceDN w:val="0"/>
        <w:adjustRightInd w:val="0"/>
        <w:spacing w:before="120" w:after="0" w:line="276" w:lineRule="auto"/>
        <w:contextualSpacing w:val="0"/>
        <w:jc w:val="both"/>
        <w:rPr>
          <w:rFonts w:ascii="Times New Roman" w:eastAsia="Calibri" w:hAnsi="Times New Roman" w:cs="Times New Roman"/>
          <w:b/>
          <w:iCs/>
        </w:rPr>
      </w:pPr>
      <w:r w:rsidRPr="00F01B28">
        <w:rPr>
          <w:rFonts w:ascii="Times New Roman" w:eastAsia="Calibri" w:hAnsi="Times New Roman" w:cs="Times New Roman"/>
          <w:bCs/>
        </w:rPr>
        <w:t>Koszty transportu do miejsc szczepień osób uprawnionych oraz koszty organizacji infolinii a także stanowiska gminnego koordynatora do spraw szczepień przeciwko wirusowi SARS-CoV-2 – w</w:t>
      </w:r>
      <w:r w:rsidRPr="00F01B28">
        <w:rPr>
          <w:rFonts w:ascii="Times New Roman" w:eastAsia="Calibri" w:hAnsi="Times New Roman" w:cs="Times New Roman"/>
        </w:rPr>
        <w:t xml:space="preserve"> związku z decyzją Wojewody Pomorskiego polecającą wójtom, burmistrzom, prezydentom miast z obszaru województwa pomorskiego zorganizowanie transportu do punktów szczepień przeciwko wirusowi SARS</w:t>
      </w:r>
      <w:r w:rsidR="00FC454E">
        <w:rPr>
          <w:rFonts w:ascii="Times New Roman" w:eastAsia="Calibri" w:hAnsi="Times New Roman" w:cs="Times New Roman"/>
        </w:rPr>
        <w:t>-</w:t>
      </w:r>
      <w:r w:rsidRPr="00F01B28">
        <w:rPr>
          <w:rFonts w:ascii="Times New Roman" w:eastAsia="Calibri" w:hAnsi="Times New Roman" w:cs="Times New Roman"/>
        </w:rPr>
        <w:t>CoV</w:t>
      </w:r>
      <w:r w:rsidR="00FC454E">
        <w:rPr>
          <w:rFonts w:ascii="Times New Roman" w:eastAsia="Calibri" w:hAnsi="Times New Roman" w:cs="Times New Roman"/>
        </w:rPr>
        <w:t>-2</w:t>
      </w:r>
      <w:r w:rsidRPr="00F01B28">
        <w:rPr>
          <w:rFonts w:ascii="Times New Roman" w:eastAsia="Calibri" w:hAnsi="Times New Roman" w:cs="Times New Roman"/>
        </w:rPr>
        <w:t xml:space="preserve"> osób niepełnosprawnych oraz osób mających obiektywne i niemożliwe do przezwyciężenia we własnym zakresie trudności w samodzielnym dotarciu do punktu szczepień, a także zorganizowanie telefonicznego punkt zgłoszeń potrzeb transportowych oraz informacji o szczepieniach lub stanowiska gminnego koordynatora do spraw szczepień, wydaną na podstawie art. 11h ust. 5 oraz ust. 1, 4 i 13 ustawy </w:t>
      </w:r>
      <w:r w:rsidR="002E4C13">
        <w:rPr>
          <w:rFonts w:ascii="Times New Roman" w:eastAsia="Times New Roman" w:hAnsi="Times New Roman" w:cs="Times New Roman"/>
          <w:lang w:eastAsia="pl-PL"/>
        </w:rPr>
        <w:t>COVID-19</w:t>
      </w:r>
      <w:r w:rsidRPr="00F01B28">
        <w:rPr>
          <w:rFonts w:ascii="Times New Roman" w:eastAsia="Calibri" w:hAnsi="Times New Roman" w:cs="Times New Roman"/>
          <w:i/>
          <w:iCs/>
        </w:rPr>
        <w:t xml:space="preserve">, </w:t>
      </w:r>
      <w:r w:rsidRPr="00F01B28">
        <w:rPr>
          <w:rFonts w:ascii="Times New Roman" w:eastAsia="Calibri" w:hAnsi="Times New Roman" w:cs="Times New Roman"/>
          <w:iCs/>
        </w:rPr>
        <w:t>w Pomorskim Urzędzie Wojewódzkim opracowano pisemne zasady zgłaszania zapotrzebowania na środki finansowe na ww. cel oraz trybu ich uruchamiania</w:t>
      </w:r>
      <w:r w:rsidRPr="00F01B28">
        <w:rPr>
          <w:rFonts w:ascii="Times New Roman" w:eastAsia="Calibri" w:hAnsi="Times New Roman" w:cs="Times New Roman"/>
        </w:rPr>
        <w:t>. Na</w:t>
      </w:r>
      <w:r w:rsidRPr="00F01B28">
        <w:rPr>
          <w:rFonts w:ascii="Times New Roman" w:eastAsia="Calibri" w:hAnsi="Times New Roman" w:cs="Times New Roman"/>
          <w:iCs/>
        </w:rPr>
        <w:t xml:space="preserve"> podstawie zgłoszonych przez gminy potrzeb finansowych w powyższym zakresie w okresie od 01.03.21. do 31.08.21. na wyodrębnione rachunki bakowe gmin przekazano środki w</w:t>
      </w:r>
      <w:r w:rsidRPr="00F01B28">
        <w:rPr>
          <w:rFonts w:ascii="Times New Roman" w:eastAsia="Calibri" w:hAnsi="Times New Roman" w:cs="Times New Roman"/>
          <w:b/>
          <w:iCs/>
        </w:rPr>
        <w:t xml:space="preserve"> wysokości 2.221.365 zł.</w:t>
      </w:r>
    </w:p>
    <w:p w14:paraId="2C164366" w14:textId="69B29CA5" w:rsidR="00F01B28" w:rsidRPr="00F01B28" w:rsidRDefault="00F01B28" w:rsidP="00600293">
      <w:pPr>
        <w:pStyle w:val="Akapitzlist"/>
        <w:numPr>
          <w:ilvl w:val="0"/>
          <w:numId w:val="171"/>
        </w:numPr>
        <w:autoSpaceDE w:val="0"/>
        <w:autoSpaceDN w:val="0"/>
        <w:adjustRightInd w:val="0"/>
        <w:spacing w:before="120" w:after="0" w:line="276" w:lineRule="auto"/>
        <w:contextualSpacing w:val="0"/>
        <w:jc w:val="both"/>
        <w:rPr>
          <w:rFonts w:ascii="Times New Roman" w:eastAsia="Calibri" w:hAnsi="Times New Roman" w:cs="Times New Roman"/>
          <w:b/>
        </w:rPr>
      </w:pPr>
      <w:r w:rsidRPr="00F01B28">
        <w:rPr>
          <w:rFonts w:ascii="Times New Roman" w:eastAsia="Calibri" w:hAnsi="Times New Roman" w:cs="Times New Roman"/>
          <w:bCs/>
        </w:rPr>
        <w:lastRenderedPageBreak/>
        <w:t>Finansowanie wydatków bieżących podmiotów medycznych na wyposażenie miejsc opieki dla pacjentów chorych lub z podejrzeniem SARS-CoV-2 – n</w:t>
      </w:r>
      <w:r w:rsidRPr="00F01B28">
        <w:rPr>
          <w:rFonts w:ascii="Times New Roman" w:eastAsia="Calibri" w:hAnsi="Times New Roman" w:cs="Times New Roman"/>
        </w:rPr>
        <w:t>a podstawie wniosków podmiotów medycznych (szpitali) wyznaczonych decyzjami Wojewody Pomorskiego do utworzenia miejsc opieki dla pacjentów chorych lub z podejrzeniem SARS-CoV-2, o sfinansowanie wydatków bieżących (nie inwestycyjnych) na wyposażenie miejsc opieki, Wojewoda Pomorski zawarł umowy z 4 podmiotami. W tego tytułu w okresie od 01.03.21. do 31.08.21. z Funduszu  wypłacono środki</w:t>
      </w:r>
      <w:r w:rsidRPr="00F01B28">
        <w:rPr>
          <w:rFonts w:ascii="Times New Roman" w:eastAsia="Calibri" w:hAnsi="Times New Roman" w:cs="Times New Roman"/>
          <w:b/>
        </w:rPr>
        <w:t xml:space="preserve"> w kwocie 515.685,15 zł.</w:t>
      </w:r>
    </w:p>
    <w:p w14:paraId="288DD896" w14:textId="5E0094D2" w:rsidR="00F01B28" w:rsidRPr="00F01B28" w:rsidRDefault="00F01B28" w:rsidP="00600293">
      <w:pPr>
        <w:pStyle w:val="Akapitzlist"/>
        <w:numPr>
          <w:ilvl w:val="0"/>
          <w:numId w:val="171"/>
        </w:numPr>
        <w:autoSpaceDE w:val="0"/>
        <w:autoSpaceDN w:val="0"/>
        <w:adjustRightInd w:val="0"/>
        <w:spacing w:before="120" w:after="0" w:line="276" w:lineRule="auto"/>
        <w:contextualSpacing w:val="0"/>
        <w:jc w:val="both"/>
        <w:rPr>
          <w:rFonts w:ascii="Times New Roman" w:eastAsia="Times New Roman" w:hAnsi="Times New Roman" w:cs="Times New Roman"/>
          <w:b/>
          <w:iCs/>
          <w:lang w:eastAsia="pl-PL"/>
        </w:rPr>
      </w:pPr>
      <w:r w:rsidRPr="00F01B28">
        <w:rPr>
          <w:rFonts w:ascii="Times New Roman" w:eastAsia="Times New Roman" w:hAnsi="Times New Roman" w:cs="Times New Roman"/>
          <w:lang w:eastAsia="pl-PL"/>
        </w:rPr>
        <w:t>Wsparcie organizacyjne, techniczne lub organizacyjno-techniczne, związane z tworzeniem punktów szczepień powszechnych – na</w:t>
      </w:r>
      <w:r w:rsidRPr="00F01B28">
        <w:rPr>
          <w:rFonts w:ascii="Times New Roman" w:eastAsia="Times New Roman" w:hAnsi="Times New Roman" w:cs="Times New Roman"/>
          <w:bCs/>
          <w:lang w:eastAsia="pl-PL"/>
        </w:rPr>
        <w:t xml:space="preserve"> podstawie wniosków składanych przez jednostki samorządu terytorialnego, działając w trybie </w:t>
      </w:r>
      <w:r w:rsidRPr="00F01B28">
        <w:rPr>
          <w:rFonts w:ascii="Times New Roman" w:eastAsia="Times New Roman" w:hAnsi="Times New Roman" w:cs="Times New Roman"/>
          <w:lang w:eastAsia="pl-PL"/>
        </w:rPr>
        <w:t xml:space="preserve">art. 11h ust. 5 oraz ust. 1, 4 i 13 ustawy </w:t>
      </w:r>
      <w:r w:rsidR="002E4C13">
        <w:rPr>
          <w:rFonts w:ascii="Times New Roman" w:eastAsia="Times New Roman" w:hAnsi="Times New Roman" w:cs="Times New Roman"/>
          <w:lang w:eastAsia="pl-PL"/>
        </w:rPr>
        <w:t>COVID-19</w:t>
      </w:r>
      <w:r w:rsidRPr="00F01B28">
        <w:rPr>
          <w:rFonts w:ascii="Times New Roman" w:eastAsia="Times New Roman" w:hAnsi="Times New Roman" w:cs="Times New Roman"/>
          <w:i/>
          <w:iCs/>
          <w:lang w:eastAsia="pl-PL"/>
        </w:rPr>
        <w:t xml:space="preserve">, </w:t>
      </w:r>
      <w:r w:rsidRPr="00F01B28">
        <w:rPr>
          <w:rFonts w:ascii="Times New Roman" w:eastAsia="Times New Roman" w:hAnsi="Times New Roman" w:cs="Times New Roman"/>
          <w:iCs/>
          <w:lang w:eastAsia="pl-PL"/>
        </w:rPr>
        <w:t>w okresie od 01.03.21. do 31.08.21. na wyodrębnione rachunki jst przekazano z Funduszu środki w</w:t>
      </w:r>
      <w:r w:rsidRPr="00F01B28">
        <w:rPr>
          <w:rFonts w:ascii="Times New Roman" w:eastAsia="Times New Roman" w:hAnsi="Times New Roman" w:cs="Times New Roman"/>
          <w:b/>
          <w:iCs/>
          <w:lang w:eastAsia="pl-PL"/>
        </w:rPr>
        <w:t xml:space="preserve"> kwocie 85.000 zł.</w:t>
      </w:r>
    </w:p>
    <w:p w14:paraId="687521A4" w14:textId="3236D4F9" w:rsidR="00F01B28" w:rsidRPr="00F01B28" w:rsidRDefault="00F01B28" w:rsidP="00600293">
      <w:pPr>
        <w:pStyle w:val="Akapitzlist"/>
        <w:numPr>
          <w:ilvl w:val="0"/>
          <w:numId w:val="171"/>
        </w:numPr>
        <w:autoSpaceDE w:val="0"/>
        <w:autoSpaceDN w:val="0"/>
        <w:adjustRightInd w:val="0"/>
        <w:spacing w:before="120" w:after="0" w:line="276" w:lineRule="auto"/>
        <w:contextualSpacing w:val="0"/>
        <w:jc w:val="both"/>
        <w:rPr>
          <w:rFonts w:ascii="Times New Roman" w:eastAsia="Calibri" w:hAnsi="Times New Roman" w:cs="Times New Roman"/>
          <w:b/>
        </w:rPr>
      </w:pPr>
      <w:r w:rsidRPr="00F01B28">
        <w:rPr>
          <w:rFonts w:ascii="Times New Roman" w:eastAsia="Times New Roman" w:hAnsi="Times New Roman" w:cs="Times New Roman"/>
          <w:bCs/>
          <w:lang w:eastAsia="pl-PL"/>
        </w:rPr>
        <w:t>Funkcjonowanie dodatkowego stanowiska dyspozytora transportu sanitarnego, utworzonego w związku z przeciwdziałaniem i zwalczaniem COVID-19 – w</w:t>
      </w:r>
      <w:r w:rsidRPr="00F01B28">
        <w:rPr>
          <w:rFonts w:ascii="Times New Roman" w:eastAsia="Calibri" w:hAnsi="Times New Roman" w:cs="Times New Roman"/>
          <w:bCs/>
        </w:rPr>
        <w:t xml:space="preserve"> </w:t>
      </w:r>
      <w:r w:rsidRPr="00F01B28">
        <w:rPr>
          <w:rFonts w:ascii="Times New Roman" w:eastAsia="Calibri" w:hAnsi="Times New Roman" w:cs="Times New Roman"/>
        </w:rPr>
        <w:t>Pomorskim Urzędzie Wojewódzkim utworzono dodatkowe stanowiska dyspozytorów transportu sanitarnego obsługujące dodatkowe zespoły ZRM. Na podstawie umów zleceń zawartych z dyspozytorami w okresie od 01.03.21. do 31.08.21. z Funduszu wypłacono środki</w:t>
      </w:r>
      <w:r w:rsidRPr="00F01B28">
        <w:rPr>
          <w:rFonts w:ascii="Times New Roman" w:eastAsia="Calibri" w:hAnsi="Times New Roman" w:cs="Times New Roman"/>
          <w:b/>
        </w:rPr>
        <w:t xml:space="preserve"> w kwocie 110.659,20 zł.</w:t>
      </w:r>
    </w:p>
    <w:p w14:paraId="26872AE2" w14:textId="5040841D" w:rsidR="00F01B28" w:rsidRPr="00F01B28" w:rsidRDefault="00F01B28" w:rsidP="00600293">
      <w:pPr>
        <w:pStyle w:val="Akapitzlist"/>
        <w:numPr>
          <w:ilvl w:val="0"/>
          <w:numId w:val="171"/>
        </w:numPr>
        <w:autoSpaceDE w:val="0"/>
        <w:autoSpaceDN w:val="0"/>
        <w:adjustRightInd w:val="0"/>
        <w:spacing w:before="120" w:after="0" w:line="276" w:lineRule="auto"/>
        <w:contextualSpacing w:val="0"/>
        <w:jc w:val="both"/>
        <w:rPr>
          <w:rFonts w:ascii="Times New Roman" w:eastAsia="Calibri" w:hAnsi="Times New Roman" w:cs="Times New Roman"/>
        </w:rPr>
      </w:pPr>
      <w:r w:rsidRPr="00F01B28">
        <w:rPr>
          <w:rFonts w:ascii="Times New Roman" w:eastAsia="Calibri" w:hAnsi="Times New Roman" w:cs="Times New Roman"/>
          <w:bCs/>
        </w:rPr>
        <w:t xml:space="preserve">Promocja szczepień przez wojewodów – </w:t>
      </w:r>
      <w:r w:rsidRPr="00F01B28">
        <w:rPr>
          <w:rFonts w:ascii="Times New Roman" w:eastAsia="Times New Roman" w:hAnsi="Times New Roman" w:cs="Times New Roman"/>
          <w:bCs/>
          <w:lang w:eastAsia="pl-PL"/>
        </w:rPr>
        <w:t>Wojewoda Pomorski podjął szereg działań promocyjnych mających na celu zwiększenie liczby mieszkańców województwa poddających się szczepieniu przeciwko COVID-19. W okresie od 01.03.21. do 31.08.21. na cel z Funduszu wydatkowano środki w</w:t>
      </w:r>
      <w:r w:rsidRPr="00F01B28">
        <w:rPr>
          <w:rFonts w:ascii="Times New Roman" w:eastAsia="Times New Roman" w:hAnsi="Times New Roman" w:cs="Times New Roman"/>
          <w:b/>
          <w:bCs/>
          <w:lang w:eastAsia="pl-PL"/>
        </w:rPr>
        <w:t xml:space="preserve"> kwocie 25.970,10 zł</w:t>
      </w:r>
      <w:r w:rsidRPr="00F01B28">
        <w:rPr>
          <w:rFonts w:ascii="Times New Roman" w:eastAsia="Times New Roman" w:hAnsi="Times New Roman" w:cs="Times New Roman"/>
          <w:bCs/>
          <w:lang w:eastAsia="pl-PL"/>
        </w:rPr>
        <w:t>.</w:t>
      </w:r>
    </w:p>
    <w:p w14:paraId="48F9F54B" w14:textId="1613AD5A" w:rsidR="00F01B28" w:rsidRPr="00F01B28" w:rsidRDefault="00F01B28" w:rsidP="00600293">
      <w:pPr>
        <w:pStyle w:val="Akapitzlist"/>
        <w:numPr>
          <w:ilvl w:val="0"/>
          <w:numId w:val="171"/>
        </w:numPr>
        <w:autoSpaceDE w:val="0"/>
        <w:autoSpaceDN w:val="0"/>
        <w:adjustRightInd w:val="0"/>
        <w:spacing w:before="120" w:after="0" w:line="276" w:lineRule="auto"/>
        <w:contextualSpacing w:val="0"/>
        <w:jc w:val="both"/>
        <w:rPr>
          <w:rFonts w:ascii="Times New Roman" w:eastAsia="Calibri" w:hAnsi="Times New Roman" w:cs="Times New Roman"/>
        </w:rPr>
      </w:pPr>
      <w:r w:rsidRPr="00F01B28">
        <w:rPr>
          <w:rFonts w:ascii="Times New Roman" w:eastAsia="Calibri" w:hAnsi="Times New Roman" w:cs="Times New Roman"/>
          <w:bCs/>
        </w:rPr>
        <w:t xml:space="preserve">Dopłaty do czynszów </w:t>
      </w:r>
      <w:r w:rsidRPr="00F01B28">
        <w:rPr>
          <w:rFonts w:ascii="Times New Roman" w:eastAsia="Times New Roman" w:hAnsi="Times New Roman" w:cs="Times New Roman"/>
          <w:bCs/>
          <w:lang w:eastAsia="pl-PL"/>
        </w:rPr>
        <w:t>dla najemców, którzy utracili dochody w wyniku epidemii COVID-19 – u</w:t>
      </w:r>
      <w:r w:rsidRPr="00F01B28">
        <w:rPr>
          <w:rFonts w:ascii="Times New Roman" w:eastAsia="Calibri" w:hAnsi="Times New Roman" w:cs="Times New Roman"/>
          <w:bCs/>
        </w:rPr>
        <w:t>stawa</w:t>
      </w:r>
      <w:r w:rsidRPr="00F01B28">
        <w:rPr>
          <w:rFonts w:ascii="Times New Roman" w:eastAsia="Calibri" w:hAnsi="Times New Roman" w:cs="Times New Roman"/>
        </w:rPr>
        <w:t xml:space="preserve"> z dnia 10 grudnia 2020 r. o zmianie niektórych ustaw wspierających rozwój mieszkalnictwa wprowadziła nowy instrument wsparcia najemców lokali mieszkalnych dotkniętych ekonomicznymi skutkami epidemii COVID-19, polegający na możliwości przyznawania takim najemcom dodatków mieszkaniowych powiększonych o tzw. „dopłatę do czynszu”. Źródłem finansowania ww. dopłat jest Fundusz Przeciwdziałania COVID-19. Ministerstwo Rozwoju, Pracy i Technologii opracowało procedury wnioskowania o środki z Funduszu oraz ich rozliczania. Działając na ich podstawie Wojewoda Pomorski przekazał do gmin w okresie od 01.03.21. do 31.08.21. środki z Funduszu w wysokości 3.765.278 zł, z czego znaczna część została zwrócona na wyodrębniony rachunek Wojewody Pomorskiego. W dniu 29.06.2021 Wojewoda Pomorski zwrócił na rachunek Funduszu w Ministerstwie Rozwoju Pracy i Technologii środki w kwocie 3.502.229,25 zł.</w:t>
      </w:r>
    </w:p>
    <w:p w14:paraId="28540A8B" w14:textId="2CC111E0" w:rsidR="00F01B28" w:rsidRPr="00F01B28" w:rsidRDefault="00F01B28" w:rsidP="00600293">
      <w:pPr>
        <w:pStyle w:val="Akapitzlist"/>
        <w:numPr>
          <w:ilvl w:val="0"/>
          <w:numId w:val="171"/>
        </w:numPr>
        <w:spacing w:before="120" w:after="0" w:line="276" w:lineRule="auto"/>
        <w:contextualSpacing w:val="0"/>
        <w:jc w:val="both"/>
        <w:rPr>
          <w:rFonts w:ascii="Times New Roman" w:eastAsia="Times New Roman" w:hAnsi="Times New Roman" w:cs="Times New Roman"/>
          <w:lang w:eastAsia="pl-PL"/>
        </w:rPr>
      </w:pPr>
      <w:r w:rsidRPr="00F01B28">
        <w:rPr>
          <w:rFonts w:ascii="Times New Roman" w:eastAsia="Times New Roman" w:hAnsi="Times New Roman" w:cs="Times New Roman"/>
          <w:color w:val="000000"/>
          <w:lang w:eastAsia="pl-PL"/>
        </w:rPr>
        <w:t>Działania promocyjne podejmowane przez gminy, mające na celu zwiększenie liczby mieszkańców poddających się szczepieniu przeciw COVID-19 – n</w:t>
      </w:r>
      <w:r w:rsidRPr="00F01B28">
        <w:rPr>
          <w:rFonts w:ascii="Times New Roman" w:eastAsia="Times New Roman" w:hAnsi="Times New Roman" w:cs="Times New Roman"/>
          <w:lang w:eastAsia="pl-PL"/>
        </w:rPr>
        <w:t>a podstawie wniosku złożonego do MSWiA przez Wojewodę Pomorskiego, na wyodrębniony rachunek bankowy wojewody wpłynęły środki w kwocie 1.410.000 zł., z czego w okresie od 01.03.21. do 31.08.21. przekazano do gmin</w:t>
      </w:r>
      <w:r w:rsidRPr="00F01B28">
        <w:rPr>
          <w:rFonts w:ascii="Times New Roman" w:eastAsia="Times New Roman" w:hAnsi="Times New Roman" w:cs="Times New Roman"/>
          <w:b/>
          <w:lang w:eastAsia="pl-PL"/>
        </w:rPr>
        <w:t xml:space="preserve"> kwotę 1.390.000 zł,</w:t>
      </w:r>
      <w:r w:rsidRPr="00F01B28">
        <w:rPr>
          <w:rFonts w:ascii="Times New Roman" w:eastAsia="Times New Roman" w:hAnsi="Times New Roman" w:cs="Times New Roman"/>
          <w:lang w:eastAsia="pl-PL"/>
        </w:rPr>
        <w:t xml:space="preserve"> na podstawie składanych przez nich wniosków.</w:t>
      </w:r>
    </w:p>
    <w:p w14:paraId="2017D578" w14:textId="2B762D13" w:rsidR="00F01B28" w:rsidRPr="00F01B28" w:rsidRDefault="00F01B28" w:rsidP="00600293">
      <w:pPr>
        <w:pStyle w:val="Akapitzlist"/>
        <w:numPr>
          <w:ilvl w:val="0"/>
          <w:numId w:val="171"/>
        </w:numPr>
        <w:spacing w:before="120" w:line="276" w:lineRule="auto"/>
        <w:contextualSpacing w:val="0"/>
        <w:jc w:val="both"/>
        <w:rPr>
          <w:rFonts w:ascii="Times New Roman" w:hAnsi="Times New Roman" w:cs="Times New Roman"/>
        </w:rPr>
      </w:pPr>
      <w:r w:rsidRPr="00F01B28">
        <w:rPr>
          <w:rFonts w:ascii="Times New Roman" w:hAnsi="Times New Roman" w:cs="Times New Roman"/>
        </w:rPr>
        <w:lastRenderedPageBreak/>
        <w:t xml:space="preserve">Utworzenie strony internetowej – </w:t>
      </w:r>
      <w:hyperlink r:id="rId97" w:history="1">
        <w:r w:rsidRPr="00F01B28">
          <w:rPr>
            <w:rStyle w:val="Hipercze"/>
            <w:rFonts w:ascii="Times New Roman" w:hAnsi="Times New Roman" w:cs="Times New Roman"/>
          </w:rPr>
          <w:t>www.pomorzesieszczepi.pl</w:t>
        </w:r>
      </w:hyperlink>
      <w:r w:rsidRPr="00F01B28">
        <w:rPr>
          <w:rFonts w:ascii="Times New Roman" w:hAnsi="Times New Roman" w:cs="Times New Roman"/>
        </w:rPr>
        <w:t xml:space="preserve"> – z informacją o przebiegu Narodowego Programu Szczepień w województwie pomorskim.</w:t>
      </w:r>
    </w:p>
    <w:p w14:paraId="3D64E354" w14:textId="29D75DED" w:rsidR="00F01B28" w:rsidRPr="00F01B28" w:rsidRDefault="00F01B28" w:rsidP="00600293">
      <w:pPr>
        <w:pStyle w:val="Akapitzlist"/>
        <w:numPr>
          <w:ilvl w:val="0"/>
          <w:numId w:val="171"/>
        </w:numPr>
        <w:spacing w:before="120" w:after="0" w:line="276" w:lineRule="auto"/>
        <w:contextualSpacing w:val="0"/>
        <w:jc w:val="both"/>
        <w:rPr>
          <w:rFonts w:ascii="Times New Roman" w:eastAsia="Times New Roman" w:hAnsi="Times New Roman" w:cs="Times New Roman"/>
          <w:color w:val="000000"/>
          <w:lang w:eastAsia="pl-PL"/>
        </w:rPr>
      </w:pPr>
      <w:r w:rsidRPr="00F01B28">
        <w:rPr>
          <w:rFonts w:ascii="Times New Roman" w:eastAsia="Times New Roman" w:hAnsi="Times New Roman" w:cs="Times New Roman"/>
          <w:color w:val="000000"/>
          <w:lang w:eastAsia="pl-PL"/>
        </w:rPr>
        <w:t>Organizacja szczepień oraz promocja szczepień w Rajkowy (gm. Pelplin).</w:t>
      </w:r>
    </w:p>
    <w:p w14:paraId="43390899" w14:textId="63EE78E3" w:rsidR="00F01B28" w:rsidRPr="00F01B28" w:rsidRDefault="00F01B28" w:rsidP="00600293">
      <w:pPr>
        <w:pStyle w:val="Akapitzlist"/>
        <w:numPr>
          <w:ilvl w:val="0"/>
          <w:numId w:val="171"/>
        </w:numPr>
        <w:spacing w:before="120" w:after="0" w:line="276" w:lineRule="auto"/>
        <w:contextualSpacing w:val="0"/>
        <w:jc w:val="both"/>
        <w:rPr>
          <w:rFonts w:ascii="Times New Roman" w:eastAsia="Times New Roman" w:hAnsi="Times New Roman" w:cs="Times New Roman"/>
          <w:color w:val="000000"/>
          <w:lang w:eastAsia="pl-PL"/>
        </w:rPr>
      </w:pPr>
      <w:r w:rsidRPr="00F01B28">
        <w:rPr>
          <w:rFonts w:ascii="Times New Roman" w:eastAsia="Times New Roman" w:hAnsi="Times New Roman" w:cs="Times New Roman"/>
          <w:color w:val="000000"/>
          <w:lang w:eastAsia="pl-PL"/>
        </w:rPr>
        <w:t>Organizacja szczepień oraz promocja szczepień w gminie Skórcz.</w:t>
      </w:r>
    </w:p>
    <w:p w14:paraId="20F3D84E" w14:textId="533B6449" w:rsidR="00F01B28" w:rsidRPr="00F01B28" w:rsidRDefault="00F01B28" w:rsidP="00600293">
      <w:pPr>
        <w:pStyle w:val="Akapitzlist"/>
        <w:numPr>
          <w:ilvl w:val="0"/>
          <w:numId w:val="171"/>
        </w:numPr>
        <w:spacing w:before="120" w:after="0" w:line="276" w:lineRule="auto"/>
        <w:contextualSpacing w:val="0"/>
        <w:jc w:val="both"/>
        <w:rPr>
          <w:rFonts w:ascii="Times New Roman" w:eastAsia="Times New Roman" w:hAnsi="Times New Roman" w:cs="Times New Roman"/>
          <w:color w:val="000000"/>
          <w:lang w:eastAsia="pl-PL"/>
        </w:rPr>
      </w:pPr>
      <w:r w:rsidRPr="00F01B28">
        <w:rPr>
          <w:rFonts w:ascii="Times New Roman" w:eastAsia="Times New Roman" w:hAnsi="Times New Roman" w:cs="Times New Roman"/>
          <w:color w:val="000000"/>
          <w:lang w:eastAsia="pl-PL"/>
        </w:rPr>
        <w:t>Organizacja szczepień oraz promocja szczepień w gminie Sulęczyno.</w:t>
      </w:r>
    </w:p>
    <w:p w14:paraId="235561D1" w14:textId="009C8331" w:rsidR="00F01B28" w:rsidRPr="00F01B28" w:rsidRDefault="00F01B28" w:rsidP="00600293">
      <w:pPr>
        <w:pStyle w:val="Akapitzlist"/>
        <w:numPr>
          <w:ilvl w:val="0"/>
          <w:numId w:val="171"/>
        </w:numPr>
        <w:spacing w:before="120" w:after="0" w:line="276" w:lineRule="auto"/>
        <w:contextualSpacing w:val="0"/>
        <w:jc w:val="both"/>
        <w:rPr>
          <w:rFonts w:ascii="Times New Roman" w:eastAsia="Times New Roman" w:hAnsi="Times New Roman" w:cs="Times New Roman"/>
          <w:color w:val="000000"/>
          <w:lang w:eastAsia="pl-PL"/>
        </w:rPr>
      </w:pPr>
      <w:r w:rsidRPr="00F01B28">
        <w:rPr>
          <w:rFonts w:ascii="Times New Roman" w:eastAsia="Times New Roman" w:hAnsi="Times New Roman" w:cs="Times New Roman"/>
          <w:color w:val="000000"/>
          <w:lang w:eastAsia="pl-PL"/>
        </w:rPr>
        <w:t>Organizacja szczepień oraz promocja szczepień w Pinczynie (gm. Zblewo).</w:t>
      </w:r>
    </w:p>
    <w:p w14:paraId="2CD3C92C" w14:textId="4079F94C" w:rsidR="00F01B28" w:rsidRPr="00F01B28" w:rsidRDefault="00F01B28" w:rsidP="00600293">
      <w:pPr>
        <w:pStyle w:val="Akapitzlist"/>
        <w:numPr>
          <w:ilvl w:val="0"/>
          <w:numId w:val="171"/>
        </w:numPr>
        <w:spacing w:before="120" w:after="0" w:line="276" w:lineRule="auto"/>
        <w:contextualSpacing w:val="0"/>
        <w:jc w:val="both"/>
        <w:rPr>
          <w:rFonts w:ascii="Times New Roman" w:eastAsia="Times New Roman" w:hAnsi="Times New Roman" w:cs="Times New Roman"/>
          <w:color w:val="000000"/>
          <w:lang w:eastAsia="pl-PL"/>
        </w:rPr>
      </w:pPr>
      <w:r w:rsidRPr="00F01B28">
        <w:rPr>
          <w:rFonts w:ascii="Times New Roman" w:eastAsia="Times New Roman" w:hAnsi="Times New Roman" w:cs="Times New Roman"/>
          <w:color w:val="000000"/>
          <w:lang w:eastAsia="pl-PL"/>
        </w:rPr>
        <w:t>Organizacja szczepień oraz promocja szczepień w Wierzchucinie (gm. Krokowa).</w:t>
      </w:r>
    </w:p>
    <w:p w14:paraId="55F2EDE1" w14:textId="48D6D3A3" w:rsidR="00F01B28" w:rsidRPr="00F01B28" w:rsidRDefault="00F01B28" w:rsidP="00600293">
      <w:pPr>
        <w:pStyle w:val="Akapitzlist"/>
        <w:numPr>
          <w:ilvl w:val="0"/>
          <w:numId w:val="171"/>
        </w:numPr>
        <w:spacing w:before="120" w:after="0" w:line="276" w:lineRule="auto"/>
        <w:contextualSpacing w:val="0"/>
        <w:jc w:val="both"/>
        <w:rPr>
          <w:rFonts w:ascii="Times New Roman" w:eastAsia="Times New Roman" w:hAnsi="Times New Roman" w:cs="Times New Roman"/>
          <w:color w:val="000000"/>
          <w:lang w:eastAsia="pl-PL"/>
        </w:rPr>
      </w:pPr>
      <w:r w:rsidRPr="00F01B28">
        <w:rPr>
          <w:rFonts w:ascii="Times New Roman" w:eastAsia="Times New Roman" w:hAnsi="Times New Roman" w:cs="Times New Roman"/>
          <w:color w:val="000000"/>
          <w:lang w:eastAsia="pl-PL"/>
        </w:rPr>
        <w:t>Organizacja szczepień oraz promocja szczepień w Świecinie (gm. Krokowa).</w:t>
      </w:r>
    </w:p>
    <w:p w14:paraId="0D6DF440" w14:textId="626C03B2" w:rsidR="00F01B28" w:rsidRPr="00F01B28" w:rsidRDefault="00F01B28" w:rsidP="00600293">
      <w:pPr>
        <w:pStyle w:val="Akapitzlist"/>
        <w:numPr>
          <w:ilvl w:val="0"/>
          <w:numId w:val="171"/>
        </w:numPr>
        <w:spacing w:before="120" w:after="0" w:line="276" w:lineRule="auto"/>
        <w:contextualSpacing w:val="0"/>
        <w:jc w:val="both"/>
        <w:rPr>
          <w:rFonts w:ascii="Times New Roman" w:eastAsia="Times New Roman" w:hAnsi="Times New Roman" w:cs="Times New Roman"/>
          <w:color w:val="000000"/>
          <w:lang w:eastAsia="pl-PL"/>
        </w:rPr>
      </w:pPr>
      <w:r w:rsidRPr="00F01B28">
        <w:rPr>
          <w:rFonts w:ascii="Times New Roman" w:eastAsia="Times New Roman" w:hAnsi="Times New Roman" w:cs="Times New Roman"/>
          <w:color w:val="000000"/>
          <w:lang w:eastAsia="pl-PL"/>
        </w:rPr>
        <w:t>Organizacja szczepień oraz promocja szczepień w Brzynie (gm. Krokowa).</w:t>
      </w:r>
    </w:p>
    <w:p w14:paraId="05E4252D" w14:textId="362E2AA1" w:rsidR="00F01B28" w:rsidRPr="00F01B28" w:rsidRDefault="00F01B28" w:rsidP="00600293">
      <w:pPr>
        <w:pStyle w:val="Akapitzlist"/>
        <w:numPr>
          <w:ilvl w:val="0"/>
          <w:numId w:val="171"/>
        </w:numPr>
        <w:spacing w:before="120" w:after="0" w:line="276" w:lineRule="auto"/>
        <w:contextualSpacing w:val="0"/>
        <w:jc w:val="both"/>
        <w:rPr>
          <w:rFonts w:ascii="Times New Roman" w:eastAsia="Times New Roman" w:hAnsi="Times New Roman" w:cs="Times New Roman"/>
          <w:color w:val="000000"/>
          <w:lang w:eastAsia="pl-PL"/>
        </w:rPr>
      </w:pPr>
      <w:r w:rsidRPr="00F01B28">
        <w:rPr>
          <w:rFonts w:ascii="Times New Roman" w:eastAsia="Times New Roman" w:hAnsi="Times New Roman" w:cs="Times New Roman"/>
          <w:color w:val="000000"/>
          <w:lang w:eastAsia="pl-PL"/>
        </w:rPr>
        <w:t>Utworzenie i przystosowanie oraz wyposażenie a także organizacja trasy tzw. „Pomorskiego Szczepi</w:t>
      </w:r>
      <w:r w:rsidR="00601BD6">
        <w:rPr>
          <w:rFonts w:ascii="Times New Roman" w:eastAsia="Times New Roman" w:hAnsi="Times New Roman" w:cs="Times New Roman"/>
          <w:color w:val="000000"/>
          <w:lang w:eastAsia="pl-PL"/>
        </w:rPr>
        <w:t>o</w:t>
      </w:r>
      <w:r w:rsidRPr="00F01B28">
        <w:rPr>
          <w:rFonts w:ascii="Times New Roman" w:eastAsia="Times New Roman" w:hAnsi="Times New Roman" w:cs="Times New Roman"/>
          <w:color w:val="000000"/>
          <w:lang w:eastAsia="pl-PL"/>
        </w:rPr>
        <w:t>busa” – pojazdu, który realizuje zadania Objazdowego Punktu Szczepień i informacji, promocji nt. szczepień.</w:t>
      </w:r>
    </w:p>
    <w:p w14:paraId="0001387B" w14:textId="5EAB2B9C" w:rsidR="00F01B28" w:rsidRPr="00F01B28" w:rsidRDefault="00F01B28" w:rsidP="00600293">
      <w:pPr>
        <w:pStyle w:val="Akapitzlist"/>
        <w:numPr>
          <w:ilvl w:val="0"/>
          <w:numId w:val="171"/>
        </w:numPr>
        <w:spacing w:before="120" w:after="0" w:line="276" w:lineRule="auto"/>
        <w:contextualSpacing w:val="0"/>
        <w:jc w:val="both"/>
        <w:rPr>
          <w:rFonts w:ascii="Times New Roman" w:eastAsia="Times New Roman" w:hAnsi="Times New Roman" w:cs="Times New Roman"/>
          <w:color w:val="000000"/>
          <w:lang w:eastAsia="pl-PL"/>
        </w:rPr>
      </w:pPr>
      <w:r w:rsidRPr="00F01B28">
        <w:rPr>
          <w:rFonts w:ascii="Times New Roman" w:eastAsia="Times New Roman" w:hAnsi="Times New Roman" w:cs="Times New Roman"/>
          <w:color w:val="000000"/>
          <w:lang w:eastAsia="pl-PL"/>
        </w:rPr>
        <w:t>Wydruk materiałów promocyjnych dot. Narodowego Programu Szczepień.</w:t>
      </w:r>
    </w:p>
    <w:p w14:paraId="44ACBDB4" w14:textId="7A70FB79" w:rsidR="00F01B28" w:rsidRPr="00F01B28" w:rsidRDefault="00F01B28" w:rsidP="00600293">
      <w:pPr>
        <w:pStyle w:val="Akapitzlist"/>
        <w:numPr>
          <w:ilvl w:val="0"/>
          <w:numId w:val="171"/>
        </w:numPr>
        <w:spacing w:before="120" w:after="0" w:line="276" w:lineRule="auto"/>
        <w:contextualSpacing w:val="0"/>
        <w:jc w:val="both"/>
        <w:rPr>
          <w:rFonts w:ascii="Times New Roman" w:eastAsia="Times New Roman" w:hAnsi="Times New Roman" w:cs="Times New Roman"/>
          <w:color w:val="000000"/>
          <w:lang w:eastAsia="pl-PL"/>
        </w:rPr>
      </w:pPr>
      <w:r w:rsidRPr="00F01B28">
        <w:rPr>
          <w:rFonts w:ascii="Times New Roman" w:eastAsia="Times New Roman" w:hAnsi="Times New Roman" w:cs="Times New Roman"/>
          <w:color w:val="000000"/>
          <w:lang w:eastAsia="pl-PL"/>
        </w:rPr>
        <w:t>Zakup materiałów promocyjnych dot. Narodowego Programu Szczepień.</w:t>
      </w:r>
    </w:p>
    <w:p w14:paraId="3C240F70" w14:textId="0BD761E8" w:rsidR="00F01B28" w:rsidRPr="00F01B28" w:rsidRDefault="00F01B28" w:rsidP="00600293">
      <w:pPr>
        <w:pStyle w:val="Akapitzlist"/>
        <w:numPr>
          <w:ilvl w:val="0"/>
          <w:numId w:val="171"/>
        </w:numPr>
        <w:spacing w:before="120" w:after="0" w:line="276" w:lineRule="auto"/>
        <w:contextualSpacing w:val="0"/>
        <w:jc w:val="both"/>
        <w:rPr>
          <w:rFonts w:ascii="Times New Roman" w:eastAsia="Times New Roman" w:hAnsi="Times New Roman" w:cs="Times New Roman"/>
          <w:color w:val="000000"/>
          <w:lang w:eastAsia="pl-PL"/>
        </w:rPr>
      </w:pPr>
      <w:r w:rsidRPr="00F01B28">
        <w:rPr>
          <w:rFonts w:ascii="Times New Roman" w:eastAsia="Times New Roman" w:hAnsi="Times New Roman" w:cs="Times New Roman"/>
          <w:color w:val="000000"/>
          <w:lang w:eastAsia="pl-PL"/>
        </w:rPr>
        <w:t>Koordynacja przywrócenia szpitala tymczasowego mieszczącego się w SPZOZ Sanatorium Uzdrowiskowym MSWiA w Sopocie.</w:t>
      </w:r>
    </w:p>
    <w:p w14:paraId="6E305F16" w14:textId="69CF746F" w:rsidR="009062E5" w:rsidRDefault="009062E5" w:rsidP="0093242E">
      <w:pPr>
        <w:pStyle w:val="Nagwek2"/>
        <w:spacing w:before="120"/>
      </w:pPr>
      <w:bookmarkStart w:id="254" w:name="_Toc89335721"/>
      <w:r>
        <w:t>Inne działania</w:t>
      </w:r>
      <w:bookmarkEnd w:id="254"/>
    </w:p>
    <w:p w14:paraId="73394118" w14:textId="545E3BC2" w:rsidR="00FF50D7" w:rsidRPr="00FF50D7" w:rsidRDefault="00FF50D7" w:rsidP="00600293">
      <w:pPr>
        <w:pStyle w:val="Default"/>
        <w:numPr>
          <w:ilvl w:val="0"/>
          <w:numId w:val="173"/>
        </w:numPr>
        <w:spacing w:before="120" w:line="276" w:lineRule="auto"/>
        <w:ind w:left="357" w:hanging="357"/>
        <w:jc w:val="both"/>
        <w:rPr>
          <w:color w:val="auto"/>
          <w:sz w:val="22"/>
          <w:szCs w:val="22"/>
        </w:rPr>
      </w:pPr>
      <w:r w:rsidRPr="00FF50D7">
        <w:rPr>
          <w:color w:val="auto"/>
          <w:sz w:val="22"/>
          <w:szCs w:val="22"/>
        </w:rPr>
        <w:t>Przygotowywanie i przekazywanie do Ministra Zdrowia wniosków z prośbą o wydanie decyzji uchylających lub polecających realizację świadczeń opieki zdrowotnej w związku z zapobieganiem, przeciwdziałaniem i zwalczaniem COVID-19 poprzez zapewnienie w podmiocie leczniczym łóżek na rzecz pacjentów z podejrzeniem i potwierdzonym zakażeniem SARS-CoV-2 – dla podmiotów leczniczych dla których władnym do wydania decyzji jest Minister Zdrowia.</w:t>
      </w:r>
    </w:p>
    <w:p w14:paraId="56B2B572" w14:textId="6EDAAAE8" w:rsidR="00FF50D7" w:rsidRDefault="00FF50D7" w:rsidP="00600293">
      <w:pPr>
        <w:pStyle w:val="Default"/>
        <w:numPr>
          <w:ilvl w:val="0"/>
          <w:numId w:val="173"/>
        </w:numPr>
        <w:spacing w:before="120" w:line="276" w:lineRule="auto"/>
        <w:ind w:left="357" w:hanging="357"/>
        <w:jc w:val="both"/>
        <w:rPr>
          <w:color w:val="auto"/>
          <w:sz w:val="22"/>
          <w:szCs w:val="22"/>
        </w:rPr>
      </w:pPr>
      <w:r w:rsidRPr="00FF50D7">
        <w:rPr>
          <w:color w:val="auto"/>
          <w:sz w:val="22"/>
          <w:szCs w:val="22"/>
        </w:rPr>
        <w:t>Procedowanie sprawy związanej z odwołaniem podmiotu leczniczego od decyzji Wojewody Pomorskiego polecającej realizację świadczeń opieki zdrowotnej w związku z zapobieganiem, przeciwdziałaniem i zwalczaniem COVID-19 poprzez zapewnienie w podmiocie leczniczym łóżek na rzecz pacjentów z podejrzeniem lub potwierdzonym zakażeniem SARS-CoV-2.</w:t>
      </w:r>
    </w:p>
    <w:p w14:paraId="1B295D66" w14:textId="77777777" w:rsidR="00451760" w:rsidRDefault="00451760" w:rsidP="00600293">
      <w:pPr>
        <w:pStyle w:val="Default"/>
        <w:numPr>
          <w:ilvl w:val="0"/>
          <w:numId w:val="173"/>
        </w:numPr>
        <w:spacing w:before="120" w:line="276" w:lineRule="auto"/>
        <w:ind w:left="357" w:hanging="357"/>
        <w:jc w:val="both"/>
        <w:rPr>
          <w:color w:val="auto"/>
          <w:sz w:val="22"/>
          <w:szCs w:val="22"/>
        </w:rPr>
      </w:pPr>
      <w:r w:rsidRPr="00451760">
        <w:rPr>
          <w:color w:val="auto"/>
          <w:sz w:val="22"/>
          <w:szCs w:val="22"/>
        </w:rPr>
        <w:t>W związku z wystąpieniem ogniska SARS-C</w:t>
      </w:r>
      <w:r>
        <w:rPr>
          <w:color w:val="auto"/>
          <w:sz w:val="22"/>
          <w:szCs w:val="22"/>
        </w:rPr>
        <w:t>o</w:t>
      </w:r>
      <w:r w:rsidRPr="00451760">
        <w:rPr>
          <w:color w:val="auto"/>
          <w:sz w:val="22"/>
          <w:szCs w:val="22"/>
        </w:rPr>
        <w:t xml:space="preserve">V -2 na fermie norek zostały podjęte działania, polegające m.in. na: </w:t>
      </w:r>
    </w:p>
    <w:p w14:paraId="5CAB7A82" w14:textId="77777777" w:rsidR="00451760" w:rsidRDefault="00451760">
      <w:pPr>
        <w:pStyle w:val="Default"/>
        <w:spacing w:before="120" w:line="276" w:lineRule="auto"/>
        <w:ind w:left="357"/>
        <w:jc w:val="both"/>
        <w:rPr>
          <w:color w:val="auto"/>
          <w:sz w:val="22"/>
          <w:szCs w:val="22"/>
        </w:rPr>
      </w:pPr>
      <w:r w:rsidRPr="00451760">
        <w:rPr>
          <w:color w:val="auto"/>
          <w:sz w:val="22"/>
          <w:szCs w:val="22"/>
        </w:rPr>
        <w:sym w:font="Symbol" w:char="F02D"/>
      </w:r>
      <w:r w:rsidRPr="00451760">
        <w:rPr>
          <w:color w:val="auto"/>
          <w:sz w:val="22"/>
          <w:szCs w:val="22"/>
        </w:rPr>
        <w:t xml:space="preserve"> uśmierceniu całego stada liczącego 5845 sztuk, ich zutylizowaniu w wyspecjalizowanych podmiotach (kat. I), </w:t>
      </w:r>
    </w:p>
    <w:p w14:paraId="245A8643" w14:textId="77777777" w:rsidR="00451760" w:rsidRDefault="00451760">
      <w:pPr>
        <w:pStyle w:val="Default"/>
        <w:spacing w:before="120" w:line="276" w:lineRule="auto"/>
        <w:ind w:left="357"/>
        <w:jc w:val="both"/>
        <w:rPr>
          <w:color w:val="auto"/>
          <w:sz w:val="22"/>
          <w:szCs w:val="22"/>
        </w:rPr>
      </w:pPr>
      <w:r w:rsidRPr="00451760">
        <w:rPr>
          <w:color w:val="auto"/>
          <w:sz w:val="22"/>
          <w:szCs w:val="22"/>
        </w:rPr>
        <w:sym w:font="Symbol" w:char="F02D"/>
      </w:r>
      <w:r w:rsidRPr="00451760">
        <w:rPr>
          <w:color w:val="auto"/>
          <w:sz w:val="22"/>
          <w:szCs w:val="22"/>
        </w:rPr>
        <w:t xml:space="preserve"> zutylizowaniu karmy, tuszek norek i obornika w wyspecjalizowanych podmiotach (kat.I), </w:t>
      </w:r>
    </w:p>
    <w:p w14:paraId="31520AFD" w14:textId="77777777" w:rsidR="00451760" w:rsidRDefault="00451760">
      <w:pPr>
        <w:pStyle w:val="Default"/>
        <w:spacing w:before="120" w:line="276" w:lineRule="auto"/>
        <w:ind w:left="357"/>
        <w:jc w:val="both"/>
        <w:rPr>
          <w:color w:val="auto"/>
          <w:sz w:val="22"/>
          <w:szCs w:val="22"/>
        </w:rPr>
      </w:pPr>
      <w:r w:rsidRPr="00451760">
        <w:rPr>
          <w:color w:val="auto"/>
          <w:sz w:val="22"/>
          <w:szCs w:val="22"/>
        </w:rPr>
        <w:sym w:font="Symbol" w:char="F02D"/>
      </w:r>
      <w:r w:rsidRPr="00451760">
        <w:rPr>
          <w:color w:val="auto"/>
          <w:sz w:val="22"/>
          <w:szCs w:val="22"/>
        </w:rPr>
        <w:t xml:space="preserve"> dezynfekcji pomieszczeń magazynowych, klatek oraz całego gospodarstwa, </w:t>
      </w:r>
    </w:p>
    <w:p w14:paraId="452D55DF" w14:textId="77777777" w:rsidR="00451760" w:rsidRDefault="00451760">
      <w:pPr>
        <w:pStyle w:val="Default"/>
        <w:spacing w:before="120" w:line="276" w:lineRule="auto"/>
        <w:ind w:left="357"/>
        <w:jc w:val="both"/>
        <w:rPr>
          <w:color w:val="auto"/>
          <w:sz w:val="22"/>
          <w:szCs w:val="22"/>
        </w:rPr>
      </w:pPr>
      <w:r w:rsidRPr="00451760">
        <w:rPr>
          <w:color w:val="auto"/>
          <w:sz w:val="22"/>
          <w:szCs w:val="22"/>
        </w:rPr>
        <w:sym w:font="Symbol" w:char="F02D"/>
      </w:r>
      <w:r w:rsidRPr="00451760">
        <w:rPr>
          <w:color w:val="auto"/>
          <w:sz w:val="22"/>
          <w:szCs w:val="22"/>
        </w:rPr>
        <w:t xml:space="preserve"> objęcia nadzorem sanitarnym osób mających kontakt ze źródłem zakażenia, </w:t>
      </w:r>
    </w:p>
    <w:p w14:paraId="0D58A344" w14:textId="77777777" w:rsidR="00451760" w:rsidRDefault="00451760">
      <w:pPr>
        <w:pStyle w:val="Default"/>
        <w:spacing w:before="120" w:line="276" w:lineRule="auto"/>
        <w:ind w:left="357"/>
        <w:jc w:val="both"/>
        <w:rPr>
          <w:color w:val="auto"/>
          <w:sz w:val="22"/>
          <w:szCs w:val="22"/>
        </w:rPr>
      </w:pPr>
      <w:r w:rsidRPr="00451760">
        <w:rPr>
          <w:color w:val="auto"/>
          <w:sz w:val="22"/>
          <w:szCs w:val="22"/>
        </w:rPr>
        <w:sym w:font="Symbol" w:char="F02D"/>
      </w:r>
      <w:r w:rsidRPr="00451760">
        <w:rPr>
          <w:color w:val="auto"/>
          <w:sz w:val="22"/>
          <w:szCs w:val="22"/>
        </w:rPr>
        <w:t xml:space="preserve"> objęcia nadzorem i próbnymi badaniami ferm norek znajdujących się w pobliżu. </w:t>
      </w:r>
    </w:p>
    <w:p w14:paraId="55DB72ED" w14:textId="05D948A4" w:rsidR="00451760" w:rsidRPr="00FF50D7" w:rsidRDefault="00451760">
      <w:pPr>
        <w:pStyle w:val="Default"/>
        <w:spacing w:before="120" w:line="276" w:lineRule="auto"/>
        <w:ind w:left="357"/>
        <w:jc w:val="both"/>
        <w:rPr>
          <w:color w:val="auto"/>
          <w:sz w:val="22"/>
          <w:szCs w:val="22"/>
        </w:rPr>
      </w:pPr>
      <w:r w:rsidRPr="00451760">
        <w:rPr>
          <w:color w:val="auto"/>
          <w:sz w:val="22"/>
          <w:szCs w:val="22"/>
        </w:rPr>
        <w:lastRenderedPageBreak/>
        <w:t xml:space="preserve">Działania podejmowane były przez Powiatowy Inspektorat Weterynarii w Kartuzach we współpracy policją oraz </w:t>
      </w:r>
      <w:r>
        <w:rPr>
          <w:color w:val="auto"/>
          <w:sz w:val="22"/>
          <w:szCs w:val="22"/>
        </w:rPr>
        <w:t>stacją sanitarno-epidemiologiczną</w:t>
      </w:r>
      <w:r w:rsidRPr="00451760">
        <w:rPr>
          <w:color w:val="auto"/>
          <w:sz w:val="22"/>
          <w:szCs w:val="22"/>
        </w:rPr>
        <w:t>. Otrzymane z budżetu państwa z rezerwy celowej poz. 12 środki finansowe w kwocie 1 900 000 zł, po konsultacjach z Głównym Lekarzem Weterynarii oraz Ministrem Rolnictwa i Rozwoju Wsi zostały przeznaczone na nagrodę właścicielom gospodarstwa za czynny udział w zwalczaniu, szczególne zaangażowanie i przyczynienie się do zwalczania choroby mając jednocześnie na uwadze wysokość poniesionych start w wyniku likwidacji zwierząt i zaopatrzenia gospodarstwa.</w:t>
      </w:r>
    </w:p>
    <w:p w14:paraId="0941809E" w14:textId="52085E1D" w:rsidR="009062E5" w:rsidRDefault="009062E5" w:rsidP="00111A9A">
      <w:pPr>
        <w:pStyle w:val="Nagwek1"/>
      </w:pPr>
      <w:bookmarkStart w:id="255" w:name="_Toc89335722"/>
      <w:r>
        <w:t>Wojewoda Śląski</w:t>
      </w:r>
      <w:bookmarkEnd w:id="255"/>
    </w:p>
    <w:p w14:paraId="37EBD375" w14:textId="142ED222" w:rsidR="009062E5" w:rsidRDefault="009062E5" w:rsidP="00C34524">
      <w:pPr>
        <w:pStyle w:val="Nagwek2"/>
        <w:spacing w:before="120"/>
      </w:pPr>
      <w:bookmarkStart w:id="256" w:name="_Toc89335723"/>
      <w:r>
        <w:t>Działania legislacyjne</w:t>
      </w:r>
      <w:bookmarkEnd w:id="256"/>
    </w:p>
    <w:p w14:paraId="2D80CCF4" w14:textId="77777777" w:rsidR="00F5586D" w:rsidRPr="00F5586D" w:rsidRDefault="00F5586D" w:rsidP="0063360A">
      <w:pPr>
        <w:spacing w:before="120" w:after="0" w:line="276" w:lineRule="auto"/>
        <w:jc w:val="both"/>
        <w:rPr>
          <w:rFonts w:ascii="Times New Roman" w:eastAsia="Calibri" w:hAnsi="Times New Roman" w:cs="Times New Roman"/>
        </w:rPr>
      </w:pPr>
      <w:r w:rsidRPr="00013A12">
        <w:rPr>
          <w:rFonts w:ascii="Times New Roman" w:eastAsia="Calibri" w:hAnsi="Times New Roman" w:cs="Times New Roman"/>
          <w:bCs/>
        </w:rPr>
        <w:t>Art. 11h - od dnia 01.03.2021 r. do 31.08.2021 r. wydano 88 decyzji Wojewody Śląskiego, w tym: 64 dotyczyły zapewnienia</w:t>
      </w:r>
      <w:r w:rsidRPr="00F5586D">
        <w:rPr>
          <w:rFonts w:ascii="Times New Roman" w:eastAsia="Calibri" w:hAnsi="Times New Roman" w:cs="Times New Roman"/>
        </w:rPr>
        <w:t xml:space="preserve"> wsparcia organizacyjnego, technicznego lub organizacyjno-technicznego, związanego z  tworzeniem punktu szczepień powszechnych, 20 utworzenia i  prowadzenia mobilnego punktu szczepień, 1 zabudowy zbiornika na ciekły tlen w szpitalu; 1 podjęcia działań promocyjnych szczepień, 1 programu ochrony powietrza, 1 obiektu kwarantannowego:</w:t>
      </w:r>
    </w:p>
    <w:p w14:paraId="41438941" w14:textId="77777777" w:rsidR="00F5586D" w:rsidRPr="00F5586D" w:rsidRDefault="00F5586D" w:rsidP="00F5586D">
      <w:pPr>
        <w:spacing w:after="200" w:line="276" w:lineRule="auto"/>
        <w:jc w:val="both"/>
        <w:rPr>
          <w:rFonts w:ascii="Times New Roman" w:eastAsia="Calibri" w:hAnsi="Times New Roman" w:cs="Times New Roman"/>
        </w:rPr>
      </w:pPr>
      <w:r w:rsidRPr="00F5586D">
        <w:rPr>
          <w:rFonts w:ascii="Times New Roman" w:eastAsia="Calibri" w:hAnsi="Times New Roman" w:cs="Times New Roman"/>
        </w:rPr>
        <w:t>Zestawienie decyzji:</w:t>
      </w:r>
    </w:p>
    <w:p w14:paraId="56F54992"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ZKI.6330.2.3.2021 r. z dnia 23 lipca 2021 r. odwołująca  Polecenie nr 44/2020 Wojewody Śląskiego z dnia 24 marca 2020 r. dot. uruchomienia miejsca kwarantanny w SPZOZ Szpital dla Nerwowo i Psychicznie Chorych w Rybniku;</w:t>
      </w:r>
    </w:p>
    <w:p w14:paraId="1B144068"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ZKI.6330.2.4.2021 z dnia 26 marca 2021 r. – dot. zabudowy zbiornika na ciekły tlen w Wojewódzkim Szpitalu Specjalistycznym nr 2  w Jastrzębiu Zdroju;</w:t>
      </w:r>
    </w:p>
    <w:p w14:paraId="72F78B81"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ZKI.6330.2.5.2021 z dnia 20 kwietnia 2021 r. – dot. zapewnienia wsparcia organizacyjnego, technicznego lub organizacyjno-technicznego, związanego z  tworzeniem punktu szczepień powszechnych – Miasto Bytom;</w:t>
      </w:r>
    </w:p>
    <w:p w14:paraId="1DAFB6C5"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ZKI.6330.2.5.2021 z dnia 16 kwietnia 2021 r. – dot. zapewnienia wsparcia organizacyjnego, technicznego lub organizacyjno-technicznego, związanego z  tworzeniem punktu szczepień powszechnych – Miasto Bielsko-Biała;</w:t>
      </w:r>
    </w:p>
    <w:p w14:paraId="79037469"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ZKI.6330.2.5.2021 z dnia 20 kwietnia 2021 r. – dot. zapewnienia wsparcia organizacyjnego, technicznego lub organizacyjno-technicznego, związanego z  tworzeniem punktu szczepień powszechnych – Miasto Żory;</w:t>
      </w:r>
    </w:p>
    <w:p w14:paraId="1495DFFA"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ZKI.6330.2.7.2021 z dnia 21 kwietnia 2021 r. – dot. zapewnienia wsparcia organizacyjnego, technicznego lub organizacyjno-technicznego, związanego z  tworzeniem punktu szczepień powszechnych – Miasto Częstochowa;</w:t>
      </w:r>
    </w:p>
    <w:p w14:paraId="54BE28CD"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ZKI.6330.2.8.2021 z dnia 21 kwietnia 2021 r. – dot. zapewnienia wsparcia organizacyjnego, technicznego lub organizacyjno-technicznego, związanego z  tworzeniem punktu szczepień powszechnych – Powiat Zawierciański;</w:t>
      </w:r>
    </w:p>
    <w:p w14:paraId="1E30160B"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ZKI.6330.2.9.2021 z dnia 22 kwietnia 2021 r. – dot. zapewnienia wsparcia organizacyjnego, technicznego lub organizacyjno-technicznego, związanego z  tworzeniem punktu szczepień powszechnych – Miasto i Gmina Ogrodzieniec;</w:t>
      </w:r>
    </w:p>
    <w:p w14:paraId="35CA681B"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lastRenderedPageBreak/>
        <w:t>Decyzja nr ZKI.6330.2.10.2021 z dnia 22 kwietnia 2021 r. – dot. zapewnienia wsparcia organizacyjnego, technicznego lub organizacyjno-technicznego, związanego z  tworzeniem punktu szczepień powszechnych – Miasto Czeladź;</w:t>
      </w:r>
    </w:p>
    <w:p w14:paraId="3108B1EB"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ZKI.6330.2.11.2021 z dnia 22 kwietnia 2021 r. – dot. zapewnienia wsparcia organizacyjnego, technicznego lub organizacyjno-technicznego, związanego z  tworzeniem punktu szczepień powszechnych – Miasto Tarnowskie Góry;</w:t>
      </w:r>
    </w:p>
    <w:p w14:paraId="359E639B"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ZKI.6330.2.12.2021 z dnia 21 kwietnia 2021 r. – dot. zapewnienia wsparcia organizacyjnego, technicznego lub organizacyjno-technicznego, związanego z  tworzeniem punktu szczepień powszechnych – Miasto Zabrze;</w:t>
      </w:r>
    </w:p>
    <w:p w14:paraId="186005FB"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ZKI.6330.2.13.2021 z dnia 21 kwietnia 2021 r. – dot. zapewnienia wsparcia organizacyjnego, technicznego lub organizacyjno-technicznego, związanego z  tworzeniem punktu szczepień powszechnych – Miasto Jaworzno;</w:t>
      </w:r>
    </w:p>
    <w:p w14:paraId="36D22B67"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ZKI.6330.2.14.2021 z dnia 22 kwietnia 2021 r. - dot. zapewnienia wsparcia organizacyjnego, technicznego lub organizacyjno-technicznego, związanego z  tworzeniem punktu szczepień powszechnych – Miasto Ruda Śląska;</w:t>
      </w:r>
    </w:p>
    <w:p w14:paraId="37D7D141"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ZKI.6330.2.15.2021 z dnia 22 kwietnia 2021 r. - dot. zapewnienia wsparcia organizacyjnego, technicznego lub organizacyjno-technicznego, związanego z  tworzeniem punktu szczepień powszechnych – Miasto Piekary Śląskie;</w:t>
      </w:r>
    </w:p>
    <w:p w14:paraId="6D838559"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ZKI.6330.2.16.2021 z dnia 22 kwietnia 2021 r. - dot. zapewnienia wsparcia organizacyjnego, technicznego lub organizacyjno-technicznego, związanego z  tworzeniem punktu szczepień powszechnych –Powiat Kłobucki;</w:t>
      </w:r>
    </w:p>
    <w:p w14:paraId="699FA642"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ZKI.6330.2.17.2021 z dnia 22 kwietnia 2021 r. - dot. zapewnienia wsparcia organizacyjnego, technicznego lub organizacyjno-technicznego, związanego z  tworzeniem punktu szczepień powszechnych – Miasto Dąbrowa Górnicza;</w:t>
      </w:r>
    </w:p>
    <w:p w14:paraId="2CBA26CB"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ZKI.6330.2.18.2021 z dnia 22 kwietnia 2021 r. - dot. zapewnienia wsparcia organizacyjnego, technicznego lub organizacyjno-technicznego, związanego z  tworzeniem punktu szczepień powszechnych – Powiat Częstochowski;</w:t>
      </w:r>
    </w:p>
    <w:p w14:paraId="7C6EF409"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ZKI.6330.2.19.2021 z dnia 22 kwietnia 2021 r. - dot. zapewnienia wsparcia organizacyjnego, technicznego lub organizacyjno-technicznego, związanego z  tworzeniem punktu szczepień powszechnych – Powiat Pszczyński;</w:t>
      </w:r>
    </w:p>
    <w:p w14:paraId="4795099C"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ZKI.6330.2.20.2021 z dnia 22 kwietnia 2021 r. - dot. zapewnienia wsparcia organizacyjnego, technicznego lub organizacyjno-technicznego, związanego z  tworzeniem punktu szczepień powszechnych – Miasto i Gmina Czerwionka-Leszczyny;</w:t>
      </w:r>
    </w:p>
    <w:p w14:paraId="3B9E87C1"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ZKI.6330.2.22.2021 z dnia 23 kwietnia 2021 r. dot. zapewnienia wsparcia organizacyjnego, technicznego lub organizacyjno-technicznego, związanego z  tworzeniem punktu szczepień powszechnych – Powiat Myszkowski;</w:t>
      </w:r>
    </w:p>
    <w:p w14:paraId="4BCAC809"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ZKI.6330.2.23.2021 z dnia 23 kwietnia 2021 r. - dot. zapewnienia wsparcia organizacyjnego, technicznego lub organizacyjno-technicznego, związanego z  tworzeniem punktu szczepień powszechnych – Powiat Będziński;</w:t>
      </w:r>
    </w:p>
    <w:p w14:paraId="3D68E1B4"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lastRenderedPageBreak/>
        <w:t>Decyzja nr ZKI.6330.2.24.2021 z dnia 23 kwietnia 2021 r. - dot. zapewnienia wsparcia organizacyjnego, technicznego lub organizacyjno-technicznego, związanego z  tworzeniem punktu szczepień powszechnych –Powiat Kłobucki;</w:t>
      </w:r>
    </w:p>
    <w:p w14:paraId="7BA78776"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ZKI.6330.2.25.2021 z dnia 23 kwietnia 2021 r. - dot. zapewnienia wsparcia organizacyjnego, technicznego lub organizacyjno-technicznego, związanego z  tworzeniem punktu szczepień powszechnych – Miasto Sosnowiec;</w:t>
      </w:r>
    </w:p>
    <w:p w14:paraId="6504A83C"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ZKI.6330.2.26.2021 z dnia 23 kwietnia 2021 r. - dot. zapewnienia wsparcia organizacyjnego, technicznego lub organizacyjno-technicznego, związanego z  tworzeniem punktu szczepień powszechnych – Miasto Kozy;</w:t>
      </w:r>
    </w:p>
    <w:p w14:paraId="7EB6F510"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ZKI.6330.2.27.2021 z dnia 23 kwietnia 2021 r. - dot. zapewnienia wsparcia organizacyjnego, technicznego lub organizacyjno-technicznego, związanego z  tworzeniem punktu szczepień powszechnych – Gmina Bobrowniki;</w:t>
      </w:r>
    </w:p>
    <w:p w14:paraId="4BE45CE6"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ZKI.6330.2.28.2021 z dnia 23 kwietnia 2021 r. - dot. zapewnienia wsparcia organizacyjnego, technicznego lub organizacyjno-technicznego, związanego z  tworzeniem punktu szczepień powszechnych – Miasto Radzionków;</w:t>
      </w:r>
    </w:p>
    <w:p w14:paraId="12CCC796"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ZKI.6330.2.29.2021 z dnia 23 kwietnia 2021 r. - dot. zapewnienia wsparcia organizacyjnego, technicznego lub organizacyjno-technicznego, związanego z  tworzeniem punktu szczepień powszechnych – Miasto Czechowice-Dziedzice;</w:t>
      </w:r>
    </w:p>
    <w:p w14:paraId="55118BC6"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ZKI.6330.2.30.2021 z dnia 23 kwietnia 2021 r. - dot. zapewnienia wsparcia organizacyjnego, technicznego lub organizacyjno-technicznego, związanego z  tworzeniem punktu szczepień powszechnych – Miasto Strumień;</w:t>
      </w:r>
    </w:p>
    <w:p w14:paraId="1D2C134F"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ZKI.6330.2.31.2021 z dnia 23 kwietnia 2021 r. - dot. zapewnienia wsparcia organizacyjnego, technicznego lub organizacyjno-technicznego, związanego z  tworzeniem punktu szczepień powszechnych – Miasto Łazy;</w:t>
      </w:r>
    </w:p>
    <w:p w14:paraId="3EED7226"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ZKI.6330.2.32.2021 z dnia 23 kwietnia 2021 r. - dot. zapewnienia wsparcia organizacyjnego, technicznego lub organizacyjno-technicznego, związanego z  tworzeniem punktu szczepień powszechnych – Gmina Jeleśnia;</w:t>
      </w:r>
    </w:p>
    <w:p w14:paraId="3640FB57"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ZKI.6330.2.33.2021 z dnia 23 kwietnia 2021 r. - dot. zapewnienia wsparcia organizacyjnego, technicznego lub organizacyjno-technicznego, związanego z  tworzeniem punktu szczepień powszechnych – Gmina Lipowa;</w:t>
      </w:r>
    </w:p>
    <w:p w14:paraId="75F702C8"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ZKI.6330.2.34.2021 z dnia 23 kwietnia 2021 r. - dot. zapewnienia wsparcia organizacyjnego, technicznego lub organizacyjno-technicznego, związanego z  tworzeniem punktu szczepień powszechnych – Gmina Łękawica;</w:t>
      </w:r>
    </w:p>
    <w:p w14:paraId="2032AC1E"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ZKI.6330.2.35.2021 z dnia 23 kwietnia 2021 r. - dot. zapewnienia wsparcia organizacyjnego, technicznego lub organizacyjno-technicznego, związanego z  tworzeniem punktu szczepień powszechnych – Gmina Węgierska Górka;</w:t>
      </w:r>
    </w:p>
    <w:p w14:paraId="5301BF4F"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ZKI.6330.2.36.2021 z dnia 26 kwietnia 2021 r. - dot. zapewnienia wsparcia organizacyjnego, technicznego lub organizacyjno-technicznego, związanego z  tworzeniem punktu szczepień powszechnych –Powiat Lubliniecki;</w:t>
      </w:r>
    </w:p>
    <w:p w14:paraId="05150D53"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ZKI.6330.2.37.2021 z dnia 26 kwietnia 2021 r. - dot. zapewnienia wsparcia organizacyjnego, technicznego lub organizacyjno-technicznego, związanego z  tworzeniem punktu szczepień powszechnych – Gmina Zbrosławice;</w:t>
      </w:r>
    </w:p>
    <w:p w14:paraId="13ACD18B"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lastRenderedPageBreak/>
        <w:t>Decyzja nr ZKI.6330.2.38.2021 z dnia 26 kwietnia 2021 r. - dot. zapewnienia wsparcia organizacyjnego, technicznego lub organizacyjno-technicznego, związanego z  tworzeniem punktu szczepień powszechnych – Miasto Bieruń;</w:t>
      </w:r>
    </w:p>
    <w:p w14:paraId="67EF714C"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ZKI.6330.2.39.2021 z dnia 26 kwietnia 2021 r. - dot. zapewnienia wsparcia organizacyjnego, technicznego lub organizacyjno-technicznego, związanego z  tworzeniem punktu szczepień powszechnych – Miasto Lędziny;</w:t>
      </w:r>
    </w:p>
    <w:p w14:paraId="67DA6C77"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ZKI.6330.2.40.2021 z dnia 26 kwietnia 2021 r. – dot. zapewnienia wsparcia organizacyjnego, technicznego lub organizacyjno-technicznego, związanego z  tworzeniem punktu szczepień powszechnych – Miasto Jastrzębie Zdrój;</w:t>
      </w:r>
    </w:p>
    <w:p w14:paraId="417FF4BC"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ZKI.6330.2.41.2021 z dnia 26 kwietnia 2021 r. - dot. zapewnienia wsparcia organizacyjnego, technicznego lub organizacyjno-technicznego, związanego z  tworzeniem punktu szczepień powszechnych – Miasto Katowice;</w:t>
      </w:r>
    </w:p>
    <w:p w14:paraId="64DCB287"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ZKI.6330.2.42.2021 z dnia 26 kwietnia 2021 r. - dot. zapewnienia wsparcia organizacyjnego, technicznego lub organizacyjno-technicznego, związanego z  tworzeniem punktu szczepień powszechnych – Gmina Pilchowice;</w:t>
      </w:r>
    </w:p>
    <w:p w14:paraId="01B9C3E8"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ZKI.6330.2.43.2021 z dnia 26 kwietnia 2021 r. - dot. zapewnienia wsparcia organizacyjnego, technicznego lub organizacyjno-technicznego, związanego z  tworzeniem punktu szczepień powszechnych – Miasto Pyskowice;</w:t>
      </w:r>
    </w:p>
    <w:p w14:paraId="4E9D4D1C"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ZKI.6330.2.44.2021 z dnia 26 kwietnia 2021 r. - dot. zapewnienia wsparcia organizacyjnego, technicznego lub organizacyjno-technicznego, związanego z  tworzeniem punktu szczepień powszechnych –Powiat Raciborski;</w:t>
      </w:r>
    </w:p>
    <w:p w14:paraId="03A3FD00"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ZKI.6330.2.45.2021 z dnia 26 kwietnia 2021 r. - dot. zapewnienia wsparcia organizacyjnego, technicznego lub organizacyjno-technicznego, związanego z  tworzeniem punktu szczepień powszechnych –Powiat Mikołowski;</w:t>
      </w:r>
    </w:p>
    <w:p w14:paraId="452D9A9A"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ZKI.6330.2.46.2021 z dnia 26 kwietnia 2021 r. - dot. zapewnienia wsparcia organizacyjnego, technicznego lub organizacyjno-technicznego, związanego z  tworzeniem punktu szczepień powszechnych – Powiat Wodzisławski;</w:t>
      </w:r>
    </w:p>
    <w:p w14:paraId="0190E93B"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ZKI.6330.2.46.2021 (2) z dnia 28 kwietnia 2021 r. odwołująca Decyzję nr ZKI.6330.2.46.2021 z dnia 26 kwietnia 2021 r.;</w:t>
      </w:r>
    </w:p>
    <w:p w14:paraId="2F502366"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ZKI.6330.2.47.2021 z dnia 28 kwietnia 2021 r. - dot. zapewnienia wsparcia organizacyjnego, technicznego lub organizacyjno-technicznego, związanego z  tworzeniem punktu szczepień powszechnych – Miasto Wodzisław Śląski;</w:t>
      </w:r>
    </w:p>
    <w:p w14:paraId="306AC4EB"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ZKI.6330.2.48.2021 z dnia 28 kwietnia 2021 r. - dot. zapewnienia wsparcia organizacyjnego, technicznego lub organizacyjno-technicznego, związanego z  tworzeniem punktu szczepień powszechnych – Powiat Cieszyński;</w:t>
      </w:r>
    </w:p>
    <w:p w14:paraId="0B112794"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ZKI.6330.2.49.2021 z dnia 28 kwietnia 2021 r. - dot. zapewnienia wsparcia organizacyjnego, technicznego lub organizacyjno-technicznego, związanego z  tworzeniem punktu szczepień powszechnych – Miasto i Gmina Żarki;</w:t>
      </w:r>
    </w:p>
    <w:p w14:paraId="2C281D70"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ZKI.6330.2.50.2021 z dnia 28 kwietnia 2021 r. - dot. zapewnienia wsparcia organizacyjnego, technicznego lub organizacyjno-technicznego, związanego z  tworzeniem punktu szczepień powszechnych – Miasto Chorzów;</w:t>
      </w:r>
    </w:p>
    <w:p w14:paraId="19FE2A85"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lastRenderedPageBreak/>
        <w:t>Decyzja nr ZKI.6330.2.51.2021 z dnia 28 kwietnia 2021 r. - dot. zapewnienia wsparcia organizacyjnego, technicznego lub organizacyjno-technicznego, związanego z  tworzeniem punktu szczepień powszechnych – Miasto Jaworzno;</w:t>
      </w:r>
    </w:p>
    <w:p w14:paraId="46B1DD76"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ZKI.6330.2.52.2021 z dnia 28 kwietnia 2021 r. - dot. zapewnienia wsparcia organizacyjnego, technicznego lub organizacyjno-technicznego, związanego z  tworzeniem punktu szczepień powszechnych – Miasto Siemianowice Śląskie;</w:t>
      </w:r>
    </w:p>
    <w:p w14:paraId="3089CF59"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ZKI.6330.2.53.2021 z dnia 28 kwietnia 2021 r. - dot. zapewnienia wsparcia organizacyjnego, technicznego lub organizacyjno-technicznego, związanego z  tworzeniem punktu szczepień powszechnych – Miasto Knurów;</w:t>
      </w:r>
    </w:p>
    <w:p w14:paraId="31E45277"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ZKI.6330.2.54.2021 z dnia 28 kwietnia 2021 r. - dot. zapewnienia wsparcia organizacyjnego, technicznego lub organizacyjno-technicznego, związanego z  tworzeniem punktu szczepień powszechnych – Miasto Kuźnia Raciborska;</w:t>
      </w:r>
    </w:p>
    <w:p w14:paraId="1F3C5D80"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ZKI.6330.2.55.2021 z dnia 28 kwietnia 2021 r. – dot. utworzenia i  prowadzenia mobilnego punktu szczepień w Parku Śląskim;</w:t>
      </w:r>
    </w:p>
    <w:p w14:paraId="69DBA8CD"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ZKI.6330.2.56.2021 z dnia 29 kwietnia 2021 r. – dot. zapewnienia wsparcia organizacyjnego, technicznego lub organizacyjno-technicznego, związanego z  tworzeniem punktu szczepień powszechnych – Powiat Częstochowski;</w:t>
      </w:r>
    </w:p>
    <w:p w14:paraId="2AE7AE3F"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ZKI.6330.2.57.2021 z dnia 29 kwietnia 2021 r. – dot. zapewnienia wsparcia organizacyjnego, technicznego lub organizacyjno-technicznego, związanego z  tworzeniem punktu szczepień powszechnych – Powiat Wodzisławski;</w:t>
      </w:r>
    </w:p>
    <w:p w14:paraId="15145E56"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ZKI.6330.2.58.2021 z dnia 29 kwietnia 2021 r. – dot. zapewnienia wsparcia organizacyjnego, technicznego lub organizacyjno-technicznego, związanego z  tworzeniem punktu szczepień powszechnych – Miasto Dąbrowa Górnicza;</w:t>
      </w:r>
    </w:p>
    <w:p w14:paraId="4973CC9A"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ZKI.6330.2.59.2021 z dnia 29 kwietnia 2021 r. – dot. zapewnienia wsparcia organizacyjnego, technicznego lub organizacyjno-technicznego, związanego z  tworzeniem punktu szczepień powszechnych – Miasto Jaworzno;</w:t>
      </w:r>
    </w:p>
    <w:p w14:paraId="7A7D1518"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ZKI.6330.2.60.2021 z dnia 29 kwietnia 2021 r. – dot. zapewnienia wsparcia organizacyjnego, technicznego lub organizacyjno-technicznego, związanego z  tworzeniem punktu szczepień powszechnych – Miasto Mysłowice;</w:t>
      </w:r>
    </w:p>
    <w:p w14:paraId="2B9F422A"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ZKI.6330.2.61.2021 z dnia 29 kwietnia 2021 r. – dot. zapewnienia wsparcia organizacyjnego, technicznego lub organizacyjno-technicznego, związanego z  tworzeniem punktu szczepień powszechnych – Miasto Rybnik;</w:t>
      </w:r>
    </w:p>
    <w:p w14:paraId="17BA1642"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ZKI.6330.2.62.2021 z dnia 29 kwietnia 2021 r. – dot. zapewnienia wsparcia organizacyjnego, technicznego lub organizacyjno-technicznego, związanego z  tworzeniem punktu szczepień powszechnych – Miasto Świętochłowice;</w:t>
      </w:r>
    </w:p>
    <w:p w14:paraId="58F4A303"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ZKI.6330.2.63.2021 z dnia 29 kwietnia 2021 r. – dot. zapewnienia wsparcia organizacyjnego, technicznego lub organizacyjno-technicznego, związanego z  tworzeniem punktu szczepień powszechnych – Miasto Tychy;</w:t>
      </w:r>
    </w:p>
    <w:p w14:paraId="3C1E9D68"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lastRenderedPageBreak/>
        <w:t>Decyzja nr ZKI.6330.2.64.2021 z dnia 30 kwietnia 2021 r. – dot. zapewnienia wsparcia organizacyjnego, technicznego lub organizacyjno-technicznego, związanego z  tworzeniem punktu szczepień powszechnych – Miasto Cieszyn;</w:t>
      </w:r>
    </w:p>
    <w:p w14:paraId="7D896729"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ZKI.6330.2.65.2021 z dnia 6 maja 2021 r. – dot. zapewnienia wsparcia organizacyjnego, technicznego lub organizacyjno-technicznego, związanego z  tworzeniem punktu szczepień powszechnych – Miasto Jastrzębie Zdrój;</w:t>
      </w:r>
    </w:p>
    <w:p w14:paraId="1B477B92"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ZKI.6330.2.66.2021 z dnia 6 maja 2021 r. – dot. zapewnienia wsparcia organizacyjnego, technicznego lub organizacyjno-technicznego, związanego z  tworzeniem punktu szczepień powszechnych – Gmina Jasienica;</w:t>
      </w:r>
    </w:p>
    <w:p w14:paraId="205C4444"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ZKI.6330.2.67.2021 z dnia 6 maja 2021 r. – dot. zapewnienia wsparcia organizacyjnego, technicznego lub organizacyjno-technicznego, związanego z  tworzeniem punktu szczepień powszechnych – Miasto Rydułtowy;</w:t>
      </w:r>
    </w:p>
    <w:p w14:paraId="0EB3AF56"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ZKI.6330.2.68.2021 z dnia 28 maja 2021 r. – dot. utworzenia i prowadzenia mobilnego punktu szczepień na Stadionie Śląskim;</w:t>
      </w:r>
    </w:p>
    <w:p w14:paraId="1E5A266C"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ZKI.6330.2.69.2021 z dnia 1 czerwca 2021 r. – dot. utworzenia i  prowadzenia mobilnego punktu szczepień przed budynkiem Starostwa Powiatowego w Myszkowie;</w:t>
      </w:r>
    </w:p>
    <w:p w14:paraId="0380CF36"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ZKI.6330.2.70.2021 z dnia 1 czerwca 2021 r. – dot. utworzenia i  prowadzenia mobilnego punktu szczepień na placu Bogumiła Hoffa w Wiśle;</w:t>
      </w:r>
    </w:p>
    <w:p w14:paraId="7F99F326"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ZKI.6330.2.71.2021 z dnia 10 czerwca 2021 r. – dot. utworzenia i  prowadzenia mobilnego punktu szczepień w Szczyrku</w:t>
      </w:r>
    </w:p>
    <w:p w14:paraId="50120346"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ZKI.6330.2.72.2021 z dnia 11 czerwca 2021 r. –  dot. podjęcia działań promocyjnych, w tym organizacyjnych, technicznych lub organizacyjno – technicznych, mających na celu zwiększenie liczby mieszkańców (w szczególności w  wieku 60+) poddających się szczepieniu przeciw COVID-19;</w:t>
      </w:r>
    </w:p>
    <w:p w14:paraId="5E1461AE"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ZKI.6330.2.73.2021 z dnia 15 czerwca 2021 r. – dot. utworzenia i  prowadzenia mobilnego punktu szczepień w Ustroniu;</w:t>
      </w:r>
    </w:p>
    <w:p w14:paraId="4EF43477"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ZKI.6330.2.74.2021 z dnia 21 czerwca 2021 r. – dot. utworzenia i  prowadzenia mobilnego punktu szczepień w Żywcu;</w:t>
      </w:r>
    </w:p>
    <w:p w14:paraId="098D946C"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ZKI.6330.2.75.2021 z dnia 1 lipca 2021 r. – dot. utworzenia i prowadzenia mobilnego punktu szczepień w Żywcu;</w:t>
      </w:r>
    </w:p>
    <w:p w14:paraId="1783A8E3"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ZKI.6330.2.76.2021 z dnia 7 lipca 2021 r. – odwołanie Decyzji  Nr ZKI.6330.9.5.2020 (15) z dnia 21 października 2020 r. dot. kontroli powietrza w  indywidualnych gospodarstwach domowych;</w:t>
      </w:r>
    </w:p>
    <w:p w14:paraId="30F2C20A"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ZKI.6330.2.77.2021 z dnia 7 lipca 2021 r. – dot. utworzenia i prowadzenia mobilnego punktu szczepień w Cieszynie;</w:t>
      </w:r>
    </w:p>
    <w:p w14:paraId="6C0ACE99"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ZKI.6330.2.78.2021 z dnia 15 lipca 2021 r. – dot. zmiany decyzji nr ZKI.6330.2.2.2021 z dnia 14 stycznia 2021 r. oraz utworzenia przez SPZOZ MSWiA punktu szczepień w Muzeum Śląskim;</w:t>
      </w:r>
    </w:p>
    <w:p w14:paraId="75A4C308"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ZKI.6330.2.79.2021 z dnia 15 lipca 2021 r. – dot. utworzenia i prowadzenia mobilnego punktu szczepień w Żywcu;</w:t>
      </w:r>
    </w:p>
    <w:p w14:paraId="4CDB090F"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ZKI.6330.2.80.2021 z dnia 21 lipca 2021 r. – dot. utworzenia i prowadzenia mobilnego punktu szczepień w Przyrowie;</w:t>
      </w:r>
    </w:p>
    <w:p w14:paraId="09F767BC"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lastRenderedPageBreak/>
        <w:t>Decyzja nr ZKI.6330.2.81.2021 z dnia 27 lipca 2021 r. – dot. utworzenia i prowadzenia mobilnego punktu szczepień w Gminie Wielowieś;</w:t>
      </w:r>
    </w:p>
    <w:p w14:paraId="73533E42"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ZKI.6330.2.82.2021 z dnia 27 lipca 2021 r. – dot. utworzenia i prowadzenia mobilnego punktu szczepień w Opatowie;</w:t>
      </w:r>
    </w:p>
    <w:p w14:paraId="5B885533"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ZKI.6330.2.83.2021 z dnia 27 lipca 2021 r. – dot. utworzenia i prowadzenia mobilnego punktu szczepień w Żywcu;</w:t>
      </w:r>
    </w:p>
    <w:p w14:paraId="18395CAC"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ZKI.6330.2.84.2021 z dnia 3 sierpnia 2021 r. – dot. utworzenia i  prowadzenia mobilnego punktu szczepień w Żywcu;</w:t>
      </w:r>
    </w:p>
    <w:p w14:paraId="6BA4EF79"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ZKI.6330.2.85.2021 z dnia 5 sierpnia 2021 r. – dot. utworzenia i  prowadzenia mobilnego punktu szczepień w Dąbrowie Górniczej;</w:t>
      </w:r>
    </w:p>
    <w:p w14:paraId="3183EF9E"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ZKI.6330.2.86.2021 z dnia 5 sierpnia 2021 r. – dot. utworzenia i  prowadzenia mobilnego punktu szczepień w Świętochłowicach;</w:t>
      </w:r>
    </w:p>
    <w:p w14:paraId="2D8C4136"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ZKI.6330.2.87.2021 z dnia 5 sierpnia 2021 r. – dot. utworzenia i  prowadzenia mobilnego punktu szczepień w Chorzowie (Park Śląski Rosarium);</w:t>
      </w:r>
    </w:p>
    <w:p w14:paraId="78AE9306" w14:textId="77777777" w:rsidR="00F5586D" w:rsidRPr="00F5586D"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ZKI.6330.2.88.2021 z dnia 5 sierpnia 2021 r. – dot. utworzenia i  prowadzenia mobilnego punktu szczepień w Chorzowie (Stadion Śląski);</w:t>
      </w:r>
    </w:p>
    <w:p w14:paraId="5F1310AE" w14:textId="77777777" w:rsidR="0063360A" w:rsidRDefault="00F5586D" w:rsidP="00600293">
      <w:pPr>
        <w:numPr>
          <w:ilvl w:val="0"/>
          <w:numId w:val="174"/>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Decyzja nr ZKI.6330.2.89.2021 z dnia 13 sierpnia 2021 r. – dot. utworzenia i  prowadzenia mobilnego punktu szczepień na Jasnej Górze w Częstochowie</w:t>
      </w:r>
    </w:p>
    <w:p w14:paraId="011DCA4D" w14:textId="77777777" w:rsidR="0063360A" w:rsidRDefault="00F5586D" w:rsidP="0063360A">
      <w:pPr>
        <w:spacing w:after="200" w:line="276" w:lineRule="auto"/>
        <w:contextualSpacing/>
        <w:jc w:val="both"/>
        <w:rPr>
          <w:rFonts w:ascii="Times New Roman" w:eastAsia="Calibri" w:hAnsi="Times New Roman" w:cs="Times New Roman"/>
        </w:rPr>
      </w:pPr>
      <w:r w:rsidRPr="0063360A">
        <w:rPr>
          <w:rFonts w:ascii="Times New Roman" w:eastAsia="Calibri" w:hAnsi="Times New Roman" w:cs="Times New Roman"/>
        </w:rPr>
        <w:t>Ponadto na podstawie art. 11h ust. 1 i 4 Wojewoda Śląski wydał 203 decyzje dot. utrzymania liczby łóżek covidowych w szpitalach.</w:t>
      </w:r>
    </w:p>
    <w:p w14:paraId="40826820" w14:textId="2A224E2C" w:rsidR="00F5586D" w:rsidRPr="00F5586D" w:rsidRDefault="00F5586D" w:rsidP="0063360A">
      <w:pPr>
        <w:spacing w:before="240" w:after="0" w:line="276" w:lineRule="auto"/>
        <w:jc w:val="both"/>
        <w:rPr>
          <w:rFonts w:ascii="Times New Roman" w:eastAsia="Calibri" w:hAnsi="Times New Roman" w:cs="Times New Roman"/>
        </w:rPr>
      </w:pPr>
      <w:r w:rsidRPr="00F5586D">
        <w:rPr>
          <w:rFonts w:ascii="Times New Roman" w:eastAsia="Calibri" w:hAnsi="Times New Roman" w:cs="Times New Roman"/>
          <w:b/>
        </w:rPr>
        <w:t>Art. 11 ust. 1 i ust. 4</w:t>
      </w:r>
      <w:r w:rsidRPr="00F5586D">
        <w:rPr>
          <w:rFonts w:ascii="Times New Roman" w:eastAsia="Calibri" w:hAnsi="Times New Roman" w:cs="Times New Roman"/>
        </w:rPr>
        <w:t xml:space="preserve"> </w:t>
      </w:r>
    </w:p>
    <w:p w14:paraId="65E16A9D" w14:textId="77777777" w:rsidR="00F5586D" w:rsidRPr="00F5586D" w:rsidRDefault="00F5586D" w:rsidP="00600293">
      <w:pPr>
        <w:numPr>
          <w:ilvl w:val="0"/>
          <w:numId w:val="175"/>
        </w:numPr>
        <w:spacing w:after="200" w:line="276" w:lineRule="auto"/>
        <w:ind w:left="284" w:hanging="284"/>
        <w:contextualSpacing/>
        <w:jc w:val="both"/>
        <w:rPr>
          <w:rFonts w:ascii="Times New Roman" w:eastAsia="Calibri" w:hAnsi="Times New Roman" w:cs="Times New Roman"/>
        </w:rPr>
      </w:pPr>
      <w:r w:rsidRPr="00F5586D">
        <w:rPr>
          <w:rFonts w:ascii="Times New Roman" w:eastAsia="Calibri" w:hAnsi="Times New Roman" w:cs="Times New Roman"/>
        </w:rPr>
        <w:t>DECYZJA NR PSI.6334.38.2021 z dnia 8 marca 2021 r. uchylająca z dniem 8 marca 2021 r. Polecenie nr 27/2020 Wojewody Śląskiego z dnia 14 marca 2020 roku w części dotyczącej zobowiązania do przestrzegania:</w:t>
      </w:r>
    </w:p>
    <w:p w14:paraId="13C404D2" w14:textId="7549451B" w:rsidR="00F5586D" w:rsidRPr="00F5586D" w:rsidRDefault="00F5586D" w:rsidP="00600293">
      <w:pPr>
        <w:numPr>
          <w:ilvl w:val="0"/>
          <w:numId w:val="176"/>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Instrukcji dotyczącej sposobu organizacji placówek zapewniających schronienie, takich jak: specjalistyczne ośrodki wsparcia dla ofiar przemocy w rodzinie, domy dla matek z małoletnimi dziećmi i kobiet w ciąży, ośrodki interwencji kryzysowej, ośrodki wsparcia prowadzące miejsca całodobowego pobytu, w związku z rozprzestrzenianiem się wirusa SARS-CoV-2, wskazanej w pkt 4 Polecenia i stanowiącej załącznik nr 1 do niniejszego Polecenia;</w:t>
      </w:r>
    </w:p>
    <w:p w14:paraId="61F9A276" w14:textId="16ED08C8" w:rsidR="00F5586D" w:rsidRPr="00F5586D" w:rsidRDefault="00F5586D" w:rsidP="00600293">
      <w:pPr>
        <w:numPr>
          <w:ilvl w:val="0"/>
          <w:numId w:val="176"/>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Instrukcji dotyczącej wsparcia osób przebywających w domach pomocy społecznej w związku z rozprzestrzenianiem się wirusa SARS-CoV-2, wskazanej w pkt 5 Polecenia i stanowiącej załącznik nr 2 do niniejszego Polecenia;</w:t>
      </w:r>
    </w:p>
    <w:p w14:paraId="40DA6F38" w14:textId="66E70E4B" w:rsidR="00F5586D" w:rsidRPr="00F5586D" w:rsidRDefault="00F5586D" w:rsidP="00600293">
      <w:pPr>
        <w:numPr>
          <w:ilvl w:val="0"/>
          <w:numId w:val="176"/>
        </w:numPr>
        <w:spacing w:after="200" w:line="276" w:lineRule="auto"/>
        <w:contextualSpacing/>
        <w:jc w:val="both"/>
        <w:rPr>
          <w:rFonts w:ascii="Times New Roman" w:eastAsia="Calibri" w:hAnsi="Times New Roman" w:cs="Times New Roman"/>
        </w:rPr>
      </w:pPr>
      <w:r w:rsidRPr="00F5586D">
        <w:rPr>
          <w:rFonts w:ascii="Times New Roman" w:eastAsia="Calibri" w:hAnsi="Times New Roman" w:cs="Times New Roman"/>
        </w:rPr>
        <w:t xml:space="preserve">Instrukcji dotyczącej realizacji usług opiekuńczych i specjalistycznych usług opiekuńczych, w tym dla osób z zaburzeniami psychicznymi w związku z rozprzestrzenianiem się wirusa SARS-CoV-2, wskazanej w pkt 6 Polecenia i stanowiącej załącznik nr 3 do niniejszego Polecenia. </w:t>
      </w:r>
    </w:p>
    <w:p w14:paraId="16E995D5" w14:textId="491C3733" w:rsidR="00F5586D" w:rsidRPr="00F5586D" w:rsidRDefault="00F5586D" w:rsidP="0063360A">
      <w:pPr>
        <w:spacing w:before="240" w:after="0" w:line="276" w:lineRule="auto"/>
        <w:jc w:val="both"/>
        <w:rPr>
          <w:rFonts w:ascii="Times New Roman" w:eastAsia="Calibri" w:hAnsi="Times New Roman" w:cs="Times New Roman"/>
        </w:rPr>
      </w:pPr>
      <w:r w:rsidRPr="00F5586D">
        <w:rPr>
          <w:rFonts w:ascii="Times New Roman" w:eastAsia="Calibri" w:hAnsi="Times New Roman" w:cs="Times New Roman"/>
        </w:rPr>
        <w:t xml:space="preserve">Jednocześnie wydano polecenie wszystkim wójtom, burmistrzom, prezydentom gmin i miast oraz starostom powiatów z obszaru województwa śląskiego począwszy od 8 marca 2021 r. do odwołania, aby placówki zapewniające schronienie, takie jak: specjalistyczne ośrodki wsparcia dla ofiar przemocy w rodzinie, domy dla matek z małoletnimi dziećmi i kobiet w ciąży, ośrodki interwencji kryzysowej, ośrodki wsparcia prowadzące miejsca całodobowego pobytu, jak również domy pomocy społecznej oraz osoby świadczące usługi opiekuńcze i specjalistyczne usługi opiekuńcze, w tym dla </w:t>
      </w:r>
      <w:r w:rsidRPr="00F5586D">
        <w:rPr>
          <w:rFonts w:ascii="Times New Roman" w:eastAsia="Calibri" w:hAnsi="Times New Roman" w:cs="Times New Roman"/>
        </w:rPr>
        <w:lastRenderedPageBreak/>
        <w:t>osób z zaburzeniami psychicznymi, realizowały swoje zadania z wykorzystaniem zaleceń, instrukcji, rekomendacji przekazywanych na bieżąco przez organy centralne, Państwową Inspekcję Sanitarną, Wojewodę Śląskiego oraz organy prowadzące;</w:t>
      </w:r>
    </w:p>
    <w:p w14:paraId="1A25C1BB" w14:textId="77777777" w:rsidR="00F5586D" w:rsidRPr="00F5586D" w:rsidRDefault="00F5586D" w:rsidP="0063360A">
      <w:pPr>
        <w:spacing w:before="120" w:after="0" w:line="276" w:lineRule="auto"/>
        <w:jc w:val="both"/>
        <w:rPr>
          <w:rFonts w:ascii="Times New Roman" w:eastAsia="Calibri" w:hAnsi="Times New Roman" w:cs="Times New Roman"/>
        </w:rPr>
      </w:pPr>
      <w:r w:rsidRPr="00F5586D">
        <w:rPr>
          <w:rFonts w:ascii="Times New Roman" w:eastAsia="Calibri" w:hAnsi="Times New Roman" w:cs="Times New Roman"/>
        </w:rPr>
        <w:t>2. DECYZJA Nr PSI.6334.39.2021 z dnia 19 marca 2021 r. polecająca wszystkim wójtom, burmistrzom, prezydentom gmin i miast oraz starostom powiatów z obszaru województwa śląskiego począwszy od dnia 22 marca 2021 r. do odwołania zapewnienie, aby środowiskowe domy samopomocy i warsztaty terapii zajęciowej prowadzone przez jednostki samorządu terytorialnego lub na ich zlecenie, realizowały swoje zadania z wykorzystaniem metod i technik porozumiewania się na odległość oraz w formie alternatywnych sposobów realizacji zajęć, prowadzonych poza siedzibą ośrodka;</w:t>
      </w:r>
    </w:p>
    <w:p w14:paraId="3585E300" w14:textId="77777777" w:rsidR="00F5586D" w:rsidRPr="00F5586D" w:rsidRDefault="00F5586D" w:rsidP="0063360A">
      <w:pPr>
        <w:spacing w:before="120" w:after="0" w:line="276" w:lineRule="auto"/>
        <w:jc w:val="both"/>
        <w:rPr>
          <w:rFonts w:ascii="Times New Roman" w:eastAsia="Calibri" w:hAnsi="Times New Roman" w:cs="Times New Roman"/>
        </w:rPr>
      </w:pPr>
      <w:r w:rsidRPr="00F5586D">
        <w:rPr>
          <w:rFonts w:ascii="Times New Roman" w:eastAsia="Calibri" w:hAnsi="Times New Roman" w:cs="Times New Roman"/>
        </w:rPr>
        <w:t>3. DECYZJA NR PSI.6334.58.2021 z dnia 30 kwietnia 2021 r. uchylająca z dniem 4 maja 2021 r. decyzję nr PSI.6334.9.2021 Wojewody Śląskiego z dnia 15 stycznia 2021 r. w części dotyczącej polecenia wszystkim wójtom, burmistrzom, prezydentom gmin i miast oraz starostom powiatów z obszaru województwa śląskiego – począwszy od 18 stycznia 2021 r. do odwołania – zapewnienia, aby Dzienne Domy „Senior+” i Kluby „Senior+” oraz inne placówki dla osób starszych, prowadzone przez jednostki samorządu terytorialnego lub na ich zlecenie, realizowały swoje zadania z wykorzystaniem metod i technik porozumiewania się na odległość oraz w formie alternatywnych sposobów realizacji zajęć, prowadzonych poza siedzibą ośrodka;</w:t>
      </w:r>
    </w:p>
    <w:p w14:paraId="6C623616" w14:textId="77777777" w:rsidR="00F5586D" w:rsidRPr="00F5586D" w:rsidRDefault="00F5586D" w:rsidP="0063360A">
      <w:pPr>
        <w:spacing w:before="120" w:after="0" w:line="276" w:lineRule="auto"/>
        <w:jc w:val="both"/>
        <w:rPr>
          <w:rFonts w:ascii="Times New Roman" w:eastAsia="Calibri" w:hAnsi="Times New Roman" w:cs="Times New Roman"/>
        </w:rPr>
      </w:pPr>
      <w:r w:rsidRPr="00F5586D">
        <w:rPr>
          <w:rFonts w:ascii="Times New Roman" w:eastAsia="Calibri" w:hAnsi="Times New Roman" w:cs="Times New Roman"/>
        </w:rPr>
        <w:t>4. DECYZJA NR PSI.6334.59.2021 z dnia 30 kwietnia 2021 r. uchylająca z dniem 4 maja 2021 r. decyzję nr PSI.6334.39.2021 Wojewody Śląskiego z dnia 19 marca 2021 r. polecającą wszystkim wójtom, burmistrzom, prezydentom gmin i miast oraz starostom powiatów z obszaru województwa śląskiego począwszy od dnia 22 marca 2021 r. do odwołania zapewnienie, aby środowiskowe domy samopomocy oraz warsztaty terapii zajęciowej prowadzone przez jednostki samorządu terytorialnego lub na ich zlecenie, realizowały swoje zadania z wykorzystaniem metod i technik porozumiewania się na odległość oraz w formie alternatywnych sposobów realizacji zajęć, prowadzonych poza siedzibą ośrodka.</w:t>
      </w:r>
    </w:p>
    <w:p w14:paraId="0EC1E7F3" w14:textId="77777777" w:rsidR="00F5586D" w:rsidRPr="00F5586D" w:rsidRDefault="00F5586D" w:rsidP="0063360A">
      <w:pPr>
        <w:spacing w:before="120" w:after="0" w:line="276" w:lineRule="auto"/>
        <w:jc w:val="both"/>
        <w:rPr>
          <w:rFonts w:ascii="Times New Roman" w:eastAsia="Calibri" w:hAnsi="Times New Roman" w:cs="Times New Roman"/>
        </w:rPr>
      </w:pPr>
      <w:r w:rsidRPr="00F5586D">
        <w:rPr>
          <w:rFonts w:ascii="Times New Roman" w:eastAsia="Calibri" w:hAnsi="Times New Roman" w:cs="Times New Roman"/>
        </w:rPr>
        <w:t xml:space="preserve"> </w:t>
      </w:r>
      <w:r w:rsidRPr="00F5586D">
        <w:rPr>
          <w:rFonts w:ascii="Times New Roman" w:eastAsia="Calibri" w:hAnsi="Times New Roman" w:cs="Times New Roman"/>
          <w:b/>
        </w:rPr>
        <w:t>Art. 11i i 11j</w:t>
      </w:r>
      <w:r w:rsidRPr="00F5586D">
        <w:rPr>
          <w:rFonts w:ascii="Times New Roman" w:eastAsia="Calibri" w:hAnsi="Times New Roman" w:cs="Times New Roman"/>
        </w:rPr>
        <w:t xml:space="preserve"> w zw. z art. 11h - w terminie od 1 marca 2021 r. do 31 sierpnia 2021 r. wpłynęły dwa wnioski o wydanie polecenia wojewody w drodze decyzji administracyjnej na podstawie art. 11i oraz 11j. Oba wnioski zostały rozpatrzone pozytywnie wydaniem:</w:t>
      </w:r>
    </w:p>
    <w:p w14:paraId="3FEC15CA" w14:textId="77777777" w:rsidR="00F5586D" w:rsidRPr="00F5586D" w:rsidRDefault="00F5586D" w:rsidP="00600293">
      <w:pPr>
        <w:numPr>
          <w:ilvl w:val="0"/>
          <w:numId w:val="177"/>
        </w:numPr>
        <w:spacing w:before="120" w:after="0" w:line="276" w:lineRule="auto"/>
        <w:jc w:val="both"/>
        <w:rPr>
          <w:rFonts w:ascii="Times New Roman" w:eastAsia="Calibri" w:hAnsi="Times New Roman" w:cs="Times New Roman"/>
        </w:rPr>
      </w:pPr>
      <w:r w:rsidRPr="00F5586D">
        <w:rPr>
          <w:rFonts w:ascii="Times New Roman" w:eastAsia="Calibri" w:hAnsi="Times New Roman" w:cs="Times New Roman"/>
        </w:rPr>
        <w:t>decyzji Wojewody Śląskiego z dnia 30 marca 2021 r. znak: IFVII.6334.1.2021 – polecenie obowiązuje do 30 września 2021 r.,</w:t>
      </w:r>
    </w:p>
    <w:p w14:paraId="5F0CCF48" w14:textId="77777777" w:rsidR="00F5586D" w:rsidRPr="00F5586D" w:rsidRDefault="00F5586D" w:rsidP="00600293">
      <w:pPr>
        <w:numPr>
          <w:ilvl w:val="0"/>
          <w:numId w:val="177"/>
        </w:numPr>
        <w:spacing w:before="120" w:after="0" w:line="276" w:lineRule="auto"/>
        <w:jc w:val="both"/>
        <w:rPr>
          <w:rFonts w:ascii="Times New Roman" w:eastAsia="Calibri" w:hAnsi="Times New Roman" w:cs="Times New Roman"/>
        </w:rPr>
      </w:pPr>
      <w:r w:rsidRPr="00F5586D">
        <w:rPr>
          <w:rFonts w:ascii="Times New Roman" w:eastAsia="Calibri" w:hAnsi="Times New Roman" w:cs="Times New Roman"/>
        </w:rPr>
        <w:t>decyzji Wojewody Śląskiego z dnia 30 marca 2021 r. znak: IFVII.6334.3.2021 – polecenie obowiązuje do 30 września 2021 r.</w:t>
      </w:r>
    </w:p>
    <w:p w14:paraId="0978E263" w14:textId="408F015E" w:rsidR="00F5586D" w:rsidRPr="00F5586D" w:rsidRDefault="00F5586D" w:rsidP="0063360A">
      <w:pPr>
        <w:spacing w:before="120" w:after="0" w:line="276" w:lineRule="auto"/>
        <w:jc w:val="both"/>
        <w:rPr>
          <w:rFonts w:ascii="Times New Roman" w:eastAsia="Calibri" w:hAnsi="Times New Roman" w:cs="Times New Roman"/>
        </w:rPr>
      </w:pPr>
      <w:r w:rsidRPr="00F5586D">
        <w:rPr>
          <w:rFonts w:ascii="Times New Roman" w:eastAsia="Calibri" w:hAnsi="Times New Roman" w:cs="Times New Roman"/>
          <w:b/>
        </w:rPr>
        <w:t>Art. 11i  w zw. z art. 11h</w:t>
      </w:r>
      <w:r w:rsidRPr="00F5586D">
        <w:rPr>
          <w:rFonts w:ascii="Times New Roman" w:eastAsia="Calibri" w:hAnsi="Times New Roman" w:cs="Times New Roman"/>
        </w:rPr>
        <w:t xml:space="preserve">  - w terminie od 1 marca 2021 r. do 31 sierpnia 2021 r. wpłynęły dwa wnioski</w:t>
      </w:r>
      <w:r w:rsidR="0063360A">
        <w:rPr>
          <w:rFonts w:ascii="Times New Roman" w:eastAsia="Calibri" w:hAnsi="Times New Roman" w:cs="Times New Roman"/>
        </w:rPr>
        <w:t xml:space="preserve"> </w:t>
      </w:r>
      <w:r w:rsidRPr="00F5586D">
        <w:rPr>
          <w:rFonts w:ascii="Times New Roman" w:eastAsia="Calibri" w:hAnsi="Times New Roman" w:cs="Times New Roman"/>
        </w:rPr>
        <w:t xml:space="preserve">o wydanie polecenia wojewody w drodze decyzji administracyjnej na podstawie art. 11i. Jeden z wniosków (wniosek z dnia 26 marca 2021 r.) został rozpatrzony pozytywnie wydaniem decyzji Wojewody Śląskiego z dnia 19 kwietnia 2021 r. znak: IFVII.6334.2.2021 – polecenie obowiązywało do 30 czerwca 2021 r., </w:t>
      </w:r>
      <w:r w:rsidRPr="00F5586D">
        <w:rPr>
          <w:rFonts w:ascii="Times New Roman" w:eastAsia="Calibri" w:hAnsi="Times New Roman" w:cs="Times New Roman"/>
        </w:rPr>
        <w:lastRenderedPageBreak/>
        <w:t xml:space="preserve">drugi natomiast (wniosek z dnia 24 sierpnia 2021 r.) </w:t>
      </w:r>
      <w:r w:rsidR="00701026" w:rsidRPr="00701026">
        <w:rPr>
          <w:rFonts w:ascii="Times New Roman" w:eastAsia="Calibri" w:hAnsi="Times New Roman" w:cs="Times New Roman"/>
        </w:rPr>
        <w:t>został rozpatrzony negatywnie – pismo odmowne z dnia 23 września 2021 r. znak: IFVII.6334.7.2021.</w:t>
      </w:r>
    </w:p>
    <w:p w14:paraId="63401C0B" w14:textId="4E6ED532" w:rsidR="00F5586D" w:rsidRPr="00F5586D" w:rsidRDefault="00F5586D" w:rsidP="0063360A">
      <w:pPr>
        <w:spacing w:before="120" w:after="0" w:line="276" w:lineRule="auto"/>
        <w:jc w:val="both"/>
        <w:rPr>
          <w:rFonts w:ascii="Times New Roman" w:eastAsia="Calibri" w:hAnsi="Times New Roman" w:cs="Times New Roman"/>
        </w:rPr>
      </w:pPr>
      <w:r w:rsidRPr="00F5586D">
        <w:rPr>
          <w:rFonts w:ascii="Times New Roman" w:eastAsia="Calibri" w:hAnsi="Times New Roman" w:cs="Times New Roman"/>
          <w:b/>
        </w:rPr>
        <w:t>Art. 11j w zw. z art. 11h</w:t>
      </w:r>
      <w:r w:rsidRPr="00F5586D">
        <w:rPr>
          <w:rFonts w:ascii="Times New Roman" w:eastAsia="Calibri" w:hAnsi="Times New Roman" w:cs="Times New Roman"/>
        </w:rPr>
        <w:t xml:space="preserve">  - w terminie od 1 marca 2021 r. do 31 sierpnia 2021 r. wpłynął jeden wniosek</w:t>
      </w:r>
      <w:r w:rsidR="0063360A">
        <w:rPr>
          <w:rFonts w:ascii="Times New Roman" w:eastAsia="Calibri" w:hAnsi="Times New Roman" w:cs="Times New Roman"/>
        </w:rPr>
        <w:t xml:space="preserve"> </w:t>
      </w:r>
      <w:r w:rsidRPr="00F5586D">
        <w:rPr>
          <w:rFonts w:ascii="Times New Roman" w:eastAsia="Calibri" w:hAnsi="Times New Roman" w:cs="Times New Roman"/>
        </w:rPr>
        <w:t>o wydanie polecenia wojewody w drodze decyzji administracyjnej na podstawie art. 11j. Wniosek został</w:t>
      </w:r>
      <w:r w:rsidR="0063360A">
        <w:rPr>
          <w:rFonts w:ascii="Times New Roman" w:eastAsia="Calibri" w:hAnsi="Times New Roman" w:cs="Times New Roman"/>
        </w:rPr>
        <w:t xml:space="preserve"> </w:t>
      </w:r>
      <w:r w:rsidRPr="00F5586D">
        <w:rPr>
          <w:rFonts w:ascii="Times New Roman" w:eastAsia="Calibri" w:hAnsi="Times New Roman" w:cs="Times New Roman"/>
        </w:rPr>
        <w:t>rozpatrzony pozytywnie wydaniem decyzji Wojewody Śląskiego z dnia 28 kwietnia 2021 r. znak: IFVII.6334.4.2021 – polecenie obowiązuje do 31 grudnia 2021 r.</w:t>
      </w:r>
    </w:p>
    <w:p w14:paraId="69944A95" w14:textId="2BD4AF1A" w:rsidR="00F5586D" w:rsidRDefault="009062E5" w:rsidP="00F535AD">
      <w:pPr>
        <w:pStyle w:val="Nagwek2"/>
        <w:spacing w:before="120"/>
      </w:pPr>
      <w:bookmarkStart w:id="257" w:name="_Toc89335724"/>
      <w:r>
        <w:t xml:space="preserve">Działania </w:t>
      </w:r>
      <w:r w:rsidR="00F5586D">
        <w:t>związane z opracowywaniem zaleceń/ wytycznych</w:t>
      </w:r>
      <w:bookmarkEnd w:id="257"/>
    </w:p>
    <w:p w14:paraId="194E4D0B" w14:textId="412838F4" w:rsidR="00F5586D" w:rsidRPr="00F5586D" w:rsidRDefault="00F5586D" w:rsidP="00F535AD">
      <w:pPr>
        <w:spacing w:before="120" w:after="0" w:line="276" w:lineRule="auto"/>
        <w:jc w:val="both"/>
        <w:rPr>
          <w:rFonts w:ascii="Times New Roman" w:eastAsia="Calibri" w:hAnsi="Times New Roman" w:cs="Times New Roman"/>
        </w:rPr>
      </w:pPr>
      <w:r w:rsidRPr="00F5586D">
        <w:rPr>
          <w:rFonts w:ascii="Times New Roman" w:eastAsia="Calibri" w:hAnsi="Times New Roman" w:cs="Times New Roman"/>
        </w:rPr>
        <w:t xml:space="preserve">Kontynuowano bieżące opracowywanie Wydziałowej Instrukcji Wewnętrznej Kierownika CPR o nr 13/DOD/CPRKAT, dot. obsługi zgłoszeń w czasie trwania stanu epidemii COVID-19 na terytorium RP. Przedmiotowy dokument oprócz zasadniczej kwestii regulującej model obsługi zgłoszeń kierowanych do numerów alarmowych w czasie trwania epidemii, zawiera także kompendium wiedzy dla operatorów numerów alarmowych w obszarze zakazów, nakazów i ograniczeń wprowadzanych przez Radę Ministrów na podstawie przepisów ustawy o zapobieganiu oraz zwalczaniu zakażeń i chorób zakaźnych u ludzi. W okresie od 1 marca do 31 sierpnia 2021 r. dokonano 13 nowelizacji przedmiotowej instrukcji. Na dzień 31 sierpnia 2021 r. obowiązywała wersja nr 44. </w:t>
      </w:r>
    </w:p>
    <w:p w14:paraId="6D1C0F09" w14:textId="2ED98D90" w:rsidR="009062E5" w:rsidRDefault="00F5586D" w:rsidP="00F535AD">
      <w:pPr>
        <w:pStyle w:val="Nagwek2"/>
        <w:spacing w:before="120"/>
      </w:pPr>
      <w:bookmarkStart w:id="258" w:name="_Toc89335725"/>
      <w:r>
        <w:t xml:space="preserve">Działania </w:t>
      </w:r>
      <w:r w:rsidR="009062E5">
        <w:t>organizacyjne</w:t>
      </w:r>
      <w:bookmarkEnd w:id="258"/>
    </w:p>
    <w:p w14:paraId="3F1DCDCB" w14:textId="77777777" w:rsidR="00F5586D" w:rsidRPr="00F5586D" w:rsidRDefault="00F5586D" w:rsidP="00F535AD">
      <w:pPr>
        <w:spacing w:before="120" w:after="0" w:line="276" w:lineRule="auto"/>
        <w:jc w:val="both"/>
        <w:rPr>
          <w:rFonts w:ascii="Times New Roman" w:eastAsia="Calibri" w:hAnsi="Times New Roman" w:cs="Times New Roman"/>
          <w:b/>
        </w:rPr>
      </w:pPr>
      <w:r w:rsidRPr="00F5586D">
        <w:rPr>
          <w:rFonts w:ascii="Times New Roman" w:eastAsia="Calibri" w:hAnsi="Times New Roman" w:cs="Times New Roman"/>
          <w:b/>
        </w:rPr>
        <w:t>Art. 10d.</w:t>
      </w:r>
    </w:p>
    <w:p w14:paraId="3C4548D3" w14:textId="77777777" w:rsidR="00F535AD" w:rsidRDefault="00F5586D" w:rsidP="00600293">
      <w:pPr>
        <w:pStyle w:val="Akapitzlist"/>
        <w:numPr>
          <w:ilvl w:val="0"/>
          <w:numId w:val="227"/>
        </w:numPr>
        <w:spacing w:before="120" w:after="0" w:line="276" w:lineRule="auto"/>
        <w:jc w:val="both"/>
        <w:rPr>
          <w:rFonts w:ascii="Times New Roman" w:eastAsia="Calibri" w:hAnsi="Times New Roman" w:cs="Times New Roman"/>
        </w:rPr>
      </w:pPr>
      <w:r w:rsidRPr="00F535AD">
        <w:rPr>
          <w:rFonts w:ascii="Times New Roman" w:eastAsia="Calibri" w:hAnsi="Times New Roman" w:cs="Times New Roman"/>
        </w:rPr>
        <w:t>Kontynuacja realizacji zadania powołania lekarzy i lekarzy dentystów do stwierdzania zgonów osób podejrzanych o zakażenie wirusem SARS-CoV-2 albo zakażonych tym wirusem poza szpitalem – od 1 marca do 31 sierpnia 2021 r. koronerzy stwierdzili 477 zgonów, koszt ich funkcjonowania 390 698,81 zł (na podstawie rachunków, które wpłynęły do 20 września 2021 r.);</w:t>
      </w:r>
    </w:p>
    <w:p w14:paraId="384AB212" w14:textId="77777777" w:rsidR="00F535AD" w:rsidRPr="00F535AD" w:rsidRDefault="00F5586D" w:rsidP="00600293">
      <w:pPr>
        <w:pStyle w:val="Akapitzlist"/>
        <w:numPr>
          <w:ilvl w:val="0"/>
          <w:numId w:val="227"/>
        </w:numPr>
        <w:spacing w:before="120" w:after="0" w:line="276" w:lineRule="auto"/>
        <w:jc w:val="both"/>
        <w:rPr>
          <w:rFonts w:ascii="Times New Roman" w:eastAsia="Calibri" w:hAnsi="Times New Roman" w:cs="Times New Roman"/>
        </w:rPr>
      </w:pPr>
      <w:r w:rsidRPr="00F535AD">
        <w:rPr>
          <w:rFonts w:ascii="Times New Roman" w:eastAsia="Calibri" w:hAnsi="Times New Roman" w:cs="Times New Roman"/>
          <w:color w:val="000000"/>
          <w:lang w:eastAsia="zh-CN"/>
        </w:rPr>
        <w:t xml:space="preserve">Przygotowywanie i wydawanie środków ochrony osobistej dla koronerów; </w:t>
      </w:r>
    </w:p>
    <w:p w14:paraId="4D84453E" w14:textId="77777777" w:rsidR="00F535AD" w:rsidRDefault="00F5586D" w:rsidP="00600293">
      <w:pPr>
        <w:pStyle w:val="Akapitzlist"/>
        <w:numPr>
          <w:ilvl w:val="0"/>
          <w:numId w:val="227"/>
        </w:numPr>
        <w:spacing w:before="120" w:after="0" w:line="276" w:lineRule="auto"/>
        <w:jc w:val="both"/>
        <w:rPr>
          <w:rFonts w:ascii="Times New Roman" w:eastAsia="Calibri" w:hAnsi="Times New Roman" w:cs="Times New Roman"/>
        </w:rPr>
      </w:pPr>
      <w:r w:rsidRPr="00F535AD">
        <w:rPr>
          <w:rFonts w:ascii="Times New Roman" w:eastAsia="Calibri" w:hAnsi="Times New Roman" w:cs="Times New Roman"/>
          <w:color w:val="000000"/>
          <w:lang w:eastAsia="zh-CN"/>
        </w:rPr>
        <w:t>Koordynatorzy Wydziału PR w zastępstwie za Wojewódzkich Koordynatorów Ratownictwa Medycznego przyjmowali telefonicznie informacje o zgonach osób zakażonych wirusem</w:t>
      </w:r>
      <w:r w:rsidRPr="00F535AD">
        <w:rPr>
          <w:rFonts w:ascii="Times New Roman" w:eastAsia="Calibri" w:hAnsi="Times New Roman" w:cs="Times New Roman"/>
          <w:color w:val="000000"/>
          <w:lang w:eastAsia="zh-CN"/>
        </w:rPr>
        <w:br/>
      </w:r>
      <w:r w:rsidRPr="00F535AD">
        <w:rPr>
          <w:rFonts w:ascii="Times New Roman" w:eastAsia="Calibri" w:hAnsi="Times New Roman" w:cs="Times New Roman"/>
        </w:rPr>
        <w:t>SARS-CoV-2, w celu przekazania zebranych danych koronerom;</w:t>
      </w:r>
    </w:p>
    <w:p w14:paraId="4FBF0B59" w14:textId="77777777" w:rsidR="00F535AD" w:rsidRDefault="00F5586D" w:rsidP="00600293">
      <w:pPr>
        <w:pStyle w:val="Akapitzlist"/>
        <w:numPr>
          <w:ilvl w:val="0"/>
          <w:numId w:val="227"/>
        </w:numPr>
        <w:spacing w:before="120" w:after="0" w:line="276" w:lineRule="auto"/>
        <w:jc w:val="both"/>
        <w:rPr>
          <w:rFonts w:ascii="Times New Roman" w:eastAsia="Calibri" w:hAnsi="Times New Roman" w:cs="Times New Roman"/>
        </w:rPr>
      </w:pPr>
      <w:r w:rsidRPr="00F535AD">
        <w:rPr>
          <w:rFonts w:ascii="Times New Roman" w:eastAsia="Calibri" w:hAnsi="Times New Roman" w:cs="Times New Roman"/>
          <w:color w:val="000000"/>
          <w:lang w:eastAsia="zh-CN"/>
        </w:rPr>
        <w:t xml:space="preserve">Uruchomiono 16 dodatkowych zespołów ratownictwa medycznego </w:t>
      </w:r>
      <w:r w:rsidRPr="00F535AD">
        <w:rPr>
          <w:rFonts w:ascii="Times New Roman" w:eastAsia="Calibri" w:hAnsi="Times New Roman" w:cs="Times New Roman"/>
        </w:rPr>
        <w:t>na podstawie art. 49a ustawy z dnia 8 września 2006 r. o Państwowym Ratownictwie Medycznym (tekst jedn. z 2020 r. poz. 882 ze zm.), zespoły funkcjonowały od 12 marca do końca maja 2021 r. – finansowanie z Funduszu Przeciwdziałania COVID-19 (łączny koszt wyniósł 7 017 296,92 zł);</w:t>
      </w:r>
    </w:p>
    <w:p w14:paraId="55B921F8" w14:textId="77777777" w:rsidR="00F535AD" w:rsidRDefault="00F5586D" w:rsidP="00600293">
      <w:pPr>
        <w:pStyle w:val="Akapitzlist"/>
        <w:numPr>
          <w:ilvl w:val="0"/>
          <w:numId w:val="227"/>
        </w:numPr>
        <w:spacing w:before="120" w:after="0" w:line="276" w:lineRule="auto"/>
        <w:jc w:val="both"/>
        <w:rPr>
          <w:rFonts w:ascii="Times New Roman" w:eastAsia="Calibri" w:hAnsi="Times New Roman" w:cs="Times New Roman"/>
        </w:rPr>
      </w:pPr>
      <w:r w:rsidRPr="00F535AD">
        <w:rPr>
          <w:rFonts w:ascii="Times New Roman" w:eastAsia="Calibri" w:hAnsi="Times New Roman" w:cs="Times New Roman"/>
          <w:lang w:eastAsia="zh-CN"/>
        </w:rPr>
        <w:t xml:space="preserve">W związku z dużym obciążeniem podmiotów leczniczych na terenie woj. śląskiego w dniach </w:t>
      </w:r>
      <w:r w:rsidRPr="00F535AD">
        <w:rPr>
          <w:rFonts w:ascii="Times New Roman" w:eastAsia="Calibri" w:hAnsi="Times New Roman" w:cs="Times New Roman"/>
          <w:lang w:eastAsia="zh-CN"/>
        </w:rPr>
        <w:br/>
        <w:t xml:space="preserve">od 31 marca do 15 kwietnia 2021 r. przeprowadzono relokację do innych województw 193 pacjentów wymagających hospitalizacji; </w:t>
      </w:r>
    </w:p>
    <w:p w14:paraId="6B18952B" w14:textId="196BC033" w:rsidR="00F5586D" w:rsidRPr="00F535AD" w:rsidRDefault="00F5586D" w:rsidP="00600293">
      <w:pPr>
        <w:pStyle w:val="Akapitzlist"/>
        <w:numPr>
          <w:ilvl w:val="0"/>
          <w:numId w:val="227"/>
        </w:numPr>
        <w:spacing w:before="120" w:after="0" w:line="276" w:lineRule="auto"/>
        <w:jc w:val="both"/>
        <w:rPr>
          <w:rFonts w:ascii="Times New Roman" w:eastAsia="Calibri" w:hAnsi="Times New Roman" w:cs="Times New Roman"/>
        </w:rPr>
      </w:pPr>
      <w:r w:rsidRPr="00F535AD">
        <w:rPr>
          <w:rFonts w:ascii="Times New Roman" w:eastAsia="Calibri" w:hAnsi="Times New Roman" w:cs="Times New Roman"/>
          <w:lang w:eastAsia="zh-CN"/>
        </w:rPr>
        <w:t xml:space="preserve">W okresie od 1 marca do 31 sierpnia 2021 r. pracownicy tut. Wydziału przygotowywali i wydawali sprzęt ochrony osobistej na potrzeby dysponentów zespołów </w:t>
      </w:r>
      <w:r w:rsidRPr="00F535AD">
        <w:rPr>
          <w:rFonts w:ascii="Times New Roman" w:eastAsia="Calibri" w:hAnsi="Times New Roman" w:cs="Times New Roman"/>
          <w:lang w:eastAsia="zh-CN"/>
        </w:rPr>
        <w:lastRenderedPageBreak/>
        <w:t>ratownictwa medycznego oraz szpitalnych oddziałów ratunkowych (testy antygenowe, środki ochrony indywidualnej). Sprzęt ten pochodził z rezerw Wojewody Śląskiego oraz Agencji Rezerw Materiałowych.</w:t>
      </w:r>
    </w:p>
    <w:p w14:paraId="6879BCCF" w14:textId="178998E4" w:rsidR="009062E5" w:rsidRDefault="009062E5" w:rsidP="00F535AD">
      <w:pPr>
        <w:pStyle w:val="Nagwek2"/>
        <w:spacing w:before="120"/>
      </w:pPr>
      <w:bookmarkStart w:id="259" w:name="_Toc89335726"/>
      <w:r>
        <w:t>Działania informacyjne</w:t>
      </w:r>
      <w:bookmarkEnd w:id="259"/>
    </w:p>
    <w:p w14:paraId="696493B8" w14:textId="77777777" w:rsidR="00F5586D" w:rsidRPr="00F5586D" w:rsidRDefault="00F5586D" w:rsidP="00600293">
      <w:pPr>
        <w:numPr>
          <w:ilvl w:val="0"/>
          <w:numId w:val="178"/>
        </w:numPr>
        <w:spacing w:before="120" w:after="0" w:line="276" w:lineRule="auto"/>
        <w:jc w:val="both"/>
        <w:rPr>
          <w:rFonts w:ascii="Times New Roman" w:eastAsia="Calibri" w:hAnsi="Times New Roman" w:cs="Times New Roman"/>
          <w:b/>
          <w:u w:val="single"/>
        </w:rPr>
      </w:pPr>
      <w:r w:rsidRPr="00F5586D">
        <w:rPr>
          <w:rFonts w:ascii="Times New Roman" w:eastAsia="Calibri" w:hAnsi="Times New Roman" w:cs="Times New Roman"/>
        </w:rPr>
        <w:t>Poszerzenie zakładki „COVID-19” na stronie Śląskiego Urzędu Wojewódzkiego w Katowicach, (która powstała głównie w celu publikacji danych na temat dostępności łóżek covidowych, respiratorowych i decyzji nakładających obowiązek na szpitale) dodatkowo o:</w:t>
      </w:r>
    </w:p>
    <w:p w14:paraId="0D4EE9CE" w14:textId="43DEC165" w:rsidR="009C17D4" w:rsidRDefault="00F5586D" w:rsidP="00600293">
      <w:pPr>
        <w:pStyle w:val="Akapitzlist"/>
        <w:numPr>
          <w:ilvl w:val="0"/>
          <w:numId w:val="228"/>
        </w:num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 xml:space="preserve">aktualne listy terminów szczepień organizowanych w ramach mobilnych punktów szczepień i szczepiobusów, </w:t>
      </w:r>
    </w:p>
    <w:p w14:paraId="558DBB7A" w14:textId="77777777" w:rsidR="009C17D4" w:rsidRDefault="00F5586D" w:rsidP="00600293">
      <w:pPr>
        <w:pStyle w:val="Akapitzlist"/>
        <w:numPr>
          <w:ilvl w:val="0"/>
          <w:numId w:val="228"/>
        </w:num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 xml:space="preserve">akcja informacyjna #SzczepimySię w parafiach na terenie województwa, </w:t>
      </w:r>
    </w:p>
    <w:p w14:paraId="097AD270" w14:textId="1D5EB68B" w:rsidR="00F5586D" w:rsidRPr="009C17D4" w:rsidRDefault="00F5586D" w:rsidP="00600293">
      <w:pPr>
        <w:pStyle w:val="Akapitzlist"/>
        <w:numPr>
          <w:ilvl w:val="0"/>
          <w:numId w:val="228"/>
        </w:num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informacje o prowadzonej w social media /Facebook/ grupie „Strefa dobrych praktyk samorządowych”, w której publikowane są posty dotyczące inicjatyw proszczepiennych podejmowanych przez jst.</w:t>
      </w:r>
    </w:p>
    <w:p w14:paraId="47E7B754" w14:textId="77777777" w:rsidR="00F5586D" w:rsidRPr="00F5586D" w:rsidRDefault="00F5586D" w:rsidP="00600293">
      <w:pPr>
        <w:numPr>
          <w:ilvl w:val="0"/>
          <w:numId w:val="178"/>
        </w:numPr>
        <w:spacing w:before="120" w:after="0" w:line="276" w:lineRule="auto"/>
        <w:jc w:val="both"/>
        <w:rPr>
          <w:rFonts w:ascii="Times New Roman" w:eastAsia="Calibri" w:hAnsi="Times New Roman" w:cs="Times New Roman"/>
          <w:b/>
          <w:u w:val="single"/>
        </w:rPr>
      </w:pPr>
      <w:r w:rsidRPr="00F5586D">
        <w:rPr>
          <w:rFonts w:ascii="Times New Roman" w:eastAsia="Calibri" w:hAnsi="Times New Roman" w:cs="Times New Roman"/>
        </w:rPr>
        <w:t>Koordynacja mobilnych punktów szczepień oraz rozpowszechnianie informacji na temat szczepień w ramach mobilnych punktów szczepień (w tym zorganizowanej przez Wojewodę Śląskiego majówkowej akcji szczepień i trzech akcji szczepień w parafiach) na stronie ŚUW oraz na profilach w mediach społecznościowych; przygotowanie specjalnych toreb wielorazowego użytku z hasłem #SzczepimySię chętnie, które otrzymują mieszkańcy podczas akcji szczepień w mobilnych punktach.</w:t>
      </w:r>
    </w:p>
    <w:p w14:paraId="1F70E48A" w14:textId="684C68FF" w:rsidR="00F5586D" w:rsidRPr="00F5586D" w:rsidRDefault="00F5586D" w:rsidP="00600293">
      <w:pPr>
        <w:numPr>
          <w:ilvl w:val="0"/>
          <w:numId w:val="178"/>
        </w:numPr>
        <w:spacing w:before="120" w:after="0" w:line="276" w:lineRule="auto"/>
        <w:jc w:val="both"/>
        <w:rPr>
          <w:rFonts w:ascii="Times New Roman" w:eastAsia="Calibri" w:hAnsi="Times New Roman" w:cs="Times New Roman"/>
        </w:rPr>
      </w:pPr>
      <w:r w:rsidRPr="00F5586D">
        <w:rPr>
          <w:rFonts w:ascii="Times New Roman" w:eastAsia="Calibri" w:hAnsi="Times New Roman" w:cs="Times New Roman"/>
        </w:rPr>
        <w:t>Promocja majówkowej akcji szczepień oraz akcji bilboardowej #SzczepimySię w parafiach serwisach dziedzinowych Dziennika Zachodniego /Zdrowie, AGRO, SzczepiMygminy/ – geotargetowanie w internecie do poszczególnych mieszkańców gmin; plakat dotyczący szczepień</w:t>
      </w:r>
      <w:r w:rsidR="009C17D4">
        <w:rPr>
          <w:rFonts w:ascii="Times New Roman" w:eastAsia="Calibri" w:hAnsi="Times New Roman" w:cs="Times New Roman"/>
        </w:rPr>
        <w:t xml:space="preserve"> </w:t>
      </w:r>
      <w:r w:rsidRPr="00F5586D">
        <w:rPr>
          <w:rFonts w:ascii="Times New Roman" w:eastAsia="Calibri" w:hAnsi="Times New Roman" w:cs="Times New Roman"/>
        </w:rPr>
        <w:t>w majówkę został również opublikowany w papierowym wydaniu Dziennika Zachodniego.</w:t>
      </w:r>
    </w:p>
    <w:p w14:paraId="48FC3F80" w14:textId="77777777" w:rsidR="00F5586D" w:rsidRPr="00F5586D" w:rsidRDefault="00F5586D" w:rsidP="00600293">
      <w:pPr>
        <w:numPr>
          <w:ilvl w:val="0"/>
          <w:numId w:val="178"/>
        </w:numPr>
        <w:spacing w:before="120" w:after="0" w:line="276" w:lineRule="auto"/>
        <w:jc w:val="both"/>
        <w:rPr>
          <w:rFonts w:ascii="Times New Roman" w:eastAsia="Calibri" w:hAnsi="Times New Roman" w:cs="Times New Roman"/>
        </w:rPr>
      </w:pPr>
      <w:r w:rsidRPr="00F5586D">
        <w:rPr>
          <w:rFonts w:ascii="Times New Roman" w:eastAsia="Calibri" w:hAnsi="Times New Roman" w:cs="Times New Roman"/>
        </w:rPr>
        <w:t>Kontynuacja dotychczasowych działań:</w:t>
      </w:r>
    </w:p>
    <w:p w14:paraId="101CE247" w14:textId="1E437F00" w:rsidR="00F5586D" w:rsidRPr="00F5586D" w:rsidRDefault="00F5586D" w:rsidP="009C17D4">
      <w:pPr>
        <w:spacing w:before="120" w:after="0" w:line="276" w:lineRule="auto"/>
        <w:ind w:left="720"/>
        <w:jc w:val="both"/>
        <w:rPr>
          <w:rFonts w:ascii="Times New Roman" w:eastAsia="Calibri" w:hAnsi="Times New Roman" w:cs="Times New Roman"/>
        </w:rPr>
      </w:pPr>
      <w:r w:rsidRPr="00F5586D">
        <w:rPr>
          <w:rFonts w:ascii="Times New Roman" w:eastAsia="Calibri" w:hAnsi="Times New Roman" w:cs="Times New Roman"/>
        </w:rPr>
        <w:t>- prowadzenie na stronie internetowej ŚUW specjalnej aktualności</w:t>
      </w:r>
      <w:r w:rsidRPr="00F5586D">
        <w:rPr>
          <w:rFonts w:ascii="Times New Roman" w:eastAsia="Calibri" w:hAnsi="Times New Roman" w:cs="Times New Roman"/>
          <w:lang w:eastAsia="pl-PL"/>
        </w:rPr>
        <w:t xml:space="preserve"> zawierającej zbiór aktów prawnych i dokumentów wydawanych w związku z COVID-19</w:t>
      </w:r>
      <w:r w:rsidRPr="00F5586D">
        <w:rPr>
          <w:rFonts w:ascii="Times New Roman" w:eastAsia="Calibri" w:hAnsi="Times New Roman" w:cs="Times New Roman"/>
        </w:rPr>
        <w:t>, która wyświetla się</w:t>
      </w:r>
      <w:r w:rsidR="003747F4">
        <w:rPr>
          <w:rFonts w:ascii="Times New Roman" w:eastAsia="Calibri" w:hAnsi="Times New Roman" w:cs="Times New Roman"/>
        </w:rPr>
        <w:t xml:space="preserve"> </w:t>
      </w:r>
      <w:r w:rsidRPr="00F5586D">
        <w:rPr>
          <w:rFonts w:ascii="Times New Roman" w:eastAsia="Calibri" w:hAnsi="Times New Roman" w:cs="Times New Roman"/>
        </w:rPr>
        <w:t xml:space="preserve">jako pierwsza </w:t>
      </w:r>
      <w:r w:rsidRPr="00F5586D">
        <w:rPr>
          <w:rFonts w:ascii="Times New Roman" w:eastAsia="Calibri" w:hAnsi="Times New Roman" w:cs="Times New Roman"/>
          <w:lang w:eastAsia="pl-PL"/>
        </w:rPr>
        <w:t>na górze strony i jest aktualizowana w miarę potrzeb;</w:t>
      </w:r>
    </w:p>
    <w:p w14:paraId="3F2169ED" w14:textId="77777777" w:rsidR="00F5586D" w:rsidRPr="00F5586D" w:rsidRDefault="00F5586D" w:rsidP="009C17D4">
      <w:pPr>
        <w:spacing w:before="120" w:after="0" w:line="276" w:lineRule="auto"/>
        <w:ind w:left="720"/>
        <w:jc w:val="both"/>
        <w:rPr>
          <w:rFonts w:ascii="Times New Roman" w:eastAsia="Calibri" w:hAnsi="Times New Roman" w:cs="Times New Roman"/>
        </w:rPr>
      </w:pPr>
      <w:r w:rsidRPr="00F5586D">
        <w:rPr>
          <w:rFonts w:ascii="Times New Roman" w:eastAsia="Calibri" w:hAnsi="Times New Roman" w:cs="Times New Roman"/>
        </w:rPr>
        <w:t>- publikacja na stronie internetowej ŚUW informacji związanych z zapobieganiem, przeciwdziałaniem i zwalczaniem COVID-19 (w tym dotyczących wprowadzanych przez rząd RP zakazów, nakazów i ograniczeń);</w:t>
      </w:r>
    </w:p>
    <w:p w14:paraId="7FE98269" w14:textId="77777777" w:rsidR="00F5586D" w:rsidRPr="00F5586D" w:rsidRDefault="00F5586D" w:rsidP="009C17D4">
      <w:pPr>
        <w:spacing w:before="120" w:after="0" w:line="276" w:lineRule="auto"/>
        <w:ind w:left="720"/>
        <w:jc w:val="both"/>
        <w:rPr>
          <w:rFonts w:ascii="Times New Roman" w:eastAsia="Calibri" w:hAnsi="Times New Roman" w:cs="Times New Roman"/>
        </w:rPr>
      </w:pPr>
      <w:r w:rsidRPr="00F5586D">
        <w:rPr>
          <w:rFonts w:ascii="Times New Roman" w:eastAsia="Calibri" w:hAnsi="Times New Roman" w:cs="Times New Roman"/>
        </w:rPr>
        <w:t xml:space="preserve">- bieżąca publikacja szczegółowych danych oraz statystyk dotyczących rozprzestrzeniania się epidemii w województwie śląskim na profilach ŚUW w mediach społecznościowych </w:t>
      </w:r>
      <w:r w:rsidRPr="00F5586D">
        <w:rPr>
          <w:rFonts w:ascii="Times New Roman" w:eastAsia="Calibri" w:hAnsi="Times New Roman" w:cs="Times New Roman"/>
        </w:rPr>
        <w:br/>
        <w:t>(Facebook oraz Twitter);</w:t>
      </w:r>
    </w:p>
    <w:p w14:paraId="3C3CE3C4" w14:textId="77777777" w:rsidR="00F5586D" w:rsidRPr="00F5586D" w:rsidRDefault="00F5586D" w:rsidP="009C17D4">
      <w:pPr>
        <w:spacing w:before="120" w:after="0" w:line="276" w:lineRule="auto"/>
        <w:ind w:left="720"/>
        <w:jc w:val="both"/>
        <w:rPr>
          <w:rFonts w:ascii="Times New Roman" w:eastAsia="Calibri" w:hAnsi="Times New Roman" w:cs="Times New Roman"/>
        </w:rPr>
      </w:pPr>
      <w:r w:rsidRPr="00F5586D">
        <w:rPr>
          <w:rFonts w:ascii="Times New Roman" w:eastAsia="Calibri" w:hAnsi="Times New Roman" w:cs="Times New Roman"/>
        </w:rPr>
        <w:t>- przekazywanie informacji obywatelom za pośrednictwem mediów:</w:t>
      </w:r>
    </w:p>
    <w:p w14:paraId="06FAA628" w14:textId="77777777" w:rsidR="00F5586D" w:rsidRPr="00F5586D" w:rsidRDefault="00F5586D" w:rsidP="009C17D4">
      <w:pPr>
        <w:spacing w:before="120" w:after="0" w:line="276" w:lineRule="auto"/>
        <w:ind w:left="720"/>
        <w:jc w:val="both"/>
        <w:rPr>
          <w:rFonts w:ascii="Times New Roman" w:eastAsia="Calibri" w:hAnsi="Times New Roman" w:cs="Times New Roman"/>
        </w:rPr>
      </w:pPr>
      <w:r w:rsidRPr="00F5586D">
        <w:rPr>
          <w:rFonts w:ascii="Times New Roman" w:eastAsia="Calibri" w:hAnsi="Times New Roman" w:cs="Times New Roman"/>
        </w:rPr>
        <w:t>- organizacja briefingów prasowych Wojewody Śląskiego poświęconych bieżącej sytuacji epidemicznej,</w:t>
      </w:r>
    </w:p>
    <w:p w14:paraId="58C4F8BD" w14:textId="4A447AAC" w:rsidR="00F5586D" w:rsidRPr="00F5586D" w:rsidRDefault="00F5586D" w:rsidP="009C17D4">
      <w:pPr>
        <w:spacing w:before="120" w:after="0" w:line="276" w:lineRule="auto"/>
        <w:ind w:left="720"/>
        <w:jc w:val="both"/>
        <w:rPr>
          <w:rFonts w:ascii="Times New Roman" w:eastAsia="Calibri" w:hAnsi="Times New Roman" w:cs="Times New Roman"/>
        </w:rPr>
      </w:pPr>
      <w:r w:rsidRPr="00F5586D">
        <w:rPr>
          <w:rFonts w:ascii="Times New Roman" w:eastAsia="Calibri" w:hAnsi="Times New Roman" w:cs="Times New Roman"/>
        </w:rPr>
        <w:lastRenderedPageBreak/>
        <w:t>- stały kontakt Rzecznika Prasowego Wojewody Śląskiego z dziennikarzami, którym na bieżąco udzielane są informacje w powyższym zakresie.</w:t>
      </w:r>
    </w:p>
    <w:p w14:paraId="17874AF2" w14:textId="77777777" w:rsidR="00F5586D" w:rsidRPr="00F5586D" w:rsidRDefault="00F5586D" w:rsidP="009C17D4">
      <w:pPr>
        <w:spacing w:before="120" w:after="0" w:line="276" w:lineRule="auto"/>
        <w:jc w:val="both"/>
        <w:rPr>
          <w:rFonts w:ascii="Times New Roman" w:eastAsia="Calibri" w:hAnsi="Times New Roman" w:cs="Times New Roman"/>
        </w:rPr>
      </w:pPr>
      <w:r w:rsidRPr="00F5586D">
        <w:rPr>
          <w:rFonts w:ascii="Times New Roman" w:eastAsia="Calibri" w:hAnsi="Times New Roman" w:cs="Times New Roman"/>
        </w:rPr>
        <w:t>5. W okresie od 17 marca do 6 lipca 2021 r. w Wydziale Powiadamiania Ratunkowego funkcjonowała całodobowa infolinia dot. informowania o wolnych miejscach w szpitalach dla pacjentów zakażonych wirusem SARS-CoV-2. Infolinia była obsługiwana przez 12 pracowników tutejszego wydziału. Obsłużono łącznie 474 połączeń od  lekarzy dyżurnych szpitali, lekarzy Podstawowej Opieki Zdrowotnej, Nocnej i Świątecznej Opieki Zdrowotnej, Ambulatoryjnej Opieki Szpitalnej, Zakładów Leczniczych oraz pracowników domów opieki, aresztu śledczego, uzdrowiska, Centrum Medyczno- Rehabilitacyjnego, Izolatorium, Powiatowych Stacji Sanitarno-Epidemiologicznych, noclegowni, Ośrodka Terapii Uzależnień, stacji dializ, dyspozytorów transportu sanitarnego, WKRM, PCZK.</w:t>
      </w:r>
    </w:p>
    <w:p w14:paraId="7DEFEE20" w14:textId="4022F9F7" w:rsidR="00F5586D" w:rsidRDefault="00F5586D" w:rsidP="009C17D4">
      <w:pPr>
        <w:spacing w:before="120" w:after="0" w:line="276" w:lineRule="auto"/>
        <w:jc w:val="both"/>
        <w:rPr>
          <w:rFonts w:ascii="Times New Roman" w:eastAsia="Calibri" w:hAnsi="Times New Roman" w:cs="Times New Roman"/>
        </w:rPr>
      </w:pPr>
      <w:r w:rsidRPr="00F5586D">
        <w:rPr>
          <w:rFonts w:ascii="Times New Roman" w:eastAsia="Calibri" w:hAnsi="Times New Roman" w:cs="Times New Roman"/>
        </w:rPr>
        <w:t>6. Przeprowadzono Wojewódzką Akcję informacyjno-edukacyjną „Koronawirus. Przestrzegaj podstawowych zasad bezpieczeństwa i higieny” zainicjowaną przez Śląskiego Państwowego Wojewódzkiego Inspektora Sanitarnego skierowaną do mieszkańców woj. śląskiego.</w:t>
      </w:r>
    </w:p>
    <w:p w14:paraId="14BB1D6D" w14:textId="2946030E" w:rsidR="00F5586D" w:rsidRPr="00F5586D" w:rsidRDefault="00F5586D" w:rsidP="009C17D4">
      <w:pPr>
        <w:spacing w:before="120" w:after="0" w:line="276" w:lineRule="auto"/>
        <w:jc w:val="both"/>
        <w:rPr>
          <w:rFonts w:ascii="Times New Roman" w:eastAsia="Calibri" w:hAnsi="Times New Roman" w:cs="Times New Roman"/>
        </w:rPr>
      </w:pPr>
      <w:r w:rsidRPr="00F5586D">
        <w:rPr>
          <w:rFonts w:ascii="Times New Roman" w:eastAsia="Calibri" w:hAnsi="Times New Roman" w:cs="Times New Roman"/>
        </w:rPr>
        <w:t>7. Przeprowadzono Akcję informacyjno-edukacyjną pt.: ”Wirusoochrona”. Akcja na terenie województwa śląskiego trwała do końca kwietnia 2021 r. Partnerami przedsięwzięcia byli: Śląski Kurator Oświaty i Polskie Towarzystwo Higieniczne. W akcji udział wzięło 511 szkół podstawowych z terenu województwa śląskiego oraz prawie 40 tys. uczniów klas I-III, a także 615 przedszkoli, 52 tys. dzieci i ponad 49,5 tys. rodziców dzieci przedszkolnych.</w:t>
      </w:r>
    </w:p>
    <w:p w14:paraId="214D4ACF" w14:textId="513EE7BD" w:rsidR="009062E5" w:rsidRDefault="009062E5" w:rsidP="009C17D4">
      <w:pPr>
        <w:pStyle w:val="Nagwek2"/>
        <w:spacing w:before="120"/>
      </w:pPr>
      <w:bookmarkStart w:id="260" w:name="_Toc89335727"/>
      <w:r>
        <w:t>Działania finansowane z Funduszu Przeciwdziałania COVID-19</w:t>
      </w:r>
      <w:bookmarkEnd w:id="260"/>
    </w:p>
    <w:p w14:paraId="59397A6B" w14:textId="77777777" w:rsidR="00F5586D" w:rsidRPr="009C17D4" w:rsidRDefault="00F5586D" w:rsidP="009C17D4">
      <w:p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Działania finansowane z Funduszu Przeciwdziałania COVID-19 w okresie od dnia 1 marca 2021 r. do 31 sierpnia 2021 r.</w:t>
      </w:r>
    </w:p>
    <w:p w14:paraId="2309D560" w14:textId="15DCF897" w:rsidR="00F5586D" w:rsidRPr="009C17D4" w:rsidRDefault="00F5586D" w:rsidP="009C17D4">
      <w:p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 xml:space="preserve">Wydział Finansów i Budżetu w opisywanym okresie przekazywał środki na: </w:t>
      </w:r>
    </w:p>
    <w:p w14:paraId="4B4B91CD" w14:textId="1B6AD17E" w:rsidR="00F5586D" w:rsidRPr="009C17D4" w:rsidRDefault="00F5586D" w:rsidP="00600293">
      <w:pPr>
        <w:numPr>
          <w:ilvl w:val="0"/>
          <w:numId w:val="180"/>
        </w:numPr>
        <w:spacing w:before="120" w:after="0" w:line="276" w:lineRule="auto"/>
        <w:ind w:left="708"/>
        <w:jc w:val="both"/>
        <w:rPr>
          <w:rFonts w:ascii="Times New Roman" w:eastAsia="Calibri" w:hAnsi="Times New Roman" w:cs="Times New Roman"/>
        </w:rPr>
      </w:pPr>
      <w:r w:rsidRPr="009C17D4">
        <w:rPr>
          <w:rFonts w:ascii="Times New Roman" w:eastAsia="Calibri" w:hAnsi="Times New Roman" w:cs="Times New Roman"/>
        </w:rPr>
        <w:t xml:space="preserve">Utworzenie, funkcjonowanie oraz likwidację szpitala tymczasowego w województwie śląskim na podstawie zawartych dwóch umów z PTWP EVENT CENTER Sp. z o.o. </w:t>
      </w:r>
      <w:r w:rsidR="009C17D4">
        <w:rPr>
          <w:rFonts w:ascii="Times New Roman" w:eastAsia="Calibri" w:hAnsi="Times New Roman" w:cs="Times New Roman"/>
        </w:rPr>
        <w:t xml:space="preserve"> </w:t>
      </w:r>
      <w:r w:rsidRPr="009C17D4">
        <w:rPr>
          <w:rFonts w:ascii="Times New Roman" w:eastAsia="Calibri" w:hAnsi="Times New Roman" w:cs="Times New Roman"/>
        </w:rPr>
        <w:t>oraz</w:t>
      </w:r>
      <w:r w:rsidR="009C17D4">
        <w:rPr>
          <w:rFonts w:ascii="Times New Roman" w:eastAsia="Calibri" w:hAnsi="Times New Roman" w:cs="Times New Roman"/>
        </w:rPr>
        <w:t xml:space="preserve"> </w:t>
      </w:r>
      <w:r w:rsidRPr="009C17D4">
        <w:rPr>
          <w:rFonts w:ascii="Times New Roman" w:eastAsia="Calibri" w:hAnsi="Times New Roman" w:cs="Times New Roman"/>
        </w:rPr>
        <w:t xml:space="preserve">Samodzielnym Publicznym Zakładem Opieki Zdrowotnej MSWiA w Katowicach. </w:t>
      </w:r>
    </w:p>
    <w:p w14:paraId="0870B7F2" w14:textId="0D1A323E" w:rsidR="00F5586D" w:rsidRPr="009C17D4" w:rsidRDefault="00F5586D" w:rsidP="009C17D4">
      <w:pPr>
        <w:spacing w:before="120" w:after="0" w:line="276" w:lineRule="auto"/>
        <w:ind w:left="720"/>
        <w:jc w:val="both"/>
        <w:rPr>
          <w:rFonts w:ascii="Times New Roman" w:eastAsia="Calibri" w:hAnsi="Times New Roman" w:cs="Times New Roman"/>
        </w:rPr>
      </w:pPr>
      <w:r w:rsidRPr="009C17D4">
        <w:rPr>
          <w:rFonts w:ascii="Times New Roman" w:eastAsia="Calibri" w:hAnsi="Times New Roman" w:cs="Times New Roman"/>
        </w:rPr>
        <w:t>Na wyżej wymienione zadanie w omawianym okresie przekazano środki w łącznej kwocie  8 396 563,55 zł. Samodzielny Publiczny Zakład Opieki Zdrowotnej MSWiA w Katowicach dokonał zwrotu w kwocie 2 724 866,30 zł. W związku z czym wykonanie środków wyniosło 5 671 697,25 zł.</w:t>
      </w:r>
    </w:p>
    <w:p w14:paraId="21FEEE6F" w14:textId="4B1748EC" w:rsidR="00F5586D" w:rsidRPr="009C17D4" w:rsidRDefault="00F5586D" w:rsidP="00600293">
      <w:pPr>
        <w:numPr>
          <w:ilvl w:val="0"/>
          <w:numId w:val="180"/>
        </w:num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Dodatek specjalny do wynagrodzenia dla pracowników Państwowej Inspekcji Sanitarnej wykonującym czynności kontrolne. Na wyżej wymienione zadanie w omawianym okresie przekazano środki w łącznej kwocie 7 778 979,26 zł.  Wojewódzka Stacja Sanitarno-Epidemiologiczna w Katowicach dokonała zwrotu środków niewykorzystanych w kwocie 900,16 zł. W związku z czym wykonanie środków wyniosło 7 778 079,10 zł.</w:t>
      </w:r>
    </w:p>
    <w:p w14:paraId="1ED86C1F" w14:textId="77777777" w:rsidR="009C17D4" w:rsidRDefault="00F5586D" w:rsidP="00600293">
      <w:pPr>
        <w:numPr>
          <w:ilvl w:val="0"/>
          <w:numId w:val="180"/>
        </w:num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Wypłaty wynagrodzenia za nadgodziny pracowników inspekcji sanitarnej.</w:t>
      </w:r>
      <w:r w:rsidR="009C17D4">
        <w:rPr>
          <w:rFonts w:ascii="Times New Roman" w:eastAsia="Calibri" w:hAnsi="Times New Roman" w:cs="Times New Roman"/>
        </w:rPr>
        <w:t xml:space="preserve"> </w:t>
      </w:r>
    </w:p>
    <w:p w14:paraId="68932FA4" w14:textId="6BD328FD" w:rsidR="00F5586D" w:rsidRPr="009C17D4" w:rsidRDefault="00F5586D" w:rsidP="009C17D4">
      <w:pPr>
        <w:spacing w:before="120" w:after="0" w:line="276" w:lineRule="auto"/>
        <w:ind w:left="720"/>
        <w:jc w:val="both"/>
        <w:rPr>
          <w:rFonts w:ascii="Times New Roman" w:eastAsia="Calibri" w:hAnsi="Times New Roman" w:cs="Times New Roman"/>
        </w:rPr>
      </w:pPr>
      <w:r w:rsidRPr="009C17D4">
        <w:rPr>
          <w:rFonts w:ascii="Times New Roman" w:eastAsia="Calibri" w:hAnsi="Times New Roman" w:cs="Times New Roman"/>
        </w:rPr>
        <w:lastRenderedPageBreak/>
        <w:t>Na wyżej wymienione zadania w omawianym okresie przekazano środki w łącznej kwocie 2 028 706,60 zł.</w:t>
      </w:r>
    </w:p>
    <w:p w14:paraId="7197A2A8" w14:textId="77777777" w:rsidR="00F5586D" w:rsidRPr="009C17D4" w:rsidRDefault="00F5586D" w:rsidP="00600293">
      <w:pPr>
        <w:numPr>
          <w:ilvl w:val="0"/>
          <w:numId w:val="180"/>
        </w:num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Doposażenie Laboratoriów Państwowej Inspekcji Sanitarnej.</w:t>
      </w:r>
    </w:p>
    <w:p w14:paraId="221F67FF" w14:textId="014BDB90" w:rsidR="00F5586D" w:rsidRPr="009C17D4" w:rsidRDefault="00F5586D" w:rsidP="009C17D4">
      <w:pPr>
        <w:spacing w:before="120" w:after="0" w:line="276" w:lineRule="auto"/>
        <w:ind w:left="720"/>
        <w:jc w:val="both"/>
        <w:rPr>
          <w:rFonts w:ascii="Times New Roman" w:eastAsia="Calibri" w:hAnsi="Times New Roman" w:cs="Times New Roman"/>
        </w:rPr>
      </w:pPr>
      <w:bookmarkStart w:id="261" w:name="_Hlk83292124"/>
      <w:r w:rsidRPr="009C17D4">
        <w:rPr>
          <w:rFonts w:ascii="Times New Roman" w:eastAsia="Calibri" w:hAnsi="Times New Roman" w:cs="Times New Roman"/>
        </w:rPr>
        <w:t>Na wyżej wymienione zadania w omawianym okresie przekazano środki w łącznej kwocie 43 526,01 zł.</w:t>
      </w:r>
      <w:bookmarkEnd w:id="261"/>
    </w:p>
    <w:p w14:paraId="29E5623A" w14:textId="77777777" w:rsidR="00F5586D" w:rsidRPr="009C17D4" w:rsidRDefault="00F5586D" w:rsidP="00600293">
      <w:pPr>
        <w:numPr>
          <w:ilvl w:val="0"/>
          <w:numId w:val="180"/>
        </w:num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Funkcjonowanie obiektów kwarantannowych.</w:t>
      </w:r>
    </w:p>
    <w:p w14:paraId="7E802C82" w14:textId="55D03BEF" w:rsidR="00F5586D" w:rsidRPr="009C17D4" w:rsidRDefault="00F5586D" w:rsidP="009C17D4">
      <w:pPr>
        <w:spacing w:before="120" w:after="0" w:line="276" w:lineRule="auto"/>
        <w:ind w:left="720"/>
        <w:jc w:val="both"/>
        <w:rPr>
          <w:rFonts w:ascii="Times New Roman" w:eastAsia="Calibri" w:hAnsi="Times New Roman" w:cs="Times New Roman"/>
        </w:rPr>
      </w:pPr>
      <w:r w:rsidRPr="009C17D4">
        <w:rPr>
          <w:rFonts w:ascii="Times New Roman" w:eastAsia="Calibri" w:hAnsi="Times New Roman" w:cs="Times New Roman"/>
        </w:rPr>
        <w:t>Na wyżej wymienione zadania w omawianym okresie przekazano środki w łącznej kwocie 23 125 zł.</w:t>
      </w:r>
    </w:p>
    <w:p w14:paraId="163860A7" w14:textId="77777777" w:rsidR="00F5586D" w:rsidRPr="009C17D4" w:rsidRDefault="00F5586D" w:rsidP="00600293">
      <w:pPr>
        <w:numPr>
          <w:ilvl w:val="0"/>
          <w:numId w:val="180"/>
        </w:num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Tworzenie punktów szczepień powszechnych.</w:t>
      </w:r>
    </w:p>
    <w:p w14:paraId="45CDA95A" w14:textId="3098177E" w:rsidR="00F5586D" w:rsidRPr="009C17D4" w:rsidRDefault="00F5586D" w:rsidP="009C17D4">
      <w:pPr>
        <w:spacing w:before="120" w:after="0" w:line="276" w:lineRule="auto"/>
        <w:ind w:left="720"/>
        <w:jc w:val="both"/>
        <w:rPr>
          <w:rFonts w:ascii="Times New Roman" w:eastAsia="Calibri" w:hAnsi="Times New Roman" w:cs="Times New Roman"/>
        </w:rPr>
      </w:pPr>
      <w:r w:rsidRPr="009C17D4">
        <w:rPr>
          <w:rFonts w:ascii="Times New Roman" w:eastAsia="Calibri" w:hAnsi="Times New Roman" w:cs="Times New Roman"/>
        </w:rPr>
        <w:t>Na wyżej wymienione zadania w omawianym okresie przekazano środki w łącznej kwocie 339 988,89 zł.</w:t>
      </w:r>
    </w:p>
    <w:p w14:paraId="7DE6ACFF" w14:textId="77777777" w:rsidR="00F5586D" w:rsidRPr="009C17D4" w:rsidRDefault="00F5586D" w:rsidP="00600293">
      <w:pPr>
        <w:numPr>
          <w:ilvl w:val="0"/>
          <w:numId w:val="180"/>
        </w:num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Transport do punktów szczepień oraz organizacja telefonicznego punktu informatycznego.</w:t>
      </w:r>
    </w:p>
    <w:p w14:paraId="0F4CB1A8" w14:textId="55CA042E" w:rsidR="00F5586D" w:rsidRPr="009C17D4" w:rsidRDefault="00F5586D" w:rsidP="009C17D4">
      <w:pPr>
        <w:spacing w:before="120" w:after="0" w:line="276" w:lineRule="auto"/>
        <w:ind w:left="720"/>
        <w:jc w:val="both"/>
        <w:rPr>
          <w:rFonts w:ascii="Times New Roman" w:eastAsia="Calibri" w:hAnsi="Times New Roman" w:cs="Times New Roman"/>
        </w:rPr>
      </w:pPr>
      <w:r w:rsidRPr="009C17D4">
        <w:rPr>
          <w:rFonts w:ascii="Times New Roman" w:eastAsia="Calibri" w:hAnsi="Times New Roman" w:cs="Times New Roman"/>
        </w:rPr>
        <w:t xml:space="preserve">Na wyżej wymienione zadania w omawianym okresie przekazano środki w łącznej kwocie 2 931 921,66 zł. </w:t>
      </w:r>
      <w:bookmarkStart w:id="262" w:name="_Hlk83293350"/>
      <w:r w:rsidRPr="009C17D4">
        <w:rPr>
          <w:rFonts w:ascii="Times New Roman" w:eastAsia="Calibri" w:hAnsi="Times New Roman" w:cs="Times New Roman"/>
        </w:rPr>
        <w:t>Jednostki samorządu terytorialnego dokonali zwrotów w wysokości 14 958,50 zł. W związku z czym wykonanie środków wyniosło 2 916 963,16 zł.</w:t>
      </w:r>
      <w:bookmarkEnd w:id="262"/>
    </w:p>
    <w:p w14:paraId="0C4825F1" w14:textId="77777777" w:rsidR="00F5586D" w:rsidRPr="009C17D4" w:rsidRDefault="00F5586D" w:rsidP="00600293">
      <w:pPr>
        <w:numPr>
          <w:ilvl w:val="0"/>
          <w:numId w:val="180"/>
        </w:num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Wynajem powierzchni magazynowych, koszty przechowywania, przyjmowania i wydawania środków ochronnych.</w:t>
      </w:r>
    </w:p>
    <w:p w14:paraId="404F7AFD" w14:textId="74FAFB19" w:rsidR="00F5586D" w:rsidRPr="009C17D4" w:rsidRDefault="00F5586D" w:rsidP="009C17D4">
      <w:pPr>
        <w:spacing w:before="120" w:after="0" w:line="276" w:lineRule="auto"/>
        <w:ind w:left="720"/>
        <w:jc w:val="both"/>
        <w:rPr>
          <w:rFonts w:ascii="Times New Roman" w:eastAsia="Calibri" w:hAnsi="Times New Roman" w:cs="Times New Roman"/>
        </w:rPr>
      </w:pPr>
      <w:bookmarkStart w:id="263" w:name="_Hlk83291967"/>
      <w:r w:rsidRPr="009C17D4">
        <w:rPr>
          <w:rFonts w:ascii="Times New Roman" w:eastAsia="Calibri" w:hAnsi="Times New Roman" w:cs="Times New Roman"/>
        </w:rPr>
        <w:t>Środki na wyżej wymienione zadanie w omawianym okresie zostały przekazane do dysponenta III-go stopnia Dyrektora Generalnego w kwocie 170 000 zł.</w:t>
      </w:r>
    </w:p>
    <w:bookmarkEnd w:id="263"/>
    <w:p w14:paraId="442E0AA9" w14:textId="77777777" w:rsidR="00F5586D" w:rsidRPr="009C17D4" w:rsidRDefault="00F5586D" w:rsidP="00600293">
      <w:pPr>
        <w:numPr>
          <w:ilvl w:val="0"/>
          <w:numId w:val="180"/>
        </w:num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Koszty uruchomienia dodatkowych zespołów ratownictwa medycznego.</w:t>
      </w:r>
    </w:p>
    <w:p w14:paraId="1D9D28CF" w14:textId="12EE5034" w:rsidR="00F5586D" w:rsidRPr="009C17D4" w:rsidRDefault="00F5586D" w:rsidP="009C17D4">
      <w:pPr>
        <w:spacing w:before="120" w:after="0" w:line="276" w:lineRule="auto"/>
        <w:ind w:left="720"/>
        <w:jc w:val="both"/>
        <w:rPr>
          <w:rFonts w:ascii="Times New Roman" w:eastAsia="Calibri" w:hAnsi="Times New Roman" w:cs="Times New Roman"/>
        </w:rPr>
      </w:pPr>
      <w:r w:rsidRPr="009C17D4">
        <w:rPr>
          <w:rFonts w:ascii="Times New Roman" w:eastAsia="Calibri" w:hAnsi="Times New Roman" w:cs="Times New Roman"/>
        </w:rPr>
        <w:t>Środki na wyżej wymienione zadanie w omawianym okresie zostały przekazane do dysponenta III-go stopnia Dyrektora Generalnego w kwocie 7 090 990 zł.</w:t>
      </w:r>
    </w:p>
    <w:p w14:paraId="31334A58" w14:textId="77777777" w:rsidR="00F5586D" w:rsidRPr="009C17D4" w:rsidRDefault="00F5586D" w:rsidP="00600293">
      <w:pPr>
        <w:numPr>
          <w:ilvl w:val="0"/>
          <w:numId w:val="180"/>
        </w:num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Wynagrodzenia osób skierowanych do pracy decyzją Wojewody Śl.</w:t>
      </w:r>
    </w:p>
    <w:p w14:paraId="0160699B" w14:textId="5B87A2E5" w:rsidR="00F5586D" w:rsidRPr="009C17D4" w:rsidRDefault="00F5586D" w:rsidP="009C17D4">
      <w:pPr>
        <w:spacing w:before="120" w:after="0" w:line="276" w:lineRule="auto"/>
        <w:ind w:left="720"/>
        <w:jc w:val="both"/>
        <w:rPr>
          <w:rFonts w:ascii="Times New Roman" w:eastAsia="Calibri" w:hAnsi="Times New Roman" w:cs="Times New Roman"/>
        </w:rPr>
      </w:pPr>
      <w:r w:rsidRPr="009C17D4">
        <w:rPr>
          <w:rFonts w:ascii="Times New Roman" w:eastAsia="Calibri" w:hAnsi="Times New Roman" w:cs="Times New Roman"/>
        </w:rPr>
        <w:t>Środki na wyżej wymienione zadanie w omawianym okresie zostały przekazane do dysponenta III-go stopnia Dyrektora Generalnego w kwocie 7 070 000 zł.</w:t>
      </w:r>
    </w:p>
    <w:p w14:paraId="6AC01122" w14:textId="77777777" w:rsidR="00F5586D" w:rsidRPr="009C17D4" w:rsidRDefault="00F5586D" w:rsidP="00600293">
      <w:pPr>
        <w:numPr>
          <w:ilvl w:val="0"/>
          <w:numId w:val="180"/>
        </w:num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Promocja szczepień.</w:t>
      </w:r>
    </w:p>
    <w:p w14:paraId="655E3D89" w14:textId="77777777" w:rsidR="00F5586D" w:rsidRPr="009C17D4" w:rsidRDefault="00F5586D" w:rsidP="009C17D4">
      <w:pPr>
        <w:spacing w:before="120" w:after="0" w:line="276" w:lineRule="auto"/>
        <w:ind w:left="720"/>
        <w:jc w:val="both"/>
        <w:rPr>
          <w:rFonts w:ascii="Times New Roman" w:eastAsia="Calibri" w:hAnsi="Times New Roman" w:cs="Times New Roman"/>
        </w:rPr>
      </w:pPr>
      <w:r w:rsidRPr="009C17D4">
        <w:rPr>
          <w:rFonts w:ascii="Times New Roman" w:eastAsia="Calibri" w:hAnsi="Times New Roman" w:cs="Times New Roman"/>
        </w:rPr>
        <w:t>Środki na wyżej wymienione zadanie w omawianym okresie zostały przekazane:</w:t>
      </w:r>
    </w:p>
    <w:p w14:paraId="16486DE5" w14:textId="77777777" w:rsidR="009C17D4" w:rsidRDefault="00F5586D" w:rsidP="00600293">
      <w:pPr>
        <w:pStyle w:val="Akapitzlist"/>
        <w:numPr>
          <w:ilvl w:val="0"/>
          <w:numId w:val="229"/>
        </w:num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dysponentowi III-go stopnia Dyrektora Generalnego w kwocie 200 000 zł,</w:t>
      </w:r>
    </w:p>
    <w:p w14:paraId="7A954B05" w14:textId="5272B9A2" w:rsidR="00F5586D" w:rsidRPr="009C17D4" w:rsidRDefault="00F5586D" w:rsidP="00600293">
      <w:pPr>
        <w:pStyle w:val="Akapitzlist"/>
        <w:numPr>
          <w:ilvl w:val="0"/>
          <w:numId w:val="229"/>
        </w:num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jednostkom samorządu terytorialnego w kwocie w kwocie 1 918 491,90 zł.</w:t>
      </w:r>
    </w:p>
    <w:p w14:paraId="4C6C040A" w14:textId="77777777" w:rsidR="00F5586D" w:rsidRPr="009C17D4" w:rsidRDefault="00F5586D" w:rsidP="00600293">
      <w:pPr>
        <w:numPr>
          <w:ilvl w:val="0"/>
          <w:numId w:val="180"/>
        </w:num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Wypłaty wynagrodzenia z tytułu umów z lekarzami lub lekarzami dentystami stwierdzonymi zgony.</w:t>
      </w:r>
    </w:p>
    <w:p w14:paraId="4C14EF37" w14:textId="5CDE10B8" w:rsidR="00F5586D" w:rsidRPr="009C17D4" w:rsidRDefault="00F5586D" w:rsidP="009C17D4">
      <w:pPr>
        <w:spacing w:before="120" w:after="0" w:line="276" w:lineRule="auto"/>
        <w:ind w:left="720"/>
        <w:jc w:val="both"/>
        <w:rPr>
          <w:rFonts w:ascii="Times New Roman" w:eastAsia="Calibri" w:hAnsi="Times New Roman" w:cs="Times New Roman"/>
        </w:rPr>
      </w:pPr>
      <w:r w:rsidRPr="009C17D4">
        <w:rPr>
          <w:rFonts w:ascii="Times New Roman" w:eastAsia="Calibri" w:hAnsi="Times New Roman" w:cs="Times New Roman"/>
        </w:rPr>
        <w:t>Środki na wyżej wymienione zadanie w omawianym okresie zostały przekazane do dysponenta III-go stopnia Dyrektora Generalnego w kwocie 502 049 zł.</w:t>
      </w:r>
    </w:p>
    <w:p w14:paraId="5A29F010" w14:textId="77777777" w:rsidR="00F5586D" w:rsidRPr="009C17D4" w:rsidRDefault="00F5586D" w:rsidP="00600293">
      <w:pPr>
        <w:numPr>
          <w:ilvl w:val="0"/>
          <w:numId w:val="180"/>
        </w:num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lastRenderedPageBreak/>
        <w:t xml:space="preserve">Środki na wypłatę dodatkowego świadczenia pieniężnego dla dyspozytorów medycznych. </w:t>
      </w:r>
    </w:p>
    <w:p w14:paraId="0709EA1B" w14:textId="4E344B12" w:rsidR="00F5586D" w:rsidRPr="009C17D4" w:rsidRDefault="00F5586D" w:rsidP="009C17D4">
      <w:pPr>
        <w:spacing w:before="120" w:after="0" w:line="276" w:lineRule="auto"/>
        <w:ind w:left="720"/>
        <w:jc w:val="both"/>
        <w:rPr>
          <w:rFonts w:ascii="Times New Roman" w:eastAsia="Calibri" w:hAnsi="Times New Roman" w:cs="Times New Roman"/>
        </w:rPr>
      </w:pPr>
      <w:r w:rsidRPr="009C17D4">
        <w:rPr>
          <w:rFonts w:ascii="Times New Roman" w:eastAsia="Calibri" w:hAnsi="Times New Roman" w:cs="Times New Roman"/>
        </w:rPr>
        <w:t>Środki na wyżej wymienione zadanie w omawianym okresie zostały przekazane do dysponenta III-go stopnia Dyrektora Generalnego w kwocie 4 154 622 zł. Dysponent III -go stopnia Dyrektor Generalny dokonał zwrotu środków niewykorzystanych w kwocie 454 881,37 zł. W związku z czym wykonanie środków wyniosło  3 699 740,63 zł.</w:t>
      </w:r>
    </w:p>
    <w:p w14:paraId="2266CFE6" w14:textId="77777777" w:rsidR="00F5586D" w:rsidRPr="009C17D4" w:rsidRDefault="00F5586D" w:rsidP="00600293">
      <w:pPr>
        <w:numPr>
          <w:ilvl w:val="0"/>
          <w:numId w:val="180"/>
        </w:num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Dodatkowe wynagrodzenia dla zespołów ratownictwa medycznego za pracę w niedzielę, święta i godzinach nocnych.</w:t>
      </w:r>
    </w:p>
    <w:p w14:paraId="574EDCDE" w14:textId="4730BE6A" w:rsidR="00F5586D" w:rsidRPr="009C17D4" w:rsidRDefault="00F5586D" w:rsidP="009C17D4">
      <w:pPr>
        <w:spacing w:before="120" w:after="0" w:line="276" w:lineRule="auto"/>
        <w:ind w:left="720"/>
        <w:jc w:val="both"/>
        <w:rPr>
          <w:rFonts w:ascii="Times New Roman" w:eastAsia="Calibri" w:hAnsi="Times New Roman" w:cs="Times New Roman"/>
        </w:rPr>
      </w:pPr>
      <w:r w:rsidRPr="009C17D4">
        <w:rPr>
          <w:rFonts w:ascii="Times New Roman" w:eastAsia="Calibri" w:hAnsi="Times New Roman" w:cs="Times New Roman"/>
        </w:rPr>
        <w:t>Na wyżej wymienione zadania w omawianym okresie przekazano środki w łącznej kwocie 16 824 781,91 zł. Jednostki dokonały zwrotów w wysokości 5 205 756,72 zł. W związku z czym wykonanie środków wyniosło 11 619 025,19 zł.</w:t>
      </w:r>
    </w:p>
    <w:p w14:paraId="077C2192" w14:textId="77777777" w:rsidR="00F5586D" w:rsidRPr="009C17D4" w:rsidRDefault="00F5586D" w:rsidP="00600293">
      <w:pPr>
        <w:numPr>
          <w:ilvl w:val="0"/>
          <w:numId w:val="180"/>
        </w:num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Dopłaty do czynszu.</w:t>
      </w:r>
    </w:p>
    <w:p w14:paraId="3AF17858" w14:textId="3405D049" w:rsidR="00F5586D" w:rsidRPr="009C17D4" w:rsidRDefault="00F5586D" w:rsidP="009C17D4">
      <w:pPr>
        <w:spacing w:before="120" w:after="0" w:line="276" w:lineRule="auto"/>
        <w:ind w:left="720"/>
        <w:jc w:val="both"/>
        <w:rPr>
          <w:rFonts w:ascii="Times New Roman" w:eastAsia="Calibri" w:hAnsi="Times New Roman" w:cs="Times New Roman"/>
        </w:rPr>
      </w:pPr>
      <w:r w:rsidRPr="009C17D4">
        <w:rPr>
          <w:rFonts w:ascii="Times New Roman" w:eastAsia="Calibri" w:hAnsi="Times New Roman" w:cs="Times New Roman"/>
        </w:rPr>
        <w:t xml:space="preserve">Na wyżej wymienione zadania w omawianym okresie przekazano środki w łącznej kwocie 6 378 667,75 zł. Jednostki dokonały zwrotów w wysokości 8 013 509,71 zł. </w:t>
      </w:r>
    </w:p>
    <w:p w14:paraId="5CA2967E" w14:textId="49344B90" w:rsidR="00F5586D" w:rsidRPr="009C17D4" w:rsidRDefault="00F5586D" w:rsidP="00600293">
      <w:pPr>
        <w:numPr>
          <w:ilvl w:val="0"/>
          <w:numId w:val="180"/>
        </w:num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Wsparcie Domów Pomocy Społecznej w przeciwdziałaniu skutkom rozprzestrzeniania się wirusa SARS-COV-2.</w:t>
      </w:r>
    </w:p>
    <w:p w14:paraId="535DCE06" w14:textId="323570D7" w:rsidR="00F5586D" w:rsidRPr="009C17D4" w:rsidRDefault="00701026" w:rsidP="00600293">
      <w:pPr>
        <w:numPr>
          <w:ilvl w:val="0"/>
          <w:numId w:val="180"/>
        </w:numPr>
        <w:spacing w:before="120" w:after="0" w:line="276" w:lineRule="auto"/>
        <w:jc w:val="both"/>
        <w:rPr>
          <w:rFonts w:ascii="Times New Roman" w:eastAsia="Calibri" w:hAnsi="Times New Roman" w:cs="Times New Roman"/>
        </w:rPr>
      </w:pPr>
      <w:r w:rsidRPr="00701026">
        <w:t xml:space="preserve"> </w:t>
      </w:r>
      <w:r w:rsidRPr="00701026">
        <w:rPr>
          <w:rFonts w:ascii="Times New Roman" w:eastAsia="Calibri" w:hAnsi="Times New Roman" w:cs="Times New Roman"/>
        </w:rPr>
        <w:t>W okresie od 1 marca 2021 r. do 31.08.2021 r. jednostkom samorządu terytorialnego przekazano środki w kwocie 5.371.931zł, z czego powiat cieszyński dokonał zwrotu w kwocie 207,96zł.. W związku z powyższym wykonanie środków wyniosło 5.371.723,04zł.</w:t>
      </w:r>
      <w:r w:rsidR="00F5586D" w:rsidRPr="009C17D4">
        <w:rPr>
          <w:rFonts w:ascii="Times New Roman" w:eastAsia="Calibri" w:hAnsi="Times New Roman" w:cs="Times New Roman"/>
        </w:rPr>
        <w:t>Wspieraj seniora.</w:t>
      </w:r>
    </w:p>
    <w:p w14:paraId="50B5A8FA" w14:textId="77777777" w:rsidR="00F5586D" w:rsidRPr="009C17D4" w:rsidRDefault="00F5586D" w:rsidP="009C17D4">
      <w:pPr>
        <w:spacing w:before="120" w:after="0" w:line="276" w:lineRule="auto"/>
        <w:ind w:left="720"/>
        <w:jc w:val="both"/>
        <w:rPr>
          <w:rFonts w:ascii="Times New Roman" w:eastAsia="Calibri" w:hAnsi="Times New Roman" w:cs="Times New Roman"/>
        </w:rPr>
      </w:pPr>
      <w:r w:rsidRPr="009C17D4">
        <w:rPr>
          <w:rFonts w:ascii="Times New Roman" w:eastAsia="Calibri" w:hAnsi="Times New Roman" w:cs="Times New Roman"/>
        </w:rPr>
        <w:t>Na wyżej wymienione zadania w omawianym okresie przekazano środki w łącznej kwocie 3 090 145,53 zł. Jednostki samorządu terytorialnego dokonały zwrotów w wysokości 51 564,52 zł. W związku z czym wykonanie środków wyniosło 3 038 581,01 zł.</w:t>
      </w:r>
    </w:p>
    <w:p w14:paraId="64204EC4" w14:textId="77777777" w:rsidR="00F5586D" w:rsidRPr="009C17D4" w:rsidRDefault="00F5586D" w:rsidP="009C17D4">
      <w:p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Środki z budżetu państwa na Przeciwdziałanie COVID-19:</w:t>
      </w:r>
    </w:p>
    <w:p w14:paraId="467AAE23" w14:textId="77777777" w:rsidR="00F5586D" w:rsidRPr="009C17D4" w:rsidRDefault="00F5586D" w:rsidP="00600293">
      <w:pPr>
        <w:numPr>
          <w:ilvl w:val="0"/>
          <w:numId w:val="181"/>
        </w:num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Budowa lub rozbudowa instalacji tlenu medycznego.</w:t>
      </w:r>
    </w:p>
    <w:p w14:paraId="5C04A422" w14:textId="42CA1C88" w:rsidR="00F5586D" w:rsidRPr="009C17D4" w:rsidRDefault="00F5586D" w:rsidP="009C17D4">
      <w:pPr>
        <w:spacing w:before="120" w:after="0" w:line="276" w:lineRule="auto"/>
        <w:ind w:left="720"/>
        <w:jc w:val="both"/>
        <w:rPr>
          <w:rFonts w:ascii="Times New Roman" w:eastAsia="Calibri" w:hAnsi="Times New Roman" w:cs="Times New Roman"/>
        </w:rPr>
      </w:pPr>
      <w:r w:rsidRPr="009C17D4">
        <w:rPr>
          <w:rFonts w:ascii="Times New Roman" w:eastAsia="Calibri" w:hAnsi="Times New Roman" w:cs="Times New Roman"/>
        </w:rPr>
        <w:t>Na wyżej wymienione zadania w omawianym okresie przekazano 371 565 zł.</w:t>
      </w:r>
    </w:p>
    <w:p w14:paraId="3919A2F7" w14:textId="77777777" w:rsidR="00F5586D" w:rsidRPr="009C17D4" w:rsidRDefault="00F5586D" w:rsidP="009C17D4">
      <w:pPr>
        <w:spacing w:before="120" w:after="0" w:line="276" w:lineRule="auto"/>
        <w:jc w:val="both"/>
        <w:rPr>
          <w:rFonts w:ascii="Times New Roman" w:eastAsia="Calibri" w:hAnsi="Times New Roman" w:cs="Times New Roman"/>
          <w:b/>
        </w:rPr>
      </w:pPr>
      <w:r w:rsidRPr="009C17D4">
        <w:rPr>
          <w:rFonts w:ascii="Times New Roman" w:eastAsia="Calibri" w:hAnsi="Times New Roman" w:cs="Times New Roman"/>
          <w:b/>
        </w:rPr>
        <w:t xml:space="preserve">Art. 6a. </w:t>
      </w:r>
    </w:p>
    <w:p w14:paraId="278DA5D0" w14:textId="523014EB" w:rsidR="00F5586D" w:rsidRPr="009C17D4" w:rsidRDefault="00F5586D" w:rsidP="009C17D4">
      <w:p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 xml:space="preserve">Wykorzystano 50 581,29 zł ze środków Funduszu Przeciwdziałania COVID-19 na sfinansowanie działań promocyjnych szczepień przeciwko </w:t>
      </w:r>
      <w:r w:rsidR="006E4436">
        <w:rPr>
          <w:rFonts w:ascii="Times New Roman" w:eastAsia="Times New Roman" w:hAnsi="Times New Roman" w:cs="Times New Roman"/>
          <w:lang w:eastAsia="pl-PL"/>
        </w:rPr>
        <w:t>COVID-19</w:t>
      </w:r>
      <w:r w:rsidRPr="009C17D4">
        <w:rPr>
          <w:rFonts w:ascii="Times New Roman" w:eastAsia="Calibri" w:hAnsi="Times New Roman" w:cs="Times New Roman"/>
        </w:rPr>
        <w:t>, w tym:</w:t>
      </w:r>
    </w:p>
    <w:p w14:paraId="001EEC5E" w14:textId="77777777" w:rsidR="00F5586D" w:rsidRPr="009C17D4" w:rsidRDefault="00F5586D" w:rsidP="00600293">
      <w:pPr>
        <w:numPr>
          <w:ilvl w:val="0"/>
          <w:numId w:val="182"/>
        </w:num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11 685,00 zł. na kampanię informacyjną #SzczepimySię w parafiach na stronach internetowych Dziennika Zachodniego dot. akcji szczepień w parafiach województwa śląskiego.</w:t>
      </w:r>
    </w:p>
    <w:p w14:paraId="3D5E706C" w14:textId="77777777" w:rsidR="00F5586D" w:rsidRPr="009C17D4" w:rsidRDefault="00F5586D" w:rsidP="00600293">
      <w:pPr>
        <w:numPr>
          <w:ilvl w:val="0"/>
          <w:numId w:val="182"/>
        </w:num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2 693,70 zł na materiały graficzne dla Mobilnych Punktów Szczepień.</w:t>
      </w:r>
    </w:p>
    <w:p w14:paraId="611615A9" w14:textId="5EDB5B54" w:rsidR="00F5586D" w:rsidRPr="009C17D4" w:rsidRDefault="00F5586D" w:rsidP="00600293">
      <w:pPr>
        <w:numPr>
          <w:ilvl w:val="0"/>
          <w:numId w:val="182"/>
        </w:num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lastRenderedPageBreak/>
        <w:t>36 202,59 zł na artykuły promocyjne - balon reklamowy #SzczepimySię wraz z wyposażeniem, maszty z logo #SzczepimySię oraz torby bawełniane wielorazowego użytku z logo #SzczepimySię chętnie, które otrzymują mieszkańcy podczas akcji szczepień w mobilnych punktach.</w:t>
      </w:r>
    </w:p>
    <w:p w14:paraId="2749DBA6" w14:textId="2A451AEA" w:rsidR="00F5586D" w:rsidRPr="009C17D4" w:rsidRDefault="00F5586D" w:rsidP="009C17D4">
      <w:pPr>
        <w:spacing w:before="120" w:after="0" w:line="276" w:lineRule="auto"/>
        <w:jc w:val="both"/>
        <w:rPr>
          <w:rFonts w:ascii="Times New Roman" w:eastAsia="Calibri" w:hAnsi="Times New Roman" w:cs="Times New Roman"/>
          <w:b/>
        </w:rPr>
      </w:pPr>
      <w:r w:rsidRPr="009C17D4">
        <w:rPr>
          <w:rFonts w:ascii="Times New Roman" w:eastAsia="Calibri" w:hAnsi="Times New Roman" w:cs="Times New Roman"/>
          <w:b/>
        </w:rPr>
        <w:t xml:space="preserve">Art. 65 ust. 5 </w:t>
      </w:r>
      <w:r w:rsidR="00CE140C">
        <w:rPr>
          <w:rFonts w:ascii="Times New Roman" w:eastAsia="Calibri" w:hAnsi="Times New Roman" w:cs="Times New Roman"/>
          <w:b/>
        </w:rPr>
        <w:t>pkt</w:t>
      </w:r>
      <w:r w:rsidRPr="009C17D4">
        <w:rPr>
          <w:rFonts w:ascii="Times New Roman" w:eastAsia="Calibri" w:hAnsi="Times New Roman" w:cs="Times New Roman"/>
          <w:b/>
        </w:rPr>
        <w:t xml:space="preserve"> 1.</w:t>
      </w:r>
    </w:p>
    <w:p w14:paraId="5209D069" w14:textId="4FFB7A6C" w:rsidR="00F5586D" w:rsidRPr="009C17D4" w:rsidRDefault="00F5586D" w:rsidP="009C17D4">
      <w:pPr>
        <w:spacing w:before="120" w:after="0" w:line="276" w:lineRule="auto"/>
        <w:jc w:val="both"/>
        <w:rPr>
          <w:rFonts w:ascii="Times New Roman" w:eastAsia="Calibri" w:hAnsi="Times New Roman" w:cs="Times New Roman"/>
        </w:rPr>
      </w:pPr>
      <w:r w:rsidRPr="009C17D4">
        <w:rPr>
          <w:rFonts w:ascii="Times New Roman" w:eastAsia="Calibri" w:hAnsi="Times New Roman" w:cs="Times New Roman"/>
        </w:rPr>
        <w:t>WSSE w Katowicach zakupiła Termocykler C1000 Touch Thermal Cycler umożliwiający sekwencjonowanie genomu wirusa SARS</w:t>
      </w:r>
      <w:r w:rsidR="00FC454E">
        <w:rPr>
          <w:rFonts w:ascii="Times New Roman" w:eastAsia="Calibri" w:hAnsi="Times New Roman" w:cs="Times New Roman"/>
        </w:rPr>
        <w:t>-</w:t>
      </w:r>
      <w:r w:rsidRPr="009C17D4">
        <w:rPr>
          <w:rFonts w:ascii="Times New Roman" w:eastAsia="Calibri" w:hAnsi="Times New Roman" w:cs="Times New Roman"/>
        </w:rPr>
        <w:t>C</w:t>
      </w:r>
      <w:r w:rsidR="00FC454E">
        <w:rPr>
          <w:rFonts w:ascii="Times New Roman" w:eastAsia="Calibri" w:hAnsi="Times New Roman" w:cs="Times New Roman"/>
        </w:rPr>
        <w:t>o</w:t>
      </w:r>
      <w:r w:rsidRPr="009C17D4">
        <w:rPr>
          <w:rFonts w:ascii="Times New Roman" w:eastAsia="Calibri" w:hAnsi="Times New Roman" w:cs="Times New Roman"/>
        </w:rPr>
        <w:t>V</w:t>
      </w:r>
      <w:r w:rsidR="00FC454E">
        <w:rPr>
          <w:rFonts w:ascii="Times New Roman" w:eastAsia="Calibri" w:hAnsi="Times New Roman" w:cs="Times New Roman"/>
        </w:rPr>
        <w:t>-</w:t>
      </w:r>
      <w:r w:rsidRPr="009C17D4">
        <w:rPr>
          <w:rFonts w:ascii="Times New Roman" w:eastAsia="Calibri" w:hAnsi="Times New Roman" w:cs="Times New Roman"/>
        </w:rPr>
        <w:t>2.</w:t>
      </w:r>
    </w:p>
    <w:p w14:paraId="5D8D3711" w14:textId="77777777" w:rsidR="00F5586D" w:rsidRPr="009C17D4" w:rsidRDefault="00F5586D" w:rsidP="009C17D4">
      <w:pPr>
        <w:spacing w:before="120" w:after="0" w:line="276" w:lineRule="auto"/>
        <w:jc w:val="both"/>
        <w:rPr>
          <w:rFonts w:ascii="Times New Roman" w:eastAsia="Calibri" w:hAnsi="Times New Roman" w:cs="Times New Roman"/>
          <w:b/>
        </w:rPr>
      </w:pPr>
      <w:r w:rsidRPr="009C17D4">
        <w:rPr>
          <w:rFonts w:ascii="Times New Roman" w:eastAsia="Calibri" w:hAnsi="Times New Roman" w:cs="Times New Roman"/>
          <w:b/>
        </w:rPr>
        <w:t>Udzielone zamówienia:</w:t>
      </w:r>
    </w:p>
    <w:p w14:paraId="0D8668BC" w14:textId="77777777" w:rsidR="00F5586D" w:rsidRPr="009C17D4" w:rsidRDefault="00F5586D" w:rsidP="00600293">
      <w:pPr>
        <w:numPr>
          <w:ilvl w:val="0"/>
          <w:numId w:val="179"/>
        </w:numPr>
        <w:spacing w:before="120" w:after="0" w:line="276" w:lineRule="auto"/>
        <w:ind w:left="426"/>
        <w:jc w:val="both"/>
        <w:rPr>
          <w:rFonts w:ascii="Times New Roman" w:eastAsia="Calibri" w:hAnsi="Times New Roman" w:cs="Times New Roman"/>
        </w:rPr>
      </w:pPr>
      <w:r w:rsidRPr="009C17D4">
        <w:rPr>
          <w:rFonts w:ascii="Times New Roman" w:eastAsia="Calibri" w:hAnsi="Times New Roman" w:cs="Times New Roman"/>
        </w:rPr>
        <w:t>Urządzenie do dezynfekcji Nocospray 2 – 1 sztuka (16 605,00 zł brutto), Preparat Nocolyse One Shot o poj. 1 l – 1 sztuka (248,40 zł brutto),  Preparat Nocolyse Food o poj. 1 l – 1 sztuka (157,68 zł brutto) Preparat Nocolyse Food o poj. 20 litrów – 1 sztuka (1 695,60 zł brutto); zamówienie udzielone dnia 30.03.2021 r. firmie „Greenpol” Instytut Kształtowania Środowiska Sp. z o.o., nr wniosków o wyrażenie zgody na realizację wydatku: 2021/02/56 – zakup urządzenia do dezynfekcji, 2021/03/23 – zakup preparatu do urządzenia do dezynfekcji ; łączna wartość brutto udzielonego zamówienia wraz z kosztami wysyłki: 18 706,68 zł.</w:t>
      </w:r>
    </w:p>
    <w:p w14:paraId="786CBACD" w14:textId="77777777" w:rsidR="00F5586D" w:rsidRPr="009C17D4" w:rsidRDefault="00F5586D" w:rsidP="00600293">
      <w:pPr>
        <w:numPr>
          <w:ilvl w:val="0"/>
          <w:numId w:val="179"/>
        </w:numPr>
        <w:spacing w:before="120" w:after="0" w:line="276" w:lineRule="auto"/>
        <w:ind w:left="426"/>
        <w:jc w:val="both"/>
        <w:rPr>
          <w:rFonts w:ascii="Times New Roman" w:eastAsia="Calibri" w:hAnsi="Times New Roman" w:cs="Times New Roman"/>
        </w:rPr>
      </w:pPr>
      <w:r w:rsidRPr="009C17D4">
        <w:rPr>
          <w:rFonts w:ascii="Times New Roman" w:eastAsia="Calibri" w:hAnsi="Times New Roman" w:cs="Times New Roman"/>
        </w:rPr>
        <w:t>Maseczka ochronna wielorazowa z elanobawełny z gumką, kolor biały – 205 szt., maseczka ochronna wielorazowa z elanobawełny z gumką, kolor szary – 195 szt., zamówienie udzielone dnia 08.04.2021 r. firmie Inter M, nr wniosku o wyrażenie zgody na realizację wydatku: 2021/03/51; łączna wartość brutto udzielonego zamówienia wraz z kosztami wysyłki: 1 996,00 zł brutto.</w:t>
      </w:r>
    </w:p>
    <w:p w14:paraId="7E4747C0" w14:textId="0C85F7D0" w:rsidR="00F5586D" w:rsidRPr="009C17D4" w:rsidRDefault="00F5586D" w:rsidP="00600293">
      <w:pPr>
        <w:numPr>
          <w:ilvl w:val="0"/>
          <w:numId w:val="179"/>
        </w:numPr>
        <w:spacing w:before="120" w:after="0" w:line="276" w:lineRule="auto"/>
        <w:ind w:left="426"/>
        <w:jc w:val="both"/>
        <w:rPr>
          <w:rFonts w:ascii="Times New Roman" w:eastAsia="Calibri" w:hAnsi="Times New Roman" w:cs="Times New Roman"/>
        </w:rPr>
      </w:pPr>
      <w:r w:rsidRPr="009C17D4">
        <w:rPr>
          <w:rFonts w:ascii="Times New Roman" w:eastAsia="Calibri" w:hAnsi="Times New Roman" w:cs="Times New Roman"/>
        </w:rPr>
        <w:t>Fartuchy ochronne jednorazowe z mankietami z włókniny 40g/m2– 150 sztuk; zamówienie udzielone dnia 19.04.2021 r. firmie BigTrade sp. z o.o., nr wniosku o wyrażenie zgody na realizację wydatku: 2021/04/6; łączna wartość brutto udzielonego zamówienia wraz z kosztami wysyłki: 859,40 zł brutto.</w:t>
      </w:r>
    </w:p>
    <w:p w14:paraId="0F988591" w14:textId="77777777" w:rsidR="00F5586D" w:rsidRPr="009C17D4" w:rsidRDefault="00F5586D" w:rsidP="00600293">
      <w:pPr>
        <w:numPr>
          <w:ilvl w:val="0"/>
          <w:numId w:val="179"/>
        </w:numPr>
        <w:spacing w:before="120" w:after="0" w:line="276" w:lineRule="auto"/>
        <w:ind w:left="426"/>
        <w:jc w:val="both"/>
        <w:rPr>
          <w:rFonts w:ascii="Times New Roman" w:eastAsia="Calibri" w:hAnsi="Times New Roman" w:cs="Times New Roman"/>
        </w:rPr>
      </w:pPr>
      <w:r w:rsidRPr="009C17D4">
        <w:rPr>
          <w:rFonts w:ascii="Times New Roman" w:eastAsia="Calibri" w:hAnsi="Times New Roman" w:cs="Times New Roman"/>
        </w:rPr>
        <w:t>Gogle ochronne  z poliwęglanu, model MURIA 1 – 20 sztuk; zamówienie udzielone dnia 19.04.2021 r. firmie Tres Sp. z o.o., nr wniosku o wyrażenie zgody na realizację wydatku: 2021/04/6; łączna wartość brutto udzielonego zamówienia wraz z kosztami wysyłki: 191,88 zł brutto.</w:t>
      </w:r>
    </w:p>
    <w:p w14:paraId="754D1DB7" w14:textId="492D5B29" w:rsidR="00F5586D" w:rsidRPr="009C17D4" w:rsidRDefault="00F5586D" w:rsidP="00600293">
      <w:pPr>
        <w:numPr>
          <w:ilvl w:val="0"/>
          <w:numId w:val="179"/>
        </w:numPr>
        <w:spacing w:before="120" w:after="0" w:line="276" w:lineRule="auto"/>
        <w:ind w:left="426"/>
        <w:jc w:val="both"/>
        <w:rPr>
          <w:rFonts w:ascii="Times New Roman" w:eastAsia="Calibri" w:hAnsi="Times New Roman" w:cs="Times New Roman"/>
        </w:rPr>
      </w:pPr>
      <w:r w:rsidRPr="009C17D4">
        <w:rPr>
          <w:rFonts w:ascii="Times New Roman" w:eastAsia="Calibri" w:hAnsi="Times New Roman" w:cs="Times New Roman"/>
        </w:rPr>
        <w:t>Preparaty do przenośnego urządzenia do dezynfekcji i oczyszczania powietrza: Preparat Nocolyse One Shot o poj. 1 l – 1 sztuka (248,40 zł brutto),  Preparat Nocolyse Mint o poj. 1 l – 1 sztuka (157,68 zł brutto), Preparat Oxypy o poj. 1 l – 2 sztuki (364,50 zł brutto za 1 sztukę, 729,00 zł brutto za 2 szt.); zamówienie udzielone dnia 06.05.2021 r. firmie „Greenpol”  Instytut Kształtowania Środowiska Sp. z o.o., nr wniosków o wyrażenie zgody na realizację wydatku: 2021/03/50 – zakup płynów do dezynfekcji powierzchni, 2021/03/23 – zakup preparatu do urządzenia do dezynfekcji.; łączna wartość brutto udzielonego zamówienia wraz z kosztami wysyłki: 1 171,98 brutto.</w:t>
      </w:r>
    </w:p>
    <w:p w14:paraId="2D3BB979" w14:textId="6691D4BF" w:rsidR="009062E5" w:rsidRDefault="009062E5" w:rsidP="00D67DE0">
      <w:pPr>
        <w:pStyle w:val="Nagwek2"/>
        <w:spacing w:before="120"/>
      </w:pPr>
      <w:bookmarkStart w:id="264" w:name="_Toc89335728"/>
      <w:r>
        <w:lastRenderedPageBreak/>
        <w:t>Inne działania</w:t>
      </w:r>
      <w:bookmarkEnd w:id="264"/>
    </w:p>
    <w:p w14:paraId="7C85AB8E" w14:textId="4C55E073" w:rsidR="00F5586D" w:rsidRPr="00D67DE0" w:rsidRDefault="00F5586D" w:rsidP="00D67DE0">
      <w:pPr>
        <w:spacing w:before="120" w:after="0" w:line="276" w:lineRule="auto"/>
        <w:jc w:val="both"/>
        <w:rPr>
          <w:rFonts w:ascii="Times New Roman" w:eastAsia="Calibri" w:hAnsi="Times New Roman" w:cs="Times New Roman"/>
        </w:rPr>
      </w:pPr>
      <w:r w:rsidRPr="00F5586D">
        <w:rPr>
          <w:rFonts w:ascii="Times New Roman" w:eastAsia="Calibri" w:hAnsi="Times New Roman" w:cs="Times New Roman"/>
        </w:rPr>
        <w:t xml:space="preserve">Przeprowadzono 2 798 badań diagnostycznych w kierunku identyfikacji wirusa SARS-CoV-2, badając 2 613 osób. Stwierdzono 368 wyników pozytywnych. Ponadto w samym miesiącu sierpniu </w:t>
      </w:r>
      <w:r w:rsidR="00B40016">
        <w:rPr>
          <w:rFonts w:ascii="Times New Roman" w:eastAsia="Calibri" w:hAnsi="Times New Roman" w:cs="Times New Roman"/>
        </w:rPr>
        <w:t xml:space="preserve">2021 </w:t>
      </w:r>
      <w:r w:rsidRPr="00F5586D">
        <w:rPr>
          <w:rFonts w:ascii="Times New Roman" w:eastAsia="Calibri" w:hAnsi="Times New Roman" w:cs="Times New Roman"/>
        </w:rPr>
        <w:t>r. (od wdrożenia metody) zsekwencjonowano 96 próbek wirusa SARS-CoV-2</w:t>
      </w:r>
      <w:r w:rsidR="00D67DE0">
        <w:rPr>
          <w:rFonts w:ascii="Times New Roman" w:eastAsia="Calibri" w:hAnsi="Times New Roman" w:cs="Times New Roman"/>
        </w:rPr>
        <w:t>.</w:t>
      </w:r>
    </w:p>
    <w:p w14:paraId="2F136B23" w14:textId="31B68EA9" w:rsidR="00F5586D" w:rsidRPr="00F5586D" w:rsidRDefault="00F5586D" w:rsidP="00D67DE0">
      <w:pPr>
        <w:spacing w:before="120" w:after="0" w:line="276" w:lineRule="auto"/>
        <w:jc w:val="both"/>
        <w:rPr>
          <w:rFonts w:ascii="Times New Roman" w:eastAsia="Calibri" w:hAnsi="Times New Roman" w:cs="Times New Roman"/>
        </w:rPr>
      </w:pPr>
      <w:r w:rsidRPr="00F5586D">
        <w:rPr>
          <w:rFonts w:ascii="Times New Roman" w:eastAsia="Calibri" w:hAnsi="Times New Roman" w:cs="Times New Roman"/>
          <w:b/>
        </w:rPr>
        <w:t>Art. 10d, art. 11h</w:t>
      </w:r>
      <w:r w:rsidRPr="00F5586D">
        <w:rPr>
          <w:rFonts w:ascii="Times New Roman" w:eastAsia="Calibri" w:hAnsi="Times New Roman" w:cs="Times New Roman"/>
        </w:rPr>
        <w:t xml:space="preserve"> - Wojewoda Śląski dotychczas udzielił siedemnastu zgód na odstępstwo od stosowania przepisów ustawy z dnia 7 lipca 1994 r. – Prawo Budowlane (Dz. U. 2020 r. poz. 1333), ustawy z dnia 27 marca 2003 r. o planowaniu  i zagospodarowaniu przestrzennym (Dz. U. z 2020 r. poz. 293 ze zm.) oraz aktów planistycznych, o których mowa w tej ustawie, ustawy z dnia 23 lipca 2003 r. o ochronie zabytków i opiece nad zabytkami (Dz. U. z 2020 r. poz. 282 ze zm.), a w przypadku konieczności poszerzenia bazy do udzielania świadczeń zdrowotnych, także przepisów wydanych na podstawie art. 22 ust. 3, 4 i 4a ustawy z dnia 15 kwietnia 2011 r. o działalności leczniczej (Dz. U. z </w:t>
      </w:r>
      <w:r w:rsidR="002E3099" w:rsidRPr="00F5586D">
        <w:rPr>
          <w:rFonts w:ascii="Times New Roman" w:eastAsia="Calibri" w:hAnsi="Times New Roman" w:cs="Times New Roman"/>
        </w:rPr>
        <w:t>202</w:t>
      </w:r>
      <w:r w:rsidR="002E3099">
        <w:rPr>
          <w:rFonts w:ascii="Times New Roman" w:eastAsia="Calibri" w:hAnsi="Times New Roman" w:cs="Times New Roman"/>
        </w:rPr>
        <w:t>1</w:t>
      </w:r>
      <w:r w:rsidR="002E3099" w:rsidRPr="00F5586D">
        <w:rPr>
          <w:rFonts w:ascii="Times New Roman" w:eastAsia="Calibri" w:hAnsi="Times New Roman" w:cs="Times New Roman"/>
        </w:rPr>
        <w:t xml:space="preserve"> </w:t>
      </w:r>
      <w:r w:rsidRPr="00F5586D">
        <w:rPr>
          <w:rFonts w:ascii="Times New Roman" w:eastAsia="Calibri" w:hAnsi="Times New Roman" w:cs="Times New Roman"/>
        </w:rPr>
        <w:t xml:space="preserve">r. poz. </w:t>
      </w:r>
      <w:r w:rsidR="002E3099">
        <w:rPr>
          <w:rFonts w:ascii="Times New Roman" w:eastAsia="Calibri" w:hAnsi="Times New Roman" w:cs="Times New Roman"/>
        </w:rPr>
        <w:t>711,</w:t>
      </w:r>
      <w:r w:rsidR="002E3099" w:rsidRPr="00F5586D">
        <w:rPr>
          <w:rFonts w:ascii="Times New Roman" w:eastAsia="Calibri" w:hAnsi="Times New Roman" w:cs="Times New Roman"/>
        </w:rPr>
        <w:t xml:space="preserve"> </w:t>
      </w:r>
      <w:r w:rsidRPr="00F5586D">
        <w:rPr>
          <w:rFonts w:ascii="Times New Roman" w:eastAsia="Calibri" w:hAnsi="Times New Roman" w:cs="Times New Roman"/>
        </w:rPr>
        <w:t>ze zm.), w związku budową obiektów związanych z przeciwdziałaniem epidemii:</w:t>
      </w:r>
    </w:p>
    <w:p w14:paraId="0B64CF25" w14:textId="77777777" w:rsidR="00D67DE0" w:rsidRDefault="00F5586D" w:rsidP="00600293">
      <w:pPr>
        <w:pStyle w:val="Akapitzlist"/>
        <w:numPr>
          <w:ilvl w:val="0"/>
          <w:numId w:val="230"/>
        </w:numPr>
        <w:spacing w:before="120" w:after="0" w:line="276" w:lineRule="auto"/>
        <w:ind w:left="357" w:hanging="357"/>
        <w:contextualSpacing w:val="0"/>
        <w:jc w:val="both"/>
        <w:rPr>
          <w:rFonts w:ascii="Times New Roman" w:eastAsia="Calibri" w:hAnsi="Times New Roman" w:cs="Times New Roman"/>
        </w:rPr>
      </w:pPr>
      <w:r w:rsidRPr="00D67DE0">
        <w:rPr>
          <w:rFonts w:ascii="Times New Roman" w:eastAsia="Calibri" w:hAnsi="Times New Roman" w:cs="Times New Roman"/>
        </w:rPr>
        <w:t>Pismem z dnia 31 marca 2021 r. znak IFXIV.780.8.2021 udzielono zgody dla Wojewódzkiego Szpitala Specjalistycznego nr 2 w Jastrzębiu-Zdroju na zwolnienie od stosowania ww. ustaw na zamierzenie budowlane polegające zabudowie zbiornika na ciekły tlen w Wojewódzkim Szpitalu Specjalistycznym nr 2 w Jastrzębiu-Zdroju.</w:t>
      </w:r>
    </w:p>
    <w:p w14:paraId="3E37A6AD" w14:textId="77777777" w:rsidR="00D67DE0" w:rsidRDefault="00F5586D" w:rsidP="00600293">
      <w:pPr>
        <w:pStyle w:val="Akapitzlist"/>
        <w:numPr>
          <w:ilvl w:val="0"/>
          <w:numId w:val="230"/>
        </w:numPr>
        <w:spacing w:before="120" w:after="0" w:line="276" w:lineRule="auto"/>
        <w:ind w:left="357" w:hanging="357"/>
        <w:contextualSpacing w:val="0"/>
        <w:jc w:val="both"/>
        <w:rPr>
          <w:rFonts w:ascii="Times New Roman" w:eastAsia="Calibri" w:hAnsi="Times New Roman" w:cs="Times New Roman"/>
        </w:rPr>
      </w:pPr>
      <w:r w:rsidRPr="00D67DE0">
        <w:rPr>
          <w:rFonts w:ascii="Times New Roman" w:eastAsia="Calibri" w:hAnsi="Times New Roman" w:cs="Times New Roman"/>
        </w:rPr>
        <w:t>Pismem z dnia 29 kwietnia 2021 r. znak IFXIV.780.9.2021 udzielono zgody dla Samodzielnego Publicznego Zakładu Opieki Zdrowotnej Ministerstwa Spraw Wewnętrznych i Administracji w Katowicach im. Sierżanta Grzegorza Załogi na zwolnienie od stosowania ww. ustaw na zamierzenie budowlane polegające na wykonaniu tymczasowych obiektów budowlanych /kontenerów/ niezbędnych i pozostających w związku z uruchomieniem mobilnego punktu szczepień na terenie Wojewódzkiego Parku Kultury i Wypoczynku w Chorzowie w lokalizacji przed Halą Widowiskową  ‘Kapelusz’ wzdłuż Kanału Regatowego.</w:t>
      </w:r>
    </w:p>
    <w:p w14:paraId="11CD5FFE" w14:textId="77777777" w:rsidR="00D67DE0" w:rsidRDefault="00F5586D" w:rsidP="00600293">
      <w:pPr>
        <w:pStyle w:val="Akapitzlist"/>
        <w:numPr>
          <w:ilvl w:val="0"/>
          <w:numId w:val="230"/>
        </w:numPr>
        <w:spacing w:before="120" w:after="0" w:line="276" w:lineRule="auto"/>
        <w:ind w:left="357" w:hanging="357"/>
        <w:contextualSpacing w:val="0"/>
        <w:jc w:val="both"/>
        <w:rPr>
          <w:rFonts w:ascii="Times New Roman" w:eastAsia="Calibri" w:hAnsi="Times New Roman" w:cs="Times New Roman"/>
        </w:rPr>
      </w:pPr>
      <w:r w:rsidRPr="00D67DE0">
        <w:rPr>
          <w:rFonts w:ascii="Times New Roman" w:eastAsia="Calibri" w:hAnsi="Times New Roman" w:cs="Times New Roman"/>
        </w:rPr>
        <w:t>Pismem z dnia 11 maja 2021 r. znak IFXIV.780.7.2021 udzielono zgody dla Megrez Sp. z o.o. na zwolnienie od stosowania ww. ustaw na zamierzenie budowlane polegające na przebudowie i adaptacji pomieszczeń na rzecz myjni i dezynfekcji łóżek szpitalnych oraz pomieszczeń na rzecz gabinetów obserwacyjno-zabiegowych wraz z podjazdem dla transportu wewnętrznego.</w:t>
      </w:r>
    </w:p>
    <w:p w14:paraId="3887190C" w14:textId="77777777" w:rsidR="00D67DE0" w:rsidRDefault="00F5586D" w:rsidP="00600293">
      <w:pPr>
        <w:pStyle w:val="Akapitzlist"/>
        <w:numPr>
          <w:ilvl w:val="0"/>
          <w:numId w:val="230"/>
        </w:numPr>
        <w:spacing w:before="120" w:after="0" w:line="276" w:lineRule="auto"/>
        <w:ind w:left="357" w:hanging="357"/>
        <w:contextualSpacing w:val="0"/>
        <w:jc w:val="both"/>
        <w:rPr>
          <w:rFonts w:ascii="Times New Roman" w:eastAsia="Calibri" w:hAnsi="Times New Roman" w:cs="Times New Roman"/>
        </w:rPr>
      </w:pPr>
      <w:r w:rsidRPr="00D67DE0">
        <w:rPr>
          <w:rFonts w:ascii="Times New Roman" w:eastAsia="Calibri" w:hAnsi="Times New Roman" w:cs="Times New Roman"/>
        </w:rPr>
        <w:t>Pismem z dnia 28 maja 2021 r. znak IFXIV.780.10.2021 udzielono zgody dla Samodzielnego Publicznego Zakładu Opieki Zdrowotnej Ministerstwa Spraw Wewnętrznych i Administracji w Katowicach im. Sierżanta Grzegorza Załogi na zwolnienie od stosowania ww. ustaw na zamierzenie budowlane polegające na wykonaniu tymczasowych obiektów budowlanych /kontenerów/ niezbędnych i pozostających w związku z uruchomieniem mobilnego punktu szczepień w lokalizacji Stadionu Śląskiego przy ul. Katowickiej 10 w Chorzowie.</w:t>
      </w:r>
    </w:p>
    <w:p w14:paraId="5BC7BBB3" w14:textId="77777777" w:rsidR="00D67DE0" w:rsidRDefault="00F5586D" w:rsidP="00600293">
      <w:pPr>
        <w:pStyle w:val="Akapitzlist"/>
        <w:numPr>
          <w:ilvl w:val="0"/>
          <w:numId w:val="230"/>
        </w:numPr>
        <w:spacing w:before="120" w:after="0" w:line="276" w:lineRule="auto"/>
        <w:ind w:left="357" w:hanging="357"/>
        <w:contextualSpacing w:val="0"/>
        <w:jc w:val="both"/>
        <w:rPr>
          <w:rFonts w:ascii="Times New Roman" w:eastAsia="Calibri" w:hAnsi="Times New Roman" w:cs="Times New Roman"/>
        </w:rPr>
      </w:pPr>
      <w:r w:rsidRPr="00D67DE0">
        <w:rPr>
          <w:rFonts w:ascii="Times New Roman" w:eastAsia="Calibri" w:hAnsi="Times New Roman" w:cs="Times New Roman"/>
        </w:rPr>
        <w:t>Pismem z dnia 1 czerwca 2021 r. znak IFXIV.780.11.2021 udzielono zgody dla Samodzielnego Publicznego Zakładu Opieki Zdrowotnej Ministerstwa Spraw We</w:t>
      </w:r>
      <w:r w:rsidRPr="00D67DE0">
        <w:rPr>
          <w:rFonts w:ascii="Times New Roman" w:eastAsia="Calibri" w:hAnsi="Times New Roman" w:cs="Times New Roman"/>
        </w:rPr>
        <w:lastRenderedPageBreak/>
        <w:t>wnętrznych i Administracji w Katowicach im. Sierżanta Grzegorza Załogi na zwolnienie od stosowania ww. ustaw na zamierzenie budowlane polegające na wykonaniu tymczasowych obiektów budowlanych /kontenerów/ niezbędnych i pozostających w związku z uruchomieniem mobilnego punktu szczepień zlokalizowanego na ul. Pułaskiego 6 w Myszkowie.</w:t>
      </w:r>
    </w:p>
    <w:p w14:paraId="5B8665CB" w14:textId="77777777" w:rsidR="00D67DE0" w:rsidRDefault="00F5586D" w:rsidP="00600293">
      <w:pPr>
        <w:pStyle w:val="Akapitzlist"/>
        <w:numPr>
          <w:ilvl w:val="0"/>
          <w:numId w:val="230"/>
        </w:numPr>
        <w:spacing w:before="120" w:after="0" w:line="276" w:lineRule="auto"/>
        <w:ind w:left="357" w:hanging="357"/>
        <w:contextualSpacing w:val="0"/>
        <w:jc w:val="both"/>
        <w:rPr>
          <w:rFonts w:ascii="Times New Roman" w:eastAsia="Calibri" w:hAnsi="Times New Roman" w:cs="Times New Roman"/>
        </w:rPr>
      </w:pPr>
      <w:r w:rsidRPr="00D67DE0">
        <w:rPr>
          <w:rFonts w:ascii="Times New Roman" w:eastAsia="Calibri" w:hAnsi="Times New Roman" w:cs="Times New Roman"/>
        </w:rPr>
        <w:t>Pismem z dnia 1 czerwca 2021 r. znak IFXIV.780.12.2021 udzielono zgody dla Samodzielnego Publicznego Zakładu Opieki Zdrowotnej Ministerstwa Spraw Wewnętrznych i Administracji w Katowicach im. Sierżanta Grzegorza Załogi na zwolnienie od stosowania ww. ustaw na zamierzenie budowlane polegające na wykonaniu tymczasowych obiektów budowlanych /kontenerów/ niezbędnych i pozostających w związku z uruchomieniem mobilnego punktu szczepień zlokalizowanego na Placu Bogumiła Hoffa 3 w Wiśle.</w:t>
      </w:r>
    </w:p>
    <w:p w14:paraId="242BBC7E" w14:textId="77777777" w:rsidR="00D67DE0" w:rsidRDefault="00F5586D" w:rsidP="00600293">
      <w:pPr>
        <w:pStyle w:val="Akapitzlist"/>
        <w:numPr>
          <w:ilvl w:val="0"/>
          <w:numId w:val="230"/>
        </w:numPr>
        <w:spacing w:before="120" w:after="0" w:line="276" w:lineRule="auto"/>
        <w:ind w:left="357" w:hanging="357"/>
        <w:contextualSpacing w:val="0"/>
        <w:jc w:val="both"/>
        <w:rPr>
          <w:rFonts w:ascii="Times New Roman" w:eastAsia="Calibri" w:hAnsi="Times New Roman" w:cs="Times New Roman"/>
        </w:rPr>
      </w:pPr>
      <w:r w:rsidRPr="00D67DE0">
        <w:rPr>
          <w:rFonts w:ascii="Times New Roman" w:eastAsia="Calibri" w:hAnsi="Times New Roman" w:cs="Times New Roman"/>
        </w:rPr>
        <w:t xml:space="preserve"> Pismem z dnia 11 czerwca 2021 r. znak IFXIV.780.13.2021 udzielono zgody dla Samodzielnego Publicznego Zakładu Opieki Zdrowotnej Ministerstwa Spraw Wewnętrznych i Administracji w Katowicach im. Sierżanta Grzegorza Załogi na zwolnienie od stosowania ww. ustaw na zamierzenie budowlane polegające na wykonaniu tymczasowych obiektów budowlanych /kontenerów/ niezbędnych i pozostających w związku z uruchomieniem mobilnego punktu szczepień zlokalizowanego przy ul. Beskidzkiej 4 w Szczyrku.</w:t>
      </w:r>
    </w:p>
    <w:p w14:paraId="0D7F27B6" w14:textId="77777777" w:rsidR="00D67DE0" w:rsidRDefault="00F5586D" w:rsidP="00600293">
      <w:pPr>
        <w:pStyle w:val="Akapitzlist"/>
        <w:numPr>
          <w:ilvl w:val="0"/>
          <w:numId w:val="230"/>
        </w:numPr>
        <w:spacing w:before="120" w:after="0" w:line="276" w:lineRule="auto"/>
        <w:ind w:left="357" w:hanging="357"/>
        <w:contextualSpacing w:val="0"/>
        <w:jc w:val="both"/>
        <w:rPr>
          <w:rFonts w:ascii="Times New Roman" w:eastAsia="Calibri" w:hAnsi="Times New Roman" w:cs="Times New Roman"/>
        </w:rPr>
      </w:pPr>
      <w:r w:rsidRPr="00D67DE0">
        <w:rPr>
          <w:rFonts w:ascii="Times New Roman" w:eastAsia="Calibri" w:hAnsi="Times New Roman" w:cs="Times New Roman"/>
        </w:rPr>
        <w:t>Pismem z dnia 11 czerwca 2021 r. znak IFXIV.780.14.2021 udzielono zgody dla Samodzielnego Publicznego Zakładu Opieki Zdrowotnej Ministerstwa Spraw Wewnętrznych i Administracji w Katowicach im. Sierżanta Grzegorza Załogi na zwolnienie od stosowania ww. ustaw na zamierzenie budowlane polegające na likwidacji szpitala tymczasowego zlokalizowanego w obiekcie Międzynarodowego Centrum Kongresowego w Katowicach Plac Sławika i Antalla 1.</w:t>
      </w:r>
    </w:p>
    <w:p w14:paraId="3296F21F" w14:textId="77777777" w:rsidR="00D67DE0" w:rsidRDefault="00F5586D" w:rsidP="00600293">
      <w:pPr>
        <w:pStyle w:val="Akapitzlist"/>
        <w:numPr>
          <w:ilvl w:val="0"/>
          <w:numId w:val="230"/>
        </w:numPr>
        <w:spacing w:before="120" w:after="0" w:line="276" w:lineRule="auto"/>
        <w:ind w:left="357" w:hanging="357"/>
        <w:contextualSpacing w:val="0"/>
        <w:jc w:val="both"/>
        <w:rPr>
          <w:rFonts w:ascii="Times New Roman" w:eastAsia="Calibri" w:hAnsi="Times New Roman" w:cs="Times New Roman"/>
        </w:rPr>
      </w:pPr>
      <w:r w:rsidRPr="00D67DE0">
        <w:rPr>
          <w:rFonts w:ascii="Times New Roman" w:eastAsia="Calibri" w:hAnsi="Times New Roman" w:cs="Times New Roman"/>
        </w:rPr>
        <w:t>Pismem z dnia 17 czerwca 2021 r. znak IFXIV.780.15.2021 udzielono zgody dla Samodzielnego Publicznego Zakładu Opieki Zdrowotnej Ministerstwa Spraw Wewnętrznych i Administracji w Katowicach im. Sierżanta Grzegorza Załogi na zwolnienie od stosowania ww. ustaw na zamierzenie budowlane polegające na wykonaniu tymczasowych obiektów budowlanych /kontenerów/ niezbędnych i pozostających w związku z uruchomieniem mobilnego punktu szczepień zlokalizowanego przy ul. Rynek 1 w Ustroniu.</w:t>
      </w:r>
    </w:p>
    <w:p w14:paraId="1CE97E88" w14:textId="77777777" w:rsidR="00D67DE0" w:rsidRDefault="00F5586D" w:rsidP="00600293">
      <w:pPr>
        <w:pStyle w:val="Akapitzlist"/>
        <w:numPr>
          <w:ilvl w:val="0"/>
          <w:numId w:val="230"/>
        </w:numPr>
        <w:spacing w:before="120" w:after="0" w:line="276" w:lineRule="auto"/>
        <w:ind w:left="357" w:hanging="357"/>
        <w:contextualSpacing w:val="0"/>
        <w:jc w:val="both"/>
        <w:rPr>
          <w:rFonts w:ascii="Times New Roman" w:eastAsia="Calibri" w:hAnsi="Times New Roman" w:cs="Times New Roman"/>
        </w:rPr>
      </w:pPr>
      <w:r w:rsidRPr="00D67DE0">
        <w:rPr>
          <w:rFonts w:ascii="Times New Roman" w:eastAsia="Calibri" w:hAnsi="Times New Roman" w:cs="Times New Roman"/>
        </w:rPr>
        <w:t>Pismem z dnia 23 czerwca 2021 r. znak IFXIV.780.16.2021 udzielono zgody dla Samodzielnego Publicznego Zakładu Opieki Zdrowotnej Ministerstwa Spraw Wewnętrznych i Administracji w Katowicach im. Sierżanta Grzegorza Załogi na zwolnienie od stosowania ww. ustaw na zamierzenie budowlane polegające na wykonaniu tymczasowych obiektów budowlanych /kontenerów/ niezbędnych i pozostających w związku z uruchomieniem mobilnego punktu szczepień zlokalizowanego przy ul. Rynek w Żywcu.</w:t>
      </w:r>
    </w:p>
    <w:p w14:paraId="0A8E4C88" w14:textId="77777777" w:rsidR="00D67DE0" w:rsidRDefault="00F5586D" w:rsidP="00600293">
      <w:pPr>
        <w:pStyle w:val="Akapitzlist"/>
        <w:numPr>
          <w:ilvl w:val="0"/>
          <w:numId w:val="230"/>
        </w:numPr>
        <w:spacing w:before="120" w:after="0" w:line="276" w:lineRule="auto"/>
        <w:ind w:left="357" w:hanging="357"/>
        <w:contextualSpacing w:val="0"/>
        <w:jc w:val="both"/>
        <w:rPr>
          <w:rFonts w:ascii="Times New Roman" w:eastAsia="Calibri" w:hAnsi="Times New Roman" w:cs="Times New Roman"/>
        </w:rPr>
      </w:pPr>
      <w:r w:rsidRPr="00D67DE0">
        <w:rPr>
          <w:rFonts w:ascii="Times New Roman" w:eastAsia="Calibri" w:hAnsi="Times New Roman" w:cs="Times New Roman"/>
        </w:rPr>
        <w:t xml:space="preserve">Pismem z dnia 2 lipca 2021 r. znak IFXIV.780.17.2021 udzielono zgody dla Samodzielnego Publicznego Zakładu Opieki Zdrowotnej Ministerstwa Spraw Wewnętrznych i Administracji w Katowicach im. Sierżanta Grzegorza Załogi na zwolnienie </w:t>
      </w:r>
      <w:r w:rsidRPr="00D67DE0">
        <w:rPr>
          <w:rFonts w:ascii="Times New Roman" w:eastAsia="Calibri" w:hAnsi="Times New Roman" w:cs="Times New Roman"/>
        </w:rPr>
        <w:lastRenderedPageBreak/>
        <w:t>od stosowania ww. ustaw na zamierzenie budowlane polegające na wykonaniu tymczasowych obiektów budowlanych /kontenerów/ niezbędnych i pozostających w związku z uruchomieniem mobilnego punktu szczepień zlokalizowanego przy ul. Rynek w Żywcu.</w:t>
      </w:r>
    </w:p>
    <w:p w14:paraId="6C9E425F" w14:textId="77777777" w:rsidR="00D67DE0" w:rsidRDefault="00F5586D" w:rsidP="00600293">
      <w:pPr>
        <w:pStyle w:val="Akapitzlist"/>
        <w:numPr>
          <w:ilvl w:val="0"/>
          <w:numId w:val="230"/>
        </w:numPr>
        <w:spacing w:before="120" w:after="0" w:line="276" w:lineRule="auto"/>
        <w:ind w:left="357" w:hanging="357"/>
        <w:contextualSpacing w:val="0"/>
        <w:jc w:val="both"/>
        <w:rPr>
          <w:rFonts w:ascii="Times New Roman" w:eastAsia="Calibri" w:hAnsi="Times New Roman" w:cs="Times New Roman"/>
        </w:rPr>
      </w:pPr>
      <w:r w:rsidRPr="00D67DE0">
        <w:rPr>
          <w:rFonts w:ascii="Times New Roman" w:eastAsia="Calibri" w:hAnsi="Times New Roman" w:cs="Times New Roman"/>
        </w:rPr>
        <w:t>Pismem z dnia 9 lipca 2021 r. znak IFXIV.780.18.2021 udzielono zgody dla Samodzielnego Publicznego Zakładu Opieki Zdrowotnej Ministerstwa Spraw Wewnętrznych i Administracji w Katowicach im. Sierżanta Grzegorza Załogi na zwolnienie od stosowania ww. ustaw na zamierzenie budowlane polegające na wykonaniu tymczasowych obiektów budowlanych /kontenerów/ niezbędnych i pozostających w związku z uruchomieniem mobilnego punktu szczepień zlokalizowanego na Rynku w Cieszynie.</w:t>
      </w:r>
    </w:p>
    <w:p w14:paraId="386B92F2" w14:textId="77777777" w:rsidR="00D67DE0" w:rsidRDefault="00F5586D" w:rsidP="00600293">
      <w:pPr>
        <w:pStyle w:val="Akapitzlist"/>
        <w:numPr>
          <w:ilvl w:val="0"/>
          <w:numId w:val="230"/>
        </w:numPr>
        <w:spacing w:before="120" w:after="0" w:line="276" w:lineRule="auto"/>
        <w:ind w:left="357" w:hanging="357"/>
        <w:contextualSpacing w:val="0"/>
        <w:jc w:val="both"/>
        <w:rPr>
          <w:rFonts w:ascii="Times New Roman" w:eastAsia="Calibri" w:hAnsi="Times New Roman" w:cs="Times New Roman"/>
        </w:rPr>
      </w:pPr>
      <w:r w:rsidRPr="00D67DE0">
        <w:rPr>
          <w:rFonts w:ascii="Times New Roman" w:eastAsia="Calibri" w:hAnsi="Times New Roman" w:cs="Times New Roman"/>
        </w:rPr>
        <w:t>Pismem z dnia 15 lipca 2021 r. znak IFXIV.780.19.2021 udzielono zgody dla Samodzielnego Publicznego Zakładu Opieki Zdrowotnej Ministerstwa Spraw Wewnętrznych i Administracji w Katowicach im. Sierżanta Grzegorza Załogi na zwolnienie od stosowania ww. ustaw na zamierzenie budowlane polegające na wykonaniu tymczasowych obiektów budowlanych /kontenerów/ niezbędnych i pozostających w związku z uruchomieniem mobilnego punktu szczepień zlokalizowanego na Rynku w Żywcu.</w:t>
      </w:r>
    </w:p>
    <w:p w14:paraId="19281BC9" w14:textId="77777777" w:rsidR="00D67DE0" w:rsidRDefault="00F5586D" w:rsidP="00600293">
      <w:pPr>
        <w:pStyle w:val="Akapitzlist"/>
        <w:numPr>
          <w:ilvl w:val="0"/>
          <w:numId w:val="230"/>
        </w:numPr>
        <w:spacing w:before="120" w:after="0" w:line="276" w:lineRule="auto"/>
        <w:ind w:left="357" w:hanging="357"/>
        <w:contextualSpacing w:val="0"/>
        <w:jc w:val="both"/>
        <w:rPr>
          <w:rFonts w:ascii="Times New Roman" w:eastAsia="Calibri" w:hAnsi="Times New Roman" w:cs="Times New Roman"/>
        </w:rPr>
      </w:pPr>
      <w:r w:rsidRPr="00D67DE0">
        <w:rPr>
          <w:rFonts w:ascii="Times New Roman" w:eastAsia="Calibri" w:hAnsi="Times New Roman" w:cs="Times New Roman"/>
        </w:rPr>
        <w:t>Pismem z dnia 15 lipca 2021 r. znak IFXIV.780.20.2021 udzielono zgody dla Samodzielnego Publicznego Zakładu Opieki Zdrowotnej Ministerstwa Spraw Wewnętrznych i Administracji w Katowicach im. Sierżanta Grzegorza Załogi na zwolnienie od stosowania ww. ustaw na zamierzenie budowlane polegające na wykonaniu tymczasowych obiektów budowlanych /kontenerów/ niezbędnych i pozostających w związku z uruchomieniem mobilnego punktu szczepień zlokalizowanego na parkingu Muzeum Śląskiego przy ul. Dobrowolskiego 1 w Katowicach.</w:t>
      </w:r>
    </w:p>
    <w:p w14:paraId="75FF7D4F" w14:textId="77777777" w:rsidR="00D67DE0" w:rsidRDefault="00F5586D" w:rsidP="00600293">
      <w:pPr>
        <w:pStyle w:val="Akapitzlist"/>
        <w:numPr>
          <w:ilvl w:val="0"/>
          <w:numId w:val="230"/>
        </w:numPr>
        <w:spacing w:before="120" w:after="0" w:line="276" w:lineRule="auto"/>
        <w:ind w:left="357" w:hanging="357"/>
        <w:contextualSpacing w:val="0"/>
        <w:jc w:val="both"/>
        <w:rPr>
          <w:rFonts w:ascii="Times New Roman" w:eastAsia="Calibri" w:hAnsi="Times New Roman" w:cs="Times New Roman"/>
        </w:rPr>
      </w:pPr>
      <w:r w:rsidRPr="00D67DE0">
        <w:rPr>
          <w:rFonts w:ascii="Times New Roman" w:eastAsia="Calibri" w:hAnsi="Times New Roman" w:cs="Times New Roman"/>
        </w:rPr>
        <w:t>Pismem z dnia 15 lipca 2021 r. znak IFXIV.780.21.2021 udzielono zgody dla Samodzielnego Publicznego Zakładu Opieki Zdrowotnej Ministerstwa Spraw Wewnętrznych i Administracji w Katowicach im. Sierżanta Grzegorza Załogi na zwolnienie od stosowania ww. ustaw na zamierzenie budowlane polegające na wykonaniu tymczasowych obiektów budowlanych /kontenerów/ niezbędnych i pozostających w związku z uruchomieniem mobilnego punktu szczepień zlokalizowanego w auli budynku Muzeum Śląskiego w Katowicach przy ul. Dobrowolskiego.</w:t>
      </w:r>
    </w:p>
    <w:p w14:paraId="3462EE76" w14:textId="77777777" w:rsidR="00D67DE0" w:rsidRDefault="00F5586D" w:rsidP="00600293">
      <w:pPr>
        <w:pStyle w:val="Akapitzlist"/>
        <w:numPr>
          <w:ilvl w:val="0"/>
          <w:numId w:val="230"/>
        </w:numPr>
        <w:spacing w:before="120" w:after="0" w:line="276" w:lineRule="auto"/>
        <w:ind w:left="357" w:hanging="357"/>
        <w:contextualSpacing w:val="0"/>
        <w:jc w:val="both"/>
        <w:rPr>
          <w:rFonts w:ascii="Times New Roman" w:eastAsia="Calibri" w:hAnsi="Times New Roman" w:cs="Times New Roman"/>
        </w:rPr>
      </w:pPr>
      <w:r w:rsidRPr="00D67DE0">
        <w:rPr>
          <w:rFonts w:ascii="Times New Roman" w:eastAsia="Calibri" w:hAnsi="Times New Roman" w:cs="Times New Roman"/>
        </w:rPr>
        <w:t>Pismem z dnia 29 lipca 2021 r. znak IFXIV.780.22.2021 udzielono zgody dla Samodzielnego Publicznego Zakładu Opieki Zdrowotnej Ministerstwa Spraw Wewnętrznych i Administracji w Katowicach im. Sierżanta Grzegorza Załogi na zwolnienie od stosowania ww. ustaw na zamierzenie budowlane polegające na wykonaniu tymczasowych obiektów budowlanych /kontenerów/ niezbędnych i pozostających w związku z uruchomieniem mobilnego punktu szczepień zlokalizowanego na Rynku w Żywcu.</w:t>
      </w:r>
    </w:p>
    <w:p w14:paraId="3668D151" w14:textId="15F6B3F8" w:rsidR="00F5586D" w:rsidRPr="00D67DE0" w:rsidRDefault="00F5586D" w:rsidP="00600293">
      <w:pPr>
        <w:pStyle w:val="Akapitzlist"/>
        <w:numPr>
          <w:ilvl w:val="0"/>
          <w:numId w:val="230"/>
        </w:numPr>
        <w:spacing w:before="120" w:after="0" w:line="276" w:lineRule="auto"/>
        <w:ind w:left="357" w:hanging="357"/>
        <w:contextualSpacing w:val="0"/>
        <w:jc w:val="both"/>
        <w:rPr>
          <w:rFonts w:ascii="Times New Roman" w:eastAsia="Calibri" w:hAnsi="Times New Roman" w:cs="Times New Roman"/>
        </w:rPr>
      </w:pPr>
      <w:r w:rsidRPr="00D67DE0">
        <w:rPr>
          <w:rFonts w:ascii="Times New Roman" w:eastAsia="Calibri" w:hAnsi="Times New Roman" w:cs="Times New Roman"/>
        </w:rPr>
        <w:t>Pismem z dnia 2 września 2021 r. znak IFXIV.780.23.2021 udzielono zgody dla Samodzielnego Publicznego Zakładu Opieki Zdrowotnej Ministerstwa Spraw We</w:t>
      </w:r>
      <w:r w:rsidRPr="00D67DE0">
        <w:rPr>
          <w:rFonts w:ascii="Times New Roman" w:eastAsia="Calibri" w:hAnsi="Times New Roman" w:cs="Times New Roman"/>
        </w:rPr>
        <w:lastRenderedPageBreak/>
        <w:t>wnętrznych i Administracji w Katowicach im. Sierżanta Grzegorza Załogi na zwolnienie od stosowania ww. ustaw na zamierzenie budowlane polegające na wykonaniu tymczasowych obiektów budowlanych /kontenerów/ niezbędnych i pozostających w związku z uruchomieniem mobilnego punktu szczepień zlokalizowanego na terenie Klasztoru na Jasnej Górze w Częstochowie.</w:t>
      </w:r>
    </w:p>
    <w:p w14:paraId="6E32ECF6" w14:textId="77777777" w:rsidR="00F5586D" w:rsidRPr="00F5586D" w:rsidRDefault="00F5586D" w:rsidP="00D67DE0">
      <w:pPr>
        <w:spacing w:before="120" w:after="0" w:line="276" w:lineRule="auto"/>
        <w:jc w:val="both"/>
        <w:rPr>
          <w:rFonts w:ascii="Times New Roman" w:eastAsia="Calibri" w:hAnsi="Times New Roman" w:cs="Times New Roman"/>
        </w:rPr>
      </w:pPr>
      <w:r w:rsidRPr="00F5586D">
        <w:rPr>
          <w:rFonts w:ascii="Times New Roman" w:eastAsia="Calibri" w:hAnsi="Times New Roman" w:cs="Times New Roman"/>
        </w:rPr>
        <w:t>W czterech przypadkach odmówiono udzielenia takiej zgody:</w:t>
      </w:r>
    </w:p>
    <w:p w14:paraId="67F78F3A" w14:textId="41C11F31" w:rsidR="00D67DE0" w:rsidRDefault="00F5586D" w:rsidP="00600293">
      <w:pPr>
        <w:pStyle w:val="Akapitzlist"/>
        <w:numPr>
          <w:ilvl w:val="0"/>
          <w:numId w:val="231"/>
        </w:numPr>
        <w:spacing w:before="120" w:after="0" w:line="276" w:lineRule="auto"/>
        <w:ind w:left="357" w:hanging="357"/>
        <w:contextualSpacing w:val="0"/>
        <w:jc w:val="both"/>
        <w:rPr>
          <w:rFonts w:ascii="Times New Roman" w:eastAsia="Calibri" w:hAnsi="Times New Roman" w:cs="Times New Roman"/>
        </w:rPr>
      </w:pPr>
      <w:r w:rsidRPr="00D67DE0">
        <w:rPr>
          <w:rFonts w:ascii="Times New Roman" w:eastAsia="Calibri" w:hAnsi="Times New Roman" w:cs="Times New Roman"/>
        </w:rPr>
        <w:t>Pismem z dnia 29 marca 2021 r. znak IFXIV.780.4.2021 odmówiono udzielania zgody dla Wojewódzkiej Stacji Sanitarno-Epidemiologicznej w Katowicach w zakresie zamiaru umieszczenia kontenera chłodniczego do gromadzenia odpadów medycznych pochodzących z badań materiału zakaźnego w kierunku Koronawirusa SARS-Co</w:t>
      </w:r>
      <w:r w:rsidR="00FC454E">
        <w:rPr>
          <w:rFonts w:ascii="Times New Roman" w:eastAsia="Calibri" w:hAnsi="Times New Roman" w:cs="Times New Roman"/>
        </w:rPr>
        <w:t>V</w:t>
      </w:r>
      <w:r w:rsidRPr="00D67DE0">
        <w:rPr>
          <w:rFonts w:ascii="Times New Roman" w:eastAsia="Calibri" w:hAnsi="Times New Roman" w:cs="Times New Roman"/>
        </w:rPr>
        <w:t>-2.</w:t>
      </w:r>
    </w:p>
    <w:p w14:paraId="6779EBCE" w14:textId="77777777" w:rsidR="00D67DE0" w:rsidRDefault="00F5586D" w:rsidP="00600293">
      <w:pPr>
        <w:pStyle w:val="Akapitzlist"/>
        <w:numPr>
          <w:ilvl w:val="0"/>
          <w:numId w:val="231"/>
        </w:numPr>
        <w:spacing w:before="120" w:after="0" w:line="276" w:lineRule="auto"/>
        <w:ind w:left="357" w:hanging="357"/>
        <w:contextualSpacing w:val="0"/>
        <w:jc w:val="both"/>
        <w:rPr>
          <w:rFonts w:ascii="Times New Roman" w:eastAsia="Calibri" w:hAnsi="Times New Roman" w:cs="Times New Roman"/>
        </w:rPr>
      </w:pPr>
      <w:r w:rsidRPr="00D67DE0">
        <w:rPr>
          <w:rFonts w:ascii="Times New Roman" w:eastAsia="Calibri" w:hAnsi="Times New Roman" w:cs="Times New Roman"/>
        </w:rPr>
        <w:t>Pismem z dnia 11 maja 2021 r. znak IFXIV.780.3.2021 odmówiono udzielania zgody dla Pana Patryka Klaszczyka przy budowie budynków (parter, poddasze) – trzech gabinetów leczniczych na działce wnioskodawcy.</w:t>
      </w:r>
    </w:p>
    <w:p w14:paraId="0C3D88F2" w14:textId="77777777" w:rsidR="00D67DE0" w:rsidRDefault="00F5586D" w:rsidP="00600293">
      <w:pPr>
        <w:pStyle w:val="Akapitzlist"/>
        <w:numPr>
          <w:ilvl w:val="0"/>
          <w:numId w:val="231"/>
        </w:numPr>
        <w:spacing w:before="120" w:after="0" w:line="276" w:lineRule="auto"/>
        <w:ind w:left="357" w:hanging="357"/>
        <w:contextualSpacing w:val="0"/>
        <w:jc w:val="both"/>
        <w:rPr>
          <w:rFonts w:ascii="Times New Roman" w:eastAsia="Calibri" w:hAnsi="Times New Roman" w:cs="Times New Roman"/>
        </w:rPr>
      </w:pPr>
      <w:r w:rsidRPr="00D67DE0">
        <w:rPr>
          <w:rFonts w:ascii="Times New Roman" w:eastAsia="Calibri" w:hAnsi="Times New Roman" w:cs="Times New Roman"/>
        </w:rPr>
        <w:t>Pismem z dnia 28 maja 2021 r. znak IFXIV.780.5.2021 odmówiono udzielania zgody dla Centrum Medycznego Medea przy rozbudowie placówki medycznej w ramach istniejącego Centrum Medycznego znajdującego się na działkach nr 1843/31 i 1843/39.</w:t>
      </w:r>
    </w:p>
    <w:p w14:paraId="29D20948" w14:textId="344D1579" w:rsidR="00F5586D" w:rsidRPr="00D67DE0" w:rsidRDefault="00F5586D" w:rsidP="00600293">
      <w:pPr>
        <w:pStyle w:val="Akapitzlist"/>
        <w:numPr>
          <w:ilvl w:val="0"/>
          <w:numId w:val="231"/>
        </w:numPr>
        <w:spacing w:before="120" w:after="0" w:line="276" w:lineRule="auto"/>
        <w:ind w:left="357" w:hanging="357"/>
        <w:contextualSpacing w:val="0"/>
        <w:jc w:val="both"/>
        <w:rPr>
          <w:rFonts w:ascii="Times New Roman" w:eastAsia="Calibri" w:hAnsi="Times New Roman" w:cs="Times New Roman"/>
        </w:rPr>
      </w:pPr>
      <w:r w:rsidRPr="00D67DE0">
        <w:rPr>
          <w:rFonts w:ascii="Times New Roman" w:eastAsia="Calibri" w:hAnsi="Times New Roman" w:cs="Times New Roman"/>
        </w:rPr>
        <w:t>Pismem z dnia 8 czerwca 2021 r. znak IFXIV.780.6.2021 odmówiono udzielania zgody dla NZOZ REHAVIT LESZEK STRZELCZYK przy nadbudowie przychodni poprzez budowę piętra oraz budowie budynku przyległego do istniejącej przychodni.</w:t>
      </w:r>
    </w:p>
    <w:p w14:paraId="79BACEFE" w14:textId="77777777" w:rsidR="00F5586D" w:rsidRPr="00F5586D" w:rsidRDefault="00F5586D" w:rsidP="00D67DE0">
      <w:pPr>
        <w:spacing w:before="120" w:after="0" w:line="276" w:lineRule="auto"/>
        <w:jc w:val="both"/>
        <w:rPr>
          <w:rFonts w:ascii="Times New Roman" w:eastAsia="Calibri" w:hAnsi="Times New Roman" w:cs="Times New Roman"/>
          <w:b/>
        </w:rPr>
      </w:pPr>
      <w:r w:rsidRPr="00F5586D">
        <w:rPr>
          <w:rFonts w:ascii="Times New Roman" w:eastAsia="Calibri" w:hAnsi="Times New Roman" w:cs="Times New Roman"/>
          <w:b/>
        </w:rPr>
        <w:t>Art. 2 ust. 2:</w:t>
      </w:r>
    </w:p>
    <w:p w14:paraId="5CB4BADF" w14:textId="438BC688" w:rsidR="00D67DE0" w:rsidRDefault="00F5586D" w:rsidP="00600293">
      <w:pPr>
        <w:pStyle w:val="Akapitzlist"/>
        <w:numPr>
          <w:ilvl w:val="0"/>
          <w:numId w:val="232"/>
        </w:numPr>
        <w:spacing w:before="120" w:after="0" w:line="276" w:lineRule="auto"/>
        <w:ind w:left="357" w:hanging="357"/>
        <w:contextualSpacing w:val="0"/>
        <w:jc w:val="both"/>
        <w:rPr>
          <w:rFonts w:ascii="Times New Roman" w:eastAsia="Calibri" w:hAnsi="Times New Roman" w:cs="Times New Roman"/>
        </w:rPr>
      </w:pPr>
      <w:r w:rsidRPr="00D67DE0">
        <w:rPr>
          <w:rFonts w:ascii="Times New Roman" w:eastAsia="Calibri" w:hAnsi="Times New Roman" w:cs="Times New Roman"/>
        </w:rPr>
        <w:t>Wydano 234 decyzje o skierowaniu personelu medycznego do pracy przy zwalczeniu epidemii (art. 47 ustawy o zapobieganiu oraz zwalczaniu zakażeń i chorób zakaźnych u ludzi (</w:t>
      </w:r>
      <w:r w:rsidR="003A015C" w:rsidRPr="003D4B08">
        <w:rPr>
          <w:rFonts w:ascii="Times New Roman" w:hAnsi="Times New Roman" w:cs="Times New Roman"/>
        </w:rPr>
        <w:t>Dz. U. z 202</w:t>
      </w:r>
      <w:r w:rsidR="003A015C">
        <w:rPr>
          <w:rFonts w:ascii="Times New Roman" w:hAnsi="Times New Roman" w:cs="Times New Roman"/>
        </w:rPr>
        <w:t>1</w:t>
      </w:r>
      <w:r w:rsidR="003A015C" w:rsidRPr="003D4B08">
        <w:rPr>
          <w:rFonts w:ascii="Times New Roman" w:hAnsi="Times New Roman" w:cs="Times New Roman"/>
        </w:rPr>
        <w:t xml:space="preserve"> r. poz. </w:t>
      </w:r>
      <w:r w:rsidR="003A015C">
        <w:rPr>
          <w:rFonts w:ascii="Times New Roman" w:hAnsi="Times New Roman" w:cs="Times New Roman"/>
        </w:rPr>
        <w:t>2069</w:t>
      </w:r>
      <w:r w:rsidR="003A015C" w:rsidRPr="003D4B08">
        <w:rPr>
          <w:rFonts w:ascii="Times New Roman" w:hAnsi="Times New Roman" w:cs="Times New Roman"/>
        </w:rPr>
        <w:t>, z późn. zm.</w:t>
      </w:r>
      <w:r w:rsidRPr="00D67DE0">
        <w:rPr>
          <w:rFonts w:ascii="Times New Roman" w:eastAsia="Calibri" w:hAnsi="Times New Roman" w:cs="Times New Roman"/>
        </w:rPr>
        <w:t>)).</w:t>
      </w:r>
    </w:p>
    <w:p w14:paraId="230B793A" w14:textId="644C20C7" w:rsidR="00701026" w:rsidRPr="00701026" w:rsidRDefault="00701026" w:rsidP="00600293">
      <w:pPr>
        <w:pStyle w:val="Akapitzlist"/>
        <w:numPr>
          <w:ilvl w:val="0"/>
          <w:numId w:val="232"/>
        </w:numPr>
        <w:spacing w:before="120" w:after="0" w:line="276" w:lineRule="auto"/>
        <w:contextualSpacing w:val="0"/>
        <w:jc w:val="both"/>
        <w:rPr>
          <w:rFonts w:ascii="Times New Roman" w:eastAsia="Calibri" w:hAnsi="Times New Roman" w:cs="Times New Roman"/>
        </w:rPr>
      </w:pPr>
      <w:r w:rsidRPr="00701026">
        <w:rPr>
          <w:rFonts w:ascii="Times New Roman" w:eastAsia="Calibri" w:hAnsi="Times New Roman" w:cs="Times New Roman"/>
        </w:rPr>
        <w:t>Zaplanowano zakup materiałów i wyposażenia dla podmiotów leczniczych związanych z zapobieganiem oraz zwalczaniem zakażenia wirusem SARS-CoV-2 i rozprzestrzenianiem się choroby zakaźnej wywołanej tym wirusem u ludzi, na podstawie zawartej umowy z Urzędem Marszałkowskim Województwa Śląskiego z przeznaczeniem dla Szpitala Specjalistycznego w Chorzowie (Środki wymienione w rozporządzeniu Rady Ministrów z dnia 28 grudnia 2020 r. w sprawie wydatków budżetu państwa, które w roku 2020 nie wygasają z upływem roku budżetowego (</w:t>
      </w:r>
      <w:r w:rsidR="008C7B61">
        <w:rPr>
          <w:rFonts w:ascii="Times New Roman" w:eastAsia="Calibri" w:hAnsi="Times New Roman" w:cs="Times New Roman"/>
        </w:rPr>
        <w:t>Dz. U.</w:t>
      </w:r>
      <w:r w:rsidRPr="00701026">
        <w:rPr>
          <w:rFonts w:ascii="Times New Roman" w:eastAsia="Calibri" w:hAnsi="Times New Roman" w:cs="Times New Roman"/>
        </w:rPr>
        <w:t xml:space="preserve"> z 2020 r., poz.</w:t>
      </w:r>
      <w:r w:rsidR="002E3099">
        <w:rPr>
          <w:rFonts w:ascii="Times New Roman" w:eastAsia="Calibri" w:hAnsi="Times New Roman" w:cs="Times New Roman"/>
        </w:rPr>
        <w:t xml:space="preserve"> </w:t>
      </w:r>
      <w:r w:rsidRPr="00701026">
        <w:rPr>
          <w:rFonts w:ascii="Times New Roman" w:eastAsia="Calibri" w:hAnsi="Times New Roman" w:cs="Times New Roman"/>
        </w:rPr>
        <w:t>2422) - zadanie nr 1103, 1105).</w:t>
      </w:r>
    </w:p>
    <w:p w14:paraId="2BE102A7" w14:textId="2400B4B2" w:rsidR="00D67DE0" w:rsidRDefault="00F5586D" w:rsidP="00600293">
      <w:pPr>
        <w:pStyle w:val="Akapitzlist"/>
        <w:numPr>
          <w:ilvl w:val="0"/>
          <w:numId w:val="232"/>
        </w:numPr>
        <w:spacing w:before="120" w:after="0" w:line="276" w:lineRule="auto"/>
        <w:ind w:left="357" w:hanging="357"/>
        <w:contextualSpacing w:val="0"/>
        <w:jc w:val="both"/>
        <w:rPr>
          <w:rFonts w:ascii="Times New Roman" w:eastAsia="Calibri" w:hAnsi="Times New Roman" w:cs="Times New Roman"/>
        </w:rPr>
      </w:pPr>
      <w:r w:rsidRPr="00D67DE0">
        <w:rPr>
          <w:rFonts w:ascii="Times New Roman" w:eastAsia="Calibri" w:hAnsi="Times New Roman" w:cs="Times New Roman"/>
        </w:rPr>
        <w:t>Wynagrodzenie osób skierowanych do pracy decyzją Wojewody Śląskiego na podstawie art. 47 ustawy z dnia 5 grudnia 2008 r. o zapobieganiu oraz zwalczaniu zakażeń i chorób zakaźnych u ludzi  – 3 730 242,06 zł.</w:t>
      </w:r>
    </w:p>
    <w:p w14:paraId="0F0A699F" w14:textId="77777777" w:rsidR="00D67DE0" w:rsidRDefault="00F5586D" w:rsidP="00600293">
      <w:pPr>
        <w:pStyle w:val="Akapitzlist"/>
        <w:numPr>
          <w:ilvl w:val="0"/>
          <w:numId w:val="232"/>
        </w:numPr>
        <w:spacing w:before="120" w:after="0" w:line="276" w:lineRule="auto"/>
        <w:ind w:left="357" w:hanging="357"/>
        <w:contextualSpacing w:val="0"/>
        <w:jc w:val="both"/>
        <w:rPr>
          <w:rFonts w:ascii="Times New Roman" w:eastAsia="Calibri" w:hAnsi="Times New Roman" w:cs="Times New Roman"/>
        </w:rPr>
      </w:pPr>
      <w:r w:rsidRPr="00D67DE0">
        <w:rPr>
          <w:rFonts w:ascii="Times New Roman" w:eastAsia="Calibri" w:hAnsi="Times New Roman" w:cs="Times New Roman"/>
        </w:rPr>
        <w:t>Codzienne raportowanie do MSWiA oraz MZ odnośnie liczby łóżek dedykowanych dla pacjentów z COVID-19 w szpitalach na terenie województwa, w tym łóżek zajętych przez pacjentów z COVID-19 (plik excel).</w:t>
      </w:r>
    </w:p>
    <w:p w14:paraId="0A99D7FE" w14:textId="1D82A259" w:rsidR="00F5586D" w:rsidRPr="00D67DE0" w:rsidRDefault="00F5586D" w:rsidP="00600293">
      <w:pPr>
        <w:pStyle w:val="Akapitzlist"/>
        <w:numPr>
          <w:ilvl w:val="0"/>
          <w:numId w:val="232"/>
        </w:numPr>
        <w:spacing w:before="120" w:after="0" w:line="276" w:lineRule="auto"/>
        <w:ind w:left="357" w:hanging="357"/>
        <w:contextualSpacing w:val="0"/>
        <w:jc w:val="both"/>
        <w:rPr>
          <w:rFonts w:ascii="Times New Roman" w:eastAsia="Calibri" w:hAnsi="Times New Roman" w:cs="Times New Roman"/>
        </w:rPr>
      </w:pPr>
      <w:r w:rsidRPr="00D67DE0">
        <w:rPr>
          <w:rFonts w:ascii="Times New Roman" w:eastAsia="Calibri" w:hAnsi="Times New Roman" w:cs="Times New Roman"/>
        </w:rPr>
        <w:lastRenderedPageBreak/>
        <w:t>Przekazywanie w okresie od 01.03.2021 r. do 30.06.2021 r. informacji dotyczącej miejsc hotelowych przeznaczonych dla personelu zatrudnionego w szpitalach udzielających świadczeń opieki zdrowotnej w związku z przeciwdziałaniem COVID-19.</w:t>
      </w:r>
    </w:p>
    <w:p w14:paraId="4AFFE4BE" w14:textId="77777777" w:rsidR="00F5586D" w:rsidRPr="00F5586D" w:rsidRDefault="00F5586D" w:rsidP="00D67DE0">
      <w:pPr>
        <w:spacing w:before="120" w:after="0" w:line="276" w:lineRule="auto"/>
        <w:jc w:val="both"/>
        <w:rPr>
          <w:rFonts w:ascii="Times New Roman" w:eastAsia="Calibri" w:hAnsi="Times New Roman" w:cs="Times New Roman"/>
          <w:b/>
        </w:rPr>
      </w:pPr>
      <w:r w:rsidRPr="00F5586D">
        <w:rPr>
          <w:rFonts w:ascii="Times New Roman" w:eastAsia="Calibri" w:hAnsi="Times New Roman" w:cs="Times New Roman"/>
          <w:b/>
        </w:rPr>
        <w:t>Art. 6a:</w:t>
      </w:r>
    </w:p>
    <w:p w14:paraId="55F73313" w14:textId="6500D517" w:rsidR="00F5586D" w:rsidRPr="00F5586D" w:rsidRDefault="00F5586D" w:rsidP="00D67DE0">
      <w:pPr>
        <w:spacing w:before="120" w:after="0" w:line="276" w:lineRule="auto"/>
        <w:jc w:val="both"/>
        <w:rPr>
          <w:rFonts w:ascii="Times New Roman" w:eastAsia="Calibri" w:hAnsi="Times New Roman" w:cs="Times New Roman"/>
        </w:rPr>
      </w:pPr>
      <w:r w:rsidRPr="00F5586D">
        <w:rPr>
          <w:rFonts w:ascii="Times New Roman" w:eastAsia="Calibri" w:hAnsi="Times New Roman" w:cs="Times New Roman"/>
        </w:rPr>
        <w:t xml:space="preserve">W oparciu o art.  6a Zamówienia na usługi lub dostawy niezbędne do przeciwdziałania COVID-19 - wyłączenie stosowania przepisów o zamówieniach publicznych Ustawy Szczególne rozwiązania związane z zapobieganiem, przeciwdziałaniem i zwalczaniem COVID-19, innych chorób zakaźnych oraz wywołanych nimi sytuacji kryzysowych. zrealizowano szereg zamówień specjalistycznego sprzętu i urządzeń wraz z potrzebnymi odczynnikami służącego sprawnej i profesjonalnej działalności na potrzeby społeczeństwa województwa śląskiego. </w:t>
      </w:r>
    </w:p>
    <w:p w14:paraId="076F48E1" w14:textId="77777777" w:rsidR="00F5586D" w:rsidRPr="00F5586D" w:rsidRDefault="00F5586D" w:rsidP="00D67DE0">
      <w:pPr>
        <w:spacing w:before="120" w:after="0" w:line="276" w:lineRule="auto"/>
        <w:jc w:val="both"/>
        <w:rPr>
          <w:rFonts w:ascii="Times New Roman" w:eastAsia="Calibri" w:hAnsi="Times New Roman" w:cs="Times New Roman"/>
        </w:rPr>
      </w:pPr>
      <w:r w:rsidRPr="00F5586D">
        <w:rPr>
          <w:rFonts w:ascii="Times New Roman" w:eastAsia="Calibri" w:hAnsi="Times New Roman" w:cs="Times New Roman"/>
        </w:rPr>
        <w:t>Koszt zrealizowanych zamówień opiewał na kwotę: 734 361,63 zł brutto.</w:t>
      </w:r>
    </w:p>
    <w:p w14:paraId="534BA592" w14:textId="77777777" w:rsidR="00F5586D" w:rsidRPr="00F5586D" w:rsidRDefault="00F5586D" w:rsidP="00D67DE0">
      <w:pPr>
        <w:spacing w:before="120" w:after="0" w:line="276" w:lineRule="auto"/>
        <w:jc w:val="both"/>
        <w:rPr>
          <w:rFonts w:ascii="Times New Roman" w:eastAsia="Calibri" w:hAnsi="Times New Roman" w:cs="Times New Roman"/>
          <w:b/>
        </w:rPr>
      </w:pPr>
      <w:r w:rsidRPr="00F5586D">
        <w:rPr>
          <w:rFonts w:ascii="Times New Roman" w:eastAsia="Calibri" w:hAnsi="Times New Roman" w:cs="Times New Roman"/>
          <w:b/>
        </w:rPr>
        <w:t>Art. 15zzzn ust. 1:</w:t>
      </w:r>
    </w:p>
    <w:p w14:paraId="039B8818" w14:textId="4AB28ADF" w:rsidR="00F5586D" w:rsidRPr="00F5586D" w:rsidRDefault="00F5586D" w:rsidP="00D67DE0">
      <w:pPr>
        <w:spacing w:before="120" w:after="0" w:line="276" w:lineRule="auto"/>
        <w:jc w:val="both"/>
        <w:rPr>
          <w:rFonts w:ascii="Times New Roman" w:eastAsia="Calibri" w:hAnsi="Times New Roman" w:cs="Times New Roman"/>
        </w:rPr>
      </w:pPr>
      <w:r w:rsidRPr="00F5586D">
        <w:rPr>
          <w:rFonts w:ascii="Times New Roman" w:eastAsia="Calibri" w:hAnsi="Times New Roman" w:cs="Times New Roman"/>
        </w:rPr>
        <w:t>Organy Państwowej Inspekcji Sanitarnej w w/w okresie wydały 103 decyzje administracyjne o nałożeniu kary pieniężnej łącznie na kwotę 628 600 zł w związku z naruszeniem kwarantanny.</w:t>
      </w:r>
    </w:p>
    <w:p w14:paraId="09E47DE2" w14:textId="08D0A5E6" w:rsidR="009062E5" w:rsidRDefault="009062E5" w:rsidP="00111A9A">
      <w:pPr>
        <w:pStyle w:val="Nagwek1"/>
      </w:pPr>
      <w:bookmarkStart w:id="265" w:name="_Toc89335729"/>
      <w:r>
        <w:t>Wojewoda Świętokrzyski</w:t>
      </w:r>
      <w:bookmarkEnd w:id="265"/>
    </w:p>
    <w:p w14:paraId="0BE79413" w14:textId="3422C6B1" w:rsidR="009062E5" w:rsidRDefault="009062E5" w:rsidP="00D67DE0">
      <w:pPr>
        <w:pStyle w:val="Nagwek2"/>
        <w:spacing w:before="120"/>
      </w:pPr>
      <w:bookmarkStart w:id="266" w:name="_Toc89335730"/>
      <w:r>
        <w:t>Działania legislacyjne</w:t>
      </w:r>
      <w:bookmarkEnd w:id="266"/>
    </w:p>
    <w:p w14:paraId="25CB105F" w14:textId="07D2A47C" w:rsidR="00E26379" w:rsidRPr="00E26379" w:rsidRDefault="00E26379" w:rsidP="00600293">
      <w:pPr>
        <w:pStyle w:val="Akapitzlist"/>
        <w:numPr>
          <w:ilvl w:val="0"/>
          <w:numId w:val="21"/>
        </w:numPr>
        <w:autoSpaceDE w:val="0"/>
        <w:autoSpaceDN w:val="0"/>
        <w:adjustRightInd w:val="0"/>
        <w:spacing w:before="120" w:after="0" w:line="276" w:lineRule="auto"/>
        <w:ind w:left="425" w:hanging="425"/>
        <w:contextualSpacing w:val="0"/>
        <w:jc w:val="both"/>
        <w:rPr>
          <w:rFonts w:ascii="Times New Roman" w:hAnsi="Times New Roman" w:cs="Times New Roman"/>
          <w:bCs/>
        </w:rPr>
      </w:pPr>
      <w:r w:rsidRPr="00E26379">
        <w:rPr>
          <w:rFonts w:ascii="Times New Roman" w:hAnsi="Times New Roman" w:cs="Times New Roman"/>
        </w:rPr>
        <w:t xml:space="preserve">Decyzja Wojewody Świętokrzyskiego z dnia 01.03.2021 r. </w:t>
      </w:r>
      <w:r w:rsidRPr="00E26379">
        <w:rPr>
          <w:rFonts w:ascii="Times New Roman" w:hAnsi="Times New Roman" w:cs="Times New Roman"/>
          <w:bCs/>
        </w:rPr>
        <w:t xml:space="preserve">w sprawie polecenia </w:t>
      </w:r>
      <w:r w:rsidRPr="00E26379">
        <w:rPr>
          <w:rFonts w:ascii="Times New Roman" w:hAnsi="Times New Roman" w:cs="Times New Roman"/>
        </w:rPr>
        <w:t>podmiotowi leczniczemu pn.:</w:t>
      </w:r>
      <w:r w:rsidRPr="00E26379">
        <w:rPr>
          <w:rFonts w:ascii="Times New Roman" w:hAnsi="Times New Roman" w:cs="Times New Roman"/>
          <w:bCs/>
        </w:rPr>
        <w:t xml:space="preserve"> Wojewódzki Szpital Zespolony w Kielcach, ul. Grunwaldzka 45, Kielce 25-736</w:t>
      </w:r>
    </w:p>
    <w:p w14:paraId="7A3FE633" w14:textId="77777777" w:rsidR="00E26379" w:rsidRPr="00E26379" w:rsidRDefault="00E26379" w:rsidP="00600293">
      <w:pPr>
        <w:pStyle w:val="Akapitzlist"/>
        <w:numPr>
          <w:ilvl w:val="0"/>
          <w:numId w:val="23"/>
        </w:numPr>
        <w:autoSpaceDE w:val="0"/>
        <w:autoSpaceDN w:val="0"/>
        <w:adjustRightInd w:val="0"/>
        <w:spacing w:before="120" w:after="0" w:line="276" w:lineRule="auto"/>
        <w:ind w:left="567" w:hanging="283"/>
        <w:contextualSpacing w:val="0"/>
        <w:jc w:val="both"/>
        <w:rPr>
          <w:rFonts w:ascii="Times New Roman" w:hAnsi="Times New Roman" w:cs="Times New Roman"/>
          <w:bCs/>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t>
      </w:r>
      <w:r w:rsidRPr="00E26379">
        <w:rPr>
          <w:rFonts w:ascii="Times New Roman" w:hAnsi="Times New Roman" w:cs="Times New Roman"/>
        </w:rPr>
        <w:br/>
        <w:t xml:space="preserve">w wyżej wymienionym podmiocie leczniczym w okresie </w:t>
      </w:r>
      <w:r w:rsidRPr="00E26379">
        <w:rPr>
          <w:rFonts w:ascii="Times New Roman" w:hAnsi="Times New Roman" w:cs="Times New Roman"/>
          <w:bCs/>
        </w:rPr>
        <w:t xml:space="preserve">od 1marca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21 łóżek </w:t>
      </w:r>
      <w:r w:rsidRPr="00E26379">
        <w:rPr>
          <w:rFonts w:ascii="Times New Roman" w:hAnsi="Times New Roman" w:cs="Times New Roman"/>
        </w:rPr>
        <w:t>dla pacjentów z podejrzeniem zakażenia wirusem SARS-CoV-2;</w:t>
      </w:r>
    </w:p>
    <w:p w14:paraId="006F1CA1" w14:textId="77777777" w:rsidR="00E26379" w:rsidRPr="00E26379" w:rsidRDefault="00E26379" w:rsidP="00600293">
      <w:pPr>
        <w:pStyle w:val="Akapitzlist"/>
        <w:numPr>
          <w:ilvl w:val="0"/>
          <w:numId w:val="23"/>
        </w:numPr>
        <w:autoSpaceDE w:val="0"/>
        <w:autoSpaceDN w:val="0"/>
        <w:adjustRightInd w:val="0"/>
        <w:spacing w:before="120" w:after="0" w:line="276" w:lineRule="auto"/>
        <w:ind w:left="567" w:hanging="283"/>
        <w:contextualSpacing w:val="0"/>
        <w:jc w:val="both"/>
        <w:rPr>
          <w:rFonts w:ascii="Times New Roman" w:hAnsi="Times New Roman" w:cs="Times New Roman"/>
          <w:bCs/>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t>
      </w:r>
      <w:r w:rsidRPr="00E26379">
        <w:rPr>
          <w:rFonts w:ascii="Times New Roman" w:hAnsi="Times New Roman" w:cs="Times New Roman"/>
        </w:rPr>
        <w:br/>
        <w:t xml:space="preserve">w wyżej wymienionym podmiocie leczniczym w okresie </w:t>
      </w:r>
      <w:r w:rsidRPr="00E26379">
        <w:rPr>
          <w:rFonts w:ascii="Times New Roman" w:hAnsi="Times New Roman" w:cs="Times New Roman"/>
          <w:bCs/>
        </w:rPr>
        <w:t xml:space="preserve">od 1 marca 2021 r. </w:t>
      </w:r>
      <w:r w:rsidRPr="00E26379">
        <w:rPr>
          <w:rFonts w:ascii="Times New Roman" w:hAnsi="Times New Roman" w:cs="Times New Roman"/>
        </w:rPr>
        <w:t xml:space="preserve">do odwołania </w:t>
      </w:r>
      <w:r w:rsidRPr="00E26379">
        <w:rPr>
          <w:rFonts w:ascii="Times New Roman" w:hAnsi="Times New Roman" w:cs="Times New Roman"/>
          <w:bCs/>
        </w:rPr>
        <w:t>40 łóżek</w:t>
      </w:r>
      <w:r w:rsidRPr="00E26379">
        <w:rPr>
          <w:rFonts w:ascii="Times New Roman" w:hAnsi="Times New Roman" w:cs="Times New Roman"/>
        </w:rPr>
        <w:t xml:space="preserve"> w Klinice Chorób Zakaźnych dla pacjentów z potwierdzonym zakażeniem wirusem SARS-CoV-2;</w:t>
      </w:r>
    </w:p>
    <w:p w14:paraId="41AA07C2" w14:textId="6BFBB270" w:rsidR="00E26379" w:rsidRPr="00E26379" w:rsidRDefault="00E26379" w:rsidP="00600293">
      <w:pPr>
        <w:pStyle w:val="Akapitzlist"/>
        <w:numPr>
          <w:ilvl w:val="0"/>
          <w:numId w:val="23"/>
        </w:numPr>
        <w:autoSpaceDE w:val="0"/>
        <w:autoSpaceDN w:val="0"/>
        <w:adjustRightInd w:val="0"/>
        <w:spacing w:before="120" w:after="0" w:line="276" w:lineRule="auto"/>
        <w:ind w:left="567" w:hanging="283"/>
        <w:contextualSpacing w:val="0"/>
        <w:jc w:val="both"/>
        <w:rPr>
          <w:rFonts w:ascii="Times New Roman" w:hAnsi="Times New Roman" w:cs="Times New Roman"/>
          <w:bCs/>
        </w:rPr>
      </w:pPr>
      <w:r w:rsidRPr="00E26379">
        <w:rPr>
          <w:rFonts w:ascii="Times New Roman" w:hAnsi="Times New Roman" w:cs="Times New Roman"/>
        </w:rPr>
        <w:t xml:space="preserve">W ramach III poziomu w okresie </w:t>
      </w:r>
      <w:r w:rsidRPr="00E26379">
        <w:rPr>
          <w:rFonts w:ascii="Times New Roman" w:hAnsi="Times New Roman" w:cs="Times New Roman"/>
          <w:bCs/>
        </w:rPr>
        <w:t xml:space="preserve">od 1 marca 2021 r. </w:t>
      </w:r>
      <w:r w:rsidRPr="00E26379">
        <w:rPr>
          <w:rFonts w:ascii="Times New Roman" w:hAnsi="Times New Roman" w:cs="Times New Roman"/>
        </w:rPr>
        <w:t>do odwołania, realizację świadczeń zdrowotnych na rzecz pacjentów z potwierdzonym zakażeniem SARS-CoV-2 w następujących zakresach:</w:t>
      </w:r>
    </w:p>
    <w:p w14:paraId="32F86AF4" w14:textId="77777777" w:rsidR="00E26379" w:rsidRPr="00E26379" w:rsidRDefault="00E26379" w:rsidP="00C87D16">
      <w:pPr>
        <w:autoSpaceDE w:val="0"/>
        <w:autoSpaceDN w:val="0"/>
        <w:adjustRightInd w:val="0"/>
        <w:spacing w:after="0" w:line="276" w:lineRule="auto"/>
        <w:ind w:left="851" w:hanging="142"/>
        <w:jc w:val="both"/>
        <w:rPr>
          <w:rFonts w:ascii="Times New Roman" w:hAnsi="Times New Roman" w:cs="Times New Roman"/>
        </w:rPr>
      </w:pPr>
      <w:r w:rsidRPr="00E26379">
        <w:rPr>
          <w:rFonts w:ascii="Times New Roman" w:hAnsi="Times New Roman" w:cs="Times New Roman"/>
        </w:rPr>
        <w:t>a. kardiochirurgia,</w:t>
      </w:r>
    </w:p>
    <w:p w14:paraId="7F2BF0E6" w14:textId="77777777" w:rsidR="00E26379" w:rsidRPr="00E26379" w:rsidRDefault="00E26379" w:rsidP="00C87D16">
      <w:pPr>
        <w:autoSpaceDE w:val="0"/>
        <w:autoSpaceDN w:val="0"/>
        <w:adjustRightInd w:val="0"/>
        <w:spacing w:after="0" w:line="276" w:lineRule="auto"/>
        <w:ind w:left="851" w:hanging="142"/>
        <w:jc w:val="both"/>
        <w:rPr>
          <w:rFonts w:ascii="Times New Roman" w:hAnsi="Times New Roman" w:cs="Times New Roman"/>
        </w:rPr>
      </w:pPr>
      <w:r w:rsidRPr="00E26379">
        <w:rPr>
          <w:rFonts w:ascii="Times New Roman" w:hAnsi="Times New Roman" w:cs="Times New Roman"/>
        </w:rPr>
        <w:t>b. neurologia,</w:t>
      </w:r>
    </w:p>
    <w:p w14:paraId="53C594B9" w14:textId="77777777" w:rsidR="00E26379" w:rsidRPr="00E26379" w:rsidRDefault="00E26379" w:rsidP="00C87D16">
      <w:pPr>
        <w:autoSpaceDE w:val="0"/>
        <w:autoSpaceDN w:val="0"/>
        <w:adjustRightInd w:val="0"/>
        <w:spacing w:after="0" w:line="276" w:lineRule="auto"/>
        <w:ind w:left="851" w:hanging="142"/>
        <w:jc w:val="both"/>
        <w:rPr>
          <w:rFonts w:ascii="Times New Roman" w:hAnsi="Times New Roman" w:cs="Times New Roman"/>
        </w:rPr>
      </w:pPr>
      <w:r w:rsidRPr="00E26379">
        <w:rPr>
          <w:rFonts w:ascii="Times New Roman" w:hAnsi="Times New Roman" w:cs="Times New Roman"/>
        </w:rPr>
        <w:t>c. neurochirurgia,</w:t>
      </w:r>
    </w:p>
    <w:p w14:paraId="5DE77012" w14:textId="77777777" w:rsidR="00E26379" w:rsidRPr="00E26379" w:rsidRDefault="00E26379" w:rsidP="00C87D16">
      <w:pPr>
        <w:autoSpaceDE w:val="0"/>
        <w:autoSpaceDN w:val="0"/>
        <w:adjustRightInd w:val="0"/>
        <w:spacing w:after="0" w:line="276" w:lineRule="auto"/>
        <w:ind w:left="851" w:hanging="142"/>
        <w:jc w:val="both"/>
        <w:rPr>
          <w:rFonts w:ascii="Times New Roman" w:hAnsi="Times New Roman" w:cs="Times New Roman"/>
        </w:rPr>
      </w:pPr>
      <w:r w:rsidRPr="00E26379">
        <w:rPr>
          <w:rFonts w:ascii="Times New Roman" w:hAnsi="Times New Roman" w:cs="Times New Roman"/>
        </w:rPr>
        <w:lastRenderedPageBreak/>
        <w:t>d. inwazyjne leczenie zawału serca,</w:t>
      </w:r>
    </w:p>
    <w:p w14:paraId="12C34DD7" w14:textId="77777777" w:rsidR="00E26379" w:rsidRPr="00E26379" w:rsidRDefault="00E26379" w:rsidP="00C87D16">
      <w:pPr>
        <w:autoSpaceDE w:val="0"/>
        <w:autoSpaceDN w:val="0"/>
        <w:adjustRightInd w:val="0"/>
        <w:spacing w:after="0" w:line="276" w:lineRule="auto"/>
        <w:ind w:left="851" w:hanging="142"/>
        <w:jc w:val="both"/>
        <w:rPr>
          <w:rFonts w:ascii="Times New Roman" w:hAnsi="Times New Roman" w:cs="Times New Roman"/>
        </w:rPr>
      </w:pPr>
      <w:r w:rsidRPr="00E26379">
        <w:rPr>
          <w:rFonts w:ascii="Times New Roman" w:hAnsi="Times New Roman" w:cs="Times New Roman"/>
        </w:rPr>
        <w:t>e. trombektomia mechaniczna w udarze niedokrwiennym mózgu,</w:t>
      </w:r>
    </w:p>
    <w:p w14:paraId="698DE8C6" w14:textId="77777777" w:rsidR="00E26379" w:rsidRPr="00E26379" w:rsidRDefault="00E26379" w:rsidP="00C87D16">
      <w:pPr>
        <w:autoSpaceDE w:val="0"/>
        <w:autoSpaceDN w:val="0"/>
        <w:adjustRightInd w:val="0"/>
        <w:spacing w:after="0" w:line="276" w:lineRule="auto"/>
        <w:ind w:left="851" w:hanging="142"/>
        <w:jc w:val="both"/>
        <w:rPr>
          <w:rFonts w:ascii="Times New Roman" w:hAnsi="Times New Roman" w:cs="Times New Roman"/>
        </w:rPr>
      </w:pPr>
      <w:r w:rsidRPr="00E26379">
        <w:rPr>
          <w:rFonts w:ascii="Times New Roman" w:hAnsi="Times New Roman" w:cs="Times New Roman"/>
        </w:rPr>
        <w:t>f. nefrologia,</w:t>
      </w:r>
    </w:p>
    <w:p w14:paraId="0427F290" w14:textId="77777777" w:rsidR="00E26379" w:rsidRPr="00E26379" w:rsidRDefault="00E26379" w:rsidP="00C87D16">
      <w:pPr>
        <w:autoSpaceDE w:val="0"/>
        <w:autoSpaceDN w:val="0"/>
        <w:adjustRightInd w:val="0"/>
        <w:spacing w:after="0" w:line="276" w:lineRule="auto"/>
        <w:ind w:left="851" w:hanging="142"/>
        <w:jc w:val="both"/>
        <w:rPr>
          <w:rFonts w:ascii="Times New Roman" w:hAnsi="Times New Roman" w:cs="Times New Roman"/>
        </w:rPr>
      </w:pPr>
      <w:r w:rsidRPr="00E26379">
        <w:rPr>
          <w:rFonts w:ascii="Times New Roman" w:hAnsi="Times New Roman" w:cs="Times New Roman"/>
        </w:rPr>
        <w:t>g. laryngologia.</w:t>
      </w:r>
    </w:p>
    <w:p w14:paraId="0B9130BE" w14:textId="77777777" w:rsidR="00E26379" w:rsidRPr="00E26379" w:rsidRDefault="00E26379" w:rsidP="00600293">
      <w:pPr>
        <w:pStyle w:val="Akapitzlist"/>
        <w:numPr>
          <w:ilvl w:val="0"/>
          <w:numId w:val="21"/>
        </w:numPr>
        <w:autoSpaceDE w:val="0"/>
        <w:autoSpaceDN w:val="0"/>
        <w:adjustRightInd w:val="0"/>
        <w:spacing w:before="120" w:after="0" w:line="276" w:lineRule="auto"/>
        <w:ind w:left="426" w:hanging="426"/>
        <w:contextualSpacing w:val="0"/>
        <w:jc w:val="both"/>
        <w:rPr>
          <w:rFonts w:ascii="Times New Roman" w:hAnsi="Times New Roman" w:cs="Times New Roman"/>
          <w:bCs/>
        </w:rPr>
      </w:pPr>
      <w:r w:rsidRPr="00E26379">
        <w:rPr>
          <w:rFonts w:ascii="Times New Roman" w:hAnsi="Times New Roman" w:cs="Times New Roman"/>
        </w:rPr>
        <w:t xml:space="preserve">Decyzja Wojewody Świętokrzyskiego z dnia 05.03.2021 r. </w:t>
      </w:r>
      <w:r w:rsidRPr="00E26379">
        <w:rPr>
          <w:rFonts w:ascii="Times New Roman" w:hAnsi="Times New Roman" w:cs="Times New Roman"/>
          <w:bCs/>
        </w:rPr>
        <w:t xml:space="preserve">w sprawie polecenia </w:t>
      </w:r>
      <w:r w:rsidRPr="00E26379">
        <w:rPr>
          <w:rFonts w:ascii="Times New Roman" w:hAnsi="Times New Roman" w:cs="Times New Roman"/>
        </w:rPr>
        <w:t>podmiotowi leczniczemu pn.</w:t>
      </w:r>
      <w:r w:rsidRPr="00E26379">
        <w:rPr>
          <w:rFonts w:ascii="Times New Roman" w:hAnsi="Times New Roman" w:cs="Times New Roman"/>
          <w:bCs/>
        </w:rPr>
        <w:t xml:space="preserve"> Zespół Opieki Zdrowotnej w Końskich, ul. Gimnazjalna 41B, 26-200 Końskie</w:t>
      </w:r>
    </w:p>
    <w:p w14:paraId="5C07A5DD" w14:textId="57969012" w:rsidR="00E26379" w:rsidRPr="00E26379" w:rsidRDefault="00E26379" w:rsidP="00600293">
      <w:pPr>
        <w:pStyle w:val="Akapitzlist"/>
        <w:numPr>
          <w:ilvl w:val="0"/>
          <w:numId w:val="22"/>
        </w:numPr>
        <w:autoSpaceDE w:val="0"/>
        <w:autoSpaceDN w:val="0"/>
        <w:adjustRightInd w:val="0"/>
        <w:spacing w:before="120" w:after="0" w:line="276" w:lineRule="auto"/>
        <w:ind w:left="709" w:hanging="425"/>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w:t>
      </w:r>
      <w:r w:rsidRPr="00E26379">
        <w:rPr>
          <w:rFonts w:ascii="Times New Roman" w:hAnsi="Times New Roman" w:cs="Times New Roman"/>
          <w:bCs/>
        </w:rPr>
        <w:t xml:space="preserve">od 05.03.2021 r. </w:t>
      </w:r>
      <w:r w:rsidRPr="00E26379">
        <w:rPr>
          <w:rFonts w:ascii="Times New Roman" w:hAnsi="Times New Roman" w:cs="Times New Roman"/>
        </w:rPr>
        <w:t xml:space="preserve">do odwołania, </w:t>
      </w:r>
      <w:r w:rsidRPr="00E26379">
        <w:rPr>
          <w:rFonts w:ascii="Times New Roman" w:hAnsi="Times New Roman" w:cs="Times New Roman"/>
          <w:bCs/>
        </w:rPr>
        <w:t xml:space="preserve">13 łóżek </w:t>
      </w:r>
      <w:r w:rsidRPr="00E26379">
        <w:rPr>
          <w:rFonts w:ascii="Times New Roman" w:hAnsi="Times New Roman" w:cs="Times New Roman"/>
        </w:rPr>
        <w:t>dla pacjentów z podejrzeniem zakażenia wirusem SARS-CoV-2;</w:t>
      </w:r>
    </w:p>
    <w:p w14:paraId="2C72FC02" w14:textId="5D3BBB8A" w:rsidR="00E26379" w:rsidRPr="00E26379" w:rsidRDefault="00E26379" w:rsidP="00600293">
      <w:pPr>
        <w:pStyle w:val="Akapitzlist"/>
        <w:numPr>
          <w:ilvl w:val="0"/>
          <w:numId w:val="22"/>
        </w:numPr>
        <w:autoSpaceDE w:val="0"/>
        <w:autoSpaceDN w:val="0"/>
        <w:adjustRightInd w:val="0"/>
        <w:spacing w:before="120" w:after="0" w:line="276" w:lineRule="auto"/>
        <w:ind w:left="709" w:hanging="425"/>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okresie </w:t>
      </w:r>
      <w:r w:rsidRPr="00E26379">
        <w:rPr>
          <w:rFonts w:ascii="Times New Roman" w:hAnsi="Times New Roman" w:cs="Times New Roman"/>
          <w:bCs/>
        </w:rPr>
        <w:t xml:space="preserve">od 05.03.2021 r. </w:t>
      </w:r>
      <w:r w:rsidRPr="00E26379">
        <w:rPr>
          <w:rFonts w:ascii="Times New Roman" w:hAnsi="Times New Roman" w:cs="Times New Roman"/>
        </w:rPr>
        <w:t xml:space="preserve">do odwołania </w:t>
      </w:r>
      <w:r w:rsidRPr="00E26379">
        <w:rPr>
          <w:rFonts w:ascii="Times New Roman" w:hAnsi="Times New Roman" w:cs="Times New Roman"/>
          <w:bCs/>
        </w:rPr>
        <w:t xml:space="preserve">14 łóżek </w:t>
      </w:r>
      <w:r w:rsidRPr="00E26379">
        <w:rPr>
          <w:rFonts w:ascii="Times New Roman" w:hAnsi="Times New Roman" w:cs="Times New Roman"/>
        </w:rPr>
        <w:t xml:space="preserve">w ramach Oddziału Chorób Wewnętrznych z Pododdziałem Diabetologicznym oraz </w:t>
      </w:r>
      <w:r w:rsidRPr="00E26379">
        <w:rPr>
          <w:rFonts w:ascii="Times New Roman" w:hAnsi="Times New Roman" w:cs="Times New Roman"/>
          <w:bCs/>
        </w:rPr>
        <w:t xml:space="preserve">5 łóżek </w:t>
      </w:r>
      <w:r w:rsidRPr="00E26379">
        <w:rPr>
          <w:rFonts w:ascii="Times New Roman" w:hAnsi="Times New Roman" w:cs="Times New Roman"/>
        </w:rPr>
        <w:t xml:space="preserve">intensywnej terapii z kardiomonitorem oraz możliwością prowadzenia tlenoterapii i wentylacji mechanicznej na Oddziale Anestezjologii i Intensywnej Terapii dla pacjentów z podejrzeniem bądź potwierdzonym zakażeniem wirusem SARS-CoV-2; </w:t>
      </w:r>
    </w:p>
    <w:p w14:paraId="523AA1B5" w14:textId="77777777" w:rsidR="00E26379" w:rsidRPr="00E26379" w:rsidRDefault="00E26379" w:rsidP="00600293">
      <w:pPr>
        <w:pStyle w:val="Akapitzlist"/>
        <w:numPr>
          <w:ilvl w:val="0"/>
          <w:numId w:val="22"/>
        </w:numPr>
        <w:autoSpaceDE w:val="0"/>
        <w:autoSpaceDN w:val="0"/>
        <w:adjustRightInd w:val="0"/>
        <w:spacing w:before="120" w:after="0" w:line="276" w:lineRule="auto"/>
        <w:ind w:left="709" w:hanging="425"/>
        <w:contextualSpacing w:val="0"/>
        <w:jc w:val="both"/>
        <w:rPr>
          <w:rFonts w:ascii="Times New Roman" w:hAnsi="Times New Roman" w:cs="Times New Roman"/>
        </w:rPr>
      </w:pPr>
      <w:r w:rsidRPr="00E26379">
        <w:rPr>
          <w:rFonts w:ascii="Times New Roman" w:hAnsi="Times New Roman" w:cs="Times New Roman"/>
        </w:rPr>
        <w:t xml:space="preserve"> W okresie </w:t>
      </w:r>
      <w:r w:rsidRPr="00E26379">
        <w:rPr>
          <w:rFonts w:ascii="Times New Roman" w:hAnsi="Times New Roman" w:cs="Times New Roman"/>
          <w:bCs/>
        </w:rPr>
        <w:t xml:space="preserve">od 05.03.2021 r. </w:t>
      </w:r>
      <w:r w:rsidRPr="00E26379">
        <w:rPr>
          <w:rFonts w:ascii="Times New Roman" w:hAnsi="Times New Roman" w:cs="Times New Roman"/>
        </w:rPr>
        <w:t>do odwołania realizację świadczeń zdrowotnych na rzecz pacjentów z potwierdzonym zakażeniem wirusem SARS-CoV-2 w następujących zakresach:</w:t>
      </w:r>
    </w:p>
    <w:p w14:paraId="2E5A7373" w14:textId="77777777" w:rsidR="00E26379" w:rsidRPr="00E26379" w:rsidRDefault="00E26379" w:rsidP="003747F4">
      <w:pPr>
        <w:pStyle w:val="Akapitzlist"/>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a) inwazyjne leczenie zawałów serca,</w:t>
      </w:r>
    </w:p>
    <w:p w14:paraId="604482CF" w14:textId="45B36A4E" w:rsidR="00E26379" w:rsidRPr="004741FC" w:rsidRDefault="00E26379" w:rsidP="003747F4">
      <w:pPr>
        <w:pStyle w:val="Akapitzlist"/>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b) chirurgia naczyniowa.</w:t>
      </w:r>
    </w:p>
    <w:p w14:paraId="3F5B240E"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bCs/>
        </w:rPr>
      </w:pPr>
      <w:r w:rsidRPr="00E26379">
        <w:rPr>
          <w:rFonts w:ascii="Times New Roman" w:hAnsi="Times New Roman" w:cs="Times New Roman"/>
        </w:rPr>
        <w:t xml:space="preserve">Decyzja Wojewody Świętokrzyskiego z dnia 05.03.2021 r. </w:t>
      </w:r>
      <w:r w:rsidRPr="00E26379">
        <w:rPr>
          <w:rFonts w:ascii="Times New Roman" w:hAnsi="Times New Roman" w:cs="Times New Roman"/>
          <w:bCs/>
        </w:rPr>
        <w:t xml:space="preserve">w sprawie polecenia </w:t>
      </w:r>
      <w:r w:rsidRPr="00E26379">
        <w:rPr>
          <w:rFonts w:ascii="Times New Roman" w:hAnsi="Times New Roman" w:cs="Times New Roman"/>
        </w:rPr>
        <w:t>podmiotowi leczniczemu pn.:</w:t>
      </w:r>
      <w:r w:rsidRPr="00E26379">
        <w:rPr>
          <w:rFonts w:ascii="Times New Roman" w:hAnsi="Times New Roman" w:cs="Times New Roman"/>
          <w:b/>
          <w:bCs/>
        </w:rPr>
        <w:t xml:space="preserve"> </w:t>
      </w:r>
      <w:r w:rsidRPr="00E26379">
        <w:rPr>
          <w:rFonts w:ascii="Times New Roman" w:hAnsi="Times New Roman" w:cs="Times New Roman"/>
          <w:bCs/>
        </w:rPr>
        <w:t>Samodzielny Publiczny Zespół Zakładów Opieki Zdrowotnej w Staszowie ul. 11 Listopada 78, 28-200 Staszów</w:t>
      </w:r>
    </w:p>
    <w:p w14:paraId="2682F34C" w14:textId="77777777" w:rsidR="00E26379" w:rsidRPr="00E26379" w:rsidRDefault="00E26379" w:rsidP="00600293">
      <w:pPr>
        <w:pStyle w:val="Akapitzlist"/>
        <w:numPr>
          <w:ilvl w:val="0"/>
          <w:numId w:val="24"/>
        </w:numPr>
        <w:autoSpaceDE w:val="0"/>
        <w:autoSpaceDN w:val="0"/>
        <w:adjustRightInd w:val="0"/>
        <w:spacing w:before="120" w:after="0" w:line="276" w:lineRule="auto"/>
        <w:ind w:hanging="436"/>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8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14 łóżek </w:t>
      </w:r>
      <w:r w:rsidRPr="00E26379">
        <w:rPr>
          <w:rFonts w:ascii="Times New Roman" w:hAnsi="Times New Roman" w:cs="Times New Roman"/>
        </w:rPr>
        <w:t>dla pacjentów z podejrzeniem zakażenia wirusem SARS-CoV-2;</w:t>
      </w:r>
    </w:p>
    <w:p w14:paraId="08BC65A8" w14:textId="5D2F654B" w:rsidR="00E26379" w:rsidRPr="00E26379" w:rsidRDefault="00E26379" w:rsidP="00600293">
      <w:pPr>
        <w:pStyle w:val="Akapitzlist"/>
        <w:numPr>
          <w:ilvl w:val="0"/>
          <w:numId w:val="24"/>
        </w:numPr>
        <w:autoSpaceDE w:val="0"/>
        <w:autoSpaceDN w:val="0"/>
        <w:adjustRightInd w:val="0"/>
        <w:spacing w:before="120" w:after="0" w:line="276" w:lineRule="auto"/>
        <w:ind w:hanging="436"/>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wyżej wymienionym podmiocie leczniczym na Oddziale Chorób Wewnętrznych w okresie od </w:t>
      </w:r>
      <w:r w:rsidRPr="00E26379">
        <w:rPr>
          <w:rFonts w:ascii="Times New Roman" w:hAnsi="Times New Roman" w:cs="Times New Roman"/>
          <w:bCs/>
        </w:rPr>
        <w:t xml:space="preserve">8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10 łóżek, </w:t>
      </w:r>
      <w:r w:rsidRPr="00E26379">
        <w:rPr>
          <w:rFonts w:ascii="Times New Roman" w:hAnsi="Times New Roman" w:cs="Times New Roman"/>
        </w:rPr>
        <w:t xml:space="preserve">na Oddziale Geriatrycznym w okresie od </w:t>
      </w:r>
      <w:r w:rsidRPr="00E26379">
        <w:rPr>
          <w:rFonts w:ascii="Times New Roman" w:hAnsi="Times New Roman" w:cs="Times New Roman"/>
          <w:bCs/>
        </w:rPr>
        <w:t xml:space="preserve">8 marca 2021 r. 16 łóżek </w:t>
      </w:r>
      <w:r w:rsidRPr="00E26379">
        <w:rPr>
          <w:rFonts w:ascii="Times New Roman" w:hAnsi="Times New Roman" w:cs="Times New Roman"/>
        </w:rPr>
        <w:t xml:space="preserve">oraz </w:t>
      </w:r>
      <w:r w:rsidRPr="00E26379">
        <w:rPr>
          <w:rFonts w:ascii="Times New Roman" w:hAnsi="Times New Roman" w:cs="Times New Roman"/>
          <w:bCs/>
        </w:rPr>
        <w:t xml:space="preserve">7 łóżek </w:t>
      </w:r>
      <w:r w:rsidRPr="00E26379">
        <w:rPr>
          <w:rFonts w:ascii="Times New Roman" w:hAnsi="Times New Roman" w:cs="Times New Roman"/>
        </w:rPr>
        <w:t>intensywnej terapii z kardiomonitorem oraz możliwością prowadzenia tlenoterapii i wentylacji mechanicznej na Oddziale Anestezjologii i Intensywnej Terapii dla pacjentów z podejrzeniem bądź potwierdzonym zakażeniem wirusem SARS-CoV-2.</w:t>
      </w:r>
    </w:p>
    <w:p w14:paraId="3E94969A"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lastRenderedPageBreak/>
        <w:t xml:space="preserve">Decyzja Wojewody Świętokrzyskiego z dnia 05.03.2021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Zespół Opieki Zdrowotnej w Pińczowie, ul. Armii Krajowej 22, 28-400 Pińczów</w:t>
      </w:r>
    </w:p>
    <w:p w14:paraId="6562711A" w14:textId="77777777" w:rsidR="00E26379" w:rsidRPr="00E26379" w:rsidRDefault="00E26379" w:rsidP="00600293">
      <w:pPr>
        <w:pStyle w:val="Akapitzlist"/>
        <w:numPr>
          <w:ilvl w:val="0"/>
          <w:numId w:val="25"/>
        </w:numPr>
        <w:autoSpaceDE w:val="0"/>
        <w:autoSpaceDN w:val="0"/>
        <w:adjustRightInd w:val="0"/>
        <w:spacing w:before="120" w:after="0" w:line="276" w:lineRule="auto"/>
        <w:ind w:hanging="436"/>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8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5 łóżek </w:t>
      </w:r>
      <w:r w:rsidRPr="00E26379">
        <w:rPr>
          <w:rFonts w:ascii="Times New Roman" w:hAnsi="Times New Roman" w:cs="Times New Roman"/>
        </w:rPr>
        <w:t>dla pacjentów z podejrzeniem zakażenia wirusem SARS-CoV-2;</w:t>
      </w:r>
    </w:p>
    <w:p w14:paraId="0C99E683" w14:textId="2B8DDDCD" w:rsidR="00E26379" w:rsidRPr="00E26379" w:rsidRDefault="00E26379" w:rsidP="00600293">
      <w:pPr>
        <w:pStyle w:val="Akapitzlist"/>
        <w:numPr>
          <w:ilvl w:val="0"/>
          <w:numId w:val="25"/>
        </w:numPr>
        <w:autoSpaceDE w:val="0"/>
        <w:autoSpaceDN w:val="0"/>
        <w:adjustRightInd w:val="0"/>
        <w:spacing w:before="120" w:after="0" w:line="276" w:lineRule="auto"/>
        <w:ind w:hanging="436"/>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zwalczaniem COVID-19 poprzez zapewnienie </w:t>
      </w:r>
      <w:r w:rsidRPr="00E26379">
        <w:rPr>
          <w:rFonts w:ascii="Times New Roman" w:hAnsi="Times New Roman" w:cs="Times New Roman"/>
          <w:bCs/>
        </w:rPr>
        <w:t xml:space="preserve">14 łóżek </w:t>
      </w:r>
      <w:r w:rsidRPr="00E26379">
        <w:rPr>
          <w:rFonts w:ascii="Times New Roman" w:hAnsi="Times New Roman" w:cs="Times New Roman"/>
        </w:rPr>
        <w:t xml:space="preserve">w wyżej wymienionym podmiocie leczniczym na Oddziale Chorób Wewnętrznych w okresie od </w:t>
      </w:r>
      <w:r w:rsidRPr="00E26379">
        <w:rPr>
          <w:rFonts w:ascii="Times New Roman" w:hAnsi="Times New Roman" w:cs="Times New Roman"/>
          <w:bCs/>
        </w:rPr>
        <w:t xml:space="preserve">8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oraz </w:t>
      </w:r>
      <w:r w:rsidRPr="00E26379">
        <w:rPr>
          <w:rFonts w:ascii="Times New Roman" w:hAnsi="Times New Roman" w:cs="Times New Roman"/>
        </w:rPr>
        <w:t xml:space="preserve">od </w:t>
      </w:r>
      <w:r w:rsidRPr="00E26379">
        <w:rPr>
          <w:rFonts w:ascii="Times New Roman" w:hAnsi="Times New Roman" w:cs="Times New Roman"/>
          <w:bCs/>
        </w:rPr>
        <w:t xml:space="preserve">8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1 łóżka </w:t>
      </w:r>
      <w:r w:rsidRPr="00E26379">
        <w:rPr>
          <w:rFonts w:ascii="Times New Roman" w:hAnsi="Times New Roman" w:cs="Times New Roman"/>
        </w:rPr>
        <w:t>intensywnej terapii z kardiomonitorem oraz możliwością prowadzenia tlenoterapii i wentylacji mechanicznej na Oddziale Anestezjologii i Intensywnej Terapii dla pacjentów z podejrzeniem bądź potwierdzonym zakażeniem wirusem</w:t>
      </w:r>
      <w:r w:rsidR="004741FC">
        <w:rPr>
          <w:rFonts w:ascii="Times New Roman" w:hAnsi="Times New Roman" w:cs="Times New Roman"/>
        </w:rPr>
        <w:t xml:space="preserve"> </w:t>
      </w:r>
      <w:r w:rsidRPr="00E26379">
        <w:rPr>
          <w:rFonts w:ascii="Times New Roman" w:hAnsi="Times New Roman" w:cs="Times New Roman"/>
        </w:rPr>
        <w:t>SARS-CoV-2.</w:t>
      </w:r>
    </w:p>
    <w:p w14:paraId="072CF0EE" w14:textId="7C82D0AB"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09.03.2021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Wojewódzki Szpital Zespolony w Kielcach, ul. Grunwaldzka 45, Kielce 25-736</w:t>
      </w:r>
    </w:p>
    <w:p w14:paraId="62239CEC" w14:textId="418C3019" w:rsidR="00E26379" w:rsidRPr="00E26379" w:rsidRDefault="00E26379" w:rsidP="00600293">
      <w:pPr>
        <w:pStyle w:val="Akapitzlist"/>
        <w:numPr>
          <w:ilvl w:val="0"/>
          <w:numId w:val="26"/>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w:t>
      </w:r>
      <w:r w:rsidRPr="00E26379">
        <w:rPr>
          <w:rFonts w:ascii="Times New Roman" w:hAnsi="Times New Roman" w:cs="Times New Roman"/>
          <w:bCs/>
        </w:rPr>
        <w:t xml:space="preserve">od 13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21 łóżek </w:t>
      </w:r>
      <w:r w:rsidRPr="00E26379">
        <w:rPr>
          <w:rFonts w:ascii="Times New Roman" w:hAnsi="Times New Roman" w:cs="Times New Roman"/>
        </w:rPr>
        <w:t>dla pacjentów z podejrzeniem zakażenia wirusem SARS-CoV-2;</w:t>
      </w:r>
    </w:p>
    <w:p w14:paraId="0B47E7FF" w14:textId="10AD9A52" w:rsidR="00E26379" w:rsidRPr="00E26379" w:rsidRDefault="00E26379" w:rsidP="00600293">
      <w:pPr>
        <w:pStyle w:val="Akapitzlist"/>
        <w:numPr>
          <w:ilvl w:val="0"/>
          <w:numId w:val="26"/>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wyżej wymienionym podmiocie leczniczym w okresie </w:t>
      </w:r>
      <w:r w:rsidRPr="00E26379">
        <w:rPr>
          <w:rFonts w:ascii="Times New Roman" w:hAnsi="Times New Roman" w:cs="Times New Roman"/>
          <w:bCs/>
        </w:rPr>
        <w:t xml:space="preserve">od 13 marca 2021 r. </w:t>
      </w:r>
      <w:r w:rsidRPr="00E26379">
        <w:rPr>
          <w:rFonts w:ascii="Times New Roman" w:hAnsi="Times New Roman" w:cs="Times New Roman"/>
        </w:rPr>
        <w:t xml:space="preserve">do odwołania łącznie </w:t>
      </w:r>
      <w:r w:rsidRPr="00E26379">
        <w:rPr>
          <w:rFonts w:ascii="Times New Roman" w:hAnsi="Times New Roman" w:cs="Times New Roman"/>
          <w:bCs/>
        </w:rPr>
        <w:t xml:space="preserve">49 łóżek </w:t>
      </w:r>
      <w:r w:rsidRPr="00E26379">
        <w:rPr>
          <w:rFonts w:ascii="Times New Roman" w:hAnsi="Times New Roman" w:cs="Times New Roman"/>
        </w:rPr>
        <w:t xml:space="preserve">w tym: </w:t>
      </w:r>
      <w:r w:rsidRPr="00E26379">
        <w:rPr>
          <w:rFonts w:ascii="Times New Roman" w:hAnsi="Times New Roman" w:cs="Times New Roman"/>
          <w:bCs/>
        </w:rPr>
        <w:t xml:space="preserve">34 łóżek </w:t>
      </w:r>
      <w:r w:rsidRPr="00E26379">
        <w:rPr>
          <w:rFonts w:ascii="Times New Roman" w:hAnsi="Times New Roman" w:cs="Times New Roman"/>
        </w:rPr>
        <w:t xml:space="preserve">w Klinice Chorób Zakaźnych oraz </w:t>
      </w:r>
      <w:r w:rsidRPr="00E26379">
        <w:rPr>
          <w:rFonts w:ascii="Times New Roman" w:hAnsi="Times New Roman" w:cs="Times New Roman"/>
          <w:bCs/>
        </w:rPr>
        <w:t xml:space="preserve">15 łóżek </w:t>
      </w:r>
      <w:r w:rsidRPr="00E26379">
        <w:rPr>
          <w:rFonts w:ascii="Times New Roman" w:hAnsi="Times New Roman" w:cs="Times New Roman"/>
        </w:rPr>
        <w:t>w Klinice Dermatologii dla pacjentów z potwierdzonym zakażeniem wirusem SARS-CoV-2;</w:t>
      </w:r>
    </w:p>
    <w:p w14:paraId="609BE871" w14:textId="77777777" w:rsidR="00E26379" w:rsidRPr="00E26379" w:rsidRDefault="00E26379" w:rsidP="00600293">
      <w:pPr>
        <w:pStyle w:val="Akapitzlist"/>
        <w:numPr>
          <w:ilvl w:val="0"/>
          <w:numId w:val="26"/>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III poziomu w okresie </w:t>
      </w:r>
      <w:r w:rsidRPr="00E26379">
        <w:rPr>
          <w:rFonts w:ascii="Times New Roman" w:hAnsi="Times New Roman" w:cs="Times New Roman"/>
          <w:bCs/>
        </w:rPr>
        <w:t xml:space="preserve">od 13 marca 2021 r. </w:t>
      </w:r>
      <w:r w:rsidRPr="00E26379">
        <w:rPr>
          <w:rFonts w:ascii="Times New Roman" w:hAnsi="Times New Roman" w:cs="Times New Roman"/>
        </w:rPr>
        <w:t>do odwołania, realizację świadczeń zdrowotnych na rzecz pacjentów z potwierdzonym zakażeniem SARS-CoV-2 w następujących zakresach:</w:t>
      </w:r>
    </w:p>
    <w:p w14:paraId="583129D7" w14:textId="77777777" w:rsidR="00E26379" w:rsidRPr="00E26379" w:rsidRDefault="00E26379" w:rsidP="00E26379">
      <w:pPr>
        <w:autoSpaceDE w:val="0"/>
        <w:autoSpaceDN w:val="0"/>
        <w:adjustRightInd w:val="0"/>
        <w:spacing w:after="0" w:line="276" w:lineRule="auto"/>
        <w:ind w:left="916"/>
        <w:jc w:val="both"/>
        <w:rPr>
          <w:rFonts w:ascii="Times New Roman" w:hAnsi="Times New Roman" w:cs="Times New Roman"/>
        </w:rPr>
      </w:pPr>
      <w:r w:rsidRPr="00E26379">
        <w:rPr>
          <w:rFonts w:ascii="Times New Roman" w:hAnsi="Times New Roman" w:cs="Times New Roman"/>
        </w:rPr>
        <w:t>a. kardiochirurgia,</w:t>
      </w:r>
    </w:p>
    <w:p w14:paraId="711F016F" w14:textId="77777777" w:rsidR="00E26379" w:rsidRPr="00E26379" w:rsidRDefault="00E26379" w:rsidP="00E26379">
      <w:pPr>
        <w:autoSpaceDE w:val="0"/>
        <w:autoSpaceDN w:val="0"/>
        <w:adjustRightInd w:val="0"/>
        <w:spacing w:after="0" w:line="276" w:lineRule="auto"/>
        <w:ind w:left="916"/>
        <w:jc w:val="both"/>
        <w:rPr>
          <w:rFonts w:ascii="Times New Roman" w:hAnsi="Times New Roman" w:cs="Times New Roman"/>
        </w:rPr>
      </w:pPr>
      <w:r w:rsidRPr="00E26379">
        <w:rPr>
          <w:rFonts w:ascii="Times New Roman" w:hAnsi="Times New Roman" w:cs="Times New Roman"/>
        </w:rPr>
        <w:t>b. neurologia,</w:t>
      </w:r>
    </w:p>
    <w:p w14:paraId="4D86E17B" w14:textId="77777777" w:rsidR="00E26379" w:rsidRPr="00E26379" w:rsidRDefault="00E26379" w:rsidP="00E26379">
      <w:pPr>
        <w:autoSpaceDE w:val="0"/>
        <w:autoSpaceDN w:val="0"/>
        <w:adjustRightInd w:val="0"/>
        <w:spacing w:after="0" w:line="276" w:lineRule="auto"/>
        <w:ind w:left="916"/>
        <w:jc w:val="both"/>
        <w:rPr>
          <w:rFonts w:ascii="Times New Roman" w:hAnsi="Times New Roman" w:cs="Times New Roman"/>
        </w:rPr>
      </w:pPr>
      <w:r w:rsidRPr="00E26379">
        <w:rPr>
          <w:rFonts w:ascii="Times New Roman" w:hAnsi="Times New Roman" w:cs="Times New Roman"/>
        </w:rPr>
        <w:t>c. neurochirurgia,</w:t>
      </w:r>
    </w:p>
    <w:p w14:paraId="4A8503B9" w14:textId="77777777" w:rsidR="00E26379" w:rsidRPr="00E26379" w:rsidRDefault="00E26379" w:rsidP="00E26379">
      <w:pPr>
        <w:autoSpaceDE w:val="0"/>
        <w:autoSpaceDN w:val="0"/>
        <w:adjustRightInd w:val="0"/>
        <w:spacing w:after="0" w:line="276" w:lineRule="auto"/>
        <w:ind w:left="916"/>
        <w:jc w:val="both"/>
        <w:rPr>
          <w:rFonts w:ascii="Times New Roman" w:hAnsi="Times New Roman" w:cs="Times New Roman"/>
        </w:rPr>
      </w:pPr>
      <w:r w:rsidRPr="00E26379">
        <w:rPr>
          <w:rFonts w:ascii="Times New Roman" w:hAnsi="Times New Roman" w:cs="Times New Roman"/>
        </w:rPr>
        <w:t>d. inwazyjne leczenie zawału serca,</w:t>
      </w:r>
    </w:p>
    <w:p w14:paraId="6BECBA74" w14:textId="77777777" w:rsidR="00E26379" w:rsidRPr="00E26379" w:rsidRDefault="00E26379" w:rsidP="00E26379">
      <w:pPr>
        <w:autoSpaceDE w:val="0"/>
        <w:autoSpaceDN w:val="0"/>
        <w:adjustRightInd w:val="0"/>
        <w:spacing w:after="0" w:line="276" w:lineRule="auto"/>
        <w:ind w:left="916"/>
        <w:jc w:val="both"/>
        <w:rPr>
          <w:rFonts w:ascii="Times New Roman" w:hAnsi="Times New Roman" w:cs="Times New Roman"/>
        </w:rPr>
      </w:pPr>
      <w:r w:rsidRPr="00E26379">
        <w:rPr>
          <w:rFonts w:ascii="Times New Roman" w:hAnsi="Times New Roman" w:cs="Times New Roman"/>
        </w:rPr>
        <w:t>e. trombektomia mechaniczna w udarze niedokrwiennym mózgu,</w:t>
      </w:r>
    </w:p>
    <w:p w14:paraId="73B9E3B5" w14:textId="77777777" w:rsidR="00E26379" w:rsidRPr="00E26379" w:rsidRDefault="00E26379" w:rsidP="00E26379">
      <w:pPr>
        <w:autoSpaceDE w:val="0"/>
        <w:autoSpaceDN w:val="0"/>
        <w:adjustRightInd w:val="0"/>
        <w:spacing w:after="0" w:line="276" w:lineRule="auto"/>
        <w:ind w:left="916"/>
        <w:jc w:val="both"/>
        <w:rPr>
          <w:rFonts w:ascii="Times New Roman" w:hAnsi="Times New Roman" w:cs="Times New Roman"/>
        </w:rPr>
      </w:pPr>
      <w:r w:rsidRPr="00E26379">
        <w:rPr>
          <w:rFonts w:ascii="Times New Roman" w:hAnsi="Times New Roman" w:cs="Times New Roman"/>
        </w:rPr>
        <w:t>f. nefrologia,</w:t>
      </w:r>
    </w:p>
    <w:p w14:paraId="3D61826D" w14:textId="77777777" w:rsidR="00E26379" w:rsidRPr="00E26379" w:rsidRDefault="00E26379" w:rsidP="00E26379">
      <w:pPr>
        <w:autoSpaceDE w:val="0"/>
        <w:autoSpaceDN w:val="0"/>
        <w:adjustRightInd w:val="0"/>
        <w:spacing w:after="0" w:line="276" w:lineRule="auto"/>
        <w:ind w:left="916"/>
        <w:jc w:val="both"/>
        <w:rPr>
          <w:rFonts w:ascii="Times New Roman" w:hAnsi="Times New Roman" w:cs="Times New Roman"/>
        </w:rPr>
      </w:pPr>
      <w:r w:rsidRPr="00E26379">
        <w:rPr>
          <w:rFonts w:ascii="Times New Roman" w:hAnsi="Times New Roman" w:cs="Times New Roman"/>
        </w:rPr>
        <w:t>g. laryngologia.</w:t>
      </w:r>
    </w:p>
    <w:p w14:paraId="60D56A2F" w14:textId="6F05E91E"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bCs/>
        </w:rPr>
      </w:pPr>
      <w:r w:rsidRPr="00E26379">
        <w:rPr>
          <w:rFonts w:ascii="Times New Roman" w:hAnsi="Times New Roman" w:cs="Times New Roman"/>
        </w:rPr>
        <w:lastRenderedPageBreak/>
        <w:t xml:space="preserve">Decyzja Wojewody Świętokrzyskiego z dnia 09.03.2021 r. </w:t>
      </w:r>
      <w:r w:rsidRPr="00E26379">
        <w:rPr>
          <w:rFonts w:ascii="Times New Roman" w:hAnsi="Times New Roman" w:cs="Times New Roman"/>
          <w:bCs/>
        </w:rPr>
        <w:t xml:space="preserve">w sprawie polecenia </w:t>
      </w:r>
      <w:r w:rsidRPr="00E26379">
        <w:rPr>
          <w:rFonts w:ascii="Times New Roman" w:hAnsi="Times New Roman" w:cs="Times New Roman"/>
        </w:rPr>
        <w:t>podmiotowi leczniczemu pn.:</w:t>
      </w:r>
      <w:r w:rsidRPr="00E26379">
        <w:rPr>
          <w:rFonts w:ascii="Times New Roman" w:hAnsi="Times New Roman" w:cs="Times New Roman"/>
          <w:bCs/>
        </w:rPr>
        <w:t xml:space="preserve"> Zespół Opieki Zdrowotnej w Busku – Zdroju, ul. Bohaterów Warszawy 67, 28-100 Busko -Zdrój:</w:t>
      </w:r>
    </w:p>
    <w:p w14:paraId="76577E10" w14:textId="77777777" w:rsidR="00E26379" w:rsidRPr="00E26379" w:rsidRDefault="00E26379" w:rsidP="00600293">
      <w:pPr>
        <w:pStyle w:val="Akapitzlist"/>
        <w:numPr>
          <w:ilvl w:val="0"/>
          <w:numId w:val="27"/>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11.03.2021 r. </w:t>
      </w:r>
      <w:r w:rsidRPr="00E26379">
        <w:rPr>
          <w:rFonts w:ascii="Times New Roman" w:hAnsi="Times New Roman" w:cs="Times New Roman"/>
        </w:rPr>
        <w:t xml:space="preserve">do odwołania </w:t>
      </w:r>
      <w:r w:rsidRPr="00E26379">
        <w:rPr>
          <w:rFonts w:ascii="Times New Roman" w:hAnsi="Times New Roman" w:cs="Times New Roman"/>
          <w:bCs/>
        </w:rPr>
        <w:t xml:space="preserve">5 łóżek </w:t>
      </w:r>
      <w:r w:rsidRPr="00E26379">
        <w:rPr>
          <w:rFonts w:ascii="Times New Roman" w:hAnsi="Times New Roman" w:cs="Times New Roman"/>
        </w:rPr>
        <w:t>dla pacjentów z podejrzeniem zakażenia wirusem SARS-CoV-2;</w:t>
      </w:r>
    </w:p>
    <w:p w14:paraId="158C28B9" w14:textId="50CD1FFB" w:rsidR="00E26379" w:rsidRPr="00E26379" w:rsidRDefault="00E26379" w:rsidP="00600293">
      <w:pPr>
        <w:pStyle w:val="Akapitzlist"/>
        <w:numPr>
          <w:ilvl w:val="0"/>
          <w:numId w:val="27"/>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11.03.2021 r. </w:t>
      </w:r>
      <w:r w:rsidRPr="00E26379">
        <w:rPr>
          <w:rFonts w:ascii="Times New Roman" w:hAnsi="Times New Roman" w:cs="Times New Roman"/>
        </w:rPr>
        <w:t xml:space="preserve">do odwołania łącznie </w:t>
      </w:r>
      <w:r w:rsidRPr="00E26379">
        <w:rPr>
          <w:rFonts w:ascii="Times New Roman" w:hAnsi="Times New Roman" w:cs="Times New Roman"/>
          <w:bCs/>
        </w:rPr>
        <w:t xml:space="preserve">77 łóżek, w tym </w:t>
      </w:r>
      <w:r w:rsidRPr="00E26379">
        <w:rPr>
          <w:rFonts w:ascii="Times New Roman" w:hAnsi="Times New Roman" w:cs="Times New Roman"/>
        </w:rPr>
        <w:t>na:</w:t>
      </w:r>
    </w:p>
    <w:p w14:paraId="3D02ECE4" w14:textId="77777777" w:rsidR="00E26379" w:rsidRPr="00E26379" w:rsidRDefault="00E26379" w:rsidP="00E26379">
      <w:pPr>
        <w:autoSpaceDE w:val="0"/>
        <w:autoSpaceDN w:val="0"/>
        <w:adjustRightInd w:val="0"/>
        <w:spacing w:after="0" w:line="276" w:lineRule="auto"/>
        <w:ind w:left="632"/>
        <w:jc w:val="both"/>
        <w:rPr>
          <w:rFonts w:ascii="Times New Roman" w:hAnsi="Times New Roman" w:cs="Times New Roman"/>
          <w:bCs/>
        </w:rPr>
      </w:pPr>
      <w:r w:rsidRPr="00E26379">
        <w:rPr>
          <w:rFonts w:ascii="Times New Roman" w:hAnsi="Times New Roman" w:cs="Times New Roman"/>
        </w:rPr>
        <w:t>- Oddziale Gruźlicy i Chorób Płuc oraz Oddziale Zakaźnym - 43 łóżek</w:t>
      </w:r>
      <w:r w:rsidRPr="00E26379">
        <w:rPr>
          <w:rFonts w:ascii="Times New Roman" w:hAnsi="Times New Roman" w:cs="Times New Roman"/>
          <w:bCs/>
        </w:rPr>
        <w:t>,</w:t>
      </w:r>
    </w:p>
    <w:p w14:paraId="3446BCB2" w14:textId="77777777" w:rsidR="00E26379" w:rsidRPr="00E26379" w:rsidRDefault="00E26379" w:rsidP="00E26379">
      <w:pPr>
        <w:autoSpaceDE w:val="0"/>
        <w:autoSpaceDN w:val="0"/>
        <w:adjustRightInd w:val="0"/>
        <w:spacing w:after="0" w:line="276" w:lineRule="auto"/>
        <w:ind w:left="632"/>
        <w:jc w:val="both"/>
        <w:rPr>
          <w:rFonts w:ascii="Times New Roman" w:hAnsi="Times New Roman" w:cs="Times New Roman"/>
        </w:rPr>
      </w:pPr>
      <w:r w:rsidRPr="00E26379">
        <w:rPr>
          <w:rFonts w:ascii="Times New Roman" w:hAnsi="Times New Roman" w:cs="Times New Roman"/>
          <w:bCs/>
        </w:rPr>
        <w:t xml:space="preserve">- </w:t>
      </w:r>
      <w:r w:rsidRPr="00E26379">
        <w:rPr>
          <w:rFonts w:ascii="Times New Roman" w:hAnsi="Times New Roman" w:cs="Times New Roman"/>
        </w:rPr>
        <w:t>Oddziale Geriatrycznym - 12 łóżek</w:t>
      </w:r>
    </w:p>
    <w:p w14:paraId="18C1D8A6" w14:textId="77777777" w:rsidR="00E26379" w:rsidRPr="00E26379" w:rsidRDefault="00E26379" w:rsidP="00E26379">
      <w:pPr>
        <w:autoSpaceDE w:val="0"/>
        <w:autoSpaceDN w:val="0"/>
        <w:adjustRightInd w:val="0"/>
        <w:spacing w:after="0" w:line="276" w:lineRule="auto"/>
        <w:ind w:left="632"/>
        <w:jc w:val="both"/>
        <w:rPr>
          <w:rFonts w:ascii="Times New Roman" w:hAnsi="Times New Roman" w:cs="Times New Roman"/>
        </w:rPr>
      </w:pPr>
      <w:r w:rsidRPr="00E26379">
        <w:rPr>
          <w:rFonts w:ascii="Times New Roman" w:hAnsi="Times New Roman" w:cs="Times New Roman"/>
        </w:rPr>
        <w:t>- Oddziale Chorób Wewnętrznych – 16 łóżek</w:t>
      </w:r>
    </w:p>
    <w:p w14:paraId="5FA125EE" w14:textId="77777777" w:rsidR="00E26379" w:rsidRPr="00E26379" w:rsidRDefault="00E26379" w:rsidP="00E26379">
      <w:pPr>
        <w:autoSpaceDE w:val="0"/>
        <w:autoSpaceDN w:val="0"/>
        <w:adjustRightInd w:val="0"/>
        <w:spacing w:after="0" w:line="276" w:lineRule="auto"/>
        <w:ind w:left="632"/>
        <w:jc w:val="both"/>
        <w:rPr>
          <w:rFonts w:ascii="Times New Roman" w:hAnsi="Times New Roman" w:cs="Times New Roman"/>
          <w:bCs/>
        </w:rPr>
      </w:pPr>
      <w:r w:rsidRPr="00E26379">
        <w:rPr>
          <w:rFonts w:ascii="Times New Roman" w:hAnsi="Times New Roman" w:cs="Times New Roman"/>
        </w:rPr>
        <w:t xml:space="preserve">- Oddziale Anestezjologii i Intensywnej Terapii z kardiomonitorem oraz możliwością prowadzenia tlenoterapii i wentylacji mechanicznej dla pacjentów z podejrzeniem bądź potwierdzonym zakażeniem wirusem SARS-CoV-2– </w:t>
      </w:r>
      <w:r w:rsidRPr="00E26379">
        <w:rPr>
          <w:rFonts w:ascii="Times New Roman" w:hAnsi="Times New Roman" w:cs="Times New Roman"/>
          <w:bCs/>
        </w:rPr>
        <w:t>6 łóżek.</w:t>
      </w:r>
    </w:p>
    <w:p w14:paraId="4438FC32"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bCs/>
        </w:rPr>
      </w:pPr>
      <w:r w:rsidRPr="00E26379">
        <w:rPr>
          <w:rFonts w:ascii="Times New Roman" w:hAnsi="Times New Roman" w:cs="Times New Roman"/>
        </w:rPr>
        <w:t xml:space="preserve">Decyzja Wojewody Świętokrzyskiego z dnia 12.03.2021 r. </w:t>
      </w:r>
      <w:r w:rsidRPr="00E26379">
        <w:rPr>
          <w:rFonts w:ascii="Times New Roman" w:hAnsi="Times New Roman" w:cs="Times New Roman"/>
          <w:bCs/>
        </w:rPr>
        <w:t xml:space="preserve">w sprawie polecenia </w:t>
      </w:r>
      <w:r w:rsidRPr="00E26379">
        <w:rPr>
          <w:rFonts w:ascii="Times New Roman" w:hAnsi="Times New Roman" w:cs="Times New Roman"/>
        </w:rPr>
        <w:t>podmiotowi leczniczemu pn.:</w:t>
      </w:r>
      <w:r w:rsidRPr="00E26379">
        <w:rPr>
          <w:rFonts w:ascii="Times New Roman" w:hAnsi="Times New Roman" w:cs="Times New Roman"/>
          <w:bCs/>
        </w:rPr>
        <w:t xml:space="preserve"> Szpital św. Leona Sp. z.o.o. ul. Szpitalna 4, 27-500 Opatów</w:t>
      </w:r>
    </w:p>
    <w:p w14:paraId="592FD0BF" w14:textId="77777777" w:rsidR="00E26379" w:rsidRPr="00E26379" w:rsidRDefault="00E26379" w:rsidP="00600293">
      <w:pPr>
        <w:pStyle w:val="Akapitzlist"/>
        <w:numPr>
          <w:ilvl w:val="0"/>
          <w:numId w:val="28"/>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15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10 łóżek </w:t>
      </w:r>
      <w:r w:rsidRPr="00E26379">
        <w:rPr>
          <w:rFonts w:ascii="Times New Roman" w:hAnsi="Times New Roman" w:cs="Times New Roman"/>
        </w:rPr>
        <w:t>dla pacjentów z podejrzeniem zakażenia wirusem SARS-CoV-2;</w:t>
      </w:r>
    </w:p>
    <w:p w14:paraId="1A680D46" w14:textId="726C04F4" w:rsidR="00E26379" w:rsidRPr="00E26379" w:rsidRDefault="00E26379" w:rsidP="00600293">
      <w:pPr>
        <w:pStyle w:val="Akapitzlist"/>
        <w:numPr>
          <w:ilvl w:val="0"/>
          <w:numId w:val="28"/>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wyżej wymienionym podmiocie leczniczym w okresie </w:t>
      </w:r>
      <w:r w:rsidRPr="00E26379">
        <w:rPr>
          <w:rFonts w:ascii="Times New Roman" w:hAnsi="Times New Roman" w:cs="Times New Roman"/>
          <w:bCs/>
        </w:rPr>
        <w:t xml:space="preserve">od 15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36 łóżek w ramach Oddziału Wewnętrznego, w tym 10 łóżek </w:t>
      </w:r>
      <w:r w:rsidRPr="00E26379">
        <w:rPr>
          <w:rFonts w:ascii="Times New Roman" w:hAnsi="Times New Roman" w:cs="Times New Roman"/>
        </w:rPr>
        <w:t>z możliwością prowadzenia tlenoterapii i wentylacji mechanicznej dla pacjentów z podejrzeniem bądź potwierdzonym zakażeniem wirusem SARS-CoV-2.</w:t>
      </w:r>
    </w:p>
    <w:p w14:paraId="24D200C3"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720"/>
        <w:contextualSpacing w:val="0"/>
        <w:jc w:val="both"/>
        <w:rPr>
          <w:rFonts w:ascii="Times New Roman" w:hAnsi="Times New Roman" w:cs="Times New Roman"/>
          <w:bCs/>
        </w:rPr>
      </w:pPr>
      <w:r w:rsidRPr="00E26379">
        <w:rPr>
          <w:rFonts w:ascii="Times New Roman" w:hAnsi="Times New Roman" w:cs="Times New Roman"/>
        </w:rPr>
        <w:t xml:space="preserve">Decyzja Wojewody Świętokrzyskiego z dnia 11.03.2021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Szpital Specjalistyczny Ducha Świętego w Sandomierzu ul. dr Zygmunta Schinzla 13, 27-600 Sandomierz</w:t>
      </w:r>
    </w:p>
    <w:p w14:paraId="2773F383" w14:textId="77777777" w:rsidR="00E26379" w:rsidRPr="00E26379" w:rsidRDefault="00E26379" w:rsidP="00600293">
      <w:pPr>
        <w:pStyle w:val="Akapitzlist"/>
        <w:numPr>
          <w:ilvl w:val="0"/>
          <w:numId w:val="29"/>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13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34 łóżka </w:t>
      </w:r>
      <w:r w:rsidRPr="00E26379">
        <w:rPr>
          <w:rFonts w:ascii="Times New Roman" w:hAnsi="Times New Roman" w:cs="Times New Roman"/>
        </w:rPr>
        <w:t>dla pacjentów z podejrzeniem zakażenia wirusem SARS-CoV-2;</w:t>
      </w:r>
    </w:p>
    <w:p w14:paraId="2651A4AF" w14:textId="3386B00D" w:rsidR="00E26379" w:rsidRPr="00E26379" w:rsidRDefault="00E26379" w:rsidP="00600293">
      <w:pPr>
        <w:pStyle w:val="Akapitzlist"/>
        <w:numPr>
          <w:ilvl w:val="0"/>
          <w:numId w:val="29"/>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lastRenderedPageBreak/>
        <w:t xml:space="preserve">W ramach II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13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12 łóżek w Oddziale Wewnętrznym </w:t>
      </w:r>
      <w:r w:rsidRPr="00E26379">
        <w:rPr>
          <w:rFonts w:ascii="Times New Roman" w:hAnsi="Times New Roman" w:cs="Times New Roman"/>
        </w:rPr>
        <w:t xml:space="preserve">oraz </w:t>
      </w:r>
      <w:r w:rsidRPr="00E26379">
        <w:rPr>
          <w:rFonts w:ascii="Times New Roman" w:hAnsi="Times New Roman" w:cs="Times New Roman"/>
          <w:bCs/>
        </w:rPr>
        <w:t xml:space="preserve">6 łóżek intensywnej terapii </w:t>
      </w:r>
      <w:r w:rsidRPr="00E26379">
        <w:rPr>
          <w:rFonts w:ascii="Times New Roman" w:hAnsi="Times New Roman" w:cs="Times New Roman"/>
        </w:rPr>
        <w:t xml:space="preserve">z kardiomonitorem oraz możliwością prowadzenia tlenoterapii i wentylacji mechanicznej w ramach </w:t>
      </w:r>
      <w:r w:rsidRPr="00E26379">
        <w:rPr>
          <w:rFonts w:ascii="Times New Roman" w:hAnsi="Times New Roman" w:cs="Times New Roman"/>
          <w:bCs/>
        </w:rPr>
        <w:t xml:space="preserve">Oddziału Anestezjologii i Intensywnej Terapii </w:t>
      </w:r>
      <w:r w:rsidRPr="00E26379">
        <w:rPr>
          <w:rFonts w:ascii="Times New Roman" w:hAnsi="Times New Roman" w:cs="Times New Roman"/>
        </w:rPr>
        <w:t>dla pacjentów z podejrzeniem bądź potwierdzonym zakażeniem wirusem SARS-CoV-2;</w:t>
      </w:r>
    </w:p>
    <w:p w14:paraId="25279AFA" w14:textId="511CBCDC" w:rsidR="00E26379" w:rsidRPr="00E26379" w:rsidRDefault="00E26379" w:rsidP="00600293">
      <w:pPr>
        <w:pStyle w:val="Akapitzlist"/>
        <w:numPr>
          <w:ilvl w:val="0"/>
          <w:numId w:val="29"/>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III poziomu w okresie od </w:t>
      </w:r>
      <w:r w:rsidRPr="00E26379">
        <w:rPr>
          <w:rFonts w:ascii="Times New Roman" w:hAnsi="Times New Roman" w:cs="Times New Roman"/>
          <w:bCs/>
        </w:rPr>
        <w:t xml:space="preserve">13 marca 2021 r. </w:t>
      </w:r>
      <w:r w:rsidRPr="00E26379">
        <w:rPr>
          <w:rFonts w:ascii="Times New Roman" w:hAnsi="Times New Roman" w:cs="Times New Roman"/>
        </w:rPr>
        <w:t>do odwołania, realizację świadczeń zdrowotnych na rzecz pacjentów z potwierdzonym zakażeniem SARS-CoV-2 w następujących zakresach:</w:t>
      </w:r>
    </w:p>
    <w:p w14:paraId="7B7134A5" w14:textId="77777777" w:rsidR="00E26379" w:rsidRPr="00E26379" w:rsidRDefault="00E26379" w:rsidP="00600293">
      <w:pPr>
        <w:pStyle w:val="Akapitzlist"/>
        <w:numPr>
          <w:ilvl w:val="1"/>
          <w:numId w:val="30"/>
        </w:numPr>
        <w:autoSpaceDE w:val="0"/>
        <w:autoSpaceDN w:val="0"/>
        <w:adjustRightInd w:val="0"/>
        <w:spacing w:after="200" w:line="276" w:lineRule="auto"/>
        <w:jc w:val="both"/>
        <w:rPr>
          <w:rFonts w:ascii="Times New Roman" w:hAnsi="Times New Roman" w:cs="Times New Roman"/>
        </w:rPr>
      </w:pPr>
      <w:r w:rsidRPr="00E26379">
        <w:rPr>
          <w:rFonts w:ascii="Times New Roman" w:hAnsi="Times New Roman" w:cs="Times New Roman"/>
        </w:rPr>
        <w:t>inwazyjne leczenie zawałów serca,</w:t>
      </w:r>
    </w:p>
    <w:p w14:paraId="40FD9740" w14:textId="77777777" w:rsidR="00E26379" w:rsidRPr="00E26379" w:rsidRDefault="00E26379" w:rsidP="00600293">
      <w:pPr>
        <w:pStyle w:val="Akapitzlist"/>
        <w:numPr>
          <w:ilvl w:val="1"/>
          <w:numId w:val="30"/>
        </w:numPr>
        <w:autoSpaceDE w:val="0"/>
        <w:autoSpaceDN w:val="0"/>
        <w:adjustRightInd w:val="0"/>
        <w:spacing w:after="200" w:line="276" w:lineRule="auto"/>
        <w:jc w:val="both"/>
        <w:rPr>
          <w:rFonts w:ascii="Times New Roman" w:hAnsi="Times New Roman" w:cs="Times New Roman"/>
        </w:rPr>
      </w:pPr>
      <w:r w:rsidRPr="00E26379">
        <w:rPr>
          <w:rFonts w:ascii="Times New Roman" w:hAnsi="Times New Roman" w:cs="Times New Roman"/>
        </w:rPr>
        <w:t>neurologia,</w:t>
      </w:r>
    </w:p>
    <w:p w14:paraId="5BA04F16" w14:textId="77777777" w:rsidR="00E26379" w:rsidRPr="00E26379" w:rsidRDefault="00E26379" w:rsidP="00600293">
      <w:pPr>
        <w:pStyle w:val="Akapitzlist"/>
        <w:numPr>
          <w:ilvl w:val="1"/>
          <w:numId w:val="30"/>
        </w:numPr>
        <w:autoSpaceDE w:val="0"/>
        <w:autoSpaceDN w:val="0"/>
        <w:adjustRightInd w:val="0"/>
        <w:spacing w:after="200" w:line="276" w:lineRule="auto"/>
        <w:jc w:val="both"/>
        <w:rPr>
          <w:rFonts w:ascii="Times New Roman" w:hAnsi="Times New Roman" w:cs="Times New Roman"/>
        </w:rPr>
      </w:pPr>
      <w:r w:rsidRPr="00E26379">
        <w:rPr>
          <w:rFonts w:ascii="Times New Roman" w:hAnsi="Times New Roman" w:cs="Times New Roman"/>
        </w:rPr>
        <w:t>kardiologia,</w:t>
      </w:r>
    </w:p>
    <w:p w14:paraId="3006DADB" w14:textId="77777777" w:rsidR="00E26379" w:rsidRPr="00E26379" w:rsidRDefault="00E26379" w:rsidP="00600293">
      <w:pPr>
        <w:pStyle w:val="Akapitzlist"/>
        <w:numPr>
          <w:ilvl w:val="1"/>
          <w:numId w:val="30"/>
        </w:numPr>
        <w:autoSpaceDE w:val="0"/>
        <w:autoSpaceDN w:val="0"/>
        <w:adjustRightInd w:val="0"/>
        <w:spacing w:after="200" w:line="276" w:lineRule="auto"/>
        <w:jc w:val="both"/>
        <w:rPr>
          <w:rFonts w:ascii="Times New Roman" w:hAnsi="Times New Roman" w:cs="Times New Roman"/>
        </w:rPr>
      </w:pPr>
      <w:r w:rsidRPr="00E26379">
        <w:rPr>
          <w:rFonts w:ascii="Times New Roman" w:hAnsi="Times New Roman" w:cs="Times New Roman"/>
        </w:rPr>
        <w:t>leczenie udarów.</w:t>
      </w:r>
    </w:p>
    <w:p w14:paraId="1206D190" w14:textId="568631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bCs/>
        </w:rPr>
      </w:pPr>
      <w:r w:rsidRPr="00E26379">
        <w:rPr>
          <w:rFonts w:ascii="Times New Roman" w:hAnsi="Times New Roman" w:cs="Times New Roman"/>
        </w:rPr>
        <w:t xml:space="preserve">Decyzja Wojewody Świętokrzyskiego z dnia 11.03.2021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Wojewódzki Szpital Specjalistyczny im. św. Rafała w Czerwonej Górze, Czerwona Góra 10, 26-060 Chęciny</w:t>
      </w:r>
    </w:p>
    <w:p w14:paraId="2AA23829" w14:textId="77777777" w:rsidR="00E26379" w:rsidRPr="00E26379" w:rsidRDefault="00E26379" w:rsidP="00600293">
      <w:pPr>
        <w:pStyle w:val="Akapitzlist"/>
        <w:numPr>
          <w:ilvl w:val="0"/>
          <w:numId w:val="31"/>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W ramach I poziomu zabezpieczenia realizację świadczeń opieki zdrowotnej w związku</w:t>
      </w:r>
    </w:p>
    <w:p w14:paraId="2C51553D" w14:textId="77777777" w:rsidR="00E26379" w:rsidRPr="00E26379" w:rsidRDefault="00E26379" w:rsidP="003747F4">
      <w:pPr>
        <w:pStyle w:val="Akapitzlist"/>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z zapobieganiem, przeciwdziałaniem i zwalczaniem COVID-19 poprzez zapewnienie w wyżej wymienionym podmiocie leczniczym w okresie od </w:t>
      </w:r>
      <w:r w:rsidRPr="00E26379">
        <w:rPr>
          <w:rFonts w:ascii="Times New Roman" w:hAnsi="Times New Roman" w:cs="Times New Roman"/>
          <w:bCs/>
        </w:rPr>
        <w:t xml:space="preserve">12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23 łóżka </w:t>
      </w:r>
      <w:r w:rsidRPr="00E26379">
        <w:rPr>
          <w:rFonts w:ascii="Times New Roman" w:hAnsi="Times New Roman" w:cs="Times New Roman"/>
        </w:rPr>
        <w:t>dla pacjentów z podejrzeniem zakażenia wirusem SARS-CoV-2;</w:t>
      </w:r>
    </w:p>
    <w:p w14:paraId="473FBE8E" w14:textId="16EEAB3A" w:rsidR="00E26379" w:rsidRPr="00E26379" w:rsidRDefault="00E26379" w:rsidP="00600293">
      <w:pPr>
        <w:pStyle w:val="Akapitzlist"/>
        <w:numPr>
          <w:ilvl w:val="0"/>
          <w:numId w:val="31"/>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okresie od </w:t>
      </w:r>
      <w:r w:rsidRPr="00E26379">
        <w:rPr>
          <w:rFonts w:ascii="Times New Roman" w:hAnsi="Times New Roman" w:cs="Times New Roman"/>
          <w:bCs/>
        </w:rPr>
        <w:t xml:space="preserve">12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63 łóżka </w:t>
      </w:r>
      <w:r w:rsidRPr="00E26379">
        <w:rPr>
          <w:rFonts w:ascii="Times New Roman" w:hAnsi="Times New Roman" w:cs="Times New Roman"/>
        </w:rPr>
        <w:t xml:space="preserve">oraz </w:t>
      </w:r>
      <w:r w:rsidRPr="00E26379">
        <w:rPr>
          <w:rFonts w:ascii="Times New Roman" w:hAnsi="Times New Roman" w:cs="Times New Roman"/>
          <w:bCs/>
        </w:rPr>
        <w:t xml:space="preserve">8 łóżek </w:t>
      </w:r>
      <w:r w:rsidRPr="00E26379">
        <w:rPr>
          <w:rFonts w:ascii="Times New Roman" w:hAnsi="Times New Roman" w:cs="Times New Roman"/>
        </w:rPr>
        <w:t>intensywnej terapii z kardiomonitorem oraz możliwością prowadzenia tlenoterapii i wentylacji mechanicznej na Oddziale Anestezjologii i Intensywnej Terapii dla pacjentów z podejrzeniem bądź potwierdzonym zakażeniem wirusem SARS-CoV-2;</w:t>
      </w:r>
    </w:p>
    <w:p w14:paraId="737E2CAB" w14:textId="77777777" w:rsidR="00E26379" w:rsidRPr="00E26379" w:rsidRDefault="00E26379" w:rsidP="00600293">
      <w:pPr>
        <w:pStyle w:val="Akapitzlist"/>
        <w:numPr>
          <w:ilvl w:val="0"/>
          <w:numId w:val="31"/>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okresie od </w:t>
      </w:r>
      <w:r w:rsidRPr="00E26379">
        <w:rPr>
          <w:rFonts w:ascii="Times New Roman" w:hAnsi="Times New Roman" w:cs="Times New Roman"/>
          <w:bCs/>
        </w:rPr>
        <w:t xml:space="preserve">12 marca 2021 r. </w:t>
      </w:r>
      <w:r w:rsidRPr="00E26379">
        <w:rPr>
          <w:rFonts w:ascii="Times New Roman" w:hAnsi="Times New Roman" w:cs="Times New Roman"/>
        </w:rPr>
        <w:t>do odwołania, realizację świadczeń zdrowotnych na rzecz pacjentów z podejrzeniem bądź potwierdzonym zakażeniem wirusem SARS-CoV-2 w zakresie:</w:t>
      </w:r>
    </w:p>
    <w:p w14:paraId="4A848937" w14:textId="77777777" w:rsidR="00E26379" w:rsidRPr="00E26379" w:rsidRDefault="00E26379" w:rsidP="00600293">
      <w:pPr>
        <w:pStyle w:val="Akapitzlist"/>
        <w:numPr>
          <w:ilvl w:val="0"/>
          <w:numId w:val="32"/>
        </w:numPr>
        <w:autoSpaceDE w:val="0"/>
        <w:autoSpaceDN w:val="0"/>
        <w:adjustRightInd w:val="0"/>
        <w:spacing w:after="200" w:line="276" w:lineRule="auto"/>
        <w:ind w:left="851" w:hanging="284"/>
        <w:jc w:val="both"/>
        <w:rPr>
          <w:rFonts w:ascii="Times New Roman" w:hAnsi="Times New Roman" w:cs="Times New Roman"/>
          <w:bCs/>
        </w:rPr>
      </w:pPr>
      <w:r w:rsidRPr="00E26379">
        <w:rPr>
          <w:rFonts w:ascii="Times New Roman" w:hAnsi="Times New Roman" w:cs="Times New Roman"/>
          <w:bCs/>
        </w:rPr>
        <w:t>torakochirurgii,</w:t>
      </w:r>
    </w:p>
    <w:p w14:paraId="5990EECD" w14:textId="77777777" w:rsidR="00E26379" w:rsidRPr="00E26379" w:rsidRDefault="00E26379" w:rsidP="00600293">
      <w:pPr>
        <w:pStyle w:val="Akapitzlist"/>
        <w:numPr>
          <w:ilvl w:val="0"/>
          <w:numId w:val="32"/>
        </w:numPr>
        <w:autoSpaceDE w:val="0"/>
        <w:autoSpaceDN w:val="0"/>
        <w:adjustRightInd w:val="0"/>
        <w:spacing w:after="200" w:line="276" w:lineRule="auto"/>
        <w:ind w:left="851" w:hanging="284"/>
        <w:jc w:val="both"/>
        <w:rPr>
          <w:rFonts w:ascii="Times New Roman" w:hAnsi="Times New Roman" w:cs="Times New Roman"/>
        </w:rPr>
      </w:pPr>
      <w:r w:rsidRPr="00E26379">
        <w:rPr>
          <w:rFonts w:ascii="Times New Roman" w:hAnsi="Times New Roman" w:cs="Times New Roman"/>
          <w:bCs/>
        </w:rPr>
        <w:t xml:space="preserve">pulmonologii </w:t>
      </w:r>
      <w:r w:rsidRPr="00E26379">
        <w:rPr>
          <w:rFonts w:ascii="Times New Roman" w:hAnsi="Times New Roman" w:cs="Times New Roman"/>
        </w:rPr>
        <w:t>na Oddziale I Pulmonologii, Oddziale II Chorób Płuc i Gruźlicy oraz na Oddziale IV Pulmonologiczno-Alergologicznym.</w:t>
      </w:r>
    </w:p>
    <w:p w14:paraId="282616ED"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bCs/>
        </w:rPr>
      </w:pPr>
      <w:r w:rsidRPr="00E26379">
        <w:rPr>
          <w:rFonts w:ascii="Times New Roman" w:hAnsi="Times New Roman" w:cs="Times New Roman"/>
        </w:rPr>
        <w:t xml:space="preserve">Decyzja Wojewody Świętokrzyskiego z dnia 12.03.2021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 xml:space="preserve">Zespół Opieki Zdrowotnej w Pińczowie, ul. Armii Krajowej 22, 28-400 Pińczów </w:t>
      </w:r>
    </w:p>
    <w:p w14:paraId="584A3D84" w14:textId="5D2B8DBC" w:rsidR="00E26379" w:rsidRPr="00E26379" w:rsidRDefault="00E26379" w:rsidP="00600293">
      <w:pPr>
        <w:pStyle w:val="Akapitzlist"/>
        <w:numPr>
          <w:ilvl w:val="3"/>
          <w:numId w:val="33"/>
        </w:numPr>
        <w:autoSpaceDE w:val="0"/>
        <w:autoSpaceDN w:val="0"/>
        <w:adjustRightInd w:val="0"/>
        <w:spacing w:before="120" w:after="0" w:line="276" w:lineRule="auto"/>
        <w:ind w:left="632" w:hanging="283"/>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w:t>
      </w:r>
      <w:r w:rsidRPr="00E26379">
        <w:rPr>
          <w:rFonts w:ascii="Times New Roman" w:hAnsi="Times New Roman" w:cs="Times New Roman"/>
        </w:rPr>
        <w:lastRenderedPageBreak/>
        <w:t xml:space="preserve">zapewnienie w wyżej wymienionym podmiocie leczniczym w okresie od </w:t>
      </w:r>
      <w:r w:rsidRPr="00E26379">
        <w:rPr>
          <w:rFonts w:ascii="Times New Roman" w:hAnsi="Times New Roman" w:cs="Times New Roman"/>
          <w:bCs/>
        </w:rPr>
        <w:t xml:space="preserve">17 marca 2021 r. </w:t>
      </w:r>
      <w:r w:rsidRPr="00E26379">
        <w:rPr>
          <w:rFonts w:ascii="Times New Roman" w:hAnsi="Times New Roman" w:cs="Times New Roman"/>
        </w:rPr>
        <w:t xml:space="preserve">do odwołania </w:t>
      </w:r>
      <w:r w:rsidRPr="00E26379">
        <w:rPr>
          <w:rFonts w:ascii="Times New Roman" w:hAnsi="Times New Roman" w:cs="Times New Roman"/>
          <w:bCs/>
        </w:rPr>
        <w:t>75 łóżek w obrębie następujących oddziałów:</w:t>
      </w:r>
    </w:p>
    <w:p w14:paraId="3326CC5E" w14:textId="77777777" w:rsidR="00E26379" w:rsidRPr="00E26379" w:rsidRDefault="00E26379" w:rsidP="00E26379">
      <w:pPr>
        <w:autoSpaceDE w:val="0"/>
        <w:autoSpaceDN w:val="0"/>
        <w:adjustRightInd w:val="0"/>
        <w:spacing w:after="0" w:line="276" w:lineRule="auto"/>
        <w:ind w:firstLine="632"/>
        <w:jc w:val="both"/>
        <w:rPr>
          <w:rFonts w:ascii="Times New Roman" w:hAnsi="Times New Roman" w:cs="Times New Roman"/>
        </w:rPr>
      </w:pPr>
      <w:r w:rsidRPr="00E26379">
        <w:rPr>
          <w:rFonts w:ascii="Times New Roman" w:hAnsi="Times New Roman" w:cs="Times New Roman"/>
          <w:bCs/>
        </w:rPr>
        <w:t xml:space="preserve">- </w:t>
      </w:r>
      <w:r w:rsidRPr="00E26379">
        <w:rPr>
          <w:rFonts w:ascii="Times New Roman" w:hAnsi="Times New Roman" w:cs="Times New Roman"/>
        </w:rPr>
        <w:t>Oddział Chorób Wewnętrznych</w:t>
      </w:r>
    </w:p>
    <w:p w14:paraId="727AFCB3" w14:textId="77777777" w:rsidR="00E26379" w:rsidRPr="00E26379" w:rsidRDefault="00E26379" w:rsidP="00E26379">
      <w:pPr>
        <w:autoSpaceDE w:val="0"/>
        <w:autoSpaceDN w:val="0"/>
        <w:adjustRightInd w:val="0"/>
        <w:spacing w:after="0" w:line="276" w:lineRule="auto"/>
        <w:ind w:firstLine="632"/>
        <w:jc w:val="both"/>
        <w:rPr>
          <w:rFonts w:ascii="Times New Roman" w:hAnsi="Times New Roman" w:cs="Times New Roman"/>
        </w:rPr>
      </w:pPr>
      <w:r w:rsidRPr="00E26379">
        <w:rPr>
          <w:rFonts w:ascii="Times New Roman" w:hAnsi="Times New Roman" w:cs="Times New Roman"/>
        </w:rPr>
        <w:t>- Oddział Chirurgii</w:t>
      </w:r>
    </w:p>
    <w:p w14:paraId="733D54F6" w14:textId="6AE951F1" w:rsidR="00E26379" w:rsidRPr="00E26379" w:rsidRDefault="00E26379" w:rsidP="00E26379">
      <w:pPr>
        <w:autoSpaceDE w:val="0"/>
        <w:autoSpaceDN w:val="0"/>
        <w:adjustRightInd w:val="0"/>
        <w:spacing w:after="0" w:line="276" w:lineRule="auto"/>
        <w:ind w:left="632"/>
        <w:jc w:val="both"/>
        <w:rPr>
          <w:rFonts w:ascii="Times New Roman" w:hAnsi="Times New Roman" w:cs="Times New Roman"/>
        </w:rPr>
      </w:pPr>
      <w:r w:rsidRPr="00E26379">
        <w:rPr>
          <w:rFonts w:ascii="Times New Roman" w:hAnsi="Times New Roman" w:cs="Times New Roman"/>
        </w:rPr>
        <w:t xml:space="preserve">w tym </w:t>
      </w:r>
      <w:r w:rsidRPr="00E26379">
        <w:rPr>
          <w:rFonts w:ascii="Times New Roman" w:hAnsi="Times New Roman" w:cs="Times New Roman"/>
          <w:bCs/>
        </w:rPr>
        <w:t xml:space="preserve">6 łóżek intensywnego nadzoru z </w:t>
      </w:r>
      <w:r w:rsidRPr="00E26379">
        <w:rPr>
          <w:rFonts w:ascii="Times New Roman" w:hAnsi="Times New Roman" w:cs="Times New Roman"/>
        </w:rPr>
        <w:t xml:space="preserve">kardiomonitorem, możliwością prowadzenia tlenoterapii i wentylacji mechanicznej oraz </w:t>
      </w:r>
      <w:r w:rsidRPr="00E26379">
        <w:rPr>
          <w:rFonts w:ascii="Times New Roman" w:hAnsi="Times New Roman" w:cs="Times New Roman"/>
          <w:bCs/>
        </w:rPr>
        <w:t xml:space="preserve">4 łóżka intensywnej terapii </w:t>
      </w:r>
      <w:r w:rsidRPr="00E26379">
        <w:rPr>
          <w:rFonts w:ascii="Times New Roman" w:hAnsi="Times New Roman" w:cs="Times New Roman"/>
        </w:rPr>
        <w:t>z kardiomonitorem, możliwością prowadzenia tlenoterapii i wentylacji mechanicznej na Oddziale Anestezjologii i Intensywnej Terapii dla pacjentów z podejrzeniem bądź potwierdzonym zakażeniem wirusem SARS-CoV-2.</w:t>
      </w:r>
    </w:p>
    <w:p w14:paraId="12F15DFA"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29.03.2021 r. </w:t>
      </w:r>
      <w:r w:rsidRPr="00E26379">
        <w:rPr>
          <w:rFonts w:ascii="Times New Roman" w:hAnsi="Times New Roman" w:cs="Times New Roman"/>
          <w:bCs/>
        </w:rPr>
        <w:t xml:space="preserve">w sprawie polecenia </w:t>
      </w:r>
      <w:r w:rsidRPr="00E26379">
        <w:rPr>
          <w:rFonts w:ascii="Times New Roman" w:hAnsi="Times New Roman" w:cs="Times New Roman"/>
        </w:rPr>
        <w:t>podmiotowi leczniczemu pn.: Uzdrowisko Busko-Zdrój S.A. ul. Gen. F. Rzewuskiego 1, 28-100 Busko-Zdrój</w:t>
      </w:r>
    </w:p>
    <w:p w14:paraId="50AEF5FE" w14:textId="4A20DAEB" w:rsidR="00E26379" w:rsidRPr="00E26379" w:rsidRDefault="00E26379" w:rsidP="00600293">
      <w:pPr>
        <w:pStyle w:val="Akapitzlist"/>
        <w:numPr>
          <w:ilvl w:val="3"/>
          <w:numId w:val="21"/>
        </w:numPr>
        <w:autoSpaceDE w:val="0"/>
        <w:autoSpaceDN w:val="0"/>
        <w:adjustRightInd w:val="0"/>
        <w:spacing w:before="120" w:after="0" w:line="276" w:lineRule="auto"/>
        <w:ind w:left="709" w:hanging="425"/>
        <w:contextualSpacing w:val="0"/>
        <w:jc w:val="both"/>
        <w:rPr>
          <w:rFonts w:ascii="Times New Roman" w:hAnsi="Times New Roman" w:cs="Times New Roman"/>
        </w:rPr>
      </w:pPr>
      <w:r w:rsidRPr="00E26379">
        <w:rPr>
          <w:rFonts w:ascii="Times New Roman" w:hAnsi="Times New Roman" w:cs="Times New Roman"/>
        </w:rPr>
        <w:t>W okresie od 30 marca 2021 r. do odwołania, utworzenie i prowadzenie izolatorium obejmującego 50 łóżek w Sanatorium Uzdrowiskowym Oblęgorek, ul. 1 Maja 15, 28-100 Busko-Zdrój w celu realizacji opieki sprawowanej w związku z przeciwdziałaniem zakażeniom wirusem SARS-CoV-2, w tym opieki medycznej, według standardu określonego rozporządzeniem Ministra Zdrowia z dnia 26 marca 2020 roku w sprawie standardu organizacyjnego opieki w izolatoriach (</w:t>
      </w:r>
      <w:r w:rsidR="008C7B61">
        <w:rPr>
          <w:rFonts w:ascii="Times New Roman" w:hAnsi="Times New Roman" w:cs="Times New Roman"/>
        </w:rPr>
        <w:t>Dz. U.</w:t>
      </w:r>
      <w:r w:rsidRPr="00E26379">
        <w:rPr>
          <w:rFonts w:ascii="Times New Roman" w:hAnsi="Times New Roman" w:cs="Times New Roman"/>
        </w:rPr>
        <w:t xml:space="preserve"> z 2020 r., poz. 539 z</w:t>
      </w:r>
      <w:r w:rsidR="002E3099">
        <w:rPr>
          <w:rFonts w:ascii="Times New Roman" w:hAnsi="Times New Roman" w:cs="Times New Roman"/>
        </w:rPr>
        <w:t xml:space="preserve"> </w:t>
      </w:r>
      <w:r w:rsidRPr="00E26379">
        <w:rPr>
          <w:rFonts w:ascii="Times New Roman" w:hAnsi="Times New Roman" w:cs="Times New Roman"/>
        </w:rPr>
        <w:t>późn. zm</w:t>
      </w:r>
      <w:r w:rsidR="002E3099">
        <w:rPr>
          <w:rFonts w:ascii="Times New Roman" w:hAnsi="Times New Roman" w:cs="Times New Roman"/>
        </w:rPr>
        <w:t>.</w:t>
      </w:r>
      <w:r w:rsidRPr="00E26379">
        <w:rPr>
          <w:rFonts w:ascii="Times New Roman" w:hAnsi="Times New Roman" w:cs="Times New Roman"/>
        </w:rPr>
        <w:t>).</w:t>
      </w:r>
    </w:p>
    <w:p w14:paraId="631FF7A0" w14:textId="13F972EE"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15.03.2021 r. </w:t>
      </w:r>
      <w:r w:rsidRPr="00E26379">
        <w:rPr>
          <w:rFonts w:ascii="Times New Roman" w:hAnsi="Times New Roman" w:cs="Times New Roman"/>
          <w:bCs/>
        </w:rPr>
        <w:t xml:space="preserve">w sprawie polecenia </w:t>
      </w:r>
      <w:r w:rsidRPr="00E26379">
        <w:rPr>
          <w:rFonts w:ascii="Times New Roman" w:hAnsi="Times New Roman" w:cs="Times New Roman"/>
        </w:rPr>
        <w:t>podmiotowi leczniczemu pn.: Wojewódzki Szpital Specjalistyczny im. św. Rafała w Czerwonej Górze Czerwona Góra 10, 26-060 Chęciny</w:t>
      </w:r>
    </w:p>
    <w:p w14:paraId="5C6B939C" w14:textId="62E5C47F" w:rsidR="00E26379" w:rsidRPr="00E26379" w:rsidRDefault="00E26379" w:rsidP="00600293">
      <w:pPr>
        <w:numPr>
          <w:ilvl w:val="0"/>
          <w:numId w:val="34"/>
        </w:numPr>
        <w:autoSpaceDE w:val="0"/>
        <w:autoSpaceDN w:val="0"/>
        <w:adjustRightInd w:val="0"/>
        <w:spacing w:before="120" w:after="0" w:line="276" w:lineRule="auto"/>
        <w:jc w:val="both"/>
        <w:rPr>
          <w:rFonts w:ascii="Times New Roman" w:hAnsi="Times New Roman" w:cs="Times New Roman"/>
        </w:rPr>
      </w:pPr>
      <w:r w:rsidRPr="00E26379">
        <w:rPr>
          <w:rFonts w:ascii="Times New Roman" w:hAnsi="Times New Roman" w:cs="Times New Roman"/>
        </w:rPr>
        <w:t>W ramach I poziomu zabezpieczenia realizację świadczeń opieki zdrowotnej w związku</w:t>
      </w:r>
      <w:r w:rsidR="004741FC">
        <w:rPr>
          <w:rFonts w:ascii="Times New Roman" w:hAnsi="Times New Roman" w:cs="Times New Roman"/>
        </w:rPr>
        <w:t xml:space="preserve"> </w:t>
      </w:r>
      <w:r w:rsidRPr="00E26379">
        <w:rPr>
          <w:rFonts w:ascii="Times New Roman" w:hAnsi="Times New Roman" w:cs="Times New Roman"/>
        </w:rPr>
        <w:t xml:space="preserve">z zapobieganiem, przeciwdziałaniem i zwalczaniem COVID-19 poprzez zapewnienie w wyżej wymienionym podmiocie leczniczym w okresie od </w:t>
      </w:r>
      <w:r w:rsidRPr="00E26379">
        <w:rPr>
          <w:rFonts w:ascii="Times New Roman" w:hAnsi="Times New Roman" w:cs="Times New Roman"/>
          <w:bCs/>
        </w:rPr>
        <w:t xml:space="preserve">15 marca 2021 r. </w:t>
      </w:r>
      <w:r w:rsidRPr="00E26379">
        <w:rPr>
          <w:rFonts w:ascii="Times New Roman" w:hAnsi="Times New Roman" w:cs="Times New Roman"/>
          <w:bCs/>
        </w:rPr>
        <w:br/>
      </w:r>
      <w:r w:rsidRPr="00E26379">
        <w:rPr>
          <w:rFonts w:ascii="Times New Roman" w:hAnsi="Times New Roman" w:cs="Times New Roman"/>
        </w:rPr>
        <w:t xml:space="preserve">do odwołania, </w:t>
      </w:r>
      <w:r w:rsidRPr="00E26379">
        <w:rPr>
          <w:rFonts w:ascii="Times New Roman" w:hAnsi="Times New Roman" w:cs="Times New Roman"/>
          <w:bCs/>
        </w:rPr>
        <w:t xml:space="preserve">23 łóżka </w:t>
      </w:r>
      <w:r w:rsidRPr="00E26379">
        <w:rPr>
          <w:rFonts w:ascii="Times New Roman" w:hAnsi="Times New Roman" w:cs="Times New Roman"/>
        </w:rPr>
        <w:t>dla pacjentów z podejrzeniem zakażenia wirusem SARS-CoV-2;</w:t>
      </w:r>
    </w:p>
    <w:p w14:paraId="260AA363" w14:textId="63BAC8FC" w:rsidR="00E26379" w:rsidRPr="00E26379" w:rsidRDefault="00E26379" w:rsidP="00600293">
      <w:pPr>
        <w:numPr>
          <w:ilvl w:val="0"/>
          <w:numId w:val="34"/>
        </w:numPr>
        <w:autoSpaceDE w:val="0"/>
        <w:autoSpaceDN w:val="0"/>
        <w:adjustRightInd w:val="0"/>
        <w:spacing w:before="120" w:after="0" w:line="276" w:lineRule="auto"/>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t>
      </w:r>
      <w:r w:rsidRPr="00E26379">
        <w:rPr>
          <w:rFonts w:ascii="Times New Roman" w:hAnsi="Times New Roman" w:cs="Times New Roman"/>
        </w:rPr>
        <w:br/>
        <w:t xml:space="preserve">w związku z zapobieganiem, przeciwdziałaniem i zwalczaniem COVID-19 poprzez zapewnienie w okresie od </w:t>
      </w:r>
      <w:r w:rsidRPr="00E26379">
        <w:rPr>
          <w:rFonts w:ascii="Times New Roman" w:hAnsi="Times New Roman" w:cs="Times New Roman"/>
          <w:bCs/>
        </w:rPr>
        <w:t xml:space="preserve">15 marca 2021 r. </w:t>
      </w:r>
      <w:r w:rsidRPr="00E26379">
        <w:rPr>
          <w:rFonts w:ascii="Times New Roman" w:hAnsi="Times New Roman" w:cs="Times New Roman"/>
        </w:rPr>
        <w:t xml:space="preserve">do odwołania </w:t>
      </w:r>
      <w:r w:rsidRPr="00E26379">
        <w:rPr>
          <w:rFonts w:ascii="Times New Roman" w:hAnsi="Times New Roman" w:cs="Times New Roman"/>
          <w:bCs/>
        </w:rPr>
        <w:t>78 łóżka</w:t>
      </w:r>
      <w:r w:rsidRPr="00E26379">
        <w:rPr>
          <w:rFonts w:ascii="Times New Roman" w:hAnsi="Times New Roman" w:cs="Times New Roman"/>
        </w:rPr>
        <w:t xml:space="preserve"> oraz </w:t>
      </w:r>
      <w:r w:rsidRPr="00E26379">
        <w:rPr>
          <w:rFonts w:ascii="Times New Roman" w:hAnsi="Times New Roman" w:cs="Times New Roman"/>
          <w:bCs/>
        </w:rPr>
        <w:t xml:space="preserve">8 łóżek </w:t>
      </w:r>
      <w:r w:rsidRPr="00E26379">
        <w:rPr>
          <w:rFonts w:ascii="Times New Roman" w:hAnsi="Times New Roman" w:cs="Times New Roman"/>
        </w:rPr>
        <w:t>intensywnej terapii z kardiomonitorem oraz możliwością prowadzenia tlenoterapii i wentylacji mechanicznej  na Oddziale Anestezjologii i Intensywnej Terapii dla pacjentów z podejrzeniem bądź potwierdzonym zakażeniem wirusem SARS-CoV-2;</w:t>
      </w:r>
    </w:p>
    <w:p w14:paraId="012ACD08" w14:textId="23B02351" w:rsidR="00E26379" w:rsidRPr="00E26379" w:rsidRDefault="00E26379" w:rsidP="00600293">
      <w:pPr>
        <w:numPr>
          <w:ilvl w:val="0"/>
          <w:numId w:val="34"/>
        </w:numPr>
        <w:autoSpaceDE w:val="0"/>
        <w:autoSpaceDN w:val="0"/>
        <w:adjustRightInd w:val="0"/>
        <w:spacing w:before="120" w:after="0" w:line="276" w:lineRule="auto"/>
        <w:ind w:hanging="357"/>
        <w:jc w:val="both"/>
        <w:rPr>
          <w:rFonts w:ascii="Times New Roman" w:hAnsi="Times New Roman" w:cs="Times New Roman"/>
        </w:rPr>
      </w:pPr>
      <w:r w:rsidRPr="00E26379">
        <w:rPr>
          <w:rFonts w:ascii="Times New Roman" w:hAnsi="Times New Roman" w:cs="Times New Roman"/>
        </w:rPr>
        <w:t xml:space="preserve">W okresie od </w:t>
      </w:r>
      <w:r w:rsidRPr="00E26379">
        <w:rPr>
          <w:rFonts w:ascii="Times New Roman" w:hAnsi="Times New Roman" w:cs="Times New Roman"/>
          <w:bCs/>
        </w:rPr>
        <w:t xml:space="preserve">15 marca 2021 r. </w:t>
      </w:r>
      <w:r w:rsidRPr="00E26379">
        <w:rPr>
          <w:rFonts w:ascii="Times New Roman" w:hAnsi="Times New Roman" w:cs="Times New Roman"/>
        </w:rPr>
        <w:t xml:space="preserve">do odwołania, realizację świadczeń zdrowotnych na rzecz pacjentów z podejrzeniem bądź potwierdzonym zakażeniem wirusem SARS-CoV-2 w zakresie: </w:t>
      </w:r>
    </w:p>
    <w:p w14:paraId="62086AFE" w14:textId="77777777" w:rsidR="00E26379" w:rsidRPr="00E26379" w:rsidRDefault="00E26379" w:rsidP="00600293">
      <w:pPr>
        <w:numPr>
          <w:ilvl w:val="0"/>
          <w:numId w:val="35"/>
        </w:numPr>
        <w:autoSpaceDE w:val="0"/>
        <w:autoSpaceDN w:val="0"/>
        <w:adjustRightInd w:val="0"/>
        <w:spacing w:after="0" w:line="276" w:lineRule="auto"/>
        <w:ind w:hanging="357"/>
        <w:jc w:val="both"/>
        <w:rPr>
          <w:rFonts w:ascii="Times New Roman" w:hAnsi="Times New Roman" w:cs="Times New Roman"/>
        </w:rPr>
      </w:pPr>
      <w:r w:rsidRPr="00E26379">
        <w:rPr>
          <w:rFonts w:ascii="Times New Roman" w:hAnsi="Times New Roman" w:cs="Times New Roman"/>
        </w:rPr>
        <w:t xml:space="preserve">torakochirurgii </w:t>
      </w:r>
    </w:p>
    <w:p w14:paraId="77FD903A" w14:textId="77777777" w:rsidR="00E26379" w:rsidRPr="00E26379" w:rsidRDefault="00E26379" w:rsidP="00600293">
      <w:pPr>
        <w:numPr>
          <w:ilvl w:val="0"/>
          <w:numId w:val="35"/>
        </w:numPr>
        <w:autoSpaceDE w:val="0"/>
        <w:autoSpaceDN w:val="0"/>
        <w:adjustRightInd w:val="0"/>
        <w:spacing w:after="0" w:line="276" w:lineRule="auto"/>
        <w:ind w:hanging="357"/>
        <w:jc w:val="both"/>
        <w:rPr>
          <w:rFonts w:ascii="Times New Roman" w:hAnsi="Times New Roman" w:cs="Times New Roman"/>
        </w:rPr>
      </w:pPr>
      <w:r w:rsidRPr="00E26379">
        <w:rPr>
          <w:rFonts w:ascii="Times New Roman" w:hAnsi="Times New Roman" w:cs="Times New Roman"/>
        </w:rPr>
        <w:t xml:space="preserve">pulmonologii </w:t>
      </w:r>
      <w:r w:rsidRPr="00E26379">
        <w:rPr>
          <w:rFonts w:ascii="Times New Roman" w:hAnsi="Times New Roman" w:cs="Times New Roman"/>
          <w:bCs/>
        </w:rPr>
        <w:t xml:space="preserve">na Oddziale I Pulmonologii, Oddziale II Chorób Płuc i Gruźlicy oraz na Oddziale IV Pulmonologiczno-Alergologicznym. </w:t>
      </w:r>
    </w:p>
    <w:p w14:paraId="5592F356"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lastRenderedPageBreak/>
        <w:t xml:space="preserve">Decyzja Wojewody Świętokrzyskiego z dnia 16.03.2021 r. </w:t>
      </w:r>
      <w:r w:rsidRPr="00E26379">
        <w:rPr>
          <w:rFonts w:ascii="Times New Roman" w:hAnsi="Times New Roman" w:cs="Times New Roman"/>
          <w:bCs/>
        </w:rPr>
        <w:t xml:space="preserve">w sprawie polecenia </w:t>
      </w:r>
      <w:r w:rsidRPr="00E26379">
        <w:rPr>
          <w:rFonts w:ascii="Times New Roman" w:hAnsi="Times New Roman" w:cs="Times New Roman"/>
        </w:rPr>
        <w:t>podmiotowi leczniczemu pn.:</w:t>
      </w:r>
      <w:r w:rsidRPr="00E26379">
        <w:rPr>
          <w:rFonts w:ascii="Times New Roman" w:hAnsi="Times New Roman" w:cs="Times New Roman"/>
          <w:bCs/>
        </w:rPr>
        <w:t xml:space="preserve"> Samodzielnemu Publicznemu Zakładowi Opieki Zdrowotnej MSWiA w Kielcach</w:t>
      </w:r>
      <w:r w:rsidRPr="00E26379">
        <w:rPr>
          <w:rFonts w:ascii="Times New Roman" w:hAnsi="Times New Roman" w:cs="Times New Roman"/>
        </w:rPr>
        <w:t>,</w:t>
      </w:r>
      <w:r w:rsidRPr="00E26379">
        <w:rPr>
          <w:rFonts w:ascii="Times New Roman" w:hAnsi="Times New Roman" w:cs="Times New Roman"/>
          <w:bCs/>
        </w:rPr>
        <w:t xml:space="preserve"> </w:t>
      </w:r>
      <w:r w:rsidRPr="00E26379">
        <w:rPr>
          <w:rFonts w:ascii="Times New Roman" w:hAnsi="Times New Roman" w:cs="Times New Roman"/>
        </w:rPr>
        <w:t>ul. Wojska Polskiego 51, 25-375 Kielce</w:t>
      </w:r>
    </w:p>
    <w:p w14:paraId="018E043C" w14:textId="31F95FC9" w:rsidR="00E26379" w:rsidRPr="00E26379" w:rsidRDefault="00E26379" w:rsidP="00600293">
      <w:pPr>
        <w:pStyle w:val="Akapitzlist"/>
        <w:numPr>
          <w:ilvl w:val="0"/>
          <w:numId w:val="36"/>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w okresie od </w:t>
      </w:r>
      <w:r w:rsidRPr="00E26379">
        <w:rPr>
          <w:rFonts w:ascii="Times New Roman" w:hAnsi="Times New Roman" w:cs="Times New Roman"/>
          <w:bCs/>
        </w:rPr>
        <w:t xml:space="preserve">18 marca 2021 r. </w:t>
      </w:r>
      <w:r w:rsidRPr="00E26379">
        <w:rPr>
          <w:rFonts w:ascii="Times New Roman" w:hAnsi="Times New Roman" w:cs="Times New Roman"/>
        </w:rPr>
        <w:t>do odwołania, realizację świadczeń zdrowotnych na rzecz pacjentów z potwierdzonym zakażeniem SARS-CoV-2 poprzez zapewnienie:</w:t>
      </w:r>
    </w:p>
    <w:p w14:paraId="40452B0B" w14:textId="77777777" w:rsidR="00E26379" w:rsidRPr="00E26379" w:rsidRDefault="00E26379" w:rsidP="00600293">
      <w:pPr>
        <w:pStyle w:val="Akapitzlist"/>
        <w:numPr>
          <w:ilvl w:val="0"/>
          <w:numId w:val="37"/>
        </w:numPr>
        <w:autoSpaceDE w:val="0"/>
        <w:autoSpaceDN w:val="0"/>
        <w:adjustRightInd w:val="0"/>
        <w:spacing w:after="0" w:line="276" w:lineRule="auto"/>
        <w:ind w:left="993" w:hanging="426"/>
        <w:jc w:val="both"/>
        <w:rPr>
          <w:rFonts w:ascii="Times New Roman" w:hAnsi="Times New Roman" w:cs="Times New Roman"/>
          <w:bCs/>
        </w:rPr>
      </w:pPr>
      <w:r w:rsidRPr="00E26379">
        <w:rPr>
          <w:rFonts w:ascii="Times New Roman" w:hAnsi="Times New Roman" w:cs="Times New Roman"/>
          <w:bCs/>
        </w:rPr>
        <w:t>120 łóżek na następujących Oddziałach:</w:t>
      </w:r>
    </w:p>
    <w:p w14:paraId="38911625" w14:textId="77777777" w:rsidR="00E26379" w:rsidRPr="00E26379" w:rsidRDefault="00E26379" w:rsidP="00D602F1">
      <w:pPr>
        <w:autoSpaceDE w:val="0"/>
        <w:autoSpaceDN w:val="0"/>
        <w:adjustRightInd w:val="0"/>
        <w:spacing w:after="0" w:line="276" w:lineRule="auto"/>
        <w:ind w:left="993"/>
        <w:jc w:val="both"/>
        <w:rPr>
          <w:rFonts w:ascii="Times New Roman" w:hAnsi="Times New Roman" w:cs="Times New Roman"/>
          <w:bCs/>
        </w:rPr>
      </w:pPr>
      <w:r w:rsidRPr="00E26379">
        <w:rPr>
          <w:rFonts w:ascii="Times New Roman" w:hAnsi="Times New Roman" w:cs="Times New Roman"/>
        </w:rPr>
        <w:t xml:space="preserve">- </w:t>
      </w:r>
      <w:r w:rsidRPr="00E26379">
        <w:rPr>
          <w:rFonts w:ascii="Times New Roman" w:hAnsi="Times New Roman" w:cs="Times New Roman"/>
          <w:bCs/>
        </w:rPr>
        <w:t>Oddziale Chorób Wewnętrznych,</w:t>
      </w:r>
    </w:p>
    <w:p w14:paraId="310B63E2" w14:textId="77777777" w:rsidR="00E26379" w:rsidRPr="00E26379" w:rsidRDefault="00E26379" w:rsidP="00D602F1">
      <w:pPr>
        <w:autoSpaceDE w:val="0"/>
        <w:autoSpaceDN w:val="0"/>
        <w:adjustRightInd w:val="0"/>
        <w:spacing w:after="0" w:line="276" w:lineRule="auto"/>
        <w:ind w:left="993"/>
        <w:jc w:val="both"/>
        <w:rPr>
          <w:rFonts w:ascii="Times New Roman" w:hAnsi="Times New Roman" w:cs="Times New Roman"/>
          <w:bCs/>
        </w:rPr>
      </w:pPr>
      <w:r w:rsidRPr="00E26379">
        <w:rPr>
          <w:rFonts w:ascii="Times New Roman" w:hAnsi="Times New Roman" w:cs="Times New Roman"/>
          <w:bCs/>
        </w:rPr>
        <w:t>- Oddziale Chirurgicznym,</w:t>
      </w:r>
    </w:p>
    <w:p w14:paraId="1D0391CC" w14:textId="77777777" w:rsidR="00E26379" w:rsidRPr="00E26379" w:rsidRDefault="00E26379" w:rsidP="00D602F1">
      <w:pPr>
        <w:autoSpaceDE w:val="0"/>
        <w:autoSpaceDN w:val="0"/>
        <w:adjustRightInd w:val="0"/>
        <w:spacing w:after="0" w:line="276" w:lineRule="auto"/>
        <w:ind w:left="993"/>
        <w:jc w:val="both"/>
        <w:rPr>
          <w:rFonts w:ascii="Times New Roman" w:hAnsi="Times New Roman" w:cs="Times New Roman"/>
          <w:bCs/>
        </w:rPr>
      </w:pPr>
      <w:r w:rsidRPr="00E26379">
        <w:rPr>
          <w:rFonts w:ascii="Times New Roman" w:hAnsi="Times New Roman" w:cs="Times New Roman"/>
          <w:bCs/>
        </w:rPr>
        <w:t>- Oddziale Chirurgii Szczękowo – Twarzowej,</w:t>
      </w:r>
    </w:p>
    <w:p w14:paraId="2CFCF788" w14:textId="77777777" w:rsidR="00E26379" w:rsidRPr="00E26379" w:rsidRDefault="00E26379" w:rsidP="00D602F1">
      <w:pPr>
        <w:autoSpaceDE w:val="0"/>
        <w:autoSpaceDN w:val="0"/>
        <w:adjustRightInd w:val="0"/>
        <w:spacing w:after="0" w:line="276" w:lineRule="auto"/>
        <w:ind w:left="993"/>
        <w:jc w:val="both"/>
        <w:rPr>
          <w:rFonts w:ascii="Times New Roman" w:hAnsi="Times New Roman" w:cs="Times New Roman"/>
          <w:bCs/>
        </w:rPr>
      </w:pPr>
      <w:r w:rsidRPr="00E26379">
        <w:rPr>
          <w:rFonts w:ascii="Times New Roman" w:hAnsi="Times New Roman" w:cs="Times New Roman"/>
          <w:bCs/>
        </w:rPr>
        <w:t>- Oddziale Chirurgii Urazowo – Ortopedycznej,</w:t>
      </w:r>
    </w:p>
    <w:p w14:paraId="7FB0EDA0" w14:textId="77777777" w:rsidR="00E26379" w:rsidRPr="00E26379" w:rsidRDefault="00E26379" w:rsidP="00E26379">
      <w:pPr>
        <w:autoSpaceDE w:val="0"/>
        <w:autoSpaceDN w:val="0"/>
        <w:adjustRightInd w:val="0"/>
        <w:spacing w:after="0" w:line="276" w:lineRule="auto"/>
        <w:ind w:left="777"/>
        <w:jc w:val="both"/>
        <w:rPr>
          <w:rFonts w:ascii="Times New Roman" w:hAnsi="Times New Roman" w:cs="Times New Roman"/>
        </w:rPr>
      </w:pPr>
      <w:r w:rsidRPr="00E26379">
        <w:rPr>
          <w:rFonts w:ascii="Times New Roman" w:hAnsi="Times New Roman" w:cs="Times New Roman"/>
        </w:rPr>
        <w:t xml:space="preserve">w tym: </w:t>
      </w:r>
      <w:r w:rsidRPr="00E26379">
        <w:rPr>
          <w:rFonts w:ascii="Times New Roman" w:hAnsi="Times New Roman" w:cs="Times New Roman"/>
          <w:bCs/>
        </w:rPr>
        <w:t xml:space="preserve">11 łóżek intensywnego nadzoru </w:t>
      </w:r>
      <w:r w:rsidRPr="00E26379">
        <w:rPr>
          <w:rFonts w:ascii="Times New Roman" w:hAnsi="Times New Roman" w:cs="Times New Roman"/>
        </w:rPr>
        <w:t>z kardiomonitorem, możliwością prowadzenia</w:t>
      </w:r>
    </w:p>
    <w:p w14:paraId="41990F6E" w14:textId="77777777" w:rsidR="00E26379" w:rsidRPr="00E26379" w:rsidRDefault="00E26379" w:rsidP="00E26379">
      <w:pPr>
        <w:autoSpaceDE w:val="0"/>
        <w:autoSpaceDN w:val="0"/>
        <w:adjustRightInd w:val="0"/>
        <w:spacing w:after="0" w:line="276" w:lineRule="auto"/>
        <w:ind w:left="777"/>
        <w:jc w:val="both"/>
        <w:rPr>
          <w:rFonts w:ascii="Times New Roman" w:hAnsi="Times New Roman" w:cs="Times New Roman"/>
        </w:rPr>
      </w:pPr>
      <w:r w:rsidRPr="00E26379">
        <w:rPr>
          <w:rFonts w:ascii="Times New Roman" w:hAnsi="Times New Roman" w:cs="Times New Roman"/>
        </w:rPr>
        <w:t>tlenoterapii i wentylacji mechanicznej</w:t>
      </w:r>
    </w:p>
    <w:p w14:paraId="03AB1B63" w14:textId="36FCBC86" w:rsidR="00E26379" w:rsidRPr="00D602F1" w:rsidRDefault="00E26379" w:rsidP="00600293">
      <w:pPr>
        <w:pStyle w:val="Akapitzlist"/>
        <w:numPr>
          <w:ilvl w:val="0"/>
          <w:numId w:val="37"/>
        </w:numPr>
        <w:autoSpaceDE w:val="0"/>
        <w:autoSpaceDN w:val="0"/>
        <w:adjustRightInd w:val="0"/>
        <w:spacing w:after="0" w:line="276" w:lineRule="auto"/>
        <w:ind w:left="993" w:hanging="426"/>
        <w:jc w:val="both"/>
        <w:rPr>
          <w:rFonts w:ascii="Times New Roman" w:hAnsi="Times New Roman" w:cs="Times New Roman"/>
        </w:rPr>
      </w:pPr>
      <w:r w:rsidRPr="00E26379">
        <w:rPr>
          <w:rFonts w:ascii="Times New Roman" w:hAnsi="Times New Roman" w:cs="Times New Roman"/>
          <w:bCs/>
        </w:rPr>
        <w:t xml:space="preserve">10 łóżek intensywnej terapii z kardiomonitorem, możliwością prowadzenia tlenoterapii i wentylacji mechanicznej na Oddziale Anestezjologii i Intensywnej Terapii </w:t>
      </w:r>
      <w:r w:rsidRPr="00E26379">
        <w:rPr>
          <w:rFonts w:ascii="Times New Roman" w:hAnsi="Times New Roman" w:cs="Times New Roman"/>
        </w:rPr>
        <w:t>dla pacjentów z podejrzeniem bądź potwierdzonym zakażeniem wirusem SARS-CoV-2;</w:t>
      </w:r>
      <w:r w:rsidRPr="00D602F1">
        <w:rPr>
          <w:rFonts w:ascii="Times New Roman" w:hAnsi="Times New Roman" w:cs="Times New Roman"/>
        </w:rPr>
        <w:t xml:space="preserve">w miejscu wykonywania świadczeń: </w:t>
      </w:r>
      <w:r w:rsidRPr="00D602F1">
        <w:rPr>
          <w:rFonts w:ascii="Times New Roman" w:hAnsi="Times New Roman" w:cs="Times New Roman"/>
          <w:bCs/>
        </w:rPr>
        <w:t>ul. Wojska Polskiego 51, 25-375 Kielce</w:t>
      </w:r>
      <w:r w:rsidRPr="00D602F1">
        <w:rPr>
          <w:rFonts w:ascii="Times New Roman" w:hAnsi="Times New Roman" w:cs="Times New Roman"/>
        </w:rPr>
        <w:t>.</w:t>
      </w:r>
    </w:p>
    <w:p w14:paraId="56465B96" w14:textId="37479279"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bCs/>
        </w:rPr>
      </w:pPr>
      <w:r w:rsidRPr="00E26379">
        <w:rPr>
          <w:rFonts w:ascii="Times New Roman" w:hAnsi="Times New Roman" w:cs="Times New Roman"/>
        </w:rPr>
        <w:t xml:space="preserve">Decyzja Wojewody Świętokrzyskiego z dnia 17.03.2021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Zespół Opieki Zdrowotnej we Włoszczowie, ul. Żeromskiego 28, 29-100 Włoszczowa:</w:t>
      </w:r>
    </w:p>
    <w:p w14:paraId="6434734A" w14:textId="6403957B" w:rsidR="00E26379" w:rsidRPr="00E26379" w:rsidRDefault="00E26379" w:rsidP="00600293">
      <w:pPr>
        <w:pStyle w:val="Akapitzlist"/>
        <w:numPr>
          <w:ilvl w:val="0"/>
          <w:numId w:val="38"/>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22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6 łóżek </w:t>
      </w:r>
      <w:r w:rsidRPr="00E26379">
        <w:rPr>
          <w:rFonts w:ascii="Times New Roman" w:hAnsi="Times New Roman" w:cs="Times New Roman"/>
        </w:rPr>
        <w:t>dla pacjentów z podejrzeniem zakażenia wirusem SARS-CoV-2;</w:t>
      </w:r>
    </w:p>
    <w:p w14:paraId="4B37CA01" w14:textId="788A6ACB" w:rsidR="00E26379" w:rsidRPr="00E26379" w:rsidRDefault="00E26379" w:rsidP="00600293">
      <w:pPr>
        <w:pStyle w:val="Akapitzlist"/>
        <w:numPr>
          <w:ilvl w:val="0"/>
          <w:numId w:val="38"/>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22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55 łóżek </w:t>
      </w:r>
      <w:r w:rsidRPr="00E26379">
        <w:rPr>
          <w:rFonts w:ascii="Times New Roman" w:hAnsi="Times New Roman" w:cs="Times New Roman"/>
        </w:rPr>
        <w:t xml:space="preserve">dla pacjentów dorosłych </w:t>
      </w:r>
      <w:r w:rsidRPr="00E26379">
        <w:rPr>
          <w:rFonts w:ascii="Times New Roman" w:hAnsi="Times New Roman" w:cs="Times New Roman"/>
          <w:bCs/>
        </w:rPr>
        <w:t>w obrębie następujących Oddziałów</w:t>
      </w:r>
      <w:r w:rsidRPr="00E26379">
        <w:rPr>
          <w:rFonts w:ascii="Times New Roman" w:hAnsi="Times New Roman" w:cs="Times New Roman"/>
        </w:rPr>
        <w:t>:</w:t>
      </w:r>
    </w:p>
    <w:p w14:paraId="364D6653" w14:textId="77777777" w:rsidR="00E26379" w:rsidRPr="00E26379" w:rsidRDefault="00E26379" w:rsidP="00E26379">
      <w:pPr>
        <w:autoSpaceDE w:val="0"/>
        <w:autoSpaceDN w:val="0"/>
        <w:adjustRightInd w:val="0"/>
        <w:spacing w:after="0" w:line="276" w:lineRule="auto"/>
        <w:ind w:firstLine="774"/>
        <w:jc w:val="both"/>
        <w:rPr>
          <w:rFonts w:ascii="Times New Roman" w:hAnsi="Times New Roman" w:cs="Times New Roman"/>
        </w:rPr>
      </w:pPr>
      <w:r w:rsidRPr="00E26379">
        <w:rPr>
          <w:rFonts w:ascii="Times New Roman" w:hAnsi="Times New Roman" w:cs="Times New Roman"/>
        </w:rPr>
        <w:t>- Oddziału Wewnętrznego,</w:t>
      </w:r>
    </w:p>
    <w:p w14:paraId="525B4F73" w14:textId="77777777" w:rsidR="00E26379" w:rsidRPr="00E26379" w:rsidRDefault="00E26379" w:rsidP="00E26379">
      <w:pPr>
        <w:autoSpaceDE w:val="0"/>
        <w:autoSpaceDN w:val="0"/>
        <w:adjustRightInd w:val="0"/>
        <w:spacing w:after="0" w:line="276" w:lineRule="auto"/>
        <w:ind w:firstLine="774"/>
        <w:jc w:val="both"/>
        <w:rPr>
          <w:rFonts w:ascii="Times New Roman" w:hAnsi="Times New Roman" w:cs="Times New Roman"/>
        </w:rPr>
      </w:pPr>
      <w:r w:rsidRPr="00E26379">
        <w:rPr>
          <w:rFonts w:ascii="Times New Roman" w:hAnsi="Times New Roman" w:cs="Times New Roman"/>
        </w:rPr>
        <w:t>- Oddziału Pediatrycznego</w:t>
      </w:r>
    </w:p>
    <w:p w14:paraId="1403CBB1" w14:textId="77777777" w:rsidR="00E26379" w:rsidRPr="00E26379" w:rsidRDefault="00E26379" w:rsidP="00E26379">
      <w:pPr>
        <w:autoSpaceDE w:val="0"/>
        <w:autoSpaceDN w:val="0"/>
        <w:adjustRightInd w:val="0"/>
        <w:spacing w:after="0" w:line="276" w:lineRule="auto"/>
        <w:ind w:left="774"/>
        <w:jc w:val="both"/>
        <w:rPr>
          <w:rFonts w:ascii="Times New Roman" w:hAnsi="Times New Roman" w:cs="Times New Roman"/>
        </w:rPr>
      </w:pPr>
      <w:r w:rsidRPr="00E26379">
        <w:rPr>
          <w:rFonts w:ascii="Times New Roman" w:hAnsi="Times New Roman" w:cs="Times New Roman"/>
        </w:rPr>
        <w:t xml:space="preserve">oraz </w:t>
      </w:r>
      <w:r w:rsidRPr="00E26379">
        <w:rPr>
          <w:rFonts w:ascii="Times New Roman" w:hAnsi="Times New Roman" w:cs="Times New Roman"/>
          <w:bCs/>
        </w:rPr>
        <w:t xml:space="preserve">5 łóżek </w:t>
      </w:r>
      <w:r w:rsidRPr="00E26379">
        <w:rPr>
          <w:rFonts w:ascii="Times New Roman" w:hAnsi="Times New Roman" w:cs="Times New Roman"/>
        </w:rPr>
        <w:t>intensywnej terapii, z kardiomonitorem oraz z możliwością prowadzenia tlenoterapii i wentylacji mechanicznej na Oddziale Anestezjologii i Intensywnej Terapii, dla pacjentów z podejrzeniem bądź potwierdzonym zakażeniem wirusem SARS-CoV-2.</w:t>
      </w:r>
    </w:p>
    <w:p w14:paraId="70AA01C4"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17.03.2021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Szpital św. Leona Sp. z.o.o. ul. Szpitalna 4, 27-500 Opatów</w:t>
      </w:r>
    </w:p>
    <w:p w14:paraId="4512AC72" w14:textId="77777777" w:rsidR="00E26379" w:rsidRPr="00E26379" w:rsidRDefault="00E26379" w:rsidP="00600293">
      <w:pPr>
        <w:pStyle w:val="Akapitzlist"/>
        <w:numPr>
          <w:ilvl w:val="0"/>
          <w:numId w:val="39"/>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lastRenderedPageBreak/>
        <w:t xml:space="preserve">W ramach 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17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10 łóżek </w:t>
      </w:r>
      <w:r w:rsidRPr="00E26379">
        <w:rPr>
          <w:rFonts w:ascii="Times New Roman" w:hAnsi="Times New Roman" w:cs="Times New Roman"/>
        </w:rPr>
        <w:t>dla pacjentów z podejrzeniem zakażenia wirusem SARS-CoV-2;</w:t>
      </w:r>
    </w:p>
    <w:p w14:paraId="786E6F25" w14:textId="38002088" w:rsidR="00E26379" w:rsidRPr="00E26379" w:rsidRDefault="00E26379" w:rsidP="00600293">
      <w:pPr>
        <w:pStyle w:val="Akapitzlist"/>
        <w:numPr>
          <w:ilvl w:val="0"/>
          <w:numId w:val="39"/>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wyżej wymienionym podmiocie leczniczym w okresie </w:t>
      </w:r>
      <w:r w:rsidRPr="00E26379">
        <w:rPr>
          <w:rFonts w:ascii="Times New Roman" w:hAnsi="Times New Roman" w:cs="Times New Roman"/>
          <w:bCs/>
        </w:rPr>
        <w:t xml:space="preserve">od 17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40 łóżek w ramach Oddziału Wewnętrznego, w tym 10 łóżek </w:t>
      </w:r>
      <w:r w:rsidRPr="00E26379">
        <w:rPr>
          <w:rFonts w:ascii="Times New Roman" w:hAnsi="Times New Roman" w:cs="Times New Roman"/>
        </w:rPr>
        <w:t>z możliwością prowadzenia tlenoterapii i wentylacji mechanicznej dla pacjentów</w:t>
      </w:r>
      <w:r w:rsidR="004741FC">
        <w:rPr>
          <w:rFonts w:ascii="Times New Roman" w:hAnsi="Times New Roman" w:cs="Times New Roman"/>
        </w:rPr>
        <w:t xml:space="preserve"> </w:t>
      </w:r>
      <w:r w:rsidRPr="00E26379">
        <w:rPr>
          <w:rFonts w:ascii="Times New Roman" w:hAnsi="Times New Roman" w:cs="Times New Roman"/>
        </w:rPr>
        <w:t>z podejrzeniem bądź potwierdzonym zakażeniem wirusem SARS-CoV-2.</w:t>
      </w:r>
    </w:p>
    <w:p w14:paraId="3FAAE78F" w14:textId="635A6C6A"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22.03.2021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Zespół Opieki Zdrowotnej w Pińczowie, ul. Armii Krajowej 22, 28-400</w:t>
      </w:r>
      <w:r w:rsidR="004741FC">
        <w:rPr>
          <w:rFonts w:ascii="Times New Roman" w:hAnsi="Times New Roman" w:cs="Times New Roman"/>
          <w:bCs/>
        </w:rPr>
        <w:t xml:space="preserve"> </w:t>
      </w:r>
      <w:r w:rsidRPr="00E26379">
        <w:rPr>
          <w:rFonts w:ascii="Times New Roman" w:hAnsi="Times New Roman" w:cs="Times New Roman"/>
          <w:bCs/>
        </w:rPr>
        <w:t>Pińczów</w:t>
      </w:r>
    </w:p>
    <w:p w14:paraId="1A824260" w14:textId="77ECC55D" w:rsidR="00E26379" w:rsidRPr="00E26379" w:rsidRDefault="00E26379" w:rsidP="00600293">
      <w:pPr>
        <w:pStyle w:val="Akapitzlist"/>
        <w:numPr>
          <w:ilvl w:val="0"/>
          <w:numId w:val="40"/>
        </w:numPr>
        <w:autoSpaceDE w:val="0"/>
        <w:autoSpaceDN w:val="0"/>
        <w:adjustRightInd w:val="0"/>
        <w:spacing w:before="120" w:after="0" w:line="276" w:lineRule="auto"/>
        <w:contextualSpacing w:val="0"/>
        <w:jc w:val="both"/>
        <w:rPr>
          <w:rFonts w:ascii="Times New Roman" w:hAnsi="Times New Roman" w:cs="Times New Roman"/>
          <w:bCs/>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23 marca 2021 r. </w:t>
      </w:r>
      <w:r w:rsidRPr="00E26379">
        <w:rPr>
          <w:rFonts w:ascii="Times New Roman" w:hAnsi="Times New Roman" w:cs="Times New Roman"/>
        </w:rPr>
        <w:t xml:space="preserve">do odwołania </w:t>
      </w:r>
      <w:r w:rsidRPr="00E26379">
        <w:rPr>
          <w:rFonts w:ascii="Times New Roman" w:hAnsi="Times New Roman" w:cs="Times New Roman"/>
          <w:bCs/>
        </w:rPr>
        <w:t>83 łóżka w obrębie następujących oddziałów:</w:t>
      </w:r>
    </w:p>
    <w:p w14:paraId="12392628" w14:textId="77777777" w:rsidR="00E26379" w:rsidRPr="00E26379" w:rsidRDefault="00E26379" w:rsidP="00E26379">
      <w:pPr>
        <w:pStyle w:val="Akapitzlist"/>
        <w:autoSpaceDE w:val="0"/>
        <w:autoSpaceDN w:val="0"/>
        <w:adjustRightInd w:val="0"/>
        <w:spacing w:after="200" w:line="276" w:lineRule="auto"/>
        <w:jc w:val="both"/>
        <w:rPr>
          <w:rFonts w:ascii="Times New Roman" w:hAnsi="Times New Roman" w:cs="Times New Roman"/>
        </w:rPr>
      </w:pPr>
      <w:r w:rsidRPr="00E26379">
        <w:rPr>
          <w:rFonts w:ascii="Times New Roman" w:hAnsi="Times New Roman" w:cs="Times New Roman"/>
          <w:bCs/>
        </w:rPr>
        <w:t xml:space="preserve">- </w:t>
      </w:r>
      <w:r w:rsidRPr="00E26379">
        <w:rPr>
          <w:rFonts w:ascii="Times New Roman" w:hAnsi="Times New Roman" w:cs="Times New Roman"/>
        </w:rPr>
        <w:t>Oddział Chorób Wewnętrznych</w:t>
      </w:r>
    </w:p>
    <w:p w14:paraId="357998BC" w14:textId="4A6B820E" w:rsidR="00E26379" w:rsidRPr="00E26379" w:rsidRDefault="00E26379" w:rsidP="00E26379">
      <w:pPr>
        <w:pStyle w:val="Akapitzlist"/>
        <w:autoSpaceDE w:val="0"/>
        <w:autoSpaceDN w:val="0"/>
        <w:adjustRightInd w:val="0"/>
        <w:spacing w:after="200" w:line="276" w:lineRule="auto"/>
        <w:jc w:val="both"/>
        <w:rPr>
          <w:rFonts w:ascii="Times New Roman" w:hAnsi="Times New Roman" w:cs="Times New Roman"/>
          <w:bCs/>
        </w:rPr>
      </w:pPr>
      <w:r w:rsidRPr="00E26379">
        <w:rPr>
          <w:rFonts w:ascii="Times New Roman" w:hAnsi="Times New Roman" w:cs="Times New Roman"/>
        </w:rPr>
        <w:t xml:space="preserve">- Oddział Chirurgii Ogólnej w tym </w:t>
      </w:r>
      <w:r w:rsidRPr="00E26379">
        <w:rPr>
          <w:rFonts w:ascii="Times New Roman" w:hAnsi="Times New Roman" w:cs="Times New Roman"/>
          <w:bCs/>
        </w:rPr>
        <w:t xml:space="preserve">6 łóżek intensywnego nadzoru </w:t>
      </w:r>
      <w:r w:rsidRPr="00E26379">
        <w:rPr>
          <w:rFonts w:ascii="Times New Roman" w:hAnsi="Times New Roman" w:cs="Times New Roman"/>
        </w:rPr>
        <w:t xml:space="preserve">z kardiomonitorem, możliwością prowadzenia tlenoterapii i wentylacji mechanicznej oraz </w:t>
      </w:r>
      <w:r w:rsidRPr="00E26379">
        <w:rPr>
          <w:rFonts w:ascii="Times New Roman" w:hAnsi="Times New Roman" w:cs="Times New Roman"/>
          <w:bCs/>
        </w:rPr>
        <w:t xml:space="preserve">4 łóżka intensywnej terapii </w:t>
      </w:r>
      <w:r w:rsidRPr="00E26379">
        <w:rPr>
          <w:rFonts w:ascii="Times New Roman" w:hAnsi="Times New Roman" w:cs="Times New Roman"/>
        </w:rPr>
        <w:t>z kardiomonitorem, możliwością prowadzenia tlenoterapii i wentylacji mechanicznej na Oddziale Anestezjologii i Intensywnej Terapii dla pacjentów z podejrzeniem bądź</w:t>
      </w:r>
      <w:r w:rsidR="004741FC">
        <w:rPr>
          <w:rFonts w:ascii="Times New Roman" w:hAnsi="Times New Roman" w:cs="Times New Roman"/>
        </w:rPr>
        <w:t xml:space="preserve"> </w:t>
      </w:r>
      <w:r w:rsidRPr="00E26379">
        <w:rPr>
          <w:rFonts w:ascii="Times New Roman" w:hAnsi="Times New Roman" w:cs="Times New Roman"/>
        </w:rPr>
        <w:t>potwierdzonym zakażeniem wirusem SARS-CoV-2.</w:t>
      </w:r>
    </w:p>
    <w:p w14:paraId="14E533B9" w14:textId="19692309"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19.03.2021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Zespół Opieki Zdrowotnej w Busku – Zdroju, ul. Bohaterów Warszawy 67, 28-100 Busko -Zdrój:</w:t>
      </w:r>
    </w:p>
    <w:p w14:paraId="37FE085D" w14:textId="77777777" w:rsidR="00E26379" w:rsidRPr="00E26379" w:rsidRDefault="00E26379" w:rsidP="00600293">
      <w:pPr>
        <w:pStyle w:val="Akapitzlist"/>
        <w:numPr>
          <w:ilvl w:val="0"/>
          <w:numId w:val="41"/>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23.03.2021 r. </w:t>
      </w:r>
      <w:r w:rsidRPr="00E26379">
        <w:rPr>
          <w:rFonts w:ascii="Times New Roman" w:hAnsi="Times New Roman" w:cs="Times New Roman"/>
        </w:rPr>
        <w:t xml:space="preserve">do odwołania </w:t>
      </w:r>
      <w:r w:rsidRPr="00E26379">
        <w:rPr>
          <w:rFonts w:ascii="Times New Roman" w:hAnsi="Times New Roman" w:cs="Times New Roman"/>
          <w:bCs/>
        </w:rPr>
        <w:t xml:space="preserve">5 łóżek </w:t>
      </w:r>
      <w:r w:rsidRPr="00E26379">
        <w:rPr>
          <w:rFonts w:ascii="Times New Roman" w:hAnsi="Times New Roman" w:cs="Times New Roman"/>
        </w:rPr>
        <w:t>dla pacjentów z podejrzeniem zakażenia wirusem SARS-CoV-2;</w:t>
      </w:r>
    </w:p>
    <w:p w14:paraId="2793AE8E" w14:textId="7171E2D6" w:rsidR="00E26379" w:rsidRPr="00E26379" w:rsidRDefault="00E26379" w:rsidP="00600293">
      <w:pPr>
        <w:pStyle w:val="Akapitzlist"/>
        <w:numPr>
          <w:ilvl w:val="0"/>
          <w:numId w:val="41"/>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23.03.2021 r. </w:t>
      </w:r>
      <w:r w:rsidRPr="00E26379">
        <w:rPr>
          <w:rFonts w:ascii="Times New Roman" w:hAnsi="Times New Roman" w:cs="Times New Roman"/>
        </w:rPr>
        <w:t xml:space="preserve">do odwołania łącznie </w:t>
      </w:r>
      <w:r w:rsidRPr="00E26379">
        <w:rPr>
          <w:rFonts w:ascii="Times New Roman" w:hAnsi="Times New Roman" w:cs="Times New Roman"/>
          <w:bCs/>
        </w:rPr>
        <w:t xml:space="preserve">94 łóżek dla pacjentów dorosłych, w tym </w:t>
      </w:r>
      <w:r w:rsidRPr="00E26379">
        <w:rPr>
          <w:rFonts w:ascii="Times New Roman" w:hAnsi="Times New Roman" w:cs="Times New Roman"/>
        </w:rPr>
        <w:t>na:</w:t>
      </w:r>
    </w:p>
    <w:p w14:paraId="679C3E19" w14:textId="77777777" w:rsidR="00E26379" w:rsidRPr="00E26379" w:rsidRDefault="00E26379" w:rsidP="00600293">
      <w:pPr>
        <w:pStyle w:val="Akapitzlist"/>
        <w:numPr>
          <w:ilvl w:val="0"/>
          <w:numId w:val="42"/>
        </w:numPr>
        <w:autoSpaceDE w:val="0"/>
        <w:autoSpaceDN w:val="0"/>
        <w:adjustRightInd w:val="0"/>
        <w:spacing w:after="200" w:line="276" w:lineRule="auto"/>
        <w:ind w:left="993" w:hanging="361"/>
        <w:jc w:val="both"/>
        <w:rPr>
          <w:rFonts w:ascii="Times New Roman" w:hAnsi="Times New Roman" w:cs="Times New Roman"/>
          <w:bCs/>
        </w:rPr>
      </w:pPr>
      <w:r w:rsidRPr="00E26379">
        <w:rPr>
          <w:rFonts w:ascii="Times New Roman" w:hAnsi="Times New Roman" w:cs="Times New Roman"/>
        </w:rPr>
        <w:t xml:space="preserve">Oddziale Gruźlicy i Chorób Płuc oraz Oddziale Zakaźnym - </w:t>
      </w:r>
      <w:r w:rsidRPr="00E26379">
        <w:rPr>
          <w:rFonts w:ascii="Times New Roman" w:hAnsi="Times New Roman" w:cs="Times New Roman"/>
          <w:bCs/>
        </w:rPr>
        <w:t>43 łóżek,</w:t>
      </w:r>
    </w:p>
    <w:p w14:paraId="70072DFB" w14:textId="77777777" w:rsidR="00E26379" w:rsidRPr="00E26379" w:rsidRDefault="00E26379" w:rsidP="00600293">
      <w:pPr>
        <w:pStyle w:val="Akapitzlist"/>
        <w:numPr>
          <w:ilvl w:val="0"/>
          <w:numId w:val="42"/>
        </w:numPr>
        <w:autoSpaceDE w:val="0"/>
        <w:autoSpaceDN w:val="0"/>
        <w:adjustRightInd w:val="0"/>
        <w:spacing w:after="200" w:line="276" w:lineRule="auto"/>
        <w:ind w:left="993" w:hanging="361"/>
        <w:jc w:val="both"/>
        <w:rPr>
          <w:rFonts w:ascii="Times New Roman" w:hAnsi="Times New Roman" w:cs="Times New Roman"/>
          <w:bCs/>
        </w:rPr>
      </w:pPr>
      <w:r w:rsidRPr="00E26379">
        <w:rPr>
          <w:rFonts w:ascii="Times New Roman" w:hAnsi="Times New Roman" w:cs="Times New Roman"/>
        </w:rPr>
        <w:t xml:space="preserve">Oddziale Geriatrycznym - </w:t>
      </w:r>
      <w:r w:rsidRPr="00E26379">
        <w:rPr>
          <w:rFonts w:ascii="Times New Roman" w:hAnsi="Times New Roman" w:cs="Times New Roman"/>
          <w:bCs/>
        </w:rPr>
        <w:t>12 łóżek</w:t>
      </w:r>
    </w:p>
    <w:p w14:paraId="5E7BDB69" w14:textId="77777777" w:rsidR="00E26379" w:rsidRPr="00E26379" w:rsidRDefault="00E26379" w:rsidP="00600293">
      <w:pPr>
        <w:pStyle w:val="Akapitzlist"/>
        <w:numPr>
          <w:ilvl w:val="0"/>
          <w:numId w:val="42"/>
        </w:numPr>
        <w:autoSpaceDE w:val="0"/>
        <w:autoSpaceDN w:val="0"/>
        <w:adjustRightInd w:val="0"/>
        <w:spacing w:after="200" w:line="276" w:lineRule="auto"/>
        <w:ind w:left="993" w:hanging="361"/>
        <w:jc w:val="both"/>
        <w:rPr>
          <w:rFonts w:ascii="Times New Roman" w:hAnsi="Times New Roman" w:cs="Times New Roman"/>
          <w:bCs/>
        </w:rPr>
      </w:pPr>
      <w:r w:rsidRPr="00E26379">
        <w:rPr>
          <w:rFonts w:ascii="Times New Roman" w:hAnsi="Times New Roman" w:cs="Times New Roman"/>
        </w:rPr>
        <w:t xml:space="preserve">Oddziale Chorób Wewnętrznych – </w:t>
      </w:r>
      <w:r w:rsidRPr="00E26379">
        <w:rPr>
          <w:rFonts w:ascii="Times New Roman" w:hAnsi="Times New Roman" w:cs="Times New Roman"/>
          <w:bCs/>
        </w:rPr>
        <w:t>16 łóżek</w:t>
      </w:r>
    </w:p>
    <w:p w14:paraId="509D3445" w14:textId="77777777" w:rsidR="00E26379" w:rsidRPr="00E26379" w:rsidRDefault="00E26379" w:rsidP="00600293">
      <w:pPr>
        <w:pStyle w:val="Akapitzlist"/>
        <w:numPr>
          <w:ilvl w:val="0"/>
          <w:numId w:val="42"/>
        </w:numPr>
        <w:autoSpaceDE w:val="0"/>
        <w:autoSpaceDN w:val="0"/>
        <w:adjustRightInd w:val="0"/>
        <w:spacing w:after="200" w:line="276" w:lineRule="auto"/>
        <w:ind w:left="993" w:hanging="361"/>
        <w:jc w:val="both"/>
        <w:rPr>
          <w:rFonts w:ascii="Times New Roman" w:hAnsi="Times New Roman" w:cs="Times New Roman"/>
          <w:bCs/>
        </w:rPr>
      </w:pPr>
      <w:r w:rsidRPr="00E26379">
        <w:rPr>
          <w:rFonts w:ascii="Times New Roman" w:hAnsi="Times New Roman" w:cs="Times New Roman"/>
        </w:rPr>
        <w:t xml:space="preserve">Oddziale Pediatrycznym – </w:t>
      </w:r>
      <w:r w:rsidRPr="00E26379">
        <w:rPr>
          <w:rFonts w:ascii="Times New Roman" w:hAnsi="Times New Roman" w:cs="Times New Roman"/>
          <w:bCs/>
        </w:rPr>
        <w:t>17 łóżek</w:t>
      </w:r>
    </w:p>
    <w:p w14:paraId="39EB0ED6" w14:textId="77777777" w:rsidR="00E26379" w:rsidRPr="00E26379" w:rsidRDefault="00E26379" w:rsidP="00600293">
      <w:pPr>
        <w:pStyle w:val="Akapitzlist"/>
        <w:numPr>
          <w:ilvl w:val="0"/>
          <w:numId w:val="42"/>
        </w:numPr>
        <w:autoSpaceDE w:val="0"/>
        <w:autoSpaceDN w:val="0"/>
        <w:adjustRightInd w:val="0"/>
        <w:spacing w:after="200" w:line="276" w:lineRule="auto"/>
        <w:ind w:left="993" w:hanging="361"/>
        <w:jc w:val="both"/>
        <w:rPr>
          <w:rFonts w:ascii="Times New Roman" w:hAnsi="Times New Roman" w:cs="Times New Roman"/>
          <w:bCs/>
        </w:rPr>
      </w:pPr>
      <w:r w:rsidRPr="00E26379">
        <w:rPr>
          <w:rFonts w:ascii="Times New Roman" w:hAnsi="Times New Roman" w:cs="Times New Roman"/>
        </w:rPr>
        <w:lastRenderedPageBreak/>
        <w:t xml:space="preserve">Oddziale Anestezjologii i Intensywnej Terapii - </w:t>
      </w:r>
      <w:r w:rsidRPr="00E26379">
        <w:rPr>
          <w:rFonts w:ascii="Times New Roman" w:hAnsi="Times New Roman" w:cs="Times New Roman"/>
          <w:bCs/>
        </w:rPr>
        <w:t xml:space="preserve">6 łóżek intensywnej terapii </w:t>
      </w:r>
      <w:r w:rsidRPr="00E26379">
        <w:rPr>
          <w:rFonts w:ascii="Times New Roman" w:hAnsi="Times New Roman" w:cs="Times New Roman"/>
          <w:bCs/>
        </w:rPr>
        <w:br/>
      </w:r>
      <w:r w:rsidRPr="00E26379">
        <w:rPr>
          <w:rFonts w:ascii="Times New Roman" w:hAnsi="Times New Roman" w:cs="Times New Roman"/>
        </w:rPr>
        <w:t>z kardiomonitorem oraz możliwością prowadzenia tlenoterapii i wentylacji mechanicznej dla pacjentów z podejrzeniem bądź potwierdzonym zakażeniem wirusem SARS-CoV-2.</w:t>
      </w:r>
    </w:p>
    <w:p w14:paraId="09A5046F"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22.03.2021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Zespół Opieki Zdrowotnej w Końskich, ul. Gimnazjalna 41B, 26-200 Końskie</w:t>
      </w:r>
    </w:p>
    <w:p w14:paraId="1AA7BDE4" w14:textId="77777777" w:rsidR="00E26379" w:rsidRPr="00E26379" w:rsidRDefault="00E26379" w:rsidP="00600293">
      <w:pPr>
        <w:pStyle w:val="Akapitzlist"/>
        <w:numPr>
          <w:ilvl w:val="0"/>
          <w:numId w:val="43"/>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w:t>
      </w:r>
      <w:r w:rsidRPr="00E26379">
        <w:rPr>
          <w:rFonts w:ascii="Times New Roman" w:hAnsi="Times New Roman" w:cs="Times New Roman"/>
        </w:rPr>
        <w:br/>
        <w:t xml:space="preserve">z zapobieganiem, przeciwdziałaniem i zwalczaniem COVID-19 poprzez zapewnienie w wyżej wymienionym podmiocie leczniczym w okresie </w:t>
      </w:r>
      <w:r w:rsidRPr="00E26379">
        <w:rPr>
          <w:rFonts w:ascii="Times New Roman" w:hAnsi="Times New Roman" w:cs="Times New Roman"/>
          <w:bCs/>
        </w:rPr>
        <w:t xml:space="preserve">od 22.03.2021 r. </w:t>
      </w:r>
      <w:r w:rsidRPr="00E26379">
        <w:rPr>
          <w:rFonts w:ascii="Times New Roman" w:hAnsi="Times New Roman" w:cs="Times New Roman"/>
        </w:rPr>
        <w:t xml:space="preserve">do odwołania, </w:t>
      </w:r>
      <w:r w:rsidRPr="00E26379">
        <w:rPr>
          <w:rFonts w:ascii="Times New Roman" w:hAnsi="Times New Roman" w:cs="Times New Roman"/>
          <w:bCs/>
        </w:rPr>
        <w:t xml:space="preserve">13 łóżek </w:t>
      </w:r>
      <w:r w:rsidRPr="00E26379">
        <w:rPr>
          <w:rFonts w:ascii="Times New Roman" w:hAnsi="Times New Roman" w:cs="Times New Roman"/>
        </w:rPr>
        <w:t>dla pacjentów z podejrzeniem zakażenia wirusem SARS-CoV-2;</w:t>
      </w:r>
    </w:p>
    <w:p w14:paraId="302C83B5" w14:textId="7051E989" w:rsidR="00E26379" w:rsidRPr="00E26379" w:rsidRDefault="00E26379" w:rsidP="00600293">
      <w:pPr>
        <w:pStyle w:val="Akapitzlist"/>
        <w:numPr>
          <w:ilvl w:val="0"/>
          <w:numId w:val="43"/>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okresie </w:t>
      </w:r>
      <w:r w:rsidRPr="00E26379">
        <w:rPr>
          <w:rFonts w:ascii="Times New Roman" w:hAnsi="Times New Roman" w:cs="Times New Roman"/>
          <w:bCs/>
        </w:rPr>
        <w:t xml:space="preserve">od 22.03.2021 r. </w:t>
      </w:r>
      <w:r w:rsidRPr="00E26379">
        <w:rPr>
          <w:rFonts w:ascii="Times New Roman" w:hAnsi="Times New Roman" w:cs="Times New Roman"/>
        </w:rPr>
        <w:t xml:space="preserve">do odwołania </w:t>
      </w:r>
      <w:r w:rsidRPr="00E26379">
        <w:rPr>
          <w:rFonts w:ascii="Times New Roman" w:hAnsi="Times New Roman" w:cs="Times New Roman"/>
          <w:bCs/>
        </w:rPr>
        <w:t xml:space="preserve">20 łóżek </w:t>
      </w:r>
      <w:r w:rsidRPr="00E26379">
        <w:rPr>
          <w:rFonts w:ascii="Times New Roman" w:hAnsi="Times New Roman" w:cs="Times New Roman"/>
        </w:rPr>
        <w:t xml:space="preserve">w ramach Oddziału Chorób Wewnętrznych z Pododdziałem Diabetologicznym oraz </w:t>
      </w:r>
      <w:r w:rsidRPr="00E26379">
        <w:rPr>
          <w:rFonts w:ascii="Times New Roman" w:hAnsi="Times New Roman" w:cs="Times New Roman"/>
          <w:bCs/>
        </w:rPr>
        <w:t xml:space="preserve">5 łóżek </w:t>
      </w:r>
      <w:r w:rsidRPr="00E26379">
        <w:rPr>
          <w:rFonts w:ascii="Times New Roman" w:hAnsi="Times New Roman" w:cs="Times New Roman"/>
        </w:rPr>
        <w:t>intensywnej terapii z kardiomonitorem oraz możliwością prowadzenia tlenoterapii i wentylacji mechanicznej na Oddziale Anestezjologii i Intensywnej Terapii dla pacjentów z podejrzeniem bądź potwierdzonym zakażeniem wirusem SARS-CoV-2.</w:t>
      </w:r>
    </w:p>
    <w:p w14:paraId="36C59337" w14:textId="11792A5A"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22.03.2021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Style w:val="Teksttreci2"/>
          <w:rFonts w:eastAsia="Calibri"/>
          <w:sz w:val="22"/>
          <w:szCs w:val="22"/>
        </w:rPr>
        <w:t>Zespół Opieki Zdrowotnej we Włoszczowie, ul. Żeromskiego 28, 29-100 Włoszczowa</w:t>
      </w:r>
      <w:r w:rsidRPr="00E26379">
        <w:rPr>
          <w:rFonts w:ascii="Times New Roman" w:hAnsi="Times New Roman" w:cs="Times New Roman"/>
        </w:rPr>
        <w:t>:</w:t>
      </w:r>
    </w:p>
    <w:p w14:paraId="54AD845D" w14:textId="705A82A7" w:rsidR="00E26379" w:rsidRPr="00E26379" w:rsidRDefault="00E26379" w:rsidP="00600293">
      <w:pPr>
        <w:numPr>
          <w:ilvl w:val="0"/>
          <w:numId w:val="44"/>
        </w:numPr>
        <w:autoSpaceDE w:val="0"/>
        <w:autoSpaceDN w:val="0"/>
        <w:adjustRightInd w:val="0"/>
        <w:spacing w:before="120" w:after="0" w:line="276" w:lineRule="auto"/>
        <w:ind w:left="714" w:hanging="357"/>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24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3 łóżek </w:t>
      </w:r>
      <w:r w:rsidRPr="00E26379">
        <w:rPr>
          <w:rFonts w:ascii="Times New Roman" w:hAnsi="Times New Roman" w:cs="Times New Roman"/>
        </w:rPr>
        <w:t>dla pacjentów z podejrzeniem zakażenia wirusem SARS-CoV-2;</w:t>
      </w:r>
    </w:p>
    <w:p w14:paraId="1FBBC665" w14:textId="5B533734" w:rsidR="00E26379" w:rsidRPr="00E26379" w:rsidRDefault="00E26379" w:rsidP="00600293">
      <w:pPr>
        <w:numPr>
          <w:ilvl w:val="0"/>
          <w:numId w:val="44"/>
        </w:numPr>
        <w:autoSpaceDE w:val="0"/>
        <w:autoSpaceDN w:val="0"/>
        <w:adjustRightInd w:val="0"/>
        <w:spacing w:before="120" w:after="0" w:line="276" w:lineRule="auto"/>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24 marca 2021 r. </w:t>
      </w:r>
      <w:r w:rsidRPr="00E26379">
        <w:rPr>
          <w:rFonts w:ascii="Times New Roman" w:hAnsi="Times New Roman" w:cs="Times New Roman"/>
        </w:rPr>
        <w:t xml:space="preserve">do odwołania </w:t>
      </w:r>
      <w:r w:rsidRPr="00E26379">
        <w:rPr>
          <w:rFonts w:ascii="Times New Roman" w:hAnsi="Times New Roman" w:cs="Times New Roman"/>
          <w:bCs/>
        </w:rPr>
        <w:t>75 łóżek</w:t>
      </w:r>
      <w:r w:rsidRPr="00E26379">
        <w:rPr>
          <w:rFonts w:ascii="Times New Roman" w:hAnsi="Times New Roman" w:cs="Times New Roman"/>
        </w:rPr>
        <w:t xml:space="preserve"> dla pacjentów dorosłych w obrębie następujących Oddziałów:</w:t>
      </w:r>
    </w:p>
    <w:p w14:paraId="01B6C5AB" w14:textId="77777777" w:rsidR="00E26379" w:rsidRPr="00E26379" w:rsidRDefault="00E26379" w:rsidP="00E26379">
      <w:pPr>
        <w:pStyle w:val="Akapitzlist"/>
        <w:spacing w:after="0" w:line="276" w:lineRule="auto"/>
        <w:jc w:val="both"/>
        <w:rPr>
          <w:rFonts w:ascii="Times New Roman" w:hAnsi="Times New Roman" w:cs="Times New Roman"/>
        </w:rPr>
      </w:pPr>
      <w:r w:rsidRPr="00E26379">
        <w:rPr>
          <w:rFonts w:ascii="Times New Roman" w:hAnsi="Times New Roman" w:cs="Times New Roman"/>
        </w:rPr>
        <w:t>- Oddziału Chorób Wewnętrznych,</w:t>
      </w:r>
    </w:p>
    <w:p w14:paraId="5BC9F4B4" w14:textId="77777777" w:rsidR="00E26379" w:rsidRPr="00E26379" w:rsidRDefault="00E26379" w:rsidP="00E26379">
      <w:pPr>
        <w:pStyle w:val="Akapitzlist"/>
        <w:spacing w:after="0" w:line="276" w:lineRule="auto"/>
        <w:jc w:val="both"/>
        <w:rPr>
          <w:rFonts w:ascii="Times New Roman" w:hAnsi="Times New Roman" w:cs="Times New Roman"/>
        </w:rPr>
      </w:pPr>
      <w:r w:rsidRPr="00E26379">
        <w:rPr>
          <w:rFonts w:ascii="Times New Roman" w:hAnsi="Times New Roman" w:cs="Times New Roman"/>
        </w:rPr>
        <w:t xml:space="preserve">- Oddziału Pediatrycznego, </w:t>
      </w:r>
    </w:p>
    <w:p w14:paraId="6DBD9773" w14:textId="77777777" w:rsidR="00E26379" w:rsidRPr="00E26379" w:rsidRDefault="00E26379" w:rsidP="00E26379">
      <w:pPr>
        <w:autoSpaceDE w:val="0"/>
        <w:autoSpaceDN w:val="0"/>
        <w:adjustRightInd w:val="0"/>
        <w:spacing w:after="0" w:line="276" w:lineRule="auto"/>
        <w:ind w:left="720"/>
        <w:jc w:val="both"/>
        <w:rPr>
          <w:rFonts w:ascii="Times New Roman" w:hAnsi="Times New Roman" w:cs="Times New Roman"/>
        </w:rPr>
      </w:pPr>
      <w:r w:rsidRPr="00E26379">
        <w:rPr>
          <w:rFonts w:ascii="Times New Roman" w:hAnsi="Times New Roman" w:cs="Times New Roman"/>
        </w:rPr>
        <w:t xml:space="preserve">oraz </w:t>
      </w:r>
      <w:r w:rsidRPr="00E26379">
        <w:rPr>
          <w:rFonts w:ascii="Times New Roman" w:hAnsi="Times New Roman" w:cs="Times New Roman"/>
          <w:bCs/>
        </w:rPr>
        <w:t xml:space="preserve">5 łóżek </w:t>
      </w:r>
      <w:r w:rsidRPr="00E26379">
        <w:rPr>
          <w:rFonts w:ascii="Times New Roman" w:hAnsi="Times New Roman" w:cs="Times New Roman"/>
        </w:rPr>
        <w:t>intensywnej terapii, z kardiomonitorem oraz z możliwością prowadzenia tlenoterapii i wentylacji mechanicznej na Oddziale Anestezjologii i Intensywnej Terapii, dla pacjentów z podejrzeniem bądź potwierdzonym zakażeniem wirusem SARS-CoV-2.</w:t>
      </w:r>
    </w:p>
    <w:p w14:paraId="1D680380"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22.03.2021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Samodzielny Publiczny Zespół Zakładów Opieki Zdrowotnej w Staszowie, ul. 11 Listopada 78, 28-200 Staszów</w:t>
      </w:r>
    </w:p>
    <w:p w14:paraId="3A5B0E8E" w14:textId="77777777" w:rsidR="00E26379" w:rsidRPr="00E26379" w:rsidRDefault="00E26379" w:rsidP="00600293">
      <w:pPr>
        <w:pStyle w:val="Akapitzlist"/>
        <w:numPr>
          <w:ilvl w:val="0"/>
          <w:numId w:val="45"/>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lastRenderedPageBreak/>
        <w:t xml:space="preserve">W ramach 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24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14 łóżek </w:t>
      </w:r>
      <w:r w:rsidRPr="00E26379">
        <w:rPr>
          <w:rFonts w:ascii="Times New Roman" w:hAnsi="Times New Roman" w:cs="Times New Roman"/>
        </w:rPr>
        <w:t>dla pacjentów z podejrzeniem zakażenia wirusem SARS-CoV-2;</w:t>
      </w:r>
    </w:p>
    <w:p w14:paraId="524A3B3F" w14:textId="2279AD85" w:rsidR="00E26379" w:rsidRPr="00E26379" w:rsidRDefault="00E26379" w:rsidP="00600293">
      <w:pPr>
        <w:pStyle w:val="Akapitzlist"/>
        <w:numPr>
          <w:ilvl w:val="0"/>
          <w:numId w:val="45"/>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24 marca 2021 r. </w:t>
      </w:r>
      <w:r w:rsidRPr="00E26379">
        <w:rPr>
          <w:rFonts w:ascii="Times New Roman" w:hAnsi="Times New Roman" w:cs="Times New Roman"/>
        </w:rPr>
        <w:t>do odwołania, w ramach:</w:t>
      </w:r>
    </w:p>
    <w:p w14:paraId="04CFBBAE" w14:textId="77777777" w:rsidR="00E26379" w:rsidRPr="00E26379" w:rsidRDefault="00E26379" w:rsidP="00E26379">
      <w:pPr>
        <w:autoSpaceDE w:val="0"/>
        <w:autoSpaceDN w:val="0"/>
        <w:adjustRightInd w:val="0"/>
        <w:spacing w:after="0" w:line="276" w:lineRule="auto"/>
        <w:ind w:firstLine="774"/>
        <w:jc w:val="both"/>
        <w:rPr>
          <w:rFonts w:ascii="Times New Roman" w:hAnsi="Times New Roman" w:cs="Times New Roman"/>
          <w:bCs/>
        </w:rPr>
      </w:pPr>
      <w:r w:rsidRPr="00E26379">
        <w:rPr>
          <w:rFonts w:ascii="Times New Roman" w:hAnsi="Times New Roman" w:cs="Times New Roman"/>
        </w:rPr>
        <w:t xml:space="preserve">- Oddziału Chorób Wewnętrznych – </w:t>
      </w:r>
      <w:r w:rsidRPr="00E26379">
        <w:rPr>
          <w:rFonts w:ascii="Times New Roman" w:hAnsi="Times New Roman" w:cs="Times New Roman"/>
          <w:bCs/>
        </w:rPr>
        <w:t>10 łóżek</w:t>
      </w:r>
    </w:p>
    <w:p w14:paraId="305FA2E2" w14:textId="77777777" w:rsidR="00E26379" w:rsidRPr="00E26379" w:rsidRDefault="00E26379" w:rsidP="00E26379">
      <w:pPr>
        <w:autoSpaceDE w:val="0"/>
        <w:autoSpaceDN w:val="0"/>
        <w:adjustRightInd w:val="0"/>
        <w:spacing w:after="0" w:line="276" w:lineRule="auto"/>
        <w:ind w:firstLine="774"/>
        <w:jc w:val="both"/>
        <w:rPr>
          <w:rFonts w:ascii="Times New Roman" w:hAnsi="Times New Roman" w:cs="Times New Roman"/>
          <w:bCs/>
        </w:rPr>
      </w:pPr>
      <w:r w:rsidRPr="00E26379">
        <w:rPr>
          <w:rFonts w:ascii="Times New Roman" w:hAnsi="Times New Roman" w:cs="Times New Roman"/>
        </w:rPr>
        <w:t xml:space="preserve">- Oddziału Geriatrycznego </w:t>
      </w:r>
      <w:r w:rsidRPr="00E26379">
        <w:rPr>
          <w:rFonts w:ascii="Times New Roman" w:hAnsi="Times New Roman" w:cs="Times New Roman"/>
          <w:bCs/>
        </w:rPr>
        <w:t>- 16 łóżek</w:t>
      </w:r>
    </w:p>
    <w:p w14:paraId="5FF87312" w14:textId="77777777" w:rsidR="00E26379" w:rsidRPr="00E26379" w:rsidRDefault="00E26379" w:rsidP="00E26379">
      <w:pPr>
        <w:autoSpaceDE w:val="0"/>
        <w:autoSpaceDN w:val="0"/>
        <w:adjustRightInd w:val="0"/>
        <w:spacing w:after="0" w:line="276" w:lineRule="auto"/>
        <w:ind w:left="774"/>
        <w:jc w:val="both"/>
        <w:rPr>
          <w:rFonts w:ascii="Times New Roman" w:hAnsi="Times New Roman" w:cs="Times New Roman"/>
          <w:bCs/>
        </w:rPr>
      </w:pPr>
      <w:r w:rsidRPr="00E26379">
        <w:rPr>
          <w:rFonts w:ascii="Times New Roman" w:hAnsi="Times New Roman" w:cs="Times New Roman"/>
          <w:bCs/>
        </w:rPr>
        <w:t xml:space="preserve">- </w:t>
      </w:r>
      <w:r w:rsidRPr="00E26379">
        <w:rPr>
          <w:rFonts w:ascii="Times New Roman" w:hAnsi="Times New Roman" w:cs="Times New Roman"/>
        </w:rPr>
        <w:t xml:space="preserve">Oddziału Otorynolaryngologicznego - </w:t>
      </w:r>
      <w:r w:rsidRPr="00E26379">
        <w:rPr>
          <w:rFonts w:ascii="Times New Roman" w:hAnsi="Times New Roman" w:cs="Times New Roman"/>
          <w:bCs/>
        </w:rPr>
        <w:t>16 łóżek</w:t>
      </w:r>
    </w:p>
    <w:p w14:paraId="59635181" w14:textId="77777777" w:rsidR="00E26379" w:rsidRPr="00E26379" w:rsidRDefault="00E26379" w:rsidP="00E26379">
      <w:pPr>
        <w:autoSpaceDE w:val="0"/>
        <w:autoSpaceDN w:val="0"/>
        <w:adjustRightInd w:val="0"/>
        <w:spacing w:after="0" w:line="276" w:lineRule="auto"/>
        <w:ind w:left="774"/>
        <w:jc w:val="both"/>
        <w:rPr>
          <w:rFonts w:ascii="Times New Roman" w:hAnsi="Times New Roman" w:cs="Times New Roman"/>
        </w:rPr>
      </w:pPr>
      <w:r w:rsidRPr="00E26379">
        <w:rPr>
          <w:rFonts w:ascii="Times New Roman" w:hAnsi="Times New Roman" w:cs="Times New Roman"/>
          <w:bCs/>
        </w:rPr>
        <w:t xml:space="preserve">- </w:t>
      </w:r>
      <w:r w:rsidRPr="00E26379">
        <w:rPr>
          <w:rFonts w:ascii="Times New Roman" w:hAnsi="Times New Roman" w:cs="Times New Roman"/>
        </w:rPr>
        <w:t xml:space="preserve">Oddziału Anestezjologii i Intensywnej Terapii - </w:t>
      </w:r>
      <w:r w:rsidRPr="00E26379">
        <w:rPr>
          <w:rFonts w:ascii="Times New Roman" w:hAnsi="Times New Roman" w:cs="Times New Roman"/>
          <w:bCs/>
        </w:rPr>
        <w:t xml:space="preserve">7 łóżek </w:t>
      </w:r>
      <w:r w:rsidRPr="00E26379">
        <w:rPr>
          <w:rFonts w:ascii="Times New Roman" w:hAnsi="Times New Roman" w:cs="Times New Roman"/>
        </w:rPr>
        <w:t>intensywnej terapii</w:t>
      </w:r>
    </w:p>
    <w:p w14:paraId="523AA524" w14:textId="77777777" w:rsidR="00E26379" w:rsidRPr="00E26379" w:rsidRDefault="00E26379" w:rsidP="00E26379">
      <w:pPr>
        <w:autoSpaceDE w:val="0"/>
        <w:autoSpaceDN w:val="0"/>
        <w:adjustRightInd w:val="0"/>
        <w:spacing w:after="0" w:line="276" w:lineRule="auto"/>
        <w:ind w:left="774"/>
        <w:jc w:val="both"/>
        <w:rPr>
          <w:rFonts w:ascii="Times New Roman" w:hAnsi="Times New Roman" w:cs="Times New Roman"/>
        </w:rPr>
      </w:pPr>
      <w:r w:rsidRPr="00E26379">
        <w:rPr>
          <w:rFonts w:ascii="Times New Roman" w:hAnsi="Times New Roman" w:cs="Times New Roman"/>
        </w:rPr>
        <w:t>z kardiomonitorem oraz możliwością prowadzenia tlenoterapii i wentylacji mechanicznej dla pacjentów z podejrzeniem bądź potwierdzonym zakażeniem wirusem SARS-CoV-2.</w:t>
      </w:r>
    </w:p>
    <w:p w14:paraId="2EDE49C5"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22.03.2021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Szpital Specjalistyczny Ducha Świętego w Sandomierzu ul. dr Zygmunta Schinzla 13, 27-600 Sandomierz</w:t>
      </w:r>
    </w:p>
    <w:p w14:paraId="20C0CF6E" w14:textId="77777777" w:rsidR="00E26379" w:rsidRPr="00E26379" w:rsidRDefault="00E26379" w:rsidP="00600293">
      <w:pPr>
        <w:pStyle w:val="Akapitzlist"/>
        <w:numPr>
          <w:ilvl w:val="0"/>
          <w:numId w:val="46"/>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22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34 łóżka </w:t>
      </w:r>
      <w:r w:rsidRPr="00E26379">
        <w:rPr>
          <w:rFonts w:ascii="Times New Roman" w:hAnsi="Times New Roman" w:cs="Times New Roman"/>
        </w:rPr>
        <w:t>dla pacjentów z podejrzeniem zakażenia wirusem SARS-CoV-2;</w:t>
      </w:r>
    </w:p>
    <w:p w14:paraId="1FE25FAB" w14:textId="48612194" w:rsidR="00E26379" w:rsidRPr="00E26379" w:rsidRDefault="00E26379" w:rsidP="00600293">
      <w:pPr>
        <w:pStyle w:val="Akapitzlist"/>
        <w:numPr>
          <w:ilvl w:val="0"/>
          <w:numId w:val="46"/>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22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20 łóżek w Oddziale Chorób Wewnętrznych </w:t>
      </w:r>
      <w:r w:rsidRPr="00E26379">
        <w:rPr>
          <w:rFonts w:ascii="Times New Roman" w:hAnsi="Times New Roman" w:cs="Times New Roman"/>
        </w:rPr>
        <w:t xml:space="preserve">oraz </w:t>
      </w:r>
      <w:r w:rsidRPr="00E26379">
        <w:rPr>
          <w:rFonts w:ascii="Times New Roman" w:hAnsi="Times New Roman" w:cs="Times New Roman"/>
          <w:bCs/>
        </w:rPr>
        <w:t xml:space="preserve">6 łóżek intensywnej terapii </w:t>
      </w:r>
      <w:r w:rsidRPr="00E26379">
        <w:rPr>
          <w:rFonts w:ascii="Times New Roman" w:hAnsi="Times New Roman" w:cs="Times New Roman"/>
        </w:rPr>
        <w:t xml:space="preserve">z kardiomonitorem oraz możliwością prowadzenia tlenoterapii i wentylacji mechanicznej w ramach </w:t>
      </w:r>
      <w:r w:rsidRPr="00E26379">
        <w:rPr>
          <w:rFonts w:ascii="Times New Roman" w:hAnsi="Times New Roman" w:cs="Times New Roman"/>
          <w:bCs/>
        </w:rPr>
        <w:t xml:space="preserve">Oddziału Anestezjologii i Intensywnej Terapii </w:t>
      </w:r>
      <w:r w:rsidRPr="00E26379">
        <w:rPr>
          <w:rFonts w:ascii="Times New Roman" w:hAnsi="Times New Roman" w:cs="Times New Roman"/>
        </w:rPr>
        <w:t>dla pacjentów z podejrzeniem bądź potwierdzonym zakażeniem wirusem SARS-CoV-2.</w:t>
      </w:r>
    </w:p>
    <w:p w14:paraId="4A7CD925" w14:textId="51521790"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22.03.2021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Zespół Opieki Zdrowotnej w Ostrowcu Świętokrzyskim ul. Szymanowskiego 11, 27-400 Ostrowiec Świętokrzyski</w:t>
      </w:r>
    </w:p>
    <w:p w14:paraId="32A338DC" w14:textId="77777777" w:rsidR="00E26379" w:rsidRPr="00E26379" w:rsidRDefault="00E26379" w:rsidP="00600293">
      <w:pPr>
        <w:pStyle w:val="Akapitzlist"/>
        <w:numPr>
          <w:ilvl w:val="0"/>
          <w:numId w:val="47"/>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22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25 łóżek </w:t>
      </w:r>
      <w:r w:rsidRPr="00E26379">
        <w:rPr>
          <w:rFonts w:ascii="Times New Roman" w:hAnsi="Times New Roman" w:cs="Times New Roman"/>
        </w:rPr>
        <w:t>dla pacjentów z podejrzeniem zakażenia wirusem SARS-CoV-2;</w:t>
      </w:r>
    </w:p>
    <w:p w14:paraId="3AC91049" w14:textId="555EBF43" w:rsidR="00E26379" w:rsidRPr="00E26379" w:rsidRDefault="00E26379" w:rsidP="00600293">
      <w:pPr>
        <w:pStyle w:val="Akapitzlist"/>
        <w:numPr>
          <w:ilvl w:val="0"/>
          <w:numId w:val="47"/>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lastRenderedPageBreak/>
        <w:t xml:space="preserve">W ramach II poziomu zabezpieczenia realizację świadczeń opieki zdrowotnej w związku z zapobieganiem, przeciwdziałaniem i zwalczaniem COVID-19 poprzez zapewnienie w okresie od </w:t>
      </w:r>
      <w:r w:rsidRPr="00E26379">
        <w:rPr>
          <w:rFonts w:ascii="Times New Roman" w:hAnsi="Times New Roman" w:cs="Times New Roman"/>
          <w:bCs/>
        </w:rPr>
        <w:t xml:space="preserve">22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40 łóżek, </w:t>
      </w:r>
      <w:r w:rsidRPr="00E26379">
        <w:rPr>
          <w:rFonts w:ascii="Times New Roman" w:hAnsi="Times New Roman" w:cs="Times New Roman"/>
        </w:rPr>
        <w:t>w tym</w:t>
      </w:r>
      <w:r w:rsidRPr="00E26379">
        <w:rPr>
          <w:rFonts w:ascii="Times New Roman" w:hAnsi="Times New Roman" w:cs="Times New Roman"/>
          <w:bCs/>
        </w:rPr>
        <w:t>:</w:t>
      </w:r>
    </w:p>
    <w:p w14:paraId="4E829B7B"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bCs/>
        </w:rPr>
        <w:t xml:space="preserve">- 25 łóżek </w:t>
      </w:r>
      <w:r w:rsidRPr="00E26379">
        <w:rPr>
          <w:rFonts w:ascii="Times New Roman" w:hAnsi="Times New Roman" w:cs="Times New Roman"/>
        </w:rPr>
        <w:t>na Oddziale Pulmonologii,</w:t>
      </w:r>
    </w:p>
    <w:p w14:paraId="0393AB28"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bCs/>
        </w:rPr>
        <w:t xml:space="preserve">- 5 łóżek </w:t>
      </w:r>
      <w:r w:rsidRPr="00E26379">
        <w:rPr>
          <w:rFonts w:ascii="Times New Roman" w:hAnsi="Times New Roman" w:cs="Times New Roman"/>
        </w:rPr>
        <w:t>na Oddziale Chorób Wewnętrznych I,</w:t>
      </w:r>
    </w:p>
    <w:p w14:paraId="5319DF78"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bCs/>
        </w:rPr>
        <w:t xml:space="preserve">- 5 łóżek </w:t>
      </w:r>
      <w:r w:rsidRPr="00E26379">
        <w:rPr>
          <w:rFonts w:ascii="Times New Roman" w:hAnsi="Times New Roman" w:cs="Times New Roman"/>
        </w:rPr>
        <w:t xml:space="preserve">na Oddziale Chorób Wewnętrznych II oraz </w:t>
      </w:r>
    </w:p>
    <w:p w14:paraId="229ED271"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bCs/>
        </w:rPr>
        <w:t xml:space="preserve">- 5 łóżek </w:t>
      </w:r>
      <w:r w:rsidRPr="00E26379">
        <w:rPr>
          <w:rFonts w:ascii="Times New Roman" w:hAnsi="Times New Roman" w:cs="Times New Roman"/>
        </w:rPr>
        <w:t>intensywnej terapii z kardiomonitorem oraz możliwością prowadzenia tlenoterapii i wentylacji mechanicznej na Oddziale Anestezjologii i Intensywnej Terapii dla pacjentów z podejrzeniem bądź potwierdzonym zakażeniem wirusem SARS-CoV-2.</w:t>
      </w:r>
    </w:p>
    <w:p w14:paraId="41FBF658" w14:textId="2EDC3FEA"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25.03.2021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 xml:space="preserve">Uzdrowisko Busko-Zdrój S.A. ul. Gen. F. Rzewuskiego 1, 28-100 Busko-Zdrój </w:t>
      </w:r>
      <w:r w:rsidRPr="00E26379">
        <w:rPr>
          <w:rFonts w:ascii="Times New Roman" w:hAnsi="Times New Roman" w:cs="Times New Roman"/>
        </w:rPr>
        <w:t xml:space="preserve">w ramach II poziomu zabezpieczenia świadczeń, realizację świadczeń opieki zdrowotnej w związku z zapobieganiem, przeciwdziałaniem i zwalczaniem COVID-19 poprzez zapewnienie w </w:t>
      </w:r>
      <w:r w:rsidRPr="00E26379">
        <w:rPr>
          <w:rFonts w:ascii="Times New Roman" w:hAnsi="Times New Roman" w:cs="Times New Roman"/>
          <w:bCs/>
        </w:rPr>
        <w:t xml:space="preserve">Specjalistycznym Szpitalu Ortopedyczno - Rehabilitacyjnym "Górka" </w:t>
      </w:r>
      <w:r w:rsidRPr="00E26379">
        <w:rPr>
          <w:rFonts w:ascii="Times New Roman" w:hAnsi="Times New Roman" w:cs="Times New Roman"/>
        </w:rPr>
        <w:t xml:space="preserve">im. dr Szymona Starkiewicza, ul. dr Sz. Starkiewicza 1, 28-100 Busko-Zdrój w okresie od </w:t>
      </w:r>
      <w:r w:rsidRPr="00E26379">
        <w:rPr>
          <w:rFonts w:ascii="Times New Roman" w:hAnsi="Times New Roman" w:cs="Times New Roman"/>
          <w:bCs/>
        </w:rPr>
        <w:t xml:space="preserve">26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20 łóżek </w:t>
      </w:r>
      <w:r w:rsidRPr="00E26379">
        <w:rPr>
          <w:rFonts w:ascii="Times New Roman" w:hAnsi="Times New Roman" w:cs="Times New Roman"/>
        </w:rPr>
        <w:t>w ramach V Szpitalnego Oddziału Uzdrowiskowego dla pacjentów z podejrzeniem bądź potwierdzonym zakażeniem wirusem SARS-CoV-2.</w:t>
      </w:r>
    </w:p>
    <w:p w14:paraId="7A2657C5"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25.03.2021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Zespół Opieki Zdrowotnej w Skarżysku – Kamiennej – Szpital Powiatowy im. Marii Skłodowskiej – Curie, ul. Szpitalna 1, 26-110 Skarżysko-Kamienna</w:t>
      </w:r>
    </w:p>
    <w:p w14:paraId="2C021D8C" w14:textId="77777777" w:rsidR="00E26379" w:rsidRPr="00E26379" w:rsidRDefault="00E26379" w:rsidP="00600293">
      <w:pPr>
        <w:pStyle w:val="Akapitzlist"/>
        <w:numPr>
          <w:ilvl w:val="0"/>
          <w:numId w:val="48"/>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w:t>
      </w:r>
      <w:r w:rsidRPr="00E26379">
        <w:rPr>
          <w:rFonts w:ascii="Times New Roman" w:hAnsi="Times New Roman" w:cs="Times New Roman"/>
        </w:rPr>
        <w:br/>
        <w:t xml:space="preserve">z zapobieganiem, przeciwdziałaniem i zwalczaniem COVID-19 poprzez zapewnienie w wyżej wymienionym podmiocie leczniczym w okresie </w:t>
      </w:r>
      <w:r w:rsidRPr="00E26379">
        <w:rPr>
          <w:rFonts w:ascii="Times New Roman" w:hAnsi="Times New Roman" w:cs="Times New Roman"/>
          <w:bCs/>
        </w:rPr>
        <w:t xml:space="preserve">od 27.03.2021 r. </w:t>
      </w:r>
      <w:r w:rsidRPr="00E26379">
        <w:rPr>
          <w:rFonts w:ascii="Times New Roman" w:hAnsi="Times New Roman" w:cs="Times New Roman"/>
        </w:rPr>
        <w:t xml:space="preserve">do odwołania, </w:t>
      </w:r>
      <w:r w:rsidRPr="00E26379">
        <w:rPr>
          <w:rFonts w:ascii="Times New Roman" w:hAnsi="Times New Roman" w:cs="Times New Roman"/>
          <w:bCs/>
        </w:rPr>
        <w:t xml:space="preserve">10 łóżek </w:t>
      </w:r>
      <w:r w:rsidRPr="00E26379">
        <w:rPr>
          <w:rFonts w:ascii="Times New Roman" w:hAnsi="Times New Roman" w:cs="Times New Roman"/>
        </w:rPr>
        <w:t>dla pacjentów z podejrzeniem zakażenia wirusem SARS-CoV-2;</w:t>
      </w:r>
    </w:p>
    <w:p w14:paraId="68345CCC" w14:textId="77777777" w:rsidR="00E26379" w:rsidRPr="00E26379" w:rsidRDefault="00E26379" w:rsidP="00600293">
      <w:pPr>
        <w:pStyle w:val="Akapitzlist"/>
        <w:numPr>
          <w:ilvl w:val="0"/>
          <w:numId w:val="48"/>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świadczeń, realizację świadczeń opieki zdrowotnej w związku z zapobieganiem, przeciwdziałaniem i zwalczaniem COVID-19 poprzez zapewnienie w wyżej wymienionym podmiocie leczniczym - w okresie </w:t>
      </w:r>
      <w:r w:rsidRPr="00E26379">
        <w:rPr>
          <w:rFonts w:ascii="Times New Roman" w:hAnsi="Times New Roman" w:cs="Times New Roman"/>
          <w:bCs/>
        </w:rPr>
        <w:t xml:space="preserve">od 27.03 2021 r. </w:t>
      </w:r>
      <w:r w:rsidRPr="00E26379">
        <w:rPr>
          <w:rFonts w:ascii="Times New Roman" w:hAnsi="Times New Roman" w:cs="Times New Roman"/>
        </w:rPr>
        <w:t xml:space="preserve">do odwołania </w:t>
      </w:r>
      <w:r w:rsidRPr="00E26379">
        <w:rPr>
          <w:rFonts w:ascii="Times New Roman" w:hAnsi="Times New Roman" w:cs="Times New Roman"/>
          <w:bCs/>
        </w:rPr>
        <w:t xml:space="preserve">44 łóżek </w:t>
      </w:r>
      <w:r w:rsidRPr="00E26379">
        <w:rPr>
          <w:rFonts w:ascii="Times New Roman" w:hAnsi="Times New Roman" w:cs="Times New Roman"/>
        </w:rPr>
        <w:t>w ramach oddziału wewnętrznego dla pacjentów z podejrzeniem i potwierdzonym zakażeniem wirusem SARS-CoV-2.</w:t>
      </w:r>
    </w:p>
    <w:p w14:paraId="3BD8EF40"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25.03.2021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Szpital Specjalistyczny Ducha Świętego w Sandomierzu ul. dr Zygmunta Schinzla 13, 27-600 Sandomierz</w:t>
      </w:r>
    </w:p>
    <w:p w14:paraId="0C5F4EBB" w14:textId="77777777" w:rsidR="00E26379" w:rsidRPr="00E26379" w:rsidRDefault="00E26379" w:rsidP="00600293">
      <w:pPr>
        <w:pStyle w:val="Akapitzlist"/>
        <w:numPr>
          <w:ilvl w:val="0"/>
          <w:numId w:val="49"/>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lastRenderedPageBreak/>
        <w:t xml:space="preserve">26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34 łóżka </w:t>
      </w:r>
      <w:r w:rsidRPr="00E26379">
        <w:rPr>
          <w:rFonts w:ascii="Times New Roman" w:hAnsi="Times New Roman" w:cs="Times New Roman"/>
        </w:rPr>
        <w:t>dla pacjentów z podejrzeniem zakażenia wirusem SARS-CoV-2;</w:t>
      </w:r>
    </w:p>
    <w:p w14:paraId="3F5C25AA" w14:textId="528CADED" w:rsidR="00E26379" w:rsidRPr="00E26379" w:rsidRDefault="00E26379" w:rsidP="00600293">
      <w:pPr>
        <w:pStyle w:val="Akapitzlist"/>
        <w:numPr>
          <w:ilvl w:val="0"/>
          <w:numId w:val="49"/>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26 marca 2021 r. </w:t>
      </w:r>
      <w:r w:rsidRPr="00E26379">
        <w:rPr>
          <w:rFonts w:ascii="Times New Roman" w:hAnsi="Times New Roman" w:cs="Times New Roman"/>
        </w:rPr>
        <w:t xml:space="preserve">do odwołania </w:t>
      </w:r>
      <w:r w:rsidRPr="00E26379">
        <w:rPr>
          <w:rFonts w:ascii="Times New Roman" w:hAnsi="Times New Roman" w:cs="Times New Roman"/>
          <w:bCs/>
        </w:rPr>
        <w:t>46 łóżek</w:t>
      </w:r>
      <w:r w:rsidRPr="00E26379">
        <w:rPr>
          <w:rFonts w:ascii="Times New Roman" w:hAnsi="Times New Roman" w:cs="Times New Roman"/>
        </w:rPr>
        <w:t>, w tym:</w:t>
      </w:r>
    </w:p>
    <w:p w14:paraId="4D1DBA68" w14:textId="77777777" w:rsidR="00E26379" w:rsidRPr="00E26379" w:rsidRDefault="00E26379" w:rsidP="00E26379">
      <w:pPr>
        <w:autoSpaceDE w:val="0"/>
        <w:autoSpaceDN w:val="0"/>
        <w:adjustRightInd w:val="0"/>
        <w:spacing w:after="0" w:line="276" w:lineRule="auto"/>
        <w:ind w:left="774"/>
        <w:jc w:val="both"/>
        <w:rPr>
          <w:rFonts w:ascii="Times New Roman" w:hAnsi="Times New Roman" w:cs="Times New Roman"/>
        </w:rPr>
      </w:pPr>
      <w:r w:rsidRPr="00E26379">
        <w:rPr>
          <w:rFonts w:ascii="Times New Roman" w:hAnsi="Times New Roman" w:cs="Times New Roman"/>
        </w:rPr>
        <w:t xml:space="preserve">- </w:t>
      </w:r>
      <w:r w:rsidRPr="00E26379">
        <w:rPr>
          <w:rFonts w:ascii="Times New Roman" w:hAnsi="Times New Roman" w:cs="Times New Roman"/>
          <w:bCs/>
        </w:rPr>
        <w:t xml:space="preserve">20 </w:t>
      </w:r>
      <w:r w:rsidRPr="00E26379">
        <w:rPr>
          <w:rFonts w:ascii="Times New Roman" w:hAnsi="Times New Roman" w:cs="Times New Roman"/>
        </w:rPr>
        <w:t>łóżek na Oddziale Chorób Wewnętrznych</w:t>
      </w:r>
    </w:p>
    <w:p w14:paraId="088504D9" w14:textId="77777777" w:rsidR="00E26379" w:rsidRPr="00E26379" w:rsidRDefault="00E26379" w:rsidP="00E26379">
      <w:pPr>
        <w:autoSpaceDE w:val="0"/>
        <w:autoSpaceDN w:val="0"/>
        <w:adjustRightInd w:val="0"/>
        <w:spacing w:after="0" w:line="276" w:lineRule="auto"/>
        <w:ind w:left="774"/>
        <w:jc w:val="both"/>
        <w:rPr>
          <w:rFonts w:ascii="Times New Roman" w:hAnsi="Times New Roman" w:cs="Times New Roman"/>
        </w:rPr>
      </w:pPr>
      <w:r w:rsidRPr="00E26379">
        <w:rPr>
          <w:rFonts w:ascii="Times New Roman" w:hAnsi="Times New Roman" w:cs="Times New Roman"/>
        </w:rPr>
        <w:t xml:space="preserve">- </w:t>
      </w:r>
      <w:r w:rsidRPr="00E26379">
        <w:rPr>
          <w:rFonts w:ascii="Times New Roman" w:hAnsi="Times New Roman" w:cs="Times New Roman"/>
          <w:bCs/>
        </w:rPr>
        <w:t xml:space="preserve">10 </w:t>
      </w:r>
      <w:r w:rsidRPr="00E26379">
        <w:rPr>
          <w:rFonts w:ascii="Times New Roman" w:hAnsi="Times New Roman" w:cs="Times New Roman"/>
        </w:rPr>
        <w:t>łóżek na Oddziale Rehabilitacji,</w:t>
      </w:r>
    </w:p>
    <w:p w14:paraId="72179CDF" w14:textId="77777777" w:rsidR="00E26379" w:rsidRPr="00E26379" w:rsidRDefault="00E26379" w:rsidP="00E26379">
      <w:pPr>
        <w:autoSpaceDE w:val="0"/>
        <w:autoSpaceDN w:val="0"/>
        <w:adjustRightInd w:val="0"/>
        <w:spacing w:after="0" w:line="276" w:lineRule="auto"/>
        <w:ind w:left="774"/>
        <w:jc w:val="both"/>
        <w:rPr>
          <w:rFonts w:ascii="Times New Roman" w:hAnsi="Times New Roman" w:cs="Times New Roman"/>
        </w:rPr>
      </w:pPr>
      <w:r w:rsidRPr="00E26379">
        <w:rPr>
          <w:rFonts w:ascii="Times New Roman" w:hAnsi="Times New Roman" w:cs="Times New Roman"/>
          <w:bCs/>
        </w:rPr>
        <w:t xml:space="preserve">- 10 </w:t>
      </w:r>
      <w:r w:rsidRPr="00E26379">
        <w:rPr>
          <w:rFonts w:ascii="Times New Roman" w:hAnsi="Times New Roman" w:cs="Times New Roman"/>
        </w:rPr>
        <w:t>łóżek na Oddziale Rehabilitacji Neurologicznej</w:t>
      </w:r>
    </w:p>
    <w:p w14:paraId="0EE9FF04" w14:textId="77777777" w:rsidR="00E26379" w:rsidRPr="00E26379" w:rsidRDefault="00E26379" w:rsidP="00E26379">
      <w:pPr>
        <w:autoSpaceDE w:val="0"/>
        <w:autoSpaceDN w:val="0"/>
        <w:adjustRightInd w:val="0"/>
        <w:spacing w:after="0" w:line="276" w:lineRule="auto"/>
        <w:ind w:left="774"/>
        <w:jc w:val="both"/>
        <w:rPr>
          <w:rFonts w:ascii="Times New Roman" w:hAnsi="Times New Roman" w:cs="Times New Roman"/>
        </w:rPr>
      </w:pPr>
      <w:r w:rsidRPr="00E26379">
        <w:rPr>
          <w:rFonts w:ascii="Times New Roman" w:hAnsi="Times New Roman" w:cs="Times New Roman"/>
          <w:bCs/>
        </w:rPr>
        <w:t xml:space="preserve">- 6 łóżek intensywnej terapii </w:t>
      </w:r>
      <w:r w:rsidRPr="00E26379">
        <w:rPr>
          <w:rFonts w:ascii="Times New Roman" w:hAnsi="Times New Roman" w:cs="Times New Roman"/>
        </w:rPr>
        <w:t xml:space="preserve">z kardiomonitorem oraz możliwością prowadzenia tlenoterapii i wentylacji mechanicznej w ramach </w:t>
      </w:r>
      <w:r w:rsidRPr="00E26379">
        <w:rPr>
          <w:rFonts w:ascii="Times New Roman" w:hAnsi="Times New Roman" w:cs="Times New Roman"/>
          <w:bCs/>
        </w:rPr>
        <w:t xml:space="preserve">Oddziału Anestezjologii i Intensywnej Terapii </w:t>
      </w:r>
      <w:r w:rsidRPr="00E26379">
        <w:rPr>
          <w:rFonts w:ascii="Times New Roman" w:hAnsi="Times New Roman" w:cs="Times New Roman"/>
        </w:rPr>
        <w:t>dla pacjentów z podejrzeniem bądź potwierdzonym zakażeniem wirusem SARS-CoV-2;</w:t>
      </w:r>
    </w:p>
    <w:p w14:paraId="41E8F46D" w14:textId="77777777" w:rsidR="00E26379" w:rsidRPr="00E26379" w:rsidRDefault="00E26379" w:rsidP="00600293">
      <w:pPr>
        <w:pStyle w:val="Akapitzlist"/>
        <w:numPr>
          <w:ilvl w:val="0"/>
          <w:numId w:val="49"/>
        </w:numPr>
        <w:autoSpaceDE w:val="0"/>
        <w:autoSpaceDN w:val="0"/>
        <w:adjustRightInd w:val="0"/>
        <w:spacing w:before="120" w:after="0" w:line="276" w:lineRule="auto"/>
        <w:ind w:left="714" w:hanging="357"/>
        <w:contextualSpacing w:val="0"/>
        <w:jc w:val="both"/>
        <w:rPr>
          <w:rFonts w:ascii="Times New Roman" w:hAnsi="Times New Roman" w:cs="Times New Roman"/>
        </w:rPr>
      </w:pPr>
      <w:r w:rsidRPr="00E26379">
        <w:rPr>
          <w:rFonts w:ascii="Times New Roman" w:hAnsi="Times New Roman" w:cs="Times New Roman"/>
        </w:rPr>
        <w:t xml:space="preserve">W ramach III poziomu w okresie od </w:t>
      </w:r>
      <w:r w:rsidRPr="00E26379">
        <w:rPr>
          <w:rFonts w:ascii="Times New Roman" w:hAnsi="Times New Roman" w:cs="Times New Roman"/>
          <w:bCs/>
        </w:rPr>
        <w:t xml:space="preserve">26 marca 2021 r. </w:t>
      </w:r>
      <w:r w:rsidRPr="00E26379">
        <w:rPr>
          <w:rFonts w:ascii="Times New Roman" w:hAnsi="Times New Roman" w:cs="Times New Roman"/>
        </w:rPr>
        <w:t>do odwołania, realizację świadczeń zdrowotnych na rzecz pacjentów z potwierdzonym zakażeniem SARS-CoV-2 w następujących zakresach:</w:t>
      </w:r>
    </w:p>
    <w:p w14:paraId="20F5C760" w14:textId="77777777" w:rsidR="00E26379" w:rsidRPr="00E26379" w:rsidRDefault="00E26379" w:rsidP="00E26379">
      <w:pPr>
        <w:autoSpaceDE w:val="0"/>
        <w:autoSpaceDN w:val="0"/>
        <w:adjustRightInd w:val="0"/>
        <w:spacing w:after="0" w:line="276" w:lineRule="auto"/>
        <w:ind w:firstLine="774"/>
        <w:jc w:val="both"/>
        <w:rPr>
          <w:rFonts w:ascii="Times New Roman" w:hAnsi="Times New Roman" w:cs="Times New Roman"/>
        </w:rPr>
      </w:pPr>
      <w:r w:rsidRPr="00E26379">
        <w:rPr>
          <w:rFonts w:ascii="Times New Roman" w:hAnsi="Times New Roman" w:cs="Times New Roman"/>
        </w:rPr>
        <w:t>a. inwazyjne leczenie zawałów serca,</w:t>
      </w:r>
    </w:p>
    <w:p w14:paraId="0FEE762F" w14:textId="77777777" w:rsidR="00E26379" w:rsidRPr="00E26379" w:rsidRDefault="00E26379" w:rsidP="00E26379">
      <w:pPr>
        <w:autoSpaceDE w:val="0"/>
        <w:autoSpaceDN w:val="0"/>
        <w:adjustRightInd w:val="0"/>
        <w:spacing w:after="0" w:line="276" w:lineRule="auto"/>
        <w:ind w:firstLine="774"/>
        <w:jc w:val="both"/>
        <w:rPr>
          <w:rFonts w:ascii="Times New Roman" w:hAnsi="Times New Roman" w:cs="Times New Roman"/>
        </w:rPr>
      </w:pPr>
      <w:r w:rsidRPr="00E26379">
        <w:rPr>
          <w:rFonts w:ascii="Times New Roman" w:hAnsi="Times New Roman" w:cs="Times New Roman"/>
        </w:rPr>
        <w:t>b. neurologia,</w:t>
      </w:r>
    </w:p>
    <w:p w14:paraId="4A38A76A" w14:textId="77777777" w:rsidR="00E26379" w:rsidRPr="00E26379" w:rsidRDefault="00E26379" w:rsidP="00E26379">
      <w:pPr>
        <w:autoSpaceDE w:val="0"/>
        <w:autoSpaceDN w:val="0"/>
        <w:adjustRightInd w:val="0"/>
        <w:spacing w:after="0" w:line="276" w:lineRule="auto"/>
        <w:ind w:firstLine="774"/>
        <w:jc w:val="both"/>
        <w:rPr>
          <w:rFonts w:ascii="Times New Roman" w:hAnsi="Times New Roman" w:cs="Times New Roman"/>
        </w:rPr>
      </w:pPr>
      <w:r w:rsidRPr="00E26379">
        <w:rPr>
          <w:rFonts w:ascii="Times New Roman" w:hAnsi="Times New Roman" w:cs="Times New Roman"/>
        </w:rPr>
        <w:t>c. kardiologia,</w:t>
      </w:r>
    </w:p>
    <w:p w14:paraId="7A7B6C24" w14:textId="77777777" w:rsidR="00E26379" w:rsidRPr="00E26379" w:rsidRDefault="00E26379" w:rsidP="00E26379">
      <w:pPr>
        <w:autoSpaceDE w:val="0"/>
        <w:autoSpaceDN w:val="0"/>
        <w:adjustRightInd w:val="0"/>
        <w:spacing w:after="0" w:line="276" w:lineRule="auto"/>
        <w:ind w:firstLine="774"/>
        <w:jc w:val="both"/>
        <w:rPr>
          <w:rFonts w:ascii="Times New Roman" w:hAnsi="Times New Roman" w:cs="Times New Roman"/>
        </w:rPr>
      </w:pPr>
      <w:r w:rsidRPr="00E26379">
        <w:rPr>
          <w:rFonts w:ascii="Times New Roman" w:hAnsi="Times New Roman" w:cs="Times New Roman"/>
        </w:rPr>
        <w:t>d. leczenie udarów.</w:t>
      </w:r>
    </w:p>
    <w:p w14:paraId="6BF08ABA"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25.03.2021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Zespół Opieki Zdrowotnej w Końskich, ul. Gimnazjalna 41B, 26-200 Końskie</w:t>
      </w:r>
    </w:p>
    <w:p w14:paraId="0606DFE9" w14:textId="77777777" w:rsidR="00E26379" w:rsidRPr="00E26379" w:rsidRDefault="00E26379" w:rsidP="00600293">
      <w:pPr>
        <w:pStyle w:val="Akapitzlist"/>
        <w:numPr>
          <w:ilvl w:val="0"/>
          <w:numId w:val="50"/>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w:t>
      </w:r>
      <w:r w:rsidRPr="00E26379">
        <w:rPr>
          <w:rFonts w:ascii="Times New Roman" w:hAnsi="Times New Roman" w:cs="Times New Roman"/>
          <w:bCs/>
        </w:rPr>
        <w:t xml:space="preserve">od 25.03.2021 r. </w:t>
      </w:r>
      <w:r w:rsidRPr="00E26379">
        <w:rPr>
          <w:rFonts w:ascii="Times New Roman" w:hAnsi="Times New Roman" w:cs="Times New Roman"/>
        </w:rPr>
        <w:t xml:space="preserve">do odwołania, </w:t>
      </w:r>
      <w:r w:rsidRPr="00E26379">
        <w:rPr>
          <w:rFonts w:ascii="Times New Roman" w:hAnsi="Times New Roman" w:cs="Times New Roman"/>
          <w:bCs/>
        </w:rPr>
        <w:t xml:space="preserve">13 łóżek </w:t>
      </w:r>
      <w:r w:rsidRPr="00E26379">
        <w:rPr>
          <w:rFonts w:ascii="Times New Roman" w:hAnsi="Times New Roman" w:cs="Times New Roman"/>
        </w:rPr>
        <w:t>dla pacjentów z podejrzeniem zakażenia wirusem SARS-CoV-2;</w:t>
      </w:r>
    </w:p>
    <w:p w14:paraId="50C89522" w14:textId="6B162BD4" w:rsidR="00E26379" w:rsidRPr="00E26379" w:rsidRDefault="00E26379" w:rsidP="00600293">
      <w:pPr>
        <w:pStyle w:val="Akapitzlist"/>
        <w:numPr>
          <w:ilvl w:val="0"/>
          <w:numId w:val="50"/>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okresie </w:t>
      </w:r>
      <w:r w:rsidRPr="00E26379">
        <w:rPr>
          <w:rFonts w:ascii="Times New Roman" w:hAnsi="Times New Roman" w:cs="Times New Roman"/>
          <w:bCs/>
        </w:rPr>
        <w:t xml:space="preserve">od 25.03.2021 r. </w:t>
      </w:r>
      <w:r w:rsidRPr="00E26379">
        <w:rPr>
          <w:rFonts w:ascii="Times New Roman" w:hAnsi="Times New Roman" w:cs="Times New Roman"/>
        </w:rPr>
        <w:t xml:space="preserve">do odwołania </w:t>
      </w:r>
      <w:r w:rsidRPr="00E26379">
        <w:rPr>
          <w:rFonts w:ascii="Times New Roman" w:hAnsi="Times New Roman" w:cs="Times New Roman"/>
          <w:bCs/>
        </w:rPr>
        <w:t xml:space="preserve">30 łóżek </w:t>
      </w:r>
      <w:r w:rsidRPr="00E26379">
        <w:rPr>
          <w:rFonts w:ascii="Times New Roman" w:hAnsi="Times New Roman" w:cs="Times New Roman"/>
        </w:rPr>
        <w:t xml:space="preserve">w ramach Oddziału Chorób Wewnętrznych z Pododdziałem Diabetologicznym oraz </w:t>
      </w:r>
      <w:r w:rsidRPr="00E26379">
        <w:rPr>
          <w:rFonts w:ascii="Times New Roman" w:hAnsi="Times New Roman" w:cs="Times New Roman"/>
          <w:bCs/>
        </w:rPr>
        <w:t xml:space="preserve">5 łóżek </w:t>
      </w:r>
      <w:r w:rsidRPr="00E26379">
        <w:rPr>
          <w:rFonts w:ascii="Times New Roman" w:hAnsi="Times New Roman" w:cs="Times New Roman"/>
        </w:rPr>
        <w:t>intensywnej terapii z kardiomonitorem oraz możliwością prowadzenia tlenoterapii i wentylacji mechanicznej na Oddziale Anestezjologii i Intensywnej Terapii dla pacjentów z podejrzeniem bądź potwierdzonym zakażeniem wirusem SARS-CoV-2;</w:t>
      </w:r>
    </w:p>
    <w:p w14:paraId="3A0E08A0" w14:textId="77777777" w:rsidR="00E26379" w:rsidRPr="00E26379" w:rsidRDefault="00E26379" w:rsidP="00600293">
      <w:pPr>
        <w:pStyle w:val="Akapitzlist"/>
        <w:numPr>
          <w:ilvl w:val="0"/>
          <w:numId w:val="50"/>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okresie </w:t>
      </w:r>
      <w:r w:rsidRPr="00E26379">
        <w:rPr>
          <w:rFonts w:ascii="Times New Roman" w:hAnsi="Times New Roman" w:cs="Times New Roman"/>
          <w:bCs/>
        </w:rPr>
        <w:t xml:space="preserve">od 25.03.2021 r. r. </w:t>
      </w:r>
      <w:r w:rsidRPr="00E26379">
        <w:rPr>
          <w:rFonts w:ascii="Times New Roman" w:hAnsi="Times New Roman" w:cs="Times New Roman"/>
        </w:rPr>
        <w:t>do odwołania realizację świadczeń zdrowotnych na rzecz pacjentów z potwierdzonym zakażeniem wirusem SARS-CoV-2 w następujących zakresach:</w:t>
      </w:r>
    </w:p>
    <w:p w14:paraId="476DC2B5" w14:textId="77777777" w:rsidR="00E26379" w:rsidRPr="00E26379" w:rsidRDefault="00E26379" w:rsidP="003747F4">
      <w:pPr>
        <w:autoSpaceDE w:val="0"/>
        <w:autoSpaceDN w:val="0"/>
        <w:adjustRightInd w:val="0"/>
        <w:spacing w:before="120" w:after="0" w:line="276" w:lineRule="auto"/>
        <w:ind w:firstLine="774"/>
        <w:jc w:val="both"/>
        <w:rPr>
          <w:rFonts w:ascii="Times New Roman" w:hAnsi="Times New Roman" w:cs="Times New Roman"/>
        </w:rPr>
      </w:pPr>
      <w:r w:rsidRPr="00E26379">
        <w:rPr>
          <w:rFonts w:ascii="Times New Roman" w:hAnsi="Times New Roman" w:cs="Times New Roman"/>
        </w:rPr>
        <w:t>a) inwazyjne leczenie zawałów serca,</w:t>
      </w:r>
    </w:p>
    <w:p w14:paraId="58D378C3" w14:textId="77777777" w:rsidR="00E26379" w:rsidRPr="00E26379" w:rsidRDefault="00E26379" w:rsidP="003747F4">
      <w:pPr>
        <w:autoSpaceDE w:val="0"/>
        <w:autoSpaceDN w:val="0"/>
        <w:adjustRightInd w:val="0"/>
        <w:spacing w:before="120" w:after="0" w:line="276" w:lineRule="auto"/>
        <w:ind w:firstLine="774"/>
        <w:jc w:val="both"/>
        <w:rPr>
          <w:rFonts w:ascii="Times New Roman" w:hAnsi="Times New Roman" w:cs="Times New Roman"/>
        </w:rPr>
      </w:pPr>
      <w:r w:rsidRPr="00E26379">
        <w:rPr>
          <w:rFonts w:ascii="Times New Roman" w:hAnsi="Times New Roman" w:cs="Times New Roman"/>
        </w:rPr>
        <w:t>b) chirurgia naczyniowa.</w:t>
      </w:r>
    </w:p>
    <w:p w14:paraId="43CCB6F8"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lastRenderedPageBreak/>
        <w:t xml:space="preserve">Decyzja Wojewody Świętokrzyskiego z dnia 25.03.2021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Szpital św. Leona Sp. z.o.o. ul. Szpitalna 4, 27-500 Opatów</w:t>
      </w:r>
    </w:p>
    <w:p w14:paraId="1F9411AD" w14:textId="77777777" w:rsidR="00E26379" w:rsidRPr="00E26379" w:rsidRDefault="00E26379" w:rsidP="00600293">
      <w:pPr>
        <w:pStyle w:val="Akapitzlist"/>
        <w:numPr>
          <w:ilvl w:val="0"/>
          <w:numId w:val="51"/>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w:t>
      </w:r>
      <w:r w:rsidRPr="00E26379">
        <w:rPr>
          <w:rFonts w:ascii="Times New Roman" w:hAnsi="Times New Roman" w:cs="Times New Roman"/>
        </w:rPr>
        <w:br/>
        <w:t xml:space="preserve">z zapobieganiem, przeciwdziałaniem i zwalczaniem COVID-19 poprzez zapewnienie w wyżej wymienionym podmiocie leczniczym w okresie od </w:t>
      </w:r>
      <w:r w:rsidRPr="00E26379">
        <w:rPr>
          <w:rFonts w:ascii="Times New Roman" w:hAnsi="Times New Roman" w:cs="Times New Roman"/>
          <w:bCs/>
        </w:rPr>
        <w:t xml:space="preserve">26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10 łóżek </w:t>
      </w:r>
      <w:r w:rsidRPr="00E26379">
        <w:rPr>
          <w:rFonts w:ascii="Times New Roman" w:hAnsi="Times New Roman" w:cs="Times New Roman"/>
        </w:rPr>
        <w:t>dla pacjentów z podejrzeniem zakażenia wirusem SARS-CoV-2;</w:t>
      </w:r>
    </w:p>
    <w:p w14:paraId="0E76DB90" w14:textId="277DD685" w:rsidR="00E26379" w:rsidRPr="00E26379" w:rsidRDefault="00E26379" w:rsidP="00600293">
      <w:pPr>
        <w:pStyle w:val="Akapitzlist"/>
        <w:numPr>
          <w:ilvl w:val="0"/>
          <w:numId w:val="51"/>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wyżej wymienionym podmiocie leczniczym w okresie </w:t>
      </w:r>
      <w:r w:rsidRPr="00E26379">
        <w:rPr>
          <w:rFonts w:ascii="Times New Roman" w:hAnsi="Times New Roman" w:cs="Times New Roman"/>
          <w:bCs/>
        </w:rPr>
        <w:t xml:space="preserve">od 26 marca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60 łóżek w ramach Oddziału Wewnętrznego, w tym 10 łóżek </w:t>
      </w:r>
      <w:r w:rsidRPr="00E26379">
        <w:rPr>
          <w:rFonts w:ascii="Times New Roman" w:hAnsi="Times New Roman" w:cs="Times New Roman"/>
        </w:rPr>
        <w:t>z możliwością prowadzenia tlenoterapii i wentylacji mechanicznej dla pacjentów z podejrzeniem bądź potwierdzonym zakażeniem wirusem SARS-CoV-2.</w:t>
      </w:r>
    </w:p>
    <w:p w14:paraId="00D1E242" w14:textId="219B6ABC"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30.03.2021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eastAsia="Times New Roman" w:hAnsi="Times New Roman" w:cs="Times New Roman"/>
          <w:lang w:eastAsia="pl-PL"/>
        </w:rPr>
        <w:t>Wojewódzki Szpital Zespolony w Kielcach, ul. Grunwaldzka 45, Kielce 25-736</w:t>
      </w:r>
    </w:p>
    <w:p w14:paraId="0EE1A145" w14:textId="625A6D89" w:rsidR="00E26379" w:rsidRPr="00E26379" w:rsidRDefault="00E26379" w:rsidP="00600293">
      <w:pPr>
        <w:pStyle w:val="Akapitzlist"/>
        <w:numPr>
          <w:ilvl w:val="0"/>
          <w:numId w:val="52"/>
        </w:numPr>
        <w:spacing w:before="120" w:after="0" w:line="276" w:lineRule="auto"/>
        <w:contextualSpacing w:val="0"/>
        <w:jc w:val="both"/>
        <w:rPr>
          <w:rFonts w:ascii="Times New Roman" w:eastAsia="Times New Roman" w:hAnsi="Times New Roman" w:cs="Times New Roman"/>
          <w:lang w:eastAsia="pl-PL"/>
        </w:rPr>
      </w:pPr>
      <w:r w:rsidRPr="00E26379">
        <w:rPr>
          <w:rFonts w:ascii="Times New Roman" w:eastAsia="Times New Roman" w:hAnsi="Times New Roman" w:cs="Times New Roman"/>
          <w:lang w:eastAsia="pl-PL"/>
        </w:rPr>
        <w:t>W ramach I poziomu zabezpieczenia, realizację świadczeń opieki zdrowotnej w związku z zapobieganiem, przeciwdziałaniem i zwalczaniem COVID-19 poprzez zapewnienie w wyżej wymienionym podmiocie leczniczym w okresie od 1 kwietnia 2021 r. do odwołania, 21 łóżek dla pacjentów z podejrzeniem zakażenia wirusem SARS-CoV-2;</w:t>
      </w:r>
    </w:p>
    <w:p w14:paraId="00F49CC1" w14:textId="3AE3702B" w:rsidR="00E26379" w:rsidRPr="00E26379" w:rsidRDefault="00E26379" w:rsidP="00600293">
      <w:pPr>
        <w:pStyle w:val="Akapitzlist"/>
        <w:numPr>
          <w:ilvl w:val="0"/>
          <w:numId w:val="52"/>
        </w:numPr>
        <w:spacing w:before="120" w:after="0" w:line="276" w:lineRule="auto"/>
        <w:contextualSpacing w:val="0"/>
        <w:jc w:val="both"/>
        <w:rPr>
          <w:rFonts w:ascii="Times New Roman" w:eastAsia="Times New Roman" w:hAnsi="Times New Roman" w:cs="Times New Roman"/>
          <w:lang w:eastAsia="pl-PL"/>
        </w:rPr>
      </w:pPr>
      <w:r w:rsidRPr="00E26379">
        <w:rPr>
          <w:rFonts w:ascii="Times New Roman" w:eastAsia="Times New Roman" w:hAnsi="Times New Roman" w:cs="Times New Roman"/>
          <w:lang w:eastAsia="pl-PL"/>
        </w:rPr>
        <w:t>W ramach II poziomu zabezpieczenia, realizację świadczeń opieki zdrowotnej w związku z zapobieganiem, przeciwdziałaniem i zwalczaniem COVID-19 poprzez zapewnienie w wyżej wymienionym podmiocie leczniczym w okresie od 1 kwietnia 2021 r. do odwołania łącznie 49 łóżek, w tym: 34 łóżka w Oddziale Chorób Zakaźnych oraz 15 łóżek w Oddziale Dermatologicznym dla pacjentów z podejrzeniem lub potwierdzonym zakażeniem wirusem SARS-CoV-2;</w:t>
      </w:r>
    </w:p>
    <w:p w14:paraId="432E3812" w14:textId="77777777" w:rsidR="00E26379" w:rsidRPr="00E26379" w:rsidRDefault="00E26379" w:rsidP="00600293">
      <w:pPr>
        <w:pStyle w:val="Akapitzlist"/>
        <w:numPr>
          <w:ilvl w:val="0"/>
          <w:numId w:val="52"/>
        </w:numPr>
        <w:spacing w:before="120" w:after="0" w:line="276" w:lineRule="auto"/>
        <w:contextualSpacing w:val="0"/>
        <w:jc w:val="both"/>
        <w:rPr>
          <w:rFonts w:ascii="Times New Roman" w:eastAsia="Times New Roman" w:hAnsi="Times New Roman" w:cs="Times New Roman"/>
          <w:lang w:eastAsia="pl-PL"/>
        </w:rPr>
      </w:pPr>
      <w:r w:rsidRPr="00E26379">
        <w:rPr>
          <w:rFonts w:ascii="Times New Roman" w:eastAsia="Times New Roman" w:hAnsi="Times New Roman" w:cs="Times New Roman"/>
          <w:lang w:eastAsia="pl-PL"/>
        </w:rPr>
        <w:t>W ramach III poziomu w okresie od 1 kwietnia 2021 r. do odwołania, realizację świadczeń zdrowotnych na rzecz pacjentów z potwierdzonym  zakażeniem SARS-CoV-2 w następujących  zakresach:</w:t>
      </w:r>
    </w:p>
    <w:p w14:paraId="60923E5D" w14:textId="77777777" w:rsidR="00EE5E30" w:rsidRDefault="00E26379" w:rsidP="00600293">
      <w:pPr>
        <w:pStyle w:val="Akapitzlist"/>
        <w:numPr>
          <w:ilvl w:val="0"/>
          <w:numId w:val="233"/>
        </w:numPr>
        <w:spacing w:line="276" w:lineRule="auto"/>
        <w:jc w:val="both"/>
        <w:rPr>
          <w:rFonts w:ascii="Times New Roman" w:eastAsia="Times New Roman" w:hAnsi="Times New Roman" w:cs="Times New Roman"/>
          <w:lang w:eastAsia="pl-PL"/>
        </w:rPr>
      </w:pPr>
      <w:r w:rsidRPr="00E26379">
        <w:rPr>
          <w:rFonts w:ascii="Times New Roman" w:eastAsia="Times New Roman" w:hAnsi="Times New Roman" w:cs="Times New Roman"/>
          <w:lang w:eastAsia="pl-PL"/>
        </w:rPr>
        <w:t>kardiochirurgia,</w:t>
      </w:r>
    </w:p>
    <w:p w14:paraId="338871E7" w14:textId="77777777" w:rsidR="00EE5E30" w:rsidRDefault="00E26379" w:rsidP="00600293">
      <w:pPr>
        <w:pStyle w:val="Akapitzlist"/>
        <w:numPr>
          <w:ilvl w:val="0"/>
          <w:numId w:val="233"/>
        </w:numPr>
        <w:spacing w:line="276" w:lineRule="auto"/>
        <w:jc w:val="both"/>
        <w:rPr>
          <w:rFonts w:ascii="Times New Roman" w:eastAsia="Times New Roman" w:hAnsi="Times New Roman" w:cs="Times New Roman"/>
          <w:lang w:eastAsia="pl-PL"/>
        </w:rPr>
      </w:pPr>
      <w:r w:rsidRPr="00EE5E30">
        <w:rPr>
          <w:rFonts w:ascii="Times New Roman" w:eastAsia="Times New Roman" w:hAnsi="Times New Roman" w:cs="Times New Roman"/>
          <w:lang w:eastAsia="pl-PL"/>
        </w:rPr>
        <w:t xml:space="preserve">neurologia, </w:t>
      </w:r>
    </w:p>
    <w:p w14:paraId="199CFBAA" w14:textId="77777777" w:rsidR="00EE5E30" w:rsidRDefault="00E26379" w:rsidP="00600293">
      <w:pPr>
        <w:pStyle w:val="Akapitzlist"/>
        <w:numPr>
          <w:ilvl w:val="0"/>
          <w:numId w:val="233"/>
        </w:numPr>
        <w:spacing w:line="276" w:lineRule="auto"/>
        <w:jc w:val="both"/>
        <w:rPr>
          <w:rFonts w:ascii="Times New Roman" w:eastAsia="Times New Roman" w:hAnsi="Times New Roman" w:cs="Times New Roman"/>
          <w:lang w:eastAsia="pl-PL"/>
        </w:rPr>
      </w:pPr>
      <w:r w:rsidRPr="00EE5E30">
        <w:rPr>
          <w:rFonts w:ascii="Times New Roman" w:eastAsia="Times New Roman" w:hAnsi="Times New Roman" w:cs="Times New Roman"/>
          <w:lang w:eastAsia="pl-PL"/>
        </w:rPr>
        <w:t>neurochirurgia,</w:t>
      </w:r>
    </w:p>
    <w:p w14:paraId="5D233D1D" w14:textId="77777777" w:rsidR="00EE5E30" w:rsidRDefault="00E26379" w:rsidP="00600293">
      <w:pPr>
        <w:pStyle w:val="Akapitzlist"/>
        <w:numPr>
          <w:ilvl w:val="0"/>
          <w:numId w:val="233"/>
        </w:numPr>
        <w:spacing w:line="276" w:lineRule="auto"/>
        <w:jc w:val="both"/>
        <w:rPr>
          <w:rFonts w:ascii="Times New Roman" w:eastAsia="Times New Roman" w:hAnsi="Times New Roman" w:cs="Times New Roman"/>
          <w:lang w:eastAsia="pl-PL"/>
        </w:rPr>
      </w:pPr>
      <w:r w:rsidRPr="00EE5E30">
        <w:rPr>
          <w:rFonts w:ascii="Times New Roman" w:eastAsia="Times New Roman" w:hAnsi="Times New Roman" w:cs="Times New Roman"/>
          <w:lang w:eastAsia="pl-PL"/>
        </w:rPr>
        <w:t xml:space="preserve">inwazyjne leczenie zawału serca, </w:t>
      </w:r>
    </w:p>
    <w:p w14:paraId="7DC4C4E0" w14:textId="77777777" w:rsidR="00EE5E30" w:rsidRDefault="00E26379" w:rsidP="00600293">
      <w:pPr>
        <w:pStyle w:val="Akapitzlist"/>
        <w:numPr>
          <w:ilvl w:val="0"/>
          <w:numId w:val="233"/>
        </w:numPr>
        <w:spacing w:line="276" w:lineRule="auto"/>
        <w:jc w:val="both"/>
        <w:rPr>
          <w:rFonts w:ascii="Times New Roman" w:eastAsia="Times New Roman" w:hAnsi="Times New Roman" w:cs="Times New Roman"/>
          <w:lang w:eastAsia="pl-PL"/>
        </w:rPr>
      </w:pPr>
      <w:r w:rsidRPr="00EE5E30">
        <w:rPr>
          <w:rFonts w:ascii="Times New Roman" w:eastAsia="Times New Roman" w:hAnsi="Times New Roman" w:cs="Times New Roman"/>
          <w:lang w:eastAsia="pl-PL"/>
        </w:rPr>
        <w:t>trombektomia mechaniczna w udarze niedokrwiennym mózgu,</w:t>
      </w:r>
    </w:p>
    <w:p w14:paraId="04946E1B" w14:textId="77777777" w:rsidR="00EE5E30" w:rsidRDefault="00E26379" w:rsidP="00600293">
      <w:pPr>
        <w:pStyle w:val="Akapitzlist"/>
        <w:numPr>
          <w:ilvl w:val="0"/>
          <w:numId w:val="233"/>
        </w:numPr>
        <w:spacing w:line="276" w:lineRule="auto"/>
        <w:jc w:val="both"/>
        <w:rPr>
          <w:rFonts w:ascii="Times New Roman" w:eastAsia="Times New Roman" w:hAnsi="Times New Roman" w:cs="Times New Roman"/>
          <w:lang w:eastAsia="pl-PL"/>
        </w:rPr>
      </w:pPr>
      <w:r w:rsidRPr="00EE5E30">
        <w:rPr>
          <w:rFonts w:ascii="Times New Roman" w:eastAsia="Times New Roman" w:hAnsi="Times New Roman" w:cs="Times New Roman"/>
          <w:lang w:eastAsia="pl-PL"/>
        </w:rPr>
        <w:t xml:space="preserve">nefrologia, </w:t>
      </w:r>
    </w:p>
    <w:p w14:paraId="1CFDE2C5" w14:textId="77777777" w:rsidR="00EE5E30" w:rsidRDefault="00E26379" w:rsidP="00600293">
      <w:pPr>
        <w:pStyle w:val="Akapitzlist"/>
        <w:numPr>
          <w:ilvl w:val="0"/>
          <w:numId w:val="233"/>
        </w:numPr>
        <w:spacing w:line="276" w:lineRule="auto"/>
        <w:jc w:val="both"/>
        <w:rPr>
          <w:rFonts w:ascii="Times New Roman" w:eastAsia="Times New Roman" w:hAnsi="Times New Roman" w:cs="Times New Roman"/>
          <w:lang w:eastAsia="pl-PL"/>
        </w:rPr>
      </w:pPr>
      <w:r w:rsidRPr="00EE5E30">
        <w:rPr>
          <w:rFonts w:ascii="Times New Roman" w:eastAsia="Times New Roman" w:hAnsi="Times New Roman" w:cs="Times New Roman"/>
          <w:lang w:eastAsia="pl-PL"/>
        </w:rPr>
        <w:t>laryngologia,</w:t>
      </w:r>
    </w:p>
    <w:p w14:paraId="30682662" w14:textId="77777777" w:rsidR="00EE5E30" w:rsidRDefault="00E26379" w:rsidP="00600293">
      <w:pPr>
        <w:pStyle w:val="Akapitzlist"/>
        <w:numPr>
          <w:ilvl w:val="0"/>
          <w:numId w:val="233"/>
        </w:numPr>
        <w:spacing w:line="276" w:lineRule="auto"/>
        <w:jc w:val="both"/>
        <w:rPr>
          <w:rFonts w:ascii="Times New Roman" w:eastAsia="Times New Roman" w:hAnsi="Times New Roman" w:cs="Times New Roman"/>
          <w:lang w:eastAsia="pl-PL"/>
        </w:rPr>
      </w:pPr>
      <w:r w:rsidRPr="00EE5E30">
        <w:rPr>
          <w:rFonts w:ascii="Times New Roman" w:eastAsia="Times New Roman" w:hAnsi="Times New Roman" w:cs="Times New Roman"/>
          <w:lang w:eastAsia="pl-PL"/>
        </w:rPr>
        <w:t>chirurgia dziecięca,</w:t>
      </w:r>
    </w:p>
    <w:p w14:paraId="0D148343" w14:textId="7842A95C" w:rsidR="00E26379" w:rsidRPr="00EE5E30" w:rsidRDefault="00E26379" w:rsidP="00600293">
      <w:pPr>
        <w:pStyle w:val="Akapitzlist"/>
        <w:numPr>
          <w:ilvl w:val="0"/>
          <w:numId w:val="233"/>
        </w:numPr>
        <w:spacing w:line="276" w:lineRule="auto"/>
        <w:jc w:val="both"/>
        <w:rPr>
          <w:rFonts w:ascii="Times New Roman" w:eastAsia="Times New Roman" w:hAnsi="Times New Roman" w:cs="Times New Roman"/>
          <w:lang w:eastAsia="pl-PL"/>
        </w:rPr>
      </w:pPr>
      <w:r w:rsidRPr="00EE5E30">
        <w:rPr>
          <w:rFonts w:ascii="Times New Roman" w:eastAsia="Times New Roman" w:hAnsi="Times New Roman" w:cs="Times New Roman"/>
          <w:lang w:eastAsia="pl-PL"/>
        </w:rPr>
        <w:t>chirurgia ogólna.</w:t>
      </w:r>
    </w:p>
    <w:p w14:paraId="66FC58A3"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lastRenderedPageBreak/>
        <w:t xml:space="preserve">Decyzja Wojewody Świętokrzyskiego z dnia 29.03.2021 r. </w:t>
      </w:r>
      <w:r w:rsidRPr="00E26379">
        <w:rPr>
          <w:rFonts w:ascii="Times New Roman" w:hAnsi="Times New Roman" w:cs="Times New Roman"/>
          <w:bCs/>
        </w:rPr>
        <w:t xml:space="preserve">w sprawie polecenia </w:t>
      </w:r>
      <w:r w:rsidRPr="00E26379">
        <w:rPr>
          <w:rFonts w:ascii="Times New Roman" w:hAnsi="Times New Roman" w:cs="Times New Roman"/>
        </w:rPr>
        <w:t>podmiotowi leczniczemu pn.: Zespół Opieki Zdrowotnej w Skarżysku – Kamiennej – Szpital Powiatowy im. Marii Skłodowskiej – Curie, ul. Szpitalna 1, 26-110 Skarżysko-Kamienna</w:t>
      </w:r>
    </w:p>
    <w:p w14:paraId="79E14100" w14:textId="77777777" w:rsidR="00E26379" w:rsidRPr="00E26379" w:rsidRDefault="00E26379" w:rsidP="00600293">
      <w:pPr>
        <w:pStyle w:val="Akapitzlist"/>
        <w:numPr>
          <w:ilvl w:val="0"/>
          <w:numId w:val="53"/>
        </w:numPr>
        <w:autoSpaceDE w:val="0"/>
        <w:autoSpaceDN w:val="0"/>
        <w:adjustRightInd w:val="0"/>
        <w:spacing w:before="120" w:after="0" w:line="276" w:lineRule="auto"/>
        <w:contextualSpacing w:val="0"/>
        <w:jc w:val="both"/>
        <w:rPr>
          <w:rFonts w:ascii="Times New Roman" w:hAnsi="Times New Roman" w:cs="Times New Roman"/>
          <w:bCs/>
        </w:rPr>
      </w:pPr>
      <w:r w:rsidRPr="00E26379">
        <w:rPr>
          <w:rFonts w:ascii="Times New Roman" w:hAnsi="Times New Roman" w:cs="Times New Roman"/>
        </w:rPr>
        <w:t>W ramach I poziomu zabezpieczenia realizację świadczeń opieki zdrowotnej w związku z zapobieganiem, przeciwdziałaniem i zwalczaniem COVID-19 poprzez zapewnienie w wyżej wymienionym podmiocie leczniczym w okresie od 31.03.2021 r. do odwołania, 10 łóżek dla pacjentów z podejrzeniem zakażenia wirusem SARS-CoV-2;</w:t>
      </w:r>
    </w:p>
    <w:p w14:paraId="51878A65" w14:textId="6C20E99E" w:rsidR="00E26379" w:rsidRPr="00E26379" w:rsidRDefault="00E26379" w:rsidP="00600293">
      <w:pPr>
        <w:pStyle w:val="Akapitzlist"/>
        <w:numPr>
          <w:ilvl w:val="0"/>
          <w:numId w:val="53"/>
        </w:numPr>
        <w:autoSpaceDE w:val="0"/>
        <w:autoSpaceDN w:val="0"/>
        <w:adjustRightInd w:val="0"/>
        <w:spacing w:before="120" w:after="0" w:line="276" w:lineRule="auto"/>
        <w:contextualSpacing w:val="0"/>
        <w:jc w:val="both"/>
        <w:rPr>
          <w:rFonts w:ascii="Times New Roman" w:hAnsi="Times New Roman" w:cs="Times New Roman"/>
          <w:bCs/>
        </w:rPr>
      </w:pPr>
      <w:r w:rsidRPr="00E26379">
        <w:rPr>
          <w:rFonts w:ascii="Times New Roman" w:hAnsi="Times New Roman" w:cs="Times New Roman"/>
        </w:rPr>
        <w:t>W ramach II poziomu zabezpieczenia świadczeń, realizację świadczeń opieki zdrowotnej w związku z zapobieganiem, przeciwdziałaniem i zwalczaniem COVID-19 poprzez zapewnienie</w:t>
      </w:r>
      <w:r w:rsidR="004741FC">
        <w:rPr>
          <w:rFonts w:ascii="Times New Roman" w:hAnsi="Times New Roman" w:cs="Times New Roman"/>
        </w:rPr>
        <w:t xml:space="preserve"> </w:t>
      </w:r>
      <w:r w:rsidRPr="00E26379">
        <w:rPr>
          <w:rFonts w:ascii="Times New Roman" w:hAnsi="Times New Roman" w:cs="Times New Roman"/>
        </w:rPr>
        <w:t>w wyżej wymienionym podmiocie leczniczym - w okresie od 31.03.2021 r. do odwołania:</w:t>
      </w:r>
    </w:p>
    <w:p w14:paraId="57D52606"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rPr>
        <w:t>- 44 łóżek w ramach oddziału chorób wewnętrznych,</w:t>
      </w:r>
    </w:p>
    <w:p w14:paraId="27208C26"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rPr>
        <w:t>- 27 łóżek w ramach oddziału chirurgiczny ogólny,</w:t>
      </w:r>
    </w:p>
    <w:p w14:paraId="26AD4AB9"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rPr>
        <w:t>- 20 łóżek w ramach oddziału otorynolaryngologiczny,</w:t>
      </w:r>
    </w:p>
    <w:p w14:paraId="61186888" w14:textId="77777777" w:rsidR="00E26379" w:rsidRPr="00E26379" w:rsidRDefault="00E26379" w:rsidP="003747F4">
      <w:pPr>
        <w:pStyle w:val="Akapitzlist"/>
        <w:autoSpaceDE w:val="0"/>
        <w:autoSpaceDN w:val="0"/>
        <w:adjustRightInd w:val="0"/>
        <w:spacing w:after="0" w:line="276" w:lineRule="auto"/>
        <w:contextualSpacing w:val="0"/>
        <w:jc w:val="both"/>
        <w:rPr>
          <w:rFonts w:ascii="Times New Roman" w:hAnsi="Times New Roman" w:cs="Times New Roman"/>
        </w:rPr>
      </w:pPr>
      <w:r w:rsidRPr="00E26379">
        <w:rPr>
          <w:rFonts w:ascii="Times New Roman" w:hAnsi="Times New Roman" w:cs="Times New Roman"/>
        </w:rPr>
        <w:t>dla pacjentów z podejrzeniem bądź potwierdzonym zakażeniem wirusem SARS-CoV-2.</w:t>
      </w:r>
    </w:p>
    <w:p w14:paraId="006F14A2" w14:textId="45AF4CD5"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01.04.2021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eastAsia="Times New Roman" w:hAnsi="Times New Roman" w:cs="Times New Roman"/>
          <w:lang w:eastAsia="pl-PL"/>
        </w:rPr>
        <w:t>Zespół Opieki Zdrowotnej w Busku – Zdroju, ul. Bohaterów Warszawy 67, 28-100 Busko -Zdrój:</w:t>
      </w:r>
    </w:p>
    <w:p w14:paraId="40773B8E" w14:textId="77777777" w:rsidR="00E26379" w:rsidRPr="00E26379" w:rsidRDefault="00E26379" w:rsidP="00600293">
      <w:pPr>
        <w:pStyle w:val="Akapitzlist"/>
        <w:numPr>
          <w:ilvl w:val="0"/>
          <w:numId w:val="54"/>
        </w:numPr>
        <w:spacing w:before="120" w:after="0" w:line="276" w:lineRule="auto"/>
        <w:contextualSpacing w:val="0"/>
        <w:jc w:val="both"/>
        <w:rPr>
          <w:rFonts w:ascii="Times New Roman" w:eastAsia="Times New Roman" w:hAnsi="Times New Roman" w:cs="Times New Roman"/>
          <w:lang w:eastAsia="pl-PL"/>
        </w:rPr>
      </w:pPr>
      <w:r w:rsidRPr="00E26379">
        <w:rPr>
          <w:rFonts w:ascii="Times New Roman" w:eastAsia="Times New Roman" w:hAnsi="Times New Roman" w:cs="Times New Roman"/>
          <w:lang w:eastAsia="pl-PL"/>
        </w:rPr>
        <w:t xml:space="preserve">W ramach I poziomu zabezpieczenia realizację świadczeń opieki zdrowotnej w związku z zapobieganiem, przeciwdziałaniem i zwalczaniem COVID-19 poprzez  zapewnienie w wyżej wymienionym podmiocie leczniczym w okresie od 31.03.2021 r. do odwołania 5 łóżek dla pacjentów z podejrzeniem zakażenia wirusem SARS-CoV-2; </w:t>
      </w:r>
    </w:p>
    <w:p w14:paraId="30F73E56" w14:textId="391589C0" w:rsidR="00E26379" w:rsidRPr="004741FC" w:rsidRDefault="00E26379" w:rsidP="00600293">
      <w:pPr>
        <w:pStyle w:val="Akapitzlist"/>
        <w:numPr>
          <w:ilvl w:val="0"/>
          <w:numId w:val="54"/>
        </w:numPr>
        <w:spacing w:before="120" w:after="0" w:line="276" w:lineRule="auto"/>
        <w:contextualSpacing w:val="0"/>
        <w:jc w:val="both"/>
        <w:rPr>
          <w:rFonts w:ascii="Times New Roman" w:eastAsia="Times New Roman" w:hAnsi="Times New Roman" w:cs="Times New Roman"/>
          <w:lang w:eastAsia="pl-PL"/>
        </w:rPr>
      </w:pPr>
      <w:r w:rsidRPr="00E26379">
        <w:rPr>
          <w:rFonts w:ascii="Times New Roman" w:eastAsia="Times New Roman" w:hAnsi="Times New Roman" w:cs="Times New Roman"/>
          <w:lang w:eastAsia="pl-PL"/>
        </w:rPr>
        <w:t xml:space="preserve">W ramach II poziomu zabezpieczenia realizację świadczeń opieki zdrowotnej w związku z zapobieganiem, przeciwdziałaniem i zwalczaniem COVID-19 poprzez zapewnienie w wyżej wymienionym podmiocie leczniczym w okresie od 31.03.2021 r. do odwołania łącznie108 łóżek dla pacjentów dorosłych, </w:t>
      </w:r>
      <w:r w:rsidRPr="004741FC">
        <w:rPr>
          <w:rFonts w:ascii="Times New Roman" w:eastAsia="Times New Roman" w:hAnsi="Times New Roman" w:cs="Times New Roman"/>
          <w:lang w:eastAsia="pl-PL"/>
        </w:rPr>
        <w:t>w tym na:</w:t>
      </w:r>
    </w:p>
    <w:p w14:paraId="181F47F4" w14:textId="5CCB8298" w:rsidR="00E26379" w:rsidRPr="00E26379" w:rsidRDefault="00E26379" w:rsidP="00E26379">
      <w:pPr>
        <w:pStyle w:val="Akapitzlist"/>
        <w:spacing w:line="276" w:lineRule="auto"/>
        <w:jc w:val="both"/>
        <w:rPr>
          <w:rFonts w:ascii="Times New Roman" w:eastAsia="Times New Roman" w:hAnsi="Times New Roman" w:cs="Times New Roman"/>
          <w:lang w:eastAsia="pl-PL"/>
        </w:rPr>
      </w:pPr>
      <w:r w:rsidRPr="00E26379">
        <w:rPr>
          <w:rFonts w:ascii="Times New Roman" w:hAnsi="Times New Roman" w:cs="Times New Roman"/>
          <w:lang w:eastAsia="pl-PL"/>
        </w:rPr>
        <w:sym w:font="Symbol" w:char="F02D"/>
      </w:r>
      <w:r w:rsidR="003F616E">
        <w:rPr>
          <w:rFonts w:ascii="Times New Roman" w:hAnsi="Times New Roman" w:cs="Times New Roman"/>
          <w:lang w:eastAsia="pl-PL"/>
        </w:rPr>
        <w:t xml:space="preserve"> </w:t>
      </w:r>
      <w:r w:rsidRPr="00E26379">
        <w:rPr>
          <w:rFonts w:ascii="Times New Roman" w:eastAsia="Times New Roman" w:hAnsi="Times New Roman" w:cs="Times New Roman"/>
          <w:lang w:eastAsia="pl-PL"/>
        </w:rPr>
        <w:t>Oddziale Gruźlicy i Chorób Płuc oraz Oddziale Chorób Zakaźnych - 43 łóżka,</w:t>
      </w:r>
    </w:p>
    <w:p w14:paraId="031825E6" w14:textId="7291EEFB" w:rsidR="00E26379" w:rsidRPr="00E26379" w:rsidRDefault="00E26379" w:rsidP="00E26379">
      <w:pPr>
        <w:pStyle w:val="Akapitzlist"/>
        <w:spacing w:line="276" w:lineRule="auto"/>
        <w:jc w:val="both"/>
        <w:rPr>
          <w:rFonts w:ascii="Times New Roman" w:eastAsia="Times New Roman" w:hAnsi="Times New Roman" w:cs="Times New Roman"/>
          <w:lang w:eastAsia="pl-PL"/>
        </w:rPr>
      </w:pPr>
      <w:r w:rsidRPr="00E26379">
        <w:rPr>
          <w:rFonts w:ascii="Times New Roman" w:hAnsi="Times New Roman" w:cs="Times New Roman"/>
          <w:lang w:eastAsia="pl-PL"/>
        </w:rPr>
        <w:sym w:font="Symbol" w:char="F02D"/>
      </w:r>
      <w:r w:rsidR="003F616E">
        <w:rPr>
          <w:rFonts w:ascii="Times New Roman" w:hAnsi="Times New Roman" w:cs="Times New Roman"/>
          <w:lang w:eastAsia="pl-PL"/>
        </w:rPr>
        <w:t xml:space="preserve"> </w:t>
      </w:r>
      <w:r w:rsidRPr="00E26379">
        <w:rPr>
          <w:rFonts w:ascii="Times New Roman" w:eastAsia="Times New Roman" w:hAnsi="Times New Roman" w:cs="Times New Roman"/>
          <w:lang w:eastAsia="pl-PL"/>
        </w:rPr>
        <w:t>Oddziale Geriatrycznym – 12 łóżek</w:t>
      </w:r>
    </w:p>
    <w:p w14:paraId="50729C41" w14:textId="6240F55D" w:rsidR="00E26379" w:rsidRPr="00E26379" w:rsidRDefault="00E26379" w:rsidP="00E26379">
      <w:pPr>
        <w:pStyle w:val="Akapitzlist"/>
        <w:spacing w:line="276" w:lineRule="auto"/>
        <w:jc w:val="both"/>
        <w:rPr>
          <w:rFonts w:ascii="Times New Roman" w:eastAsia="Times New Roman" w:hAnsi="Times New Roman" w:cs="Times New Roman"/>
          <w:lang w:eastAsia="pl-PL"/>
        </w:rPr>
      </w:pPr>
      <w:r w:rsidRPr="00E26379">
        <w:rPr>
          <w:rFonts w:ascii="Times New Roman" w:hAnsi="Times New Roman" w:cs="Times New Roman"/>
          <w:lang w:eastAsia="pl-PL"/>
        </w:rPr>
        <w:sym w:font="Symbol" w:char="F02D"/>
      </w:r>
      <w:r w:rsidR="003F616E">
        <w:rPr>
          <w:rFonts w:ascii="Times New Roman" w:hAnsi="Times New Roman" w:cs="Times New Roman"/>
          <w:lang w:eastAsia="pl-PL"/>
        </w:rPr>
        <w:t xml:space="preserve"> </w:t>
      </w:r>
      <w:r w:rsidRPr="00E26379">
        <w:rPr>
          <w:rFonts w:ascii="Times New Roman" w:eastAsia="Times New Roman" w:hAnsi="Times New Roman" w:cs="Times New Roman"/>
          <w:lang w:eastAsia="pl-PL"/>
        </w:rPr>
        <w:t>Oddziale Chorób Wewnętrznych – 16 łóżek</w:t>
      </w:r>
    </w:p>
    <w:p w14:paraId="57E15031" w14:textId="0EB227EE" w:rsidR="00E26379" w:rsidRPr="00E26379" w:rsidRDefault="00E26379" w:rsidP="00E26379">
      <w:pPr>
        <w:pStyle w:val="Akapitzlist"/>
        <w:spacing w:line="276" w:lineRule="auto"/>
        <w:jc w:val="both"/>
        <w:rPr>
          <w:rFonts w:ascii="Times New Roman" w:eastAsia="Times New Roman" w:hAnsi="Times New Roman" w:cs="Times New Roman"/>
          <w:lang w:eastAsia="pl-PL"/>
        </w:rPr>
      </w:pPr>
      <w:r w:rsidRPr="00E26379">
        <w:rPr>
          <w:rFonts w:ascii="Times New Roman" w:hAnsi="Times New Roman" w:cs="Times New Roman"/>
          <w:lang w:eastAsia="pl-PL"/>
        </w:rPr>
        <w:sym w:font="Symbol" w:char="F02D"/>
      </w:r>
      <w:r w:rsidR="003F616E">
        <w:rPr>
          <w:rFonts w:ascii="Times New Roman" w:hAnsi="Times New Roman" w:cs="Times New Roman"/>
          <w:lang w:eastAsia="pl-PL"/>
        </w:rPr>
        <w:t xml:space="preserve"> </w:t>
      </w:r>
      <w:r w:rsidRPr="00E26379">
        <w:rPr>
          <w:rFonts w:ascii="Times New Roman" w:eastAsia="Times New Roman" w:hAnsi="Times New Roman" w:cs="Times New Roman"/>
          <w:lang w:eastAsia="pl-PL"/>
        </w:rPr>
        <w:t>Oddziale Pediatrycznym – 17 łóżek</w:t>
      </w:r>
    </w:p>
    <w:p w14:paraId="7A3FF0A9" w14:textId="21FD0519" w:rsidR="00E26379" w:rsidRPr="00EE5E30" w:rsidRDefault="00E26379" w:rsidP="00EE5E30">
      <w:pPr>
        <w:pStyle w:val="Akapitzlist"/>
        <w:spacing w:line="276" w:lineRule="auto"/>
        <w:jc w:val="both"/>
        <w:rPr>
          <w:rFonts w:ascii="Times New Roman" w:eastAsia="Times New Roman" w:hAnsi="Times New Roman" w:cs="Times New Roman"/>
          <w:lang w:eastAsia="pl-PL"/>
        </w:rPr>
      </w:pPr>
      <w:r w:rsidRPr="00E26379">
        <w:rPr>
          <w:rFonts w:ascii="Times New Roman" w:hAnsi="Times New Roman" w:cs="Times New Roman"/>
          <w:lang w:eastAsia="pl-PL"/>
        </w:rPr>
        <w:sym w:font="Symbol" w:char="F02D"/>
      </w:r>
      <w:r w:rsidR="003F616E">
        <w:rPr>
          <w:rFonts w:ascii="Times New Roman" w:hAnsi="Times New Roman" w:cs="Times New Roman"/>
          <w:lang w:eastAsia="pl-PL"/>
        </w:rPr>
        <w:t xml:space="preserve"> </w:t>
      </w:r>
      <w:r w:rsidRPr="00E26379">
        <w:rPr>
          <w:rFonts w:ascii="Times New Roman" w:eastAsia="Times New Roman" w:hAnsi="Times New Roman" w:cs="Times New Roman"/>
          <w:lang w:eastAsia="pl-PL"/>
        </w:rPr>
        <w:t>Oddziale Położniczo – Ginekologicznym</w:t>
      </w:r>
      <w:r w:rsidRPr="00EE5E30">
        <w:rPr>
          <w:rFonts w:ascii="Times New Roman" w:eastAsia="Times New Roman" w:hAnsi="Times New Roman" w:cs="Times New Roman"/>
          <w:lang w:eastAsia="pl-PL"/>
        </w:rPr>
        <w:t xml:space="preserve"> – 14 łóżek</w:t>
      </w:r>
    </w:p>
    <w:p w14:paraId="6538FF32" w14:textId="413811CE" w:rsidR="00E26379" w:rsidRPr="00EE5E30" w:rsidRDefault="00E26379" w:rsidP="003747F4">
      <w:pPr>
        <w:pStyle w:val="Akapitzlist"/>
        <w:spacing w:after="0" w:line="276" w:lineRule="auto"/>
        <w:contextualSpacing w:val="0"/>
        <w:jc w:val="both"/>
        <w:rPr>
          <w:rFonts w:ascii="Times New Roman" w:eastAsia="Times New Roman" w:hAnsi="Times New Roman" w:cs="Times New Roman"/>
          <w:lang w:eastAsia="pl-PL"/>
        </w:rPr>
      </w:pPr>
      <w:r w:rsidRPr="00E26379">
        <w:rPr>
          <w:rFonts w:ascii="Times New Roman" w:hAnsi="Times New Roman" w:cs="Times New Roman"/>
          <w:lang w:eastAsia="pl-PL"/>
        </w:rPr>
        <w:sym w:font="Symbol" w:char="F02D"/>
      </w:r>
      <w:r w:rsidR="003F616E">
        <w:rPr>
          <w:rFonts w:ascii="Times New Roman" w:hAnsi="Times New Roman" w:cs="Times New Roman"/>
          <w:lang w:eastAsia="pl-PL"/>
        </w:rPr>
        <w:t xml:space="preserve"> </w:t>
      </w:r>
      <w:r w:rsidRPr="00E26379">
        <w:rPr>
          <w:rFonts w:ascii="Times New Roman" w:eastAsia="Times New Roman" w:hAnsi="Times New Roman" w:cs="Times New Roman"/>
          <w:lang w:eastAsia="pl-PL"/>
        </w:rPr>
        <w:t>Oddziale Anestezjologii i Intensywnej Terapii</w:t>
      </w:r>
      <w:r w:rsidR="00EE5E30">
        <w:rPr>
          <w:rFonts w:ascii="Times New Roman" w:eastAsia="Times New Roman" w:hAnsi="Times New Roman" w:cs="Times New Roman"/>
          <w:lang w:eastAsia="pl-PL"/>
        </w:rPr>
        <w:t xml:space="preserve"> </w:t>
      </w:r>
      <w:r w:rsidRPr="00EE5E30">
        <w:rPr>
          <w:rFonts w:ascii="Times New Roman" w:eastAsia="Times New Roman" w:hAnsi="Times New Roman" w:cs="Times New Roman"/>
          <w:lang w:eastAsia="pl-PL"/>
        </w:rPr>
        <w:t>- 6 łóżek intensywnej terapii z kardiomonitorem oraz możliwością prowadzenia tlenoterapii i wentylacji mechanicznej dla pacjentów z podejrzeniem bądź potwierdzonym zakażeniem wirusem SARS-CoV-2.</w:t>
      </w:r>
    </w:p>
    <w:p w14:paraId="56A2FF6D" w14:textId="0A525010"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31.03.2021 r. </w:t>
      </w:r>
      <w:r w:rsidRPr="00E26379">
        <w:rPr>
          <w:rFonts w:ascii="Times New Roman" w:hAnsi="Times New Roman" w:cs="Times New Roman"/>
          <w:bCs/>
        </w:rPr>
        <w:t xml:space="preserve">w sprawie </w:t>
      </w:r>
      <w:r w:rsidRPr="00E26379">
        <w:rPr>
          <w:rFonts w:ascii="Times New Roman" w:hAnsi="Times New Roman" w:cs="Times New Roman"/>
        </w:rPr>
        <w:t xml:space="preserve">orzeczenia </w:t>
      </w:r>
      <w:r w:rsidRPr="00E26379">
        <w:rPr>
          <w:rFonts w:ascii="Times New Roman" w:hAnsi="Times New Roman" w:cs="Times New Roman"/>
        </w:rPr>
        <w:br/>
        <w:t xml:space="preserve">o zmianie decyzji Wojewody Świętokrzyskiego poprzez nadanie jej brzmienia: </w:t>
      </w:r>
      <w:r w:rsidRPr="00E26379">
        <w:rPr>
          <w:rFonts w:ascii="Times New Roman" w:hAnsi="Times New Roman" w:cs="Times New Roman"/>
        </w:rPr>
        <w:lastRenderedPageBreak/>
        <w:t>POLECAM podmiotowi leczniczemu pn.: Zespół Opieki Zdrowotnej w Skarżysku – Kamiennej – Szpital Powiatowy im. Marii Skłodowskiej – Curie, ul. Szpitalna 1, 26-110 Skarżysko-Kamienna</w:t>
      </w:r>
    </w:p>
    <w:p w14:paraId="462DD668" w14:textId="199F64CC" w:rsidR="00E26379" w:rsidRPr="00E26379" w:rsidRDefault="00E26379" w:rsidP="00600293">
      <w:pPr>
        <w:pStyle w:val="Akapitzlist"/>
        <w:numPr>
          <w:ilvl w:val="0"/>
          <w:numId w:val="55"/>
        </w:numPr>
        <w:autoSpaceDE w:val="0"/>
        <w:autoSpaceDN w:val="0"/>
        <w:adjustRightInd w:val="0"/>
        <w:spacing w:before="120" w:after="0" w:line="276" w:lineRule="auto"/>
        <w:contextualSpacing w:val="0"/>
        <w:jc w:val="both"/>
        <w:rPr>
          <w:rFonts w:ascii="Times New Roman" w:hAnsi="Times New Roman" w:cs="Times New Roman"/>
          <w:bCs/>
        </w:rPr>
      </w:pPr>
      <w:r w:rsidRPr="00E26379">
        <w:rPr>
          <w:rFonts w:ascii="Times New Roman" w:hAnsi="Times New Roman" w:cs="Times New Roman"/>
        </w:rPr>
        <w:t>W ramach I poziomu zabezpieczenia realizację świadczeń opieki zdrowotnej w związku z zapobieganiem, przeciwdziałaniem i zwalczaniem COVID-19 poprzez zapewnienie w wyżej wymienionym podmiocie leczniczym w okresie od 01.04.2021 r. do 03.04.2021 r.,</w:t>
      </w:r>
    </w:p>
    <w:p w14:paraId="67873D81" w14:textId="77777777" w:rsidR="00E26379" w:rsidRPr="00E26379" w:rsidRDefault="00E26379" w:rsidP="003747F4">
      <w:pPr>
        <w:pStyle w:val="Akapitzlist"/>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 - 10 łóżek dla pacjentów z podejrzeniem zakażenia wirusem SARS-CoV-2;</w:t>
      </w:r>
    </w:p>
    <w:p w14:paraId="4A4F6304" w14:textId="77777777" w:rsidR="00E26379" w:rsidRPr="00E26379" w:rsidRDefault="00E26379" w:rsidP="00600293">
      <w:pPr>
        <w:pStyle w:val="Akapitzlist"/>
        <w:numPr>
          <w:ilvl w:val="0"/>
          <w:numId w:val="55"/>
        </w:numPr>
        <w:autoSpaceDE w:val="0"/>
        <w:autoSpaceDN w:val="0"/>
        <w:adjustRightInd w:val="0"/>
        <w:spacing w:before="120" w:after="0" w:line="276" w:lineRule="auto"/>
        <w:contextualSpacing w:val="0"/>
        <w:jc w:val="both"/>
        <w:rPr>
          <w:rFonts w:ascii="Times New Roman" w:hAnsi="Times New Roman" w:cs="Times New Roman"/>
          <w:bCs/>
        </w:rPr>
      </w:pPr>
      <w:r w:rsidRPr="00E26379">
        <w:rPr>
          <w:rFonts w:ascii="Times New Roman" w:hAnsi="Times New Roman" w:cs="Times New Roman"/>
        </w:rPr>
        <w:t>W ramach II poziomu zabezpieczenia świadczeń, realizację świadczeń opieki zdrowotnej w związku z zapobieganiem, przeciwdziałaniem i zwalczaniem COVID-19 poprzez zapewnienie w wyżej wymienionym podmiocie leczniczym - w okresie od 01.04 2021 r. do 03.04.2021 r. - 117 łóżek dla pacjentów z podejrzeniem bądź potwierdzonym zakażeniem wirusem SARS-CoV-2 na następujących oddziałach:</w:t>
      </w:r>
    </w:p>
    <w:p w14:paraId="62967288"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rPr>
        <w:sym w:font="Symbol" w:char="F02D"/>
      </w:r>
      <w:r w:rsidRPr="00E26379">
        <w:rPr>
          <w:rFonts w:ascii="Times New Roman" w:hAnsi="Times New Roman" w:cs="Times New Roman"/>
        </w:rPr>
        <w:t xml:space="preserve"> 44 łóżka w oddziale chorób wewnętrznych,</w:t>
      </w:r>
    </w:p>
    <w:p w14:paraId="40B4C2B1"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rPr>
        <w:sym w:font="Symbol" w:char="F02D"/>
      </w:r>
      <w:r w:rsidRPr="00E26379">
        <w:rPr>
          <w:rFonts w:ascii="Times New Roman" w:hAnsi="Times New Roman" w:cs="Times New Roman"/>
        </w:rPr>
        <w:t xml:space="preserve"> 27 łóżek w oddziale chirurgicznym ogólnym,</w:t>
      </w:r>
    </w:p>
    <w:p w14:paraId="719DE0BB"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rPr>
        <w:sym w:font="Symbol" w:char="F02D"/>
      </w:r>
      <w:r w:rsidRPr="00E26379">
        <w:rPr>
          <w:rFonts w:ascii="Times New Roman" w:hAnsi="Times New Roman" w:cs="Times New Roman"/>
        </w:rPr>
        <w:t xml:space="preserve"> 20 łóżek w oddziale otolaryngologicznym,</w:t>
      </w:r>
    </w:p>
    <w:p w14:paraId="50C35D5E"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rPr>
        <w:sym w:font="Symbol" w:char="F02D"/>
      </w:r>
      <w:r w:rsidRPr="00E26379">
        <w:rPr>
          <w:rFonts w:ascii="Times New Roman" w:hAnsi="Times New Roman" w:cs="Times New Roman"/>
        </w:rPr>
        <w:t xml:space="preserve"> 20 łóżek w oddziale chirurgii urazowo-ortopedycznym,</w:t>
      </w:r>
    </w:p>
    <w:p w14:paraId="71E1CDAA" w14:textId="77777777" w:rsidR="00E26379" w:rsidRPr="00E26379" w:rsidRDefault="00E26379" w:rsidP="003747F4">
      <w:pPr>
        <w:pStyle w:val="Akapitzlist"/>
        <w:autoSpaceDE w:val="0"/>
        <w:autoSpaceDN w:val="0"/>
        <w:adjustRightInd w:val="0"/>
        <w:spacing w:after="0" w:line="276" w:lineRule="auto"/>
        <w:contextualSpacing w:val="0"/>
        <w:jc w:val="both"/>
        <w:rPr>
          <w:rFonts w:ascii="Times New Roman" w:hAnsi="Times New Roman" w:cs="Times New Roman"/>
        </w:rPr>
      </w:pPr>
      <w:r w:rsidRPr="00E26379">
        <w:rPr>
          <w:rFonts w:ascii="Times New Roman" w:hAnsi="Times New Roman" w:cs="Times New Roman"/>
        </w:rPr>
        <w:t xml:space="preserve">oraz </w:t>
      </w:r>
      <w:r w:rsidRPr="00E26379">
        <w:rPr>
          <w:rFonts w:ascii="Times New Roman" w:hAnsi="Times New Roman" w:cs="Times New Roman"/>
        </w:rPr>
        <w:sym w:font="Symbol" w:char="F02D"/>
      </w:r>
      <w:r w:rsidRPr="00E26379">
        <w:rPr>
          <w:rFonts w:ascii="Times New Roman" w:hAnsi="Times New Roman" w:cs="Times New Roman"/>
        </w:rPr>
        <w:t xml:space="preserve"> 6 łóżek intensywnej terapii z kardiomonitorem oraz możliwością prowadzenia tlenoterapii i wentylacji mechanicznej na Oddziale Anestezjologii i Intensywnej Terapii dla pacjentów z podejrzeniem bądź potwierdzonym zakażeniem wirusemSARS-CoV-2;</w:t>
      </w:r>
    </w:p>
    <w:p w14:paraId="7E9BEFE2" w14:textId="12D629F7" w:rsidR="00E26379" w:rsidRPr="00E26379" w:rsidRDefault="00E26379" w:rsidP="00600293">
      <w:pPr>
        <w:pStyle w:val="Akapitzlist"/>
        <w:numPr>
          <w:ilvl w:val="0"/>
          <w:numId w:val="55"/>
        </w:numPr>
        <w:autoSpaceDE w:val="0"/>
        <w:autoSpaceDN w:val="0"/>
        <w:adjustRightInd w:val="0"/>
        <w:spacing w:before="120" w:after="0" w:line="276" w:lineRule="auto"/>
        <w:ind w:left="714" w:hanging="357"/>
        <w:contextualSpacing w:val="0"/>
        <w:jc w:val="both"/>
        <w:rPr>
          <w:rFonts w:ascii="Times New Roman" w:hAnsi="Times New Roman" w:cs="Times New Roman"/>
          <w:bCs/>
        </w:rPr>
      </w:pPr>
      <w:r w:rsidRPr="00E26379">
        <w:rPr>
          <w:rFonts w:ascii="Times New Roman" w:hAnsi="Times New Roman" w:cs="Times New Roman"/>
        </w:rPr>
        <w:t xml:space="preserve">W ramach II poziomu zabezpieczenia świadczeń, realizację świadczeń opieki zdrowotnej w związku z zapobieganiem, przeciwdziałaniem i zwalczaniem COVID-19 poprzez zapewnienie w wyżej wymienionym podmiocie leczniczym w okresie od 03.04.2021 roku do odwołania 217 łóżek dla pacjentów z podejrzeniem bądź potwierdzonym zakażeniem wirusem SARS-CoV-2 na następujących oddziałach: </w:t>
      </w:r>
    </w:p>
    <w:p w14:paraId="3F4EBE7E"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rPr>
        <w:sym w:font="Symbol" w:char="F02D"/>
      </w:r>
      <w:r w:rsidRPr="00E26379">
        <w:rPr>
          <w:rFonts w:ascii="Times New Roman" w:hAnsi="Times New Roman" w:cs="Times New Roman"/>
        </w:rPr>
        <w:t xml:space="preserve"> 44 łóżka w oddziale chorób wewnętrznych,</w:t>
      </w:r>
    </w:p>
    <w:p w14:paraId="4AEEB852"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rPr>
        <w:sym w:font="Symbol" w:char="F02D"/>
      </w:r>
      <w:r w:rsidRPr="00E26379">
        <w:rPr>
          <w:rFonts w:ascii="Times New Roman" w:hAnsi="Times New Roman" w:cs="Times New Roman"/>
        </w:rPr>
        <w:t>27 łóżek w oddziale chirurgicznym ogólnym,</w:t>
      </w:r>
    </w:p>
    <w:p w14:paraId="432205BE"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rPr>
        <w:sym w:font="Symbol" w:char="F02D"/>
      </w:r>
      <w:r w:rsidRPr="00E26379">
        <w:rPr>
          <w:rFonts w:ascii="Times New Roman" w:hAnsi="Times New Roman" w:cs="Times New Roman"/>
        </w:rPr>
        <w:t>20 łóżek w oddziale otolaryngologicznym,</w:t>
      </w:r>
    </w:p>
    <w:p w14:paraId="0B432FB4"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rPr>
        <w:sym w:font="Symbol" w:char="F02D"/>
      </w:r>
      <w:r w:rsidRPr="00E26379">
        <w:rPr>
          <w:rFonts w:ascii="Times New Roman" w:hAnsi="Times New Roman" w:cs="Times New Roman"/>
        </w:rPr>
        <w:t>20 łóżek w oddziale chirurgii urazowo-ortopedycznym,</w:t>
      </w:r>
    </w:p>
    <w:p w14:paraId="2B89D286"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rPr>
        <w:sym w:font="Symbol" w:char="F02D"/>
      </w:r>
      <w:r w:rsidRPr="00E26379">
        <w:rPr>
          <w:rFonts w:ascii="Times New Roman" w:hAnsi="Times New Roman" w:cs="Times New Roman"/>
        </w:rPr>
        <w:t>17 łóżek w oddziale neurologicznym,</w:t>
      </w:r>
    </w:p>
    <w:p w14:paraId="615E391E"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rPr>
        <w:sym w:font="Symbol" w:char="F02D"/>
      </w:r>
      <w:r w:rsidRPr="00E26379">
        <w:rPr>
          <w:rFonts w:ascii="Times New Roman" w:hAnsi="Times New Roman" w:cs="Times New Roman"/>
        </w:rPr>
        <w:t>35 łóżek w oddziale położniczo-ginekologicznym,</w:t>
      </w:r>
    </w:p>
    <w:p w14:paraId="76C216F3"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rPr>
        <w:sym w:font="Symbol" w:char="F02D"/>
      </w:r>
      <w:r w:rsidRPr="00E26379">
        <w:rPr>
          <w:rFonts w:ascii="Times New Roman" w:hAnsi="Times New Roman" w:cs="Times New Roman"/>
        </w:rPr>
        <w:t xml:space="preserve">10 łóżek w oddziale rehabilitacji neurologicznej, </w:t>
      </w:r>
    </w:p>
    <w:p w14:paraId="0EF76D6E"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rPr>
        <w:sym w:font="Symbol" w:char="F02D"/>
      </w:r>
      <w:r w:rsidRPr="00E26379">
        <w:rPr>
          <w:rFonts w:ascii="Times New Roman" w:hAnsi="Times New Roman" w:cs="Times New Roman"/>
        </w:rPr>
        <w:t>16 łóżek w oddziale udarowym,</w:t>
      </w:r>
    </w:p>
    <w:p w14:paraId="452DBFE5"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rPr>
        <w:sym w:font="Symbol" w:char="F02D"/>
      </w:r>
      <w:r w:rsidRPr="00E26379">
        <w:rPr>
          <w:rFonts w:ascii="Times New Roman" w:hAnsi="Times New Roman" w:cs="Times New Roman"/>
        </w:rPr>
        <w:t>16 łóżek w oddziale neonatologicznym,</w:t>
      </w:r>
    </w:p>
    <w:p w14:paraId="0727911B"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rPr>
        <w:sym w:font="Symbol" w:char="F02D"/>
      </w:r>
      <w:r w:rsidRPr="00E26379">
        <w:rPr>
          <w:rFonts w:ascii="Times New Roman" w:hAnsi="Times New Roman" w:cs="Times New Roman"/>
        </w:rPr>
        <w:t>6 łóżek w szpitalnym oddziale ratunkowym,</w:t>
      </w:r>
    </w:p>
    <w:p w14:paraId="13F67547" w14:textId="5D2652FD" w:rsidR="00E26379" w:rsidRPr="00E26379" w:rsidRDefault="00E26379" w:rsidP="003747F4">
      <w:pPr>
        <w:pStyle w:val="Akapitzlist"/>
        <w:autoSpaceDE w:val="0"/>
        <w:autoSpaceDN w:val="0"/>
        <w:adjustRightInd w:val="0"/>
        <w:spacing w:after="0" w:line="276" w:lineRule="auto"/>
        <w:contextualSpacing w:val="0"/>
        <w:jc w:val="both"/>
        <w:rPr>
          <w:rFonts w:ascii="Times New Roman" w:hAnsi="Times New Roman" w:cs="Times New Roman"/>
        </w:rPr>
      </w:pPr>
      <w:r w:rsidRPr="00E26379">
        <w:rPr>
          <w:rFonts w:ascii="Times New Roman" w:hAnsi="Times New Roman" w:cs="Times New Roman"/>
        </w:rPr>
        <w:t xml:space="preserve">w tym: 6 łóżek intensywnego nadzoru z kardiomonitorem, możliwością prowadzenia tlenoterapii i wentylacji mechanicznej, oraz </w:t>
      </w:r>
      <w:r w:rsidRPr="00E26379">
        <w:rPr>
          <w:rFonts w:ascii="Times New Roman" w:hAnsi="Times New Roman" w:cs="Times New Roman"/>
        </w:rPr>
        <w:sym w:font="Symbol" w:char="F02D"/>
      </w:r>
      <w:r w:rsidRPr="00E26379">
        <w:rPr>
          <w:rFonts w:ascii="Times New Roman" w:hAnsi="Times New Roman" w:cs="Times New Roman"/>
        </w:rPr>
        <w:t xml:space="preserve"> 6 łóżek intensywnej terapii </w:t>
      </w:r>
      <w:r w:rsidRPr="00E26379">
        <w:rPr>
          <w:rFonts w:ascii="Times New Roman" w:hAnsi="Times New Roman" w:cs="Times New Roman"/>
        </w:rPr>
        <w:lastRenderedPageBreak/>
        <w:t>z kardiomonitorem oraz możliwością prowadzenia tlenoterapii i wentylacji mechanicznej na Oddziale Anestezjologii i Intensywnej Terapii dla pacjentów z podejrzeniem bądź potwierdzonym zakażeniem wirusem SARS-CoV-2.</w:t>
      </w:r>
    </w:p>
    <w:p w14:paraId="70FDEEAB"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02.04.2021 r. </w:t>
      </w:r>
      <w:r w:rsidRPr="00E26379">
        <w:rPr>
          <w:rFonts w:ascii="Times New Roman" w:hAnsi="Times New Roman" w:cs="Times New Roman"/>
          <w:bCs/>
        </w:rPr>
        <w:t xml:space="preserve">w sprawie polecenia </w:t>
      </w:r>
      <w:r w:rsidRPr="00E26379">
        <w:rPr>
          <w:rFonts w:ascii="Times New Roman" w:hAnsi="Times New Roman" w:cs="Times New Roman"/>
        </w:rPr>
        <w:t>podmiotowi leczniczemu pn.: Szpital Specjalistyczny Ducha Świętego w Sandomierzu, ul. dr Zygmunta Schinzla 13, 27-600 Sandomierz</w:t>
      </w:r>
    </w:p>
    <w:p w14:paraId="58BA1A12" w14:textId="77777777" w:rsidR="00E26379" w:rsidRPr="00E26379" w:rsidRDefault="00E26379" w:rsidP="00600293">
      <w:pPr>
        <w:pStyle w:val="Akapitzlist"/>
        <w:numPr>
          <w:ilvl w:val="0"/>
          <w:numId w:val="56"/>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w:t>
      </w:r>
      <w:r w:rsidRPr="00E26379">
        <w:rPr>
          <w:rFonts w:ascii="Times New Roman" w:hAnsi="Times New Roman" w:cs="Times New Roman"/>
        </w:rPr>
        <w:br/>
        <w:t>z zapobieganiem, przeciwdziałaniem i zwalczaniem COVID-19 poprzez zapewnienie w wyżej wymienionym podmiocie leczniczym w okresie od  2 kwietnia 2021 r. do odwołania 34 łóżka dla pacjentów z podejrzeniem zakażenia wirusem SARS-CoV-2;</w:t>
      </w:r>
    </w:p>
    <w:p w14:paraId="7686F96E" w14:textId="79D6E0AB" w:rsidR="00E26379" w:rsidRPr="00E26379" w:rsidRDefault="00E26379" w:rsidP="00600293">
      <w:pPr>
        <w:pStyle w:val="Akapitzlist"/>
        <w:numPr>
          <w:ilvl w:val="0"/>
          <w:numId w:val="56"/>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W ramach II poziomu zabezpieczenia realizację świadczeń opieki zdrowotnej w związku z zapobieganiem, przeciwdziałaniem i zwalczaniem COVID-19 poprzez</w:t>
      </w:r>
      <w:r w:rsidR="004741FC">
        <w:rPr>
          <w:rFonts w:ascii="Times New Roman" w:hAnsi="Times New Roman" w:cs="Times New Roman"/>
        </w:rPr>
        <w:t xml:space="preserve"> </w:t>
      </w:r>
      <w:r w:rsidRPr="00E26379">
        <w:rPr>
          <w:rFonts w:ascii="Times New Roman" w:hAnsi="Times New Roman" w:cs="Times New Roman"/>
        </w:rPr>
        <w:t>zapewnienie w wyżej wymienionym podmiocie leczniczym w okresie od 2 kwietnia 2021 r. do odwołania 66 łóżek dla pacjentów z podejrzeniem bądź potwierdzonym zakażeniem wirusem SARS-CoV-2 na następujących Oddziałach:</w:t>
      </w:r>
    </w:p>
    <w:p w14:paraId="331BE972" w14:textId="03A42C17" w:rsidR="00E26379" w:rsidRPr="00E26379" w:rsidRDefault="00E26379" w:rsidP="00E26379">
      <w:pPr>
        <w:autoSpaceDE w:val="0"/>
        <w:autoSpaceDN w:val="0"/>
        <w:adjustRightInd w:val="0"/>
        <w:spacing w:after="0" w:line="276" w:lineRule="auto"/>
        <w:ind w:left="742"/>
        <w:jc w:val="both"/>
        <w:rPr>
          <w:rFonts w:ascii="Times New Roman" w:hAnsi="Times New Roman" w:cs="Times New Roman"/>
        </w:rPr>
      </w:pPr>
      <w:r w:rsidRPr="00E26379">
        <w:rPr>
          <w:rFonts w:ascii="Times New Roman" w:hAnsi="Times New Roman" w:cs="Times New Roman"/>
        </w:rPr>
        <w:t>- 20 łóżek na Oddziale Chorób Wewnętrznych,</w:t>
      </w:r>
    </w:p>
    <w:p w14:paraId="50D79740" w14:textId="4C3C0F79" w:rsidR="00E26379" w:rsidRPr="00E26379" w:rsidRDefault="00E26379" w:rsidP="00E26379">
      <w:pPr>
        <w:autoSpaceDE w:val="0"/>
        <w:autoSpaceDN w:val="0"/>
        <w:adjustRightInd w:val="0"/>
        <w:spacing w:after="0" w:line="276" w:lineRule="auto"/>
        <w:ind w:left="742"/>
        <w:jc w:val="both"/>
        <w:rPr>
          <w:rFonts w:ascii="Times New Roman" w:hAnsi="Times New Roman" w:cs="Times New Roman"/>
        </w:rPr>
      </w:pPr>
      <w:r w:rsidRPr="00E26379">
        <w:rPr>
          <w:rFonts w:ascii="Times New Roman" w:hAnsi="Times New Roman" w:cs="Times New Roman"/>
        </w:rPr>
        <w:t xml:space="preserve">- 10 łóżek na Oddziale Rehabilitacji, </w:t>
      </w:r>
    </w:p>
    <w:p w14:paraId="79D24E1C" w14:textId="77777777" w:rsidR="00E26379" w:rsidRPr="00E26379" w:rsidRDefault="00E26379" w:rsidP="00E26379">
      <w:pPr>
        <w:autoSpaceDE w:val="0"/>
        <w:autoSpaceDN w:val="0"/>
        <w:adjustRightInd w:val="0"/>
        <w:spacing w:after="0" w:line="276" w:lineRule="auto"/>
        <w:ind w:left="742"/>
        <w:jc w:val="both"/>
        <w:rPr>
          <w:rFonts w:ascii="Times New Roman" w:hAnsi="Times New Roman" w:cs="Times New Roman"/>
        </w:rPr>
      </w:pPr>
      <w:r w:rsidRPr="00E26379">
        <w:rPr>
          <w:rFonts w:ascii="Times New Roman" w:hAnsi="Times New Roman" w:cs="Times New Roman"/>
        </w:rPr>
        <w:t>- 10 łóżek na Oddziale Rehabilitacji Neurologicznej,</w:t>
      </w:r>
    </w:p>
    <w:p w14:paraId="140B7C8A" w14:textId="77777777" w:rsidR="00E26379" w:rsidRPr="00E26379" w:rsidRDefault="00E26379" w:rsidP="00E26379">
      <w:pPr>
        <w:pStyle w:val="Akapitzlist"/>
        <w:autoSpaceDE w:val="0"/>
        <w:autoSpaceDN w:val="0"/>
        <w:adjustRightInd w:val="0"/>
        <w:spacing w:after="0" w:line="276" w:lineRule="auto"/>
        <w:jc w:val="both"/>
        <w:rPr>
          <w:rFonts w:ascii="Times New Roman" w:hAnsi="Times New Roman" w:cs="Times New Roman"/>
        </w:rPr>
      </w:pPr>
      <w:r w:rsidRPr="00E26379">
        <w:rPr>
          <w:rFonts w:ascii="Times New Roman" w:hAnsi="Times New Roman" w:cs="Times New Roman"/>
        </w:rPr>
        <w:t xml:space="preserve">- 20 łóżek na Oddziale Medycyny Paliatywnej, w tym: 2 łóżka intensywnego nadzoru </w:t>
      </w:r>
      <w:r w:rsidRPr="00E26379">
        <w:rPr>
          <w:rFonts w:ascii="Times New Roman" w:hAnsi="Times New Roman" w:cs="Times New Roman"/>
        </w:rPr>
        <w:br/>
        <w:t xml:space="preserve">z kardiomonitorem, możliwością prowadzenia tlenoterapii i wentylacji mechanicznej dla pacjentów z podejrzeniem bądź potwierdzonym zakażeniem wirusem SARS-CoV-2 oraz 6 łóżek intensywnej terapii z kardiomonitorem oraz możliwością prowadzenia tlenoterapii i wentylacji mechanicznej w ramach Oddziału Anestezjologii i Intensywnej Terapii dla pacjentów z podejrzeniem bądź potwierdzonym zakażeniem wirusem SARS-CoV-2; </w:t>
      </w:r>
    </w:p>
    <w:p w14:paraId="17B5710F" w14:textId="77777777" w:rsidR="00E26379" w:rsidRPr="00E26379" w:rsidRDefault="00E26379" w:rsidP="00600293">
      <w:pPr>
        <w:pStyle w:val="Akapitzlist"/>
        <w:numPr>
          <w:ilvl w:val="0"/>
          <w:numId w:val="56"/>
        </w:numPr>
        <w:autoSpaceDE w:val="0"/>
        <w:autoSpaceDN w:val="0"/>
        <w:adjustRightInd w:val="0"/>
        <w:spacing w:before="120" w:after="0" w:line="276" w:lineRule="auto"/>
        <w:ind w:left="714" w:hanging="357"/>
        <w:contextualSpacing w:val="0"/>
        <w:jc w:val="both"/>
        <w:rPr>
          <w:rFonts w:ascii="Times New Roman" w:hAnsi="Times New Roman" w:cs="Times New Roman"/>
        </w:rPr>
      </w:pPr>
      <w:r w:rsidRPr="00E26379">
        <w:rPr>
          <w:rFonts w:ascii="Times New Roman" w:hAnsi="Times New Roman" w:cs="Times New Roman"/>
        </w:rPr>
        <w:t xml:space="preserve">W ramach III poziomu w okresie od 2 kwietnia 2021 r. do odwołania, realizację świadczeń zdrowotnych na rzecz pacjentów z potwierdzonym zakażeniem SARS-CoV-2 w następujących zakresach: </w:t>
      </w:r>
    </w:p>
    <w:p w14:paraId="175CEB82" w14:textId="77777777" w:rsidR="00EE5E30" w:rsidRDefault="00E26379" w:rsidP="00600293">
      <w:pPr>
        <w:pStyle w:val="Akapitzlist"/>
        <w:numPr>
          <w:ilvl w:val="0"/>
          <w:numId w:val="234"/>
        </w:numPr>
        <w:autoSpaceDE w:val="0"/>
        <w:autoSpaceDN w:val="0"/>
        <w:adjustRightInd w:val="0"/>
        <w:spacing w:after="0" w:line="276" w:lineRule="auto"/>
        <w:jc w:val="both"/>
        <w:rPr>
          <w:rFonts w:ascii="Times New Roman" w:hAnsi="Times New Roman" w:cs="Times New Roman"/>
        </w:rPr>
      </w:pPr>
      <w:r w:rsidRPr="00EE5E30">
        <w:rPr>
          <w:rFonts w:ascii="Times New Roman" w:hAnsi="Times New Roman" w:cs="Times New Roman"/>
        </w:rPr>
        <w:t>inwazyjne leczenie zawałów serca,</w:t>
      </w:r>
    </w:p>
    <w:p w14:paraId="55B0E74E" w14:textId="77777777" w:rsidR="00EE5E30" w:rsidRDefault="00E26379" w:rsidP="00600293">
      <w:pPr>
        <w:pStyle w:val="Akapitzlist"/>
        <w:numPr>
          <w:ilvl w:val="0"/>
          <w:numId w:val="234"/>
        </w:numPr>
        <w:autoSpaceDE w:val="0"/>
        <w:autoSpaceDN w:val="0"/>
        <w:adjustRightInd w:val="0"/>
        <w:spacing w:after="0" w:line="276" w:lineRule="auto"/>
        <w:jc w:val="both"/>
        <w:rPr>
          <w:rFonts w:ascii="Times New Roman" w:hAnsi="Times New Roman" w:cs="Times New Roman"/>
        </w:rPr>
      </w:pPr>
      <w:r w:rsidRPr="00EE5E30">
        <w:rPr>
          <w:rFonts w:ascii="Times New Roman" w:hAnsi="Times New Roman" w:cs="Times New Roman"/>
        </w:rPr>
        <w:t>neurologia,</w:t>
      </w:r>
    </w:p>
    <w:p w14:paraId="2B59648C" w14:textId="77777777" w:rsidR="00EE5E30" w:rsidRDefault="00E26379" w:rsidP="00600293">
      <w:pPr>
        <w:pStyle w:val="Akapitzlist"/>
        <w:numPr>
          <w:ilvl w:val="0"/>
          <w:numId w:val="234"/>
        </w:numPr>
        <w:autoSpaceDE w:val="0"/>
        <w:autoSpaceDN w:val="0"/>
        <w:adjustRightInd w:val="0"/>
        <w:spacing w:after="0" w:line="276" w:lineRule="auto"/>
        <w:jc w:val="both"/>
        <w:rPr>
          <w:rFonts w:ascii="Times New Roman" w:hAnsi="Times New Roman" w:cs="Times New Roman"/>
        </w:rPr>
      </w:pPr>
      <w:r w:rsidRPr="00EE5E30">
        <w:rPr>
          <w:rFonts w:ascii="Times New Roman" w:hAnsi="Times New Roman" w:cs="Times New Roman"/>
        </w:rPr>
        <w:t>kardiologia,</w:t>
      </w:r>
    </w:p>
    <w:p w14:paraId="377E1257" w14:textId="77777777" w:rsidR="00EE5E30" w:rsidRDefault="00E26379" w:rsidP="00600293">
      <w:pPr>
        <w:pStyle w:val="Akapitzlist"/>
        <w:numPr>
          <w:ilvl w:val="0"/>
          <w:numId w:val="234"/>
        </w:numPr>
        <w:autoSpaceDE w:val="0"/>
        <w:autoSpaceDN w:val="0"/>
        <w:adjustRightInd w:val="0"/>
        <w:spacing w:after="0" w:line="276" w:lineRule="auto"/>
        <w:jc w:val="both"/>
        <w:rPr>
          <w:rFonts w:ascii="Times New Roman" w:hAnsi="Times New Roman" w:cs="Times New Roman"/>
        </w:rPr>
      </w:pPr>
      <w:r w:rsidRPr="00EE5E30">
        <w:rPr>
          <w:rFonts w:ascii="Times New Roman" w:hAnsi="Times New Roman" w:cs="Times New Roman"/>
        </w:rPr>
        <w:t>leczenie udarów,</w:t>
      </w:r>
    </w:p>
    <w:p w14:paraId="2B390420" w14:textId="474EDCEC" w:rsidR="00E26379" w:rsidRPr="00EE5E30" w:rsidRDefault="00E26379" w:rsidP="00600293">
      <w:pPr>
        <w:pStyle w:val="Akapitzlist"/>
        <w:numPr>
          <w:ilvl w:val="0"/>
          <w:numId w:val="234"/>
        </w:numPr>
        <w:autoSpaceDE w:val="0"/>
        <w:autoSpaceDN w:val="0"/>
        <w:adjustRightInd w:val="0"/>
        <w:spacing w:after="0" w:line="276" w:lineRule="auto"/>
        <w:jc w:val="both"/>
        <w:rPr>
          <w:rFonts w:ascii="Times New Roman" w:hAnsi="Times New Roman" w:cs="Times New Roman"/>
        </w:rPr>
      </w:pPr>
      <w:r w:rsidRPr="00EE5E30">
        <w:rPr>
          <w:rFonts w:ascii="Times New Roman" w:hAnsi="Times New Roman" w:cs="Times New Roman"/>
        </w:rPr>
        <w:t>chirurgia ogólna.</w:t>
      </w:r>
    </w:p>
    <w:p w14:paraId="45600396" w14:textId="087AEB9C"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08.04.2021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Zespół Opieki Zdrowotnej w Skarżysku – Kamiennej – Szpital Powiatowy im. Marii Skłodowskiej</w:t>
      </w:r>
      <w:r w:rsidR="003F616E">
        <w:rPr>
          <w:rFonts w:ascii="Times New Roman" w:hAnsi="Times New Roman" w:cs="Times New Roman"/>
          <w:bCs/>
        </w:rPr>
        <w:t>-</w:t>
      </w:r>
      <w:r w:rsidRPr="00E26379">
        <w:rPr>
          <w:rFonts w:ascii="Times New Roman" w:hAnsi="Times New Roman" w:cs="Times New Roman"/>
          <w:bCs/>
        </w:rPr>
        <w:t>Curie, ul. Szpitalna 1, 26-110 Skarżysko-Kamienna</w:t>
      </w:r>
    </w:p>
    <w:p w14:paraId="0F7661AB" w14:textId="4375F1DD" w:rsidR="00E26379" w:rsidRPr="00E26379" w:rsidRDefault="00E26379" w:rsidP="00600293">
      <w:pPr>
        <w:pStyle w:val="Akapitzlist"/>
        <w:numPr>
          <w:ilvl w:val="0"/>
          <w:numId w:val="57"/>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lastRenderedPageBreak/>
        <w:t xml:space="preserve">W ramach II poziomu zabezpieczenia świadczeń,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08.04.2021 </w:t>
      </w:r>
      <w:r w:rsidRPr="00E26379">
        <w:rPr>
          <w:rFonts w:ascii="Times New Roman" w:hAnsi="Times New Roman" w:cs="Times New Roman"/>
        </w:rPr>
        <w:t>roku do odwołania:</w:t>
      </w:r>
    </w:p>
    <w:p w14:paraId="4B8D9E3C" w14:textId="77777777" w:rsidR="00E26379" w:rsidRPr="00E26379" w:rsidRDefault="00E26379" w:rsidP="00E26379">
      <w:pPr>
        <w:pStyle w:val="Akapitzlist"/>
        <w:autoSpaceDE w:val="0"/>
        <w:autoSpaceDN w:val="0"/>
        <w:adjustRightInd w:val="0"/>
        <w:spacing w:after="0" w:line="276" w:lineRule="auto"/>
        <w:jc w:val="both"/>
        <w:rPr>
          <w:rFonts w:ascii="Times New Roman" w:hAnsi="Times New Roman" w:cs="Times New Roman"/>
        </w:rPr>
      </w:pPr>
      <w:r w:rsidRPr="00E26379">
        <w:rPr>
          <w:rFonts w:ascii="Times New Roman" w:hAnsi="Times New Roman" w:cs="Times New Roman"/>
          <w:bCs/>
        </w:rPr>
        <w:t xml:space="preserve">a) 211 łóżek </w:t>
      </w:r>
      <w:r w:rsidRPr="00E26379">
        <w:rPr>
          <w:rFonts w:ascii="Times New Roman" w:hAnsi="Times New Roman" w:cs="Times New Roman"/>
        </w:rPr>
        <w:t>dla pacjentów z podejrzeniem bądź potwierdzonym zakażeniem wirusem SARS-CoV-2 na następujących oddziałach:</w:t>
      </w:r>
    </w:p>
    <w:p w14:paraId="12FC37B8" w14:textId="77777777" w:rsidR="00E26379" w:rsidRPr="00E26379" w:rsidRDefault="00E26379" w:rsidP="00E26379">
      <w:pPr>
        <w:pStyle w:val="Akapitzlist"/>
        <w:autoSpaceDE w:val="0"/>
        <w:autoSpaceDN w:val="0"/>
        <w:adjustRightInd w:val="0"/>
        <w:spacing w:after="0" w:line="276" w:lineRule="auto"/>
        <w:jc w:val="both"/>
        <w:rPr>
          <w:rFonts w:ascii="Times New Roman" w:hAnsi="Times New Roman" w:cs="Times New Roman"/>
        </w:rPr>
      </w:pPr>
      <w:r w:rsidRPr="00E26379">
        <w:rPr>
          <w:rFonts w:ascii="Times New Roman" w:hAnsi="Times New Roman" w:cs="Times New Roman"/>
        </w:rPr>
        <w:t xml:space="preserve">- </w:t>
      </w:r>
      <w:r w:rsidRPr="00E26379">
        <w:rPr>
          <w:rFonts w:ascii="Times New Roman" w:hAnsi="Times New Roman" w:cs="Times New Roman"/>
          <w:bCs/>
        </w:rPr>
        <w:t xml:space="preserve">44 łóżka </w:t>
      </w:r>
      <w:r w:rsidRPr="00E26379">
        <w:rPr>
          <w:rFonts w:ascii="Times New Roman" w:hAnsi="Times New Roman" w:cs="Times New Roman"/>
        </w:rPr>
        <w:t>w oddziale chorób wewnętrznych,</w:t>
      </w:r>
    </w:p>
    <w:p w14:paraId="70F2521A" w14:textId="77777777" w:rsidR="00E26379" w:rsidRPr="00E26379" w:rsidRDefault="00E26379" w:rsidP="00E26379">
      <w:pPr>
        <w:pStyle w:val="Akapitzlist"/>
        <w:autoSpaceDE w:val="0"/>
        <w:autoSpaceDN w:val="0"/>
        <w:adjustRightInd w:val="0"/>
        <w:spacing w:after="0" w:line="276" w:lineRule="auto"/>
        <w:jc w:val="both"/>
        <w:rPr>
          <w:rFonts w:ascii="Times New Roman" w:hAnsi="Times New Roman" w:cs="Times New Roman"/>
        </w:rPr>
      </w:pPr>
      <w:r w:rsidRPr="00E26379">
        <w:rPr>
          <w:rFonts w:ascii="Times New Roman" w:hAnsi="Times New Roman" w:cs="Times New Roman"/>
        </w:rPr>
        <w:t xml:space="preserve">- </w:t>
      </w:r>
      <w:r w:rsidRPr="00E26379">
        <w:rPr>
          <w:rFonts w:ascii="Times New Roman" w:hAnsi="Times New Roman" w:cs="Times New Roman"/>
          <w:bCs/>
        </w:rPr>
        <w:t xml:space="preserve">27 łóżek </w:t>
      </w:r>
      <w:r w:rsidRPr="00E26379">
        <w:rPr>
          <w:rFonts w:ascii="Times New Roman" w:hAnsi="Times New Roman" w:cs="Times New Roman"/>
        </w:rPr>
        <w:t>w oddziale chirurgicznym ogólnym,</w:t>
      </w:r>
    </w:p>
    <w:p w14:paraId="1B449B7F" w14:textId="77777777" w:rsidR="00E26379" w:rsidRPr="00E26379" w:rsidRDefault="00E26379" w:rsidP="00E26379">
      <w:pPr>
        <w:pStyle w:val="Akapitzlist"/>
        <w:autoSpaceDE w:val="0"/>
        <w:autoSpaceDN w:val="0"/>
        <w:adjustRightInd w:val="0"/>
        <w:spacing w:after="0" w:line="276" w:lineRule="auto"/>
        <w:jc w:val="both"/>
        <w:rPr>
          <w:rFonts w:ascii="Times New Roman" w:hAnsi="Times New Roman" w:cs="Times New Roman"/>
        </w:rPr>
      </w:pPr>
      <w:r w:rsidRPr="00E26379">
        <w:rPr>
          <w:rFonts w:ascii="Times New Roman" w:hAnsi="Times New Roman" w:cs="Times New Roman"/>
        </w:rPr>
        <w:t xml:space="preserve">- </w:t>
      </w:r>
      <w:r w:rsidRPr="00E26379">
        <w:rPr>
          <w:rFonts w:ascii="Times New Roman" w:hAnsi="Times New Roman" w:cs="Times New Roman"/>
          <w:bCs/>
        </w:rPr>
        <w:t xml:space="preserve">20 łóżek </w:t>
      </w:r>
      <w:r w:rsidRPr="00E26379">
        <w:rPr>
          <w:rFonts w:ascii="Times New Roman" w:hAnsi="Times New Roman" w:cs="Times New Roman"/>
        </w:rPr>
        <w:t>w oddziale otolaryngologicznym,</w:t>
      </w:r>
    </w:p>
    <w:p w14:paraId="320E07EB" w14:textId="77777777" w:rsidR="00E26379" w:rsidRPr="00E26379" w:rsidRDefault="00E26379" w:rsidP="00E26379">
      <w:pPr>
        <w:pStyle w:val="Akapitzlist"/>
        <w:autoSpaceDE w:val="0"/>
        <w:autoSpaceDN w:val="0"/>
        <w:adjustRightInd w:val="0"/>
        <w:spacing w:after="0" w:line="276" w:lineRule="auto"/>
        <w:jc w:val="both"/>
        <w:rPr>
          <w:rFonts w:ascii="Times New Roman" w:hAnsi="Times New Roman" w:cs="Times New Roman"/>
        </w:rPr>
      </w:pPr>
      <w:r w:rsidRPr="00E26379">
        <w:rPr>
          <w:rFonts w:ascii="Times New Roman" w:hAnsi="Times New Roman" w:cs="Times New Roman"/>
        </w:rPr>
        <w:t xml:space="preserve">- </w:t>
      </w:r>
      <w:r w:rsidRPr="00E26379">
        <w:rPr>
          <w:rFonts w:ascii="Times New Roman" w:hAnsi="Times New Roman" w:cs="Times New Roman"/>
          <w:bCs/>
        </w:rPr>
        <w:t xml:space="preserve">20 łóżek </w:t>
      </w:r>
      <w:r w:rsidRPr="00E26379">
        <w:rPr>
          <w:rFonts w:ascii="Times New Roman" w:hAnsi="Times New Roman" w:cs="Times New Roman"/>
        </w:rPr>
        <w:t>w oddziale chirurgii urazowo-ortopedycznym,</w:t>
      </w:r>
    </w:p>
    <w:p w14:paraId="5F527F5C" w14:textId="77777777" w:rsidR="00E26379" w:rsidRPr="00E26379" w:rsidRDefault="00E26379" w:rsidP="00E26379">
      <w:pPr>
        <w:pStyle w:val="Akapitzlist"/>
        <w:autoSpaceDE w:val="0"/>
        <w:autoSpaceDN w:val="0"/>
        <w:adjustRightInd w:val="0"/>
        <w:spacing w:after="0" w:line="276" w:lineRule="auto"/>
        <w:jc w:val="both"/>
        <w:rPr>
          <w:rFonts w:ascii="Times New Roman" w:hAnsi="Times New Roman" w:cs="Times New Roman"/>
        </w:rPr>
      </w:pPr>
      <w:r w:rsidRPr="00E26379">
        <w:rPr>
          <w:rFonts w:ascii="Times New Roman" w:hAnsi="Times New Roman" w:cs="Times New Roman"/>
        </w:rPr>
        <w:t xml:space="preserve">- </w:t>
      </w:r>
      <w:r w:rsidRPr="00E26379">
        <w:rPr>
          <w:rFonts w:ascii="Times New Roman" w:hAnsi="Times New Roman" w:cs="Times New Roman"/>
          <w:bCs/>
        </w:rPr>
        <w:t xml:space="preserve">17 łóżek </w:t>
      </w:r>
      <w:r w:rsidRPr="00E26379">
        <w:rPr>
          <w:rFonts w:ascii="Times New Roman" w:hAnsi="Times New Roman" w:cs="Times New Roman"/>
        </w:rPr>
        <w:t>w oddziale neurologicznym,</w:t>
      </w:r>
    </w:p>
    <w:p w14:paraId="7AECE714" w14:textId="77777777" w:rsidR="00E26379" w:rsidRPr="00E26379" w:rsidRDefault="00E26379" w:rsidP="00E26379">
      <w:pPr>
        <w:pStyle w:val="Akapitzlist"/>
        <w:autoSpaceDE w:val="0"/>
        <w:autoSpaceDN w:val="0"/>
        <w:adjustRightInd w:val="0"/>
        <w:spacing w:after="0" w:line="276" w:lineRule="auto"/>
        <w:jc w:val="both"/>
        <w:rPr>
          <w:rFonts w:ascii="Times New Roman" w:hAnsi="Times New Roman" w:cs="Times New Roman"/>
        </w:rPr>
      </w:pPr>
      <w:r w:rsidRPr="00E26379">
        <w:rPr>
          <w:rFonts w:ascii="Times New Roman" w:hAnsi="Times New Roman" w:cs="Times New Roman"/>
        </w:rPr>
        <w:t xml:space="preserve">- </w:t>
      </w:r>
      <w:r w:rsidRPr="00E26379">
        <w:rPr>
          <w:rFonts w:ascii="Times New Roman" w:hAnsi="Times New Roman" w:cs="Times New Roman"/>
          <w:bCs/>
        </w:rPr>
        <w:t xml:space="preserve">35 łóżek </w:t>
      </w:r>
      <w:r w:rsidRPr="00E26379">
        <w:rPr>
          <w:rFonts w:ascii="Times New Roman" w:hAnsi="Times New Roman" w:cs="Times New Roman"/>
        </w:rPr>
        <w:t>w oddziale położniczo-ginekologicznym,</w:t>
      </w:r>
    </w:p>
    <w:p w14:paraId="6D69D15D" w14:textId="77777777" w:rsidR="00E26379" w:rsidRPr="00E26379" w:rsidRDefault="00E26379" w:rsidP="00E26379">
      <w:pPr>
        <w:pStyle w:val="Akapitzlist"/>
        <w:autoSpaceDE w:val="0"/>
        <w:autoSpaceDN w:val="0"/>
        <w:adjustRightInd w:val="0"/>
        <w:spacing w:after="0" w:line="276" w:lineRule="auto"/>
        <w:jc w:val="both"/>
        <w:rPr>
          <w:rFonts w:ascii="Times New Roman" w:hAnsi="Times New Roman" w:cs="Times New Roman"/>
          <w:bCs/>
        </w:rPr>
      </w:pPr>
      <w:r w:rsidRPr="00E26379">
        <w:rPr>
          <w:rFonts w:ascii="Times New Roman" w:hAnsi="Times New Roman" w:cs="Times New Roman"/>
        </w:rPr>
        <w:t xml:space="preserve">- </w:t>
      </w:r>
      <w:r w:rsidRPr="00E26379">
        <w:rPr>
          <w:rFonts w:ascii="Times New Roman" w:hAnsi="Times New Roman" w:cs="Times New Roman"/>
          <w:bCs/>
        </w:rPr>
        <w:t xml:space="preserve">10 łóżek </w:t>
      </w:r>
      <w:r w:rsidRPr="00E26379">
        <w:rPr>
          <w:rFonts w:ascii="Times New Roman" w:hAnsi="Times New Roman" w:cs="Times New Roman"/>
        </w:rPr>
        <w:t>w oddziale rehabilitacji neurologicznej</w:t>
      </w:r>
      <w:r w:rsidRPr="00E26379">
        <w:rPr>
          <w:rFonts w:ascii="Times New Roman" w:hAnsi="Times New Roman" w:cs="Times New Roman"/>
          <w:bCs/>
        </w:rPr>
        <w:t>,</w:t>
      </w:r>
    </w:p>
    <w:p w14:paraId="0F91DA98" w14:textId="77777777" w:rsidR="00E26379" w:rsidRPr="00E26379" w:rsidRDefault="00E26379" w:rsidP="00E26379">
      <w:pPr>
        <w:pStyle w:val="Akapitzlist"/>
        <w:autoSpaceDE w:val="0"/>
        <w:autoSpaceDN w:val="0"/>
        <w:adjustRightInd w:val="0"/>
        <w:spacing w:after="0" w:line="276" w:lineRule="auto"/>
        <w:jc w:val="both"/>
        <w:rPr>
          <w:rFonts w:ascii="Times New Roman" w:hAnsi="Times New Roman" w:cs="Times New Roman"/>
        </w:rPr>
      </w:pPr>
      <w:r w:rsidRPr="00E26379">
        <w:rPr>
          <w:rFonts w:ascii="Times New Roman" w:hAnsi="Times New Roman" w:cs="Times New Roman"/>
        </w:rPr>
        <w:t xml:space="preserve">- </w:t>
      </w:r>
      <w:r w:rsidRPr="00E26379">
        <w:rPr>
          <w:rFonts w:ascii="Times New Roman" w:hAnsi="Times New Roman" w:cs="Times New Roman"/>
          <w:bCs/>
        </w:rPr>
        <w:t xml:space="preserve">16 łóżek </w:t>
      </w:r>
      <w:r w:rsidRPr="00E26379">
        <w:rPr>
          <w:rFonts w:ascii="Times New Roman" w:hAnsi="Times New Roman" w:cs="Times New Roman"/>
        </w:rPr>
        <w:t>w oddziale udarowym,</w:t>
      </w:r>
    </w:p>
    <w:p w14:paraId="697BABCB" w14:textId="77777777" w:rsidR="00E26379" w:rsidRPr="00E26379" w:rsidRDefault="00E26379" w:rsidP="00E26379">
      <w:pPr>
        <w:pStyle w:val="Akapitzlist"/>
        <w:autoSpaceDE w:val="0"/>
        <w:autoSpaceDN w:val="0"/>
        <w:adjustRightInd w:val="0"/>
        <w:spacing w:after="0" w:line="276" w:lineRule="auto"/>
        <w:jc w:val="both"/>
        <w:rPr>
          <w:rFonts w:ascii="Times New Roman" w:hAnsi="Times New Roman" w:cs="Times New Roman"/>
        </w:rPr>
      </w:pPr>
      <w:r w:rsidRPr="00E26379">
        <w:rPr>
          <w:rFonts w:ascii="Times New Roman" w:hAnsi="Times New Roman" w:cs="Times New Roman"/>
        </w:rPr>
        <w:t xml:space="preserve">- </w:t>
      </w:r>
      <w:r w:rsidRPr="00E26379">
        <w:rPr>
          <w:rFonts w:ascii="Times New Roman" w:hAnsi="Times New Roman" w:cs="Times New Roman"/>
          <w:bCs/>
        </w:rPr>
        <w:t xml:space="preserve">6 łóżek </w:t>
      </w:r>
      <w:r w:rsidRPr="00E26379">
        <w:rPr>
          <w:rFonts w:ascii="Times New Roman" w:hAnsi="Times New Roman" w:cs="Times New Roman"/>
        </w:rPr>
        <w:t>w oddziale neonatologicznym,</w:t>
      </w:r>
    </w:p>
    <w:p w14:paraId="487A7BE3" w14:textId="77777777" w:rsidR="00E26379" w:rsidRPr="00E26379" w:rsidRDefault="00E26379" w:rsidP="00E26379">
      <w:pPr>
        <w:pStyle w:val="Akapitzlist"/>
        <w:autoSpaceDE w:val="0"/>
        <w:autoSpaceDN w:val="0"/>
        <w:adjustRightInd w:val="0"/>
        <w:spacing w:after="0" w:line="276" w:lineRule="auto"/>
        <w:jc w:val="both"/>
        <w:rPr>
          <w:rFonts w:ascii="Times New Roman" w:hAnsi="Times New Roman" w:cs="Times New Roman"/>
        </w:rPr>
      </w:pPr>
      <w:r w:rsidRPr="00E26379">
        <w:rPr>
          <w:rFonts w:ascii="Times New Roman" w:hAnsi="Times New Roman" w:cs="Times New Roman"/>
        </w:rPr>
        <w:t xml:space="preserve">- </w:t>
      </w:r>
      <w:r w:rsidRPr="00E26379">
        <w:rPr>
          <w:rFonts w:ascii="Times New Roman" w:hAnsi="Times New Roman" w:cs="Times New Roman"/>
          <w:bCs/>
        </w:rPr>
        <w:t xml:space="preserve">16 łóżek </w:t>
      </w:r>
      <w:r w:rsidRPr="00E26379">
        <w:rPr>
          <w:rFonts w:ascii="Times New Roman" w:hAnsi="Times New Roman" w:cs="Times New Roman"/>
        </w:rPr>
        <w:t>w szpitalnym oddziale ratunkowym,</w:t>
      </w:r>
    </w:p>
    <w:p w14:paraId="0BA4E8A6" w14:textId="602971DE" w:rsidR="00E26379" w:rsidRPr="00E26379" w:rsidRDefault="00E26379" w:rsidP="004741FC">
      <w:pPr>
        <w:autoSpaceDE w:val="0"/>
        <w:autoSpaceDN w:val="0"/>
        <w:adjustRightInd w:val="0"/>
        <w:spacing w:after="0" w:line="276" w:lineRule="auto"/>
        <w:ind w:left="737" w:firstLine="28"/>
        <w:jc w:val="both"/>
        <w:rPr>
          <w:rFonts w:ascii="Times New Roman" w:hAnsi="Times New Roman" w:cs="Times New Roman"/>
        </w:rPr>
      </w:pPr>
      <w:r w:rsidRPr="00E26379">
        <w:rPr>
          <w:rFonts w:ascii="Times New Roman" w:hAnsi="Times New Roman" w:cs="Times New Roman"/>
        </w:rPr>
        <w:t>w tym</w:t>
      </w:r>
      <w:r w:rsidRPr="00E26379">
        <w:rPr>
          <w:rFonts w:ascii="Times New Roman" w:hAnsi="Times New Roman" w:cs="Times New Roman"/>
          <w:bCs/>
        </w:rPr>
        <w:t xml:space="preserve">: 6 łóżek intensywnego nadzoru </w:t>
      </w:r>
      <w:r w:rsidRPr="00E26379">
        <w:rPr>
          <w:rFonts w:ascii="Times New Roman" w:hAnsi="Times New Roman" w:cs="Times New Roman"/>
        </w:rPr>
        <w:t>z kardiomonitorem, możliwością prowadzenia tlenoterapii i wentylacji mechanicznej,</w:t>
      </w:r>
      <w:r w:rsidR="004741FC">
        <w:rPr>
          <w:rFonts w:ascii="Times New Roman" w:hAnsi="Times New Roman" w:cs="Times New Roman"/>
        </w:rPr>
        <w:t xml:space="preserve"> </w:t>
      </w:r>
      <w:r w:rsidRPr="00E26379">
        <w:rPr>
          <w:rFonts w:ascii="Times New Roman" w:hAnsi="Times New Roman" w:cs="Times New Roman"/>
        </w:rPr>
        <w:t>oraz</w:t>
      </w:r>
    </w:p>
    <w:p w14:paraId="507DD197" w14:textId="2594FFE3" w:rsidR="00E26379" w:rsidRPr="00E26379" w:rsidRDefault="00E26379" w:rsidP="00E26379">
      <w:pPr>
        <w:pStyle w:val="Akapitzlist"/>
        <w:autoSpaceDE w:val="0"/>
        <w:autoSpaceDN w:val="0"/>
        <w:adjustRightInd w:val="0"/>
        <w:spacing w:after="0" w:line="276" w:lineRule="auto"/>
        <w:jc w:val="both"/>
        <w:rPr>
          <w:rFonts w:ascii="Times New Roman" w:hAnsi="Times New Roman" w:cs="Times New Roman"/>
        </w:rPr>
      </w:pPr>
      <w:r w:rsidRPr="00E26379">
        <w:rPr>
          <w:rFonts w:ascii="Times New Roman" w:hAnsi="Times New Roman" w:cs="Times New Roman"/>
          <w:bCs/>
        </w:rPr>
        <w:t xml:space="preserve">b) 10 łóżek intensywnej terapii </w:t>
      </w:r>
      <w:r w:rsidRPr="00E26379">
        <w:rPr>
          <w:rFonts w:ascii="Times New Roman" w:hAnsi="Times New Roman" w:cs="Times New Roman"/>
        </w:rPr>
        <w:t>z kardiomonitorem oraz możliwością prowadzenia tlenoterapii i wentylacji mechanicznej na Oddziale Anestezjologii i Intensywnej Terapii dla pacjentów z podejrzeniem bądź potwierdzonym zakażeniem wirusem SARS-CoV-2;</w:t>
      </w:r>
    </w:p>
    <w:p w14:paraId="05DE6AEC" w14:textId="697B436F"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21.04.2021 r. </w:t>
      </w:r>
      <w:r w:rsidRPr="00E26379">
        <w:rPr>
          <w:rFonts w:ascii="Times New Roman" w:hAnsi="Times New Roman" w:cs="Times New Roman"/>
          <w:bCs/>
        </w:rPr>
        <w:t>w sprawie u</w:t>
      </w:r>
      <w:r w:rsidRPr="00E26379">
        <w:rPr>
          <w:rFonts w:ascii="Times New Roman" w:hAnsi="Times New Roman" w:cs="Times New Roman"/>
        </w:rPr>
        <w:t>chylenia z dniem 26.04.2021 roku decyzji Wojewody Świętokrzyskiego z dnia 29.03.2021 r., znak: PSZ.VIII.967.65.2021 polecającą podmiotowi leczniczemu pn.: Uzdrowisko Busko-Zdrój S.A., ul. Gen. F. Rzewuskiego 1, 28-100 Busko-Zdrój w okresie od 30 marca 2021 r. do odwołania, utworzenie i prowadzenie izolatorium obejmującego 50 łóżek w Sanatorium Uzdrowiskowym Oblęgorek ul. 1 Maja 19, 28-100Busko-Zdrój w celu realizacji opieki sprawowanej w związku z przeciwdziałaniem zakażeniom wirusem SARS-CoV-2, w tym opieki medycznej, według standardu określonego rozporządzeniem Ministra Zdrowia z dnia 26 marca 2020 roku w sprawie standardu organizacyjnego opieki w izolatoriach (</w:t>
      </w:r>
      <w:r w:rsidR="008C7B61">
        <w:rPr>
          <w:rFonts w:ascii="Times New Roman" w:hAnsi="Times New Roman" w:cs="Times New Roman"/>
        </w:rPr>
        <w:t>Dz. U.</w:t>
      </w:r>
      <w:r w:rsidRPr="00E26379">
        <w:rPr>
          <w:rFonts w:ascii="Times New Roman" w:hAnsi="Times New Roman" w:cs="Times New Roman"/>
        </w:rPr>
        <w:t xml:space="preserve"> z 2020 r., poz. 539 z późn. zm.).</w:t>
      </w:r>
    </w:p>
    <w:p w14:paraId="40B883C6" w14:textId="208FF35E"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21.04.2021 r. </w:t>
      </w:r>
      <w:r w:rsidRPr="00E26379">
        <w:rPr>
          <w:rFonts w:ascii="Times New Roman" w:hAnsi="Times New Roman" w:cs="Times New Roman"/>
          <w:bCs/>
        </w:rPr>
        <w:t>w sprawie u</w:t>
      </w:r>
      <w:r w:rsidRPr="00E26379">
        <w:rPr>
          <w:rFonts w:ascii="Times New Roman" w:hAnsi="Times New Roman" w:cs="Times New Roman"/>
        </w:rPr>
        <w:t>chylenia z dniem 26.04.2021 roku decyzji Wojewody Świętokrzyskiego z dnia 25.03.2021 r., polecającą podmiotowi leczniczemu pn.: Uzdrowisko Busko-Zdrój S.A., ul. Gen. F. Rzewuskiego 1, 28-100 Busko-Zdrój w ramach II poziomu zabezpieczenia świadczeń, realizację świadczeń opieki zdrowotnej w związku z zapobieganiem, przeciwdziałaniem i zwalczaniem COVID-19 poprzez zapewnienie w Specjalistycznym Szpitalu Ortopedyczno – Rehabilitacyjnym "Górka" im. dr Szymona Starkiewicza, ul. dr Sz. Starkiewicza 1, 28-100 Busko-Zdrój w okresie od 26 marca 2021 r. do odwołania 20 łóżek w ramach V Szpitalnego Oddziału Uzdrowiskowego dla pacjentów z podejrzeniem bądź potwierdzonym zakażeniem wirusem SARS-CoV-2.</w:t>
      </w:r>
    </w:p>
    <w:p w14:paraId="01A42AEF"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lastRenderedPageBreak/>
        <w:t xml:space="preserve">Decyzja Wojewody Świętokrzyskiego z dnia 22.04.2021 r. </w:t>
      </w:r>
      <w:r w:rsidRPr="00E26379">
        <w:rPr>
          <w:rFonts w:ascii="Times New Roman" w:hAnsi="Times New Roman" w:cs="Times New Roman"/>
          <w:bCs/>
        </w:rPr>
        <w:t xml:space="preserve">w sprawie polecenia </w:t>
      </w:r>
      <w:r w:rsidRPr="00E26379">
        <w:rPr>
          <w:rFonts w:ascii="Times New Roman" w:hAnsi="Times New Roman" w:cs="Times New Roman"/>
        </w:rPr>
        <w:t>podmiotowi leczniczemu pn.: Zespół Opieki Zdrowotnej w Pińczowie ul. Armii Krajowej 22, 28-400 Pińczów</w:t>
      </w:r>
    </w:p>
    <w:p w14:paraId="120FCACC" w14:textId="4D781B7D" w:rsidR="00E26379" w:rsidRPr="00E26379" w:rsidRDefault="00E26379" w:rsidP="00600293">
      <w:pPr>
        <w:pStyle w:val="Akapitzlist"/>
        <w:numPr>
          <w:ilvl w:val="0"/>
          <w:numId w:val="58"/>
        </w:numPr>
        <w:autoSpaceDE w:val="0"/>
        <w:autoSpaceDN w:val="0"/>
        <w:adjustRightInd w:val="0"/>
        <w:spacing w:before="120" w:after="0" w:line="276" w:lineRule="auto"/>
        <w:contextualSpacing w:val="0"/>
        <w:jc w:val="both"/>
        <w:rPr>
          <w:rFonts w:ascii="Times New Roman" w:hAnsi="Times New Roman" w:cs="Times New Roman"/>
          <w:bCs/>
        </w:rPr>
      </w:pPr>
      <w:r w:rsidRPr="00E26379">
        <w:rPr>
          <w:rFonts w:ascii="Times New Roman" w:hAnsi="Times New Roman" w:cs="Times New Roman"/>
        </w:rPr>
        <w:t>W ramach II poziomu zabezpieczenia realizację świadczeń opieki zdrowotnej w związku z zapobieganiem, przeciwdziałaniem i zwalczaniem COVID-19 poprzez zapewnienie w wyżej wymienionym podmiocie leczniczym w okresie od 22 kwietnia 2021 r. do odwołania 83 łóżka w obrębie następujących oddziałów:</w:t>
      </w:r>
    </w:p>
    <w:p w14:paraId="02E3C1E4"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rPr>
        <w:t>- Oddział Chorób Wewnętrznych,</w:t>
      </w:r>
    </w:p>
    <w:p w14:paraId="7691F545"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rPr>
        <w:t>- Oddział Chirurgii Ogólnej</w:t>
      </w:r>
    </w:p>
    <w:p w14:paraId="587B4B6B" w14:textId="13C3690C" w:rsidR="00E26379" w:rsidRPr="00E26379" w:rsidRDefault="00E26379" w:rsidP="003747F4">
      <w:pPr>
        <w:pStyle w:val="Akapitzlist"/>
        <w:autoSpaceDE w:val="0"/>
        <w:autoSpaceDN w:val="0"/>
        <w:adjustRightInd w:val="0"/>
        <w:spacing w:after="0" w:line="276" w:lineRule="auto"/>
        <w:contextualSpacing w:val="0"/>
        <w:jc w:val="both"/>
        <w:rPr>
          <w:rFonts w:ascii="Times New Roman" w:hAnsi="Times New Roman" w:cs="Times New Roman"/>
        </w:rPr>
      </w:pPr>
      <w:r w:rsidRPr="00E26379">
        <w:rPr>
          <w:rFonts w:ascii="Times New Roman" w:hAnsi="Times New Roman" w:cs="Times New Roman"/>
        </w:rPr>
        <w:t>oraz 10 łóżek intensywnej terapii z kardiomonitorem, możliwością prowadzenia tlenoterapii i wentylacji mechanicznej na Oddziale Anestezjologii i Intensywnej Terapii dla pacjentów z podejrzeniem bądź potwierdzonym zakażeniem wirusem SARS-CoV-2.</w:t>
      </w:r>
    </w:p>
    <w:p w14:paraId="0D093E09"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26.04.2021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Zespół Opieki Zdrowotnej w Skarżysku – Kamiennej – Szpital Powiatowy im. Marii Skłodowskiej – Curie, ul. Szpitalna 1, 26-110 Skarżysko-Kamienna</w:t>
      </w:r>
    </w:p>
    <w:p w14:paraId="369DA3E8" w14:textId="77777777" w:rsidR="00E26379" w:rsidRPr="00E26379" w:rsidRDefault="00E26379" w:rsidP="00600293">
      <w:pPr>
        <w:pStyle w:val="Akapitzlist"/>
        <w:numPr>
          <w:ilvl w:val="0"/>
          <w:numId w:val="59"/>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w:t>
      </w:r>
      <w:r w:rsidRPr="00E26379">
        <w:rPr>
          <w:rFonts w:ascii="Times New Roman" w:hAnsi="Times New Roman" w:cs="Times New Roman"/>
        </w:rPr>
        <w:br/>
        <w:t xml:space="preserve">z zapobieganiem, przeciwdziałaniem i zwalczaniem COVID-19 poprzez zapewnienie w wyżej wymienionym podmiocie leczniczym w okresie od </w:t>
      </w:r>
      <w:r w:rsidRPr="00E26379">
        <w:rPr>
          <w:rFonts w:ascii="Times New Roman" w:hAnsi="Times New Roman" w:cs="Times New Roman"/>
          <w:bCs/>
        </w:rPr>
        <w:t xml:space="preserve">01.05.2021 </w:t>
      </w:r>
      <w:r w:rsidRPr="00E26379">
        <w:rPr>
          <w:rFonts w:ascii="Times New Roman" w:hAnsi="Times New Roman" w:cs="Times New Roman"/>
        </w:rPr>
        <w:t xml:space="preserve">roku do odwołania, </w:t>
      </w:r>
      <w:r w:rsidRPr="00E26379">
        <w:rPr>
          <w:rFonts w:ascii="Times New Roman" w:hAnsi="Times New Roman" w:cs="Times New Roman"/>
          <w:bCs/>
        </w:rPr>
        <w:t xml:space="preserve">10 łóżek </w:t>
      </w:r>
      <w:r w:rsidRPr="00E26379">
        <w:rPr>
          <w:rFonts w:ascii="Times New Roman" w:hAnsi="Times New Roman" w:cs="Times New Roman"/>
        </w:rPr>
        <w:t>dla pacjentów z podejrzeniem zakażenia wirusem SARS-CoV-2.</w:t>
      </w:r>
    </w:p>
    <w:p w14:paraId="58A5BD71" w14:textId="4AA1B4A5"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10.05.2021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Zespół Opieki Zdrowotnej we Włoszczowie, ul. Żeromskiego 28, 29-100 Włoszczowa:</w:t>
      </w:r>
    </w:p>
    <w:p w14:paraId="696180CC" w14:textId="389BFC21" w:rsidR="00E26379" w:rsidRPr="00E26379" w:rsidRDefault="00E26379" w:rsidP="00600293">
      <w:pPr>
        <w:pStyle w:val="Akapitzlist"/>
        <w:numPr>
          <w:ilvl w:val="0"/>
          <w:numId w:val="60"/>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10 maja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3 łóżka </w:t>
      </w:r>
      <w:r w:rsidRPr="00E26379">
        <w:rPr>
          <w:rFonts w:ascii="Times New Roman" w:hAnsi="Times New Roman" w:cs="Times New Roman"/>
        </w:rPr>
        <w:t>dla pacjentów z podejrzeniem zakażenia wirusem SARS-CoV-2;</w:t>
      </w:r>
    </w:p>
    <w:p w14:paraId="5C970FC3" w14:textId="53243DD4" w:rsidR="00E26379" w:rsidRPr="00E26379" w:rsidRDefault="00E26379" w:rsidP="00600293">
      <w:pPr>
        <w:pStyle w:val="Akapitzlist"/>
        <w:numPr>
          <w:ilvl w:val="0"/>
          <w:numId w:val="60"/>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10 maja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45 łóżek </w:t>
      </w:r>
      <w:r w:rsidRPr="00E26379">
        <w:rPr>
          <w:rFonts w:ascii="Times New Roman" w:hAnsi="Times New Roman" w:cs="Times New Roman"/>
        </w:rPr>
        <w:t xml:space="preserve">dla pacjentów dorosłych </w:t>
      </w:r>
      <w:r w:rsidRPr="00E26379">
        <w:rPr>
          <w:rFonts w:ascii="Times New Roman" w:hAnsi="Times New Roman" w:cs="Times New Roman"/>
          <w:bCs/>
        </w:rPr>
        <w:t>w obrębie następujących Oddziałów</w:t>
      </w:r>
      <w:r w:rsidRPr="00E26379">
        <w:rPr>
          <w:rFonts w:ascii="Times New Roman" w:hAnsi="Times New Roman" w:cs="Times New Roman"/>
        </w:rPr>
        <w:t>:</w:t>
      </w:r>
    </w:p>
    <w:p w14:paraId="2A449D22" w14:textId="77777777" w:rsidR="00E26379" w:rsidRPr="00E26379" w:rsidRDefault="00E26379" w:rsidP="00E26379">
      <w:pPr>
        <w:autoSpaceDE w:val="0"/>
        <w:autoSpaceDN w:val="0"/>
        <w:adjustRightInd w:val="0"/>
        <w:spacing w:after="0" w:line="276" w:lineRule="auto"/>
        <w:ind w:firstLine="737"/>
        <w:jc w:val="both"/>
        <w:rPr>
          <w:rFonts w:ascii="Times New Roman" w:hAnsi="Times New Roman" w:cs="Times New Roman"/>
        </w:rPr>
      </w:pPr>
      <w:r w:rsidRPr="00E26379">
        <w:rPr>
          <w:rFonts w:ascii="Times New Roman" w:hAnsi="Times New Roman" w:cs="Times New Roman"/>
        </w:rPr>
        <w:t>- Oddziału Wewnętrznego II,</w:t>
      </w:r>
    </w:p>
    <w:p w14:paraId="254CED68" w14:textId="77777777" w:rsidR="00E26379" w:rsidRPr="00E26379" w:rsidRDefault="00E26379" w:rsidP="00E26379">
      <w:pPr>
        <w:autoSpaceDE w:val="0"/>
        <w:autoSpaceDN w:val="0"/>
        <w:adjustRightInd w:val="0"/>
        <w:spacing w:after="0" w:line="276" w:lineRule="auto"/>
        <w:ind w:firstLine="737"/>
        <w:jc w:val="both"/>
        <w:rPr>
          <w:rFonts w:ascii="Times New Roman" w:hAnsi="Times New Roman" w:cs="Times New Roman"/>
        </w:rPr>
      </w:pPr>
      <w:r w:rsidRPr="00E26379">
        <w:rPr>
          <w:rFonts w:ascii="Times New Roman" w:hAnsi="Times New Roman" w:cs="Times New Roman"/>
        </w:rPr>
        <w:t>- Oddziału Pediatrycznego,</w:t>
      </w:r>
    </w:p>
    <w:p w14:paraId="133C7046" w14:textId="77777777" w:rsidR="00E26379" w:rsidRPr="00E26379" w:rsidRDefault="00E26379" w:rsidP="00E26379">
      <w:pPr>
        <w:autoSpaceDE w:val="0"/>
        <w:autoSpaceDN w:val="0"/>
        <w:adjustRightInd w:val="0"/>
        <w:spacing w:after="0" w:line="276" w:lineRule="auto"/>
        <w:ind w:firstLine="737"/>
        <w:jc w:val="both"/>
        <w:rPr>
          <w:rFonts w:ascii="Times New Roman" w:hAnsi="Times New Roman" w:cs="Times New Roman"/>
        </w:rPr>
      </w:pPr>
      <w:r w:rsidRPr="00E26379">
        <w:rPr>
          <w:rFonts w:ascii="Times New Roman" w:hAnsi="Times New Roman" w:cs="Times New Roman"/>
        </w:rPr>
        <w:t>- Oddziału Rehabilitacyjnego,</w:t>
      </w:r>
    </w:p>
    <w:p w14:paraId="10ABD778" w14:textId="77777777" w:rsidR="00E26379" w:rsidRPr="00E26379" w:rsidRDefault="00E26379" w:rsidP="00E26379">
      <w:pPr>
        <w:autoSpaceDE w:val="0"/>
        <w:autoSpaceDN w:val="0"/>
        <w:adjustRightInd w:val="0"/>
        <w:spacing w:after="0" w:line="276" w:lineRule="auto"/>
        <w:ind w:left="737"/>
        <w:jc w:val="both"/>
        <w:rPr>
          <w:rFonts w:ascii="Times New Roman" w:hAnsi="Times New Roman" w:cs="Times New Roman"/>
        </w:rPr>
      </w:pPr>
      <w:r w:rsidRPr="00E26379">
        <w:rPr>
          <w:rFonts w:ascii="Times New Roman" w:hAnsi="Times New Roman" w:cs="Times New Roman"/>
        </w:rPr>
        <w:t xml:space="preserve">oraz </w:t>
      </w:r>
      <w:r w:rsidRPr="00E26379">
        <w:rPr>
          <w:rFonts w:ascii="Times New Roman" w:hAnsi="Times New Roman" w:cs="Times New Roman"/>
          <w:bCs/>
        </w:rPr>
        <w:t xml:space="preserve">5 łóżek </w:t>
      </w:r>
      <w:r w:rsidRPr="00E26379">
        <w:rPr>
          <w:rFonts w:ascii="Times New Roman" w:hAnsi="Times New Roman" w:cs="Times New Roman"/>
        </w:rPr>
        <w:t>intensywnej terapii, z kardiomonitorem oraz z możliwością prowadzenia tlenoterapii i wentylacji mechanicznej na Oddziale Anestezjologii i Intensywnej Terapii, dla pacjentów z podejrzeniem bądź potwierdzonym zakażeniem wirusem SARS-CoV-2.</w:t>
      </w:r>
    </w:p>
    <w:p w14:paraId="2B75C640"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lastRenderedPageBreak/>
        <w:t xml:space="preserve">Decyzja Wojewody Świętokrzyskiego z dnia 10.05.2021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Szpital św. Leona Sp. z.o.o. ul. Szpitalna 4, 27-500 Opatów</w:t>
      </w:r>
    </w:p>
    <w:p w14:paraId="60434CCE" w14:textId="77777777" w:rsidR="00E26379" w:rsidRPr="00E26379" w:rsidRDefault="00E26379" w:rsidP="00600293">
      <w:pPr>
        <w:pStyle w:val="Akapitzlist"/>
        <w:numPr>
          <w:ilvl w:val="0"/>
          <w:numId w:val="61"/>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w:t>
      </w:r>
      <w:r w:rsidRPr="00E26379">
        <w:rPr>
          <w:rFonts w:ascii="Times New Roman" w:hAnsi="Times New Roman" w:cs="Times New Roman"/>
        </w:rPr>
        <w:br/>
        <w:t xml:space="preserve">z zapobieganiem, przeciwdziałaniem i zwalczaniem COVID-19 poprzez zapewnienie w wyżej wymienionym podmiocie leczniczym w okresie od </w:t>
      </w:r>
      <w:r w:rsidRPr="00E26379">
        <w:rPr>
          <w:rFonts w:ascii="Times New Roman" w:hAnsi="Times New Roman" w:cs="Times New Roman"/>
          <w:bCs/>
        </w:rPr>
        <w:t xml:space="preserve">15 maja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4 łóżka </w:t>
      </w:r>
      <w:r w:rsidRPr="00E26379">
        <w:rPr>
          <w:rFonts w:ascii="Times New Roman" w:hAnsi="Times New Roman" w:cs="Times New Roman"/>
        </w:rPr>
        <w:t>dla pacjentów z podejrzeniem zakażenia wirusem SARS-CoV-2.</w:t>
      </w:r>
    </w:p>
    <w:p w14:paraId="10E66696" w14:textId="3064BE91"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10.05.2021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Samodzielny Publiczny Zespół Opieki Zdrowotnej w Kazimierzy Wielkiej, ul. Partyzantów 12, 28-500 Kazimierza Wielka</w:t>
      </w:r>
    </w:p>
    <w:p w14:paraId="29009D93" w14:textId="10C964E9" w:rsidR="00E26379" w:rsidRPr="004741FC" w:rsidRDefault="00E26379" w:rsidP="00600293">
      <w:pPr>
        <w:pStyle w:val="Akapitzlist"/>
        <w:numPr>
          <w:ilvl w:val="0"/>
          <w:numId w:val="62"/>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w:t>
      </w:r>
      <w:r w:rsidRPr="00E26379">
        <w:rPr>
          <w:rFonts w:ascii="Times New Roman" w:hAnsi="Times New Roman" w:cs="Times New Roman"/>
        </w:rPr>
        <w:br/>
        <w:t xml:space="preserve">z zapobieganiem, przeciwdziałaniem i zwalczaniem COVID-19 poprzez zapewnienie w wyżej wymienionym podmiocie leczniczym w okresie od </w:t>
      </w:r>
      <w:r w:rsidRPr="00E26379">
        <w:rPr>
          <w:rFonts w:ascii="Times New Roman" w:hAnsi="Times New Roman" w:cs="Times New Roman"/>
          <w:bCs/>
        </w:rPr>
        <w:t xml:space="preserve">15 maja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5 łóżek </w:t>
      </w:r>
      <w:r w:rsidRPr="00E26379">
        <w:rPr>
          <w:rFonts w:ascii="Times New Roman" w:hAnsi="Times New Roman" w:cs="Times New Roman"/>
        </w:rPr>
        <w:t>dla pacjentów z podejrzeniem zakażenia wirusem SARS-CoV-2.</w:t>
      </w:r>
    </w:p>
    <w:p w14:paraId="17A9EB71"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10.05.2021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Świętokrzyskie Centrum Matki i Noworodka – Szpital Specjalistyczny w Kielcach ul. Prosta 30, 25-371 Kielce</w:t>
      </w:r>
    </w:p>
    <w:p w14:paraId="3AD5DBCE" w14:textId="6578A882" w:rsidR="00E26379" w:rsidRPr="004741FC" w:rsidRDefault="00E26379" w:rsidP="00600293">
      <w:pPr>
        <w:pStyle w:val="Akapitzlist"/>
        <w:numPr>
          <w:ilvl w:val="0"/>
          <w:numId w:val="63"/>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15 maja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5 łóżek </w:t>
      </w:r>
      <w:r w:rsidRPr="00E26379">
        <w:rPr>
          <w:rFonts w:ascii="Times New Roman" w:hAnsi="Times New Roman" w:cs="Times New Roman"/>
        </w:rPr>
        <w:t>dla pacjentów z podejrzeniem zakażenia wirusem SARS-CoV-2.</w:t>
      </w:r>
    </w:p>
    <w:p w14:paraId="395E4222"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13.05.2021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Szpital Specjalistyczny Ducha Świętego w Sandomierzu  ul. dr Zygmunta Schinzla 13, 27-600 Sandomierz</w:t>
      </w:r>
    </w:p>
    <w:p w14:paraId="701BD316" w14:textId="77777777" w:rsidR="00E26379" w:rsidRPr="00E26379" w:rsidRDefault="00E26379" w:rsidP="00600293">
      <w:pPr>
        <w:pStyle w:val="Akapitzlist"/>
        <w:numPr>
          <w:ilvl w:val="0"/>
          <w:numId w:val="64"/>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17 maja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10 łóżek </w:t>
      </w:r>
      <w:r w:rsidRPr="00E26379">
        <w:rPr>
          <w:rFonts w:ascii="Times New Roman" w:hAnsi="Times New Roman" w:cs="Times New Roman"/>
        </w:rPr>
        <w:t>dla pacjentów z podejrzeniem zakażenia wirusem SARS-CoV-2;</w:t>
      </w:r>
    </w:p>
    <w:p w14:paraId="767DF0CB" w14:textId="107A9BC6" w:rsidR="00E26379" w:rsidRPr="00E26379" w:rsidRDefault="00E26379" w:rsidP="00600293">
      <w:pPr>
        <w:pStyle w:val="Akapitzlist"/>
        <w:numPr>
          <w:ilvl w:val="0"/>
          <w:numId w:val="64"/>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17 maja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42 łóżek </w:t>
      </w:r>
      <w:r w:rsidRPr="00E26379">
        <w:rPr>
          <w:rFonts w:ascii="Times New Roman" w:hAnsi="Times New Roman" w:cs="Times New Roman"/>
        </w:rPr>
        <w:t>dla pacjentów z podejrzeniem bądź potwierdzonym zakażeniem wirusem SARS-CoV-2 na następujących Oddziałach:</w:t>
      </w:r>
    </w:p>
    <w:p w14:paraId="588B9B0C" w14:textId="77777777" w:rsidR="00E26379" w:rsidRPr="00E26379" w:rsidRDefault="00E26379" w:rsidP="003747F4">
      <w:pPr>
        <w:autoSpaceDE w:val="0"/>
        <w:autoSpaceDN w:val="0"/>
        <w:adjustRightInd w:val="0"/>
        <w:spacing w:before="120" w:after="0" w:line="276" w:lineRule="auto"/>
        <w:ind w:left="737"/>
        <w:jc w:val="both"/>
        <w:rPr>
          <w:rFonts w:ascii="Times New Roman" w:hAnsi="Times New Roman" w:cs="Times New Roman"/>
        </w:rPr>
      </w:pPr>
      <w:r w:rsidRPr="00E26379">
        <w:rPr>
          <w:rFonts w:ascii="Times New Roman" w:hAnsi="Times New Roman" w:cs="Times New Roman"/>
        </w:rPr>
        <w:t xml:space="preserve">- </w:t>
      </w:r>
      <w:r w:rsidRPr="00E26379">
        <w:rPr>
          <w:rFonts w:ascii="Times New Roman" w:hAnsi="Times New Roman" w:cs="Times New Roman"/>
          <w:bCs/>
        </w:rPr>
        <w:t xml:space="preserve">20 </w:t>
      </w:r>
      <w:r w:rsidRPr="00E26379">
        <w:rPr>
          <w:rFonts w:ascii="Times New Roman" w:hAnsi="Times New Roman" w:cs="Times New Roman"/>
        </w:rPr>
        <w:t>łóżek na Oddziale Chorób Wewnętrznych,</w:t>
      </w:r>
    </w:p>
    <w:p w14:paraId="7EC80C93" w14:textId="35E3D238" w:rsidR="00E26379" w:rsidRPr="00E26379" w:rsidRDefault="00E26379" w:rsidP="00600293">
      <w:pPr>
        <w:pStyle w:val="Akapitzlist"/>
        <w:numPr>
          <w:ilvl w:val="0"/>
          <w:numId w:val="64"/>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lastRenderedPageBreak/>
        <w:t xml:space="preserve">W ramach III poziomu w okresie od </w:t>
      </w:r>
      <w:r w:rsidRPr="00E26379">
        <w:rPr>
          <w:rFonts w:ascii="Times New Roman" w:hAnsi="Times New Roman" w:cs="Times New Roman"/>
          <w:bCs/>
        </w:rPr>
        <w:t xml:space="preserve">17 maja 2021 r. </w:t>
      </w:r>
      <w:r w:rsidRPr="00E26379">
        <w:rPr>
          <w:rFonts w:ascii="Times New Roman" w:hAnsi="Times New Roman" w:cs="Times New Roman"/>
        </w:rPr>
        <w:t>do odwołania, realizację świadczeń zdrowotnych na rzecz pacjentów z potwierdzonym zakażeniem SARS-CoV-2 w następujących zakresach:</w:t>
      </w:r>
    </w:p>
    <w:p w14:paraId="3090A834" w14:textId="77777777" w:rsidR="00EE5E30" w:rsidRDefault="00E26379" w:rsidP="00600293">
      <w:pPr>
        <w:pStyle w:val="Akapitzlist"/>
        <w:numPr>
          <w:ilvl w:val="0"/>
          <w:numId w:val="235"/>
        </w:numPr>
        <w:autoSpaceDE w:val="0"/>
        <w:autoSpaceDN w:val="0"/>
        <w:adjustRightInd w:val="0"/>
        <w:spacing w:after="0" w:line="276" w:lineRule="auto"/>
        <w:jc w:val="both"/>
        <w:rPr>
          <w:rFonts w:ascii="Times New Roman" w:hAnsi="Times New Roman" w:cs="Times New Roman"/>
        </w:rPr>
      </w:pPr>
      <w:r w:rsidRPr="00EE5E30">
        <w:rPr>
          <w:rFonts w:ascii="Times New Roman" w:hAnsi="Times New Roman" w:cs="Times New Roman"/>
        </w:rPr>
        <w:t>inwazyjne leczenie zawałów serca,</w:t>
      </w:r>
    </w:p>
    <w:p w14:paraId="2D6CC32D" w14:textId="77777777" w:rsidR="00EE5E30" w:rsidRDefault="00E26379" w:rsidP="00600293">
      <w:pPr>
        <w:pStyle w:val="Akapitzlist"/>
        <w:numPr>
          <w:ilvl w:val="0"/>
          <w:numId w:val="235"/>
        </w:numPr>
        <w:autoSpaceDE w:val="0"/>
        <w:autoSpaceDN w:val="0"/>
        <w:adjustRightInd w:val="0"/>
        <w:spacing w:after="0" w:line="276" w:lineRule="auto"/>
        <w:jc w:val="both"/>
        <w:rPr>
          <w:rFonts w:ascii="Times New Roman" w:hAnsi="Times New Roman" w:cs="Times New Roman"/>
        </w:rPr>
      </w:pPr>
      <w:r w:rsidRPr="00EE5E30">
        <w:rPr>
          <w:rFonts w:ascii="Times New Roman" w:hAnsi="Times New Roman" w:cs="Times New Roman"/>
        </w:rPr>
        <w:t>neurologia,</w:t>
      </w:r>
    </w:p>
    <w:p w14:paraId="61CB44A1" w14:textId="77777777" w:rsidR="00EE5E30" w:rsidRDefault="00E26379" w:rsidP="00600293">
      <w:pPr>
        <w:pStyle w:val="Akapitzlist"/>
        <w:numPr>
          <w:ilvl w:val="0"/>
          <w:numId w:val="235"/>
        </w:numPr>
        <w:autoSpaceDE w:val="0"/>
        <w:autoSpaceDN w:val="0"/>
        <w:adjustRightInd w:val="0"/>
        <w:spacing w:after="0" w:line="276" w:lineRule="auto"/>
        <w:jc w:val="both"/>
        <w:rPr>
          <w:rFonts w:ascii="Times New Roman" w:hAnsi="Times New Roman" w:cs="Times New Roman"/>
        </w:rPr>
      </w:pPr>
      <w:r w:rsidRPr="00EE5E30">
        <w:rPr>
          <w:rFonts w:ascii="Times New Roman" w:hAnsi="Times New Roman" w:cs="Times New Roman"/>
        </w:rPr>
        <w:t>kardiologia,</w:t>
      </w:r>
    </w:p>
    <w:p w14:paraId="4DCF2DFF" w14:textId="77777777" w:rsidR="00EE5E30" w:rsidRDefault="00E26379" w:rsidP="00600293">
      <w:pPr>
        <w:pStyle w:val="Akapitzlist"/>
        <w:numPr>
          <w:ilvl w:val="0"/>
          <w:numId w:val="235"/>
        </w:numPr>
        <w:autoSpaceDE w:val="0"/>
        <w:autoSpaceDN w:val="0"/>
        <w:adjustRightInd w:val="0"/>
        <w:spacing w:after="0" w:line="276" w:lineRule="auto"/>
        <w:jc w:val="both"/>
        <w:rPr>
          <w:rFonts w:ascii="Times New Roman" w:hAnsi="Times New Roman" w:cs="Times New Roman"/>
        </w:rPr>
      </w:pPr>
      <w:r w:rsidRPr="00EE5E30">
        <w:rPr>
          <w:rFonts w:ascii="Times New Roman" w:hAnsi="Times New Roman" w:cs="Times New Roman"/>
        </w:rPr>
        <w:t>leczenie udarów,</w:t>
      </w:r>
    </w:p>
    <w:p w14:paraId="736F946F" w14:textId="42B5A6DC" w:rsidR="00E26379" w:rsidRPr="00EE5E30" w:rsidRDefault="00E26379" w:rsidP="00600293">
      <w:pPr>
        <w:pStyle w:val="Akapitzlist"/>
        <w:numPr>
          <w:ilvl w:val="0"/>
          <w:numId w:val="235"/>
        </w:numPr>
        <w:autoSpaceDE w:val="0"/>
        <w:autoSpaceDN w:val="0"/>
        <w:adjustRightInd w:val="0"/>
        <w:spacing w:after="0" w:line="276" w:lineRule="auto"/>
        <w:jc w:val="both"/>
        <w:rPr>
          <w:rFonts w:ascii="Times New Roman" w:hAnsi="Times New Roman" w:cs="Times New Roman"/>
        </w:rPr>
      </w:pPr>
      <w:r w:rsidRPr="00EE5E30">
        <w:rPr>
          <w:rFonts w:ascii="Times New Roman" w:hAnsi="Times New Roman" w:cs="Times New Roman"/>
        </w:rPr>
        <w:t>chirurgia ogólna.</w:t>
      </w:r>
    </w:p>
    <w:p w14:paraId="1A9E4928"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13.05.2021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eastAsia="Calibri" w:hAnsi="Times New Roman" w:cs="Times New Roman"/>
          <w:lang w:bidi="pl-PL"/>
        </w:rPr>
        <w:t>Samodzielny Publiczny Zespół Zakładów Opieki Zdrowotnej w Staszowie ul. 11 Listopada 78, 28-200 Staszów</w:t>
      </w:r>
    </w:p>
    <w:p w14:paraId="45694D7C" w14:textId="1DC36FB2" w:rsidR="00E26379" w:rsidRPr="00E26379" w:rsidRDefault="00E26379" w:rsidP="00600293">
      <w:pPr>
        <w:pStyle w:val="Akapitzlist"/>
        <w:numPr>
          <w:ilvl w:val="0"/>
          <w:numId w:val="65"/>
        </w:numPr>
        <w:autoSpaceDE w:val="0"/>
        <w:autoSpaceDN w:val="0"/>
        <w:adjustRightInd w:val="0"/>
        <w:spacing w:before="120" w:after="0" w:line="276" w:lineRule="auto"/>
        <w:ind w:left="709" w:hanging="397"/>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t>
      </w:r>
      <w:r w:rsidRPr="00E26379">
        <w:rPr>
          <w:rFonts w:ascii="Times New Roman" w:hAnsi="Times New Roman" w:cs="Times New Roman"/>
        </w:rPr>
        <w:br/>
        <w:t xml:space="preserve">w wyżej wymienionym podmiocie leczniczym w okresie od  17 maja 2021 r. do odwołania, 4 łóżka </w:t>
      </w:r>
      <w:r w:rsidRPr="00E26379">
        <w:rPr>
          <w:rFonts w:ascii="Times New Roman" w:hAnsi="Times New Roman" w:cs="Times New Roman"/>
          <w:bCs/>
        </w:rPr>
        <w:t>dla pacjentów z podejrzeniem zakażenia wirusem SARS-CoV-2;</w:t>
      </w:r>
    </w:p>
    <w:p w14:paraId="73CE7299" w14:textId="5B105CC2" w:rsidR="00E26379" w:rsidRPr="00E26379" w:rsidRDefault="00E26379" w:rsidP="00600293">
      <w:pPr>
        <w:pStyle w:val="Akapitzlist"/>
        <w:numPr>
          <w:ilvl w:val="0"/>
          <w:numId w:val="65"/>
        </w:numPr>
        <w:autoSpaceDE w:val="0"/>
        <w:autoSpaceDN w:val="0"/>
        <w:adjustRightInd w:val="0"/>
        <w:spacing w:before="120" w:after="0" w:line="276" w:lineRule="auto"/>
        <w:ind w:left="709" w:hanging="397"/>
        <w:contextualSpacing w:val="0"/>
        <w:jc w:val="both"/>
        <w:rPr>
          <w:rFonts w:ascii="Times New Roman" w:hAnsi="Times New Roman" w:cs="Times New Roman"/>
        </w:rPr>
      </w:pPr>
      <w:r w:rsidRPr="00E26379">
        <w:rPr>
          <w:rFonts w:ascii="Times New Roman" w:hAnsi="Times New Roman" w:cs="Times New Roman"/>
          <w:bCs/>
        </w:rPr>
        <w:t xml:space="preserve">W ramach II poziomu zabezpieczenia </w:t>
      </w:r>
      <w:r w:rsidRPr="00E26379">
        <w:rPr>
          <w:rFonts w:ascii="Times New Roman" w:hAnsi="Times New Roman" w:cs="Times New Roman"/>
        </w:rPr>
        <w:t>realizację świadczeń opieki zdrowotnej w związku z zapobieganiem, przeciwdziałaniem i zwalczaniem COVID-19</w:t>
      </w:r>
      <w:r w:rsidRPr="00E26379">
        <w:rPr>
          <w:rFonts w:ascii="Times New Roman" w:hAnsi="Times New Roman" w:cs="Times New Roman"/>
          <w:bCs/>
        </w:rPr>
        <w:t xml:space="preserve"> poprzez zapewnienie w wyżej wymienionym podmiocie leczniczym w okresie od </w:t>
      </w:r>
      <w:r w:rsidRPr="00E26379">
        <w:rPr>
          <w:rFonts w:ascii="Times New Roman" w:hAnsi="Times New Roman" w:cs="Times New Roman"/>
        </w:rPr>
        <w:t xml:space="preserve">17 maja 2021 r. </w:t>
      </w:r>
      <w:r w:rsidRPr="00E26379">
        <w:rPr>
          <w:rFonts w:ascii="Times New Roman" w:hAnsi="Times New Roman" w:cs="Times New Roman"/>
          <w:bCs/>
        </w:rPr>
        <w:t>do odwołania, w ramach:</w:t>
      </w:r>
    </w:p>
    <w:p w14:paraId="520F4EA4" w14:textId="77777777" w:rsidR="00E26379" w:rsidRPr="00E26379" w:rsidRDefault="00E26379" w:rsidP="00E26379">
      <w:pPr>
        <w:pStyle w:val="Akapitzlist"/>
        <w:spacing w:line="276" w:lineRule="auto"/>
        <w:ind w:left="0" w:firstLine="567"/>
        <w:jc w:val="both"/>
        <w:rPr>
          <w:rFonts w:ascii="Times New Roman" w:hAnsi="Times New Roman" w:cs="Times New Roman"/>
          <w:bCs/>
        </w:rPr>
      </w:pPr>
      <w:r w:rsidRPr="00E26379">
        <w:rPr>
          <w:rFonts w:ascii="Times New Roman" w:hAnsi="Times New Roman" w:cs="Times New Roman"/>
          <w:bCs/>
        </w:rPr>
        <w:t xml:space="preserve">  - Oddziału Chorób Wewnętrznych – 10 łóżek </w:t>
      </w:r>
    </w:p>
    <w:p w14:paraId="3048DB8C" w14:textId="77777777" w:rsidR="00E26379" w:rsidRPr="00E26379" w:rsidRDefault="00E26379" w:rsidP="00E26379">
      <w:pPr>
        <w:pStyle w:val="Akapitzlist"/>
        <w:autoSpaceDE w:val="0"/>
        <w:autoSpaceDN w:val="0"/>
        <w:adjustRightInd w:val="0"/>
        <w:spacing w:line="276" w:lineRule="auto"/>
        <w:ind w:left="360" w:firstLine="284"/>
        <w:jc w:val="both"/>
        <w:rPr>
          <w:rFonts w:ascii="Times New Roman" w:hAnsi="Times New Roman" w:cs="Times New Roman"/>
          <w:bCs/>
        </w:rPr>
      </w:pPr>
      <w:r w:rsidRPr="00E26379">
        <w:rPr>
          <w:rFonts w:ascii="Times New Roman" w:hAnsi="Times New Roman" w:cs="Times New Roman"/>
          <w:bCs/>
        </w:rPr>
        <w:t xml:space="preserve">- </w:t>
      </w:r>
      <w:r w:rsidRPr="00E26379">
        <w:rPr>
          <w:rFonts w:ascii="Times New Roman" w:hAnsi="Times New Roman" w:cs="Times New Roman"/>
        </w:rPr>
        <w:t>Oddziału Geriatrycznego</w:t>
      </w:r>
      <w:r w:rsidRPr="00E26379">
        <w:rPr>
          <w:rFonts w:ascii="Times New Roman" w:hAnsi="Times New Roman" w:cs="Times New Roman"/>
          <w:bCs/>
        </w:rPr>
        <w:t xml:space="preserve"> - 11 łóżek</w:t>
      </w:r>
    </w:p>
    <w:p w14:paraId="761B47E6" w14:textId="77777777" w:rsidR="00E26379" w:rsidRPr="00E26379" w:rsidRDefault="00E26379" w:rsidP="00E26379">
      <w:pPr>
        <w:pStyle w:val="Akapitzlist"/>
        <w:autoSpaceDE w:val="0"/>
        <w:autoSpaceDN w:val="0"/>
        <w:adjustRightInd w:val="0"/>
        <w:spacing w:line="276" w:lineRule="auto"/>
        <w:ind w:left="360" w:firstLine="284"/>
        <w:jc w:val="both"/>
        <w:rPr>
          <w:rFonts w:ascii="Times New Roman" w:hAnsi="Times New Roman" w:cs="Times New Roman"/>
          <w:bCs/>
        </w:rPr>
      </w:pPr>
      <w:r w:rsidRPr="00E26379">
        <w:rPr>
          <w:rFonts w:ascii="Times New Roman" w:hAnsi="Times New Roman" w:cs="Times New Roman"/>
        </w:rPr>
        <w:t xml:space="preserve">- </w:t>
      </w:r>
      <w:r w:rsidRPr="00E26379">
        <w:rPr>
          <w:rFonts w:ascii="Times New Roman" w:hAnsi="Times New Roman" w:cs="Times New Roman"/>
          <w:bCs/>
        </w:rPr>
        <w:t xml:space="preserve">Oddziału Otorynolaryngologicznego - 10 łóżek </w:t>
      </w:r>
    </w:p>
    <w:p w14:paraId="0FA22BAF" w14:textId="77777777" w:rsidR="00E26379" w:rsidRPr="00E26379" w:rsidRDefault="00E26379" w:rsidP="00E26379">
      <w:pPr>
        <w:pStyle w:val="Akapitzlist"/>
        <w:autoSpaceDE w:val="0"/>
        <w:autoSpaceDN w:val="0"/>
        <w:adjustRightInd w:val="0"/>
        <w:spacing w:line="276" w:lineRule="auto"/>
        <w:ind w:left="360" w:firstLine="284"/>
        <w:jc w:val="both"/>
        <w:rPr>
          <w:rFonts w:ascii="Times New Roman" w:hAnsi="Times New Roman" w:cs="Times New Roman"/>
          <w:bCs/>
        </w:rPr>
      </w:pPr>
      <w:r w:rsidRPr="00E26379">
        <w:rPr>
          <w:rFonts w:ascii="Times New Roman" w:hAnsi="Times New Roman" w:cs="Times New Roman"/>
        </w:rPr>
        <w:t xml:space="preserve">- </w:t>
      </w:r>
      <w:r w:rsidRPr="00E26379">
        <w:rPr>
          <w:rFonts w:ascii="Times New Roman" w:hAnsi="Times New Roman" w:cs="Times New Roman"/>
          <w:bCs/>
        </w:rPr>
        <w:t>Oddziału Anestezjologii i Intensywnej Terapii</w:t>
      </w:r>
    </w:p>
    <w:p w14:paraId="5B72860E" w14:textId="77777777" w:rsidR="00E26379" w:rsidRPr="00E26379" w:rsidRDefault="00E26379" w:rsidP="00E26379">
      <w:pPr>
        <w:pStyle w:val="Akapitzlist"/>
        <w:tabs>
          <w:tab w:val="left" w:pos="426"/>
        </w:tabs>
        <w:autoSpaceDE w:val="0"/>
        <w:autoSpaceDN w:val="0"/>
        <w:adjustRightInd w:val="0"/>
        <w:spacing w:line="276" w:lineRule="auto"/>
        <w:ind w:left="851" w:hanging="207"/>
        <w:jc w:val="both"/>
        <w:rPr>
          <w:rFonts w:ascii="Times New Roman" w:hAnsi="Times New Roman" w:cs="Times New Roman"/>
        </w:rPr>
      </w:pPr>
      <w:r w:rsidRPr="00E26379">
        <w:rPr>
          <w:rFonts w:ascii="Times New Roman" w:hAnsi="Times New Roman" w:cs="Times New Roman"/>
          <w:bCs/>
        </w:rPr>
        <w:t xml:space="preserve"> - 7 łóżek intensywnej terapii z kardiomonitorem oraz możliwością prowadzenia tlenoterapii i wentylacji mechanicznej dla pacjentów z podejrzeniem bądź potwierdzonym zakażeniem wirusem SARS-CoV-2.</w:t>
      </w:r>
    </w:p>
    <w:p w14:paraId="538DAABD" w14:textId="6DA0C4BF"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13.05.2021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Zespół Opieki Zdrowotnej w Busku – Zdroju, ul. Bohaterów Warszawy 67, 28-100 Busko -Zdrój:</w:t>
      </w:r>
    </w:p>
    <w:p w14:paraId="7CDC04D3" w14:textId="77777777" w:rsidR="00E26379" w:rsidRPr="00E26379" w:rsidRDefault="00E26379" w:rsidP="00600293">
      <w:pPr>
        <w:pStyle w:val="Akapitzlist"/>
        <w:numPr>
          <w:ilvl w:val="0"/>
          <w:numId w:val="66"/>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w:t>
      </w:r>
      <w:r w:rsidRPr="00E26379">
        <w:rPr>
          <w:rFonts w:ascii="Times New Roman" w:hAnsi="Times New Roman" w:cs="Times New Roman"/>
        </w:rPr>
        <w:br/>
        <w:t xml:space="preserve">z zapobieganiem, przeciwdziałaniem i zwalczaniem COVID-19 poprzez zapewnienie w wyżej wymienionym podmiocie leczniczym w okresie od </w:t>
      </w:r>
      <w:r w:rsidRPr="00E26379">
        <w:rPr>
          <w:rFonts w:ascii="Times New Roman" w:hAnsi="Times New Roman" w:cs="Times New Roman"/>
          <w:bCs/>
        </w:rPr>
        <w:t xml:space="preserve">17.05.2021 r. </w:t>
      </w:r>
      <w:r w:rsidRPr="00E26379">
        <w:rPr>
          <w:rFonts w:ascii="Times New Roman" w:hAnsi="Times New Roman" w:cs="Times New Roman"/>
        </w:rPr>
        <w:t xml:space="preserve">do odwołania </w:t>
      </w:r>
      <w:r w:rsidRPr="00E26379">
        <w:rPr>
          <w:rFonts w:ascii="Times New Roman" w:hAnsi="Times New Roman" w:cs="Times New Roman"/>
          <w:bCs/>
        </w:rPr>
        <w:t xml:space="preserve">4 łóżka </w:t>
      </w:r>
      <w:r w:rsidRPr="00E26379">
        <w:rPr>
          <w:rFonts w:ascii="Times New Roman" w:hAnsi="Times New Roman" w:cs="Times New Roman"/>
        </w:rPr>
        <w:t>dla pacjentów z podejrzeniem zakażenia wirusem SARS-CoV-2;</w:t>
      </w:r>
    </w:p>
    <w:p w14:paraId="1FB20FA3" w14:textId="23C1FC86" w:rsidR="00E26379" w:rsidRPr="00E26379" w:rsidRDefault="00E26379" w:rsidP="00600293">
      <w:pPr>
        <w:pStyle w:val="Akapitzlist"/>
        <w:numPr>
          <w:ilvl w:val="0"/>
          <w:numId w:val="66"/>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zdrowotnejw związku z zapobieganiem, przeciwdziałaniem i zwalczaniem COVID-19 poprzez zapewnienie w wyżej wymienionym podmiocie leczniczym w okresie od </w:t>
      </w:r>
      <w:r w:rsidRPr="00E26379">
        <w:rPr>
          <w:rFonts w:ascii="Times New Roman" w:hAnsi="Times New Roman" w:cs="Times New Roman"/>
          <w:bCs/>
        </w:rPr>
        <w:t xml:space="preserve">17.05.2021 r. </w:t>
      </w:r>
      <w:r w:rsidRPr="00E26379">
        <w:rPr>
          <w:rFonts w:ascii="Times New Roman" w:hAnsi="Times New Roman" w:cs="Times New Roman"/>
        </w:rPr>
        <w:t>do odwołania:</w:t>
      </w:r>
    </w:p>
    <w:p w14:paraId="3E505846" w14:textId="77777777" w:rsidR="00EE5E30" w:rsidRDefault="00E26379" w:rsidP="00600293">
      <w:pPr>
        <w:pStyle w:val="Akapitzlist"/>
        <w:numPr>
          <w:ilvl w:val="0"/>
          <w:numId w:val="236"/>
        </w:numPr>
        <w:autoSpaceDE w:val="0"/>
        <w:autoSpaceDN w:val="0"/>
        <w:adjustRightInd w:val="0"/>
        <w:spacing w:after="0" w:line="276" w:lineRule="auto"/>
        <w:jc w:val="both"/>
        <w:rPr>
          <w:rFonts w:ascii="Times New Roman" w:hAnsi="Times New Roman" w:cs="Times New Roman"/>
          <w:bCs/>
        </w:rPr>
      </w:pPr>
      <w:r w:rsidRPr="00EE5E30">
        <w:rPr>
          <w:rFonts w:ascii="Times New Roman" w:hAnsi="Times New Roman" w:cs="Times New Roman"/>
          <w:bCs/>
        </w:rPr>
        <w:t xml:space="preserve">43 łóżek </w:t>
      </w:r>
      <w:r w:rsidRPr="00EE5E30">
        <w:rPr>
          <w:rFonts w:ascii="Times New Roman" w:hAnsi="Times New Roman" w:cs="Times New Roman"/>
        </w:rPr>
        <w:t>na Oddziale Gruźlicy i Chorób Płuc oraz na Oddziale Chorób Zakaźnych</w:t>
      </w:r>
      <w:r w:rsidRPr="00EE5E30">
        <w:rPr>
          <w:rFonts w:ascii="Times New Roman" w:hAnsi="Times New Roman" w:cs="Times New Roman"/>
          <w:bCs/>
        </w:rPr>
        <w:t>,</w:t>
      </w:r>
    </w:p>
    <w:p w14:paraId="03224087" w14:textId="7EAC9801" w:rsidR="00E26379" w:rsidRPr="00EE5E30" w:rsidRDefault="00E26379" w:rsidP="00600293">
      <w:pPr>
        <w:pStyle w:val="Akapitzlist"/>
        <w:numPr>
          <w:ilvl w:val="0"/>
          <w:numId w:val="236"/>
        </w:numPr>
        <w:autoSpaceDE w:val="0"/>
        <w:autoSpaceDN w:val="0"/>
        <w:adjustRightInd w:val="0"/>
        <w:spacing w:after="0" w:line="276" w:lineRule="auto"/>
        <w:jc w:val="both"/>
        <w:rPr>
          <w:rFonts w:ascii="Times New Roman" w:hAnsi="Times New Roman" w:cs="Times New Roman"/>
          <w:bCs/>
        </w:rPr>
      </w:pPr>
      <w:r w:rsidRPr="00EE5E30">
        <w:rPr>
          <w:rFonts w:ascii="Times New Roman" w:hAnsi="Times New Roman" w:cs="Times New Roman"/>
          <w:bCs/>
        </w:rPr>
        <w:lastRenderedPageBreak/>
        <w:t xml:space="preserve">6 łóżek intensywnej terapii </w:t>
      </w:r>
      <w:r w:rsidRPr="00EE5E30">
        <w:rPr>
          <w:rFonts w:ascii="Times New Roman" w:hAnsi="Times New Roman" w:cs="Times New Roman"/>
        </w:rPr>
        <w:t>na Oddziale Anestezjologii i Intensywnej Terapii</w:t>
      </w:r>
      <w:r w:rsidRPr="00EE5E30">
        <w:rPr>
          <w:rFonts w:ascii="Times New Roman" w:hAnsi="Times New Roman" w:cs="Times New Roman"/>
          <w:bCs/>
        </w:rPr>
        <w:t xml:space="preserve"> </w:t>
      </w:r>
      <w:r w:rsidRPr="00EE5E30">
        <w:rPr>
          <w:rFonts w:ascii="Times New Roman" w:hAnsi="Times New Roman" w:cs="Times New Roman"/>
          <w:bCs/>
        </w:rPr>
        <w:br/>
      </w:r>
      <w:r w:rsidRPr="00EE5E30">
        <w:rPr>
          <w:rFonts w:ascii="Times New Roman" w:hAnsi="Times New Roman" w:cs="Times New Roman"/>
        </w:rPr>
        <w:t>z kardiomonitorem oraz możliwością prowadzenia tlenoterapii i wentylacji mechanicznej</w:t>
      </w:r>
      <w:r w:rsidRPr="00EE5E30">
        <w:rPr>
          <w:rFonts w:ascii="Times New Roman" w:hAnsi="Times New Roman" w:cs="Times New Roman"/>
          <w:bCs/>
        </w:rPr>
        <w:t xml:space="preserve"> </w:t>
      </w:r>
      <w:r w:rsidRPr="00EE5E30">
        <w:rPr>
          <w:rFonts w:ascii="Times New Roman" w:hAnsi="Times New Roman" w:cs="Times New Roman"/>
        </w:rPr>
        <w:t>dla pacjentów z podejrzeniem bądź potwierdzonym zakażeniem wirusem SARS-CoV-2.</w:t>
      </w:r>
    </w:p>
    <w:p w14:paraId="54123928" w14:textId="64015AD2"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13.05.2021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Wojewódzki Szpital Specjalistyczny im. św. Rafała w Czerwonej Górze Czerwona Góra 10, 26-060 Chęciny</w:t>
      </w:r>
    </w:p>
    <w:p w14:paraId="5A27A3A0" w14:textId="77777777" w:rsidR="00E26379" w:rsidRPr="00E26379" w:rsidRDefault="00E26379" w:rsidP="00600293">
      <w:pPr>
        <w:pStyle w:val="Akapitzlist"/>
        <w:numPr>
          <w:ilvl w:val="0"/>
          <w:numId w:val="67"/>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17 maja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10 łóżek </w:t>
      </w:r>
      <w:r w:rsidRPr="00E26379">
        <w:rPr>
          <w:rFonts w:ascii="Times New Roman" w:hAnsi="Times New Roman" w:cs="Times New Roman"/>
        </w:rPr>
        <w:t>dla pacjentów z podejrzeniem zakażenia wirusem SARS-CoV-2;</w:t>
      </w:r>
    </w:p>
    <w:p w14:paraId="3DBD17C7" w14:textId="3FC7EE87" w:rsidR="00E26379" w:rsidRPr="00E26379" w:rsidRDefault="00E26379" w:rsidP="00600293">
      <w:pPr>
        <w:pStyle w:val="Akapitzlist"/>
        <w:numPr>
          <w:ilvl w:val="0"/>
          <w:numId w:val="67"/>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okresie od </w:t>
      </w:r>
      <w:r w:rsidRPr="00E26379">
        <w:rPr>
          <w:rFonts w:ascii="Times New Roman" w:hAnsi="Times New Roman" w:cs="Times New Roman"/>
          <w:bCs/>
        </w:rPr>
        <w:t xml:space="preserve">17 maja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52 łóżka </w:t>
      </w:r>
      <w:r w:rsidRPr="00E26379">
        <w:rPr>
          <w:rFonts w:ascii="Times New Roman" w:hAnsi="Times New Roman" w:cs="Times New Roman"/>
        </w:rPr>
        <w:t xml:space="preserve">oraz </w:t>
      </w:r>
      <w:r w:rsidRPr="00E26379">
        <w:rPr>
          <w:rFonts w:ascii="Times New Roman" w:hAnsi="Times New Roman" w:cs="Times New Roman"/>
          <w:bCs/>
        </w:rPr>
        <w:t xml:space="preserve">2 łóżka </w:t>
      </w:r>
      <w:r w:rsidRPr="00E26379">
        <w:rPr>
          <w:rFonts w:ascii="Times New Roman" w:hAnsi="Times New Roman" w:cs="Times New Roman"/>
        </w:rPr>
        <w:t>intensywnej terapii z kardiomonitorem oraz możliwością prowadzenia tlenoterapii i wentylacji mechanicznej na Oddziale Anestezjologii i Intensywnej Terapii dla pacjentów z podejrzeniem bądź potwierdzonym zakażeniem wirusem SARS-CoV-2;</w:t>
      </w:r>
    </w:p>
    <w:p w14:paraId="1A46014A" w14:textId="77777777" w:rsidR="00E26379" w:rsidRPr="00E26379" w:rsidRDefault="00E26379" w:rsidP="00600293">
      <w:pPr>
        <w:pStyle w:val="Akapitzlist"/>
        <w:numPr>
          <w:ilvl w:val="0"/>
          <w:numId w:val="67"/>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 W okresie od </w:t>
      </w:r>
      <w:r w:rsidRPr="00E26379">
        <w:rPr>
          <w:rFonts w:ascii="Times New Roman" w:hAnsi="Times New Roman" w:cs="Times New Roman"/>
          <w:bCs/>
        </w:rPr>
        <w:t xml:space="preserve">17 maja 2021 r. </w:t>
      </w:r>
      <w:r w:rsidRPr="00E26379">
        <w:rPr>
          <w:rFonts w:ascii="Times New Roman" w:hAnsi="Times New Roman" w:cs="Times New Roman"/>
        </w:rPr>
        <w:t xml:space="preserve">do odwołania, realizację świadczeń zdrowotnych na rzecz pacjentów z podejrzeniem bądź potwierdzonym zakażeniem wirusem SARS-CoV-2 </w:t>
      </w:r>
      <w:r w:rsidRPr="00E26379">
        <w:rPr>
          <w:rFonts w:ascii="Times New Roman" w:hAnsi="Times New Roman" w:cs="Times New Roman"/>
        </w:rPr>
        <w:br/>
        <w:t>w zakresie:</w:t>
      </w:r>
    </w:p>
    <w:p w14:paraId="3178655F" w14:textId="77777777" w:rsidR="00EE5E30" w:rsidRDefault="00E26379" w:rsidP="00600293">
      <w:pPr>
        <w:pStyle w:val="Akapitzlist"/>
        <w:numPr>
          <w:ilvl w:val="0"/>
          <w:numId w:val="237"/>
        </w:numPr>
        <w:autoSpaceDE w:val="0"/>
        <w:autoSpaceDN w:val="0"/>
        <w:adjustRightInd w:val="0"/>
        <w:spacing w:after="200" w:line="276" w:lineRule="auto"/>
        <w:jc w:val="both"/>
        <w:rPr>
          <w:rFonts w:ascii="Times New Roman" w:hAnsi="Times New Roman" w:cs="Times New Roman"/>
          <w:bCs/>
        </w:rPr>
      </w:pPr>
      <w:r w:rsidRPr="00E26379">
        <w:rPr>
          <w:rFonts w:ascii="Times New Roman" w:hAnsi="Times New Roman" w:cs="Times New Roman"/>
          <w:bCs/>
        </w:rPr>
        <w:t>Torakochirurgii,</w:t>
      </w:r>
    </w:p>
    <w:p w14:paraId="0CFDFD1A" w14:textId="6137B71B" w:rsidR="00E26379" w:rsidRPr="00EE5E30" w:rsidRDefault="00E26379" w:rsidP="00600293">
      <w:pPr>
        <w:pStyle w:val="Akapitzlist"/>
        <w:numPr>
          <w:ilvl w:val="0"/>
          <w:numId w:val="237"/>
        </w:numPr>
        <w:autoSpaceDE w:val="0"/>
        <w:autoSpaceDN w:val="0"/>
        <w:adjustRightInd w:val="0"/>
        <w:spacing w:after="0" w:line="276" w:lineRule="auto"/>
        <w:ind w:left="1077" w:hanging="357"/>
        <w:contextualSpacing w:val="0"/>
        <w:jc w:val="both"/>
        <w:rPr>
          <w:rFonts w:ascii="Times New Roman" w:hAnsi="Times New Roman" w:cs="Times New Roman"/>
          <w:bCs/>
        </w:rPr>
      </w:pPr>
      <w:r w:rsidRPr="00EE5E30">
        <w:rPr>
          <w:rFonts w:ascii="Times New Roman" w:hAnsi="Times New Roman" w:cs="Times New Roman"/>
          <w:bCs/>
        </w:rPr>
        <w:t xml:space="preserve">Pulmonologii: na Oddziale I Pulmonologii, Oddziale II Chorób Płuc i Gruźlicy oraz </w:t>
      </w:r>
      <w:r w:rsidRPr="00EE5E30">
        <w:rPr>
          <w:rFonts w:ascii="Times New Roman" w:hAnsi="Times New Roman" w:cs="Times New Roman"/>
          <w:bCs/>
        </w:rPr>
        <w:br/>
        <w:t>na Oddziale IV Pulmonologiczno-Alergologicznym.</w:t>
      </w:r>
    </w:p>
    <w:p w14:paraId="06E37F74"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13.05.2021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Zespół Opieki Zdrowotnej w Ostrowcu Świętokrzyskim ul. Szymanowskiego 11, 27-400 Ostrowiec Świętokrzyski</w:t>
      </w:r>
    </w:p>
    <w:p w14:paraId="609D30AC" w14:textId="77777777" w:rsidR="00E26379" w:rsidRPr="00E26379" w:rsidRDefault="00E26379" w:rsidP="00600293">
      <w:pPr>
        <w:pStyle w:val="Akapitzlist"/>
        <w:numPr>
          <w:ilvl w:val="0"/>
          <w:numId w:val="68"/>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17 maja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10 łóżek </w:t>
      </w:r>
      <w:r w:rsidRPr="00E26379">
        <w:rPr>
          <w:rFonts w:ascii="Times New Roman" w:hAnsi="Times New Roman" w:cs="Times New Roman"/>
        </w:rPr>
        <w:t>dla pacjentów z podejrzeniem zakażenia wirusem SARS-CoV-2;</w:t>
      </w:r>
    </w:p>
    <w:p w14:paraId="096124C8" w14:textId="3E53F88D" w:rsidR="00E26379" w:rsidRPr="00E26379" w:rsidRDefault="00E26379" w:rsidP="00600293">
      <w:pPr>
        <w:pStyle w:val="Akapitzlist"/>
        <w:numPr>
          <w:ilvl w:val="0"/>
          <w:numId w:val="68"/>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okresie od </w:t>
      </w:r>
      <w:r w:rsidRPr="00E26379">
        <w:rPr>
          <w:rFonts w:ascii="Times New Roman" w:hAnsi="Times New Roman" w:cs="Times New Roman"/>
          <w:bCs/>
        </w:rPr>
        <w:t xml:space="preserve">17 maja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12 łóżek, </w:t>
      </w:r>
      <w:r w:rsidRPr="00E26379">
        <w:rPr>
          <w:rFonts w:ascii="Times New Roman" w:hAnsi="Times New Roman" w:cs="Times New Roman"/>
        </w:rPr>
        <w:t>w tym</w:t>
      </w:r>
      <w:r w:rsidRPr="00E26379">
        <w:rPr>
          <w:rFonts w:ascii="Times New Roman" w:hAnsi="Times New Roman" w:cs="Times New Roman"/>
          <w:bCs/>
        </w:rPr>
        <w:t xml:space="preserve">: </w:t>
      </w:r>
    </w:p>
    <w:p w14:paraId="6ECCCE84" w14:textId="77777777" w:rsidR="00E26379" w:rsidRPr="00E26379" w:rsidRDefault="00E26379" w:rsidP="00E125E2">
      <w:pPr>
        <w:pStyle w:val="Akapitzlist"/>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bCs/>
        </w:rPr>
        <w:t>-</w:t>
      </w:r>
      <w:r w:rsidRPr="00E26379">
        <w:rPr>
          <w:rFonts w:ascii="Times New Roman" w:hAnsi="Times New Roman" w:cs="Times New Roman"/>
        </w:rPr>
        <w:t xml:space="preserve"> </w:t>
      </w:r>
      <w:r w:rsidRPr="00E26379">
        <w:rPr>
          <w:rFonts w:ascii="Times New Roman" w:hAnsi="Times New Roman" w:cs="Times New Roman"/>
          <w:bCs/>
        </w:rPr>
        <w:t xml:space="preserve">10 łóżek </w:t>
      </w:r>
      <w:r w:rsidRPr="00E26379">
        <w:rPr>
          <w:rFonts w:ascii="Times New Roman" w:hAnsi="Times New Roman" w:cs="Times New Roman"/>
        </w:rPr>
        <w:t xml:space="preserve">na Oddziale Pulmonologii, </w:t>
      </w:r>
    </w:p>
    <w:p w14:paraId="421B9131" w14:textId="3673026E" w:rsidR="00E26379" w:rsidRPr="00E26379" w:rsidRDefault="00E26379" w:rsidP="00E125E2">
      <w:pPr>
        <w:pStyle w:val="Akapitzlist"/>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 </w:t>
      </w:r>
      <w:r w:rsidRPr="00E26379">
        <w:rPr>
          <w:rFonts w:ascii="Times New Roman" w:hAnsi="Times New Roman" w:cs="Times New Roman"/>
          <w:bCs/>
        </w:rPr>
        <w:t xml:space="preserve">2 łóżka </w:t>
      </w:r>
      <w:r w:rsidRPr="00E26379">
        <w:rPr>
          <w:rFonts w:ascii="Times New Roman" w:hAnsi="Times New Roman" w:cs="Times New Roman"/>
        </w:rPr>
        <w:t xml:space="preserve">intensywnej terapii z kardiomonitorem oraz możliwością prowadzenia tlenoterapii i wentylacji mechanicznej na Oddziale Anestezjologii i Intensywnej </w:t>
      </w:r>
      <w:r w:rsidRPr="00E26379">
        <w:rPr>
          <w:rFonts w:ascii="Times New Roman" w:hAnsi="Times New Roman" w:cs="Times New Roman"/>
        </w:rPr>
        <w:lastRenderedPageBreak/>
        <w:t>Terapii dla pacjentów z podejrzeniem bądź potwierdzonym zakażeniem wirusem SARS-CoV-2;</w:t>
      </w:r>
    </w:p>
    <w:p w14:paraId="369DECBA" w14:textId="7530FB31" w:rsidR="00E26379" w:rsidRPr="00E26379" w:rsidRDefault="00E26379" w:rsidP="00600293">
      <w:pPr>
        <w:pStyle w:val="Akapitzlist"/>
        <w:numPr>
          <w:ilvl w:val="0"/>
          <w:numId w:val="68"/>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okresie od </w:t>
      </w:r>
      <w:r w:rsidRPr="00E26379">
        <w:rPr>
          <w:rFonts w:ascii="Times New Roman" w:hAnsi="Times New Roman" w:cs="Times New Roman"/>
          <w:bCs/>
        </w:rPr>
        <w:t xml:space="preserve">17 maja 2021 r. </w:t>
      </w:r>
      <w:r w:rsidRPr="00E26379">
        <w:rPr>
          <w:rFonts w:ascii="Times New Roman" w:hAnsi="Times New Roman" w:cs="Times New Roman"/>
        </w:rPr>
        <w:t>do odwołania realizację świadczeń zdrowotnych na rzecz pacjentów z podejrzeniem bądź potwierdzonym zakażeniem wirusem SARS-CoV-2 w zakresie:</w:t>
      </w:r>
    </w:p>
    <w:p w14:paraId="638F72EF"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rPr>
        <w:t>- inwazyjne leczenie zawałów serca,</w:t>
      </w:r>
    </w:p>
    <w:p w14:paraId="11393316"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rPr>
        <w:t>- kardiologia,</w:t>
      </w:r>
    </w:p>
    <w:p w14:paraId="5A699AEC" w14:textId="77777777" w:rsidR="00E26379" w:rsidRPr="00E26379" w:rsidRDefault="00E26379" w:rsidP="00E26379">
      <w:pPr>
        <w:pStyle w:val="Akapitzlist"/>
        <w:autoSpaceDE w:val="0"/>
        <w:autoSpaceDN w:val="0"/>
        <w:adjustRightInd w:val="0"/>
        <w:spacing w:line="276" w:lineRule="auto"/>
        <w:jc w:val="both"/>
        <w:rPr>
          <w:rFonts w:ascii="Times New Roman" w:hAnsi="Times New Roman" w:cs="Times New Roman"/>
        </w:rPr>
      </w:pPr>
      <w:r w:rsidRPr="00E26379">
        <w:rPr>
          <w:rFonts w:ascii="Times New Roman" w:hAnsi="Times New Roman" w:cs="Times New Roman"/>
        </w:rPr>
        <w:t>- neurologia,</w:t>
      </w:r>
    </w:p>
    <w:p w14:paraId="206937F6" w14:textId="77777777" w:rsidR="00E26379" w:rsidRPr="00E26379" w:rsidRDefault="00E26379" w:rsidP="00E125E2">
      <w:pPr>
        <w:pStyle w:val="Akapitzlist"/>
        <w:autoSpaceDE w:val="0"/>
        <w:autoSpaceDN w:val="0"/>
        <w:adjustRightInd w:val="0"/>
        <w:spacing w:after="0" w:line="276" w:lineRule="auto"/>
        <w:contextualSpacing w:val="0"/>
        <w:jc w:val="both"/>
        <w:rPr>
          <w:rFonts w:ascii="Times New Roman" w:hAnsi="Times New Roman" w:cs="Times New Roman"/>
        </w:rPr>
      </w:pPr>
      <w:r w:rsidRPr="00E26379">
        <w:rPr>
          <w:rFonts w:ascii="Times New Roman" w:hAnsi="Times New Roman" w:cs="Times New Roman"/>
        </w:rPr>
        <w:t>- leczenie udarów.</w:t>
      </w:r>
    </w:p>
    <w:p w14:paraId="7F94A53D"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13.05.2021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Zespół Opieki Zdrowotnej w Końskich, ul. Gimnazjalna 41B, 26-200 Końskie</w:t>
      </w:r>
    </w:p>
    <w:p w14:paraId="0494234E" w14:textId="77777777" w:rsidR="00E26379" w:rsidRPr="00E26379" w:rsidRDefault="00E26379" w:rsidP="00600293">
      <w:pPr>
        <w:pStyle w:val="Akapitzlist"/>
        <w:numPr>
          <w:ilvl w:val="0"/>
          <w:numId w:val="69"/>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w:t>
      </w:r>
      <w:r w:rsidRPr="00E26379">
        <w:rPr>
          <w:rFonts w:ascii="Times New Roman" w:hAnsi="Times New Roman" w:cs="Times New Roman"/>
          <w:bCs/>
        </w:rPr>
        <w:t xml:space="preserve">od 17.05.2021 r. </w:t>
      </w:r>
      <w:r w:rsidRPr="00E26379">
        <w:rPr>
          <w:rFonts w:ascii="Times New Roman" w:hAnsi="Times New Roman" w:cs="Times New Roman"/>
        </w:rPr>
        <w:t xml:space="preserve">do odwołania, </w:t>
      </w:r>
      <w:r w:rsidRPr="00E26379">
        <w:rPr>
          <w:rFonts w:ascii="Times New Roman" w:hAnsi="Times New Roman" w:cs="Times New Roman"/>
          <w:bCs/>
        </w:rPr>
        <w:t xml:space="preserve">10 łóżek </w:t>
      </w:r>
      <w:r w:rsidRPr="00E26379">
        <w:rPr>
          <w:rFonts w:ascii="Times New Roman" w:hAnsi="Times New Roman" w:cs="Times New Roman"/>
        </w:rPr>
        <w:t>dla pacjentów z podejrzeniem zakażenia wirusem SARS-CoV-2;</w:t>
      </w:r>
    </w:p>
    <w:p w14:paraId="421B0A7A" w14:textId="732180B5" w:rsidR="00E26379" w:rsidRPr="00E26379" w:rsidRDefault="00E26379" w:rsidP="00600293">
      <w:pPr>
        <w:pStyle w:val="Akapitzlist"/>
        <w:numPr>
          <w:ilvl w:val="0"/>
          <w:numId w:val="69"/>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dla pacjentów z podejrzeniem bądź potwierdzonym zakażeniem wirusem SARS-CoV-2 w okresie </w:t>
      </w:r>
      <w:r w:rsidRPr="00E26379">
        <w:rPr>
          <w:rFonts w:ascii="Times New Roman" w:hAnsi="Times New Roman" w:cs="Times New Roman"/>
          <w:bCs/>
        </w:rPr>
        <w:t xml:space="preserve">od 17.05.2021 r. </w:t>
      </w:r>
      <w:r w:rsidRPr="00E26379">
        <w:rPr>
          <w:rFonts w:ascii="Times New Roman" w:hAnsi="Times New Roman" w:cs="Times New Roman"/>
        </w:rPr>
        <w:t>do odwołania:</w:t>
      </w:r>
    </w:p>
    <w:p w14:paraId="226DCB6E" w14:textId="2BEC56B7" w:rsidR="00E26379" w:rsidRPr="003C3FD7" w:rsidRDefault="003C3FD7" w:rsidP="00600293">
      <w:pPr>
        <w:pStyle w:val="Akapitzlist"/>
        <w:numPr>
          <w:ilvl w:val="0"/>
          <w:numId w:val="238"/>
        </w:numPr>
        <w:autoSpaceDE w:val="0"/>
        <w:autoSpaceDN w:val="0"/>
        <w:adjustRightInd w:val="0"/>
        <w:spacing w:after="0" w:line="276" w:lineRule="auto"/>
        <w:jc w:val="both"/>
        <w:rPr>
          <w:rFonts w:ascii="Times New Roman" w:hAnsi="Times New Roman" w:cs="Times New Roman"/>
        </w:rPr>
      </w:pPr>
      <w:r>
        <w:rPr>
          <w:rFonts w:ascii="Times New Roman" w:hAnsi="Times New Roman" w:cs="Times New Roman"/>
          <w:bCs/>
        </w:rPr>
        <w:t xml:space="preserve">18 </w:t>
      </w:r>
      <w:r w:rsidR="00E26379" w:rsidRPr="003C3FD7">
        <w:rPr>
          <w:rFonts w:ascii="Times New Roman" w:hAnsi="Times New Roman" w:cs="Times New Roman"/>
          <w:bCs/>
        </w:rPr>
        <w:t xml:space="preserve">łóżek </w:t>
      </w:r>
      <w:r w:rsidR="00E26379" w:rsidRPr="003C3FD7">
        <w:rPr>
          <w:rFonts w:ascii="Times New Roman" w:hAnsi="Times New Roman" w:cs="Times New Roman"/>
        </w:rPr>
        <w:t>w ramach Oddziału Chorób Wewnętrznych z Pododdziałem Diabetologicznym</w:t>
      </w:r>
    </w:p>
    <w:p w14:paraId="6921FE05" w14:textId="74B40CD1" w:rsidR="00E26379" w:rsidRPr="003C3FD7" w:rsidRDefault="00E26379" w:rsidP="00600293">
      <w:pPr>
        <w:pStyle w:val="Akapitzlist"/>
        <w:numPr>
          <w:ilvl w:val="0"/>
          <w:numId w:val="238"/>
        </w:numPr>
        <w:autoSpaceDE w:val="0"/>
        <w:autoSpaceDN w:val="0"/>
        <w:adjustRightInd w:val="0"/>
        <w:spacing w:after="0" w:line="276" w:lineRule="auto"/>
        <w:jc w:val="both"/>
        <w:rPr>
          <w:rFonts w:ascii="Times New Roman" w:hAnsi="Times New Roman" w:cs="Times New Roman"/>
        </w:rPr>
      </w:pPr>
      <w:r w:rsidRPr="003C3FD7">
        <w:rPr>
          <w:rFonts w:ascii="Times New Roman" w:hAnsi="Times New Roman" w:cs="Times New Roman"/>
          <w:bCs/>
        </w:rPr>
        <w:t xml:space="preserve">5 łóżek </w:t>
      </w:r>
      <w:r w:rsidRPr="003C3FD7">
        <w:rPr>
          <w:rFonts w:ascii="Times New Roman" w:hAnsi="Times New Roman" w:cs="Times New Roman"/>
        </w:rPr>
        <w:t>intensywnej terapii z kardiomonitorem oraz możliwością prowadzenia tlenoterapii i wentylacji mechanicznej na Oddziale Anestezjologii i Intensywnej Terapii.</w:t>
      </w:r>
    </w:p>
    <w:p w14:paraId="581AF575" w14:textId="77777777" w:rsidR="00E26379" w:rsidRPr="00E26379" w:rsidRDefault="00E26379" w:rsidP="00600293">
      <w:pPr>
        <w:pStyle w:val="Akapitzlist"/>
        <w:numPr>
          <w:ilvl w:val="0"/>
          <w:numId w:val="69"/>
        </w:numPr>
        <w:autoSpaceDE w:val="0"/>
        <w:autoSpaceDN w:val="0"/>
        <w:adjustRightInd w:val="0"/>
        <w:spacing w:before="120" w:after="0" w:line="276" w:lineRule="auto"/>
        <w:ind w:left="714" w:hanging="357"/>
        <w:contextualSpacing w:val="0"/>
        <w:jc w:val="both"/>
        <w:rPr>
          <w:rFonts w:ascii="Times New Roman" w:hAnsi="Times New Roman" w:cs="Times New Roman"/>
        </w:rPr>
      </w:pPr>
      <w:r w:rsidRPr="00E26379">
        <w:rPr>
          <w:rFonts w:ascii="Times New Roman" w:hAnsi="Times New Roman" w:cs="Times New Roman"/>
        </w:rPr>
        <w:t xml:space="preserve">W okresie </w:t>
      </w:r>
      <w:r w:rsidRPr="00E26379">
        <w:rPr>
          <w:rFonts w:ascii="Times New Roman" w:hAnsi="Times New Roman" w:cs="Times New Roman"/>
          <w:bCs/>
        </w:rPr>
        <w:t xml:space="preserve">od 17.05.2021 r. </w:t>
      </w:r>
      <w:r w:rsidRPr="00E26379">
        <w:rPr>
          <w:rFonts w:ascii="Times New Roman" w:hAnsi="Times New Roman" w:cs="Times New Roman"/>
        </w:rPr>
        <w:t>do odwołania realizację świadczeń zdrowotnych na rzecz pacjentów z potwierdzonym zakażeniem wirusem SARS-CoV-2 w następujących zakresach:</w:t>
      </w:r>
    </w:p>
    <w:p w14:paraId="6B81164F" w14:textId="77777777" w:rsidR="003C3FD7" w:rsidRDefault="00E26379" w:rsidP="00600293">
      <w:pPr>
        <w:pStyle w:val="Akapitzlist"/>
        <w:numPr>
          <w:ilvl w:val="0"/>
          <w:numId w:val="239"/>
        </w:numPr>
        <w:autoSpaceDE w:val="0"/>
        <w:autoSpaceDN w:val="0"/>
        <w:adjustRightInd w:val="0"/>
        <w:spacing w:after="0" w:line="276" w:lineRule="auto"/>
        <w:jc w:val="both"/>
        <w:rPr>
          <w:rFonts w:ascii="Times New Roman" w:hAnsi="Times New Roman" w:cs="Times New Roman"/>
        </w:rPr>
      </w:pPr>
      <w:r w:rsidRPr="003C3FD7">
        <w:rPr>
          <w:rFonts w:ascii="Times New Roman" w:hAnsi="Times New Roman" w:cs="Times New Roman"/>
        </w:rPr>
        <w:t>inwazyjne leczenie zawałów serca,</w:t>
      </w:r>
    </w:p>
    <w:p w14:paraId="5A6F8DF6" w14:textId="5241CD8F" w:rsidR="00E26379" w:rsidRPr="003C3FD7" w:rsidRDefault="00E26379" w:rsidP="00600293">
      <w:pPr>
        <w:pStyle w:val="Akapitzlist"/>
        <w:numPr>
          <w:ilvl w:val="0"/>
          <w:numId w:val="239"/>
        </w:numPr>
        <w:autoSpaceDE w:val="0"/>
        <w:autoSpaceDN w:val="0"/>
        <w:adjustRightInd w:val="0"/>
        <w:spacing w:after="0" w:line="276" w:lineRule="auto"/>
        <w:jc w:val="both"/>
        <w:rPr>
          <w:rFonts w:ascii="Times New Roman" w:hAnsi="Times New Roman" w:cs="Times New Roman"/>
        </w:rPr>
      </w:pPr>
      <w:r w:rsidRPr="003C3FD7">
        <w:rPr>
          <w:rFonts w:ascii="Times New Roman" w:hAnsi="Times New Roman" w:cs="Times New Roman"/>
        </w:rPr>
        <w:t>chirurgia naczyniowa.</w:t>
      </w:r>
    </w:p>
    <w:p w14:paraId="04A604E4"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14.05.2021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Samodzielnemu Publicznemu Zakładowi Opieki Zdrowotnej MSWiA w Kielcach</w:t>
      </w:r>
      <w:r w:rsidRPr="00E26379">
        <w:rPr>
          <w:rFonts w:ascii="Times New Roman" w:hAnsi="Times New Roman" w:cs="Times New Roman"/>
        </w:rPr>
        <w:t>,</w:t>
      </w:r>
      <w:r w:rsidRPr="00E26379">
        <w:rPr>
          <w:rFonts w:ascii="Times New Roman" w:hAnsi="Times New Roman" w:cs="Times New Roman"/>
          <w:bCs/>
        </w:rPr>
        <w:t xml:space="preserve"> </w:t>
      </w:r>
      <w:r w:rsidRPr="00E26379">
        <w:rPr>
          <w:rFonts w:ascii="Times New Roman" w:hAnsi="Times New Roman" w:cs="Times New Roman"/>
        </w:rPr>
        <w:t>ul. Wojska Polskiego 51, 25-375 Kielce</w:t>
      </w:r>
    </w:p>
    <w:p w14:paraId="70164F3B" w14:textId="77777777" w:rsidR="00E26379" w:rsidRPr="00E26379" w:rsidRDefault="00E26379" w:rsidP="00600293">
      <w:pPr>
        <w:pStyle w:val="Akapitzlist"/>
        <w:numPr>
          <w:ilvl w:val="0"/>
          <w:numId w:val="70"/>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w okresie od </w:t>
      </w:r>
      <w:r w:rsidRPr="00E26379">
        <w:rPr>
          <w:rFonts w:ascii="Times New Roman" w:hAnsi="Times New Roman" w:cs="Times New Roman"/>
          <w:bCs/>
        </w:rPr>
        <w:t xml:space="preserve">17 maja 2021 r. </w:t>
      </w:r>
      <w:r w:rsidRPr="00E26379">
        <w:rPr>
          <w:rFonts w:ascii="Times New Roman" w:hAnsi="Times New Roman" w:cs="Times New Roman"/>
        </w:rPr>
        <w:t xml:space="preserve">do odwołania, realizację świadczeń zdrowotnych na rzecz pacjentów z podejrzeniem bądź potwierdzonym zakażeniem wirusem SARS-CoV-2 poprzez zapewnienie w miejscu wykonywania świadczeń przy </w:t>
      </w:r>
      <w:r w:rsidRPr="00E26379">
        <w:rPr>
          <w:rFonts w:ascii="Times New Roman" w:hAnsi="Times New Roman" w:cs="Times New Roman"/>
          <w:bCs/>
        </w:rPr>
        <w:t>ul. Wojska Polskiego 51, 25-375 Kielce</w:t>
      </w:r>
      <w:r w:rsidRPr="00E26379">
        <w:rPr>
          <w:rFonts w:ascii="Times New Roman" w:hAnsi="Times New Roman" w:cs="Times New Roman"/>
        </w:rPr>
        <w:t>:</w:t>
      </w:r>
    </w:p>
    <w:p w14:paraId="057B0D14" w14:textId="77777777" w:rsidR="003C3FD7" w:rsidRPr="003C3FD7" w:rsidRDefault="00E26379" w:rsidP="00600293">
      <w:pPr>
        <w:pStyle w:val="Akapitzlist"/>
        <w:numPr>
          <w:ilvl w:val="0"/>
          <w:numId w:val="240"/>
        </w:numPr>
        <w:autoSpaceDE w:val="0"/>
        <w:autoSpaceDN w:val="0"/>
        <w:adjustRightInd w:val="0"/>
        <w:spacing w:after="200" w:line="276" w:lineRule="auto"/>
        <w:jc w:val="both"/>
        <w:rPr>
          <w:rFonts w:ascii="Times New Roman" w:hAnsi="Times New Roman" w:cs="Times New Roman"/>
          <w:bCs/>
        </w:rPr>
      </w:pPr>
      <w:r w:rsidRPr="00E26379">
        <w:rPr>
          <w:rFonts w:ascii="Times New Roman" w:hAnsi="Times New Roman" w:cs="Times New Roman"/>
          <w:bCs/>
        </w:rPr>
        <w:t xml:space="preserve">50 łóżek na Oddziale Chorób Wewnętrznych, </w:t>
      </w:r>
      <w:r w:rsidRPr="00E26379">
        <w:rPr>
          <w:rFonts w:ascii="Times New Roman" w:hAnsi="Times New Roman" w:cs="Times New Roman"/>
        </w:rPr>
        <w:t xml:space="preserve">w tym: </w:t>
      </w:r>
      <w:r w:rsidRPr="00E26379">
        <w:rPr>
          <w:rFonts w:ascii="Times New Roman" w:hAnsi="Times New Roman" w:cs="Times New Roman"/>
          <w:bCs/>
        </w:rPr>
        <w:t xml:space="preserve">10 łóżek intensywnego nadzoru </w:t>
      </w:r>
      <w:r w:rsidRPr="00E26379">
        <w:rPr>
          <w:rFonts w:ascii="Times New Roman" w:hAnsi="Times New Roman" w:cs="Times New Roman"/>
        </w:rPr>
        <w:t>z kardiomonitorem, możliwością prowadzenia tlenoterapii i wentylacji mechanicznej,</w:t>
      </w:r>
    </w:p>
    <w:p w14:paraId="1709CCAD" w14:textId="7AE02F14" w:rsidR="00E26379" w:rsidRPr="003C3FD7" w:rsidRDefault="00E26379" w:rsidP="00600293">
      <w:pPr>
        <w:pStyle w:val="Akapitzlist"/>
        <w:numPr>
          <w:ilvl w:val="0"/>
          <w:numId w:val="240"/>
        </w:numPr>
        <w:autoSpaceDE w:val="0"/>
        <w:autoSpaceDN w:val="0"/>
        <w:adjustRightInd w:val="0"/>
        <w:spacing w:after="0" w:line="276" w:lineRule="auto"/>
        <w:ind w:left="1077" w:hanging="357"/>
        <w:contextualSpacing w:val="0"/>
        <w:jc w:val="both"/>
        <w:rPr>
          <w:rFonts w:ascii="Times New Roman" w:hAnsi="Times New Roman" w:cs="Times New Roman"/>
          <w:bCs/>
        </w:rPr>
      </w:pPr>
      <w:r w:rsidRPr="003C3FD7">
        <w:rPr>
          <w:rFonts w:ascii="Times New Roman" w:hAnsi="Times New Roman" w:cs="Times New Roman"/>
          <w:bCs/>
        </w:rPr>
        <w:lastRenderedPageBreak/>
        <w:t xml:space="preserve">6 łóżek intensywnej terapii </w:t>
      </w:r>
      <w:r w:rsidRPr="003C3FD7">
        <w:rPr>
          <w:rFonts w:ascii="Times New Roman" w:hAnsi="Times New Roman" w:cs="Times New Roman"/>
        </w:rPr>
        <w:t xml:space="preserve">z kardiomonitorem, możliwością prowadzenia tlenoterapii i wentylacji mechanicznej </w:t>
      </w:r>
      <w:r w:rsidRPr="003C3FD7">
        <w:rPr>
          <w:rFonts w:ascii="Times New Roman" w:hAnsi="Times New Roman" w:cs="Times New Roman"/>
          <w:bCs/>
        </w:rPr>
        <w:t>na Oddziale Anestezjologii i Intensywnej Terapii.</w:t>
      </w:r>
    </w:p>
    <w:p w14:paraId="6DFDCEAE" w14:textId="12F92993"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bCs/>
        </w:rPr>
      </w:pPr>
      <w:r w:rsidRPr="00E26379">
        <w:rPr>
          <w:rFonts w:ascii="Times New Roman" w:hAnsi="Times New Roman" w:cs="Times New Roman"/>
        </w:rPr>
        <w:t xml:space="preserve">Decyzja Wojewody Świętokrzyskiego z dnia 14.05.2021 r. </w:t>
      </w:r>
      <w:r w:rsidRPr="00E26379">
        <w:rPr>
          <w:rFonts w:ascii="Times New Roman" w:hAnsi="Times New Roman" w:cs="Times New Roman"/>
          <w:bCs/>
        </w:rPr>
        <w:t xml:space="preserve">w sprawie uchylenia z dniem 17.05.2021 r. w całości decyzji Wojewody Świętokrzyskiego z dnia 21.08.2020 r., </w:t>
      </w:r>
      <w:r w:rsidRPr="00E26379">
        <w:rPr>
          <w:rFonts w:ascii="Times New Roman" w:hAnsi="Times New Roman" w:cs="Times New Roman"/>
        </w:rPr>
        <w:t xml:space="preserve">polecającą podmiotowi leczniczemu pn. </w:t>
      </w:r>
      <w:r w:rsidRPr="00E26379">
        <w:rPr>
          <w:rFonts w:ascii="Times New Roman" w:hAnsi="Times New Roman" w:cs="Times New Roman"/>
          <w:bCs/>
        </w:rPr>
        <w:t xml:space="preserve">Wojewódzki Szpital Zespolony w Kielcach, ul. Grunwaldzka 45, 25-736 </w:t>
      </w:r>
      <w:r w:rsidRPr="00E26379">
        <w:rPr>
          <w:rFonts w:ascii="Times New Roman" w:hAnsi="Times New Roman" w:cs="Times New Roman"/>
        </w:rPr>
        <w:t>udzielanie świadczeń specjalistycznych dzieciom do 18 roku życia</w:t>
      </w:r>
      <w:r w:rsidRPr="00E26379">
        <w:rPr>
          <w:rFonts w:ascii="Times New Roman" w:hAnsi="Times New Roman" w:cs="Times New Roman"/>
          <w:bCs/>
        </w:rPr>
        <w:t xml:space="preserve"> </w:t>
      </w:r>
      <w:r w:rsidRPr="00E26379">
        <w:rPr>
          <w:rFonts w:ascii="Times New Roman" w:hAnsi="Times New Roman" w:cs="Times New Roman"/>
        </w:rPr>
        <w:t xml:space="preserve">zakażonym lub podejrzanym o zakażenie wirusem SARS-CoV-2 z terenu województwa świętokrzyskiego w ramach I Kliniki Pediatrii II Oddział Chorób Zakaźnych Dziecięcych Odcinka Infekcyjnego od dnia 25.08.2020 r. w obrębie 13 łóżek, wydaną w oparciu o obowiązujący wówczas art. 11 ust. 1 i ust. 4 ustawy </w:t>
      </w:r>
      <w:r w:rsidR="002E4C13">
        <w:rPr>
          <w:rFonts w:ascii="Times New Roman" w:eastAsia="Times New Roman" w:hAnsi="Times New Roman" w:cs="Times New Roman"/>
          <w:lang w:eastAsia="pl-PL"/>
        </w:rPr>
        <w:t>COVID-19.</w:t>
      </w:r>
    </w:p>
    <w:p w14:paraId="3CEECE24" w14:textId="1BD5BCD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19.05.2021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Wojewódzki Szpital Zespolony w Kielcach, ul. Grunwaldzka 45, Kielce 25-736</w:t>
      </w:r>
    </w:p>
    <w:p w14:paraId="30670855" w14:textId="77777777" w:rsidR="00E26379" w:rsidRPr="00E26379" w:rsidRDefault="00E26379" w:rsidP="00600293">
      <w:pPr>
        <w:pStyle w:val="Akapitzlist"/>
        <w:numPr>
          <w:ilvl w:val="3"/>
          <w:numId w:val="21"/>
        </w:numPr>
        <w:autoSpaceDE w:val="0"/>
        <w:autoSpaceDN w:val="0"/>
        <w:adjustRightInd w:val="0"/>
        <w:spacing w:before="120" w:after="0" w:line="276" w:lineRule="auto"/>
        <w:ind w:left="709" w:hanging="283"/>
        <w:contextualSpacing w:val="0"/>
        <w:jc w:val="both"/>
        <w:rPr>
          <w:rFonts w:ascii="Times New Roman" w:hAnsi="Times New Roman" w:cs="Times New Roman"/>
        </w:rPr>
      </w:pPr>
      <w:r w:rsidRPr="00E26379">
        <w:rPr>
          <w:rFonts w:ascii="Times New Roman" w:hAnsi="Times New Roman" w:cs="Times New Roman"/>
        </w:rPr>
        <w:t xml:space="preserve">W ramach III poziomu w okresie </w:t>
      </w:r>
      <w:r w:rsidRPr="00E26379">
        <w:rPr>
          <w:rFonts w:ascii="Times New Roman" w:hAnsi="Times New Roman" w:cs="Times New Roman"/>
          <w:bCs/>
        </w:rPr>
        <w:t xml:space="preserve">od 17 maja 2021 r. </w:t>
      </w:r>
      <w:r w:rsidRPr="00E26379">
        <w:rPr>
          <w:rFonts w:ascii="Times New Roman" w:hAnsi="Times New Roman" w:cs="Times New Roman"/>
        </w:rPr>
        <w:t xml:space="preserve">do odwołania, realizację świadczeń zdrowotnych na rzecz pacjentów poniżej 18 roku życia z podejrzeniem lub potwierdzonym zakażeniem wirusem SARS-CoV-2, z terenu województwa świętokrzyskiego poprzez zapewnienie </w:t>
      </w:r>
      <w:r w:rsidRPr="00E26379">
        <w:rPr>
          <w:rFonts w:ascii="Times New Roman" w:hAnsi="Times New Roman" w:cs="Times New Roman"/>
          <w:bCs/>
        </w:rPr>
        <w:t xml:space="preserve">7 łóżek </w:t>
      </w:r>
      <w:r w:rsidRPr="00E26379">
        <w:rPr>
          <w:rFonts w:ascii="Times New Roman" w:hAnsi="Times New Roman" w:cs="Times New Roman"/>
        </w:rPr>
        <w:t>w obrębie I Kliniki Pediatrii II Oddziału Chorób Zakaźnych Dziecięcych Odcinka Infekcyjnego.</w:t>
      </w:r>
    </w:p>
    <w:p w14:paraId="7BB762C4" w14:textId="48ADF11E"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25.05.2021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Zespół Opieki Zdrowotnej we Włoszczowie, ul. Żeromskiego 28, 29-100 Włoszczowa</w:t>
      </w:r>
    </w:p>
    <w:p w14:paraId="4554FAC1" w14:textId="5407F4DF" w:rsidR="00E26379" w:rsidRPr="00E26379" w:rsidRDefault="00E26379" w:rsidP="00600293">
      <w:pPr>
        <w:pStyle w:val="Akapitzlist"/>
        <w:numPr>
          <w:ilvl w:val="0"/>
          <w:numId w:val="71"/>
        </w:numPr>
        <w:autoSpaceDE w:val="0"/>
        <w:autoSpaceDN w:val="0"/>
        <w:adjustRightInd w:val="0"/>
        <w:spacing w:before="120" w:after="0" w:line="276" w:lineRule="auto"/>
        <w:ind w:left="709" w:hanging="425"/>
        <w:contextualSpacing w:val="0"/>
        <w:jc w:val="both"/>
        <w:rPr>
          <w:rFonts w:ascii="Times New Roman" w:hAnsi="Times New Roman" w:cs="Times New Roman"/>
        </w:rPr>
      </w:pPr>
      <w:r w:rsidRPr="00E26379">
        <w:rPr>
          <w:rFonts w:ascii="Times New Roman" w:hAnsi="Times New Roman" w:cs="Times New Roman"/>
          <w:bCs/>
        </w:rPr>
        <w:t xml:space="preserve">W ramach I poziomu zabezpieczenia, realizację </w:t>
      </w:r>
      <w:r w:rsidRPr="00E26379">
        <w:rPr>
          <w:rFonts w:ascii="Times New Roman" w:hAnsi="Times New Roman" w:cs="Times New Roman"/>
        </w:rPr>
        <w:t xml:space="preserve">świadczeń opieki zdrowotnej w związku z zapobieganiem, przeciwdziałaniem i zwalczaniem COVID-19 poprzez zapewnienie w wyżej wymienionym podmiocie leczniczym w okresie </w:t>
      </w:r>
      <w:r w:rsidRPr="00E26379">
        <w:rPr>
          <w:rFonts w:ascii="Times New Roman" w:hAnsi="Times New Roman" w:cs="Times New Roman"/>
          <w:bCs/>
        </w:rPr>
        <w:t xml:space="preserve">od 01 czerwca 2021 r. </w:t>
      </w:r>
      <w:r w:rsidRPr="00E26379">
        <w:rPr>
          <w:rFonts w:ascii="Times New Roman" w:hAnsi="Times New Roman" w:cs="Times New Roman"/>
        </w:rPr>
        <w:t>do odwołania, 3</w:t>
      </w:r>
      <w:r w:rsidRPr="00E26379">
        <w:rPr>
          <w:rFonts w:ascii="Times New Roman" w:hAnsi="Times New Roman" w:cs="Times New Roman"/>
          <w:bCs/>
        </w:rPr>
        <w:t xml:space="preserve"> łóżek </w:t>
      </w:r>
      <w:r w:rsidRPr="00E26379">
        <w:rPr>
          <w:rFonts w:ascii="Times New Roman" w:hAnsi="Times New Roman" w:cs="Times New Roman"/>
        </w:rPr>
        <w:t>dla pacjentów z podejrzeniem zakażenia wirusem SARS-CoV-2;</w:t>
      </w:r>
    </w:p>
    <w:p w14:paraId="68249A33" w14:textId="4137052F" w:rsidR="00E26379" w:rsidRPr="00E26379" w:rsidRDefault="00E26379" w:rsidP="00600293">
      <w:pPr>
        <w:pStyle w:val="Akapitzlist"/>
        <w:numPr>
          <w:ilvl w:val="0"/>
          <w:numId w:val="71"/>
        </w:numPr>
        <w:autoSpaceDE w:val="0"/>
        <w:autoSpaceDN w:val="0"/>
        <w:adjustRightInd w:val="0"/>
        <w:spacing w:before="120" w:after="0" w:line="276" w:lineRule="auto"/>
        <w:ind w:left="709" w:hanging="425"/>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wyżej wymienionym podmiocie leczniczym w okresie </w:t>
      </w:r>
      <w:r w:rsidRPr="00E26379">
        <w:rPr>
          <w:rFonts w:ascii="Times New Roman" w:hAnsi="Times New Roman" w:cs="Times New Roman"/>
          <w:bCs/>
        </w:rPr>
        <w:t xml:space="preserve">od 01 czerwca 2021 r.  do 07 czerwca 2021 r. 23 łóżek na oddziale chorób wewnętrznych II oraz 5 łóżek </w:t>
      </w:r>
      <w:r w:rsidRPr="00E26379">
        <w:rPr>
          <w:rFonts w:ascii="Times New Roman" w:hAnsi="Times New Roman" w:cs="Times New Roman"/>
        </w:rPr>
        <w:t>intensywnej terapii z kardiomonitorem oraz z możliwością prowadzenia tlenoterapii i wentylacji mechanicznej na Oddziale Anestezjologii i Intensywnej Terapii, dla pacjentów z podejrzeniem bądź z potwierdzonym zakażeniem wirusem SARS-CoV-2.</w:t>
      </w:r>
    </w:p>
    <w:p w14:paraId="5F3C796E"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21.05.2021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eastAsia="Calibri" w:hAnsi="Times New Roman" w:cs="Times New Roman"/>
          <w:lang w:bidi="pl-PL"/>
        </w:rPr>
        <w:t>Samodzielny Publiczny Zespół Zakładów Opieki Zdrowotnej w Staszowie ul. 11 Listopada 78, 28-200 Staszów</w:t>
      </w:r>
    </w:p>
    <w:p w14:paraId="2E0B682C" w14:textId="12EAAF64" w:rsidR="00E26379" w:rsidRPr="00E26379" w:rsidRDefault="00E26379" w:rsidP="00600293">
      <w:pPr>
        <w:pStyle w:val="Akapitzlist"/>
        <w:numPr>
          <w:ilvl w:val="0"/>
          <w:numId w:val="73"/>
        </w:numPr>
        <w:autoSpaceDE w:val="0"/>
        <w:autoSpaceDN w:val="0"/>
        <w:adjustRightInd w:val="0"/>
        <w:spacing w:before="120" w:after="0" w:line="276" w:lineRule="auto"/>
        <w:ind w:left="709" w:hanging="425"/>
        <w:contextualSpacing w:val="0"/>
        <w:jc w:val="both"/>
        <w:rPr>
          <w:rFonts w:ascii="Times New Roman" w:hAnsi="Times New Roman" w:cs="Times New Roman"/>
        </w:rPr>
      </w:pPr>
      <w:r w:rsidRPr="00E26379">
        <w:rPr>
          <w:rFonts w:ascii="Times New Roman" w:hAnsi="Times New Roman" w:cs="Times New Roman"/>
        </w:rPr>
        <w:t>W ramach I poziomu zabezpieczenia realizację świadczeń opieki zdrowotnej w związku</w:t>
      </w:r>
      <w:r w:rsidR="003C3FD7">
        <w:rPr>
          <w:rFonts w:ascii="Times New Roman" w:hAnsi="Times New Roman" w:cs="Times New Roman"/>
        </w:rPr>
        <w:t xml:space="preserve"> </w:t>
      </w:r>
      <w:r w:rsidRPr="00E26379">
        <w:rPr>
          <w:rFonts w:ascii="Times New Roman" w:hAnsi="Times New Roman" w:cs="Times New Roman"/>
        </w:rPr>
        <w:t>z zapobieganiem, przeciwdziałaniem i zwalczaniem COVID-19 poprzez zapewnienie</w:t>
      </w:r>
      <w:r w:rsidR="003C3FD7">
        <w:rPr>
          <w:rFonts w:ascii="Times New Roman" w:hAnsi="Times New Roman" w:cs="Times New Roman"/>
        </w:rPr>
        <w:t xml:space="preserve"> </w:t>
      </w:r>
      <w:r w:rsidRPr="00E26379">
        <w:rPr>
          <w:rFonts w:ascii="Times New Roman" w:hAnsi="Times New Roman" w:cs="Times New Roman"/>
        </w:rPr>
        <w:t xml:space="preserve">w wyżej wymienionym podmiocie leczniczym w okresie od </w:t>
      </w:r>
      <w:r w:rsidRPr="00E26379">
        <w:rPr>
          <w:rFonts w:ascii="Times New Roman" w:hAnsi="Times New Roman" w:cs="Times New Roman"/>
        </w:rPr>
        <w:lastRenderedPageBreak/>
        <w:t xml:space="preserve">01 czerwca 2021 r. do odwołania, 4 łóżek </w:t>
      </w:r>
      <w:r w:rsidRPr="00E26379">
        <w:rPr>
          <w:rFonts w:ascii="Times New Roman" w:hAnsi="Times New Roman" w:cs="Times New Roman"/>
          <w:bCs/>
        </w:rPr>
        <w:t xml:space="preserve">dla pacjentów z podejrzeniem zakażenia wirusem SARS-CoV-2; </w:t>
      </w:r>
    </w:p>
    <w:p w14:paraId="06A83974" w14:textId="399D50F7" w:rsidR="00E26379" w:rsidRPr="00E26379" w:rsidRDefault="00E26379" w:rsidP="00600293">
      <w:pPr>
        <w:pStyle w:val="Akapitzlist"/>
        <w:numPr>
          <w:ilvl w:val="0"/>
          <w:numId w:val="73"/>
        </w:numPr>
        <w:autoSpaceDE w:val="0"/>
        <w:autoSpaceDN w:val="0"/>
        <w:adjustRightInd w:val="0"/>
        <w:spacing w:before="120" w:after="0" w:line="276" w:lineRule="auto"/>
        <w:ind w:left="709" w:hanging="425"/>
        <w:contextualSpacing w:val="0"/>
        <w:jc w:val="both"/>
        <w:rPr>
          <w:rFonts w:ascii="Times New Roman" w:hAnsi="Times New Roman" w:cs="Times New Roman"/>
        </w:rPr>
      </w:pPr>
      <w:r w:rsidRPr="00E26379">
        <w:rPr>
          <w:rFonts w:ascii="Times New Roman" w:hAnsi="Times New Roman" w:cs="Times New Roman"/>
          <w:bCs/>
        </w:rPr>
        <w:t xml:space="preserve">W ramach III poziomu zabezpieczenia </w:t>
      </w:r>
      <w:r w:rsidRPr="00E26379">
        <w:rPr>
          <w:rFonts w:ascii="Times New Roman" w:hAnsi="Times New Roman" w:cs="Times New Roman"/>
        </w:rPr>
        <w:t>realizację świadczeń opieki zdrowotnej w związku z zapobieganiem, przeciwdziałaniem i zwalczaniem COVID-19</w:t>
      </w:r>
      <w:r w:rsidRPr="00E26379">
        <w:rPr>
          <w:rFonts w:ascii="Times New Roman" w:hAnsi="Times New Roman" w:cs="Times New Roman"/>
          <w:bCs/>
        </w:rPr>
        <w:t xml:space="preserve"> poprzez zapewnienie w wyżej wymienionym podmiocie leczniczym w okresie od </w:t>
      </w:r>
      <w:r w:rsidRPr="00E26379">
        <w:rPr>
          <w:rFonts w:ascii="Times New Roman" w:hAnsi="Times New Roman" w:cs="Times New Roman"/>
        </w:rPr>
        <w:t>01 czerwca 2021 r</w:t>
      </w:r>
      <w:r w:rsidRPr="00E26379">
        <w:rPr>
          <w:rFonts w:ascii="Times New Roman" w:hAnsi="Times New Roman" w:cs="Times New Roman"/>
          <w:bCs/>
        </w:rPr>
        <w:t xml:space="preserve"> do odwołania, w ramach:</w:t>
      </w:r>
    </w:p>
    <w:p w14:paraId="7EB0C5F8" w14:textId="77777777" w:rsidR="00E26379" w:rsidRPr="00E26379" w:rsidRDefault="00E26379" w:rsidP="00600293">
      <w:pPr>
        <w:pStyle w:val="Akapitzlist"/>
        <w:numPr>
          <w:ilvl w:val="0"/>
          <w:numId w:val="72"/>
        </w:numPr>
        <w:tabs>
          <w:tab w:val="left" w:pos="1304"/>
        </w:tabs>
        <w:autoSpaceDE w:val="0"/>
        <w:autoSpaceDN w:val="0"/>
        <w:adjustRightInd w:val="0"/>
        <w:spacing w:before="120" w:after="0" w:line="276" w:lineRule="auto"/>
        <w:ind w:left="1162" w:firstLine="0"/>
        <w:contextualSpacing w:val="0"/>
        <w:jc w:val="both"/>
        <w:rPr>
          <w:rFonts w:ascii="Times New Roman" w:hAnsi="Times New Roman" w:cs="Times New Roman"/>
        </w:rPr>
      </w:pPr>
      <w:r w:rsidRPr="00E26379">
        <w:rPr>
          <w:rFonts w:ascii="Times New Roman" w:hAnsi="Times New Roman" w:cs="Times New Roman"/>
          <w:bCs/>
        </w:rPr>
        <w:t xml:space="preserve">Oddziału Anestezjologii i Intensywnej Terapii - 7 łóżek intensywnej terapii </w:t>
      </w:r>
      <w:r w:rsidRPr="00E26379">
        <w:rPr>
          <w:rFonts w:ascii="Times New Roman" w:hAnsi="Times New Roman" w:cs="Times New Roman"/>
          <w:bCs/>
        </w:rPr>
        <w:br/>
        <w:t>z kardiomonitorem oraz możliwością prowadzenia tlenoterapii i wentylacji mechanicznej dla pacjentów z podejrzeniem bądź potwierdzonym zakażeniem wirusem SARS-CoV-2.</w:t>
      </w:r>
    </w:p>
    <w:p w14:paraId="5EA7A916" w14:textId="1FC07B48"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21.05.2021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Zespół Opieki Zdrowotnej w Busku – Zdroju, ul. Bohaterów Warszawy 67,28-100 Busko -Zdrój:</w:t>
      </w:r>
    </w:p>
    <w:p w14:paraId="610EA3B5" w14:textId="77777777" w:rsidR="00E26379" w:rsidRPr="00E26379" w:rsidRDefault="00E26379" w:rsidP="00600293">
      <w:pPr>
        <w:pStyle w:val="Akapitzlist"/>
        <w:numPr>
          <w:ilvl w:val="0"/>
          <w:numId w:val="74"/>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w:t>
      </w:r>
      <w:r w:rsidRPr="00E26379">
        <w:rPr>
          <w:rFonts w:ascii="Times New Roman" w:hAnsi="Times New Roman" w:cs="Times New Roman"/>
        </w:rPr>
        <w:br/>
        <w:t xml:space="preserve">z zapobieganiem, przeciwdziałaniem i zwalczaniem COVID-19 poprzez zapewnienie w wyżej wymienionym podmiocie leczniczym w okresie od </w:t>
      </w:r>
      <w:r w:rsidRPr="00E26379">
        <w:rPr>
          <w:rFonts w:ascii="Times New Roman" w:hAnsi="Times New Roman" w:cs="Times New Roman"/>
          <w:bCs/>
        </w:rPr>
        <w:t xml:space="preserve">01 czerwca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4 łóżek </w:t>
      </w:r>
      <w:r w:rsidRPr="00E26379">
        <w:rPr>
          <w:rFonts w:ascii="Times New Roman" w:hAnsi="Times New Roman" w:cs="Times New Roman"/>
        </w:rPr>
        <w:t>dla pacjentów z podejrzeniem zakażenia wirusem SARS-CoV-2.</w:t>
      </w:r>
    </w:p>
    <w:p w14:paraId="09AB341E"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21.05.2021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Zespół Opieki Zdrowotnej w Końskich, ul. Gimnazjalna 41B, 26-200 Końskie</w:t>
      </w:r>
    </w:p>
    <w:p w14:paraId="07FB22D1" w14:textId="77777777" w:rsidR="00E26379" w:rsidRPr="00E26379" w:rsidRDefault="00E26379" w:rsidP="00600293">
      <w:pPr>
        <w:pStyle w:val="Akapitzlist"/>
        <w:numPr>
          <w:ilvl w:val="0"/>
          <w:numId w:val="75"/>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w:t>
      </w:r>
      <w:r w:rsidRPr="00E26379">
        <w:rPr>
          <w:rFonts w:ascii="Times New Roman" w:hAnsi="Times New Roman" w:cs="Times New Roman"/>
          <w:bCs/>
        </w:rPr>
        <w:t xml:space="preserve">od 01 czerwca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10 łóżek </w:t>
      </w:r>
      <w:r w:rsidRPr="00E26379">
        <w:rPr>
          <w:rFonts w:ascii="Times New Roman" w:hAnsi="Times New Roman" w:cs="Times New Roman"/>
        </w:rPr>
        <w:t>dla pacjentów z podejrzeniem zakażenia wirusem SARS-CoV-2;</w:t>
      </w:r>
    </w:p>
    <w:p w14:paraId="48735D14" w14:textId="77777777" w:rsidR="00E26379" w:rsidRPr="00E26379" w:rsidRDefault="00E26379" w:rsidP="00600293">
      <w:pPr>
        <w:pStyle w:val="Akapitzlist"/>
        <w:numPr>
          <w:ilvl w:val="0"/>
          <w:numId w:val="75"/>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III poziomu zabezpieczenia, w okresie </w:t>
      </w:r>
      <w:r w:rsidRPr="00E26379">
        <w:rPr>
          <w:rFonts w:ascii="Times New Roman" w:hAnsi="Times New Roman" w:cs="Times New Roman"/>
          <w:bCs/>
        </w:rPr>
        <w:t xml:space="preserve">od 01 czerwca 2021 r. </w:t>
      </w:r>
      <w:r w:rsidRPr="00E26379">
        <w:rPr>
          <w:rFonts w:ascii="Times New Roman" w:hAnsi="Times New Roman" w:cs="Times New Roman"/>
        </w:rPr>
        <w:t>do odwołania, realizację świadczeń zdrowotnych na rzecz pacjentów z potwierdzonym zakażeniem wirusem SARS-CoV-2 w następujących zakresach:</w:t>
      </w:r>
    </w:p>
    <w:p w14:paraId="63B212C2" w14:textId="77777777" w:rsidR="003C3FD7" w:rsidRDefault="00E26379" w:rsidP="00600293">
      <w:pPr>
        <w:pStyle w:val="Akapitzlist"/>
        <w:numPr>
          <w:ilvl w:val="0"/>
          <w:numId w:val="72"/>
        </w:numPr>
        <w:autoSpaceDE w:val="0"/>
        <w:autoSpaceDN w:val="0"/>
        <w:adjustRightInd w:val="0"/>
        <w:spacing w:after="0" w:line="276" w:lineRule="auto"/>
        <w:jc w:val="both"/>
        <w:rPr>
          <w:rFonts w:ascii="Times New Roman" w:hAnsi="Times New Roman" w:cs="Times New Roman"/>
        </w:rPr>
      </w:pPr>
      <w:r w:rsidRPr="003C3FD7">
        <w:rPr>
          <w:rFonts w:ascii="Times New Roman" w:hAnsi="Times New Roman" w:cs="Times New Roman"/>
        </w:rPr>
        <w:t xml:space="preserve">inwazyjne leczenie zawałów serca – </w:t>
      </w:r>
      <w:r w:rsidRPr="003C3FD7">
        <w:rPr>
          <w:rFonts w:ascii="Times New Roman" w:hAnsi="Times New Roman" w:cs="Times New Roman"/>
          <w:bCs/>
        </w:rPr>
        <w:t>2 łóżka</w:t>
      </w:r>
      <w:r w:rsidRPr="003C3FD7">
        <w:rPr>
          <w:rFonts w:ascii="Times New Roman" w:hAnsi="Times New Roman" w:cs="Times New Roman"/>
        </w:rPr>
        <w:t>,</w:t>
      </w:r>
    </w:p>
    <w:p w14:paraId="3C2BAD23" w14:textId="3F135509" w:rsidR="00E26379" w:rsidRPr="003C3FD7" w:rsidRDefault="00E26379" w:rsidP="00600293">
      <w:pPr>
        <w:pStyle w:val="Akapitzlist"/>
        <w:numPr>
          <w:ilvl w:val="0"/>
          <w:numId w:val="72"/>
        </w:numPr>
        <w:autoSpaceDE w:val="0"/>
        <w:autoSpaceDN w:val="0"/>
        <w:adjustRightInd w:val="0"/>
        <w:spacing w:after="0" w:line="276" w:lineRule="auto"/>
        <w:jc w:val="both"/>
        <w:rPr>
          <w:rFonts w:ascii="Times New Roman" w:hAnsi="Times New Roman" w:cs="Times New Roman"/>
        </w:rPr>
      </w:pPr>
      <w:r w:rsidRPr="003C3FD7">
        <w:rPr>
          <w:rFonts w:ascii="Times New Roman" w:hAnsi="Times New Roman" w:cs="Times New Roman"/>
        </w:rPr>
        <w:t xml:space="preserve"> chirurgia naczyniowa – </w:t>
      </w:r>
      <w:r w:rsidRPr="003C3FD7">
        <w:rPr>
          <w:rFonts w:ascii="Times New Roman" w:hAnsi="Times New Roman" w:cs="Times New Roman"/>
          <w:bCs/>
        </w:rPr>
        <w:t>3 łóżka</w:t>
      </w:r>
      <w:r w:rsidRPr="003C3FD7">
        <w:rPr>
          <w:rFonts w:ascii="Times New Roman" w:hAnsi="Times New Roman" w:cs="Times New Roman"/>
        </w:rPr>
        <w:t>.</w:t>
      </w:r>
    </w:p>
    <w:p w14:paraId="729DDA53"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21.05.2021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Szpital Specjalistyczny Ducha Świętego w Sandomierzu ul. dr Zygmunta Schinzla 13, 27-600 Sandomierz</w:t>
      </w:r>
    </w:p>
    <w:p w14:paraId="2CCD8E5A" w14:textId="77777777" w:rsidR="00E26379" w:rsidRPr="00E26379" w:rsidRDefault="00E26379" w:rsidP="00600293">
      <w:pPr>
        <w:pStyle w:val="Akapitzlist"/>
        <w:numPr>
          <w:ilvl w:val="0"/>
          <w:numId w:val="76"/>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01 czerwca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10 łóżek </w:t>
      </w:r>
      <w:r w:rsidRPr="00E26379">
        <w:rPr>
          <w:rFonts w:ascii="Times New Roman" w:hAnsi="Times New Roman" w:cs="Times New Roman"/>
        </w:rPr>
        <w:t>dla pacjentów z podejrzeniem zakażenia wirusem SARS-CoV-2;</w:t>
      </w:r>
    </w:p>
    <w:p w14:paraId="64DAD142" w14:textId="77777777" w:rsidR="00E26379" w:rsidRPr="00E26379" w:rsidRDefault="00E26379" w:rsidP="00600293">
      <w:pPr>
        <w:pStyle w:val="Akapitzlist"/>
        <w:numPr>
          <w:ilvl w:val="0"/>
          <w:numId w:val="76"/>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lastRenderedPageBreak/>
        <w:t xml:space="preserve">W ramach III poziomu zabezpieczenia, w okresie od </w:t>
      </w:r>
      <w:r w:rsidRPr="00E26379">
        <w:rPr>
          <w:rFonts w:ascii="Times New Roman" w:hAnsi="Times New Roman" w:cs="Times New Roman"/>
          <w:bCs/>
        </w:rPr>
        <w:t xml:space="preserve">01 czerwca 2021 r. </w:t>
      </w:r>
      <w:r w:rsidRPr="00E26379">
        <w:rPr>
          <w:rFonts w:ascii="Times New Roman" w:hAnsi="Times New Roman" w:cs="Times New Roman"/>
        </w:rPr>
        <w:t>do odwołania, realizację świadczeń zdrowotnych na rzecz pacjentów z potwierdzonym zakażeniem SARS-CoV-2 w następujących zakresach:</w:t>
      </w:r>
    </w:p>
    <w:p w14:paraId="38CBF65F" w14:textId="77777777" w:rsidR="003C3FD7" w:rsidRDefault="00E26379" w:rsidP="00600293">
      <w:pPr>
        <w:pStyle w:val="Akapitzlist"/>
        <w:numPr>
          <w:ilvl w:val="0"/>
          <w:numId w:val="241"/>
        </w:numPr>
        <w:autoSpaceDE w:val="0"/>
        <w:autoSpaceDN w:val="0"/>
        <w:adjustRightInd w:val="0"/>
        <w:spacing w:after="0" w:line="276" w:lineRule="auto"/>
        <w:jc w:val="both"/>
        <w:rPr>
          <w:rFonts w:ascii="Times New Roman" w:hAnsi="Times New Roman" w:cs="Times New Roman"/>
        </w:rPr>
      </w:pPr>
      <w:r w:rsidRPr="003C3FD7">
        <w:rPr>
          <w:rFonts w:ascii="Times New Roman" w:hAnsi="Times New Roman" w:cs="Times New Roman"/>
        </w:rPr>
        <w:t xml:space="preserve">inwazyjne leczenie zawałów serca – </w:t>
      </w:r>
      <w:r w:rsidRPr="003C3FD7">
        <w:rPr>
          <w:rFonts w:ascii="Times New Roman" w:hAnsi="Times New Roman" w:cs="Times New Roman"/>
          <w:bCs/>
        </w:rPr>
        <w:t>8 łóżek</w:t>
      </w:r>
      <w:r w:rsidRPr="003C3FD7">
        <w:rPr>
          <w:rFonts w:ascii="Times New Roman" w:hAnsi="Times New Roman" w:cs="Times New Roman"/>
        </w:rPr>
        <w:t>,</w:t>
      </w:r>
    </w:p>
    <w:p w14:paraId="07A7D879" w14:textId="2CFB1E73" w:rsidR="00E26379" w:rsidRPr="003C3FD7" w:rsidRDefault="00E26379" w:rsidP="00600293">
      <w:pPr>
        <w:pStyle w:val="Akapitzlist"/>
        <w:numPr>
          <w:ilvl w:val="0"/>
          <w:numId w:val="241"/>
        </w:numPr>
        <w:autoSpaceDE w:val="0"/>
        <w:autoSpaceDN w:val="0"/>
        <w:adjustRightInd w:val="0"/>
        <w:spacing w:after="0" w:line="276" w:lineRule="auto"/>
        <w:jc w:val="both"/>
        <w:rPr>
          <w:rFonts w:ascii="Times New Roman" w:hAnsi="Times New Roman" w:cs="Times New Roman"/>
        </w:rPr>
      </w:pPr>
      <w:r w:rsidRPr="003C3FD7">
        <w:rPr>
          <w:rFonts w:ascii="Times New Roman" w:hAnsi="Times New Roman" w:cs="Times New Roman"/>
        </w:rPr>
        <w:t xml:space="preserve">leczenie udarów – </w:t>
      </w:r>
      <w:r w:rsidRPr="003C3FD7">
        <w:rPr>
          <w:rFonts w:ascii="Times New Roman" w:hAnsi="Times New Roman" w:cs="Times New Roman"/>
          <w:bCs/>
        </w:rPr>
        <w:t>6 łóżek</w:t>
      </w:r>
      <w:r w:rsidRPr="003C3FD7">
        <w:rPr>
          <w:rFonts w:ascii="Times New Roman" w:hAnsi="Times New Roman" w:cs="Times New Roman"/>
        </w:rPr>
        <w:t>.</w:t>
      </w:r>
    </w:p>
    <w:p w14:paraId="4D284F3B"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21.05.2021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Zespół Opieki Zdrowotnej w Pińczowie, ul. Armii Krajowej 22, 28-400 Pińczów</w:t>
      </w:r>
    </w:p>
    <w:p w14:paraId="1E747565" w14:textId="77777777" w:rsidR="00E26379" w:rsidRPr="00E26379" w:rsidRDefault="00E26379" w:rsidP="00600293">
      <w:pPr>
        <w:pStyle w:val="Akapitzlist"/>
        <w:numPr>
          <w:ilvl w:val="0"/>
          <w:numId w:val="77"/>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w:t>
      </w:r>
      <w:r w:rsidRPr="00E26379">
        <w:rPr>
          <w:rFonts w:ascii="Times New Roman" w:hAnsi="Times New Roman" w:cs="Times New Roman"/>
        </w:rPr>
        <w:br/>
        <w:t xml:space="preserve">z zapobieganiem, przeciwdziałaniem i zwalczaniem COVID-19 poprzez zapewnienie w wyżej wymienionym podmiocie leczniczym w okresie od </w:t>
      </w:r>
      <w:r w:rsidRPr="00E26379">
        <w:rPr>
          <w:rFonts w:ascii="Times New Roman" w:hAnsi="Times New Roman" w:cs="Times New Roman"/>
          <w:bCs/>
        </w:rPr>
        <w:t xml:space="preserve">1 czerwca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3 łóżka </w:t>
      </w:r>
      <w:r w:rsidRPr="00E26379">
        <w:rPr>
          <w:rFonts w:ascii="Times New Roman" w:hAnsi="Times New Roman" w:cs="Times New Roman"/>
        </w:rPr>
        <w:t>dla pacjentów z podejrzeniem zakażenia wirusem SARS-CoV-2;</w:t>
      </w:r>
    </w:p>
    <w:p w14:paraId="74C87583" w14:textId="0C084AC1" w:rsidR="00E26379" w:rsidRPr="00E26379" w:rsidRDefault="00E26379" w:rsidP="00600293">
      <w:pPr>
        <w:pStyle w:val="Akapitzlist"/>
        <w:numPr>
          <w:ilvl w:val="0"/>
          <w:numId w:val="77"/>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1 czerwca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29 łóżek </w:t>
      </w:r>
      <w:r w:rsidRPr="00E26379">
        <w:rPr>
          <w:rFonts w:ascii="Times New Roman" w:hAnsi="Times New Roman" w:cs="Times New Roman"/>
        </w:rPr>
        <w:t>dla pacjentów z podejrzeniem bądź potwierdzonym zakażeniem wirusem SARS-CoV-2 w ramach:</w:t>
      </w:r>
    </w:p>
    <w:p w14:paraId="495109EA" w14:textId="77777777" w:rsidR="00E26379" w:rsidRPr="00E26379" w:rsidRDefault="00E26379" w:rsidP="00E26379">
      <w:pPr>
        <w:autoSpaceDE w:val="0"/>
        <w:autoSpaceDN w:val="0"/>
        <w:adjustRightInd w:val="0"/>
        <w:spacing w:after="0" w:line="276" w:lineRule="auto"/>
        <w:ind w:left="737"/>
        <w:jc w:val="both"/>
        <w:rPr>
          <w:rFonts w:ascii="Times New Roman" w:hAnsi="Times New Roman" w:cs="Times New Roman"/>
          <w:bCs/>
        </w:rPr>
      </w:pPr>
      <w:r w:rsidRPr="00E26379">
        <w:rPr>
          <w:rFonts w:ascii="Times New Roman" w:hAnsi="Times New Roman" w:cs="Times New Roman"/>
        </w:rPr>
        <w:t xml:space="preserve">- </w:t>
      </w:r>
      <w:r w:rsidRPr="00E26379">
        <w:rPr>
          <w:rFonts w:ascii="Times New Roman" w:hAnsi="Times New Roman" w:cs="Times New Roman"/>
          <w:bCs/>
        </w:rPr>
        <w:t>Oddziału Chirurgii Ogólnej.</w:t>
      </w:r>
    </w:p>
    <w:p w14:paraId="44F6426E" w14:textId="35287D18"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21.05.2021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Wojewódzki Szpital Zespolony w Kielcach, ul. Grunwaldzka 45, Kielce 25-736</w:t>
      </w:r>
    </w:p>
    <w:p w14:paraId="365F496F" w14:textId="61417D51" w:rsidR="00E26379" w:rsidRPr="00E26379" w:rsidRDefault="00E26379" w:rsidP="00600293">
      <w:pPr>
        <w:pStyle w:val="Akapitzlist"/>
        <w:numPr>
          <w:ilvl w:val="0"/>
          <w:numId w:val="78"/>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w:t>
      </w:r>
      <w:r w:rsidRPr="00E26379">
        <w:rPr>
          <w:rFonts w:ascii="Times New Roman" w:hAnsi="Times New Roman" w:cs="Times New Roman"/>
          <w:bCs/>
        </w:rPr>
        <w:t xml:space="preserve">od 01 czerwca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21 łóżek </w:t>
      </w:r>
      <w:r w:rsidRPr="00E26379">
        <w:rPr>
          <w:rFonts w:ascii="Times New Roman" w:hAnsi="Times New Roman" w:cs="Times New Roman"/>
        </w:rPr>
        <w:t>dla pacjentów z podejrzeniem zakażenia wirusem SARS-CoV-2;</w:t>
      </w:r>
    </w:p>
    <w:p w14:paraId="0090E824" w14:textId="2871673E" w:rsidR="00E26379" w:rsidRPr="00E26379" w:rsidRDefault="00E26379" w:rsidP="00600293">
      <w:pPr>
        <w:pStyle w:val="Akapitzlist"/>
        <w:numPr>
          <w:ilvl w:val="0"/>
          <w:numId w:val="78"/>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wyżej wymienionym podmiocie leczniczym w okresie </w:t>
      </w:r>
      <w:r w:rsidRPr="00E26379">
        <w:rPr>
          <w:rFonts w:ascii="Times New Roman" w:hAnsi="Times New Roman" w:cs="Times New Roman"/>
          <w:bCs/>
        </w:rPr>
        <w:t xml:space="preserve">od 01 czerwca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34 łóżek </w:t>
      </w:r>
      <w:r w:rsidRPr="00E26379">
        <w:rPr>
          <w:rFonts w:ascii="Times New Roman" w:hAnsi="Times New Roman" w:cs="Times New Roman"/>
        </w:rPr>
        <w:t>w Oddziale Chorób Zakaźnych dla pacjentów z podejrzeniem lub potwierdzonym zakażeniem wirusem SARS-CoV-2;</w:t>
      </w:r>
    </w:p>
    <w:p w14:paraId="52266520" w14:textId="21926EB2" w:rsidR="00E26379" w:rsidRPr="00E26379" w:rsidRDefault="00E26379" w:rsidP="00600293">
      <w:pPr>
        <w:pStyle w:val="Akapitzlist"/>
        <w:numPr>
          <w:ilvl w:val="0"/>
          <w:numId w:val="78"/>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III poziomu w okresie </w:t>
      </w:r>
      <w:r w:rsidRPr="00E26379">
        <w:rPr>
          <w:rFonts w:ascii="Times New Roman" w:hAnsi="Times New Roman" w:cs="Times New Roman"/>
          <w:bCs/>
        </w:rPr>
        <w:t xml:space="preserve">od 01 czerwca 2021 r. </w:t>
      </w:r>
      <w:r w:rsidRPr="00E26379">
        <w:rPr>
          <w:rFonts w:ascii="Times New Roman" w:hAnsi="Times New Roman" w:cs="Times New Roman"/>
        </w:rPr>
        <w:t>do odwołania, realizację świadczeń zdrowotnych na rzecz pacjentów z potwierdzonym zakażeniem SARS-CoV-2 w następujących zakresach:</w:t>
      </w:r>
    </w:p>
    <w:p w14:paraId="61E7F0F4" w14:textId="77777777" w:rsidR="003C3FD7" w:rsidRDefault="00E26379" w:rsidP="00600293">
      <w:pPr>
        <w:pStyle w:val="Akapitzlist"/>
        <w:numPr>
          <w:ilvl w:val="0"/>
          <w:numId w:val="242"/>
        </w:numPr>
        <w:autoSpaceDE w:val="0"/>
        <w:autoSpaceDN w:val="0"/>
        <w:adjustRightInd w:val="0"/>
        <w:spacing w:after="0" w:line="276" w:lineRule="auto"/>
        <w:jc w:val="both"/>
        <w:rPr>
          <w:rFonts w:ascii="Times New Roman" w:hAnsi="Times New Roman" w:cs="Times New Roman"/>
          <w:bCs/>
        </w:rPr>
      </w:pPr>
      <w:r w:rsidRPr="003C3FD7">
        <w:rPr>
          <w:rFonts w:ascii="Times New Roman" w:hAnsi="Times New Roman" w:cs="Times New Roman"/>
        </w:rPr>
        <w:t xml:space="preserve">trombektomia mechaniczna w udarze niedokrwiennym mózgu, leczenie udarów – </w:t>
      </w:r>
      <w:r w:rsidRPr="003C3FD7">
        <w:rPr>
          <w:rFonts w:ascii="Times New Roman" w:hAnsi="Times New Roman" w:cs="Times New Roman"/>
          <w:bCs/>
        </w:rPr>
        <w:t>7 łóżek,</w:t>
      </w:r>
    </w:p>
    <w:p w14:paraId="30E6F29B" w14:textId="77777777" w:rsidR="003C3FD7" w:rsidRPr="003C3FD7" w:rsidRDefault="00E26379" w:rsidP="00600293">
      <w:pPr>
        <w:pStyle w:val="Akapitzlist"/>
        <w:numPr>
          <w:ilvl w:val="0"/>
          <w:numId w:val="242"/>
        </w:numPr>
        <w:autoSpaceDE w:val="0"/>
        <w:autoSpaceDN w:val="0"/>
        <w:adjustRightInd w:val="0"/>
        <w:spacing w:after="0" w:line="276" w:lineRule="auto"/>
        <w:jc w:val="both"/>
        <w:rPr>
          <w:rFonts w:ascii="Times New Roman" w:hAnsi="Times New Roman" w:cs="Times New Roman"/>
          <w:bCs/>
        </w:rPr>
      </w:pPr>
      <w:r w:rsidRPr="003C3FD7">
        <w:rPr>
          <w:rFonts w:ascii="Times New Roman" w:hAnsi="Times New Roman" w:cs="Times New Roman"/>
        </w:rPr>
        <w:t xml:space="preserve">neurochirurgia – </w:t>
      </w:r>
      <w:r w:rsidRPr="003C3FD7">
        <w:rPr>
          <w:rFonts w:ascii="Times New Roman" w:hAnsi="Times New Roman" w:cs="Times New Roman"/>
          <w:bCs/>
        </w:rPr>
        <w:t>4 łóżka</w:t>
      </w:r>
      <w:r w:rsidRPr="003C3FD7">
        <w:rPr>
          <w:rFonts w:ascii="Times New Roman" w:hAnsi="Times New Roman" w:cs="Times New Roman"/>
        </w:rPr>
        <w:t>,</w:t>
      </w:r>
    </w:p>
    <w:p w14:paraId="71F2E73F" w14:textId="77777777" w:rsidR="003C3FD7" w:rsidRPr="003C3FD7" w:rsidRDefault="00E26379" w:rsidP="00600293">
      <w:pPr>
        <w:pStyle w:val="Akapitzlist"/>
        <w:numPr>
          <w:ilvl w:val="0"/>
          <w:numId w:val="242"/>
        </w:numPr>
        <w:autoSpaceDE w:val="0"/>
        <w:autoSpaceDN w:val="0"/>
        <w:adjustRightInd w:val="0"/>
        <w:spacing w:after="0" w:line="276" w:lineRule="auto"/>
        <w:jc w:val="both"/>
        <w:rPr>
          <w:rFonts w:ascii="Times New Roman" w:hAnsi="Times New Roman" w:cs="Times New Roman"/>
          <w:bCs/>
        </w:rPr>
      </w:pPr>
      <w:r w:rsidRPr="003C3FD7">
        <w:rPr>
          <w:rFonts w:ascii="Times New Roman" w:hAnsi="Times New Roman" w:cs="Times New Roman"/>
        </w:rPr>
        <w:t xml:space="preserve">inwazyjne leczenie zawału serca – </w:t>
      </w:r>
      <w:r w:rsidRPr="003C3FD7">
        <w:rPr>
          <w:rFonts w:ascii="Times New Roman" w:hAnsi="Times New Roman" w:cs="Times New Roman"/>
          <w:bCs/>
        </w:rPr>
        <w:t>2 łóżka</w:t>
      </w:r>
      <w:r w:rsidRPr="003C3FD7">
        <w:rPr>
          <w:rFonts w:ascii="Times New Roman" w:hAnsi="Times New Roman" w:cs="Times New Roman"/>
        </w:rPr>
        <w:t>,</w:t>
      </w:r>
    </w:p>
    <w:p w14:paraId="32822383" w14:textId="77777777" w:rsidR="003C3FD7" w:rsidRPr="003C3FD7" w:rsidRDefault="00E26379" w:rsidP="00600293">
      <w:pPr>
        <w:pStyle w:val="Akapitzlist"/>
        <w:numPr>
          <w:ilvl w:val="0"/>
          <w:numId w:val="242"/>
        </w:numPr>
        <w:autoSpaceDE w:val="0"/>
        <w:autoSpaceDN w:val="0"/>
        <w:adjustRightInd w:val="0"/>
        <w:spacing w:after="0" w:line="276" w:lineRule="auto"/>
        <w:jc w:val="both"/>
        <w:rPr>
          <w:rFonts w:ascii="Times New Roman" w:hAnsi="Times New Roman" w:cs="Times New Roman"/>
          <w:bCs/>
        </w:rPr>
      </w:pPr>
      <w:r w:rsidRPr="003C3FD7">
        <w:rPr>
          <w:rFonts w:ascii="Times New Roman" w:hAnsi="Times New Roman" w:cs="Times New Roman"/>
        </w:rPr>
        <w:t xml:space="preserve">nefrologia – </w:t>
      </w:r>
      <w:r w:rsidRPr="003C3FD7">
        <w:rPr>
          <w:rFonts w:ascii="Times New Roman" w:hAnsi="Times New Roman" w:cs="Times New Roman"/>
          <w:bCs/>
        </w:rPr>
        <w:t>2 łóżka</w:t>
      </w:r>
      <w:r w:rsidRPr="003C3FD7">
        <w:rPr>
          <w:rFonts w:ascii="Times New Roman" w:hAnsi="Times New Roman" w:cs="Times New Roman"/>
        </w:rPr>
        <w:t>,</w:t>
      </w:r>
    </w:p>
    <w:p w14:paraId="31D1BCD2" w14:textId="77777777" w:rsidR="003C3FD7" w:rsidRPr="003C3FD7" w:rsidRDefault="00E26379" w:rsidP="00600293">
      <w:pPr>
        <w:pStyle w:val="Akapitzlist"/>
        <w:numPr>
          <w:ilvl w:val="0"/>
          <w:numId w:val="242"/>
        </w:numPr>
        <w:autoSpaceDE w:val="0"/>
        <w:autoSpaceDN w:val="0"/>
        <w:adjustRightInd w:val="0"/>
        <w:spacing w:after="0" w:line="276" w:lineRule="auto"/>
        <w:jc w:val="both"/>
        <w:rPr>
          <w:rFonts w:ascii="Times New Roman" w:hAnsi="Times New Roman" w:cs="Times New Roman"/>
          <w:bCs/>
        </w:rPr>
      </w:pPr>
      <w:r w:rsidRPr="003C3FD7">
        <w:rPr>
          <w:rFonts w:ascii="Times New Roman" w:hAnsi="Times New Roman" w:cs="Times New Roman"/>
        </w:rPr>
        <w:lastRenderedPageBreak/>
        <w:t xml:space="preserve">laryngologia– </w:t>
      </w:r>
      <w:r w:rsidRPr="003C3FD7">
        <w:rPr>
          <w:rFonts w:ascii="Times New Roman" w:hAnsi="Times New Roman" w:cs="Times New Roman"/>
          <w:bCs/>
        </w:rPr>
        <w:t>6 łóżek</w:t>
      </w:r>
      <w:r w:rsidRPr="003C3FD7">
        <w:rPr>
          <w:rFonts w:ascii="Times New Roman" w:hAnsi="Times New Roman" w:cs="Times New Roman"/>
        </w:rPr>
        <w:t>,</w:t>
      </w:r>
    </w:p>
    <w:p w14:paraId="7966848A" w14:textId="77777777" w:rsidR="003C3FD7" w:rsidRPr="003C3FD7" w:rsidRDefault="00E26379" w:rsidP="00600293">
      <w:pPr>
        <w:pStyle w:val="Akapitzlist"/>
        <w:numPr>
          <w:ilvl w:val="0"/>
          <w:numId w:val="242"/>
        </w:numPr>
        <w:autoSpaceDE w:val="0"/>
        <w:autoSpaceDN w:val="0"/>
        <w:adjustRightInd w:val="0"/>
        <w:spacing w:after="0" w:line="276" w:lineRule="auto"/>
        <w:jc w:val="both"/>
        <w:rPr>
          <w:rFonts w:ascii="Times New Roman" w:hAnsi="Times New Roman" w:cs="Times New Roman"/>
          <w:bCs/>
        </w:rPr>
      </w:pPr>
      <w:r w:rsidRPr="003C3FD7">
        <w:rPr>
          <w:rFonts w:ascii="Times New Roman" w:hAnsi="Times New Roman" w:cs="Times New Roman"/>
        </w:rPr>
        <w:t xml:space="preserve">chirurgia dziecięca – </w:t>
      </w:r>
      <w:r w:rsidRPr="003C3FD7">
        <w:rPr>
          <w:rFonts w:ascii="Times New Roman" w:hAnsi="Times New Roman" w:cs="Times New Roman"/>
          <w:bCs/>
        </w:rPr>
        <w:t>5 łóżek</w:t>
      </w:r>
      <w:r w:rsidRPr="003C3FD7">
        <w:rPr>
          <w:rFonts w:ascii="Times New Roman" w:hAnsi="Times New Roman" w:cs="Times New Roman"/>
        </w:rPr>
        <w:t>,</w:t>
      </w:r>
    </w:p>
    <w:p w14:paraId="0A0285F2" w14:textId="140AB24A" w:rsidR="00E26379" w:rsidRPr="003C3FD7" w:rsidRDefault="00E26379" w:rsidP="00600293">
      <w:pPr>
        <w:pStyle w:val="Akapitzlist"/>
        <w:numPr>
          <w:ilvl w:val="0"/>
          <w:numId w:val="242"/>
        </w:numPr>
        <w:autoSpaceDE w:val="0"/>
        <w:autoSpaceDN w:val="0"/>
        <w:adjustRightInd w:val="0"/>
        <w:spacing w:after="0" w:line="276" w:lineRule="auto"/>
        <w:jc w:val="both"/>
        <w:rPr>
          <w:rFonts w:ascii="Times New Roman" w:hAnsi="Times New Roman" w:cs="Times New Roman"/>
          <w:bCs/>
        </w:rPr>
      </w:pPr>
      <w:r w:rsidRPr="003C3FD7">
        <w:rPr>
          <w:rFonts w:ascii="Times New Roman" w:hAnsi="Times New Roman" w:cs="Times New Roman"/>
        </w:rPr>
        <w:t xml:space="preserve">kardiochirurgia - </w:t>
      </w:r>
      <w:r w:rsidRPr="003C3FD7">
        <w:rPr>
          <w:rFonts w:ascii="Times New Roman" w:hAnsi="Times New Roman" w:cs="Times New Roman"/>
          <w:bCs/>
        </w:rPr>
        <w:t xml:space="preserve">5 łóżek, w tym 1 łóżko </w:t>
      </w:r>
      <w:r w:rsidRPr="003C3FD7">
        <w:rPr>
          <w:rFonts w:ascii="Times New Roman" w:hAnsi="Times New Roman" w:cs="Times New Roman"/>
        </w:rPr>
        <w:t xml:space="preserve">intensywnej terapii z kardiomonitorem oraz możliwością prowadzenia tlenoterapii i wentylacji mechanicznej dla pacjentów </w:t>
      </w:r>
      <w:r w:rsidRPr="003C3FD7">
        <w:rPr>
          <w:rFonts w:ascii="Times New Roman" w:hAnsi="Times New Roman" w:cs="Times New Roman"/>
        </w:rPr>
        <w:br/>
        <w:t>z podejrzeniem bądź potwierdzonym zakażeniem wirusem SARS-CoV-2.</w:t>
      </w:r>
    </w:p>
    <w:p w14:paraId="1DD942D9" w14:textId="7C5B9C22" w:rsidR="00E26379" w:rsidRPr="00E26379" w:rsidRDefault="00E26379" w:rsidP="00600293">
      <w:pPr>
        <w:pStyle w:val="Akapitzlist"/>
        <w:numPr>
          <w:ilvl w:val="0"/>
          <w:numId w:val="21"/>
        </w:numPr>
        <w:autoSpaceDE w:val="0"/>
        <w:autoSpaceDN w:val="0"/>
        <w:adjustRightInd w:val="0"/>
        <w:spacing w:before="120" w:after="0" w:line="276" w:lineRule="auto"/>
        <w:ind w:left="567" w:hanging="720"/>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21.05.2021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Wojewódzki Szpital Specjalistyczny im. św. Rafała w Czerwonej Górze Czerwona Góra 10, 26-060 Chęciny</w:t>
      </w:r>
    </w:p>
    <w:p w14:paraId="32E63F92" w14:textId="6A0745BE" w:rsidR="00E26379" w:rsidRPr="00E26379" w:rsidRDefault="00E26379" w:rsidP="00600293">
      <w:pPr>
        <w:pStyle w:val="Akapitzlist"/>
        <w:numPr>
          <w:ilvl w:val="0"/>
          <w:numId w:val="79"/>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01 czerwca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10 łóżek </w:t>
      </w:r>
      <w:r w:rsidRPr="00E26379">
        <w:rPr>
          <w:rFonts w:ascii="Times New Roman" w:hAnsi="Times New Roman" w:cs="Times New Roman"/>
        </w:rPr>
        <w:t>dla pacjentów z podejrzeniem zakażenia wirusem SARS-CoV-2;</w:t>
      </w:r>
    </w:p>
    <w:p w14:paraId="46219B7B" w14:textId="3A97BBAA" w:rsidR="00E26379" w:rsidRPr="00E26379" w:rsidRDefault="00E26379" w:rsidP="00600293">
      <w:pPr>
        <w:pStyle w:val="Akapitzlist"/>
        <w:numPr>
          <w:ilvl w:val="0"/>
          <w:numId w:val="79"/>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okresie od </w:t>
      </w:r>
      <w:r w:rsidRPr="00E26379">
        <w:rPr>
          <w:rFonts w:ascii="Times New Roman" w:hAnsi="Times New Roman" w:cs="Times New Roman"/>
          <w:bCs/>
        </w:rPr>
        <w:t xml:space="preserve">01 czerwca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52 łóżka </w:t>
      </w:r>
      <w:r w:rsidRPr="00E26379">
        <w:rPr>
          <w:rFonts w:ascii="Times New Roman" w:hAnsi="Times New Roman" w:cs="Times New Roman"/>
        </w:rPr>
        <w:t xml:space="preserve">oraz </w:t>
      </w:r>
      <w:r w:rsidRPr="00E26379">
        <w:rPr>
          <w:rFonts w:ascii="Times New Roman" w:hAnsi="Times New Roman" w:cs="Times New Roman"/>
          <w:bCs/>
        </w:rPr>
        <w:t xml:space="preserve">2 łóżka </w:t>
      </w:r>
      <w:r w:rsidRPr="00E26379">
        <w:rPr>
          <w:rFonts w:ascii="Times New Roman" w:hAnsi="Times New Roman" w:cs="Times New Roman"/>
        </w:rPr>
        <w:t>intensywnej terapii z kardiomonitorem oraz możliwością prowadzenia tlenoterapii i wentylacji mechanicznej na Oddziale Anestezjologii i Intensywnej Terapii dla pacjentów z podejrzeniem bądź potwierdzonym zakażeniem wirusem SARS-CoV-2;</w:t>
      </w:r>
    </w:p>
    <w:p w14:paraId="1256968D" w14:textId="360D62E5" w:rsidR="00E26379" w:rsidRPr="00E26379" w:rsidRDefault="00E26379" w:rsidP="00600293">
      <w:pPr>
        <w:pStyle w:val="Akapitzlist"/>
        <w:numPr>
          <w:ilvl w:val="0"/>
          <w:numId w:val="79"/>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okresie od </w:t>
      </w:r>
      <w:r w:rsidRPr="00E26379">
        <w:rPr>
          <w:rFonts w:ascii="Times New Roman" w:hAnsi="Times New Roman" w:cs="Times New Roman"/>
          <w:bCs/>
        </w:rPr>
        <w:t xml:space="preserve">01 czerwca 2021 r. </w:t>
      </w:r>
      <w:r w:rsidRPr="00E26379">
        <w:rPr>
          <w:rFonts w:ascii="Times New Roman" w:hAnsi="Times New Roman" w:cs="Times New Roman"/>
        </w:rPr>
        <w:t>do odwołania, realizację świadczeń zdrowotnych na rzecz pacjentów potwierdzonym zakażeniem wirusem SARS-CoV-2 w zakresie:</w:t>
      </w:r>
    </w:p>
    <w:p w14:paraId="1EDA6309" w14:textId="77777777" w:rsidR="00E26379" w:rsidRPr="00E26379" w:rsidRDefault="00E26379" w:rsidP="00E125E2">
      <w:pPr>
        <w:autoSpaceDE w:val="0"/>
        <w:autoSpaceDN w:val="0"/>
        <w:adjustRightInd w:val="0"/>
        <w:spacing w:before="120" w:after="0" w:line="276" w:lineRule="auto"/>
        <w:ind w:firstLine="737"/>
        <w:jc w:val="both"/>
        <w:rPr>
          <w:rFonts w:ascii="Times New Roman" w:hAnsi="Times New Roman" w:cs="Times New Roman"/>
          <w:bCs/>
        </w:rPr>
      </w:pPr>
      <w:r w:rsidRPr="00E26379">
        <w:rPr>
          <w:rFonts w:ascii="Times New Roman" w:hAnsi="Times New Roman" w:cs="Times New Roman"/>
        </w:rPr>
        <w:t xml:space="preserve">- </w:t>
      </w:r>
      <w:r w:rsidRPr="00E26379">
        <w:rPr>
          <w:rFonts w:ascii="Times New Roman" w:hAnsi="Times New Roman" w:cs="Times New Roman"/>
          <w:bCs/>
        </w:rPr>
        <w:t>Torakochirurgii – 6 łóżek.</w:t>
      </w:r>
    </w:p>
    <w:p w14:paraId="3B161282" w14:textId="4A83F6A4" w:rsidR="00E26379" w:rsidRPr="00E26379" w:rsidRDefault="00E26379" w:rsidP="00600293">
      <w:pPr>
        <w:pStyle w:val="Akapitzlist"/>
        <w:numPr>
          <w:ilvl w:val="0"/>
          <w:numId w:val="21"/>
        </w:numPr>
        <w:autoSpaceDE w:val="0"/>
        <w:autoSpaceDN w:val="0"/>
        <w:adjustRightInd w:val="0"/>
        <w:spacing w:before="120" w:after="0" w:line="276" w:lineRule="auto"/>
        <w:ind w:left="567" w:hanging="720"/>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21.05.2021 r. </w:t>
      </w:r>
      <w:r w:rsidRPr="00E26379">
        <w:rPr>
          <w:rFonts w:ascii="Times New Roman" w:hAnsi="Times New Roman" w:cs="Times New Roman"/>
          <w:bCs/>
        </w:rPr>
        <w:t>w sprawie uchylenia</w:t>
      </w:r>
      <w:r w:rsidRPr="00E26379">
        <w:rPr>
          <w:rFonts w:ascii="Times New Roman" w:hAnsi="Times New Roman" w:cs="Times New Roman"/>
          <w:b/>
          <w:bCs/>
        </w:rPr>
        <w:t xml:space="preserve"> </w:t>
      </w:r>
      <w:r w:rsidRPr="00E26379">
        <w:rPr>
          <w:rFonts w:ascii="Times New Roman" w:hAnsi="Times New Roman" w:cs="Times New Roman"/>
          <w:bCs/>
        </w:rPr>
        <w:t xml:space="preserve">z dniem 01.06.2021 r. w całości decyzję Wojewody Świętokrzyskiego z dnia 03.09.2020 r., znak: PSZ.VIII.967.131.7.2020, zmienioną decyzją z dnia 30.09.2020 r., znak: PSZ.VIII.967.139.2020, zmienioną decyzją z dnia 01.10.2020 r., znak: PSZ.VIII.967.172.2020 </w:t>
      </w:r>
      <w:r w:rsidRPr="00E26379">
        <w:rPr>
          <w:rFonts w:ascii="Times New Roman" w:hAnsi="Times New Roman" w:cs="Times New Roman"/>
        </w:rPr>
        <w:t xml:space="preserve">polecającą podmiotowi leczniczemu pn. </w:t>
      </w:r>
      <w:r w:rsidRPr="00E26379">
        <w:rPr>
          <w:rFonts w:ascii="Times New Roman" w:hAnsi="Times New Roman" w:cs="Times New Roman"/>
          <w:bCs/>
        </w:rPr>
        <w:t xml:space="preserve">Świętokrzyskie Centrum Psychiatrii, ul. Spacerowa 5, 26-026 Morawica </w:t>
      </w:r>
      <w:r w:rsidRPr="00E26379">
        <w:rPr>
          <w:rFonts w:ascii="Times New Roman" w:hAnsi="Times New Roman" w:cs="Times New Roman"/>
        </w:rPr>
        <w:t>realizację świadczeń opieki zdrowotnej na rzecz pacjentów</w:t>
      </w:r>
      <w:r w:rsidRPr="00E26379">
        <w:rPr>
          <w:rFonts w:ascii="Times New Roman" w:hAnsi="Times New Roman" w:cs="Times New Roman"/>
          <w:b/>
          <w:bCs/>
        </w:rPr>
        <w:t xml:space="preserve"> </w:t>
      </w:r>
      <w:r w:rsidRPr="00E26379">
        <w:rPr>
          <w:rFonts w:ascii="Times New Roman" w:hAnsi="Times New Roman" w:cs="Times New Roman"/>
        </w:rPr>
        <w:t>z potwierdzonym zakażeniem SARS-CoV-2.</w:t>
      </w:r>
      <w:r w:rsidRPr="00E26379">
        <w:rPr>
          <w:rFonts w:ascii="Times New Roman" w:hAnsi="Times New Roman" w:cs="Times New Roman"/>
          <w:b/>
          <w:bCs/>
        </w:rPr>
        <w:t xml:space="preserve"> </w:t>
      </w:r>
      <w:r w:rsidRPr="00E26379">
        <w:rPr>
          <w:rFonts w:ascii="Times New Roman" w:hAnsi="Times New Roman" w:cs="Times New Roman"/>
        </w:rPr>
        <w:t xml:space="preserve">wydaną w oparciu o obowiązujący wówczas art. 11 ust. 1 i ust. 4 ustawy </w:t>
      </w:r>
      <w:r w:rsidR="002E4C13">
        <w:rPr>
          <w:rFonts w:ascii="Times New Roman" w:eastAsia="Times New Roman" w:hAnsi="Times New Roman" w:cs="Times New Roman"/>
          <w:lang w:eastAsia="pl-PL"/>
        </w:rPr>
        <w:t>COVID-19.</w:t>
      </w:r>
    </w:p>
    <w:p w14:paraId="58D0CE95" w14:textId="23895FAD" w:rsidR="00E26379" w:rsidRPr="00E26379" w:rsidRDefault="00E26379" w:rsidP="00600293">
      <w:pPr>
        <w:pStyle w:val="Akapitzlist"/>
        <w:numPr>
          <w:ilvl w:val="0"/>
          <w:numId w:val="21"/>
        </w:numPr>
        <w:autoSpaceDE w:val="0"/>
        <w:autoSpaceDN w:val="0"/>
        <w:adjustRightInd w:val="0"/>
        <w:spacing w:before="120" w:after="0" w:line="276" w:lineRule="auto"/>
        <w:ind w:left="567" w:hanging="720"/>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24.05.2021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Zespół Opieki Zdrowotnej w Ostrowcu Świętokrzyskim, ul. Szymanowskiego 11, 27-400 Ostrowiec Świętokrzyski</w:t>
      </w:r>
    </w:p>
    <w:p w14:paraId="5D91FD4C" w14:textId="72D5664E" w:rsidR="00E26379" w:rsidRPr="00E26379" w:rsidRDefault="00E26379" w:rsidP="00600293">
      <w:pPr>
        <w:pStyle w:val="Akapitzlist"/>
        <w:numPr>
          <w:ilvl w:val="0"/>
          <w:numId w:val="80"/>
        </w:numPr>
        <w:autoSpaceDE w:val="0"/>
        <w:autoSpaceDN w:val="0"/>
        <w:adjustRightInd w:val="0"/>
        <w:spacing w:before="120" w:after="0" w:line="276" w:lineRule="auto"/>
        <w:ind w:left="709" w:hanging="425"/>
        <w:contextualSpacing w:val="0"/>
        <w:jc w:val="both"/>
        <w:rPr>
          <w:rFonts w:ascii="Times New Roman" w:hAnsi="Times New Roman" w:cs="Times New Roman"/>
        </w:rPr>
      </w:pPr>
      <w:r w:rsidRPr="00E26379">
        <w:rPr>
          <w:rFonts w:ascii="Times New Roman" w:hAnsi="Times New Roman" w:cs="Times New Roman"/>
          <w:bCs/>
        </w:rPr>
        <w:t xml:space="preserve">W ramach I poziomu zabezpieczenia, realizację </w:t>
      </w:r>
      <w:r w:rsidRPr="00E26379">
        <w:rPr>
          <w:rFonts w:ascii="Times New Roman" w:hAnsi="Times New Roman" w:cs="Times New Roman"/>
        </w:rPr>
        <w:t xml:space="preserve">świadczeń opieki zdrowotnej w związku z zapobieganiem, przeciwdziałaniem i zwalczaniem COVID-19 poprzez zapewnienie w wyżej wymienionym podmiocie leczniczym w okresie </w:t>
      </w:r>
      <w:r w:rsidRPr="00E26379">
        <w:rPr>
          <w:rFonts w:ascii="Times New Roman" w:hAnsi="Times New Roman" w:cs="Times New Roman"/>
          <w:bCs/>
        </w:rPr>
        <w:t xml:space="preserve">od 01 czerwca 2021 r. </w:t>
      </w:r>
      <w:r w:rsidRPr="00E26379">
        <w:rPr>
          <w:rFonts w:ascii="Times New Roman" w:hAnsi="Times New Roman" w:cs="Times New Roman"/>
        </w:rPr>
        <w:t>do odwołania, 10</w:t>
      </w:r>
      <w:r w:rsidRPr="00E26379">
        <w:rPr>
          <w:rFonts w:ascii="Times New Roman" w:hAnsi="Times New Roman" w:cs="Times New Roman"/>
          <w:bCs/>
        </w:rPr>
        <w:t xml:space="preserve"> łóżek </w:t>
      </w:r>
      <w:r w:rsidRPr="00E26379">
        <w:rPr>
          <w:rFonts w:ascii="Times New Roman" w:hAnsi="Times New Roman" w:cs="Times New Roman"/>
        </w:rPr>
        <w:t>dla pacjentów z podejrzeniem zakażenia wirusem SARS-CoV-2.</w:t>
      </w:r>
    </w:p>
    <w:p w14:paraId="44AF3E47" w14:textId="7F22BDB9" w:rsidR="00E26379" w:rsidRPr="00E26379" w:rsidRDefault="00E26379" w:rsidP="00600293">
      <w:pPr>
        <w:pStyle w:val="Akapitzlist"/>
        <w:numPr>
          <w:ilvl w:val="0"/>
          <w:numId w:val="21"/>
        </w:numPr>
        <w:autoSpaceDE w:val="0"/>
        <w:autoSpaceDN w:val="0"/>
        <w:adjustRightInd w:val="0"/>
        <w:spacing w:before="120" w:after="0" w:line="276" w:lineRule="auto"/>
        <w:ind w:left="567" w:hanging="720"/>
        <w:contextualSpacing w:val="0"/>
        <w:jc w:val="both"/>
        <w:rPr>
          <w:rFonts w:ascii="Times New Roman" w:hAnsi="Times New Roman" w:cs="Times New Roman"/>
        </w:rPr>
      </w:pPr>
      <w:r w:rsidRPr="00E26379">
        <w:rPr>
          <w:rFonts w:ascii="Times New Roman" w:hAnsi="Times New Roman" w:cs="Times New Roman"/>
        </w:rPr>
        <w:lastRenderedPageBreak/>
        <w:t xml:space="preserve">Decyzja Wojewody Świętokrzyskiego z dnia 24.05.2021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Świętokrzyskie Centrum Psychiatrii w Morawicy, ul. Spacerowa 5, 26-026 Morawica</w:t>
      </w:r>
    </w:p>
    <w:p w14:paraId="11F4F254" w14:textId="4AB6B659" w:rsidR="00E26379" w:rsidRPr="00E26379" w:rsidRDefault="00E26379" w:rsidP="00600293">
      <w:pPr>
        <w:pStyle w:val="Akapitzlist"/>
        <w:numPr>
          <w:ilvl w:val="0"/>
          <w:numId w:val="81"/>
        </w:numPr>
        <w:autoSpaceDE w:val="0"/>
        <w:autoSpaceDN w:val="0"/>
        <w:adjustRightInd w:val="0"/>
        <w:spacing w:before="120" w:after="0" w:line="276" w:lineRule="auto"/>
        <w:ind w:left="709" w:hanging="425"/>
        <w:contextualSpacing w:val="0"/>
        <w:jc w:val="both"/>
        <w:rPr>
          <w:rFonts w:ascii="Times New Roman" w:hAnsi="Times New Roman" w:cs="Times New Roman"/>
          <w:bCs/>
        </w:rPr>
      </w:pPr>
      <w:r w:rsidRPr="00E26379">
        <w:rPr>
          <w:rFonts w:ascii="Times New Roman" w:hAnsi="Times New Roman" w:cs="Times New Roman"/>
          <w:bCs/>
        </w:rPr>
        <w:t>W ramach III poziomu zabezpieczenia w okresie od 01 czerwca 2021 r. do odwołania, realizację świadczeń opieki zdrowotnej na rzecz pacjentów z potwierdzonym zakażeniem SARS-Co</w:t>
      </w:r>
      <w:r w:rsidR="00FC454E">
        <w:rPr>
          <w:rFonts w:ascii="Times New Roman" w:hAnsi="Times New Roman" w:cs="Times New Roman"/>
          <w:bCs/>
        </w:rPr>
        <w:t>V</w:t>
      </w:r>
      <w:r w:rsidRPr="00E26379">
        <w:rPr>
          <w:rFonts w:ascii="Times New Roman" w:hAnsi="Times New Roman" w:cs="Times New Roman"/>
          <w:bCs/>
        </w:rPr>
        <w:t>-2 w następujących zakresach:</w:t>
      </w:r>
    </w:p>
    <w:p w14:paraId="2F91958B" w14:textId="77777777" w:rsidR="0052438F" w:rsidRDefault="00E26379" w:rsidP="00600293">
      <w:pPr>
        <w:pStyle w:val="Akapitzlist"/>
        <w:numPr>
          <w:ilvl w:val="0"/>
          <w:numId w:val="243"/>
        </w:numPr>
        <w:autoSpaceDE w:val="0"/>
        <w:autoSpaceDN w:val="0"/>
        <w:adjustRightInd w:val="0"/>
        <w:spacing w:after="200" w:line="276" w:lineRule="auto"/>
        <w:jc w:val="both"/>
        <w:rPr>
          <w:rFonts w:ascii="Times New Roman" w:hAnsi="Times New Roman" w:cs="Times New Roman"/>
          <w:bCs/>
        </w:rPr>
      </w:pPr>
      <w:r w:rsidRPr="00E26379">
        <w:rPr>
          <w:rFonts w:ascii="Times New Roman" w:hAnsi="Times New Roman" w:cs="Times New Roman"/>
          <w:bCs/>
        </w:rPr>
        <w:t xml:space="preserve">psychiatria dla dorosłych – Oddział Psychiatryczny A2 – miejsce udzielania świadczeń: </w:t>
      </w:r>
      <w:r w:rsidRPr="00E26379">
        <w:rPr>
          <w:rFonts w:ascii="Times New Roman" w:hAnsi="Times New Roman" w:cs="Times New Roman"/>
          <w:bCs/>
        </w:rPr>
        <w:br/>
        <w:t>ul. Spacerowa 5, 26-026 Morawica – 15 łóżek,</w:t>
      </w:r>
    </w:p>
    <w:p w14:paraId="31377454" w14:textId="3FA171A5" w:rsidR="00E26379" w:rsidRPr="0052438F" w:rsidRDefault="00E26379" w:rsidP="00600293">
      <w:pPr>
        <w:pStyle w:val="Akapitzlist"/>
        <w:numPr>
          <w:ilvl w:val="0"/>
          <w:numId w:val="243"/>
        </w:numPr>
        <w:autoSpaceDE w:val="0"/>
        <w:autoSpaceDN w:val="0"/>
        <w:adjustRightInd w:val="0"/>
        <w:spacing w:after="0" w:line="276" w:lineRule="auto"/>
        <w:ind w:left="1077" w:hanging="357"/>
        <w:contextualSpacing w:val="0"/>
        <w:jc w:val="both"/>
        <w:rPr>
          <w:rFonts w:ascii="Times New Roman" w:hAnsi="Times New Roman" w:cs="Times New Roman"/>
          <w:bCs/>
        </w:rPr>
      </w:pPr>
      <w:r w:rsidRPr="0052438F">
        <w:rPr>
          <w:rFonts w:ascii="Times New Roman" w:hAnsi="Times New Roman" w:cs="Times New Roman"/>
          <w:bCs/>
        </w:rPr>
        <w:t>psychiatria dla dzieci i młodzieży – Oddział Psychiatryczny dla Dzieci – miejsce udzielania świadczeń: ul. Kusocińskiego 59, 25-540 Kielce – 2 łóżka.</w:t>
      </w:r>
    </w:p>
    <w:p w14:paraId="37767F13"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720"/>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25.05.2021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eastAsia="Calibri" w:hAnsi="Times New Roman" w:cs="Times New Roman"/>
          <w:lang w:bidi="pl-PL"/>
        </w:rPr>
        <w:t xml:space="preserve">Zespół Opieki Zdrowotnej w Skarżysku – Kamiennej – Szpital Powiatowy im. Marii Skłodowskiej – Curie, ul. </w:t>
      </w:r>
      <w:r w:rsidRPr="00E26379">
        <w:rPr>
          <w:rFonts w:ascii="Times New Roman" w:hAnsi="Times New Roman" w:cs="Times New Roman"/>
        </w:rPr>
        <w:t>Szpitalna 1, 26-110 Skarżysko-Kamienna</w:t>
      </w:r>
    </w:p>
    <w:p w14:paraId="57F5DD75" w14:textId="68ADB893" w:rsidR="00E26379" w:rsidRPr="00E26379" w:rsidRDefault="00E26379" w:rsidP="00600293">
      <w:pPr>
        <w:pStyle w:val="Akapitzlist"/>
        <w:numPr>
          <w:ilvl w:val="3"/>
          <w:numId w:val="21"/>
        </w:numPr>
        <w:autoSpaceDE w:val="0"/>
        <w:autoSpaceDN w:val="0"/>
        <w:adjustRightInd w:val="0"/>
        <w:spacing w:before="120" w:after="0" w:line="276" w:lineRule="auto"/>
        <w:ind w:left="709" w:hanging="425"/>
        <w:contextualSpacing w:val="0"/>
        <w:jc w:val="both"/>
        <w:rPr>
          <w:rFonts w:ascii="Times New Roman" w:eastAsia="Calibri" w:hAnsi="Times New Roman" w:cs="Times New Roman"/>
        </w:rPr>
      </w:pPr>
      <w:r w:rsidRPr="00E26379">
        <w:rPr>
          <w:rFonts w:ascii="Times New Roman" w:eastAsia="Calibri" w:hAnsi="Times New Roman" w:cs="Times New Roman"/>
        </w:rPr>
        <w:t xml:space="preserve">W ramach I poziomu zabezpieczenia realizację świadczeń opieki zdrowotnej w związku </w:t>
      </w:r>
      <w:r w:rsidRPr="00E26379">
        <w:rPr>
          <w:rFonts w:ascii="Times New Roman" w:eastAsia="Calibri" w:hAnsi="Times New Roman" w:cs="Times New Roman"/>
        </w:rPr>
        <w:br/>
        <w:t>z zapobieganiem, przeciwdziałaniem i zwalczaniem COVID-19 poprzez zapewnienie w wyżej wymienionym podmiocie leczniczym w okresie od 01 czerwca 2021 r. do odwołania, 3 łóżek dla pacjentów z podejrzeniem zakażenia wirusem SARS-CoV-2.</w:t>
      </w:r>
    </w:p>
    <w:p w14:paraId="0E3DBE61" w14:textId="6B8EC407" w:rsidR="00E26379" w:rsidRPr="00E26379" w:rsidRDefault="00E26379" w:rsidP="00600293">
      <w:pPr>
        <w:pStyle w:val="Akapitzlist"/>
        <w:numPr>
          <w:ilvl w:val="0"/>
          <w:numId w:val="21"/>
        </w:numPr>
        <w:autoSpaceDE w:val="0"/>
        <w:autoSpaceDN w:val="0"/>
        <w:adjustRightInd w:val="0"/>
        <w:spacing w:before="120" w:after="0" w:line="276" w:lineRule="auto"/>
        <w:ind w:left="567" w:hanging="720"/>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28.05.2021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Wojewódzki Szpital Specjalistyczny im. św. Rafała w Czerwonej Górze Czerwona Góra 10, 26-060 Chęciny</w:t>
      </w:r>
    </w:p>
    <w:p w14:paraId="71BD3FCA" w14:textId="1212579E" w:rsidR="00E26379" w:rsidRPr="00E26379" w:rsidRDefault="00E26379" w:rsidP="00600293">
      <w:pPr>
        <w:pStyle w:val="Akapitzlist"/>
        <w:numPr>
          <w:ilvl w:val="3"/>
          <w:numId w:val="65"/>
        </w:numPr>
        <w:spacing w:before="120" w:after="0" w:line="276" w:lineRule="auto"/>
        <w:ind w:left="709" w:hanging="425"/>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07 czerwca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7 łóżek </w:t>
      </w:r>
      <w:r w:rsidRPr="00E26379">
        <w:rPr>
          <w:rFonts w:ascii="Times New Roman" w:hAnsi="Times New Roman" w:cs="Times New Roman"/>
        </w:rPr>
        <w:t>dla pacjentów z podejrzeniem zakażenia wirusem SARS-CoV-2;</w:t>
      </w:r>
    </w:p>
    <w:p w14:paraId="04451D33" w14:textId="5C0DCFC8" w:rsidR="00E26379" w:rsidRPr="00E26379" w:rsidRDefault="00E26379" w:rsidP="00600293">
      <w:pPr>
        <w:pStyle w:val="Akapitzlist"/>
        <w:numPr>
          <w:ilvl w:val="3"/>
          <w:numId w:val="65"/>
        </w:numPr>
        <w:spacing w:before="120" w:after="0" w:line="276" w:lineRule="auto"/>
        <w:ind w:left="709" w:hanging="425"/>
        <w:contextualSpacing w:val="0"/>
        <w:jc w:val="both"/>
        <w:rPr>
          <w:rFonts w:ascii="Times New Roman" w:hAnsi="Times New Roman" w:cs="Times New Roman"/>
        </w:rPr>
      </w:pPr>
      <w:r w:rsidRPr="00E26379">
        <w:rPr>
          <w:rFonts w:ascii="Times New Roman" w:hAnsi="Times New Roman" w:cs="Times New Roman"/>
        </w:rPr>
        <w:t>W ramach II poziomu zabezpieczenia realizację świadczeń opieki zdrowotnej w związku z zapobieganiem, przeciwdziałaniem i zwalczaniem COVID-19 poprzez zapewnienie w okresie</w:t>
      </w:r>
      <w:r w:rsidR="00E125E2">
        <w:rPr>
          <w:rFonts w:ascii="Times New Roman" w:hAnsi="Times New Roman" w:cs="Times New Roman"/>
        </w:rPr>
        <w:t xml:space="preserve"> </w:t>
      </w:r>
      <w:r w:rsidRPr="00E26379">
        <w:rPr>
          <w:rFonts w:ascii="Times New Roman" w:hAnsi="Times New Roman" w:cs="Times New Roman"/>
        </w:rPr>
        <w:t xml:space="preserve">od </w:t>
      </w:r>
      <w:r w:rsidRPr="00E26379">
        <w:rPr>
          <w:rFonts w:ascii="Times New Roman" w:hAnsi="Times New Roman" w:cs="Times New Roman"/>
          <w:bCs/>
        </w:rPr>
        <w:t xml:space="preserve">07 czerwca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26 łóżek </w:t>
      </w:r>
      <w:r w:rsidRPr="00E26379">
        <w:rPr>
          <w:rFonts w:ascii="Times New Roman" w:hAnsi="Times New Roman" w:cs="Times New Roman"/>
        </w:rPr>
        <w:t xml:space="preserve">oraz </w:t>
      </w:r>
      <w:r w:rsidRPr="00E26379">
        <w:rPr>
          <w:rFonts w:ascii="Times New Roman" w:hAnsi="Times New Roman" w:cs="Times New Roman"/>
          <w:bCs/>
        </w:rPr>
        <w:t>2 łóżka</w:t>
      </w:r>
      <w:r w:rsidRPr="00E26379">
        <w:rPr>
          <w:rFonts w:ascii="Times New Roman" w:hAnsi="Times New Roman" w:cs="Times New Roman"/>
          <w:b/>
          <w:bCs/>
        </w:rPr>
        <w:t xml:space="preserve"> </w:t>
      </w:r>
      <w:r w:rsidRPr="00E26379">
        <w:rPr>
          <w:rFonts w:ascii="Times New Roman" w:hAnsi="Times New Roman" w:cs="Times New Roman"/>
        </w:rPr>
        <w:t>intensywnej terapii z kardiomonitorem oraz możliwością prowadzenia tlenoterapii i wentylacji mechanicznej na Oddziale Anestezjologii i Intensywnej Terapii dla pacjentów z podejrzeniem bądź potwierdzonym zakażeniem wirusem SARS-CoV-2;</w:t>
      </w:r>
    </w:p>
    <w:p w14:paraId="6A7DE7E5" w14:textId="006EFBC0" w:rsidR="00E26379" w:rsidRPr="00E26379" w:rsidRDefault="00E26379" w:rsidP="00600293">
      <w:pPr>
        <w:pStyle w:val="Akapitzlist"/>
        <w:numPr>
          <w:ilvl w:val="3"/>
          <w:numId w:val="65"/>
        </w:numPr>
        <w:spacing w:before="120" w:after="0" w:line="276" w:lineRule="auto"/>
        <w:ind w:left="709" w:hanging="425"/>
        <w:contextualSpacing w:val="0"/>
        <w:jc w:val="both"/>
        <w:rPr>
          <w:rFonts w:ascii="Times New Roman" w:hAnsi="Times New Roman" w:cs="Times New Roman"/>
        </w:rPr>
      </w:pPr>
      <w:r w:rsidRPr="00E26379">
        <w:rPr>
          <w:rFonts w:ascii="Times New Roman" w:hAnsi="Times New Roman" w:cs="Times New Roman"/>
        </w:rPr>
        <w:t xml:space="preserve">W okresie od </w:t>
      </w:r>
      <w:r w:rsidRPr="00E26379">
        <w:rPr>
          <w:rFonts w:ascii="Times New Roman" w:hAnsi="Times New Roman" w:cs="Times New Roman"/>
          <w:bCs/>
        </w:rPr>
        <w:t xml:space="preserve">07 czerwca 2021 r. </w:t>
      </w:r>
      <w:r w:rsidRPr="00E26379">
        <w:rPr>
          <w:rFonts w:ascii="Times New Roman" w:hAnsi="Times New Roman" w:cs="Times New Roman"/>
        </w:rPr>
        <w:t>do odwołania, realizację świadczeń zdrowotnych na rzecz pacjentów potwierdzonym zakażeniem wirusem SARS-CoV-2 w zakresie:</w:t>
      </w:r>
    </w:p>
    <w:p w14:paraId="7B362922" w14:textId="77777777" w:rsidR="00E26379" w:rsidRPr="00E26379" w:rsidRDefault="00E26379" w:rsidP="00E125E2">
      <w:pPr>
        <w:pStyle w:val="Akapitzlist"/>
        <w:autoSpaceDE w:val="0"/>
        <w:autoSpaceDN w:val="0"/>
        <w:adjustRightInd w:val="0"/>
        <w:spacing w:before="120" w:after="0" w:line="276" w:lineRule="auto"/>
        <w:ind w:left="709"/>
        <w:contextualSpacing w:val="0"/>
        <w:jc w:val="both"/>
        <w:rPr>
          <w:rFonts w:ascii="Times New Roman" w:hAnsi="Times New Roman" w:cs="Times New Roman"/>
          <w:bCs/>
        </w:rPr>
      </w:pPr>
      <w:r w:rsidRPr="00E26379">
        <w:rPr>
          <w:rFonts w:ascii="Times New Roman" w:hAnsi="Times New Roman" w:cs="Times New Roman"/>
          <w:bCs/>
        </w:rPr>
        <w:t>- Torakochirurgii – 6 łóżek.</w:t>
      </w:r>
    </w:p>
    <w:p w14:paraId="67D50199"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lastRenderedPageBreak/>
        <w:t xml:space="preserve">Decyzja Wojewody Świętokrzyskiego z dnia 28.05.2021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Samodzielnemu Publicznemu Zakładowi Opieki Zdrowotnej MSWiA w Kielcach</w:t>
      </w:r>
      <w:r w:rsidRPr="00E26379">
        <w:rPr>
          <w:rFonts w:ascii="Times New Roman" w:hAnsi="Times New Roman" w:cs="Times New Roman"/>
        </w:rPr>
        <w:t>,</w:t>
      </w:r>
      <w:r w:rsidRPr="00E26379">
        <w:rPr>
          <w:rFonts w:ascii="Times New Roman" w:hAnsi="Times New Roman" w:cs="Times New Roman"/>
          <w:b/>
          <w:bCs/>
        </w:rPr>
        <w:t xml:space="preserve"> </w:t>
      </w:r>
      <w:r w:rsidRPr="00E26379">
        <w:rPr>
          <w:rFonts w:ascii="Times New Roman" w:hAnsi="Times New Roman" w:cs="Times New Roman"/>
        </w:rPr>
        <w:t>ul. Wojska Polskiego 51, 25-375 Kielce</w:t>
      </w:r>
    </w:p>
    <w:p w14:paraId="71AB3B59" w14:textId="419287A2" w:rsidR="00E26379" w:rsidRPr="00E26379" w:rsidRDefault="00E26379" w:rsidP="00600293">
      <w:pPr>
        <w:pStyle w:val="Akapitzlist"/>
        <w:numPr>
          <w:ilvl w:val="3"/>
          <w:numId w:val="82"/>
        </w:numPr>
        <w:autoSpaceDE w:val="0"/>
        <w:autoSpaceDN w:val="0"/>
        <w:adjustRightInd w:val="0"/>
        <w:spacing w:before="120" w:after="0" w:line="276" w:lineRule="auto"/>
        <w:ind w:left="709" w:hanging="425"/>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07 czerwca 2021 r. </w:t>
      </w:r>
      <w:r w:rsidRPr="00E26379">
        <w:rPr>
          <w:rFonts w:ascii="Times New Roman" w:hAnsi="Times New Roman" w:cs="Times New Roman"/>
        </w:rPr>
        <w:t xml:space="preserve">do odwołania, </w:t>
      </w:r>
      <w:r w:rsidRPr="00E26379">
        <w:rPr>
          <w:rFonts w:ascii="Times New Roman" w:hAnsi="Times New Roman" w:cs="Times New Roman"/>
          <w:bCs/>
        </w:rPr>
        <w:t>7 łóżek</w:t>
      </w:r>
      <w:r w:rsidRPr="00E26379">
        <w:rPr>
          <w:rFonts w:ascii="Times New Roman" w:hAnsi="Times New Roman" w:cs="Times New Roman"/>
          <w:b/>
          <w:bCs/>
        </w:rPr>
        <w:t xml:space="preserve"> </w:t>
      </w:r>
      <w:r w:rsidRPr="00E26379">
        <w:rPr>
          <w:rFonts w:ascii="Times New Roman" w:hAnsi="Times New Roman" w:cs="Times New Roman"/>
        </w:rPr>
        <w:t>dla pacjentów z podejrzeniem zakażenia wirusem SARS-CoV-2.</w:t>
      </w:r>
    </w:p>
    <w:p w14:paraId="5110AD55"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28.05.2021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Zespół Opieki Zdrowotnej w Pińczowie, ul. Armii Krajowej 22, 28-400 Pińczów</w:t>
      </w:r>
    </w:p>
    <w:p w14:paraId="07D67438" w14:textId="5FE2E91E" w:rsidR="00E26379" w:rsidRPr="00E26379" w:rsidRDefault="00E26379" w:rsidP="00600293">
      <w:pPr>
        <w:pStyle w:val="Akapitzlist"/>
        <w:numPr>
          <w:ilvl w:val="3"/>
          <w:numId w:val="83"/>
        </w:numPr>
        <w:autoSpaceDE w:val="0"/>
        <w:autoSpaceDN w:val="0"/>
        <w:adjustRightInd w:val="0"/>
        <w:spacing w:before="120" w:after="0" w:line="276" w:lineRule="auto"/>
        <w:ind w:left="851" w:hanging="425"/>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07 czerwca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5 łóżek </w:t>
      </w:r>
      <w:r w:rsidRPr="00E26379">
        <w:rPr>
          <w:rFonts w:ascii="Times New Roman" w:hAnsi="Times New Roman" w:cs="Times New Roman"/>
        </w:rPr>
        <w:t>dla pacjentów z podejrzeniem zakażenia wirusem SARS-CoV-2.</w:t>
      </w:r>
    </w:p>
    <w:p w14:paraId="49352FC1"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bCs/>
        </w:rPr>
      </w:pPr>
      <w:r w:rsidRPr="00E26379">
        <w:rPr>
          <w:rFonts w:ascii="Times New Roman" w:hAnsi="Times New Roman" w:cs="Times New Roman"/>
        </w:rPr>
        <w:t xml:space="preserve">Decyzja Wojewody Świętokrzyskiego z dnia 01.06.2021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Powiatowy </w:t>
      </w:r>
      <w:r w:rsidRPr="00E26379">
        <w:rPr>
          <w:rStyle w:val="Teksttreci2"/>
          <w:rFonts w:eastAsia="Calibri"/>
          <w:sz w:val="22"/>
          <w:szCs w:val="22"/>
        </w:rPr>
        <w:t xml:space="preserve">Zakład Opieki Zdrowotnej w Starachowicach, </w:t>
      </w:r>
      <w:r w:rsidRPr="00E26379">
        <w:rPr>
          <w:rFonts w:ascii="Times New Roman" w:hAnsi="Times New Roman" w:cs="Times New Roman"/>
        </w:rPr>
        <w:t>ul. Radomska 70, 27-200 Starachowicach</w:t>
      </w:r>
    </w:p>
    <w:p w14:paraId="1875EDC9" w14:textId="1F1607EE" w:rsidR="00E26379" w:rsidRPr="00E26379" w:rsidRDefault="00E26379" w:rsidP="00600293">
      <w:pPr>
        <w:pStyle w:val="Akapitzlist"/>
        <w:numPr>
          <w:ilvl w:val="0"/>
          <w:numId w:val="99"/>
        </w:numPr>
        <w:autoSpaceDE w:val="0"/>
        <w:autoSpaceDN w:val="0"/>
        <w:adjustRightInd w:val="0"/>
        <w:spacing w:before="120" w:after="0" w:line="276" w:lineRule="auto"/>
        <w:ind w:left="851" w:hanging="425"/>
        <w:contextualSpacing w:val="0"/>
        <w:jc w:val="both"/>
        <w:rPr>
          <w:rFonts w:ascii="Times New Roman" w:hAnsi="Times New Roman" w:cs="Times New Roman"/>
          <w:bCs/>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wyżej wymienionym podmiocie leczniczym w okresie od 01.06.2021 r. do odwołania </w:t>
      </w:r>
      <w:r w:rsidRPr="00E26379">
        <w:rPr>
          <w:rFonts w:ascii="Times New Roman" w:hAnsi="Times New Roman" w:cs="Times New Roman"/>
          <w:bCs/>
        </w:rPr>
        <w:t xml:space="preserve">330 łóżek w ramach następujących oddziałów </w:t>
      </w:r>
    </w:p>
    <w:p w14:paraId="4230E1D3" w14:textId="77777777" w:rsidR="0052438F" w:rsidRDefault="00E26379" w:rsidP="00600293">
      <w:pPr>
        <w:pStyle w:val="Akapitzlist"/>
        <w:numPr>
          <w:ilvl w:val="0"/>
          <w:numId w:val="244"/>
        </w:numPr>
        <w:autoSpaceDE w:val="0"/>
        <w:autoSpaceDN w:val="0"/>
        <w:adjustRightInd w:val="0"/>
        <w:spacing w:after="200" w:line="276" w:lineRule="auto"/>
        <w:jc w:val="both"/>
        <w:rPr>
          <w:rFonts w:ascii="Times New Roman" w:hAnsi="Times New Roman" w:cs="Times New Roman"/>
        </w:rPr>
      </w:pPr>
      <w:r w:rsidRPr="00E26379">
        <w:rPr>
          <w:rFonts w:ascii="Times New Roman" w:hAnsi="Times New Roman" w:cs="Times New Roman"/>
        </w:rPr>
        <w:t>Oddział chirurgiczny ogólny</w:t>
      </w:r>
    </w:p>
    <w:p w14:paraId="1C5C28F5" w14:textId="77777777" w:rsidR="0052438F" w:rsidRDefault="00E26379" w:rsidP="00600293">
      <w:pPr>
        <w:pStyle w:val="Akapitzlist"/>
        <w:numPr>
          <w:ilvl w:val="0"/>
          <w:numId w:val="244"/>
        </w:numPr>
        <w:autoSpaceDE w:val="0"/>
        <w:autoSpaceDN w:val="0"/>
        <w:adjustRightInd w:val="0"/>
        <w:spacing w:after="200" w:line="276" w:lineRule="auto"/>
        <w:jc w:val="both"/>
        <w:rPr>
          <w:rFonts w:ascii="Times New Roman" w:hAnsi="Times New Roman" w:cs="Times New Roman"/>
        </w:rPr>
      </w:pPr>
      <w:r w:rsidRPr="0052438F">
        <w:rPr>
          <w:rFonts w:ascii="Times New Roman" w:hAnsi="Times New Roman" w:cs="Times New Roman"/>
        </w:rPr>
        <w:t>Oddział chirurgii urazowo-ortopedycznej z pododdziałem endoprotezoplastyki i pododdziałem chirurgii kręgosłupa</w:t>
      </w:r>
    </w:p>
    <w:p w14:paraId="4DC6605C" w14:textId="77777777" w:rsidR="0052438F" w:rsidRDefault="00E26379" w:rsidP="00600293">
      <w:pPr>
        <w:pStyle w:val="Akapitzlist"/>
        <w:numPr>
          <w:ilvl w:val="0"/>
          <w:numId w:val="244"/>
        </w:numPr>
        <w:autoSpaceDE w:val="0"/>
        <w:autoSpaceDN w:val="0"/>
        <w:adjustRightInd w:val="0"/>
        <w:spacing w:after="200" w:line="276" w:lineRule="auto"/>
        <w:jc w:val="both"/>
        <w:rPr>
          <w:rFonts w:ascii="Times New Roman" w:hAnsi="Times New Roman" w:cs="Times New Roman"/>
        </w:rPr>
      </w:pPr>
      <w:r w:rsidRPr="0052438F">
        <w:rPr>
          <w:rFonts w:ascii="Times New Roman" w:hAnsi="Times New Roman" w:cs="Times New Roman"/>
        </w:rPr>
        <w:t>Oddziału chorób wewnętrznych I o profilu nefrologicznym</w:t>
      </w:r>
    </w:p>
    <w:p w14:paraId="7AB328BB" w14:textId="77777777" w:rsidR="0052438F" w:rsidRDefault="00E26379" w:rsidP="00600293">
      <w:pPr>
        <w:pStyle w:val="Akapitzlist"/>
        <w:numPr>
          <w:ilvl w:val="0"/>
          <w:numId w:val="244"/>
        </w:numPr>
        <w:autoSpaceDE w:val="0"/>
        <w:autoSpaceDN w:val="0"/>
        <w:adjustRightInd w:val="0"/>
        <w:spacing w:after="200" w:line="276" w:lineRule="auto"/>
        <w:jc w:val="both"/>
        <w:rPr>
          <w:rFonts w:ascii="Times New Roman" w:hAnsi="Times New Roman" w:cs="Times New Roman"/>
        </w:rPr>
      </w:pPr>
      <w:r w:rsidRPr="0052438F">
        <w:rPr>
          <w:rFonts w:ascii="Times New Roman" w:hAnsi="Times New Roman" w:cs="Times New Roman"/>
        </w:rPr>
        <w:t>Oddział neonatologiczny</w:t>
      </w:r>
    </w:p>
    <w:p w14:paraId="1B8680A2" w14:textId="77777777" w:rsidR="0052438F" w:rsidRDefault="00E26379" w:rsidP="00600293">
      <w:pPr>
        <w:pStyle w:val="Akapitzlist"/>
        <w:numPr>
          <w:ilvl w:val="0"/>
          <w:numId w:val="244"/>
        </w:numPr>
        <w:autoSpaceDE w:val="0"/>
        <w:autoSpaceDN w:val="0"/>
        <w:adjustRightInd w:val="0"/>
        <w:spacing w:after="200" w:line="276" w:lineRule="auto"/>
        <w:jc w:val="both"/>
        <w:rPr>
          <w:rFonts w:ascii="Times New Roman" w:hAnsi="Times New Roman" w:cs="Times New Roman"/>
        </w:rPr>
      </w:pPr>
      <w:r w:rsidRPr="0052438F">
        <w:rPr>
          <w:rFonts w:ascii="Times New Roman" w:hAnsi="Times New Roman" w:cs="Times New Roman"/>
        </w:rPr>
        <w:t>Oddział pediatryczny</w:t>
      </w:r>
    </w:p>
    <w:p w14:paraId="7B21D82C" w14:textId="77777777" w:rsidR="0052438F" w:rsidRDefault="00E26379" w:rsidP="00600293">
      <w:pPr>
        <w:pStyle w:val="Akapitzlist"/>
        <w:numPr>
          <w:ilvl w:val="0"/>
          <w:numId w:val="244"/>
        </w:numPr>
        <w:autoSpaceDE w:val="0"/>
        <w:autoSpaceDN w:val="0"/>
        <w:adjustRightInd w:val="0"/>
        <w:spacing w:after="200" w:line="276" w:lineRule="auto"/>
        <w:jc w:val="both"/>
        <w:rPr>
          <w:rFonts w:ascii="Times New Roman" w:hAnsi="Times New Roman" w:cs="Times New Roman"/>
        </w:rPr>
      </w:pPr>
      <w:r w:rsidRPr="0052438F">
        <w:rPr>
          <w:rFonts w:ascii="Times New Roman" w:hAnsi="Times New Roman" w:cs="Times New Roman"/>
        </w:rPr>
        <w:t>Oddział neurologiczny z pododdziałem udarowym</w:t>
      </w:r>
    </w:p>
    <w:p w14:paraId="108DEEC3" w14:textId="77777777" w:rsidR="0052438F" w:rsidRDefault="00E26379" w:rsidP="00600293">
      <w:pPr>
        <w:pStyle w:val="Akapitzlist"/>
        <w:numPr>
          <w:ilvl w:val="0"/>
          <w:numId w:val="244"/>
        </w:numPr>
        <w:autoSpaceDE w:val="0"/>
        <w:autoSpaceDN w:val="0"/>
        <w:adjustRightInd w:val="0"/>
        <w:spacing w:after="200" w:line="276" w:lineRule="auto"/>
        <w:jc w:val="both"/>
        <w:rPr>
          <w:rFonts w:ascii="Times New Roman" w:hAnsi="Times New Roman" w:cs="Times New Roman"/>
        </w:rPr>
      </w:pPr>
      <w:r w:rsidRPr="0052438F">
        <w:rPr>
          <w:rFonts w:ascii="Times New Roman" w:hAnsi="Times New Roman" w:cs="Times New Roman"/>
        </w:rPr>
        <w:t>Oddział okulistyczny</w:t>
      </w:r>
    </w:p>
    <w:p w14:paraId="09F169C7" w14:textId="77777777" w:rsidR="0052438F" w:rsidRDefault="00E26379" w:rsidP="00600293">
      <w:pPr>
        <w:pStyle w:val="Akapitzlist"/>
        <w:numPr>
          <w:ilvl w:val="0"/>
          <w:numId w:val="244"/>
        </w:numPr>
        <w:autoSpaceDE w:val="0"/>
        <w:autoSpaceDN w:val="0"/>
        <w:adjustRightInd w:val="0"/>
        <w:spacing w:after="200" w:line="276" w:lineRule="auto"/>
        <w:jc w:val="both"/>
        <w:rPr>
          <w:rFonts w:ascii="Times New Roman" w:hAnsi="Times New Roman" w:cs="Times New Roman"/>
        </w:rPr>
      </w:pPr>
      <w:r w:rsidRPr="0052438F">
        <w:rPr>
          <w:rFonts w:ascii="Times New Roman" w:hAnsi="Times New Roman" w:cs="Times New Roman"/>
        </w:rPr>
        <w:t>Oddział Anestezjologii i Intensywnej Terapii,</w:t>
      </w:r>
    </w:p>
    <w:p w14:paraId="4445EE5A" w14:textId="77777777" w:rsidR="0052438F" w:rsidRDefault="00E26379" w:rsidP="00600293">
      <w:pPr>
        <w:pStyle w:val="Akapitzlist"/>
        <w:numPr>
          <w:ilvl w:val="0"/>
          <w:numId w:val="244"/>
        </w:numPr>
        <w:autoSpaceDE w:val="0"/>
        <w:autoSpaceDN w:val="0"/>
        <w:adjustRightInd w:val="0"/>
        <w:spacing w:after="200" w:line="276" w:lineRule="auto"/>
        <w:jc w:val="both"/>
        <w:rPr>
          <w:rFonts w:ascii="Times New Roman" w:hAnsi="Times New Roman" w:cs="Times New Roman"/>
        </w:rPr>
      </w:pPr>
      <w:r w:rsidRPr="0052438F">
        <w:rPr>
          <w:rFonts w:ascii="Times New Roman" w:hAnsi="Times New Roman" w:cs="Times New Roman"/>
        </w:rPr>
        <w:t>Oddział kardiologiczny</w:t>
      </w:r>
    </w:p>
    <w:p w14:paraId="2C2BCFB1" w14:textId="77777777" w:rsidR="0052438F" w:rsidRDefault="00E26379" w:rsidP="00600293">
      <w:pPr>
        <w:pStyle w:val="Akapitzlist"/>
        <w:numPr>
          <w:ilvl w:val="0"/>
          <w:numId w:val="244"/>
        </w:numPr>
        <w:autoSpaceDE w:val="0"/>
        <w:autoSpaceDN w:val="0"/>
        <w:adjustRightInd w:val="0"/>
        <w:spacing w:after="200" w:line="276" w:lineRule="auto"/>
        <w:jc w:val="both"/>
        <w:rPr>
          <w:rFonts w:ascii="Times New Roman" w:hAnsi="Times New Roman" w:cs="Times New Roman"/>
        </w:rPr>
      </w:pPr>
      <w:r w:rsidRPr="0052438F">
        <w:rPr>
          <w:rFonts w:ascii="Times New Roman" w:hAnsi="Times New Roman" w:cs="Times New Roman"/>
        </w:rPr>
        <w:t>Oddział położniczo -ginekologiczny</w:t>
      </w:r>
    </w:p>
    <w:p w14:paraId="1840C48C" w14:textId="77777777" w:rsidR="0052438F" w:rsidRDefault="00E26379" w:rsidP="00600293">
      <w:pPr>
        <w:pStyle w:val="Akapitzlist"/>
        <w:numPr>
          <w:ilvl w:val="0"/>
          <w:numId w:val="244"/>
        </w:numPr>
        <w:autoSpaceDE w:val="0"/>
        <w:autoSpaceDN w:val="0"/>
        <w:adjustRightInd w:val="0"/>
        <w:spacing w:after="200" w:line="276" w:lineRule="auto"/>
        <w:jc w:val="both"/>
        <w:rPr>
          <w:rFonts w:ascii="Times New Roman" w:hAnsi="Times New Roman" w:cs="Times New Roman"/>
        </w:rPr>
      </w:pPr>
      <w:r w:rsidRPr="0052438F">
        <w:rPr>
          <w:rFonts w:ascii="Times New Roman" w:hAnsi="Times New Roman" w:cs="Times New Roman"/>
        </w:rPr>
        <w:t>Oddział chorób zakaźnych</w:t>
      </w:r>
    </w:p>
    <w:p w14:paraId="2994A21B" w14:textId="77777777" w:rsidR="0052438F" w:rsidRDefault="00E26379" w:rsidP="00600293">
      <w:pPr>
        <w:pStyle w:val="Akapitzlist"/>
        <w:numPr>
          <w:ilvl w:val="0"/>
          <w:numId w:val="244"/>
        </w:numPr>
        <w:autoSpaceDE w:val="0"/>
        <w:autoSpaceDN w:val="0"/>
        <w:adjustRightInd w:val="0"/>
        <w:spacing w:after="200" w:line="276" w:lineRule="auto"/>
        <w:jc w:val="both"/>
        <w:rPr>
          <w:rFonts w:ascii="Times New Roman" w:hAnsi="Times New Roman" w:cs="Times New Roman"/>
        </w:rPr>
      </w:pPr>
      <w:r w:rsidRPr="0052438F">
        <w:rPr>
          <w:rFonts w:ascii="Times New Roman" w:hAnsi="Times New Roman" w:cs="Times New Roman"/>
        </w:rPr>
        <w:t>Oddział rehabilitacyjny</w:t>
      </w:r>
    </w:p>
    <w:p w14:paraId="5D1ED1F9" w14:textId="77777777" w:rsidR="0052438F" w:rsidRDefault="00E26379" w:rsidP="00600293">
      <w:pPr>
        <w:pStyle w:val="Akapitzlist"/>
        <w:numPr>
          <w:ilvl w:val="0"/>
          <w:numId w:val="244"/>
        </w:numPr>
        <w:autoSpaceDE w:val="0"/>
        <w:autoSpaceDN w:val="0"/>
        <w:adjustRightInd w:val="0"/>
        <w:spacing w:after="200" w:line="276" w:lineRule="auto"/>
        <w:jc w:val="both"/>
        <w:rPr>
          <w:rFonts w:ascii="Times New Roman" w:hAnsi="Times New Roman" w:cs="Times New Roman"/>
        </w:rPr>
      </w:pPr>
      <w:r w:rsidRPr="0052438F">
        <w:rPr>
          <w:rFonts w:ascii="Times New Roman" w:hAnsi="Times New Roman" w:cs="Times New Roman"/>
        </w:rPr>
        <w:t>Oddział medycyny paliatywnej</w:t>
      </w:r>
    </w:p>
    <w:p w14:paraId="1CC290DB" w14:textId="77777777" w:rsidR="0052438F" w:rsidRDefault="00E26379" w:rsidP="00600293">
      <w:pPr>
        <w:pStyle w:val="Akapitzlist"/>
        <w:numPr>
          <w:ilvl w:val="0"/>
          <w:numId w:val="244"/>
        </w:numPr>
        <w:autoSpaceDE w:val="0"/>
        <w:autoSpaceDN w:val="0"/>
        <w:adjustRightInd w:val="0"/>
        <w:spacing w:after="200" w:line="276" w:lineRule="auto"/>
        <w:jc w:val="both"/>
        <w:rPr>
          <w:rFonts w:ascii="Times New Roman" w:hAnsi="Times New Roman" w:cs="Times New Roman"/>
        </w:rPr>
      </w:pPr>
      <w:r w:rsidRPr="0052438F">
        <w:rPr>
          <w:rFonts w:ascii="Times New Roman" w:hAnsi="Times New Roman" w:cs="Times New Roman"/>
        </w:rPr>
        <w:t>Oddział chorób wewnętrznych I o profilu gastrologicznym</w:t>
      </w:r>
    </w:p>
    <w:p w14:paraId="521A782B" w14:textId="77777777" w:rsidR="0052438F" w:rsidRDefault="00E26379" w:rsidP="00600293">
      <w:pPr>
        <w:pStyle w:val="Akapitzlist"/>
        <w:numPr>
          <w:ilvl w:val="0"/>
          <w:numId w:val="244"/>
        </w:numPr>
        <w:autoSpaceDE w:val="0"/>
        <w:autoSpaceDN w:val="0"/>
        <w:adjustRightInd w:val="0"/>
        <w:spacing w:after="200" w:line="276" w:lineRule="auto"/>
        <w:jc w:val="both"/>
        <w:rPr>
          <w:rFonts w:ascii="Times New Roman" w:hAnsi="Times New Roman" w:cs="Times New Roman"/>
        </w:rPr>
      </w:pPr>
      <w:r w:rsidRPr="0052438F">
        <w:rPr>
          <w:rFonts w:ascii="Times New Roman" w:hAnsi="Times New Roman" w:cs="Times New Roman"/>
        </w:rPr>
        <w:t>Oddział patologii noworodka</w:t>
      </w:r>
    </w:p>
    <w:p w14:paraId="76CC82BB" w14:textId="77777777" w:rsidR="0052438F" w:rsidRDefault="00E26379" w:rsidP="00600293">
      <w:pPr>
        <w:pStyle w:val="Akapitzlist"/>
        <w:numPr>
          <w:ilvl w:val="0"/>
          <w:numId w:val="244"/>
        </w:numPr>
        <w:autoSpaceDE w:val="0"/>
        <w:autoSpaceDN w:val="0"/>
        <w:adjustRightInd w:val="0"/>
        <w:spacing w:after="200" w:line="276" w:lineRule="auto"/>
        <w:jc w:val="both"/>
        <w:rPr>
          <w:rFonts w:ascii="Times New Roman" w:hAnsi="Times New Roman" w:cs="Times New Roman"/>
        </w:rPr>
      </w:pPr>
      <w:r w:rsidRPr="0052438F">
        <w:rPr>
          <w:rFonts w:ascii="Times New Roman" w:hAnsi="Times New Roman" w:cs="Times New Roman"/>
        </w:rPr>
        <w:t>Oddział intensywnego nadzoru kardiologicznego</w:t>
      </w:r>
    </w:p>
    <w:p w14:paraId="7E7BEBCC" w14:textId="77777777" w:rsidR="0052438F" w:rsidRDefault="00E26379" w:rsidP="00600293">
      <w:pPr>
        <w:pStyle w:val="Akapitzlist"/>
        <w:numPr>
          <w:ilvl w:val="0"/>
          <w:numId w:val="244"/>
        </w:numPr>
        <w:autoSpaceDE w:val="0"/>
        <w:autoSpaceDN w:val="0"/>
        <w:adjustRightInd w:val="0"/>
        <w:spacing w:after="200" w:line="276" w:lineRule="auto"/>
        <w:jc w:val="both"/>
        <w:rPr>
          <w:rFonts w:ascii="Times New Roman" w:hAnsi="Times New Roman" w:cs="Times New Roman"/>
        </w:rPr>
      </w:pPr>
      <w:r w:rsidRPr="0052438F">
        <w:rPr>
          <w:rFonts w:ascii="Times New Roman" w:hAnsi="Times New Roman" w:cs="Times New Roman"/>
        </w:rPr>
        <w:t>Oddział rehabilitacji neurologicznej</w:t>
      </w:r>
    </w:p>
    <w:p w14:paraId="3A561972" w14:textId="4DB39C31" w:rsidR="00E26379" w:rsidRPr="0052438F" w:rsidRDefault="00E26379" w:rsidP="00600293">
      <w:pPr>
        <w:pStyle w:val="Akapitzlist"/>
        <w:numPr>
          <w:ilvl w:val="0"/>
          <w:numId w:val="244"/>
        </w:numPr>
        <w:autoSpaceDE w:val="0"/>
        <w:autoSpaceDN w:val="0"/>
        <w:adjustRightInd w:val="0"/>
        <w:spacing w:after="200" w:line="276" w:lineRule="auto"/>
        <w:jc w:val="both"/>
        <w:rPr>
          <w:rFonts w:ascii="Times New Roman" w:hAnsi="Times New Roman" w:cs="Times New Roman"/>
        </w:rPr>
      </w:pPr>
      <w:r w:rsidRPr="0052438F">
        <w:rPr>
          <w:rFonts w:ascii="Times New Roman" w:hAnsi="Times New Roman" w:cs="Times New Roman"/>
        </w:rPr>
        <w:lastRenderedPageBreak/>
        <w:t>Stacja Dializ</w:t>
      </w:r>
    </w:p>
    <w:p w14:paraId="141AFC17" w14:textId="77777777" w:rsidR="00E26379" w:rsidRPr="00E26379" w:rsidRDefault="00E26379" w:rsidP="00E26379">
      <w:pPr>
        <w:autoSpaceDE w:val="0"/>
        <w:autoSpaceDN w:val="0"/>
        <w:adjustRightInd w:val="0"/>
        <w:spacing w:after="0" w:line="276" w:lineRule="auto"/>
        <w:ind w:left="567" w:hanging="283"/>
        <w:jc w:val="both"/>
        <w:rPr>
          <w:rFonts w:ascii="Times New Roman" w:hAnsi="Times New Roman" w:cs="Times New Roman"/>
        </w:rPr>
      </w:pPr>
      <w:r w:rsidRPr="00E26379">
        <w:rPr>
          <w:rFonts w:ascii="Times New Roman" w:hAnsi="Times New Roman" w:cs="Times New Roman"/>
        </w:rPr>
        <w:t>W tym 29 łóżek:</w:t>
      </w:r>
    </w:p>
    <w:p w14:paraId="63C18A42" w14:textId="77777777" w:rsidR="0052438F" w:rsidRPr="0052438F" w:rsidRDefault="0052438F" w:rsidP="00600293">
      <w:pPr>
        <w:pStyle w:val="Akapitzlist"/>
        <w:numPr>
          <w:ilvl w:val="0"/>
          <w:numId w:val="245"/>
        </w:numPr>
        <w:autoSpaceDE w:val="0"/>
        <w:autoSpaceDN w:val="0"/>
        <w:adjustRightInd w:val="0"/>
        <w:spacing w:after="200" w:line="276" w:lineRule="auto"/>
        <w:jc w:val="both"/>
        <w:rPr>
          <w:rFonts w:ascii="Times New Roman" w:hAnsi="Times New Roman" w:cs="Times New Roman"/>
        </w:rPr>
      </w:pPr>
      <w:r>
        <w:rPr>
          <w:rFonts w:ascii="Times New Roman" w:hAnsi="Times New Roman" w:cs="Times New Roman"/>
          <w:bCs/>
        </w:rPr>
        <w:t xml:space="preserve">18 </w:t>
      </w:r>
      <w:r w:rsidR="00E26379" w:rsidRPr="0052438F">
        <w:rPr>
          <w:rFonts w:ascii="Times New Roman" w:hAnsi="Times New Roman" w:cs="Times New Roman"/>
          <w:bCs/>
        </w:rPr>
        <w:t>łóżek intensywnego nadzoru</w:t>
      </w:r>
      <w:r w:rsidR="00E26379" w:rsidRPr="0052438F">
        <w:rPr>
          <w:rFonts w:ascii="Times New Roman" w:hAnsi="Times New Roman" w:cs="Times New Roman"/>
        </w:rPr>
        <w:t xml:space="preserve"> </w:t>
      </w:r>
      <w:r w:rsidR="00E26379" w:rsidRPr="0052438F">
        <w:rPr>
          <w:rFonts w:ascii="Times New Roman" w:hAnsi="Times New Roman" w:cs="Times New Roman"/>
          <w:bCs/>
        </w:rPr>
        <w:t>z kardiomonitorem oraz możliwością prowadzenia tlenoterapii i wentylacji mechanicznej,</w:t>
      </w:r>
    </w:p>
    <w:p w14:paraId="0EB2CAD4" w14:textId="5C8E8CEF" w:rsidR="00E26379" w:rsidRPr="0052438F" w:rsidRDefault="00E26379" w:rsidP="00600293">
      <w:pPr>
        <w:pStyle w:val="Akapitzlist"/>
        <w:numPr>
          <w:ilvl w:val="0"/>
          <w:numId w:val="245"/>
        </w:numPr>
        <w:autoSpaceDE w:val="0"/>
        <w:autoSpaceDN w:val="0"/>
        <w:adjustRightInd w:val="0"/>
        <w:spacing w:after="0" w:line="276" w:lineRule="auto"/>
        <w:ind w:left="924" w:hanging="357"/>
        <w:contextualSpacing w:val="0"/>
        <w:jc w:val="both"/>
        <w:rPr>
          <w:rFonts w:ascii="Times New Roman" w:hAnsi="Times New Roman" w:cs="Times New Roman"/>
        </w:rPr>
      </w:pPr>
      <w:r w:rsidRPr="0052438F">
        <w:rPr>
          <w:rFonts w:ascii="Times New Roman" w:hAnsi="Times New Roman" w:cs="Times New Roman"/>
        </w:rPr>
        <w:t xml:space="preserve">11 łóżek intensywnej terapii na Oddziale Anestezjologii i Intensywnej Terapii. </w:t>
      </w:r>
    </w:p>
    <w:p w14:paraId="7C1BF2C4"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01.06.2021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eastAsia="Calibri" w:hAnsi="Times New Roman" w:cs="Times New Roman"/>
          <w:lang w:bidi="pl-PL"/>
        </w:rPr>
        <w:t>Uzdrowisko Busko-Zdrój S.A.</w:t>
      </w:r>
      <w:r w:rsidRPr="00E26379">
        <w:rPr>
          <w:rFonts w:ascii="Times New Roman" w:hAnsi="Times New Roman" w:cs="Times New Roman"/>
          <w:bCs/>
        </w:rPr>
        <w:t xml:space="preserve"> </w:t>
      </w:r>
      <w:r w:rsidRPr="00E26379">
        <w:rPr>
          <w:rFonts w:ascii="Times New Roman" w:eastAsia="Calibri" w:hAnsi="Times New Roman" w:cs="Times New Roman"/>
          <w:lang w:bidi="pl-PL"/>
        </w:rPr>
        <w:t xml:space="preserve">ul. Gen. F. Rzewuskiego 1, 28-100 Busko-Zdrój </w:t>
      </w:r>
    </w:p>
    <w:p w14:paraId="573D3B8B" w14:textId="26586DF2" w:rsidR="00E26379" w:rsidRPr="00E26379" w:rsidRDefault="00E26379" w:rsidP="00600293">
      <w:pPr>
        <w:pStyle w:val="Akapitzlist"/>
        <w:numPr>
          <w:ilvl w:val="0"/>
          <w:numId w:val="84"/>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eastAsia="Calibri" w:hAnsi="Times New Roman" w:cs="Times New Roman"/>
        </w:rPr>
        <w:t xml:space="preserve">W okresie od 2 czerwca 2021 r. do odwołania, utworzenie i prowadzenie izolatorium obejmującego 10 łóżek w </w:t>
      </w:r>
      <w:r w:rsidRPr="00E26379">
        <w:rPr>
          <w:rFonts w:ascii="Times New Roman" w:eastAsia="Calibri" w:hAnsi="Times New Roman" w:cs="Times New Roman"/>
          <w:bCs/>
        </w:rPr>
        <w:t>Willi Cyprys</w:t>
      </w:r>
      <w:r w:rsidRPr="00E26379">
        <w:rPr>
          <w:rFonts w:ascii="Times New Roman" w:eastAsia="Calibri" w:hAnsi="Times New Roman" w:cs="Times New Roman"/>
          <w:b/>
          <w:bCs/>
        </w:rPr>
        <w:t>,</w:t>
      </w:r>
      <w:r w:rsidRPr="00E26379">
        <w:rPr>
          <w:rFonts w:ascii="Times New Roman" w:eastAsia="Calibri" w:hAnsi="Times New Roman" w:cs="Times New Roman"/>
        </w:rPr>
        <w:t xml:space="preserve"> ul. Słoneczna 2, 28-100 Busko-Zdrój w celu realizacji opieki sprawowanej w związku z przeciwdziałaniem zakażeniu wirusem SARS-CoV-2, w tym opieki medycznej, według standardu określonego rozporządzeniem Ministra Zdrowia z dnia 26 marca 2020 roku w sprawie standardu organizacyjnego opieki w izolatoriach (</w:t>
      </w:r>
      <w:r w:rsidR="008C7B61">
        <w:rPr>
          <w:rFonts w:ascii="Times New Roman" w:eastAsia="Calibri" w:hAnsi="Times New Roman" w:cs="Times New Roman"/>
        </w:rPr>
        <w:t>Dz. U.</w:t>
      </w:r>
      <w:r w:rsidRPr="00E26379">
        <w:rPr>
          <w:rFonts w:ascii="Times New Roman" w:eastAsia="Calibri" w:hAnsi="Times New Roman" w:cs="Times New Roman"/>
        </w:rPr>
        <w:t xml:space="preserve"> z 2021 r., poz. 965).</w:t>
      </w:r>
    </w:p>
    <w:p w14:paraId="63222487"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04.06.2021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eastAsia="Calibri" w:hAnsi="Times New Roman" w:cs="Times New Roman"/>
          <w:lang w:bidi="pl-PL"/>
        </w:rPr>
        <w:t xml:space="preserve">Zespół Opieki Zdrowotnej w Pińczowie ul. Armii Krajowej 22, 28-400 Pińczów </w:t>
      </w:r>
    </w:p>
    <w:p w14:paraId="2FE03180" w14:textId="77777777" w:rsidR="00E26379" w:rsidRPr="00E26379" w:rsidRDefault="00E26379" w:rsidP="00600293">
      <w:pPr>
        <w:pStyle w:val="Akapitzlist"/>
        <w:numPr>
          <w:ilvl w:val="3"/>
          <w:numId w:val="21"/>
        </w:numPr>
        <w:autoSpaceDE w:val="0"/>
        <w:autoSpaceDN w:val="0"/>
        <w:adjustRightInd w:val="0"/>
        <w:spacing w:before="120" w:after="0" w:line="276" w:lineRule="auto"/>
        <w:ind w:left="709" w:hanging="425"/>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t>
      </w:r>
      <w:r w:rsidRPr="00E26379">
        <w:rPr>
          <w:rFonts w:ascii="Times New Roman" w:hAnsi="Times New Roman" w:cs="Times New Roman"/>
        </w:rPr>
        <w:br/>
        <w:t xml:space="preserve">w wyżej wymienionym podmiocie leczniczym w okresie od 14 czerwca 2021 r. do odwołania, 5 łóżek </w:t>
      </w:r>
      <w:r w:rsidRPr="00E26379">
        <w:rPr>
          <w:rFonts w:ascii="Times New Roman" w:hAnsi="Times New Roman" w:cs="Times New Roman"/>
          <w:bCs/>
        </w:rPr>
        <w:t>dla pacjentów z podejrzeniem zakażenia wirusem SARS-CoV-2.</w:t>
      </w:r>
    </w:p>
    <w:p w14:paraId="46D7C8E7"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07.06.2021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eastAsia="Calibri" w:hAnsi="Times New Roman" w:cs="Times New Roman"/>
          <w:lang w:bidi="pl-PL"/>
        </w:rPr>
        <w:t xml:space="preserve">Zespół Opieki Zdrowotnej w Pińczowie ul. Armii Krajowej 22, 28-400 Pińczów </w:t>
      </w:r>
    </w:p>
    <w:p w14:paraId="5F4311BE" w14:textId="56102F80" w:rsidR="00E26379" w:rsidRPr="00E26379" w:rsidRDefault="00E26379" w:rsidP="00600293">
      <w:pPr>
        <w:pStyle w:val="Akapitzlist"/>
        <w:numPr>
          <w:ilvl w:val="0"/>
          <w:numId w:val="85"/>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w:t>
      </w:r>
      <w:r w:rsidRPr="00E26379">
        <w:rPr>
          <w:rFonts w:ascii="Times New Roman" w:hAnsi="Times New Roman" w:cs="Times New Roman"/>
        </w:rPr>
        <w:br/>
        <w:t xml:space="preserve">z zapobieganiem, przeciwdziałaniem i zwalczaniem COVID-19 poprzez zapewnienie w wyżej wymienionym podmiocie leczniczym w okresie od 07.06.2021 r. do odwołania, 5 łóżek </w:t>
      </w:r>
      <w:r w:rsidRPr="00E26379">
        <w:rPr>
          <w:rFonts w:ascii="Times New Roman" w:hAnsi="Times New Roman" w:cs="Times New Roman"/>
          <w:bCs/>
        </w:rPr>
        <w:t xml:space="preserve">dla pacjentów z podejrzeniem zakażenia wirusem SARS-CoV-2; </w:t>
      </w:r>
    </w:p>
    <w:p w14:paraId="2B0C9F55" w14:textId="45FB1CC3" w:rsidR="00E26379" w:rsidRPr="00E26379" w:rsidRDefault="00E26379" w:rsidP="00600293">
      <w:pPr>
        <w:pStyle w:val="Akapitzlist"/>
        <w:numPr>
          <w:ilvl w:val="0"/>
          <w:numId w:val="85"/>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bCs/>
        </w:rPr>
        <w:t xml:space="preserve">W ramach II poziomu zabezpieczenia </w:t>
      </w:r>
      <w:r w:rsidRPr="00E26379">
        <w:rPr>
          <w:rFonts w:ascii="Times New Roman" w:hAnsi="Times New Roman" w:cs="Times New Roman"/>
        </w:rPr>
        <w:t>realizację świadczeń opieki zdrowotnej w związku z zapobieganiem, przeciwdziałaniem i zwalczaniem COVID-19</w:t>
      </w:r>
      <w:r w:rsidRPr="00E26379">
        <w:rPr>
          <w:rFonts w:ascii="Times New Roman" w:hAnsi="Times New Roman" w:cs="Times New Roman"/>
          <w:bCs/>
        </w:rPr>
        <w:t xml:space="preserve"> poprzez zapewnienie w wyżej wymienionym podmiocie leczniczym w okresie od </w:t>
      </w:r>
      <w:r w:rsidRPr="00E26379">
        <w:rPr>
          <w:rFonts w:ascii="Times New Roman" w:hAnsi="Times New Roman" w:cs="Times New Roman"/>
        </w:rPr>
        <w:t xml:space="preserve">07.06.2021 r. do 14.06.2021 r., </w:t>
      </w:r>
      <w:r w:rsidRPr="00E26379">
        <w:rPr>
          <w:rFonts w:ascii="Times New Roman" w:hAnsi="Times New Roman" w:cs="Times New Roman"/>
          <w:bCs/>
        </w:rPr>
        <w:t>29 łóżek dla pacjentów z  podejrzeniem bądź potwierdzonym zakażeniem wirusem SARS-CoV-2 w ramach:</w:t>
      </w:r>
    </w:p>
    <w:p w14:paraId="1E495CA4" w14:textId="77777777" w:rsidR="00E26379" w:rsidRPr="00E26379" w:rsidRDefault="00E26379" w:rsidP="00E125E2">
      <w:pPr>
        <w:pStyle w:val="Akapitzlist"/>
        <w:autoSpaceDE w:val="0"/>
        <w:autoSpaceDN w:val="0"/>
        <w:adjustRightInd w:val="0"/>
        <w:spacing w:before="120" w:after="0" w:line="276" w:lineRule="auto"/>
        <w:contextualSpacing w:val="0"/>
        <w:jc w:val="both"/>
        <w:rPr>
          <w:rFonts w:ascii="Times New Roman" w:hAnsi="Times New Roman" w:cs="Times New Roman"/>
          <w:bCs/>
        </w:rPr>
      </w:pPr>
      <w:r w:rsidRPr="00E26379">
        <w:rPr>
          <w:rFonts w:ascii="Times New Roman" w:hAnsi="Times New Roman" w:cs="Times New Roman"/>
          <w:bCs/>
        </w:rPr>
        <w:t>- Oddziału Chirurgii Ogólnej.</w:t>
      </w:r>
    </w:p>
    <w:p w14:paraId="7F73D478" w14:textId="6ADB930D"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lastRenderedPageBreak/>
        <w:t xml:space="preserve">Decyzja Wojewody Świętokrzyskiego z dnia 10.06.2021 r. </w:t>
      </w:r>
      <w:r w:rsidRPr="00E26379">
        <w:rPr>
          <w:rFonts w:ascii="Times New Roman" w:hAnsi="Times New Roman" w:cs="Times New Roman"/>
          <w:bCs/>
        </w:rPr>
        <w:t xml:space="preserve">w sprawie polecenia </w:t>
      </w:r>
      <w:r w:rsidRPr="00E26379">
        <w:rPr>
          <w:rFonts w:ascii="Times New Roman" w:hAnsi="Times New Roman" w:cs="Times New Roman"/>
        </w:rPr>
        <w:t>podmiotowi leczniczemu pn.: W</w:t>
      </w:r>
      <w:r w:rsidRPr="00E26379">
        <w:rPr>
          <w:rFonts w:ascii="Times New Roman" w:hAnsi="Times New Roman" w:cs="Times New Roman"/>
          <w:bCs/>
        </w:rPr>
        <w:t>ojewódzki Szpital Zespolony w Kielcach, ul. Grunwaldzka 45, Kielce 25-736</w:t>
      </w:r>
    </w:p>
    <w:p w14:paraId="19AAF815" w14:textId="1AA3FFA5" w:rsidR="00E26379" w:rsidRPr="00E26379" w:rsidRDefault="00E26379" w:rsidP="00600293">
      <w:pPr>
        <w:pStyle w:val="Akapitzlist"/>
        <w:numPr>
          <w:ilvl w:val="0"/>
          <w:numId w:val="86"/>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W ramach I poziomu zabezpieczenia, realizację świadczeń opieki zdrowotnej w związku z zapobieganiem, przeciwdziałaniem i zwalczaniem COVID-19 poprzez zapewnienie w wyżej wymienionym podmiocie leczniczym w okresie od 14 czerwca 2021 r. do odwołania, 21 łóżek dla pacjentów z podejrzeniem zakażenia wirusem SARS-CoV-2;</w:t>
      </w:r>
    </w:p>
    <w:p w14:paraId="4EFBF41A" w14:textId="44EF6A49" w:rsidR="00E26379" w:rsidRPr="00E26379" w:rsidRDefault="00E26379" w:rsidP="00600293">
      <w:pPr>
        <w:pStyle w:val="Akapitzlist"/>
        <w:numPr>
          <w:ilvl w:val="0"/>
          <w:numId w:val="86"/>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wyżej wymienionym podmiocie leczniczym w okresie od 14 czerwca 2021 r. do odwołania </w:t>
      </w:r>
      <w:r w:rsidRPr="00E26379">
        <w:rPr>
          <w:rFonts w:ascii="Times New Roman" w:hAnsi="Times New Roman" w:cs="Times New Roman"/>
          <w:bCs/>
        </w:rPr>
        <w:t xml:space="preserve">13 łóżek </w:t>
      </w:r>
      <w:r w:rsidRPr="00E26379">
        <w:rPr>
          <w:rFonts w:ascii="Times New Roman" w:hAnsi="Times New Roman" w:cs="Times New Roman"/>
        </w:rPr>
        <w:t>w Klinice Chorób Zakaźnych dla pacjentów z podejrzeniem lub potwierdzonym zakażeniem wirusem SARS-CoV-2.</w:t>
      </w:r>
    </w:p>
    <w:p w14:paraId="32D0654F" w14:textId="77777777" w:rsidR="00E26379" w:rsidRPr="00E26379" w:rsidRDefault="00E26379" w:rsidP="00E125E2">
      <w:pPr>
        <w:pStyle w:val="Akapitzlist"/>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Miejsce wykonywania świadczeń: ul. Radiowa 7, 25-317 Kielce;</w:t>
      </w:r>
    </w:p>
    <w:p w14:paraId="7FCB55B2" w14:textId="77777777" w:rsidR="00E26379" w:rsidRPr="00E26379" w:rsidRDefault="00E26379" w:rsidP="00600293">
      <w:pPr>
        <w:pStyle w:val="Akapitzlist"/>
        <w:numPr>
          <w:ilvl w:val="0"/>
          <w:numId w:val="86"/>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III poziomu w okresie od 14 czerwca 2021 r. do odwołania, realizację świadczeń zdrowotnych na rzecz pacjentów z potwierdzonym zakażeniem SARS-CoV-2 w następujących zakresach: </w:t>
      </w:r>
    </w:p>
    <w:p w14:paraId="36A3913D" w14:textId="77777777" w:rsidR="00E26379" w:rsidRPr="00E26379" w:rsidRDefault="00E26379" w:rsidP="00600293">
      <w:pPr>
        <w:pStyle w:val="Akapitzlist"/>
        <w:numPr>
          <w:ilvl w:val="0"/>
          <w:numId w:val="87"/>
        </w:numPr>
        <w:autoSpaceDE w:val="0"/>
        <w:autoSpaceDN w:val="0"/>
        <w:adjustRightInd w:val="0"/>
        <w:spacing w:after="200" w:line="276" w:lineRule="auto"/>
        <w:ind w:left="1029" w:hanging="284"/>
        <w:jc w:val="both"/>
        <w:rPr>
          <w:rFonts w:ascii="Times New Roman" w:hAnsi="Times New Roman" w:cs="Times New Roman"/>
        </w:rPr>
      </w:pPr>
      <w:r w:rsidRPr="00E26379">
        <w:rPr>
          <w:rFonts w:ascii="Times New Roman" w:hAnsi="Times New Roman" w:cs="Times New Roman"/>
        </w:rPr>
        <w:t xml:space="preserve">trombektomia mechaniczna w udarze niedokrwiennym mózgu, leczenie udarów – </w:t>
      </w:r>
      <w:r w:rsidRPr="00E26379">
        <w:rPr>
          <w:rFonts w:ascii="Times New Roman" w:hAnsi="Times New Roman" w:cs="Times New Roman"/>
        </w:rPr>
        <w:br/>
        <w:t>7 łóżek,</w:t>
      </w:r>
    </w:p>
    <w:p w14:paraId="3C07A980" w14:textId="77777777" w:rsidR="00E26379" w:rsidRPr="00E26379" w:rsidRDefault="00E26379" w:rsidP="00600293">
      <w:pPr>
        <w:pStyle w:val="Akapitzlist"/>
        <w:numPr>
          <w:ilvl w:val="0"/>
          <w:numId w:val="87"/>
        </w:numPr>
        <w:autoSpaceDE w:val="0"/>
        <w:autoSpaceDN w:val="0"/>
        <w:adjustRightInd w:val="0"/>
        <w:spacing w:after="200" w:line="276" w:lineRule="auto"/>
        <w:ind w:left="1029" w:hanging="284"/>
        <w:jc w:val="both"/>
        <w:rPr>
          <w:rFonts w:ascii="Times New Roman" w:hAnsi="Times New Roman" w:cs="Times New Roman"/>
        </w:rPr>
      </w:pPr>
      <w:r w:rsidRPr="00E26379">
        <w:rPr>
          <w:rFonts w:ascii="Times New Roman" w:hAnsi="Times New Roman" w:cs="Times New Roman"/>
        </w:rPr>
        <w:t xml:space="preserve">neurochirurgia – 4 łóżka, </w:t>
      </w:r>
    </w:p>
    <w:p w14:paraId="0CFE7343" w14:textId="77777777" w:rsidR="00E26379" w:rsidRPr="00E26379" w:rsidRDefault="00E26379" w:rsidP="00600293">
      <w:pPr>
        <w:pStyle w:val="Akapitzlist"/>
        <w:numPr>
          <w:ilvl w:val="0"/>
          <w:numId w:val="87"/>
        </w:numPr>
        <w:autoSpaceDE w:val="0"/>
        <w:autoSpaceDN w:val="0"/>
        <w:adjustRightInd w:val="0"/>
        <w:spacing w:after="200" w:line="276" w:lineRule="auto"/>
        <w:ind w:left="1029" w:hanging="284"/>
        <w:jc w:val="both"/>
        <w:rPr>
          <w:rFonts w:ascii="Times New Roman" w:hAnsi="Times New Roman" w:cs="Times New Roman"/>
        </w:rPr>
      </w:pPr>
      <w:r w:rsidRPr="00E26379">
        <w:rPr>
          <w:rFonts w:ascii="Times New Roman" w:hAnsi="Times New Roman" w:cs="Times New Roman"/>
        </w:rPr>
        <w:t xml:space="preserve">inwazyjne leczenie zawału serca – 2 łóżka, </w:t>
      </w:r>
    </w:p>
    <w:p w14:paraId="18988A10" w14:textId="77777777" w:rsidR="00E26379" w:rsidRPr="00E26379" w:rsidRDefault="00E26379" w:rsidP="00600293">
      <w:pPr>
        <w:pStyle w:val="Akapitzlist"/>
        <w:numPr>
          <w:ilvl w:val="0"/>
          <w:numId w:val="87"/>
        </w:numPr>
        <w:autoSpaceDE w:val="0"/>
        <w:autoSpaceDN w:val="0"/>
        <w:adjustRightInd w:val="0"/>
        <w:spacing w:after="200" w:line="276" w:lineRule="auto"/>
        <w:ind w:left="1029" w:hanging="284"/>
        <w:jc w:val="both"/>
        <w:rPr>
          <w:rFonts w:ascii="Times New Roman" w:hAnsi="Times New Roman" w:cs="Times New Roman"/>
        </w:rPr>
      </w:pPr>
      <w:r w:rsidRPr="00E26379">
        <w:rPr>
          <w:rFonts w:ascii="Times New Roman" w:hAnsi="Times New Roman" w:cs="Times New Roman"/>
        </w:rPr>
        <w:t>nefrologia – 2 łóżka,</w:t>
      </w:r>
    </w:p>
    <w:p w14:paraId="2EF54E8C" w14:textId="77777777" w:rsidR="00E26379" w:rsidRPr="00E26379" w:rsidRDefault="00E26379" w:rsidP="00600293">
      <w:pPr>
        <w:pStyle w:val="Akapitzlist"/>
        <w:numPr>
          <w:ilvl w:val="0"/>
          <w:numId w:val="87"/>
        </w:numPr>
        <w:autoSpaceDE w:val="0"/>
        <w:autoSpaceDN w:val="0"/>
        <w:adjustRightInd w:val="0"/>
        <w:spacing w:after="200" w:line="276" w:lineRule="auto"/>
        <w:ind w:left="1029" w:hanging="284"/>
        <w:jc w:val="both"/>
        <w:rPr>
          <w:rFonts w:ascii="Times New Roman" w:hAnsi="Times New Roman" w:cs="Times New Roman"/>
        </w:rPr>
      </w:pPr>
      <w:r w:rsidRPr="00E26379">
        <w:rPr>
          <w:rFonts w:ascii="Times New Roman" w:hAnsi="Times New Roman" w:cs="Times New Roman"/>
        </w:rPr>
        <w:t>laryngologia– 6 łóżek,</w:t>
      </w:r>
    </w:p>
    <w:p w14:paraId="13D31652" w14:textId="77777777" w:rsidR="00E26379" w:rsidRPr="00E26379" w:rsidRDefault="00E26379" w:rsidP="00600293">
      <w:pPr>
        <w:pStyle w:val="Akapitzlist"/>
        <w:numPr>
          <w:ilvl w:val="0"/>
          <w:numId w:val="87"/>
        </w:numPr>
        <w:autoSpaceDE w:val="0"/>
        <w:autoSpaceDN w:val="0"/>
        <w:adjustRightInd w:val="0"/>
        <w:spacing w:after="200" w:line="276" w:lineRule="auto"/>
        <w:ind w:left="1029" w:hanging="284"/>
        <w:jc w:val="both"/>
        <w:rPr>
          <w:rFonts w:ascii="Times New Roman" w:hAnsi="Times New Roman" w:cs="Times New Roman"/>
        </w:rPr>
      </w:pPr>
      <w:r w:rsidRPr="00E26379">
        <w:rPr>
          <w:rFonts w:ascii="Times New Roman" w:hAnsi="Times New Roman" w:cs="Times New Roman"/>
        </w:rPr>
        <w:t>chirurgia dziecięca – 5 łóżek,</w:t>
      </w:r>
    </w:p>
    <w:p w14:paraId="240C09E1" w14:textId="77777777" w:rsidR="00E26379" w:rsidRPr="00E26379" w:rsidRDefault="00E26379" w:rsidP="00600293">
      <w:pPr>
        <w:pStyle w:val="Akapitzlist"/>
        <w:numPr>
          <w:ilvl w:val="0"/>
          <w:numId w:val="87"/>
        </w:numPr>
        <w:autoSpaceDE w:val="0"/>
        <w:autoSpaceDN w:val="0"/>
        <w:adjustRightInd w:val="0"/>
        <w:spacing w:after="0" w:line="276" w:lineRule="auto"/>
        <w:ind w:left="1027" w:hanging="284"/>
        <w:contextualSpacing w:val="0"/>
        <w:jc w:val="both"/>
        <w:rPr>
          <w:rFonts w:ascii="Times New Roman" w:hAnsi="Times New Roman" w:cs="Times New Roman"/>
        </w:rPr>
      </w:pPr>
      <w:r w:rsidRPr="00E26379">
        <w:rPr>
          <w:rFonts w:ascii="Times New Roman" w:hAnsi="Times New Roman" w:cs="Times New Roman"/>
        </w:rPr>
        <w:t xml:space="preserve">kardiochirurgia – 5 łóżek, w tym 1 łóżko </w:t>
      </w:r>
      <w:r w:rsidRPr="00E26379">
        <w:rPr>
          <w:rFonts w:ascii="Times New Roman" w:hAnsi="Times New Roman" w:cs="Times New Roman"/>
          <w:bCs/>
        </w:rPr>
        <w:t>intensywnej terapii</w:t>
      </w:r>
      <w:r w:rsidRPr="00E26379">
        <w:rPr>
          <w:rFonts w:ascii="Times New Roman" w:hAnsi="Times New Roman" w:cs="Times New Roman"/>
        </w:rPr>
        <w:t xml:space="preserve"> </w:t>
      </w:r>
      <w:r w:rsidRPr="00E26379">
        <w:rPr>
          <w:rFonts w:ascii="Times New Roman" w:hAnsi="Times New Roman" w:cs="Times New Roman"/>
          <w:bCs/>
        </w:rPr>
        <w:t xml:space="preserve">z kardiomonitorem oraz możliwością prowadzenia tlenoterapii i wentylacji mechanicznej dla pacjentów </w:t>
      </w:r>
      <w:r w:rsidRPr="00E26379">
        <w:rPr>
          <w:rFonts w:ascii="Times New Roman" w:hAnsi="Times New Roman" w:cs="Times New Roman"/>
          <w:bCs/>
        </w:rPr>
        <w:br/>
        <w:t>z podejrzeniem bądź potwierdzonym zakażeniem wirusem SARS-CoV-2</w:t>
      </w:r>
      <w:r w:rsidRPr="00E26379">
        <w:rPr>
          <w:rFonts w:ascii="Times New Roman" w:hAnsi="Times New Roman" w:cs="Times New Roman"/>
        </w:rPr>
        <w:t>.</w:t>
      </w:r>
    </w:p>
    <w:p w14:paraId="7CE3B827" w14:textId="1564F205"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10.06.2021 r. </w:t>
      </w:r>
      <w:r w:rsidRPr="00E26379">
        <w:rPr>
          <w:rFonts w:ascii="Times New Roman" w:hAnsi="Times New Roman" w:cs="Times New Roman"/>
          <w:bCs/>
        </w:rPr>
        <w:t xml:space="preserve">w sprawie polecenia </w:t>
      </w:r>
      <w:r w:rsidRPr="00E26379">
        <w:rPr>
          <w:rFonts w:ascii="Times New Roman" w:hAnsi="Times New Roman" w:cs="Times New Roman"/>
        </w:rPr>
        <w:t>podmiotowi leczniczemu pn.: Wojewódzki Szpital Specjalistyczny im. św. Rafała w Czerwonej Górze, Czerwona Góra 10, 26-060 Chęciny</w:t>
      </w:r>
    </w:p>
    <w:p w14:paraId="471CB1F2" w14:textId="77777777" w:rsidR="00E26379" w:rsidRPr="00E26379" w:rsidRDefault="00E26379" w:rsidP="00600293">
      <w:pPr>
        <w:numPr>
          <w:ilvl w:val="0"/>
          <w:numId w:val="88"/>
        </w:numPr>
        <w:autoSpaceDE w:val="0"/>
        <w:autoSpaceDN w:val="0"/>
        <w:adjustRightInd w:val="0"/>
        <w:spacing w:before="120" w:after="0" w:line="276" w:lineRule="auto"/>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w:t>
      </w:r>
      <w:r w:rsidRPr="00E26379">
        <w:rPr>
          <w:rFonts w:ascii="Times New Roman" w:hAnsi="Times New Roman" w:cs="Times New Roman"/>
        </w:rPr>
        <w:br/>
        <w:t xml:space="preserve">z zapobieganiem, przeciwdziałaniem i zwalczaniem COVID-19 poprzez zapewnienie </w:t>
      </w:r>
      <w:r w:rsidRPr="00E26379">
        <w:rPr>
          <w:rFonts w:ascii="Times New Roman" w:hAnsi="Times New Roman" w:cs="Times New Roman"/>
        </w:rPr>
        <w:br/>
        <w:t xml:space="preserve">w wyżej wymienionym podmiocie leczniczym w okresie od </w:t>
      </w:r>
      <w:r w:rsidRPr="00E26379">
        <w:rPr>
          <w:rFonts w:ascii="Times New Roman" w:hAnsi="Times New Roman" w:cs="Times New Roman"/>
          <w:bCs/>
        </w:rPr>
        <w:t xml:space="preserve">14 czerwca 2021 r. </w:t>
      </w:r>
      <w:r w:rsidRPr="00E26379">
        <w:rPr>
          <w:rFonts w:ascii="Times New Roman" w:hAnsi="Times New Roman" w:cs="Times New Roman"/>
          <w:bCs/>
        </w:rPr>
        <w:br/>
      </w:r>
      <w:r w:rsidRPr="00E26379">
        <w:rPr>
          <w:rFonts w:ascii="Times New Roman" w:hAnsi="Times New Roman" w:cs="Times New Roman"/>
        </w:rPr>
        <w:t xml:space="preserve">do odwołania, </w:t>
      </w:r>
      <w:r w:rsidRPr="00E26379">
        <w:rPr>
          <w:rFonts w:ascii="Times New Roman" w:hAnsi="Times New Roman" w:cs="Times New Roman"/>
          <w:bCs/>
        </w:rPr>
        <w:t xml:space="preserve">7 łóżek </w:t>
      </w:r>
      <w:r w:rsidRPr="00E26379">
        <w:rPr>
          <w:rFonts w:ascii="Times New Roman" w:hAnsi="Times New Roman" w:cs="Times New Roman"/>
        </w:rPr>
        <w:t>dla pacjentów z podejrzeniem zakażenia wirusem SARS-CoV-2;</w:t>
      </w:r>
    </w:p>
    <w:p w14:paraId="32E35B78" w14:textId="77777777" w:rsidR="00E26379" w:rsidRPr="00E26379" w:rsidRDefault="00E26379" w:rsidP="00600293">
      <w:pPr>
        <w:numPr>
          <w:ilvl w:val="0"/>
          <w:numId w:val="88"/>
        </w:numPr>
        <w:autoSpaceDE w:val="0"/>
        <w:autoSpaceDN w:val="0"/>
        <w:adjustRightInd w:val="0"/>
        <w:spacing w:before="120" w:after="0" w:line="276" w:lineRule="auto"/>
        <w:jc w:val="both"/>
        <w:rPr>
          <w:rFonts w:ascii="Times New Roman" w:hAnsi="Times New Roman" w:cs="Times New Roman"/>
        </w:rPr>
      </w:pPr>
      <w:r w:rsidRPr="00E26379">
        <w:rPr>
          <w:rFonts w:ascii="Times New Roman" w:hAnsi="Times New Roman" w:cs="Times New Roman"/>
        </w:rPr>
        <w:lastRenderedPageBreak/>
        <w:t xml:space="preserve">W ramach III poziomu zabezpieczenia w okresie od </w:t>
      </w:r>
      <w:r w:rsidRPr="00E26379">
        <w:rPr>
          <w:rFonts w:ascii="Times New Roman" w:hAnsi="Times New Roman" w:cs="Times New Roman"/>
          <w:bCs/>
        </w:rPr>
        <w:t xml:space="preserve">14 czerwca 2021 r. </w:t>
      </w:r>
      <w:r w:rsidRPr="00E26379">
        <w:rPr>
          <w:rFonts w:ascii="Times New Roman" w:hAnsi="Times New Roman" w:cs="Times New Roman"/>
        </w:rPr>
        <w:t>do odwołania, realizację świadczeń zdrowotnych na rzecz pacjentów z potwierdzonym zakażeniem wirusem SARS-CoV-2 w zakresie:</w:t>
      </w:r>
    </w:p>
    <w:p w14:paraId="5738DA2B" w14:textId="77777777" w:rsidR="00E26379" w:rsidRPr="00E26379" w:rsidRDefault="00E26379" w:rsidP="00E26379">
      <w:pPr>
        <w:autoSpaceDE w:val="0"/>
        <w:autoSpaceDN w:val="0"/>
        <w:adjustRightInd w:val="0"/>
        <w:spacing w:after="0" w:line="276" w:lineRule="auto"/>
        <w:ind w:left="720"/>
        <w:jc w:val="both"/>
        <w:rPr>
          <w:rFonts w:ascii="Times New Roman" w:hAnsi="Times New Roman" w:cs="Times New Roman"/>
        </w:rPr>
      </w:pPr>
      <w:r w:rsidRPr="00E26379">
        <w:rPr>
          <w:rFonts w:ascii="Times New Roman" w:hAnsi="Times New Roman" w:cs="Times New Roman"/>
          <w:bCs/>
        </w:rPr>
        <w:t>- Torakochirurgii – 6 łóżek</w:t>
      </w:r>
      <w:r w:rsidRPr="00E26379">
        <w:rPr>
          <w:rFonts w:ascii="Times New Roman" w:hAnsi="Times New Roman" w:cs="Times New Roman"/>
        </w:rPr>
        <w:t>.</w:t>
      </w:r>
    </w:p>
    <w:p w14:paraId="3B1679B7"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24.06.2021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Powiatowy Zakład Opieki Zdrowotnej w Starachowicach, ul. Radomska 70, 27-200 Starachowicach</w:t>
      </w:r>
    </w:p>
    <w:p w14:paraId="68483001" w14:textId="1D84B81C" w:rsidR="00E26379" w:rsidRPr="00E26379" w:rsidRDefault="00E26379" w:rsidP="00600293">
      <w:pPr>
        <w:pStyle w:val="Akapitzlist"/>
        <w:numPr>
          <w:ilvl w:val="0"/>
          <w:numId w:val="89"/>
        </w:numPr>
        <w:autoSpaceDE w:val="0"/>
        <w:autoSpaceDN w:val="0"/>
        <w:adjustRightInd w:val="0"/>
        <w:spacing w:before="120" w:after="0" w:line="276" w:lineRule="auto"/>
        <w:ind w:left="709" w:hanging="425"/>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wyżej wymienionym podmiocie leczniczym w okresie </w:t>
      </w:r>
      <w:r w:rsidRPr="00E26379">
        <w:rPr>
          <w:rFonts w:ascii="Times New Roman" w:hAnsi="Times New Roman" w:cs="Times New Roman"/>
          <w:bCs/>
        </w:rPr>
        <w:t xml:space="preserve">od 1 lipca 2021 r. </w:t>
      </w:r>
      <w:r w:rsidRPr="00E26379">
        <w:rPr>
          <w:rFonts w:ascii="Times New Roman" w:hAnsi="Times New Roman" w:cs="Times New Roman"/>
        </w:rPr>
        <w:t>do odwołania, w ramach:</w:t>
      </w:r>
    </w:p>
    <w:p w14:paraId="1AD94EAA" w14:textId="77777777" w:rsidR="0052438F" w:rsidRPr="0052438F" w:rsidRDefault="00E26379" w:rsidP="00600293">
      <w:pPr>
        <w:pStyle w:val="Akapitzlist"/>
        <w:numPr>
          <w:ilvl w:val="0"/>
          <w:numId w:val="246"/>
        </w:numPr>
        <w:autoSpaceDE w:val="0"/>
        <w:autoSpaceDN w:val="0"/>
        <w:adjustRightInd w:val="0"/>
        <w:spacing w:after="0" w:line="276" w:lineRule="auto"/>
        <w:jc w:val="both"/>
        <w:rPr>
          <w:rFonts w:ascii="Times New Roman" w:hAnsi="Times New Roman" w:cs="Times New Roman"/>
          <w:bCs/>
        </w:rPr>
      </w:pPr>
      <w:r w:rsidRPr="0052438F">
        <w:rPr>
          <w:rFonts w:ascii="Times New Roman" w:hAnsi="Times New Roman" w:cs="Times New Roman"/>
          <w:bCs/>
        </w:rPr>
        <w:t xml:space="preserve">Oddziału Chorób Wewnętrznych II i Oddziału Chorób Wewnętrzny II o profilu Gastrologicznym </w:t>
      </w:r>
      <w:r w:rsidRPr="0052438F">
        <w:rPr>
          <w:rFonts w:ascii="Times New Roman" w:hAnsi="Times New Roman" w:cs="Times New Roman"/>
        </w:rPr>
        <w:t xml:space="preserve">– </w:t>
      </w:r>
      <w:r w:rsidRPr="0052438F">
        <w:rPr>
          <w:rFonts w:ascii="Times New Roman" w:hAnsi="Times New Roman" w:cs="Times New Roman"/>
          <w:bCs/>
        </w:rPr>
        <w:t>35 łóżek</w:t>
      </w:r>
      <w:r w:rsidRPr="0052438F">
        <w:rPr>
          <w:rFonts w:ascii="Times New Roman" w:hAnsi="Times New Roman" w:cs="Times New Roman"/>
        </w:rPr>
        <w:t xml:space="preserve">, w tym </w:t>
      </w:r>
      <w:r w:rsidRPr="0052438F">
        <w:rPr>
          <w:rFonts w:ascii="Times New Roman" w:hAnsi="Times New Roman" w:cs="Times New Roman"/>
          <w:bCs/>
        </w:rPr>
        <w:t xml:space="preserve">5 łóżek </w:t>
      </w:r>
      <w:r w:rsidRPr="0052438F">
        <w:rPr>
          <w:rFonts w:ascii="Times New Roman" w:hAnsi="Times New Roman" w:cs="Times New Roman"/>
        </w:rPr>
        <w:t>intensywnej terapii z kardiomonitorem</w:t>
      </w:r>
      <w:r w:rsidRPr="0052438F">
        <w:rPr>
          <w:rFonts w:ascii="Times New Roman" w:hAnsi="Times New Roman" w:cs="Times New Roman"/>
          <w:bCs/>
        </w:rPr>
        <w:t xml:space="preserve"> </w:t>
      </w:r>
      <w:r w:rsidRPr="0052438F">
        <w:rPr>
          <w:rFonts w:ascii="Times New Roman" w:hAnsi="Times New Roman" w:cs="Times New Roman"/>
        </w:rPr>
        <w:t>oraz możliwością prowadzenia tlenoterapii i wentylacji mechanicznej dla pacjentów</w:t>
      </w:r>
      <w:r w:rsidRPr="0052438F">
        <w:rPr>
          <w:rFonts w:ascii="Times New Roman" w:hAnsi="Times New Roman" w:cs="Times New Roman"/>
          <w:bCs/>
        </w:rPr>
        <w:t xml:space="preserve"> </w:t>
      </w:r>
      <w:r w:rsidRPr="0052438F">
        <w:rPr>
          <w:rFonts w:ascii="Times New Roman" w:hAnsi="Times New Roman" w:cs="Times New Roman"/>
        </w:rPr>
        <w:t>z podejrzeniem bądź potwierdzonym zakażeniem wirusem SARS-CoV-2,</w:t>
      </w:r>
    </w:p>
    <w:p w14:paraId="591D4C1E" w14:textId="77777777" w:rsidR="0052438F" w:rsidRDefault="00E26379" w:rsidP="00600293">
      <w:pPr>
        <w:pStyle w:val="Akapitzlist"/>
        <w:numPr>
          <w:ilvl w:val="0"/>
          <w:numId w:val="246"/>
        </w:numPr>
        <w:autoSpaceDE w:val="0"/>
        <w:autoSpaceDN w:val="0"/>
        <w:adjustRightInd w:val="0"/>
        <w:spacing w:after="0" w:line="276" w:lineRule="auto"/>
        <w:jc w:val="both"/>
        <w:rPr>
          <w:rFonts w:ascii="Times New Roman" w:hAnsi="Times New Roman" w:cs="Times New Roman"/>
          <w:bCs/>
        </w:rPr>
      </w:pPr>
      <w:r w:rsidRPr="0052438F">
        <w:rPr>
          <w:rFonts w:ascii="Times New Roman" w:hAnsi="Times New Roman" w:cs="Times New Roman"/>
          <w:bCs/>
        </w:rPr>
        <w:t>Oddziału Rehabilitacyjnego – 25 łóżek,</w:t>
      </w:r>
    </w:p>
    <w:p w14:paraId="18812596" w14:textId="5ACF2DCF" w:rsidR="00E26379" w:rsidRPr="0052438F" w:rsidRDefault="00E26379" w:rsidP="00600293">
      <w:pPr>
        <w:pStyle w:val="Akapitzlist"/>
        <w:numPr>
          <w:ilvl w:val="0"/>
          <w:numId w:val="246"/>
        </w:numPr>
        <w:autoSpaceDE w:val="0"/>
        <w:autoSpaceDN w:val="0"/>
        <w:adjustRightInd w:val="0"/>
        <w:spacing w:after="0" w:line="276" w:lineRule="auto"/>
        <w:jc w:val="both"/>
        <w:rPr>
          <w:rFonts w:ascii="Times New Roman" w:hAnsi="Times New Roman" w:cs="Times New Roman"/>
          <w:bCs/>
        </w:rPr>
      </w:pPr>
      <w:r w:rsidRPr="0052438F">
        <w:rPr>
          <w:rFonts w:ascii="Times New Roman" w:hAnsi="Times New Roman" w:cs="Times New Roman"/>
          <w:bCs/>
        </w:rPr>
        <w:t>Oddziału Rehabilitacji Neurologicznej – 12 łóżek</w:t>
      </w:r>
      <w:r w:rsidRPr="0052438F">
        <w:rPr>
          <w:rFonts w:ascii="Times New Roman" w:hAnsi="Times New Roman" w:cs="Times New Roman"/>
        </w:rPr>
        <w:t>;</w:t>
      </w:r>
    </w:p>
    <w:p w14:paraId="2D8BB1ED" w14:textId="53FE06A5"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25.06.2021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Wojewódzki Szpital Zespolony w Kielcach, ul. Grunwaldzka 45, Kielce 25-736</w:t>
      </w:r>
    </w:p>
    <w:p w14:paraId="6335A10B" w14:textId="03A91A24" w:rsidR="00E26379" w:rsidRPr="00E26379" w:rsidRDefault="00E26379" w:rsidP="00600293">
      <w:pPr>
        <w:pStyle w:val="Akapitzlist"/>
        <w:numPr>
          <w:ilvl w:val="0"/>
          <w:numId w:val="90"/>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W ramach I poziomu zabezpieczenia, realizację świadczeń opieki zdrowotnej w związku z zapobieganiem, przeciwdziałaniem i zwalczaniem COVID-19 poprzez zapewnienie w wyżej wymienionym podmiocie leczniczym w okresie od 1 lipca 2021 r. do odwołania, 21 łóżek dla pacjentów z podejrzeniem zakażenia wirusem SARS-CoV-2;</w:t>
      </w:r>
    </w:p>
    <w:p w14:paraId="1B701BEF" w14:textId="095C8BC2" w:rsidR="00E26379" w:rsidRPr="00E26379" w:rsidRDefault="00E26379" w:rsidP="00600293">
      <w:pPr>
        <w:pStyle w:val="Akapitzlist"/>
        <w:numPr>
          <w:ilvl w:val="0"/>
          <w:numId w:val="90"/>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wyżej wymienionym podmiocie leczniczym w okresie od 1 lipca 2021 r. do odwołania </w:t>
      </w:r>
      <w:r w:rsidRPr="00E26379">
        <w:rPr>
          <w:rFonts w:ascii="Times New Roman" w:hAnsi="Times New Roman" w:cs="Times New Roman"/>
          <w:bCs/>
        </w:rPr>
        <w:t xml:space="preserve">13 łóżek </w:t>
      </w:r>
      <w:r w:rsidRPr="00E26379">
        <w:rPr>
          <w:rFonts w:ascii="Times New Roman" w:hAnsi="Times New Roman" w:cs="Times New Roman"/>
        </w:rPr>
        <w:t>w Klinice Chorób Zakaźnych dla pacjentów z podejrzeniem lub potwierdzonym zakażeniem wirusem SARS-CoV-2.</w:t>
      </w:r>
    </w:p>
    <w:p w14:paraId="36EC59BF" w14:textId="77777777" w:rsidR="00E26379" w:rsidRPr="00E26379" w:rsidRDefault="00E26379" w:rsidP="00E125E2">
      <w:pPr>
        <w:pStyle w:val="Akapitzlist"/>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Miejsce wykonywania świadczeń: ul. Radiowa 7, 25-317 Kielce;</w:t>
      </w:r>
    </w:p>
    <w:p w14:paraId="243BB786"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25.06.2021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Szpital Specjalistyczny Ducha Świętego w Sandomierzu, ul. dr Zygmunta Schinzla 13, 27-600 Sandomierz</w:t>
      </w:r>
    </w:p>
    <w:p w14:paraId="21FC5FEE" w14:textId="1B8C324A" w:rsidR="00E26379" w:rsidRPr="00E26379" w:rsidRDefault="00E26379" w:rsidP="00600293">
      <w:pPr>
        <w:pStyle w:val="Akapitzlist"/>
        <w:numPr>
          <w:ilvl w:val="0"/>
          <w:numId w:val="91"/>
        </w:numPr>
        <w:autoSpaceDE w:val="0"/>
        <w:autoSpaceDN w:val="0"/>
        <w:adjustRightInd w:val="0"/>
        <w:spacing w:before="120" w:after="0" w:line="276" w:lineRule="auto"/>
        <w:ind w:left="709" w:hanging="425"/>
        <w:contextualSpacing w:val="0"/>
        <w:jc w:val="both"/>
        <w:rPr>
          <w:rFonts w:ascii="Times New Roman" w:hAnsi="Times New Roman" w:cs="Times New Roman"/>
        </w:rPr>
      </w:pPr>
      <w:r w:rsidRPr="00E26379">
        <w:rPr>
          <w:rFonts w:ascii="Times New Roman" w:hAnsi="Times New Roman" w:cs="Times New Roman"/>
        </w:rPr>
        <w:t>W ramach I poziomu zabezpieczenia realizację świadczeń opieki zdrowotnej w związku</w:t>
      </w:r>
      <w:r w:rsidR="0052438F">
        <w:rPr>
          <w:rFonts w:ascii="Times New Roman" w:hAnsi="Times New Roman" w:cs="Times New Roman"/>
        </w:rPr>
        <w:t xml:space="preserve"> </w:t>
      </w:r>
      <w:r w:rsidRPr="00E26379">
        <w:rPr>
          <w:rFonts w:ascii="Times New Roman" w:hAnsi="Times New Roman" w:cs="Times New Roman"/>
        </w:rPr>
        <w:t xml:space="preserve">z zapobieganiem, przeciwdziałaniem i zwalczaniem COVID-19 poprzez zapewnienie w wyżej wymienionym podmiocie leczniczym w okresie od </w:t>
      </w:r>
      <w:r w:rsidRPr="00E26379">
        <w:rPr>
          <w:rFonts w:ascii="Times New Roman" w:hAnsi="Times New Roman" w:cs="Times New Roman"/>
          <w:bCs/>
        </w:rPr>
        <w:t xml:space="preserve">1 lipca 2021 r. </w:t>
      </w:r>
      <w:r w:rsidRPr="00E26379">
        <w:rPr>
          <w:rFonts w:ascii="Times New Roman" w:hAnsi="Times New Roman" w:cs="Times New Roman"/>
        </w:rPr>
        <w:t xml:space="preserve">do odwołania </w:t>
      </w:r>
      <w:r w:rsidRPr="00E26379">
        <w:rPr>
          <w:rFonts w:ascii="Times New Roman" w:hAnsi="Times New Roman" w:cs="Times New Roman"/>
          <w:bCs/>
        </w:rPr>
        <w:t>10 łóżek</w:t>
      </w:r>
      <w:r w:rsidRPr="00E26379">
        <w:rPr>
          <w:rFonts w:ascii="Times New Roman" w:hAnsi="Times New Roman" w:cs="Times New Roman"/>
        </w:rPr>
        <w:t xml:space="preserve"> dla pacjentów z podejrzeniem zakażenia wirusem SARS-CoV-2.</w:t>
      </w:r>
    </w:p>
    <w:p w14:paraId="69F8F58A"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lastRenderedPageBreak/>
        <w:t xml:space="preserve">Decyzja Wojewody Świętokrzyskiego z dnia 25.06.2021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 xml:space="preserve">Zespół Opieki Zdrowotnej w Końskich, ul. Gimnazjalna 41B, 26-200 Końskie </w:t>
      </w:r>
    </w:p>
    <w:p w14:paraId="0EF0A54C" w14:textId="3C36352A" w:rsidR="00E26379" w:rsidRPr="00E26379" w:rsidRDefault="00E26379" w:rsidP="00600293">
      <w:pPr>
        <w:numPr>
          <w:ilvl w:val="0"/>
          <w:numId w:val="92"/>
        </w:numPr>
        <w:autoSpaceDE w:val="0"/>
        <w:autoSpaceDN w:val="0"/>
        <w:adjustRightInd w:val="0"/>
        <w:spacing w:before="120" w:after="0" w:line="276" w:lineRule="auto"/>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od </w:t>
      </w:r>
      <w:bookmarkStart w:id="267" w:name="_Hlk63416693"/>
      <w:r w:rsidRPr="00E26379">
        <w:rPr>
          <w:rFonts w:ascii="Times New Roman" w:hAnsi="Times New Roman" w:cs="Times New Roman"/>
        </w:rPr>
        <w:t>1 lipca 2021</w:t>
      </w:r>
      <w:bookmarkEnd w:id="267"/>
      <w:r w:rsidRPr="00E26379">
        <w:rPr>
          <w:rFonts w:ascii="Times New Roman" w:hAnsi="Times New Roman" w:cs="Times New Roman"/>
        </w:rPr>
        <w:t xml:space="preserve"> r.</w:t>
      </w:r>
      <w:r w:rsidRPr="00E26379">
        <w:rPr>
          <w:rFonts w:ascii="Times New Roman" w:hAnsi="Times New Roman" w:cs="Times New Roman"/>
          <w:bCs/>
        </w:rPr>
        <w:t xml:space="preserve"> </w:t>
      </w:r>
      <w:r w:rsidRPr="00E26379">
        <w:rPr>
          <w:rFonts w:ascii="Times New Roman" w:hAnsi="Times New Roman" w:cs="Times New Roman"/>
        </w:rPr>
        <w:t xml:space="preserve">do odwołania, </w:t>
      </w:r>
      <w:r w:rsidRPr="00E26379">
        <w:rPr>
          <w:rFonts w:ascii="Times New Roman" w:hAnsi="Times New Roman" w:cs="Times New Roman"/>
          <w:bCs/>
        </w:rPr>
        <w:t xml:space="preserve">10 łóżek </w:t>
      </w:r>
      <w:r w:rsidRPr="00E26379">
        <w:rPr>
          <w:rFonts w:ascii="Times New Roman" w:hAnsi="Times New Roman" w:cs="Times New Roman"/>
        </w:rPr>
        <w:t>dla pacjentów z podejrzeniem zakażenia wirusem SARS-CoV-2.</w:t>
      </w:r>
    </w:p>
    <w:p w14:paraId="4102193E" w14:textId="06A25970"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25.06.2021 r. </w:t>
      </w:r>
      <w:r w:rsidRPr="00E26379">
        <w:rPr>
          <w:rFonts w:ascii="Times New Roman" w:hAnsi="Times New Roman" w:cs="Times New Roman"/>
          <w:bCs/>
        </w:rPr>
        <w:t xml:space="preserve">w sprawie polecenia </w:t>
      </w:r>
      <w:r w:rsidRPr="00E26379">
        <w:rPr>
          <w:rFonts w:ascii="Times New Roman" w:hAnsi="Times New Roman" w:cs="Times New Roman"/>
        </w:rPr>
        <w:t>podmiotowi leczniczemu pn.: Wojewódzki Szpital Specjalistyczny im. św. Rafała w Czerwonej Górze, Czerwona Góra 10, 26-060 Chęciny</w:t>
      </w:r>
    </w:p>
    <w:p w14:paraId="088F480D" w14:textId="1747FECC" w:rsidR="00E26379" w:rsidRPr="00E26379" w:rsidRDefault="00E26379" w:rsidP="00600293">
      <w:pPr>
        <w:pStyle w:val="Akapitzlist"/>
        <w:numPr>
          <w:ilvl w:val="3"/>
          <w:numId w:val="21"/>
        </w:numPr>
        <w:autoSpaceDE w:val="0"/>
        <w:autoSpaceDN w:val="0"/>
        <w:adjustRightInd w:val="0"/>
        <w:spacing w:before="120" w:after="0" w:line="276" w:lineRule="auto"/>
        <w:ind w:left="709" w:hanging="425"/>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1 lipca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7 łóżek </w:t>
      </w:r>
      <w:r w:rsidRPr="00E26379">
        <w:rPr>
          <w:rFonts w:ascii="Times New Roman" w:hAnsi="Times New Roman" w:cs="Times New Roman"/>
        </w:rPr>
        <w:t>dla pacjentów z podejrzeniem zakażenia wirusem SARS-CoV-2.</w:t>
      </w:r>
    </w:p>
    <w:p w14:paraId="7BCBDD1B"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25.06.2021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eastAsia="Calibri" w:hAnsi="Times New Roman" w:cs="Times New Roman"/>
          <w:lang w:bidi="pl-PL"/>
        </w:rPr>
        <w:t>Samodzielny Publiczny Zespół Zakładów Opieki Zdrowotnej w Staszowie ul. 11 Listopada 78, 28-200 Staszów</w:t>
      </w:r>
    </w:p>
    <w:p w14:paraId="56EE5276" w14:textId="582E13C1" w:rsidR="00E26379" w:rsidRPr="00E26379" w:rsidRDefault="00E26379" w:rsidP="00600293">
      <w:pPr>
        <w:pStyle w:val="Akapitzlist"/>
        <w:numPr>
          <w:ilvl w:val="3"/>
          <w:numId w:val="21"/>
        </w:numPr>
        <w:autoSpaceDE w:val="0"/>
        <w:autoSpaceDN w:val="0"/>
        <w:adjustRightInd w:val="0"/>
        <w:spacing w:before="120" w:after="0" w:line="276" w:lineRule="auto"/>
        <w:ind w:left="709" w:hanging="425"/>
        <w:contextualSpacing w:val="0"/>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od 1 lipca 2021 r. do odwołania, 4 łóżek </w:t>
      </w:r>
      <w:r w:rsidRPr="00E26379">
        <w:rPr>
          <w:rFonts w:ascii="Times New Roman" w:hAnsi="Times New Roman" w:cs="Times New Roman"/>
          <w:bCs/>
        </w:rPr>
        <w:t>dla pacjentów z podejrzeniem zakażenia wirusem SARS-CoV-2.</w:t>
      </w:r>
    </w:p>
    <w:p w14:paraId="0FDE6A3D" w14:textId="054DE407" w:rsidR="00E26379" w:rsidRPr="00E26379" w:rsidRDefault="00B66D0A" w:rsidP="00600293">
      <w:pPr>
        <w:pStyle w:val="Akapitzlist"/>
        <w:numPr>
          <w:ilvl w:val="0"/>
          <w:numId w:val="21"/>
        </w:numPr>
        <w:tabs>
          <w:tab w:val="left" w:pos="284"/>
        </w:tabs>
        <w:autoSpaceDE w:val="0"/>
        <w:autoSpaceDN w:val="0"/>
        <w:adjustRightInd w:val="0"/>
        <w:spacing w:before="120" w:after="0" w:line="276" w:lineRule="auto"/>
        <w:ind w:left="426" w:hanging="425"/>
        <w:contextualSpacing w:val="0"/>
        <w:jc w:val="both"/>
        <w:rPr>
          <w:rFonts w:ascii="Times New Roman" w:hAnsi="Times New Roman" w:cs="Times New Roman"/>
        </w:rPr>
      </w:pPr>
      <w:r>
        <w:rPr>
          <w:rFonts w:ascii="Times New Roman" w:hAnsi="Times New Roman" w:cs="Times New Roman"/>
        </w:rPr>
        <w:t xml:space="preserve"> </w:t>
      </w:r>
      <w:r w:rsidR="00E26379" w:rsidRPr="00E26379">
        <w:rPr>
          <w:rFonts w:ascii="Times New Roman" w:hAnsi="Times New Roman" w:cs="Times New Roman"/>
        </w:rPr>
        <w:t xml:space="preserve">Decyzja Wojewody Świętokrzyskiego </w:t>
      </w:r>
      <w:r w:rsidR="00E26379" w:rsidRPr="00E26379">
        <w:rPr>
          <w:rFonts w:ascii="Times New Roman" w:eastAsia="Calibri" w:hAnsi="Times New Roman" w:cs="Times New Roman"/>
        </w:rPr>
        <w:t xml:space="preserve">z dnia 24.05.2021 r., </w:t>
      </w:r>
      <w:r w:rsidR="00E26379" w:rsidRPr="00E26379">
        <w:rPr>
          <w:rFonts w:ascii="Times New Roman" w:hAnsi="Times New Roman" w:cs="Times New Roman"/>
          <w:bCs/>
        </w:rPr>
        <w:t xml:space="preserve">w sprawie </w:t>
      </w:r>
      <w:r w:rsidR="00E26379" w:rsidRPr="00E26379">
        <w:rPr>
          <w:rFonts w:ascii="Times New Roman" w:eastAsia="Calibri" w:hAnsi="Times New Roman" w:cs="Times New Roman"/>
        </w:rPr>
        <w:t xml:space="preserve">uchylenia </w:t>
      </w:r>
      <w:r w:rsidR="00E26379" w:rsidRPr="00E26379">
        <w:rPr>
          <w:rFonts w:ascii="Times New Roman" w:eastAsia="Calibri" w:hAnsi="Times New Roman" w:cs="Times New Roman"/>
        </w:rPr>
        <w:br/>
        <w:t xml:space="preserve">z dniem 01.07.2021 r. w całości decyzję Wojewody Świętokrzyskiego, polecającą podmiotowi leczniczemu pn. </w:t>
      </w:r>
      <w:bookmarkStart w:id="268" w:name="_Hlk76541092"/>
      <w:r w:rsidR="00E26379" w:rsidRPr="00E26379">
        <w:rPr>
          <w:rFonts w:ascii="Times New Roman" w:hAnsi="Times New Roman" w:cs="Times New Roman"/>
          <w:bCs/>
        </w:rPr>
        <w:t>Świętokrzyskie Centrum Psychiatrii, ul. Spacerowa 5, 26-026 Morawica</w:t>
      </w:r>
      <w:bookmarkEnd w:id="268"/>
      <w:r w:rsidR="00E26379" w:rsidRPr="00E26379">
        <w:rPr>
          <w:rFonts w:ascii="Times New Roman" w:hAnsi="Times New Roman" w:cs="Times New Roman"/>
        </w:rPr>
        <w:t xml:space="preserve"> realizację świadczeń opieki zdrowotnej na rzecz pacjentów z potwierdzonym zakażeniem SARS-CoV-2.</w:t>
      </w:r>
    </w:p>
    <w:p w14:paraId="629E52D1" w14:textId="183184D0" w:rsidR="00E26379" w:rsidRPr="00E26379" w:rsidRDefault="00E26379" w:rsidP="00600293">
      <w:pPr>
        <w:pStyle w:val="Akapitzlist"/>
        <w:numPr>
          <w:ilvl w:val="0"/>
          <w:numId w:val="21"/>
        </w:numPr>
        <w:tabs>
          <w:tab w:val="left" w:pos="284"/>
        </w:tabs>
        <w:autoSpaceDE w:val="0"/>
        <w:autoSpaceDN w:val="0"/>
        <w:adjustRightInd w:val="0"/>
        <w:spacing w:before="120" w:after="0" w:line="276" w:lineRule="auto"/>
        <w:ind w:left="426" w:hanging="425"/>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29.06.2021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Wojewódzki Szpital Zespolony w Kielcach, ul. Grunwaldzka 45, Kielce 25-736</w:t>
      </w:r>
    </w:p>
    <w:p w14:paraId="6EDBFFA7" w14:textId="3EC0CFBE" w:rsidR="00E26379" w:rsidRPr="00E26379" w:rsidRDefault="00E26379" w:rsidP="00600293">
      <w:pPr>
        <w:pStyle w:val="Akapitzlist"/>
        <w:numPr>
          <w:ilvl w:val="0"/>
          <w:numId w:val="93"/>
        </w:numPr>
        <w:autoSpaceDE w:val="0"/>
        <w:autoSpaceDN w:val="0"/>
        <w:adjustRightInd w:val="0"/>
        <w:spacing w:before="120" w:after="0" w:line="276" w:lineRule="auto"/>
        <w:contextualSpacing w:val="0"/>
        <w:jc w:val="both"/>
        <w:rPr>
          <w:rFonts w:ascii="Times New Roman" w:hAnsi="Times New Roman" w:cs="Times New Roman"/>
          <w:bCs/>
        </w:rPr>
      </w:pPr>
      <w:r w:rsidRPr="00E26379">
        <w:rPr>
          <w:rFonts w:ascii="Times New Roman" w:hAnsi="Times New Roman" w:cs="Times New Roman"/>
        </w:rPr>
        <w:t>zorganizowanie dla uczniów szkół i placówek oświatowych z terenu województwa świętokrzyskiego w ramach Punktu Szczepień Populacyjnych przy ul.  Artwińskiego 1, 25-736 Kielce, akcji informacyjno-promocyjnej objętej Porozumieniem o współpracy zawartym w dniu 14.06.2021 r. pomiędzy Wojewódzkim Szpitalem Zespolonym w Kielcach a Kuratorium Oświaty w Kielcach z możliwością zaszczepienia dla wyżej wymienionych osób w okresie od 29.06.2021 r. do 02.07.2021 r.</w:t>
      </w:r>
    </w:p>
    <w:p w14:paraId="08EBA0CF" w14:textId="392FDA9C"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bCs/>
        </w:rPr>
      </w:pPr>
      <w:r w:rsidRPr="00E26379">
        <w:rPr>
          <w:rFonts w:ascii="Times New Roman" w:hAnsi="Times New Roman" w:cs="Times New Roman"/>
        </w:rPr>
        <w:t xml:space="preserve">Decyzja Wojewody Świętokrzyskiego z dnia 30.06.2021 r. </w:t>
      </w:r>
      <w:r w:rsidRPr="00E26379">
        <w:rPr>
          <w:rFonts w:ascii="Times New Roman" w:hAnsi="Times New Roman" w:cs="Times New Roman"/>
          <w:bCs/>
        </w:rPr>
        <w:t>w sprawie orzeczenia o zmianie decyzji Wojewody Świętokrzyskiego z dnia 24.06.2021 poprzez nada</w:t>
      </w:r>
      <w:r w:rsidRPr="00E26379">
        <w:rPr>
          <w:rFonts w:ascii="Times New Roman" w:hAnsi="Times New Roman" w:cs="Times New Roman"/>
          <w:bCs/>
        </w:rPr>
        <w:lastRenderedPageBreak/>
        <w:t xml:space="preserve">nie jej następującego brzmienia: polecam </w:t>
      </w:r>
      <w:r w:rsidRPr="00E26379">
        <w:rPr>
          <w:rFonts w:ascii="Times New Roman" w:hAnsi="Times New Roman" w:cs="Times New Roman"/>
        </w:rPr>
        <w:t xml:space="preserve">podmiotowi leczniczemu pn.: Powiatowy </w:t>
      </w:r>
      <w:r w:rsidRPr="00E26379">
        <w:rPr>
          <w:rStyle w:val="Teksttreci2"/>
          <w:rFonts w:eastAsia="Calibri"/>
          <w:sz w:val="22"/>
          <w:szCs w:val="22"/>
        </w:rPr>
        <w:t xml:space="preserve">Zakład Opieki Zdrowotnej w Starachowicach, </w:t>
      </w:r>
      <w:r w:rsidRPr="00E26379">
        <w:rPr>
          <w:rFonts w:ascii="Times New Roman" w:hAnsi="Times New Roman" w:cs="Times New Roman"/>
        </w:rPr>
        <w:t>ul. Radomska 70, 27-200 Starachowicach</w:t>
      </w:r>
    </w:p>
    <w:p w14:paraId="5284D17B" w14:textId="7BE26E9B" w:rsidR="00E26379" w:rsidRPr="00E26379" w:rsidRDefault="00E26379" w:rsidP="00600293">
      <w:pPr>
        <w:pStyle w:val="Akapitzlist"/>
        <w:numPr>
          <w:ilvl w:val="0"/>
          <w:numId w:val="95"/>
        </w:numPr>
        <w:autoSpaceDE w:val="0"/>
        <w:autoSpaceDN w:val="0"/>
        <w:adjustRightInd w:val="0"/>
        <w:spacing w:before="120" w:after="0" w:line="276" w:lineRule="auto"/>
        <w:contextualSpacing w:val="0"/>
        <w:jc w:val="both"/>
        <w:rPr>
          <w:rFonts w:ascii="Times New Roman" w:hAnsi="Times New Roman" w:cs="Times New Roman"/>
        </w:rPr>
      </w:pPr>
      <w:r w:rsidRPr="00E26379">
        <w:rPr>
          <w:rFonts w:ascii="Times New Roman" w:hAnsi="Times New Roman" w:cs="Times New Roman"/>
        </w:rPr>
        <w:t>W ramach II poziomu zabezpieczenia, realizację świadczeń opieki zdrowotnej w związku z zapobieganiem, przeciwdziałaniem i zwalczaniem COVID-19 poprzez zapewnienie w wyżej wymienionym podmiocie leczniczym w okresie od 1 lipca 2021</w:t>
      </w:r>
      <w:r w:rsidRPr="00E26379">
        <w:rPr>
          <w:rFonts w:ascii="Times New Roman" w:hAnsi="Times New Roman" w:cs="Times New Roman"/>
          <w:b/>
        </w:rPr>
        <w:t xml:space="preserve"> </w:t>
      </w:r>
      <w:r w:rsidRPr="00E26379">
        <w:rPr>
          <w:rFonts w:ascii="Times New Roman" w:hAnsi="Times New Roman" w:cs="Times New Roman"/>
        </w:rPr>
        <w:t>r. do odwołania, w ramach:</w:t>
      </w:r>
    </w:p>
    <w:p w14:paraId="4C6542EF" w14:textId="38BA2BA4" w:rsidR="00E26379" w:rsidRPr="00E26379" w:rsidRDefault="00E26379" w:rsidP="00600293">
      <w:pPr>
        <w:numPr>
          <w:ilvl w:val="0"/>
          <w:numId w:val="94"/>
        </w:numPr>
        <w:autoSpaceDE w:val="0"/>
        <w:autoSpaceDN w:val="0"/>
        <w:adjustRightInd w:val="0"/>
        <w:spacing w:after="0" w:line="276" w:lineRule="auto"/>
        <w:ind w:left="1276" w:hanging="425"/>
        <w:jc w:val="both"/>
        <w:rPr>
          <w:rFonts w:ascii="Times New Roman" w:hAnsi="Times New Roman" w:cs="Times New Roman"/>
        </w:rPr>
      </w:pPr>
      <w:r w:rsidRPr="00E26379">
        <w:rPr>
          <w:rFonts w:ascii="Times New Roman" w:hAnsi="Times New Roman" w:cs="Times New Roman"/>
        </w:rPr>
        <w:t xml:space="preserve">Oddziału Chorób Wewnętrznych II i Oddziału Chorób Wewnętrzny II o profilu Gastrologicznym – 35 łóżek, w tym 5 łóżek </w:t>
      </w:r>
      <w:r w:rsidRPr="00E26379">
        <w:rPr>
          <w:rFonts w:ascii="Times New Roman" w:hAnsi="Times New Roman" w:cs="Times New Roman"/>
          <w:bCs/>
        </w:rPr>
        <w:t>intensywnej terapii</w:t>
      </w:r>
      <w:r w:rsidRPr="00E26379">
        <w:rPr>
          <w:rFonts w:ascii="Times New Roman" w:hAnsi="Times New Roman" w:cs="Times New Roman"/>
        </w:rPr>
        <w:t xml:space="preserve"> </w:t>
      </w:r>
      <w:r w:rsidRPr="00E26379">
        <w:rPr>
          <w:rFonts w:ascii="Times New Roman" w:hAnsi="Times New Roman" w:cs="Times New Roman"/>
          <w:bCs/>
        </w:rPr>
        <w:t>z kardiomonitorem oraz możliwością prowadzenia tlenoterapii i wentylacji mechanicznej dla pacjentów z podejrzeniem bądź potwierdzonym zakażeniem wirusem SARS-CoV-2</w:t>
      </w:r>
      <w:r w:rsidRPr="00E26379">
        <w:rPr>
          <w:rFonts w:ascii="Times New Roman" w:hAnsi="Times New Roman" w:cs="Times New Roman"/>
        </w:rPr>
        <w:t>,</w:t>
      </w:r>
    </w:p>
    <w:p w14:paraId="63C5B033" w14:textId="77777777" w:rsidR="00E26379" w:rsidRPr="00E26379" w:rsidRDefault="00E26379" w:rsidP="00600293">
      <w:pPr>
        <w:numPr>
          <w:ilvl w:val="0"/>
          <w:numId w:val="94"/>
        </w:numPr>
        <w:autoSpaceDE w:val="0"/>
        <w:autoSpaceDN w:val="0"/>
        <w:adjustRightInd w:val="0"/>
        <w:spacing w:after="0" w:line="276" w:lineRule="auto"/>
        <w:ind w:left="1276" w:hanging="425"/>
        <w:jc w:val="both"/>
        <w:rPr>
          <w:rFonts w:ascii="Times New Roman" w:hAnsi="Times New Roman" w:cs="Times New Roman"/>
        </w:rPr>
      </w:pPr>
      <w:r w:rsidRPr="00E26379">
        <w:rPr>
          <w:rFonts w:ascii="Times New Roman" w:hAnsi="Times New Roman" w:cs="Times New Roman"/>
        </w:rPr>
        <w:t>Oddziału Rehabilitacyjnego – 25 łóżek,</w:t>
      </w:r>
    </w:p>
    <w:p w14:paraId="32058B84" w14:textId="77777777" w:rsidR="00E26379" w:rsidRPr="00E26379" w:rsidRDefault="00E26379" w:rsidP="00600293">
      <w:pPr>
        <w:numPr>
          <w:ilvl w:val="0"/>
          <w:numId w:val="94"/>
        </w:numPr>
        <w:autoSpaceDE w:val="0"/>
        <w:autoSpaceDN w:val="0"/>
        <w:adjustRightInd w:val="0"/>
        <w:spacing w:after="0" w:line="276" w:lineRule="auto"/>
        <w:ind w:left="1276" w:hanging="425"/>
        <w:jc w:val="both"/>
        <w:rPr>
          <w:rFonts w:ascii="Times New Roman" w:hAnsi="Times New Roman" w:cs="Times New Roman"/>
        </w:rPr>
      </w:pPr>
      <w:r w:rsidRPr="00E26379">
        <w:rPr>
          <w:rFonts w:ascii="Times New Roman" w:hAnsi="Times New Roman" w:cs="Times New Roman"/>
        </w:rPr>
        <w:t>Oddziału Rehabilitacji Neurologicznej – 12 łóżek,</w:t>
      </w:r>
    </w:p>
    <w:p w14:paraId="19C60B84" w14:textId="77777777" w:rsidR="00E26379" w:rsidRPr="00E26379" w:rsidRDefault="00E26379" w:rsidP="00600293">
      <w:pPr>
        <w:numPr>
          <w:ilvl w:val="0"/>
          <w:numId w:val="94"/>
        </w:numPr>
        <w:autoSpaceDE w:val="0"/>
        <w:autoSpaceDN w:val="0"/>
        <w:adjustRightInd w:val="0"/>
        <w:spacing w:after="0" w:line="276" w:lineRule="auto"/>
        <w:ind w:left="1276" w:hanging="425"/>
        <w:jc w:val="both"/>
        <w:rPr>
          <w:rFonts w:ascii="Times New Roman" w:hAnsi="Times New Roman" w:cs="Times New Roman"/>
        </w:rPr>
      </w:pPr>
      <w:r w:rsidRPr="00E26379">
        <w:rPr>
          <w:rFonts w:ascii="Times New Roman" w:hAnsi="Times New Roman" w:cs="Times New Roman"/>
        </w:rPr>
        <w:t>Oddziału Zakaźnego – 17 łóżek.</w:t>
      </w:r>
    </w:p>
    <w:p w14:paraId="5DB48225" w14:textId="49BC5EEE"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06.07.2021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Wojewódzki Szpital Zespolony w Kielcach, ul. Grunwaldzka 45, Kielce 25-736</w:t>
      </w:r>
    </w:p>
    <w:p w14:paraId="70F1B24F" w14:textId="77777777" w:rsidR="00E26379" w:rsidRPr="00E26379" w:rsidRDefault="00E26379" w:rsidP="00600293">
      <w:pPr>
        <w:pStyle w:val="Akapitzlist"/>
        <w:numPr>
          <w:ilvl w:val="3"/>
          <w:numId w:val="21"/>
        </w:numPr>
        <w:autoSpaceDE w:val="0"/>
        <w:autoSpaceDN w:val="0"/>
        <w:adjustRightInd w:val="0"/>
        <w:spacing w:before="120" w:after="0" w:line="276" w:lineRule="auto"/>
        <w:ind w:left="709" w:hanging="425"/>
        <w:contextualSpacing w:val="0"/>
        <w:jc w:val="both"/>
        <w:rPr>
          <w:rFonts w:ascii="Times New Roman" w:hAnsi="Times New Roman" w:cs="Times New Roman"/>
        </w:rPr>
      </w:pPr>
      <w:r w:rsidRPr="00E26379">
        <w:rPr>
          <w:rFonts w:ascii="Times New Roman" w:hAnsi="Times New Roman" w:cs="Times New Roman"/>
        </w:rPr>
        <w:t>W ramach II poziomu w okresie od 6 lipca 2021 r. do odwołania, realizację świadczeń zdrowotnych na rzecz pacjentów poniżej 18 roku życia z podejrzeniem lub potwierdzonym zakażeniem wirusem SARS-CoV-2, z terenu województwa świętokrzyskiego poprzez zapewnienie 7 łóżek w obrębie I Kliniki Pediatrii II Oddziału Chorób Zakaźnych Dziecięcych Odcinka Infekcyjnego.</w:t>
      </w:r>
    </w:p>
    <w:p w14:paraId="03527DFC" w14:textId="7BA36DE3"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w:t>
      </w:r>
      <w:r w:rsidRPr="00E26379">
        <w:rPr>
          <w:rFonts w:ascii="Times New Roman" w:hAnsi="Times New Roman" w:cs="Times New Roman"/>
          <w:bCs/>
        </w:rPr>
        <w:t xml:space="preserve">z dnia 01.06.2021 r w sprawie uchylenia z dniem 06.07.2021 roku decyzji Wojewody Świętokrzyskiego w części obejmującej </w:t>
      </w:r>
      <w:r w:rsidR="00CE140C">
        <w:rPr>
          <w:rFonts w:ascii="Times New Roman" w:hAnsi="Times New Roman" w:cs="Times New Roman"/>
          <w:bCs/>
        </w:rPr>
        <w:t>pkt</w:t>
      </w:r>
      <w:r w:rsidRPr="00E26379">
        <w:rPr>
          <w:rFonts w:ascii="Times New Roman" w:hAnsi="Times New Roman" w:cs="Times New Roman"/>
          <w:bCs/>
        </w:rPr>
        <w:t xml:space="preserve"> 1 polecającą </w:t>
      </w:r>
      <w:r w:rsidRPr="00E26379">
        <w:rPr>
          <w:rFonts w:ascii="Times New Roman" w:hAnsi="Times New Roman" w:cs="Times New Roman"/>
        </w:rPr>
        <w:t>podmiotowi leczniczemu pn.</w:t>
      </w:r>
      <w:r w:rsidRPr="00E26379">
        <w:rPr>
          <w:rFonts w:ascii="Times New Roman" w:eastAsia="Calibri" w:hAnsi="Times New Roman" w:cs="Times New Roman"/>
          <w:b/>
          <w:lang w:bidi="pl-PL"/>
        </w:rPr>
        <w:t xml:space="preserve"> </w:t>
      </w:r>
      <w:r w:rsidRPr="00E26379">
        <w:rPr>
          <w:rFonts w:ascii="Times New Roman" w:eastAsia="Calibri" w:hAnsi="Times New Roman" w:cs="Times New Roman"/>
          <w:lang w:bidi="pl-PL"/>
        </w:rPr>
        <w:t>Uzdrowisko Busko-Zdrój S.A.</w:t>
      </w:r>
      <w:r w:rsidRPr="00E26379">
        <w:rPr>
          <w:rFonts w:ascii="Times New Roman" w:hAnsi="Times New Roman" w:cs="Times New Roman"/>
          <w:bCs/>
        </w:rPr>
        <w:t xml:space="preserve">, </w:t>
      </w:r>
      <w:r w:rsidRPr="00E26379">
        <w:rPr>
          <w:rFonts w:ascii="Times New Roman" w:eastAsia="Calibri" w:hAnsi="Times New Roman" w:cs="Times New Roman"/>
          <w:lang w:bidi="pl-PL"/>
        </w:rPr>
        <w:t xml:space="preserve">ul. Gen. F. Rzewuskiego 1, 28-100 Busko-Zdrój w okresie </w:t>
      </w:r>
      <w:r w:rsidRPr="00E26379">
        <w:rPr>
          <w:rFonts w:ascii="Times New Roman" w:hAnsi="Times New Roman" w:cs="Times New Roman"/>
        </w:rPr>
        <w:t>od 2 czerwca 2021 r.</w:t>
      </w:r>
      <w:r w:rsidRPr="00E26379">
        <w:rPr>
          <w:rFonts w:ascii="Times New Roman" w:hAnsi="Times New Roman" w:cs="Times New Roman"/>
          <w:bCs/>
        </w:rPr>
        <w:t xml:space="preserve"> </w:t>
      </w:r>
      <w:r w:rsidRPr="00E26379">
        <w:rPr>
          <w:rFonts w:ascii="Times New Roman" w:hAnsi="Times New Roman" w:cs="Times New Roman"/>
        </w:rPr>
        <w:t xml:space="preserve">do odwołania, </w:t>
      </w:r>
      <w:r w:rsidRPr="00E26379">
        <w:rPr>
          <w:rFonts w:ascii="Times New Roman" w:eastAsia="Calibri" w:hAnsi="Times New Roman" w:cs="Times New Roman"/>
        </w:rPr>
        <w:t xml:space="preserve">utworzenie i prowadzenie izolatorium obejmującego 10 łóżek w </w:t>
      </w:r>
      <w:r w:rsidRPr="00E26379">
        <w:rPr>
          <w:rFonts w:ascii="Times New Roman" w:eastAsia="Calibri" w:hAnsi="Times New Roman" w:cs="Times New Roman"/>
          <w:bCs/>
        </w:rPr>
        <w:t>Willi Cyprys,</w:t>
      </w:r>
      <w:r w:rsidRPr="00E26379">
        <w:rPr>
          <w:rFonts w:ascii="Times New Roman" w:eastAsia="Calibri" w:hAnsi="Times New Roman" w:cs="Times New Roman"/>
        </w:rPr>
        <w:t xml:space="preserve"> ul. Słoneczna 2, 28-100 Busko-Zdrój w celu realizacji opieki sprawowanej w związku z przeciwdziałaniem zakażeniu wirusem SARS-CoV-2, w tym opieki medycznej, według standardu określonego rozporządzeniem Ministra Zdrowia z dnia 26 marca 2020 roku w sprawie standardu organizacyjnego opieki w izolatoriach (</w:t>
      </w:r>
      <w:r w:rsidR="008C7B61">
        <w:rPr>
          <w:rFonts w:ascii="Times New Roman" w:eastAsia="Calibri" w:hAnsi="Times New Roman" w:cs="Times New Roman"/>
        </w:rPr>
        <w:t>Dz. U.</w:t>
      </w:r>
      <w:r w:rsidRPr="00E26379">
        <w:rPr>
          <w:rFonts w:ascii="Times New Roman" w:eastAsia="Calibri" w:hAnsi="Times New Roman" w:cs="Times New Roman"/>
        </w:rPr>
        <w:t xml:space="preserve"> z 2021 r., poz. 965).</w:t>
      </w:r>
    </w:p>
    <w:p w14:paraId="0EB7D4A3" w14:textId="1580E594"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20.07.2021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w:t>
      </w:r>
      <w:r w:rsidRPr="00E26379">
        <w:rPr>
          <w:rFonts w:ascii="Times New Roman" w:hAnsi="Times New Roman" w:cs="Times New Roman"/>
          <w:bCs/>
        </w:rPr>
        <w:t>Wojewódzki Szpital Zespolony w Kielcach, ul. Grunwaldzka 45, Kielce 25-736</w:t>
      </w:r>
    </w:p>
    <w:p w14:paraId="3D652B83" w14:textId="0BF3949C" w:rsidR="00E26379" w:rsidRPr="00E26379" w:rsidRDefault="00E26379" w:rsidP="00600293">
      <w:pPr>
        <w:pStyle w:val="Akapitzlist"/>
        <w:numPr>
          <w:ilvl w:val="0"/>
          <w:numId w:val="96"/>
        </w:numPr>
        <w:autoSpaceDE w:val="0"/>
        <w:autoSpaceDN w:val="0"/>
        <w:adjustRightInd w:val="0"/>
        <w:spacing w:before="120" w:after="0" w:line="276" w:lineRule="auto"/>
        <w:ind w:hanging="436"/>
        <w:contextualSpacing w:val="0"/>
        <w:jc w:val="both"/>
        <w:rPr>
          <w:rFonts w:ascii="Times New Roman" w:hAnsi="Times New Roman" w:cs="Times New Roman"/>
        </w:rPr>
      </w:pPr>
      <w:r w:rsidRPr="00E26379">
        <w:rPr>
          <w:rFonts w:ascii="Times New Roman" w:hAnsi="Times New Roman" w:cs="Times New Roman"/>
        </w:rPr>
        <w:t>W ramach I poziomu zabezpieczenia, realizację świadczeń opieki zdrowotnej w związku z zapobieganiem, przeciwdziałaniem i zwalczaniem COVID-19 poprzez zapewnienie w wyżej wymienionym podmiocie leczniczym w okresie od 21 lipca 2021 r. do odwołania, 21 łóżek dla pacjentów z podejrzeniem zakażenia wirusem SARS-CoV-2.</w:t>
      </w:r>
    </w:p>
    <w:p w14:paraId="6D431734" w14:textId="5B092489"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lastRenderedPageBreak/>
        <w:t xml:space="preserve">Decyzja Wojewody Świętokrzyskiego z dnia 20.07.2021 r. </w:t>
      </w:r>
      <w:r w:rsidRPr="00E26379">
        <w:rPr>
          <w:rFonts w:ascii="Times New Roman" w:hAnsi="Times New Roman" w:cs="Times New Roman"/>
          <w:bCs/>
        </w:rPr>
        <w:t xml:space="preserve">w sprawie </w:t>
      </w:r>
      <w:r w:rsidRPr="00E26379">
        <w:rPr>
          <w:rFonts w:ascii="Times New Roman" w:eastAsia="Calibri" w:hAnsi="Times New Roman" w:cs="Times New Roman"/>
        </w:rPr>
        <w:t xml:space="preserve">uchylenia z dniem 21.07.2021 r. decyzję Wojewody Świętokrzyskiego z dnia 06.07.2021 r. w części obejmującej pkt 1, polecającą podmiotowi leczniczemu pn. </w:t>
      </w:r>
      <w:r w:rsidRPr="00E26379">
        <w:rPr>
          <w:rFonts w:ascii="Times New Roman" w:hAnsi="Times New Roman" w:cs="Times New Roman"/>
          <w:bCs/>
        </w:rPr>
        <w:t xml:space="preserve">Wojewódzki Szpital Zespolony, ul. Grunwaldzka 45, 25-736 Kielce </w:t>
      </w:r>
      <w:r w:rsidRPr="00E26379">
        <w:rPr>
          <w:rFonts w:ascii="Times New Roman" w:hAnsi="Times New Roman" w:cs="Times New Roman"/>
        </w:rPr>
        <w:t>realizację świadczeń opieki zdrowotnej na rzecz pacjentów poniżej 18 roku życia z podejrzeniem lub potwierdzonym zakażeniem SARS-CoV-2 z podejrzeniem lub potwierdzonym zakażeniem wirusem SARS-CoV-2, z terenu województwa świętokrzyskiego poprzez zapewnienie 7 łóżek w obrębie I Kliniki Pediatrii II Oddziału Chorób Zakaźnych Dziecięcych Odcinka Infekcyjnego.</w:t>
      </w:r>
    </w:p>
    <w:p w14:paraId="41DE2532" w14:textId="77777777" w:rsidR="00E26379" w:rsidRPr="00E26379" w:rsidRDefault="00E26379" w:rsidP="00600293">
      <w:pPr>
        <w:pStyle w:val="Akapitzlist"/>
        <w:numPr>
          <w:ilvl w:val="0"/>
          <w:numId w:val="21"/>
        </w:numPr>
        <w:autoSpaceDE w:val="0"/>
        <w:autoSpaceDN w:val="0"/>
        <w:adjustRightInd w:val="0"/>
        <w:spacing w:before="120" w:after="0" w:line="276" w:lineRule="auto"/>
        <w:ind w:left="567" w:hanging="567"/>
        <w:contextualSpacing w:val="0"/>
        <w:jc w:val="both"/>
        <w:rPr>
          <w:rFonts w:ascii="Times New Roman" w:hAnsi="Times New Roman" w:cs="Times New Roman"/>
        </w:rPr>
      </w:pPr>
      <w:r w:rsidRPr="00E26379">
        <w:rPr>
          <w:rFonts w:ascii="Times New Roman" w:hAnsi="Times New Roman" w:cs="Times New Roman"/>
        </w:rPr>
        <w:t xml:space="preserve">Decyzja Wojewody Świętokrzyskiego z dnia 19.08.2021 r. </w:t>
      </w:r>
      <w:r w:rsidRPr="00E26379">
        <w:rPr>
          <w:rFonts w:ascii="Times New Roman" w:hAnsi="Times New Roman" w:cs="Times New Roman"/>
          <w:bCs/>
        </w:rPr>
        <w:t xml:space="preserve">w sprawie polecenia </w:t>
      </w:r>
      <w:r w:rsidRPr="00E26379">
        <w:rPr>
          <w:rFonts w:ascii="Times New Roman" w:hAnsi="Times New Roman" w:cs="Times New Roman"/>
        </w:rPr>
        <w:t xml:space="preserve">podmiotowi leczniczemu pn.: Powiatowy </w:t>
      </w:r>
      <w:r w:rsidRPr="00E26379">
        <w:rPr>
          <w:rStyle w:val="Teksttreci2"/>
          <w:rFonts w:eastAsia="Calibri"/>
          <w:sz w:val="22"/>
          <w:szCs w:val="22"/>
        </w:rPr>
        <w:t xml:space="preserve">Zakład Opieki Zdrowotnej w Starachowicach, </w:t>
      </w:r>
      <w:r w:rsidRPr="00E26379">
        <w:rPr>
          <w:rFonts w:ascii="Times New Roman" w:hAnsi="Times New Roman" w:cs="Times New Roman"/>
        </w:rPr>
        <w:t>ul. Radomska 70, 27-200 Starachowicach</w:t>
      </w:r>
    </w:p>
    <w:p w14:paraId="0245BA06" w14:textId="03349346" w:rsidR="00E26379" w:rsidRPr="00E26379" w:rsidRDefault="00E26379" w:rsidP="00600293">
      <w:pPr>
        <w:numPr>
          <w:ilvl w:val="0"/>
          <w:numId w:val="97"/>
        </w:numPr>
        <w:autoSpaceDE w:val="0"/>
        <w:autoSpaceDN w:val="0"/>
        <w:adjustRightInd w:val="0"/>
        <w:spacing w:before="120" w:after="0" w:line="276" w:lineRule="auto"/>
        <w:ind w:left="777" w:hanging="357"/>
        <w:jc w:val="both"/>
        <w:rPr>
          <w:rFonts w:ascii="Times New Roman" w:hAnsi="Times New Roman" w:cs="Times New Roman"/>
        </w:rPr>
      </w:pPr>
      <w:r w:rsidRPr="00E26379">
        <w:rPr>
          <w:rFonts w:ascii="Times New Roman" w:hAnsi="Times New Roman" w:cs="Times New Roman"/>
        </w:rPr>
        <w:t xml:space="preserve">W ramach I poziomu zabezpieczenia, realizację świadczeń opieki zdrowotnej w związku z zapobieganiem, przeciwdziałaniem i zwalczaniem COVID-19 poprzez zapewnienie w wyżej wymienionym podmiocie leczniczym w okresie </w:t>
      </w:r>
      <w:r w:rsidRPr="00E26379">
        <w:rPr>
          <w:rFonts w:ascii="Times New Roman" w:hAnsi="Times New Roman" w:cs="Times New Roman"/>
          <w:bCs/>
        </w:rPr>
        <w:t xml:space="preserve">od 19 sierpnia 2021 r. </w:t>
      </w:r>
      <w:r w:rsidRPr="00E26379">
        <w:rPr>
          <w:rFonts w:ascii="Times New Roman" w:hAnsi="Times New Roman" w:cs="Times New Roman"/>
        </w:rPr>
        <w:t xml:space="preserve">do odwołania, </w:t>
      </w:r>
      <w:r w:rsidRPr="00E26379">
        <w:rPr>
          <w:rFonts w:ascii="Times New Roman" w:hAnsi="Times New Roman" w:cs="Times New Roman"/>
          <w:bCs/>
        </w:rPr>
        <w:t xml:space="preserve">5 łóżek </w:t>
      </w:r>
      <w:r w:rsidRPr="00E26379">
        <w:rPr>
          <w:rFonts w:ascii="Times New Roman" w:hAnsi="Times New Roman" w:cs="Times New Roman"/>
        </w:rPr>
        <w:t>dla pacjentów z podejrzeniem zakażenia wirusemSARS-CoV-2;</w:t>
      </w:r>
    </w:p>
    <w:p w14:paraId="47FE16E6" w14:textId="1302A53F" w:rsidR="00E26379" w:rsidRPr="00E26379" w:rsidRDefault="00E26379" w:rsidP="00600293">
      <w:pPr>
        <w:numPr>
          <w:ilvl w:val="0"/>
          <w:numId w:val="97"/>
        </w:numPr>
        <w:autoSpaceDE w:val="0"/>
        <w:autoSpaceDN w:val="0"/>
        <w:adjustRightInd w:val="0"/>
        <w:spacing w:before="120" w:after="0" w:line="276" w:lineRule="auto"/>
        <w:jc w:val="both"/>
        <w:rPr>
          <w:rFonts w:ascii="Times New Roman" w:hAnsi="Times New Roman" w:cs="Times New Roman"/>
        </w:rPr>
      </w:pPr>
      <w:r w:rsidRPr="00E26379">
        <w:rPr>
          <w:rFonts w:ascii="Times New Roman" w:hAnsi="Times New Roman" w:cs="Times New Roman"/>
        </w:rPr>
        <w:t xml:space="preserve">W ramach II poziomu zabezpieczenia, realizację świadczeń opieki zdrowotnej w związku z zapobieganiem, przeciwdziałaniem i zwalczaniem COVID-19 poprzez zapewnienie w wyżej wymienionym podmiocie leczniczym w okresie od </w:t>
      </w:r>
      <w:r w:rsidRPr="00E26379">
        <w:rPr>
          <w:rFonts w:ascii="Times New Roman" w:hAnsi="Times New Roman" w:cs="Times New Roman"/>
          <w:bCs/>
        </w:rPr>
        <w:t xml:space="preserve">19 sierpnia 2021 </w:t>
      </w:r>
      <w:r w:rsidRPr="00E26379">
        <w:rPr>
          <w:rFonts w:ascii="Times New Roman" w:hAnsi="Times New Roman" w:cs="Times New Roman"/>
        </w:rPr>
        <w:t>r. do odwołania, w ramach:</w:t>
      </w:r>
    </w:p>
    <w:p w14:paraId="79C16187" w14:textId="77777777" w:rsidR="00E26379" w:rsidRPr="00E26379" w:rsidRDefault="00E26379" w:rsidP="00600293">
      <w:pPr>
        <w:numPr>
          <w:ilvl w:val="0"/>
          <w:numId w:val="98"/>
        </w:numPr>
        <w:autoSpaceDE w:val="0"/>
        <w:autoSpaceDN w:val="0"/>
        <w:adjustRightInd w:val="0"/>
        <w:spacing w:after="0" w:line="276" w:lineRule="auto"/>
        <w:ind w:left="1029" w:hanging="284"/>
        <w:jc w:val="both"/>
        <w:rPr>
          <w:rFonts w:ascii="Times New Roman" w:hAnsi="Times New Roman" w:cs="Times New Roman"/>
        </w:rPr>
      </w:pPr>
      <w:r w:rsidRPr="00E26379">
        <w:rPr>
          <w:rFonts w:ascii="Times New Roman" w:hAnsi="Times New Roman" w:cs="Times New Roman"/>
        </w:rPr>
        <w:t xml:space="preserve">Oddziału Chorób Wewnętrznych II i Oddziału Chorób Wewnętrzny II o profilu Gastrologicznym – 35 łóżek, w tym 5 łóżek </w:t>
      </w:r>
      <w:r w:rsidRPr="00E26379">
        <w:rPr>
          <w:rFonts w:ascii="Times New Roman" w:hAnsi="Times New Roman" w:cs="Times New Roman"/>
          <w:bCs/>
        </w:rPr>
        <w:t>intensywnej terapii</w:t>
      </w:r>
      <w:r w:rsidRPr="00E26379">
        <w:rPr>
          <w:rFonts w:ascii="Times New Roman" w:hAnsi="Times New Roman" w:cs="Times New Roman"/>
        </w:rPr>
        <w:t xml:space="preserve"> </w:t>
      </w:r>
      <w:r w:rsidRPr="00E26379">
        <w:rPr>
          <w:rFonts w:ascii="Times New Roman" w:hAnsi="Times New Roman" w:cs="Times New Roman"/>
          <w:bCs/>
        </w:rPr>
        <w:t xml:space="preserve">z kardiomonitorem oraz możliwością prowadzenia tlenoterapii i wentylacji mechanicznej dla pacjentów </w:t>
      </w:r>
      <w:r w:rsidRPr="00E26379">
        <w:rPr>
          <w:rFonts w:ascii="Times New Roman" w:hAnsi="Times New Roman" w:cs="Times New Roman"/>
          <w:bCs/>
        </w:rPr>
        <w:br/>
        <w:t>z podejrzeniem bądź potwierdzonym zakażeniem wirusem SARS-CoV-2</w:t>
      </w:r>
      <w:r w:rsidRPr="00E26379">
        <w:rPr>
          <w:rFonts w:ascii="Times New Roman" w:hAnsi="Times New Roman" w:cs="Times New Roman"/>
        </w:rPr>
        <w:t>,</w:t>
      </w:r>
    </w:p>
    <w:p w14:paraId="0AC75F13" w14:textId="77777777" w:rsidR="00E26379" w:rsidRPr="00E26379" w:rsidRDefault="00E26379" w:rsidP="00600293">
      <w:pPr>
        <w:numPr>
          <w:ilvl w:val="0"/>
          <w:numId w:val="98"/>
        </w:numPr>
        <w:autoSpaceDE w:val="0"/>
        <w:autoSpaceDN w:val="0"/>
        <w:adjustRightInd w:val="0"/>
        <w:spacing w:after="0" w:line="276" w:lineRule="auto"/>
        <w:ind w:left="1171" w:hanging="426"/>
        <w:jc w:val="both"/>
        <w:rPr>
          <w:rFonts w:ascii="Times New Roman" w:hAnsi="Times New Roman" w:cs="Times New Roman"/>
        </w:rPr>
      </w:pPr>
      <w:r w:rsidRPr="00E26379">
        <w:rPr>
          <w:rFonts w:ascii="Times New Roman" w:hAnsi="Times New Roman" w:cs="Times New Roman"/>
        </w:rPr>
        <w:t>Oddziału Rehabilitacyjnego – 25 łóżek,</w:t>
      </w:r>
    </w:p>
    <w:p w14:paraId="1D970617" w14:textId="77777777" w:rsidR="00E26379" w:rsidRPr="00E26379" w:rsidRDefault="00E26379" w:rsidP="00600293">
      <w:pPr>
        <w:numPr>
          <w:ilvl w:val="0"/>
          <w:numId w:val="98"/>
        </w:numPr>
        <w:autoSpaceDE w:val="0"/>
        <w:autoSpaceDN w:val="0"/>
        <w:adjustRightInd w:val="0"/>
        <w:spacing w:after="0" w:line="276" w:lineRule="auto"/>
        <w:ind w:left="1171" w:hanging="426"/>
        <w:jc w:val="both"/>
        <w:rPr>
          <w:rFonts w:ascii="Times New Roman" w:hAnsi="Times New Roman" w:cs="Times New Roman"/>
        </w:rPr>
      </w:pPr>
      <w:r w:rsidRPr="00E26379">
        <w:rPr>
          <w:rFonts w:ascii="Times New Roman" w:hAnsi="Times New Roman" w:cs="Times New Roman"/>
        </w:rPr>
        <w:t>Oddziału Rehabilitacji Neurologicznej – 12 łóżek,</w:t>
      </w:r>
    </w:p>
    <w:p w14:paraId="0E20775B" w14:textId="27A55B8F" w:rsidR="00E26379" w:rsidRPr="00B66D0A" w:rsidRDefault="00E26379" w:rsidP="00600293">
      <w:pPr>
        <w:numPr>
          <w:ilvl w:val="0"/>
          <w:numId w:val="98"/>
        </w:numPr>
        <w:autoSpaceDE w:val="0"/>
        <w:autoSpaceDN w:val="0"/>
        <w:adjustRightInd w:val="0"/>
        <w:spacing w:after="0" w:line="276" w:lineRule="auto"/>
        <w:ind w:left="1171" w:hanging="426"/>
        <w:jc w:val="both"/>
        <w:rPr>
          <w:rFonts w:ascii="Times New Roman" w:hAnsi="Times New Roman" w:cs="Times New Roman"/>
        </w:rPr>
      </w:pPr>
      <w:r w:rsidRPr="00E26379">
        <w:rPr>
          <w:rFonts w:ascii="Times New Roman" w:hAnsi="Times New Roman" w:cs="Times New Roman"/>
        </w:rPr>
        <w:t>Oddziału Zakaźnego – 17 łóżek.</w:t>
      </w:r>
    </w:p>
    <w:p w14:paraId="0E8F9223" w14:textId="4E0ABCE2" w:rsidR="00E26379" w:rsidRPr="00E26379" w:rsidRDefault="00E26379" w:rsidP="00B66D0A">
      <w:pPr>
        <w:autoSpaceDE w:val="0"/>
        <w:autoSpaceDN w:val="0"/>
        <w:adjustRightInd w:val="0"/>
        <w:spacing w:before="120" w:after="0" w:line="276" w:lineRule="auto"/>
        <w:jc w:val="both"/>
        <w:rPr>
          <w:rFonts w:ascii="Times New Roman" w:hAnsi="Times New Roman" w:cs="Times New Roman"/>
        </w:rPr>
      </w:pPr>
      <w:r w:rsidRPr="00E26379">
        <w:rPr>
          <w:rFonts w:ascii="Times New Roman" w:hAnsi="Times New Roman" w:cs="Times New Roman"/>
        </w:rPr>
        <w:t>W okresie od dnia 14.06.2021 r. do 29.06.2021 r.  Wojewoda Świętokrzyski wydał łącznie 102 decyzje dla wójtów, burmistrzów, prezydentów miast z terenu województwa świętokrzyskiego zobowiązujące do podjęcia działań promocyjnych, w tym organizacyjnych, technicznych lub organizacyjno-technicznych, mających na celu zwiększenie liczby mieszkańców (w szczególności w wieku 60+) poddających się szczepieniu przeciw COVID-19.</w:t>
      </w:r>
    </w:p>
    <w:p w14:paraId="34E60568" w14:textId="77777777" w:rsidR="00E26379" w:rsidRPr="00E26379" w:rsidRDefault="00E26379" w:rsidP="00E26379">
      <w:pPr>
        <w:spacing w:after="0" w:line="276" w:lineRule="auto"/>
        <w:jc w:val="both"/>
        <w:rPr>
          <w:rFonts w:ascii="Times New Roman" w:eastAsia="Times New Roman" w:hAnsi="Times New Roman" w:cs="Times New Roman"/>
          <w:lang w:eastAsia="pl-PL"/>
        </w:rPr>
      </w:pPr>
      <w:r w:rsidRPr="00E26379">
        <w:rPr>
          <w:rFonts w:ascii="Times New Roman" w:eastAsia="Times New Roman" w:hAnsi="Times New Roman" w:cs="Times New Roman"/>
          <w:u w:val="single"/>
          <w:lang w:eastAsia="pl-PL"/>
        </w:rPr>
        <w:t>Podstawa prawna</w:t>
      </w:r>
      <w:r w:rsidRPr="00E26379">
        <w:rPr>
          <w:rFonts w:ascii="Times New Roman" w:eastAsia="Times New Roman" w:hAnsi="Times New Roman" w:cs="Times New Roman"/>
          <w:lang w:eastAsia="pl-PL"/>
        </w:rPr>
        <w:t>:  art. 11h ust. 1 i 4  ustawy COVID-19.</w:t>
      </w:r>
      <w:r w:rsidRPr="00E26379">
        <w:rPr>
          <w:rFonts w:ascii="Times New Roman" w:eastAsia="Times New Roman" w:hAnsi="Times New Roman" w:cs="Times New Roman"/>
          <w:i/>
          <w:lang w:eastAsia="pl-PL"/>
        </w:rPr>
        <w:t xml:space="preserve"> </w:t>
      </w:r>
      <w:r w:rsidRPr="00E26379">
        <w:rPr>
          <w:rFonts w:ascii="Times New Roman" w:eastAsia="Times New Roman" w:hAnsi="Times New Roman" w:cs="Times New Roman"/>
          <w:lang w:eastAsia="pl-PL"/>
        </w:rPr>
        <w:t xml:space="preserve"> </w:t>
      </w:r>
    </w:p>
    <w:p w14:paraId="776A4590" w14:textId="77777777" w:rsidR="00E26379" w:rsidRPr="00E26379" w:rsidRDefault="00E26379" w:rsidP="00E26379">
      <w:pPr>
        <w:spacing w:after="0" w:line="276" w:lineRule="auto"/>
        <w:jc w:val="both"/>
        <w:rPr>
          <w:rFonts w:ascii="Times New Roman" w:eastAsia="Times New Roman" w:hAnsi="Times New Roman" w:cs="Times New Roman"/>
          <w:lang w:eastAsia="pl-PL"/>
        </w:rPr>
      </w:pPr>
    </w:p>
    <w:p w14:paraId="42FB9CE6" w14:textId="77777777" w:rsidR="00E26379" w:rsidRPr="00E26379" w:rsidRDefault="00E26379" w:rsidP="00E26379">
      <w:pPr>
        <w:spacing w:after="0" w:line="276" w:lineRule="auto"/>
        <w:jc w:val="both"/>
        <w:rPr>
          <w:rFonts w:ascii="Times New Roman" w:hAnsi="Times New Roman" w:cs="Times New Roman"/>
          <w:bCs/>
        </w:rPr>
      </w:pPr>
      <w:r w:rsidRPr="00E26379">
        <w:rPr>
          <w:rFonts w:ascii="Times New Roman" w:hAnsi="Times New Roman" w:cs="Times New Roman"/>
        </w:rPr>
        <w:t xml:space="preserve">W okresie od dnia 16.04.2021 r. do 04.05.2021 r.  Wojewoda Świętokrzyski wydał łącznie  24 decyzje dotyczące tworzenia punktów szczepień powszechnych. </w:t>
      </w:r>
      <w:r w:rsidRPr="00E26379">
        <w:rPr>
          <w:rFonts w:ascii="Times New Roman" w:hAnsi="Times New Roman" w:cs="Times New Roman"/>
          <w:bCs/>
        </w:rPr>
        <w:t xml:space="preserve">Utworzenie Punktów Szczepień Powszechnych było kolejnym etapem realizacji Narodowego Programu Szczepień ochronnych przeciwko wirusowi SARS-CoV-2. </w:t>
      </w:r>
    </w:p>
    <w:p w14:paraId="352D4C0B" w14:textId="425F3FD5" w:rsidR="00E26379" w:rsidRPr="00970389" w:rsidRDefault="00E26379" w:rsidP="00970389">
      <w:pPr>
        <w:spacing w:after="0" w:line="276" w:lineRule="auto"/>
        <w:jc w:val="both"/>
        <w:rPr>
          <w:rFonts w:ascii="Times New Roman" w:hAnsi="Times New Roman" w:cs="Times New Roman"/>
        </w:rPr>
      </w:pPr>
      <w:r w:rsidRPr="00E26379">
        <w:rPr>
          <w:rFonts w:ascii="Times New Roman" w:eastAsia="Times New Roman" w:hAnsi="Times New Roman" w:cs="Times New Roman"/>
          <w:u w:val="single"/>
          <w:lang w:eastAsia="pl-PL"/>
        </w:rPr>
        <w:t>Podstawa prawna</w:t>
      </w:r>
      <w:r w:rsidRPr="00E26379">
        <w:rPr>
          <w:rFonts w:ascii="Times New Roman" w:eastAsia="Times New Roman" w:hAnsi="Times New Roman" w:cs="Times New Roman"/>
          <w:lang w:eastAsia="pl-PL"/>
        </w:rPr>
        <w:t xml:space="preserve">:  </w:t>
      </w:r>
      <w:r w:rsidRPr="00E26379">
        <w:rPr>
          <w:rFonts w:ascii="Times New Roman" w:hAnsi="Times New Roman" w:cs="Times New Roman"/>
        </w:rPr>
        <w:t xml:space="preserve">art. 11h ust. 1, 4 i 13 ustawy </w:t>
      </w:r>
      <w:r w:rsidR="006E4436">
        <w:rPr>
          <w:rFonts w:ascii="Times New Roman" w:eastAsia="Times New Roman" w:hAnsi="Times New Roman" w:cs="Times New Roman"/>
          <w:lang w:eastAsia="pl-PL"/>
        </w:rPr>
        <w:t>COVID-19</w:t>
      </w:r>
      <w:r w:rsidRPr="00E26379">
        <w:rPr>
          <w:rFonts w:ascii="Times New Roman" w:hAnsi="Times New Roman" w:cs="Times New Roman"/>
        </w:rPr>
        <w:t xml:space="preserve">. </w:t>
      </w:r>
    </w:p>
    <w:p w14:paraId="4E284C1B" w14:textId="2CE1B9D1" w:rsidR="009062E5" w:rsidRDefault="009062E5" w:rsidP="00CA060C">
      <w:pPr>
        <w:pStyle w:val="Nagwek2"/>
        <w:spacing w:before="120"/>
      </w:pPr>
      <w:bookmarkStart w:id="269" w:name="_Toc89335731"/>
      <w:r>
        <w:lastRenderedPageBreak/>
        <w:t>Działania organizacyjne</w:t>
      </w:r>
      <w:bookmarkEnd w:id="269"/>
    </w:p>
    <w:p w14:paraId="7227D3B8" w14:textId="5DA6EE8E" w:rsidR="00970389" w:rsidRPr="00970389" w:rsidRDefault="00970389" w:rsidP="00CA060C">
      <w:pPr>
        <w:spacing w:before="120" w:after="0" w:line="276" w:lineRule="auto"/>
        <w:jc w:val="both"/>
        <w:rPr>
          <w:rFonts w:ascii="Times New Roman" w:hAnsi="Times New Roman" w:cs="Times New Roman"/>
        </w:rPr>
      </w:pPr>
      <w:r>
        <w:rPr>
          <w:rFonts w:ascii="Times New Roman" w:hAnsi="Times New Roman" w:cs="Times New Roman"/>
        </w:rPr>
        <w:t>1</w:t>
      </w:r>
      <w:r w:rsidRPr="00970389">
        <w:rPr>
          <w:rFonts w:ascii="Times New Roman" w:hAnsi="Times New Roman" w:cs="Times New Roman"/>
        </w:rPr>
        <w:t xml:space="preserve">. </w:t>
      </w:r>
      <w:r w:rsidRPr="001265B3">
        <w:rPr>
          <w:rFonts w:ascii="Times New Roman" w:hAnsi="Times New Roman" w:cs="Times New Roman"/>
          <w:bCs/>
        </w:rPr>
        <w:t>Działalność zespołów wymazowych w woj. świętokrzyskim,</w:t>
      </w:r>
      <w:r w:rsidRPr="00970389">
        <w:rPr>
          <w:rFonts w:ascii="Times New Roman" w:hAnsi="Times New Roman" w:cs="Times New Roman"/>
        </w:rPr>
        <w:t xml:space="preserve"> do zadań których należy</w:t>
      </w:r>
      <w:r w:rsidRPr="00970389">
        <w:rPr>
          <w:rFonts w:ascii="Times New Roman" w:hAnsi="Times New Roman" w:cs="Times New Roman"/>
        </w:rPr>
        <w:br/>
        <w:t>pobieranie wymazów z gardła od osób z podejrzeniem SARS-CoV-2 poddanych kwarantannie oraz przewożenie materiału diagnostycznego do laboratoriów. Ta forma działalności została wprowadzona dla potrzeb zwalczania COVID-19 na podstawie art. 49a ustawy z dnia 8 września 2006 roku o Państwowym Ratownictwie Medycznym</w:t>
      </w:r>
      <w:r w:rsidRPr="00970389">
        <w:rPr>
          <w:rStyle w:val="Odwoanieprzypisudolnego"/>
          <w:rFonts w:ascii="Times New Roman" w:hAnsi="Times New Roman" w:cs="Times New Roman"/>
        </w:rPr>
        <w:footnoteReference w:id="62"/>
      </w:r>
      <w:r w:rsidRPr="00970389">
        <w:rPr>
          <w:rFonts w:ascii="Times New Roman" w:hAnsi="Times New Roman" w:cs="Times New Roman"/>
        </w:rPr>
        <w:t xml:space="preserve">, zgodnie z którym w przypadku stanu zagrożenia epidemicznego, stanu epidemii albo w razie niebezpieczeństwa szerzenia się zakażenia lub choroby zakaźnej wojewoda może zawrzeć dodatkową umowę na finansowanie zadań zespołów ratownictwa medycznego związanych z zabezpieczeniem wybranych miejsc lub dokonania czynności wykraczających poza zadania określone w Wojewódzkim Planie Działania Systemu Państwowe Ratownictwo Medyczne. Zespoły wymazowe funkcjonują od marca 2020 roku i są efektywnym narzędziem w przeciwdziałaniu rozprzestrzeniania się epidemii COVID-19. Zadania realizuje Świętokrzyskie Centrum Ratownictwa Medycznego i Transportu Sanitarnego w Kielcach – dysponent główny zespołów ratownictwa medycznego w woj. świętokrzyskim. Dysponent zapewnia ambulans sanitarny, personel oraz kompletne wyposażenie środków ochrony indywidualnej. Od września 2020 roku wykaz osób do badań jest przygotowywany przez Wojewódzką Stację Sanitarno – Epidemiologiczną w Kielcach na podstawie wprowadzonych do systemu EWP danych o osobach niesamodzielnych, którym skierowanie do pobrania próbek do badań wystawia lekarz podstawowej opieki zdrowotnej w ramach udzielanej teleporady. W okresie realizacji zadania </w:t>
      </w:r>
      <w:r w:rsidRPr="00970389">
        <w:rPr>
          <w:rFonts w:ascii="Times New Roman" w:hAnsi="Times New Roman" w:cs="Times New Roman"/>
          <w:b/>
          <w:bCs/>
        </w:rPr>
        <w:t>od 1 marca 2021 roku do 31 sierpnia 2021 roku</w:t>
      </w:r>
      <w:r w:rsidRPr="00970389">
        <w:rPr>
          <w:rFonts w:ascii="Times New Roman" w:hAnsi="Times New Roman" w:cs="Times New Roman"/>
        </w:rPr>
        <w:t xml:space="preserve"> uruchamianie zespołów wymazowych, tak jak wcześniej uzależnione jest od sytuacji epidemicznej, która odzwierciedlała skalę zleceń służb sanitarnych:</w:t>
      </w:r>
    </w:p>
    <w:p w14:paraId="52752728" w14:textId="6C995895" w:rsidR="00CA060C" w:rsidRDefault="00970389" w:rsidP="00600293">
      <w:pPr>
        <w:pStyle w:val="Akapitzlist"/>
        <w:numPr>
          <w:ilvl w:val="0"/>
          <w:numId w:val="247"/>
        </w:numPr>
        <w:spacing w:before="120" w:after="0" w:line="276" w:lineRule="auto"/>
        <w:jc w:val="both"/>
        <w:rPr>
          <w:rFonts w:ascii="Times New Roman" w:hAnsi="Times New Roman" w:cs="Times New Roman"/>
        </w:rPr>
      </w:pPr>
      <w:r w:rsidRPr="00CA060C">
        <w:rPr>
          <w:rFonts w:ascii="Times New Roman" w:hAnsi="Times New Roman" w:cs="Times New Roman"/>
        </w:rPr>
        <w:t xml:space="preserve">w okresie od 1 </w:t>
      </w:r>
      <w:r w:rsidR="0088708A">
        <w:rPr>
          <w:rFonts w:ascii="Times New Roman" w:hAnsi="Times New Roman" w:cs="Times New Roman"/>
        </w:rPr>
        <w:t>marca</w:t>
      </w:r>
      <w:r w:rsidRPr="00CA060C">
        <w:rPr>
          <w:rFonts w:ascii="Times New Roman" w:hAnsi="Times New Roman" w:cs="Times New Roman"/>
        </w:rPr>
        <w:t xml:space="preserve"> do 27 czerwca 2021 r. zadanie było wykonywane przez jedną lub dwie karetki wymazowe przez pięć dni w tygodniu, które pozostawały w gotowości 12 godzin na dobę. W tym czasie wymazy pobrano od 3 114 osób . </w:t>
      </w:r>
    </w:p>
    <w:p w14:paraId="6FEF5B0A" w14:textId="5F15629E" w:rsidR="00970389" w:rsidRPr="00CA060C" w:rsidRDefault="00970389" w:rsidP="00600293">
      <w:pPr>
        <w:pStyle w:val="Akapitzlist"/>
        <w:numPr>
          <w:ilvl w:val="0"/>
          <w:numId w:val="247"/>
        </w:numPr>
        <w:spacing w:before="120" w:after="0" w:line="276" w:lineRule="auto"/>
        <w:jc w:val="both"/>
        <w:rPr>
          <w:rFonts w:ascii="Times New Roman" w:hAnsi="Times New Roman" w:cs="Times New Roman"/>
        </w:rPr>
      </w:pPr>
      <w:r w:rsidRPr="00CA060C">
        <w:rPr>
          <w:rFonts w:ascii="Times New Roman" w:hAnsi="Times New Roman" w:cs="Times New Roman"/>
        </w:rPr>
        <w:t>w okresie od 28 czerwca do 31 sierpnia 2021 roku zadanie było wykonywane przez jedną karetkę wymazową, która funkcjonowała przez dwa lub sporadycznie przez trzy dni w tygodniu. Pozostawała w gotowości przez 6 godzin na dobę. W tym czasie wymazy zostały pobrane od 88 osób.</w:t>
      </w:r>
    </w:p>
    <w:p w14:paraId="4C84888A" w14:textId="77777777" w:rsidR="00970389" w:rsidRPr="00970389" w:rsidRDefault="00970389" w:rsidP="00CA060C">
      <w:pPr>
        <w:spacing w:before="120" w:after="0" w:line="276" w:lineRule="auto"/>
        <w:jc w:val="both"/>
        <w:rPr>
          <w:rFonts w:ascii="Times New Roman" w:hAnsi="Times New Roman" w:cs="Times New Roman"/>
        </w:rPr>
      </w:pPr>
      <w:r w:rsidRPr="00970389">
        <w:rPr>
          <w:rFonts w:ascii="Times New Roman" w:hAnsi="Times New Roman" w:cs="Times New Roman"/>
        </w:rPr>
        <w:t xml:space="preserve">2. </w:t>
      </w:r>
      <w:r w:rsidRPr="00970389">
        <w:rPr>
          <w:rFonts w:ascii="Times New Roman" w:hAnsi="Times New Roman" w:cs="Times New Roman"/>
          <w:b/>
        </w:rPr>
        <w:t>Zapewnienie kwarantanny instytucjonalnej</w:t>
      </w:r>
      <w:r w:rsidRPr="00970389">
        <w:rPr>
          <w:rFonts w:ascii="Times New Roman" w:hAnsi="Times New Roman" w:cs="Times New Roman"/>
        </w:rPr>
        <w:t xml:space="preserve"> na terenie województwa świętokrzyskiego </w:t>
      </w:r>
      <w:r w:rsidRPr="00970389">
        <w:rPr>
          <w:rFonts w:ascii="Times New Roman" w:hAnsi="Times New Roman" w:cs="Times New Roman"/>
        </w:rPr>
        <w:br/>
        <w:t>w związku ze zwalczaniem zakażenia, zapobieganiem rozprzestrzeniania się, profilaktyką oraz zwalczaniem skutków choroby zakaźnej COVID-19 wywołanej wirusem SARS-CoV-2.</w:t>
      </w:r>
    </w:p>
    <w:p w14:paraId="1377045B" w14:textId="77777777" w:rsidR="00970389" w:rsidRPr="00970389" w:rsidRDefault="00970389" w:rsidP="00CA060C">
      <w:pPr>
        <w:spacing w:before="120" w:after="0" w:line="276" w:lineRule="auto"/>
        <w:jc w:val="both"/>
        <w:rPr>
          <w:rFonts w:ascii="Times New Roman" w:hAnsi="Times New Roman" w:cs="Times New Roman"/>
        </w:rPr>
      </w:pPr>
      <w:r w:rsidRPr="00970389">
        <w:rPr>
          <w:rFonts w:ascii="Times New Roman" w:hAnsi="Times New Roman" w:cs="Times New Roman"/>
        </w:rPr>
        <w:t>Ilość obiektów kwarantanny zbiorowej wykorzystywanych na obszarze województwa od 1 marca do 31 sierpnia 2021 roku – 22 obiekty z liczbą 420 dostępnych miejsc.</w:t>
      </w:r>
    </w:p>
    <w:p w14:paraId="57EED1F3" w14:textId="6CDE38D7" w:rsidR="00970389" w:rsidRPr="00970389" w:rsidRDefault="00970389" w:rsidP="00CA060C">
      <w:pPr>
        <w:spacing w:before="120" w:after="0" w:line="276" w:lineRule="auto"/>
        <w:jc w:val="both"/>
        <w:rPr>
          <w:rFonts w:ascii="Times New Roman" w:hAnsi="Times New Roman" w:cs="Times New Roman"/>
        </w:rPr>
      </w:pPr>
      <w:r w:rsidRPr="00970389">
        <w:rPr>
          <w:rFonts w:ascii="Times New Roman" w:hAnsi="Times New Roman" w:cs="Times New Roman"/>
        </w:rPr>
        <w:t>Ilość rezerwowych obiektów kwarantanny zbiorowej do wykorzystania w województwie od 1 marca do 31 sierpnia 2021 roku – 28 z liczbą 2 067 dostępnych miejsc.</w:t>
      </w:r>
    </w:p>
    <w:p w14:paraId="0F167DA1" w14:textId="77777777" w:rsidR="00CA060C" w:rsidRDefault="00970389" w:rsidP="00CA060C">
      <w:pPr>
        <w:spacing w:before="120" w:after="0" w:line="276" w:lineRule="auto"/>
        <w:jc w:val="both"/>
        <w:rPr>
          <w:rFonts w:ascii="Times New Roman" w:hAnsi="Times New Roman" w:cs="Times New Roman"/>
          <w:color w:val="FF0000"/>
        </w:rPr>
      </w:pPr>
      <w:r w:rsidRPr="00970389">
        <w:rPr>
          <w:rFonts w:ascii="Times New Roman" w:hAnsi="Times New Roman" w:cs="Times New Roman"/>
        </w:rPr>
        <w:lastRenderedPageBreak/>
        <w:t xml:space="preserve">Łączna ilość miejsc kwarantanny zbiorowej wykorzystywanej i rezerwowej  w  województwie od 1 marca  do 31 sierpnia 2021 roku – </w:t>
      </w:r>
      <w:r w:rsidRPr="00970389">
        <w:rPr>
          <w:rFonts w:ascii="Times New Roman" w:hAnsi="Times New Roman" w:cs="Times New Roman"/>
          <w:b/>
          <w:bCs/>
        </w:rPr>
        <w:t>2 487 (miejsc) w 50 obiektach</w:t>
      </w:r>
      <w:r w:rsidRPr="00970389">
        <w:rPr>
          <w:rFonts w:ascii="Times New Roman" w:hAnsi="Times New Roman" w:cs="Times New Roman"/>
        </w:rPr>
        <w:t>.</w:t>
      </w:r>
    </w:p>
    <w:p w14:paraId="1A4AAA9E" w14:textId="692016C5" w:rsidR="00970389" w:rsidRPr="00CA060C" w:rsidRDefault="00970389" w:rsidP="00CA060C">
      <w:pPr>
        <w:spacing w:before="120" w:after="0" w:line="276" w:lineRule="auto"/>
        <w:jc w:val="both"/>
        <w:rPr>
          <w:rFonts w:ascii="Times New Roman" w:hAnsi="Times New Roman" w:cs="Times New Roman"/>
        </w:rPr>
      </w:pPr>
      <w:r w:rsidRPr="00970389">
        <w:rPr>
          <w:rFonts w:ascii="Times New Roman" w:hAnsi="Times New Roman" w:cs="Times New Roman"/>
        </w:rPr>
        <w:t>Łączna liczba osób w kwarantannie zbiorowej w wyznaczonych miejscach</w:t>
      </w:r>
      <w:r w:rsidR="00CA060C">
        <w:rPr>
          <w:rFonts w:ascii="Times New Roman" w:hAnsi="Times New Roman" w:cs="Times New Roman"/>
        </w:rPr>
        <w:t xml:space="preserve"> </w:t>
      </w:r>
      <w:r w:rsidRPr="00970389">
        <w:rPr>
          <w:rFonts w:ascii="Times New Roman" w:hAnsi="Times New Roman" w:cs="Times New Roman"/>
        </w:rPr>
        <w:t xml:space="preserve">w województwie, wykazanych przez powiaty do refundacji kosztów przez wojewodę  w okresie od 1 marca 2021 do 31 sierpnia 2021 wyniosła – </w:t>
      </w:r>
      <w:r w:rsidRPr="00970389">
        <w:rPr>
          <w:rFonts w:ascii="Times New Roman" w:hAnsi="Times New Roman" w:cs="Times New Roman"/>
          <w:b/>
          <w:bCs/>
        </w:rPr>
        <w:t xml:space="preserve">752. </w:t>
      </w:r>
      <w:r w:rsidRPr="00970389">
        <w:rPr>
          <w:rFonts w:ascii="Times New Roman" w:hAnsi="Times New Roman" w:cs="Times New Roman"/>
          <w:b/>
          <w:bCs/>
          <w:color w:val="000000" w:themeColor="text1"/>
        </w:rPr>
        <w:t xml:space="preserve"> </w:t>
      </w:r>
    </w:p>
    <w:p w14:paraId="7B981113" w14:textId="5D0A54D7" w:rsidR="00970389" w:rsidRPr="00CA060C" w:rsidRDefault="00970389" w:rsidP="00CA060C">
      <w:pPr>
        <w:tabs>
          <w:tab w:val="left" w:pos="426"/>
          <w:tab w:val="left" w:pos="993"/>
        </w:tabs>
        <w:spacing w:before="120" w:after="0" w:line="276" w:lineRule="auto"/>
        <w:jc w:val="both"/>
        <w:rPr>
          <w:rFonts w:ascii="Times New Roman" w:hAnsi="Times New Roman" w:cs="Times New Roman"/>
        </w:rPr>
      </w:pPr>
      <w:r w:rsidRPr="00970389">
        <w:rPr>
          <w:rFonts w:ascii="Times New Roman" w:hAnsi="Times New Roman" w:cs="Times New Roman"/>
          <w:u w:val="single"/>
        </w:rPr>
        <w:t>Podstawa prawna</w:t>
      </w:r>
      <w:r w:rsidRPr="00970389">
        <w:rPr>
          <w:rFonts w:ascii="Times New Roman" w:hAnsi="Times New Roman" w:cs="Times New Roman"/>
        </w:rPr>
        <w:t>: art. 21 i 15zm ustawy</w:t>
      </w:r>
      <w:r w:rsidR="006E4436">
        <w:rPr>
          <w:rFonts w:ascii="Times New Roman" w:hAnsi="Times New Roman" w:cs="Times New Roman"/>
        </w:rPr>
        <w:t xml:space="preserve"> </w:t>
      </w:r>
      <w:r w:rsidRPr="00970389">
        <w:rPr>
          <w:rFonts w:ascii="Times New Roman" w:hAnsi="Times New Roman" w:cs="Times New Roman"/>
        </w:rPr>
        <w:t>COVID-19</w:t>
      </w:r>
    </w:p>
    <w:p w14:paraId="13D3F194" w14:textId="77777777" w:rsidR="00970389" w:rsidRPr="00970389" w:rsidRDefault="00970389" w:rsidP="00CA060C">
      <w:pPr>
        <w:tabs>
          <w:tab w:val="left" w:pos="0"/>
        </w:tabs>
        <w:spacing w:before="120" w:after="0" w:line="276" w:lineRule="auto"/>
        <w:jc w:val="both"/>
        <w:rPr>
          <w:rFonts w:ascii="Times New Roman" w:hAnsi="Times New Roman" w:cs="Times New Roman"/>
        </w:rPr>
      </w:pPr>
      <w:r w:rsidRPr="00970389">
        <w:rPr>
          <w:rFonts w:ascii="Times New Roman" w:hAnsi="Times New Roman" w:cs="Times New Roman"/>
        </w:rPr>
        <w:t xml:space="preserve">3.  </w:t>
      </w:r>
      <w:r w:rsidRPr="00970389">
        <w:rPr>
          <w:rFonts w:ascii="Times New Roman" w:hAnsi="Times New Roman" w:cs="Times New Roman"/>
          <w:b/>
          <w:color w:val="000000" w:themeColor="text1"/>
        </w:rPr>
        <w:t>Dystrybucja szerokiego asortymentu środków ochrony osobistej</w:t>
      </w:r>
      <w:r w:rsidRPr="00970389">
        <w:rPr>
          <w:rFonts w:ascii="Times New Roman" w:hAnsi="Times New Roman" w:cs="Times New Roman"/>
          <w:color w:val="000000" w:themeColor="text1"/>
        </w:rPr>
        <w:t xml:space="preserve"> otrzymanego z zasobów Rządowej Agencji Rezerw Strategicznych oraz zakupionego do Magazynu Interwencyjnego Wojewody Świętokrzyskiego ze środków rezerw celowych budżetu państwa dla podmiotów leczniczych, jednostek samorządu terytorialnego, placówek pomocy społecznej, </w:t>
      </w:r>
      <w:r w:rsidRPr="00970389">
        <w:rPr>
          <w:rFonts w:ascii="Times New Roman" w:hAnsi="Times New Roman" w:cs="Times New Roman"/>
        </w:rPr>
        <w:t xml:space="preserve">placówek oświatowych, zakładów lecznictwa uzdrowiskowego itp. – na potrzeby związane z zapobieganiem i zwalczaniem COVID-19. </w:t>
      </w:r>
    </w:p>
    <w:p w14:paraId="44E76EFE" w14:textId="77777777" w:rsidR="00970389" w:rsidRPr="00970389" w:rsidRDefault="00970389" w:rsidP="00CA060C">
      <w:pPr>
        <w:tabs>
          <w:tab w:val="left" w:pos="0"/>
        </w:tabs>
        <w:spacing w:before="120" w:after="0" w:line="276" w:lineRule="auto"/>
        <w:jc w:val="both"/>
        <w:rPr>
          <w:rFonts w:ascii="Times New Roman" w:hAnsi="Times New Roman" w:cs="Times New Roman"/>
          <w:color w:val="000000" w:themeColor="text1"/>
        </w:rPr>
      </w:pPr>
      <w:r w:rsidRPr="00970389">
        <w:rPr>
          <w:rFonts w:ascii="Times New Roman" w:hAnsi="Times New Roman" w:cs="Times New Roman"/>
        </w:rPr>
        <w:t xml:space="preserve">Wojewoda Świętokrzyski w okresie od 01.03.2021 r. do 31.08.2021 </w:t>
      </w:r>
      <w:r w:rsidRPr="00970389">
        <w:rPr>
          <w:rFonts w:ascii="Times New Roman" w:hAnsi="Times New Roman" w:cs="Times New Roman"/>
          <w:color w:val="000000" w:themeColor="text1"/>
        </w:rPr>
        <w:t xml:space="preserve">r. przekazał następujące zasoby środków ochrony osobistej: maski jednorazowe – </w:t>
      </w:r>
      <w:r w:rsidRPr="00970389">
        <w:rPr>
          <w:rFonts w:ascii="Times New Roman" w:hAnsi="Times New Roman" w:cs="Times New Roman"/>
        </w:rPr>
        <w:t xml:space="preserve">3 690 000 </w:t>
      </w:r>
      <w:r w:rsidRPr="00970389">
        <w:rPr>
          <w:rFonts w:ascii="Times New Roman" w:hAnsi="Times New Roman" w:cs="Times New Roman"/>
          <w:color w:val="000000" w:themeColor="text1"/>
        </w:rPr>
        <w:t xml:space="preserve">sztuk, maski </w:t>
      </w:r>
      <w:r w:rsidRPr="00970389">
        <w:rPr>
          <w:rFonts w:ascii="Times New Roman" w:hAnsi="Times New Roman" w:cs="Times New Roman"/>
        </w:rPr>
        <w:t>FFP2</w:t>
      </w:r>
      <w:r w:rsidRPr="00970389">
        <w:rPr>
          <w:rFonts w:ascii="Times New Roman" w:hAnsi="Times New Roman" w:cs="Times New Roman"/>
          <w:color w:val="000000" w:themeColor="text1"/>
        </w:rPr>
        <w:t xml:space="preserve">/FFP3 </w:t>
      </w:r>
      <w:r w:rsidRPr="00970389">
        <w:rPr>
          <w:rFonts w:ascii="Times New Roman" w:hAnsi="Times New Roman" w:cs="Times New Roman"/>
        </w:rPr>
        <w:t xml:space="preserve">– 113 670 </w:t>
      </w:r>
      <w:r w:rsidRPr="00970389">
        <w:rPr>
          <w:rFonts w:ascii="Times New Roman" w:hAnsi="Times New Roman" w:cs="Times New Roman"/>
          <w:color w:val="000000" w:themeColor="text1"/>
        </w:rPr>
        <w:t xml:space="preserve">sztuk, rękawiczki jednorazowe – </w:t>
      </w:r>
      <w:r w:rsidRPr="00970389">
        <w:rPr>
          <w:rFonts w:ascii="Times New Roman" w:hAnsi="Times New Roman" w:cs="Times New Roman"/>
        </w:rPr>
        <w:t xml:space="preserve">382 300 </w:t>
      </w:r>
      <w:r w:rsidRPr="00970389">
        <w:rPr>
          <w:rFonts w:ascii="Times New Roman" w:hAnsi="Times New Roman" w:cs="Times New Roman"/>
          <w:color w:val="000000" w:themeColor="text1"/>
        </w:rPr>
        <w:t xml:space="preserve">sztuk, kombinezony ochronne – </w:t>
      </w:r>
      <w:r w:rsidRPr="00970389">
        <w:rPr>
          <w:rFonts w:ascii="Times New Roman" w:hAnsi="Times New Roman" w:cs="Times New Roman"/>
        </w:rPr>
        <w:t xml:space="preserve">57 150 </w:t>
      </w:r>
      <w:r w:rsidRPr="00970389">
        <w:rPr>
          <w:rFonts w:ascii="Times New Roman" w:hAnsi="Times New Roman" w:cs="Times New Roman"/>
          <w:color w:val="000000" w:themeColor="text1"/>
        </w:rPr>
        <w:t xml:space="preserve">sztuk, gogle </w:t>
      </w:r>
      <w:r w:rsidRPr="00970389">
        <w:rPr>
          <w:rFonts w:ascii="Times New Roman" w:hAnsi="Times New Roman" w:cs="Times New Roman"/>
        </w:rPr>
        <w:t xml:space="preserve">ochronne 9 390 </w:t>
      </w:r>
      <w:r w:rsidRPr="00970389">
        <w:rPr>
          <w:rFonts w:ascii="Times New Roman" w:hAnsi="Times New Roman" w:cs="Times New Roman"/>
          <w:color w:val="000000" w:themeColor="text1"/>
        </w:rPr>
        <w:t xml:space="preserve">sztuk, przyłbice ochronne – </w:t>
      </w:r>
      <w:r w:rsidRPr="00970389">
        <w:rPr>
          <w:rFonts w:ascii="Times New Roman" w:hAnsi="Times New Roman" w:cs="Times New Roman"/>
        </w:rPr>
        <w:t xml:space="preserve">9 970 </w:t>
      </w:r>
      <w:r w:rsidRPr="00970389">
        <w:rPr>
          <w:rFonts w:ascii="Times New Roman" w:hAnsi="Times New Roman" w:cs="Times New Roman"/>
          <w:color w:val="000000" w:themeColor="text1"/>
        </w:rPr>
        <w:t xml:space="preserve">sztuk, osłony na buty </w:t>
      </w:r>
      <w:r w:rsidRPr="00970389">
        <w:rPr>
          <w:rFonts w:ascii="Times New Roman" w:hAnsi="Times New Roman" w:cs="Times New Roman"/>
        </w:rPr>
        <w:t xml:space="preserve">– 84 540 </w:t>
      </w:r>
      <w:r w:rsidRPr="00970389">
        <w:rPr>
          <w:rFonts w:ascii="Times New Roman" w:hAnsi="Times New Roman" w:cs="Times New Roman"/>
          <w:color w:val="000000" w:themeColor="text1"/>
        </w:rPr>
        <w:t xml:space="preserve">sztuk, fartuchy ochronne – </w:t>
      </w:r>
      <w:r w:rsidRPr="00970389">
        <w:rPr>
          <w:rFonts w:ascii="Times New Roman" w:hAnsi="Times New Roman" w:cs="Times New Roman"/>
        </w:rPr>
        <w:t>31 694 sztuki</w:t>
      </w:r>
      <w:r w:rsidRPr="00970389">
        <w:rPr>
          <w:rFonts w:ascii="Times New Roman" w:hAnsi="Times New Roman" w:cs="Times New Roman"/>
          <w:color w:val="000000" w:themeColor="text1"/>
        </w:rPr>
        <w:t xml:space="preserve">, płyny i inne preparaty do dezynfekcji – </w:t>
      </w:r>
      <w:r w:rsidRPr="00970389">
        <w:rPr>
          <w:rFonts w:ascii="Times New Roman" w:hAnsi="Times New Roman" w:cs="Times New Roman"/>
        </w:rPr>
        <w:t>117 027 litrów</w:t>
      </w:r>
      <w:r w:rsidRPr="00970389">
        <w:rPr>
          <w:rFonts w:ascii="Times New Roman" w:hAnsi="Times New Roman" w:cs="Times New Roman"/>
          <w:color w:val="000000" w:themeColor="text1"/>
        </w:rPr>
        <w:t xml:space="preserve">, czepki ochronne – </w:t>
      </w:r>
      <w:r w:rsidRPr="00970389">
        <w:rPr>
          <w:rFonts w:ascii="Times New Roman" w:hAnsi="Times New Roman" w:cs="Times New Roman"/>
        </w:rPr>
        <w:t xml:space="preserve">49 860 </w:t>
      </w:r>
      <w:r w:rsidRPr="00970389">
        <w:rPr>
          <w:rFonts w:ascii="Times New Roman" w:hAnsi="Times New Roman" w:cs="Times New Roman"/>
          <w:color w:val="000000" w:themeColor="text1"/>
        </w:rPr>
        <w:t xml:space="preserve">sztuk, maski pełnotwarzowe i wielokrotnego użytku – 700 sztuk wraz z filtropochłaniaczami – 3 500 sztuk, termometry elektroniczne 15 sztuk, testy kasetkowe COVID-19 – 48 000 sztuk. </w:t>
      </w:r>
    </w:p>
    <w:p w14:paraId="7D99D0E6" w14:textId="77777777" w:rsidR="00970389" w:rsidRPr="00970389" w:rsidRDefault="00970389" w:rsidP="00CA060C">
      <w:pPr>
        <w:tabs>
          <w:tab w:val="left" w:pos="0"/>
        </w:tabs>
        <w:spacing w:before="120" w:after="0" w:line="276" w:lineRule="auto"/>
        <w:jc w:val="both"/>
        <w:rPr>
          <w:rFonts w:ascii="Times New Roman" w:hAnsi="Times New Roman" w:cs="Times New Roman"/>
          <w:color w:val="000000" w:themeColor="text1"/>
        </w:rPr>
      </w:pPr>
      <w:r w:rsidRPr="00970389">
        <w:rPr>
          <w:rFonts w:ascii="Times New Roman" w:hAnsi="Times New Roman" w:cs="Times New Roman"/>
          <w:color w:val="000000" w:themeColor="text1"/>
        </w:rPr>
        <w:t>Ponadto do placówek medycznych i przychodni z terenu województwa świętokrzyskiego przekazano otrzymany z Rządowej Agencji Rezerw Strategicznych następujący sprzęt medyczny: 34 respiratory, 50 kardiomonitorów, 160 pulsoksymetrów, 5 ssaków medycznych, 195 reduktorów do tlenu, 230 dozowników rotametrycznych, 118 łóżek elektrycznych, 3 defibrylatory, 130 pomp strzykawkowych, 1 analizator pomiarów krytycznych, 5 koncentratorów tlenu, 43 zestawy do wysokoprzepływowej terapii tlenem, 35 przepływomierzy, 30 butli stalowych do tlenu medycznego 2L, 3 urządzenia do mechanicznej kompresji klatki piersiowej, 1 aparat do terapii nerkozastępczej, 1 RTG.</w:t>
      </w:r>
    </w:p>
    <w:p w14:paraId="10F00477" w14:textId="05EB22EF" w:rsidR="00970389" w:rsidRPr="00970389" w:rsidRDefault="00970389" w:rsidP="00CA060C">
      <w:pPr>
        <w:spacing w:before="120" w:after="0" w:line="276" w:lineRule="auto"/>
        <w:jc w:val="both"/>
        <w:rPr>
          <w:rFonts w:ascii="Times New Roman" w:hAnsi="Times New Roman" w:cs="Times New Roman"/>
        </w:rPr>
      </w:pPr>
      <w:r w:rsidRPr="00970389">
        <w:rPr>
          <w:rFonts w:ascii="Times New Roman" w:hAnsi="Times New Roman" w:cs="Times New Roman"/>
        </w:rPr>
        <w:t xml:space="preserve">4. </w:t>
      </w:r>
      <w:r w:rsidRPr="00970389">
        <w:rPr>
          <w:rFonts w:ascii="Times New Roman" w:hAnsi="Times New Roman" w:cs="Times New Roman"/>
          <w:b/>
        </w:rPr>
        <w:t>Zapewnienie bezpieczeństwa w zakresie awaryjnych dostaw tlenu medycznego</w:t>
      </w:r>
      <w:r w:rsidRPr="00970389">
        <w:rPr>
          <w:rFonts w:ascii="Times New Roman" w:hAnsi="Times New Roman" w:cs="Times New Roman"/>
        </w:rPr>
        <w:t xml:space="preserve">, dedykowanego dla szpitali z terenu województwa świętokrzyskiego, leczących pacjentów </w:t>
      </w:r>
      <w:r w:rsidR="006E4436">
        <w:rPr>
          <w:rFonts w:ascii="Times New Roman" w:eastAsia="Times New Roman" w:hAnsi="Times New Roman" w:cs="Times New Roman"/>
          <w:lang w:eastAsia="pl-PL"/>
        </w:rPr>
        <w:t>COVID-19</w:t>
      </w:r>
      <w:r w:rsidRPr="00970389">
        <w:rPr>
          <w:rFonts w:ascii="Times New Roman" w:hAnsi="Times New Roman" w:cs="Times New Roman"/>
        </w:rPr>
        <w:t xml:space="preserve">. </w:t>
      </w:r>
    </w:p>
    <w:p w14:paraId="62E7F4E9" w14:textId="77777777" w:rsidR="00970389" w:rsidRPr="00970389" w:rsidRDefault="00970389" w:rsidP="00CA060C">
      <w:pPr>
        <w:autoSpaceDE w:val="0"/>
        <w:autoSpaceDN w:val="0"/>
        <w:adjustRightInd w:val="0"/>
        <w:spacing w:before="120" w:after="0" w:line="276" w:lineRule="auto"/>
        <w:jc w:val="both"/>
        <w:rPr>
          <w:rFonts w:ascii="Times New Roman" w:hAnsi="Times New Roman" w:cs="Times New Roman"/>
        </w:rPr>
      </w:pPr>
      <w:r w:rsidRPr="00970389">
        <w:rPr>
          <w:rFonts w:ascii="Times New Roman" w:hAnsi="Times New Roman" w:cs="Times New Roman"/>
        </w:rPr>
        <w:t xml:space="preserve">Na podstawie Decyzji Ministra Zdrowia z dnia 26.11.2020 r. (zmienionej w dniach: 13.01.2021, 9.03.2021, 22.03.2021, 1.04.2021 oraz 13.04.2021), w województwie świętokrzyskim funkcjonuje „Bank Tlenu”, którego zadaniem jest zapewnienie bezpieczeństwa w zakresie dostaw tlenu medycznego do szpitali funkcjonujących w woj. świętokrzyskim, leczących pacjentów u których zdiagnozowano chorobę zakaźną COVID-19, w przypadku braku lub poważnych opóźnień dostaw tlenu od stałych dostawców, z którymi podmioty lecznicze związane są umowami kupna-sprzedaży. </w:t>
      </w:r>
    </w:p>
    <w:p w14:paraId="0AFB935D" w14:textId="2FC5B684" w:rsidR="00970389" w:rsidRPr="00CA060C" w:rsidRDefault="00970389" w:rsidP="00CA060C">
      <w:pPr>
        <w:spacing w:before="120" w:after="0" w:line="276" w:lineRule="auto"/>
        <w:jc w:val="both"/>
        <w:rPr>
          <w:rFonts w:ascii="Times New Roman" w:hAnsi="Times New Roman" w:cs="Times New Roman"/>
          <w:i/>
        </w:rPr>
      </w:pPr>
      <w:r w:rsidRPr="00970389">
        <w:rPr>
          <w:rFonts w:ascii="Times New Roman" w:hAnsi="Times New Roman" w:cs="Times New Roman"/>
        </w:rPr>
        <w:t xml:space="preserve">Tlen medyczny w butlach do „Banku Tlenu” dostarczany jest przez spółkę z udziałem </w:t>
      </w:r>
      <w:r w:rsidRPr="00970389">
        <w:rPr>
          <w:rStyle w:val="Uwydatnienie"/>
          <w:rFonts w:ascii="Times New Roman" w:hAnsi="Times New Roman" w:cs="Times New Roman"/>
        </w:rPr>
        <w:t xml:space="preserve">Skarbu Państwa – Polfę Tarchomin, w ramach rezerw strategicznych. </w:t>
      </w:r>
    </w:p>
    <w:p w14:paraId="7050FE1F" w14:textId="77777777" w:rsidR="00970389" w:rsidRPr="00970389" w:rsidRDefault="00970389" w:rsidP="00CA060C">
      <w:pPr>
        <w:spacing w:before="120" w:after="0" w:line="276" w:lineRule="auto"/>
        <w:jc w:val="both"/>
        <w:rPr>
          <w:rFonts w:ascii="Times New Roman" w:hAnsi="Times New Roman" w:cs="Times New Roman"/>
        </w:rPr>
      </w:pPr>
      <w:r w:rsidRPr="00970389">
        <w:rPr>
          <w:rFonts w:ascii="Times New Roman" w:hAnsi="Times New Roman" w:cs="Times New Roman"/>
        </w:rPr>
        <w:lastRenderedPageBreak/>
        <w:t xml:space="preserve">W zasobach Banku Tlenu, w dyspozycji Wojewody Świętokrzyskiego, pozostają butle z tlenem medycznym w ilościach: </w:t>
      </w:r>
    </w:p>
    <w:p w14:paraId="6E31D2F6" w14:textId="77777777" w:rsidR="00970389" w:rsidRPr="00970389" w:rsidRDefault="00970389" w:rsidP="00CA060C">
      <w:pPr>
        <w:spacing w:after="0" w:line="276" w:lineRule="auto"/>
        <w:jc w:val="both"/>
        <w:rPr>
          <w:rFonts w:ascii="Times New Roman" w:hAnsi="Times New Roman" w:cs="Times New Roman"/>
        </w:rPr>
      </w:pPr>
      <w:r w:rsidRPr="00970389">
        <w:rPr>
          <w:rFonts w:ascii="Times New Roman" w:hAnsi="Times New Roman" w:cs="Times New Roman"/>
        </w:rPr>
        <w:t xml:space="preserve">3 l. </w:t>
      </w:r>
      <w:bookmarkStart w:id="270" w:name="_Hlk83211755"/>
      <w:r w:rsidRPr="00970389">
        <w:rPr>
          <w:rFonts w:ascii="Times New Roman" w:hAnsi="Times New Roman" w:cs="Times New Roman"/>
        </w:rPr>
        <w:t>–</w:t>
      </w:r>
      <w:bookmarkEnd w:id="270"/>
      <w:r w:rsidRPr="00970389">
        <w:rPr>
          <w:rFonts w:ascii="Times New Roman" w:hAnsi="Times New Roman" w:cs="Times New Roman"/>
        </w:rPr>
        <w:t xml:space="preserve"> 100 szt. </w:t>
      </w:r>
    </w:p>
    <w:p w14:paraId="08771032" w14:textId="77777777" w:rsidR="00970389" w:rsidRPr="00970389" w:rsidRDefault="00970389" w:rsidP="00CA060C">
      <w:pPr>
        <w:spacing w:after="0" w:line="276" w:lineRule="auto"/>
        <w:jc w:val="both"/>
        <w:rPr>
          <w:rFonts w:ascii="Times New Roman" w:hAnsi="Times New Roman" w:cs="Times New Roman"/>
        </w:rPr>
      </w:pPr>
      <w:r w:rsidRPr="00970389">
        <w:rPr>
          <w:rFonts w:ascii="Times New Roman" w:hAnsi="Times New Roman" w:cs="Times New Roman"/>
        </w:rPr>
        <w:t xml:space="preserve">10 l. – 93 szt. </w:t>
      </w:r>
    </w:p>
    <w:p w14:paraId="5AB50622" w14:textId="77777777" w:rsidR="00970389" w:rsidRPr="00970389" w:rsidRDefault="00970389" w:rsidP="00CA060C">
      <w:pPr>
        <w:spacing w:after="0" w:line="276" w:lineRule="auto"/>
        <w:jc w:val="both"/>
        <w:rPr>
          <w:rFonts w:ascii="Times New Roman" w:hAnsi="Times New Roman" w:cs="Times New Roman"/>
        </w:rPr>
      </w:pPr>
      <w:r w:rsidRPr="00970389">
        <w:rPr>
          <w:rFonts w:ascii="Times New Roman" w:hAnsi="Times New Roman" w:cs="Times New Roman"/>
        </w:rPr>
        <w:t xml:space="preserve">40 l. – 160 szt. </w:t>
      </w:r>
    </w:p>
    <w:p w14:paraId="7605BC14" w14:textId="43326B87" w:rsidR="00970389" w:rsidRPr="00970389" w:rsidRDefault="00970389" w:rsidP="00CA060C">
      <w:pPr>
        <w:spacing w:after="0" w:line="276" w:lineRule="auto"/>
        <w:jc w:val="both"/>
        <w:rPr>
          <w:rFonts w:ascii="Times New Roman" w:hAnsi="Times New Roman" w:cs="Times New Roman"/>
        </w:rPr>
      </w:pPr>
      <w:r w:rsidRPr="00970389">
        <w:rPr>
          <w:rFonts w:ascii="Times New Roman" w:hAnsi="Times New Roman" w:cs="Times New Roman"/>
        </w:rPr>
        <w:t xml:space="preserve">50 l. – 148 szt. </w:t>
      </w:r>
    </w:p>
    <w:p w14:paraId="550D300B" w14:textId="0053F409" w:rsidR="00970389" w:rsidRPr="00970389" w:rsidRDefault="00970389" w:rsidP="00CA060C">
      <w:pPr>
        <w:spacing w:before="120" w:after="0" w:line="276" w:lineRule="auto"/>
        <w:jc w:val="both"/>
        <w:rPr>
          <w:rFonts w:ascii="Times New Roman" w:hAnsi="Times New Roman" w:cs="Times New Roman"/>
        </w:rPr>
      </w:pPr>
      <w:r w:rsidRPr="00970389">
        <w:rPr>
          <w:rFonts w:ascii="Times New Roman" w:hAnsi="Times New Roman" w:cs="Times New Roman"/>
        </w:rPr>
        <w:t xml:space="preserve">Zasoby „Banku Tlenu” wykorzystywane były wielokrotnie przez szpitale oraz dysponenta zespołów ratownictwa medycznego w trakcie III fali pandemii COVID-19, głównie w miesiącach luty - marzec - kwiecień 2021 r.  </w:t>
      </w:r>
    </w:p>
    <w:p w14:paraId="6BDBE1FA" w14:textId="736C089D" w:rsidR="00970389" w:rsidRPr="00970389" w:rsidRDefault="00970389" w:rsidP="00CA060C">
      <w:pPr>
        <w:spacing w:before="120" w:after="0" w:line="276" w:lineRule="auto"/>
        <w:jc w:val="both"/>
        <w:rPr>
          <w:rFonts w:ascii="Times New Roman" w:hAnsi="Times New Roman" w:cs="Times New Roman"/>
        </w:rPr>
      </w:pPr>
      <w:r w:rsidRPr="00970389">
        <w:rPr>
          <w:rFonts w:ascii="Times New Roman" w:hAnsi="Times New Roman" w:cs="Times New Roman"/>
        </w:rPr>
        <w:t xml:space="preserve">Potencjałem „Banku Tlenu” zarządza powołany w dniu 8 kwietnia 2020 r. przez Wojewodę Świętokrzyskiego, wojewódzki koordynator zaopatrzenia w tlen, działający w strukturze Świętokrzyskiego Urzędu Wojewódzkiego w Kielcach, który na bieżąco współpracuje z Ministerstwem Zdrowia oraz Ministerstwem Spraw Wewnętrznych i Administracji, przekazując cyklicznie istotne informacje nt. bezpieczeństwa tlenowego w szpitalach i u dysponenta ZRM w woj. świętokrzyskim (między innymi raporty dot. dobowego zużycia tlenu). Ze względu na techniczne i logistyczne uwarunkowania, „Bank tlenu” zlokalizowany jest na terenie jednostki Państwowej Straży Pożarnej w Kielcach, której formalnie wyznaczony pracownik, odpowiada za bezpieczny transport tlenu w butlach do szpitali, po uzgodnieniu z wojewódzkim koordynatorem zaopatrzenia w tlen. </w:t>
      </w:r>
    </w:p>
    <w:p w14:paraId="7AFC9247" w14:textId="7DD56EC2" w:rsidR="009062E5" w:rsidRPr="00970389" w:rsidRDefault="00970389" w:rsidP="00CA060C">
      <w:pPr>
        <w:spacing w:before="120" w:after="0" w:line="276" w:lineRule="auto"/>
        <w:jc w:val="both"/>
        <w:rPr>
          <w:rFonts w:ascii="Times New Roman" w:hAnsi="Times New Roman" w:cs="Times New Roman"/>
        </w:rPr>
      </w:pPr>
      <w:r w:rsidRPr="00970389">
        <w:rPr>
          <w:rFonts w:ascii="Times New Roman" w:hAnsi="Times New Roman" w:cs="Times New Roman"/>
        </w:rPr>
        <w:t xml:space="preserve">Dodatkowo bezpieczeństwo tlenowe w województwie świętokrzyskim wzmocnione zostało poprzez montaż w </w:t>
      </w:r>
      <w:bookmarkStart w:id="271" w:name="_Hlk83281491"/>
      <w:r w:rsidRPr="00970389">
        <w:rPr>
          <w:rFonts w:ascii="Times New Roman" w:hAnsi="Times New Roman" w:cs="Times New Roman"/>
        </w:rPr>
        <w:t xml:space="preserve">Powiatowym Zakładzie Opieki Zdrowotnej w Starachowicach </w:t>
      </w:r>
      <w:bookmarkEnd w:id="271"/>
      <w:r w:rsidRPr="00970389">
        <w:rPr>
          <w:rFonts w:ascii="Times New Roman" w:hAnsi="Times New Roman" w:cs="Times New Roman"/>
        </w:rPr>
        <w:t>nowoczesnego urządzenia - generatora tlenu, otrzymanego staraniem służb Wojewody Świętokrzyskiego, nieodpłatnie z Rządowej Agencji Rezerw Strategicznych. Powiatowy Zakład Opieki Zdrowotnej w Starachowicach od początku pandemii COVID-19 realizuje funkcję szpitala dla pacjentów z podejrzeniem lub zakażeniem wirusem SARS-CoV-2.</w:t>
      </w:r>
    </w:p>
    <w:p w14:paraId="4684B244" w14:textId="6915F01A" w:rsidR="009062E5" w:rsidRDefault="009062E5" w:rsidP="00CA060C">
      <w:pPr>
        <w:pStyle w:val="Nagwek2"/>
        <w:spacing w:before="120"/>
      </w:pPr>
      <w:bookmarkStart w:id="272" w:name="_Toc89335732"/>
      <w:r>
        <w:t>Działania finansowane z Funduszu Przeciwdziałania COVID-19</w:t>
      </w:r>
      <w:bookmarkEnd w:id="272"/>
    </w:p>
    <w:p w14:paraId="35D5DCCE" w14:textId="77777777" w:rsidR="00182D16" w:rsidRPr="00182D16" w:rsidRDefault="00182D16" w:rsidP="00CA060C">
      <w:pPr>
        <w:spacing w:before="120" w:after="0" w:line="276" w:lineRule="auto"/>
        <w:jc w:val="both"/>
        <w:rPr>
          <w:rFonts w:ascii="Times New Roman" w:hAnsi="Times New Roman" w:cs="Times New Roman"/>
        </w:rPr>
      </w:pPr>
      <w:r w:rsidRPr="00182D16">
        <w:rPr>
          <w:rFonts w:ascii="Times New Roman" w:hAnsi="Times New Roman" w:cs="Times New Roman"/>
        </w:rPr>
        <w:t xml:space="preserve">1. </w:t>
      </w:r>
      <w:r w:rsidRPr="00182D16">
        <w:rPr>
          <w:rFonts w:ascii="Times New Roman" w:hAnsi="Times New Roman" w:cs="Times New Roman"/>
          <w:b/>
        </w:rPr>
        <w:t>Środki przeznaczone na dodatkowe wynagrodzenie dla zespołów ratownictwa</w:t>
      </w:r>
      <w:r w:rsidRPr="00182D16">
        <w:rPr>
          <w:rFonts w:ascii="Times New Roman" w:hAnsi="Times New Roman" w:cs="Times New Roman"/>
          <w:b/>
        </w:rPr>
        <w:br/>
        <w:t>medycznego za pracę wykonywaną w porze dziennej w niedzielę, święta i dni wolne od pracy</w:t>
      </w:r>
      <w:r w:rsidRPr="00182D16">
        <w:rPr>
          <w:rFonts w:ascii="Times New Roman" w:hAnsi="Times New Roman" w:cs="Times New Roman"/>
        </w:rPr>
        <w:t xml:space="preserve"> </w:t>
      </w:r>
      <w:r w:rsidRPr="00182D16">
        <w:rPr>
          <w:rFonts w:ascii="Times New Roman" w:hAnsi="Times New Roman" w:cs="Times New Roman"/>
          <w:b/>
        </w:rPr>
        <w:t>wynikające z przeciętnie pięciodniowego tygodnia pracy oraz za pracę wykonywaną w porze nocnej</w:t>
      </w:r>
      <w:r w:rsidRPr="00182D16">
        <w:rPr>
          <w:rFonts w:ascii="Times New Roman" w:hAnsi="Times New Roman" w:cs="Times New Roman"/>
        </w:rPr>
        <w:t>, na podstawie art. 47 a ustawy z 5 grudnia 2008 roku o zapobieganiu oraz zwalczaniu zakażeń i chorób zakaźnych u ludzi</w:t>
      </w:r>
      <w:r w:rsidRPr="00182D16">
        <w:rPr>
          <w:rStyle w:val="Odwoanieprzypisudolnego"/>
          <w:rFonts w:ascii="Times New Roman" w:hAnsi="Times New Roman" w:cs="Times New Roman"/>
        </w:rPr>
        <w:footnoteReference w:id="63"/>
      </w:r>
      <w:r w:rsidRPr="00182D16">
        <w:rPr>
          <w:rFonts w:ascii="Times New Roman" w:hAnsi="Times New Roman" w:cs="Times New Roman"/>
        </w:rPr>
        <w:t xml:space="preserve"> </w:t>
      </w:r>
    </w:p>
    <w:p w14:paraId="6884AA84" w14:textId="77777777" w:rsidR="00182D16" w:rsidRPr="00182D16" w:rsidRDefault="00182D16" w:rsidP="00CA060C">
      <w:pPr>
        <w:pStyle w:val="Akapitzlist"/>
        <w:spacing w:before="120" w:after="0" w:line="276" w:lineRule="auto"/>
        <w:ind w:left="0"/>
        <w:contextualSpacing w:val="0"/>
        <w:jc w:val="both"/>
        <w:rPr>
          <w:rFonts w:ascii="Times New Roman" w:hAnsi="Times New Roman" w:cs="Times New Roman"/>
        </w:rPr>
      </w:pPr>
      <w:r w:rsidRPr="00182D16">
        <w:rPr>
          <w:rFonts w:ascii="Times New Roman" w:hAnsi="Times New Roman" w:cs="Times New Roman"/>
        </w:rPr>
        <w:t xml:space="preserve">Na realizację zadania od marca do końca sierpnia 2021 r. przeznaczono </w:t>
      </w:r>
      <w:r w:rsidRPr="00182D16">
        <w:rPr>
          <w:rFonts w:ascii="Times New Roman" w:hAnsi="Times New Roman" w:cs="Times New Roman"/>
          <w:b/>
          <w:bCs/>
        </w:rPr>
        <w:t xml:space="preserve">2 217 405,51 zł.: </w:t>
      </w:r>
      <w:r w:rsidRPr="00182D16">
        <w:rPr>
          <w:rFonts w:ascii="Times New Roman" w:hAnsi="Times New Roman" w:cs="Times New Roman"/>
          <w:b/>
          <w:bCs/>
        </w:rPr>
        <w:br/>
      </w:r>
      <w:r w:rsidRPr="00182D16">
        <w:rPr>
          <w:rFonts w:ascii="Times New Roman" w:hAnsi="Times New Roman" w:cs="Times New Roman"/>
        </w:rPr>
        <w:t>- w marcu 302 916,50 zł, w kwietniu 326 527,40 zł, w maju 359 554,08 zł, w czerwcu 317 400,75 zł, w lipcu 447 572,03 zł i w sierpniu 463 434,75 zł.</w:t>
      </w:r>
    </w:p>
    <w:p w14:paraId="448E886F" w14:textId="28A7D16A" w:rsidR="00182D16" w:rsidRPr="00182D16" w:rsidRDefault="00182D16" w:rsidP="00CA060C">
      <w:pPr>
        <w:spacing w:before="120" w:after="0" w:line="276" w:lineRule="auto"/>
        <w:jc w:val="both"/>
        <w:rPr>
          <w:rFonts w:ascii="Times New Roman" w:hAnsi="Times New Roman" w:cs="Times New Roman"/>
          <w:b/>
        </w:rPr>
      </w:pPr>
      <w:r w:rsidRPr="00182D16">
        <w:rPr>
          <w:rFonts w:ascii="Times New Roman" w:hAnsi="Times New Roman" w:cs="Times New Roman"/>
        </w:rPr>
        <w:t xml:space="preserve">2. </w:t>
      </w:r>
      <w:r w:rsidRPr="00182D16">
        <w:rPr>
          <w:rFonts w:ascii="Times New Roman" w:hAnsi="Times New Roman" w:cs="Times New Roman"/>
          <w:b/>
        </w:rPr>
        <w:t>Środki przeznaczone na dodatkowe świadczenie pieniężne dla dyspozytorów medycznych</w:t>
      </w:r>
      <w:r w:rsidRPr="00182D16">
        <w:rPr>
          <w:rFonts w:ascii="Times New Roman" w:hAnsi="Times New Roman" w:cs="Times New Roman"/>
        </w:rPr>
        <w:t xml:space="preserve"> </w:t>
      </w:r>
      <w:r w:rsidRPr="00182D16">
        <w:rPr>
          <w:rFonts w:ascii="Times New Roman" w:hAnsi="Times New Roman" w:cs="Times New Roman"/>
          <w:b/>
        </w:rPr>
        <w:t>za udzielanie świadczeń zdrowotnych w związku z przeciwdziałaniem COVID-1</w:t>
      </w:r>
      <w:r w:rsidR="006E4436">
        <w:rPr>
          <w:rFonts w:ascii="Times New Roman" w:hAnsi="Times New Roman" w:cs="Times New Roman"/>
          <w:b/>
        </w:rPr>
        <w:t>9</w:t>
      </w:r>
    </w:p>
    <w:p w14:paraId="2B14D52E" w14:textId="77777777" w:rsidR="00182D16" w:rsidRPr="00182D16" w:rsidRDefault="00182D16" w:rsidP="00CA060C">
      <w:pPr>
        <w:spacing w:before="120" w:after="0" w:line="276" w:lineRule="auto"/>
        <w:jc w:val="both"/>
        <w:rPr>
          <w:rFonts w:ascii="Times New Roman" w:hAnsi="Times New Roman" w:cs="Times New Roman"/>
          <w:b/>
          <w:bCs/>
        </w:rPr>
      </w:pPr>
      <w:r w:rsidRPr="00182D16">
        <w:rPr>
          <w:rFonts w:ascii="Times New Roman" w:hAnsi="Times New Roman" w:cs="Times New Roman"/>
        </w:rPr>
        <w:lastRenderedPageBreak/>
        <w:t xml:space="preserve"> Świadczenia pieniężne stanowiły nie więcej niż 100% kwoty wynagrodzenia danego dyspozytora medycznego za miesiąc, za który wypłacane było dodatkowe świadczenie i nie było wyższe niż 15 tyś. za jedną osobę (w tym wszelkie składki i podatki wraz z kosztami pracodawcy baz względu na formę zatrudnienia). Zadanie realizowane było do 31 maja 2021 roku zgodnie z Poleceniem Ministra Zdrowia z 23 marca 2021 roku, znak: DBR.527.3.4.2021.JB, zmienione poleceniem z 30 kwietnia 2021 roku oraz 27 maja 2021 roku znak: DBR.527.3.4.2021.JB. W okresie od marca do końca maja na realizację zadania przeznaczono </w:t>
      </w:r>
      <w:r w:rsidRPr="00182D16">
        <w:rPr>
          <w:rFonts w:ascii="Times New Roman" w:hAnsi="Times New Roman" w:cs="Times New Roman"/>
          <w:b/>
          <w:bCs/>
        </w:rPr>
        <w:t>961 033,22 zł w tym:</w:t>
      </w:r>
    </w:p>
    <w:p w14:paraId="59430ACB" w14:textId="77777777" w:rsidR="00182D16" w:rsidRPr="00182D16" w:rsidRDefault="00182D16" w:rsidP="00CA060C">
      <w:pPr>
        <w:spacing w:before="120" w:after="0" w:line="276" w:lineRule="auto"/>
        <w:jc w:val="both"/>
        <w:rPr>
          <w:rFonts w:ascii="Times New Roman" w:hAnsi="Times New Roman" w:cs="Times New Roman"/>
          <w:b/>
          <w:bCs/>
        </w:rPr>
      </w:pPr>
      <w:r w:rsidRPr="00182D16">
        <w:rPr>
          <w:rFonts w:ascii="Times New Roman" w:hAnsi="Times New Roman" w:cs="Times New Roman"/>
          <w:b/>
          <w:bCs/>
        </w:rPr>
        <w:t xml:space="preserve">- </w:t>
      </w:r>
      <w:r w:rsidRPr="00182D16">
        <w:rPr>
          <w:rFonts w:ascii="Times New Roman" w:hAnsi="Times New Roman" w:cs="Times New Roman"/>
        </w:rPr>
        <w:t xml:space="preserve"> w marcu przeznaczono 310 008,13 zł, w kwietniu 312 421,75 zł w maju 338 603,34 zł.</w:t>
      </w:r>
    </w:p>
    <w:p w14:paraId="7C01F9B7" w14:textId="2EB72CA1" w:rsidR="00182D16" w:rsidRPr="00182D16" w:rsidRDefault="00182D16" w:rsidP="00CA060C">
      <w:pPr>
        <w:pStyle w:val="Akapitzlist"/>
        <w:spacing w:before="120" w:after="0" w:line="276" w:lineRule="auto"/>
        <w:ind w:left="0"/>
        <w:contextualSpacing w:val="0"/>
        <w:jc w:val="both"/>
        <w:rPr>
          <w:rFonts w:ascii="Times New Roman" w:hAnsi="Times New Roman" w:cs="Times New Roman"/>
        </w:rPr>
      </w:pPr>
      <w:r w:rsidRPr="00182D16">
        <w:rPr>
          <w:rFonts w:ascii="Times New Roman" w:hAnsi="Times New Roman" w:cs="Times New Roman"/>
        </w:rPr>
        <w:t xml:space="preserve">W lipcu </w:t>
      </w:r>
      <w:r w:rsidR="00B40016">
        <w:rPr>
          <w:rFonts w:ascii="Times New Roman" w:hAnsi="Times New Roman" w:cs="Times New Roman"/>
        </w:rPr>
        <w:t xml:space="preserve">2021 </w:t>
      </w:r>
      <w:r w:rsidRPr="00182D16">
        <w:rPr>
          <w:rFonts w:ascii="Times New Roman" w:hAnsi="Times New Roman" w:cs="Times New Roman"/>
        </w:rPr>
        <w:t xml:space="preserve">r. dokonano rozliczenia z wykorzystania  środków przeznaczonych na realizację polecenia Ministra Zdrowia za cały okres. Dokonano zwrotu niewykorzystanych środków na rachunek bankowy Ministra Zdrowia w </w:t>
      </w:r>
      <w:r w:rsidRPr="00182D16">
        <w:rPr>
          <w:rFonts w:ascii="Times New Roman" w:hAnsi="Times New Roman" w:cs="Times New Roman"/>
          <w:b/>
          <w:bCs/>
        </w:rPr>
        <w:t>kwocie 201 975,32 zł</w:t>
      </w:r>
      <w:r w:rsidRPr="00182D16">
        <w:rPr>
          <w:rFonts w:ascii="Times New Roman" w:hAnsi="Times New Roman" w:cs="Times New Roman"/>
        </w:rPr>
        <w:t xml:space="preserve"> w tym:</w:t>
      </w:r>
    </w:p>
    <w:p w14:paraId="72D5D7DD" w14:textId="77777777" w:rsidR="00182D16" w:rsidRPr="00182D16" w:rsidRDefault="00182D16" w:rsidP="00CA060C">
      <w:pPr>
        <w:spacing w:before="120" w:after="0" w:line="276" w:lineRule="auto"/>
        <w:jc w:val="both"/>
        <w:rPr>
          <w:rFonts w:ascii="Times New Roman" w:hAnsi="Times New Roman" w:cs="Times New Roman"/>
        </w:rPr>
      </w:pPr>
      <w:r w:rsidRPr="00182D16">
        <w:rPr>
          <w:rFonts w:ascii="Times New Roman" w:hAnsi="Times New Roman" w:cs="Times New Roman"/>
        </w:rPr>
        <w:t xml:space="preserve">- kwota </w:t>
      </w:r>
      <w:r w:rsidRPr="00182D16">
        <w:rPr>
          <w:rFonts w:ascii="Times New Roman" w:hAnsi="Times New Roman" w:cs="Times New Roman"/>
          <w:b/>
          <w:bCs/>
        </w:rPr>
        <w:t>163 000,41 zł</w:t>
      </w:r>
      <w:r w:rsidRPr="00182D16">
        <w:rPr>
          <w:rFonts w:ascii="Times New Roman" w:hAnsi="Times New Roman" w:cs="Times New Roman"/>
        </w:rPr>
        <w:t xml:space="preserve"> została zwrócona 14.04.2021 roku po dokonaniu rozliczenia</w:t>
      </w:r>
      <w:r w:rsidRPr="00182D16">
        <w:rPr>
          <w:rFonts w:ascii="Times New Roman" w:hAnsi="Times New Roman" w:cs="Times New Roman"/>
        </w:rPr>
        <w:br/>
        <w:t>z wykorzystania  środków za I kwartał 2021 r.,</w:t>
      </w:r>
    </w:p>
    <w:p w14:paraId="10C73931" w14:textId="77777777" w:rsidR="00182D16" w:rsidRPr="00182D16" w:rsidRDefault="00182D16" w:rsidP="00CA060C">
      <w:pPr>
        <w:spacing w:before="120" w:after="0" w:line="276" w:lineRule="auto"/>
        <w:jc w:val="both"/>
        <w:rPr>
          <w:rFonts w:ascii="Times New Roman" w:hAnsi="Times New Roman" w:cs="Times New Roman"/>
        </w:rPr>
      </w:pPr>
      <w:r w:rsidRPr="00182D16">
        <w:rPr>
          <w:rFonts w:ascii="Times New Roman" w:hAnsi="Times New Roman" w:cs="Times New Roman"/>
        </w:rPr>
        <w:t xml:space="preserve">-  kwota </w:t>
      </w:r>
      <w:r w:rsidRPr="00182D16">
        <w:rPr>
          <w:rFonts w:ascii="Times New Roman" w:hAnsi="Times New Roman" w:cs="Times New Roman"/>
          <w:b/>
          <w:bCs/>
        </w:rPr>
        <w:t>38 974,91 zł</w:t>
      </w:r>
      <w:r w:rsidRPr="00182D16">
        <w:rPr>
          <w:rFonts w:ascii="Times New Roman" w:hAnsi="Times New Roman" w:cs="Times New Roman"/>
        </w:rPr>
        <w:t xml:space="preserve"> zwrócona 5 lipca 2021 r. po dokonaniu rozliczenia za cały okres.</w:t>
      </w:r>
    </w:p>
    <w:p w14:paraId="45E9C2AD" w14:textId="77777777" w:rsidR="00182D16" w:rsidRPr="00182D16" w:rsidRDefault="00182D16" w:rsidP="00CA060C">
      <w:pPr>
        <w:spacing w:before="120" w:after="0" w:line="276" w:lineRule="auto"/>
        <w:jc w:val="both"/>
        <w:rPr>
          <w:rFonts w:ascii="Times New Roman" w:hAnsi="Times New Roman" w:cs="Times New Roman"/>
        </w:rPr>
      </w:pPr>
      <w:r w:rsidRPr="00182D16">
        <w:rPr>
          <w:rFonts w:ascii="Times New Roman" w:hAnsi="Times New Roman" w:cs="Times New Roman"/>
        </w:rPr>
        <w:t xml:space="preserve">3. </w:t>
      </w:r>
      <w:r w:rsidRPr="00182D16">
        <w:rPr>
          <w:rFonts w:ascii="Times New Roman" w:hAnsi="Times New Roman" w:cs="Times New Roman"/>
          <w:b/>
        </w:rPr>
        <w:t>Środki przeznaczone na finansowanie zadań związanych z działalnością zespołów wymazowych</w:t>
      </w:r>
      <w:r w:rsidRPr="00182D16">
        <w:rPr>
          <w:rFonts w:ascii="Times New Roman" w:hAnsi="Times New Roman" w:cs="Times New Roman"/>
        </w:rPr>
        <w:t xml:space="preserve"> na podstawie art. 49 a ustawy z dnia 8 września 2006 roku o Państwowym Ratownictwie Medycznym. </w:t>
      </w:r>
    </w:p>
    <w:p w14:paraId="33DE3154" w14:textId="77777777" w:rsidR="00182D16" w:rsidRPr="00182D16" w:rsidRDefault="00182D16" w:rsidP="00CA060C">
      <w:pPr>
        <w:spacing w:before="120" w:after="0" w:line="276" w:lineRule="auto"/>
        <w:jc w:val="both"/>
        <w:rPr>
          <w:rFonts w:ascii="Times New Roman" w:hAnsi="Times New Roman" w:cs="Times New Roman"/>
          <w:b/>
          <w:bCs/>
        </w:rPr>
      </w:pPr>
      <w:r w:rsidRPr="00182D16">
        <w:rPr>
          <w:rFonts w:ascii="Times New Roman" w:hAnsi="Times New Roman" w:cs="Times New Roman"/>
          <w:b/>
          <w:bCs/>
        </w:rPr>
        <w:t>W okresie od 1 marca do 31 sierpnia 2021 roku na ten cel przeznaczono 285 824 zł w tym:</w:t>
      </w:r>
    </w:p>
    <w:p w14:paraId="6E172C1E" w14:textId="77777777" w:rsidR="00182D16" w:rsidRPr="00182D16" w:rsidRDefault="00182D16" w:rsidP="00CA060C">
      <w:pPr>
        <w:spacing w:before="120" w:after="0" w:line="276" w:lineRule="auto"/>
        <w:jc w:val="both"/>
        <w:rPr>
          <w:rFonts w:ascii="Times New Roman" w:hAnsi="Times New Roman" w:cs="Times New Roman"/>
        </w:rPr>
      </w:pPr>
      <w:r w:rsidRPr="00182D16">
        <w:rPr>
          <w:rFonts w:ascii="Times New Roman" w:hAnsi="Times New Roman" w:cs="Times New Roman"/>
        </w:rPr>
        <w:t xml:space="preserve">- w marcu 125 916 zł, w kwietniu 53 964 zł, w maju 50 966 zł, w czerwcu 32 978 zł, w lipcu </w:t>
      </w:r>
      <w:r w:rsidRPr="00182D16">
        <w:rPr>
          <w:rFonts w:ascii="Times New Roman" w:hAnsi="Times New Roman" w:cs="Times New Roman"/>
        </w:rPr>
        <w:br/>
        <w:t>13 200 zł i w sierpniu 8 800 zł.</w:t>
      </w:r>
    </w:p>
    <w:p w14:paraId="0A047B7B" w14:textId="77777777" w:rsidR="00182D16" w:rsidRPr="00182D16" w:rsidRDefault="00182D16" w:rsidP="00CA060C">
      <w:pPr>
        <w:spacing w:before="120" w:after="0" w:line="276" w:lineRule="auto"/>
        <w:jc w:val="both"/>
        <w:rPr>
          <w:rFonts w:ascii="Times New Roman" w:hAnsi="Times New Roman" w:cs="Times New Roman"/>
        </w:rPr>
      </w:pPr>
      <w:bookmarkStart w:id="273" w:name="_Hlk83110110"/>
      <w:r w:rsidRPr="00182D16">
        <w:rPr>
          <w:rFonts w:ascii="Times New Roman" w:hAnsi="Times New Roman" w:cs="Times New Roman"/>
        </w:rPr>
        <w:t>4</w:t>
      </w:r>
      <w:r w:rsidRPr="00182D16">
        <w:rPr>
          <w:rFonts w:ascii="Times New Roman" w:hAnsi="Times New Roman" w:cs="Times New Roman"/>
          <w:b/>
        </w:rPr>
        <w:t xml:space="preserve">. Środki przeznaczone na zapewnienie kwarantanny instytucjonalnej </w:t>
      </w:r>
      <w:r w:rsidRPr="00182D16">
        <w:rPr>
          <w:rFonts w:ascii="Times New Roman" w:hAnsi="Times New Roman" w:cs="Times New Roman"/>
        </w:rPr>
        <w:t>na terenie województwa świętokrzyskiego w związku ze zwalczaniem zakażenia, zapobieganiem rozprzestrzeniania się, profilaktyką oraz zwalczaniem skutków choroby zakaźnej COVID-19 wywołanej wirusem SARS-CoV-2.</w:t>
      </w:r>
      <w:bookmarkEnd w:id="273"/>
    </w:p>
    <w:p w14:paraId="6901C578" w14:textId="1FEDC8EC" w:rsidR="00182D16" w:rsidRPr="00182D16" w:rsidRDefault="00182D16" w:rsidP="00CA060C">
      <w:pPr>
        <w:tabs>
          <w:tab w:val="left" w:pos="426"/>
          <w:tab w:val="left" w:pos="993"/>
        </w:tabs>
        <w:spacing w:before="120" w:after="0" w:line="276" w:lineRule="auto"/>
        <w:jc w:val="both"/>
        <w:rPr>
          <w:rFonts w:ascii="Times New Roman" w:hAnsi="Times New Roman" w:cs="Times New Roman"/>
        </w:rPr>
      </w:pPr>
      <w:bookmarkStart w:id="274" w:name="_Hlk67396207"/>
      <w:r w:rsidRPr="00182D16">
        <w:rPr>
          <w:rFonts w:ascii="Times New Roman" w:hAnsi="Times New Roman" w:cs="Times New Roman"/>
        </w:rPr>
        <w:t xml:space="preserve">Kwota zawnioskowanych środków finansowych z Funduszu Przeciwdziałania COVID-19, będącego w dyspozycji Ministra Zdrowia w wysokości </w:t>
      </w:r>
      <w:r w:rsidRPr="00182D16">
        <w:rPr>
          <w:rFonts w:ascii="Times New Roman" w:hAnsi="Times New Roman" w:cs="Times New Roman"/>
          <w:b/>
          <w:bCs/>
        </w:rPr>
        <w:t>150 000,00</w:t>
      </w:r>
      <w:r w:rsidRPr="00182D16">
        <w:rPr>
          <w:rFonts w:ascii="Times New Roman" w:hAnsi="Times New Roman" w:cs="Times New Roman"/>
        </w:rPr>
        <w:t xml:space="preserve"> zł w związku z realizacją  przez powiaty województwa świętokrzyskiego zadań związanych z organizacją i utrzymaniem miejsc kwarantanny instytucjonalnej na obszarze województwa świętokrzyskiego oraz finansowania wydatków na realizowanych zadań za okres</w:t>
      </w:r>
      <w:r w:rsidRPr="00182D16">
        <w:rPr>
          <w:rFonts w:ascii="Times New Roman" w:hAnsi="Times New Roman" w:cs="Times New Roman"/>
          <w:color w:val="FF0000"/>
        </w:rPr>
        <w:t xml:space="preserve"> </w:t>
      </w:r>
      <w:r w:rsidRPr="00182D16">
        <w:rPr>
          <w:rFonts w:ascii="Times New Roman" w:hAnsi="Times New Roman" w:cs="Times New Roman"/>
        </w:rPr>
        <w:t xml:space="preserve">od 1 marca do 31 sierpnia 2021 roku. </w:t>
      </w:r>
    </w:p>
    <w:p w14:paraId="040177BF" w14:textId="77777777" w:rsidR="00182D16" w:rsidRPr="00182D16" w:rsidRDefault="00182D16" w:rsidP="00CA060C">
      <w:pPr>
        <w:tabs>
          <w:tab w:val="left" w:pos="426"/>
          <w:tab w:val="left" w:pos="993"/>
        </w:tabs>
        <w:spacing w:before="120" w:after="0" w:line="276" w:lineRule="auto"/>
        <w:jc w:val="both"/>
        <w:rPr>
          <w:rFonts w:ascii="Times New Roman" w:hAnsi="Times New Roman" w:cs="Times New Roman"/>
        </w:rPr>
      </w:pPr>
      <w:r w:rsidRPr="00182D16">
        <w:rPr>
          <w:rFonts w:ascii="Times New Roman" w:hAnsi="Times New Roman" w:cs="Times New Roman"/>
          <w:u w:val="single"/>
        </w:rPr>
        <w:t>Podstawa prawna</w:t>
      </w:r>
      <w:r w:rsidRPr="00182D16">
        <w:rPr>
          <w:rFonts w:ascii="Times New Roman" w:hAnsi="Times New Roman" w:cs="Times New Roman"/>
        </w:rPr>
        <w:t>: art. 21 i 15zm ustawy o COVID-19</w:t>
      </w:r>
    </w:p>
    <w:p w14:paraId="1CE879C6" w14:textId="199D17AA" w:rsidR="00182D16" w:rsidRPr="00CA060C" w:rsidRDefault="00182D16" w:rsidP="00CA060C">
      <w:pPr>
        <w:tabs>
          <w:tab w:val="left" w:pos="993"/>
        </w:tabs>
        <w:spacing w:before="120" w:after="0" w:line="276" w:lineRule="auto"/>
        <w:jc w:val="both"/>
        <w:rPr>
          <w:rFonts w:ascii="Times New Roman" w:hAnsi="Times New Roman" w:cs="Times New Roman"/>
          <w:b/>
          <w:bCs/>
        </w:rPr>
      </w:pPr>
      <w:r w:rsidRPr="00182D16">
        <w:rPr>
          <w:rFonts w:ascii="Times New Roman" w:hAnsi="Times New Roman" w:cs="Times New Roman"/>
        </w:rPr>
        <w:t xml:space="preserve">W tym okresie na realizację ww. zadania przeznaczono </w:t>
      </w:r>
      <w:r w:rsidRPr="00182D16">
        <w:rPr>
          <w:rFonts w:ascii="Times New Roman" w:hAnsi="Times New Roman" w:cs="Times New Roman"/>
          <w:b/>
          <w:bCs/>
        </w:rPr>
        <w:t>66 214 zł</w:t>
      </w:r>
    </w:p>
    <w:bookmarkEnd w:id="274"/>
    <w:p w14:paraId="1D94529C" w14:textId="77777777" w:rsidR="00182D16" w:rsidRPr="00182D16" w:rsidRDefault="00182D16" w:rsidP="00CA060C">
      <w:pPr>
        <w:tabs>
          <w:tab w:val="left" w:pos="567"/>
        </w:tabs>
        <w:spacing w:before="120" w:after="0" w:line="276" w:lineRule="auto"/>
        <w:jc w:val="both"/>
        <w:rPr>
          <w:rFonts w:ascii="Times New Roman" w:hAnsi="Times New Roman" w:cs="Times New Roman"/>
        </w:rPr>
      </w:pPr>
      <w:r w:rsidRPr="00182D16">
        <w:rPr>
          <w:rFonts w:ascii="Times New Roman" w:hAnsi="Times New Roman" w:cs="Times New Roman"/>
        </w:rPr>
        <w:t xml:space="preserve">5. </w:t>
      </w:r>
      <w:r w:rsidRPr="00182D16">
        <w:rPr>
          <w:rFonts w:ascii="Times New Roman" w:hAnsi="Times New Roman" w:cs="Times New Roman"/>
          <w:b/>
        </w:rPr>
        <w:t>Ze środków z Funduszu przeciwdziałania COVID-19 dokonano zakupu środków ochrony indywidualnej</w:t>
      </w:r>
      <w:r w:rsidRPr="00182D16">
        <w:rPr>
          <w:rFonts w:ascii="Times New Roman" w:hAnsi="Times New Roman" w:cs="Times New Roman"/>
        </w:rPr>
        <w:t xml:space="preserve"> na potrzeby mieszkańców województwa świętokrzyskiego o </w:t>
      </w:r>
      <w:r w:rsidRPr="00182D16">
        <w:rPr>
          <w:rFonts w:ascii="Times New Roman" w:hAnsi="Times New Roman" w:cs="Times New Roman"/>
          <w:b/>
          <w:bCs/>
        </w:rPr>
        <w:t>wartości łącznej 297.990,72 zł.</w:t>
      </w:r>
      <w:r w:rsidRPr="00182D16">
        <w:rPr>
          <w:rFonts w:ascii="Times New Roman" w:hAnsi="Times New Roman" w:cs="Times New Roman"/>
        </w:rPr>
        <w:t xml:space="preserve"> W ramach doposażenia stanów magazynowych zakupiono: 8000 kombinezonów ochronnych, 6000 fartuchów, 1500 półmasek filtrujących </w:t>
      </w:r>
      <w:r w:rsidRPr="00182D16">
        <w:rPr>
          <w:rFonts w:ascii="Times New Roman" w:hAnsi="Times New Roman" w:cs="Times New Roman"/>
        </w:rPr>
        <w:lastRenderedPageBreak/>
        <w:t xml:space="preserve">FFP2; 4500 półmasek filtrujących FFP3; 654 300 jednorazowych rękawic nitrylowych; 13000 czepków ochronnych; 25100 osłon na buty. </w:t>
      </w:r>
    </w:p>
    <w:p w14:paraId="5E31EE8E" w14:textId="77777777" w:rsidR="00182D16" w:rsidRPr="00182D16" w:rsidRDefault="00182D16" w:rsidP="00CA060C">
      <w:pPr>
        <w:tabs>
          <w:tab w:val="left" w:pos="567"/>
        </w:tabs>
        <w:spacing w:before="120" w:after="0" w:line="276" w:lineRule="auto"/>
        <w:jc w:val="both"/>
        <w:rPr>
          <w:rFonts w:ascii="Times New Roman" w:hAnsi="Times New Roman" w:cs="Times New Roman"/>
          <w:bCs/>
        </w:rPr>
      </w:pPr>
      <w:r w:rsidRPr="00182D16">
        <w:rPr>
          <w:rFonts w:ascii="Times New Roman" w:hAnsi="Times New Roman" w:cs="Times New Roman"/>
          <w:bCs/>
        </w:rPr>
        <w:t xml:space="preserve">6. </w:t>
      </w:r>
      <w:r w:rsidRPr="00182D16">
        <w:rPr>
          <w:rFonts w:ascii="Times New Roman" w:hAnsi="Times New Roman" w:cs="Times New Roman"/>
          <w:b/>
          <w:bCs/>
        </w:rPr>
        <w:t xml:space="preserve">Środki </w:t>
      </w:r>
      <w:r w:rsidRPr="00182D16">
        <w:rPr>
          <w:rFonts w:ascii="Times New Roman" w:hAnsi="Times New Roman" w:cs="Times New Roman"/>
          <w:b/>
        </w:rPr>
        <w:t xml:space="preserve">z Funduszu przeciwdziałania COVID-19 </w:t>
      </w:r>
      <w:r w:rsidRPr="00182D16">
        <w:rPr>
          <w:rFonts w:ascii="Times New Roman" w:hAnsi="Times New Roman" w:cs="Times New Roman"/>
          <w:b/>
          <w:bCs/>
        </w:rPr>
        <w:t>przeznaczono na finansowanie działań promocyjnych</w:t>
      </w:r>
      <w:r w:rsidRPr="00182D16">
        <w:rPr>
          <w:rFonts w:ascii="Times New Roman" w:hAnsi="Times New Roman" w:cs="Times New Roman"/>
          <w:bCs/>
        </w:rPr>
        <w:t xml:space="preserve">, mających na celu zwiększenie liczby mieszkańców (w szczególności w wieku 60+) poddających się szczepieniu przeciw COVID-19 – </w:t>
      </w:r>
      <w:r w:rsidRPr="00182D16">
        <w:rPr>
          <w:rFonts w:ascii="Times New Roman" w:hAnsi="Times New Roman" w:cs="Times New Roman"/>
          <w:b/>
          <w:bCs/>
        </w:rPr>
        <w:t>1 090 000,00 zł</w:t>
      </w:r>
      <w:r w:rsidRPr="00182D16">
        <w:rPr>
          <w:rFonts w:ascii="Times New Roman" w:hAnsi="Times New Roman" w:cs="Times New Roman"/>
          <w:bCs/>
        </w:rPr>
        <w:t xml:space="preserve"> (w związku z Decyzjami wydanymi przez Wojewodę Świętokrzyskiego na podstawie </w:t>
      </w:r>
      <w:r w:rsidRPr="00182D16">
        <w:rPr>
          <w:rFonts w:ascii="Times New Roman" w:eastAsia="Times New Roman" w:hAnsi="Times New Roman" w:cs="Times New Roman"/>
          <w:lang w:eastAsia="pl-PL"/>
        </w:rPr>
        <w:t>art. 11h ust. 1 i 4  ustawy COVID-19).</w:t>
      </w:r>
    </w:p>
    <w:p w14:paraId="3C99AD28" w14:textId="01511921" w:rsidR="00182D16" w:rsidRPr="00182D16" w:rsidRDefault="00182D16" w:rsidP="00CA060C">
      <w:pPr>
        <w:tabs>
          <w:tab w:val="left" w:pos="567"/>
        </w:tabs>
        <w:spacing w:before="120" w:after="0" w:line="276" w:lineRule="auto"/>
        <w:jc w:val="both"/>
        <w:rPr>
          <w:rFonts w:ascii="Times New Roman" w:hAnsi="Times New Roman" w:cs="Times New Roman"/>
          <w:bCs/>
        </w:rPr>
      </w:pPr>
      <w:r w:rsidRPr="00182D16">
        <w:rPr>
          <w:rFonts w:ascii="Times New Roman" w:hAnsi="Times New Roman" w:cs="Times New Roman"/>
          <w:bCs/>
        </w:rPr>
        <w:t xml:space="preserve">7. </w:t>
      </w:r>
      <w:r w:rsidRPr="00182D16">
        <w:rPr>
          <w:rFonts w:ascii="Times New Roman" w:hAnsi="Times New Roman" w:cs="Times New Roman"/>
          <w:b/>
          <w:bCs/>
        </w:rPr>
        <w:t>Środki z Funduszu Przeciwdziałania COVID</w:t>
      </w:r>
      <w:r w:rsidR="00B94953">
        <w:rPr>
          <w:rFonts w:ascii="Times New Roman" w:hAnsi="Times New Roman" w:cs="Times New Roman"/>
          <w:b/>
          <w:bCs/>
        </w:rPr>
        <w:t>-</w:t>
      </w:r>
      <w:r w:rsidRPr="00182D16">
        <w:rPr>
          <w:rFonts w:ascii="Times New Roman" w:hAnsi="Times New Roman" w:cs="Times New Roman"/>
          <w:b/>
          <w:bCs/>
        </w:rPr>
        <w:t>19 przeznaczono na refundację kosztów transportu</w:t>
      </w:r>
      <w:r w:rsidRPr="00182D16">
        <w:rPr>
          <w:rFonts w:ascii="Times New Roman" w:hAnsi="Times New Roman" w:cs="Times New Roman"/>
          <w:bCs/>
        </w:rPr>
        <w:t xml:space="preserve"> (dowozu) osób do punktu szczepień przeciwko wirusowi SARS-CoV-2, organizacji telefonicznych punktów zgłoszeń potrzeb transportowych, a także informacji o szczepieniach przeciwko wirusowi SARS-CoV-2 i/lub wynagrodzenia koordynatorów gminnych oraz koszty organizacji telefonicznych punktów potrzeb transportowych, a także informacji o szczepieniach przeciwko wirusowi SARS</w:t>
      </w:r>
      <w:r w:rsidR="00AB77C2">
        <w:rPr>
          <w:rFonts w:ascii="Times New Roman" w:hAnsi="Times New Roman" w:cs="Times New Roman"/>
          <w:bCs/>
        </w:rPr>
        <w:t>-</w:t>
      </w:r>
      <w:r w:rsidRPr="00182D16">
        <w:rPr>
          <w:rFonts w:ascii="Times New Roman" w:hAnsi="Times New Roman" w:cs="Times New Roman"/>
          <w:bCs/>
        </w:rPr>
        <w:t>CoV</w:t>
      </w:r>
      <w:r w:rsidR="00AB77C2">
        <w:rPr>
          <w:rFonts w:ascii="Times New Roman" w:hAnsi="Times New Roman" w:cs="Times New Roman"/>
          <w:bCs/>
        </w:rPr>
        <w:t>-</w:t>
      </w:r>
      <w:r w:rsidRPr="00182D16">
        <w:rPr>
          <w:rFonts w:ascii="Times New Roman" w:hAnsi="Times New Roman" w:cs="Times New Roman"/>
          <w:bCs/>
        </w:rPr>
        <w:t xml:space="preserve">2 . W okresie od 1 marca do 31 sierpnia 2021 roku łącznie przeznaczono </w:t>
      </w:r>
      <w:r w:rsidRPr="00182D16">
        <w:rPr>
          <w:rFonts w:ascii="Times New Roman" w:hAnsi="Times New Roman" w:cs="Times New Roman"/>
          <w:b/>
          <w:bCs/>
        </w:rPr>
        <w:t>1 217 489,00 zł</w:t>
      </w:r>
      <w:r w:rsidRPr="00182D16">
        <w:rPr>
          <w:rFonts w:ascii="Times New Roman" w:hAnsi="Times New Roman" w:cs="Times New Roman"/>
          <w:bCs/>
        </w:rPr>
        <w:t xml:space="preserve"> (w związku z Decyzjami wydanymi przez Wojewodę Świętokrzyskiego na podstawie art. 11h ust. 1, 4 ustawy </w:t>
      </w:r>
      <w:r w:rsidR="007513B8">
        <w:rPr>
          <w:rFonts w:ascii="Times New Roman" w:eastAsia="Times New Roman" w:hAnsi="Times New Roman" w:cs="Times New Roman"/>
          <w:lang w:eastAsia="pl-PL"/>
        </w:rPr>
        <w:t>COVID-19</w:t>
      </w:r>
      <w:r w:rsidRPr="00182D16">
        <w:rPr>
          <w:rFonts w:ascii="Times New Roman" w:hAnsi="Times New Roman" w:cs="Times New Roman"/>
          <w:bCs/>
        </w:rPr>
        <w:t>).</w:t>
      </w:r>
    </w:p>
    <w:p w14:paraId="6E949CC3" w14:textId="1F3DB6B8" w:rsidR="00182D16" w:rsidRPr="00182D16" w:rsidRDefault="00182D16" w:rsidP="00CA060C">
      <w:pPr>
        <w:tabs>
          <w:tab w:val="left" w:pos="567"/>
        </w:tabs>
        <w:spacing w:before="120" w:after="0" w:line="276" w:lineRule="auto"/>
        <w:jc w:val="both"/>
        <w:rPr>
          <w:rFonts w:ascii="Times New Roman" w:hAnsi="Times New Roman" w:cs="Times New Roman"/>
          <w:bCs/>
        </w:rPr>
      </w:pPr>
      <w:r w:rsidRPr="00182D16">
        <w:rPr>
          <w:rFonts w:ascii="Times New Roman" w:hAnsi="Times New Roman" w:cs="Times New Roman"/>
          <w:bCs/>
        </w:rPr>
        <w:t xml:space="preserve">8. </w:t>
      </w:r>
      <w:r w:rsidRPr="00182D16">
        <w:rPr>
          <w:rFonts w:ascii="Times New Roman" w:hAnsi="Times New Roman" w:cs="Times New Roman"/>
          <w:b/>
          <w:bCs/>
        </w:rPr>
        <w:t xml:space="preserve">Środki z Funduszu </w:t>
      </w:r>
      <w:r w:rsidRPr="007513B8">
        <w:rPr>
          <w:rFonts w:ascii="Times New Roman" w:hAnsi="Times New Roman" w:cs="Times New Roman"/>
          <w:b/>
          <w:bCs/>
        </w:rPr>
        <w:t xml:space="preserve">Przeciwdziałania </w:t>
      </w:r>
      <w:r w:rsidR="007513B8" w:rsidRPr="007513B8">
        <w:rPr>
          <w:rFonts w:ascii="Times New Roman" w:eastAsia="Times New Roman" w:hAnsi="Times New Roman" w:cs="Times New Roman"/>
          <w:b/>
          <w:bCs/>
          <w:lang w:eastAsia="pl-PL"/>
        </w:rPr>
        <w:t>COVID-19</w:t>
      </w:r>
      <w:r w:rsidR="007513B8" w:rsidRPr="007513B8">
        <w:rPr>
          <w:rFonts w:ascii="Times New Roman" w:eastAsia="Calibri" w:hAnsi="Times New Roman" w:cs="Times New Roman"/>
          <w:b/>
          <w:bCs/>
          <w:color w:val="000000"/>
        </w:rPr>
        <w:t xml:space="preserve"> </w:t>
      </w:r>
      <w:r w:rsidRPr="007513B8">
        <w:rPr>
          <w:rFonts w:ascii="Times New Roman" w:hAnsi="Times New Roman" w:cs="Times New Roman"/>
          <w:b/>
          <w:bCs/>
        </w:rPr>
        <w:t>w wysokości</w:t>
      </w:r>
      <w:r w:rsidRPr="00182D16">
        <w:rPr>
          <w:rFonts w:ascii="Times New Roman" w:hAnsi="Times New Roman" w:cs="Times New Roman"/>
          <w:b/>
          <w:bCs/>
        </w:rPr>
        <w:t xml:space="preserve"> 95 000 zł przeznaczono na wynagrodzenia</w:t>
      </w:r>
      <w:r w:rsidRPr="00182D16">
        <w:rPr>
          <w:rFonts w:ascii="Times New Roman" w:hAnsi="Times New Roman" w:cs="Times New Roman"/>
          <w:bCs/>
        </w:rPr>
        <w:t xml:space="preserve"> z tytułu umów z lekarzami lub lekarzami dentystami stwierdzającymi zgony osób podejrzanych o zakażenie wirusem SARS-CoV</w:t>
      </w:r>
      <w:r w:rsidR="00AB77C2">
        <w:rPr>
          <w:rFonts w:ascii="Times New Roman" w:hAnsi="Times New Roman" w:cs="Times New Roman"/>
          <w:bCs/>
        </w:rPr>
        <w:t>-</w:t>
      </w:r>
      <w:r w:rsidRPr="00182D16">
        <w:rPr>
          <w:rFonts w:ascii="Times New Roman" w:hAnsi="Times New Roman" w:cs="Times New Roman"/>
          <w:bCs/>
        </w:rPr>
        <w:t xml:space="preserve">2 albo zakażonym tym wirusem (w okresie od 1 marca do 31 sierpnia 2021 roku). Podstawa prawna: art. 7g ust. 1 ustawy </w:t>
      </w:r>
      <w:r w:rsidR="007513B8">
        <w:rPr>
          <w:rFonts w:ascii="Times New Roman" w:eastAsia="Times New Roman" w:hAnsi="Times New Roman" w:cs="Times New Roman"/>
          <w:lang w:eastAsia="pl-PL"/>
        </w:rPr>
        <w:t>COVID-19.</w:t>
      </w:r>
    </w:p>
    <w:p w14:paraId="564EDEBF" w14:textId="77777777" w:rsidR="00182D16" w:rsidRPr="00182D16" w:rsidRDefault="00182D16" w:rsidP="00CA060C">
      <w:pPr>
        <w:tabs>
          <w:tab w:val="left" w:pos="567"/>
        </w:tabs>
        <w:spacing w:before="120" w:after="0" w:line="276" w:lineRule="auto"/>
        <w:jc w:val="both"/>
        <w:rPr>
          <w:rFonts w:ascii="Times New Roman" w:hAnsi="Times New Roman" w:cs="Times New Roman"/>
          <w:bCs/>
        </w:rPr>
      </w:pPr>
      <w:r w:rsidRPr="00182D16">
        <w:rPr>
          <w:rFonts w:ascii="Times New Roman" w:hAnsi="Times New Roman" w:cs="Times New Roman"/>
          <w:bCs/>
        </w:rPr>
        <w:t xml:space="preserve">9.  Na podstawie decyzji Wojewody Świętokrzyskiego, dotyczących  tworzenia </w:t>
      </w:r>
      <w:r w:rsidRPr="00182D16">
        <w:rPr>
          <w:rFonts w:ascii="Times New Roman" w:hAnsi="Times New Roman" w:cs="Times New Roman"/>
          <w:b/>
          <w:bCs/>
        </w:rPr>
        <w:t>punktów szczepień powszechnych</w:t>
      </w:r>
      <w:r w:rsidRPr="00182D16">
        <w:rPr>
          <w:rFonts w:ascii="Times New Roman" w:hAnsi="Times New Roman" w:cs="Times New Roman"/>
          <w:bCs/>
        </w:rPr>
        <w:t xml:space="preserve">, 19 jednostek samorządu terytorialnego zwróciło się do Wojewody Świętokrzyskiego o zwrot wydatków, w związku z realizacją zadania wskazanego w decyzji w wysokości </w:t>
      </w:r>
      <w:r w:rsidRPr="00182D16">
        <w:rPr>
          <w:rFonts w:ascii="Times New Roman" w:hAnsi="Times New Roman" w:cs="Times New Roman"/>
          <w:b/>
          <w:bCs/>
        </w:rPr>
        <w:t>5 000,00 zł</w:t>
      </w:r>
      <w:r w:rsidRPr="00182D16">
        <w:rPr>
          <w:rFonts w:ascii="Times New Roman" w:hAnsi="Times New Roman" w:cs="Times New Roman"/>
          <w:bCs/>
        </w:rPr>
        <w:t xml:space="preserve"> każda jednostka samorządu terytorialnego. Łącznie na ten cel przeznaczono </w:t>
      </w:r>
      <w:r w:rsidRPr="00182D16">
        <w:rPr>
          <w:rFonts w:ascii="Times New Roman" w:hAnsi="Times New Roman" w:cs="Times New Roman"/>
          <w:b/>
          <w:bCs/>
        </w:rPr>
        <w:t>95 000,00 zł.</w:t>
      </w:r>
      <w:r w:rsidRPr="00182D16">
        <w:rPr>
          <w:rFonts w:ascii="Times New Roman" w:hAnsi="Times New Roman" w:cs="Times New Roman"/>
          <w:bCs/>
        </w:rPr>
        <w:t xml:space="preserve">  Środki finansowe pochodziły z Funduszu Przeciwdziałania COVID-19. </w:t>
      </w:r>
    </w:p>
    <w:p w14:paraId="2AC4339C" w14:textId="77777777" w:rsidR="00182D16" w:rsidRPr="00182D16" w:rsidRDefault="00182D16" w:rsidP="00CA060C">
      <w:pPr>
        <w:tabs>
          <w:tab w:val="left" w:pos="567"/>
        </w:tabs>
        <w:spacing w:before="120" w:after="0" w:line="276" w:lineRule="auto"/>
        <w:jc w:val="both"/>
        <w:rPr>
          <w:rFonts w:ascii="Times New Roman" w:hAnsi="Times New Roman" w:cs="Times New Roman"/>
        </w:rPr>
      </w:pPr>
      <w:r w:rsidRPr="00182D16">
        <w:rPr>
          <w:rFonts w:ascii="Times New Roman" w:hAnsi="Times New Roman" w:cs="Times New Roman"/>
          <w:bCs/>
        </w:rPr>
        <w:t xml:space="preserve">10. </w:t>
      </w:r>
      <w:r w:rsidRPr="00182D16">
        <w:rPr>
          <w:rFonts w:ascii="Times New Roman" w:hAnsi="Times New Roman" w:cs="Times New Roman"/>
          <w:b/>
          <w:bCs/>
        </w:rPr>
        <w:t>Wypłaty wynagrodzeń</w:t>
      </w:r>
      <w:r w:rsidRPr="00182D16">
        <w:rPr>
          <w:rFonts w:ascii="Times New Roman" w:hAnsi="Times New Roman" w:cs="Times New Roman"/>
          <w:bCs/>
        </w:rPr>
        <w:t xml:space="preserve"> za nadgodziny </w:t>
      </w:r>
      <w:r w:rsidRPr="00182D16">
        <w:rPr>
          <w:rFonts w:ascii="Times New Roman" w:hAnsi="Times New Roman" w:cs="Times New Roman"/>
          <w:b/>
          <w:bCs/>
        </w:rPr>
        <w:t>pracownikom inspekcji sanitarnej</w:t>
      </w:r>
      <w:r w:rsidRPr="00182D16">
        <w:rPr>
          <w:rFonts w:ascii="Times New Roman" w:hAnsi="Times New Roman" w:cs="Times New Roman"/>
        </w:rPr>
        <w:t xml:space="preserve"> w łącznej kwocie </w:t>
      </w:r>
      <w:r w:rsidRPr="00182D16">
        <w:rPr>
          <w:rFonts w:ascii="Times New Roman" w:hAnsi="Times New Roman" w:cs="Times New Roman"/>
          <w:b/>
        </w:rPr>
        <w:t>414 808,81 zł.</w:t>
      </w:r>
      <w:r w:rsidRPr="00182D16">
        <w:rPr>
          <w:rFonts w:ascii="Times New Roman" w:hAnsi="Times New Roman" w:cs="Times New Roman"/>
        </w:rPr>
        <w:t xml:space="preserve"> </w:t>
      </w:r>
    </w:p>
    <w:p w14:paraId="4DF565AC" w14:textId="6EAD85A7" w:rsidR="00182D16" w:rsidRPr="00CA060C" w:rsidRDefault="00182D16" w:rsidP="00CA060C">
      <w:pPr>
        <w:tabs>
          <w:tab w:val="left" w:pos="567"/>
        </w:tabs>
        <w:spacing w:before="120" w:after="0" w:line="276" w:lineRule="auto"/>
        <w:jc w:val="both"/>
        <w:rPr>
          <w:rFonts w:ascii="Times New Roman" w:hAnsi="Times New Roman" w:cs="Times New Roman"/>
        </w:rPr>
      </w:pPr>
      <w:r w:rsidRPr="00182D16">
        <w:rPr>
          <w:rFonts w:ascii="Times New Roman" w:hAnsi="Times New Roman" w:cs="Times New Roman"/>
          <w:bCs/>
        </w:rPr>
        <w:t xml:space="preserve">Podstawa prawna: art. 15x ustawy </w:t>
      </w:r>
      <w:r w:rsidR="00F32147">
        <w:rPr>
          <w:rFonts w:ascii="Times New Roman" w:hAnsi="Times New Roman" w:cs="Times New Roman"/>
          <w:bCs/>
        </w:rPr>
        <w:t>COVID-19</w:t>
      </w:r>
      <w:r w:rsidRPr="00182D16">
        <w:rPr>
          <w:rFonts w:ascii="Times New Roman" w:hAnsi="Times New Roman" w:cs="Times New Roman"/>
          <w:bCs/>
        </w:rPr>
        <w:t xml:space="preserve">. </w:t>
      </w:r>
    </w:p>
    <w:p w14:paraId="7226F76A" w14:textId="5C96303B" w:rsidR="00182D16" w:rsidRPr="00CA060C" w:rsidRDefault="00182D16" w:rsidP="00CA060C">
      <w:pPr>
        <w:tabs>
          <w:tab w:val="left" w:pos="567"/>
        </w:tabs>
        <w:spacing w:before="120" w:after="0" w:line="276" w:lineRule="auto"/>
        <w:jc w:val="both"/>
        <w:rPr>
          <w:rFonts w:ascii="Times New Roman" w:hAnsi="Times New Roman" w:cs="Times New Roman"/>
          <w:b/>
        </w:rPr>
      </w:pPr>
      <w:r w:rsidRPr="00182D16">
        <w:rPr>
          <w:rFonts w:ascii="Times New Roman" w:hAnsi="Times New Roman" w:cs="Times New Roman"/>
          <w:b/>
        </w:rPr>
        <w:t>Świętokrzyski szpital tymczasowy</w:t>
      </w:r>
    </w:p>
    <w:p w14:paraId="5BEE8C40" w14:textId="77777777" w:rsidR="00182D16" w:rsidRPr="00182D16" w:rsidRDefault="00182D16" w:rsidP="00CA060C">
      <w:pPr>
        <w:spacing w:before="120" w:after="0" w:line="276" w:lineRule="auto"/>
        <w:jc w:val="both"/>
        <w:rPr>
          <w:rFonts w:ascii="Times New Roman" w:hAnsi="Times New Roman" w:cs="Times New Roman"/>
        </w:rPr>
      </w:pPr>
      <w:r w:rsidRPr="00182D16">
        <w:rPr>
          <w:rFonts w:ascii="Times New Roman" w:hAnsi="Times New Roman" w:cs="Times New Roman"/>
        </w:rPr>
        <w:t xml:space="preserve">W oparciu o decyzję Ministra Zdrowia znak: DBO.532.2.22.2020.9 z dnia 24 października 2020 roku w województwie świętokrzyskim rozpoczęto prace zmierzające do przygotowania szpitala tymczasowego z siedzibą na Targach Kielce S.A. W dniu 18 listopada 2020 roku Wojewoda Świętokrzyski podpisał umowę z Targami Kielce S.A. na realizację zadania polegającego na adaptacji hal targowych mieszczących się przy ul. Zakładowej 1 do celów utworzenia szpitala tymczasowego dla pacjentów COVID-19 obejmującego 300 łóżek, w tym 50 łóżek intensywnej terapii. Końcowy odbiór robót budowlanych nastąpił w dniu 11 stycznia 2021 roku. Koszt przygotowania pomieszczeń szpitalnych wyniósł łącznie </w:t>
      </w:r>
      <w:r w:rsidRPr="00182D16">
        <w:rPr>
          <w:rFonts w:ascii="Times New Roman" w:eastAsia="Times New Roman" w:hAnsi="Times New Roman" w:cs="Times New Roman"/>
          <w:lang w:eastAsia="pl-PL"/>
        </w:rPr>
        <w:t xml:space="preserve">10 196 907,27 </w:t>
      </w:r>
      <w:r w:rsidRPr="00182D16">
        <w:rPr>
          <w:rFonts w:ascii="Times New Roman" w:hAnsi="Times New Roman" w:cs="Times New Roman"/>
        </w:rPr>
        <w:t xml:space="preserve">zł. </w:t>
      </w:r>
    </w:p>
    <w:p w14:paraId="69875F12" w14:textId="4EE9F991" w:rsidR="00182D16" w:rsidRPr="00182D16" w:rsidRDefault="00182D16" w:rsidP="00CA060C">
      <w:pPr>
        <w:spacing w:before="120" w:after="0" w:line="276" w:lineRule="auto"/>
        <w:jc w:val="both"/>
        <w:rPr>
          <w:rFonts w:ascii="Times New Roman" w:hAnsi="Times New Roman" w:cs="Times New Roman"/>
        </w:rPr>
      </w:pPr>
      <w:r w:rsidRPr="00182D16">
        <w:rPr>
          <w:rFonts w:ascii="Times New Roman" w:hAnsi="Times New Roman" w:cs="Times New Roman"/>
        </w:rPr>
        <w:lastRenderedPageBreak/>
        <w:t xml:space="preserve">Dnia 23 grudnia 2020 roku Wojewoda Świętokrzyski podpisał z Targami Kielce S.A. umowę najmu hal targowych przeznaczonych na szpital tymczasowy. Umowa ta obejmowała koszty czynszu, mediów, dzierżawy zbiornika tlenu oraz ochrony obiektu. Do dnia 31 sierpnia </w:t>
      </w:r>
      <w:r w:rsidR="00B40016">
        <w:rPr>
          <w:rFonts w:ascii="Times New Roman" w:hAnsi="Times New Roman" w:cs="Times New Roman"/>
        </w:rPr>
        <w:t xml:space="preserve">2021 </w:t>
      </w:r>
      <w:r w:rsidRPr="00182D16">
        <w:rPr>
          <w:rFonts w:ascii="Times New Roman" w:hAnsi="Times New Roman" w:cs="Times New Roman"/>
        </w:rPr>
        <w:t>r. koszty utrzymania obiektu wyniosły łącznie 9 368 463,78 zł.</w:t>
      </w:r>
    </w:p>
    <w:p w14:paraId="09571DFE" w14:textId="06CBDC80" w:rsidR="00182D16" w:rsidRPr="00182D16" w:rsidRDefault="00182D16" w:rsidP="00CA060C">
      <w:pPr>
        <w:spacing w:before="120" w:after="0" w:line="276" w:lineRule="auto"/>
        <w:jc w:val="both"/>
        <w:rPr>
          <w:rFonts w:ascii="Times New Roman" w:hAnsi="Times New Roman" w:cs="Times New Roman"/>
        </w:rPr>
      </w:pPr>
      <w:r w:rsidRPr="00182D16">
        <w:rPr>
          <w:rFonts w:ascii="Times New Roman" w:hAnsi="Times New Roman" w:cs="Times New Roman"/>
        </w:rPr>
        <w:t xml:space="preserve">Decyzją Ministra Zdrowia znak: DBC.532.2.87.2020.2(1) z dnia 25 marca 2021 roku, </w:t>
      </w:r>
      <w:r w:rsidRPr="00182D16">
        <w:rPr>
          <w:rFonts w:ascii="Times New Roman" w:hAnsi="Times New Roman" w:cs="Times New Roman"/>
        </w:rPr>
        <w:br/>
        <w:t>w związku ze wzrastającą w tym okresie liczbą zakażeń wirusem SARS-C</w:t>
      </w:r>
      <w:r w:rsidR="00AB77C2">
        <w:rPr>
          <w:rFonts w:ascii="Times New Roman" w:hAnsi="Times New Roman" w:cs="Times New Roman"/>
        </w:rPr>
        <w:t>o</w:t>
      </w:r>
      <w:r w:rsidRPr="00182D16">
        <w:rPr>
          <w:rFonts w:ascii="Times New Roman" w:hAnsi="Times New Roman" w:cs="Times New Roman"/>
        </w:rPr>
        <w:t xml:space="preserve">V-2 oraz zachorowań na COVID-19 Świętokrzyski Szpital Tymczasowy od dnia 27 marca </w:t>
      </w:r>
      <w:r w:rsidR="00B40016">
        <w:rPr>
          <w:rFonts w:ascii="Times New Roman" w:hAnsi="Times New Roman" w:cs="Times New Roman"/>
        </w:rPr>
        <w:t xml:space="preserve">2021 </w:t>
      </w:r>
      <w:r w:rsidRPr="00182D16">
        <w:rPr>
          <w:rFonts w:ascii="Times New Roman" w:hAnsi="Times New Roman" w:cs="Times New Roman"/>
        </w:rPr>
        <w:t xml:space="preserve">r. został uruchomiony i rozpoczął przyjmowanie pacjentów. Dla chorych przygotowano 104 łóżka oraz 50 respiratorów. W okresie działalności szpitala hospitalizowano ponad 200 chorych na COVID-19. Następnie decyzją Ministra Zdrowia znak DBO.532.2.87.2020.2(2) z dnia 27 maja </w:t>
      </w:r>
      <w:r w:rsidR="00B40016">
        <w:rPr>
          <w:rFonts w:ascii="Times New Roman" w:hAnsi="Times New Roman" w:cs="Times New Roman"/>
        </w:rPr>
        <w:t xml:space="preserve">2021 </w:t>
      </w:r>
      <w:r w:rsidRPr="00182D16">
        <w:rPr>
          <w:rFonts w:ascii="Times New Roman" w:hAnsi="Times New Roman" w:cs="Times New Roman"/>
        </w:rPr>
        <w:t xml:space="preserve">r. uchylono z dniem 1 czerwca 2021 decyzję z dnia 25 marca 2021, tym samym zawieszając działalność szpitala tymczasowego, a decyzją znak DBO.532.2.22.2020.9(1) z dnia 8 czerwca </w:t>
      </w:r>
      <w:r w:rsidR="00B40016">
        <w:rPr>
          <w:rFonts w:ascii="Times New Roman" w:hAnsi="Times New Roman" w:cs="Times New Roman"/>
        </w:rPr>
        <w:t xml:space="preserve">2021 </w:t>
      </w:r>
      <w:r w:rsidRPr="00182D16">
        <w:rPr>
          <w:rFonts w:ascii="Times New Roman" w:hAnsi="Times New Roman" w:cs="Times New Roman"/>
        </w:rPr>
        <w:t xml:space="preserve">r. nastąpiło uchylenie z dniem doręczenia, decyzji z dnia 24 października 2020 r., co rozpoczęło proces likwidacji szpitala tymczasowego. W dniu 25 czerwca </w:t>
      </w:r>
      <w:r w:rsidR="00B40016">
        <w:rPr>
          <w:rFonts w:ascii="Times New Roman" w:hAnsi="Times New Roman" w:cs="Times New Roman"/>
        </w:rPr>
        <w:t xml:space="preserve">2021 </w:t>
      </w:r>
      <w:r w:rsidRPr="00182D16">
        <w:rPr>
          <w:rFonts w:ascii="Times New Roman" w:hAnsi="Times New Roman" w:cs="Times New Roman"/>
        </w:rPr>
        <w:t xml:space="preserve">r. Wojewoda Świętokrzyski podpisał z Targami Kielce S.A. porozumienie dotyczące rozpoczęcia prac demontażowych i ich ukończenia w terminie do dnia 24 lipca 2021 roku. Prace demontażowe odebrano w dniu 26 lipca </w:t>
      </w:r>
      <w:r w:rsidR="00B40016">
        <w:rPr>
          <w:rFonts w:ascii="Times New Roman" w:hAnsi="Times New Roman" w:cs="Times New Roman"/>
        </w:rPr>
        <w:t xml:space="preserve">2021 </w:t>
      </w:r>
      <w:r w:rsidRPr="00182D16">
        <w:rPr>
          <w:rFonts w:ascii="Times New Roman" w:hAnsi="Times New Roman" w:cs="Times New Roman"/>
        </w:rPr>
        <w:t xml:space="preserve">r. - koszt łączny wykonanych robót wyniósł 701 917,46 zł. </w:t>
      </w:r>
    </w:p>
    <w:p w14:paraId="4F8BE5B6" w14:textId="4D4B4B57" w:rsidR="00182D16" w:rsidRPr="00182D16" w:rsidRDefault="00182D16" w:rsidP="00CA060C">
      <w:pPr>
        <w:spacing w:before="120" w:after="0" w:line="276" w:lineRule="auto"/>
        <w:jc w:val="both"/>
        <w:rPr>
          <w:rFonts w:ascii="Times New Roman" w:hAnsi="Times New Roman" w:cs="Times New Roman"/>
        </w:rPr>
      </w:pPr>
      <w:r w:rsidRPr="00182D16">
        <w:rPr>
          <w:rFonts w:ascii="Times New Roman" w:hAnsi="Times New Roman" w:cs="Times New Roman"/>
        </w:rPr>
        <w:t xml:space="preserve">Ogółem na utworzenie, utrzymanie obiektów Świętokrzyskiego Szpitala Tymczasowego oraz jego demontaż i przywrócenie do stanu pierwotnego w okresie od 1 września 2020 roku do dnia 24 lipca 2021 roku wydatkowano kwotę łączną w wysokości 26 464 814,01 zł. Źródłem finansowania tego przedsięwzięcia był Fundusz Przeciwdziałania COVID-19. </w:t>
      </w:r>
    </w:p>
    <w:p w14:paraId="09A90FF5" w14:textId="0A1A2FBF" w:rsidR="00182D16" w:rsidRPr="00182D16" w:rsidRDefault="00182D16" w:rsidP="00CA060C">
      <w:pPr>
        <w:spacing w:before="120" w:after="0" w:line="276" w:lineRule="auto"/>
        <w:jc w:val="both"/>
        <w:rPr>
          <w:rFonts w:ascii="Times New Roman" w:hAnsi="Times New Roman" w:cs="Times New Roman"/>
        </w:rPr>
      </w:pPr>
      <w:r w:rsidRPr="00182D16">
        <w:rPr>
          <w:rFonts w:ascii="Times New Roman" w:hAnsi="Times New Roman" w:cs="Times New Roman"/>
        </w:rPr>
        <w:t>W oparciu o analizę przeprowadzoną w ramach prac powołanego przez Wojewodę Świętokrzyskiego zespołu do spraw dokonania oceny przydatności i podziału zasobów szpitala tymczasowego, całość sprzętu, środków i zasobów stanowiących wyposażenie Świętokrzyskiego Szpitala Tymczasowego zostało użyczone do świętokrzyskich placówek szpitalnych celem zapewnienia wsparcia podmiotów leczniczych w zakresie zapewnienia bezpieczeństwa zdrowia i życia ludzi. Przekazany wysokospecjalistyczny sprzęt pozwoli na szybszą, dokładniejszą  diagnostykę  pacjentów  COVID-19,  a  tym  samym  skuteczniejsze  udzielanie  pomocy pacjentom zarówno w trakcie choroby, jak i po jej przebyciu. Łączna wartość przekazanych zasobów wynosi 20 345 990,78 zł.</w:t>
      </w:r>
    </w:p>
    <w:p w14:paraId="47791A02" w14:textId="60231932" w:rsidR="009062E5" w:rsidRDefault="009062E5" w:rsidP="00111A9A">
      <w:pPr>
        <w:pStyle w:val="Nagwek1"/>
      </w:pPr>
      <w:bookmarkStart w:id="275" w:name="_Toc89335733"/>
      <w:r>
        <w:t>Wojewoda Warmińsko-Mazurski</w:t>
      </w:r>
      <w:bookmarkEnd w:id="275"/>
    </w:p>
    <w:p w14:paraId="03144A93" w14:textId="6A7585A7" w:rsidR="009062E5" w:rsidRDefault="009062E5" w:rsidP="00196AA3">
      <w:pPr>
        <w:pStyle w:val="Nagwek2"/>
        <w:spacing w:before="120"/>
      </w:pPr>
      <w:bookmarkStart w:id="276" w:name="_Toc89335734"/>
      <w:r>
        <w:t xml:space="preserve">Działania </w:t>
      </w:r>
      <w:r w:rsidR="00C77F1C">
        <w:t>związane z opracowywaniem zaleceń/ wytycznych</w:t>
      </w:r>
      <w:bookmarkEnd w:id="276"/>
    </w:p>
    <w:p w14:paraId="6390FC47" w14:textId="77777777" w:rsidR="00196AA3" w:rsidRDefault="00C77F1C" w:rsidP="00600293">
      <w:pPr>
        <w:pStyle w:val="Akapitzlist"/>
        <w:numPr>
          <w:ilvl w:val="0"/>
          <w:numId w:val="248"/>
        </w:numPr>
        <w:spacing w:before="120" w:after="0" w:line="276" w:lineRule="auto"/>
        <w:contextualSpacing w:val="0"/>
        <w:jc w:val="both"/>
        <w:rPr>
          <w:rFonts w:ascii="Times New Roman" w:hAnsi="Times New Roman" w:cs="Times New Roman"/>
        </w:rPr>
      </w:pPr>
      <w:r w:rsidRPr="00196AA3">
        <w:rPr>
          <w:rFonts w:ascii="Times New Roman" w:hAnsi="Times New Roman" w:cs="Times New Roman"/>
        </w:rPr>
        <w:t xml:space="preserve">Wojewoda Warmińsko-Mazurski decyzją nr 1/2021 wydał polecenie wójtom, burmistrzom, prezydentom miast woj. warmińsko-mazurskiego zapewnienia wsparcia organizacyjnego, technicznego lub organizacyjno-technicznego, związanego z tworzeniem punktów szczepień powszechnych (PSP). Lista i liczba punktów szczepień powszechnych utworzona była na podstawie propozycji zgłoszonych przez jednostki samorządu terytorialnego woj. warmińsko-mazurskiego oraz ich późniejszej analizie przez Warmińsko -Mazurski Oddział  Wojewódzki NFZ w Olsztynie. Na </w:t>
      </w:r>
      <w:r w:rsidRPr="00196AA3">
        <w:rPr>
          <w:rFonts w:ascii="Times New Roman" w:hAnsi="Times New Roman" w:cs="Times New Roman"/>
        </w:rPr>
        <w:lastRenderedPageBreak/>
        <w:t>tej podstawie decyzje wojewody warmińsko-mazurskiego otrzymało wstępnie 25 jednostek samorządu terytorialnego. Każda jednostka samorządu terytorialnego w związku z tworzeniem PSP, w ramach środków przekazanych jednorazowo przez Rząd w wysokości 5 tys. zł. na jeden punkt szczepień, miała zapewnić wsparcie organizacyjne, techniczne lub organizacyjno-techniczne,</w:t>
      </w:r>
    </w:p>
    <w:p w14:paraId="41BC7090" w14:textId="77777777" w:rsidR="00196AA3" w:rsidRDefault="00C77F1C" w:rsidP="00600293">
      <w:pPr>
        <w:pStyle w:val="Akapitzlist"/>
        <w:numPr>
          <w:ilvl w:val="0"/>
          <w:numId w:val="248"/>
        </w:numPr>
        <w:spacing w:before="120" w:after="0" w:line="276" w:lineRule="auto"/>
        <w:contextualSpacing w:val="0"/>
        <w:jc w:val="both"/>
        <w:rPr>
          <w:rFonts w:ascii="Times New Roman" w:hAnsi="Times New Roman" w:cs="Times New Roman"/>
        </w:rPr>
      </w:pPr>
      <w:r w:rsidRPr="00196AA3">
        <w:rPr>
          <w:rFonts w:ascii="Times New Roman" w:hAnsi="Times New Roman" w:cs="Times New Roman"/>
        </w:rPr>
        <w:t>Umowa nr ZK-I.6333.4.4.2021 zawarta w dniu 01.02.2021 r. na świadczenie usług miejsc zbiorowej kwarantanny pomiędzy Oddziałem Rewita Waplewo Maróz 2 11-015 Olsztynek a Wojewodą Warmińsko-Mazurskim. Umowa obowiązywała do 30.04.2021 r.,</w:t>
      </w:r>
    </w:p>
    <w:p w14:paraId="1B6FC9FE" w14:textId="3EA55535" w:rsidR="00196AA3" w:rsidRDefault="00C77F1C" w:rsidP="00600293">
      <w:pPr>
        <w:pStyle w:val="Akapitzlist"/>
        <w:numPr>
          <w:ilvl w:val="0"/>
          <w:numId w:val="248"/>
        </w:numPr>
        <w:spacing w:before="120" w:after="0" w:line="276" w:lineRule="auto"/>
        <w:contextualSpacing w:val="0"/>
        <w:jc w:val="both"/>
        <w:rPr>
          <w:rFonts w:ascii="Times New Roman" w:hAnsi="Times New Roman" w:cs="Times New Roman"/>
        </w:rPr>
      </w:pPr>
      <w:r w:rsidRPr="00196AA3">
        <w:rPr>
          <w:rFonts w:ascii="Times New Roman" w:hAnsi="Times New Roman" w:cs="Times New Roman"/>
        </w:rPr>
        <w:t>Porozumienie nr ZK-I.6333.4.3.2021 z dnia 26 stycznia 2021 r. w Olsztynie pomiędzy: Wojewodą Warmińsko – Mazurskim a Miastem Olsztyn. Wojewoda udzielił Miastu Olsztyn dotacji z przeznaczeniem na wsparcie realizacji zadań związanych z przeciwdziałaniem COVID-19 - zapewnienie warunków ustalonych dla zbiorowego miejsca kwarantanny, zgodnie z decyzją nr 2/2020 Wojewody Warmińsko - Mazurskiego nr ZK-I.6333.80.2020 z dnia 30 października 2020 r. dotyczącą uruchomienia obiektu użyteczności publicznej przeznaczonego do kwarantanny osób. Porozumienie obowiązuje do 30.06.2021 r.; Aneks nr 1 z dnia 9 kwietnia 2021 r. – porozumienie przedłużone do 30 czerwca 2021 r.; Aneks nr 2 z 28 czerwca 2021 r. - porozumienie przedłużone</w:t>
      </w:r>
      <w:r w:rsidR="00196AA3">
        <w:rPr>
          <w:rFonts w:ascii="Times New Roman" w:hAnsi="Times New Roman" w:cs="Times New Roman"/>
        </w:rPr>
        <w:t xml:space="preserve"> </w:t>
      </w:r>
      <w:r w:rsidRPr="00196AA3">
        <w:rPr>
          <w:rFonts w:ascii="Times New Roman" w:hAnsi="Times New Roman" w:cs="Times New Roman"/>
        </w:rPr>
        <w:t>do 31 sierpnia 2021 r.,</w:t>
      </w:r>
    </w:p>
    <w:p w14:paraId="53FC4960" w14:textId="57512EC7" w:rsidR="00196AA3" w:rsidRDefault="00C77F1C" w:rsidP="00600293">
      <w:pPr>
        <w:pStyle w:val="Akapitzlist"/>
        <w:numPr>
          <w:ilvl w:val="0"/>
          <w:numId w:val="248"/>
        </w:numPr>
        <w:spacing w:before="120" w:after="0" w:line="276" w:lineRule="auto"/>
        <w:contextualSpacing w:val="0"/>
        <w:jc w:val="both"/>
        <w:rPr>
          <w:rFonts w:ascii="Times New Roman" w:hAnsi="Times New Roman" w:cs="Times New Roman"/>
        </w:rPr>
      </w:pPr>
      <w:r w:rsidRPr="00196AA3">
        <w:rPr>
          <w:rFonts w:ascii="Times New Roman" w:hAnsi="Times New Roman" w:cs="Times New Roman"/>
        </w:rPr>
        <w:t xml:space="preserve">Umowa nr ZK-I.6333.4.8.2021 z dnia 27 sierpnia 2021 r. pomiędzy Archidiecezjalnym Ośrodkiem Charytatywnym CARITAS Archidiecezji Warmińskiej w Rybakach a Wojewodą Warmińsko-Mazurskim na świadczenie zadania związanego z przeciwdziałaniem COVID-19 - zapewnienie warunków ustalonych dla zbiorowego miejsca kwarantanny. Środki z Funduszu Przeciwdziałania COVID-19, o którym mowa w art. 65 ustawy z dnia 31 marca 2020 r. o zmianie ustawy </w:t>
      </w:r>
      <w:r w:rsidR="00B36E87">
        <w:rPr>
          <w:rFonts w:ascii="Times New Roman" w:eastAsia="Times New Roman" w:hAnsi="Times New Roman" w:cs="Times New Roman"/>
          <w:lang w:eastAsia="pl-PL"/>
        </w:rPr>
        <w:t>COVID-19</w:t>
      </w:r>
      <w:r w:rsidRPr="00196AA3">
        <w:rPr>
          <w:rFonts w:ascii="Times New Roman" w:hAnsi="Times New Roman" w:cs="Times New Roman"/>
        </w:rPr>
        <w:t xml:space="preserve"> oraz niektórych innych ustaw (</w:t>
      </w:r>
      <w:r w:rsidR="008C7B61">
        <w:rPr>
          <w:rFonts w:ascii="Times New Roman" w:hAnsi="Times New Roman" w:cs="Times New Roman"/>
        </w:rPr>
        <w:t>Dz. U.</w:t>
      </w:r>
      <w:r w:rsidRPr="00196AA3">
        <w:rPr>
          <w:rFonts w:ascii="Times New Roman" w:hAnsi="Times New Roman" w:cs="Times New Roman"/>
        </w:rPr>
        <w:t xml:space="preserve"> z 2020 r. poz.  568, z późn. zm.). Umowa obowiązywała do 3 września 2021 r.,</w:t>
      </w:r>
    </w:p>
    <w:p w14:paraId="2420DE15" w14:textId="7C4A5546" w:rsidR="00196AA3" w:rsidRDefault="00C77F1C" w:rsidP="00600293">
      <w:pPr>
        <w:pStyle w:val="Akapitzlist"/>
        <w:numPr>
          <w:ilvl w:val="0"/>
          <w:numId w:val="248"/>
        </w:numPr>
        <w:spacing w:before="120" w:after="0" w:line="276" w:lineRule="auto"/>
        <w:contextualSpacing w:val="0"/>
        <w:jc w:val="both"/>
        <w:rPr>
          <w:rFonts w:ascii="Times New Roman" w:hAnsi="Times New Roman" w:cs="Times New Roman"/>
        </w:rPr>
      </w:pPr>
      <w:r w:rsidRPr="00196AA3">
        <w:rPr>
          <w:rFonts w:ascii="Times New Roman" w:hAnsi="Times New Roman" w:cs="Times New Roman"/>
        </w:rPr>
        <w:t>Porozumienie nr ZK-I.6333.4.9.2021 z dnia 30 sierpnia 2021 r. pomiędzy: Wojewodą Warmińsko</w:t>
      </w:r>
      <w:r w:rsidR="00C44738">
        <w:rPr>
          <w:rFonts w:ascii="Times New Roman" w:hAnsi="Times New Roman" w:cs="Times New Roman"/>
        </w:rPr>
        <w:t>-</w:t>
      </w:r>
      <w:r w:rsidRPr="00196AA3">
        <w:rPr>
          <w:rFonts w:ascii="Times New Roman" w:hAnsi="Times New Roman" w:cs="Times New Roman"/>
        </w:rPr>
        <w:t xml:space="preserve">Mazurskim a Powiatem Lidzbarskim na świadczenie zadania związanego z przeciwdziałaniem COVID-19 - zapewnienie warunków ustalonych dla zbiorowego miejsca kwarantanny z przeznaczeniem dla mieszkańców województwa warmińsko - mazurskiego i innych osób przebywających na terenie województwa, które na podstawie odrębnych przepisów będą musiały odbyć kwarantannę. Wojewoda zwróci Powiatowi koszty, o których mowa w ust. 2 ze środków Funduszu Przeciwdziałania COVID-19, o którym mowa w art. 65 ustawy z dnia 31 marca 2020 r. o zmianie ustawy </w:t>
      </w:r>
      <w:r w:rsidR="00B36E87">
        <w:rPr>
          <w:rFonts w:ascii="Times New Roman" w:eastAsia="Times New Roman" w:hAnsi="Times New Roman" w:cs="Times New Roman"/>
          <w:lang w:eastAsia="pl-PL"/>
        </w:rPr>
        <w:t>COVID-19</w:t>
      </w:r>
      <w:r w:rsidR="00B36E87" w:rsidRPr="00426399">
        <w:rPr>
          <w:rFonts w:ascii="Times New Roman" w:eastAsia="Calibri" w:hAnsi="Times New Roman" w:cs="Times New Roman"/>
          <w:color w:val="000000"/>
        </w:rPr>
        <w:t xml:space="preserve"> </w:t>
      </w:r>
      <w:r w:rsidRPr="00196AA3">
        <w:rPr>
          <w:rFonts w:ascii="Times New Roman" w:hAnsi="Times New Roman" w:cs="Times New Roman"/>
        </w:rPr>
        <w:t>oraz niektórych innych ustaw (</w:t>
      </w:r>
      <w:r w:rsidR="008C7B61">
        <w:rPr>
          <w:rFonts w:ascii="Times New Roman" w:hAnsi="Times New Roman" w:cs="Times New Roman"/>
        </w:rPr>
        <w:t>Dz. U.</w:t>
      </w:r>
      <w:r w:rsidRPr="00196AA3">
        <w:rPr>
          <w:rFonts w:ascii="Times New Roman" w:hAnsi="Times New Roman" w:cs="Times New Roman"/>
        </w:rPr>
        <w:t xml:space="preserve"> z 2020 r. poz.  568, z późn. zm.). Porozumienie do 31 grudnia 2021 r.,</w:t>
      </w:r>
    </w:p>
    <w:p w14:paraId="05A50DE0" w14:textId="725E3B96" w:rsidR="00C77F1C" w:rsidRPr="00196AA3" w:rsidRDefault="00C77F1C" w:rsidP="00600293">
      <w:pPr>
        <w:pStyle w:val="Akapitzlist"/>
        <w:numPr>
          <w:ilvl w:val="0"/>
          <w:numId w:val="248"/>
        </w:numPr>
        <w:spacing w:before="120" w:after="0" w:line="276" w:lineRule="auto"/>
        <w:contextualSpacing w:val="0"/>
        <w:jc w:val="both"/>
        <w:rPr>
          <w:rFonts w:ascii="Times New Roman" w:hAnsi="Times New Roman" w:cs="Times New Roman"/>
        </w:rPr>
      </w:pPr>
      <w:r w:rsidRPr="00196AA3">
        <w:rPr>
          <w:rFonts w:ascii="Times New Roman" w:hAnsi="Times New Roman" w:cs="Times New Roman"/>
        </w:rPr>
        <w:t>Decyzje Wojewody Warmińsko-Mazurskiego w sprawie czasowego zawieszenia działalności na terenie województwa warmińsko-mazurskiego, w: dziennych domach i klubach seniora, w tym placówkach działających w ramach Programu „Senior+”, środowiskowych domach samopomocy, warsztatach terapii zajęciowej.</w:t>
      </w:r>
    </w:p>
    <w:p w14:paraId="2E84844C" w14:textId="2AA26845" w:rsidR="00196AA3" w:rsidRDefault="00C77F1C" w:rsidP="00196AA3">
      <w:pPr>
        <w:spacing w:before="120" w:after="0" w:line="276" w:lineRule="auto"/>
        <w:jc w:val="both"/>
        <w:rPr>
          <w:rFonts w:ascii="Times New Roman" w:hAnsi="Times New Roman" w:cs="Times New Roman"/>
        </w:rPr>
      </w:pPr>
      <w:r w:rsidRPr="00C77F1C">
        <w:rPr>
          <w:rFonts w:ascii="Times New Roman" w:hAnsi="Times New Roman" w:cs="Times New Roman"/>
        </w:rPr>
        <w:t xml:space="preserve">Podstawa prawna ww. decyzji: art. 11h ust. 1 i 4 ustawy </w:t>
      </w:r>
      <w:r w:rsidR="002E4C13">
        <w:rPr>
          <w:rFonts w:ascii="Times New Roman" w:eastAsia="Times New Roman" w:hAnsi="Times New Roman" w:cs="Times New Roman"/>
          <w:lang w:eastAsia="pl-PL"/>
        </w:rPr>
        <w:t>COVID-19</w:t>
      </w:r>
      <w:r w:rsidRPr="00C77F1C">
        <w:rPr>
          <w:rFonts w:ascii="Times New Roman" w:hAnsi="Times New Roman" w:cs="Times New Roman"/>
        </w:rPr>
        <w:t>,</w:t>
      </w:r>
    </w:p>
    <w:p w14:paraId="576F2CE8" w14:textId="191750D4" w:rsidR="00C77F1C" w:rsidRPr="00196AA3" w:rsidRDefault="00C77F1C" w:rsidP="00600293">
      <w:pPr>
        <w:pStyle w:val="Akapitzlist"/>
        <w:numPr>
          <w:ilvl w:val="0"/>
          <w:numId w:val="249"/>
        </w:numPr>
        <w:spacing w:before="120" w:after="0" w:line="276" w:lineRule="auto"/>
        <w:contextualSpacing w:val="0"/>
        <w:jc w:val="both"/>
        <w:rPr>
          <w:rFonts w:ascii="Times New Roman" w:hAnsi="Times New Roman" w:cs="Times New Roman"/>
        </w:rPr>
      </w:pPr>
      <w:r w:rsidRPr="00196AA3">
        <w:rPr>
          <w:rFonts w:ascii="Times New Roman" w:hAnsi="Times New Roman" w:cs="Times New Roman"/>
        </w:rPr>
        <w:lastRenderedPageBreak/>
        <w:t>Decyzje Wojewody Warmińsko-Mazurskiego w sprawie zawieszenie działalności centrów integracji społecznej oraz klubów integracji społecznej z dn. 26 lutego, 11 marca oraz 1 kwietnia 2021 r. w łącznym okresie od 1 marca do 11 kwietnia 2021 r.</w:t>
      </w:r>
    </w:p>
    <w:p w14:paraId="39953F12" w14:textId="71103381" w:rsidR="00C77F1C" w:rsidRPr="00C77F1C" w:rsidRDefault="00C77F1C" w:rsidP="00196AA3">
      <w:pPr>
        <w:spacing w:before="120" w:after="0" w:line="276" w:lineRule="auto"/>
        <w:jc w:val="both"/>
        <w:rPr>
          <w:rFonts w:ascii="Times New Roman" w:hAnsi="Times New Roman" w:cs="Times New Roman"/>
        </w:rPr>
      </w:pPr>
      <w:r w:rsidRPr="00C77F1C">
        <w:rPr>
          <w:rFonts w:ascii="Times New Roman" w:hAnsi="Times New Roman" w:cs="Times New Roman"/>
        </w:rPr>
        <w:t xml:space="preserve">Podstawa prawna: 15c ust. 1, w związku z art. 11h ust. 4 ustawy </w:t>
      </w:r>
      <w:r w:rsidR="006A736E">
        <w:rPr>
          <w:rFonts w:ascii="Times New Roman" w:eastAsia="Times New Roman" w:hAnsi="Times New Roman" w:cs="Times New Roman"/>
          <w:lang w:eastAsia="pl-PL"/>
        </w:rPr>
        <w:t>COVID-19</w:t>
      </w:r>
      <w:r w:rsidRPr="00C77F1C">
        <w:rPr>
          <w:rFonts w:ascii="Times New Roman" w:hAnsi="Times New Roman" w:cs="Times New Roman"/>
        </w:rPr>
        <w:t>,</w:t>
      </w:r>
    </w:p>
    <w:p w14:paraId="3C7D8E31" w14:textId="3A3E37D6" w:rsidR="009062E5" w:rsidRDefault="009062E5" w:rsidP="00196AA3">
      <w:pPr>
        <w:pStyle w:val="Nagwek2"/>
        <w:spacing w:before="120"/>
      </w:pPr>
      <w:bookmarkStart w:id="277" w:name="_Toc89335735"/>
      <w:r>
        <w:t>Działania organizacyjne</w:t>
      </w:r>
      <w:bookmarkEnd w:id="277"/>
    </w:p>
    <w:p w14:paraId="4EC2B80A" w14:textId="5FF56CA1" w:rsidR="00196AA3" w:rsidRDefault="00C77F1C" w:rsidP="00600293">
      <w:pPr>
        <w:pStyle w:val="Akapitzlist"/>
        <w:numPr>
          <w:ilvl w:val="0"/>
          <w:numId w:val="249"/>
        </w:numPr>
        <w:spacing w:before="120" w:after="0" w:line="276" w:lineRule="auto"/>
        <w:contextualSpacing w:val="0"/>
        <w:jc w:val="both"/>
        <w:rPr>
          <w:rFonts w:ascii="Times New Roman" w:hAnsi="Times New Roman" w:cs="Times New Roman"/>
        </w:rPr>
      </w:pPr>
      <w:r w:rsidRPr="00196AA3">
        <w:rPr>
          <w:rFonts w:ascii="Times New Roman" w:hAnsi="Times New Roman" w:cs="Times New Roman"/>
        </w:rPr>
        <w:t xml:space="preserve">Kontynuacja umów z lekarzami lub lekarzami dentystami stwierdzającymi zgony osób podejrzanych o zakażenie wirusem SARS-CoV-2 albo zakażonych tym wirusem, we wskazanych w umowach powiatach województwa warmińsko-mazurskiego. Podstawa prawna: art. 7g ust. 2 ustawy </w:t>
      </w:r>
      <w:r w:rsidR="006A736E">
        <w:rPr>
          <w:rFonts w:ascii="Times New Roman" w:eastAsia="Times New Roman" w:hAnsi="Times New Roman" w:cs="Times New Roman"/>
          <w:lang w:eastAsia="pl-PL"/>
        </w:rPr>
        <w:t>COVID-19.</w:t>
      </w:r>
    </w:p>
    <w:p w14:paraId="69639E28" w14:textId="62541551" w:rsidR="00C77F1C" w:rsidRPr="00196AA3" w:rsidRDefault="00C77F1C" w:rsidP="00600293">
      <w:pPr>
        <w:pStyle w:val="Akapitzlist"/>
        <w:numPr>
          <w:ilvl w:val="0"/>
          <w:numId w:val="249"/>
        </w:numPr>
        <w:spacing w:before="120" w:after="0" w:line="276" w:lineRule="auto"/>
        <w:contextualSpacing w:val="0"/>
        <w:jc w:val="both"/>
        <w:rPr>
          <w:rFonts w:ascii="Times New Roman" w:hAnsi="Times New Roman" w:cs="Times New Roman"/>
        </w:rPr>
      </w:pPr>
      <w:r w:rsidRPr="00196AA3">
        <w:rPr>
          <w:rFonts w:ascii="Times New Roman" w:hAnsi="Times New Roman" w:cs="Times New Roman"/>
        </w:rPr>
        <w:t>Uruchomienie dziesięciu dodatkowych zespołów ratownictwa medycznego przez Wojewódzką Stacje Pogotowia Ratunkowego w Olsztynie (2), Wojewódzki Szpital Zespolony w Elblągu, SPZOZ Szpital Powiatowy w Piszu, ZOZ w Szczytnie, Szpital Powiatowy w Kętrzynie, Szpital Mrągowski im. Michała Kajki Sp. z o.o. w Mrągowie, Mazurskie Centrum Zdrowia Szpital Powiatowy w Węgorzewie PZOZ, Szpital Powiatowy im. Jana Pawła II w Bartoszycach, "Pro-Medica" w Ełku Sp. z o.o.</w:t>
      </w:r>
    </w:p>
    <w:p w14:paraId="536451D9" w14:textId="77777777" w:rsidR="00196AA3" w:rsidRDefault="00C77F1C" w:rsidP="00196AA3">
      <w:pPr>
        <w:spacing w:before="120" w:after="0" w:line="276" w:lineRule="auto"/>
        <w:jc w:val="both"/>
        <w:rPr>
          <w:rFonts w:ascii="Times New Roman" w:hAnsi="Times New Roman" w:cs="Times New Roman"/>
        </w:rPr>
      </w:pPr>
      <w:r w:rsidRPr="00C77F1C">
        <w:rPr>
          <w:rFonts w:ascii="Times New Roman" w:hAnsi="Times New Roman" w:cs="Times New Roman"/>
        </w:rPr>
        <w:t>Podstawa prawna: art. 49a ustawy z dnia 8 września 2006 r. o Państwowym Ratownictwie Medycznym (Dz. U. z 2020 r. poz. 882, z późn. zm.),</w:t>
      </w:r>
    </w:p>
    <w:p w14:paraId="118D5DF9" w14:textId="4AB6647A" w:rsidR="00196AA3" w:rsidRDefault="00C77F1C" w:rsidP="00600293">
      <w:pPr>
        <w:pStyle w:val="Akapitzlist"/>
        <w:numPr>
          <w:ilvl w:val="0"/>
          <w:numId w:val="250"/>
        </w:numPr>
        <w:spacing w:before="120" w:after="0" w:line="276" w:lineRule="auto"/>
        <w:contextualSpacing w:val="0"/>
        <w:jc w:val="both"/>
        <w:rPr>
          <w:rFonts w:ascii="Times New Roman" w:hAnsi="Times New Roman" w:cs="Times New Roman"/>
        </w:rPr>
      </w:pPr>
      <w:r w:rsidRPr="00196AA3">
        <w:rPr>
          <w:rFonts w:ascii="Times New Roman" w:hAnsi="Times New Roman" w:cs="Times New Roman"/>
        </w:rPr>
        <w:t xml:space="preserve">art. 11h ust. 1 i 5 ustawy </w:t>
      </w:r>
      <w:r w:rsidR="006A736E">
        <w:rPr>
          <w:rFonts w:ascii="Times New Roman" w:eastAsia="Times New Roman" w:hAnsi="Times New Roman" w:cs="Times New Roman"/>
          <w:lang w:eastAsia="pl-PL"/>
        </w:rPr>
        <w:t xml:space="preserve">COVID-19 </w:t>
      </w:r>
      <w:r w:rsidRPr="00196AA3">
        <w:rPr>
          <w:rFonts w:ascii="Times New Roman" w:hAnsi="Times New Roman" w:cs="Times New Roman"/>
        </w:rPr>
        <w:t>- decyzje o zmianie łóżek covidowych w szpitalach- wydano 88 decyzji,</w:t>
      </w:r>
    </w:p>
    <w:p w14:paraId="05C6AE20" w14:textId="18113B16" w:rsidR="00196AA3" w:rsidRDefault="00C77F1C" w:rsidP="00600293">
      <w:pPr>
        <w:pStyle w:val="Akapitzlist"/>
        <w:numPr>
          <w:ilvl w:val="0"/>
          <w:numId w:val="250"/>
        </w:numPr>
        <w:spacing w:before="120" w:after="0" w:line="276" w:lineRule="auto"/>
        <w:contextualSpacing w:val="0"/>
        <w:jc w:val="both"/>
        <w:rPr>
          <w:rFonts w:ascii="Times New Roman" w:hAnsi="Times New Roman" w:cs="Times New Roman"/>
        </w:rPr>
      </w:pPr>
      <w:r w:rsidRPr="00196AA3">
        <w:rPr>
          <w:rFonts w:ascii="Times New Roman" w:hAnsi="Times New Roman" w:cs="Times New Roman"/>
        </w:rPr>
        <w:t>art. 47 ustawy z dnia 5 grudnia 2008 r. o zapobieganiu oraz zwalczaniu zakażeń i chorób zakaźnych u ludzi</w:t>
      </w:r>
      <w:r w:rsidR="003A7320">
        <w:rPr>
          <w:rFonts w:ascii="Times New Roman" w:hAnsi="Times New Roman" w:cs="Times New Roman"/>
        </w:rPr>
        <w:t xml:space="preserve"> </w:t>
      </w:r>
      <w:r w:rsidRPr="00196AA3">
        <w:rPr>
          <w:rFonts w:ascii="Times New Roman" w:hAnsi="Times New Roman" w:cs="Times New Roman"/>
        </w:rPr>
        <w:t>- decyzje skierowanie do pracy- wydano 106 decyzji,</w:t>
      </w:r>
    </w:p>
    <w:p w14:paraId="7FF0CFCD" w14:textId="7A07514B" w:rsidR="00C77F1C" w:rsidRPr="00196AA3" w:rsidRDefault="00C77F1C" w:rsidP="00600293">
      <w:pPr>
        <w:pStyle w:val="Akapitzlist"/>
        <w:numPr>
          <w:ilvl w:val="0"/>
          <w:numId w:val="250"/>
        </w:numPr>
        <w:spacing w:before="120" w:after="0" w:line="276" w:lineRule="auto"/>
        <w:contextualSpacing w:val="0"/>
        <w:jc w:val="both"/>
        <w:rPr>
          <w:rFonts w:ascii="Times New Roman" w:hAnsi="Times New Roman" w:cs="Times New Roman"/>
        </w:rPr>
      </w:pPr>
      <w:r w:rsidRPr="00196AA3">
        <w:rPr>
          <w:rFonts w:ascii="Times New Roman" w:hAnsi="Times New Roman" w:cs="Times New Roman"/>
        </w:rPr>
        <w:t>art. 100 ustawy z dnia 15 kwietnia 2011 r. o działalności lecznicze dokonywanie zmian w RPWDL- wpłynęło i zostało rozpatrzonych 100 wniosków o wpis zmian w rejestrze RPWDL dotyczących COVID-19,</w:t>
      </w:r>
    </w:p>
    <w:p w14:paraId="37C4CEC3" w14:textId="5FBC453D" w:rsidR="009062E5" w:rsidRDefault="009062E5" w:rsidP="00196AA3">
      <w:pPr>
        <w:pStyle w:val="Nagwek2"/>
        <w:spacing w:before="120"/>
      </w:pPr>
      <w:bookmarkStart w:id="278" w:name="_Toc89335736"/>
      <w:r>
        <w:t>Działania informacyjne</w:t>
      </w:r>
      <w:bookmarkEnd w:id="278"/>
    </w:p>
    <w:p w14:paraId="0D23F6A3" w14:textId="77777777" w:rsid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Rozesłanie do dysponentów zespołów ratownictwa medycznego województwa warmińsko-mazurskiego informacji Pana Waldemara Kraski – Sekretarza Stanu Ministerstwa Zdrowia nt. zobowiązania zespołów ratownictwa medycznego, zgodnie z przekazywanymi przez Ministerstwo Zdrowia Schematami dla zespołów ratownictwa medycznego oraz dyspozytorów medycznych z pacjentem z prawdopodobnym lub potwierdzonymzakażeniemSARS-CoV-2 do oceny poziomu saturacji krwi u pacjenta z objawami infekcji układu oddechowego lub jakiejkolwiek innej jego dysfunkcji z jednoczesnym nakazem zaniechania praktyk pozostawiania w domu tych osób, u których poziom SatO2 spadł poniżej 94% bez względu na wiek pacjenta chyba, że pacjent wyrazi na piśmie sprzeciw odnośnie przewiezienia go do szpitala</w:t>
      </w:r>
    </w:p>
    <w:p w14:paraId="2DA5283C" w14:textId="77777777" w:rsid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Rozesłanie do dysponentów zespołów ratownictwa medycznego województwa warmińsko-mazurskiego wytycznych w zakresie dezynfekcji ambulansów po transporcie pacjenta z podejrzeniem zakażenia wirusem SARS-CoV-2;</w:t>
      </w:r>
    </w:p>
    <w:p w14:paraId="0EFCBD54" w14:textId="77777777" w:rsid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lastRenderedPageBreak/>
        <w:t>Rozesłanie do dysponentów zespołów ratownictwa medycznego województwa warmińsko-mazurskiego informacji Pana Waldemara Kraski – Sekretarza Stanu Ministerstwa Zdrowia o obowiązku stosowania „Dobrych praktyk postępowania dyspozytorów medycznych, zespołów ratownictwa medycznego oraz SOR/IP wobec pacjenta z hemofilią lub pokrewną skazą”,</w:t>
      </w:r>
    </w:p>
    <w:p w14:paraId="334B2651" w14:textId="77777777" w:rsid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Przekazanie zaleceń i rekomendacji wydanych przez MRiPS oraz GIS dot. funkcjonowania domów pomoc społecznej, placówek zapewniających całodobową opiekę osobom niepełnosprawnym, przewlekle chorym lub osobom w podeszłym wieku oraz rodzinnych domów pomocy,</w:t>
      </w:r>
    </w:p>
    <w:p w14:paraId="587B1BD4" w14:textId="77777777" w:rsid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Przekazanie rekomendacji MRiPS dot. przyjmowania osób do placówek udzielających schronienia osobom bezdomnym,</w:t>
      </w:r>
    </w:p>
    <w:p w14:paraId="77911DCF" w14:textId="77777777" w:rsid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Zbieranie cotygodniowej informacji o sytuacji w gminach oraz ŚDS-ach, DPS-ach i domach opieki w związku z pandemią (sprawozdanie w CAS),</w:t>
      </w:r>
    </w:p>
    <w:p w14:paraId="5C86F796" w14:textId="77777777" w:rsid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Przekazywanie informacji o wytycznych i rekomendacjach dotyczących działalności jednostek w okresie epidemii,</w:t>
      </w:r>
    </w:p>
    <w:p w14:paraId="1517A32D" w14:textId="77777777" w:rsid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Odpowiedzi na pisma kierowane z różnych instytucji dot. sytuacji w nadzorowanych jednostkach, m.in. pismo do Rzecznika Praw Obywatelskich z informacją dot. szczepień w domach pomocy społecznej i placówkach zapewniających całodobową opiekę osobom niepełnosprawnym, przewlekle chorym lub osobom w podeszłym wieku (mieszkańcy i personel),</w:t>
      </w:r>
    </w:p>
    <w:p w14:paraId="0B4C7088" w14:textId="77777777" w:rsid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Udzielanie bieżących informacji nadzorowanym jednostkom, udzielanie odpowiedzi na zapytania pisemne, zapytania telefoniczne w zakresie pomocy społecznej, przeciwdziałanie przemocy w rodzinie,</w:t>
      </w:r>
    </w:p>
    <w:p w14:paraId="516244D9" w14:textId="77777777" w:rsid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Przekazywanie do jednostek samorządu terytorialnego, a także jednostek organizacyjnych pomocy społecznej oraz pozostałych nadzorowanych jednostek pism Ministra Zdrowia, Narodowego Funduszu Zdrowia, Ministerstwa Rodziny i Polityki Społecznej  dotyczących realizacji Narodowego Programu Szczepień, w tym wytycznych dot. szczepień: przypomnienie o kolejności szczepień poszczególnych grup w ramach realizacji Programu, zgłaszanie do szczepień osób nowoprzyjętych oraz nowozatrudnionych w DPS,</w:t>
      </w:r>
    </w:p>
    <w:p w14:paraId="4F244506" w14:textId="77777777" w:rsid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Przekazywanie do Departamentu Pomocy i Integracji Społecznej MRiPS zestawień dotyczących liczby zaszczepionych mieszkańców i pracowników domów pomocy społecznej; liczby zaszczepionych mieszkańców i pracowników placówek zapewniających całodobową opiekę osobom niepełnosprawnym, przewlekle chorym lub osobom w podeszłym wieku oraz liczby zaszczepionych pracowników ośrodków pomocy społecznej i innych nadzorowanych jednostek,</w:t>
      </w:r>
    </w:p>
    <w:p w14:paraId="1614AC0A" w14:textId="77777777" w:rsid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Codzienne raporty (później cotygodniowe) dotyczące szczepień w domach pomocy społecznej, placówkach zapewniających całodobową opiekę osobom niepełnosprawnym, przewlekle chorym lub osobom w podeszłym wieku,</w:t>
      </w:r>
    </w:p>
    <w:p w14:paraId="69681F71" w14:textId="77777777" w:rsid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lastRenderedPageBreak/>
        <w:t>Zebranie i przekazanie do MRiPS informacji na temat wyznaczonych terminów szczepień w domach pomocy społecznej,</w:t>
      </w:r>
    </w:p>
    <w:p w14:paraId="3061C1AC" w14:textId="77777777" w:rsid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Przekazywanie do jednostek samorządu terytorialnego pism przypominających o rekomendacjach i wytycznych Ministra Rodziny i Polityki Społecznej, Ministra Zdrowia i Głównego Inspektora Sanitarnego, w tym dotyczących zachowania dystansu społecznego oraz noszenia maseczek ochronnych, a także bieżącego monitorowania sytuacji w jednostkach organizacyjnych pomocy społecznej,</w:t>
      </w:r>
    </w:p>
    <w:p w14:paraId="40C2EBEC" w14:textId="77777777" w:rsid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Przekazanie do JST wytycznych Wojewody dot. zasad postępowania po wznowieniu działalności placówek (ŚDS, WTZ, placówki „Senior+”),</w:t>
      </w:r>
    </w:p>
    <w:p w14:paraId="49A50C64" w14:textId="77777777" w:rsid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Pismo do środowiskowych domów samopomocy w sprawie organizowania w czasie pandemii treningów kulinarnych oraz wyjazdów integracyjnych,</w:t>
      </w:r>
    </w:p>
    <w:p w14:paraId="102A363B" w14:textId="77777777" w:rsid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Przekazanie do domów pomocy społecznej wytycznych MRiPS dot. przygotowania placówek na IV falę pandemii. Wytyczne zostały przekazane do wiadomości również do placówek zapewniających całodobową opiekę osobom niepełnosprawnym, przewlekle chorym lub osobom w podeszłym wieku oraz do rodzinnych domów pomocy,</w:t>
      </w:r>
    </w:p>
    <w:p w14:paraId="37F440F3" w14:textId="77777777" w:rsid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Sporządzanie sprawozdawczości ws. CIS i KIS zarejestrowanych na terytorium województwa, które zawiesiły lub zreorganizowały zajęcia na podstawie polecenia wojewody,</w:t>
      </w:r>
    </w:p>
    <w:p w14:paraId="62E88760" w14:textId="77777777" w:rsid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Sporządzanie sprawozdawczości z CIS i KIS dotyczącej szczepień – liczba zaszczepionych, niezaszczepionych, chętnych, zgłoszonych do szczepienia uczestników i opiekunów, punktów szczepień, w których organizowane są szczepienia, ewentualnych problemów,</w:t>
      </w:r>
    </w:p>
    <w:p w14:paraId="6D31B7E0" w14:textId="77777777" w:rsid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Opracowanie na potrzeby Ministerstwa Rodziny i Polityki Społecznej informacji nt. działalności zakładów aktywności zawodowej, dotyczącej ograniczenia zakresu prowadzonej działalności gospodarczej w 2020 r. oraz rodzaju prowadzonej działalności gospodarczej z podaniem klasyfikacji PKD,</w:t>
      </w:r>
    </w:p>
    <w:p w14:paraId="2A18674D" w14:textId="77777777" w:rsid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Kampania informacyjna wśród CIS, KIS, WTZ, ZAZ ws. zwiększenia dostępności i przyspieszeniu procesu szczepień dla osób z niepełnosprawnościami,</w:t>
      </w:r>
    </w:p>
    <w:p w14:paraId="78509CB3" w14:textId="77777777" w:rsid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Przekazywanie CIS, KIS, WTZ, ZAZ rekomendacji i wytycznych dotyczących reżimu sanitarnego oraz zasad działalności w okresie epidemii,</w:t>
      </w:r>
    </w:p>
    <w:p w14:paraId="183C1D9A" w14:textId="21C5C655" w:rsid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 xml:space="preserve">Weryfikowanie wniosków i wydawanie zgody ws. działalności CIS i KIS w oparciu o wytyczne Ministerstwa Rodziny i Polityki Społecznej dotyczące możliwości nie zawieszania działalności CIS i KIS w przypadku realizacji zadań mających związek z przeciwdziałaniem, zapobieganiem i ograniczaniem skutków epidemii </w:t>
      </w:r>
      <w:r w:rsidR="007513B8">
        <w:rPr>
          <w:rFonts w:ascii="Times New Roman" w:eastAsia="Times New Roman" w:hAnsi="Times New Roman" w:cs="Times New Roman"/>
          <w:lang w:eastAsia="pl-PL"/>
        </w:rPr>
        <w:t>COVID-19</w:t>
      </w:r>
      <w:r w:rsidRPr="00196AA3">
        <w:rPr>
          <w:rFonts w:ascii="Times New Roman" w:hAnsi="Times New Roman" w:cs="Times New Roman"/>
        </w:rPr>
        <w:t>,</w:t>
      </w:r>
    </w:p>
    <w:p w14:paraId="300C1831" w14:textId="77777777" w:rsid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Odpowiedzi na pisma kierowane z różnych instytucji oraz na wystąpienia poselskie dot. zawieszenia działalności WTZ,</w:t>
      </w:r>
    </w:p>
    <w:p w14:paraId="3F662C99" w14:textId="77777777" w:rsid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lastRenderedPageBreak/>
        <w:t>Przekazywanie gminom wytycznych i informacji o prawidłowej realizacji zadania z zakresu dopłat do czynszu finansowanego ze środków Funduszu Przeciwdziałania COVID-19,</w:t>
      </w:r>
    </w:p>
    <w:p w14:paraId="54B914FE" w14:textId="4500811E" w:rsidR="00C77F1C" w:rsidRPr="00196AA3" w:rsidRDefault="00C77F1C" w:rsidP="00600293">
      <w:pPr>
        <w:pStyle w:val="Akapitzlist"/>
        <w:numPr>
          <w:ilvl w:val="0"/>
          <w:numId w:val="251"/>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Przesłanie starostom, prezydentom miast, kierownikom placówek wsparcia dziennego oraz dyrektorom placówek opiekuńczo-wychowawczych stanowiska MRiPS w sprawie sposobu realizacji zadań przez jednostki organizacyjne wspierania rodziny i systemu pieczy zastępczej, wraz z informacją o zmianach do ustawy regulującej ich zadania.</w:t>
      </w:r>
    </w:p>
    <w:p w14:paraId="143CDAF8" w14:textId="7890A773" w:rsidR="009062E5" w:rsidRDefault="009062E5" w:rsidP="00196AA3">
      <w:pPr>
        <w:pStyle w:val="Nagwek2"/>
        <w:spacing w:before="120"/>
      </w:pPr>
      <w:bookmarkStart w:id="279" w:name="_Toc89335737"/>
      <w:r>
        <w:t>Działania finansowane z Funduszu Przeciwdziałania COVID-19</w:t>
      </w:r>
      <w:bookmarkEnd w:id="279"/>
    </w:p>
    <w:p w14:paraId="4390371C" w14:textId="289A8F0B" w:rsidR="00196AA3" w:rsidRDefault="006E482E" w:rsidP="00600293">
      <w:pPr>
        <w:pStyle w:val="Akapitzlist"/>
        <w:numPr>
          <w:ilvl w:val="0"/>
          <w:numId w:val="252"/>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Zwrot kosztów wynagrodzeń poniesionych przez firmę Eurogaz Bombi w związku z zatrudnieniem dwóch dodatkowych pracowników produkcyjnych w pełnym wymiarze czasu pracy oraz kosztów wypłacenia nadgodzin dla pracowników, w celu realizacji zadań związanych z utrzymaniem dostaw tlenu i innych gazów technicznych niezbędnych w procesie leczenia osób chorych na COVID-19 wywołanych wirusem SARS-C</w:t>
      </w:r>
      <w:r w:rsidR="00AB77C2">
        <w:rPr>
          <w:rFonts w:ascii="Times New Roman" w:hAnsi="Times New Roman" w:cs="Times New Roman"/>
        </w:rPr>
        <w:t>o</w:t>
      </w:r>
      <w:r w:rsidRPr="00196AA3">
        <w:rPr>
          <w:rFonts w:ascii="Times New Roman" w:hAnsi="Times New Roman" w:cs="Times New Roman"/>
        </w:rPr>
        <w:t>V</w:t>
      </w:r>
      <w:r w:rsidR="00AB77C2">
        <w:rPr>
          <w:rFonts w:ascii="Times New Roman" w:hAnsi="Times New Roman" w:cs="Times New Roman"/>
        </w:rPr>
        <w:t>-</w:t>
      </w:r>
      <w:r w:rsidRPr="00196AA3">
        <w:rPr>
          <w:rFonts w:ascii="Times New Roman" w:hAnsi="Times New Roman" w:cs="Times New Roman"/>
        </w:rPr>
        <w:t>2, wynikających z decyzji Prezesa Rady Ministrów z dnia 7 kwietnia 2020 r. znak BPRM.222.22.85.2020.,</w:t>
      </w:r>
    </w:p>
    <w:p w14:paraId="498A3459" w14:textId="4ECD0F9D" w:rsidR="00196AA3" w:rsidRDefault="006E482E" w:rsidP="00600293">
      <w:pPr>
        <w:pStyle w:val="Akapitzlist"/>
        <w:numPr>
          <w:ilvl w:val="0"/>
          <w:numId w:val="252"/>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 xml:space="preserve">Zwrot kosztów dodatków za pracę wykonywaną w porze nocnej oraz w porze dziennej w niedzielę i święta oraz w dni wolne od pracy wynikające z przeciętnie pięciodniowego tygodnia pracy, wypłaconych osobom wykonującym zawód medyczny, zatrudnionym na podstawie stosunku pracy w zespołach ratownictwa medycznego Wojewódzkiej Stacji Pogotowia Ratunkowego w Olsztynie, na podstawie art. 47a ustawy z dnia 5 grudnia 2008 r. o zapobieganiu oraz zwalczaniu zakażeń i chorób zakaźnych u ludzi, </w:t>
      </w:r>
    </w:p>
    <w:p w14:paraId="4A874CE1" w14:textId="77777777" w:rsidR="00196AA3" w:rsidRDefault="006E482E" w:rsidP="00600293">
      <w:pPr>
        <w:pStyle w:val="Akapitzlist"/>
        <w:numPr>
          <w:ilvl w:val="0"/>
          <w:numId w:val="252"/>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Koszty uruchomienia i funkcjonowania dodatkowych zespołów ratownictwa medycznego na podstawie art. 49a ustawy z dnia 8 września 2006 r. o Państwowym Ratownictwie Medycznym, (Dz. U. z 2020 r., poz. 882 z późn. zm.),</w:t>
      </w:r>
    </w:p>
    <w:p w14:paraId="18114683" w14:textId="77777777" w:rsidR="00196AA3" w:rsidRDefault="006E482E" w:rsidP="00600293">
      <w:pPr>
        <w:pStyle w:val="Akapitzlist"/>
        <w:numPr>
          <w:ilvl w:val="0"/>
          <w:numId w:val="252"/>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Wynagrodzenie dla głównego dyspozytora medycznego za obsługę zespołów transportu sanitarnego służących do przewozu osób podejrzanych o zakażenie koronawirusem SARS-CoV-2 oraz wyznaczonych do pobierania wymazów z gardła od osób w warunkach domowych oraz do koordynacji przekazywania próbek do badań,</w:t>
      </w:r>
    </w:p>
    <w:p w14:paraId="73443F92" w14:textId="77777777" w:rsidR="00196AA3" w:rsidRDefault="006E482E" w:rsidP="00600293">
      <w:pPr>
        <w:pStyle w:val="Akapitzlist"/>
        <w:numPr>
          <w:ilvl w:val="0"/>
          <w:numId w:val="252"/>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Wypłata wynagrodzenia z tytułu zawartych umów z lekarzami lub lekarzami dentystami stwierdzającymi zgony w powiatach Województwa Warmińsko – Mazurskiego osób podejrzanych o zakażenie wirusem SARS-CoV-2 albo zakażonych tym wirusem zgodnie z zawartymi umowami,,</w:t>
      </w:r>
    </w:p>
    <w:p w14:paraId="43E6018A" w14:textId="77777777" w:rsidR="00196AA3" w:rsidRDefault="006E482E" w:rsidP="00600293">
      <w:pPr>
        <w:pStyle w:val="Akapitzlist"/>
        <w:numPr>
          <w:ilvl w:val="0"/>
          <w:numId w:val="252"/>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Refundacja dla Szpitala Psychiatrycznego w Węgorzewie kosztów poniesionych na zakup środków ochrony indywidualnej,</w:t>
      </w:r>
    </w:p>
    <w:p w14:paraId="339EAAAD" w14:textId="77777777" w:rsidR="00196AA3" w:rsidRDefault="006E482E" w:rsidP="00600293">
      <w:pPr>
        <w:pStyle w:val="Akapitzlist"/>
        <w:numPr>
          <w:ilvl w:val="0"/>
          <w:numId w:val="252"/>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Refundacja dla  Wojewódzkiego Zespołu Lecznictwa Psychiatrycznego w Olsztynie kosztów poniesionych na zakup kombinezonów ochronnych, masek chirurgicznych, masek FFP-3, ubrań ochronnych, fartuchów ochronnych, podkładów chłon</w:t>
      </w:r>
      <w:r w:rsidRPr="00196AA3">
        <w:rPr>
          <w:rFonts w:ascii="Times New Roman" w:hAnsi="Times New Roman" w:cs="Times New Roman"/>
        </w:rPr>
        <w:lastRenderedPageBreak/>
        <w:t>nych, fartuchów foliowych, pościeli jednorazowej, naczyń jednorazowych, pulsoksymetrów, ciśnieniomierzy, termometrów bezdotykowych, masek do podawania tlenu, cewników do podawania tlenu, dozowników do płynów dezynfekcyjnych, pojemników na odpady, generatorów ozonu, opryskiwaczy elektrostatycznych, testów antygenowych oraz tlenu medycznego,</w:t>
      </w:r>
    </w:p>
    <w:p w14:paraId="64D0096E" w14:textId="77777777" w:rsidR="00196AA3" w:rsidRDefault="006E482E" w:rsidP="00600293">
      <w:pPr>
        <w:pStyle w:val="Akapitzlist"/>
        <w:numPr>
          <w:ilvl w:val="0"/>
          <w:numId w:val="252"/>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Wypłata dyspozytorom medycznym, o których mowa w art. 26 ust. 1 pkt 2 ustawy z dnia 8 września 2006 r. o Państwowym Ratownictwie Medycznym (Dz. U. z 2020 r. poz. 882, z późn. zm.), bez względu na formę zatrudnienia, dodatkowego świadczenia pieniężnego, wypłacanego miesięcznie w wysokości równej 100% wynagrodzenia danego dyspozytora medycznego za miesiąc, za który jest wypłacane dodatkowe świadczenie pieniężne, nie wyższej jednak niż 15 000 zł, w tym wszelkie pochodne od wynagrodzenia wraz z kosztami pracodawcy, obejmującymi pracownicze plany kapitałowe, należne pracownikowi z tytułu wykonywania przez niego pracy na dzień udostępnienia informacji,</w:t>
      </w:r>
    </w:p>
    <w:p w14:paraId="2BE8BC92" w14:textId="1FE7EBAD" w:rsidR="00196AA3" w:rsidRDefault="006E482E" w:rsidP="00600293">
      <w:pPr>
        <w:pStyle w:val="Akapitzlist"/>
        <w:numPr>
          <w:ilvl w:val="0"/>
          <w:numId w:val="252"/>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zapewnienie finansowania kosztów związanych ze skierowaniem osób do pracy przy zwalczaniu epidemii decyzją Wojewody Warmińsko-Mazurskiego w trybie art. 47 ustawy z dnia 5 grudnia 2008 r. o zapobieganiu oraz zwalczaniu zakażeń i chorób zakaźnych u ludzi (</w:t>
      </w:r>
      <w:r w:rsidR="003A015C" w:rsidRPr="003D4B08">
        <w:rPr>
          <w:rFonts w:ascii="Times New Roman" w:hAnsi="Times New Roman" w:cs="Times New Roman"/>
        </w:rPr>
        <w:t>Dz. U. z 202</w:t>
      </w:r>
      <w:r w:rsidR="003A015C">
        <w:rPr>
          <w:rFonts w:ascii="Times New Roman" w:hAnsi="Times New Roman" w:cs="Times New Roman"/>
        </w:rPr>
        <w:t>1</w:t>
      </w:r>
      <w:r w:rsidR="003A015C" w:rsidRPr="003D4B08">
        <w:rPr>
          <w:rFonts w:ascii="Times New Roman" w:hAnsi="Times New Roman" w:cs="Times New Roman"/>
        </w:rPr>
        <w:t xml:space="preserve"> r. poz. </w:t>
      </w:r>
      <w:r w:rsidR="003A015C">
        <w:rPr>
          <w:rFonts w:ascii="Times New Roman" w:hAnsi="Times New Roman" w:cs="Times New Roman"/>
        </w:rPr>
        <w:t>2069</w:t>
      </w:r>
      <w:r w:rsidR="003A015C" w:rsidRPr="003D4B08">
        <w:rPr>
          <w:rFonts w:ascii="Times New Roman" w:hAnsi="Times New Roman" w:cs="Times New Roman"/>
        </w:rPr>
        <w:t>, z późn. zm.</w:t>
      </w:r>
      <w:r w:rsidRPr="00196AA3">
        <w:rPr>
          <w:rFonts w:ascii="Times New Roman" w:hAnsi="Times New Roman" w:cs="Times New Roman"/>
        </w:rPr>
        <w:t>)</w:t>
      </w:r>
      <w:r w:rsidR="002E3099">
        <w:rPr>
          <w:rFonts w:ascii="Times New Roman" w:hAnsi="Times New Roman" w:cs="Times New Roman"/>
        </w:rPr>
        <w:t xml:space="preserve"> </w:t>
      </w:r>
      <w:r w:rsidRPr="00196AA3">
        <w:rPr>
          <w:rFonts w:ascii="Times New Roman" w:hAnsi="Times New Roman" w:cs="Times New Roman"/>
        </w:rPr>
        <w:t>- łącznie 4.510.414,49 zł</w:t>
      </w:r>
    </w:p>
    <w:p w14:paraId="1A25A117" w14:textId="3D78F005" w:rsidR="006E482E" w:rsidRPr="00196AA3" w:rsidRDefault="006E482E" w:rsidP="00600293">
      <w:pPr>
        <w:pStyle w:val="Akapitzlist"/>
        <w:numPr>
          <w:ilvl w:val="0"/>
          <w:numId w:val="252"/>
        </w:numPr>
        <w:spacing w:before="120" w:after="0" w:line="276" w:lineRule="auto"/>
        <w:ind w:left="357" w:hanging="357"/>
        <w:contextualSpacing w:val="0"/>
        <w:jc w:val="both"/>
        <w:rPr>
          <w:rFonts w:ascii="Times New Roman" w:hAnsi="Times New Roman" w:cs="Times New Roman"/>
        </w:rPr>
      </w:pPr>
      <w:r w:rsidRPr="00196AA3">
        <w:rPr>
          <w:rFonts w:ascii="Times New Roman" w:hAnsi="Times New Roman" w:cs="Times New Roman"/>
        </w:rPr>
        <w:t xml:space="preserve">Wojewoda Warmińsko-Mazurski wydał decyzje Zk-IX.6310.119.116.2021 z dnia 10.06.2021 na podstawie art. 11h ust. 1 i, 4 ustawy </w:t>
      </w:r>
      <w:r w:rsidR="006A736E">
        <w:rPr>
          <w:rFonts w:ascii="Times New Roman" w:eastAsia="Times New Roman" w:hAnsi="Times New Roman" w:cs="Times New Roman"/>
          <w:lang w:eastAsia="pl-PL"/>
        </w:rPr>
        <w:t xml:space="preserve">COVID-19 </w:t>
      </w:r>
      <w:r w:rsidRPr="00196AA3">
        <w:rPr>
          <w:rFonts w:ascii="Times New Roman" w:hAnsi="Times New Roman" w:cs="Times New Roman"/>
        </w:rPr>
        <w:t>polecającą podjąć działania promocyjne, w tym organizacyjne, techniczne lub organizacyjno-techniczne, mające na celu zwiększenie liczby mieszkańców (w szczególności w wieku 60+) poddających się szczepieniu przeciw COVID-19.</w:t>
      </w:r>
    </w:p>
    <w:p w14:paraId="30A1AC33"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Wysokość środków zależy od liczby mieszkańców gminy, co prezentuje poniższa tabela:</w:t>
      </w:r>
    </w:p>
    <w:tbl>
      <w:tblPr>
        <w:tblStyle w:val="Tabela-Siatka"/>
        <w:tblW w:w="0" w:type="auto"/>
        <w:tblLook w:val="04A0" w:firstRow="1" w:lastRow="0" w:firstColumn="1" w:lastColumn="0" w:noHBand="0" w:noVBand="1"/>
      </w:tblPr>
      <w:tblGrid>
        <w:gridCol w:w="2689"/>
        <w:gridCol w:w="1559"/>
        <w:gridCol w:w="1559"/>
        <w:gridCol w:w="1559"/>
        <w:gridCol w:w="1356"/>
      </w:tblGrid>
      <w:tr w:rsidR="0033446D" w14:paraId="76E6B73E" w14:textId="77777777" w:rsidTr="0033446D">
        <w:trPr>
          <w:trHeight w:val="543"/>
        </w:trPr>
        <w:tc>
          <w:tcPr>
            <w:tcW w:w="2689" w:type="dxa"/>
            <w:vAlign w:val="center"/>
          </w:tcPr>
          <w:p w14:paraId="678BD1E6" w14:textId="79A2F3BE" w:rsidR="0033446D" w:rsidRPr="0033446D" w:rsidRDefault="0033446D" w:rsidP="0033446D">
            <w:pPr>
              <w:spacing w:before="0" w:line="276" w:lineRule="auto"/>
              <w:jc w:val="both"/>
              <w:rPr>
                <w:b/>
                <w:bCs/>
                <w:sz w:val="22"/>
                <w:szCs w:val="22"/>
              </w:rPr>
            </w:pPr>
            <w:r w:rsidRPr="0033446D">
              <w:rPr>
                <w:b/>
                <w:bCs/>
                <w:sz w:val="22"/>
                <w:szCs w:val="22"/>
              </w:rPr>
              <w:t>Liczba mieszkańców (tys.)</w:t>
            </w:r>
          </w:p>
        </w:tc>
        <w:tc>
          <w:tcPr>
            <w:tcW w:w="1559" w:type="dxa"/>
            <w:vAlign w:val="center"/>
          </w:tcPr>
          <w:p w14:paraId="7A0054CB" w14:textId="65DA39F8" w:rsidR="0033446D" w:rsidRPr="0033446D" w:rsidRDefault="0033446D" w:rsidP="0033446D">
            <w:pPr>
              <w:spacing w:before="0" w:line="276" w:lineRule="auto"/>
              <w:jc w:val="both"/>
              <w:rPr>
                <w:sz w:val="22"/>
                <w:szCs w:val="22"/>
              </w:rPr>
            </w:pPr>
            <w:r w:rsidRPr="0033446D">
              <w:rPr>
                <w:sz w:val="22"/>
                <w:szCs w:val="22"/>
              </w:rPr>
              <w:t>&lt;30</w:t>
            </w:r>
          </w:p>
        </w:tc>
        <w:tc>
          <w:tcPr>
            <w:tcW w:w="1559" w:type="dxa"/>
            <w:vAlign w:val="center"/>
          </w:tcPr>
          <w:p w14:paraId="79C1F3B1" w14:textId="6A3F53D3" w:rsidR="0033446D" w:rsidRPr="0033446D" w:rsidRDefault="0033446D" w:rsidP="0033446D">
            <w:pPr>
              <w:spacing w:before="0" w:line="276" w:lineRule="auto"/>
              <w:jc w:val="both"/>
              <w:rPr>
                <w:sz w:val="22"/>
                <w:szCs w:val="22"/>
              </w:rPr>
            </w:pPr>
            <w:r w:rsidRPr="0033446D">
              <w:rPr>
                <w:sz w:val="22"/>
                <w:szCs w:val="22"/>
              </w:rPr>
              <w:t>30-100</w:t>
            </w:r>
            <w:r w:rsidRPr="0033446D">
              <w:rPr>
                <w:sz w:val="22"/>
                <w:szCs w:val="22"/>
              </w:rPr>
              <w:tab/>
            </w:r>
          </w:p>
        </w:tc>
        <w:tc>
          <w:tcPr>
            <w:tcW w:w="1559" w:type="dxa"/>
            <w:vAlign w:val="center"/>
          </w:tcPr>
          <w:p w14:paraId="20AEC88F" w14:textId="788D81AC" w:rsidR="0033446D" w:rsidRPr="0033446D" w:rsidRDefault="0033446D" w:rsidP="0033446D">
            <w:pPr>
              <w:spacing w:before="0" w:line="276" w:lineRule="auto"/>
              <w:jc w:val="both"/>
              <w:rPr>
                <w:sz w:val="22"/>
                <w:szCs w:val="22"/>
              </w:rPr>
            </w:pPr>
            <w:r w:rsidRPr="0033446D">
              <w:rPr>
                <w:sz w:val="22"/>
                <w:szCs w:val="22"/>
              </w:rPr>
              <w:t>100-500</w:t>
            </w:r>
          </w:p>
        </w:tc>
        <w:tc>
          <w:tcPr>
            <w:tcW w:w="1356" w:type="dxa"/>
            <w:vAlign w:val="center"/>
          </w:tcPr>
          <w:p w14:paraId="6C50E825" w14:textId="354E1C09" w:rsidR="0033446D" w:rsidRPr="0033446D" w:rsidRDefault="0033446D" w:rsidP="0033446D">
            <w:pPr>
              <w:spacing w:before="0" w:line="276" w:lineRule="auto"/>
              <w:jc w:val="both"/>
              <w:rPr>
                <w:sz w:val="22"/>
                <w:szCs w:val="22"/>
              </w:rPr>
            </w:pPr>
            <w:r w:rsidRPr="0033446D">
              <w:rPr>
                <w:sz w:val="22"/>
                <w:szCs w:val="22"/>
              </w:rPr>
              <w:t>&gt;500</w:t>
            </w:r>
          </w:p>
        </w:tc>
      </w:tr>
      <w:tr w:rsidR="0033446D" w14:paraId="7081F41E" w14:textId="77777777" w:rsidTr="0033446D">
        <w:trPr>
          <w:trHeight w:val="551"/>
        </w:trPr>
        <w:tc>
          <w:tcPr>
            <w:tcW w:w="2689" w:type="dxa"/>
            <w:vAlign w:val="center"/>
          </w:tcPr>
          <w:p w14:paraId="0C10C3A2" w14:textId="247CD248" w:rsidR="0033446D" w:rsidRPr="0033446D" w:rsidRDefault="0033446D" w:rsidP="0033446D">
            <w:pPr>
              <w:spacing w:before="0" w:line="276" w:lineRule="auto"/>
              <w:jc w:val="both"/>
              <w:rPr>
                <w:b/>
                <w:bCs/>
                <w:sz w:val="22"/>
                <w:szCs w:val="22"/>
              </w:rPr>
            </w:pPr>
            <w:r w:rsidRPr="0033446D">
              <w:rPr>
                <w:b/>
                <w:bCs/>
                <w:sz w:val="22"/>
                <w:szCs w:val="22"/>
              </w:rPr>
              <w:t>Dofinansowanie (zł)</w:t>
            </w:r>
          </w:p>
        </w:tc>
        <w:tc>
          <w:tcPr>
            <w:tcW w:w="1559" w:type="dxa"/>
            <w:vAlign w:val="center"/>
          </w:tcPr>
          <w:p w14:paraId="7A2DC5EF" w14:textId="3BEC186C" w:rsidR="0033446D" w:rsidRPr="0033446D" w:rsidRDefault="0033446D" w:rsidP="0033446D">
            <w:pPr>
              <w:spacing w:before="0" w:line="276" w:lineRule="auto"/>
              <w:jc w:val="both"/>
              <w:rPr>
                <w:sz w:val="22"/>
                <w:szCs w:val="22"/>
              </w:rPr>
            </w:pPr>
            <w:r w:rsidRPr="0033446D">
              <w:rPr>
                <w:sz w:val="22"/>
                <w:szCs w:val="22"/>
              </w:rPr>
              <w:t>10 000</w:t>
            </w:r>
            <w:r w:rsidRPr="0033446D">
              <w:rPr>
                <w:sz w:val="22"/>
                <w:szCs w:val="22"/>
              </w:rPr>
              <w:tab/>
            </w:r>
          </w:p>
        </w:tc>
        <w:tc>
          <w:tcPr>
            <w:tcW w:w="1559" w:type="dxa"/>
            <w:vAlign w:val="center"/>
          </w:tcPr>
          <w:p w14:paraId="490F68D8" w14:textId="3D4BB9BD" w:rsidR="0033446D" w:rsidRPr="0033446D" w:rsidRDefault="0033446D" w:rsidP="0033446D">
            <w:pPr>
              <w:spacing w:before="0" w:line="276" w:lineRule="auto"/>
              <w:jc w:val="both"/>
              <w:rPr>
                <w:sz w:val="22"/>
                <w:szCs w:val="22"/>
              </w:rPr>
            </w:pPr>
            <w:r w:rsidRPr="0033446D">
              <w:rPr>
                <w:sz w:val="22"/>
                <w:szCs w:val="22"/>
              </w:rPr>
              <w:t>20 000</w:t>
            </w:r>
          </w:p>
        </w:tc>
        <w:tc>
          <w:tcPr>
            <w:tcW w:w="1559" w:type="dxa"/>
            <w:vAlign w:val="center"/>
          </w:tcPr>
          <w:p w14:paraId="6F360C98" w14:textId="323527AE" w:rsidR="0033446D" w:rsidRPr="0033446D" w:rsidRDefault="0033446D" w:rsidP="0033446D">
            <w:pPr>
              <w:spacing w:before="0" w:line="276" w:lineRule="auto"/>
              <w:jc w:val="both"/>
              <w:rPr>
                <w:sz w:val="22"/>
                <w:szCs w:val="22"/>
              </w:rPr>
            </w:pPr>
            <w:r w:rsidRPr="0033446D">
              <w:rPr>
                <w:sz w:val="22"/>
                <w:szCs w:val="22"/>
              </w:rPr>
              <w:t>30 000</w:t>
            </w:r>
          </w:p>
        </w:tc>
        <w:tc>
          <w:tcPr>
            <w:tcW w:w="1356" w:type="dxa"/>
            <w:vAlign w:val="center"/>
          </w:tcPr>
          <w:p w14:paraId="078E132A" w14:textId="18844A90" w:rsidR="0033446D" w:rsidRPr="0033446D" w:rsidRDefault="0033446D" w:rsidP="0033446D">
            <w:pPr>
              <w:spacing w:before="0" w:line="276" w:lineRule="auto"/>
              <w:jc w:val="both"/>
              <w:rPr>
                <w:sz w:val="22"/>
                <w:szCs w:val="22"/>
              </w:rPr>
            </w:pPr>
            <w:r w:rsidRPr="0033446D">
              <w:rPr>
                <w:sz w:val="22"/>
                <w:szCs w:val="22"/>
              </w:rPr>
              <w:t>40 000</w:t>
            </w:r>
          </w:p>
        </w:tc>
      </w:tr>
    </w:tbl>
    <w:p w14:paraId="5E5DFB1B"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Liczba mieszkańców w gminie jest ustalona na podstawie danych GUS (stan w dniu 31.12.2020).</w:t>
      </w:r>
    </w:p>
    <w:p w14:paraId="56771AB7"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CELE WYDATKOWANIA ŚRODKÓW</w:t>
      </w:r>
    </w:p>
    <w:p w14:paraId="3248CB81"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Element 1: dotarcie do mieszkańców w wieku 60+</w:t>
      </w:r>
    </w:p>
    <w:p w14:paraId="2DB3D25B"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Przykładowe działania pozwalające zwiększyć poziom wyszczepienia seniorów:</w:t>
      </w:r>
    </w:p>
    <w:p w14:paraId="4400391F" w14:textId="77777777" w:rsidR="00A80AD1" w:rsidRDefault="006E482E" w:rsidP="00600293">
      <w:pPr>
        <w:pStyle w:val="Akapitzlist"/>
        <w:numPr>
          <w:ilvl w:val="0"/>
          <w:numId w:val="253"/>
        </w:numPr>
        <w:spacing w:before="120" w:after="0" w:line="276" w:lineRule="auto"/>
        <w:jc w:val="both"/>
        <w:rPr>
          <w:rFonts w:ascii="Times New Roman" w:hAnsi="Times New Roman" w:cs="Times New Roman"/>
        </w:rPr>
      </w:pPr>
      <w:r w:rsidRPr="00A80AD1">
        <w:rPr>
          <w:rFonts w:ascii="Times New Roman" w:hAnsi="Times New Roman" w:cs="Times New Roman"/>
        </w:rPr>
        <w:t>Dofinansowanie i wsparcie organizacyjne mobilnych zespołów szczepień tworzonych przy Punktach Szczepień Powszechnych lub organizowanych przy pomocy jednostek OSP, tak aby zapewnić jak największej liczbie starszych mieszkańców (szczególnie w wieku 70+) możliwość szczepienia w miejscu zamieszkania.</w:t>
      </w:r>
    </w:p>
    <w:p w14:paraId="00605436" w14:textId="77777777" w:rsidR="00A80AD1" w:rsidRDefault="006E482E" w:rsidP="00600293">
      <w:pPr>
        <w:pStyle w:val="Akapitzlist"/>
        <w:numPr>
          <w:ilvl w:val="0"/>
          <w:numId w:val="253"/>
        </w:numPr>
        <w:spacing w:before="120" w:after="0" w:line="276" w:lineRule="auto"/>
        <w:jc w:val="both"/>
        <w:rPr>
          <w:rFonts w:ascii="Times New Roman" w:hAnsi="Times New Roman" w:cs="Times New Roman"/>
        </w:rPr>
      </w:pPr>
      <w:r w:rsidRPr="00A80AD1">
        <w:rPr>
          <w:rFonts w:ascii="Times New Roman" w:hAnsi="Times New Roman" w:cs="Times New Roman"/>
        </w:rPr>
        <w:t>Pozyskanie zasobów potrzebnych do dotarcia do możliwie najszerszego grona seniorów mieszkających w gminie (m.in. organizacja kontaktu telefonicznego).</w:t>
      </w:r>
    </w:p>
    <w:p w14:paraId="73F3261A" w14:textId="0BCE31FC" w:rsidR="006E482E" w:rsidRPr="00A80AD1" w:rsidRDefault="006E482E" w:rsidP="00600293">
      <w:pPr>
        <w:pStyle w:val="Akapitzlist"/>
        <w:numPr>
          <w:ilvl w:val="0"/>
          <w:numId w:val="253"/>
        </w:numPr>
        <w:spacing w:before="120" w:after="0" w:line="276" w:lineRule="auto"/>
        <w:jc w:val="both"/>
        <w:rPr>
          <w:rFonts w:ascii="Times New Roman" w:hAnsi="Times New Roman" w:cs="Times New Roman"/>
        </w:rPr>
      </w:pPr>
      <w:r w:rsidRPr="00A80AD1">
        <w:rPr>
          <w:rFonts w:ascii="Times New Roman" w:hAnsi="Times New Roman" w:cs="Times New Roman"/>
        </w:rPr>
        <w:lastRenderedPageBreak/>
        <w:t>Współpraca z kołami gospodyń wiejskich i sołtysami w celu organizowania akcji promujących szczepienia przeciw COVID-19, szczególnie wśród osób starszych.</w:t>
      </w:r>
    </w:p>
    <w:p w14:paraId="5209B8F7"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Gminy powinny równolegle wykorzystywać wiele kanałów dotarcia do osób starszych, np. poprzez współpracę z:</w:t>
      </w:r>
    </w:p>
    <w:p w14:paraId="5A09CFF1"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 MOPS i GOPS,</w:t>
      </w:r>
    </w:p>
    <w:p w14:paraId="457B4630"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 samorządowymi podmiotami leczniczymi,</w:t>
      </w:r>
    </w:p>
    <w:p w14:paraId="25408006"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 domami seniora, domami starości oraz uniwersytetami trzeciego wieku,</w:t>
      </w:r>
    </w:p>
    <w:p w14:paraId="367C1ED4"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 wspólnotami religijnymi,</w:t>
      </w:r>
    </w:p>
    <w:p w14:paraId="52B76AC7"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 kołami gospodyń wiejskich, sołtysami,</w:t>
      </w:r>
    </w:p>
    <w:p w14:paraId="6188443C"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 innymi organizacjami lokalnymi.</w:t>
      </w:r>
    </w:p>
    <w:p w14:paraId="43AE99DF"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Element 2: akcje promocyjne adresowane do wszystkich mieszkańców</w:t>
      </w:r>
    </w:p>
    <w:p w14:paraId="1C51E551"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Przykładowe działania:</w:t>
      </w:r>
    </w:p>
    <w:p w14:paraId="567C1EFB" w14:textId="77777777" w:rsidR="00A80AD1" w:rsidRDefault="006E482E" w:rsidP="00600293">
      <w:pPr>
        <w:pStyle w:val="Akapitzlist"/>
        <w:numPr>
          <w:ilvl w:val="0"/>
          <w:numId w:val="254"/>
        </w:numPr>
        <w:spacing w:before="120" w:after="0" w:line="276" w:lineRule="auto"/>
        <w:jc w:val="both"/>
        <w:rPr>
          <w:rFonts w:ascii="Times New Roman" w:hAnsi="Times New Roman" w:cs="Times New Roman"/>
        </w:rPr>
      </w:pPr>
      <w:r w:rsidRPr="00A80AD1">
        <w:rPr>
          <w:rFonts w:ascii="Times New Roman" w:hAnsi="Times New Roman" w:cs="Times New Roman"/>
        </w:rPr>
        <w:t>pikniki rodzinne,</w:t>
      </w:r>
    </w:p>
    <w:p w14:paraId="0B24CD06" w14:textId="77777777" w:rsidR="00A80AD1" w:rsidRDefault="006E482E" w:rsidP="00600293">
      <w:pPr>
        <w:pStyle w:val="Akapitzlist"/>
        <w:numPr>
          <w:ilvl w:val="0"/>
          <w:numId w:val="254"/>
        </w:numPr>
        <w:spacing w:before="120" w:after="0" w:line="276" w:lineRule="auto"/>
        <w:jc w:val="both"/>
        <w:rPr>
          <w:rFonts w:ascii="Times New Roman" w:hAnsi="Times New Roman" w:cs="Times New Roman"/>
        </w:rPr>
      </w:pPr>
      <w:r w:rsidRPr="00A80AD1">
        <w:rPr>
          <w:rFonts w:ascii="Times New Roman" w:hAnsi="Times New Roman" w:cs="Times New Roman"/>
        </w:rPr>
        <w:t>lokalne konkursy szczepień (np. zaangażowanie sołectw lub kół gospodyń wiejskich)</w:t>
      </w:r>
    </w:p>
    <w:p w14:paraId="1542BBE2" w14:textId="62239C01" w:rsidR="006E482E" w:rsidRPr="00A80AD1" w:rsidRDefault="006E482E" w:rsidP="00600293">
      <w:pPr>
        <w:pStyle w:val="Akapitzlist"/>
        <w:numPr>
          <w:ilvl w:val="0"/>
          <w:numId w:val="254"/>
        </w:numPr>
        <w:spacing w:before="120" w:after="0" w:line="276" w:lineRule="auto"/>
        <w:jc w:val="both"/>
        <w:rPr>
          <w:rFonts w:ascii="Times New Roman" w:hAnsi="Times New Roman" w:cs="Times New Roman"/>
        </w:rPr>
      </w:pPr>
      <w:r w:rsidRPr="00A80AD1">
        <w:rPr>
          <w:rFonts w:ascii="Times New Roman" w:hAnsi="Times New Roman" w:cs="Times New Roman"/>
        </w:rPr>
        <w:t>inne działania, uwzględniające lokalną specyfikę JST.</w:t>
      </w:r>
    </w:p>
    <w:p w14:paraId="3C2E9722"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Przy organizacji lokalnych wydarzeń publicznych promujących szczepienia gminy powinny stosować wzory oznaczeń dostępne na stronie internetowej gov.pl/szczepimysie w dedykowanej zakładce.</w:t>
      </w:r>
    </w:p>
    <w:p w14:paraId="6268B882" w14:textId="52397483"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 xml:space="preserve">Podstawą prawną przekazania środków na przedmiotowe zadnie jest ww. polecenie Wojewody Warmińsko – Mazurskiego, wydane na podstawie przepisów ustawy </w:t>
      </w:r>
      <w:r w:rsidR="00804775">
        <w:rPr>
          <w:rFonts w:ascii="Times New Roman" w:eastAsia="Times New Roman" w:hAnsi="Times New Roman" w:cs="Times New Roman"/>
          <w:lang w:eastAsia="pl-PL"/>
        </w:rPr>
        <w:t>COVID-19</w:t>
      </w:r>
      <w:r w:rsidRPr="00A80AD1">
        <w:rPr>
          <w:rFonts w:ascii="Times New Roman" w:hAnsi="Times New Roman" w:cs="Times New Roman"/>
        </w:rPr>
        <w:t xml:space="preserve">. Ponadto, finansowanie kosztów realizacji niniejszego zadania następuje ze środków Funduszu Przeciwdziałania </w:t>
      </w:r>
      <w:r w:rsidR="00C44738">
        <w:rPr>
          <w:rFonts w:ascii="Times New Roman" w:hAnsi="Times New Roman" w:cs="Times New Roman"/>
        </w:rPr>
        <w:t>COVID-19</w:t>
      </w:r>
      <w:r w:rsidRPr="00A80AD1">
        <w:rPr>
          <w:rFonts w:ascii="Times New Roman" w:hAnsi="Times New Roman" w:cs="Times New Roman"/>
        </w:rPr>
        <w:t>,</w:t>
      </w:r>
    </w:p>
    <w:p w14:paraId="667B462A" w14:textId="7C62EFBC"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 xml:space="preserve">W szpitalach tymczasowych funkcjonujących na terenie województwa, na podstawie decyzji Wojewody Warmińsko-Mazurskiego utworzono kolejne miejsca respiratoroterapii dla pacjentów zarażonych </w:t>
      </w:r>
      <w:r w:rsidR="007513B8">
        <w:rPr>
          <w:rFonts w:ascii="Times New Roman" w:eastAsia="Times New Roman" w:hAnsi="Times New Roman" w:cs="Times New Roman"/>
          <w:lang w:eastAsia="pl-PL"/>
        </w:rPr>
        <w:t>COVID-19</w:t>
      </w:r>
      <w:r w:rsidRPr="00A80AD1">
        <w:rPr>
          <w:rFonts w:ascii="Times New Roman" w:hAnsi="Times New Roman" w:cs="Times New Roman"/>
        </w:rPr>
        <w:t>:</w:t>
      </w:r>
    </w:p>
    <w:p w14:paraId="53BB224D" w14:textId="77777777" w:rsidR="00A80AD1" w:rsidRDefault="006E482E" w:rsidP="00600293">
      <w:pPr>
        <w:pStyle w:val="Akapitzlist"/>
        <w:numPr>
          <w:ilvl w:val="0"/>
          <w:numId w:val="255"/>
        </w:numPr>
        <w:spacing w:before="120" w:after="0" w:line="276" w:lineRule="auto"/>
        <w:jc w:val="both"/>
        <w:rPr>
          <w:rFonts w:ascii="Times New Roman" w:hAnsi="Times New Roman" w:cs="Times New Roman"/>
        </w:rPr>
      </w:pPr>
      <w:r w:rsidRPr="00A80AD1">
        <w:rPr>
          <w:rFonts w:ascii="Times New Roman" w:hAnsi="Times New Roman" w:cs="Times New Roman"/>
        </w:rPr>
        <w:t>w Szpitalu Tymczasowym w Nidzicy uruchomiono 40 dodatkowych łóżek, do łącznej liczby 90 łóżek (decyzja WW-M nr 3/2021 z dnia 02.04.2021 znak sprawy ZK-IX.6310.287.2.2020),</w:t>
      </w:r>
    </w:p>
    <w:p w14:paraId="7FA40D97" w14:textId="2767C9F2" w:rsidR="006E482E" w:rsidRPr="00A80AD1" w:rsidRDefault="006E482E" w:rsidP="00600293">
      <w:pPr>
        <w:pStyle w:val="Akapitzlist"/>
        <w:numPr>
          <w:ilvl w:val="0"/>
          <w:numId w:val="255"/>
        </w:numPr>
        <w:spacing w:before="120" w:after="0" w:line="276" w:lineRule="auto"/>
        <w:jc w:val="both"/>
        <w:rPr>
          <w:rFonts w:ascii="Times New Roman" w:hAnsi="Times New Roman" w:cs="Times New Roman"/>
        </w:rPr>
      </w:pPr>
      <w:r w:rsidRPr="00A80AD1">
        <w:rPr>
          <w:rFonts w:ascii="Times New Roman" w:hAnsi="Times New Roman" w:cs="Times New Roman"/>
        </w:rPr>
        <w:t>w Szpitalu Tymczasowym w Szczytnie uruchomiono 30 dodatkowych łóżek, do łącznej liczby 100 łóżek (decyzja WW-M nr 3/2021 z dnia 30.03.2021 r. znak sprawy ZK-IX.6310.287.1.2020).</w:t>
      </w:r>
    </w:p>
    <w:p w14:paraId="53AA58DC"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Nakłady finansowe na dalsze funkcjonowanie szpitali tymczasowych wzrosły do kwoty:</w:t>
      </w:r>
    </w:p>
    <w:p w14:paraId="1E2CBC40" w14:textId="77777777" w:rsidR="00A80AD1" w:rsidRDefault="006E482E" w:rsidP="00600293">
      <w:pPr>
        <w:pStyle w:val="Akapitzlist"/>
        <w:numPr>
          <w:ilvl w:val="0"/>
          <w:numId w:val="256"/>
        </w:numPr>
        <w:spacing w:before="120" w:after="0" w:line="276" w:lineRule="auto"/>
        <w:jc w:val="both"/>
        <w:rPr>
          <w:rFonts w:ascii="Times New Roman" w:hAnsi="Times New Roman" w:cs="Times New Roman"/>
        </w:rPr>
      </w:pPr>
      <w:r w:rsidRPr="00A80AD1">
        <w:rPr>
          <w:rFonts w:ascii="Times New Roman" w:hAnsi="Times New Roman" w:cs="Times New Roman"/>
        </w:rPr>
        <w:t>Szpital Tymczasowy w Nidzicy: 9.588.390,86 zł.</w:t>
      </w:r>
    </w:p>
    <w:p w14:paraId="0A058DF6" w14:textId="77777777" w:rsidR="00A80AD1" w:rsidRDefault="006E482E" w:rsidP="00600293">
      <w:pPr>
        <w:pStyle w:val="Akapitzlist"/>
        <w:numPr>
          <w:ilvl w:val="0"/>
          <w:numId w:val="256"/>
        </w:numPr>
        <w:spacing w:before="120" w:after="0" w:line="276" w:lineRule="auto"/>
        <w:jc w:val="both"/>
        <w:rPr>
          <w:rFonts w:ascii="Times New Roman" w:hAnsi="Times New Roman" w:cs="Times New Roman"/>
        </w:rPr>
      </w:pPr>
      <w:r w:rsidRPr="00A80AD1">
        <w:rPr>
          <w:rFonts w:ascii="Times New Roman" w:hAnsi="Times New Roman" w:cs="Times New Roman"/>
        </w:rPr>
        <w:t>Szpital Tymczasowy w Szczytnie: 11.335.253,10 zł.</w:t>
      </w:r>
    </w:p>
    <w:p w14:paraId="36BB1C8A" w14:textId="1E10EA9F" w:rsidR="006E482E" w:rsidRPr="00A80AD1" w:rsidRDefault="006E482E" w:rsidP="00600293">
      <w:pPr>
        <w:pStyle w:val="Akapitzlist"/>
        <w:numPr>
          <w:ilvl w:val="0"/>
          <w:numId w:val="256"/>
        </w:numPr>
        <w:spacing w:before="120" w:after="0" w:line="276" w:lineRule="auto"/>
        <w:jc w:val="both"/>
        <w:rPr>
          <w:rFonts w:ascii="Times New Roman" w:hAnsi="Times New Roman" w:cs="Times New Roman"/>
        </w:rPr>
      </w:pPr>
      <w:r w:rsidRPr="00A80AD1">
        <w:rPr>
          <w:rFonts w:ascii="Times New Roman" w:hAnsi="Times New Roman" w:cs="Times New Roman"/>
        </w:rPr>
        <w:t>Realizacja programu „Wspieraj Seniora”</w:t>
      </w:r>
    </w:p>
    <w:p w14:paraId="4342B83E" w14:textId="27D426C5"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lastRenderedPageBreak/>
        <w:t xml:space="preserve">Program „Wspieraj Seniora” realizowany jest od 1 stycznia </w:t>
      </w:r>
      <w:r w:rsidR="00B40016">
        <w:rPr>
          <w:rFonts w:ascii="Times New Roman" w:hAnsi="Times New Roman" w:cs="Times New Roman"/>
        </w:rPr>
        <w:t xml:space="preserve">2021 </w:t>
      </w:r>
      <w:r w:rsidRPr="00A80AD1">
        <w:rPr>
          <w:rFonts w:ascii="Times New Roman" w:hAnsi="Times New Roman" w:cs="Times New Roman"/>
        </w:rPr>
        <w:t xml:space="preserve">r. do 31 grudnia 2021 roku, nie dłużej jednak niż do dnia odwołania na terytorium Rzeczypospolitej Polskiej stanu epidemii, ogłoszonego z powodu COVID-19, finansowany ze środków z Funduszu Przeciwdziałania COVID-19. Program realizowany jest na podstawie art. 65 ust. 5 pkt 1 ustawy z dnia 31 marca 2020 r. o zmianie ustawy </w:t>
      </w:r>
      <w:r w:rsidR="00B36E87">
        <w:rPr>
          <w:rFonts w:ascii="Times New Roman" w:eastAsia="Times New Roman" w:hAnsi="Times New Roman" w:cs="Times New Roman"/>
          <w:lang w:eastAsia="pl-PL"/>
        </w:rPr>
        <w:t>COVID-19</w:t>
      </w:r>
      <w:r w:rsidRPr="00A80AD1">
        <w:rPr>
          <w:rFonts w:ascii="Times New Roman" w:hAnsi="Times New Roman" w:cs="Times New Roman"/>
        </w:rPr>
        <w:t xml:space="preserve"> oraz niektórych innych ustaw (Dz. U. poz. 568, z późn. zm.), z przeznaczeniem na dofinansowanie podejmowania innych zadań z zakresu pomocy społecznej wynikających z rozeznanych potrzeb gminy, zgodnie z art. 17 ust. 2 pkt 4 ustawy o pomocy społecznej z dnia 12 marca 2004 r. o pomocy społecznej (Dz. U. z </w:t>
      </w:r>
      <w:r w:rsidR="00C44738" w:rsidRPr="00A80AD1">
        <w:rPr>
          <w:rFonts w:ascii="Times New Roman" w:hAnsi="Times New Roman" w:cs="Times New Roman"/>
        </w:rPr>
        <w:t>202</w:t>
      </w:r>
      <w:r w:rsidR="00C44738">
        <w:rPr>
          <w:rFonts w:ascii="Times New Roman" w:hAnsi="Times New Roman" w:cs="Times New Roman"/>
        </w:rPr>
        <w:t>1</w:t>
      </w:r>
      <w:r w:rsidR="00C44738" w:rsidRPr="00A80AD1">
        <w:rPr>
          <w:rFonts w:ascii="Times New Roman" w:hAnsi="Times New Roman" w:cs="Times New Roman"/>
        </w:rPr>
        <w:t xml:space="preserve"> </w:t>
      </w:r>
      <w:r w:rsidRPr="00A80AD1">
        <w:rPr>
          <w:rFonts w:ascii="Times New Roman" w:hAnsi="Times New Roman" w:cs="Times New Roman"/>
        </w:rPr>
        <w:t xml:space="preserve">r. poz. </w:t>
      </w:r>
      <w:r w:rsidR="00C44738">
        <w:rPr>
          <w:rFonts w:ascii="Times New Roman" w:hAnsi="Times New Roman" w:cs="Times New Roman"/>
        </w:rPr>
        <w:t>2268, z późn. zm.</w:t>
      </w:r>
      <w:r w:rsidRPr="00A80AD1">
        <w:rPr>
          <w:rFonts w:ascii="Times New Roman" w:hAnsi="Times New Roman" w:cs="Times New Roman"/>
        </w:rPr>
        <w:t xml:space="preserve">), tj. podejmowania innych zadań z zakresu pomocy społecznej wynikających z rozeznanych potrzeb gminy, do których w czasie obowiązywania epidemii zaliczyć należy działania na rzecz ochrony seniorów przed zakażeniem </w:t>
      </w:r>
      <w:r w:rsidR="007513B8">
        <w:rPr>
          <w:rFonts w:ascii="Times New Roman" w:eastAsia="Times New Roman" w:hAnsi="Times New Roman" w:cs="Times New Roman"/>
          <w:lang w:eastAsia="pl-PL"/>
        </w:rPr>
        <w:t>COVID-19</w:t>
      </w:r>
      <w:r w:rsidRPr="00A80AD1">
        <w:rPr>
          <w:rFonts w:ascii="Times New Roman" w:hAnsi="Times New Roman" w:cs="Times New Roman"/>
        </w:rPr>
        <w:t xml:space="preserve">. Program ma na celu wsparcie finansowe gmin w zakresie realizacji usługi wsparcia na rzecz seniorów, którzy w obowiązującym stanie epidemii zdecydują się na pozostanie w domu. </w:t>
      </w:r>
    </w:p>
    <w:p w14:paraId="71A301C1"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 xml:space="preserve">Program adresowany jest do: </w:t>
      </w:r>
    </w:p>
    <w:p w14:paraId="44C14149" w14:textId="5CFA0DF3" w:rsidR="00A80AD1" w:rsidRDefault="006E482E" w:rsidP="00600293">
      <w:pPr>
        <w:pStyle w:val="Akapitzlist"/>
        <w:numPr>
          <w:ilvl w:val="0"/>
          <w:numId w:val="257"/>
        </w:numPr>
        <w:spacing w:before="120" w:after="0" w:line="276" w:lineRule="auto"/>
        <w:jc w:val="both"/>
        <w:rPr>
          <w:rFonts w:ascii="Times New Roman" w:hAnsi="Times New Roman" w:cs="Times New Roman"/>
        </w:rPr>
      </w:pPr>
      <w:r w:rsidRPr="00A80AD1">
        <w:rPr>
          <w:rFonts w:ascii="Times New Roman" w:hAnsi="Times New Roman" w:cs="Times New Roman"/>
        </w:rPr>
        <w:t xml:space="preserve">seniorów, którzy pozostaną w domu w związku z zagrożeniem zakażenia </w:t>
      </w:r>
      <w:r w:rsidR="007513B8">
        <w:rPr>
          <w:rFonts w:ascii="Times New Roman" w:eastAsia="Times New Roman" w:hAnsi="Times New Roman" w:cs="Times New Roman"/>
          <w:lang w:eastAsia="pl-PL"/>
        </w:rPr>
        <w:t>COVID-19</w:t>
      </w:r>
      <w:r w:rsidRPr="00A80AD1">
        <w:rPr>
          <w:rFonts w:ascii="Times New Roman" w:hAnsi="Times New Roman" w:cs="Times New Roman"/>
        </w:rPr>
        <w:t>,</w:t>
      </w:r>
    </w:p>
    <w:p w14:paraId="014E232D" w14:textId="44B23FFD" w:rsidR="006E482E" w:rsidRPr="00A80AD1" w:rsidRDefault="006E482E" w:rsidP="00600293">
      <w:pPr>
        <w:pStyle w:val="Akapitzlist"/>
        <w:numPr>
          <w:ilvl w:val="0"/>
          <w:numId w:val="257"/>
        </w:numPr>
        <w:spacing w:before="120" w:after="0" w:line="276" w:lineRule="auto"/>
        <w:jc w:val="both"/>
        <w:rPr>
          <w:rFonts w:ascii="Times New Roman" w:hAnsi="Times New Roman" w:cs="Times New Roman"/>
        </w:rPr>
      </w:pPr>
      <w:r w:rsidRPr="00A80AD1">
        <w:rPr>
          <w:rFonts w:ascii="Times New Roman" w:hAnsi="Times New Roman" w:cs="Times New Roman"/>
        </w:rPr>
        <w:t>osób poniżej 70. roku życia, którzy pozostaną w domu w związku z zagrożeniem zakażenia</w:t>
      </w:r>
      <w:r w:rsidR="007513B8">
        <w:rPr>
          <w:rFonts w:ascii="Times New Roman" w:hAnsi="Times New Roman" w:cs="Times New Roman"/>
        </w:rPr>
        <w:t xml:space="preserve"> </w:t>
      </w:r>
      <w:r w:rsidR="007513B8" w:rsidRPr="007513B8">
        <w:rPr>
          <w:rFonts w:ascii="Times New Roman" w:eastAsia="Times New Roman" w:hAnsi="Times New Roman" w:cs="Times New Roman"/>
          <w:lang w:eastAsia="pl-PL"/>
        </w:rPr>
        <w:t xml:space="preserve"> </w:t>
      </w:r>
      <w:r w:rsidR="007513B8">
        <w:rPr>
          <w:rFonts w:ascii="Times New Roman" w:eastAsia="Times New Roman" w:hAnsi="Times New Roman" w:cs="Times New Roman"/>
          <w:lang w:eastAsia="pl-PL"/>
        </w:rPr>
        <w:t>COVID-19</w:t>
      </w:r>
      <w:r w:rsidRPr="00A80AD1">
        <w:rPr>
          <w:rFonts w:ascii="Times New Roman" w:hAnsi="Times New Roman" w:cs="Times New Roman"/>
        </w:rPr>
        <w:t>, w przypadku braku możliwości realizacji we własnym zakresie niezbędnych potrzeb wynikających ze stanu zdrowia oraz sytuacji rodzinnej i społecznej tych osób. Ocena stanu sytuacji i udzielenia wsparcia osobom potrzebującym należy do decyzji ośrodka pomocy społecznej.</w:t>
      </w:r>
    </w:p>
    <w:p w14:paraId="2DA81FC2"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Usługa wsparcia polega w szczególności na dostarczeniu zakupów obejmujących artykuły podstawowej potrzeby, w tym artykuły spożywcze, oraz środki higieny osobistej. Senior może również zgłosić potrzebę udzielenia wsparcia w zakresie np. załatwienia drobnych spraw urzędowych (jeżeli ich zakres nie wymaga wydania upoważnień od seniora lub udostępnienia danych wrażliwych), wyprowadzenia psa, itp. Pomoc dla seniora w ramach ww. programu może być udzielana również w zakresie dostarczania ciepłych posiłków, o ile usługa tego rodzaju nie jest już finansowana z innych źródeł.</w:t>
      </w:r>
    </w:p>
    <w:p w14:paraId="25D727FA"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Środki finansowe mogą być przeznaczone na:</w:t>
      </w:r>
    </w:p>
    <w:p w14:paraId="289539D4" w14:textId="77777777" w:rsidR="00A80AD1" w:rsidRDefault="006E482E" w:rsidP="00600293">
      <w:pPr>
        <w:pStyle w:val="Akapitzlist"/>
        <w:numPr>
          <w:ilvl w:val="0"/>
          <w:numId w:val="258"/>
        </w:numPr>
        <w:spacing w:before="120" w:after="0" w:line="276" w:lineRule="auto"/>
        <w:jc w:val="both"/>
        <w:rPr>
          <w:rFonts w:ascii="Times New Roman" w:hAnsi="Times New Roman" w:cs="Times New Roman"/>
        </w:rPr>
      </w:pPr>
      <w:r w:rsidRPr="00A80AD1">
        <w:rPr>
          <w:rFonts w:ascii="Times New Roman" w:hAnsi="Times New Roman" w:cs="Times New Roman"/>
        </w:rPr>
        <w:t>zatrudnienie nowych osób do realizacji zadania,</w:t>
      </w:r>
    </w:p>
    <w:p w14:paraId="5F313A26" w14:textId="77777777" w:rsidR="00A80AD1" w:rsidRDefault="006E482E" w:rsidP="00600293">
      <w:pPr>
        <w:pStyle w:val="Akapitzlist"/>
        <w:numPr>
          <w:ilvl w:val="0"/>
          <w:numId w:val="258"/>
        </w:numPr>
        <w:spacing w:before="120" w:after="0" w:line="276" w:lineRule="auto"/>
        <w:jc w:val="both"/>
        <w:rPr>
          <w:rFonts w:ascii="Times New Roman" w:hAnsi="Times New Roman" w:cs="Times New Roman"/>
        </w:rPr>
      </w:pPr>
      <w:r w:rsidRPr="00A80AD1">
        <w:rPr>
          <w:rFonts w:ascii="Times New Roman" w:hAnsi="Times New Roman" w:cs="Times New Roman"/>
        </w:rPr>
        <w:t>przyznanie dodatków dla pracowników ośrodka pomocy społecznej, w postaci dodatków specjalnych, nagród czy premii, zgodnie z przyjętym w danym ośrodku regulaminem wynagradzania,</w:t>
      </w:r>
    </w:p>
    <w:p w14:paraId="1E4F0F39" w14:textId="5CD8ADF1" w:rsidR="00A80AD1" w:rsidRDefault="006E482E" w:rsidP="00600293">
      <w:pPr>
        <w:pStyle w:val="Akapitzlist"/>
        <w:numPr>
          <w:ilvl w:val="0"/>
          <w:numId w:val="258"/>
        </w:numPr>
        <w:spacing w:before="120" w:after="0" w:line="276" w:lineRule="auto"/>
        <w:jc w:val="both"/>
        <w:rPr>
          <w:rFonts w:ascii="Times New Roman" w:hAnsi="Times New Roman" w:cs="Times New Roman"/>
        </w:rPr>
      </w:pPr>
      <w:r w:rsidRPr="00A80AD1">
        <w:rPr>
          <w:rFonts w:ascii="Times New Roman" w:hAnsi="Times New Roman" w:cs="Times New Roman"/>
        </w:rPr>
        <w:t xml:space="preserve">zlecanie usługi wsparcia organizacjom pozarządowym na podstawie art. 25 ust. 1 ustawy o pomocy społecznej, zgodnie z przepisami ustawy z dnia 24 kwietnia 2003 r. o działalności pożytku publicznego i wolontariacie (Dz. U. z 2020 r. poz. 1057). Zgodnie z art. 15zzm ustawy </w:t>
      </w:r>
      <w:r w:rsidR="00804775">
        <w:rPr>
          <w:rFonts w:ascii="Times New Roman" w:eastAsia="Times New Roman" w:hAnsi="Times New Roman" w:cs="Times New Roman"/>
          <w:lang w:eastAsia="pl-PL"/>
        </w:rPr>
        <w:t xml:space="preserve">COVID-19, </w:t>
      </w:r>
      <w:r w:rsidRPr="00A80AD1">
        <w:rPr>
          <w:rFonts w:ascii="Times New Roman" w:hAnsi="Times New Roman" w:cs="Times New Roman"/>
        </w:rPr>
        <w:t xml:space="preserve">w okresie obowiązywania stanu zagrożenia epidemicznego albo stanu epidemii organ administracji publicznej może zlecać organizacjom pozarządowym oraz podmiotom wymienionym w art. 3 ust. 3 ustawy z dnia 24 kwietnia 2003 r. działalności pożytku </w:t>
      </w:r>
      <w:r w:rsidRPr="00A80AD1">
        <w:rPr>
          <w:rFonts w:ascii="Times New Roman" w:hAnsi="Times New Roman" w:cs="Times New Roman"/>
        </w:rPr>
        <w:lastRenderedPageBreak/>
        <w:t xml:space="preserve">publicznego i o wolontariacie realizację zadania publicznego w celu przeciwdziałania </w:t>
      </w:r>
      <w:r w:rsidR="00F32147">
        <w:rPr>
          <w:rFonts w:ascii="Times New Roman" w:hAnsi="Times New Roman" w:cs="Times New Roman"/>
        </w:rPr>
        <w:t>COVID-19</w:t>
      </w:r>
      <w:r w:rsidRPr="00A80AD1">
        <w:rPr>
          <w:rFonts w:ascii="Times New Roman" w:hAnsi="Times New Roman" w:cs="Times New Roman"/>
        </w:rPr>
        <w:t xml:space="preserve"> z pominięciem otwartego konkursu ofert, o którym mowa w dziale II rozdziale 2 tej ustawy,</w:t>
      </w:r>
    </w:p>
    <w:p w14:paraId="172F9D2D" w14:textId="77777777" w:rsidR="00A80AD1" w:rsidRDefault="006E482E" w:rsidP="00600293">
      <w:pPr>
        <w:pStyle w:val="Akapitzlist"/>
        <w:numPr>
          <w:ilvl w:val="0"/>
          <w:numId w:val="258"/>
        </w:numPr>
        <w:spacing w:before="120" w:after="0" w:line="276" w:lineRule="auto"/>
        <w:jc w:val="both"/>
        <w:rPr>
          <w:rFonts w:ascii="Times New Roman" w:hAnsi="Times New Roman" w:cs="Times New Roman"/>
        </w:rPr>
      </w:pPr>
      <w:r w:rsidRPr="00A80AD1">
        <w:rPr>
          <w:rFonts w:ascii="Times New Roman" w:hAnsi="Times New Roman" w:cs="Times New Roman"/>
        </w:rPr>
        <w:t>współpracę z wolontariuszami, harcerzami, żołnierzami Wojsk Obrony Terytorialnej, członkami Ochotniczych Straży Pożarnych,</w:t>
      </w:r>
    </w:p>
    <w:p w14:paraId="1FCEFA40" w14:textId="4FDAC7CB" w:rsidR="006E482E" w:rsidRPr="00A80AD1" w:rsidRDefault="006E482E" w:rsidP="00600293">
      <w:pPr>
        <w:pStyle w:val="Akapitzlist"/>
        <w:numPr>
          <w:ilvl w:val="0"/>
          <w:numId w:val="258"/>
        </w:numPr>
        <w:spacing w:before="120" w:after="0" w:line="276" w:lineRule="auto"/>
        <w:jc w:val="both"/>
        <w:rPr>
          <w:rFonts w:ascii="Times New Roman" w:hAnsi="Times New Roman" w:cs="Times New Roman"/>
        </w:rPr>
      </w:pPr>
      <w:r w:rsidRPr="00A80AD1">
        <w:rPr>
          <w:rFonts w:ascii="Times New Roman" w:hAnsi="Times New Roman" w:cs="Times New Roman"/>
        </w:rPr>
        <w:t>zakup usługi wsparcia od podmiotów sektora prywatnego.</w:t>
      </w:r>
    </w:p>
    <w:p w14:paraId="62632E68"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 xml:space="preserve">Dla woj. warmińsko-mazurskiego na rok 2021 została przyznana kwota w łącznej wysokości 1.635.314 zł.  Środki na realizację Programu pochodzą z Funduszu Przeciwdziałania COVID-19. Obecnie program realizowany jest przez 63 gminy i zostały przekazane środki w wysokości 1.629.703 zł. </w:t>
      </w:r>
    </w:p>
    <w:p w14:paraId="11F83EB9"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Rzeczywista liczba osób, którym udzielono wsparcia w ramach programu „Wspieraj Seniora” do czerwca 2021 r., wyniosła 1 593, w tym:</w:t>
      </w:r>
    </w:p>
    <w:p w14:paraId="61A345EB" w14:textId="77777777" w:rsidR="00A80AD1" w:rsidRDefault="006E482E" w:rsidP="00600293">
      <w:pPr>
        <w:pStyle w:val="Akapitzlist"/>
        <w:numPr>
          <w:ilvl w:val="0"/>
          <w:numId w:val="259"/>
        </w:numPr>
        <w:spacing w:before="120" w:after="0" w:line="276" w:lineRule="auto"/>
        <w:jc w:val="both"/>
        <w:rPr>
          <w:rFonts w:ascii="Times New Roman" w:hAnsi="Times New Roman" w:cs="Times New Roman"/>
        </w:rPr>
      </w:pPr>
      <w:r w:rsidRPr="00A80AD1">
        <w:rPr>
          <w:rFonts w:ascii="Times New Roman" w:hAnsi="Times New Roman" w:cs="Times New Roman"/>
        </w:rPr>
        <w:t>243 osoby w wieku 70 lat i więcej, które zostały faktycznie objęte wsparciem;</w:t>
      </w:r>
    </w:p>
    <w:p w14:paraId="20360B17" w14:textId="28FBDEE8" w:rsidR="006E482E" w:rsidRPr="00A80AD1" w:rsidRDefault="006E482E" w:rsidP="00600293">
      <w:pPr>
        <w:pStyle w:val="Akapitzlist"/>
        <w:numPr>
          <w:ilvl w:val="0"/>
          <w:numId w:val="259"/>
        </w:numPr>
        <w:spacing w:before="120" w:after="0" w:line="276" w:lineRule="auto"/>
        <w:jc w:val="both"/>
        <w:rPr>
          <w:rFonts w:ascii="Times New Roman" w:hAnsi="Times New Roman" w:cs="Times New Roman"/>
        </w:rPr>
      </w:pPr>
      <w:r w:rsidRPr="00A80AD1">
        <w:rPr>
          <w:rFonts w:ascii="Times New Roman" w:hAnsi="Times New Roman" w:cs="Times New Roman"/>
        </w:rPr>
        <w:t>350 osoby w wieku poniżej 70 lat, które zostały faktycznie objęte wsparciem.</w:t>
      </w:r>
    </w:p>
    <w:p w14:paraId="545423A2" w14:textId="4D0AD99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Dofinansowanie domów pomocy społecznej z przeznaczeniem na zabezpieczenie kadry i zakup środków ochrony osobistej w celu zapobiegania rozprzestrzeniania się wirusa COVID-19</w:t>
      </w:r>
    </w:p>
    <w:p w14:paraId="3AE7D31F" w14:textId="64C34AAD"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 xml:space="preserve">Ministerstwo Rodziny i Polityki Społecznej (19 lutego </w:t>
      </w:r>
      <w:r w:rsidR="00B40016">
        <w:rPr>
          <w:rFonts w:ascii="Times New Roman" w:hAnsi="Times New Roman" w:cs="Times New Roman"/>
        </w:rPr>
        <w:t xml:space="preserve">2021 </w:t>
      </w:r>
      <w:r w:rsidRPr="00A80AD1">
        <w:rPr>
          <w:rFonts w:ascii="Times New Roman" w:hAnsi="Times New Roman" w:cs="Times New Roman"/>
        </w:rPr>
        <w:t>r.), na podstawie art. 65 ustawy z dnia 31 marca</w:t>
      </w:r>
      <w:r w:rsidR="00A80AD1">
        <w:rPr>
          <w:rFonts w:ascii="Times New Roman" w:hAnsi="Times New Roman" w:cs="Times New Roman"/>
        </w:rPr>
        <w:t xml:space="preserve"> </w:t>
      </w:r>
      <w:r w:rsidRPr="00A80AD1">
        <w:rPr>
          <w:rFonts w:ascii="Times New Roman" w:hAnsi="Times New Roman" w:cs="Times New Roman"/>
        </w:rPr>
        <w:t xml:space="preserve">2020 r. o zmianie ustawy </w:t>
      </w:r>
      <w:r w:rsidR="00B36E87">
        <w:rPr>
          <w:rFonts w:ascii="Times New Roman" w:eastAsia="Times New Roman" w:hAnsi="Times New Roman" w:cs="Times New Roman"/>
          <w:lang w:eastAsia="pl-PL"/>
        </w:rPr>
        <w:t>COVID-19</w:t>
      </w:r>
      <w:r w:rsidRPr="00A80AD1">
        <w:rPr>
          <w:rFonts w:ascii="Times New Roman" w:hAnsi="Times New Roman" w:cs="Times New Roman"/>
        </w:rPr>
        <w:t xml:space="preserve"> oraz niektórych innych ustaw (Dz. U. poz. 568, z późn. zm.), przyznało środki z Funduszu Przeciwdziałania COVID-19, z przeznaczeniem na pomoc dla domów pomocy społecznej, o których mowa w art. 17 ust. 2 pkt 3, art. 19 pkt 10 oraz art. 21 pkt 5 ustawy z dnia 12 marca 2004 r. o pomocy społecznej w przeciwdziałaniu skutkom rozprzestrzeniania się wirusa SARS-Co</w:t>
      </w:r>
      <w:r w:rsidR="00AB77C2">
        <w:rPr>
          <w:rFonts w:ascii="Times New Roman" w:hAnsi="Times New Roman" w:cs="Times New Roman"/>
        </w:rPr>
        <w:t>V</w:t>
      </w:r>
      <w:r w:rsidRPr="00A80AD1">
        <w:rPr>
          <w:rFonts w:ascii="Times New Roman" w:hAnsi="Times New Roman" w:cs="Times New Roman"/>
        </w:rPr>
        <w:t>-2.</w:t>
      </w:r>
    </w:p>
    <w:p w14:paraId="6A9B1ADC"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Dla województwa warmińsko – mazurskiego przyznana została kwota ogółem 2.217.751zł.</w:t>
      </w:r>
    </w:p>
    <w:p w14:paraId="5B625884"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Przyznane środki zostały przeznaczone na przygotowanie i zabezpieczenie domów pomocy społecznej przed wzrostem zakażeń wywołanych wirusem SARS-CoV-2, w tym na zakup środków ochrony osobistej, niezbędnego sprzętu i wyposażenia, a także na zapewnienie kadry niezbędnej do utrzymania ciągłości usług świadczonych przez te jednostki.</w:t>
      </w:r>
    </w:p>
    <w:p w14:paraId="66EA9DB0" w14:textId="7E780744"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 xml:space="preserve">Podziału środków na poszczególne </w:t>
      </w:r>
      <w:r w:rsidR="00351368">
        <w:rPr>
          <w:rFonts w:ascii="Times New Roman" w:hAnsi="Times New Roman" w:cs="Times New Roman"/>
        </w:rPr>
        <w:t>DPS</w:t>
      </w:r>
      <w:r w:rsidR="00351368" w:rsidRPr="00A80AD1">
        <w:rPr>
          <w:rFonts w:ascii="Times New Roman" w:hAnsi="Times New Roman" w:cs="Times New Roman"/>
        </w:rPr>
        <w:t xml:space="preserve"> </w:t>
      </w:r>
      <w:r w:rsidRPr="00A80AD1">
        <w:rPr>
          <w:rFonts w:ascii="Times New Roman" w:hAnsi="Times New Roman" w:cs="Times New Roman"/>
        </w:rPr>
        <w:t>dokonano zgodnie z kalkulacją przyjętą przez MRiPS, tj. w oparciu o statutową liczby miejsc oraz liczbę etatów osób zatrudnionych w domach pomocy społecznej.</w:t>
      </w:r>
    </w:p>
    <w:p w14:paraId="51B04BB1"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 xml:space="preserve">Powyższe środki zostały przyznane dla 42 domów pomocy społecznej, z tego 41 o zasięgu powiatowym i 1 gminny. </w:t>
      </w:r>
    </w:p>
    <w:p w14:paraId="7354AE92"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Środki przekazano dla powiatów w dniu 3 marca 2021r.</w:t>
      </w:r>
    </w:p>
    <w:p w14:paraId="12BA1F1D"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Wg stanu na 30 czerwca 2021r., z przyznanych środków wydatkowano kwotę 1.931.843,61zł, z tego:</w:t>
      </w:r>
    </w:p>
    <w:p w14:paraId="57220E58" w14:textId="77777777" w:rsidR="00A80AD1" w:rsidRDefault="006E482E" w:rsidP="00600293">
      <w:pPr>
        <w:pStyle w:val="Akapitzlist"/>
        <w:numPr>
          <w:ilvl w:val="0"/>
          <w:numId w:val="260"/>
        </w:numPr>
        <w:spacing w:before="120" w:after="0" w:line="276" w:lineRule="auto"/>
        <w:jc w:val="both"/>
        <w:rPr>
          <w:rFonts w:ascii="Times New Roman" w:hAnsi="Times New Roman" w:cs="Times New Roman"/>
        </w:rPr>
      </w:pPr>
      <w:r w:rsidRPr="00A80AD1">
        <w:rPr>
          <w:rFonts w:ascii="Times New Roman" w:hAnsi="Times New Roman" w:cs="Times New Roman"/>
        </w:rPr>
        <w:t>619.038,25zł na zakup środków ochrony osobistej</w:t>
      </w:r>
    </w:p>
    <w:p w14:paraId="714554C4" w14:textId="77777777" w:rsidR="00A80AD1" w:rsidRDefault="006E482E" w:rsidP="00600293">
      <w:pPr>
        <w:pStyle w:val="Akapitzlist"/>
        <w:numPr>
          <w:ilvl w:val="0"/>
          <w:numId w:val="260"/>
        </w:numPr>
        <w:spacing w:before="120" w:after="0" w:line="276" w:lineRule="auto"/>
        <w:jc w:val="both"/>
        <w:rPr>
          <w:rFonts w:ascii="Times New Roman" w:hAnsi="Times New Roman" w:cs="Times New Roman"/>
        </w:rPr>
      </w:pPr>
      <w:r w:rsidRPr="00A80AD1">
        <w:rPr>
          <w:rFonts w:ascii="Times New Roman" w:hAnsi="Times New Roman" w:cs="Times New Roman"/>
        </w:rPr>
        <w:lastRenderedPageBreak/>
        <w:t>108.079,42zł na zakup niezbędnego sprzętu i wyposażenia</w:t>
      </w:r>
    </w:p>
    <w:p w14:paraId="005F051B" w14:textId="1ECB1DDC" w:rsidR="006E482E" w:rsidRPr="00A80AD1" w:rsidRDefault="006E482E" w:rsidP="00600293">
      <w:pPr>
        <w:pStyle w:val="Akapitzlist"/>
        <w:numPr>
          <w:ilvl w:val="0"/>
          <w:numId w:val="260"/>
        </w:numPr>
        <w:spacing w:before="120" w:after="0" w:line="276" w:lineRule="auto"/>
        <w:jc w:val="both"/>
        <w:rPr>
          <w:rFonts w:ascii="Times New Roman" w:hAnsi="Times New Roman" w:cs="Times New Roman"/>
        </w:rPr>
      </w:pPr>
      <w:r w:rsidRPr="00A80AD1">
        <w:rPr>
          <w:rFonts w:ascii="Times New Roman" w:hAnsi="Times New Roman" w:cs="Times New Roman"/>
        </w:rPr>
        <w:t>1.204.725,94zł na zapewnienie kadry niezbędnej do zachowania ciągłości usług świadczonych przez te jednostki, w tym:</w:t>
      </w:r>
    </w:p>
    <w:p w14:paraId="046469AA" w14:textId="77777777" w:rsidR="00A80AD1" w:rsidRDefault="006E482E" w:rsidP="00600293">
      <w:pPr>
        <w:pStyle w:val="Akapitzlist"/>
        <w:numPr>
          <w:ilvl w:val="0"/>
          <w:numId w:val="260"/>
        </w:numPr>
        <w:spacing w:before="120" w:after="0" w:line="276" w:lineRule="auto"/>
        <w:jc w:val="both"/>
        <w:rPr>
          <w:rFonts w:ascii="Times New Roman" w:hAnsi="Times New Roman" w:cs="Times New Roman"/>
        </w:rPr>
      </w:pPr>
      <w:r w:rsidRPr="00A80AD1">
        <w:rPr>
          <w:rFonts w:ascii="Times New Roman" w:hAnsi="Times New Roman" w:cs="Times New Roman"/>
        </w:rPr>
        <w:t>1.106.139,21zł na dodatki do wynagrodzeń (w tym np. premie, dodatki zadaniowe, nagrody)</w:t>
      </w:r>
    </w:p>
    <w:p w14:paraId="612347CA" w14:textId="77777777" w:rsidR="00A80AD1" w:rsidRDefault="006E482E" w:rsidP="00600293">
      <w:pPr>
        <w:pStyle w:val="Akapitzlist"/>
        <w:numPr>
          <w:ilvl w:val="0"/>
          <w:numId w:val="260"/>
        </w:numPr>
        <w:spacing w:before="120" w:after="0" w:line="276" w:lineRule="auto"/>
        <w:jc w:val="both"/>
        <w:rPr>
          <w:rFonts w:ascii="Times New Roman" w:hAnsi="Times New Roman" w:cs="Times New Roman"/>
        </w:rPr>
      </w:pPr>
      <w:r w:rsidRPr="00A80AD1">
        <w:rPr>
          <w:rFonts w:ascii="Times New Roman" w:hAnsi="Times New Roman" w:cs="Times New Roman"/>
        </w:rPr>
        <w:t>98.586,73zł na zatrudnienie dodatkowego personelu</w:t>
      </w:r>
    </w:p>
    <w:p w14:paraId="28F60B97" w14:textId="10F14F2E" w:rsidR="006E482E" w:rsidRPr="00A80AD1" w:rsidRDefault="006E482E" w:rsidP="00600293">
      <w:pPr>
        <w:pStyle w:val="Akapitzlist"/>
        <w:numPr>
          <w:ilvl w:val="0"/>
          <w:numId w:val="260"/>
        </w:numPr>
        <w:spacing w:before="120" w:after="0" w:line="276" w:lineRule="auto"/>
        <w:jc w:val="both"/>
        <w:rPr>
          <w:rFonts w:ascii="Times New Roman" w:hAnsi="Times New Roman" w:cs="Times New Roman"/>
        </w:rPr>
      </w:pPr>
      <w:r w:rsidRPr="00A80AD1">
        <w:rPr>
          <w:rFonts w:ascii="Times New Roman" w:hAnsi="Times New Roman" w:cs="Times New Roman"/>
        </w:rPr>
        <w:t xml:space="preserve">Zbieranie wniosków gmin na środki Funduszu Przeciwdziałania </w:t>
      </w:r>
      <w:r w:rsidR="007513B8">
        <w:rPr>
          <w:rFonts w:ascii="Times New Roman" w:eastAsia="Times New Roman" w:hAnsi="Times New Roman" w:cs="Times New Roman"/>
          <w:lang w:eastAsia="pl-PL"/>
        </w:rPr>
        <w:t>COVID-19</w:t>
      </w:r>
      <w:r w:rsidR="007513B8" w:rsidRPr="00426399">
        <w:rPr>
          <w:rFonts w:ascii="Times New Roman" w:eastAsia="Calibri" w:hAnsi="Times New Roman" w:cs="Times New Roman"/>
          <w:color w:val="000000"/>
        </w:rPr>
        <w:t xml:space="preserve"> </w:t>
      </w:r>
      <w:r w:rsidRPr="00A80AD1">
        <w:rPr>
          <w:rFonts w:ascii="Times New Roman" w:hAnsi="Times New Roman" w:cs="Times New Roman"/>
        </w:rPr>
        <w:t>na wypłatę dopłat do czynszu dla najemców, który utracili dochody w zawiązku z epidemią COVID-19, przekazanie wniosku Wojewody na ww. środki do Ministerstwa Rozwoju, Pracy i Technologii, comiesięczne przekazywanie i rozliczanie środków, weryfikacja dokonywanych przez gminy zwrotów, opracowywania i przedkładanie przez Wojewodę rozliczeń kwartalnych.</w:t>
      </w:r>
    </w:p>
    <w:p w14:paraId="02275E33" w14:textId="77777777" w:rsidR="006E482E"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Łącznie w okresie 1.03-31.08 gminom przekazano środki w wysokości 2.537.118 zł.</w:t>
      </w:r>
    </w:p>
    <w:p w14:paraId="6074E854" w14:textId="287BFE42" w:rsidR="00C77F1C" w:rsidRPr="00A80AD1" w:rsidRDefault="006E482E" w:rsidP="00A80AD1">
      <w:pPr>
        <w:spacing w:before="120" w:after="0" w:line="276" w:lineRule="auto"/>
        <w:jc w:val="both"/>
        <w:rPr>
          <w:rFonts w:ascii="Times New Roman" w:hAnsi="Times New Roman" w:cs="Times New Roman"/>
        </w:rPr>
      </w:pPr>
      <w:r w:rsidRPr="00A80AD1">
        <w:rPr>
          <w:rFonts w:ascii="Times New Roman" w:hAnsi="Times New Roman" w:cs="Times New Roman"/>
        </w:rPr>
        <w:t>Działania wojewody wynikające z realizacji ustawy o Polskim Bonie Turystycznym (przekazywanie zasileń przyrostowych do MRiPS z danymi o dzieciach umieszczonych w pieczy zastępczej i osobach uprawnionych do otrzymania świadczenia w formie bonu turystycznego)</w:t>
      </w:r>
      <w:r w:rsidR="00025279">
        <w:rPr>
          <w:rFonts w:ascii="Times New Roman" w:hAnsi="Times New Roman" w:cs="Times New Roman"/>
        </w:rPr>
        <w:t>.</w:t>
      </w:r>
    </w:p>
    <w:p w14:paraId="7DA9248C" w14:textId="77A781FB" w:rsidR="009062E5" w:rsidRDefault="009062E5" w:rsidP="00A80AD1">
      <w:pPr>
        <w:pStyle w:val="Nagwek2"/>
        <w:spacing w:before="120"/>
      </w:pPr>
      <w:bookmarkStart w:id="280" w:name="_Toc89335738"/>
      <w:r>
        <w:t>Inne działania</w:t>
      </w:r>
      <w:bookmarkEnd w:id="280"/>
    </w:p>
    <w:p w14:paraId="5C702C09" w14:textId="2FD285E9" w:rsidR="006E482E" w:rsidRPr="00C8055E" w:rsidRDefault="006E482E" w:rsidP="00600293">
      <w:pPr>
        <w:pStyle w:val="Akapitzlist"/>
        <w:numPr>
          <w:ilvl w:val="0"/>
          <w:numId w:val="261"/>
        </w:numPr>
        <w:spacing w:before="120" w:after="0" w:line="276" w:lineRule="auto"/>
        <w:contextualSpacing w:val="0"/>
        <w:jc w:val="both"/>
        <w:rPr>
          <w:rFonts w:ascii="Times New Roman" w:hAnsi="Times New Roman" w:cs="Times New Roman"/>
        </w:rPr>
      </w:pPr>
      <w:r w:rsidRPr="00C8055E">
        <w:rPr>
          <w:rFonts w:ascii="Times New Roman" w:hAnsi="Times New Roman" w:cs="Times New Roman"/>
        </w:rPr>
        <w:t>Codzienne zbieranie informacji od szpitali z terenu województwa nt. pacjentów COVID-19 i przekazywanie zebranych danych dla Ministerstwa Spraw Wewnętrznych i Administracji celem umożliwienia analiz dotyczących sytuacji w szpitalach tymczasowych, oddziałach zakaźnych w szpitalach przeznaczonych dla pacjentów COVID-19 i pozostałych szpitalach z terenu województwa posiadających łózka przeznaczone dla pacjentów COVID-19.</w:t>
      </w:r>
    </w:p>
    <w:p w14:paraId="565629DD" w14:textId="56CE7154" w:rsidR="006E482E" w:rsidRPr="006E482E" w:rsidRDefault="006E482E" w:rsidP="00C8055E">
      <w:pPr>
        <w:spacing w:before="120" w:after="0" w:line="276" w:lineRule="auto"/>
        <w:jc w:val="both"/>
        <w:rPr>
          <w:rFonts w:ascii="Times New Roman" w:hAnsi="Times New Roman" w:cs="Times New Roman"/>
        </w:rPr>
      </w:pPr>
      <w:r w:rsidRPr="006E482E">
        <w:rPr>
          <w:rFonts w:ascii="Times New Roman" w:hAnsi="Times New Roman" w:cs="Times New Roman"/>
        </w:rPr>
        <w:t>Podstawa prawna: polecenie radcy ministra Małgorzaty Soduł, MSWiA</w:t>
      </w:r>
    </w:p>
    <w:p w14:paraId="4290DFE6" w14:textId="109464E6" w:rsidR="006E482E" w:rsidRPr="00C8055E" w:rsidRDefault="006E482E" w:rsidP="00600293">
      <w:pPr>
        <w:pStyle w:val="Akapitzlist"/>
        <w:numPr>
          <w:ilvl w:val="0"/>
          <w:numId w:val="262"/>
        </w:numPr>
        <w:spacing w:before="120" w:after="0" w:line="276" w:lineRule="auto"/>
        <w:contextualSpacing w:val="0"/>
        <w:jc w:val="both"/>
        <w:rPr>
          <w:rFonts w:ascii="Times New Roman" w:hAnsi="Times New Roman" w:cs="Times New Roman"/>
        </w:rPr>
      </w:pPr>
      <w:r w:rsidRPr="00C8055E">
        <w:rPr>
          <w:rFonts w:ascii="Times New Roman" w:hAnsi="Times New Roman" w:cs="Times New Roman"/>
        </w:rPr>
        <w:t>Finansowanie jednostek samorządu terytorialnego na realizację zadań związanych z zapobieganiem oraz zwalczaniem zakażenia wirusem SARS-CoV-2 i rozprzestrzenianiem się choroby zakaźnej wywołanej tym wirusem u ludzi</w:t>
      </w:r>
    </w:p>
    <w:p w14:paraId="4AEA4183" w14:textId="4EA02303" w:rsidR="006E482E" w:rsidRPr="006E482E" w:rsidRDefault="006E482E" w:rsidP="00C8055E">
      <w:pPr>
        <w:spacing w:before="120" w:after="0" w:line="276" w:lineRule="auto"/>
        <w:jc w:val="both"/>
        <w:rPr>
          <w:rFonts w:ascii="Times New Roman" w:hAnsi="Times New Roman" w:cs="Times New Roman"/>
        </w:rPr>
      </w:pPr>
      <w:r w:rsidRPr="006E482E">
        <w:rPr>
          <w:rFonts w:ascii="Times New Roman" w:hAnsi="Times New Roman" w:cs="Times New Roman"/>
        </w:rPr>
        <w:t>Podstawa prawna: art. 51 ust. 3 ustawy z dnia 13 listopada 2003 r. o dochodach jednostek samorządu terytorialnego (</w:t>
      </w:r>
      <w:r w:rsidR="008C7B61">
        <w:rPr>
          <w:rFonts w:ascii="Times New Roman" w:hAnsi="Times New Roman" w:cs="Times New Roman"/>
        </w:rPr>
        <w:t>Dz. U.</w:t>
      </w:r>
      <w:r w:rsidRPr="006E482E">
        <w:rPr>
          <w:rFonts w:ascii="Times New Roman" w:hAnsi="Times New Roman" w:cs="Times New Roman"/>
        </w:rPr>
        <w:t xml:space="preserve"> z 2021 r., poz. 38) oraz art. 150 ustawy z 27 sierpnia 2009 r. o finansach publicznych (</w:t>
      </w:r>
      <w:r w:rsidR="008C7B61">
        <w:rPr>
          <w:rFonts w:ascii="Times New Roman" w:hAnsi="Times New Roman" w:cs="Times New Roman"/>
        </w:rPr>
        <w:t>Dz. U.</w:t>
      </w:r>
      <w:r w:rsidRPr="006E482E">
        <w:rPr>
          <w:rFonts w:ascii="Times New Roman" w:hAnsi="Times New Roman" w:cs="Times New Roman"/>
        </w:rPr>
        <w:t xml:space="preserve"> z 2021 r., poz. 305),</w:t>
      </w:r>
    </w:p>
    <w:p w14:paraId="17E018F5" w14:textId="57CE78E9" w:rsidR="006E482E" w:rsidRPr="00C8055E" w:rsidRDefault="006E482E" w:rsidP="00600293">
      <w:pPr>
        <w:pStyle w:val="Akapitzlist"/>
        <w:numPr>
          <w:ilvl w:val="0"/>
          <w:numId w:val="262"/>
        </w:numPr>
        <w:spacing w:before="120" w:after="0" w:line="276" w:lineRule="auto"/>
        <w:contextualSpacing w:val="0"/>
        <w:jc w:val="both"/>
        <w:rPr>
          <w:rFonts w:ascii="Times New Roman" w:hAnsi="Times New Roman" w:cs="Times New Roman"/>
        </w:rPr>
      </w:pPr>
      <w:r w:rsidRPr="00C8055E">
        <w:rPr>
          <w:rFonts w:ascii="Times New Roman" w:hAnsi="Times New Roman" w:cs="Times New Roman"/>
        </w:rPr>
        <w:t>Monitorowanie 18 laboratoriów wpisanych na listę laboratoriów COVID-19 Ministerstwa Zdrowia:</w:t>
      </w:r>
    </w:p>
    <w:p w14:paraId="0B2A24BB" w14:textId="77777777" w:rsidR="006E482E" w:rsidRPr="006E482E" w:rsidRDefault="006E482E" w:rsidP="00C8055E">
      <w:pPr>
        <w:spacing w:after="0" w:line="276" w:lineRule="auto"/>
        <w:ind w:left="357"/>
        <w:jc w:val="both"/>
        <w:rPr>
          <w:rFonts w:ascii="Times New Roman" w:hAnsi="Times New Roman" w:cs="Times New Roman"/>
        </w:rPr>
      </w:pPr>
      <w:r w:rsidRPr="006E482E">
        <w:rPr>
          <w:rFonts w:ascii="Times New Roman" w:hAnsi="Times New Roman" w:cs="Times New Roman"/>
        </w:rPr>
        <w:t>1)</w:t>
      </w:r>
      <w:r w:rsidRPr="006E482E">
        <w:rPr>
          <w:rFonts w:ascii="Times New Roman" w:hAnsi="Times New Roman" w:cs="Times New Roman"/>
        </w:rPr>
        <w:tab/>
        <w:t>WSSE Olsztyn, ul. Żołnierska 16, Olsztyn</w:t>
      </w:r>
    </w:p>
    <w:p w14:paraId="6ACFD679" w14:textId="77777777" w:rsidR="006E482E" w:rsidRPr="006E482E" w:rsidRDefault="006E482E" w:rsidP="00C8055E">
      <w:pPr>
        <w:spacing w:after="0" w:line="276" w:lineRule="auto"/>
        <w:ind w:left="357"/>
        <w:jc w:val="both"/>
        <w:rPr>
          <w:rFonts w:ascii="Times New Roman" w:hAnsi="Times New Roman" w:cs="Times New Roman"/>
        </w:rPr>
      </w:pPr>
      <w:r w:rsidRPr="006E482E">
        <w:rPr>
          <w:rFonts w:ascii="Times New Roman" w:hAnsi="Times New Roman" w:cs="Times New Roman"/>
        </w:rPr>
        <w:t>2)</w:t>
      </w:r>
      <w:r w:rsidRPr="006E482E">
        <w:rPr>
          <w:rFonts w:ascii="Times New Roman" w:hAnsi="Times New Roman" w:cs="Times New Roman"/>
        </w:rPr>
        <w:tab/>
        <w:t>NZOZ Onkologiczna Pracownia Molekularna Sp. z o.o. Pracownia Analiz Molekularnych ul. Jagiellońska 78 D, Olsztyn</w:t>
      </w:r>
    </w:p>
    <w:p w14:paraId="4263D72B" w14:textId="77777777" w:rsidR="006E482E" w:rsidRPr="006E482E" w:rsidRDefault="006E482E" w:rsidP="00C8055E">
      <w:pPr>
        <w:spacing w:after="0" w:line="276" w:lineRule="auto"/>
        <w:ind w:left="357"/>
        <w:jc w:val="both"/>
        <w:rPr>
          <w:rFonts w:ascii="Times New Roman" w:hAnsi="Times New Roman" w:cs="Times New Roman"/>
        </w:rPr>
      </w:pPr>
      <w:r w:rsidRPr="006E482E">
        <w:rPr>
          <w:rFonts w:ascii="Times New Roman" w:hAnsi="Times New Roman" w:cs="Times New Roman"/>
        </w:rPr>
        <w:t>3)</w:t>
      </w:r>
      <w:r w:rsidRPr="006E482E">
        <w:rPr>
          <w:rFonts w:ascii="Times New Roman" w:hAnsi="Times New Roman" w:cs="Times New Roman"/>
        </w:rPr>
        <w:tab/>
        <w:t>SP Zespół Gruźlicy i Chorób Płuc, ul. Jagiellońska 78 bud. B, Olsztyn</w:t>
      </w:r>
    </w:p>
    <w:p w14:paraId="0B42662A" w14:textId="77777777" w:rsidR="006E482E" w:rsidRPr="006E482E" w:rsidRDefault="006E482E" w:rsidP="00C8055E">
      <w:pPr>
        <w:spacing w:after="0" w:line="276" w:lineRule="auto"/>
        <w:ind w:left="357"/>
        <w:jc w:val="both"/>
        <w:rPr>
          <w:rFonts w:ascii="Times New Roman" w:hAnsi="Times New Roman" w:cs="Times New Roman"/>
        </w:rPr>
      </w:pPr>
      <w:r w:rsidRPr="006E482E">
        <w:rPr>
          <w:rFonts w:ascii="Times New Roman" w:hAnsi="Times New Roman" w:cs="Times New Roman"/>
        </w:rPr>
        <w:t>4)</w:t>
      </w:r>
      <w:r w:rsidRPr="006E482E">
        <w:rPr>
          <w:rFonts w:ascii="Times New Roman" w:hAnsi="Times New Roman" w:cs="Times New Roman"/>
        </w:rPr>
        <w:tab/>
        <w:t>Powiatowy Szpital im. Władysława Biegańskiego w Iławie ul. Andersa 3 Iława</w:t>
      </w:r>
    </w:p>
    <w:p w14:paraId="398C75F6" w14:textId="34C5F867" w:rsidR="006E482E" w:rsidRPr="006E482E" w:rsidRDefault="006E482E" w:rsidP="00C8055E">
      <w:pPr>
        <w:spacing w:after="0" w:line="276" w:lineRule="auto"/>
        <w:ind w:left="357"/>
        <w:jc w:val="both"/>
        <w:rPr>
          <w:rFonts w:ascii="Times New Roman" w:hAnsi="Times New Roman" w:cs="Times New Roman"/>
        </w:rPr>
      </w:pPr>
      <w:r w:rsidRPr="006E482E">
        <w:rPr>
          <w:rFonts w:ascii="Times New Roman" w:hAnsi="Times New Roman" w:cs="Times New Roman"/>
        </w:rPr>
        <w:t>5)</w:t>
      </w:r>
      <w:r w:rsidRPr="006E482E">
        <w:rPr>
          <w:rFonts w:ascii="Times New Roman" w:hAnsi="Times New Roman" w:cs="Times New Roman"/>
        </w:rPr>
        <w:tab/>
        <w:t>Wojewódzki Specjalistyczny Szpital Dziecięcy im. Prof. dr Stanisława Popowskiego w Olsztynie, ul. Żołnierska 18A, Olsztyn</w:t>
      </w:r>
    </w:p>
    <w:p w14:paraId="08001190" w14:textId="29D748E8" w:rsidR="006E482E" w:rsidRPr="006E482E" w:rsidRDefault="006E482E" w:rsidP="00C8055E">
      <w:pPr>
        <w:spacing w:after="0" w:line="276" w:lineRule="auto"/>
        <w:ind w:left="357"/>
        <w:jc w:val="both"/>
        <w:rPr>
          <w:rFonts w:ascii="Times New Roman" w:hAnsi="Times New Roman" w:cs="Times New Roman"/>
        </w:rPr>
      </w:pPr>
      <w:r w:rsidRPr="006E482E">
        <w:rPr>
          <w:rFonts w:ascii="Times New Roman" w:hAnsi="Times New Roman" w:cs="Times New Roman"/>
        </w:rPr>
        <w:lastRenderedPageBreak/>
        <w:t>6)</w:t>
      </w:r>
      <w:r w:rsidRPr="006E482E">
        <w:rPr>
          <w:rFonts w:ascii="Times New Roman" w:hAnsi="Times New Roman" w:cs="Times New Roman"/>
        </w:rPr>
        <w:tab/>
        <w:t>Dział Diagnostyki laboratoryjnej Miejski Szpital Zespolony w Olsztynie, ul. Niepodległości 44 Olsztyn</w:t>
      </w:r>
    </w:p>
    <w:p w14:paraId="05AE6CA0" w14:textId="77777777" w:rsidR="006E482E" w:rsidRPr="006E482E" w:rsidRDefault="006E482E" w:rsidP="00C8055E">
      <w:pPr>
        <w:spacing w:after="0" w:line="276" w:lineRule="auto"/>
        <w:ind w:left="357"/>
        <w:jc w:val="both"/>
        <w:rPr>
          <w:rFonts w:ascii="Times New Roman" w:hAnsi="Times New Roman" w:cs="Times New Roman"/>
        </w:rPr>
      </w:pPr>
      <w:r w:rsidRPr="006E482E">
        <w:rPr>
          <w:rFonts w:ascii="Times New Roman" w:hAnsi="Times New Roman" w:cs="Times New Roman"/>
        </w:rPr>
        <w:t>7)</w:t>
      </w:r>
      <w:r w:rsidRPr="006E482E">
        <w:rPr>
          <w:rFonts w:ascii="Times New Roman" w:hAnsi="Times New Roman" w:cs="Times New Roman"/>
        </w:rPr>
        <w:tab/>
        <w:t>Laboratorium Medyczne BIOLAB ul. Grunwaldzka 62, Ostróda</w:t>
      </w:r>
    </w:p>
    <w:p w14:paraId="0F89E928" w14:textId="77777777" w:rsidR="006E482E" w:rsidRPr="006E482E" w:rsidRDefault="006E482E" w:rsidP="00C8055E">
      <w:pPr>
        <w:spacing w:after="0" w:line="276" w:lineRule="auto"/>
        <w:ind w:left="357"/>
        <w:jc w:val="both"/>
        <w:rPr>
          <w:rFonts w:ascii="Times New Roman" w:hAnsi="Times New Roman" w:cs="Times New Roman"/>
        </w:rPr>
      </w:pPr>
      <w:r w:rsidRPr="006E482E">
        <w:rPr>
          <w:rFonts w:ascii="Times New Roman" w:hAnsi="Times New Roman" w:cs="Times New Roman"/>
        </w:rPr>
        <w:t>8)</w:t>
      </w:r>
      <w:r w:rsidRPr="006E482E">
        <w:rPr>
          <w:rFonts w:ascii="Times New Roman" w:hAnsi="Times New Roman" w:cs="Times New Roman"/>
        </w:rPr>
        <w:tab/>
        <w:t>Medyczne Laboratorium Diagnostyczne SP ZOZ MSWiA Warmińsko – Mazurskim Centrum Onkologii w Olsztynie, Al. Wojska Polskiego 37, Olsztyn</w:t>
      </w:r>
    </w:p>
    <w:p w14:paraId="38C24B65" w14:textId="77777777" w:rsidR="006E482E" w:rsidRPr="006E482E" w:rsidRDefault="006E482E" w:rsidP="00C8055E">
      <w:pPr>
        <w:spacing w:after="0" w:line="276" w:lineRule="auto"/>
        <w:ind w:left="357"/>
        <w:jc w:val="both"/>
        <w:rPr>
          <w:rFonts w:ascii="Times New Roman" w:hAnsi="Times New Roman" w:cs="Times New Roman"/>
        </w:rPr>
      </w:pPr>
      <w:r w:rsidRPr="006E482E">
        <w:rPr>
          <w:rFonts w:ascii="Times New Roman" w:hAnsi="Times New Roman" w:cs="Times New Roman"/>
        </w:rPr>
        <w:t>9)</w:t>
      </w:r>
      <w:r w:rsidRPr="006E482E">
        <w:rPr>
          <w:rFonts w:ascii="Times New Roman" w:hAnsi="Times New Roman" w:cs="Times New Roman"/>
        </w:rPr>
        <w:tab/>
        <w:t>Medyczne Laboratorium Diagnostyka Sp. z o.o. Uniwersytecki Szpital Kliniczny  Aleja Warszawska 30, 10-082 Olsztyn, Filia: ul. Gębika 10B, Olsztyn</w:t>
      </w:r>
    </w:p>
    <w:p w14:paraId="10D32D72" w14:textId="77777777" w:rsidR="006E482E" w:rsidRPr="006E482E" w:rsidRDefault="006E482E" w:rsidP="00C8055E">
      <w:pPr>
        <w:spacing w:after="0" w:line="276" w:lineRule="auto"/>
        <w:ind w:left="357"/>
        <w:jc w:val="both"/>
        <w:rPr>
          <w:rFonts w:ascii="Times New Roman" w:hAnsi="Times New Roman" w:cs="Times New Roman"/>
        </w:rPr>
      </w:pPr>
      <w:r w:rsidRPr="006E482E">
        <w:rPr>
          <w:rFonts w:ascii="Times New Roman" w:hAnsi="Times New Roman" w:cs="Times New Roman"/>
        </w:rPr>
        <w:t>10)</w:t>
      </w:r>
      <w:r w:rsidRPr="006E482E">
        <w:rPr>
          <w:rFonts w:ascii="Times New Roman" w:hAnsi="Times New Roman" w:cs="Times New Roman"/>
        </w:rPr>
        <w:tab/>
        <w:t>Zakład Bakteriologii Wojewódzki Szpital Specjalistyczny w Olsztynie, ul. Żołnierska 18, Olsztyn</w:t>
      </w:r>
    </w:p>
    <w:p w14:paraId="10833A65" w14:textId="77777777" w:rsidR="006E482E" w:rsidRPr="006E482E" w:rsidRDefault="006E482E" w:rsidP="00C8055E">
      <w:pPr>
        <w:spacing w:after="0" w:line="276" w:lineRule="auto"/>
        <w:ind w:left="357"/>
        <w:jc w:val="both"/>
        <w:rPr>
          <w:rFonts w:ascii="Times New Roman" w:hAnsi="Times New Roman" w:cs="Times New Roman"/>
        </w:rPr>
      </w:pPr>
      <w:r w:rsidRPr="006E482E">
        <w:rPr>
          <w:rFonts w:ascii="Times New Roman" w:hAnsi="Times New Roman" w:cs="Times New Roman"/>
        </w:rPr>
        <w:t>11)</w:t>
      </w:r>
      <w:r w:rsidRPr="006E482E">
        <w:rPr>
          <w:rFonts w:ascii="Times New Roman" w:hAnsi="Times New Roman" w:cs="Times New Roman"/>
        </w:rPr>
        <w:tab/>
        <w:t>Laboratorium Mikrobiologiczne „Pro-Medica” w Ełku Sp. z o. o. 19-300 Ełk ul. Baranki 24</w:t>
      </w:r>
    </w:p>
    <w:p w14:paraId="1563EF37" w14:textId="77777777" w:rsidR="006E482E" w:rsidRPr="006E482E" w:rsidRDefault="006E482E" w:rsidP="00C8055E">
      <w:pPr>
        <w:spacing w:after="0" w:line="276" w:lineRule="auto"/>
        <w:ind w:left="357"/>
        <w:jc w:val="both"/>
        <w:rPr>
          <w:rFonts w:ascii="Times New Roman" w:hAnsi="Times New Roman" w:cs="Times New Roman"/>
        </w:rPr>
      </w:pPr>
      <w:r w:rsidRPr="006E482E">
        <w:rPr>
          <w:rFonts w:ascii="Times New Roman" w:hAnsi="Times New Roman" w:cs="Times New Roman"/>
        </w:rPr>
        <w:t>12)</w:t>
      </w:r>
      <w:r w:rsidRPr="006E482E">
        <w:rPr>
          <w:rFonts w:ascii="Times New Roman" w:hAnsi="Times New Roman" w:cs="Times New Roman"/>
        </w:rPr>
        <w:tab/>
        <w:t>Zakład Analityki Lekarskiej (Medyczne Laboratorium Diagnostyczne 1 Wojskowego Szpitala Klinicznego z Polikliniką SP ZOZ w Lublinie. Filia w Ełku, 19-300 Ełk, ul. Kościuszki 30 1WSzK</w:t>
      </w:r>
    </w:p>
    <w:p w14:paraId="35DCBF23" w14:textId="77777777" w:rsidR="006E482E" w:rsidRPr="006E482E" w:rsidRDefault="006E482E" w:rsidP="00C8055E">
      <w:pPr>
        <w:spacing w:after="0" w:line="276" w:lineRule="auto"/>
        <w:ind w:left="357"/>
        <w:jc w:val="both"/>
        <w:rPr>
          <w:rFonts w:ascii="Times New Roman" w:hAnsi="Times New Roman" w:cs="Times New Roman"/>
        </w:rPr>
      </w:pPr>
      <w:r w:rsidRPr="006E482E">
        <w:rPr>
          <w:rFonts w:ascii="Times New Roman" w:hAnsi="Times New Roman" w:cs="Times New Roman"/>
        </w:rPr>
        <w:t>13)</w:t>
      </w:r>
      <w:r w:rsidRPr="006E482E">
        <w:rPr>
          <w:rFonts w:ascii="Times New Roman" w:hAnsi="Times New Roman" w:cs="Times New Roman"/>
        </w:rPr>
        <w:tab/>
        <w:t>Laboratorium Medyczne GENLAB, ul. Kazimierza Jagiellończyka 38, 10-062 Olsztyn</w:t>
      </w:r>
    </w:p>
    <w:p w14:paraId="709D775B" w14:textId="77777777" w:rsidR="006E482E" w:rsidRPr="006E482E" w:rsidRDefault="006E482E" w:rsidP="00C8055E">
      <w:pPr>
        <w:spacing w:after="0" w:line="276" w:lineRule="auto"/>
        <w:ind w:left="357"/>
        <w:jc w:val="both"/>
        <w:rPr>
          <w:rFonts w:ascii="Times New Roman" w:hAnsi="Times New Roman" w:cs="Times New Roman"/>
        </w:rPr>
      </w:pPr>
      <w:r w:rsidRPr="006E482E">
        <w:rPr>
          <w:rFonts w:ascii="Times New Roman" w:hAnsi="Times New Roman" w:cs="Times New Roman"/>
        </w:rPr>
        <w:t>14)</w:t>
      </w:r>
      <w:r w:rsidRPr="006E482E">
        <w:rPr>
          <w:rFonts w:ascii="Times New Roman" w:hAnsi="Times New Roman" w:cs="Times New Roman"/>
        </w:rPr>
        <w:tab/>
        <w:t>Laboratoria Medyczne OptiMed Sp. z o.o., ul. Daszyńskiego 31 A, 11-400 Kętrzyn</w:t>
      </w:r>
    </w:p>
    <w:p w14:paraId="63F8CF80" w14:textId="77777777" w:rsidR="006E482E" w:rsidRPr="006E482E" w:rsidRDefault="006E482E" w:rsidP="00C8055E">
      <w:pPr>
        <w:spacing w:after="0" w:line="276" w:lineRule="auto"/>
        <w:ind w:left="357"/>
        <w:jc w:val="both"/>
        <w:rPr>
          <w:rFonts w:ascii="Times New Roman" w:hAnsi="Times New Roman" w:cs="Times New Roman"/>
        </w:rPr>
      </w:pPr>
      <w:r w:rsidRPr="006E482E">
        <w:rPr>
          <w:rFonts w:ascii="Times New Roman" w:hAnsi="Times New Roman" w:cs="Times New Roman"/>
        </w:rPr>
        <w:t>15)</w:t>
      </w:r>
      <w:r w:rsidRPr="006E482E">
        <w:rPr>
          <w:rFonts w:ascii="Times New Roman" w:hAnsi="Times New Roman" w:cs="Times New Roman"/>
        </w:rPr>
        <w:tab/>
        <w:t>Pracownia Diagnostyki Laboratoryjnej, Szpital w Ostródzie S.A.- Przychodnia Centrum Zdrowia MEDICA – ,2 ul. Władysława Jagiełły 1, 14-100 Ostróda</w:t>
      </w:r>
    </w:p>
    <w:p w14:paraId="5B3D3BA3" w14:textId="77777777" w:rsidR="006E482E" w:rsidRPr="006E482E" w:rsidRDefault="006E482E" w:rsidP="00C8055E">
      <w:pPr>
        <w:spacing w:after="0" w:line="276" w:lineRule="auto"/>
        <w:ind w:left="357"/>
        <w:jc w:val="both"/>
        <w:rPr>
          <w:rFonts w:ascii="Times New Roman" w:hAnsi="Times New Roman" w:cs="Times New Roman"/>
        </w:rPr>
      </w:pPr>
      <w:r w:rsidRPr="006E482E">
        <w:rPr>
          <w:rFonts w:ascii="Times New Roman" w:hAnsi="Times New Roman" w:cs="Times New Roman"/>
        </w:rPr>
        <w:t>16)</w:t>
      </w:r>
      <w:r w:rsidRPr="006E482E">
        <w:rPr>
          <w:rFonts w:ascii="Times New Roman" w:hAnsi="Times New Roman" w:cs="Times New Roman"/>
        </w:rPr>
        <w:tab/>
        <w:t>Laboratorium  Analityczne Zespół Opieki Zdrowotnej w Szczytnie, ul. M. C. Skłodowskiej 12, 12-100 Szczytno</w:t>
      </w:r>
    </w:p>
    <w:p w14:paraId="5725C9C2" w14:textId="77777777" w:rsidR="006E482E" w:rsidRPr="006E482E" w:rsidRDefault="006E482E" w:rsidP="00C8055E">
      <w:pPr>
        <w:spacing w:after="0" w:line="276" w:lineRule="auto"/>
        <w:ind w:left="357"/>
        <w:jc w:val="both"/>
        <w:rPr>
          <w:rFonts w:ascii="Times New Roman" w:hAnsi="Times New Roman" w:cs="Times New Roman"/>
        </w:rPr>
      </w:pPr>
      <w:r w:rsidRPr="006E482E">
        <w:rPr>
          <w:rFonts w:ascii="Times New Roman" w:hAnsi="Times New Roman" w:cs="Times New Roman"/>
        </w:rPr>
        <w:t>17)</w:t>
      </w:r>
      <w:r w:rsidRPr="006E482E">
        <w:rPr>
          <w:rFonts w:ascii="Times New Roman" w:hAnsi="Times New Roman" w:cs="Times New Roman"/>
        </w:rPr>
        <w:tab/>
        <w:t>Wieloprofilowe Laboratorium Diagnostyczne, Szpital Powiatowy im. Jana Mikulicza w Biskupcu, ul. Armii Krajowej 8, 11-300 Biskupiec;</w:t>
      </w:r>
    </w:p>
    <w:p w14:paraId="5FBA06BE" w14:textId="77777777" w:rsidR="006E482E" w:rsidRPr="006E482E" w:rsidRDefault="006E482E" w:rsidP="00C8055E">
      <w:pPr>
        <w:spacing w:after="0" w:line="276" w:lineRule="auto"/>
        <w:ind w:left="357"/>
        <w:jc w:val="both"/>
        <w:rPr>
          <w:rFonts w:ascii="Times New Roman" w:hAnsi="Times New Roman" w:cs="Times New Roman"/>
        </w:rPr>
      </w:pPr>
      <w:r w:rsidRPr="006E482E">
        <w:rPr>
          <w:rFonts w:ascii="Times New Roman" w:hAnsi="Times New Roman" w:cs="Times New Roman"/>
        </w:rPr>
        <w:t>18)</w:t>
      </w:r>
      <w:r w:rsidRPr="006E482E">
        <w:rPr>
          <w:rFonts w:ascii="Times New Roman" w:hAnsi="Times New Roman" w:cs="Times New Roman"/>
        </w:rPr>
        <w:tab/>
        <w:t>Medyczne Laboratorium Diagnostyczne, Zespół Opieki Zdrowotnej 13-100 Nidzica, ul. Mickiewicza 23.</w:t>
      </w:r>
    </w:p>
    <w:p w14:paraId="7FEB0FDB" w14:textId="5EE164EA" w:rsidR="00C8055E" w:rsidRDefault="006E482E" w:rsidP="00600293">
      <w:pPr>
        <w:pStyle w:val="Akapitzlist"/>
        <w:numPr>
          <w:ilvl w:val="0"/>
          <w:numId w:val="262"/>
        </w:numPr>
        <w:spacing w:before="120" w:after="0" w:line="276" w:lineRule="auto"/>
        <w:contextualSpacing w:val="0"/>
        <w:jc w:val="both"/>
        <w:rPr>
          <w:rFonts w:ascii="Times New Roman" w:hAnsi="Times New Roman" w:cs="Times New Roman"/>
        </w:rPr>
      </w:pPr>
      <w:r w:rsidRPr="00C8055E">
        <w:rPr>
          <w:rFonts w:ascii="Times New Roman" w:hAnsi="Times New Roman" w:cs="Times New Roman"/>
        </w:rPr>
        <w:t xml:space="preserve">Wydanie pozytywnej opinii do wniosku o utworzenie laboratorium </w:t>
      </w:r>
      <w:r w:rsidR="007513B8">
        <w:rPr>
          <w:rFonts w:ascii="Times New Roman" w:eastAsia="Times New Roman" w:hAnsi="Times New Roman" w:cs="Times New Roman"/>
          <w:lang w:eastAsia="pl-PL"/>
        </w:rPr>
        <w:t>COVID-19</w:t>
      </w:r>
      <w:r w:rsidRPr="00C8055E">
        <w:rPr>
          <w:rFonts w:ascii="Times New Roman" w:hAnsi="Times New Roman" w:cs="Times New Roman"/>
        </w:rPr>
        <w:t xml:space="preserve"> w Nidzicy i Biskupcu,</w:t>
      </w:r>
    </w:p>
    <w:p w14:paraId="26B45926" w14:textId="77777777" w:rsidR="00C8055E" w:rsidRDefault="006E482E" w:rsidP="00600293">
      <w:pPr>
        <w:pStyle w:val="Akapitzlist"/>
        <w:numPr>
          <w:ilvl w:val="0"/>
          <w:numId w:val="262"/>
        </w:numPr>
        <w:spacing w:before="120" w:after="0" w:line="276" w:lineRule="auto"/>
        <w:contextualSpacing w:val="0"/>
        <w:jc w:val="both"/>
        <w:rPr>
          <w:rFonts w:ascii="Times New Roman" w:hAnsi="Times New Roman" w:cs="Times New Roman"/>
        </w:rPr>
      </w:pPr>
      <w:r w:rsidRPr="00C8055E">
        <w:rPr>
          <w:rFonts w:ascii="Times New Roman" w:hAnsi="Times New Roman" w:cs="Times New Roman"/>
        </w:rPr>
        <w:t>Monitorowanie danych wprowadzanych przez podmioty lecznicze udzielające świadczeń COVID-19, w module ELC, zgodnie z bieżącym ruchem pacjentów COVID-19 w szpitalu,</w:t>
      </w:r>
    </w:p>
    <w:p w14:paraId="64098787" w14:textId="77777777" w:rsidR="00C8055E" w:rsidRDefault="006E482E" w:rsidP="00600293">
      <w:pPr>
        <w:pStyle w:val="Akapitzlist"/>
        <w:numPr>
          <w:ilvl w:val="0"/>
          <w:numId w:val="262"/>
        </w:numPr>
        <w:spacing w:before="120" w:after="0" w:line="276" w:lineRule="auto"/>
        <w:contextualSpacing w:val="0"/>
        <w:jc w:val="both"/>
        <w:rPr>
          <w:rFonts w:ascii="Times New Roman" w:hAnsi="Times New Roman" w:cs="Times New Roman"/>
        </w:rPr>
      </w:pPr>
      <w:r w:rsidRPr="00C8055E">
        <w:rPr>
          <w:rFonts w:ascii="Times New Roman" w:hAnsi="Times New Roman" w:cs="Times New Roman"/>
        </w:rPr>
        <w:t>Aktualizacja i praca w bazie Ewidencji Wjazdów do Polski (EWD 2.0 i 3.0)., w tym udzielanie informacji dot. odbywania kwarantanny osobom przekraczającym granice, udzielanie informacji dotyczącej miejsc odbywania kwarantanny przedsiębiorcom telekomunikacyjnym oraz przedsiębiorcom wykonującym działalność polegającą na zapewnieniu funkcjonowania sieci przesyłowej lub dystrybucyjnej,</w:t>
      </w:r>
    </w:p>
    <w:p w14:paraId="6C630BCF" w14:textId="77777777" w:rsidR="00C8055E" w:rsidRDefault="006E482E" w:rsidP="00600293">
      <w:pPr>
        <w:pStyle w:val="Akapitzlist"/>
        <w:numPr>
          <w:ilvl w:val="0"/>
          <w:numId w:val="262"/>
        </w:numPr>
        <w:spacing w:before="120" w:after="0" w:line="276" w:lineRule="auto"/>
        <w:contextualSpacing w:val="0"/>
        <w:jc w:val="both"/>
        <w:rPr>
          <w:rFonts w:ascii="Times New Roman" w:hAnsi="Times New Roman" w:cs="Times New Roman"/>
        </w:rPr>
      </w:pPr>
      <w:r w:rsidRPr="00C8055E">
        <w:rPr>
          <w:rFonts w:ascii="Times New Roman" w:hAnsi="Times New Roman" w:cs="Times New Roman"/>
        </w:rPr>
        <w:t>Obsługa infolinii dotyczącej szczepień,</w:t>
      </w:r>
    </w:p>
    <w:p w14:paraId="33B69B4C" w14:textId="1B956B91" w:rsidR="00C8055E" w:rsidRDefault="006E482E" w:rsidP="00600293">
      <w:pPr>
        <w:pStyle w:val="Akapitzlist"/>
        <w:numPr>
          <w:ilvl w:val="0"/>
          <w:numId w:val="262"/>
        </w:numPr>
        <w:spacing w:before="120" w:after="0" w:line="276" w:lineRule="auto"/>
        <w:contextualSpacing w:val="0"/>
        <w:jc w:val="both"/>
        <w:rPr>
          <w:rFonts w:ascii="Times New Roman" w:hAnsi="Times New Roman" w:cs="Times New Roman"/>
        </w:rPr>
      </w:pPr>
      <w:r w:rsidRPr="00C8055E">
        <w:rPr>
          <w:rFonts w:ascii="Times New Roman" w:hAnsi="Times New Roman" w:cs="Times New Roman"/>
        </w:rPr>
        <w:t xml:space="preserve">Utrzymywanie stałego nadzoru nad zapewnieniem stałego zaopatrzenia w tlen wszystkich szpitali w województwie z oddziałami zakaźnymi przeznaczonymi do leczenia pacjentów z </w:t>
      </w:r>
      <w:r w:rsidR="007513B8">
        <w:rPr>
          <w:rFonts w:ascii="Times New Roman" w:eastAsia="Times New Roman" w:hAnsi="Times New Roman" w:cs="Times New Roman"/>
          <w:lang w:eastAsia="pl-PL"/>
        </w:rPr>
        <w:t>COVID-19</w:t>
      </w:r>
      <w:r w:rsidR="007513B8" w:rsidRPr="00426399">
        <w:rPr>
          <w:rFonts w:ascii="Times New Roman" w:eastAsia="Calibri" w:hAnsi="Times New Roman" w:cs="Times New Roman"/>
          <w:color w:val="000000"/>
        </w:rPr>
        <w:t xml:space="preserve"> </w:t>
      </w:r>
      <w:r w:rsidRPr="00C8055E">
        <w:rPr>
          <w:rFonts w:ascii="Times New Roman" w:hAnsi="Times New Roman" w:cs="Times New Roman"/>
        </w:rPr>
        <w:t xml:space="preserve"> oraz szpitali tymczasowych,</w:t>
      </w:r>
    </w:p>
    <w:p w14:paraId="0B3349FD" w14:textId="77777777" w:rsidR="00C8055E" w:rsidRDefault="006E482E" w:rsidP="00600293">
      <w:pPr>
        <w:pStyle w:val="Akapitzlist"/>
        <w:numPr>
          <w:ilvl w:val="0"/>
          <w:numId w:val="262"/>
        </w:numPr>
        <w:spacing w:before="120" w:after="0" w:line="276" w:lineRule="auto"/>
        <w:contextualSpacing w:val="0"/>
        <w:jc w:val="both"/>
        <w:rPr>
          <w:rFonts w:ascii="Times New Roman" w:hAnsi="Times New Roman" w:cs="Times New Roman"/>
        </w:rPr>
      </w:pPr>
      <w:r w:rsidRPr="00C8055E">
        <w:rPr>
          <w:rFonts w:ascii="Times New Roman" w:hAnsi="Times New Roman" w:cs="Times New Roman"/>
        </w:rPr>
        <w:t>Zbieranie informacji (każdy wtorek i piątek) dotyczących dobowego zużycia tlenu medycznego w szpitalach w województwie i przekazywanie ich do Ministerstwa Spraw Wewnętrznych i Administracji wg ustalonego wzoru,</w:t>
      </w:r>
    </w:p>
    <w:p w14:paraId="6E464D21" w14:textId="77777777" w:rsidR="00C8055E" w:rsidRDefault="006E482E" w:rsidP="00600293">
      <w:pPr>
        <w:pStyle w:val="Akapitzlist"/>
        <w:numPr>
          <w:ilvl w:val="0"/>
          <w:numId w:val="262"/>
        </w:numPr>
        <w:spacing w:before="120" w:after="0" w:line="276" w:lineRule="auto"/>
        <w:contextualSpacing w:val="0"/>
        <w:jc w:val="both"/>
        <w:rPr>
          <w:rFonts w:ascii="Times New Roman" w:hAnsi="Times New Roman" w:cs="Times New Roman"/>
        </w:rPr>
      </w:pPr>
      <w:r w:rsidRPr="00C8055E">
        <w:rPr>
          <w:rFonts w:ascii="Times New Roman" w:hAnsi="Times New Roman" w:cs="Times New Roman"/>
        </w:rPr>
        <w:lastRenderedPageBreak/>
        <w:t>Codzienny nadzór nad stanem wypełnienia zbiorników na tlen ciekły, dobowego zużycia tlenu ciekłego oraz sprężonego, stanu posiadanych butli z tlenem pustych i pełnych – we wszystkich szpitalach w województwie, na podstawie składanych raportów w aplikacji uw.mz.gov.pl,</w:t>
      </w:r>
    </w:p>
    <w:p w14:paraId="44B6930D" w14:textId="77777777" w:rsidR="00C8055E" w:rsidRDefault="006E482E" w:rsidP="00600293">
      <w:pPr>
        <w:pStyle w:val="Akapitzlist"/>
        <w:numPr>
          <w:ilvl w:val="0"/>
          <w:numId w:val="262"/>
        </w:numPr>
        <w:spacing w:before="120" w:after="0" w:line="276" w:lineRule="auto"/>
        <w:contextualSpacing w:val="0"/>
        <w:jc w:val="both"/>
        <w:rPr>
          <w:rFonts w:ascii="Times New Roman" w:hAnsi="Times New Roman" w:cs="Times New Roman"/>
        </w:rPr>
      </w:pPr>
      <w:r w:rsidRPr="00C8055E">
        <w:rPr>
          <w:rFonts w:ascii="Times New Roman" w:hAnsi="Times New Roman" w:cs="Times New Roman"/>
        </w:rPr>
        <w:t>Sfinansowanie modernizacji sieci tlenowej w szpitalach w Biskupcu, Szpitalu Miejskim w Elblągu i Braniewie,</w:t>
      </w:r>
    </w:p>
    <w:p w14:paraId="150D2378" w14:textId="542C823F" w:rsidR="00C8055E" w:rsidRDefault="006E482E" w:rsidP="00600293">
      <w:pPr>
        <w:pStyle w:val="Akapitzlist"/>
        <w:numPr>
          <w:ilvl w:val="0"/>
          <w:numId w:val="262"/>
        </w:numPr>
        <w:spacing w:before="120" w:after="0" w:line="276" w:lineRule="auto"/>
        <w:contextualSpacing w:val="0"/>
        <w:jc w:val="both"/>
        <w:rPr>
          <w:rFonts w:ascii="Times New Roman" w:hAnsi="Times New Roman" w:cs="Times New Roman"/>
        </w:rPr>
      </w:pPr>
      <w:r w:rsidRPr="00C8055E">
        <w:rPr>
          <w:rFonts w:ascii="Times New Roman" w:hAnsi="Times New Roman" w:cs="Times New Roman"/>
        </w:rPr>
        <w:t>Organizacja na terenie województwa Banku tlenu medycznego – zgromadzenie zapasów pełnych butli z tlenem medycznym, które w sytuacjach awaryjnych będą kierowane do odpowiednich placówek na terenie województwa warmińsko-mazurskiego oraz nadzór nad jego</w:t>
      </w:r>
      <w:r w:rsidR="00C8055E">
        <w:rPr>
          <w:rFonts w:ascii="Times New Roman" w:hAnsi="Times New Roman" w:cs="Times New Roman"/>
        </w:rPr>
        <w:t xml:space="preserve"> </w:t>
      </w:r>
      <w:r w:rsidRPr="00C8055E">
        <w:rPr>
          <w:rFonts w:ascii="Times New Roman" w:hAnsi="Times New Roman" w:cs="Times New Roman"/>
        </w:rPr>
        <w:t>funkcjonowaniem,</w:t>
      </w:r>
    </w:p>
    <w:p w14:paraId="1B8782B1" w14:textId="77777777" w:rsidR="00C8055E" w:rsidRDefault="006E482E" w:rsidP="00600293">
      <w:pPr>
        <w:pStyle w:val="Akapitzlist"/>
        <w:numPr>
          <w:ilvl w:val="0"/>
          <w:numId w:val="262"/>
        </w:numPr>
        <w:spacing w:before="120" w:after="0" w:line="276" w:lineRule="auto"/>
        <w:contextualSpacing w:val="0"/>
        <w:jc w:val="both"/>
        <w:rPr>
          <w:rFonts w:ascii="Times New Roman" w:hAnsi="Times New Roman" w:cs="Times New Roman"/>
        </w:rPr>
      </w:pPr>
      <w:r w:rsidRPr="00C8055E">
        <w:rPr>
          <w:rFonts w:ascii="Times New Roman" w:hAnsi="Times New Roman" w:cs="Times New Roman"/>
        </w:rPr>
        <w:t>Zbieranie codziennej informacji o sytuacji w DPS-ach i domach opieki w związku z zakażeniami mieszkańców i pracowników, przekazywanie informacji do MRiPS,</w:t>
      </w:r>
    </w:p>
    <w:p w14:paraId="2331A2D1" w14:textId="77777777" w:rsidR="00C8055E" w:rsidRDefault="006E482E" w:rsidP="00600293">
      <w:pPr>
        <w:pStyle w:val="Akapitzlist"/>
        <w:numPr>
          <w:ilvl w:val="0"/>
          <w:numId w:val="262"/>
        </w:numPr>
        <w:spacing w:before="120" w:after="0" w:line="276" w:lineRule="auto"/>
        <w:contextualSpacing w:val="0"/>
        <w:jc w:val="both"/>
        <w:rPr>
          <w:rFonts w:ascii="Times New Roman" w:hAnsi="Times New Roman" w:cs="Times New Roman"/>
        </w:rPr>
      </w:pPr>
      <w:r w:rsidRPr="00C8055E">
        <w:rPr>
          <w:rFonts w:ascii="Times New Roman" w:hAnsi="Times New Roman" w:cs="Times New Roman"/>
        </w:rPr>
        <w:t>Dokonywanie podziału środków ochrony osobistej oraz płynów do dezynfekcji m.in. dla domów pomocy społecznej, placówek wsparcia dziennego, placówek udzielających wsparcia osobom bezdomnym, ośrodków pomocy społecznej, powiatowych centrów pomocy społecznej,</w:t>
      </w:r>
    </w:p>
    <w:p w14:paraId="770FD6EF" w14:textId="77777777" w:rsidR="00C8055E" w:rsidRDefault="006E482E" w:rsidP="00600293">
      <w:pPr>
        <w:pStyle w:val="Akapitzlist"/>
        <w:numPr>
          <w:ilvl w:val="0"/>
          <w:numId w:val="262"/>
        </w:numPr>
        <w:spacing w:before="120" w:after="0" w:line="276" w:lineRule="auto"/>
        <w:contextualSpacing w:val="0"/>
        <w:jc w:val="both"/>
        <w:rPr>
          <w:rFonts w:ascii="Times New Roman" w:hAnsi="Times New Roman" w:cs="Times New Roman"/>
        </w:rPr>
      </w:pPr>
      <w:r w:rsidRPr="00C8055E">
        <w:rPr>
          <w:rFonts w:ascii="Times New Roman" w:hAnsi="Times New Roman" w:cs="Times New Roman"/>
        </w:rPr>
        <w:t>Bieżąca aktualizacja zestawienia środków ochrony przekazanych jednostkom pomocy społecznej,</w:t>
      </w:r>
    </w:p>
    <w:p w14:paraId="36BB254D" w14:textId="77777777" w:rsidR="00C8055E" w:rsidRDefault="006E482E" w:rsidP="00600293">
      <w:pPr>
        <w:pStyle w:val="Akapitzlist"/>
        <w:numPr>
          <w:ilvl w:val="0"/>
          <w:numId w:val="262"/>
        </w:numPr>
        <w:spacing w:before="120" w:after="0" w:line="276" w:lineRule="auto"/>
        <w:contextualSpacing w:val="0"/>
        <w:jc w:val="both"/>
        <w:rPr>
          <w:rFonts w:ascii="Times New Roman" w:hAnsi="Times New Roman" w:cs="Times New Roman"/>
        </w:rPr>
      </w:pPr>
      <w:r w:rsidRPr="00C8055E">
        <w:rPr>
          <w:rFonts w:ascii="Times New Roman" w:hAnsi="Times New Roman" w:cs="Times New Roman"/>
        </w:rPr>
        <w:t>Przekazywanie do MRiPS oraz jednorazowo do Sejmiku Województwa Warmińsko-Mazurskiego, informacji dot. zakażeń w domach pomocy społecznej, placówkach zapewniających całodobową opiekę osobom niepełnosprawnym, przewlekle chorym lub osobom w podeszłym wieku,</w:t>
      </w:r>
    </w:p>
    <w:p w14:paraId="62C9A2F5" w14:textId="77777777" w:rsidR="00C8055E" w:rsidRDefault="006E482E" w:rsidP="00600293">
      <w:pPr>
        <w:pStyle w:val="Akapitzlist"/>
        <w:numPr>
          <w:ilvl w:val="0"/>
          <w:numId w:val="262"/>
        </w:numPr>
        <w:spacing w:before="120" w:after="0" w:line="276" w:lineRule="auto"/>
        <w:contextualSpacing w:val="0"/>
        <w:jc w:val="both"/>
        <w:rPr>
          <w:rFonts w:ascii="Times New Roman" w:hAnsi="Times New Roman" w:cs="Times New Roman"/>
        </w:rPr>
      </w:pPr>
      <w:r w:rsidRPr="00C8055E">
        <w:rPr>
          <w:rFonts w:ascii="Times New Roman" w:hAnsi="Times New Roman" w:cs="Times New Roman"/>
        </w:rPr>
        <w:t>Przekazywanie do MRiPS informacji na temat procesu znoszenia obostrzeń w domach pomocy społecznej,</w:t>
      </w:r>
    </w:p>
    <w:p w14:paraId="4352C388" w14:textId="77777777" w:rsidR="00C8055E" w:rsidRDefault="006E482E" w:rsidP="00600293">
      <w:pPr>
        <w:pStyle w:val="Akapitzlist"/>
        <w:numPr>
          <w:ilvl w:val="0"/>
          <w:numId w:val="262"/>
        </w:numPr>
        <w:spacing w:before="120" w:after="0" w:line="276" w:lineRule="auto"/>
        <w:contextualSpacing w:val="0"/>
        <w:jc w:val="both"/>
        <w:rPr>
          <w:rFonts w:ascii="Times New Roman" w:hAnsi="Times New Roman" w:cs="Times New Roman"/>
        </w:rPr>
      </w:pPr>
      <w:r w:rsidRPr="00C8055E">
        <w:rPr>
          <w:rFonts w:ascii="Times New Roman" w:hAnsi="Times New Roman" w:cs="Times New Roman"/>
        </w:rPr>
        <w:t>Pozyskiwano z gmin, za pomocą opracowanego formularza w aplikacji CAS, przekazywano dane do MRiPS, dot. czasowego ograniczenia funkcjonowania form opieki nad dziećmi w wieku do lat 3 w związku z zapobieganiem, przeciwdziałaniem i zwalczaniem COVID-19. Informacje zawierały listę podmiotów, adresy, rodzaj instytucji oraz daty zawieszenia/odwieszenia działalności,</w:t>
      </w:r>
    </w:p>
    <w:p w14:paraId="41407333" w14:textId="77777777" w:rsidR="00C8055E" w:rsidRDefault="006E482E" w:rsidP="00600293">
      <w:pPr>
        <w:pStyle w:val="Akapitzlist"/>
        <w:numPr>
          <w:ilvl w:val="0"/>
          <w:numId w:val="262"/>
        </w:numPr>
        <w:spacing w:before="120" w:after="0" w:line="276" w:lineRule="auto"/>
        <w:contextualSpacing w:val="0"/>
        <w:jc w:val="both"/>
        <w:rPr>
          <w:rFonts w:ascii="Times New Roman" w:hAnsi="Times New Roman" w:cs="Times New Roman"/>
        </w:rPr>
      </w:pPr>
      <w:r w:rsidRPr="00C8055E">
        <w:rPr>
          <w:rFonts w:ascii="Times New Roman" w:hAnsi="Times New Roman" w:cs="Times New Roman"/>
        </w:rPr>
        <w:t>Sporządzanie i przekazywanie za pośrednictwem CAS sprawozdań jednorazowych na potrzeby MRiPS (symbol sprawozdania DSR- Kwarantanna/Izolacja) w zakresie liczby osób umieszczonych w podmiotach pieczy zastępczej przebywających w kwarantannie lub izolacji (do końca czerwca – raz w tygodniu, w lipcu i sierpniu nieregularnie, w zależności od publikacji),</w:t>
      </w:r>
    </w:p>
    <w:p w14:paraId="63B23F23" w14:textId="77777777" w:rsidR="00C8055E" w:rsidRDefault="006E482E" w:rsidP="00600293">
      <w:pPr>
        <w:pStyle w:val="Akapitzlist"/>
        <w:numPr>
          <w:ilvl w:val="0"/>
          <w:numId w:val="262"/>
        </w:numPr>
        <w:spacing w:before="120" w:after="0" w:line="276" w:lineRule="auto"/>
        <w:contextualSpacing w:val="0"/>
        <w:jc w:val="both"/>
        <w:rPr>
          <w:rFonts w:ascii="Times New Roman" w:hAnsi="Times New Roman" w:cs="Times New Roman"/>
        </w:rPr>
      </w:pPr>
      <w:r w:rsidRPr="00C8055E">
        <w:rPr>
          <w:rFonts w:ascii="Times New Roman" w:hAnsi="Times New Roman" w:cs="Times New Roman"/>
        </w:rPr>
        <w:t>Stały monitoring pod kątem zachorowalności, objęcia kwarantanną / izolacją dzieci umieszczonych w placówkach opiekuńczo-wychowawczych (na podstawie przekazywanych w CAS sprawozdań oraz zgłoszeń telefonicznych). Monitoring problemów, z którymi borykają się placówki opiekuńczo-wychowawcze,</w:t>
      </w:r>
    </w:p>
    <w:p w14:paraId="1BA9A730" w14:textId="77777777" w:rsidR="00C8055E" w:rsidRDefault="006E482E" w:rsidP="00600293">
      <w:pPr>
        <w:pStyle w:val="Akapitzlist"/>
        <w:numPr>
          <w:ilvl w:val="0"/>
          <w:numId w:val="262"/>
        </w:numPr>
        <w:spacing w:before="120" w:after="0" w:line="276" w:lineRule="auto"/>
        <w:contextualSpacing w:val="0"/>
        <w:jc w:val="both"/>
        <w:rPr>
          <w:rFonts w:ascii="Times New Roman" w:hAnsi="Times New Roman" w:cs="Times New Roman"/>
        </w:rPr>
      </w:pPr>
      <w:r w:rsidRPr="00C8055E">
        <w:rPr>
          <w:rFonts w:ascii="Times New Roman" w:hAnsi="Times New Roman" w:cs="Times New Roman"/>
        </w:rPr>
        <w:t xml:space="preserve">Obsługa aplikacji Kwarantanna Domowa” - odbieranie i przekazywanie raportów dotyczących osób zgłaszających potrzebę udzielenia pomocy za pośrednictwem </w:t>
      </w:r>
      <w:r w:rsidRPr="00C8055E">
        <w:rPr>
          <w:rFonts w:ascii="Times New Roman" w:hAnsi="Times New Roman" w:cs="Times New Roman"/>
        </w:rPr>
        <w:lastRenderedPageBreak/>
        <w:t>aplikacji 7 dni w tygodniu, aktualizowanie danych w zbiorczym arkuszu w EZD (raporty dzienne, popołudniowe i nocne),</w:t>
      </w:r>
    </w:p>
    <w:p w14:paraId="41449523" w14:textId="77777777" w:rsidR="00C8055E" w:rsidRDefault="006E482E" w:rsidP="00600293">
      <w:pPr>
        <w:pStyle w:val="Akapitzlist"/>
        <w:numPr>
          <w:ilvl w:val="0"/>
          <w:numId w:val="262"/>
        </w:numPr>
        <w:spacing w:before="120" w:after="0" w:line="276" w:lineRule="auto"/>
        <w:contextualSpacing w:val="0"/>
        <w:jc w:val="both"/>
        <w:rPr>
          <w:rFonts w:ascii="Times New Roman" w:hAnsi="Times New Roman" w:cs="Times New Roman"/>
        </w:rPr>
      </w:pPr>
      <w:r w:rsidRPr="00C8055E">
        <w:rPr>
          <w:rFonts w:ascii="Times New Roman" w:hAnsi="Times New Roman" w:cs="Times New Roman"/>
        </w:rPr>
        <w:t>Obsługa aplikacji wolontariusze – przekazywanie kontaktu osób zgłaszających chęć niesienia nieodpłatnej pomocy osobom potrzebującym, będącym w kwarantannie do właściwych ops, cotygodniowe raportowanie w tym zakresie do Ministerstwa Cyfryzacji,</w:t>
      </w:r>
    </w:p>
    <w:p w14:paraId="70327596" w14:textId="24433492" w:rsidR="006E482E" w:rsidRPr="00C8055E" w:rsidRDefault="006E482E" w:rsidP="00600293">
      <w:pPr>
        <w:pStyle w:val="Akapitzlist"/>
        <w:numPr>
          <w:ilvl w:val="0"/>
          <w:numId w:val="262"/>
        </w:numPr>
        <w:spacing w:before="120" w:after="0" w:line="276" w:lineRule="auto"/>
        <w:contextualSpacing w:val="0"/>
        <w:jc w:val="both"/>
        <w:rPr>
          <w:rFonts w:ascii="Times New Roman" w:hAnsi="Times New Roman" w:cs="Times New Roman"/>
        </w:rPr>
      </w:pPr>
      <w:r w:rsidRPr="00C8055E">
        <w:rPr>
          <w:rFonts w:ascii="Times New Roman" w:hAnsi="Times New Roman" w:cs="Times New Roman"/>
        </w:rPr>
        <w:t>Realizacja w Centralnej Aplikacji Statystycznej, na zlecenie MRiPS, sprawozdania pt. „Bieżące informacje m.in. z obszaru pomocy społecznej w związku z rozprzestrzenianiem się na terytorium Polski koronawirusa SARS-CoV-2” (częstotliwość raz w tygodniu).</w:t>
      </w:r>
    </w:p>
    <w:p w14:paraId="3D8A70C0" w14:textId="76C7E2EF" w:rsidR="009062E5" w:rsidRDefault="00111A9A" w:rsidP="00111A9A">
      <w:pPr>
        <w:pStyle w:val="Nagwek1"/>
      </w:pPr>
      <w:bookmarkStart w:id="281" w:name="_Toc89335739"/>
      <w:r>
        <w:t>Wojewoda Wielkopolski</w:t>
      </w:r>
      <w:bookmarkEnd w:id="281"/>
    </w:p>
    <w:p w14:paraId="2A30649B" w14:textId="4B7823E3" w:rsidR="00111A9A" w:rsidRDefault="00111A9A" w:rsidP="00215E69">
      <w:pPr>
        <w:pStyle w:val="Nagwek2"/>
        <w:spacing w:before="120"/>
      </w:pPr>
      <w:bookmarkStart w:id="282" w:name="_Toc89335740"/>
      <w:r>
        <w:t>Działania legislacyjne</w:t>
      </w:r>
      <w:bookmarkEnd w:id="282"/>
    </w:p>
    <w:p w14:paraId="0519433B" w14:textId="77777777" w:rsidR="00A84ACF" w:rsidRDefault="00A84ACF" w:rsidP="00600293">
      <w:pPr>
        <w:pStyle w:val="Akapitzlist"/>
        <w:numPr>
          <w:ilvl w:val="0"/>
          <w:numId w:val="434"/>
        </w:numPr>
        <w:spacing w:before="120" w:after="0" w:line="276" w:lineRule="auto"/>
        <w:ind w:left="357"/>
        <w:contextualSpacing w:val="0"/>
        <w:jc w:val="both"/>
        <w:rPr>
          <w:rFonts w:ascii="Times New Roman" w:hAnsi="Times New Roman" w:cs="Times New Roman"/>
        </w:rPr>
      </w:pPr>
      <w:r w:rsidRPr="00A84ACF">
        <w:rPr>
          <w:rFonts w:ascii="Times New Roman" w:hAnsi="Times New Roman" w:cs="Times New Roman"/>
        </w:rPr>
        <w:t>Zarządzenie nr 399/21 Wojewody Wielkopolskiego z dnia 19.08.2021 r. w sprawie Zespołu do spraw opiniowania wniosków o zastosowanie ulg rozpatrywanych na podstawie ustawy o szczególnych rozwiązaniach związanych  z zapobieganiem, przeciwdziałaniem i zwalczaniem COVID-19, innych chorób zakaźnych oraz wywołanych nimi sytuacji kryzysowych.</w:t>
      </w:r>
    </w:p>
    <w:p w14:paraId="37A7BB63" w14:textId="25B68B17" w:rsidR="00A84ACF" w:rsidRPr="00A84ACF" w:rsidRDefault="00A84ACF" w:rsidP="00A84ACF">
      <w:pPr>
        <w:pStyle w:val="Akapitzlist"/>
        <w:spacing w:before="120" w:after="0" w:line="276" w:lineRule="auto"/>
        <w:ind w:left="357"/>
        <w:contextualSpacing w:val="0"/>
        <w:jc w:val="both"/>
        <w:rPr>
          <w:rFonts w:ascii="Times New Roman" w:hAnsi="Times New Roman" w:cs="Times New Roman"/>
        </w:rPr>
      </w:pPr>
      <w:r w:rsidRPr="00A84ACF">
        <w:rPr>
          <w:rFonts w:ascii="Times New Roman" w:hAnsi="Times New Roman" w:cs="Times New Roman"/>
        </w:rPr>
        <w:t>Do zadań Zespołu należy opiniowanie wniosków dotyczących spraw związanych z umarzaniem w całości albo w części, odraczaniem terminu spłaty oraz rozkładaniem na raty spłaty należności z tytułu zwrotu części dofinansowania, pożyczki lub dotacji, o których mowa w art. 15zzb, art. 15zzc, art. 15zzd, art. 15zzda, art. 15zze, art. 15zze</w:t>
      </w:r>
      <w:r w:rsidRPr="00A84ACF">
        <w:rPr>
          <w:rFonts w:ascii="Times New Roman" w:hAnsi="Times New Roman" w:cs="Times New Roman"/>
          <w:vertAlign w:val="superscript"/>
        </w:rPr>
        <w:t>2</w:t>
      </w:r>
      <w:r w:rsidRPr="00A84ACF">
        <w:rPr>
          <w:rFonts w:ascii="Times New Roman" w:hAnsi="Times New Roman" w:cs="Times New Roman"/>
        </w:rPr>
        <w:t xml:space="preserve"> i art. 15zze</w:t>
      </w:r>
      <w:r w:rsidRPr="00A84ACF">
        <w:rPr>
          <w:rFonts w:ascii="Times New Roman" w:hAnsi="Times New Roman" w:cs="Times New Roman"/>
          <w:vertAlign w:val="superscript"/>
        </w:rPr>
        <w:t>4</w:t>
      </w:r>
      <w:r w:rsidRPr="00A84ACF">
        <w:rPr>
          <w:rFonts w:ascii="Times New Roman" w:hAnsi="Times New Roman" w:cs="Times New Roman"/>
        </w:rPr>
        <w:t xml:space="preserve"> ustawy </w:t>
      </w:r>
      <w:r>
        <w:rPr>
          <w:rFonts w:ascii="Times New Roman" w:hAnsi="Times New Roman" w:cs="Times New Roman"/>
        </w:rPr>
        <w:t>COVID-19</w:t>
      </w:r>
      <w:r w:rsidRPr="00A84ACF">
        <w:rPr>
          <w:rFonts w:ascii="Times New Roman" w:hAnsi="Times New Roman" w:cs="Times New Roman"/>
        </w:rPr>
        <w:t>.</w:t>
      </w:r>
    </w:p>
    <w:p w14:paraId="62829D2A" w14:textId="3411001B" w:rsidR="00A84ACF" w:rsidRPr="00A84ACF" w:rsidRDefault="00A84ACF" w:rsidP="00A84ACF">
      <w:pPr>
        <w:spacing w:before="120" w:after="0" w:line="276" w:lineRule="auto"/>
        <w:ind w:left="357"/>
        <w:jc w:val="both"/>
        <w:rPr>
          <w:rFonts w:ascii="Times New Roman" w:hAnsi="Times New Roman" w:cs="Times New Roman"/>
        </w:rPr>
      </w:pPr>
      <w:r w:rsidRPr="00A84ACF">
        <w:rPr>
          <w:rFonts w:ascii="Times New Roman" w:hAnsi="Times New Roman" w:cs="Times New Roman"/>
        </w:rPr>
        <w:t>Podstawa prawna art. 15zzb, art. 15zzc, art. 15zzd, art. 15zzda, art. 15zze, art. 15zze</w:t>
      </w:r>
      <w:r w:rsidRPr="00A84ACF">
        <w:rPr>
          <w:rFonts w:ascii="Times New Roman" w:hAnsi="Times New Roman" w:cs="Times New Roman"/>
          <w:vertAlign w:val="superscript"/>
        </w:rPr>
        <w:t>2</w:t>
      </w:r>
      <w:r w:rsidRPr="00A84ACF">
        <w:rPr>
          <w:rFonts w:ascii="Times New Roman" w:hAnsi="Times New Roman" w:cs="Times New Roman"/>
        </w:rPr>
        <w:t xml:space="preserve"> i art. 15zze</w:t>
      </w:r>
      <w:r w:rsidRPr="00A84ACF">
        <w:rPr>
          <w:rFonts w:ascii="Times New Roman" w:hAnsi="Times New Roman" w:cs="Times New Roman"/>
          <w:vertAlign w:val="superscript"/>
        </w:rPr>
        <w:t>4</w:t>
      </w:r>
      <w:r w:rsidRPr="00A84ACF">
        <w:rPr>
          <w:rFonts w:ascii="Times New Roman" w:hAnsi="Times New Roman" w:cs="Times New Roman"/>
        </w:rPr>
        <w:t xml:space="preserve"> ustawy </w:t>
      </w:r>
      <w:r>
        <w:rPr>
          <w:rFonts w:ascii="Times New Roman" w:hAnsi="Times New Roman" w:cs="Times New Roman"/>
        </w:rPr>
        <w:t>COVID-19</w:t>
      </w:r>
      <w:r w:rsidRPr="00A84ACF">
        <w:rPr>
          <w:rFonts w:ascii="Times New Roman" w:hAnsi="Times New Roman" w:cs="Times New Roman"/>
        </w:rPr>
        <w:t>.</w:t>
      </w:r>
    </w:p>
    <w:p w14:paraId="7606E1CD" w14:textId="77777777" w:rsidR="00A84ACF" w:rsidRDefault="00A84ACF" w:rsidP="00600293">
      <w:pPr>
        <w:pStyle w:val="Akapitzlist"/>
        <w:numPr>
          <w:ilvl w:val="0"/>
          <w:numId w:val="434"/>
        </w:numPr>
        <w:spacing w:before="120" w:after="0" w:line="276" w:lineRule="auto"/>
        <w:ind w:left="357"/>
        <w:contextualSpacing w:val="0"/>
        <w:jc w:val="both"/>
        <w:rPr>
          <w:rFonts w:ascii="Times New Roman" w:hAnsi="Times New Roman" w:cs="Times New Roman"/>
        </w:rPr>
      </w:pPr>
      <w:r w:rsidRPr="00A84ACF">
        <w:rPr>
          <w:rFonts w:ascii="Times New Roman" w:hAnsi="Times New Roman" w:cs="Times New Roman"/>
        </w:rPr>
        <w:t xml:space="preserve">Zarządzenie nr 154/21 Wojewody Wielkopolskiego z dnia 16 kwietnia 2021 r. w sprawie powierzenia Powiatowemu Inspektoratowi Nadzoru Budowlanego w Słupcy wykonywania określonych zadań Powiatowego Inspektoratu Nadzoru Budowlanego we Wrześni. Zarządzenie utraciło moc 7 maja 2021 r. </w:t>
      </w:r>
    </w:p>
    <w:p w14:paraId="357CFE47" w14:textId="6E906DB5" w:rsidR="00A84ACF" w:rsidRPr="00A84ACF" w:rsidRDefault="00A84ACF" w:rsidP="00A84ACF">
      <w:pPr>
        <w:pStyle w:val="Akapitzlist"/>
        <w:spacing w:before="120" w:after="0" w:line="276" w:lineRule="auto"/>
        <w:ind w:left="357"/>
        <w:contextualSpacing w:val="0"/>
        <w:jc w:val="both"/>
        <w:rPr>
          <w:rFonts w:ascii="Times New Roman" w:hAnsi="Times New Roman" w:cs="Times New Roman"/>
        </w:rPr>
      </w:pPr>
      <w:r w:rsidRPr="00A84ACF">
        <w:rPr>
          <w:rFonts w:ascii="Times New Roman" w:hAnsi="Times New Roman" w:cs="Times New Roman"/>
        </w:rPr>
        <w:t xml:space="preserve">Podstawa prawna art. 15zzy ust. 1 ustawy </w:t>
      </w:r>
      <w:r>
        <w:rPr>
          <w:rFonts w:ascii="Times New Roman" w:hAnsi="Times New Roman" w:cs="Times New Roman"/>
        </w:rPr>
        <w:t>COVID-19.</w:t>
      </w:r>
    </w:p>
    <w:p w14:paraId="1733AB48" w14:textId="77777777" w:rsidR="00A84ACF" w:rsidRPr="00A84ACF" w:rsidRDefault="00A84ACF" w:rsidP="00600293">
      <w:pPr>
        <w:pStyle w:val="Akapitzlist"/>
        <w:numPr>
          <w:ilvl w:val="0"/>
          <w:numId w:val="434"/>
        </w:numPr>
        <w:spacing w:before="120" w:after="0" w:line="276" w:lineRule="auto"/>
        <w:ind w:left="357"/>
        <w:contextualSpacing w:val="0"/>
        <w:jc w:val="both"/>
        <w:rPr>
          <w:rFonts w:ascii="Times New Roman" w:hAnsi="Times New Roman" w:cs="Times New Roman"/>
        </w:rPr>
      </w:pPr>
      <w:r w:rsidRPr="00A84ACF">
        <w:rPr>
          <w:rFonts w:ascii="Times New Roman" w:hAnsi="Times New Roman" w:cs="Times New Roman"/>
        </w:rPr>
        <w:t>Decyzja o odwołaniu polecenia Wojewody Wielkopolskiego w sprawie zakazu odwiedzin pacjentów w podmiotach leczniczych.</w:t>
      </w:r>
      <w:r w:rsidRPr="00A84ACF">
        <w:rPr>
          <w:rFonts w:ascii="Times New Roman" w:hAnsi="Times New Roman" w:cs="Times New Roman"/>
        </w:rPr>
        <w:tab/>
      </w:r>
    </w:p>
    <w:p w14:paraId="6561529A" w14:textId="3120813C" w:rsidR="00A84ACF" w:rsidRPr="00A84ACF" w:rsidRDefault="00A84ACF" w:rsidP="00A84ACF">
      <w:pPr>
        <w:pStyle w:val="Akapitzlist"/>
        <w:spacing w:before="120" w:after="0" w:line="276" w:lineRule="auto"/>
        <w:ind w:left="357"/>
        <w:contextualSpacing w:val="0"/>
        <w:jc w:val="both"/>
        <w:rPr>
          <w:rFonts w:ascii="Times New Roman" w:hAnsi="Times New Roman" w:cs="Times New Roman"/>
        </w:rPr>
      </w:pPr>
      <w:r w:rsidRPr="00A84ACF">
        <w:rPr>
          <w:rFonts w:ascii="Times New Roman" w:hAnsi="Times New Roman" w:cs="Times New Roman"/>
        </w:rPr>
        <w:t xml:space="preserve">Podstawa prawna: art. 11h ust. 1 i 4 ustawy COVID-19 w zw. z art. 42 ustawy z dnia 14 sierpnia 2020 r. o zmianie niektórych ustaw w celu zapewnienia funkcjonowania ochrony zdrowia w związku z epidemią COVID-19 oraz po jej ustaniu (Dz. U. poz. 1493) oraz art. 104 ustawy z dnia 14 czerwca 1960 r. - Kodeks postępowania administracyjnego (Dz. U. z </w:t>
      </w:r>
      <w:r w:rsidR="004150BF" w:rsidRPr="00A84ACF">
        <w:rPr>
          <w:rFonts w:ascii="Times New Roman" w:hAnsi="Times New Roman" w:cs="Times New Roman"/>
        </w:rPr>
        <w:t>202</w:t>
      </w:r>
      <w:r w:rsidR="004150BF">
        <w:rPr>
          <w:rFonts w:ascii="Times New Roman" w:hAnsi="Times New Roman" w:cs="Times New Roman"/>
        </w:rPr>
        <w:t>1</w:t>
      </w:r>
      <w:r w:rsidR="004150BF" w:rsidRPr="00A84ACF">
        <w:rPr>
          <w:rFonts w:ascii="Times New Roman" w:hAnsi="Times New Roman" w:cs="Times New Roman"/>
        </w:rPr>
        <w:t xml:space="preserve"> </w:t>
      </w:r>
      <w:r w:rsidRPr="00A84ACF">
        <w:rPr>
          <w:rFonts w:ascii="Times New Roman" w:hAnsi="Times New Roman" w:cs="Times New Roman"/>
        </w:rPr>
        <w:t xml:space="preserve">r. poz. </w:t>
      </w:r>
      <w:r w:rsidR="004150BF">
        <w:rPr>
          <w:rFonts w:ascii="Times New Roman" w:hAnsi="Times New Roman" w:cs="Times New Roman"/>
        </w:rPr>
        <w:t>735</w:t>
      </w:r>
      <w:r w:rsidRPr="00A84ACF">
        <w:rPr>
          <w:rFonts w:ascii="Times New Roman" w:hAnsi="Times New Roman" w:cs="Times New Roman"/>
        </w:rPr>
        <w:t>, z późn. zm.)</w:t>
      </w:r>
    </w:p>
    <w:p w14:paraId="61AACBDD" w14:textId="77777777" w:rsidR="00A84ACF" w:rsidRPr="00A84ACF" w:rsidRDefault="00A84ACF" w:rsidP="00600293">
      <w:pPr>
        <w:pStyle w:val="Akapitzlist"/>
        <w:numPr>
          <w:ilvl w:val="0"/>
          <w:numId w:val="434"/>
        </w:numPr>
        <w:spacing w:before="120" w:after="0" w:line="276" w:lineRule="auto"/>
        <w:ind w:left="357"/>
        <w:contextualSpacing w:val="0"/>
        <w:jc w:val="both"/>
        <w:rPr>
          <w:rFonts w:ascii="Times New Roman" w:hAnsi="Times New Roman" w:cs="Times New Roman"/>
        </w:rPr>
      </w:pPr>
      <w:r w:rsidRPr="00A84ACF">
        <w:rPr>
          <w:rFonts w:ascii="Times New Roman" w:hAnsi="Times New Roman" w:cs="Times New Roman"/>
        </w:rPr>
        <w:t>Decyzje polecające podmiotom leczniczym realizację świadczeń zdrowotnych poprzez zapewnienie łóżek dla chorych na SARS-CoV-2: 252 decyzje.</w:t>
      </w:r>
      <w:r w:rsidRPr="00A84ACF">
        <w:rPr>
          <w:rFonts w:ascii="Times New Roman" w:hAnsi="Times New Roman" w:cs="Times New Roman"/>
        </w:rPr>
        <w:tab/>
      </w:r>
    </w:p>
    <w:p w14:paraId="78A6D0F0" w14:textId="470AA833" w:rsidR="00A84ACF" w:rsidRPr="00A84ACF" w:rsidRDefault="00A84ACF" w:rsidP="00A84ACF">
      <w:pPr>
        <w:pStyle w:val="Akapitzlist"/>
        <w:spacing w:before="120" w:after="0" w:line="276" w:lineRule="auto"/>
        <w:ind w:left="357"/>
        <w:contextualSpacing w:val="0"/>
        <w:jc w:val="both"/>
        <w:rPr>
          <w:rFonts w:ascii="Times New Roman" w:hAnsi="Times New Roman" w:cs="Times New Roman"/>
        </w:rPr>
      </w:pPr>
      <w:r w:rsidRPr="00A84ACF">
        <w:rPr>
          <w:rFonts w:ascii="Times New Roman" w:hAnsi="Times New Roman" w:cs="Times New Roman"/>
        </w:rPr>
        <w:lastRenderedPageBreak/>
        <w:t xml:space="preserve">Podstawa prawna: art. 11h ust. 1 i 4 ustawy COVID-19 w związku z art. 104 ustawy z dnia 14 czerwca 1960 r. - Kodeks postępowania administracyjnego </w:t>
      </w:r>
    </w:p>
    <w:p w14:paraId="32AA8F8F" w14:textId="77777777" w:rsidR="00A84ACF" w:rsidRPr="00A84ACF" w:rsidRDefault="00A84ACF" w:rsidP="00600293">
      <w:pPr>
        <w:pStyle w:val="Akapitzlist"/>
        <w:numPr>
          <w:ilvl w:val="0"/>
          <w:numId w:val="434"/>
        </w:numPr>
        <w:spacing w:before="120" w:after="0" w:line="276" w:lineRule="auto"/>
        <w:ind w:left="357"/>
        <w:contextualSpacing w:val="0"/>
        <w:jc w:val="both"/>
        <w:rPr>
          <w:rFonts w:ascii="Times New Roman" w:hAnsi="Times New Roman" w:cs="Times New Roman"/>
        </w:rPr>
      </w:pPr>
      <w:r w:rsidRPr="00A84ACF">
        <w:rPr>
          <w:rFonts w:ascii="Times New Roman" w:hAnsi="Times New Roman" w:cs="Times New Roman"/>
        </w:rPr>
        <w:t>Decyzja uchylająca decyzję w sprawie utworzenia i prowadzenia izolatorium.</w:t>
      </w:r>
    </w:p>
    <w:p w14:paraId="54522AE7" w14:textId="7EE3785A" w:rsidR="00A84ACF" w:rsidRPr="00A84ACF" w:rsidRDefault="00A84ACF" w:rsidP="00A84ACF">
      <w:pPr>
        <w:pStyle w:val="Akapitzlist"/>
        <w:spacing w:before="120" w:after="0" w:line="276" w:lineRule="auto"/>
        <w:ind w:left="357"/>
        <w:contextualSpacing w:val="0"/>
        <w:jc w:val="both"/>
        <w:rPr>
          <w:rFonts w:ascii="Times New Roman" w:hAnsi="Times New Roman" w:cs="Times New Roman"/>
        </w:rPr>
      </w:pPr>
      <w:r w:rsidRPr="00A84ACF">
        <w:rPr>
          <w:rFonts w:ascii="Times New Roman" w:hAnsi="Times New Roman" w:cs="Times New Roman"/>
        </w:rPr>
        <w:t>Podstawa prawna: art. 11h ust. 1 i 4 ustawy COVID-19 oraz art. 104 ustawy z dnia 14 czerwca 1960</w:t>
      </w:r>
      <w:r>
        <w:rPr>
          <w:rFonts w:ascii="Times New Roman" w:hAnsi="Times New Roman" w:cs="Times New Roman"/>
        </w:rPr>
        <w:t xml:space="preserve"> </w:t>
      </w:r>
      <w:r w:rsidRPr="00A84ACF">
        <w:rPr>
          <w:rFonts w:ascii="Times New Roman" w:hAnsi="Times New Roman" w:cs="Times New Roman"/>
        </w:rPr>
        <w:t xml:space="preserve">r. - Kodeks postępowania administracyjnego </w:t>
      </w:r>
    </w:p>
    <w:p w14:paraId="3C3226A8" w14:textId="2FA794F6" w:rsidR="00A84ACF" w:rsidRPr="00A84ACF" w:rsidRDefault="00A84ACF" w:rsidP="00600293">
      <w:pPr>
        <w:pStyle w:val="Akapitzlist"/>
        <w:numPr>
          <w:ilvl w:val="0"/>
          <w:numId w:val="434"/>
        </w:numPr>
        <w:spacing w:before="120" w:after="0" w:line="276" w:lineRule="auto"/>
        <w:ind w:left="357"/>
        <w:contextualSpacing w:val="0"/>
        <w:jc w:val="both"/>
        <w:rPr>
          <w:rFonts w:ascii="Times New Roman" w:hAnsi="Times New Roman" w:cs="Times New Roman"/>
        </w:rPr>
      </w:pPr>
      <w:r w:rsidRPr="00A84ACF">
        <w:rPr>
          <w:rFonts w:ascii="Times New Roman" w:hAnsi="Times New Roman" w:cs="Times New Roman"/>
        </w:rPr>
        <w:t>Decyzje dotyczące zapewnienia wsparcia organizacyjnego i technicznego związanego z tworzeniem punktów szczepień powszechnych: 57 decyzji.</w:t>
      </w:r>
      <w:r w:rsidRPr="00A84ACF">
        <w:rPr>
          <w:rFonts w:ascii="Times New Roman" w:hAnsi="Times New Roman" w:cs="Times New Roman"/>
        </w:rPr>
        <w:tab/>
      </w:r>
    </w:p>
    <w:p w14:paraId="6B01C6A2" w14:textId="778D0E00" w:rsidR="00A84ACF" w:rsidRPr="00A84ACF" w:rsidRDefault="00A84ACF" w:rsidP="00A84ACF">
      <w:pPr>
        <w:pStyle w:val="Akapitzlist"/>
        <w:spacing w:before="120" w:after="0" w:line="276" w:lineRule="auto"/>
        <w:ind w:left="357"/>
        <w:contextualSpacing w:val="0"/>
        <w:jc w:val="both"/>
        <w:rPr>
          <w:rFonts w:ascii="Times New Roman" w:hAnsi="Times New Roman" w:cs="Times New Roman"/>
        </w:rPr>
      </w:pPr>
      <w:r w:rsidRPr="00A84ACF">
        <w:rPr>
          <w:rFonts w:ascii="Times New Roman" w:hAnsi="Times New Roman" w:cs="Times New Roman"/>
        </w:rPr>
        <w:t xml:space="preserve">Podstawa prawna: art. 11h ust. 1 i 4 ustawy COVID-19 oraz art. 104 ustawy z dnia 14 czerwca 1960 r. - Kodeks postępowania administracyjnego </w:t>
      </w:r>
    </w:p>
    <w:p w14:paraId="098BBBBE" w14:textId="5EBB9532" w:rsidR="00A84ACF" w:rsidRPr="00A84ACF" w:rsidRDefault="00A84ACF" w:rsidP="00600293">
      <w:pPr>
        <w:pStyle w:val="Akapitzlist"/>
        <w:numPr>
          <w:ilvl w:val="0"/>
          <w:numId w:val="434"/>
        </w:numPr>
        <w:spacing w:before="120" w:after="0" w:line="276" w:lineRule="auto"/>
        <w:ind w:left="357"/>
        <w:contextualSpacing w:val="0"/>
        <w:jc w:val="both"/>
        <w:rPr>
          <w:rFonts w:ascii="Times New Roman" w:hAnsi="Times New Roman" w:cs="Times New Roman"/>
        </w:rPr>
      </w:pPr>
      <w:r w:rsidRPr="00A84ACF">
        <w:rPr>
          <w:rFonts w:ascii="Times New Roman" w:hAnsi="Times New Roman" w:cs="Times New Roman"/>
        </w:rPr>
        <w:t>Decyzja Wojewody Wielkopolskiego z dnia 02.07.2021 r. znak ZK- IX.68.1.10.2020.1 w sprawie odwołania polecenia z dnia 26.03.2020 r. wydanego Komendantowi Wojewódzkiemu Policji w Poznaniu (odwołanie dotyczy wykonywania zadania, polegającego na zapewnieniu bezpieczeństwa i porządku publicznego na terenie i poza terenem podmiotów wykonujących działalność leczniczą i udzielających świadczeń opieki zdrowotnej, w tym transportu sanitarnego w związku z przeciwdziałaniem COVID-19 na terenie województwa wielkopolskiego)</w:t>
      </w:r>
      <w:r w:rsidRPr="00A84ACF">
        <w:rPr>
          <w:rFonts w:ascii="Times New Roman" w:hAnsi="Times New Roman" w:cs="Times New Roman"/>
        </w:rPr>
        <w:tab/>
      </w:r>
    </w:p>
    <w:p w14:paraId="50AE156E" w14:textId="24B0CB47" w:rsidR="00A84ACF" w:rsidRPr="00A84ACF" w:rsidRDefault="00A84ACF" w:rsidP="00A84ACF">
      <w:pPr>
        <w:pStyle w:val="Akapitzlist"/>
        <w:spacing w:before="120" w:after="0" w:line="276" w:lineRule="auto"/>
        <w:ind w:left="357"/>
        <w:contextualSpacing w:val="0"/>
        <w:jc w:val="both"/>
        <w:rPr>
          <w:rFonts w:ascii="Times New Roman" w:hAnsi="Times New Roman" w:cs="Times New Roman"/>
        </w:rPr>
      </w:pPr>
      <w:r w:rsidRPr="00A84ACF">
        <w:rPr>
          <w:rFonts w:ascii="Times New Roman" w:hAnsi="Times New Roman" w:cs="Times New Roman"/>
        </w:rPr>
        <w:t>Podstawa prawna: art. 11h ust. 1 i 4 ustawy COVID-19 w związku z art. 42 ustawy z dnia 14 sierpnia 2020 r. o zmianie niektórych ustaw w celu zapewnienia funkcjonowania ochrony zdrowia w związku z epidemią COVID-19 oraz po jej ustaniu (</w:t>
      </w:r>
      <w:r w:rsidR="008C7B61">
        <w:rPr>
          <w:rFonts w:ascii="Times New Roman" w:hAnsi="Times New Roman" w:cs="Times New Roman"/>
        </w:rPr>
        <w:t>Dz. U.</w:t>
      </w:r>
      <w:r w:rsidRPr="00A84ACF">
        <w:rPr>
          <w:rFonts w:ascii="Times New Roman" w:hAnsi="Times New Roman" w:cs="Times New Roman"/>
        </w:rPr>
        <w:t xml:space="preserve"> poz. 1493) oraz art. 104 ustawy z dnia 14 czerwca 1960 r. Kodeks postępowania administracyjnego </w:t>
      </w:r>
    </w:p>
    <w:p w14:paraId="590E233B" w14:textId="474E66D3" w:rsidR="00A84ACF" w:rsidRPr="00A84ACF" w:rsidRDefault="00A84ACF" w:rsidP="00600293">
      <w:pPr>
        <w:pStyle w:val="Akapitzlist"/>
        <w:numPr>
          <w:ilvl w:val="0"/>
          <w:numId w:val="434"/>
        </w:numPr>
        <w:spacing w:before="120" w:after="0" w:line="276" w:lineRule="auto"/>
        <w:ind w:left="357"/>
        <w:contextualSpacing w:val="0"/>
        <w:jc w:val="both"/>
        <w:rPr>
          <w:rFonts w:ascii="Times New Roman" w:hAnsi="Times New Roman" w:cs="Times New Roman"/>
        </w:rPr>
      </w:pPr>
      <w:r w:rsidRPr="00A84ACF">
        <w:rPr>
          <w:rFonts w:ascii="Times New Roman" w:hAnsi="Times New Roman" w:cs="Times New Roman"/>
        </w:rPr>
        <w:t>Decyzja Wojewody Wielkopolskiego z dnia 24.06.2021 r. znak ZK- IX.68.1.7.2020.1 w sprawie odwołania w całości polecenia wójtom, burmistrzom, prezydentom miast na terenie województwa wielkopolskiego podejmowania za pośrednictwem podległych straży gminnych (miejskich) działań informacyjnych w czasie obowiązywania stanu epidemii, polegających na zwracaniu uwagi mieszkańców na konieczność przestrzegania zaleceń służb sanitarnych, dotyczących zapobiegania rozprzestrzeniania się wirusa SARS-Co</w:t>
      </w:r>
      <w:r w:rsidR="00AB77C2">
        <w:rPr>
          <w:rFonts w:ascii="Times New Roman" w:hAnsi="Times New Roman" w:cs="Times New Roman"/>
        </w:rPr>
        <w:t>V</w:t>
      </w:r>
      <w:r w:rsidRPr="00A84ACF">
        <w:rPr>
          <w:rFonts w:ascii="Times New Roman" w:hAnsi="Times New Roman" w:cs="Times New Roman"/>
        </w:rPr>
        <w:t>-2, w szczególności ograniczenia przebywania w miejscach publicznych.</w:t>
      </w:r>
      <w:r w:rsidRPr="00A84ACF">
        <w:rPr>
          <w:rFonts w:ascii="Times New Roman" w:hAnsi="Times New Roman" w:cs="Times New Roman"/>
        </w:rPr>
        <w:tab/>
      </w:r>
    </w:p>
    <w:p w14:paraId="0E6A64AE" w14:textId="33F14EFA" w:rsidR="00A84ACF" w:rsidRPr="00A84ACF" w:rsidRDefault="00A84ACF" w:rsidP="00A84ACF">
      <w:pPr>
        <w:pStyle w:val="Akapitzlist"/>
        <w:spacing w:before="120" w:after="0" w:line="276" w:lineRule="auto"/>
        <w:ind w:left="357"/>
        <w:contextualSpacing w:val="0"/>
        <w:jc w:val="both"/>
        <w:rPr>
          <w:rFonts w:ascii="Times New Roman" w:hAnsi="Times New Roman" w:cs="Times New Roman"/>
        </w:rPr>
      </w:pPr>
      <w:r w:rsidRPr="00A84ACF">
        <w:rPr>
          <w:rFonts w:ascii="Times New Roman" w:hAnsi="Times New Roman" w:cs="Times New Roman"/>
        </w:rPr>
        <w:t>Podstawa prawna: art. 11h ust. 1 i 4 ustawy COVID-19 w związku z art. 42 ustawy z dnia 14 sierpnia 2020 r. o zmianie niektórych ustaw w celu zapewnienia funkcjonowania ochrony zdrowia w związku z epidemią COVID-19 oraz po jej ustaniu (</w:t>
      </w:r>
      <w:r w:rsidR="008C7B61">
        <w:rPr>
          <w:rFonts w:ascii="Times New Roman" w:hAnsi="Times New Roman" w:cs="Times New Roman"/>
        </w:rPr>
        <w:t>Dz. U.</w:t>
      </w:r>
      <w:r w:rsidRPr="00A84ACF">
        <w:rPr>
          <w:rFonts w:ascii="Times New Roman" w:hAnsi="Times New Roman" w:cs="Times New Roman"/>
        </w:rPr>
        <w:t xml:space="preserve"> poz. 1493) oraz art. 104 ustawy z dnia 14 czerwca 1960 r. Kodeks postępowania administracyjnego </w:t>
      </w:r>
    </w:p>
    <w:p w14:paraId="22A51D50" w14:textId="77777777" w:rsidR="00A84ACF" w:rsidRPr="00A84ACF" w:rsidRDefault="00A84ACF" w:rsidP="00600293">
      <w:pPr>
        <w:pStyle w:val="Akapitzlist"/>
        <w:numPr>
          <w:ilvl w:val="0"/>
          <w:numId w:val="434"/>
        </w:numPr>
        <w:spacing w:before="120" w:after="0" w:line="276" w:lineRule="auto"/>
        <w:ind w:left="357"/>
        <w:contextualSpacing w:val="0"/>
        <w:jc w:val="both"/>
        <w:rPr>
          <w:rFonts w:ascii="Times New Roman" w:hAnsi="Times New Roman" w:cs="Times New Roman"/>
        </w:rPr>
      </w:pPr>
      <w:r w:rsidRPr="00A84ACF">
        <w:rPr>
          <w:rFonts w:ascii="Times New Roman" w:hAnsi="Times New Roman" w:cs="Times New Roman"/>
        </w:rPr>
        <w:t>Decyzja Wojewody Wielkopolskiego z dnia 24.06.2021 r. znak ZK- IX.68.1.20.2020.1 w sprawie odwołania w całości polecenia wójtom, burmistrzom, prezydentom miast na terenie województwa wielkopolskiego zlecenia podejmowania za pośrednictwem podległych straży gminnych (miejskich) działań</w:t>
      </w:r>
      <w:r w:rsidRPr="00A84ACF">
        <w:rPr>
          <w:rFonts w:ascii="Times New Roman" w:hAnsi="Times New Roman" w:cs="Times New Roman"/>
        </w:rPr>
        <w:tab/>
      </w:r>
    </w:p>
    <w:p w14:paraId="33623F16" w14:textId="164FF01F" w:rsidR="00A84ACF" w:rsidRPr="00A84ACF" w:rsidRDefault="00A84ACF" w:rsidP="00A84ACF">
      <w:pPr>
        <w:pStyle w:val="Akapitzlist"/>
        <w:spacing w:before="120" w:after="0" w:line="276" w:lineRule="auto"/>
        <w:ind w:left="357"/>
        <w:contextualSpacing w:val="0"/>
        <w:jc w:val="both"/>
        <w:rPr>
          <w:rFonts w:ascii="Times New Roman" w:hAnsi="Times New Roman" w:cs="Times New Roman"/>
        </w:rPr>
      </w:pPr>
      <w:r w:rsidRPr="00A84ACF">
        <w:rPr>
          <w:rFonts w:ascii="Times New Roman" w:hAnsi="Times New Roman" w:cs="Times New Roman"/>
        </w:rPr>
        <w:lastRenderedPageBreak/>
        <w:t>Podstawa prawna: art. 11h ust. 1 i 4 ustawy COVID-19 w związku z art. 42 ustawy z dnia 14 sierpnia 2020 r. o zmianie niektórych ustaw w celu zapewnienia funkcjonowania ochrony zdrowia w związku z epidemią COVID-19 oraz po jej ustaniu (</w:t>
      </w:r>
      <w:r w:rsidR="008C7B61">
        <w:rPr>
          <w:rFonts w:ascii="Times New Roman" w:hAnsi="Times New Roman" w:cs="Times New Roman"/>
        </w:rPr>
        <w:t>Dz. U.</w:t>
      </w:r>
      <w:r w:rsidRPr="00A84ACF">
        <w:rPr>
          <w:rFonts w:ascii="Times New Roman" w:hAnsi="Times New Roman" w:cs="Times New Roman"/>
        </w:rPr>
        <w:t xml:space="preserve"> poz. 1493) oraz art. 104 ustawy z dnia 14 czerwca 1960 r. Kodeks postępowania administracyjnego </w:t>
      </w:r>
    </w:p>
    <w:p w14:paraId="1D90618E" w14:textId="4E9E19AF" w:rsidR="00111A9A" w:rsidRDefault="00111A9A" w:rsidP="00A86212">
      <w:pPr>
        <w:pStyle w:val="Nagwek2"/>
        <w:spacing w:before="120"/>
      </w:pPr>
      <w:bookmarkStart w:id="283" w:name="_Toc89335741"/>
      <w:r>
        <w:t>Działania organizacyjne</w:t>
      </w:r>
      <w:bookmarkEnd w:id="283"/>
    </w:p>
    <w:p w14:paraId="12CE2462" w14:textId="77777777" w:rsidR="007736AB" w:rsidRDefault="007736AB" w:rsidP="00600293">
      <w:pPr>
        <w:pStyle w:val="Akapitzlist"/>
        <w:numPr>
          <w:ilvl w:val="0"/>
          <w:numId w:val="435"/>
        </w:numPr>
        <w:spacing w:before="120" w:after="0" w:line="276" w:lineRule="auto"/>
        <w:contextualSpacing w:val="0"/>
        <w:jc w:val="both"/>
        <w:rPr>
          <w:rFonts w:ascii="Times New Roman" w:hAnsi="Times New Roman" w:cs="Times New Roman"/>
        </w:rPr>
      </w:pPr>
      <w:r w:rsidRPr="007736AB">
        <w:rPr>
          <w:rFonts w:ascii="Times New Roman" w:hAnsi="Times New Roman" w:cs="Times New Roman"/>
        </w:rPr>
        <w:t>Polecenie z dnia 11.06.2021 r. skierowane do wójtów, burmistrzów i prezydentów miast z terenu województwa wielkopolskiego (228 jst) w sprawie podjęcia działań promocyjnych, w tym organizacyjnych, technicznych lub organizacyjno-technicznych, mających na celu zwiększenie liczby mieszkańców (w szczególności w wieku 60+) poddających się szczepieniu przeciw COVID-19.</w:t>
      </w:r>
    </w:p>
    <w:p w14:paraId="1A4EAB36" w14:textId="79CEEFB0" w:rsidR="007736AB" w:rsidRPr="007736AB" w:rsidRDefault="007736AB" w:rsidP="007736AB">
      <w:pPr>
        <w:pStyle w:val="Akapitzlist"/>
        <w:spacing w:before="120" w:after="0" w:line="276" w:lineRule="auto"/>
        <w:ind w:left="360"/>
        <w:contextualSpacing w:val="0"/>
        <w:jc w:val="both"/>
        <w:rPr>
          <w:rFonts w:ascii="Times New Roman" w:hAnsi="Times New Roman" w:cs="Times New Roman"/>
        </w:rPr>
      </w:pPr>
      <w:r w:rsidRPr="007736AB">
        <w:rPr>
          <w:rFonts w:ascii="Times New Roman" w:hAnsi="Times New Roman" w:cs="Times New Roman"/>
        </w:rPr>
        <w:t>Podstawa prawna: art. 11h ust. 1 i 4 ustawy COVID-19.</w:t>
      </w:r>
    </w:p>
    <w:p w14:paraId="3295DEE6" w14:textId="77777777" w:rsidR="007736AB" w:rsidRDefault="007736AB" w:rsidP="00600293">
      <w:pPr>
        <w:pStyle w:val="Akapitzlist"/>
        <w:numPr>
          <w:ilvl w:val="0"/>
          <w:numId w:val="435"/>
        </w:numPr>
        <w:spacing w:before="120" w:after="0" w:line="276" w:lineRule="auto"/>
        <w:contextualSpacing w:val="0"/>
        <w:jc w:val="both"/>
        <w:rPr>
          <w:rFonts w:ascii="Times New Roman" w:hAnsi="Times New Roman" w:cs="Times New Roman"/>
        </w:rPr>
      </w:pPr>
      <w:r w:rsidRPr="007736AB">
        <w:rPr>
          <w:rFonts w:ascii="Times New Roman" w:hAnsi="Times New Roman" w:cs="Times New Roman"/>
        </w:rPr>
        <w:t>Polecenia dla jednostek samorządu terytorialnego dotyczące utworzenie Punktów Szczepień Powszechnych (73 polecenia utworzenia PSP, 4 zmiany decyzji).</w:t>
      </w:r>
    </w:p>
    <w:p w14:paraId="5CAEB642" w14:textId="4BB324C1" w:rsidR="007736AB" w:rsidRPr="007736AB" w:rsidRDefault="007736AB" w:rsidP="007736AB">
      <w:pPr>
        <w:pStyle w:val="Akapitzlist"/>
        <w:spacing w:before="120" w:after="0" w:line="276" w:lineRule="auto"/>
        <w:ind w:left="360"/>
        <w:contextualSpacing w:val="0"/>
        <w:jc w:val="both"/>
        <w:rPr>
          <w:rFonts w:ascii="Times New Roman" w:hAnsi="Times New Roman" w:cs="Times New Roman"/>
        </w:rPr>
      </w:pPr>
      <w:r w:rsidRPr="007736AB">
        <w:rPr>
          <w:rFonts w:ascii="Times New Roman" w:hAnsi="Times New Roman" w:cs="Times New Roman"/>
        </w:rPr>
        <w:t>Podstawa prawna: art. 11h  ustawy COVID-19</w:t>
      </w:r>
    </w:p>
    <w:p w14:paraId="50FBC9DA" w14:textId="1378F7E3" w:rsidR="007736AB" w:rsidRPr="007736AB" w:rsidRDefault="007736AB" w:rsidP="00600293">
      <w:pPr>
        <w:pStyle w:val="Akapitzlist"/>
        <w:numPr>
          <w:ilvl w:val="0"/>
          <w:numId w:val="435"/>
        </w:numPr>
        <w:spacing w:before="120" w:after="0" w:line="276" w:lineRule="auto"/>
        <w:contextualSpacing w:val="0"/>
        <w:jc w:val="both"/>
        <w:rPr>
          <w:rFonts w:ascii="Times New Roman" w:hAnsi="Times New Roman" w:cs="Times New Roman"/>
        </w:rPr>
      </w:pPr>
      <w:r w:rsidRPr="007736AB">
        <w:rPr>
          <w:rFonts w:ascii="Times New Roman" w:hAnsi="Times New Roman" w:cs="Times New Roman"/>
        </w:rPr>
        <w:t xml:space="preserve">Wniosek do Ministra Zdrowia z prośbą o pozostawienie Szpitala Tymczasowego w Poznaniu zlokalizowanego na terenie Międzynarodowych Targów Poznańskich sp.  z o.o. z siedziba w Poznaniu, w stanie gotowości do udzielania świadczeń, bez obowiązku realizowania świadczeń opieki zdrowotnej w związku z zapobieganiem, przeciwdziałaniem i zwalczaniem COVID-19. </w:t>
      </w:r>
    </w:p>
    <w:p w14:paraId="667B96C5" w14:textId="446EF9AC" w:rsidR="007736AB" w:rsidRPr="007736AB" w:rsidRDefault="007736AB" w:rsidP="00600293">
      <w:pPr>
        <w:pStyle w:val="Akapitzlist"/>
        <w:numPr>
          <w:ilvl w:val="0"/>
          <w:numId w:val="435"/>
        </w:numPr>
        <w:spacing w:before="120" w:after="0" w:line="276" w:lineRule="auto"/>
        <w:contextualSpacing w:val="0"/>
        <w:jc w:val="both"/>
        <w:rPr>
          <w:rFonts w:ascii="Times New Roman" w:hAnsi="Times New Roman" w:cs="Times New Roman"/>
        </w:rPr>
      </w:pPr>
      <w:r w:rsidRPr="007736AB">
        <w:rPr>
          <w:rFonts w:ascii="Times New Roman" w:hAnsi="Times New Roman" w:cs="Times New Roman"/>
        </w:rPr>
        <w:t>Zgody na projektowanie, budowy, przebudowy, remonty, utrzymanie i rozbiórki obiektów budowlanych, w tym zmiany sposobu użytkowania, przez podmioty wykonujące działalność leczniczą albo inne podmioty w związku z realizacją zadań objętych obowiązkiem albo poleceniem wydanym na podstawie art. 10d albo art. 11h ustawy</w:t>
      </w:r>
      <w:r w:rsidR="009B31D8">
        <w:rPr>
          <w:rFonts w:ascii="Times New Roman" w:hAnsi="Times New Roman" w:cs="Times New Roman"/>
        </w:rPr>
        <w:t xml:space="preserve"> COVID-19</w:t>
      </w:r>
      <w:r w:rsidRPr="007736AB">
        <w:rPr>
          <w:rFonts w:ascii="Times New Roman" w:hAnsi="Times New Roman" w:cs="Times New Roman"/>
        </w:rPr>
        <w:t>, w związku z przeciwdziałaniem epidemii, dla których nie stosuje się przepisów ustawy z dnia 7 lipca 1994 r. – Prawo budowlane (Dz. U. z 2020 r. poz. 1333, z późn. zm.), ustawy z dnia 27 marca 2003 r. o planowaniu i zagospodarowaniu przestrzennym (Dz. U. z 2021 r. poz. 741, z późn. zm.) oraz aktów planistycznych, o których mowa w tej ustawie, ustawy z dnia 23 lipca 2003 r. o ochronie zabytków i opiece nad zabytkami (Dz. U. z 2021 r. poz. 710, z późn. zm.), a w przypadku konieczności poszerzenia bazy do udzielania świadczeń zdrowotnych, także przepisów wydanych na podstawie art. 22 ust. 3, 4 i 4a ustawy z dnia 15 kwietnia 2011 r. o działalności leczniczej - wydano 21 zgód.</w:t>
      </w:r>
    </w:p>
    <w:p w14:paraId="2E53F6F5" w14:textId="77777777" w:rsidR="007736AB" w:rsidRPr="007736AB" w:rsidRDefault="007736AB" w:rsidP="00600293">
      <w:pPr>
        <w:pStyle w:val="Akapitzlist"/>
        <w:numPr>
          <w:ilvl w:val="0"/>
          <w:numId w:val="435"/>
        </w:numPr>
        <w:spacing w:before="120" w:after="0" w:line="276" w:lineRule="auto"/>
        <w:contextualSpacing w:val="0"/>
        <w:jc w:val="both"/>
        <w:rPr>
          <w:rFonts w:ascii="Times New Roman" w:hAnsi="Times New Roman" w:cs="Times New Roman"/>
        </w:rPr>
      </w:pPr>
      <w:r w:rsidRPr="007736AB">
        <w:rPr>
          <w:rFonts w:ascii="Times New Roman" w:hAnsi="Times New Roman" w:cs="Times New Roman"/>
        </w:rPr>
        <w:t>Organizacja szczepień przeciwko COVID-19 z wykorzystaniem kontenera dedykowanego do szczepień.</w:t>
      </w:r>
    </w:p>
    <w:p w14:paraId="6635E45A" w14:textId="4F124C69" w:rsidR="007736AB" w:rsidRPr="007736AB" w:rsidRDefault="007736AB" w:rsidP="007736AB">
      <w:pPr>
        <w:pStyle w:val="Akapitzlist"/>
        <w:spacing w:before="120" w:after="0" w:line="276" w:lineRule="auto"/>
        <w:ind w:left="360"/>
        <w:contextualSpacing w:val="0"/>
        <w:jc w:val="both"/>
        <w:rPr>
          <w:rFonts w:ascii="Times New Roman" w:hAnsi="Times New Roman" w:cs="Times New Roman"/>
        </w:rPr>
      </w:pPr>
      <w:r w:rsidRPr="007736AB">
        <w:rPr>
          <w:rFonts w:ascii="Times New Roman" w:hAnsi="Times New Roman" w:cs="Times New Roman"/>
        </w:rPr>
        <w:t>Podstawa prawna: art. 46c ust. 3 ustawy z dnia 5 grudnia 2008 r. o zapobieganiu oraz       zwalczaniu zakażeń i chorób zakaźnych u ludzi (</w:t>
      </w:r>
      <w:r w:rsidR="003A015C" w:rsidRPr="003D4B08">
        <w:rPr>
          <w:rFonts w:ascii="Times New Roman" w:hAnsi="Times New Roman" w:cs="Times New Roman"/>
        </w:rPr>
        <w:t>Dz. U. z 202</w:t>
      </w:r>
      <w:r w:rsidR="003A015C">
        <w:rPr>
          <w:rFonts w:ascii="Times New Roman" w:hAnsi="Times New Roman" w:cs="Times New Roman"/>
        </w:rPr>
        <w:t>1</w:t>
      </w:r>
      <w:r w:rsidR="003A015C" w:rsidRPr="003D4B08">
        <w:rPr>
          <w:rFonts w:ascii="Times New Roman" w:hAnsi="Times New Roman" w:cs="Times New Roman"/>
        </w:rPr>
        <w:t xml:space="preserve"> r. poz. </w:t>
      </w:r>
      <w:r w:rsidR="003A015C">
        <w:rPr>
          <w:rFonts w:ascii="Times New Roman" w:hAnsi="Times New Roman" w:cs="Times New Roman"/>
        </w:rPr>
        <w:t>2069</w:t>
      </w:r>
      <w:r w:rsidR="003A015C" w:rsidRPr="003D4B08">
        <w:rPr>
          <w:rFonts w:ascii="Times New Roman" w:hAnsi="Times New Roman" w:cs="Times New Roman"/>
        </w:rPr>
        <w:t>, z późn. zm.</w:t>
      </w:r>
      <w:r w:rsidRPr="007736AB">
        <w:rPr>
          <w:rFonts w:ascii="Times New Roman" w:hAnsi="Times New Roman" w:cs="Times New Roman"/>
        </w:rPr>
        <w:t>)</w:t>
      </w:r>
    </w:p>
    <w:p w14:paraId="3C86383F" w14:textId="77777777" w:rsidR="007736AB" w:rsidRPr="007736AB" w:rsidRDefault="007736AB" w:rsidP="00600293">
      <w:pPr>
        <w:pStyle w:val="Akapitzlist"/>
        <w:numPr>
          <w:ilvl w:val="0"/>
          <w:numId w:val="435"/>
        </w:numPr>
        <w:spacing w:before="120" w:after="0" w:line="276" w:lineRule="auto"/>
        <w:contextualSpacing w:val="0"/>
        <w:jc w:val="both"/>
        <w:rPr>
          <w:rFonts w:ascii="Times New Roman" w:hAnsi="Times New Roman" w:cs="Times New Roman"/>
        </w:rPr>
      </w:pPr>
      <w:r w:rsidRPr="007736AB">
        <w:rPr>
          <w:rFonts w:ascii="Times New Roman" w:hAnsi="Times New Roman" w:cs="Times New Roman"/>
        </w:rPr>
        <w:t>Wideokonferencje z jednostkami samorządu terytorialnego dotyczące zaangażowania się w przygotowanie punktów szczepień masowych (później PSP) - 30.03.2021 r., 1.04.2021 r.</w:t>
      </w:r>
    </w:p>
    <w:p w14:paraId="0428A3C7" w14:textId="77777777" w:rsidR="007736AB" w:rsidRPr="007736AB" w:rsidRDefault="007736AB" w:rsidP="00600293">
      <w:pPr>
        <w:pStyle w:val="Akapitzlist"/>
        <w:numPr>
          <w:ilvl w:val="0"/>
          <w:numId w:val="435"/>
        </w:numPr>
        <w:spacing w:before="120" w:after="0" w:line="276" w:lineRule="auto"/>
        <w:contextualSpacing w:val="0"/>
        <w:jc w:val="both"/>
        <w:rPr>
          <w:rFonts w:ascii="Times New Roman" w:hAnsi="Times New Roman" w:cs="Times New Roman"/>
        </w:rPr>
      </w:pPr>
      <w:r w:rsidRPr="007736AB">
        <w:rPr>
          <w:rFonts w:ascii="Times New Roman" w:hAnsi="Times New Roman" w:cs="Times New Roman"/>
        </w:rPr>
        <w:lastRenderedPageBreak/>
        <w:t>Wideokonferencja z jednostkami samorządu terytorialnego dotycząca zintensyfikowania działań w zakresie promocji Narodowego Programu Szczepień - 2.07.2021 r.</w:t>
      </w:r>
    </w:p>
    <w:p w14:paraId="261FC96F" w14:textId="77777777" w:rsidR="007736AB" w:rsidRPr="007736AB" w:rsidRDefault="007736AB" w:rsidP="00600293">
      <w:pPr>
        <w:pStyle w:val="Akapitzlist"/>
        <w:numPr>
          <w:ilvl w:val="0"/>
          <w:numId w:val="435"/>
        </w:numPr>
        <w:spacing w:before="120" w:after="0" w:line="276" w:lineRule="auto"/>
        <w:contextualSpacing w:val="0"/>
        <w:jc w:val="both"/>
        <w:rPr>
          <w:rFonts w:ascii="Times New Roman" w:hAnsi="Times New Roman" w:cs="Times New Roman"/>
        </w:rPr>
      </w:pPr>
      <w:r w:rsidRPr="007736AB">
        <w:rPr>
          <w:rFonts w:ascii="Times New Roman" w:hAnsi="Times New Roman" w:cs="Times New Roman"/>
        </w:rPr>
        <w:t>Konferencja prasowa dotycząca NPS - 12.08.2021 r.</w:t>
      </w:r>
    </w:p>
    <w:p w14:paraId="2F941C13" w14:textId="19F8D9FC" w:rsidR="007736AB" w:rsidRPr="007736AB" w:rsidRDefault="007736AB" w:rsidP="00600293">
      <w:pPr>
        <w:pStyle w:val="Akapitzlist"/>
        <w:numPr>
          <w:ilvl w:val="0"/>
          <w:numId w:val="435"/>
        </w:numPr>
        <w:spacing w:before="120" w:after="0" w:line="276" w:lineRule="auto"/>
        <w:contextualSpacing w:val="0"/>
        <w:jc w:val="both"/>
        <w:rPr>
          <w:rFonts w:ascii="Times New Roman" w:hAnsi="Times New Roman" w:cs="Times New Roman"/>
        </w:rPr>
      </w:pPr>
      <w:r w:rsidRPr="007736AB">
        <w:rPr>
          <w:rFonts w:ascii="Times New Roman" w:hAnsi="Times New Roman" w:cs="Times New Roman"/>
        </w:rPr>
        <w:t>Obsługa budowy magazynu dedykowanego do obsługi zasobów związanych z przeciwdziałaniem COVID-19</w:t>
      </w:r>
    </w:p>
    <w:p w14:paraId="6005C5B7" w14:textId="77777777" w:rsidR="007736AB" w:rsidRPr="007736AB" w:rsidRDefault="007736AB" w:rsidP="00600293">
      <w:pPr>
        <w:pStyle w:val="Akapitzlist"/>
        <w:numPr>
          <w:ilvl w:val="0"/>
          <w:numId w:val="435"/>
        </w:numPr>
        <w:spacing w:before="120" w:after="0" w:line="276" w:lineRule="auto"/>
        <w:contextualSpacing w:val="0"/>
        <w:jc w:val="both"/>
        <w:rPr>
          <w:rFonts w:ascii="Times New Roman" w:hAnsi="Times New Roman" w:cs="Times New Roman"/>
        </w:rPr>
      </w:pPr>
      <w:r w:rsidRPr="007736AB">
        <w:rPr>
          <w:rFonts w:ascii="Times New Roman" w:hAnsi="Times New Roman" w:cs="Times New Roman"/>
        </w:rPr>
        <w:t>Obsługa magazynowa zasobów i towarów udostępnianych na rzecz podmiotów przeciwdziałających COVID-19 oraz podmiotów pomocy społecznej i oświatowych, w tym dedykowane akcje:</w:t>
      </w:r>
    </w:p>
    <w:p w14:paraId="10CE4674" w14:textId="77777777" w:rsidR="007736AB" w:rsidRDefault="007736AB" w:rsidP="00600293">
      <w:pPr>
        <w:pStyle w:val="Akapitzlist"/>
        <w:numPr>
          <w:ilvl w:val="1"/>
          <w:numId w:val="261"/>
        </w:numPr>
        <w:spacing w:before="120" w:after="0" w:line="276" w:lineRule="auto"/>
        <w:ind w:left="811" w:hanging="357"/>
        <w:contextualSpacing w:val="0"/>
        <w:jc w:val="both"/>
        <w:rPr>
          <w:rFonts w:ascii="Times New Roman" w:hAnsi="Times New Roman" w:cs="Times New Roman"/>
        </w:rPr>
      </w:pPr>
      <w:r w:rsidRPr="007736AB">
        <w:rPr>
          <w:rFonts w:ascii="Times New Roman" w:hAnsi="Times New Roman" w:cs="Times New Roman"/>
        </w:rPr>
        <w:t>testy antygenowe do dysponentów PRM i POZ (na polecenie Ministerstwa Zdrowia),</w:t>
      </w:r>
    </w:p>
    <w:p w14:paraId="08B11BD0" w14:textId="77777777" w:rsidR="007736AB" w:rsidRDefault="007736AB" w:rsidP="00600293">
      <w:pPr>
        <w:pStyle w:val="Akapitzlist"/>
        <w:numPr>
          <w:ilvl w:val="1"/>
          <w:numId w:val="261"/>
        </w:numPr>
        <w:spacing w:before="120" w:after="0" w:line="276" w:lineRule="auto"/>
        <w:ind w:left="811" w:hanging="357"/>
        <w:contextualSpacing w:val="0"/>
        <w:jc w:val="both"/>
        <w:rPr>
          <w:rFonts w:ascii="Times New Roman" w:hAnsi="Times New Roman" w:cs="Times New Roman"/>
        </w:rPr>
      </w:pPr>
      <w:r w:rsidRPr="007736AB">
        <w:rPr>
          <w:rFonts w:ascii="Times New Roman" w:hAnsi="Times New Roman" w:cs="Times New Roman"/>
        </w:rPr>
        <w:t>środki ochrony osobistej przeznaczone dla POZ;</w:t>
      </w:r>
    </w:p>
    <w:p w14:paraId="0B166F7F" w14:textId="77777777" w:rsidR="007736AB" w:rsidRDefault="007736AB" w:rsidP="00600293">
      <w:pPr>
        <w:pStyle w:val="Akapitzlist"/>
        <w:numPr>
          <w:ilvl w:val="1"/>
          <w:numId w:val="261"/>
        </w:numPr>
        <w:spacing w:before="120" w:after="0" w:line="276" w:lineRule="auto"/>
        <w:ind w:left="811" w:hanging="357"/>
        <w:contextualSpacing w:val="0"/>
        <w:jc w:val="both"/>
        <w:rPr>
          <w:rFonts w:ascii="Times New Roman" w:hAnsi="Times New Roman" w:cs="Times New Roman"/>
        </w:rPr>
      </w:pPr>
      <w:r w:rsidRPr="007736AB">
        <w:rPr>
          <w:rFonts w:ascii="Times New Roman" w:hAnsi="Times New Roman" w:cs="Times New Roman"/>
        </w:rPr>
        <w:t>środki ochrony osobistej dla DPS i schronisk;</w:t>
      </w:r>
    </w:p>
    <w:p w14:paraId="33446962" w14:textId="77777777" w:rsidR="007736AB" w:rsidRDefault="007736AB" w:rsidP="00600293">
      <w:pPr>
        <w:pStyle w:val="Akapitzlist"/>
        <w:numPr>
          <w:ilvl w:val="1"/>
          <w:numId w:val="261"/>
        </w:numPr>
        <w:spacing w:before="120" w:after="0" w:line="276" w:lineRule="auto"/>
        <w:ind w:left="811" w:hanging="357"/>
        <w:contextualSpacing w:val="0"/>
        <w:jc w:val="both"/>
        <w:rPr>
          <w:rFonts w:ascii="Times New Roman" w:hAnsi="Times New Roman" w:cs="Times New Roman"/>
        </w:rPr>
      </w:pPr>
      <w:r w:rsidRPr="007736AB">
        <w:rPr>
          <w:rFonts w:ascii="Times New Roman" w:hAnsi="Times New Roman" w:cs="Times New Roman"/>
        </w:rPr>
        <w:t>bieżące obsługa podmiotów tzw. zespołów wymazowych i transportowych w wyposażenie w środki ochrony osobistej;</w:t>
      </w:r>
    </w:p>
    <w:p w14:paraId="4017683A" w14:textId="40F933C8" w:rsidR="007736AB" w:rsidRPr="007736AB" w:rsidRDefault="007736AB" w:rsidP="00600293">
      <w:pPr>
        <w:pStyle w:val="Akapitzlist"/>
        <w:numPr>
          <w:ilvl w:val="1"/>
          <w:numId w:val="261"/>
        </w:numPr>
        <w:spacing w:before="120" w:after="0" w:line="276" w:lineRule="auto"/>
        <w:ind w:left="811" w:hanging="357"/>
        <w:contextualSpacing w:val="0"/>
        <w:jc w:val="both"/>
        <w:rPr>
          <w:rFonts w:ascii="Times New Roman" w:hAnsi="Times New Roman" w:cs="Times New Roman"/>
        </w:rPr>
      </w:pPr>
      <w:r w:rsidRPr="007736AB">
        <w:rPr>
          <w:rFonts w:ascii="Times New Roman" w:hAnsi="Times New Roman" w:cs="Times New Roman"/>
        </w:rPr>
        <w:t>zaopatrzenie podmiotów oświatowych w środki ochrony osobistej - inicjatywa własne Wojewody;</w:t>
      </w:r>
    </w:p>
    <w:p w14:paraId="5D065515" w14:textId="77777777" w:rsidR="007736AB" w:rsidRPr="007736AB" w:rsidRDefault="007736AB" w:rsidP="00600293">
      <w:pPr>
        <w:pStyle w:val="Akapitzlist"/>
        <w:numPr>
          <w:ilvl w:val="0"/>
          <w:numId w:val="435"/>
        </w:numPr>
        <w:spacing w:before="120" w:after="0" w:line="276" w:lineRule="auto"/>
        <w:contextualSpacing w:val="0"/>
        <w:jc w:val="both"/>
        <w:rPr>
          <w:rFonts w:ascii="Times New Roman" w:hAnsi="Times New Roman" w:cs="Times New Roman"/>
        </w:rPr>
      </w:pPr>
      <w:r w:rsidRPr="007736AB">
        <w:rPr>
          <w:rFonts w:ascii="Times New Roman" w:hAnsi="Times New Roman" w:cs="Times New Roman"/>
        </w:rPr>
        <w:t>Bieżąca obsług podmiotów leczniczych w środki ochrony osobistej oraz specjalistycznego sprzętu medycznego.</w:t>
      </w:r>
      <w:r w:rsidRPr="007736AB">
        <w:rPr>
          <w:rFonts w:ascii="Times New Roman" w:hAnsi="Times New Roman" w:cs="Times New Roman"/>
        </w:rPr>
        <w:tab/>
      </w:r>
    </w:p>
    <w:p w14:paraId="32D3580D" w14:textId="77777777" w:rsidR="007736AB" w:rsidRDefault="007736AB" w:rsidP="00600293">
      <w:pPr>
        <w:pStyle w:val="Akapitzlist"/>
        <w:numPr>
          <w:ilvl w:val="0"/>
          <w:numId w:val="435"/>
        </w:numPr>
        <w:spacing w:before="120" w:after="0" w:line="276" w:lineRule="auto"/>
        <w:contextualSpacing w:val="0"/>
        <w:jc w:val="both"/>
        <w:rPr>
          <w:rFonts w:ascii="Times New Roman" w:hAnsi="Times New Roman" w:cs="Times New Roman"/>
        </w:rPr>
      </w:pPr>
      <w:r w:rsidRPr="007736AB">
        <w:rPr>
          <w:rFonts w:ascii="Times New Roman" w:hAnsi="Times New Roman" w:cs="Times New Roman"/>
        </w:rPr>
        <w:t>Przygotowanie, w uzgodnieniu z oddziałem wojewódzkim NFZ, strategii wygaszania łóżek oraz postępowania na wypadek wystąpienia IV fali epidemii (zabezpieczenie łóżek szpitalnych w poszczególnych subregionach województwa, możliwość przejścia szpitala tymczasowego z trybu pasywnego w aktywny). W efekcie powstanie dokumentu-Plan reorganizacji opieki szpitalnej nad pacjentem z COVID-19</w:t>
      </w:r>
    </w:p>
    <w:p w14:paraId="71D2A9A4" w14:textId="5FB80CE3" w:rsidR="007736AB" w:rsidRPr="007736AB" w:rsidRDefault="007736AB" w:rsidP="007736AB">
      <w:pPr>
        <w:pStyle w:val="Akapitzlist"/>
        <w:spacing w:before="120" w:after="0" w:line="276" w:lineRule="auto"/>
        <w:ind w:left="360"/>
        <w:contextualSpacing w:val="0"/>
        <w:jc w:val="both"/>
        <w:rPr>
          <w:rFonts w:ascii="Times New Roman" w:hAnsi="Times New Roman" w:cs="Times New Roman"/>
        </w:rPr>
      </w:pPr>
      <w:r w:rsidRPr="007736AB">
        <w:rPr>
          <w:rFonts w:ascii="Times New Roman" w:hAnsi="Times New Roman" w:cs="Times New Roman"/>
        </w:rPr>
        <w:t>Podstawa prawna: art. 9 ust. 1 oraz art. 11h ust. 2 ustawy COVID-19.</w:t>
      </w:r>
    </w:p>
    <w:p w14:paraId="07B223B3" w14:textId="5CCC577D" w:rsidR="007736AB" w:rsidRPr="007736AB" w:rsidRDefault="007736AB" w:rsidP="00600293">
      <w:pPr>
        <w:pStyle w:val="Akapitzlist"/>
        <w:numPr>
          <w:ilvl w:val="0"/>
          <w:numId w:val="435"/>
        </w:numPr>
        <w:spacing w:before="120" w:after="0" w:line="276" w:lineRule="auto"/>
        <w:contextualSpacing w:val="0"/>
        <w:jc w:val="both"/>
        <w:rPr>
          <w:rFonts w:ascii="Times New Roman" w:hAnsi="Times New Roman" w:cs="Times New Roman"/>
        </w:rPr>
      </w:pPr>
      <w:r w:rsidRPr="007736AB">
        <w:rPr>
          <w:rFonts w:ascii="Times New Roman" w:hAnsi="Times New Roman" w:cs="Times New Roman"/>
        </w:rPr>
        <w:t>Zebranie informacji na temat liczby zaszczepionych mieszkańców i pracowników domów pomocy społecznej według stanu na dzień 10 marca 2021 r. oraz 6 kwietnia 2021 r. oraz danych dotyczących stanu wszczepienia wśród osób bezdomnych przebywających</w:t>
      </w:r>
      <w:r>
        <w:rPr>
          <w:rFonts w:ascii="Times New Roman" w:hAnsi="Times New Roman" w:cs="Times New Roman"/>
        </w:rPr>
        <w:t xml:space="preserve"> </w:t>
      </w:r>
      <w:r w:rsidRPr="007736AB">
        <w:rPr>
          <w:rFonts w:ascii="Times New Roman" w:hAnsi="Times New Roman" w:cs="Times New Roman"/>
        </w:rPr>
        <w:t>w placówkach tymczasowego schronienia dla osób bezdomnych (czerwiec 2021).</w:t>
      </w:r>
    </w:p>
    <w:p w14:paraId="581046DE" w14:textId="77777777" w:rsidR="007736AB" w:rsidRPr="007736AB" w:rsidRDefault="007736AB" w:rsidP="00600293">
      <w:pPr>
        <w:pStyle w:val="Akapitzlist"/>
        <w:numPr>
          <w:ilvl w:val="0"/>
          <w:numId w:val="435"/>
        </w:numPr>
        <w:spacing w:before="120" w:after="0" w:line="276" w:lineRule="auto"/>
        <w:contextualSpacing w:val="0"/>
        <w:jc w:val="both"/>
        <w:rPr>
          <w:rFonts w:ascii="Times New Roman" w:hAnsi="Times New Roman" w:cs="Times New Roman"/>
        </w:rPr>
      </w:pPr>
      <w:r w:rsidRPr="007736AB">
        <w:rPr>
          <w:rFonts w:ascii="Times New Roman" w:hAnsi="Times New Roman" w:cs="Times New Roman"/>
        </w:rPr>
        <w:t>Ustalanie i zbieranie zapotrzebowania na środki ochrony indywidualne dla jednostek organizacyjnych pomocy społecznej, w szczególności domów pomocy społecznej.</w:t>
      </w:r>
    </w:p>
    <w:p w14:paraId="037B9F60" w14:textId="007E923A" w:rsidR="007736AB" w:rsidRPr="007736AB" w:rsidRDefault="007736AB" w:rsidP="00600293">
      <w:pPr>
        <w:pStyle w:val="Akapitzlist"/>
        <w:numPr>
          <w:ilvl w:val="0"/>
          <w:numId w:val="435"/>
        </w:numPr>
        <w:spacing w:before="120" w:after="0" w:line="276" w:lineRule="auto"/>
        <w:contextualSpacing w:val="0"/>
        <w:jc w:val="both"/>
        <w:rPr>
          <w:rFonts w:ascii="Times New Roman" w:hAnsi="Times New Roman" w:cs="Times New Roman"/>
        </w:rPr>
      </w:pPr>
      <w:r w:rsidRPr="007736AB">
        <w:rPr>
          <w:rFonts w:ascii="Times New Roman" w:hAnsi="Times New Roman" w:cs="Times New Roman"/>
        </w:rPr>
        <w:t xml:space="preserve">Z dniem 9 czerwca 2021 r. zarządzeniem dyrektora generalnego Wielkopolskiego Urzędu Wojewódzkiego w Poznaniu w sprawie poleceń pracy zdalnej w Wielkopolskim Urzędzie Wojewódzkim w Poznaniu cofnięto polecenia wykonywania pracy zdalnej wydane zbiorczo dla pracowników Wielkopolskiego Urzędu Wojewódzkiego w Poznaniu na podstawie art. 3 ust. 1 ustawy </w:t>
      </w:r>
      <w:r w:rsidR="0006692F">
        <w:rPr>
          <w:rFonts w:ascii="Times New Roman" w:hAnsi="Times New Roman" w:cs="Times New Roman"/>
        </w:rPr>
        <w:t>COVID-19</w:t>
      </w:r>
      <w:r w:rsidRPr="007736AB">
        <w:rPr>
          <w:rFonts w:ascii="Times New Roman" w:hAnsi="Times New Roman" w:cs="Times New Roman"/>
        </w:rPr>
        <w:t>.</w:t>
      </w:r>
    </w:p>
    <w:p w14:paraId="389DC87E" w14:textId="77777777" w:rsidR="007736AB" w:rsidRPr="007736AB" w:rsidRDefault="007736AB" w:rsidP="007736AB">
      <w:pPr>
        <w:pStyle w:val="Akapitzlist"/>
        <w:spacing w:before="120" w:after="0" w:line="276" w:lineRule="auto"/>
        <w:ind w:left="360"/>
        <w:contextualSpacing w:val="0"/>
        <w:jc w:val="both"/>
        <w:rPr>
          <w:rFonts w:ascii="Times New Roman" w:hAnsi="Times New Roman" w:cs="Times New Roman"/>
        </w:rPr>
      </w:pPr>
      <w:r w:rsidRPr="007736AB">
        <w:rPr>
          <w:rFonts w:ascii="Times New Roman" w:hAnsi="Times New Roman" w:cs="Times New Roman"/>
        </w:rPr>
        <w:lastRenderedPageBreak/>
        <w:t xml:space="preserve">Decyzje w zakresie polecenia pracy zdalnej, która jest wykonywana od dnia 12 czerwca 2021 r. podejmują, w uzasadnionych przypadkach, kierownicy komórek organizacyjnych Wielkopolskiego Urzędu Wojewódzkiego w Poznaniu. </w:t>
      </w:r>
    </w:p>
    <w:p w14:paraId="537E9523" w14:textId="4C4A5FDC" w:rsidR="007736AB" w:rsidRPr="007736AB" w:rsidRDefault="007736AB" w:rsidP="00600293">
      <w:pPr>
        <w:pStyle w:val="Akapitzlist"/>
        <w:numPr>
          <w:ilvl w:val="0"/>
          <w:numId w:val="435"/>
        </w:numPr>
        <w:spacing w:before="120" w:after="0" w:line="276" w:lineRule="auto"/>
        <w:contextualSpacing w:val="0"/>
        <w:jc w:val="both"/>
        <w:rPr>
          <w:rFonts w:ascii="Times New Roman" w:hAnsi="Times New Roman" w:cs="Times New Roman"/>
        </w:rPr>
      </w:pPr>
      <w:r w:rsidRPr="007736AB">
        <w:rPr>
          <w:rFonts w:ascii="Times New Roman" w:hAnsi="Times New Roman" w:cs="Times New Roman"/>
        </w:rPr>
        <w:t>W związku z  wprowadzonym reżimem sanitarnym wynikającym z aktualnie obowiązujących przepisów wykonawczych dokonano zmiany trybu przeprowadzania zadania pn. kwalifikacja wojskowa. Przed wszczęciem kwalifikacji wojskowej pozyskano od Wojewódzkiego Inspektora Sanitarnego zalecenia w zakresie przeprowadzania tego zadania, a następnie wprowadzono je do realizacji podczas pracy powiatowych i wojewódzkiej komisji lekarskich (w tym dystrybucja środków ochrony osobistej dla powiatowych i wojewódzkiej komisji lekarskiej).</w:t>
      </w:r>
    </w:p>
    <w:p w14:paraId="46FB56DB" w14:textId="26EB53B2" w:rsidR="00111A9A" w:rsidRDefault="00111A9A" w:rsidP="00E55E00">
      <w:pPr>
        <w:pStyle w:val="Nagwek2"/>
        <w:spacing w:before="120"/>
      </w:pPr>
      <w:bookmarkStart w:id="284" w:name="_Toc89335742"/>
      <w:r>
        <w:t>Działania informacyjne</w:t>
      </w:r>
      <w:bookmarkEnd w:id="284"/>
    </w:p>
    <w:p w14:paraId="42439A48" w14:textId="77777777" w:rsidR="00130681" w:rsidRPr="00130681" w:rsidRDefault="00130681" w:rsidP="00C87D16">
      <w:pPr>
        <w:tabs>
          <w:tab w:val="left" w:pos="284"/>
        </w:tabs>
        <w:spacing w:before="120" w:after="0" w:line="276" w:lineRule="auto"/>
        <w:jc w:val="both"/>
        <w:rPr>
          <w:rFonts w:ascii="Times New Roman" w:hAnsi="Times New Roman" w:cs="Times New Roman"/>
        </w:rPr>
      </w:pPr>
      <w:r w:rsidRPr="00130681">
        <w:rPr>
          <w:rFonts w:ascii="Times New Roman" w:hAnsi="Times New Roman" w:cs="Times New Roman"/>
        </w:rPr>
        <w:t>1.</w:t>
      </w:r>
      <w:r w:rsidRPr="00130681">
        <w:rPr>
          <w:rFonts w:ascii="Times New Roman" w:hAnsi="Times New Roman" w:cs="Times New Roman"/>
        </w:rPr>
        <w:tab/>
        <w:t>Akcja informacyjna na stronie UW oraz w mediach społecznościowych na profilach fb urzędu oraz wojewodów #ZaszczepSięwMajówkę</w:t>
      </w:r>
    </w:p>
    <w:p w14:paraId="36829998" w14:textId="77777777" w:rsidR="00130681" w:rsidRPr="00130681" w:rsidRDefault="00130681" w:rsidP="00C87D16">
      <w:pPr>
        <w:tabs>
          <w:tab w:val="left" w:pos="284"/>
        </w:tabs>
        <w:spacing w:before="120" w:after="0" w:line="276" w:lineRule="auto"/>
        <w:jc w:val="both"/>
        <w:rPr>
          <w:rFonts w:ascii="Times New Roman" w:hAnsi="Times New Roman" w:cs="Times New Roman"/>
        </w:rPr>
      </w:pPr>
      <w:r w:rsidRPr="00130681">
        <w:rPr>
          <w:rFonts w:ascii="Times New Roman" w:hAnsi="Times New Roman" w:cs="Times New Roman"/>
        </w:rPr>
        <w:t>2.</w:t>
      </w:r>
      <w:r w:rsidRPr="00130681">
        <w:rPr>
          <w:rFonts w:ascii="Times New Roman" w:hAnsi="Times New Roman" w:cs="Times New Roman"/>
        </w:rPr>
        <w:tab/>
        <w:t>Kampania informacyjna uruchomionego w VIII.21 mobilnego punktu szczepień (Szczepieniobus): Koleje Wielkopolskie (pociągi), Radio oraz TVP (spoty), Spoty na Facebooku UW oraz Wojewodów, artykuł sponsorowany na stronie internetowej regionalnej stacji telewizyjnej WTK, emisje artykułów na łamach Głosu Wielkopolskiego. „Przenośny” punk szczepień funkcjonuje  do dzisiaj. Wielokrotnie przewożony w różne miejsca aglomeracji poznańskiej oraz poza miasto.</w:t>
      </w:r>
    </w:p>
    <w:p w14:paraId="1C8E6FD8" w14:textId="1E4FFFEE" w:rsidR="00130681" w:rsidRPr="00130681" w:rsidRDefault="00130681" w:rsidP="00C87D16">
      <w:pPr>
        <w:tabs>
          <w:tab w:val="left" w:pos="284"/>
        </w:tabs>
        <w:spacing w:before="120" w:after="0" w:line="276" w:lineRule="auto"/>
        <w:jc w:val="both"/>
        <w:rPr>
          <w:rFonts w:ascii="Times New Roman" w:hAnsi="Times New Roman" w:cs="Times New Roman"/>
        </w:rPr>
      </w:pPr>
      <w:r w:rsidRPr="00130681">
        <w:rPr>
          <w:rFonts w:ascii="Times New Roman" w:hAnsi="Times New Roman" w:cs="Times New Roman"/>
        </w:rPr>
        <w:t>3.</w:t>
      </w:r>
      <w:r w:rsidRPr="00130681">
        <w:rPr>
          <w:rFonts w:ascii="Times New Roman" w:hAnsi="Times New Roman" w:cs="Times New Roman"/>
        </w:rPr>
        <w:tab/>
        <w:t>Banner o wymiarach 12,5x9,2 m promujący akcję Narodowego Programu Szczepień i #SzczepimyWlkp</w:t>
      </w:r>
    </w:p>
    <w:p w14:paraId="1F656B51" w14:textId="77777777" w:rsidR="00130681" w:rsidRPr="00130681" w:rsidRDefault="00130681" w:rsidP="00C87D16">
      <w:pPr>
        <w:tabs>
          <w:tab w:val="left" w:pos="284"/>
        </w:tabs>
        <w:spacing w:before="120" w:after="0" w:line="276" w:lineRule="auto"/>
        <w:jc w:val="both"/>
        <w:rPr>
          <w:rFonts w:ascii="Times New Roman" w:hAnsi="Times New Roman" w:cs="Times New Roman"/>
        </w:rPr>
      </w:pPr>
      <w:r w:rsidRPr="00130681">
        <w:rPr>
          <w:rFonts w:ascii="Times New Roman" w:hAnsi="Times New Roman" w:cs="Times New Roman"/>
        </w:rPr>
        <w:t>4.</w:t>
      </w:r>
      <w:r w:rsidRPr="00130681">
        <w:rPr>
          <w:rFonts w:ascii="Times New Roman" w:hAnsi="Times New Roman" w:cs="Times New Roman"/>
        </w:rPr>
        <w:tab/>
        <w:t>6 briefingów prasowych – dotyczących bieżącej sytuacji epidemicznej oraz promocji szczepień</w:t>
      </w:r>
    </w:p>
    <w:p w14:paraId="7FE6A196" w14:textId="3EDC23A3" w:rsidR="00130681" w:rsidRPr="00130681" w:rsidRDefault="00130681" w:rsidP="00C87D16">
      <w:pPr>
        <w:tabs>
          <w:tab w:val="left" w:pos="284"/>
        </w:tabs>
        <w:spacing w:before="120" w:after="0" w:line="276" w:lineRule="auto"/>
        <w:jc w:val="both"/>
        <w:rPr>
          <w:rFonts w:ascii="Times New Roman" w:hAnsi="Times New Roman" w:cs="Times New Roman"/>
        </w:rPr>
      </w:pPr>
      <w:r w:rsidRPr="00130681">
        <w:rPr>
          <w:rFonts w:ascii="Times New Roman" w:hAnsi="Times New Roman" w:cs="Times New Roman"/>
        </w:rPr>
        <w:t>5.</w:t>
      </w:r>
      <w:r w:rsidRPr="00130681">
        <w:rPr>
          <w:rFonts w:ascii="Times New Roman" w:hAnsi="Times New Roman" w:cs="Times New Roman"/>
        </w:rPr>
        <w:tab/>
        <w:t>20 komunikatów prasowych poświęconych aktualnej sytuacji epidemicznej wraz z promocją punktów szczepień zainicjowanych przez wojewodę.</w:t>
      </w:r>
    </w:p>
    <w:p w14:paraId="4DD1E590" w14:textId="77777777" w:rsidR="00130681" w:rsidRPr="00130681" w:rsidRDefault="00130681" w:rsidP="00C87D16">
      <w:pPr>
        <w:tabs>
          <w:tab w:val="left" w:pos="284"/>
        </w:tabs>
        <w:spacing w:before="120" w:after="0" w:line="276" w:lineRule="auto"/>
        <w:jc w:val="both"/>
        <w:rPr>
          <w:rFonts w:ascii="Times New Roman" w:hAnsi="Times New Roman" w:cs="Times New Roman"/>
        </w:rPr>
      </w:pPr>
      <w:r w:rsidRPr="00130681">
        <w:rPr>
          <w:rFonts w:ascii="Times New Roman" w:hAnsi="Times New Roman" w:cs="Times New Roman"/>
        </w:rPr>
        <w:t>6.</w:t>
      </w:r>
      <w:r w:rsidRPr="00130681">
        <w:rPr>
          <w:rFonts w:ascii="Times New Roman" w:hAnsi="Times New Roman" w:cs="Times New Roman"/>
        </w:rPr>
        <w:tab/>
        <w:t>Liczne wywiady i wypowiedzi w lokalnych mediach (Radio, TV)</w:t>
      </w:r>
    </w:p>
    <w:p w14:paraId="086098B6" w14:textId="77777777" w:rsidR="00130681" w:rsidRPr="00130681" w:rsidRDefault="00130681" w:rsidP="00C87D16">
      <w:pPr>
        <w:tabs>
          <w:tab w:val="left" w:pos="284"/>
        </w:tabs>
        <w:spacing w:before="120" w:after="0" w:line="276" w:lineRule="auto"/>
        <w:jc w:val="both"/>
        <w:rPr>
          <w:rFonts w:ascii="Times New Roman" w:hAnsi="Times New Roman" w:cs="Times New Roman"/>
        </w:rPr>
      </w:pPr>
      <w:r w:rsidRPr="00130681">
        <w:rPr>
          <w:rFonts w:ascii="Times New Roman" w:hAnsi="Times New Roman" w:cs="Times New Roman"/>
        </w:rPr>
        <w:t>7.</w:t>
      </w:r>
      <w:r w:rsidRPr="00130681">
        <w:rPr>
          <w:rFonts w:ascii="Times New Roman" w:hAnsi="Times New Roman" w:cs="Times New Roman"/>
        </w:rPr>
        <w:tab/>
        <w:t>Bieżące działania informacyjne dotyczące prowadzonych szczepień oraz raporty covidowe.</w:t>
      </w:r>
    </w:p>
    <w:p w14:paraId="7CCF37F5" w14:textId="77777777" w:rsidR="00130681" w:rsidRPr="00130681" w:rsidRDefault="00130681" w:rsidP="00C87D16">
      <w:pPr>
        <w:tabs>
          <w:tab w:val="left" w:pos="284"/>
        </w:tabs>
        <w:spacing w:before="120" w:after="0" w:line="276" w:lineRule="auto"/>
        <w:jc w:val="both"/>
        <w:rPr>
          <w:rFonts w:ascii="Times New Roman" w:hAnsi="Times New Roman" w:cs="Times New Roman"/>
        </w:rPr>
      </w:pPr>
      <w:r w:rsidRPr="00130681">
        <w:rPr>
          <w:rFonts w:ascii="Times New Roman" w:hAnsi="Times New Roman" w:cs="Times New Roman"/>
        </w:rPr>
        <w:t xml:space="preserve">            Podstawa prawna ww. działań : art. 9 ust. 1 oraz art. 11h ust. 2 ustawy COVID-19.</w:t>
      </w:r>
    </w:p>
    <w:p w14:paraId="61E8DDFF" w14:textId="2056D954" w:rsidR="00130681" w:rsidRPr="00130681" w:rsidRDefault="00130681" w:rsidP="00C87D16">
      <w:pPr>
        <w:tabs>
          <w:tab w:val="left" w:pos="284"/>
        </w:tabs>
        <w:spacing w:before="120" w:after="0" w:line="276" w:lineRule="auto"/>
        <w:jc w:val="both"/>
        <w:rPr>
          <w:rFonts w:ascii="Times New Roman" w:hAnsi="Times New Roman" w:cs="Times New Roman"/>
        </w:rPr>
      </w:pPr>
      <w:r w:rsidRPr="00130681">
        <w:rPr>
          <w:rFonts w:ascii="Times New Roman" w:hAnsi="Times New Roman" w:cs="Times New Roman"/>
        </w:rPr>
        <w:t>8.</w:t>
      </w:r>
      <w:r w:rsidRPr="00130681">
        <w:rPr>
          <w:rFonts w:ascii="Times New Roman" w:hAnsi="Times New Roman" w:cs="Times New Roman"/>
        </w:rPr>
        <w:tab/>
        <w:t>Przekazanie opracowanych przez MRIPS wytycznych do domów pomocy społecznej i placówek zapewniających całodobową opiekę osobom niepełnosprawnym, przewlekle chorym lub osobom w podeszłym wieku (marzec).</w:t>
      </w:r>
    </w:p>
    <w:p w14:paraId="3D9974AD" w14:textId="77777777" w:rsidR="00130681" w:rsidRPr="00130681" w:rsidRDefault="00130681" w:rsidP="00C87D16">
      <w:pPr>
        <w:tabs>
          <w:tab w:val="left" w:pos="284"/>
        </w:tabs>
        <w:spacing w:before="120" w:after="0" w:line="276" w:lineRule="auto"/>
        <w:jc w:val="both"/>
        <w:rPr>
          <w:rFonts w:ascii="Times New Roman" w:hAnsi="Times New Roman" w:cs="Times New Roman"/>
        </w:rPr>
      </w:pPr>
      <w:r w:rsidRPr="00130681">
        <w:rPr>
          <w:rFonts w:ascii="Times New Roman" w:hAnsi="Times New Roman" w:cs="Times New Roman"/>
        </w:rPr>
        <w:t>9.</w:t>
      </w:r>
      <w:r w:rsidRPr="00130681">
        <w:rPr>
          <w:rFonts w:ascii="Times New Roman" w:hAnsi="Times New Roman" w:cs="Times New Roman"/>
        </w:rPr>
        <w:tab/>
        <w:t xml:space="preserve">Przekazanie zaktualizowanych rekomendacji Ministerstwa Rodziny i Polityki Społecznej, Ministerstwa Zdrowia i Głównego Inspektoratu Sanitarnego dla domów pomocy społecznej i placówek zapewniających całodobową opiekę osobom niepełnosprawnym, przewlekle chorym lub osobom w podeszłym wieku w związku ze szczepieniami mieszkańców i pracowników tych placówek przeciwko COVID-19 (czerwiec). </w:t>
      </w:r>
    </w:p>
    <w:p w14:paraId="6C2905F9" w14:textId="2E5F7D4E" w:rsidR="00130681" w:rsidRPr="00130681" w:rsidRDefault="00130681" w:rsidP="00C87D16">
      <w:pPr>
        <w:tabs>
          <w:tab w:val="left" w:pos="284"/>
        </w:tabs>
        <w:spacing w:before="120" w:after="0" w:line="276" w:lineRule="auto"/>
        <w:jc w:val="both"/>
        <w:rPr>
          <w:rFonts w:ascii="Times New Roman" w:hAnsi="Times New Roman" w:cs="Times New Roman"/>
        </w:rPr>
      </w:pPr>
      <w:r w:rsidRPr="00130681">
        <w:rPr>
          <w:rFonts w:ascii="Times New Roman" w:hAnsi="Times New Roman" w:cs="Times New Roman"/>
        </w:rPr>
        <w:lastRenderedPageBreak/>
        <w:t>10.</w:t>
      </w:r>
      <w:r w:rsidRPr="00130681">
        <w:rPr>
          <w:rFonts w:ascii="Times New Roman" w:hAnsi="Times New Roman" w:cs="Times New Roman"/>
        </w:rPr>
        <w:tab/>
        <w:t>Bieżące monitorowanie sytuacji w jednostkach organizacyjnych pomocy społecznej, w szczególności: domach pomocy społecznej, placówkach całodobowej opieki, środowiskowych domach samopomocy - poprzez zbieranie danych, udzielanie wyjaśnień, udzielanie wsparcia informacyjnego, wydawania /uchylania poleceń.</w:t>
      </w:r>
    </w:p>
    <w:p w14:paraId="7CD70495" w14:textId="3707003D" w:rsidR="00130681" w:rsidRPr="00130681" w:rsidRDefault="00130681" w:rsidP="00C87D16">
      <w:pPr>
        <w:tabs>
          <w:tab w:val="left" w:pos="284"/>
        </w:tabs>
        <w:spacing w:before="120" w:after="0" w:line="276" w:lineRule="auto"/>
        <w:jc w:val="both"/>
        <w:rPr>
          <w:rFonts w:ascii="Times New Roman" w:hAnsi="Times New Roman" w:cs="Times New Roman"/>
        </w:rPr>
      </w:pPr>
      <w:r w:rsidRPr="00130681">
        <w:rPr>
          <w:rFonts w:ascii="Times New Roman" w:hAnsi="Times New Roman" w:cs="Times New Roman"/>
        </w:rPr>
        <w:t>11.</w:t>
      </w:r>
      <w:r w:rsidRPr="00130681">
        <w:rPr>
          <w:rFonts w:ascii="Times New Roman" w:hAnsi="Times New Roman" w:cs="Times New Roman"/>
        </w:rPr>
        <w:tab/>
        <w:t>Monitorowanie, analizowanie i informowanie o bieżącej sytuacji epidemiologicznej C</w:t>
      </w:r>
      <w:r w:rsidR="002B485E">
        <w:rPr>
          <w:rFonts w:ascii="Times New Roman" w:hAnsi="Times New Roman" w:cs="Times New Roman"/>
        </w:rPr>
        <w:t>OVID</w:t>
      </w:r>
      <w:r w:rsidRPr="00130681">
        <w:rPr>
          <w:rFonts w:ascii="Times New Roman" w:hAnsi="Times New Roman" w:cs="Times New Roman"/>
        </w:rPr>
        <w:t>-19</w:t>
      </w:r>
      <w:r>
        <w:rPr>
          <w:rFonts w:ascii="Times New Roman" w:hAnsi="Times New Roman" w:cs="Times New Roman"/>
        </w:rPr>
        <w:t xml:space="preserve"> </w:t>
      </w:r>
      <w:r w:rsidRPr="00130681">
        <w:rPr>
          <w:rFonts w:ascii="Times New Roman" w:hAnsi="Times New Roman" w:cs="Times New Roman"/>
        </w:rPr>
        <w:t>w województwie.</w:t>
      </w:r>
    </w:p>
    <w:p w14:paraId="61EE17BE" w14:textId="3E36424B" w:rsidR="00130681" w:rsidRDefault="00130681" w:rsidP="00C87D16">
      <w:pPr>
        <w:tabs>
          <w:tab w:val="left" w:pos="284"/>
        </w:tabs>
        <w:spacing w:before="120" w:after="0" w:line="276" w:lineRule="auto"/>
        <w:jc w:val="both"/>
        <w:rPr>
          <w:rFonts w:ascii="Times New Roman" w:hAnsi="Times New Roman" w:cs="Times New Roman"/>
        </w:rPr>
      </w:pPr>
      <w:r w:rsidRPr="00130681">
        <w:rPr>
          <w:rFonts w:ascii="Times New Roman" w:hAnsi="Times New Roman" w:cs="Times New Roman"/>
        </w:rPr>
        <w:t>12.</w:t>
      </w:r>
      <w:r w:rsidRPr="00130681">
        <w:rPr>
          <w:rFonts w:ascii="Times New Roman" w:hAnsi="Times New Roman" w:cs="Times New Roman"/>
        </w:rPr>
        <w:tab/>
        <w:t>Opracowanie, aktualizacja i udostępnianie informacji o stanie szczepień w województwie wielkopolskim w formie internetowej aplikacji GIS.</w:t>
      </w:r>
    </w:p>
    <w:p w14:paraId="333FFA55" w14:textId="4C5514BE" w:rsidR="00111A9A" w:rsidRDefault="00111A9A" w:rsidP="00E55E00">
      <w:pPr>
        <w:pStyle w:val="Nagwek2"/>
        <w:spacing w:before="120"/>
      </w:pPr>
      <w:bookmarkStart w:id="285" w:name="_Toc89335743"/>
      <w:r>
        <w:t>Działania finansowane z Funduszu Przeciwdziałania COVID-19</w:t>
      </w:r>
      <w:bookmarkEnd w:id="285"/>
    </w:p>
    <w:p w14:paraId="30FDC16D" w14:textId="60098BB3" w:rsidR="00130681" w:rsidRPr="00130681" w:rsidRDefault="00130681" w:rsidP="00130681">
      <w:pPr>
        <w:spacing w:before="120" w:after="0" w:line="276" w:lineRule="auto"/>
        <w:jc w:val="both"/>
        <w:rPr>
          <w:rStyle w:val="Teksttreci9pt"/>
          <w:rFonts w:eastAsiaTheme="majorEastAsia"/>
          <w:sz w:val="22"/>
          <w:szCs w:val="22"/>
        </w:rPr>
      </w:pPr>
      <w:r w:rsidRPr="00130681">
        <w:rPr>
          <w:rStyle w:val="Teksttreci9pt"/>
          <w:rFonts w:eastAsiaTheme="majorEastAsia"/>
          <w:sz w:val="22"/>
          <w:szCs w:val="22"/>
        </w:rPr>
        <w:t>1.</w:t>
      </w:r>
      <w:r>
        <w:rPr>
          <w:rStyle w:val="Teksttreci9pt"/>
          <w:rFonts w:eastAsiaTheme="majorEastAsia"/>
          <w:sz w:val="22"/>
          <w:szCs w:val="22"/>
        </w:rPr>
        <w:t xml:space="preserve"> </w:t>
      </w:r>
      <w:r w:rsidRPr="00130681">
        <w:rPr>
          <w:rStyle w:val="Teksttreci9pt"/>
          <w:rFonts w:eastAsiaTheme="majorEastAsia"/>
          <w:sz w:val="22"/>
          <w:szCs w:val="22"/>
        </w:rPr>
        <w:t>Finansowanie funkcjonowania szpitala tymczasowego na terenie Międzynarodowych Targów Poznańskich (szpital pasywny) oraz finansowanie promocji szczepień na terenie województwa wielkopolskiego.</w:t>
      </w:r>
    </w:p>
    <w:p w14:paraId="11F2471F" w14:textId="73E4AFFA" w:rsidR="00130681" w:rsidRPr="00130681" w:rsidRDefault="00130681" w:rsidP="00130681">
      <w:pPr>
        <w:spacing w:before="120" w:after="0" w:line="276" w:lineRule="auto"/>
        <w:jc w:val="both"/>
        <w:rPr>
          <w:rStyle w:val="Teksttreci9pt"/>
          <w:rFonts w:eastAsiaTheme="majorEastAsia"/>
          <w:sz w:val="22"/>
          <w:szCs w:val="22"/>
        </w:rPr>
      </w:pPr>
      <w:r w:rsidRPr="00130681">
        <w:rPr>
          <w:rStyle w:val="Teksttreci9pt"/>
          <w:rFonts w:eastAsiaTheme="majorEastAsia"/>
          <w:sz w:val="22"/>
          <w:szCs w:val="22"/>
        </w:rPr>
        <w:t xml:space="preserve"> Podstawa prawna: art. 9 ust. 1 oraz art. 11h ust. 2 ustawy COVID-19).</w:t>
      </w:r>
    </w:p>
    <w:p w14:paraId="7189E292" w14:textId="2157D010" w:rsidR="00130681" w:rsidRPr="00130681" w:rsidRDefault="00130681" w:rsidP="00130681">
      <w:pPr>
        <w:spacing w:before="120" w:after="0" w:line="276" w:lineRule="auto"/>
        <w:jc w:val="both"/>
        <w:rPr>
          <w:rStyle w:val="Teksttreci9pt"/>
          <w:rFonts w:eastAsiaTheme="majorEastAsia"/>
          <w:sz w:val="22"/>
          <w:szCs w:val="22"/>
        </w:rPr>
      </w:pPr>
      <w:r w:rsidRPr="00130681">
        <w:rPr>
          <w:rStyle w:val="Teksttreci9pt"/>
          <w:rFonts w:eastAsiaTheme="majorEastAsia"/>
          <w:sz w:val="22"/>
          <w:szCs w:val="22"/>
        </w:rPr>
        <w:t>2.</w:t>
      </w:r>
      <w:r>
        <w:rPr>
          <w:rStyle w:val="Teksttreci9pt"/>
          <w:rFonts w:eastAsiaTheme="majorEastAsia"/>
          <w:sz w:val="22"/>
          <w:szCs w:val="22"/>
        </w:rPr>
        <w:t xml:space="preserve"> </w:t>
      </w:r>
      <w:r w:rsidRPr="00130681">
        <w:rPr>
          <w:rStyle w:val="Teksttreci9pt"/>
          <w:rFonts w:eastAsiaTheme="majorEastAsia"/>
          <w:sz w:val="22"/>
          <w:szCs w:val="22"/>
        </w:rPr>
        <w:t>Zapewnienie warunków kwarantanny instytucjonalnej (zakwaterowanie i wyżywienie) w Mickiewiczowskim Centrum Kultury w Żerkowie – kwota 18 000 zł.</w:t>
      </w:r>
    </w:p>
    <w:p w14:paraId="51C5FB64" w14:textId="5CC5C732" w:rsidR="00130681" w:rsidRPr="00130681" w:rsidRDefault="00130681" w:rsidP="00130681">
      <w:pPr>
        <w:spacing w:before="120" w:after="0" w:line="276" w:lineRule="auto"/>
        <w:jc w:val="both"/>
        <w:rPr>
          <w:rStyle w:val="Teksttreci9pt"/>
          <w:rFonts w:eastAsiaTheme="majorEastAsia"/>
          <w:sz w:val="22"/>
          <w:szCs w:val="22"/>
        </w:rPr>
      </w:pPr>
      <w:r w:rsidRPr="00130681">
        <w:rPr>
          <w:rStyle w:val="Teksttreci9pt"/>
          <w:rFonts w:eastAsiaTheme="majorEastAsia"/>
          <w:sz w:val="22"/>
          <w:szCs w:val="22"/>
        </w:rPr>
        <w:t>3.</w:t>
      </w:r>
      <w:r>
        <w:rPr>
          <w:rStyle w:val="Teksttreci9pt"/>
          <w:rFonts w:eastAsiaTheme="majorEastAsia"/>
          <w:sz w:val="22"/>
          <w:szCs w:val="22"/>
        </w:rPr>
        <w:t xml:space="preserve"> </w:t>
      </w:r>
      <w:r w:rsidRPr="00130681">
        <w:rPr>
          <w:rStyle w:val="Teksttreci9pt"/>
          <w:rFonts w:eastAsiaTheme="majorEastAsia"/>
          <w:sz w:val="22"/>
          <w:szCs w:val="22"/>
        </w:rPr>
        <w:t>Refundacja organizacji przez gminy transportu (dowozu) do punktów szczepień przeciwko wirusowi SARS-CoV-2 oraz organizacji telefonicznego punktu zgłoszeń potrzeb transportowych oraz informacji o szczepieniach przeciwko wirusowi SARS-CoV-2 (infolinia) – kwota 2 627 661, 07 zł.</w:t>
      </w:r>
    </w:p>
    <w:p w14:paraId="3A954A35" w14:textId="20C581D3" w:rsidR="00130681" w:rsidRPr="00130681" w:rsidRDefault="00130681" w:rsidP="00130681">
      <w:pPr>
        <w:spacing w:before="120" w:after="0" w:line="276" w:lineRule="auto"/>
        <w:jc w:val="both"/>
        <w:rPr>
          <w:rStyle w:val="Teksttreci9pt"/>
          <w:rFonts w:eastAsiaTheme="majorEastAsia"/>
          <w:sz w:val="22"/>
          <w:szCs w:val="22"/>
        </w:rPr>
      </w:pPr>
      <w:r w:rsidRPr="00130681">
        <w:rPr>
          <w:rStyle w:val="Teksttreci9pt"/>
          <w:rFonts w:eastAsiaTheme="majorEastAsia"/>
          <w:sz w:val="22"/>
          <w:szCs w:val="22"/>
        </w:rPr>
        <w:t>4.</w:t>
      </w:r>
      <w:r>
        <w:rPr>
          <w:rStyle w:val="Teksttreci9pt"/>
          <w:rFonts w:eastAsiaTheme="majorEastAsia"/>
          <w:sz w:val="22"/>
          <w:szCs w:val="22"/>
        </w:rPr>
        <w:t xml:space="preserve"> </w:t>
      </w:r>
      <w:r w:rsidRPr="00130681">
        <w:rPr>
          <w:rStyle w:val="Teksttreci9pt"/>
          <w:rFonts w:eastAsiaTheme="majorEastAsia"/>
          <w:sz w:val="22"/>
          <w:szCs w:val="22"/>
        </w:rPr>
        <w:t>Transport osób mających trudności w samodzielnym dotarciu do punktów szczepień przeciwko wirusowi SARS-CoV-2, w tym odób niepełnosprawnych oraz organizacji telefonicznego punktu zgłoszeń potrzeb transportowych oraz informacji o szczepieniach przeciwko wirusowi SARS –CoV-2 i/lub stanowiska koordynatora – 4.846.362.02 zł</w:t>
      </w:r>
    </w:p>
    <w:p w14:paraId="0C4C9E1C" w14:textId="4EDF91A6" w:rsidR="00130681" w:rsidRPr="00130681" w:rsidRDefault="00130681" w:rsidP="00130681">
      <w:pPr>
        <w:spacing w:before="120" w:after="0" w:line="276" w:lineRule="auto"/>
        <w:jc w:val="both"/>
        <w:rPr>
          <w:rStyle w:val="Teksttreci9pt"/>
          <w:rFonts w:eastAsiaTheme="majorEastAsia"/>
          <w:sz w:val="22"/>
          <w:szCs w:val="22"/>
        </w:rPr>
      </w:pPr>
      <w:r w:rsidRPr="00130681">
        <w:rPr>
          <w:rStyle w:val="Teksttreci9pt"/>
          <w:rFonts w:eastAsiaTheme="majorEastAsia"/>
          <w:sz w:val="22"/>
          <w:szCs w:val="22"/>
        </w:rPr>
        <w:t>Podstawa prawna: art. 11 h ust. 1,4 i 13</w:t>
      </w:r>
      <w:r w:rsidR="009B31D8">
        <w:rPr>
          <w:rStyle w:val="Teksttreci9pt"/>
          <w:rFonts w:eastAsiaTheme="majorEastAsia"/>
          <w:sz w:val="22"/>
          <w:szCs w:val="22"/>
        </w:rPr>
        <w:t xml:space="preserve"> </w:t>
      </w:r>
      <w:r w:rsidRPr="00130681">
        <w:rPr>
          <w:rStyle w:val="Teksttreci9pt"/>
          <w:rFonts w:eastAsiaTheme="majorEastAsia"/>
          <w:sz w:val="22"/>
          <w:szCs w:val="22"/>
        </w:rPr>
        <w:t xml:space="preserve">ustawy </w:t>
      </w:r>
      <w:r w:rsidR="009B31D8">
        <w:rPr>
          <w:rStyle w:val="Teksttreci9pt"/>
          <w:rFonts w:eastAsiaTheme="majorEastAsia"/>
          <w:sz w:val="22"/>
          <w:szCs w:val="22"/>
        </w:rPr>
        <w:t>COVID-19</w:t>
      </w:r>
    </w:p>
    <w:p w14:paraId="725A5D41" w14:textId="0BEEDC04" w:rsidR="00130681" w:rsidRPr="00130681" w:rsidRDefault="00130681" w:rsidP="00130681">
      <w:pPr>
        <w:spacing w:before="120" w:after="0" w:line="276" w:lineRule="auto"/>
        <w:jc w:val="both"/>
        <w:rPr>
          <w:rStyle w:val="Teksttreci9pt"/>
          <w:rFonts w:eastAsiaTheme="majorEastAsia"/>
          <w:sz w:val="22"/>
          <w:szCs w:val="22"/>
        </w:rPr>
      </w:pPr>
      <w:r w:rsidRPr="00130681">
        <w:rPr>
          <w:rStyle w:val="Teksttreci9pt"/>
          <w:rFonts w:eastAsiaTheme="majorEastAsia"/>
          <w:sz w:val="22"/>
          <w:szCs w:val="22"/>
        </w:rPr>
        <w:t>5.</w:t>
      </w:r>
      <w:r>
        <w:rPr>
          <w:rStyle w:val="Teksttreci9pt"/>
          <w:rFonts w:eastAsiaTheme="majorEastAsia"/>
          <w:sz w:val="22"/>
          <w:szCs w:val="22"/>
        </w:rPr>
        <w:t xml:space="preserve"> </w:t>
      </w:r>
      <w:r w:rsidRPr="00130681">
        <w:rPr>
          <w:rStyle w:val="Teksttreci9pt"/>
          <w:rFonts w:eastAsiaTheme="majorEastAsia"/>
          <w:sz w:val="22"/>
          <w:szCs w:val="22"/>
        </w:rPr>
        <w:t>Kampania promocyjna szczepień na terenie województwa wielkopolskiego, finansowana z Funduszu Przeciwdziałania C</w:t>
      </w:r>
      <w:r w:rsidR="002B485E">
        <w:rPr>
          <w:rStyle w:val="Teksttreci9pt"/>
          <w:rFonts w:eastAsiaTheme="majorEastAsia"/>
          <w:sz w:val="22"/>
          <w:szCs w:val="22"/>
        </w:rPr>
        <w:t>OVID</w:t>
      </w:r>
      <w:r w:rsidRPr="00130681">
        <w:rPr>
          <w:rStyle w:val="Teksttreci9pt"/>
          <w:rFonts w:eastAsiaTheme="majorEastAsia"/>
          <w:sz w:val="22"/>
          <w:szCs w:val="22"/>
        </w:rPr>
        <w:t>-19</w:t>
      </w:r>
    </w:p>
    <w:p w14:paraId="0FB87297" w14:textId="31A7B6BB" w:rsidR="00130681" w:rsidRPr="00130681" w:rsidRDefault="00130681" w:rsidP="00130681">
      <w:pPr>
        <w:spacing w:before="120" w:after="0" w:line="276" w:lineRule="auto"/>
        <w:jc w:val="both"/>
        <w:rPr>
          <w:rStyle w:val="Teksttreci9pt"/>
          <w:rFonts w:eastAsiaTheme="majorEastAsia"/>
          <w:sz w:val="22"/>
          <w:szCs w:val="22"/>
        </w:rPr>
      </w:pPr>
      <w:r w:rsidRPr="00130681">
        <w:rPr>
          <w:rStyle w:val="Teksttreci9pt"/>
          <w:rFonts w:eastAsiaTheme="majorEastAsia"/>
          <w:sz w:val="22"/>
          <w:szCs w:val="22"/>
        </w:rPr>
        <w:t xml:space="preserve"> Podstawa prawna: art. 9 ust. 1 oraz art. 11h ust. 2 ustawy COVID-19</w:t>
      </w:r>
    </w:p>
    <w:p w14:paraId="3210B497" w14:textId="0E2749F0" w:rsidR="00130681" w:rsidRPr="00130681" w:rsidRDefault="00130681" w:rsidP="00130681">
      <w:pPr>
        <w:spacing w:before="120" w:after="0" w:line="276" w:lineRule="auto"/>
        <w:jc w:val="both"/>
        <w:rPr>
          <w:rStyle w:val="Teksttreci9pt"/>
          <w:rFonts w:eastAsiaTheme="majorEastAsia"/>
          <w:sz w:val="22"/>
          <w:szCs w:val="22"/>
        </w:rPr>
      </w:pPr>
      <w:r w:rsidRPr="00130681">
        <w:rPr>
          <w:rStyle w:val="Teksttreci9pt"/>
          <w:rFonts w:eastAsiaTheme="majorEastAsia"/>
          <w:sz w:val="22"/>
          <w:szCs w:val="22"/>
        </w:rPr>
        <w:t>6.</w:t>
      </w:r>
      <w:r>
        <w:rPr>
          <w:rStyle w:val="Teksttreci9pt"/>
          <w:rFonts w:eastAsiaTheme="majorEastAsia"/>
          <w:sz w:val="22"/>
          <w:szCs w:val="22"/>
        </w:rPr>
        <w:t xml:space="preserve"> </w:t>
      </w:r>
      <w:r w:rsidRPr="00130681">
        <w:rPr>
          <w:rStyle w:val="Teksttreci9pt"/>
          <w:rFonts w:eastAsiaTheme="majorEastAsia"/>
          <w:sz w:val="22"/>
          <w:szCs w:val="22"/>
        </w:rPr>
        <w:t>Szczepieniobus - dostosowany autobus do prowadzenia szczepień, który w ramach mobilnego punktu prowadził szczepienia w gminach i miastach na terenie województwa.</w:t>
      </w:r>
    </w:p>
    <w:p w14:paraId="45ECE55D" w14:textId="77777777" w:rsidR="00130681" w:rsidRPr="00130681" w:rsidRDefault="00130681" w:rsidP="00130681">
      <w:pPr>
        <w:spacing w:before="120" w:after="0" w:line="276" w:lineRule="auto"/>
        <w:jc w:val="both"/>
        <w:rPr>
          <w:rStyle w:val="Teksttreci9pt"/>
          <w:rFonts w:eastAsiaTheme="majorEastAsia"/>
          <w:sz w:val="22"/>
          <w:szCs w:val="22"/>
        </w:rPr>
      </w:pPr>
      <w:r w:rsidRPr="00130681">
        <w:rPr>
          <w:rStyle w:val="Teksttreci9pt"/>
          <w:rFonts w:eastAsiaTheme="majorEastAsia"/>
          <w:sz w:val="22"/>
          <w:szCs w:val="22"/>
        </w:rPr>
        <w:t>Podstawa prawna: art. 9 ust. 1 oraz art. 11h ust. 2 ustawy COVID-19</w:t>
      </w:r>
    </w:p>
    <w:p w14:paraId="2C27F8D4" w14:textId="306AE4D1" w:rsidR="00130681" w:rsidRPr="00130681" w:rsidRDefault="00130681" w:rsidP="00130681">
      <w:pPr>
        <w:spacing w:before="120" w:after="0" w:line="276" w:lineRule="auto"/>
        <w:jc w:val="both"/>
        <w:rPr>
          <w:rStyle w:val="Teksttreci9pt"/>
          <w:rFonts w:eastAsiaTheme="majorEastAsia"/>
          <w:sz w:val="22"/>
          <w:szCs w:val="22"/>
        </w:rPr>
      </w:pPr>
      <w:r w:rsidRPr="00130681">
        <w:rPr>
          <w:rStyle w:val="Teksttreci9pt"/>
          <w:rFonts w:eastAsiaTheme="majorEastAsia"/>
          <w:sz w:val="22"/>
          <w:szCs w:val="22"/>
        </w:rPr>
        <w:t>7.</w:t>
      </w:r>
      <w:r>
        <w:rPr>
          <w:rStyle w:val="Teksttreci9pt"/>
          <w:rFonts w:eastAsiaTheme="majorEastAsia"/>
          <w:sz w:val="22"/>
          <w:szCs w:val="22"/>
        </w:rPr>
        <w:t xml:space="preserve"> </w:t>
      </w:r>
      <w:r w:rsidRPr="00130681">
        <w:rPr>
          <w:rStyle w:val="Teksttreci9pt"/>
          <w:rFonts w:eastAsiaTheme="majorEastAsia"/>
          <w:sz w:val="22"/>
          <w:szCs w:val="22"/>
        </w:rPr>
        <w:t>Wykonanie banneru promocyjnego 12,5x9,2 m, który zawisł na gmachu Wielkopolskiego Urzędu Wojewódzkiego.</w:t>
      </w:r>
    </w:p>
    <w:p w14:paraId="1481A0E7" w14:textId="0A19E799" w:rsidR="00130681" w:rsidRPr="00130681" w:rsidRDefault="00130681" w:rsidP="00130681">
      <w:pPr>
        <w:spacing w:before="120" w:after="0" w:line="276" w:lineRule="auto"/>
        <w:jc w:val="both"/>
        <w:rPr>
          <w:rStyle w:val="Teksttreci9pt"/>
          <w:rFonts w:eastAsiaTheme="majorEastAsia"/>
          <w:sz w:val="22"/>
          <w:szCs w:val="22"/>
        </w:rPr>
      </w:pPr>
      <w:r w:rsidRPr="00130681">
        <w:rPr>
          <w:rStyle w:val="Teksttreci9pt"/>
          <w:rFonts w:eastAsiaTheme="majorEastAsia"/>
          <w:sz w:val="22"/>
          <w:szCs w:val="22"/>
        </w:rPr>
        <w:t>Podstawa prawna: art. 9 ust. 1 oraz art. 11h ust. 2 ustawy COVID-19</w:t>
      </w:r>
    </w:p>
    <w:p w14:paraId="4C06871F" w14:textId="21556871" w:rsidR="00130681" w:rsidRPr="00130681" w:rsidRDefault="00130681" w:rsidP="00130681">
      <w:pPr>
        <w:spacing w:before="120" w:after="0" w:line="276" w:lineRule="auto"/>
        <w:jc w:val="both"/>
        <w:rPr>
          <w:rStyle w:val="Teksttreci9pt"/>
          <w:rFonts w:eastAsiaTheme="majorEastAsia"/>
          <w:sz w:val="22"/>
          <w:szCs w:val="22"/>
        </w:rPr>
      </w:pPr>
      <w:r w:rsidRPr="00130681">
        <w:rPr>
          <w:rStyle w:val="Teksttreci9pt"/>
          <w:rFonts w:eastAsiaTheme="majorEastAsia"/>
          <w:sz w:val="22"/>
          <w:szCs w:val="22"/>
        </w:rPr>
        <w:t>8.</w:t>
      </w:r>
      <w:r>
        <w:rPr>
          <w:rStyle w:val="Teksttreci9pt"/>
          <w:rFonts w:eastAsiaTheme="majorEastAsia"/>
          <w:sz w:val="22"/>
          <w:szCs w:val="22"/>
        </w:rPr>
        <w:t xml:space="preserve"> </w:t>
      </w:r>
      <w:r w:rsidRPr="00130681">
        <w:rPr>
          <w:rStyle w:val="Teksttreci9pt"/>
          <w:rFonts w:eastAsiaTheme="majorEastAsia"/>
          <w:sz w:val="22"/>
          <w:szCs w:val="22"/>
        </w:rPr>
        <w:t xml:space="preserve">Spoty reklamowe w środkach masowego przekazu (radio, prasa, tv) oraz środkach publicznego transportu </w:t>
      </w:r>
    </w:p>
    <w:p w14:paraId="317A9BDC" w14:textId="77777777" w:rsidR="00130681" w:rsidRPr="00130681" w:rsidRDefault="00130681" w:rsidP="00130681">
      <w:pPr>
        <w:spacing w:before="120" w:after="0" w:line="276" w:lineRule="auto"/>
        <w:jc w:val="both"/>
        <w:rPr>
          <w:rStyle w:val="Teksttreci9pt"/>
          <w:rFonts w:eastAsiaTheme="majorEastAsia"/>
          <w:sz w:val="22"/>
          <w:szCs w:val="22"/>
        </w:rPr>
      </w:pPr>
      <w:r w:rsidRPr="00130681">
        <w:rPr>
          <w:rStyle w:val="Teksttreci9pt"/>
          <w:rFonts w:eastAsiaTheme="majorEastAsia"/>
          <w:sz w:val="22"/>
          <w:szCs w:val="22"/>
        </w:rPr>
        <w:t>Podstawa prawna: art. 9 ust. 1 oraz art. 11h ust. 2 ustawy COVID-19</w:t>
      </w:r>
    </w:p>
    <w:p w14:paraId="47BA1A77" w14:textId="40D2A9D5" w:rsidR="00130681" w:rsidRPr="00130681" w:rsidRDefault="00130681" w:rsidP="00130681">
      <w:pPr>
        <w:spacing w:before="120" w:after="0" w:line="276" w:lineRule="auto"/>
        <w:jc w:val="both"/>
        <w:rPr>
          <w:rStyle w:val="Teksttreci9pt"/>
          <w:rFonts w:eastAsiaTheme="majorEastAsia"/>
          <w:sz w:val="22"/>
          <w:szCs w:val="22"/>
        </w:rPr>
      </w:pPr>
      <w:r w:rsidRPr="00130681">
        <w:rPr>
          <w:rStyle w:val="Teksttreci9pt"/>
          <w:rFonts w:eastAsiaTheme="majorEastAsia"/>
          <w:sz w:val="22"/>
          <w:szCs w:val="22"/>
        </w:rPr>
        <w:lastRenderedPageBreak/>
        <w:t>9.</w:t>
      </w:r>
      <w:r>
        <w:rPr>
          <w:rStyle w:val="Teksttreci9pt"/>
          <w:rFonts w:eastAsiaTheme="majorEastAsia"/>
          <w:sz w:val="22"/>
          <w:szCs w:val="22"/>
        </w:rPr>
        <w:t xml:space="preserve"> </w:t>
      </w:r>
      <w:r w:rsidRPr="00130681">
        <w:rPr>
          <w:rStyle w:val="Teksttreci9pt"/>
          <w:rFonts w:eastAsiaTheme="majorEastAsia"/>
          <w:sz w:val="22"/>
          <w:szCs w:val="22"/>
        </w:rPr>
        <w:t xml:space="preserve">Zakup materiałów promocyjnych dla osób szczepionych. </w:t>
      </w:r>
    </w:p>
    <w:p w14:paraId="49963560" w14:textId="77777777" w:rsidR="00130681" w:rsidRPr="00130681" w:rsidRDefault="00130681" w:rsidP="00130681">
      <w:pPr>
        <w:spacing w:before="120" w:after="0" w:line="276" w:lineRule="auto"/>
        <w:jc w:val="both"/>
        <w:rPr>
          <w:rStyle w:val="Teksttreci9pt"/>
          <w:rFonts w:eastAsiaTheme="majorEastAsia"/>
          <w:sz w:val="22"/>
          <w:szCs w:val="22"/>
        </w:rPr>
      </w:pPr>
      <w:r w:rsidRPr="00130681">
        <w:rPr>
          <w:rStyle w:val="Teksttreci9pt"/>
          <w:rFonts w:eastAsiaTheme="majorEastAsia"/>
          <w:sz w:val="22"/>
          <w:szCs w:val="22"/>
        </w:rPr>
        <w:t>Podstawa prawna: art. 9 ust. 1 oraz art. 11h ust. 2 ustawy COVID-19a</w:t>
      </w:r>
    </w:p>
    <w:p w14:paraId="228A7E2A" w14:textId="639304BB" w:rsidR="00130681" w:rsidRPr="00130681" w:rsidRDefault="00130681" w:rsidP="00130681">
      <w:pPr>
        <w:spacing w:before="120" w:after="0" w:line="276" w:lineRule="auto"/>
        <w:jc w:val="both"/>
        <w:rPr>
          <w:rStyle w:val="Teksttreci9pt"/>
          <w:rFonts w:eastAsiaTheme="majorEastAsia"/>
          <w:sz w:val="22"/>
          <w:szCs w:val="22"/>
        </w:rPr>
      </w:pPr>
      <w:r w:rsidRPr="00130681">
        <w:rPr>
          <w:rStyle w:val="Teksttreci9pt"/>
          <w:rFonts w:eastAsiaTheme="majorEastAsia"/>
          <w:sz w:val="22"/>
          <w:szCs w:val="22"/>
        </w:rPr>
        <w:t>10.</w:t>
      </w:r>
      <w:r>
        <w:rPr>
          <w:rStyle w:val="Teksttreci9pt"/>
          <w:rFonts w:eastAsiaTheme="majorEastAsia"/>
          <w:sz w:val="22"/>
          <w:szCs w:val="22"/>
        </w:rPr>
        <w:t xml:space="preserve"> </w:t>
      </w:r>
      <w:r w:rsidRPr="00130681">
        <w:rPr>
          <w:rStyle w:val="Teksttreci9pt"/>
          <w:rFonts w:eastAsiaTheme="majorEastAsia"/>
          <w:sz w:val="22"/>
          <w:szCs w:val="22"/>
        </w:rPr>
        <w:t>Organizacja Punktów Szczepień Powszechnych przeciwko wirusowi SARS-CoV-2 przez jednostki samorządu terytorialnego – 345.000,00 zł</w:t>
      </w:r>
    </w:p>
    <w:p w14:paraId="3616E661" w14:textId="76BF883B" w:rsidR="00130681" w:rsidRPr="00130681" w:rsidRDefault="00130681" w:rsidP="00130681">
      <w:pPr>
        <w:spacing w:before="120" w:after="0" w:line="276" w:lineRule="auto"/>
        <w:jc w:val="both"/>
        <w:rPr>
          <w:rStyle w:val="Teksttreci9pt"/>
          <w:rFonts w:eastAsiaTheme="majorEastAsia"/>
          <w:sz w:val="22"/>
          <w:szCs w:val="22"/>
        </w:rPr>
      </w:pPr>
      <w:r w:rsidRPr="00130681">
        <w:rPr>
          <w:rStyle w:val="Teksttreci9pt"/>
          <w:rFonts w:eastAsiaTheme="majorEastAsia"/>
          <w:sz w:val="22"/>
          <w:szCs w:val="22"/>
        </w:rPr>
        <w:t xml:space="preserve">Podstawa prawna: art. 11h ust. 1, 4 i 13 ustawy </w:t>
      </w:r>
      <w:r w:rsidR="009B31D8">
        <w:rPr>
          <w:rStyle w:val="Teksttreci9pt"/>
          <w:rFonts w:eastAsiaTheme="majorEastAsia"/>
          <w:sz w:val="22"/>
          <w:szCs w:val="22"/>
        </w:rPr>
        <w:t>COVID-19</w:t>
      </w:r>
    </w:p>
    <w:p w14:paraId="7AB78963" w14:textId="6F2305E3" w:rsidR="00130681" w:rsidRPr="00130681" w:rsidRDefault="00130681" w:rsidP="00130681">
      <w:pPr>
        <w:spacing w:before="120" w:after="0" w:line="276" w:lineRule="auto"/>
        <w:jc w:val="both"/>
        <w:rPr>
          <w:rStyle w:val="Teksttreci9pt"/>
          <w:rFonts w:eastAsiaTheme="majorEastAsia"/>
          <w:sz w:val="22"/>
          <w:szCs w:val="22"/>
        </w:rPr>
      </w:pPr>
      <w:r w:rsidRPr="00130681">
        <w:rPr>
          <w:rStyle w:val="Teksttreci9pt"/>
          <w:rFonts w:eastAsiaTheme="majorEastAsia"/>
          <w:sz w:val="22"/>
          <w:szCs w:val="22"/>
        </w:rPr>
        <w:t>11.</w:t>
      </w:r>
      <w:r>
        <w:rPr>
          <w:rStyle w:val="Teksttreci9pt"/>
          <w:rFonts w:eastAsiaTheme="majorEastAsia"/>
          <w:sz w:val="22"/>
          <w:szCs w:val="22"/>
        </w:rPr>
        <w:t xml:space="preserve"> </w:t>
      </w:r>
      <w:r w:rsidRPr="00130681">
        <w:rPr>
          <w:rStyle w:val="Teksttreci9pt"/>
          <w:rFonts w:eastAsiaTheme="majorEastAsia"/>
          <w:sz w:val="22"/>
          <w:szCs w:val="22"/>
        </w:rPr>
        <w:t xml:space="preserve">Działania promocyjne, w tym organizacyjne, techniczne lub organizacyjno-techniczne, mające na celu zwiększenie liczby mieszkańców (w szczególności w wieku 60+) poddających się szczepieniu przeciw COVID-19 – 2.490.000,00 zł. </w:t>
      </w:r>
    </w:p>
    <w:p w14:paraId="27AC4CF0" w14:textId="7B8893B3" w:rsidR="00130681" w:rsidRPr="00130681" w:rsidRDefault="00130681" w:rsidP="00130681">
      <w:pPr>
        <w:spacing w:before="120" w:after="0" w:line="276" w:lineRule="auto"/>
        <w:jc w:val="both"/>
        <w:rPr>
          <w:rStyle w:val="Teksttreci9pt"/>
          <w:rFonts w:eastAsiaTheme="majorEastAsia"/>
          <w:sz w:val="22"/>
          <w:szCs w:val="22"/>
        </w:rPr>
      </w:pPr>
      <w:r w:rsidRPr="00130681">
        <w:rPr>
          <w:rStyle w:val="Teksttreci9pt"/>
          <w:rFonts w:eastAsiaTheme="majorEastAsia"/>
          <w:sz w:val="22"/>
          <w:szCs w:val="22"/>
        </w:rPr>
        <w:t xml:space="preserve">Podstaw prawna art. 11h ust. 1 i 4 ustawy </w:t>
      </w:r>
      <w:r>
        <w:rPr>
          <w:rStyle w:val="Teksttreci9pt"/>
          <w:rFonts w:eastAsiaTheme="majorEastAsia"/>
          <w:sz w:val="22"/>
          <w:szCs w:val="22"/>
        </w:rPr>
        <w:t>COVID-19</w:t>
      </w:r>
    </w:p>
    <w:p w14:paraId="18105FFE" w14:textId="2F71FDDD" w:rsidR="00130681" w:rsidRPr="00130681" w:rsidRDefault="00130681" w:rsidP="00130681">
      <w:pPr>
        <w:spacing w:before="120" w:after="0" w:line="276" w:lineRule="auto"/>
        <w:jc w:val="both"/>
        <w:rPr>
          <w:rStyle w:val="Teksttreci9pt"/>
          <w:rFonts w:eastAsiaTheme="majorEastAsia"/>
          <w:sz w:val="22"/>
          <w:szCs w:val="22"/>
        </w:rPr>
      </w:pPr>
      <w:r w:rsidRPr="00130681">
        <w:rPr>
          <w:rStyle w:val="Teksttreci9pt"/>
          <w:rFonts w:eastAsiaTheme="majorEastAsia"/>
          <w:sz w:val="22"/>
          <w:szCs w:val="22"/>
        </w:rPr>
        <w:t>12.</w:t>
      </w:r>
      <w:r>
        <w:rPr>
          <w:rStyle w:val="Teksttreci9pt"/>
          <w:rFonts w:eastAsiaTheme="majorEastAsia"/>
          <w:sz w:val="22"/>
          <w:szCs w:val="22"/>
        </w:rPr>
        <w:t xml:space="preserve"> </w:t>
      </w:r>
      <w:r w:rsidRPr="00130681">
        <w:rPr>
          <w:rStyle w:val="Teksttreci9pt"/>
          <w:rFonts w:eastAsiaTheme="majorEastAsia"/>
          <w:sz w:val="22"/>
          <w:szCs w:val="22"/>
        </w:rPr>
        <w:t>Wypłaty wynagrodzeń za nadgodziny pracowników inspekcji sanitarnej – 1.238.784,50 zł</w:t>
      </w:r>
    </w:p>
    <w:p w14:paraId="473F4DB8" w14:textId="74512EAC" w:rsidR="00130681" w:rsidRPr="00130681" w:rsidRDefault="00130681" w:rsidP="00130681">
      <w:pPr>
        <w:spacing w:before="120" w:after="0" w:line="276" w:lineRule="auto"/>
        <w:jc w:val="both"/>
        <w:rPr>
          <w:rStyle w:val="Teksttreci9pt"/>
          <w:rFonts w:eastAsiaTheme="majorEastAsia"/>
          <w:sz w:val="22"/>
          <w:szCs w:val="22"/>
        </w:rPr>
      </w:pPr>
      <w:r w:rsidRPr="00130681">
        <w:rPr>
          <w:rStyle w:val="Teksttreci9pt"/>
          <w:rFonts w:eastAsiaTheme="majorEastAsia"/>
          <w:sz w:val="22"/>
          <w:szCs w:val="22"/>
        </w:rPr>
        <w:t>13.</w:t>
      </w:r>
      <w:r>
        <w:rPr>
          <w:rStyle w:val="Teksttreci9pt"/>
          <w:rFonts w:eastAsiaTheme="majorEastAsia"/>
          <w:sz w:val="22"/>
          <w:szCs w:val="22"/>
        </w:rPr>
        <w:t xml:space="preserve"> </w:t>
      </w:r>
      <w:r w:rsidRPr="00130681">
        <w:rPr>
          <w:rStyle w:val="Teksttreci9pt"/>
          <w:rFonts w:eastAsiaTheme="majorEastAsia"/>
          <w:sz w:val="22"/>
          <w:szCs w:val="22"/>
        </w:rPr>
        <w:t xml:space="preserve">Dodatki specjalne dla pracowników Państwowej Inspekcji Sanitarnej wykonujących czynności kontrolne –  7.866.000,00 zł. </w:t>
      </w:r>
    </w:p>
    <w:p w14:paraId="62955965" w14:textId="77777777" w:rsidR="00130681" w:rsidRPr="00130681" w:rsidRDefault="00130681" w:rsidP="00130681">
      <w:pPr>
        <w:spacing w:before="120" w:after="0" w:line="276" w:lineRule="auto"/>
        <w:jc w:val="both"/>
        <w:rPr>
          <w:rStyle w:val="Teksttreci9pt"/>
          <w:rFonts w:eastAsiaTheme="majorEastAsia"/>
          <w:sz w:val="22"/>
          <w:szCs w:val="22"/>
        </w:rPr>
      </w:pPr>
    </w:p>
    <w:p w14:paraId="298957BB" w14:textId="5900F642" w:rsidR="00E55E00" w:rsidRPr="00E55E00" w:rsidRDefault="00130681" w:rsidP="00130681">
      <w:pPr>
        <w:spacing w:before="120" w:after="0" w:line="276" w:lineRule="auto"/>
        <w:jc w:val="both"/>
        <w:rPr>
          <w:rFonts w:ascii="Times New Roman" w:hAnsi="Times New Roman" w:cs="Times New Roman"/>
        </w:rPr>
      </w:pPr>
      <w:r w:rsidRPr="00130681">
        <w:rPr>
          <w:rStyle w:val="Teksttreci9pt"/>
          <w:rFonts w:eastAsiaTheme="majorEastAsia"/>
          <w:sz w:val="22"/>
          <w:szCs w:val="22"/>
        </w:rPr>
        <w:t>Ponadto w ramach Funduszu Przeciwdziałania COVID-19 na 2021 r. dla województwa wielkopolskiego zostały przyznane środki finansowe w wysokości 3 966 715,00 zł, które trafiły do 31 powiatów (3 938 037,38 zł) i 2 gmin (28 677,62 zł) z przeznaczeniem dla domów pomocy społecznej na podstawie art. 17 ust 2 pkt 3, art. 19 pkt 10 oraz art. 21 pkt 5 ustawy z dnia 12 marca 2004 r. o  pomocy społecznej (Dz. U. z 2020 r. poz. 1876, z późn.zm.). Natomiast w ramach programu „Wspieraj Seniora” na podstawie  art. 17 ust. 2 pkt 4 ustawy z dn. 12 marca 2004 r. o pomocy społecznej (Dz. U. z 2020 r. poz. 1876, z późn. zm.) przekazano do 148 gmin województwa wielkopolskiego środki na łączną kwotę 2 715 644,17 zł.</w:t>
      </w:r>
    </w:p>
    <w:p w14:paraId="38736280" w14:textId="07CB45A4" w:rsidR="00111A9A" w:rsidRDefault="00111A9A" w:rsidP="00E55E00">
      <w:pPr>
        <w:pStyle w:val="Nagwek2"/>
        <w:spacing w:before="120"/>
      </w:pPr>
      <w:bookmarkStart w:id="286" w:name="_Toc89335744"/>
      <w:r>
        <w:t>Inne działania</w:t>
      </w:r>
      <w:bookmarkEnd w:id="286"/>
    </w:p>
    <w:p w14:paraId="6DBD5484" w14:textId="2BB12C43" w:rsidR="00130681" w:rsidRPr="00130681" w:rsidRDefault="00130681" w:rsidP="00130681">
      <w:pPr>
        <w:spacing w:before="120" w:after="0" w:line="276" w:lineRule="auto"/>
        <w:jc w:val="both"/>
        <w:rPr>
          <w:rFonts w:ascii="Times New Roman" w:hAnsi="Times New Roman" w:cs="Times New Roman"/>
        </w:rPr>
      </w:pPr>
      <w:r w:rsidRPr="00130681">
        <w:rPr>
          <w:rFonts w:ascii="Times New Roman" w:hAnsi="Times New Roman" w:cs="Times New Roman"/>
        </w:rPr>
        <w:t>1.</w:t>
      </w:r>
      <w:r>
        <w:rPr>
          <w:rFonts w:ascii="Times New Roman" w:hAnsi="Times New Roman" w:cs="Times New Roman"/>
        </w:rPr>
        <w:t xml:space="preserve"> </w:t>
      </w:r>
      <w:r w:rsidRPr="00130681">
        <w:rPr>
          <w:rFonts w:ascii="Times New Roman" w:hAnsi="Times New Roman" w:cs="Times New Roman"/>
        </w:rPr>
        <w:t xml:space="preserve">Powołanie lekarzy stwierdzających zgon u osób poza szpitalem zakażonych lub z podejrzeniem zakażenia SARS-CoV-2: od sierpnia 2020 r. lekarze koronerzy na podstawie umowy z Wojewodą Wielkopolskim stwierdzili 511 zgonów. </w:t>
      </w:r>
    </w:p>
    <w:p w14:paraId="13603FF2" w14:textId="77777777" w:rsidR="00130681" w:rsidRPr="00130681" w:rsidRDefault="00130681" w:rsidP="00130681">
      <w:pPr>
        <w:spacing w:before="120" w:after="0" w:line="276" w:lineRule="auto"/>
        <w:jc w:val="both"/>
        <w:rPr>
          <w:rFonts w:ascii="Times New Roman" w:hAnsi="Times New Roman" w:cs="Times New Roman"/>
        </w:rPr>
      </w:pPr>
      <w:r w:rsidRPr="00130681">
        <w:rPr>
          <w:rFonts w:ascii="Times New Roman" w:hAnsi="Times New Roman" w:cs="Times New Roman"/>
        </w:rPr>
        <w:t>Podstawa prawna: art. 7g ust. 1 ustawy COVID-19</w:t>
      </w:r>
    </w:p>
    <w:p w14:paraId="6E81E148" w14:textId="35C5DDB7" w:rsidR="00130681" w:rsidRPr="00130681" w:rsidRDefault="00130681" w:rsidP="00130681">
      <w:pPr>
        <w:spacing w:before="120" w:after="0" w:line="276" w:lineRule="auto"/>
        <w:jc w:val="both"/>
        <w:rPr>
          <w:rFonts w:ascii="Times New Roman" w:hAnsi="Times New Roman" w:cs="Times New Roman"/>
        </w:rPr>
      </w:pPr>
      <w:r w:rsidRPr="00130681">
        <w:rPr>
          <w:rFonts w:ascii="Times New Roman" w:hAnsi="Times New Roman" w:cs="Times New Roman"/>
        </w:rPr>
        <w:t>2.</w:t>
      </w:r>
      <w:r>
        <w:rPr>
          <w:rFonts w:ascii="Times New Roman" w:hAnsi="Times New Roman" w:cs="Times New Roman"/>
        </w:rPr>
        <w:t xml:space="preserve"> </w:t>
      </w:r>
      <w:r w:rsidRPr="00130681">
        <w:rPr>
          <w:rFonts w:ascii="Times New Roman" w:hAnsi="Times New Roman" w:cs="Times New Roman"/>
        </w:rPr>
        <w:t xml:space="preserve">Wydawanie poleceń w formie decyzji związanych z zapobieganiem  rozprzestrzenia się </w:t>
      </w:r>
      <w:r w:rsidR="00C44738">
        <w:rPr>
          <w:rFonts w:ascii="Times New Roman" w:hAnsi="Times New Roman" w:cs="Times New Roman"/>
        </w:rPr>
        <w:t>COVID-19</w:t>
      </w:r>
      <w:r w:rsidRPr="00130681">
        <w:rPr>
          <w:rFonts w:ascii="Times New Roman" w:hAnsi="Times New Roman" w:cs="Times New Roman"/>
        </w:rPr>
        <w:t>, kierowanych do organów prowadzących jednostki w obszarze pomocy społecznej, w szczególności domy pomocy społecznej i środowiskowe domy samopomocy (10 decyzji).</w:t>
      </w:r>
    </w:p>
    <w:p w14:paraId="07AC741B" w14:textId="02D78309" w:rsidR="00130681" w:rsidRPr="00130681" w:rsidRDefault="00130681" w:rsidP="00130681">
      <w:pPr>
        <w:spacing w:before="120" w:after="0" w:line="276" w:lineRule="auto"/>
        <w:jc w:val="both"/>
        <w:rPr>
          <w:rFonts w:ascii="Times New Roman" w:hAnsi="Times New Roman" w:cs="Times New Roman"/>
        </w:rPr>
      </w:pPr>
      <w:r w:rsidRPr="00130681">
        <w:rPr>
          <w:rFonts w:ascii="Times New Roman" w:hAnsi="Times New Roman" w:cs="Times New Roman"/>
        </w:rPr>
        <w:t>Podstawa prawna: art. 11h ust. 1 i 4 ustawy</w:t>
      </w:r>
      <w:r w:rsidR="009B31D8">
        <w:rPr>
          <w:rFonts w:ascii="Times New Roman" w:hAnsi="Times New Roman" w:cs="Times New Roman"/>
        </w:rPr>
        <w:t xml:space="preserve"> COVID-19</w:t>
      </w:r>
      <w:r w:rsidRPr="00130681">
        <w:rPr>
          <w:rFonts w:ascii="Times New Roman" w:hAnsi="Times New Roman" w:cs="Times New Roman"/>
        </w:rPr>
        <w:t>,  Art. 104 ustawy z dnia  14 czerwca 1960 r. – Kodeks postępowania administracyjnego.</w:t>
      </w:r>
    </w:p>
    <w:p w14:paraId="7DEEE77A" w14:textId="05D8BB8B" w:rsidR="00130681" w:rsidRPr="00130681" w:rsidRDefault="00130681" w:rsidP="00130681">
      <w:pPr>
        <w:spacing w:before="120" w:after="0" w:line="276" w:lineRule="auto"/>
        <w:jc w:val="both"/>
        <w:rPr>
          <w:rFonts w:ascii="Times New Roman" w:hAnsi="Times New Roman" w:cs="Times New Roman"/>
        </w:rPr>
      </w:pPr>
      <w:r w:rsidRPr="00130681">
        <w:rPr>
          <w:rFonts w:ascii="Times New Roman" w:hAnsi="Times New Roman" w:cs="Times New Roman"/>
        </w:rPr>
        <w:t>3.</w:t>
      </w:r>
      <w:r>
        <w:rPr>
          <w:rFonts w:ascii="Times New Roman" w:hAnsi="Times New Roman" w:cs="Times New Roman"/>
        </w:rPr>
        <w:t xml:space="preserve"> </w:t>
      </w:r>
      <w:r w:rsidRPr="00130681">
        <w:rPr>
          <w:rFonts w:ascii="Times New Roman" w:hAnsi="Times New Roman" w:cs="Times New Roman"/>
        </w:rPr>
        <w:t>Obsługa Bazy EWP 3.0 (Ewidencja Wjazdów do Polski) przez pracowników Urzędu:</w:t>
      </w:r>
    </w:p>
    <w:p w14:paraId="2259070B" w14:textId="77777777" w:rsidR="00130681" w:rsidRDefault="00130681" w:rsidP="00600293">
      <w:pPr>
        <w:pStyle w:val="Akapitzlist"/>
        <w:numPr>
          <w:ilvl w:val="0"/>
          <w:numId w:val="587"/>
        </w:numPr>
        <w:spacing w:before="120" w:after="0" w:line="276" w:lineRule="auto"/>
        <w:ind w:left="357" w:hanging="357"/>
        <w:contextualSpacing w:val="0"/>
        <w:jc w:val="both"/>
        <w:rPr>
          <w:rFonts w:ascii="Times New Roman" w:hAnsi="Times New Roman" w:cs="Times New Roman"/>
        </w:rPr>
      </w:pPr>
      <w:r w:rsidRPr="00130681">
        <w:rPr>
          <w:rFonts w:ascii="Times New Roman" w:hAnsi="Times New Roman" w:cs="Times New Roman"/>
        </w:rPr>
        <w:t>weryfikacja adresów osób podlegających kwarantannie lub izolacji domowej dla przedsiębiorców telekomunikacyjnych oraz przedsiębiorców wykonujących dzia</w:t>
      </w:r>
      <w:r w:rsidRPr="00130681">
        <w:rPr>
          <w:rFonts w:ascii="Times New Roman" w:hAnsi="Times New Roman" w:cs="Times New Roman"/>
        </w:rPr>
        <w:lastRenderedPageBreak/>
        <w:t>łalność polegającą na zapewnieniu funkcjonowania sieci przesyłowej lub dystrybucyjnej (realizacja 258 wniosków, przy średniej liczbie adresów ok. 250 na 1 wniosek);</w:t>
      </w:r>
    </w:p>
    <w:p w14:paraId="6CD51426" w14:textId="77777777" w:rsidR="00130681" w:rsidRDefault="00130681" w:rsidP="00600293">
      <w:pPr>
        <w:pStyle w:val="Akapitzlist"/>
        <w:numPr>
          <w:ilvl w:val="0"/>
          <w:numId w:val="587"/>
        </w:numPr>
        <w:spacing w:before="120" w:after="0" w:line="276" w:lineRule="auto"/>
        <w:ind w:left="357" w:hanging="357"/>
        <w:contextualSpacing w:val="0"/>
        <w:jc w:val="both"/>
        <w:rPr>
          <w:rFonts w:ascii="Times New Roman" w:hAnsi="Times New Roman" w:cs="Times New Roman"/>
        </w:rPr>
      </w:pPr>
      <w:r w:rsidRPr="00130681">
        <w:rPr>
          <w:rFonts w:ascii="Times New Roman" w:hAnsi="Times New Roman" w:cs="Times New Roman"/>
        </w:rPr>
        <w:t>weryfikacja osób przekraczających granice w ramach strefy Schengen w kontekście kwarantanny granicznej w przypadku braku negatywnego wyniku testu, braku certyfikatu ozdrowieńca lub braku certyfikatu potwierdzającego zaszczepienie przeciwko COVID-19 (weryfikacja 12249 kart lokalizacyjnych podróżnych);</w:t>
      </w:r>
    </w:p>
    <w:p w14:paraId="674AFF1F" w14:textId="2995A484" w:rsidR="00130681" w:rsidRPr="00130681" w:rsidRDefault="00130681" w:rsidP="00600293">
      <w:pPr>
        <w:pStyle w:val="Akapitzlist"/>
        <w:numPr>
          <w:ilvl w:val="0"/>
          <w:numId w:val="587"/>
        </w:numPr>
        <w:spacing w:before="120" w:after="0" w:line="276" w:lineRule="auto"/>
        <w:ind w:left="357" w:hanging="357"/>
        <w:contextualSpacing w:val="0"/>
        <w:jc w:val="both"/>
        <w:rPr>
          <w:rFonts w:ascii="Times New Roman" w:hAnsi="Times New Roman" w:cs="Times New Roman"/>
        </w:rPr>
      </w:pPr>
      <w:r w:rsidRPr="00130681">
        <w:rPr>
          <w:rFonts w:ascii="Times New Roman" w:hAnsi="Times New Roman" w:cs="Times New Roman"/>
        </w:rPr>
        <w:t>weryfikacja poprawności wpisów w związku z korespondencją wpływającą od osób podlegających kwarantannie lub izolacji domowej, w zakresie pojawiających się problemów związanych ze zmianą danych zawartych w bazie oraz potwierdzenia terminu kwarantanny lub izolacji domowej.</w:t>
      </w:r>
    </w:p>
    <w:p w14:paraId="432A2CBE" w14:textId="77777777" w:rsidR="00130681" w:rsidRPr="00130681" w:rsidRDefault="00130681" w:rsidP="00130681">
      <w:pPr>
        <w:spacing w:before="120" w:after="0" w:line="276" w:lineRule="auto"/>
        <w:jc w:val="both"/>
        <w:rPr>
          <w:rFonts w:ascii="Times New Roman" w:hAnsi="Times New Roman" w:cs="Times New Roman"/>
        </w:rPr>
      </w:pPr>
      <w:r w:rsidRPr="00130681">
        <w:rPr>
          <w:rFonts w:ascii="Times New Roman" w:hAnsi="Times New Roman" w:cs="Times New Roman"/>
        </w:rPr>
        <w:t xml:space="preserve">Obsługę Bazy EWP w powyższym zakresie realizowało 5 pracowników Urzędu (zdania 1-3) oraz dodatkowo 4 (zadanie 2). </w:t>
      </w:r>
    </w:p>
    <w:p w14:paraId="4B8B41C3" w14:textId="6650280E" w:rsidR="00130681" w:rsidRPr="00130681" w:rsidRDefault="00130681" w:rsidP="00130681">
      <w:pPr>
        <w:spacing w:before="120" w:after="0" w:line="276" w:lineRule="auto"/>
        <w:jc w:val="both"/>
        <w:rPr>
          <w:rFonts w:ascii="Times New Roman" w:hAnsi="Times New Roman" w:cs="Times New Roman"/>
        </w:rPr>
      </w:pPr>
      <w:r w:rsidRPr="00130681">
        <w:rPr>
          <w:rFonts w:ascii="Times New Roman" w:hAnsi="Times New Roman" w:cs="Times New Roman"/>
        </w:rPr>
        <w:t>Podstawa prawna: art. 25 ust. 4 ustawy z dnia 2 marca 2020 r. o szczególnych rozwiązaniach związanych  z zapobieganiem, przeciwdziałaniem i zwalczaniem COVID-19, innych chorób zakaźnych oraz wywołanych nimi sytuacji kryzysowych, rozporządzenie Rady Ministrów z dnia 6 maja 2021 r. w sprawie ustanowienia określonych ograniczeń, nakazów i zakazów w związku z wystąpieniem stanu epidemii.</w:t>
      </w:r>
    </w:p>
    <w:p w14:paraId="3866B2E7" w14:textId="2829CAA7" w:rsidR="00130681" w:rsidRPr="00130681" w:rsidRDefault="00130681" w:rsidP="00130681">
      <w:pPr>
        <w:spacing w:before="120" w:after="0" w:line="276" w:lineRule="auto"/>
        <w:jc w:val="both"/>
        <w:rPr>
          <w:rFonts w:ascii="Times New Roman" w:hAnsi="Times New Roman" w:cs="Times New Roman"/>
        </w:rPr>
      </w:pPr>
      <w:r w:rsidRPr="00130681">
        <w:rPr>
          <w:rFonts w:ascii="Times New Roman" w:hAnsi="Times New Roman" w:cs="Times New Roman"/>
        </w:rPr>
        <w:t>4.</w:t>
      </w:r>
      <w:r>
        <w:rPr>
          <w:rFonts w:ascii="Times New Roman" w:hAnsi="Times New Roman" w:cs="Times New Roman"/>
        </w:rPr>
        <w:t xml:space="preserve"> </w:t>
      </w:r>
      <w:r w:rsidRPr="00130681">
        <w:rPr>
          <w:rFonts w:ascii="Times New Roman" w:hAnsi="Times New Roman" w:cs="Times New Roman"/>
        </w:rPr>
        <w:t>Szkolenia wstępne i okresowe z dziedziny BHP</w:t>
      </w:r>
    </w:p>
    <w:p w14:paraId="56EA1252" w14:textId="77777777" w:rsidR="00130681" w:rsidRPr="00130681" w:rsidRDefault="00130681" w:rsidP="00130681">
      <w:pPr>
        <w:spacing w:before="120" w:after="0" w:line="276" w:lineRule="auto"/>
        <w:jc w:val="both"/>
        <w:rPr>
          <w:rFonts w:ascii="Times New Roman" w:hAnsi="Times New Roman" w:cs="Times New Roman"/>
        </w:rPr>
      </w:pPr>
      <w:r w:rsidRPr="00130681">
        <w:rPr>
          <w:rFonts w:ascii="Times New Roman" w:hAnsi="Times New Roman" w:cs="Times New Roman"/>
        </w:rPr>
        <w:t>Przeprowadzanie szkoleń wstępnych i okresowych z dziedziny BHP dla pracowników Wielkopolskiego Urzędu Wojewódzkiego w Poznaniu za pośrednictwem środków komunikacji elektronicznej, z wyjątkiem instruktażu stanowiskowego, który przeprowadza bezpośredni przełożony w miejscu wykonywania pracy.</w:t>
      </w:r>
    </w:p>
    <w:p w14:paraId="6CCDBBCA" w14:textId="77777777" w:rsidR="00130681" w:rsidRPr="00130681" w:rsidRDefault="00130681" w:rsidP="00130681">
      <w:pPr>
        <w:spacing w:before="120" w:after="0" w:line="276" w:lineRule="auto"/>
        <w:jc w:val="both"/>
        <w:rPr>
          <w:rFonts w:ascii="Times New Roman" w:hAnsi="Times New Roman" w:cs="Times New Roman"/>
        </w:rPr>
      </w:pPr>
      <w:r w:rsidRPr="00130681">
        <w:rPr>
          <w:rFonts w:ascii="Times New Roman" w:hAnsi="Times New Roman" w:cs="Times New Roman"/>
        </w:rPr>
        <w:t>W sytuacji gdy termin przeprowadzenia szkolenia okresowego w dziedzinie bezpieczeństwa i higieny pracy przypada w okresie obowiązywania stanu zagrożenia epidemicznego albo stanu epidemii lub w okresie 30 dni od dnia odwołania stanu zagrożenia epidemicznego, w przypadku gdy nie zostanie ogłoszony stan epidemii, albo stanu epidemii – termin ten wydłuża się do 60 dnia od dnia odwołania stanu zagrożenia epidemicznego.</w:t>
      </w:r>
    </w:p>
    <w:p w14:paraId="2BAA12B8" w14:textId="77777777" w:rsidR="00130681" w:rsidRPr="00130681" w:rsidRDefault="00130681" w:rsidP="00130681">
      <w:pPr>
        <w:spacing w:before="120" w:after="0" w:line="276" w:lineRule="auto"/>
        <w:jc w:val="both"/>
        <w:rPr>
          <w:rFonts w:ascii="Times New Roman" w:hAnsi="Times New Roman" w:cs="Times New Roman"/>
        </w:rPr>
      </w:pPr>
      <w:r w:rsidRPr="00130681">
        <w:rPr>
          <w:rFonts w:ascii="Times New Roman" w:hAnsi="Times New Roman" w:cs="Times New Roman"/>
        </w:rPr>
        <w:t>Podstawa prawna: art. 12e ust. 1 ustawy z dnia 2 marca 2020 r. o szczególnych rozwiązaniach związanych  z zapobieganiem, przeciwdziałaniem i zwalczaniem COVID-19, innych chorób zakaźnych oraz wywołanych nimi sytuacji kryzysowych</w:t>
      </w:r>
    </w:p>
    <w:p w14:paraId="369CEAB2" w14:textId="764A4CAC" w:rsidR="00130681" w:rsidRPr="00130681" w:rsidRDefault="00130681" w:rsidP="00130681">
      <w:pPr>
        <w:spacing w:before="120" w:after="0" w:line="276" w:lineRule="auto"/>
        <w:jc w:val="both"/>
        <w:rPr>
          <w:rFonts w:ascii="Times New Roman" w:hAnsi="Times New Roman" w:cs="Times New Roman"/>
        </w:rPr>
      </w:pPr>
      <w:r w:rsidRPr="00130681">
        <w:rPr>
          <w:rFonts w:ascii="Times New Roman" w:hAnsi="Times New Roman" w:cs="Times New Roman"/>
        </w:rPr>
        <w:t>5.</w:t>
      </w:r>
      <w:r>
        <w:rPr>
          <w:rFonts w:ascii="Times New Roman" w:hAnsi="Times New Roman" w:cs="Times New Roman"/>
        </w:rPr>
        <w:t xml:space="preserve"> </w:t>
      </w:r>
      <w:r w:rsidRPr="00130681">
        <w:rPr>
          <w:rFonts w:ascii="Times New Roman" w:hAnsi="Times New Roman" w:cs="Times New Roman"/>
        </w:rPr>
        <w:t>Ustanowienia Koordynatora tworzenia punktów szczepień masowych z dniem 29 marca 2021 r.</w:t>
      </w:r>
    </w:p>
    <w:p w14:paraId="3CE47DF0" w14:textId="10E69B42" w:rsidR="00130681" w:rsidRPr="00130681" w:rsidRDefault="00130681" w:rsidP="00130681">
      <w:pPr>
        <w:spacing w:before="120" w:after="0" w:line="276" w:lineRule="auto"/>
        <w:jc w:val="both"/>
        <w:rPr>
          <w:rFonts w:ascii="Times New Roman" w:hAnsi="Times New Roman" w:cs="Times New Roman"/>
        </w:rPr>
      </w:pPr>
      <w:r w:rsidRPr="00130681">
        <w:rPr>
          <w:rFonts w:ascii="Times New Roman" w:hAnsi="Times New Roman" w:cs="Times New Roman"/>
        </w:rPr>
        <w:t>6.</w:t>
      </w:r>
      <w:r>
        <w:rPr>
          <w:rFonts w:ascii="Times New Roman" w:hAnsi="Times New Roman" w:cs="Times New Roman"/>
        </w:rPr>
        <w:t xml:space="preserve"> </w:t>
      </w:r>
      <w:r w:rsidRPr="00130681">
        <w:rPr>
          <w:rFonts w:ascii="Times New Roman" w:hAnsi="Times New Roman" w:cs="Times New Roman"/>
        </w:rPr>
        <w:t>Udział w dystrybucji do podmiotów leczniczych, Domów Pomocy Społecznej, Zakładów Opiekuńczo-Leczniczych - rozładunek, pakowanie, dowóz (również w godzinach popołudniowych i w dniach wolnych od pracy) środków ochrony osobistej, środków dezynfekcyjnych i sprzętu medycznego - działania niewynikające z przepisów ustawy COVID-19</w:t>
      </w:r>
    </w:p>
    <w:p w14:paraId="24C040C6" w14:textId="314073A4" w:rsidR="00130681" w:rsidRPr="00130681" w:rsidRDefault="00130681" w:rsidP="00130681">
      <w:pPr>
        <w:spacing w:before="120" w:after="0" w:line="276" w:lineRule="auto"/>
        <w:jc w:val="both"/>
        <w:rPr>
          <w:rFonts w:ascii="Times New Roman" w:hAnsi="Times New Roman" w:cs="Times New Roman"/>
        </w:rPr>
      </w:pPr>
      <w:r w:rsidRPr="00130681">
        <w:rPr>
          <w:rFonts w:ascii="Times New Roman" w:hAnsi="Times New Roman" w:cs="Times New Roman"/>
        </w:rPr>
        <w:t>7.</w:t>
      </w:r>
      <w:r>
        <w:rPr>
          <w:rFonts w:ascii="Times New Roman" w:hAnsi="Times New Roman" w:cs="Times New Roman"/>
        </w:rPr>
        <w:t xml:space="preserve"> </w:t>
      </w:r>
      <w:r w:rsidRPr="00130681">
        <w:rPr>
          <w:rFonts w:ascii="Times New Roman" w:hAnsi="Times New Roman" w:cs="Times New Roman"/>
        </w:rPr>
        <w:t>Liczba zadysponowanych koronerów do stwierdzenia zgonów w okresie 1.03.2021 do 31.08.2021 – 175.</w:t>
      </w:r>
    </w:p>
    <w:p w14:paraId="7E81A492" w14:textId="28F6E837" w:rsidR="00130681" w:rsidRPr="00130681" w:rsidRDefault="00130681" w:rsidP="00130681">
      <w:pPr>
        <w:spacing w:before="120" w:after="0" w:line="276" w:lineRule="auto"/>
        <w:jc w:val="both"/>
        <w:rPr>
          <w:rFonts w:ascii="Times New Roman" w:hAnsi="Times New Roman" w:cs="Times New Roman"/>
        </w:rPr>
      </w:pPr>
      <w:r w:rsidRPr="00130681">
        <w:rPr>
          <w:rFonts w:ascii="Times New Roman" w:hAnsi="Times New Roman" w:cs="Times New Roman"/>
        </w:rPr>
        <w:lastRenderedPageBreak/>
        <w:t>8.</w:t>
      </w:r>
      <w:r>
        <w:rPr>
          <w:rFonts w:ascii="Times New Roman" w:hAnsi="Times New Roman" w:cs="Times New Roman"/>
        </w:rPr>
        <w:t xml:space="preserve"> </w:t>
      </w:r>
      <w:r w:rsidRPr="00130681">
        <w:rPr>
          <w:rFonts w:ascii="Times New Roman" w:hAnsi="Times New Roman" w:cs="Times New Roman"/>
        </w:rPr>
        <w:t>Obsługa systemów wideokonferencyjnych, spotkań na potrzeby Wojewody, z udziałem MSWiA, MZ, NFZ, JST, jednostek organizacyjnych służby zdrowia, administracji wojewódzkiej dotyczących działań związanych z C</w:t>
      </w:r>
      <w:r w:rsidR="002B485E">
        <w:rPr>
          <w:rFonts w:ascii="Times New Roman" w:hAnsi="Times New Roman" w:cs="Times New Roman"/>
        </w:rPr>
        <w:t>OVID</w:t>
      </w:r>
      <w:r w:rsidRPr="00130681">
        <w:rPr>
          <w:rFonts w:ascii="Times New Roman" w:hAnsi="Times New Roman" w:cs="Times New Roman"/>
        </w:rPr>
        <w:t xml:space="preserve">-19. </w:t>
      </w:r>
    </w:p>
    <w:p w14:paraId="4E938187" w14:textId="0F5347D8" w:rsidR="00130681" w:rsidRPr="00130681" w:rsidRDefault="00130681" w:rsidP="00130681">
      <w:pPr>
        <w:spacing w:before="120" w:after="0" w:line="276" w:lineRule="auto"/>
        <w:jc w:val="both"/>
        <w:rPr>
          <w:rFonts w:ascii="Times New Roman" w:hAnsi="Times New Roman" w:cs="Times New Roman"/>
        </w:rPr>
      </w:pPr>
      <w:r w:rsidRPr="00130681">
        <w:rPr>
          <w:rFonts w:ascii="Times New Roman" w:hAnsi="Times New Roman" w:cs="Times New Roman"/>
        </w:rPr>
        <w:t>9.</w:t>
      </w:r>
      <w:r>
        <w:rPr>
          <w:rFonts w:ascii="Times New Roman" w:hAnsi="Times New Roman" w:cs="Times New Roman"/>
        </w:rPr>
        <w:t xml:space="preserve"> </w:t>
      </w:r>
      <w:r w:rsidRPr="00130681">
        <w:rPr>
          <w:rFonts w:ascii="Times New Roman" w:hAnsi="Times New Roman" w:cs="Times New Roman"/>
        </w:rPr>
        <w:t>Zabezpieczenie informatyczne wideokonferencji kadry kierowniczej urzędu (wojewodowie, dyrektor generalny) oraz innych (kuratorium oświaty, wydziały urzędu) - organizacja wideokonferencji, bezpośredni udział i nadzór techniczno-informatyczny nad ich przebiegiem (także w godzinach popołudniowych i dniach wolnych od pracy).</w:t>
      </w:r>
    </w:p>
    <w:p w14:paraId="0BDD0810" w14:textId="66F48548" w:rsidR="00130681" w:rsidRPr="00130681" w:rsidRDefault="00130681" w:rsidP="00130681">
      <w:pPr>
        <w:spacing w:before="120" w:after="0" w:line="276" w:lineRule="auto"/>
        <w:jc w:val="both"/>
        <w:rPr>
          <w:rFonts w:ascii="Times New Roman" w:hAnsi="Times New Roman" w:cs="Times New Roman"/>
        </w:rPr>
      </w:pPr>
      <w:r w:rsidRPr="00130681">
        <w:rPr>
          <w:rFonts w:ascii="Times New Roman" w:hAnsi="Times New Roman" w:cs="Times New Roman"/>
        </w:rPr>
        <w:t>10.</w:t>
      </w:r>
      <w:r>
        <w:rPr>
          <w:rFonts w:ascii="Times New Roman" w:hAnsi="Times New Roman" w:cs="Times New Roman"/>
        </w:rPr>
        <w:t xml:space="preserve"> </w:t>
      </w:r>
      <w:r w:rsidRPr="00130681">
        <w:rPr>
          <w:rFonts w:ascii="Times New Roman" w:hAnsi="Times New Roman" w:cs="Times New Roman"/>
        </w:rPr>
        <w:t>Udział w formowaniu i uruchomieniu oraz nadzór nad procesem przekazywania wyposażenia szpitala tymczasowego zorganizowanego na terenie MTP w Poznaniu (także w godzinach popołudniowych i dniach wolnych od pracy)</w:t>
      </w:r>
    </w:p>
    <w:p w14:paraId="398B167E" w14:textId="459CC3FD" w:rsidR="00130681" w:rsidRPr="00130681" w:rsidRDefault="00130681" w:rsidP="00130681">
      <w:pPr>
        <w:spacing w:before="120" w:after="0" w:line="276" w:lineRule="auto"/>
        <w:jc w:val="both"/>
        <w:rPr>
          <w:rFonts w:ascii="Times New Roman" w:hAnsi="Times New Roman" w:cs="Times New Roman"/>
        </w:rPr>
      </w:pPr>
      <w:r w:rsidRPr="00130681">
        <w:rPr>
          <w:rFonts w:ascii="Times New Roman" w:hAnsi="Times New Roman" w:cs="Times New Roman"/>
        </w:rPr>
        <w:t>11.</w:t>
      </w:r>
      <w:r>
        <w:rPr>
          <w:rFonts w:ascii="Times New Roman" w:hAnsi="Times New Roman" w:cs="Times New Roman"/>
        </w:rPr>
        <w:t xml:space="preserve"> </w:t>
      </w:r>
      <w:r w:rsidRPr="00130681">
        <w:rPr>
          <w:rFonts w:ascii="Times New Roman" w:hAnsi="Times New Roman" w:cs="Times New Roman"/>
        </w:rPr>
        <w:t>Akcję szczepień "Zaszczep się w majówkę" podczas której można było się zaszczepić przeciw COVID-19. Od 1 do 3 maja w Poznaniu, nad Jeziorem Malta stanął specjalny punkt szczepień. Osoby znajdujące się w grupie wiekowej uprawnionej do szczepień, mogły bez rejestracji przyjąć jednodawkową szczepionkę firmy Johnson &amp; Johnson. Od 1 do 3 maja łącznie w tym punkcie zaszczepiono 3500 osób. Szczepienia wykonywali pracownicy Szpitala Miejskiego im. Franciszka Raszei. W akcji pomagali pracownicy Wielkopolskiego Urzędu Wojewódzkiego oraz żołnierze 12. Wielkopolskiej Brygady Obrony Terytorialnej im. Gen. Stanisława Taczaka. Na zakończenie wydarzenia zorganizowano briefing prasowy Wojewody Wielkopolskiego. W trakcie wydarzenia na bieżąco komunikowano o jego przebiegu na portalach społecznościowych oraz na stronie internetowej Urzędu. W dniu 1 sierpnia 2021 r, zorganizowano akcję szczepień  przy 10  parafiach na terenie województwa. Przygotowano grafiki, które umieszczono na stronie Urzędu oraz portalach społecznościowych. Począwszy od 11 czerwca w objazd po gminach wielkopolskich wyruszył kontener ze szczepieniami. Trasa obejmowała gminy o najniższym procencie wyszczepienia. Łącznie kontener odwiedził 17 miejscowości. Równolegle organizowano, wspólnie z PSP mobilne szczepienia w namiotach. Od 28 sierpnia do końca listopada po Wielkopolsce jeździ również szczepieniobus. Łącznie zaplanowano 51 akcji szczepień. Trzeba podkreślić, że akcja w punktach mobilnych była sprawnie prowadzona dzięki współpracy z lokalnymi samorządami, które informowały o planowanym wydarzeniu z dużym wyprzedzeniem swoich mieszkańców.Kolejną dużą akcją promującą szczepienia było uruchomienie punktu szczepień na dworcu głównym PKP w Poznaniu. Z uwagi na duże potoki ludzkie, punkt działający od 22 października wpisuje się w szeroko pojętą promocję szczepień. Ponadto Wielkopolski Urząd Wojewódzki w Poznaniu uruchomił również w swojej siedzibie punkt szczepień, czynny co piątek o stałych porach. W związku ze stałą promocją na stronie internetowej oraz portalach społecznościowych, punkt cieszy się sporym powodzeniem. Na podkreślenie wymaga fakt, że Urząd podjął się koordynacji szczepień w DPS, zlokalizowanych na terenie Wielkopolski, dawką przypominającą. W październiku oraz w listopadzie zaszczepiono dzięki temu około 1000 pensjonariuszy DPS. Łącznie we wszystkich akcjach podjętych przez Wojewodę Wielkopolskiego zaszczepiono ponad 13 tysięcy osób preparatami J&amp;J oraz Pfizer.</w:t>
      </w:r>
    </w:p>
    <w:p w14:paraId="6D59D43F" w14:textId="5B1623AD" w:rsidR="00111A9A" w:rsidRDefault="00111A9A" w:rsidP="00111A9A">
      <w:pPr>
        <w:pStyle w:val="Nagwek1"/>
      </w:pPr>
      <w:bookmarkStart w:id="287" w:name="_Toc89335745"/>
      <w:r>
        <w:lastRenderedPageBreak/>
        <w:t>Wojewoda Zachodniopomorski</w:t>
      </w:r>
      <w:bookmarkEnd w:id="287"/>
    </w:p>
    <w:p w14:paraId="5A824417" w14:textId="1C87529C" w:rsidR="00111A9A" w:rsidRDefault="00111A9A" w:rsidP="009B6EAA">
      <w:pPr>
        <w:pStyle w:val="Nagwek2"/>
        <w:spacing w:before="120"/>
      </w:pPr>
      <w:bookmarkStart w:id="288" w:name="_Toc89335746"/>
      <w:r>
        <w:t>Działania legislacyjne</w:t>
      </w:r>
      <w:bookmarkEnd w:id="288"/>
    </w:p>
    <w:p w14:paraId="6C99C7C4" w14:textId="77777777" w:rsidR="005E21CD" w:rsidRPr="005E21CD" w:rsidRDefault="005E21CD" w:rsidP="009B6EAA">
      <w:pPr>
        <w:spacing w:before="120" w:after="0" w:line="276" w:lineRule="auto"/>
        <w:jc w:val="both"/>
        <w:rPr>
          <w:rFonts w:ascii="Times New Roman" w:hAnsi="Times New Roman" w:cs="Times New Roman"/>
        </w:rPr>
      </w:pPr>
      <w:r w:rsidRPr="005E21CD">
        <w:rPr>
          <w:rFonts w:ascii="Times New Roman" w:hAnsi="Times New Roman" w:cs="Times New Roman"/>
        </w:rPr>
        <w:t>Przygotowywanie w formie obwieszczeń Wojewody Zachodniopomorskiego wykazów podmiotów wykonujących działalność leczniczą, które będą udzielać świadczeń opieki zdrowotnej, w tym transportu sanitarnego w związku z przeciwdziałaniem COVID-19. W okresie sprawozdawczym opublikowano 1 obwieszczenie.</w:t>
      </w:r>
    </w:p>
    <w:p w14:paraId="0E78F348" w14:textId="0CE91DFA" w:rsidR="005E21CD" w:rsidRPr="005E21CD" w:rsidRDefault="005E21CD" w:rsidP="009B6EAA">
      <w:pPr>
        <w:spacing w:before="120" w:after="0" w:line="276" w:lineRule="auto"/>
        <w:jc w:val="both"/>
        <w:rPr>
          <w:rFonts w:ascii="Times New Roman" w:hAnsi="Times New Roman" w:cs="Times New Roman"/>
        </w:rPr>
      </w:pPr>
      <w:r w:rsidRPr="005E21CD">
        <w:rPr>
          <w:rFonts w:ascii="Times New Roman" w:hAnsi="Times New Roman" w:cs="Times New Roman"/>
        </w:rPr>
        <w:t xml:space="preserve">Podstawa prawna: ustawa </w:t>
      </w:r>
      <w:r w:rsidR="00BF2BE4">
        <w:rPr>
          <w:rFonts w:ascii="Times New Roman" w:eastAsia="Times New Roman" w:hAnsi="Times New Roman" w:cs="Times New Roman"/>
          <w:lang w:eastAsia="pl-PL"/>
        </w:rPr>
        <w:t>COVID-19.</w:t>
      </w:r>
    </w:p>
    <w:p w14:paraId="060918C6" w14:textId="2C2D5CEB" w:rsidR="005E21CD" w:rsidRDefault="005E21CD" w:rsidP="004C2B98">
      <w:pPr>
        <w:pStyle w:val="Nagwek2"/>
      </w:pPr>
      <w:bookmarkStart w:id="289" w:name="_Toc89335747"/>
      <w:r>
        <w:t>Działania związane z opracowaniem zaleceń/ wytycznych</w:t>
      </w:r>
      <w:bookmarkEnd w:id="289"/>
    </w:p>
    <w:p w14:paraId="3414C127" w14:textId="77777777" w:rsidR="005E21CD" w:rsidRPr="005E21CD" w:rsidRDefault="005E21CD" w:rsidP="009B6EAA">
      <w:pPr>
        <w:spacing w:before="120" w:after="0" w:line="276" w:lineRule="auto"/>
        <w:jc w:val="both"/>
        <w:rPr>
          <w:rFonts w:ascii="Times New Roman" w:hAnsi="Times New Roman" w:cs="Times New Roman"/>
        </w:rPr>
      </w:pPr>
      <w:r w:rsidRPr="005E21CD">
        <w:rPr>
          <w:rFonts w:ascii="Times New Roman" w:hAnsi="Times New Roman" w:cs="Times New Roman"/>
        </w:rPr>
        <w:t>1.</w:t>
      </w:r>
      <w:r w:rsidRPr="005E21CD">
        <w:rPr>
          <w:rFonts w:ascii="Times New Roman" w:hAnsi="Times New Roman" w:cs="Times New Roman"/>
        </w:rPr>
        <w:tab/>
        <w:t>Przygotowywanie poleceń Wojewody Zachodniopomorskiego:</w:t>
      </w:r>
    </w:p>
    <w:p w14:paraId="0B56C4BA" w14:textId="77777777" w:rsidR="009B6EAA" w:rsidRDefault="005E21CD" w:rsidP="00600293">
      <w:pPr>
        <w:pStyle w:val="Akapitzlist"/>
        <w:numPr>
          <w:ilvl w:val="0"/>
          <w:numId w:val="261"/>
        </w:numPr>
        <w:spacing w:before="120" w:after="0" w:line="276" w:lineRule="auto"/>
        <w:jc w:val="both"/>
        <w:rPr>
          <w:rFonts w:ascii="Times New Roman" w:hAnsi="Times New Roman" w:cs="Times New Roman"/>
        </w:rPr>
      </w:pPr>
      <w:r w:rsidRPr="009B6EAA">
        <w:rPr>
          <w:rFonts w:ascii="Times New Roman" w:hAnsi="Times New Roman" w:cs="Times New Roman"/>
        </w:rPr>
        <w:t>w zakresie zlikwidowania szpitala tymczasowego zlokalizowanego w Szczecinie w Hali Widowiskowo Sportowej Netto Arena Szczecin,</w:t>
      </w:r>
    </w:p>
    <w:p w14:paraId="750BC595" w14:textId="77777777" w:rsidR="009B6EAA" w:rsidRDefault="005E21CD" w:rsidP="00600293">
      <w:pPr>
        <w:pStyle w:val="Akapitzlist"/>
        <w:numPr>
          <w:ilvl w:val="0"/>
          <w:numId w:val="261"/>
        </w:numPr>
        <w:spacing w:before="120" w:after="0" w:line="276" w:lineRule="auto"/>
        <w:jc w:val="both"/>
        <w:rPr>
          <w:rFonts w:ascii="Times New Roman" w:hAnsi="Times New Roman" w:cs="Times New Roman"/>
        </w:rPr>
      </w:pPr>
      <w:r w:rsidRPr="009B6EAA">
        <w:rPr>
          <w:rFonts w:ascii="Times New Roman" w:hAnsi="Times New Roman" w:cs="Times New Roman"/>
        </w:rPr>
        <w:t>wobec szpitali działających w województwie zachodniopomorskim w zakresie  tworzenia lub likwidowania łóżek dedykowanych pacjentom hospitalizowanym z powodu podejrzenia/zakażenia chorobą zakaźną wywołaną wirusem SARS-CoV-2 w tym łóżek intensywnej terapii, z kardiomonitorem oraz możliwością prowadzenia tlenoterapii  i  wentylacji mechanicznej dla tych pacjentów – 119,</w:t>
      </w:r>
    </w:p>
    <w:p w14:paraId="6B5FA2AB" w14:textId="77777777" w:rsidR="009B6EAA" w:rsidRDefault="005E21CD" w:rsidP="00600293">
      <w:pPr>
        <w:pStyle w:val="Akapitzlist"/>
        <w:numPr>
          <w:ilvl w:val="0"/>
          <w:numId w:val="261"/>
        </w:numPr>
        <w:spacing w:before="120" w:after="0" w:line="276" w:lineRule="auto"/>
        <w:jc w:val="both"/>
        <w:rPr>
          <w:rFonts w:ascii="Times New Roman" w:hAnsi="Times New Roman" w:cs="Times New Roman"/>
        </w:rPr>
      </w:pPr>
      <w:r w:rsidRPr="009B6EAA">
        <w:rPr>
          <w:rFonts w:ascii="Times New Roman" w:hAnsi="Times New Roman" w:cs="Times New Roman"/>
        </w:rPr>
        <w:t>dotyczących zorganizowania Objazdowego Punktu Szczepień przy Samodzielnym Publicznym Szpitalu Rejonowym w Nowogardzie,</w:t>
      </w:r>
    </w:p>
    <w:p w14:paraId="17DBEF17" w14:textId="77777777" w:rsidR="009B6EAA" w:rsidRDefault="005E21CD" w:rsidP="00600293">
      <w:pPr>
        <w:pStyle w:val="Akapitzlist"/>
        <w:numPr>
          <w:ilvl w:val="0"/>
          <w:numId w:val="261"/>
        </w:numPr>
        <w:spacing w:before="120" w:after="0" w:line="276" w:lineRule="auto"/>
        <w:jc w:val="both"/>
        <w:rPr>
          <w:rFonts w:ascii="Times New Roman" w:hAnsi="Times New Roman" w:cs="Times New Roman"/>
        </w:rPr>
      </w:pPr>
      <w:r w:rsidRPr="009B6EAA">
        <w:rPr>
          <w:rFonts w:ascii="Times New Roman" w:hAnsi="Times New Roman" w:cs="Times New Roman"/>
        </w:rPr>
        <w:t>związanych z funkcjonowaniem środowiskowych domów samopomocy,</w:t>
      </w:r>
    </w:p>
    <w:p w14:paraId="7D3CA040" w14:textId="77777777" w:rsidR="009B6EAA" w:rsidRDefault="005E21CD" w:rsidP="00600293">
      <w:pPr>
        <w:pStyle w:val="Akapitzlist"/>
        <w:numPr>
          <w:ilvl w:val="0"/>
          <w:numId w:val="261"/>
        </w:numPr>
        <w:spacing w:before="120" w:after="0" w:line="276" w:lineRule="auto"/>
        <w:jc w:val="both"/>
        <w:rPr>
          <w:rFonts w:ascii="Times New Roman" w:hAnsi="Times New Roman" w:cs="Times New Roman"/>
        </w:rPr>
      </w:pPr>
      <w:r w:rsidRPr="009B6EAA">
        <w:rPr>
          <w:rFonts w:ascii="Times New Roman" w:hAnsi="Times New Roman" w:cs="Times New Roman"/>
        </w:rPr>
        <w:t>związanych z odwieszeniem prowadzenia zajęć w Centrach Integracji Społecznej i Klubach Integracji Społecznej,</w:t>
      </w:r>
    </w:p>
    <w:p w14:paraId="78842564" w14:textId="77777777" w:rsidR="009B6EAA" w:rsidRDefault="005E21CD" w:rsidP="00600293">
      <w:pPr>
        <w:pStyle w:val="Akapitzlist"/>
        <w:numPr>
          <w:ilvl w:val="0"/>
          <w:numId w:val="261"/>
        </w:numPr>
        <w:spacing w:before="120" w:after="0" w:line="276" w:lineRule="auto"/>
        <w:jc w:val="both"/>
        <w:rPr>
          <w:rFonts w:ascii="Times New Roman" w:hAnsi="Times New Roman" w:cs="Times New Roman"/>
        </w:rPr>
      </w:pPr>
      <w:r w:rsidRPr="009B6EAA">
        <w:rPr>
          <w:rFonts w:ascii="Times New Roman" w:hAnsi="Times New Roman" w:cs="Times New Roman"/>
        </w:rPr>
        <w:t xml:space="preserve">dla jednostek samorządu terytorialnego dotyczących transportu do punktów szczepień przeciw COVID-19, </w:t>
      </w:r>
    </w:p>
    <w:p w14:paraId="5028D1CA" w14:textId="77777777" w:rsidR="009B6EAA" w:rsidRDefault="005E21CD" w:rsidP="00600293">
      <w:pPr>
        <w:pStyle w:val="Akapitzlist"/>
        <w:numPr>
          <w:ilvl w:val="0"/>
          <w:numId w:val="261"/>
        </w:numPr>
        <w:spacing w:before="120" w:after="0" w:line="276" w:lineRule="auto"/>
        <w:jc w:val="both"/>
        <w:rPr>
          <w:rFonts w:ascii="Times New Roman" w:hAnsi="Times New Roman" w:cs="Times New Roman"/>
        </w:rPr>
      </w:pPr>
      <w:r w:rsidRPr="009B6EAA">
        <w:rPr>
          <w:rFonts w:ascii="Times New Roman" w:hAnsi="Times New Roman" w:cs="Times New Roman"/>
        </w:rPr>
        <w:t>dla jednostek samorządu terytorialnego dotyczących promocji szczepień ochronnych przeciw COVID-19,</w:t>
      </w:r>
    </w:p>
    <w:p w14:paraId="4AA2E151" w14:textId="166F8AB4" w:rsidR="005E21CD" w:rsidRPr="009B6EAA" w:rsidRDefault="005E21CD" w:rsidP="00600293">
      <w:pPr>
        <w:pStyle w:val="Akapitzlist"/>
        <w:numPr>
          <w:ilvl w:val="0"/>
          <w:numId w:val="261"/>
        </w:numPr>
        <w:spacing w:before="120" w:after="0" w:line="276" w:lineRule="auto"/>
        <w:jc w:val="both"/>
        <w:rPr>
          <w:rFonts w:ascii="Times New Roman" w:hAnsi="Times New Roman" w:cs="Times New Roman"/>
        </w:rPr>
      </w:pPr>
      <w:r w:rsidRPr="009B6EAA">
        <w:rPr>
          <w:rFonts w:ascii="Times New Roman" w:hAnsi="Times New Roman" w:cs="Times New Roman"/>
        </w:rPr>
        <w:t>dotyczących funkcjonowania izolatoriów w ramach walki z COVID-19.</w:t>
      </w:r>
    </w:p>
    <w:p w14:paraId="63526947" w14:textId="7C1B7CEA" w:rsidR="005E21CD" w:rsidRPr="005E21CD" w:rsidRDefault="005E21CD" w:rsidP="009B6EAA">
      <w:pPr>
        <w:spacing w:before="120" w:after="0" w:line="276" w:lineRule="auto"/>
        <w:jc w:val="both"/>
        <w:rPr>
          <w:rFonts w:ascii="Times New Roman" w:hAnsi="Times New Roman" w:cs="Times New Roman"/>
        </w:rPr>
      </w:pPr>
      <w:r w:rsidRPr="005E21CD">
        <w:rPr>
          <w:rFonts w:ascii="Times New Roman" w:hAnsi="Times New Roman" w:cs="Times New Roman"/>
        </w:rPr>
        <w:t xml:space="preserve">Podstawa prawna: ustawa </w:t>
      </w:r>
      <w:r w:rsidR="00BF2BE4">
        <w:rPr>
          <w:rFonts w:ascii="Times New Roman" w:eastAsia="Times New Roman" w:hAnsi="Times New Roman" w:cs="Times New Roman"/>
          <w:lang w:eastAsia="pl-PL"/>
        </w:rPr>
        <w:t>COVID-19</w:t>
      </w:r>
    </w:p>
    <w:p w14:paraId="527AFD92" w14:textId="5C7E316A" w:rsidR="00111A9A" w:rsidRDefault="00111A9A" w:rsidP="00301A21">
      <w:pPr>
        <w:pStyle w:val="Nagwek2"/>
        <w:spacing w:before="120"/>
      </w:pPr>
      <w:bookmarkStart w:id="290" w:name="_Toc89335748"/>
      <w:r>
        <w:t>Działania organizacyjne</w:t>
      </w:r>
      <w:bookmarkEnd w:id="290"/>
    </w:p>
    <w:p w14:paraId="076C8C12" w14:textId="1C799484" w:rsidR="005E21CD" w:rsidRPr="005E21CD" w:rsidRDefault="005E21CD" w:rsidP="00301A21">
      <w:pPr>
        <w:spacing w:before="120" w:after="0" w:line="276" w:lineRule="auto"/>
        <w:jc w:val="both"/>
        <w:rPr>
          <w:rFonts w:ascii="Times New Roman" w:hAnsi="Times New Roman" w:cs="Times New Roman"/>
        </w:rPr>
      </w:pPr>
      <w:r w:rsidRPr="005E21CD">
        <w:rPr>
          <w:rFonts w:ascii="Times New Roman" w:hAnsi="Times New Roman" w:cs="Times New Roman"/>
        </w:rPr>
        <w:t>1.</w:t>
      </w:r>
      <w:r w:rsidR="00301A21">
        <w:rPr>
          <w:rFonts w:ascii="Times New Roman" w:hAnsi="Times New Roman" w:cs="Times New Roman"/>
        </w:rPr>
        <w:t xml:space="preserve"> </w:t>
      </w:r>
      <w:r w:rsidRPr="005E21CD">
        <w:rPr>
          <w:rFonts w:ascii="Times New Roman" w:hAnsi="Times New Roman" w:cs="Times New Roman"/>
        </w:rPr>
        <w:t xml:space="preserve">Organizacja posiedzeń Wojewódzkiego Zespołu Zarządzania Kryzysowego dotyczącego epidemii, szeregu spotkań i videokonferencji z podmiotami odpowiedzialnymi i włączonymi do działań zwalczających epidemię, uczestniczenie w codziennych videokonferencjach z RZZK. </w:t>
      </w:r>
    </w:p>
    <w:p w14:paraId="23B00D04" w14:textId="54ED4DB7" w:rsidR="005E21CD" w:rsidRPr="005E21CD" w:rsidRDefault="005E21CD" w:rsidP="00301A21">
      <w:pPr>
        <w:spacing w:before="120" w:after="0" w:line="276" w:lineRule="auto"/>
        <w:jc w:val="both"/>
        <w:rPr>
          <w:rFonts w:ascii="Times New Roman" w:hAnsi="Times New Roman" w:cs="Times New Roman"/>
        </w:rPr>
      </w:pPr>
      <w:r w:rsidRPr="005E21CD">
        <w:rPr>
          <w:rFonts w:ascii="Times New Roman" w:hAnsi="Times New Roman" w:cs="Times New Roman"/>
        </w:rPr>
        <w:t>2.</w:t>
      </w:r>
      <w:r w:rsidR="00301A21">
        <w:rPr>
          <w:rFonts w:ascii="Times New Roman" w:hAnsi="Times New Roman" w:cs="Times New Roman"/>
        </w:rPr>
        <w:t xml:space="preserve"> </w:t>
      </w:r>
      <w:r w:rsidRPr="005E21CD">
        <w:rPr>
          <w:rFonts w:ascii="Times New Roman" w:hAnsi="Times New Roman" w:cs="Times New Roman"/>
        </w:rPr>
        <w:t>Od 13 marca 2020 r. funkcjonuje grupa operacyjna Wojewody Zachodniopomorskiego powołana w związku z wprowadzeniem działań związanych ze zwalczaniem rozprzestrzeniania się koronowirusa SARS-CoV-2. Skład grupy: przedstawiciele Wydziału Zdrowia i Polityki Społecznej, Wydziału Bezpieczeństwa i Zarządzania Kryzysowego i inni wyznaczeni pracownicy urzędu. Grupa Operacyjna koordynuje działania związane z zapewnieniem bezpieczeństwa mieszkańcom województwa, współdziała z Państwowymi Inspektorami Sanitarnymi, jednostkami medycznymi, samorządowymi oraz ratownictwem medycznym. Ponadto zapewniała koordynację działań związanych z zapewnieniem miejsc kwarantanny zbiorowej.</w:t>
      </w:r>
    </w:p>
    <w:p w14:paraId="366C7E75" w14:textId="7F0CEBA1" w:rsidR="005E21CD" w:rsidRPr="005E21CD" w:rsidRDefault="005E21CD" w:rsidP="00301A21">
      <w:pPr>
        <w:spacing w:before="120" w:after="0" w:line="276" w:lineRule="auto"/>
        <w:jc w:val="both"/>
        <w:rPr>
          <w:rFonts w:ascii="Times New Roman" w:hAnsi="Times New Roman" w:cs="Times New Roman"/>
        </w:rPr>
      </w:pPr>
      <w:r w:rsidRPr="005E21CD">
        <w:rPr>
          <w:rFonts w:ascii="Times New Roman" w:hAnsi="Times New Roman" w:cs="Times New Roman"/>
        </w:rPr>
        <w:lastRenderedPageBreak/>
        <w:t>3.</w:t>
      </w:r>
      <w:r w:rsidR="00301A21">
        <w:rPr>
          <w:rFonts w:ascii="Times New Roman" w:hAnsi="Times New Roman" w:cs="Times New Roman"/>
        </w:rPr>
        <w:t xml:space="preserve"> </w:t>
      </w:r>
      <w:r w:rsidRPr="005E21CD">
        <w:rPr>
          <w:rFonts w:ascii="Times New Roman" w:hAnsi="Times New Roman" w:cs="Times New Roman"/>
        </w:rPr>
        <w:t xml:space="preserve">Wojewoda Zachodniopomorski podpisał kolejne umowy o świadczenie usług polegających na stwierdzaniu zgonów w przypadkach, o których mowa w art. 7g ust. 1 i 2 ustawy </w:t>
      </w:r>
      <w:r w:rsidR="00BF2BE4">
        <w:rPr>
          <w:rFonts w:ascii="Times New Roman" w:eastAsia="Times New Roman" w:hAnsi="Times New Roman" w:cs="Times New Roman"/>
          <w:lang w:eastAsia="pl-PL"/>
        </w:rPr>
        <w:t>COVID-19</w:t>
      </w:r>
      <w:r w:rsidRPr="005E21CD">
        <w:rPr>
          <w:rFonts w:ascii="Times New Roman" w:hAnsi="Times New Roman" w:cs="Times New Roman"/>
        </w:rPr>
        <w:t>, tj. osób podejrzanych o zakażenie wirusem SARS-CoV-2 albo zakażonych tym wirusem poza szpitalem.</w:t>
      </w:r>
    </w:p>
    <w:p w14:paraId="4A74F137" w14:textId="77D10694" w:rsidR="005E21CD" w:rsidRPr="005E21CD" w:rsidRDefault="005E21CD" w:rsidP="00301A21">
      <w:pPr>
        <w:spacing w:before="120" w:after="0" w:line="276" w:lineRule="auto"/>
        <w:jc w:val="both"/>
        <w:rPr>
          <w:rFonts w:ascii="Times New Roman" w:hAnsi="Times New Roman" w:cs="Times New Roman"/>
        </w:rPr>
      </w:pPr>
      <w:r w:rsidRPr="005E21CD">
        <w:rPr>
          <w:rFonts w:ascii="Times New Roman" w:hAnsi="Times New Roman" w:cs="Times New Roman"/>
        </w:rPr>
        <w:t>4.</w:t>
      </w:r>
      <w:r w:rsidR="00301A21">
        <w:rPr>
          <w:rFonts w:ascii="Times New Roman" w:hAnsi="Times New Roman" w:cs="Times New Roman"/>
        </w:rPr>
        <w:t xml:space="preserve"> </w:t>
      </w:r>
      <w:r w:rsidRPr="005E21CD">
        <w:rPr>
          <w:rFonts w:ascii="Times New Roman" w:hAnsi="Times New Roman" w:cs="Times New Roman"/>
        </w:rPr>
        <w:t>Wojewoda Zachodniopomorski organizował miejsca kwarantanny zbiorowej na obszarze całego województwa. Liczba obiektów i miejsc była dostosowywana do bieżących potrzeb.</w:t>
      </w:r>
    </w:p>
    <w:p w14:paraId="7B6B37A0" w14:textId="47B4A831" w:rsidR="005E21CD" w:rsidRPr="005E21CD" w:rsidRDefault="005E21CD" w:rsidP="00301A21">
      <w:pPr>
        <w:spacing w:before="120" w:after="0" w:line="276" w:lineRule="auto"/>
        <w:jc w:val="both"/>
        <w:rPr>
          <w:rFonts w:ascii="Times New Roman" w:hAnsi="Times New Roman" w:cs="Times New Roman"/>
        </w:rPr>
      </w:pPr>
      <w:r w:rsidRPr="005E21CD">
        <w:rPr>
          <w:rFonts w:ascii="Times New Roman" w:hAnsi="Times New Roman" w:cs="Times New Roman"/>
        </w:rPr>
        <w:t>5. Dokonywano co miesiąc wypłaty dodatkowego świadczenia pieniężnego w wysokości równej 100% wynagrodzenia osoby uprawnionej za miesiąc, za który wypłacane jest to świadczenie, nie wyższej jednak niż 15.000 zł brutto dla dyspozytorów medycznych zatrudnionych w dyspozytorniach medycznych Szczecin i Kołobrzeg, bez względu na formę zatrudnienia. Zadanie wykonywano do 31 maja 2021 roku.</w:t>
      </w:r>
    </w:p>
    <w:p w14:paraId="5B41F51A" w14:textId="77777777" w:rsidR="005E21CD" w:rsidRPr="005E21CD" w:rsidRDefault="005E21CD" w:rsidP="00301A21">
      <w:pPr>
        <w:spacing w:before="120" w:after="0" w:line="276" w:lineRule="auto"/>
        <w:jc w:val="both"/>
        <w:rPr>
          <w:rFonts w:ascii="Times New Roman" w:hAnsi="Times New Roman" w:cs="Times New Roman"/>
        </w:rPr>
      </w:pPr>
      <w:r w:rsidRPr="005E21CD">
        <w:rPr>
          <w:rFonts w:ascii="Times New Roman" w:hAnsi="Times New Roman" w:cs="Times New Roman"/>
        </w:rPr>
        <w:t>6. Dokonywano co miesiąc wypłaty dodatkowego świadczenia pieniężnego w wysokości:</w:t>
      </w:r>
    </w:p>
    <w:p w14:paraId="2129EF13" w14:textId="63B219FA" w:rsidR="00301A21" w:rsidRDefault="005E21CD" w:rsidP="00600293">
      <w:pPr>
        <w:pStyle w:val="Akapitzlist"/>
        <w:numPr>
          <w:ilvl w:val="0"/>
          <w:numId w:val="263"/>
        </w:numPr>
        <w:spacing w:before="120" w:after="0" w:line="276" w:lineRule="auto"/>
        <w:jc w:val="both"/>
        <w:rPr>
          <w:rFonts w:ascii="Times New Roman" w:hAnsi="Times New Roman" w:cs="Times New Roman"/>
        </w:rPr>
      </w:pPr>
      <w:r w:rsidRPr="00301A21">
        <w:rPr>
          <w:rFonts w:ascii="Times New Roman" w:hAnsi="Times New Roman" w:cs="Times New Roman"/>
        </w:rPr>
        <w:t>co najmniej 65% stawki godzinowej  wynagrodzenia zasadniczego obliczonej zgodnie z  art.98 ust.3 ustawy z dnia 15 kwietnia 2011 r. o działalności leczniczej (</w:t>
      </w:r>
      <w:r w:rsidR="008C7B61">
        <w:rPr>
          <w:rFonts w:ascii="Times New Roman" w:hAnsi="Times New Roman" w:cs="Times New Roman"/>
        </w:rPr>
        <w:t>Dz. U.</w:t>
      </w:r>
      <w:r w:rsidRPr="00301A21">
        <w:rPr>
          <w:rFonts w:ascii="Times New Roman" w:hAnsi="Times New Roman" w:cs="Times New Roman"/>
        </w:rPr>
        <w:t xml:space="preserve"> z </w:t>
      </w:r>
      <w:r w:rsidR="002E3099" w:rsidRPr="00301A21">
        <w:rPr>
          <w:rFonts w:ascii="Times New Roman" w:hAnsi="Times New Roman" w:cs="Times New Roman"/>
        </w:rPr>
        <w:t>202</w:t>
      </w:r>
      <w:r w:rsidR="002E3099">
        <w:rPr>
          <w:rFonts w:ascii="Times New Roman" w:hAnsi="Times New Roman" w:cs="Times New Roman"/>
        </w:rPr>
        <w:t xml:space="preserve">1 </w:t>
      </w:r>
      <w:r w:rsidRPr="00301A21">
        <w:rPr>
          <w:rFonts w:ascii="Times New Roman" w:hAnsi="Times New Roman" w:cs="Times New Roman"/>
        </w:rPr>
        <w:t xml:space="preserve">r. poz. </w:t>
      </w:r>
      <w:r w:rsidR="002E3099">
        <w:rPr>
          <w:rFonts w:ascii="Times New Roman" w:hAnsi="Times New Roman" w:cs="Times New Roman"/>
        </w:rPr>
        <w:t>711</w:t>
      </w:r>
      <w:r w:rsidRPr="00301A21">
        <w:rPr>
          <w:rFonts w:ascii="Times New Roman" w:hAnsi="Times New Roman" w:cs="Times New Roman"/>
        </w:rPr>
        <w:t>, z późn zm.) za każdą godzinę  pracy wykonywanej  w porze nocnej;</w:t>
      </w:r>
    </w:p>
    <w:p w14:paraId="703AA717" w14:textId="72DB3A00" w:rsidR="005E21CD" w:rsidRPr="00301A21" w:rsidRDefault="005E21CD" w:rsidP="00600293">
      <w:pPr>
        <w:pStyle w:val="Akapitzlist"/>
        <w:numPr>
          <w:ilvl w:val="0"/>
          <w:numId w:val="263"/>
        </w:numPr>
        <w:spacing w:before="120" w:after="0" w:line="276" w:lineRule="auto"/>
        <w:jc w:val="both"/>
        <w:rPr>
          <w:rFonts w:ascii="Times New Roman" w:hAnsi="Times New Roman" w:cs="Times New Roman"/>
        </w:rPr>
      </w:pPr>
      <w:r w:rsidRPr="00301A21">
        <w:rPr>
          <w:rFonts w:ascii="Times New Roman" w:hAnsi="Times New Roman" w:cs="Times New Roman"/>
        </w:rPr>
        <w:t>co najmniej  45% stawki godzinowej wynagrodzenia zasadniczego obliczonego zgodnie z art. 98 ust. 3 ustawy z dnia 15 kwietnia 2011 r. o działalności leczniczej za każdą godzinę  pracy wykonywanej w porze dziennej  w niedziele i święta oraz dni wolne od pracy wynikające z przeciętnie pięciodniowego tygodnia pracy dla dyspozytor medycznych i zespołów ratownictwa medyczne udzielającym pomocy osobom w stanach nagłego zagrożenia zdrowotnego zakażonych lub podejrzanych o zakażenie wirusem SARS-CoV-2 w ramach dyżuru medycznego lub wykonujących pracę w ramach pracy zmianowej.</w:t>
      </w:r>
    </w:p>
    <w:p w14:paraId="535EB45D" w14:textId="20C9083A" w:rsidR="00111A9A" w:rsidRDefault="00111A9A" w:rsidP="00301A21">
      <w:pPr>
        <w:pStyle w:val="Nagwek2"/>
        <w:spacing w:before="120"/>
      </w:pPr>
      <w:bookmarkStart w:id="291" w:name="_Toc89335749"/>
      <w:r>
        <w:t>Działania informacyjne</w:t>
      </w:r>
      <w:bookmarkEnd w:id="291"/>
    </w:p>
    <w:p w14:paraId="19C24571" w14:textId="54A1E03A" w:rsidR="005E21CD" w:rsidRPr="005E21CD" w:rsidRDefault="005E21CD" w:rsidP="006F2FD1">
      <w:pPr>
        <w:spacing w:before="120" w:after="0" w:line="276" w:lineRule="auto"/>
        <w:jc w:val="both"/>
        <w:rPr>
          <w:rFonts w:ascii="Times New Roman" w:hAnsi="Times New Roman" w:cs="Times New Roman"/>
        </w:rPr>
      </w:pPr>
      <w:r w:rsidRPr="005E21CD">
        <w:rPr>
          <w:rFonts w:ascii="Times New Roman" w:hAnsi="Times New Roman" w:cs="Times New Roman"/>
        </w:rPr>
        <w:t>1.</w:t>
      </w:r>
      <w:r w:rsidR="006F2FD1">
        <w:rPr>
          <w:rFonts w:ascii="Times New Roman" w:hAnsi="Times New Roman" w:cs="Times New Roman"/>
        </w:rPr>
        <w:t xml:space="preserve"> </w:t>
      </w:r>
      <w:r w:rsidRPr="005E21CD">
        <w:rPr>
          <w:rFonts w:ascii="Times New Roman" w:hAnsi="Times New Roman" w:cs="Times New Roman"/>
        </w:rPr>
        <w:t xml:space="preserve">Funkcjonowanie infolinii, mającej na celu obsługę organizacyjną Pełnomocnika Wojewody do spraw realizacji programu szczepień przeciwko wirusowi SARS-CoV-2. </w:t>
      </w:r>
    </w:p>
    <w:p w14:paraId="4CEEBBEB" w14:textId="77777777" w:rsidR="005E21CD" w:rsidRPr="005E21CD" w:rsidRDefault="005E21CD" w:rsidP="006F2FD1">
      <w:pPr>
        <w:spacing w:before="120" w:after="0" w:line="276" w:lineRule="auto"/>
        <w:jc w:val="both"/>
        <w:rPr>
          <w:rFonts w:ascii="Times New Roman" w:hAnsi="Times New Roman" w:cs="Times New Roman"/>
        </w:rPr>
      </w:pPr>
      <w:r w:rsidRPr="005E21CD">
        <w:rPr>
          <w:rFonts w:ascii="Times New Roman" w:hAnsi="Times New Roman" w:cs="Times New Roman"/>
        </w:rPr>
        <w:t>W celu funkcjonowania infolinii podjęto następujące działania:</w:t>
      </w:r>
    </w:p>
    <w:p w14:paraId="1C392686" w14:textId="77777777" w:rsidR="006F2FD1" w:rsidRDefault="005E21CD" w:rsidP="00600293">
      <w:pPr>
        <w:pStyle w:val="Akapitzlist"/>
        <w:numPr>
          <w:ilvl w:val="0"/>
          <w:numId w:val="264"/>
        </w:numPr>
        <w:spacing w:before="120" w:after="0" w:line="276" w:lineRule="auto"/>
        <w:jc w:val="both"/>
        <w:rPr>
          <w:rFonts w:ascii="Times New Roman" w:hAnsi="Times New Roman" w:cs="Times New Roman"/>
        </w:rPr>
      </w:pPr>
      <w:r w:rsidRPr="006F2FD1">
        <w:rPr>
          <w:rFonts w:ascii="Times New Roman" w:hAnsi="Times New Roman" w:cs="Times New Roman"/>
        </w:rPr>
        <w:t>przygotowano stanowisko dyżurnych infolinii wyposażone w system telefoniczny z dostępem do sieci wewnętrznej oraz kluczowych systemów teleinformatycznych Urzędu,</w:t>
      </w:r>
    </w:p>
    <w:p w14:paraId="18535E4D" w14:textId="77777777" w:rsidR="006F2FD1" w:rsidRDefault="005E21CD" w:rsidP="00600293">
      <w:pPr>
        <w:pStyle w:val="Akapitzlist"/>
        <w:numPr>
          <w:ilvl w:val="0"/>
          <w:numId w:val="264"/>
        </w:numPr>
        <w:spacing w:before="120" w:after="0" w:line="276" w:lineRule="auto"/>
        <w:jc w:val="both"/>
        <w:rPr>
          <w:rFonts w:ascii="Times New Roman" w:hAnsi="Times New Roman" w:cs="Times New Roman"/>
        </w:rPr>
      </w:pPr>
      <w:r w:rsidRPr="006F2FD1">
        <w:rPr>
          <w:rFonts w:ascii="Times New Roman" w:hAnsi="Times New Roman" w:cs="Times New Roman"/>
        </w:rPr>
        <w:t>zatrudniono osoby do obsługi infolinii,</w:t>
      </w:r>
    </w:p>
    <w:p w14:paraId="187AB275" w14:textId="77777777" w:rsidR="006F2FD1" w:rsidRDefault="005E21CD" w:rsidP="00600293">
      <w:pPr>
        <w:pStyle w:val="Akapitzlist"/>
        <w:numPr>
          <w:ilvl w:val="0"/>
          <w:numId w:val="264"/>
        </w:numPr>
        <w:spacing w:before="120" w:after="0" w:line="276" w:lineRule="auto"/>
        <w:jc w:val="both"/>
        <w:rPr>
          <w:rFonts w:ascii="Times New Roman" w:hAnsi="Times New Roman" w:cs="Times New Roman"/>
        </w:rPr>
      </w:pPr>
      <w:r w:rsidRPr="006F2FD1">
        <w:rPr>
          <w:rFonts w:ascii="Times New Roman" w:hAnsi="Times New Roman" w:cs="Times New Roman"/>
        </w:rPr>
        <w:t xml:space="preserve">uruchomiono skrzynkę mailową na potrzeby komunikowania się drogą elektroniczną z dyżurnymi infolinii, </w:t>
      </w:r>
    </w:p>
    <w:p w14:paraId="49F4FC66" w14:textId="6A5D4DB3" w:rsidR="005E21CD" w:rsidRPr="006F2FD1" w:rsidRDefault="005E21CD" w:rsidP="00600293">
      <w:pPr>
        <w:pStyle w:val="Akapitzlist"/>
        <w:numPr>
          <w:ilvl w:val="0"/>
          <w:numId w:val="264"/>
        </w:numPr>
        <w:spacing w:before="120" w:after="0" w:line="276" w:lineRule="auto"/>
        <w:jc w:val="both"/>
        <w:rPr>
          <w:rFonts w:ascii="Times New Roman" w:hAnsi="Times New Roman" w:cs="Times New Roman"/>
        </w:rPr>
      </w:pPr>
      <w:r w:rsidRPr="006F2FD1">
        <w:rPr>
          <w:rFonts w:ascii="Times New Roman" w:hAnsi="Times New Roman" w:cs="Times New Roman"/>
        </w:rPr>
        <w:t>utworzono w formie elektronicznej bazę materiałów, stanowiącą źródło informacji dla dyżurnych infolinii, która jest na bieżąco aktualizowana.</w:t>
      </w:r>
    </w:p>
    <w:p w14:paraId="5683A1EE" w14:textId="77777777" w:rsidR="005E21CD" w:rsidRPr="005E21CD" w:rsidRDefault="005E21CD" w:rsidP="006F2FD1">
      <w:pPr>
        <w:spacing w:before="120" w:after="0" w:line="276" w:lineRule="auto"/>
        <w:jc w:val="both"/>
        <w:rPr>
          <w:rFonts w:ascii="Times New Roman" w:hAnsi="Times New Roman" w:cs="Times New Roman"/>
        </w:rPr>
      </w:pPr>
      <w:r w:rsidRPr="005E21CD">
        <w:rPr>
          <w:rFonts w:ascii="Times New Roman" w:hAnsi="Times New Roman" w:cs="Times New Roman"/>
        </w:rPr>
        <w:t>Infolinia działa w celu zwiększenia możliwości kontaktu i współdziałania Pełnomocnika Wojewody do spraw realizacji programu szczepień przeciwko wirusowi SARS-</w:t>
      </w:r>
      <w:r w:rsidRPr="005E21CD">
        <w:rPr>
          <w:rFonts w:ascii="Times New Roman" w:hAnsi="Times New Roman" w:cs="Times New Roman"/>
        </w:rPr>
        <w:lastRenderedPageBreak/>
        <w:t>CoV-2 z koordynatorami do spraw szczepień w gminach i powiatach oraz punktach szczepień i szpitalach.</w:t>
      </w:r>
    </w:p>
    <w:p w14:paraId="12E80F3D" w14:textId="77777777" w:rsidR="005E21CD" w:rsidRPr="005E21CD" w:rsidRDefault="005E21CD" w:rsidP="006F2FD1">
      <w:pPr>
        <w:spacing w:before="120" w:after="0" w:line="276" w:lineRule="auto"/>
        <w:jc w:val="both"/>
        <w:rPr>
          <w:rFonts w:ascii="Times New Roman" w:hAnsi="Times New Roman" w:cs="Times New Roman"/>
        </w:rPr>
      </w:pPr>
      <w:r w:rsidRPr="005E21CD">
        <w:rPr>
          <w:rFonts w:ascii="Times New Roman" w:hAnsi="Times New Roman" w:cs="Times New Roman"/>
        </w:rPr>
        <w:t xml:space="preserve">Zakres działania infolinii między innymi obejmuje niżej wymienione zadania: </w:t>
      </w:r>
    </w:p>
    <w:p w14:paraId="607EC058" w14:textId="77777777" w:rsidR="006F2FD1" w:rsidRDefault="005E21CD" w:rsidP="00600293">
      <w:pPr>
        <w:pStyle w:val="Akapitzlist"/>
        <w:numPr>
          <w:ilvl w:val="0"/>
          <w:numId w:val="265"/>
        </w:numPr>
        <w:spacing w:before="120" w:after="0" w:line="276" w:lineRule="auto"/>
        <w:jc w:val="both"/>
        <w:rPr>
          <w:rFonts w:ascii="Times New Roman" w:hAnsi="Times New Roman" w:cs="Times New Roman"/>
        </w:rPr>
      </w:pPr>
      <w:r w:rsidRPr="006F2FD1">
        <w:rPr>
          <w:rFonts w:ascii="Times New Roman" w:hAnsi="Times New Roman" w:cs="Times New Roman"/>
        </w:rPr>
        <w:t>zbieranie i zestawianie danych oraz przygotowywanie informacji na temat przebiegu szczepień w województwie oraz prezentowanie ich na tle całego kraju,</w:t>
      </w:r>
    </w:p>
    <w:p w14:paraId="76982DB4" w14:textId="77777777" w:rsidR="006F2FD1" w:rsidRDefault="005E21CD" w:rsidP="00600293">
      <w:pPr>
        <w:pStyle w:val="Akapitzlist"/>
        <w:numPr>
          <w:ilvl w:val="0"/>
          <w:numId w:val="265"/>
        </w:numPr>
        <w:spacing w:before="120" w:after="0" w:line="276" w:lineRule="auto"/>
        <w:jc w:val="both"/>
        <w:rPr>
          <w:rFonts w:ascii="Times New Roman" w:hAnsi="Times New Roman" w:cs="Times New Roman"/>
        </w:rPr>
      </w:pPr>
      <w:r w:rsidRPr="006F2FD1">
        <w:rPr>
          <w:rFonts w:ascii="Times New Roman" w:hAnsi="Times New Roman" w:cs="Times New Roman"/>
        </w:rPr>
        <w:t xml:space="preserve">codzienne raportowanie i zestawianie przebiegu szczepień w poszczególnych powiatach z wyszczególnieniem ogólnej liczby wykonanych szczepień oraz z podziałem na szczepienia wykonane pierwszą oraz drugą dawką. Prezentowanie powyższych danych w skali województwa i porównywanie ich na tle pozostałych województw oraz całego kraju, </w:t>
      </w:r>
    </w:p>
    <w:p w14:paraId="79E0DF99" w14:textId="77777777" w:rsidR="006F2FD1" w:rsidRDefault="005E21CD" w:rsidP="00600293">
      <w:pPr>
        <w:pStyle w:val="Akapitzlist"/>
        <w:numPr>
          <w:ilvl w:val="0"/>
          <w:numId w:val="265"/>
        </w:numPr>
        <w:spacing w:before="120" w:after="0" w:line="276" w:lineRule="auto"/>
        <w:jc w:val="both"/>
        <w:rPr>
          <w:rFonts w:ascii="Times New Roman" w:hAnsi="Times New Roman" w:cs="Times New Roman"/>
        </w:rPr>
      </w:pPr>
      <w:r w:rsidRPr="006F2FD1">
        <w:rPr>
          <w:rFonts w:ascii="Times New Roman" w:hAnsi="Times New Roman" w:cs="Times New Roman"/>
        </w:rPr>
        <w:t>zbieranie informacji na temat prowadzonych przez jednostki samorządu terytorialnego akcji promocyjnych dot. sczepień przeciwko COVID-19,</w:t>
      </w:r>
    </w:p>
    <w:p w14:paraId="5D566F88" w14:textId="77777777" w:rsidR="006F2FD1" w:rsidRDefault="005E21CD" w:rsidP="00600293">
      <w:pPr>
        <w:pStyle w:val="Akapitzlist"/>
        <w:numPr>
          <w:ilvl w:val="0"/>
          <w:numId w:val="265"/>
        </w:numPr>
        <w:spacing w:before="120" w:after="0" w:line="276" w:lineRule="auto"/>
        <w:jc w:val="both"/>
        <w:rPr>
          <w:rFonts w:ascii="Times New Roman" w:hAnsi="Times New Roman" w:cs="Times New Roman"/>
        </w:rPr>
      </w:pPr>
      <w:r w:rsidRPr="006F2FD1">
        <w:rPr>
          <w:rFonts w:ascii="Times New Roman" w:hAnsi="Times New Roman" w:cs="Times New Roman"/>
        </w:rPr>
        <w:t xml:space="preserve">bieżącą współpracę z Zachodniopomorskim Oddziałem Wojewódzkim Narodowego Funduszu Zdrowia z siedzibą w Szczecinie, w celu monitorowania i wymiany informacji na temat przebiegu szczepień wśród uprawnionych grup wiekowych i zawodowych, </w:t>
      </w:r>
    </w:p>
    <w:p w14:paraId="2D14DA9F" w14:textId="77777777" w:rsidR="006F2FD1" w:rsidRDefault="005E21CD" w:rsidP="00600293">
      <w:pPr>
        <w:pStyle w:val="Akapitzlist"/>
        <w:numPr>
          <w:ilvl w:val="0"/>
          <w:numId w:val="265"/>
        </w:numPr>
        <w:spacing w:before="120" w:after="0" w:line="276" w:lineRule="auto"/>
        <w:jc w:val="both"/>
        <w:rPr>
          <w:rFonts w:ascii="Times New Roman" w:hAnsi="Times New Roman" w:cs="Times New Roman"/>
        </w:rPr>
      </w:pPr>
      <w:r w:rsidRPr="006F2FD1">
        <w:rPr>
          <w:rFonts w:ascii="Times New Roman" w:hAnsi="Times New Roman" w:cs="Times New Roman"/>
        </w:rPr>
        <w:t>udzielanie informacji osobom prywatnym na tematy dotyczące możliwości rejestracji i zaszczepienia się,</w:t>
      </w:r>
    </w:p>
    <w:p w14:paraId="55B6C73A" w14:textId="1A864BC1" w:rsidR="005E21CD" w:rsidRPr="006F2FD1" w:rsidRDefault="005E21CD" w:rsidP="00600293">
      <w:pPr>
        <w:pStyle w:val="Akapitzlist"/>
        <w:numPr>
          <w:ilvl w:val="0"/>
          <w:numId w:val="265"/>
        </w:numPr>
        <w:spacing w:before="120" w:after="0" w:line="276" w:lineRule="auto"/>
        <w:jc w:val="both"/>
        <w:rPr>
          <w:rFonts w:ascii="Times New Roman" w:hAnsi="Times New Roman" w:cs="Times New Roman"/>
        </w:rPr>
      </w:pPr>
      <w:r w:rsidRPr="006F2FD1">
        <w:rPr>
          <w:rFonts w:ascii="Times New Roman" w:hAnsi="Times New Roman" w:cs="Times New Roman"/>
        </w:rPr>
        <w:t>udzielanie informacji przedstawicielom określonych grup zawodowych na temat kolejności szczepień i sposobu rejestracji.</w:t>
      </w:r>
    </w:p>
    <w:p w14:paraId="1D35B57F" w14:textId="3B00326B" w:rsidR="005E21CD" w:rsidRPr="005E21CD" w:rsidRDefault="005E21CD" w:rsidP="006F2FD1">
      <w:pPr>
        <w:spacing w:before="120" w:after="0" w:line="276" w:lineRule="auto"/>
        <w:jc w:val="both"/>
        <w:rPr>
          <w:rFonts w:ascii="Times New Roman" w:hAnsi="Times New Roman" w:cs="Times New Roman"/>
        </w:rPr>
      </w:pPr>
      <w:r w:rsidRPr="005E21CD">
        <w:rPr>
          <w:rFonts w:ascii="Times New Roman" w:hAnsi="Times New Roman" w:cs="Times New Roman"/>
        </w:rPr>
        <w:t>2.</w:t>
      </w:r>
      <w:r w:rsidR="006F2FD1">
        <w:rPr>
          <w:rFonts w:ascii="Times New Roman" w:hAnsi="Times New Roman" w:cs="Times New Roman"/>
        </w:rPr>
        <w:t xml:space="preserve"> </w:t>
      </w:r>
      <w:r w:rsidRPr="005E21CD">
        <w:rPr>
          <w:rFonts w:ascii="Times New Roman" w:hAnsi="Times New Roman" w:cs="Times New Roman"/>
        </w:rPr>
        <w:t xml:space="preserve">Sporządzanie systematycznych raportów/informacji/zestawień w zakresie informacji związanych z podejmowaniem działań w związku z zapobieganiem, przeciwdziałaniem i zwalczaniem COVID-19. </w:t>
      </w:r>
    </w:p>
    <w:p w14:paraId="30807BB7" w14:textId="77777777" w:rsidR="005E21CD" w:rsidRPr="005E21CD" w:rsidRDefault="005E21CD" w:rsidP="006F2FD1">
      <w:pPr>
        <w:spacing w:before="120" w:after="0" w:line="276" w:lineRule="auto"/>
        <w:jc w:val="both"/>
        <w:rPr>
          <w:rFonts w:ascii="Times New Roman" w:hAnsi="Times New Roman" w:cs="Times New Roman"/>
        </w:rPr>
      </w:pPr>
      <w:r w:rsidRPr="005E21CD">
        <w:rPr>
          <w:rFonts w:ascii="Times New Roman" w:hAnsi="Times New Roman" w:cs="Times New Roman"/>
        </w:rPr>
        <w:t>Monitorowanie i raportowanie dotyczące:</w:t>
      </w:r>
    </w:p>
    <w:p w14:paraId="67DCCD74" w14:textId="77777777" w:rsidR="006F2FD1" w:rsidRDefault="005E21CD" w:rsidP="00600293">
      <w:pPr>
        <w:pStyle w:val="Akapitzlist"/>
        <w:numPr>
          <w:ilvl w:val="0"/>
          <w:numId w:val="266"/>
        </w:numPr>
        <w:spacing w:before="120" w:after="0" w:line="276" w:lineRule="auto"/>
        <w:jc w:val="both"/>
        <w:rPr>
          <w:rFonts w:ascii="Times New Roman" w:hAnsi="Times New Roman" w:cs="Times New Roman"/>
        </w:rPr>
      </w:pPr>
      <w:r w:rsidRPr="006F2FD1">
        <w:rPr>
          <w:rFonts w:ascii="Times New Roman" w:hAnsi="Times New Roman" w:cs="Times New Roman"/>
        </w:rPr>
        <w:t xml:space="preserve">wykorzystania miejsc w izolatoriach i hotelach dla personelu medycznego, </w:t>
      </w:r>
    </w:p>
    <w:p w14:paraId="2C1995EA" w14:textId="77777777" w:rsidR="006F2FD1" w:rsidRDefault="005E21CD" w:rsidP="00600293">
      <w:pPr>
        <w:pStyle w:val="Akapitzlist"/>
        <w:numPr>
          <w:ilvl w:val="0"/>
          <w:numId w:val="266"/>
        </w:numPr>
        <w:spacing w:before="120" w:after="0" w:line="276" w:lineRule="auto"/>
        <w:jc w:val="both"/>
        <w:rPr>
          <w:rFonts w:ascii="Times New Roman" w:hAnsi="Times New Roman" w:cs="Times New Roman"/>
        </w:rPr>
      </w:pPr>
      <w:r w:rsidRPr="006F2FD1">
        <w:rPr>
          <w:rFonts w:ascii="Times New Roman" w:hAnsi="Times New Roman" w:cs="Times New Roman"/>
        </w:rPr>
        <w:t>wykorzystania łóżek szpitalnych, łóżek OIOM, respiratorów przez pacjentów z COVID-19,</w:t>
      </w:r>
    </w:p>
    <w:p w14:paraId="00B750F6" w14:textId="77777777" w:rsidR="006F2FD1" w:rsidRDefault="005E21CD" w:rsidP="00600293">
      <w:pPr>
        <w:pStyle w:val="Akapitzlist"/>
        <w:numPr>
          <w:ilvl w:val="0"/>
          <w:numId w:val="266"/>
        </w:numPr>
        <w:spacing w:before="120" w:after="0" w:line="276" w:lineRule="auto"/>
        <w:jc w:val="both"/>
        <w:rPr>
          <w:rFonts w:ascii="Times New Roman" w:hAnsi="Times New Roman" w:cs="Times New Roman"/>
        </w:rPr>
      </w:pPr>
      <w:r w:rsidRPr="006F2FD1">
        <w:rPr>
          <w:rFonts w:ascii="Times New Roman" w:hAnsi="Times New Roman" w:cs="Times New Roman"/>
        </w:rPr>
        <w:t>wykorzystania miejsce kwarantanny,</w:t>
      </w:r>
    </w:p>
    <w:p w14:paraId="197A3D1F" w14:textId="77777777" w:rsidR="006F2FD1" w:rsidRDefault="005E21CD" w:rsidP="00600293">
      <w:pPr>
        <w:pStyle w:val="Akapitzlist"/>
        <w:numPr>
          <w:ilvl w:val="0"/>
          <w:numId w:val="266"/>
        </w:numPr>
        <w:spacing w:before="120" w:after="0" w:line="276" w:lineRule="auto"/>
        <w:jc w:val="both"/>
        <w:rPr>
          <w:rFonts w:ascii="Times New Roman" w:hAnsi="Times New Roman" w:cs="Times New Roman"/>
        </w:rPr>
      </w:pPr>
      <w:r w:rsidRPr="006F2FD1">
        <w:rPr>
          <w:rFonts w:ascii="Times New Roman" w:hAnsi="Times New Roman" w:cs="Times New Roman"/>
        </w:rPr>
        <w:t>realizacji programu szczepień ochronnych w województwie,</w:t>
      </w:r>
    </w:p>
    <w:p w14:paraId="50AA58D8" w14:textId="77777777" w:rsidR="006F2FD1" w:rsidRDefault="005E21CD" w:rsidP="00600293">
      <w:pPr>
        <w:pStyle w:val="Akapitzlist"/>
        <w:numPr>
          <w:ilvl w:val="0"/>
          <w:numId w:val="266"/>
        </w:numPr>
        <w:spacing w:before="120" w:after="0" w:line="276" w:lineRule="auto"/>
        <w:jc w:val="both"/>
        <w:rPr>
          <w:rFonts w:ascii="Times New Roman" w:hAnsi="Times New Roman" w:cs="Times New Roman"/>
        </w:rPr>
      </w:pPr>
      <w:r w:rsidRPr="006F2FD1">
        <w:rPr>
          <w:rFonts w:ascii="Times New Roman" w:hAnsi="Times New Roman" w:cs="Times New Roman"/>
        </w:rPr>
        <w:t xml:space="preserve"> przekazywania w aplikacji TAKE TASK ośrodkom pomocy społecznej z terenu województwa zachodniopomorskiego informacji od osób przebywających na kwarantannie,</w:t>
      </w:r>
    </w:p>
    <w:p w14:paraId="4DF6D447" w14:textId="5DBBACD8" w:rsidR="006F2FD1" w:rsidRDefault="005E21CD" w:rsidP="00600293">
      <w:pPr>
        <w:pStyle w:val="Akapitzlist"/>
        <w:numPr>
          <w:ilvl w:val="0"/>
          <w:numId w:val="266"/>
        </w:numPr>
        <w:spacing w:before="120" w:after="0" w:line="276" w:lineRule="auto"/>
        <w:jc w:val="both"/>
        <w:rPr>
          <w:rFonts w:ascii="Times New Roman" w:hAnsi="Times New Roman" w:cs="Times New Roman"/>
        </w:rPr>
      </w:pPr>
      <w:r w:rsidRPr="006F2FD1">
        <w:rPr>
          <w:rFonts w:ascii="Times New Roman" w:hAnsi="Times New Roman" w:cs="Times New Roman"/>
        </w:rPr>
        <w:t xml:space="preserve">zakażeń COVID-19 w </w:t>
      </w:r>
      <w:r w:rsidR="00351368">
        <w:rPr>
          <w:rFonts w:ascii="Times New Roman" w:hAnsi="Times New Roman" w:cs="Times New Roman"/>
        </w:rPr>
        <w:t>DPS</w:t>
      </w:r>
      <w:r w:rsidRPr="006F2FD1">
        <w:rPr>
          <w:rFonts w:ascii="Times New Roman" w:hAnsi="Times New Roman" w:cs="Times New Roman"/>
        </w:rPr>
        <w:t>, śds, placówkach całodobowej opieki oraz placówkach opiekuńczo-wychowawczych,</w:t>
      </w:r>
    </w:p>
    <w:p w14:paraId="004AD476" w14:textId="77777777" w:rsidR="006F2FD1" w:rsidRDefault="005E21CD" w:rsidP="00600293">
      <w:pPr>
        <w:pStyle w:val="Akapitzlist"/>
        <w:numPr>
          <w:ilvl w:val="0"/>
          <w:numId w:val="266"/>
        </w:numPr>
        <w:spacing w:before="120" w:after="0" w:line="276" w:lineRule="auto"/>
        <w:jc w:val="both"/>
        <w:rPr>
          <w:rFonts w:ascii="Times New Roman" w:hAnsi="Times New Roman" w:cs="Times New Roman"/>
        </w:rPr>
      </w:pPr>
      <w:r w:rsidRPr="006F2FD1">
        <w:rPr>
          <w:rFonts w:ascii="Times New Roman" w:hAnsi="Times New Roman" w:cs="Times New Roman"/>
        </w:rPr>
        <w:t>sytuacji w jednostkach organizacyjnych pomocy społecznej także w ramach działalności kontrolnej w tym również kontrole w nielegalnych placówkach,</w:t>
      </w:r>
    </w:p>
    <w:p w14:paraId="10D6DEBC" w14:textId="77777777" w:rsidR="006F2FD1" w:rsidRDefault="005E21CD" w:rsidP="00600293">
      <w:pPr>
        <w:pStyle w:val="Akapitzlist"/>
        <w:numPr>
          <w:ilvl w:val="0"/>
          <w:numId w:val="266"/>
        </w:numPr>
        <w:spacing w:before="120" w:after="0" w:line="276" w:lineRule="auto"/>
        <w:jc w:val="both"/>
        <w:rPr>
          <w:rFonts w:ascii="Times New Roman" w:hAnsi="Times New Roman" w:cs="Times New Roman"/>
        </w:rPr>
      </w:pPr>
      <w:r w:rsidRPr="006F2FD1">
        <w:rPr>
          <w:rFonts w:ascii="Times New Roman" w:hAnsi="Times New Roman" w:cs="Times New Roman"/>
        </w:rPr>
        <w:t>sytuacji w jednostkach wspierania rodziny i systemu pieczy zastępczej, także w ramach działalności kontrolnej ze szczególnym uwzględnieniem funkcjonowania w okresie ograniczeń spowodowanym przez COVID-19,</w:t>
      </w:r>
    </w:p>
    <w:p w14:paraId="11DDD69D" w14:textId="1D779D36" w:rsidR="005E21CD" w:rsidRPr="006F2FD1" w:rsidRDefault="005E21CD" w:rsidP="00600293">
      <w:pPr>
        <w:pStyle w:val="Akapitzlist"/>
        <w:numPr>
          <w:ilvl w:val="0"/>
          <w:numId w:val="266"/>
        </w:numPr>
        <w:spacing w:before="120" w:after="0" w:line="276" w:lineRule="auto"/>
        <w:jc w:val="both"/>
        <w:rPr>
          <w:rFonts w:ascii="Times New Roman" w:hAnsi="Times New Roman" w:cs="Times New Roman"/>
        </w:rPr>
      </w:pPr>
      <w:r w:rsidRPr="006F2FD1">
        <w:rPr>
          <w:rFonts w:ascii="Times New Roman" w:hAnsi="Times New Roman" w:cs="Times New Roman"/>
        </w:rPr>
        <w:t>placówek zapewniających schronienie osobom bezdomnym.</w:t>
      </w:r>
    </w:p>
    <w:p w14:paraId="50B743C3" w14:textId="32280513" w:rsidR="005E21CD" w:rsidRPr="005E21CD" w:rsidRDefault="005E21CD" w:rsidP="006F2FD1">
      <w:pPr>
        <w:spacing w:before="120" w:after="0" w:line="276" w:lineRule="auto"/>
        <w:jc w:val="both"/>
        <w:rPr>
          <w:rFonts w:ascii="Times New Roman" w:hAnsi="Times New Roman" w:cs="Times New Roman"/>
        </w:rPr>
      </w:pPr>
      <w:r w:rsidRPr="005E21CD">
        <w:rPr>
          <w:rFonts w:ascii="Times New Roman" w:hAnsi="Times New Roman" w:cs="Times New Roman"/>
        </w:rPr>
        <w:lastRenderedPageBreak/>
        <w:t>Od 30 września 2020 roku na stronie internetowej Zachodniopomorskiego Urzędu Wojewódzkiego w Szczecinie zamieszczane są codziennie informacje o stanie wolnych łóżek w województwie zachodniopomorskim.</w:t>
      </w:r>
    </w:p>
    <w:p w14:paraId="5B4D5FBA" w14:textId="21AF6064" w:rsidR="005E21CD" w:rsidRPr="005E21CD" w:rsidRDefault="005E21CD" w:rsidP="006F2FD1">
      <w:pPr>
        <w:spacing w:before="120" w:after="0" w:line="276" w:lineRule="auto"/>
        <w:jc w:val="both"/>
        <w:rPr>
          <w:rFonts w:ascii="Times New Roman" w:hAnsi="Times New Roman" w:cs="Times New Roman"/>
        </w:rPr>
      </w:pPr>
      <w:r w:rsidRPr="005E21CD">
        <w:rPr>
          <w:rFonts w:ascii="Times New Roman" w:hAnsi="Times New Roman" w:cs="Times New Roman"/>
        </w:rPr>
        <w:t>Podstawa prawna: polecenia przekazywane przez Ministra Zdrowia, Ministra Rodziny i Polityki Społecznej, Ministra Spraw Wewnętrznych i Administracji.</w:t>
      </w:r>
    </w:p>
    <w:p w14:paraId="733A23F5" w14:textId="01143ABF" w:rsidR="00111A9A" w:rsidRDefault="00111A9A" w:rsidP="006F2FD1">
      <w:pPr>
        <w:pStyle w:val="Nagwek2"/>
        <w:spacing w:before="120"/>
      </w:pPr>
      <w:bookmarkStart w:id="292" w:name="_Toc89335750"/>
      <w:r>
        <w:t>Działania finansowane z Funduszu Przeciwdziałania COVID-19</w:t>
      </w:r>
      <w:bookmarkEnd w:id="292"/>
    </w:p>
    <w:p w14:paraId="06F38D65" w14:textId="5F4D18CB" w:rsidR="005E21CD" w:rsidRPr="005E21CD" w:rsidRDefault="005E21CD" w:rsidP="00B46FF8">
      <w:pPr>
        <w:spacing w:before="120" w:after="0" w:line="276" w:lineRule="auto"/>
        <w:jc w:val="both"/>
        <w:rPr>
          <w:rFonts w:ascii="Times New Roman" w:hAnsi="Times New Roman" w:cs="Times New Roman"/>
        </w:rPr>
      </w:pPr>
      <w:r w:rsidRPr="005E21CD">
        <w:rPr>
          <w:rFonts w:ascii="Times New Roman" w:hAnsi="Times New Roman" w:cs="Times New Roman"/>
        </w:rPr>
        <w:t xml:space="preserve">Na podstawie art. 15zzzic ustawy </w:t>
      </w:r>
      <w:r w:rsidR="00BF2BE4">
        <w:rPr>
          <w:rFonts w:ascii="Times New Roman" w:eastAsia="Times New Roman" w:hAnsi="Times New Roman" w:cs="Times New Roman"/>
          <w:lang w:eastAsia="pl-PL"/>
        </w:rPr>
        <w:t xml:space="preserve">COVID-19 </w:t>
      </w:r>
      <w:r w:rsidRPr="005E21CD">
        <w:rPr>
          <w:rFonts w:ascii="Times New Roman" w:hAnsi="Times New Roman" w:cs="Times New Roman"/>
        </w:rPr>
        <w:t>osobom, które utraciły dochody w wyniku epidemii COVID-19 i które otrzymują dodatek mieszkaniowy może być przyznany dodatek mieszkaniowy powiększony o dopłatę z Funduszu Przeciwdziałania COVID-19, zwaną „dopłatą do czynszu”.</w:t>
      </w:r>
    </w:p>
    <w:p w14:paraId="0F3ADFCB" w14:textId="3E23F67D" w:rsidR="005E21CD" w:rsidRPr="005E21CD" w:rsidRDefault="005E21CD" w:rsidP="00B46FF8">
      <w:pPr>
        <w:spacing w:before="120" w:after="0" w:line="276" w:lineRule="auto"/>
        <w:jc w:val="both"/>
        <w:rPr>
          <w:rFonts w:ascii="Times New Roman" w:hAnsi="Times New Roman" w:cs="Times New Roman"/>
        </w:rPr>
      </w:pPr>
      <w:r w:rsidRPr="005E21CD">
        <w:rPr>
          <w:rFonts w:ascii="Times New Roman" w:hAnsi="Times New Roman" w:cs="Times New Roman"/>
        </w:rPr>
        <w:t xml:space="preserve">Zadanie realizowane jest przez gminy. Od marca do sierpnia </w:t>
      </w:r>
      <w:r w:rsidR="00B40016">
        <w:rPr>
          <w:rFonts w:ascii="Times New Roman" w:hAnsi="Times New Roman" w:cs="Times New Roman"/>
        </w:rPr>
        <w:t xml:space="preserve">2021 </w:t>
      </w:r>
      <w:r w:rsidRPr="005E21CD">
        <w:rPr>
          <w:rFonts w:ascii="Times New Roman" w:hAnsi="Times New Roman" w:cs="Times New Roman"/>
        </w:rPr>
        <w:t>r. z Funduszu Przeciwdziałania COVID-19 gminom naszego województwa przekazana została kwota 1.995.094,14 zł, z czego na wypłaty „dopłat do czynszu” w okresie od marca do końca sierpnia 2021 r. wykorzystały one kwotę w wysokości 146.115,42 zł. Dodatek mieszkaniowy powiększony o „dopłatę do czynszów” wypłacony został w 15 gminach dla 62 najemców i podnajemców.</w:t>
      </w:r>
    </w:p>
    <w:p w14:paraId="60A82D9C" w14:textId="77777777" w:rsidR="005E21CD" w:rsidRPr="005E21CD" w:rsidRDefault="005E21CD" w:rsidP="00B46FF8">
      <w:pPr>
        <w:spacing w:before="120" w:after="0" w:line="276" w:lineRule="auto"/>
        <w:jc w:val="both"/>
        <w:rPr>
          <w:rFonts w:ascii="Times New Roman" w:hAnsi="Times New Roman" w:cs="Times New Roman"/>
        </w:rPr>
      </w:pPr>
      <w:r w:rsidRPr="005E21CD">
        <w:rPr>
          <w:rFonts w:ascii="Times New Roman" w:hAnsi="Times New Roman" w:cs="Times New Roman"/>
        </w:rPr>
        <w:t>W związku z możliwością ubiegania się o środki z Funduszu Przeciwdziałania COVID-19, Wojewoda Zachodniopomorski otrzymał wnioski szpitali o zaopiniowanie inwestycji dot. wymiany instalacji gazów medycznych. Zgodnie z procedurą ustaloną przez Ministra Zdrowia (Pismo Ministra Zdrowia z 25 stycznia 2021 r. znak: BFC.320.14.2021.MG), podmioty lecznicze składają wnioski do Ministerstwa Zdrowia, do wniosku należy załączyć opinię (wraz z uzasadnieniem) właściwego Wojewody.</w:t>
      </w:r>
    </w:p>
    <w:p w14:paraId="7A716001" w14:textId="027C04A9" w:rsidR="005E21CD" w:rsidRPr="005E21CD" w:rsidRDefault="005E21CD" w:rsidP="00B46FF8">
      <w:pPr>
        <w:spacing w:before="120" w:after="0" w:line="276" w:lineRule="auto"/>
        <w:jc w:val="both"/>
        <w:rPr>
          <w:rFonts w:ascii="Times New Roman" w:hAnsi="Times New Roman" w:cs="Times New Roman"/>
        </w:rPr>
      </w:pPr>
      <w:r w:rsidRPr="005E21CD">
        <w:rPr>
          <w:rFonts w:ascii="Times New Roman" w:hAnsi="Times New Roman" w:cs="Times New Roman"/>
        </w:rPr>
        <w:t>W okresie od 1 marca do 31 sierpnia 2021 r. wpłynęło 7 wniosków 6 szpitali – wszystkie wnioski zostały pozytywnie zaopiniowane przez Wojewodę Zachodniopomorskiego, wydano 7 opinii</w:t>
      </w:r>
    </w:p>
    <w:p w14:paraId="0A9B398F" w14:textId="2BBD1B42" w:rsidR="005E21CD" w:rsidRPr="005E21CD" w:rsidRDefault="005E21CD" w:rsidP="00B46FF8">
      <w:pPr>
        <w:spacing w:before="120" w:after="0" w:line="276" w:lineRule="auto"/>
        <w:jc w:val="both"/>
        <w:rPr>
          <w:rFonts w:ascii="Times New Roman" w:hAnsi="Times New Roman" w:cs="Times New Roman"/>
        </w:rPr>
      </w:pPr>
      <w:r w:rsidRPr="005E21CD">
        <w:rPr>
          <w:rFonts w:ascii="Times New Roman" w:hAnsi="Times New Roman" w:cs="Times New Roman"/>
        </w:rPr>
        <w:t>Dokonanie zwrotu kosztów skierowania do pracy przy zwalczaniu epidemii na podst. art. 47 ust. 12 ustawy z dnia 5 grudnia 2008 r. o zapobieganiu oraz zwalczaniu zakażeń i chorób zakaźnych u ludzi (</w:t>
      </w:r>
      <w:r w:rsidR="003A015C" w:rsidRPr="003D4B08">
        <w:rPr>
          <w:rFonts w:ascii="Times New Roman" w:hAnsi="Times New Roman" w:cs="Times New Roman"/>
        </w:rPr>
        <w:t>Dz. U. z 202</w:t>
      </w:r>
      <w:r w:rsidR="003A015C">
        <w:rPr>
          <w:rFonts w:ascii="Times New Roman" w:hAnsi="Times New Roman" w:cs="Times New Roman"/>
        </w:rPr>
        <w:t>1</w:t>
      </w:r>
      <w:r w:rsidR="003A015C" w:rsidRPr="003D4B08">
        <w:rPr>
          <w:rFonts w:ascii="Times New Roman" w:hAnsi="Times New Roman" w:cs="Times New Roman"/>
        </w:rPr>
        <w:t xml:space="preserve"> r. poz. </w:t>
      </w:r>
      <w:r w:rsidR="003A015C">
        <w:rPr>
          <w:rFonts w:ascii="Times New Roman" w:hAnsi="Times New Roman" w:cs="Times New Roman"/>
        </w:rPr>
        <w:t>2069</w:t>
      </w:r>
      <w:r w:rsidR="003A015C" w:rsidRPr="003D4B08">
        <w:rPr>
          <w:rFonts w:ascii="Times New Roman" w:hAnsi="Times New Roman" w:cs="Times New Roman"/>
        </w:rPr>
        <w:t>, z późn. zm.</w:t>
      </w:r>
      <w:r w:rsidRPr="005E21CD">
        <w:rPr>
          <w:rFonts w:ascii="Times New Roman" w:hAnsi="Times New Roman" w:cs="Times New Roman"/>
        </w:rPr>
        <w:t>) w łącznej kwocie 2.794.627,82 zł.</w:t>
      </w:r>
    </w:p>
    <w:p w14:paraId="58A1D38A" w14:textId="62483F06" w:rsidR="005E21CD" w:rsidRPr="005E21CD" w:rsidRDefault="005E21CD" w:rsidP="00B46FF8">
      <w:pPr>
        <w:spacing w:before="120" w:after="0" w:line="276" w:lineRule="auto"/>
        <w:jc w:val="both"/>
        <w:rPr>
          <w:rFonts w:ascii="Times New Roman" w:hAnsi="Times New Roman" w:cs="Times New Roman"/>
        </w:rPr>
      </w:pPr>
      <w:r w:rsidRPr="005E21CD">
        <w:rPr>
          <w:rFonts w:ascii="Times New Roman" w:hAnsi="Times New Roman" w:cs="Times New Roman"/>
        </w:rPr>
        <w:t>Koszt utrzymania dwóch szpitali tymczasowych w okresie od 1 marca do 31 sierpnia 2021 r.: 4.397.981,23 zł, z czego jeden szpital był w całym okresie szpitalem aktywnym, natomiast drugi do połowy czerwca 2021 r. – jako szpital pasywny – był wykorzystywany jako największy w województwie zachodniopomorskim punkt szczepień przeciwko COVID-19.</w:t>
      </w:r>
    </w:p>
    <w:p w14:paraId="03A522B5" w14:textId="7EE8515B" w:rsidR="005E21CD" w:rsidRPr="005E21CD" w:rsidRDefault="005E21CD" w:rsidP="00B46FF8">
      <w:pPr>
        <w:spacing w:before="120" w:after="0" w:line="276" w:lineRule="auto"/>
        <w:jc w:val="both"/>
        <w:rPr>
          <w:rFonts w:ascii="Times New Roman" w:hAnsi="Times New Roman" w:cs="Times New Roman"/>
        </w:rPr>
      </w:pPr>
      <w:r w:rsidRPr="005E21CD">
        <w:rPr>
          <w:rFonts w:ascii="Times New Roman" w:hAnsi="Times New Roman" w:cs="Times New Roman"/>
        </w:rPr>
        <w:t xml:space="preserve">Podstawa prawna: ustawa </w:t>
      </w:r>
      <w:r w:rsidR="00BF2BE4">
        <w:rPr>
          <w:rFonts w:ascii="Times New Roman" w:eastAsia="Times New Roman" w:hAnsi="Times New Roman" w:cs="Times New Roman"/>
          <w:lang w:eastAsia="pl-PL"/>
        </w:rPr>
        <w:t>COVID-19</w:t>
      </w:r>
    </w:p>
    <w:p w14:paraId="713139F7" w14:textId="7BA96FD2" w:rsidR="005E21CD" w:rsidRPr="005E21CD" w:rsidRDefault="005E21CD" w:rsidP="00B46FF8">
      <w:pPr>
        <w:spacing w:before="120" w:after="0" w:line="276" w:lineRule="auto"/>
        <w:jc w:val="both"/>
        <w:rPr>
          <w:rFonts w:ascii="Times New Roman" w:hAnsi="Times New Roman" w:cs="Times New Roman"/>
        </w:rPr>
      </w:pPr>
      <w:r w:rsidRPr="005E21CD">
        <w:rPr>
          <w:rFonts w:ascii="Times New Roman" w:hAnsi="Times New Roman" w:cs="Times New Roman"/>
        </w:rPr>
        <w:t>W okresie od 1 marca 2021 r. do 31 sierpnia 2021 r. Zachodniopomorski Państwowy Wojewódzki   Inspektor Sanitarny w Szczecinie prowadził działania na podstawie rozporządzenia Ministra Zdrowia z dnia 5 lipca 2002 r. w sprawie trybu przyznawania pracownikom Państwowej Inspekcji Sanitarnej wykonującym czynności kontrolne dodatku specjalnego do wynagrodzenia oraz wysokości tego dodatku (</w:t>
      </w:r>
      <w:r w:rsidR="008C7B61">
        <w:rPr>
          <w:rFonts w:ascii="Times New Roman" w:hAnsi="Times New Roman" w:cs="Times New Roman"/>
        </w:rPr>
        <w:t>Dz. U.</w:t>
      </w:r>
      <w:r w:rsidRPr="005E21CD">
        <w:rPr>
          <w:rFonts w:ascii="Times New Roman" w:hAnsi="Times New Roman" w:cs="Times New Roman"/>
        </w:rPr>
        <w:t xml:space="preserve"> poz. 957</w:t>
      </w:r>
      <w:r w:rsidR="002E3099">
        <w:rPr>
          <w:rFonts w:ascii="Times New Roman" w:hAnsi="Times New Roman" w:cs="Times New Roman"/>
        </w:rPr>
        <w:t>,</w:t>
      </w:r>
      <w:r w:rsidRPr="005E21CD">
        <w:rPr>
          <w:rFonts w:ascii="Times New Roman" w:hAnsi="Times New Roman" w:cs="Times New Roman"/>
        </w:rPr>
        <w:t xml:space="preserve"> z późn. zm.) w związku z §1 rozporządzenia Ministra Zdrowia z dnia 20 marca 2020 r. </w:t>
      </w:r>
      <w:r w:rsidRPr="005E21CD">
        <w:rPr>
          <w:rFonts w:ascii="Times New Roman" w:hAnsi="Times New Roman" w:cs="Times New Roman"/>
        </w:rPr>
        <w:lastRenderedPageBreak/>
        <w:t>w sprawie ogłoszenia na obszarze Rzeczypospolitej Polskiej stanu epidemii (</w:t>
      </w:r>
      <w:r w:rsidR="008C7B61">
        <w:rPr>
          <w:rFonts w:ascii="Times New Roman" w:hAnsi="Times New Roman" w:cs="Times New Roman"/>
        </w:rPr>
        <w:t>Dz. U.</w:t>
      </w:r>
      <w:r w:rsidRPr="005E21CD">
        <w:rPr>
          <w:rFonts w:ascii="Times New Roman" w:hAnsi="Times New Roman" w:cs="Times New Roman"/>
        </w:rPr>
        <w:t xml:space="preserve"> poz. 491, ze zm.) oraz w oparciu o środki finansowe przyznane na ten cel. Otrzymano środki na dodatek specjalny na II kwartał 2021 w kwocie w kwocie 1.670.000,00 zł  dla całego województwa zachodniopomorskiego. Kwota powyższa została rozdysponowana na poszczególne Powiatowe Stacje Sanitarno - Epidemiologiczne oraz Wojewódzką Stację Sanitarno-Epidemiologiczna z. Następnie w  sierpniu otrzymano 1.653.000,00 zł na dodatki za czynności kontrolne na III kwartał 2021 r. dla całego województwa zachodniopomorskiego. W okresie od marca do końca sierpnia otrzymano środki , na wypłatę wynagrodzeń za nadgodziny oraz na koszty badań laboratoryjnych przeprowadzanych w laboratorium Wojewódzkiej Stacji Sanitarno-Epidemiologicznej w Szczecinie :</w:t>
      </w:r>
    </w:p>
    <w:p w14:paraId="0889AC20" w14:textId="20CAA3AC" w:rsidR="005E21CD" w:rsidRPr="005E21CD" w:rsidRDefault="005E21CD" w:rsidP="00B46FF8">
      <w:pPr>
        <w:spacing w:after="0" w:line="276" w:lineRule="auto"/>
        <w:jc w:val="both"/>
        <w:rPr>
          <w:rFonts w:ascii="Times New Roman" w:hAnsi="Times New Roman" w:cs="Times New Roman"/>
        </w:rPr>
      </w:pPr>
      <w:r w:rsidRPr="005E21CD">
        <w:rPr>
          <w:rFonts w:ascii="Times New Roman" w:hAnsi="Times New Roman" w:cs="Times New Roman"/>
        </w:rPr>
        <w:t xml:space="preserve">w </w:t>
      </w:r>
      <w:r w:rsidR="003A7320" w:rsidRPr="005E21CD">
        <w:rPr>
          <w:rFonts w:ascii="Times New Roman" w:hAnsi="Times New Roman" w:cs="Times New Roman"/>
        </w:rPr>
        <w:t>marcu</w:t>
      </w:r>
      <w:r w:rsidR="003A7320">
        <w:rPr>
          <w:rFonts w:ascii="Times New Roman" w:hAnsi="Times New Roman" w:cs="Times New Roman"/>
        </w:rPr>
        <w:tab/>
      </w:r>
      <w:r w:rsidRPr="005E21CD">
        <w:rPr>
          <w:rFonts w:ascii="Times New Roman" w:hAnsi="Times New Roman" w:cs="Times New Roman"/>
        </w:rPr>
        <w:t>530.177,66 zł</w:t>
      </w:r>
    </w:p>
    <w:p w14:paraId="249CF09D" w14:textId="18F5C831" w:rsidR="005E21CD" w:rsidRPr="005E21CD" w:rsidRDefault="005E21CD" w:rsidP="00B46FF8">
      <w:pPr>
        <w:spacing w:after="0" w:line="276" w:lineRule="auto"/>
        <w:jc w:val="both"/>
        <w:rPr>
          <w:rFonts w:ascii="Times New Roman" w:hAnsi="Times New Roman" w:cs="Times New Roman"/>
        </w:rPr>
      </w:pPr>
      <w:r w:rsidRPr="005E21CD">
        <w:rPr>
          <w:rFonts w:ascii="Times New Roman" w:hAnsi="Times New Roman" w:cs="Times New Roman"/>
        </w:rPr>
        <w:t xml:space="preserve">w </w:t>
      </w:r>
      <w:r w:rsidR="003A7320" w:rsidRPr="005E21CD">
        <w:rPr>
          <w:rFonts w:ascii="Times New Roman" w:hAnsi="Times New Roman" w:cs="Times New Roman"/>
        </w:rPr>
        <w:t>kwietniu</w:t>
      </w:r>
      <w:r w:rsidR="003A7320">
        <w:rPr>
          <w:rFonts w:ascii="Times New Roman" w:hAnsi="Times New Roman" w:cs="Times New Roman"/>
        </w:rPr>
        <w:tab/>
      </w:r>
      <w:r w:rsidRPr="005E21CD">
        <w:rPr>
          <w:rFonts w:ascii="Times New Roman" w:hAnsi="Times New Roman" w:cs="Times New Roman"/>
        </w:rPr>
        <w:t>490.009,81 zł</w:t>
      </w:r>
    </w:p>
    <w:p w14:paraId="33C77839" w14:textId="280DCDF4" w:rsidR="005E21CD" w:rsidRPr="005E21CD" w:rsidRDefault="005E21CD" w:rsidP="00B46FF8">
      <w:pPr>
        <w:spacing w:after="0" w:line="276" w:lineRule="auto"/>
        <w:jc w:val="both"/>
        <w:rPr>
          <w:rFonts w:ascii="Times New Roman" w:hAnsi="Times New Roman" w:cs="Times New Roman"/>
        </w:rPr>
      </w:pPr>
      <w:r w:rsidRPr="005E21CD">
        <w:rPr>
          <w:rFonts w:ascii="Times New Roman" w:hAnsi="Times New Roman" w:cs="Times New Roman"/>
        </w:rPr>
        <w:t xml:space="preserve">w </w:t>
      </w:r>
      <w:r w:rsidR="003A7320" w:rsidRPr="005E21CD">
        <w:rPr>
          <w:rFonts w:ascii="Times New Roman" w:hAnsi="Times New Roman" w:cs="Times New Roman"/>
        </w:rPr>
        <w:t>maju</w:t>
      </w:r>
      <w:r w:rsidR="003A7320">
        <w:rPr>
          <w:rFonts w:ascii="Times New Roman" w:hAnsi="Times New Roman" w:cs="Times New Roman"/>
        </w:rPr>
        <w:tab/>
      </w:r>
      <w:r w:rsidR="003A7320">
        <w:rPr>
          <w:rFonts w:ascii="Times New Roman" w:hAnsi="Times New Roman" w:cs="Times New Roman"/>
        </w:rPr>
        <w:tab/>
      </w:r>
      <w:r w:rsidRPr="005E21CD">
        <w:rPr>
          <w:rFonts w:ascii="Times New Roman" w:hAnsi="Times New Roman" w:cs="Times New Roman"/>
        </w:rPr>
        <w:t>501.071,11 zł</w:t>
      </w:r>
    </w:p>
    <w:p w14:paraId="065BFD99" w14:textId="34A2CE6D" w:rsidR="005E21CD" w:rsidRPr="005E21CD" w:rsidRDefault="005E21CD" w:rsidP="00B46FF8">
      <w:pPr>
        <w:spacing w:after="0" w:line="276" w:lineRule="auto"/>
        <w:jc w:val="both"/>
        <w:rPr>
          <w:rFonts w:ascii="Times New Roman" w:hAnsi="Times New Roman" w:cs="Times New Roman"/>
        </w:rPr>
      </w:pPr>
      <w:r w:rsidRPr="005E21CD">
        <w:rPr>
          <w:rFonts w:ascii="Times New Roman" w:hAnsi="Times New Roman" w:cs="Times New Roman"/>
        </w:rPr>
        <w:t>w czerwcu</w:t>
      </w:r>
      <w:r w:rsidR="003A7320">
        <w:rPr>
          <w:rFonts w:ascii="Times New Roman" w:hAnsi="Times New Roman" w:cs="Times New Roman"/>
        </w:rPr>
        <w:tab/>
      </w:r>
      <w:r w:rsidRPr="005E21CD">
        <w:rPr>
          <w:rFonts w:ascii="Times New Roman" w:hAnsi="Times New Roman" w:cs="Times New Roman"/>
        </w:rPr>
        <w:t>443.795,61 zł</w:t>
      </w:r>
    </w:p>
    <w:p w14:paraId="121C96B9" w14:textId="5FDF2109" w:rsidR="005E21CD" w:rsidRPr="005E21CD" w:rsidRDefault="005E21CD" w:rsidP="00B46FF8">
      <w:pPr>
        <w:spacing w:after="0" w:line="276" w:lineRule="auto"/>
        <w:jc w:val="both"/>
        <w:rPr>
          <w:rFonts w:ascii="Times New Roman" w:hAnsi="Times New Roman" w:cs="Times New Roman"/>
        </w:rPr>
      </w:pPr>
      <w:r w:rsidRPr="005E21CD">
        <w:rPr>
          <w:rFonts w:ascii="Times New Roman" w:hAnsi="Times New Roman" w:cs="Times New Roman"/>
        </w:rPr>
        <w:t xml:space="preserve">w </w:t>
      </w:r>
      <w:r w:rsidR="003A7320" w:rsidRPr="005E21CD">
        <w:rPr>
          <w:rFonts w:ascii="Times New Roman" w:hAnsi="Times New Roman" w:cs="Times New Roman"/>
        </w:rPr>
        <w:t>lipcu</w:t>
      </w:r>
      <w:r w:rsidR="003A7320">
        <w:rPr>
          <w:rFonts w:ascii="Times New Roman" w:hAnsi="Times New Roman" w:cs="Times New Roman"/>
        </w:rPr>
        <w:tab/>
      </w:r>
      <w:r w:rsidR="003A7320">
        <w:rPr>
          <w:rFonts w:ascii="Times New Roman" w:hAnsi="Times New Roman" w:cs="Times New Roman"/>
        </w:rPr>
        <w:tab/>
      </w:r>
      <w:r w:rsidRPr="005E21CD">
        <w:rPr>
          <w:rFonts w:ascii="Times New Roman" w:hAnsi="Times New Roman" w:cs="Times New Roman"/>
        </w:rPr>
        <w:t>349.274,51 zł</w:t>
      </w:r>
    </w:p>
    <w:p w14:paraId="38D6ED2D" w14:textId="64D5FBB2" w:rsidR="005E21CD" w:rsidRPr="005E21CD" w:rsidRDefault="005E21CD" w:rsidP="00B46FF8">
      <w:pPr>
        <w:spacing w:after="0" w:line="276" w:lineRule="auto"/>
        <w:jc w:val="both"/>
        <w:rPr>
          <w:rFonts w:ascii="Times New Roman" w:hAnsi="Times New Roman" w:cs="Times New Roman"/>
        </w:rPr>
      </w:pPr>
      <w:r w:rsidRPr="005E21CD">
        <w:rPr>
          <w:rFonts w:ascii="Times New Roman" w:hAnsi="Times New Roman" w:cs="Times New Roman"/>
        </w:rPr>
        <w:t>w sierpniu</w:t>
      </w:r>
      <w:r w:rsidR="003A7320">
        <w:rPr>
          <w:rFonts w:ascii="Times New Roman" w:hAnsi="Times New Roman" w:cs="Times New Roman"/>
        </w:rPr>
        <w:tab/>
      </w:r>
      <w:r w:rsidRPr="005E21CD">
        <w:rPr>
          <w:rFonts w:ascii="Times New Roman" w:hAnsi="Times New Roman" w:cs="Times New Roman"/>
        </w:rPr>
        <w:t>340.813,43 zł.</w:t>
      </w:r>
    </w:p>
    <w:p w14:paraId="76C0FB0B" w14:textId="15B05FE6" w:rsidR="005E21CD" w:rsidRPr="005E21CD" w:rsidRDefault="005E21CD" w:rsidP="00B46FF8">
      <w:pPr>
        <w:spacing w:before="120" w:after="0" w:line="276" w:lineRule="auto"/>
        <w:jc w:val="both"/>
        <w:rPr>
          <w:rFonts w:ascii="Times New Roman" w:hAnsi="Times New Roman" w:cs="Times New Roman"/>
        </w:rPr>
      </w:pPr>
      <w:r w:rsidRPr="005E21CD">
        <w:rPr>
          <w:rFonts w:ascii="Times New Roman" w:hAnsi="Times New Roman" w:cs="Times New Roman"/>
        </w:rPr>
        <w:t>Podstawa prawna: ustawa z dnia 5 grudnia 2008 r. o zapobieganiu oraz zwalczaniu zakażeń i chorób zakaźnych u ludzi (</w:t>
      </w:r>
      <w:r w:rsidR="003A015C" w:rsidRPr="003D4B08">
        <w:rPr>
          <w:rFonts w:ascii="Times New Roman" w:hAnsi="Times New Roman" w:cs="Times New Roman"/>
        </w:rPr>
        <w:t>Dz. U. z 202</w:t>
      </w:r>
      <w:r w:rsidR="003A015C">
        <w:rPr>
          <w:rFonts w:ascii="Times New Roman" w:hAnsi="Times New Roman" w:cs="Times New Roman"/>
        </w:rPr>
        <w:t>1</w:t>
      </w:r>
      <w:r w:rsidR="003A015C" w:rsidRPr="003D4B08">
        <w:rPr>
          <w:rFonts w:ascii="Times New Roman" w:hAnsi="Times New Roman" w:cs="Times New Roman"/>
        </w:rPr>
        <w:t xml:space="preserve"> r. poz. </w:t>
      </w:r>
      <w:r w:rsidR="003A015C">
        <w:rPr>
          <w:rFonts w:ascii="Times New Roman" w:hAnsi="Times New Roman" w:cs="Times New Roman"/>
        </w:rPr>
        <w:t>2069</w:t>
      </w:r>
      <w:r w:rsidR="003A015C" w:rsidRPr="003D4B08">
        <w:rPr>
          <w:rFonts w:ascii="Times New Roman" w:hAnsi="Times New Roman" w:cs="Times New Roman"/>
        </w:rPr>
        <w:t>, z późn. zm.</w:t>
      </w:r>
      <w:r w:rsidRPr="005E21CD">
        <w:rPr>
          <w:rFonts w:ascii="Times New Roman" w:hAnsi="Times New Roman" w:cs="Times New Roman"/>
        </w:rPr>
        <w:t>).</w:t>
      </w:r>
    </w:p>
    <w:p w14:paraId="15DF2E4C" w14:textId="19BE0D10" w:rsidR="005E21CD" w:rsidRPr="005E21CD" w:rsidRDefault="005E21CD" w:rsidP="00B46FF8">
      <w:pPr>
        <w:spacing w:before="120" w:after="0" w:line="276" w:lineRule="auto"/>
        <w:jc w:val="both"/>
        <w:rPr>
          <w:rFonts w:ascii="Times New Roman" w:hAnsi="Times New Roman" w:cs="Times New Roman"/>
        </w:rPr>
      </w:pPr>
      <w:r w:rsidRPr="005E21CD">
        <w:rPr>
          <w:rFonts w:ascii="Times New Roman" w:hAnsi="Times New Roman" w:cs="Times New Roman"/>
        </w:rPr>
        <w:t>Na rachunek Wojewody Zachodniopomorskiego do obsługi Funduszu Przeciwdziałania COVID-19 wpłynęły środki na rok 2021 w kwocie 2.395.786,00 zł na dofinansowanie bieżącej działalności domów pomocy społecznej z przeznaczeniem na przygotowanie i zabezpieczenie domów pomocy społecznej przed wzrostem zakażeń wywołanych wirusem SARS-CoV-2.</w:t>
      </w:r>
    </w:p>
    <w:p w14:paraId="3A8F5F22" w14:textId="71F82232" w:rsidR="00B46FF8" w:rsidRDefault="005E21CD" w:rsidP="00B46FF8">
      <w:pPr>
        <w:spacing w:before="120" w:after="0" w:line="276" w:lineRule="auto"/>
        <w:jc w:val="both"/>
        <w:rPr>
          <w:rFonts w:ascii="Times New Roman" w:hAnsi="Times New Roman" w:cs="Times New Roman"/>
        </w:rPr>
      </w:pPr>
      <w:r w:rsidRPr="005E21CD">
        <w:rPr>
          <w:rFonts w:ascii="Times New Roman" w:hAnsi="Times New Roman" w:cs="Times New Roman"/>
        </w:rPr>
        <w:t xml:space="preserve">Ponadto od 1 marca 2021 r. do 31 sierpnia 2021 r. z Funduszu Przeciwdziałania </w:t>
      </w:r>
      <w:r w:rsidR="007513B8">
        <w:rPr>
          <w:rFonts w:ascii="Times New Roman" w:eastAsia="Times New Roman" w:hAnsi="Times New Roman" w:cs="Times New Roman"/>
          <w:lang w:eastAsia="pl-PL"/>
        </w:rPr>
        <w:t>COVID-19</w:t>
      </w:r>
      <w:r w:rsidR="007513B8" w:rsidRPr="00426399">
        <w:rPr>
          <w:rFonts w:ascii="Times New Roman" w:eastAsia="Calibri" w:hAnsi="Times New Roman" w:cs="Times New Roman"/>
          <w:color w:val="000000"/>
        </w:rPr>
        <w:t xml:space="preserve"> </w:t>
      </w:r>
      <w:r w:rsidRPr="005E21CD">
        <w:rPr>
          <w:rFonts w:ascii="Times New Roman" w:hAnsi="Times New Roman" w:cs="Times New Roman"/>
        </w:rPr>
        <w:t xml:space="preserve">sfinansowano wydatki związane z: </w:t>
      </w:r>
    </w:p>
    <w:p w14:paraId="78DC46A4" w14:textId="77777777" w:rsidR="00B46FF8" w:rsidRDefault="005E21CD" w:rsidP="00600293">
      <w:pPr>
        <w:pStyle w:val="Akapitzlist"/>
        <w:numPr>
          <w:ilvl w:val="0"/>
          <w:numId w:val="267"/>
        </w:numPr>
        <w:spacing w:before="120" w:after="0" w:line="276" w:lineRule="auto"/>
        <w:jc w:val="both"/>
        <w:rPr>
          <w:rFonts w:ascii="Times New Roman" w:hAnsi="Times New Roman" w:cs="Times New Roman"/>
        </w:rPr>
      </w:pPr>
      <w:r w:rsidRPr="00B46FF8">
        <w:rPr>
          <w:rFonts w:ascii="Times New Roman" w:hAnsi="Times New Roman" w:cs="Times New Roman"/>
        </w:rPr>
        <w:t>przewozem na szczepienia i kosztów utworzenia infolinii – 1.603.576,91 zł.</w:t>
      </w:r>
    </w:p>
    <w:p w14:paraId="348FA255" w14:textId="0025BC2D" w:rsidR="00B46FF8" w:rsidRDefault="005E21CD" w:rsidP="00600293">
      <w:pPr>
        <w:pStyle w:val="Akapitzlist"/>
        <w:numPr>
          <w:ilvl w:val="0"/>
          <w:numId w:val="267"/>
        </w:numPr>
        <w:spacing w:before="120" w:after="0" w:line="276" w:lineRule="auto"/>
        <w:jc w:val="both"/>
        <w:rPr>
          <w:rFonts w:ascii="Times New Roman" w:hAnsi="Times New Roman" w:cs="Times New Roman"/>
        </w:rPr>
      </w:pPr>
      <w:r w:rsidRPr="00B46FF8">
        <w:rPr>
          <w:rFonts w:ascii="Times New Roman" w:hAnsi="Times New Roman" w:cs="Times New Roman"/>
        </w:rPr>
        <w:t>promocją szczepień realizowaną przez gminy – 1.081.400,00 zł.</w:t>
      </w:r>
    </w:p>
    <w:p w14:paraId="77A3FD67" w14:textId="42B0BC06" w:rsidR="00B46FF8" w:rsidRDefault="005E21CD" w:rsidP="00600293">
      <w:pPr>
        <w:pStyle w:val="Akapitzlist"/>
        <w:numPr>
          <w:ilvl w:val="0"/>
          <w:numId w:val="267"/>
        </w:numPr>
        <w:spacing w:before="120" w:after="0" w:line="276" w:lineRule="auto"/>
        <w:jc w:val="both"/>
        <w:rPr>
          <w:rFonts w:ascii="Times New Roman" w:hAnsi="Times New Roman" w:cs="Times New Roman"/>
        </w:rPr>
      </w:pPr>
      <w:r w:rsidRPr="00B46FF8">
        <w:rPr>
          <w:rFonts w:ascii="Times New Roman" w:hAnsi="Times New Roman" w:cs="Times New Roman"/>
        </w:rPr>
        <w:t>tworzeniem przez jst Punktów Szczepień Powszechnych - 135.000,00 zł.</w:t>
      </w:r>
    </w:p>
    <w:p w14:paraId="1960D6C8" w14:textId="112A1C6F" w:rsidR="00B46FF8" w:rsidRDefault="005E21CD" w:rsidP="00600293">
      <w:pPr>
        <w:pStyle w:val="Akapitzlist"/>
        <w:numPr>
          <w:ilvl w:val="0"/>
          <w:numId w:val="267"/>
        </w:numPr>
        <w:spacing w:before="120" w:after="0" w:line="276" w:lineRule="auto"/>
        <w:jc w:val="both"/>
        <w:rPr>
          <w:rFonts w:ascii="Times New Roman" w:hAnsi="Times New Roman" w:cs="Times New Roman"/>
        </w:rPr>
      </w:pPr>
      <w:r w:rsidRPr="00B46FF8">
        <w:rPr>
          <w:rFonts w:ascii="Times New Roman" w:hAnsi="Times New Roman" w:cs="Times New Roman"/>
        </w:rPr>
        <w:t xml:space="preserve">organizacją Objazdowych Punktów Szczepień przez podmioty wykonujące działalność Leczniczą – 1.000,00 zł. </w:t>
      </w:r>
    </w:p>
    <w:p w14:paraId="001E670A" w14:textId="17917F8E" w:rsidR="005E21CD" w:rsidRPr="00B46FF8" w:rsidRDefault="005E21CD" w:rsidP="00600293">
      <w:pPr>
        <w:pStyle w:val="Akapitzlist"/>
        <w:numPr>
          <w:ilvl w:val="0"/>
          <w:numId w:val="267"/>
        </w:numPr>
        <w:spacing w:before="120" w:after="0" w:line="276" w:lineRule="auto"/>
        <w:jc w:val="both"/>
        <w:rPr>
          <w:rFonts w:ascii="Times New Roman" w:hAnsi="Times New Roman" w:cs="Times New Roman"/>
        </w:rPr>
      </w:pPr>
      <w:r w:rsidRPr="00B46FF8">
        <w:rPr>
          <w:rFonts w:ascii="Times New Roman" w:hAnsi="Times New Roman" w:cs="Times New Roman"/>
        </w:rPr>
        <w:t>promocją szczepień realizowaną przez Wojewodę Zachodniopomorskiego – 500.000,00 zł.</w:t>
      </w:r>
    </w:p>
    <w:p w14:paraId="1882557C" w14:textId="77777777" w:rsidR="00111A9A" w:rsidRDefault="00111A9A" w:rsidP="00A86212">
      <w:pPr>
        <w:pStyle w:val="Nagwek2"/>
        <w:spacing w:before="120"/>
      </w:pPr>
      <w:bookmarkStart w:id="293" w:name="_Toc89335751"/>
      <w:r>
        <w:t>Inne działania</w:t>
      </w:r>
      <w:bookmarkEnd w:id="293"/>
    </w:p>
    <w:p w14:paraId="70D41838" w14:textId="77777777" w:rsidR="005E21CD" w:rsidRPr="005E21CD" w:rsidRDefault="005E21CD" w:rsidP="00B46FF8">
      <w:pPr>
        <w:spacing w:before="120" w:after="0" w:line="276" w:lineRule="auto"/>
        <w:jc w:val="both"/>
        <w:rPr>
          <w:rFonts w:ascii="Times New Roman" w:hAnsi="Times New Roman" w:cs="Times New Roman"/>
        </w:rPr>
      </w:pPr>
      <w:r w:rsidRPr="005E21CD">
        <w:rPr>
          <w:rFonts w:ascii="Times New Roman" w:hAnsi="Times New Roman" w:cs="Times New Roman"/>
        </w:rPr>
        <w:t xml:space="preserve">1.  W okresie od 1 marca 2021 r. do 31 sierpnia 2021 r. zrealizowano 219 wniosków dotyczących udostępniania danych z Ewidencji Wjazdów do Polski (EWP) uprawnionym przedsiębiorcom (telekomunikacyjnym, właścicielom sieci przesyłowych czy dystrybucyjnych). Obejmowały one 6806 zapytań adresowych. </w:t>
      </w:r>
    </w:p>
    <w:p w14:paraId="315D2B6F" w14:textId="0C0AEEAE" w:rsidR="005E21CD" w:rsidRPr="005E21CD" w:rsidRDefault="005E21CD" w:rsidP="00B46FF8">
      <w:pPr>
        <w:spacing w:before="120" w:after="0" w:line="276" w:lineRule="auto"/>
        <w:jc w:val="both"/>
        <w:rPr>
          <w:rFonts w:ascii="Times New Roman" w:hAnsi="Times New Roman" w:cs="Times New Roman"/>
        </w:rPr>
      </w:pPr>
      <w:r w:rsidRPr="005E21CD">
        <w:rPr>
          <w:rFonts w:ascii="Times New Roman" w:hAnsi="Times New Roman" w:cs="Times New Roman"/>
        </w:rPr>
        <w:t>Podstawa prawna: rozporządzenie Rady Ministrów z dnia 6 maja 2021 r. w sprawie ustanowienia określonych ograniczeń, nakazów i zakazów w związku z wystąpieniem stanu epidemii (Dz. U. poz. 861 z późn. zm.).</w:t>
      </w:r>
    </w:p>
    <w:p w14:paraId="5E581864" w14:textId="0A286AC3" w:rsidR="005E21CD" w:rsidRPr="005E21CD" w:rsidRDefault="005E21CD" w:rsidP="00B46FF8">
      <w:pPr>
        <w:spacing w:before="120" w:after="0" w:line="276" w:lineRule="auto"/>
        <w:jc w:val="both"/>
        <w:rPr>
          <w:rFonts w:ascii="Times New Roman" w:hAnsi="Times New Roman" w:cs="Times New Roman"/>
        </w:rPr>
      </w:pPr>
      <w:r w:rsidRPr="005E21CD">
        <w:rPr>
          <w:rFonts w:ascii="Times New Roman" w:hAnsi="Times New Roman" w:cs="Times New Roman"/>
        </w:rPr>
        <w:t xml:space="preserve">Zauważyć należy, że prace z tego zakresu będą kontynuowane w kolejnych miesiącach </w:t>
      </w:r>
      <w:r w:rsidR="00B40016">
        <w:rPr>
          <w:rFonts w:ascii="Times New Roman" w:hAnsi="Times New Roman" w:cs="Times New Roman"/>
        </w:rPr>
        <w:t xml:space="preserve">2021 </w:t>
      </w:r>
      <w:r w:rsidRPr="005E21CD">
        <w:rPr>
          <w:rFonts w:ascii="Times New Roman" w:hAnsi="Times New Roman" w:cs="Times New Roman"/>
        </w:rPr>
        <w:t>r.</w:t>
      </w:r>
    </w:p>
    <w:p w14:paraId="74AC90B6" w14:textId="77777777" w:rsidR="005E21CD" w:rsidRPr="005E21CD" w:rsidRDefault="005E21CD" w:rsidP="00B46FF8">
      <w:pPr>
        <w:spacing w:before="120" w:after="0" w:line="276" w:lineRule="auto"/>
        <w:jc w:val="both"/>
        <w:rPr>
          <w:rFonts w:ascii="Times New Roman" w:hAnsi="Times New Roman" w:cs="Times New Roman"/>
        </w:rPr>
      </w:pPr>
      <w:r w:rsidRPr="005E21CD">
        <w:rPr>
          <w:rFonts w:ascii="Times New Roman" w:hAnsi="Times New Roman" w:cs="Times New Roman"/>
        </w:rPr>
        <w:lastRenderedPageBreak/>
        <w:t>2.  Działania związane z personelem medycznym:</w:t>
      </w:r>
    </w:p>
    <w:p w14:paraId="2D847CD9" w14:textId="77777777" w:rsidR="00B46FF8" w:rsidRDefault="005E21CD" w:rsidP="00600293">
      <w:pPr>
        <w:pStyle w:val="Akapitzlist"/>
        <w:numPr>
          <w:ilvl w:val="0"/>
          <w:numId w:val="268"/>
        </w:numPr>
        <w:spacing w:before="120" w:after="0" w:line="276" w:lineRule="auto"/>
        <w:jc w:val="both"/>
        <w:rPr>
          <w:rFonts w:ascii="Times New Roman" w:hAnsi="Times New Roman" w:cs="Times New Roman"/>
        </w:rPr>
      </w:pPr>
      <w:r w:rsidRPr="00B46FF8">
        <w:rPr>
          <w:rFonts w:ascii="Times New Roman" w:hAnsi="Times New Roman" w:cs="Times New Roman"/>
        </w:rPr>
        <w:t>współpraca z jednostkami prowadzącymi specjalizację lekarzy, w celu umożliwienia kontynuowani  szkolenia specjalizacyjnego w szpitalach objętych reorganizacją pracy w związku z epidemią wirusa COVID-19,  zgodnie z zaleceniami Ministra Zdrowia, w tym przedłużenie czasu trwania szkolenia,</w:t>
      </w:r>
    </w:p>
    <w:p w14:paraId="394F5895" w14:textId="77777777" w:rsidR="00B46FF8" w:rsidRDefault="005E21CD" w:rsidP="00600293">
      <w:pPr>
        <w:pStyle w:val="Akapitzlist"/>
        <w:numPr>
          <w:ilvl w:val="0"/>
          <w:numId w:val="268"/>
        </w:numPr>
        <w:spacing w:before="120" w:after="0" w:line="276" w:lineRule="auto"/>
        <w:jc w:val="both"/>
        <w:rPr>
          <w:rFonts w:ascii="Times New Roman" w:hAnsi="Times New Roman" w:cs="Times New Roman"/>
        </w:rPr>
      </w:pPr>
      <w:r w:rsidRPr="00B46FF8">
        <w:rPr>
          <w:rFonts w:ascii="Times New Roman" w:hAnsi="Times New Roman" w:cs="Times New Roman"/>
        </w:rPr>
        <w:t>weryfikacja lekarzy specjalizujących się w dziedzinie medycyny rodzinnej i ortopedii pod kątem możliwości skierowania do pracy przy zwalczaniu COVID-19,</w:t>
      </w:r>
    </w:p>
    <w:p w14:paraId="12A4475A" w14:textId="4C5022AE" w:rsidR="005E21CD" w:rsidRPr="00B46FF8" w:rsidRDefault="005E21CD" w:rsidP="00600293">
      <w:pPr>
        <w:pStyle w:val="Akapitzlist"/>
        <w:numPr>
          <w:ilvl w:val="0"/>
          <w:numId w:val="268"/>
        </w:numPr>
        <w:spacing w:before="120" w:after="0" w:line="276" w:lineRule="auto"/>
        <w:jc w:val="both"/>
        <w:rPr>
          <w:rFonts w:ascii="Times New Roman" w:hAnsi="Times New Roman" w:cs="Times New Roman"/>
        </w:rPr>
      </w:pPr>
      <w:r w:rsidRPr="00B46FF8">
        <w:rPr>
          <w:rFonts w:ascii="Times New Roman" w:hAnsi="Times New Roman" w:cs="Times New Roman"/>
        </w:rPr>
        <w:t>kontakt z PUM w sprawie szkoleń personelu medycznego w zakresie opieki nad pacjentem chorym na COVID-19.</w:t>
      </w:r>
    </w:p>
    <w:p w14:paraId="435209A2" w14:textId="77777777" w:rsidR="005E21CD" w:rsidRPr="005E21CD" w:rsidRDefault="005E21CD" w:rsidP="00B46FF8">
      <w:pPr>
        <w:spacing w:before="120" w:after="0" w:line="276" w:lineRule="auto"/>
        <w:jc w:val="both"/>
        <w:rPr>
          <w:rFonts w:ascii="Times New Roman" w:hAnsi="Times New Roman" w:cs="Times New Roman"/>
        </w:rPr>
      </w:pPr>
      <w:r w:rsidRPr="005E21CD">
        <w:rPr>
          <w:rFonts w:ascii="Times New Roman" w:hAnsi="Times New Roman" w:cs="Times New Roman"/>
        </w:rPr>
        <w:t>3. Przygotowanie 27 rekomendacji dla działań w ramach naboru nadzwyczajnego nr RPZP.07.07.00-IP.0-32-N06/21 wdrażanie wczesnego wykrywania wad rozwojowych i rehabilitacji dzieci z niepełnosprawnościami i zagrożonymi niepełnosprawnością oraz przedsięwzięć związanych z walką i zapobieganiem COVID-19 - przyjmowanie wniosków, weryfikacja formalna, wezwania do uzupełnienia braków.</w:t>
      </w:r>
    </w:p>
    <w:p w14:paraId="1C8C1352" w14:textId="527BB724" w:rsidR="005E21CD" w:rsidRPr="005E21CD" w:rsidRDefault="005E21CD" w:rsidP="00B46FF8">
      <w:pPr>
        <w:spacing w:before="120" w:after="0" w:line="276" w:lineRule="auto"/>
        <w:jc w:val="both"/>
        <w:rPr>
          <w:rFonts w:ascii="Times New Roman" w:hAnsi="Times New Roman" w:cs="Times New Roman"/>
        </w:rPr>
      </w:pPr>
      <w:r w:rsidRPr="005E21CD">
        <w:rPr>
          <w:rFonts w:ascii="Times New Roman" w:hAnsi="Times New Roman" w:cs="Times New Roman"/>
        </w:rPr>
        <w:t>4. Zawarcie  umowy z Samodzielnym Publicznym Szpitalem Rejonowym w Nowogardzie o wykonanie polecenia organizacji Objazdowego Punktu Szczepień (OPS) oraz o wypłacenie podmiotowi jednorazowego ryczałtu organizacyjnego ze środków Funduszu Przeciwdziałania COVID-19 w wysokości 1.000,00 zł.</w:t>
      </w:r>
    </w:p>
    <w:p w14:paraId="5DB63DAE" w14:textId="4BCE952D" w:rsidR="005E21CD" w:rsidRPr="005E21CD" w:rsidRDefault="005E21CD" w:rsidP="00B46FF8">
      <w:pPr>
        <w:spacing w:before="120" w:after="0" w:line="276" w:lineRule="auto"/>
        <w:jc w:val="both"/>
        <w:rPr>
          <w:rFonts w:ascii="Times New Roman" w:hAnsi="Times New Roman" w:cs="Times New Roman"/>
        </w:rPr>
      </w:pPr>
      <w:r w:rsidRPr="005E21CD">
        <w:rPr>
          <w:rFonts w:ascii="Times New Roman" w:hAnsi="Times New Roman" w:cs="Times New Roman"/>
        </w:rPr>
        <w:t>5. Przygotowano 24 opinie dla podmiotów leczniczych realizujących projekty finansowane z Funduszu Przeciwdziałania COVID-19.</w:t>
      </w:r>
    </w:p>
    <w:p w14:paraId="64FDBA2C" w14:textId="4F3DBAFC" w:rsidR="005E21CD" w:rsidRPr="005E21CD" w:rsidRDefault="005E21CD" w:rsidP="00B46FF8">
      <w:pPr>
        <w:spacing w:before="120" w:after="0" w:line="276" w:lineRule="auto"/>
        <w:jc w:val="both"/>
        <w:rPr>
          <w:rFonts w:ascii="Times New Roman" w:hAnsi="Times New Roman" w:cs="Times New Roman"/>
        </w:rPr>
      </w:pPr>
      <w:r w:rsidRPr="005E21CD">
        <w:rPr>
          <w:rFonts w:ascii="Times New Roman" w:hAnsi="Times New Roman" w:cs="Times New Roman"/>
        </w:rPr>
        <w:t>6. W okresie, którego dotyczy sprawozdanie, realizowane są wypłaty zgodnie z otrzymanymi wnioskami o uruchomienie środków z przeznaczeniem na sfinansowanie w podmiotach leczniczych najpilniejszych potrzeb związanych z rozbudową lub przebudową instalacji tlenu medycznego – od 1 marca do 31 sierpnia 2021 r. łącznie wypłacono 2.841.250,74 zł.</w:t>
      </w:r>
    </w:p>
    <w:p w14:paraId="74DC1A13" w14:textId="77777777" w:rsidR="005E21CD" w:rsidRPr="005E21CD" w:rsidRDefault="005E21CD" w:rsidP="00B46FF8">
      <w:pPr>
        <w:spacing w:before="120" w:after="0" w:line="276" w:lineRule="auto"/>
        <w:jc w:val="both"/>
        <w:rPr>
          <w:rFonts w:ascii="Times New Roman" w:hAnsi="Times New Roman" w:cs="Times New Roman"/>
        </w:rPr>
      </w:pPr>
      <w:r w:rsidRPr="005E21CD">
        <w:rPr>
          <w:rFonts w:ascii="Times New Roman" w:hAnsi="Times New Roman" w:cs="Times New Roman"/>
        </w:rPr>
        <w:t xml:space="preserve">7. Wojewoda Zachodniopomorski we współpracy z Zachodniopomorskim Oddziałem Wojewódzkim NFZ w Szczecinie badał przypadki odmów przyjęć pacjentów w szpitalach województwa zachodniopomorskiego. W rażących przypadkach łamania prawa i wydanych rekomendacji wszczynane jest postępowanie wyjaśniające przyczyny odmów przyjęć pacjentów od zespołów ratownictwa medycznego. Od 1 marca do 31 sierpnia 2021 r. zbadano 10 odmów. </w:t>
      </w:r>
    </w:p>
    <w:p w14:paraId="69432FE3" w14:textId="77777777" w:rsidR="00B46FF8" w:rsidRDefault="005E21CD" w:rsidP="00B46FF8">
      <w:pPr>
        <w:spacing w:before="120" w:after="0" w:line="276" w:lineRule="auto"/>
        <w:jc w:val="both"/>
        <w:rPr>
          <w:rFonts w:ascii="Times New Roman" w:hAnsi="Times New Roman" w:cs="Times New Roman"/>
        </w:rPr>
      </w:pPr>
      <w:r w:rsidRPr="005E21CD">
        <w:rPr>
          <w:rFonts w:ascii="Times New Roman" w:hAnsi="Times New Roman" w:cs="Times New Roman"/>
        </w:rPr>
        <w:t>8. W ramach współpracy z NGO:</w:t>
      </w:r>
    </w:p>
    <w:p w14:paraId="5B6BC7FF" w14:textId="77777777" w:rsidR="00B46FF8" w:rsidRDefault="005E21CD" w:rsidP="00600293">
      <w:pPr>
        <w:pStyle w:val="Akapitzlist"/>
        <w:numPr>
          <w:ilvl w:val="0"/>
          <w:numId w:val="269"/>
        </w:numPr>
        <w:spacing w:before="120" w:after="0" w:line="276" w:lineRule="auto"/>
        <w:jc w:val="both"/>
        <w:rPr>
          <w:rFonts w:ascii="Times New Roman" w:hAnsi="Times New Roman" w:cs="Times New Roman"/>
        </w:rPr>
      </w:pPr>
      <w:r w:rsidRPr="00B46FF8">
        <w:rPr>
          <w:rFonts w:ascii="Times New Roman" w:hAnsi="Times New Roman" w:cs="Times New Roman"/>
        </w:rPr>
        <w:t>wprowadzono zapisy dotyczące zobowiązania do przestrzegania określonych ograniczeń, nakazów i zakazów w związku z wystąpieniem stanu epidemii do 10 umów zawieranych na realizację zadania publicznego w ramach „Programu współpracy Wojewody Zachodniopomorskiego z podmiotami niepublicznymi działającymi w zakresie pomocy społecznej i przeciwdziałania HIV/AIDS na 2021 r.”,</w:t>
      </w:r>
    </w:p>
    <w:p w14:paraId="4E3A2280" w14:textId="751255A0" w:rsidR="005E21CD" w:rsidRPr="00B46FF8" w:rsidRDefault="005E21CD" w:rsidP="00600293">
      <w:pPr>
        <w:pStyle w:val="Akapitzlist"/>
        <w:numPr>
          <w:ilvl w:val="0"/>
          <w:numId w:val="269"/>
        </w:numPr>
        <w:spacing w:before="120" w:after="0" w:line="276" w:lineRule="auto"/>
        <w:jc w:val="both"/>
        <w:rPr>
          <w:rFonts w:ascii="Times New Roman" w:hAnsi="Times New Roman" w:cs="Times New Roman"/>
        </w:rPr>
      </w:pPr>
      <w:r w:rsidRPr="00B46FF8">
        <w:rPr>
          <w:rFonts w:ascii="Times New Roman" w:hAnsi="Times New Roman" w:cs="Times New Roman"/>
        </w:rPr>
        <w:lastRenderedPageBreak/>
        <w:t>w ramach prac Komisji Konkursowej opiniującej oferty złożone w ramach otwartego konkursu ofert na dofinansowanie realizacji projektów z zakresu pomocy społecznej w 2021 r. uwzględniono możliwość realizacji oferowanych zadań publicznych i ich zasadności w sytuacji epidemii COVID-19 lub po jej zakończeniu.</w:t>
      </w:r>
    </w:p>
    <w:p w14:paraId="3D1B3CF9" w14:textId="508887A4" w:rsidR="005E21CD" w:rsidRPr="005E21CD" w:rsidRDefault="005E21CD" w:rsidP="00B46FF8">
      <w:pPr>
        <w:spacing w:before="120" w:after="0" w:line="276" w:lineRule="auto"/>
        <w:jc w:val="both"/>
        <w:rPr>
          <w:rFonts w:ascii="Times New Roman" w:hAnsi="Times New Roman" w:cs="Times New Roman"/>
        </w:rPr>
      </w:pPr>
      <w:r w:rsidRPr="005E21CD">
        <w:rPr>
          <w:rFonts w:ascii="Times New Roman" w:hAnsi="Times New Roman" w:cs="Times New Roman"/>
        </w:rPr>
        <w:t>9. Na realizację rządowego programu „Wspieraj Seniora” w roku 2021 województwo zachodniopomorskie otrzymało z Funduszu Przeciwdziałania COVID-19 1.977.938,00 zł.</w:t>
      </w:r>
      <w:r w:rsidR="00066E96">
        <w:rPr>
          <w:rFonts w:ascii="Times New Roman" w:hAnsi="Times New Roman" w:cs="Times New Roman"/>
        </w:rPr>
        <w:t xml:space="preserve"> </w:t>
      </w:r>
      <w:r w:rsidRPr="005E21CD">
        <w:rPr>
          <w:rFonts w:ascii="Times New Roman" w:hAnsi="Times New Roman" w:cs="Times New Roman"/>
        </w:rPr>
        <w:t xml:space="preserve">W okresie od 1 marca 2021 r. do 31 sierpnia 2021 r. środki w kwocie 1.875.104,00 zł zostały przekazane do 94 gmin, które wystąpiły z wnioskami o przekazanie środków finansowych na realizację Programu. </w:t>
      </w:r>
    </w:p>
    <w:p w14:paraId="58FEE6B6" w14:textId="77777777" w:rsidR="005E21CD" w:rsidRPr="005E21CD" w:rsidRDefault="005E21CD" w:rsidP="00B46FF8">
      <w:pPr>
        <w:spacing w:before="120" w:after="0" w:line="276" w:lineRule="auto"/>
        <w:jc w:val="both"/>
        <w:rPr>
          <w:rFonts w:ascii="Times New Roman" w:hAnsi="Times New Roman" w:cs="Times New Roman"/>
        </w:rPr>
      </w:pPr>
      <w:r w:rsidRPr="005E21CD">
        <w:rPr>
          <w:rFonts w:ascii="Times New Roman" w:hAnsi="Times New Roman" w:cs="Times New Roman"/>
        </w:rPr>
        <w:t>10. W okresie od 1 marca do 31 sierpnia 2021 r. szereg działań edukacyjnych i informacyjnych prowadziła Wojewódzka Stacja Sanitarno- Epidemiologiczna w Szczecinie:</w:t>
      </w:r>
    </w:p>
    <w:p w14:paraId="46FED961" w14:textId="77777777" w:rsidR="00B46FF8" w:rsidRDefault="005E21CD" w:rsidP="00600293">
      <w:pPr>
        <w:pStyle w:val="Akapitzlist"/>
        <w:numPr>
          <w:ilvl w:val="0"/>
          <w:numId w:val="270"/>
        </w:numPr>
        <w:spacing w:before="120" w:after="0" w:line="276" w:lineRule="auto"/>
        <w:jc w:val="both"/>
        <w:rPr>
          <w:rFonts w:ascii="Times New Roman" w:hAnsi="Times New Roman" w:cs="Times New Roman"/>
        </w:rPr>
      </w:pPr>
      <w:r w:rsidRPr="00B46FF8">
        <w:rPr>
          <w:rFonts w:ascii="Times New Roman" w:hAnsi="Times New Roman" w:cs="Times New Roman"/>
        </w:rPr>
        <w:t>program edukacyjny pn. „Higiena naszą tarczą ochronną”: powstał jako odpowiedź na zaistniałą sytuację epidemiczną oraz konieczność wdrażania zasad profilaktyki zdrowotnej od najmłodszych lat edukacji w szkole. Został opracowany w 2020 przez Oddział OZiPZ na przełomie listopada i grudnia. Treści programu koncentrują się na zapobieganiu chorobom zakaźnym, głównie grypie i koronawirusowi SARS-CoV-2, poprzez stosowanie zasad higieny osobistej. Znaczącą rolę w higienie osobistej odgrywa prawidłowe mycie rąk. Głównym celem programu jest osiągnięcie znaczącej poprawy zachowaj higienicznych wśród najmłodszych uczniów szkół podstawowych w obszarze profilaktyki. W edycji pilotażowej odbiorcami programu było 255 dzieci z klas 1-3 Szkoły Podstawowej nr 54 w Szczecinie. Do programu zostały przygotowane scenariusze lekcji dla nauczycieli, karty pracy dla uczniów oraz arkusz ewaluacji dla realizatora programu. Przed jego realizacją miało miejsce szkolenie dla dziewięciu nauczycieli realizujących w/w interwencję. Każde dziecko uczestniczące w zajęciach otrzymało zakładkę do książki z instrukcją mycia rąk, opracowaną przez Oddział OZiPZ i wydrukowaną przez Zachodniopomorskiego Państwowego Wojewódzkiego Inspektora Sanitarnego w Szczecinie. Do współpracy przy realizacji przedsięwzięcia zaproszono Fundację „Szerszy Kadr”, która udostępniła zrealizowaną przez siebie bajkę pt. „Bajka o wirusie”. Planowane jest wdrożenie programu w placówkach oświatowych na terenie całego województwa w roku szkolnym 2021/2022. Ważnym elementem tej edycji programu była organizacja konkursu plastycznego pod hasłem „Szczepieniom mówimy TAK!”, do którego przystąpiło 17 uczniów. Zostało wyłonione I, II, III miejsce oraz wyróżnienia;</w:t>
      </w:r>
    </w:p>
    <w:p w14:paraId="263640E9" w14:textId="05C06F1D" w:rsidR="005E21CD" w:rsidRPr="00066E96" w:rsidRDefault="005E21CD" w:rsidP="00600293">
      <w:pPr>
        <w:pStyle w:val="Akapitzlist"/>
        <w:numPr>
          <w:ilvl w:val="0"/>
          <w:numId w:val="270"/>
        </w:numPr>
        <w:spacing w:before="120" w:after="0" w:line="276" w:lineRule="auto"/>
        <w:jc w:val="both"/>
        <w:rPr>
          <w:rFonts w:ascii="Times New Roman" w:hAnsi="Times New Roman" w:cs="Times New Roman"/>
        </w:rPr>
      </w:pPr>
      <w:r w:rsidRPr="00B46FF8">
        <w:rPr>
          <w:rFonts w:ascii="Times New Roman" w:hAnsi="Times New Roman" w:cs="Times New Roman"/>
        </w:rPr>
        <w:t>szkolenie na temat promocji zdrowego stylu życia w okresie pandemii koronawirusa.</w:t>
      </w:r>
      <w:r w:rsidR="00066E96">
        <w:rPr>
          <w:rFonts w:ascii="Times New Roman" w:hAnsi="Times New Roman" w:cs="Times New Roman"/>
        </w:rPr>
        <w:t xml:space="preserve"> </w:t>
      </w:r>
      <w:r w:rsidRPr="00066E96">
        <w:rPr>
          <w:rFonts w:ascii="Times New Roman" w:hAnsi="Times New Roman" w:cs="Times New Roman"/>
        </w:rPr>
        <w:t xml:space="preserve">Oddział OZiPZ WSSE w Szczecinie 27 maja 2021 r. odpowiadając na sytuację będącą skutkiem pandemii zorganizował szkolenie dla powiatowych stacji sanitarno- epidemiologicznych na którym zaproszona psycholog z gabinetu „Dobre dziecko” omówiła m.in. konsekwencje stresu w dobie pandemii COVID-19, przyczyny i objawy depresji oraz różnice między depresją a obniżonym nastrojem. Zwróciła szczególną uwagę na samouszkodzenia ciała oraz </w:t>
      </w:r>
      <w:r w:rsidRPr="00066E96">
        <w:rPr>
          <w:rFonts w:ascii="Times New Roman" w:hAnsi="Times New Roman" w:cs="Times New Roman"/>
        </w:rPr>
        <w:lastRenderedPageBreak/>
        <w:t>próby samobójcze wśród młodzieży. Tematykę psychologicznych konsekwencji pandemii poruszono dlatego, aby promotorzy zdrowia od nowego roku szkolnego 2021/22 służyli wsparciem pedagogom szkolnym i przeprowadzali spotkania z rodzicami rozmawiając z nimi na temat zachowań dzieci i młodzieży powstałych na skutek izolacji.</w:t>
      </w:r>
    </w:p>
    <w:p w14:paraId="0976B58B" w14:textId="3329846D" w:rsidR="005E21CD" w:rsidRPr="00066E96" w:rsidRDefault="005E21CD" w:rsidP="00600293">
      <w:pPr>
        <w:pStyle w:val="Akapitzlist"/>
        <w:numPr>
          <w:ilvl w:val="0"/>
          <w:numId w:val="271"/>
        </w:numPr>
        <w:spacing w:before="120" w:after="0" w:line="276" w:lineRule="auto"/>
        <w:jc w:val="both"/>
        <w:rPr>
          <w:rFonts w:ascii="Times New Roman" w:hAnsi="Times New Roman" w:cs="Times New Roman"/>
        </w:rPr>
      </w:pPr>
      <w:r w:rsidRPr="00B46FF8">
        <w:rPr>
          <w:rFonts w:ascii="Times New Roman" w:hAnsi="Times New Roman" w:cs="Times New Roman"/>
        </w:rPr>
        <w:t xml:space="preserve">bardzo ważnym działaniem Oddziału Oświaty Zdrowotnej i Promocji Zdrowia jak </w:t>
      </w:r>
      <w:r w:rsidRPr="00066E96">
        <w:rPr>
          <w:rFonts w:ascii="Times New Roman" w:hAnsi="Times New Roman" w:cs="Times New Roman"/>
        </w:rPr>
        <w:t>i całego pionu promocji zdrowia województwa zachodniopomorskiego było przejście na edukację zdalną. Dodatkowo oprócz tematyki zdrowego odżywiania, profilaktyki używania środków psychoaktywnych m.in poruszano tematykę profilaktyki chorób zakaźnych w tym profilaktyki koronawirusa z uwzględnieniem higieny osobistej. Odbiorcami tych działań były dzieci przedszkolne, uczniowie szkół podstawowych oraz szkół średnich. W okresie od marca do końca sierpnia 2021 r. Oddział Oświaty Zdrowotnej i Promocji Zdrowia WSSE w Szczecinie przeprowadził 13 prelekcji skierowanych do 327 odbiorców;</w:t>
      </w:r>
    </w:p>
    <w:p w14:paraId="64779454" w14:textId="5ACA1BCB" w:rsidR="00111A9A" w:rsidRPr="00B46FF8" w:rsidRDefault="005E21CD" w:rsidP="00600293">
      <w:pPr>
        <w:pStyle w:val="Akapitzlist"/>
        <w:numPr>
          <w:ilvl w:val="0"/>
          <w:numId w:val="271"/>
        </w:numPr>
        <w:spacing w:before="120" w:after="0" w:line="276" w:lineRule="auto"/>
        <w:jc w:val="both"/>
        <w:rPr>
          <w:rFonts w:ascii="Times New Roman" w:hAnsi="Times New Roman" w:cs="Times New Roman"/>
        </w:rPr>
      </w:pPr>
      <w:r w:rsidRPr="00B46FF8">
        <w:rPr>
          <w:rFonts w:ascii="Times New Roman" w:hAnsi="Times New Roman" w:cs="Times New Roman"/>
        </w:rPr>
        <w:t>Kampania #Szczepimysię: do akcji informacyjnej na temat szczepień przeciwko COVID-19 włączyła się również Wojewódzka Stacja Sanitarno- Epidemiologiczna w Szczecinie zwłaszcza Oddział Oświaty Zdrowotnej i Promocji Zdrowia, a także powiatowe stacje z terenu naszego województwa. W ramach w/w akcji przeprowadzono dwa konkursy powiatowe dotyczące szczepień oraz wojewódzki konkurs poetycki "Lirycznie zaszczepieni". Został on ogłoszony w marcu 2021 r. przez ZPWIS w Szczecinie dla uczniów klas 5-7 szkół podstawowych. Przedmiotem konkursu miało być stworzenie utworu poetyckiego, niosącego pozytywny przekaz, a także swą treścią zachęcającego do poddania się szczepieniu przeciw COVID-19. Udział wzięło ponad 100 uczniów szkół podstawowych województwa zachodniopomorskiego. Nagrodzono siedmioro uczestników. Na bieżąco w na stronach internetowych WSSE i PSSE oraz w mediach społecznościowych umieszczano informacje dotyczące kampanii. Na stronie WSSE Szczecin zamieszczono 10 artykułów, 35 tweetów.</w:t>
      </w:r>
    </w:p>
    <w:p w14:paraId="1D09BBBA" w14:textId="77777777" w:rsidR="0007079A" w:rsidRPr="0007079A" w:rsidRDefault="0007079A" w:rsidP="005E21CD">
      <w:pPr>
        <w:rPr>
          <w:rFonts w:ascii="Times New Roman" w:hAnsi="Times New Roman" w:cs="Times New Roman"/>
          <w:sz w:val="20"/>
          <w:szCs w:val="20"/>
        </w:rPr>
      </w:pPr>
    </w:p>
    <w:sectPr w:rsidR="0007079A" w:rsidRPr="0007079A" w:rsidSect="008949E5">
      <w:footerReference w:type="default" r:id="rId9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87F23" w14:textId="77777777" w:rsidR="008E43D7" w:rsidRDefault="008E43D7" w:rsidP="0007079A">
      <w:pPr>
        <w:spacing w:after="0" w:line="240" w:lineRule="auto"/>
      </w:pPr>
      <w:r>
        <w:separator/>
      </w:r>
    </w:p>
  </w:endnote>
  <w:endnote w:type="continuationSeparator" w:id="0">
    <w:p w14:paraId="6A271C51" w14:textId="77777777" w:rsidR="008E43D7" w:rsidRDefault="008E43D7" w:rsidP="00070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imesNewRomanPSMT">
    <w:altName w:val="Times New Roman"/>
    <w:charset w:val="EE"/>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nstantia">
    <w:panose1 w:val="02030602050306030303"/>
    <w:charset w:val="EE"/>
    <w:family w:val="roman"/>
    <w:pitch w:val="variable"/>
    <w:sig w:usb0="A00002EF" w:usb1="4000204B" w:usb2="00000000" w:usb3="00000000" w:csb0="0000019F" w:csb1="00000000"/>
  </w:font>
  <w:font w:name="Arial">
    <w:panose1 w:val="020B0604020202020204"/>
    <w:charset w:val="EE"/>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NSimSun">
    <w:panose1 w:val="02010609030101010101"/>
    <w:charset w:val="86"/>
    <w:family w:val="modern"/>
    <w:pitch w:val="fixed"/>
    <w:sig w:usb0="00000283" w:usb1="288F0000"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0383699"/>
      <w:docPartObj>
        <w:docPartGallery w:val="Page Numbers (Bottom of Page)"/>
        <w:docPartUnique/>
      </w:docPartObj>
    </w:sdtPr>
    <w:sdtEndPr/>
    <w:sdtContent>
      <w:p w14:paraId="24F8A92E" w14:textId="6B8783D2" w:rsidR="0007079A" w:rsidRDefault="0007079A">
        <w:pPr>
          <w:pStyle w:val="Stopka"/>
          <w:jc w:val="center"/>
        </w:pPr>
        <w:r>
          <w:t xml:space="preserve"> </w:t>
        </w:r>
        <w:r>
          <w:fldChar w:fldCharType="begin"/>
        </w:r>
        <w:r>
          <w:instrText>PAGE   \* MERGEFORMAT</w:instrText>
        </w:r>
        <w:r>
          <w:fldChar w:fldCharType="separate"/>
        </w:r>
        <w:r w:rsidR="00F1499E">
          <w:rPr>
            <w:noProof/>
          </w:rPr>
          <w:t>2</w:t>
        </w:r>
        <w:r>
          <w:fldChar w:fldCharType="end"/>
        </w:r>
      </w:p>
    </w:sdtContent>
  </w:sdt>
  <w:p w14:paraId="457BF12A" w14:textId="77777777" w:rsidR="0007079A" w:rsidRDefault="0007079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A7B470" w14:textId="77777777" w:rsidR="008E43D7" w:rsidRDefault="008E43D7" w:rsidP="0007079A">
      <w:pPr>
        <w:spacing w:after="0" w:line="240" w:lineRule="auto"/>
      </w:pPr>
      <w:r>
        <w:separator/>
      </w:r>
    </w:p>
  </w:footnote>
  <w:footnote w:type="continuationSeparator" w:id="0">
    <w:p w14:paraId="01733263" w14:textId="77777777" w:rsidR="008E43D7" w:rsidRDefault="008E43D7" w:rsidP="0007079A">
      <w:pPr>
        <w:spacing w:after="0" w:line="240" w:lineRule="auto"/>
      </w:pPr>
      <w:r>
        <w:continuationSeparator/>
      </w:r>
    </w:p>
  </w:footnote>
  <w:footnote w:id="1">
    <w:p w14:paraId="3DADE1C2" w14:textId="2A5BC8EE" w:rsidR="008579AD" w:rsidRPr="00E4023F" w:rsidRDefault="008579AD" w:rsidP="008579AD">
      <w:pPr>
        <w:pStyle w:val="Tekstprzypisudolnego"/>
        <w:jc w:val="both"/>
        <w:rPr>
          <w:rFonts w:ascii="Times New Roman" w:hAnsi="Times New Roman" w:cs="Times New Roman"/>
        </w:rPr>
      </w:pPr>
      <w:r w:rsidRPr="00344AD2">
        <w:rPr>
          <w:rStyle w:val="Odwoanieprzypisudolnego"/>
          <w:rFonts w:ascii="Times New Roman" w:hAnsi="Times New Roman" w:cs="Times New Roman"/>
        </w:rPr>
        <w:footnoteRef/>
      </w:r>
      <w:r w:rsidRPr="00344AD2">
        <w:rPr>
          <w:rFonts w:ascii="Times New Roman" w:hAnsi="Times New Roman" w:cs="Times New Roman"/>
        </w:rPr>
        <w:t xml:space="preserve"> </w:t>
      </w:r>
      <w:r w:rsidRPr="00E4023F">
        <w:rPr>
          <w:rFonts w:ascii="Times New Roman" w:hAnsi="Times New Roman" w:cs="Times New Roman"/>
        </w:rPr>
        <w:t>Uchwała nr 36 RM z 19 marca 2021 r. (M.P.</w:t>
      </w:r>
      <w:r w:rsidR="002B1A81">
        <w:rPr>
          <w:rFonts w:ascii="Times New Roman" w:hAnsi="Times New Roman" w:cs="Times New Roman"/>
        </w:rPr>
        <w:t xml:space="preserve"> poz</w:t>
      </w:r>
      <w:r w:rsidRPr="00E4023F">
        <w:rPr>
          <w:rFonts w:ascii="Times New Roman" w:hAnsi="Times New Roman" w:cs="Times New Roman"/>
        </w:rPr>
        <w:t>.</w:t>
      </w:r>
      <w:r w:rsidR="002B1A81">
        <w:rPr>
          <w:rFonts w:ascii="Times New Roman" w:hAnsi="Times New Roman" w:cs="Times New Roman"/>
        </w:rPr>
        <w:t xml:space="preserve"> </w:t>
      </w:r>
      <w:r w:rsidRPr="00E4023F">
        <w:rPr>
          <w:rFonts w:ascii="Times New Roman" w:hAnsi="Times New Roman" w:cs="Times New Roman"/>
        </w:rPr>
        <w:t>287)</w:t>
      </w:r>
    </w:p>
  </w:footnote>
  <w:footnote w:id="2">
    <w:p w14:paraId="52BAAAD0" w14:textId="77777777" w:rsidR="008579AD" w:rsidRPr="00E4023F" w:rsidRDefault="008579AD" w:rsidP="008579AD">
      <w:pPr>
        <w:pStyle w:val="Tekstprzypisudolnego"/>
        <w:jc w:val="both"/>
        <w:rPr>
          <w:rFonts w:ascii="Times New Roman" w:hAnsi="Times New Roman" w:cs="Times New Roman"/>
        </w:rPr>
      </w:pPr>
      <w:r w:rsidRPr="00E4023F">
        <w:rPr>
          <w:rStyle w:val="Odwoanieprzypisudolnego"/>
          <w:rFonts w:ascii="Times New Roman" w:hAnsi="Times New Roman" w:cs="Times New Roman"/>
        </w:rPr>
        <w:footnoteRef/>
      </w:r>
      <w:r w:rsidRPr="00E4023F">
        <w:rPr>
          <w:rFonts w:ascii="Times New Roman" w:hAnsi="Times New Roman" w:cs="Times New Roman"/>
        </w:rPr>
        <w:t xml:space="preserve"> Uchwała nr 48/2021 RM z 15 kwietnia 2021 r., uchwała nr 78/2021 RM z 16 czerwca 2021 r. oraz uchwała nr 102/2021 RM z 10 sierpnia 2021 r. </w:t>
      </w:r>
    </w:p>
  </w:footnote>
  <w:footnote w:id="3">
    <w:p w14:paraId="6A51BDFD" w14:textId="010776DC" w:rsidR="008579AD" w:rsidRPr="00E4023F" w:rsidRDefault="008579AD" w:rsidP="008579AD">
      <w:pPr>
        <w:pStyle w:val="Tekstprzypisudolnego1"/>
        <w:jc w:val="both"/>
      </w:pPr>
      <w:r w:rsidRPr="00E4023F">
        <w:rPr>
          <w:rStyle w:val="Odwoanieprzypisudolnego"/>
          <w:rFonts w:ascii="Times New Roman" w:hAnsi="Times New Roman" w:cs="Times New Roman"/>
        </w:rPr>
        <w:footnoteRef/>
      </w:r>
      <w:r w:rsidRPr="00E4023F">
        <w:rPr>
          <w:rFonts w:ascii="Times New Roman" w:hAnsi="Times New Roman" w:cs="Times New Roman"/>
        </w:rPr>
        <w:t xml:space="preserve"> </w:t>
      </w:r>
      <w:r w:rsidRPr="00E4023F">
        <w:rPr>
          <w:rFonts w:ascii="Times New Roman" w:eastAsia="Times New Roman" w:hAnsi="Times New Roman" w:cs="Times New Roman"/>
        </w:rPr>
        <w:t xml:space="preserve">Aplikacja </w:t>
      </w:r>
      <w:r w:rsidRPr="00E4023F">
        <w:rPr>
          <w:rFonts w:ascii="Times New Roman" w:eastAsia="Times New Roman" w:hAnsi="Times New Roman" w:cs="Times New Roman"/>
          <w:color w:val="000000"/>
        </w:rPr>
        <w:t xml:space="preserve">Kwarantanna Domowa została usankcjonowana prawnie i wprowadzona jako obowiązkowa do stosowania na podstawie art. 7e ust.1 ustawy </w:t>
      </w:r>
      <w:r w:rsidR="00D740D8">
        <w:rPr>
          <w:rFonts w:ascii="Times New Roman" w:eastAsia="Times New Roman" w:hAnsi="Times New Roman" w:cs="Times New Roman"/>
          <w:lang w:eastAsia="pl-PL"/>
        </w:rPr>
        <w:t>COVID-19</w:t>
      </w:r>
      <w:r w:rsidRPr="00E4023F">
        <w:rPr>
          <w:rFonts w:ascii="Times New Roman" w:eastAsia="Times New Roman" w:hAnsi="Times New Roman" w:cs="Times New Roman"/>
          <w:color w:val="000000"/>
        </w:rPr>
        <w:t>.</w:t>
      </w:r>
    </w:p>
  </w:footnote>
  <w:footnote w:id="4">
    <w:p w14:paraId="47C550D9" w14:textId="3922CB50" w:rsidR="008579AD" w:rsidRPr="00016088" w:rsidRDefault="008579AD" w:rsidP="008579AD">
      <w:pPr>
        <w:pStyle w:val="Tekstprzypisudolnego"/>
        <w:jc w:val="both"/>
        <w:rPr>
          <w:rFonts w:ascii="Times New Roman" w:hAnsi="Times New Roman" w:cs="Times New Roman"/>
        </w:rPr>
      </w:pPr>
      <w:r w:rsidRPr="00016088">
        <w:rPr>
          <w:rStyle w:val="Odwoanieprzypisudolnego"/>
          <w:rFonts w:ascii="Times New Roman" w:hAnsi="Times New Roman" w:cs="Times New Roman"/>
        </w:rPr>
        <w:footnoteRef/>
      </w:r>
      <w:r w:rsidRPr="00016088">
        <w:rPr>
          <w:rFonts w:ascii="Times New Roman" w:hAnsi="Times New Roman" w:cs="Times New Roman"/>
        </w:rPr>
        <w:t xml:space="preserve"> Fundusz Przeciwdziałania COVID-19 został stworzony na podstawie art. 65 ustawy z 31 marca 2020 r. o zmianie ustawy </w:t>
      </w:r>
      <w:r w:rsidR="00B36E87" w:rsidRPr="00016088">
        <w:rPr>
          <w:rFonts w:ascii="Times New Roman" w:eastAsia="Times New Roman" w:hAnsi="Times New Roman" w:cs="Times New Roman"/>
          <w:lang w:eastAsia="pl-PL"/>
        </w:rPr>
        <w:t>COVID-19</w:t>
      </w:r>
      <w:r w:rsidR="00B36E87" w:rsidRPr="00016088">
        <w:rPr>
          <w:rFonts w:ascii="Times New Roman" w:eastAsia="Calibri" w:hAnsi="Times New Roman" w:cs="Times New Roman"/>
          <w:color w:val="000000"/>
        </w:rPr>
        <w:t xml:space="preserve"> </w:t>
      </w:r>
      <w:r w:rsidRPr="00016088">
        <w:rPr>
          <w:rFonts w:ascii="Times New Roman" w:hAnsi="Times New Roman" w:cs="Times New Roman"/>
        </w:rPr>
        <w:t xml:space="preserve">oraz niektórych innych ustaw.  </w:t>
      </w:r>
    </w:p>
  </w:footnote>
  <w:footnote w:id="5">
    <w:p w14:paraId="77BB8166" w14:textId="77777777" w:rsidR="008579AD" w:rsidRPr="00344AD2" w:rsidRDefault="008579AD" w:rsidP="008579AD">
      <w:pPr>
        <w:pStyle w:val="Tekstprzypisudolnego"/>
        <w:jc w:val="both"/>
        <w:rPr>
          <w:rFonts w:ascii="Times New Roman" w:hAnsi="Times New Roman" w:cs="Times New Roman"/>
        </w:rPr>
      </w:pPr>
      <w:r w:rsidRPr="00344AD2">
        <w:rPr>
          <w:rStyle w:val="Odwoanieprzypisudolnego"/>
          <w:rFonts w:ascii="Times New Roman" w:hAnsi="Times New Roman" w:cs="Times New Roman"/>
        </w:rPr>
        <w:footnoteRef/>
      </w:r>
      <w:r w:rsidRPr="00344AD2">
        <w:rPr>
          <w:rFonts w:ascii="Times New Roman" w:hAnsi="Times New Roman" w:cs="Times New Roman"/>
        </w:rPr>
        <w:t xml:space="preserve"> Uchwała nr 84/2021 RM z 1 lipca 2021 r. </w:t>
      </w:r>
      <w:r w:rsidRPr="00344AD2">
        <w:rPr>
          <w:rFonts w:ascii="Times New Roman" w:hAnsi="Times New Roman" w:cs="Times New Roman"/>
          <w:i/>
        </w:rPr>
        <w:t>w sprawie ustanowienia Rządowego Funduszu Polski Ład: Program Inwestycji Strategicznych</w:t>
      </w:r>
      <w:r w:rsidRPr="00344AD2">
        <w:rPr>
          <w:rFonts w:ascii="Times New Roman" w:hAnsi="Times New Roman" w:cs="Times New Roman"/>
        </w:rPr>
        <w:t xml:space="preserve">. </w:t>
      </w:r>
    </w:p>
  </w:footnote>
  <w:footnote w:id="6">
    <w:p w14:paraId="15FAD354" w14:textId="0573AD15" w:rsidR="00140235" w:rsidRDefault="00140235">
      <w:pPr>
        <w:pStyle w:val="Tekstprzypisudolnego"/>
      </w:pPr>
      <w:r>
        <w:rPr>
          <w:rStyle w:val="Odwoanieprzypisudolnego"/>
        </w:rPr>
        <w:footnoteRef/>
      </w:r>
      <w:r>
        <w:t xml:space="preserve"> </w:t>
      </w:r>
      <w:hyperlink r:id="rId1" w:history="1">
        <w:r w:rsidRPr="00D30267">
          <w:rPr>
            <w:rStyle w:val="Hipercze"/>
          </w:rPr>
          <w:t>https://www.gov.pl/web/szczepimysie/raport-szczepien-przeciwko-covid-19</w:t>
        </w:r>
      </w:hyperlink>
      <w:r>
        <w:t xml:space="preserve"> </w:t>
      </w:r>
    </w:p>
  </w:footnote>
  <w:footnote w:id="7">
    <w:p w14:paraId="2E037C3C" w14:textId="77777777" w:rsidR="006B3633" w:rsidRPr="0050001D" w:rsidRDefault="006B3633" w:rsidP="006B3633">
      <w:pPr>
        <w:pStyle w:val="Tekstprzypisudolnego"/>
        <w:rPr>
          <w:rFonts w:ascii="Times New Roman" w:hAnsi="Times New Roman" w:cs="Times New Roman"/>
        </w:rPr>
      </w:pPr>
      <w:r w:rsidRPr="0050001D">
        <w:rPr>
          <w:rStyle w:val="Odwoanieprzypisudolnego"/>
          <w:rFonts w:ascii="Times New Roman" w:hAnsi="Times New Roman" w:cs="Times New Roman"/>
        </w:rPr>
        <w:footnoteRef/>
      </w:r>
      <w:r w:rsidRPr="0050001D">
        <w:rPr>
          <w:rFonts w:ascii="Times New Roman" w:hAnsi="Times New Roman" w:cs="Times New Roman"/>
        </w:rPr>
        <w:t xml:space="preserve"> System Ewidencji Państwowej Inspekcji Sanitarnej</w:t>
      </w:r>
    </w:p>
  </w:footnote>
  <w:footnote w:id="8">
    <w:p w14:paraId="56C1E762" w14:textId="77777777" w:rsidR="006B3633" w:rsidRPr="0050001D" w:rsidRDefault="006B3633" w:rsidP="006B3633">
      <w:pPr>
        <w:pStyle w:val="Tekstprzypisudolnego"/>
        <w:rPr>
          <w:rFonts w:ascii="Times New Roman" w:hAnsi="Times New Roman" w:cs="Times New Roman"/>
        </w:rPr>
      </w:pPr>
      <w:r w:rsidRPr="0050001D">
        <w:rPr>
          <w:rStyle w:val="Odwoanieprzypisudolnego"/>
          <w:rFonts w:ascii="Times New Roman" w:hAnsi="Times New Roman" w:cs="Times New Roman"/>
        </w:rPr>
        <w:footnoteRef/>
      </w:r>
      <w:r w:rsidRPr="0050001D">
        <w:rPr>
          <w:rFonts w:ascii="Times New Roman" w:hAnsi="Times New Roman" w:cs="Times New Roman"/>
        </w:rPr>
        <w:t xml:space="preserve"> Ewidencja Wjazdu do Polski</w:t>
      </w:r>
    </w:p>
  </w:footnote>
  <w:footnote w:id="9">
    <w:p w14:paraId="67D66F6B" w14:textId="77777777" w:rsidR="006B3633" w:rsidRPr="008F6121" w:rsidRDefault="006B3633" w:rsidP="006B3633">
      <w:pPr>
        <w:pStyle w:val="Tekstprzypisudolnego"/>
        <w:rPr>
          <w:i/>
          <w:sz w:val="18"/>
          <w:szCs w:val="18"/>
          <w:lang w:val="en-US"/>
        </w:rPr>
      </w:pPr>
      <w:r w:rsidRPr="0050001D">
        <w:rPr>
          <w:rStyle w:val="Odwoanieprzypisudolnego"/>
          <w:rFonts w:ascii="Times New Roman" w:hAnsi="Times New Roman" w:cs="Times New Roman"/>
        </w:rPr>
        <w:footnoteRef/>
      </w:r>
      <w:r w:rsidRPr="0050001D">
        <w:rPr>
          <w:rFonts w:ascii="Times New Roman" w:hAnsi="Times New Roman" w:cs="Times New Roman"/>
        </w:rPr>
        <w:t xml:space="preserve"> Europejskie Centrum ds. Zapobiegania i Kontroli Chorób (</w:t>
      </w:r>
      <w:hyperlink r:id="rId2" w:tooltip="Język angielski" w:history="1">
        <w:r w:rsidRPr="0050001D">
          <w:rPr>
            <w:rStyle w:val="Hipercze"/>
            <w:rFonts w:ascii="Times New Roman" w:hAnsi="Times New Roman" w:cs="Times New Roman"/>
          </w:rPr>
          <w:t>ang.</w:t>
        </w:r>
      </w:hyperlink>
      <w:r w:rsidRPr="0050001D">
        <w:rPr>
          <w:rFonts w:ascii="Times New Roman" w:hAnsi="Times New Roman" w:cs="Times New Roman"/>
        </w:rPr>
        <w:t> </w:t>
      </w:r>
      <w:r w:rsidRPr="0050001D">
        <w:rPr>
          <w:rStyle w:val="Uwydatnienie"/>
          <w:rFonts w:ascii="Times New Roman" w:hAnsi="Times New Roman" w:cs="Times New Roman"/>
          <w:lang w:val="en"/>
        </w:rPr>
        <w:t xml:space="preserve">European Centre for Disease Prevention </w:t>
      </w:r>
      <w:r w:rsidRPr="0050001D">
        <w:rPr>
          <w:rStyle w:val="Uwydatnienie"/>
          <w:rFonts w:ascii="Times New Roman" w:hAnsi="Times New Roman" w:cs="Times New Roman"/>
          <w:lang w:val="en"/>
        </w:rPr>
        <w:br/>
        <w:t>and Control</w:t>
      </w:r>
      <w:r w:rsidRPr="0050001D">
        <w:rPr>
          <w:rFonts w:ascii="Times New Roman" w:hAnsi="Times New Roman" w:cs="Times New Roman"/>
          <w:lang w:val="en-US"/>
        </w:rPr>
        <w:t>)</w:t>
      </w:r>
    </w:p>
  </w:footnote>
  <w:footnote w:id="10">
    <w:p w14:paraId="287D4D64" w14:textId="77777777" w:rsidR="006B3633" w:rsidRPr="0050001D" w:rsidRDefault="006B3633" w:rsidP="006B3633">
      <w:pPr>
        <w:pStyle w:val="Tekstprzypisudolnego"/>
        <w:rPr>
          <w:rFonts w:ascii="Arial" w:hAnsi="Arial" w:cs="Arial"/>
          <w:i/>
          <w:lang w:val="en-US"/>
        </w:rPr>
      </w:pPr>
      <w:r w:rsidRPr="0050001D">
        <w:rPr>
          <w:rStyle w:val="Odwoanieprzypisudolnego"/>
          <w:rFonts w:ascii="Arial" w:hAnsi="Arial" w:cs="Arial"/>
        </w:rPr>
        <w:footnoteRef/>
      </w:r>
      <w:r w:rsidRPr="0050001D">
        <w:rPr>
          <w:rFonts w:ascii="Arial" w:hAnsi="Arial" w:cs="Arial"/>
          <w:lang w:val="en-US"/>
        </w:rPr>
        <w:t xml:space="preserve"> ang. </w:t>
      </w:r>
      <w:r w:rsidRPr="0050001D">
        <w:rPr>
          <w:rStyle w:val="Uwydatnienie"/>
          <w:rFonts w:ascii="Arial" w:hAnsi="Arial" w:cs="Arial"/>
          <w:lang w:val="en-US"/>
        </w:rPr>
        <w:t>International Civic and Citizenship Education Study (</w:t>
      </w:r>
      <w:r w:rsidRPr="0050001D">
        <w:rPr>
          <w:rFonts w:ascii="Arial" w:hAnsi="Arial" w:cs="Arial"/>
          <w:i/>
          <w:lang w:val="en-US"/>
        </w:rPr>
        <w:t>ICCS)</w:t>
      </w:r>
    </w:p>
  </w:footnote>
  <w:footnote w:id="11">
    <w:p w14:paraId="6A0EAFEB" w14:textId="77777777" w:rsidR="006B3633" w:rsidRPr="0050001D" w:rsidRDefault="006B3633" w:rsidP="006B3633">
      <w:pPr>
        <w:pStyle w:val="Tekstprzypisudolnego"/>
        <w:rPr>
          <w:rFonts w:ascii="Arial" w:hAnsi="Arial" w:cs="Arial"/>
          <w:i/>
          <w:lang w:val="en-US"/>
        </w:rPr>
      </w:pPr>
      <w:r w:rsidRPr="0050001D">
        <w:rPr>
          <w:rStyle w:val="Odwoanieprzypisudolnego"/>
          <w:rFonts w:ascii="Arial" w:hAnsi="Arial" w:cs="Arial"/>
        </w:rPr>
        <w:footnoteRef/>
      </w:r>
      <w:r w:rsidRPr="0050001D">
        <w:rPr>
          <w:rFonts w:ascii="Arial" w:hAnsi="Arial" w:cs="Arial"/>
          <w:lang w:val="en-US"/>
        </w:rPr>
        <w:t xml:space="preserve"> ang. </w:t>
      </w:r>
      <w:r w:rsidRPr="0050001D">
        <w:rPr>
          <w:rStyle w:val="hgkelc"/>
          <w:rFonts w:ascii="Arial" w:hAnsi="Arial" w:cs="Arial"/>
          <w:i/>
          <w:lang w:val="en-US"/>
        </w:rPr>
        <w:t>Progress in International Reading Literacy Study (</w:t>
      </w:r>
      <w:r w:rsidRPr="0050001D">
        <w:rPr>
          <w:rFonts w:ascii="Arial" w:hAnsi="Arial" w:cs="Arial"/>
          <w:i/>
          <w:lang w:val="en-US"/>
        </w:rPr>
        <w:t>PIRLS)</w:t>
      </w:r>
    </w:p>
  </w:footnote>
  <w:footnote w:id="12">
    <w:p w14:paraId="507FCC39" w14:textId="77777777" w:rsidR="006B3633" w:rsidRPr="0074010E" w:rsidRDefault="006B3633" w:rsidP="006B3633">
      <w:pPr>
        <w:pStyle w:val="Tekstprzypisudolnego"/>
        <w:rPr>
          <w:i/>
          <w:sz w:val="18"/>
          <w:szCs w:val="18"/>
          <w:lang w:val="en-US"/>
        </w:rPr>
      </w:pPr>
      <w:r w:rsidRPr="0050001D">
        <w:rPr>
          <w:rStyle w:val="Odwoanieprzypisudolnego"/>
          <w:rFonts w:ascii="Arial" w:hAnsi="Arial" w:cs="Arial"/>
        </w:rPr>
        <w:footnoteRef/>
      </w:r>
      <w:r w:rsidRPr="0050001D">
        <w:rPr>
          <w:rFonts w:ascii="Arial" w:hAnsi="Arial" w:cs="Arial"/>
          <w:lang w:val="en-US"/>
        </w:rPr>
        <w:t xml:space="preserve"> ang. </w:t>
      </w:r>
      <w:r w:rsidRPr="0050001D">
        <w:rPr>
          <w:rFonts w:ascii="Arial" w:hAnsi="Arial" w:cs="Arial"/>
          <w:i/>
          <w:lang w:val="en-US"/>
        </w:rPr>
        <w:t>Programme for International Student Assessment (PISA)</w:t>
      </w:r>
    </w:p>
  </w:footnote>
  <w:footnote w:id="13">
    <w:p w14:paraId="261BF8CC" w14:textId="77777777" w:rsidR="005A29D1" w:rsidRPr="00CB18EC" w:rsidRDefault="005A29D1" w:rsidP="005A29D1">
      <w:pPr>
        <w:pStyle w:val="Tekstprzypisudolnego"/>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Dz. U. poz. 1389, z późn. zm.;</w:t>
      </w:r>
    </w:p>
  </w:footnote>
  <w:footnote w:id="14">
    <w:p w14:paraId="1A247078" w14:textId="77777777" w:rsidR="005A29D1" w:rsidRPr="00CB18EC" w:rsidRDefault="005A29D1" w:rsidP="005A29D1">
      <w:pPr>
        <w:pStyle w:val="Tekstprzypisudolnego"/>
        <w:jc w:val="both"/>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Dz. U. z 2021 r. poz. 1082;</w:t>
      </w:r>
    </w:p>
  </w:footnote>
  <w:footnote w:id="15">
    <w:p w14:paraId="02FB7494" w14:textId="77777777" w:rsidR="005A29D1" w:rsidRPr="00CB18EC" w:rsidRDefault="005A29D1" w:rsidP="005A29D1">
      <w:pPr>
        <w:pStyle w:val="Tekstprzypisudolnego"/>
        <w:jc w:val="both"/>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Dz. U. poz. 374, z późn. zm.;</w:t>
      </w:r>
    </w:p>
  </w:footnote>
  <w:footnote w:id="16">
    <w:p w14:paraId="03B40219" w14:textId="77777777" w:rsidR="005A29D1" w:rsidRPr="00CB18EC" w:rsidRDefault="005A29D1" w:rsidP="005A29D1">
      <w:pPr>
        <w:pStyle w:val="Tekstprzypisudolnego"/>
        <w:jc w:val="both"/>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Dz. U. poz. 448; </w:t>
      </w:r>
    </w:p>
  </w:footnote>
  <w:footnote w:id="17">
    <w:p w14:paraId="2BC132A2" w14:textId="77777777" w:rsidR="005A29D1" w:rsidRPr="00CB18EC" w:rsidRDefault="005A29D1" w:rsidP="005A29D1">
      <w:pPr>
        <w:pStyle w:val="Tekstprzypisudolnego"/>
        <w:jc w:val="both"/>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Dz. U. poz. 502; </w:t>
      </w:r>
    </w:p>
  </w:footnote>
  <w:footnote w:id="18">
    <w:p w14:paraId="2DC02824" w14:textId="77777777" w:rsidR="005A29D1" w:rsidRPr="00CB18EC" w:rsidRDefault="005A29D1" w:rsidP="005A29D1">
      <w:pPr>
        <w:pStyle w:val="Tekstprzypisudolnego"/>
        <w:jc w:val="both"/>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Dz. U. poz. 56;</w:t>
      </w:r>
    </w:p>
  </w:footnote>
  <w:footnote w:id="19">
    <w:p w14:paraId="3FD0B99E" w14:textId="77777777" w:rsidR="005A29D1" w:rsidRPr="00CB18EC" w:rsidRDefault="005A29D1" w:rsidP="005A29D1">
      <w:pPr>
        <w:pStyle w:val="Tekstprzypisudolnego"/>
        <w:jc w:val="both"/>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Dz. U. poz. 824; </w:t>
      </w:r>
    </w:p>
  </w:footnote>
  <w:footnote w:id="20">
    <w:p w14:paraId="456DBE00" w14:textId="77777777" w:rsidR="005A29D1" w:rsidRDefault="005A29D1" w:rsidP="005A29D1">
      <w:pPr>
        <w:pStyle w:val="Tekstprzypisudolnego"/>
        <w:rPr>
          <w:rFonts w:ascii="Arial" w:hAnsi="Arial" w:cs="Arial"/>
          <w:sz w:val="18"/>
          <w:szCs w:val="18"/>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Dz. U. poz. 982;</w:t>
      </w:r>
    </w:p>
  </w:footnote>
  <w:footnote w:id="21">
    <w:p w14:paraId="1E1ECED5" w14:textId="77777777" w:rsidR="005A29D1" w:rsidRPr="00CB18EC" w:rsidRDefault="005A29D1" w:rsidP="005A29D1">
      <w:pPr>
        <w:pStyle w:val="Tekstprzypisudolnego"/>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Dz. U. poz. 532; </w:t>
      </w:r>
    </w:p>
  </w:footnote>
  <w:footnote w:id="22">
    <w:p w14:paraId="1EF18A23" w14:textId="77777777" w:rsidR="005A29D1" w:rsidRPr="00CB18EC" w:rsidRDefault="005A29D1" w:rsidP="005A29D1">
      <w:pPr>
        <w:pStyle w:val="Tekstprzypisudolnego"/>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Dz. U. poz. 681;</w:t>
      </w:r>
    </w:p>
  </w:footnote>
  <w:footnote w:id="23">
    <w:p w14:paraId="334D2281" w14:textId="77777777" w:rsidR="005A29D1" w:rsidRPr="00CB18EC" w:rsidRDefault="005A29D1" w:rsidP="005A29D1">
      <w:pPr>
        <w:pStyle w:val="Tekstprzypisudolnego"/>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Dz. U. poz. 961;</w:t>
      </w:r>
    </w:p>
  </w:footnote>
  <w:footnote w:id="24">
    <w:p w14:paraId="313174C6" w14:textId="77777777" w:rsidR="005A29D1" w:rsidRPr="00CB18EC" w:rsidRDefault="005A29D1" w:rsidP="005A29D1">
      <w:pPr>
        <w:pStyle w:val="Tekstprzypisudolnego"/>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Dz. U. poz. 983; </w:t>
      </w:r>
    </w:p>
  </w:footnote>
  <w:footnote w:id="25">
    <w:p w14:paraId="51599576" w14:textId="1E382C27" w:rsidR="005A29D1" w:rsidRPr="00CB18EC" w:rsidRDefault="005A29D1" w:rsidP="005A29D1">
      <w:pPr>
        <w:pStyle w:val="Tekstprzypisudolnego"/>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w:t>
      </w:r>
      <w:r w:rsidR="008C7B61">
        <w:rPr>
          <w:rFonts w:ascii="Times New Roman" w:hAnsi="Times New Roman" w:cs="Times New Roman"/>
        </w:rPr>
        <w:t>Dz. U.</w:t>
      </w:r>
      <w:r w:rsidRPr="00CB18EC">
        <w:rPr>
          <w:rFonts w:ascii="Times New Roman" w:hAnsi="Times New Roman" w:cs="Times New Roman"/>
        </w:rPr>
        <w:t xml:space="preserve"> poz. 1343; </w:t>
      </w:r>
    </w:p>
  </w:footnote>
  <w:footnote w:id="26">
    <w:p w14:paraId="74C7BF48" w14:textId="6C0297E7" w:rsidR="005A29D1" w:rsidRPr="00CB18EC" w:rsidRDefault="005A29D1" w:rsidP="005A29D1">
      <w:pPr>
        <w:pStyle w:val="Tekstprzypisudolnego"/>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w:t>
      </w:r>
      <w:r w:rsidR="008C7B61">
        <w:rPr>
          <w:rFonts w:ascii="Times New Roman" w:hAnsi="Times New Roman" w:cs="Times New Roman"/>
        </w:rPr>
        <w:t>Dz. U.</w:t>
      </w:r>
      <w:r w:rsidRPr="00CB18EC">
        <w:rPr>
          <w:rFonts w:ascii="Times New Roman" w:hAnsi="Times New Roman" w:cs="Times New Roman"/>
        </w:rPr>
        <w:t xml:space="preserve"> poz. 1525; </w:t>
      </w:r>
    </w:p>
  </w:footnote>
  <w:footnote w:id="27">
    <w:p w14:paraId="2E02312E" w14:textId="77777777" w:rsidR="005A29D1" w:rsidRPr="00CB18EC" w:rsidRDefault="005A29D1" w:rsidP="005A29D1">
      <w:pPr>
        <w:pStyle w:val="Tekstprzypisudolnego"/>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Dz. U. poz. 519;</w:t>
      </w:r>
    </w:p>
  </w:footnote>
  <w:footnote w:id="28">
    <w:p w14:paraId="25258DA6" w14:textId="77777777" w:rsidR="005A29D1" w:rsidRPr="00CB18EC" w:rsidRDefault="005A29D1" w:rsidP="005A29D1">
      <w:pPr>
        <w:pStyle w:val="Tekstprzypisudolnego"/>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Dz. U. poz. 1464;</w:t>
      </w:r>
    </w:p>
  </w:footnote>
  <w:footnote w:id="29">
    <w:p w14:paraId="587AF908" w14:textId="3A8A5A8D" w:rsidR="000A7203" w:rsidRDefault="000A7203" w:rsidP="000A7203">
      <w:pPr>
        <w:pStyle w:val="Tekstprzypisudolnego"/>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w:t>
      </w:r>
      <w:r w:rsidR="008C7B61">
        <w:rPr>
          <w:rFonts w:ascii="Times New Roman" w:eastAsia="Times New Roman" w:hAnsi="Times New Roman" w:cs="Times New Roman"/>
          <w:lang w:eastAsia="pl-PL"/>
        </w:rPr>
        <w:t>Dz. U.</w:t>
      </w:r>
      <w:r w:rsidRPr="00CB18EC">
        <w:rPr>
          <w:rFonts w:ascii="Times New Roman" w:eastAsia="Times New Roman" w:hAnsi="Times New Roman" w:cs="Times New Roman"/>
          <w:lang w:eastAsia="pl-PL"/>
        </w:rPr>
        <w:t xml:space="preserve"> z 2020 r. poz. 1388;</w:t>
      </w:r>
    </w:p>
  </w:footnote>
  <w:footnote w:id="30">
    <w:p w14:paraId="2CB7EE46" w14:textId="712D7E49" w:rsidR="005A29D1" w:rsidRPr="00CB18EC" w:rsidRDefault="005A29D1" w:rsidP="00CB18EC">
      <w:pPr>
        <w:pStyle w:val="Tekstprzypisudolnego"/>
        <w:jc w:val="both"/>
        <w:rPr>
          <w:rFonts w:ascii="Times New Roman" w:hAnsi="Times New Roman" w:cs="Times New Roman"/>
        </w:rPr>
      </w:pPr>
      <w:r w:rsidRPr="00CB18EC">
        <w:rPr>
          <w:rStyle w:val="Odwoanieprzypisudolnego"/>
          <w:rFonts w:ascii="Times New Roman" w:hAnsi="Times New Roman" w:cs="Times New Roman"/>
        </w:rPr>
        <w:footnoteRef/>
      </w:r>
      <w:r w:rsidRPr="00CB18EC">
        <w:rPr>
          <w:rStyle w:val="Odwoanieprzypisudolnego"/>
          <w:rFonts w:ascii="Times New Roman" w:hAnsi="Times New Roman" w:cs="Times New Roman"/>
        </w:rPr>
        <w:t xml:space="preserve"> </w:t>
      </w:r>
      <w:r w:rsidRPr="00CB18EC">
        <w:rPr>
          <w:rStyle w:val="Odwoanieprzypisudolnego"/>
          <w:rFonts w:ascii="Times New Roman" w:hAnsi="Times New Roman" w:cs="Times New Roman"/>
          <w:vertAlign w:val="baseline"/>
        </w:rPr>
        <w:t>Dz. U. poz. 568, z późn. zm.</w:t>
      </w:r>
    </w:p>
  </w:footnote>
  <w:footnote w:id="31">
    <w:p w14:paraId="273CCC85" w14:textId="77777777" w:rsidR="005A29D1" w:rsidRPr="00CB18EC" w:rsidRDefault="005A29D1" w:rsidP="00CB18EC">
      <w:pPr>
        <w:pStyle w:val="Tekstprzypisudolnego"/>
        <w:jc w:val="both"/>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Dz. U. poz. 983;</w:t>
      </w:r>
    </w:p>
  </w:footnote>
  <w:footnote w:id="32">
    <w:p w14:paraId="627EE308" w14:textId="68C0A0C5" w:rsidR="005A29D1" w:rsidRPr="00CB18EC" w:rsidRDefault="005A29D1" w:rsidP="00CB18EC">
      <w:pPr>
        <w:pStyle w:val="Tekstprzypisudolnego"/>
        <w:jc w:val="both"/>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Rozporządzenie Ministra Edukacji i Nauki z dnia 20 lipca 2021 r. </w:t>
      </w:r>
      <w:r w:rsidRPr="00CB18EC">
        <w:rPr>
          <w:rFonts w:ascii="Times New Roman" w:hAnsi="Times New Roman" w:cs="Times New Roman"/>
          <w:i/>
        </w:rPr>
        <w:t xml:space="preserve">zmieniające rozporządzenie w sprawie szczegółowych rozwiązań w okresie czasowego ograniczenia funkcjonowania jednostek systemu oświaty w związku z zapobieganiem, przeciwdziałaniem i zwalczeniem COViD-19 </w:t>
      </w:r>
      <w:r w:rsidRPr="00CB18EC">
        <w:rPr>
          <w:rFonts w:ascii="Times New Roman" w:hAnsi="Times New Roman" w:cs="Times New Roman"/>
        </w:rPr>
        <w:t>(</w:t>
      </w:r>
      <w:r w:rsidR="008C7B61">
        <w:rPr>
          <w:rFonts w:ascii="Times New Roman" w:hAnsi="Times New Roman" w:cs="Times New Roman"/>
        </w:rPr>
        <w:t>Dz. U.</w:t>
      </w:r>
      <w:r w:rsidRPr="00CB18EC">
        <w:rPr>
          <w:rFonts w:ascii="Times New Roman" w:hAnsi="Times New Roman" w:cs="Times New Roman"/>
        </w:rPr>
        <w:t xml:space="preserve"> poz. 1343); </w:t>
      </w:r>
    </w:p>
  </w:footnote>
  <w:footnote w:id="33">
    <w:p w14:paraId="38D88625" w14:textId="77777777" w:rsidR="005A29D1" w:rsidRPr="00CB18EC" w:rsidRDefault="005A29D1" w:rsidP="00CB18EC">
      <w:pPr>
        <w:pStyle w:val="Akapitzlist"/>
        <w:spacing w:line="276" w:lineRule="auto"/>
        <w:ind w:left="0"/>
        <w:contextualSpacing w:val="0"/>
        <w:jc w:val="both"/>
        <w:rPr>
          <w:rFonts w:ascii="Times New Roman" w:hAnsi="Times New Roman" w:cs="Times New Roman"/>
          <w:sz w:val="20"/>
          <w:szCs w:val="20"/>
        </w:rPr>
      </w:pPr>
      <w:r w:rsidRPr="00CB18EC">
        <w:rPr>
          <w:rStyle w:val="Odwoanieprzypisudolnego"/>
          <w:rFonts w:ascii="Times New Roman" w:hAnsi="Times New Roman" w:cs="Times New Roman"/>
          <w:sz w:val="20"/>
          <w:szCs w:val="20"/>
        </w:rPr>
        <w:footnoteRef/>
      </w:r>
      <w:r w:rsidRPr="00CB18EC">
        <w:rPr>
          <w:rFonts w:ascii="Times New Roman" w:hAnsi="Times New Roman" w:cs="Times New Roman"/>
          <w:sz w:val="20"/>
          <w:szCs w:val="20"/>
        </w:rPr>
        <w:t xml:space="preserve"> w przypadku szkoły podstawowej, w której ogólna liczba uczniów klas IV–VIII wynosi 60 lub więcej, ale w  klasie IV jest mniej niż 10 uczniów, zajęcia wspomagające z danego przedmiotu mogą być organizowane w grupie liczącej co najmniej 5 uczniów;</w:t>
      </w:r>
    </w:p>
    <w:p w14:paraId="659F03EB" w14:textId="77777777" w:rsidR="005A29D1" w:rsidRPr="0007513B" w:rsidRDefault="005A29D1" w:rsidP="005A29D1">
      <w:pPr>
        <w:pStyle w:val="Tekstprzypisudolnego"/>
        <w:rPr>
          <w:rFonts w:ascii="Arial" w:hAnsi="Arial" w:cs="Arial"/>
        </w:rPr>
      </w:pPr>
    </w:p>
  </w:footnote>
  <w:footnote w:id="34">
    <w:p w14:paraId="2944EEE3" w14:textId="77777777" w:rsidR="00BA446B" w:rsidRPr="00CB18EC" w:rsidRDefault="00BA446B" w:rsidP="00CB18EC">
      <w:pPr>
        <w:pStyle w:val="Tekstprzypisudolnego"/>
        <w:jc w:val="both"/>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Dz. U. poz. 363.</w:t>
      </w:r>
    </w:p>
  </w:footnote>
  <w:footnote w:id="35">
    <w:p w14:paraId="548D4338" w14:textId="77777777" w:rsidR="00BA446B" w:rsidRPr="00CB18EC" w:rsidRDefault="00BA446B" w:rsidP="00CB18EC">
      <w:pPr>
        <w:pStyle w:val="Tekstprzypisudolnego"/>
        <w:jc w:val="both"/>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Dz. U. z 2021 r. poz. 478, z późn. zm.</w:t>
      </w:r>
    </w:p>
  </w:footnote>
  <w:footnote w:id="36">
    <w:p w14:paraId="75677296" w14:textId="77777777" w:rsidR="00D55475" w:rsidRPr="00AF16A2" w:rsidRDefault="00D55475" w:rsidP="00CB18EC">
      <w:pPr>
        <w:pStyle w:val="Tekstprzypisudolnego"/>
        <w:jc w:val="both"/>
        <w:rPr>
          <w:rFonts w:ascii="Arial" w:hAnsi="Arial" w:cs="Arial"/>
          <w:sz w:val="18"/>
          <w:szCs w:val="18"/>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Podstawa prawna: </w:t>
      </w:r>
      <w:hyperlink r:id="rId3" w:history="1">
        <w:r w:rsidRPr="00CB18EC">
          <w:rPr>
            <w:rStyle w:val="Hipercze"/>
            <w:rFonts w:ascii="Times New Roman" w:hAnsi="Times New Roman" w:cs="Times New Roman"/>
            <w:shd w:val="clear" w:color="auto" w:fill="FFFFFF"/>
          </w:rPr>
          <w:t>Ustawa z dnia 7 września 1991 r. o systemie oświaty (Dz. U. z 2020 r., poz. 1327)</w:t>
        </w:r>
      </w:hyperlink>
      <w:r w:rsidRPr="00CB18EC">
        <w:rPr>
          <w:rFonts w:ascii="Times New Roman" w:hAnsi="Times New Roman" w:cs="Times New Roman"/>
        </w:rPr>
        <w:br/>
      </w:r>
      <w:hyperlink r:id="rId4" w:history="1">
        <w:r w:rsidRPr="00CB18EC">
          <w:rPr>
            <w:rStyle w:val="Hipercze"/>
            <w:rFonts w:ascii="Times New Roman" w:hAnsi="Times New Roman" w:cs="Times New Roman"/>
            <w:shd w:val="clear" w:color="auto" w:fill="FFFFFF"/>
          </w:rPr>
          <w:t>Rozporządzenie Ministra Edukacji Narodowej z dnia 30 marca 2016 r. w sprawie wypoczynku dzieci i młodzieży (Dz. U. poz. 452)</w:t>
        </w:r>
      </w:hyperlink>
      <w:r w:rsidRPr="00CB18EC">
        <w:rPr>
          <w:rFonts w:ascii="Times New Roman" w:hAnsi="Times New Roman" w:cs="Times New Roman"/>
        </w:rPr>
        <w:t>;</w:t>
      </w:r>
    </w:p>
  </w:footnote>
  <w:footnote w:id="37">
    <w:p w14:paraId="6E462672" w14:textId="7952A27D" w:rsidR="000C199E" w:rsidRPr="00CB18EC" w:rsidRDefault="000C199E" w:rsidP="000C199E">
      <w:pPr>
        <w:pStyle w:val="Tekstprzypisudolnego"/>
        <w:jc w:val="both"/>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O której mowa w załącznikach nr 3 i 5 rozporządzenia Ministra Edukacji Narodowej z dnia 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 (Dz. U. poz. 356, z późn. zm.)</w:t>
      </w:r>
      <w:r w:rsidR="00BA446B" w:rsidRPr="00CB18EC">
        <w:rPr>
          <w:rFonts w:ascii="Times New Roman" w:hAnsi="Times New Roman" w:cs="Times New Roman"/>
        </w:rPr>
        <w:t>.</w:t>
      </w:r>
    </w:p>
  </w:footnote>
  <w:footnote w:id="38">
    <w:p w14:paraId="673235F5" w14:textId="77777777" w:rsidR="00BA446B" w:rsidRPr="00CB18EC" w:rsidRDefault="00BA446B" w:rsidP="0059515D">
      <w:pPr>
        <w:pStyle w:val="Tekstprzypisudolnego"/>
        <w:jc w:val="both"/>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Rozporządzenie Ministra Edukacji i Nauki z dnia 24 listopada 2020 r. zmieniające rozporządzenie w sprawie czasowego ograniczenia funkcjonowania jednostek systemu oświaty w związku z zapobieganiem, przeciwdziałaniem i zwalczaniem COVID-19 (Dz. U. poz. 2087).</w:t>
      </w:r>
    </w:p>
  </w:footnote>
  <w:footnote w:id="39">
    <w:p w14:paraId="0C4CE45B" w14:textId="77777777" w:rsidR="00BA446B" w:rsidRDefault="00BA446B" w:rsidP="0059515D">
      <w:pPr>
        <w:pStyle w:val="Tekstprzypisudolnego"/>
        <w:jc w:val="both"/>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Rozporządzenie Ministra Edukacji i Nauki z dnia 11 marca 2021 r.  zmieniające rozporządzenie w sprawie czasowego ograniczenia funkcjonowania jednostek systemu oświaty w związku z zapobieganiem, przeciwdziałaniem i zwalczaniem COVID-19 (Dz. U. poz. 448).</w:t>
      </w:r>
    </w:p>
  </w:footnote>
  <w:footnote w:id="40">
    <w:p w14:paraId="7CE11D32" w14:textId="40E4A5B2" w:rsidR="00BA446B" w:rsidRPr="00CB18EC" w:rsidRDefault="00BA446B" w:rsidP="0059515D">
      <w:pPr>
        <w:pStyle w:val="Tekstprzypisudolnego"/>
        <w:jc w:val="both"/>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w:t>
      </w:r>
      <w:r w:rsidR="008C7B61">
        <w:rPr>
          <w:rFonts w:ascii="Times New Roman" w:hAnsi="Times New Roman" w:cs="Times New Roman"/>
        </w:rPr>
        <w:t>Dz. U.</w:t>
      </w:r>
      <w:r w:rsidRPr="00CB18EC">
        <w:rPr>
          <w:rFonts w:ascii="Times New Roman" w:hAnsi="Times New Roman" w:cs="Times New Roman"/>
        </w:rPr>
        <w:t xml:space="preserve"> z 1984 r. poz. 201, z 1999 r. poz. 286, z 2013 r. poz. 1092, z 2018 r. poz. 1866 i 2088 oraz z 2019 r. poz. 103</w:t>
      </w:r>
    </w:p>
  </w:footnote>
  <w:footnote w:id="41">
    <w:p w14:paraId="6329F276" w14:textId="1EB5685F" w:rsidR="00BA446B" w:rsidRPr="00CB18EC" w:rsidRDefault="00BA446B" w:rsidP="0059515D">
      <w:pPr>
        <w:pStyle w:val="Tekstprzypisudolnego"/>
        <w:jc w:val="both"/>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Rozporządzenie Ministra Edukacji i Nauki z dnia 13 stycznia 2021 r. zmieniające rozporządzenie w sprawie czasowego ograniczenia funkcjonowania jednostek systemu oświaty w związku z zapobieganiem, przeciwdziałaniem i zwalczaniem COVID-19 (</w:t>
      </w:r>
      <w:r w:rsidR="008C7B61">
        <w:rPr>
          <w:rFonts w:ascii="Times New Roman" w:hAnsi="Times New Roman" w:cs="Times New Roman"/>
        </w:rPr>
        <w:t>Dz. U.</w:t>
      </w:r>
      <w:r w:rsidRPr="00CB18EC">
        <w:rPr>
          <w:rFonts w:ascii="Times New Roman" w:hAnsi="Times New Roman" w:cs="Times New Roman"/>
        </w:rPr>
        <w:t xml:space="preserve"> poz. 92)</w:t>
      </w:r>
    </w:p>
  </w:footnote>
  <w:footnote w:id="42">
    <w:p w14:paraId="5B4776E7" w14:textId="77777777" w:rsidR="00BA446B" w:rsidRPr="00CB18EC" w:rsidRDefault="00BA446B" w:rsidP="0059515D">
      <w:pPr>
        <w:pStyle w:val="Tekstprzypisudolnego"/>
        <w:jc w:val="both"/>
        <w:rPr>
          <w:rFonts w:ascii="Times New Roman" w:hAnsi="Times New Roman" w:cs="Times New Roman"/>
        </w:rPr>
      </w:pPr>
      <w:r w:rsidRPr="00CB18EC">
        <w:rPr>
          <w:rStyle w:val="Odwoanieprzypisudolnego"/>
          <w:rFonts w:ascii="Times New Roman" w:eastAsiaTheme="minorEastAsia" w:hAnsi="Times New Roman" w:cs="Times New Roman"/>
        </w:rPr>
        <w:footnoteRef/>
      </w:r>
      <w:r w:rsidRPr="00CB18EC">
        <w:rPr>
          <w:rFonts w:ascii="Times New Roman" w:hAnsi="Times New Roman" w:cs="Times New Roman"/>
        </w:rPr>
        <w:t xml:space="preserve"> Rozporządzenie Ministra Edukacji i Nauki z dnia 12 lutego 2021 r. zmieniające rozporządzenie w sprawie czasowego ograniczenia funkcjonowania jednostek systemu oświaty w związku z zapobieganiem, przeciwdziałaniem</w:t>
      </w:r>
      <w:r w:rsidRPr="00CB18EC">
        <w:rPr>
          <w:rFonts w:ascii="Times New Roman" w:hAnsi="Times New Roman" w:cs="Times New Roman"/>
        </w:rPr>
        <w:br/>
        <w:t>i zwalczaniem COVID-19 (Dz. U. poz. 283),</w:t>
      </w:r>
    </w:p>
  </w:footnote>
  <w:footnote w:id="43">
    <w:p w14:paraId="5FA9542F" w14:textId="77777777" w:rsidR="00BA446B" w:rsidRPr="00CB18EC" w:rsidRDefault="00BA446B" w:rsidP="0059515D">
      <w:pPr>
        <w:pStyle w:val="Tekstprzypisudolnego"/>
        <w:jc w:val="both"/>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Rozporządzenie</w:t>
      </w:r>
      <w:r w:rsidRPr="00CB18EC">
        <w:rPr>
          <w:rFonts w:ascii="Times New Roman" w:hAnsi="Times New Roman" w:cs="Times New Roman"/>
          <w:sz w:val="24"/>
          <w:szCs w:val="24"/>
        </w:rPr>
        <w:t xml:space="preserve"> </w:t>
      </w:r>
      <w:r w:rsidRPr="00CB18EC">
        <w:rPr>
          <w:rFonts w:ascii="Times New Roman" w:hAnsi="Times New Roman" w:cs="Times New Roman"/>
        </w:rPr>
        <w:t>Ministra Edukacji i Nauki  z dnia 12 marca 2021 r. zmieniające rozporządzenie w sprawie czasowego ograniczenia funkcjonowania jednostek systemu oświaty w związku z zapobieganiem, przeciwdziałaniem i zwalczaniem COVID-19 (Dz. U. poz. 448)</w:t>
      </w:r>
    </w:p>
  </w:footnote>
  <w:footnote w:id="44">
    <w:p w14:paraId="7E0F67DC" w14:textId="77777777" w:rsidR="00BA446B" w:rsidRPr="00CB18EC" w:rsidRDefault="00BA446B" w:rsidP="0059515D">
      <w:pPr>
        <w:pStyle w:val="Tekstprzypisudolnego"/>
        <w:jc w:val="both"/>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Rozporządzenie Ministra Edukacji i Nauki  z dnia 26 marca 2021 r. w sprawie czasowego ograniczenia funkcjonowania jednostek systemu oświaty w związku z zapobieganiem, przeciwdziałaniem i zwalczaniem COVID-19 (Dz. U. poz. 561)</w:t>
      </w:r>
    </w:p>
  </w:footnote>
  <w:footnote w:id="45">
    <w:p w14:paraId="30106C7E" w14:textId="77777777" w:rsidR="00BA446B" w:rsidRPr="00CB18EC" w:rsidRDefault="00BA446B" w:rsidP="0059515D">
      <w:pPr>
        <w:pStyle w:val="Tekstprzypisudolnego"/>
        <w:jc w:val="both"/>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Rozporządzenie Ministra Edukacji i Nauki  z dnia 8 kwietnia 2021 r. zmieniające rozporządzenie w sprawie czasowego ograniczenia funkcjonowania jednostek systemu oświaty w związku z zapobieganiem, przeciwdziałaniem i zwalczaniem COVID-19 (Dz. U. poz. 651)</w:t>
      </w:r>
    </w:p>
  </w:footnote>
  <w:footnote w:id="46">
    <w:p w14:paraId="011EE423" w14:textId="77777777" w:rsidR="00BA446B" w:rsidRDefault="00BA446B" w:rsidP="0059515D">
      <w:pPr>
        <w:pStyle w:val="Tekstprzypisudolnego"/>
        <w:jc w:val="both"/>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Rozporządzenie Ministra Edukacji i Nauki z dnia 15 kwietnia 2021 r. zmieniające rozporządzenie w sprawie czasowego ograniczenia funkcjonowania jednostek systemu oświaty w związku z zapobieganiem, przeciwdziałaniem i zwalczaniem COVID-19 (Dz. U. poz. 701)</w:t>
      </w:r>
    </w:p>
  </w:footnote>
  <w:footnote w:id="47">
    <w:p w14:paraId="1922B556" w14:textId="77777777" w:rsidR="00BA446B" w:rsidRPr="00CB18EC" w:rsidRDefault="00BA446B" w:rsidP="0059515D">
      <w:pPr>
        <w:pStyle w:val="Tekstprzypisudolnego"/>
        <w:jc w:val="both"/>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Rozporządzenie Ministra Edukacji i Nauki z dnia 22 kwietnia 2021 r. zmieniające rozporządzenie w sprawie czasowego ograniczenia funkcjonowania jednostek systemu oświaty w związku z zapobieganiem, przeciwdziałaniem i zwalczaniem COVID-19 (Dz. U. poz. 752)</w:t>
      </w:r>
    </w:p>
  </w:footnote>
  <w:footnote w:id="48">
    <w:p w14:paraId="63935492" w14:textId="3071BBA9" w:rsidR="00BA446B" w:rsidRPr="00CB18EC" w:rsidRDefault="00BA446B" w:rsidP="0059515D">
      <w:pPr>
        <w:pStyle w:val="Tekstprzypisudolnego"/>
        <w:jc w:val="both"/>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Rozporządzenie Ministra Edukacji i Nauki z dnia 29 kwietnia w sprawie czasowego ograniczenia funkcjonowania jednostek systemu oświaty w związku z zapobieganiem, przeciwdziałaniem i zwalczaniem COVID-19 (</w:t>
      </w:r>
      <w:r w:rsidR="008C7B61">
        <w:rPr>
          <w:rFonts w:ascii="Times New Roman" w:hAnsi="Times New Roman" w:cs="Times New Roman"/>
        </w:rPr>
        <w:t>Dz. U.</w:t>
      </w:r>
      <w:r w:rsidRPr="00CB18EC">
        <w:rPr>
          <w:rFonts w:ascii="Times New Roman" w:hAnsi="Times New Roman" w:cs="Times New Roman"/>
        </w:rPr>
        <w:t xml:space="preserve"> poz. 824)</w:t>
      </w:r>
    </w:p>
  </w:footnote>
  <w:footnote w:id="49">
    <w:p w14:paraId="26205073" w14:textId="4345D57A" w:rsidR="00BA446B" w:rsidRPr="0059515D" w:rsidRDefault="00BA446B" w:rsidP="0059515D">
      <w:pPr>
        <w:pStyle w:val="Tekstprzypisudolnego"/>
        <w:jc w:val="both"/>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Do dnia 31 sierpnia 2021 r. praktyki zawodowe uczniów techników, szkół policealnych i branżowych szkół II stopnia mogły zostać zaliczone również w przypadku, gdy uczeń: 1) posiada doświadczenie w danym zawodzie lub realizował działania w zakresie wolontariatu, o którym mowa w ustawie z dnia 24 kwietnia 2003 r. o działalności pożytku publicznego i o wolontariacie (</w:t>
      </w:r>
      <w:r w:rsidR="008C7B61">
        <w:rPr>
          <w:rFonts w:ascii="Times New Roman" w:hAnsi="Times New Roman" w:cs="Times New Roman"/>
        </w:rPr>
        <w:t>Dz. U.</w:t>
      </w:r>
      <w:r w:rsidRPr="00CB18EC">
        <w:rPr>
          <w:rFonts w:ascii="Times New Roman" w:hAnsi="Times New Roman" w:cs="Times New Roman"/>
        </w:rPr>
        <w:t xml:space="preserve"> z 2020 r. poz. 1057), których zakres i wymiar można zaliczyć na poczet realizacji praktyk zawodowych; 2) zrealizował staż zawodowy u pracodawcy lub przedsiębiorcy lub w indywidualnym gospodarstwie rolnym, w ramach regionalnych programów operacyjnych, o których mowa w ustawie z dnia 6 grudnia 2006 r. o zasadach prowadzenia polityki rozwoju (</w:t>
      </w:r>
      <w:r w:rsidR="008C7B61">
        <w:rPr>
          <w:rFonts w:ascii="Times New Roman" w:hAnsi="Times New Roman" w:cs="Times New Roman"/>
        </w:rPr>
        <w:t>Dz. U.</w:t>
      </w:r>
      <w:r w:rsidRPr="00CB18EC">
        <w:rPr>
          <w:rFonts w:ascii="Times New Roman" w:hAnsi="Times New Roman" w:cs="Times New Roman"/>
        </w:rPr>
        <w:t xml:space="preserve"> z 2019 r. poz. 1295 i 2020 oraz z 2020 r. poz. 1378), którego zakres i wymiar można zaliczyć na poczet realizacji praktyk zawodowych; 3) zrealizuje praktyki zawodowe w formie projektu edukacyjnego, we współpracy z pracodawcą lub osobą prowadzącą indywidualne gospodarstwo rolne, lub w formie wirtualnego przedsiębiorstwa. – </w:t>
      </w:r>
      <w:r w:rsidR="008C7B61">
        <w:rPr>
          <w:rFonts w:ascii="Times New Roman" w:hAnsi="Times New Roman" w:cs="Times New Roman"/>
        </w:rPr>
        <w:t>Dz. U.</w:t>
      </w:r>
      <w:r w:rsidRPr="00CB18EC">
        <w:rPr>
          <w:rFonts w:ascii="Times New Roman" w:hAnsi="Times New Roman" w:cs="Times New Roman"/>
        </w:rPr>
        <w:t xml:space="preserve"> z 2021 r. poz. 983</w:t>
      </w:r>
    </w:p>
  </w:footnote>
  <w:footnote w:id="50">
    <w:p w14:paraId="40BB210C" w14:textId="691B8854" w:rsidR="00BA446B" w:rsidRDefault="00BA446B" w:rsidP="0059515D">
      <w:pPr>
        <w:pStyle w:val="Tekstprzypisudolnego"/>
        <w:jc w:val="both"/>
      </w:pPr>
      <w:r w:rsidRPr="0059515D">
        <w:rPr>
          <w:rStyle w:val="Odwoanieprzypisudolnego"/>
          <w:rFonts w:ascii="Times New Roman" w:hAnsi="Times New Roman" w:cs="Times New Roman"/>
        </w:rPr>
        <w:footnoteRef/>
      </w:r>
      <w:r w:rsidRPr="0059515D">
        <w:rPr>
          <w:rFonts w:ascii="Times New Roman" w:hAnsi="Times New Roman" w:cs="Times New Roman"/>
        </w:rPr>
        <w:t xml:space="preserve"> Rozporządzenie Ministra Edukacji i Nauki z dnia 28 maja 2021 r.  w sprawie czasowego ograniczenia funkcjonowania jednostek systemu oświaty w związku z zapobieganiem, przeciwdziałaniem i zwalczaniem COVID-19 (</w:t>
      </w:r>
      <w:r w:rsidR="008C7B61">
        <w:rPr>
          <w:rFonts w:ascii="Times New Roman" w:hAnsi="Times New Roman" w:cs="Times New Roman"/>
        </w:rPr>
        <w:t>Dz. U.</w:t>
      </w:r>
      <w:r w:rsidRPr="0059515D">
        <w:rPr>
          <w:rFonts w:ascii="Times New Roman" w:hAnsi="Times New Roman" w:cs="Times New Roman"/>
        </w:rPr>
        <w:t xml:space="preserve"> poz. 982)</w:t>
      </w:r>
    </w:p>
  </w:footnote>
  <w:footnote w:id="51">
    <w:p w14:paraId="06B8DCB8" w14:textId="77777777" w:rsidR="00B52CD1" w:rsidRPr="00CB18EC" w:rsidRDefault="00B52CD1" w:rsidP="00B52CD1">
      <w:pPr>
        <w:pStyle w:val="Tekstprzypisudolnego"/>
        <w:jc w:val="both"/>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Pilotażem Programu jest Inicjatywa pn. „Strefa Odkrywania, Wyobraźni i Aktywności – SOWA ” realizowana wspólnie przez Ministerstwo Edukacji i Nauki oraz Centrum Nauki Kopernika w Warszawie w  ramach dotacji Ministra Edukacji i Nauki, na podstawie umowy Nr 1/CNK-SOWA/2021 z dnia 2 marca 2021  r. w sprawie uruchomienia przez Centrum Nauki Kopernik 32 lokalnych Stref Odkrywania, Wyobraźni i Aktywności (SOWA) w latach 2021–2025;</w:t>
      </w:r>
    </w:p>
  </w:footnote>
  <w:footnote w:id="52">
    <w:p w14:paraId="39CB92AF" w14:textId="77777777" w:rsidR="00AF2E20" w:rsidRPr="00CB18EC" w:rsidRDefault="00AF2E20" w:rsidP="00AF2E20">
      <w:pPr>
        <w:pStyle w:val="Tekstprzypisudolnego"/>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Dz. U. poz. 1111.</w:t>
      </w:r>
    </w:p>
  </w:footnote>
  <w:footnote w:id="53">
    <w:p w14:paraId="51C70B34" w14:textId="77777777" w:rsidR="00AF2E20" w:rsidRPr="00AF2E20" w:rsidRDefault="00AF2E20" w:rsidP="00AF2E20">
      <w:pPr>
        <w:pStyle w:val="Tekstprzypisudolnego"/>
        <w:rPr>
          <w:rFonts w:ascii="Times New Roman" w:hAnsi="Times New Roman" w:cs="Times New Roman"/>
        </w:rPr>
      </w:pPr>
      <w:r w:rsidRPr="00CB18EC">
        <w:rPr>
          <w:rStyle w:val="Odwoanieprzypisudolnego"/>
          <w:rFonts w:ascii="Times New Roman" w:hAnsi="Times New Roman" w:cs="Times New Roman"/>
        </w:rPr>
        <w:footnoteRef/>
      </w:r>
      <w:r w:rsidRPr="00CB18EC">
        <w:rPr>
          <w:rFonts w:ascii="Times New Roman" w:hAnsi="Times New Roman" w:cs="Times New Roman"/>
        </w:rPr>
        <w:t xml:space="preserve"> Dz. U. z 2021 r. poz. 711</w:t>
      </w:r>
    </w:p>
  </w:footnote>
  <w:footnote w:id="54">
    <w:p w14:paraId="5C05BC9B" w14:textId="3CFA8997" w:rsidR="00AF2E20" w:rsidRDefault="00AF2E20" w:rsidP="00AF2E20">
      <w:pPr>
        <w:pStyle w:val="Tekstprzypisudolnego"/>
        <w:jc w:val="both"/>
      </w:pPr>
      <w:r w:rsidRPr="00AF2E20">
        <w:rPr>
          <w:rStyle w:val="Odwoanieprzypisudolnego"/>
          <w:rFonts w:ascii="Times New Roman" w:hAnsi="Times New Roman" w:cs="Times New Roman"/>
        </w:rPr>
        <w:footnoteRef/>
      </w:r>
      <w:r w:rsidRPr="00AF2E20">
        <w:rPr>
          <w:rFonts w:ascii="Times New Roman" w:hAnsi="Times New Roman" w:cs="Times New Roman"/>
        </w:rPr>
        <w:t xml:space="preserve"> </w:t>
      </w:r>
      <w:r w:rsidRPr="00AF2E20">
        <w:rPr>
          <w:rFonts w:ascii="Times New Roman" w:hAnsi="Times New Roman" w:cs="Times New Roman"/>
          <w:bCs/>
        </w:rPr>
        <w:t xml:space="preserve">Ustawa z dnia 15 kwietnia 2021 r. o zmianie ustawy </w:t>
      </w:r>
      <w:r w:rsidR="00F213B2">
        <w:rPr>
          <w:rFonts w:ascii="Times New Roman" w:eastAsia="Times New Roman" w:hAnsi="Times New Roman" w:cs="Times New Roman"/>
          <w:lang w:eastAsia="pl-PL"/>
        </w:rPr>
        <w:t>COVID-19</w:t>
      </w:r>
      <w:r w:rsidRPr="00AF2E20">
        <w:rPr>
          <w:rFonts w:ascii="Times New Roman" w:hAnsi="Times New Roman" w:cs="Times New Roman"/>
          <w:bCs/>
        </w:rPr>
        <w:t xml:space="preserve"> oraz niektórych innych ustaw (Dz. U. z 2021 r. poz. 981).</w:t>
      </w:r>
    </w:p>
  </w:footnote>
  <w:footnote w:id="55">
    <w:p w14:paraId="5D90A6DF" w14:textId="77777777" w:rsidR="00407ADE" w:rsidRPr="00F84F91" w:rsidRDefault="00407ADE" w:rsidP="00407ADE">
      <w:pPr>
        <w:pStyle w:val="Tekstprzypisudolnego"/>
        <w:rPr>
          <w:rFonts w:ascii="Times New Roman" w:hAnsi="Times New Roman" w:cs="Times New Roman"/>
        </w:rPr>
      </w:pPr>
      <w:r w:rsidRPr="00F84F91">
        <w:rPr>
          <w:rStyle w:val="Odwoanieprzypisudolnego"/>
          <w:rFonts w:ascii="Times New Roman" w:hAnsi="Times New Roman" w:cs="Times New Roman"/>
        </w:rPr>
        <w:footnoteRef/>
      </w:r>
      <w:r w:rsidRPr="00F84F91">
        <w:rPr>
          <w:rFonts w:ascii="Times New Roman" w:hAnsi="Times New Roman" w:cs="Times New Roman"/>
        </w:rPr>
        <w:t xml:space="preserve"> Dz. U. z 2021 r. poz. 159.</w:t>
      </w:r>
    </w:p>
  </w:footnote>
  <w:footnote w:id="56">
    <w:p w14:paraId="11E15027" w14:textId="6049E4A4" w:rsidR="00AF0FD1" w:rsidRPr="001709CA" w:rsidRDefault="00AF0FD1" w:rsidP="00AF0FD1">
      <w:pPr>
        <w:pStyle w:val="Tekstprzypisudolnego"/>
        <w:rPr>
          <w:rFonts w:ascii="Times New Roman" w:hAnsi="Times New Roman" w:cs="Times New Roman"/>
        </w:rPr>
      </w:pPr>
      <w:r w:rsidRPr="001709CA">
        <w:rPr>
          <w:rStyle w:val="Odwoanieprzypisudolnego"/>
          <w:rFonts w:ascii="Times New Roman" w:hAnsi="Times New Roman" w:cs="Times New Roman"/>
        </w:rPr>
        <w:t>[1]</w:t>
      </w:r>
      <w:r w:rsidRPr="001709CA">
        <w:rPr>
          <w:rFonts w:ascii="Times New Roman" w:hAnsi="Times New Roman" w:cs="Times New Roman"/>
        </w:rPr>
        <w:t xml:space="preserve"> </w:t>
      </w:r>
      <w:r w:rsidR="008C7B61">
        <w:rPr>
          <w:rFonts w:ascii="Times New Roman" w:hAnsi="Times New Roman" w:cs="Times New Roman"/>
        </w:rPr>
        <w:t>Dz. U.</w:t>
      </w:r>
      <w:r w:rsidRPr="001709CA">
        <w:rPr>
          <w:rFonts w:ascii="Times New Roman" w:hAnsi="Times New Roman" w:cs="Times New Roman"/>
        </w:rPr>
        <w:t xml:space="preserve"> z 2021 r. poz. 152.</w:t>
      </w:r>
    </w:p>
  </w:footnote>
  <w:footnote w:id="57">
    <w:p w14:paraId="0BCCAB02" w14:textId="77777777" w:rsidR="00AF0FD1" w:rsidRPr="001709CA" w:rsidRDefault="00AF0FD1" w:rsidP="00AF0FD1">
      <w:pPr>
        <w:pStyle w:val="Tekstprzypisudolnego"/>
        <w:rPr>
          <w:rFonts w:ascii="Times New Roman" w:hAnsi="Times New Roman" w:cs="Times New Roman"/>
        </w:rPr>
      </w:pPr>
      <w:r w:rsidRPr="001709CA">
        <w:rPr>
          <w:rStyle w:val="Odwoanieprzypisudolnego"/>
          <w:rFonts w:ascii="Times New Roman" w:hAnsi="Times New Roman" w:cs="Times New Roman"/>
        </w:rPr>
        <w:t>[2]</w:t>
      </w:r>
      <w:r w:rsidRPr="001709CA">
        <w:rPr>
          <w:rFonts w:ascii="Times New Roman" w:hAnsi="Times New Roman" w:cs="Times New Roman"/>
        </w:rPr>
        <w:t xml:space="preserve"> Dz. U. z 2021 r. poz. 371.</w:t>
      </w:r>
    </w:p>
  </w:footnote>
  <w:footnote w:id="58">
    <w:p w14:paraId="45C9201A" w14:textId="0DD55786" w:rsidR="00AF0FD1" w:rsidRPr="001709CA" w:rsidRDefault="00AF0FD1" w:rsidP="00AF0FD1">
      <w:pPr>
        <w:pStyle w:val="Tekstprzypisudolnego"/>
        <w:rPr>
          <w:rFonts w:ascii="Times New Roman" w:hAnsi="Times New Roman" w:cs="Times New Roman"/>
        </w:rPr>
      </w:pPr>
      <w:r w:rsidRPr="001709CA">
        <w:rPr>
          <w:rStyle w:val="Odwoanieprzypisudolnego"/>
          <w:rFonts w:ascii="Times New Roman" w:hAnsi="Times New Roman" w:cs="Times New Roman"/>
        </w:rPr>
        <w:t>[3]</w:t>
      </w:r>
      <w:r w:rsidRPr="001709CA">
        <w:rPr>
          <w:rFonts w:ascii="Times New Roman" w:hAnsi="Times New Roman" w:cs="Times New Roman"/>
        </w:rPr>
        <w:t xml:space="preserve"> </w:t>
      </w:r>
      <w:r w:rsidR="008C7B61">
        <w:rPr>
          <w:rFonts w:ascii="Times New Roman" w:hAnsi="Times New Roman" w:cs="Times New Roman"/>
        </w:rPr>
        <w:t>Dz. U.</w:t>
      </w:r>
      <w:r w:rsidRPr="001709CA">
        <w:rPr>
          <w:rFonts w:ascii="Times New Roman" w:hAnsi="Times New Roman" w:cs="Times New Roman"/>
        </w:rPr>
        <w:t xml:space="preserve"> z 2020 r. poz. 2054.</w:t>
      </w:r>
    </w:p>
  </w:footnote>
  <w:footnote w:id="59">
    <w:p w14:paraId="4FE15E03" w14:textId="4C8B7164" w:rsidR="00AF0FD1" w:rsidRDefault="00AF0FD1" w:rsidP="00AF0FD1">
      <w:pPr>
        <w:pStyle w:val="Tekstprzypisudolnego"/>
      </w:pPr>
      <w:r w:rsidRPr="001709CA">
        <w:rPr>
          <w:rStyle w:val="Odwoanieprzypisudolnego"/>
          <w:rFonts w:ascii="Times New Roman" w:hAnsi="Times New Roman" w:cs="Times New Roman"/>
        </w:rPr>
        <w:t>[4]</w:t>
      </w:r>
      <w:r w:rsidRPr="001709CA">
        <w:rPr>
          <w:rFonts w:ascii="Times New Roman" w:hAnsi="Times New Roman" w:cs="Times New Roman"/>
        </w:rPr>
        <w:t xml:space="preserve"> </w:t>
      </w:r>
      <w:r w:rsidR="008C7B61">
        <w:rPr>
          <w:rFonts w:ascii="Times New Roman" w:hAnsi="Times New Roman" w:cs="Times New Roman"/>
        </w:rPr>
        <w:t>Dz. U.</w:t>
      </w:r>
      <w:r w:rsidRPr="001709CA">
        <w:rPr>
          <w:rFonts w:ascii="Times New Roman" w:hAnsi="Times New Roman" w:cs="Times New Roman"/>
        </w:rPr>
        <w:t xml:space="preserve"> z 2021 r. poz. 318.</w:t>
      </w:r>
    </w:p>
  </w:footnote>
  <w:footnote w:id="60">
    <w:p w14:paraId="5AF77A13" w14:textId="77777777" w:rsidR="00086FD2" w:rsidRPr="001709CA" w:rsidRDefault="00086FD2" w:rsidP="00086FD2">
      <w:pPr>
        <w:pStyle w:val="Tekstprzypisudolnego"/>
        <w:rPr>
          <w:rFonts w:ascii="Times New Roman" w:hAnsi="Times New Roman" w:cs="Times New Roman"/>
        </w:rPr>
      </w:pPr>
      <w:r w:rsidRPr="001709CA">
        <w:rPr>
          <w:rStyle w:val="Odwoanieprzypisudolnego"/>
          <w:rFonts w:ascii="Times New Roman" w:hAnsi="Times New Roman" w:cs="Times New Roman"/>
        </w:rPr>
        <w:footnoteRef/>
      </w:r>
      <w:r w:rsidRPr="001709CA">
        <w:rPr>
          <w:rFonts w:ascii="Times New Roman" w:hAnsi="Times New Roman" w:cs="Times New Roman"/>
        </w:rPr>
        <w:t xml:space="preserve"> Dz. U. z 2021 r. poz. 568.</w:t>
      </w:r>
    </w:p>
  </w:footnote>
  <w:footnote w:id="61">
    <w:p w14:paraId="7458EC69" w14:textId="1AA1549D" w:rsidR="00531427" w:rsidRPr="00531427" w:rsidRDefault="00531427">
      <w:pPr>
        <w:pStyle w:val="Tekstprzypisudolnego"/>
        <w:rPr>
          <w:rFonts w:ascii="Times New Roman" w:hAnsi="Times New Roman" w:cs="Times New Roman"/>
        </w:rPr>
      </w:pPr>
      <w:r w:rsidRPr="00531427">
        <w:rPr>
          <w:rStyle w:val="Odwoanieprzypisudolnego"/>
          <w:rFonts w:ascii="Times New Roman" w:hAnsi="Times New Roman" w:cs="Times New Roman"/>
        </w:rPr>
        <w:footnoteRef/>
      </w:r>
      <w:r w:rsidRPr="00531427">
        <w:rPr>
          <w:rFonts w:ascii="Times New Roman" w:hAnsi="Times New Roman" w:cs="Times New Roman"/>
        </w:rPr>
        <w:t xml:space="preserve"> Powołanego zarządzeniem nr 20/20 Dyrektora Generalnego Służby Więziennej z dnia 2 marca 2020 r.</w:t>
      </w:r>
    </w:p>
  </w:footnote>
  <w:footnote w:id="62">
    <w:p w14:paraId="5DE49AE4" w14:textId="1C89EEA2" w:rsidR="00970389" w:rsidRPr="002906A4" w:rsidRDefault="00970389" w:rsidP="00970389">
      <w:pPr>
        <w:pStyle w:val="Tekstprzypisudolnego"/>
        <w:rPr>
          <w:rFonts w:ascii="Times New Roman" w:hAnsi="Times New Roman" w:cs="Times New Roman"/>
        </w:rPr>
      </w:pPr>
      <w:r w:rsidRPr="002906A4">
        <w:rPr>
          <w:rStyle w:val="Odwoanieprzypisudolnego"/>
          <w:rFonts w:ascii="Times New Roman" w:hAnsi="Times New Roman" w:cs="Times New Roman"/>
        </w:rPr>
        <w:footnoteRef/>
      </w:r>
      <w:r w:rsidRPr="002906A4">
        <w:rPr>
          <w:rFonts w:ascii="Times New Roman" w:hAnsi="Times New Roman" w:cs="Times New Roman"/>
        </w:rPr>
        <w:t xml:space="preserve"> </w:t>
      </w:r>
      <w:r w:rsidR="008C7B61">
        <w:rPr>
          <w:rFonts w:ascii="Times New Roman" w:hAnsi="Times New Roman" w:cs="Times New Roman"/>
        </w:rPr>
        <w:t>Dz. U.</w:t>
      </w:r>
      <w:r w:rsidRPr="002906A4">
        <w:rPr>
          <w:rFonts w:ascii="Times New Roman" w:hAnsi="Times New Roman" w:cs="Times New Roman"/>
        </w:rPr>
        <w:t xml:space="preserve"> z 2020 r. poz. 882 ze zm.</w:t>
      </w:r>
    </w:p>
  </w:footnote>
  <w:footnote w:id="63">
    <w:p w14:paraId="08BBF0D9" w14:textId="5765329D" w:rsidR="00182D16" w:rsidRPr="002906A4" w:rsidRDefault="00182D16" w:rsidP="00182D16">
      <w:pPr>
        <w:pStyle w:val="Tekstprzypisudolnego"/>
        <w:rPr>
          <w:rFonts w:ascii="Times New Roman" w:hAnsi="Times New Roman" w:cs="Times New Roman"/>
        </w:rPr>
      </w:pPr>
      <w:r w:rsidRPr="002906A4">
        <w:rPr>
          <w:rStyle w:val="Odwoanieprzypisudolnego"/>
          <w:rFonts w:ascii="Times New Roman" w:hAnsi="Times New Roman" w:cs="Times New Roman"/>
        </w:rPr>
        <w:footnoteRef/>
      </w:r>
      <w:r w:rsidRPr="002906A4">
        <w:rPr>
          <w:rFonts w:ascii="Times New Roman" w:hAnsi="Times New Roman" w:cs="Times New Roman"/>
        </w:rPr>
        <w:t xml:space="preserve"> </w:t>
      </w:r>
      <w:r w:rsidR="008C7B61">
        <w:rPr>
          <w:rFonts w:ascii="Times New Roman" w:hAnsi="Times New Roman" w:cs="Times New Roman"/>
        </w:rPr>
        <w:t>Dz. U.</w:t>
      </w:r>
      <w:r w:rsidRPr="002906A4">
        <w:rPr>
          <w:rFonts w:ascii="Times New Roman" w:hAnsi="Times New Roman" w:cs="Times New Roman"/>
        </w:rPr>
        <w:t xml:space="preserve"> z </w:t>
      </w:r>
      <w:r w:rsidR="003A015C" w:rsidRPr="002906A4">
        <w:rPr>
          <w:rFonts w:ascii="Times New Roman" w:hAnsi="Times New Roman" w:cs="Times New Roman"/>
        </w:rPr>
        <w:t>202</w:t>
      </w:r>
      <w:r w:rsidR="003A015C">
        <w:rPr>
          <w:rFonts w:ascii="Times New Roman" w:hAnsi="Times New Roman" w:cs="Times New Roman"/>
        </w:rPr>
        <w:t>1</w:t>
      </w:r>
      <w:r w:rsidR="003A015C" w:rsidRPr="002906A4">
        <w:rPr>
          <w:rFonts w:ascii="Times New Roman" w:hAnsi="Times New Roman" w:cs="Times New Roman"/>
        </w:rPr>
        <w:t xml:space="preserve"> </w:t>
      </w:r>
      <w:r w:rsidRPr="002906A4">
        <w:rPr>
          <w:rFonts w:ascii="Times New Roman" w:hAnsi="Times New Roman" w:cs="Times New Roman"/>
        </w:rPr>
        <w:t xml:space="preserve">r. poz. </w:t>
      </w:r>
      <w:r w:rsidR="003A015C">
        <w:rPr>
          <w:rFonts w:ascii="Times New Roman" w:hAnsi="Times New Roman" w:cs="Times New Roman"/>
        </w:rPr>
        <w:t>2069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AF4C7300"/>
    <w:lvl w:ilvl="0">
      <w:start w:val="1"/>
      <w:numFmt w:val="decimal"/>
      <w:lvlText w:val="%1."/>
      <w:lvlJc w:val="left"/>
      <w:pPr>
        <w:tabs>
          <w:tab w:val="num" w:pos="1264"/>
        </w:tabs>
        <w:ind w:left="1264" w:hanging="283"/>
      </w:pPr>
      <w:rPr>
        <w:rFonts w:hint="default"/>
        <w:b w:val="0"/>
        <w:bCs w:val="0"/>
        <w:color w:val="000000"/>
        <w:sz w:val="22"/>
        <w:szCs w:val="22"/>
        <w:lang w:eastAsia="pl-PL"/>
      </w:rPr>
    </w:lvl>
    <w:lvl w:ilvl="1">
      <w:start w:val="1"/>
      <w:numFmt w:val="decimal"/>
      <w:lvlText w:val="%2)"/>
      <w:lvlJc w:val="left"/>
      <w:pPr>
        <w:tabs>
          <w:tab w:val="num" w:pos="1777"/>
        </w:tabs>
        <w:ind w:left="1777" w:hanging="360"/>
      </w:pPr>
      <w:rPr>
        <w:rFonts w:ascii="TimesNewRomanPSMT" w:hAnsi="TimesNewRomanPSMT" w:cs="TimesNewRomanPSMT"/>
        <w:b w:val="0"/>
        <w:bCs w:val="0"/>
        <w:color w:val="000000"/>
        <w:sz w:val="26"/>
        <w:szCs w:val="26"/>
        <w:lang w:eastAsia="pl-PL"/>
      </w:rPr>
    </w:lvl>
    <w:lvl w:ilvl="2">
      <w:start w:val="1"/>
      <w:numFmt w:val="decimal"/>
      <w:lvlText w:val="%3)"/>
      <w:lvlJc w:val="left"/>
      <w:pPr>
        <w:tabs>
          <w:tab w:val="num" w:pos="2137"/>
        </w:tabs>
        <w:ind w:left="2137" w:hanging="360"/>
      </w:pPr>
      <w:rPr>
        <w:rFonts w:ascii="TimesNewRomanPSMT" w:hAnsi="TimesNewRomanPSMT" w:cs="TimesNewRomanPSMT"/>
        <w:b w:val="0"/>
        <w:bCs w:val="0"/>
        <w:color w:val="000000"/>
        <w:sz w:val="26"/>
        <w:szCs w:val="26"/>
        <w:lang w:eastAsia="pl-PL"/>
      </w:rPr>
    </w:lvl>
    <w:lvl w:ilvl="3">
      <w:start w:val="1"/>
      <w:numFmt w:val="decimal"/>
      <w:lvlText w:val="%4)"/>
      <w:lvlJc w:val="left"/>
      <w:pPr>
        <w:tabs>
          <w:tab w:val="num" w:pos="2497"/>
        </w:tabs>
        <w:ind w:left="2497" w:hanging="360"/>
      </w:pPr>
      <w:rPr>
        <w:rFonts w:ascii="TimesNewRomanPSMT" w:hAnsi="TimesNewRomanPSMT" w:cs="TimesNewRomanPSMT"/>
        <w:b w:val="0"/>
        <w:bCs w:val="0"/>
        <w:color w:val="000000"/>
        <w:sz w:val="26"/>
        <w:szCs w:val="26"/>
        <w:lang w:eastAsia="pl-PL"/>
      </w:rPr>
    </w:lvl>
    <w:lvl w:ilvl="4">
      <w:start w:val="1"/>
      <w:numFmt w:val="decimal"/>
      <w:lvlText w:val="%5)"/>
      <w:lvlJc w:val="left"/>
      <w:pPr>
        <w:tabs>
          <w:tab w:val="num" w:pos="2857"/>
        </w:tabs>
        <w:ind w:left="2857" w:hanging="360"/>
      </w:pPr>
      <w:rPr>
        <w:rFonts w:ascii="TimesNewRomanPSMT" w:hAnsi="TimesNewRomanPSMT" w:cs="TimesNewRomanPSMT"/>
        <w:b w:val="0"/>
        <w:bCs w:val="0"/>
        <w:color w:val="000000"/>
        <w:sz w:val="26"/>
        <w:szCs w:val="26"/>
        <w:lang w:eastAsia="pl-PL"/>
      </w:rPr>
    </w:lvl>
    <w:lvl w:ilvl="5">
      <w:start w:val="1"/>
      <w:numFmt w:val="decimal"/>
      <w:lvlText w:val="%6)"/>
      <w:lvlJc w:val="left"/>
      <w:pPr>
        <w:tabs>
          <w:tab w:val="num" w:pos="3217"/>
        </w:tabs>
        <w:ind w:left="3217" w:hanging="360"/>
      </w:pPr>
      <w:rPr>
        <w:rFonts w:ascii="TimesNewRomanPSMT" w:hAnsi="TimesNewRomanPSMT" w:cs="TimesNewRomanPSMT"/>
        <w:b w:val="0"/>
        <w:bCs w:val="0"/>
        <w:color w:val="000000"/>
        <w:sz w:val="26"/>
        <w:szCs w:val="26"/>
        <w:lang w:eastAsia="pl-PL"/>
      </w:rPr>
    </w:lvl>
    <w:lvl w:ilvl="6">
      <w:start w:val="1"/>
      <w:numFmt w:val="decimal"/>
      <w:lvlText w:val="%7)"/>
      <w:lvlJc w:val="left"/>
      <w:pPr>
        <w:tabs>
          <w:tab w:val="num" w:pos="3577"/>
        </w:tabs>
        <w:ind w:left="3577" w:hanging="360"/>
      </w:pPr>
      <w:rPr>
        <w:rFonts w:ascii="TimesNewRomanPSMT" w:hAnsi="TimesNewRomanPSMT" w:cs="TimesNewRomanPSMT"/>
        <w:b w:val="0"/>
        <w:bCs w:val="0"/>
        <w:color w:val="000000"/>
        <w:sz w:val="26"/>
        <w:szCs w:val="26"/>
        <w:lang w:eastAsia="pl-PL"/>
      </w:rPr>
    </w:lvl>
    <w:lvl w:ilvl="7">
      <w:start w:val="1"/>
      <w:numFmt w:val="decimal"/>
      <w:lvlText w:val="%8)"/>
      <w:lvlJc w:val="left"/>
      <w:pPr>
        <w:tabs>
          <w:tab w:val="num" w:pos="3937"/>
        </w:tabs>
        <w:ind w:left="3937" w:hanging="360"/>
      </w:pPr>
      <w:rPr>
        <w:rFonts w:ascii="TimesNewRomanPSMT" w:hAnsi="TimesNewRomanPSMT" w:cs="TimesNewRomanPSMT"/>
        <w:b w:val="0"/>
        <w:bCs w:val="0"/>
        <w:color w:val="000000"/>
        <w:sz w:val="26"/>
        <w:szCs w:val="26"/>
        <w:lang w:eastAsia="pl-PL"/>
      </w:rPr>
    </w:lvl>
    <w:lvl w:ilvl="8">
      <w:start w:val="1"/>
      <w:numFmt w:val="decimal"/>
      <w:lvlText w:val="%9)"/>
      <w:lvlJc w:val="left"/>
      <w:pPr>
        <w:tabs>
          <w:tab w:val="num" w:pos="4297"/>
        </w:tabs>
        <w:ind w:left="4297" w:hanging="360"/>
      </w:pPr>
      <w:rPr>
        <w:rFonts w:ascii="TimesNewRomanPSMT" w:hAnsi="TimesNewRomanPSMT" w:cs="TimesNewRomanPSMT"/>
        <w:b w:val="0"/>
        <w:bCs w:val="0"/>
        <w:color w:val="000000"/>
        <w:sz w:val="26"/>
        <w:szCs w:val="26"/>
        <w:lang w:eastAsia="pl-PL"/>
      </w:rPr>
    </w:lvl>
  </w:abstractNum>
  <w:abstractNum w:abstractNumId="1" w15:restartNumberingAfterBreak="0">
    <w:nsid w:val="00020D9E"/>
    <w:multiLevelType w:val="hybridMultilevel"/>
    <w:tmpl w:val="D3CCD4C2"/>
    <w:lvl w:ilvl="0" w:tplc="6B5AC05E">
      <w:start w:val="1"/>
      <w:numFmt w:val="decimal"/>
      <w:lvlText w:val="%1."/>
      <w:lvlJc w:val="left"/>
      <w:pPr>
        <w:ind w:left="720" w:hanging="360"/>
      </w:pPr>
      <w:rPr>
        <w:rFonts w:hint="default"/>
      </w:rPr>
    </w:lvl>
    <w:lvl w:ilvl="1" w:tplc="63BCA518" w:tentative="1">
      <w:start w:val="1"/>
      <w:numFmt w:val="lowerLetter"/>
      <w:lvlText w:val="%2."/>
      <w:lvlJc w:val="left"/>
      <w:pPr>
        <w:ind w:left="1440" w:hanging="360"/>
      </w:pPr>
    </w:lvl>
    <w:lvl w:ilvl="2" w:tplc="0038D3A2" w:tentative="1">
      <w:start w:val="1"/>
      <w:numFmt w:val="lowerRoman"/>
      <w:lvlText w:val="%3."/>
      <w:lvlJc w:val="right"/>
      <w:pPr>
        <w:ind w:left="2160" w:hanging="180"/>
      </w:pPr>
    </w:lvl>
    <w:lvl w:ilvl="3" w:tplc="895E3B1E" w:tentative="1">
      <w:start w:val="1"/>
      <w:numFmt w:val="decimal"/>
      <w:lvlText w:val="%4."/>
      <w:lvlJc w:val="left"/>
      <w:pPr>
        <w:ind w:left="2880" w:hanging="360"/>
      </w:pPr>
    </w:lvl>
    <w:lvl w:ilvl="4" w:tplc="5A3C3536" w:tentative="1">
      <w:start w:val="1"/>
      <w:numFmt w:val="lowerLetter"/>
      <w:lvlText w:val="%5."/>
      <w:lvlJc w:val="left"/>
      <w:pPr>
        <w:ind w:left="3600" w:hanging="360"/>
      </w:pPr>
    </w:lvl>
    <w:lvl w:ilvl="5" w:tplc="CF7AF2C0" w:tentative="1">
      <w:start w:val="1"/>
      <w:numFmt w:val="lowerRoman"/>
      <w:lvlText w:val="%6."/>
      <w:lvlJc w:val="right"/>
      <w:pPr>
        <w:ind w:left="4320" w:hanging="180"/>
      </w:pPr>
    </w:lvl>
    <w:lvl w:ilvl="6" w:tplc="3208D63A" w:tentative="1">
      <w:start w:val="1"/>
      <w:numFmt w:val="decimal"/>
      <w:lvlText w:val="%7."/>
      <w:lvlJc w:val="left"/>
      <w:pPr>
        <w:ind w:left="5040" w:hanging="360"/>
      </w:pPr>
    </w:lvl>
    <w:lvl w:ilvl="7" w:tplc="088C38B2" w:tentative="1">
      <w:start w:val="1"/>
      <w:numFmt w:val="lowerLetter"/>
      <w:lvlText w:val="%8."/>
      <w:lvlJc w:val="left"/>
      <w:pPr>
        <w:ind w:left="5760" w:hanging="360"/>
      </w:pPr>
    </w:lvl>
    <w:lvl w:ilvl="8" w:tplc="56B26CD4" w:tentative="1">
      <w:start w:val="1"/>
      <w:numFmt w:val="lowerRoman"/>
      <w:lvlText w:val="%9."/>
      <w:lvlJc w:val="right"/>
      <w:pPr>
        <w:ind w:left="6480" w:hanging="180"/>
      </w:pPr>
    </w:lvl>
  </w:abstractNum>
  <w:abstractNum w:abstractNumId="2" w15:restartNumberingAfterBreak="0">
    <w:nsid w:val="00294158"/>
    <w:multiLevelType w:val="hybridMultilevel"/>
    <w:tmpl w:val="3D1A74BA"/>
    <w:lvl w:ilvl="0" w:tplc="DFDC8A5C">
      <w:start w:val="1"/>
      <w:numFmt w:val="bullet"/>
      <w:lvlText w:val=""/>
      <w:lvlJc w:val="left"/>
      <w:pPr>
        <w:ind w:left="1097" w:hanging="360"/>
      </w:pPr>
      <w:rPr>
        <w:rFonts w:ascii="Symbol" w:hAnsi="Symbol" w:hint="default"/>
      </w:rPr>
    </w:lvl>
    <w:lvl w:ilvl="1" w:tplc="04150003" w:tentative="1">
      <w:start w:val="1"/>
      <w:numFmt w:val="bullet"/>
      <w:lvlText w:val="o"/>
      <w:lvlJc w:val="left"/>
      <w:pPr>
        <w:ind w:left="1817" w:hanging="360"/>
      </w:pPr>
      <w:rPr>
        <w:rFonts w:ascii="Courier New" w:hAnsi="Courier New" w:cs="Courier New" w:hint="default"/>
      </w:rPr>
    </w:lvl>
    <w:lvl w:ilvl="2" w:tplc="04150005" w:tentative="1">
      <w:start w:val="1"/>
      <w:numFmt w:val="bullet"/>
      <w:lvlText w:val=""/>
      <w:lvlJc w:val="left"/>
      <w:pPr>
        <w:ind w:left="2537" w:hanging="360"/>
      </w:pPr>
      <w:rPr>
        <w:rFonts w:ascii="Wingdings" w:hAnsi="Wingdings" w:hint="default"/>
      </w:rPr>
    </w:lvl>
    <w:lvl w:ilvl="3" w:tplc="04150001" w:tentative="1">
      <w:start w:val="1"/>
      <w:numFmt w:val="bullet"/>
      <w:lvlText w:val=""/>
      <w:lvlJc w:val="left"/>
      <w:pPr>
        <w:ind w:left="3257" w:hanging="360"/>
      </w:pPr>
      <w:rPr>
        <w:rFonts w:ascii="Symbol" w:hAnsi="Symbol" w:hint="default"/>
      </w:rPr>
    </w:lvl>
    <w:lvl w:ilvl="4" w:tplc="04150003" w:tentative="1">
      <w:start w:val="1"/>
      <w:numFmt w:val="bullet"/>
      <w:lvlText w:val="o"/>
      <w:lvlJc w:val="left"/>
      <w:pPr>
        <w:ind w:left="3977" w:hanging="360"/>
      </w:pPr>
      <w:rPr>
        <w:rFonts w:ascii="Courier New" w:hAnsi="Courier New" w:cs="Courier New" w:hint="default"/>
      </w:rPr>
    </w:lvl>
    <w:lvl w:ilvl="5" w:tplc="04150005" w:tentative="1">
      <w:start w:val="1"/>
      <w:numFmt w:val="bullet"/>
      <w:lvlText w:val=""/>
      <w:lvlJc w:val="left"/>
      <w:pPr>
        <w:ind w:left="4697" w:hanging="360"/>
      </w:pPr>
      <w:rPr>
        <w:rFonts w:ascii="Wingdings" w:hAnsi="Wingdings" w:hint="default"/>
      </w:rPr>
    </w:lvl>
    <w:lvl w:ilvl="6" w:tplc="04150001" w:tentative="1">
      <w:start w:val="1"/>
      <w:numFmt w:val="bullet"/>
      <w:lvlText w:val=""/>
      <w:lvlJc w:val="left"/>
      <w:pPr>
        <w:ind w:left="5417" w:hanging="360"/>
      </w:pPr>
      <w:rPr>
        <w:rFonts w:ascii="Symbol" w:hAnsi="Symbol" w:hint="default"/>
      </w:rPr>
    </w:lvl>
    <w:lvl w:ilvl="7" w:tplc="04150003" w:tentative="1">
      <w:start w:val="1"/>
      <w:numFmt w:val="bullet"/>
      <w:lvlText w:val="o"/>
      <w:lvlJc w:val="left"/>
      <w:pPr>
        <w:ind w:left="6137" w:hanging="360"/>
      </w:pPr>
      <w:rPr>
        <w:rFonts w:ascii="Courier New" w:hAnsi="Courier New" w:cs="Courier New" w:hint="default"/>
      </w:rPr>
    </w:lvl>
    <w:lvl w:ilvl="8" w:tplc="04150005" w:tentative="1">
      <w:start w:val="1"/>
      <w:numFmt w:val="bullet"/>
      <w:lvlText w:val=""/>
      <w:lvlJc w:val="left"/>
      <w:pPr>
        <w:ind w:left="6857" w:hanging="360"/>
      </w:pPr>
      <w:rPr>
        <w:rFonts w:ascii="Wingdings" w:hAnsi="Wingdings" w:hint="default"/>
      </w:rPr>
    </w:lvl>
  </w:abstractNum>
  <w:abstractNum w:abstractNumId="3" w15:restartNumberingAfterBreak="0">
    <w:nsid w:val="0081157A"/>
    <w:multiLevelType w:val="hybridMultilevel"/>
    <w:tmpl w:val="255ECA84"/>
    <w:lvl w:ilvl="0" w:tplc="FED03EC2">
      <w:start w:val="1"/>
      <w:numFmt w:val="decimal"/>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09F7485"/>
    <w:multiLevelType w:val="hybridMultilevel"/>
    <w:tmpl w:val="26B670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0D648EF"/>
    <w:multiLevelType w:val="hybridMultilevel"/>
    <w:tmpl w:val="69A446D0"/>
    <w:lvl w:ilvl="0" w:tplc="0C6E4AE0">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0E17764"/>
    <w:multiLevelType w:val="hybridMultilevel"/>
    <w:tmpl w:val="42540D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1246BD7"/>
    <w:multiLevelType w:val="hybridMultilevel"/>
    <w:tmpl w:val="40C885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1B40BA2"/>
    <w:multiLevelType w:val="hybridMultilevel"/>
    <w:tmpl w:val="B718B490"/>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2232B66"/>
    <w:multiLevelType w:val="hybridMultilevel"/>
    <w:tmpl w:val="2CD2DB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24258B2"/>
    <w:multiLevelType w:val="hybridMultilevel"/>
    <w:tmpl w:val="9B1C129E"/>
    <w:lvl w:ilvl="0" w:tplc="A1AAA7C2">
      <w:start w:val="1"/>
      <w:numFmt w:val="decimal"/>
      <w:lvlText w:val="%1."/>
      <w:lvlJc w:val="left"/>
      <w:pPr>
        <w:ind w:left="501" w:hanging="360"/>
      </w:pPr>
      <w:rPr>
        <w:rFonts w:asciiTheme="minorHAnsi" w:eastAsiaTheme="minorHAnsi" w:hAnsiTheme="minorHAnsi" w:cstheme="minorBidi" w:hint="default"/>
        <w:i w:val="0"/>
        <w:color w:val="auto"/>
      </w:r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11" w15:restartNumberingAfterBreak="0">
    <w:nsid w:val="029423D8"/>
    <w:multiLevelType w:val="hybridMultilevel"/>
    <w:tmpl w:val="19C4FA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02B75881"/>
    <w:multiLevelType w:val="hybridMultilevel"/>
    <w:tmpl w:val="2F38F19A"/>
    <w:lvl w:ilvl="0" w:tplc="DFDC8A5C">
      <w:start w:val="1"/>
      <w:numFmt w:val="bullet"/>
      <w:lvlText w:val=""/>
      <w:lvlJc w:val="left"/>
      <w:pPr>
        <w:ind w:left="360" w:hanging="360"/>
      </w:pPr>
      <w:rPr>
        <w:rFonts w:ascii="Symbol" w:hAnsi="Symbol" w:hint="default"/>
      </w:rPr>
    </w:lvl>
    <w:lvl w:ilvl="1" w:tplc="349001E6" w:tentative="1">
      <w:start w:val="1"/>
      <w:numFmt w:val="bullet"/>
      <w:lvlText w:val="o"/>
      <w:lvlJc w:val="left"/>
      <w:pPr>
        <w:ind w:left="1080" w:hanging="360"/>
      </w:pPr>
      <w:rPr>
        <w:rFonts w:ascii="Courier New" w:hAnsi="Courier New" w:cs="Courier New" w:hint="default"/>
      </w:rPr>
    </w:lvl>
    <w:lvl w:ilvl="2" w:tplc="51F0CC06" w:tentative="1">
      <w:start w:val="1"/>
      <w:numFmt w:val="bullet"/>
      <w:lvlText w:val=""/>
      <w:lvlJc w:val="left"/>
      <w:pPr>
        <w:ind w:left="1800" w:hanging="360"/>
      </w:pPr>
      <w:rPr>
        <w:rFonts w:ascii="Wingdings" w:hAnsi="Wingdings" w:hint="default"/>
      </w:rPr>
    </w:lvl>
    <w:lvl w:ilvl="3" w:tplc="9926D676" w:tentative="1">
      <w:start w:val="1"/>
      <w:numFmt w:val="bullet"/>
      <w:lvlText w:val=""/>
      <w:lvlJc w:val="left"/>
      <w:pPr>
        <w:ind w:left="2520" w:hanging="360"/>
      </w:pPr>
      <w:rPr>
        <w:rFonts w:ascii="Symbol" w:hAnsi="Symbol" w:hint="default"/>
      </w:rPr>
    </w:lvl>
    <w:lvl w:ilvl="4" w:tplc="2CAAFCDC" w:tentative="1">
      <w:start w:val="1"/>
      <w:numFmt w:val="bullet"/>
      <w:lvlText w:val="o"/>
      <w:lvlJc w:val="left"/>
      <w:pPr>
        <w:ind w:left="3240" w:hanging="360"/>
      </w:pPr>
      <w:rPr>
        <w:rFonts w:ascii="Courier New" w:hAnsi="Courier New" w:cs="Courier New" w:hint="default"/>
      </w:rPr>
    </w:lvl>
    <w:lvl w:ilvl="5" w:tplc="49C0A7FC" w:tentative="1">
      <w:start w:val="1"/>
      <w:numFmt w:val="bullet"/>
      <w:lvlText w:val=""/>
      <w:lvlJc w:val="left"/>
      <w:pPr>
        <w:ind w:left="3960" w:hanging="360"/>
      </w:pPr>
      <w:rPr>
        <w:rFonts w:ascii="Wingdings" w:hAnsi="Wingdings" w:hint="default"/>
      </w:rPr>
    </w:lvl>
    <w:lvl w:ilvl="6" w:tplc="158CFD1C" w:tentative="1">
      <w:start w:val="1"/>
      <w:numFmt w:val="bullet"/>
      <w:lvlText w:val=""/>
      <w:lvlJc w:val="left"/>
      <w:pPr>
        <w:ind w:left="4680" w:hanging="360"/>
      </w:pPr>
      <w:rPr>
        <w:rFonts w:ascii="Symbol" w:hAnsi="Symbol" w:hint="default"/>
      </w:rPr>
    </w:lvl>
    <w:lvl w:ilvl="7" w:tplc="E3B411A4" w:tentative="1">
      <w:start w:val="1"/>
      <w:numFmt w:val="bullet"/>
      <w:lvlText w:val="o"/>
      <w:lvlJc w:val="left"/>
      <w:pPr>
        <w:ind w:left="5400" w:hanging="360"/>
      </w:pPr>
      <w:rPr>
        <w:rFonts w:ascii="Courier New" w:hAnsi="Courier New" w:cs="Courier New" w:hint="default"/>
      </w:rPr>
    </w:lvl>
    <w:lvl w:ilvl="8" w:tplc="09A68E16" w:tentative="1">
      <w:start w:val="1"/>
      <w:numFmt w:val="bullet"/>
      <w:lvlText w:val=""/>
      <w:lvlJc w:val="left"/>
      <w:pPr>
        <w:ind w:left="6120" w:hanging="360"/>
      </w:pPr>
      <w:rPr>
        <w:rFonts w:ascii="Wingdings" w:hAnsi="Wingdings" w:hint="default"/>
      </w:rPr>
    </w:lvl>
  </w:abstractNum>
  <w:abstractNum w:abstractNumId="13" w15:restartNumberingAfterBreak="0">
    <w:nsid w:val="02D60C62"/>
    <w:multiLevelType w:val="hybridMultilevel"/>
    <w:tmpl w:val="87AE820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30454C0"/>
    <w:multiLevelType w:val="hybridMultilevel"/>
    <w:tmpl w:val="220C9B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030E55EA"/>
    <w:multiLevelType w:val="hybridMultilevel"/>
    <w:tmpl w:val="1F10F094"/>
    <w:lvl w:ilvl="0" w:tplc="7C6E1CA2">
      <w:start w:val="1"/>
      <w:numFmt w:val="bullet"/>
      <w:lvlText w:val="−"/>
      <w:lvlJc w:val="left"/>
      <w:pPr>
        <w:ind w:left="720" w:hanging="360"/>
      </w:pPr>
      <w:rPr>
        <w:rFonts w:ascii="Times New Roman" w:hAnsi="Times New Roman" w:cs="Times New Roman" w:hint="default"/>
        <w:color w:val="auto"/>
      </w:rPr>
    </w:lvl>
    <w:lvl w:ilvl="1" w:tplc="DFDC8A5C">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373026B"/>
    <w:multiLevelType w:val="hybridMultilevel"/>
    <w:tmpl w:val="718A2E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37668E0"/>
    <w:multiLevelType w:val="multilevel"/>
    <w:tmpl w:val="F5DC9F76"/>
    <w:lvl w:ilvl="0">
      <w:start w:val="1"/>
      <w:numFmt w:val="decimal"/>
      <w:lvlText w:val="%1."/>
      <w:lvlJc w:val="left"/>
      <w:pPr>
        <w:ind w:left="720" w:hanging="360"/>
      </w:pPr>
      <w:rPr>
        <w:rFonts w:cs="Calibri"/>
      </w:rPr>
    </w:lvl>
    <w:lvl w:ilvl="1">
      <w:start w:val="1"/>
      <w:numFmt w:val="bullet"/>
      <w:lvlText w:val=""/>
      <w:lvlJc w:val="left"/>
      <w:pPr>
        <w:ind w:left="1068" w:hanging="360"/>
      </w:pPr>
      <w:rPr>
        <w:rFonts w:ascii="Symbol" w:hAnsi="Symbol" w:hint="default"/>
        <w:i w:val="0"/>
        <w:iCs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8" w15:restartNumberingAfterBreak="0">
    <w:nsid w:val="03981E2B"/>
    <w:multiLevelType w:val="hybridMultilevel"/>
    <w:tmpl w:val="BF3285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3A4512B"/>
    <w:multiLevelType w:val="hybridMultilevel"/>
    <w:tmpl w:val="17F0B1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03E76C4D"/>
    <w:multiLevelType w:val="hybridMultilevel"/>
    <w:tmpl w:val="2890A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03F61254"/>
    <w:multiLevelType w:val="hybridMultilevel"/>
    <w:tmpl w:val="808AB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040A0FFD"/>
    <w:multiLevelType w:val="hybridMultilevel"/>
    <w:tmpl w:val="A63AA4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41426B2"/>
    <w:multiLevelType w:val="hybridMultilevel"/>
    <w:tmpl w:val="955E9FB2"/>
    <w:lvl w:ilvl="0" w:tplc="DFDC8A5C">
      <w:start w:val="1"/>
      <w:numFmt w:val="bullet"/>
      <w:lvlText w:val=""/>
      <w:lvlJc w:val="left"/>
      <w:pPr>
        <w:ind w:left="36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4945325"/>
    <w:multiLevelType w:val="hybridMultilevel"/>
    <w:tmpl w:val="43B268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4C22BF5"/>
    <w:multiLevelType w:val="hybridMultilevel"/>
    <w:tmpl w:val="908E13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4F02D06"/>
    <w:multiLevelType w:val="hybridMultilevel"/>
    <w:tmpl w:val="EEF00D5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4F6073C"/>
    <w:multiLevelType w:val="hybridMultilevel"/>
    <w:tmpl w:val="B5CAA0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51059EC"/>
    <w:multiLevelType w:val="hybridMultilevel"/>
    <w:tmpl w:val="04B85228"/>
    <w:lvl w:ilvl="0" w:tplc="0415000F">
      <w:start w:val="1"/>
      <w:numFmt w:val="decimal"/>
      <w:lvlText w:val="%1."/>
      <w:lvlJc w:val="left"/>
      <w:pPr>
        <w:ind w:left="720" w:hanging="360"/>
      </w:pPr>
      <w:rPr>
        <w:rFonts w:hint="default"/>
      </w:rPr>
    </w:lvl>
    <w:lvl w:ilvl="1" w:tplc="34F28942">
      <w:start w:val="1"/>
      <w:numFmt w:val="decimal"/>
      <w:lvlText w:val="%2."/>
      <w:lvlJc w:val="left"/>
      <w:pPr>
        <w:ind w:left="1440" w:hanging="360"/>
      </w:pPr>
      <w:rPr>
        <w:rFonts w:ascii="Times New Roman" w:eastAsiaTheme="minorHAnsi"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05123414"/>
    <w:multiLevelType w:val="hybridMultilevel"/>
    <w:tmpl w:val="F9782AD8"/>
    <w:lvl w:ilvl="0" w:tplc="DFDC8A5C">
      <w:start w:val="1"/>
      <w:numFmt w:val="bullet"/>
      <w:lvlText w:val=""/>
      <w:lvlJc w:val="left"/>
      <w:pPr>
        <w:ind w:left="1440" w:hanging="360"/>
      </w:pPr>
      <w:rPr>
        <w:rFonts w:ascii="Symbol" w:hAnsi="Symbol" w:hint="default"/>
      </w:rPr>
    </w:lvl>
    <w:lvl w:ilvl="1" w:tplc="A0E63A16" w:tentative="1">
      <w:start w:val="1"/>
      <w:numFmt w:val="bullet"/>
      <w:lvlText w:val="o"/>
      <w:lvlJc w:val="left"/>
      <w:pPr>
        <w:ind w:left="2160" w:hanging="360"/>
      </w:pPr>
      <w:rPr>
        <w:rFonts w:ascii="Courier New" w:hAnsi="Courier New" w:cs="Courier New" w:hint="default"/>
      </w:rPr>
    </w:lvl>
    <w:lvl w:ilvl="2" w:tplc="D8003410" w:tentative="1">
      <w:start w:val="1"/>
      <w:numFmt w:val="bullet"/>
      <w:lvlText w:val=""/>
      <w:lvlJc w:val="left"/>
      <w:pPr>
        <w:ind w:left="2880" w:hanging="360"/>
      </w:pPr>
      <w:rPr>
        <w:rFonts w:ascii="Wingdings" w:hAnsi="Wingdings" w:hint="default"/>
      </w:rPr>
    </w:lvl>
    <w:lvl w:ilvl="3" w:tplc="AFB42D9E" w:tentative="1">
      <w:start w:val="1"/>
      <w:numFmt w:val="bullet"/>
      <w:lvlText w:val=""/>
      <w:lvlJc w:val="left"/>
      <w:pPr>
        <w:ind w:left="3600" w:hanging="360"/>
      </w:pPr>
      <w:rPr>
        <w:rFonts w:ascii="Symbol" w:hAnsi="Symbol" w:hint="default"/>
      </w:rPr>
    </w:lvl>
    <w:lvl w:ilvl="4" w:tplc="52B8D73C" w:tentative="1">
      <w:start w:val="1"/>
      <w:numFmt w:val="bullet"/>
      <w:lvlText w:val="o"/>
      <w:lvlJc w:val="left"/>
      <w:pPr>
        <w:ind w:left="4320" w:hanging="360"/>
      </w:pPr>
      <w:rPr>
        <w:rFonts w:ascii="Courier New" w:hAnsi="Courier New" w:cs="Courier New" w:hint="default"/>
      </w:rPr>
    </w:lvl>
    <w:lvl w:ilvl="5" w:tplc="A2F89412" w:tentative="1">
      <w:start w:val="1"/>
      <w:numFmt w:val="bullet"/>
      <w:lvlText w:val=""/>
      <w:lvlJc w:val="left"/>
      <w:pPr>
        <w:ind w:left="5040" w:hanging="360"/>
      </w:pPr>
      <w:rPr>
        <w:rFonts w:ascii="Wingdings" w:hAnsi="Wingdings" w:hint="default"/>
      </w:rPr>
    </w:lvl>
    <w:lvl w:ilvl="6" w:tplc="DEF0506E" w:tentative="1">
      <w:start w:val="1"/>
      <w:numFmt w:val="bullet"/>
      <w:lvlText w:val=""/>
      <w:lvlJc w:val="left"/>
      <w:pPr>
        <w:ind w:left="5760" w:hanging="360"/>
      </w:pPr>
      <w:rPr>
        <w:rFonts w:ascii="Symbol" w:hAnsi="Symbol" w:hint="default"/>
      </w:rPr>
    </w:lvl>
    <w:lvl w:ilvl="7" w:tplc="E5B8723C" w:tentative="1">
      <w:start w:val="1"/>
      <w:numFmt w:val="bullet"/>
      <w:lvlText w:val="o"/>
      <w:lvlJc w:val="left"/>
      <w:pPr>
        <w:ind w:left="6480" w:hanging="360"/>
      </w:pPr>
      <w:rPr>
        <w:rFonts w:ascii="Courier New" w:hAnsi="Courier New" w:cs="Courier New" w:hint="default"/>
      </w:rPr>
    </w:lvl>
    <w:lvl w:ilvl="8" w:tplc="D4B0EED6" w:tentative="1">
      <w:start w:val="1"/>
      <w:numFmt w:val="bullet"/>
      <w:lvlText w:val=""/>
      <w:lvlJc w:val="left"/>
      <w:pPr>
        <w:ind w:left="7200" w:hanging="360"/>
      </w:pPr>
      <w:rPr>
        <w:rFonts w:ascii="Wingdings" w:hAnsi="Wingdings" w:hint="default"/>
      </w:rPr>
    </w:lvl>
  </w:abstractNum>
  <w:abstractNum w:abstractNumId="30" w15:restartNumberingAfterBreak="0">
    <w:nsid w:val="05302FED"/>
    <w:multiLevelType w:val="hybridMultilevel"/>
    <w:tmpl w:val="9FE0C2EA"/>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05926D70"/>
    <w:multiLevelType w:val="hybridMultilevel"/>
    <w:tmpl w:val="0F56B50C"/>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05AC36F3"/>
    <w:multiLevelType w:val="hybridMultilevel"/>
    <w:tmpl w:val="69BCBD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05CC0498"/>
    <w:multiLevelType w:val="hybridMultilevel"/>
    <w:tmpl w:val="2A1CE4DE"/>
    <w:lvl w:ilvl="0" w:tplc="0415000F">
      <w:start w:val="1"/>
      <w:numFmt w:val="decimal"/>
      <w:lvlText w:val="%1."/>
      <w:lvlJc w:val="left"/>
      <w:pPr>
        <w:tabs>
          <w:tab w:val="num" w:pos="567"/>
        </w:tabs>
        <w:ind w:left="567" w:hanging="28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06701ACD"/>
    <w:multiLevelType w:val="hybridMultilevel"/>
    <w:tmpl w:val="089EED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06742E58"/>
    <w:multiLevelType w:val="hybridMultilevel"/>
    <w:tmpl w:val="8196D4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06A340B6"/>
    <w:multiLevelType w:val="hybridMultilevel"/>
    <w:tmpl w:val="A83239B0"/>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06B33DD0"/>
    <w:multiLevelType w:val="hybridMultilevel"/>
    <w:tmpl w:val="14CAF8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06D65FEC"/>
    <w:multiLevelType w:val="hybridMultilevel"/>
    <w:tmpl w:val="633C4E1C"/>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06DF3C76"/>
    <w:multiLevelType w:val="hybridMultilevel"/>
    <w:tmpl w:val="6F12797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78D6C48"/>
    <w:multiLevelType w:val="hybridMultilevel"/>
    <w:tmpl w:val="BFBAF4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07A209A9"/>
    <w:multiLevelType w:val="hybridMultilevel"/>
    <w:tmpl w:val="91E479EA"/>
    <w:lvl w:ilvl="0" w:tplc="C88E803C">
      <w:start w:val="1"/>
      <w:numFmt w:val="decimal"/>
      <w:lvlText w:val="%1."/>
      <w:lvlJc w:val="left"/>
      <w:pPr>
        <w:ind w:left="720" w:hanging="360"/>
      </w:pPr>
      <w:rPr>
        <w:rFonts w:hint="default"/>
        <w:b w:val="0"/>
        <w:i w:val="0"/>
      </w:rPr>
    </w:lvl>
    <w:lvl w:ilvl="1" w:tplc="F6D874B0" w:tentative="1">
      <w:start w:val="1"/>
      <w:numFmt w:val="lowerLetter"/>
      <w:lvlText w:val="%2."/>
      <w:lvlJc w:val="left"/>
      <w:pPr>
        <w:ind w:left="1440" w:hanging="360"/>
      </w:pPr>
    </w:lvl>
    <w:lvl w:ilvl="2" w:tplc="EA823570" w:tentative="1">
      <w:start w:val="1"/>
      <w:numFmt w:val="lowerRoman"/>
      <w:lvlText w:val="%3."/>
      <w:lvlJc w:val="right"/>
      <w:pPr>
        <w:ind w:left="2160" w:hanging="180"/>
      </w:pPr>
    </w:lvl>
    <w:lvl w:ilvl="3" w:tplc="95044492" w:tentative="1">
      <w:start w:val="1"/>
      <w:numFmt w:val="decimal"/>
      <w:lvlText w:val="%4."/>
      <w:lvlJc w:val="left"/>
      <w:pPr>
        <w:ind w:left="2880" w:hanging="360"/>
      </w:pPr>
    </w:lvl>
    <w:lvl w:ilvl="4" w:tplc="0B948436" w:tentative="1">
      <w:start w:val="1"/>
      <w:numFmt w:val="lowerLetter"/>
      <w:lvlText w:val="%5."/>
      <w:lvlJc w:val="left"/>
      <w:pPr>
        <w:ind w:left="3600" w:hanging="360"/>
      </w:pPr>
    </w:lvl>
    <w:lvl w:ilvl="5" w:tplc="70005166" w:tentative="1">
      <w:start w:val="1"/>
      <w:numFmt w:val="lowerRoman"/>
      <w:lvlText w:val="%6."/>
      <w:lvlJc w:val="right"/>
      <w:pPr>
        <w:ind w:left="4320" w:hanging="180"/>
      </w:pPr>
    </w:lvl>
    <w:lvl w:ilvl="6" w:tplc="316C4DF4" w:tentative="1">
      <w:start w:val="1"/>
      <w:numFmt w:val="decimal"/>
      <w:lvlText w:val="%7."/>
      <w:lvlJc w:val="left"/>
      <w:pPr>
        <w:ind w:left="5040" w:hanging="360"/>
      </w:pPr>
    </w:lvl>
    <w:lvl w:ilvl="7" w:tplc="EB3E353A" w:tentative="1">
      <w:start w:val="1"/>
      <w:numFmt w:val="lowerLetter"/>
      <w:lvlText w:val="%8."/>
      <w:lvlJc w:val="left"/>
      <w:pPr>
        <w:ind w:left="5760" w:hanging="360"/>
      </w:pPr>
    </w:lvl>
    <w:lvl w:ilvl="8" w:tplc="42A8A316" w:tentative="1">
      <w:start w:val="1"/>
      <w:numFmt w:val="lowerRoman"/>
      <w:lvlText w:val="%9."/>
      <w:lvlJc w:val="right"/>
      <w:pPr>
        <w:ind w:left="6480" w:hanging="180"/>
      </w:pPr>
    </w:lvl>
  </w:abstractNum>
  <w:abstractNum w:abstractNumId="42" w15:restartNumberingAfterBreak="0">
    <w:nsid w:val="07B72E97"/>
    <w:multiLevelType w:val="hybridMultilevel"/>
    <w:tmpl w:val="ABECFA00"/>
    <w:lvl w:ilvl="0" w:tplc="8A2AFBCC">
      <w:start w:val="1"/>
      <w:numFmt w:val="decimal"/>
      <w:lvlText w:val="%1)"/>
      <w:lvlJc w:val="left"/>
      <w:pPr>
        <w:ind w:left="1068" w:hanging="360"/>
      </w:pPr>
      <w:rPr>
        <w:rFonts w:hint="default"/>
      </w:rPr>
    </w:lvl>
    <w:lvl w:ilvl="1" w:tplc="6CEAE89A" w:tentative="1">
      <w:start w:val="1"/>
      <w:numFmt w:val="bullet"/>
      <w:lvlText w:val="o"/>
      <w:lvlJc w:val="left"/>
      <w:pPr>
        <w:ind w:left="1788" w:hanging="360"/>
      </w:pPr>
      <w:rPr>
        <w:rFonts w:ascii="Courier New" w:hAnsi="Courier New" w:cs="Courier New" w:hint="default"/>
      </w:rPr>
    </w:lvl>
    <w:lvl w:ilvl="2" w:tplc="F0C091AC" w:tentative="1">
      <w:start w:val="1"/>
      <w:numFmt w:val="bullet"/>
      <w:lvlText w:val=""/>
      <w:lvlJc w:val="left"/>
      <w:pPr>
        <w:ind w:left="2508" w:hanging="360"/>
      </w:pPr>
      <w:rPr>
        <w:rFonts w:ascii="Wingdings" w:hAnsi="Wingdings" w:hint="default"/>
      </w:rPr>
    </w:lvl>
    <w:lvl w:ilvl="3" w:tplc="DDE8B974" w:tentative="1">
      <w:start w:val="1"/>
      <w:numFmt w:val="bullet"/>
      <w:lvlText w:val=""/>
      <w:lvlJc w:val="left"/>
      <w:pPr>
        <w:ind w:left="3228" w:hanging="360"/>
      </w:pPr>
      <w:rPr>
        <w:rFonts w:ascii="Symbol" w:hAnsi="Symbol" w:hint="default"/>
      </w:rPr>
    </w:lvl>
    <w:lvl w:ilvl="4" w:tplc="3DB60470" w:tentative="1">
      <w:start w:val="1"/>
      <w:numFmt w:val="bullet"/>
      <w:lvlText w:val="o"/>
      <w:lvlJc w:val="left"/>
      <w:pPr>
        <w:ind w:left="3948" w:hanging="360"/>
      </w:pPr>
      <w:rPr>
        <w:rFonts w:ascii="Courier New" w:hAnsi="Courier New" w:cs="Courier New" w:hint="default"/>
      </w:rPr>
    </w:lvl>
    <w:lvl w:ilvl="5" w:tplc="76087F50" w:tentative="1">
      <w:start w:val="1"/>
      <w:numFmt w:val="bullet"/>
      <w:lvlText w:val=""/>
      <w:lvlJc w:val="left"/>
      <w:pPr>
        <w:ind w:left="4668" w:hanging="360"/>
      </w:pPr>
      <w:rPr>
        <w:rFonts w:ascii="Wingdings" w:hAnsi="Wingdings" w:hint="default"/>
      </w:rPr>
    </w:lvl>
    <w:lvl w:ilvl="6" w:tplc="942866B6" w:tentative="1">
      <w:start w:val="1"/>
      <w:numFmt w:val="bullet"/>
      <w:lvlText w:val=""/>
      <w:lvlJc w:val="left"/>
      <w:pPr>
        <w:ind w:left="5388" w:hanging="360"/>
      </w:pPr>
      <w:rPr>
        <w:rFonts w:ascii="Symbol" w:hAnsi="Symbol" w:hint="default"/>
      </w:rPr>
    </w:lvl>
    <w:lvl w:ilvl="7" w:tplc="AFB64866" w:tentative="1">
      <w:start w:val="1"/>
      <w:numFmt w:val="bullet"/>
      <w:lvlText w:val="o"/>
      <w:lvlJc w:val="left"/>
      <w:pPr>
        <w:ind w:left="6108" w:hanging="360"/>
      </w:pPr>
      <w:rPr>
        <w:rFonts w:ascii="Courier New" w:hAnsi="Courier New" w:cs="Courier New" w:hint="default"/>
      </w:rPr>
    </w:lvl>
    <w:lvl w:ilvl="8" w:tplc="FF608DF2" w:tentative="1">
      <w:start w:val="1"/>
      <w:numFmt w:val="bullet"/>
      <w:lvlText w:val=""/>
      <w:lvlJc w:val="left"/>
      <w:pPr>
        <w:ind w:left="6828" w:hanging="360"/>
      </w:pPr>
      <w:rPr>
        <w:rFonts w:ascii="Wingdings" w:hAnsi="Wingdings" w:hint="default"/>
      </w:rPr>
    </w:lvl>
  </w:abstractNum>
  <w:abstractNum w:abstractNumId="43" w15:restartNumberingAfterBreak="0">
    <w:nsid w:val="07E6457D"/>
    <w:multiLevelType w:val="hybridMultilevel"/>
    <w:tmpl w:val="20920302"/>
    <w:lvl w:ilvl="0" w:tplc="69EE2A3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 w15:restartNumberingAfterBreak="0">
    <w:nsid w:val="08194A17"/>
    <w:multiLevelType w:val="hybridMultilevel"/>
    <w:tmpl w:val="51C8CF78"/>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08223D51"/>
    <w:multiLevelType w:val="hybridMultilevel"/>
    <w:tmpl w:val="8730C1E0"/>
    <w:lvl w:ilvl="0" w:tplc="0415000F">
      <w:start w:val="1"/>
      <w:numFmt w:val="decimal"/>
      <w:lvlText w:val="%1."/>
      <w:lvlJc w:val="left"/>
      <w:pPr>
        <w:ind w:left="927" w:hanging="360"/>
      </w:pPr>
      <w:rPr>
        <w:rFonts w:hint="default"/>
        <w:color w:val="000000" w:themeColor="text1"/>
      </w:rPr>
    </w:lvl>
    <w:lvl w:ilvl="1" w:tplc="04150019" w:tentative="1">
      <w:start w:val="1"/>
      <w:numFmt w:val="lowerLetter"/>
      <w:lvlText w:val="%2."/>
      <w:lvlJc w:val="left"/>
      <w:pPr>
        <w:ind w:left="1297" w:hanging="360"/>
      </w:pPr>
    </w:lvl>
    <w:lvl w:ilvl="2" w:tplc="0415001B" w:tentative="1">
      <w:start w:val="1"/>
      <w:numFmt w:val="lowerRoman"/>
      <w:lvlText w:val="%3."/>
      <w:lvlJc w:val="right"/>
      <w:pPr>
        <w:ind w:left="2017" w:hanging="180"/>
      </w:pPr>
    </w:lvl>
    <w:lvl w:ilvl="3" w:tplc="0415000F" w:tentative="1">
      <w:start w:val="1"/>
      <w:numFmt w:val="decimal"/>
      <w:lvlText w:val="%4."/>
      <w:lvlJc w:val="left"/>
      <w:pPr>
        <w:ind w:left="2737" w:hanging="360"/>
      </w:pPr>
    </w:lvl>
    <w:lvl w:ilvl="4" w:tplc="04150019" w:tentative="1">
      <w:start w:val="1"/>
      <w:numFmt w:val="lowerLetter"/>
      <w:lvlText w:val="%5."/>
      <w:lvlJc w:val="left"/>
      <w:pPr>
        <w:ind w:left="3457" w:hanging="360"/>
      </w:pPr>
    </w:lvl>
    <w:lvl w:ilvl="5" w:tplc="0415001B" w:tentative="1">
      <w:start w:val="1"/>
      <w:numFmt w:val="lowerRoman"/>
      <w:lvlText w:val="%6."/>
      <w:lvlJc w:val="right"/>
      <w:pPr>
        <w:ind w:left="4177" w:hanging="180"/>
      </w:pPr>
    </w:lvl>
    <w:lvl w:ilvl="6" w:tplc="0415000F" w:tentative="1">
      <w:start w:val="1"/>
      <w:numFmt w:val="decimal"/>
      <w:lvlText w:val="%7."/>
      <w:lvlJc w:val="left"/>
      <w:pPr>
        <w:ind w:left="4897" w:hanging="360"/>
      </w:pPr>
    </w:lvl>
    <w:lvl w:ilvl="7" w:tplc="04150019" w:tentative="1">
      <w:start w:val="1"/>
      <w:numFmt w:val="lowerLetter"/>
      <w:lvlText w:val="%8."/>
      <w:lvlJc w:val="left"/>
      <w:pPr>
        <w:ind w:left="5617" w:hanging="360"/>
      </w:pPr>
    </w:lvl>
    <w:lvl w:ilvl="8" w:tplc="0415001B" w:tentative="1">
      <w:start w:val="1"/>
      <w:numFmt w:val="lowerRoman"/>
      <w:lvlText w:val="%9."/>
      <w:lvlJc w:val="right"/>
      <w:pPr>
        <w:ind w:left="6337" w:hanging="180"/>
      </w:pPr>
    </w:lvl>
  </w:abstractNum>
  <w:abstractNum w:abstractNumId="46" w15:restartNumberingAfterBreak="0">
    <w:nsid w:val="082406C6"/>
    <w:multiLevelType w:val="hybridMultilevel"/>
    <w:tmpl w:val="960241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08931D37"/>
    <w:multiLevelType w:val="hybridMultilevel"/>
    <w:tmpl w:val="F61295D6"/>
    <w:lvl w:ilvl="0" w:tplc="6F325A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08BA01AB"/>
    <w:multiLevelType w:val="hybridMultilevel"/>
    <w:tmpl w:val="56E02F82"/>
    <w:lvl w:ilvl="0" w:tplc="DFDC8A5C">
      <w:start w:val="1"/>
      <w:numFmt w:val="bullet"/>
      <w:lvlText w:val=""/>
      <w:lvlJc w:val="left"/>
      <w:pPr>
        <w:ind w:left="1080" w:hanging="360"/>
      </w:pPr>
      <w:rPr>
        <w:rFonts w:ascii="Symbol" w:hAnsi="Symbol" w:hint="default"/>
      </w:rPr>
    </w:lvl>
    <w:lvl w:ilvl="1" w:tplc="55A2830E" w:tentative="1">
      <w:start w:val="1"/>
      <w:numFmt w:val="bullet"/>
      <w:lvlText w:val="o"/>
      <w:lvlJc w:val="left"/>
      <w:pPr>
        <w:ind w:left="1800" w:hanging="360"/>
      </w:pPr>
      <w:rPr>
        <w:rFonts w:ascii="Courier New" w:hAnsi="Courier New" w:cs="Courier New" w:hint="default"/>
      </w:rPr>
    </w:lvl>
    <w:lvl w:ilvl="2" w:tplc="5904736A" w:tentative="1">
      <w:start w:val="1"/>
      <w:numFmt w:val="bullet"/>
      <w:lvlText w:val=""/>
      <w:lvlJc w:val="left"/>
      <w:pPr>
        <w:ind w:left="2520" w:hanging="360"/>
      </w:pPr>
      <w:rPr>
        <w:rFonts w:ascii="Wingdings" w:hAnsi="Wingdings" w:hint="default"/>
      </w:rPr>
    </w:lvl>
    <w:lvl w:ilvl="3" w:tplc="08A06470" w:tentative="1">
      <w:start w:val="1"/>
      <w:numFmt w:val="bullet"/>
      <w:lvlText w:val=""/>
      <w:lvlJc w:val="left"/>
      <w:pPr>
        <w:ind w:left="3240" w:hanging="360"/>
      </w:pPr>
      <w:rPr>
        <w:rFonts w:ascii="Symbol" w:hAnsi="Symbol" w:hint="default"/>
      </w:rPr>
    </w:lvl>
    <w:lvl w:ilvl="4" w:tplc="7CD44702" w:tentative="1">
      <w:start w:val="1"/>
      <w:numFmt w:val="bullet"/>
      <w:lvlText w:val="o"/>
      <w:lvlJc w:val="left"/>
      <w:pPr>
        <w:ind w:left="3960" w:hanging="360"/>
      </w:pPr>
      <w:rPr>
        <w:rFonts w:ascii="Courier New" w:hAnsi="Courier New" w:cs="Courier New" w:hint="default"/>
      </w:rPr>
    </w:lvl>
    <w:lvl w:ilvl="5" w:tplc="71DEB6BA" w:tentative="1">
      <w:start w:val="1"/>
      <w:numFmt w:val="bullet"/>
      <w:lvlText w:val=""/>
      <w:lvlJc w:val="left"/>
      <w:pPr>
        <w:ind w:left="4680" w:hanging="360"/>
      </w:pPr>
      <w:rPr>
        <w:rFonts w:ascii="Wingdings" w:hAnsi="Wingdings" w:hint="default"/>
      </w:rPr>
    </w:lvl>
    <w:lvl w:ilvl="6" w:tplc="8D0450E8" w:tentative="1">
      <w:start w:val="1"/>
      <w:numFmt w:val="bullet"/>
      <w:lvlText w:val=""/>
      <w:lvlJc w:val="left"/>
      <w:pPr>
        <w:ind w:left="5400" w:hanging="360"/>
      </w:pPr>
      <w:rPr>
        <w:rFonts w:ascii="Symbol" w:hAnsi="Symbol" w:hint="default"/>
      </w:rPr>
    </w:lvl>
    <w:lvl w:ilvl="7" w:tplc="4DB81A96" w:tentative="1">
      <w:start w:val="1"/>
      <w:numFmt w:val="bullet"/>
      <w:lvlText w:val="o"/>
      <w:lvlJc w:val="left"/>
      <w:pPr>
        <w:ind w:left="6120" w:hanging="360"/>
      </w:pPr>
      <w:rPr>
        <w:rFonts w:ascii="Courier New" w:hAnsi="Courier New" w:cs="Courier New" w:hint="default"/>
      </w:rPr>
    </w:lvl>
    <w:lvl w:ilvl="8" w:tplc="4086DB12" w:tentative="1">
      <w:start w:val="1"/>
      <w:numFmt w:val="bullet"/>
      <w:lvlText w:val=""/>
      <w:lvlJc w:val="left"/>
      <w:pPr>
        <w:ind w:left="6840" w:hanging="360"/>
      </w:pPr>
      <w:rPr>
        <w:rFonts w:ascii="Wingdings" w:hAnsi="Wingdings" w:hint="default"/>
      </w:rPr>
    </w:lvl>
  </w:abstractNum>
  <w:abstractNum w:abstractNumId="49" w15:restartNumberingAfterBreak="0">
    <w:nsid w:val="08DD3946"/>
    <w:multiLevelType w:val="hybridMultilevel"/>
    <w:tmpl w:val="EFFAF7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092B6051"/>
    <w:multiLevelType w:val="hybridMultilevel"/>
    <w:tmpl w:val="D7C64EB2"/>
    <w:lvl w:ilvl="0" w:tplc="DFDC8A5C">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0936054E"/>
    <w:multiLevelType w:val="hybridMultilevel"/>
    <w:tmpl w:val="0CC64F66"/>
    <w:lvl w:ilvl="0" w:tplc="04150011">
      <w:start w:val="1"/>
      <w:numFmt w:val="decimal"/>
      <w:lvlText w:val="%1)"/>
      <w:lvlJc w:val="left"/>
      <w:pPr>
        <w:ind w:left="720" w:hanging="360"/>
      </w:pPr>
    </w:lvl>
    <w:lvl w:ilvl="1" w:tplc="48122A20">
      <w:start w:val="1"/>
      <w:numFmt w:val="lowerLetter"/>
      <w:lvlText w:val="%2."/>
      <w:lvlJc w:val="left"/>
      <w:pPr>
        <w:ind w:left="1440" w:hanging="360"/>
      </w:pPr>
    </w:lvl>
    <w:lvl w:ilvl="2" w:tplc="6B8651BC">
      <w:start w:val="1"/>
      <w:numFmt w:val="lowerRoman"/>
      <w:lvlText w:val="%3."/>
      <w:lvlJc w:val="right"/>
      <w:pPr>
        <w:ind w:left="2160" w:hanging="180"/>
      </w:pPr>
    </w:lvl>
    <w:lvl w:ilvl="3" w:tplc="253CD9F8">
      <w:start w:val="1"/>
      <w:numFmt w:val="decimal"/>
      <w:lvlText w:val="%4."/>
      <w:lvlJc w:val="left"/>
      <w:pPr>
        <w:ind w:left="2880" w:hanging="360"/>
      </w:pPr>
    </w:lvl>
    <w:lvl w:ilvl="4" w:tplc="97A64E60">
      <w:start w:val="1"/>
      <w:numFmt w:val="lowerLetter"/>
      <w:lvlText w:val="%5."/>
      <w:lvlJc w:val="left"/>
      <w:pPr>
        <w:ind w:left="3600" w:hanging="360"/>
      </w:pPr>
    </w:lvl>
    <w:lvl w:ilvl="5" w:tplc="21283C5A">
      <w:start w:val="1"/>
      <w:numFmt w:val="lowerRoman"/>
      <w:lvlText w:val="%6."/>
      <w:lvlJc w:val="right"/>
      <w:pPr>
        <w:ind w:left="4320" w:hanging="180"/>
      </w:pPr>
    </w:lvl>
    <w:lvl w:ilvl="6" w:tplc="C60A25BC">
      <w:start w:val="1"/>
      <w:numFmt w:val="decimal"/>
      <w:lvlText w:val="%7."/>
      <w:lvlJc w:val="left"/>
      <w:pPr>
        <w:ind w:left="5040" w:hanging="360"/>
      </w:pPr>
    </w:lvl>
    <w:lvl w:ilvl="7" w:tplc="0A0823B2">
      <w:start w:val="1"/>
      <w:numFmt w:val="lowerLetter"/>
      <w:lvlText w:val="%8."/>
      <w:lvlJc w:val="left"/>
      <w:pPr>
        <w:ind w:left="5760" w:hanging="360"/>
      </w:pPr>
    </w:lvl>
    <w:lvl w:ilvl="8" w:tplc="B09016D6">
      <w:start w:val="1"/>
      <w:numFmt w:val="lowerRoman"/>
      <w:lvlText w:val="%9."/>
      <w:lvlJc w:val="right"/>
      <w:pPr>
        <w:ind w:left="6480" w:hanging="180"/>
      </w:pPr>
    </w:lvl>
  </w:abstractNum>
  <w:abstractNum w:abstractNumId="52" w15:restartNumberingAfterBreak="0">
    <w:nsid w:val="09AE140E"/>
    <w:multiLevelType w:val="hybridMultilevel"/>
    <w:tmpl w:val="F554625A"/>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3" w15:restartNumberingAfterBreak="0">
    <w:nsid w:val="09CE648A"/>
    <w:multiLevelType w:val="hybridMultilevel"/>
    <w:tmpl w:val="094E56B0"/>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09DF604A"/>
    <w:multiLevelType w:val="hybridMultilevel"/>
    <w:tmpl w:val="77C08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0A120D78"/>
    <w:multiLevelType w:val="hybridMultilevel"/>
    <w:tmpl w:val="74DC9E0A"/>
    <w:lvl w:ilvl="0" w:tplc="0415000F">
      <w:start w:val="1"/>
      <w:numFmt w:val="decimal"/>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6" w15:restartNumberingAfterBreak="0">
    <w:nsid w:val="0A674399"/>
    <w:multiLevelType w:val="hybridMultilevel"/>
    <w:tmpl w:val="BC803574"/>
    <w:lvl w:ilvl="0" w:tplc="86A4BB2A">
      <w:start w:val="1"/>
      <w:numFmt w:val="bullet"/>
      <w:lvlText w:val=""/>
      <w:lvlJc w:val="left"/>
      <w:pPr>
        <w:ind w:left="720" w:hanging="360"/>
      </w:pPr>
      <w:rPr>
        <w:rFonts w:ascii="Symbol" w:hAnsi="Symbol" w:hint="default"/>
      </w:rPr>
    </w:lvl>
    <w:lvl w:ilvl="1" w:tplc="B87AC708" w:tentative="1">
      <w:start w:val="1"/>
      <w:numFmt w:val="bullet"/>
      <w:lvlText w:val="o"/>
      <w:lvlJc w:val="left"/>
      <w:pPr>
        <w:ind w:left="1440" w:hanging="360"/>
      </w:pPr>
      <w:rPr>
        <w:rFonts w:ascii="Courier New" w:hAnsi="Courier New" w:cs="Courier New" w:hint="default"/>
      </w:rPr>
    </w:lvl>
    <w:lvl w:ilvl="2" w:tplc="0D86286C" w:tentative="1">
      <w:start w:val="1"/>
      <w:numFmt w:val="bullet"/>
      <w:lvlText w:val=""/>
      <w:lvlJc w:val="left"/>
      <w:pPr>
        <w:ind w:left="2160" w:hanging="360"/>
      </w:pPr>
      <w:rPr>
        <w:rFonts w:ascii="Wingdings" w:hAnsi="Wingdings" w:hint="default"/>
      </w:rPr>
    </w:lvl>
    <w:lvl w:ilvl="3" w:tplc="2D568F80" w:tentative="1">
      <w:start w:val="1"/>
      <w:numFmt w:val="bullet"/>
      <w:lvlText w:val=""/>
      <w:lvlJc w:val="left"/>
      <w:pPr>
        <w:ind w:left="2880" w:hanging="360"/>
      </w:pPr>
      <w:rPr>
        <w:rFonts w:ascii="Symbol" w:hAnsi="Symbol" w:hint="default"/>
      </w:rPr>
    </w:lvl>
    <w:lvl w:ilvl="4" w:tplc="99105F00" w:tentative="1">
      <w:start w:val="1"/>
      <w:numFmt w:val="bullet"/>
      <w:lvlText w:val="o"/>
      <w:lvlJc w:val="left"/>
      <w:pPr>
        <w:ind w:left="3600" w:hanging="360"/>
      </w:pPr>
      <w:rPr>
        <w:rFonts w:ascii="Courier New" w:hAnsi="Courier New" w:cs="Courier New" w:hint="default"/>
      </w:rPr>
    </w:lvl>
    <w:lvl w:ilvl="5" w:tplc="DC7C40E2" w:tentative="1">
      <w:start w:val="1"/>
      <w:numFmt w:val="bullet"/>
      <w:lvlText w:val=""/>
      <w:lvlJc w:val="left"/>
      <w:pPr>
        <w:ind w:left="4320" w:hanging="360"/>
      </w:pPr>
      <w:rPr>
        <w:rFonts w:ascii="Wingdings" w:hAnsi="Wingdings" w:hint="default"/>
      </w:rPr>
    </w:lvl>
    <w:lvl w:ilvl="6" w:tplc="B2AE6B60" w:tentative="1">
      <w:start w:val="1"/>
      <w:numFmt w:val="bullet"/>
      <w:lvlText w:val=""/>
      <w:lvlJc w:val="left"/>
      <w:pPr>
        <w:ind w:left="5040" w:hanging="360"/>
      </w:pPr>
      <w:rPr>
        <w:rFonts w:ascii="Symbol" w:hAnsi="Symbol" w:hint="default"/>
      </w:rPr>
    </w:lvl>
    <w:lvl w:ilvl="7" w:tplc="C0E6BA78" w:tentative="1">
      <w:start w:val="1"/>
      <w:numFmt w:val="bullet"/>
      <w:lvlText w:val="o"/>
      <w:lvlJc w:val="left"/>
      <w:pPr>
        <w:ind w:left="5760" w:hanging="360"/>
      </w:pPr>
      <w:rPr>
        <w:rFonts w:ascii="Courier New" w:hAnsi="Courier New" w:cs="Courier New" w:hint="default"/>
      </w:rPr>
    </w:lvl>
    <w:lvl w:ilvl="8" w:tplc="45B22010" w:tentative="1">
      <w:start w:val="1"/>
      <w:numFmt w:val="bullet"/>
      <w:lvlText w:val=""/>
      <w:lvlJc w:val="left"/>
      <w:pPr>
        <w:ind w:left="6480" w:hanging="360"/>
      </w:pPr>
      <w:rPr>
        <w:rFonts w:ascii="Wingdings" w:hAnsi="Wingdings" w:hint="default"/>
      </w:rPr>
    </w:lvl>
  </w:abstractNum>
  <w:abstractNum w:abstractNumId="57" w15:restartNumberingAfterBreak="0">
    <w:nsid w:val="0A83041C"/>
    <w:multiLevelType w:val="hybridMultilevel"/>
    <w:tmpl w:val="3A985978"/>
    <w:lvl w:ilvl="0" w:tplc="DFDC8A5C">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8" w15:restartNumberingAfterBreak="0">
    <w:nsid w:val="0ACF527B"/>
    <w:multiLevelType w:val="hybridMultilevel"/>
    <w:tmpl w:val="F078DB4A"/>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0ADB35FE"/>
    <w:multiLevelType w:val="hybridMultilevel"/>
    <w:tmpl w:val="0EB811B6"/>
    <w:lvl w:ilvl="0" w:tplc="3230EA3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0AF34195"/>
    <w:multiLevelType w:val="hybridMultilevel"/>
    <w:tmpl w:val="705010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0B1F4F70"/>
    <w:multiLevelType w:val="hybridMultilevel"/>
    <w:tmpl w:val="BD04F18A"/>
    <w:lvl w:ilvl="0" w:tplc="E89AD82C">
      <w:start w:val="1"/>
      <w:numFmt w:val="decimal"/>
      <w:lvlText w:val="%1."/>
      <w:lvlJc w:val="left"/>
      <w:pPr>
        <w:ind w:left="720" w:hanging="360"/>
      </w:pPr>
      <w:rPr>
        <w:rFonts w:hint="default"/>
        <w:b w:val="0"/>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0B491B2B"/>
    <w:multiLevelType w:val="hybridMultilevel"/>
    <w:tmpl w:val="B7FEFB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0B555FA0"/>
    <w:multiLevelType w:val="hybridMultilevel"/>
    <w:tmpl w:val="82686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0B804D0A"/>
    <w:multiLevelType w:val="hybridMultilevel"/>
    <w:tmpl w:val="8E304124"/>
    <w:lvl w:ilvl="0" w:tplc="DFDC8A5C">
      <w:start w:val="1"/>
      <w:numFmt w:val="bullet"/>
      <w:lvlText w:val=""/>
      <w:lvlJc w:val="left"/>
      <w:pPr>
        <w:ind w:left="1097" w:hanging="360"/>
      </w:pPr>
      <w:rPr>
        <w:rFonts w:ascii="Symbol" w:hAnsi="Symbol" w:hint="default"/>
      </w:rPr>
    </w:lvl>
    <w:lvl w:ilvl="1" w:tplc="04150003" w:tentative="1">
      <w:start w:val="1"/>
      <w:numFmt w:val="bullet"/>
      <w:lvlText w:val="o"/>
      <w:lvlJc w:val="left"/>
      <w:pPr>
        <w:ind w:left="1817" w:hanging="360"/>
      </w:pPr>
      <w:rPr>
        <w:rFonts w:ascii="Courier New" w:hAnsi="Courier New" w:cs="Courier New" w:hint="default"/>
      </w:rPr>
    </w:lvl>
    <w:lvl w:ilvl="2" w:tplc="04150005" w:tentative="1">
      <w:start w:val="1"/>
      <w:numFmt w:val="bullet"/>
      <w:lvlText w:val=""/>
      <w:lvlJc w:val="left"/>
      <w:pPr>
        <w:ind w:left="2537" w:hanging="360"/>
      </w:pPr>
      <w:rPr>
        <w:rFonts w:ascii="Wingdings" w:hAnsi="Wingdings" w:hint="default"/>
      </w:rPr>
    </w:lvl>
    <w:lvl w:ilvl="3" w:tplc="04150001" w:tentative="1">
      <w:start w:val="1"/>
      <w:numFmt w:val="bullet"/>
      <w:lvlText w:val=""/>
      <w:lvlJc w:val="left"/>
      <w:pPr>
        <w:ind w:left="3257" w:hanging="360"/>
      </w:pPr>
      <w:rPr>
        <w:rFonts w:ascii="Symbol" w:hAnsi="Symbol" w:hint="default"/>
      </w:rPr>
    </w:lvl>
    <w:lvl w:ilvl="4" w:tplc="04150003" w:tentative="1">
      <w:start w:val="1"/>
      <w:numFmt w:val="bullet"/>
      <w:lvlText w:val="o"/>
      <w:lvlJc w:val="left"/>
      <w:pPr>
        <w:ind w:left="3977" w:hanging="360"/>
      </w:pPr>
      <w:rPr>
        <w:rFonts w:ascii="Courier New" w:hAnsi="Courier New" w:cs="Courier New" w:hint="default"/>
      </w:rPr>
    </w:lvl>
    <w:lvl w:ilvl="5" w:tplc="04150005" w:tentative="1">
      <w:start w:val="1"/>
      <w:numFmt w:val="bullet"/>
      <w:lvlText w:val=""/>
      <w:lvlJc w:val="left"/>
      <w:pPr>
        <w:ind w:left="4697" w:hanging="360"/>
      </w:pPr>
      <w:rPr>
        <w:rFonts w:ascii="Wingdings" w:hAnsi="Wingdings" w:hint="default"/>
      </w:rPr>
    </w:lvl>
    <w:lvl w:ilvl="6" w:tplc="04150001" w:tentative="1">
      <w:start w:val="1"/>
      <w:numFmt w:val="bullet"/>
      <w:lvlText w:val=""/>
      <w:lvlJc w:val="left"/>
      <w:pPr>
        <w:ind w:left="5417" w:hanging="360"/>
      </w:pPr>
      <w:rPr>
        <w:rFonts w:ascii="Symbol" w:hAnsi="Symbol" w:hint="default"/>
      </w:rPr>
    </w:lvl>
    <w:lvl w:ilvl="7" w:tplc="04150003" w:tentative="1">
      <w:start w:val="1"/>
      <w:numFmt w:val="bullet"/>
      <w:lvlText w:val="o"/>
      <w:lvlJc w:val="left"/>
      <w:pPr>
        <w:ind w:left="6137" w:hanging="360"/>
      </w:pPr>
      <w:rPr>
        <w:rFonts w:ascii="Courier New" w:hAnsi="Courier New" w:cs="Courier New" w:hint="default"/>
      </w:rPr>
    </w:lvl>
    <w:lvl w:ilvl="8" w:tplc="04150005" w:tentative="1">
      <w:start w:val="1"/>
      <w:numFmt w:val="bullet"/>
      <w:lvlText w:val=""/>
      <w:lvlJc w:val="left"/>
      <w:pPr>
        <w:ind w:left="6857" w:hanging="360"/>
      </w:pPr>
      <w:rPr>
        <w:rFonts w:ascii="Wingdings" w:hAnsi="Wingdings" w:hint="default"/>
      </w:rPr>
    </w:lvl>
  </w:abstractNum>
  <w:abstractNum w:abstractNumId="65" w15:restartNumberingAfterBreak="0">
    <w:nsid w:val="0BBB26F7"/>
    <w:multiLevelType w:val="hybridMultilevel"/>
    <w:tmpl w:val="D6F654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0BDA6D1C"/>
    <w:multiLevelType w:val="hybridMultilevel"/>
    <w:tmpl w:val="574A4E30"/>
    <w:lvl w:ilvl="0" w:tplc="56A69E4C">
      <w:start w:val="1"/>
      <w:numFmt w:val="bullet"/>
      <w:lvlText w:val=""/>
      <w:lvlJc w:val="left"/>
      <w:pPr>
        <w:ind w:left="1004" w:hanging="360"/>
      </w:pPr>
      <w:rPr>
        <w:rFonts w:ascii="Symbol" w:hAnsi="Symbol" w:hint="default"/>
      </w:rPr>
    </w:lvl>
    <w:lvl w:ilvl="1" w:tplc="5D3423D2" w:tentative="1">
      <w:start w:val="1"/>
      <w:numFmt w:val="bullet"/>
      <w:lvlText w:val="o"/>
      <w:lvlJc w:val="left"/>
      <w:pPr>
        <w:ind w:left="1724" w:hanging="360"/>
      </w:pPr>
      <w:rPr>
        <w:rFonts w:ascii="Courier New" w:hAnsi="Courier New" w:cs="Courier New" w:hint="default"/>
      </w:rPr>
    </w:lvl>
    <w:lvl w:ilvl="2" w:tplc="A710BB3C" w:tentative="1">
      <w:start w:val="1"/>
      <w:numFmt w:val="bullet"/>
      <w:lvlText w:val=""/>
      <w:lvlJc w:val="left"/>
      <w:pPr>
        <w:ind w:left="2444" w:hanging="360"/>
      </w:pPr>
      <w:rPr>
        <w:rFonts w:ascii="Wingdings" w:hAnsi="Wingdings" w:hint="default"/>
      </w:rPr>
    </w:lvl>
    <w:lvl w:ilvl="3" w:tplc="850ED4C4" w:tentative="1">
      <w:start w:val="1"/>
      <w:numFmt w:val="bullet"/>
      <w:lvlText w:val=""/>
      <w:lvlJc w:val="left"/>
      <w:pPr>
        <w:ind w:left="3164" w:hanging="360"/>
      </w:pPr>
      <w:rPr>
        <w:rFonts w:ascii="Symbol" w:hAnsi="Symbol" w:hint="default"/>
      </w:rPr>
    </w:lvl>
    <w:lvl w:ilvl="4" w:tplc="21762CE0" w:tentative="1">
      <w:start w:val="1"/>
      <w:numFmt w:val="bullet"/>
      <w:lvlText w:val="o"/>
      <w:lvlJc w:val="left"/>
      <w:pPr>
        <w:ind w:left="3884" w:hanging="360"/>
      </w:pPr>
      <w:rPr>
        <w:rFonts w:ascii="Courier New" w:hAnsi="Courier New" w:cs="Courier New" w:hint="default"/>
      </w:rPr>
    </w:lvl>
    <w:lvl w:ilvl="5" w:tplc="FF6A323E" w:tentative="1">
      <w:start w:val="1"/>
      <w:numFmt w:val="bullet"/>
      <w:lvlText w:val=""/>
      <w:lvlJc w:val="left"/>
      <w:pPr>
        <w:ind w:left="4604" w:hanging="360"/>
      </w:pPr>
      <w:rPr>
        <w:rFonts w:ascii="Wingdings" w:hAnsi="Wingdings" w:hint="default"/>
      </w:rPr>
    </w:lvl>
    <w:lvl w:ilvl="6" w:tplc="C616ED38" w:tentative="1">
      <w:start w:val="1"/>
      <w:numFmt w:val="bullet"/>
      <w:lvlText w:val=""/>
      <w:lvlJc w:val="left"/>
      <w:pPr>
        <w:ind w:left="5324" w:hanging="360"/>
      </w:pPr>
      <w:rPr>
        <w:rFonts w:ascii="Symbol" w:hAnsi="Symbol" w:hint="default"/>
      </w:rPr>
    </w:lvl>
    <w:lvl w:ilvl="7" w:tplc="471669E8" w:tentative="1">
      <w:start w:val="1"/>
      <w:numFmt w:val="bullet"/>
      <w:lvlText w:val="o"/>
      <w:lvlJc w:val="left"/>
      <w:pPr>
        <w:ind w:left="6044" w:hanging="360"/>
      </w:pPr>
      <w:rPr>
        <w:rFonts w:ascii="Courier New" w:hAnsi="Courier New" w:cs="Courier New" w:hint="default"/>
      </w:rPr>
    </w:lvl>
    <w:lvl w:ilvl="8" w:tplc="61020616" w:tentative="1">
      <w:start w:val="1"/>
      <w:numFmt w:val="bullet"/>
      <w:lvlText w:val=""/>
      <w:lvlJc w:val="left"/>
      <w:pPr>
        <w:ind w:left="6764" w:hanging="360"/>
      </w:pPr>
      <w:rPr>
        <w:rFonts w:ascii="Wingdings" w:hAnsi="Wingdings" w:hint="default"/>
      </w:rPr>
    </w:lvl>
  </w:abstractNum>
  <w:abstractNum w:abstractNumId="67" w15:restartNumberingAfterBreak="0">
    <w:nsid w:val="0C01277E"/>
    <w:multiLevelType w:val="hybridMultilevel"/>
    <w:tmpl w:val="C528388C"/>
    <w:lvl w:ilvl="0" w:tplc="D85010B8">
      <w:start w:val="1"/>
      <w:numFmt w:val="bullet"/>
      <w:lvlText w:val=""/>
      <w:lvlJc w:val="left"/>
      <w:pPr>
        <w:ind w:left="1070" w:hanging="710"/>
      </w:pPr>
      <w:rPr>
        <w:rFonts w:ascii="Symbol" w:hAnsi="Symbol" w:hint="default"/>
        <w:color w:val="000000" w:themeColor="text1"/>
      </w:rPr>
    </w:lvl>
    <w:lvl w:ilvl="1" w:tplc="AA0E7634">
      <w:start w:val="1"/>
      <w:numFmt w:val="bullet"/>
      <w:lvlText w:val="o"/>
      <w:lvlJc w:val="left"/>
      <w:pPr>
        <w:ind w:left="1440" w:hanging="360"/>
      </w:pPr>
      <w:rPr>
        <w:rFonts w:ascii="Courier New" w:hAnsi="Courier New" w:cs="Courier New" w:hint="default"/>
      </w:rPr>
    </w:lvl>
    <w:lvl w:ilvl="2" w:tplc="2B98BAA2" w:tentative="1">
      <w:start w:val="1"/>
      <w:numFmt w:val="bullet"/>
      <w:lvlText w:val=""/>
      <w:lvlJc w:val="left"/>
      <w:pPr>
        <w:ind w:left="2160" w:hanging="360"/>
      </w:pPr>
      <w:rPr>
        <w:rFonts w:ascii="Wingdings" w:hAnsi="Wingdings" w:hint="default"/>
      </w:rPr>
    </w:lvl>
    <w:lvl w:ilvl="3" w:tplc="7270ACEA" w:tentative="1">
      <w:start w:val="1"/>
      <w:numFmt w:val="bullet"/>
      <w:lvlText w:val=""/>
      <w:lvlJc w:val="left"/>
      <w:pPr>
        <w:ind w:left="2880" w:hanging="360"/>
      </w:pPr>
      <w:rPr>
        <w:rFonts w:ascii="Symbol" w:hAnsi="Symbol" w:hint="default"/>
      </w:rPr>
    </w:lvl>
    <w:lvl w:ilvl="4" w:tplc="FD183E66" w:tentative="1">
      <w:start w:val="1"/>
      <w:numFmt w:val="bullet"/>
      <w:lvlText w:val="o"/>
      <w:lvlJc w:val="left"/>
      <w:pPr>
        <w:ind w:left="3600" w:hanging="360"/>
      </w:pPr>
      <w:rPr>
        <w:rFonts w:ascii="Courier New" w:hAnsi="Courier New" w:cs="Courier New" w:hint="default"/>
      </w:rPr>
    </w:lvl>
    <w:lvl w:ilvl="5" w:tplc="2B606884" w:tentative="1">
      <w:start w:val="1"/>
      <w:numFmt w:val="bullet"/>
      <w:lvlText w:val=""/>
      <w:lvlJc w:val="left"/>
      <w:pPr>
        <w:ind w:left="4320" w:hanging="360"/>
      </w:pPr>
      <w:rPr>
        <w:rFonts w:ascii="Wingdings" w:hAnsi="Wingdings" w:hint="default"/>
      </w:rPr>
    </w:lvl>
    <w:lvl w:ilvl="6" w:tplc="0F12A74E" w:tentative="1">
      <w:start w:val="1"/>
      <w:numFmt w:val="bullet"/>
      <w:lvlText w:val=""/>
      <w:lvlJc w:val="left"/>
      <w:pPr>
        <w:ind w:left="5040" w:hanging="360"/>
      </w:pPr>
      <w:rPr>
        <w:rFonts w:ascii="Symbol" w:hAnsi="Symbol" w:hint="default"/>
      </w:rPr>
    </w:lvl>
    <w:lvl w:ilvl="7" w:tplc="052A5B8E" w:tentative="1">
      <w:start w:val="1"/>
      <w:numFmt w:val="bullet"/>
      <w:lvlText w:val="o"/>
      <w:lvlJc w:val="left"/>
      <w:pPr>
        <w:ind w:left="5760" w:hanging="360"/>
      </w:pPr>
      <w:rPr>
        <w:rFonts w:ascii="Courier New" w:hAnsi="Courier New" w:cs="Courier New" w:hint="default"/>
      </w:rPr>
    </w:lvl>
    <w:lvl w:ilvl="8" w:tplc="C540A8AE" w:tentative="1">
      <w:start w:val="1"/>
      <w:numFmt w:val="bullet"/>
      <w:lvlText w:val=""/>
      <w:lvlJc w:val="left"/>
      <w:pPr>
        <w:ind w:left="6480" w:hanging="360"/>
      </w:pPr>
      <w:rPr>
        <w:rFonts w:ascii="Wingdings" w:hAnsi="Wingdings" w:hint="default"/>
      </w:rPr>
    </w:lvl>
  </w:abstractNum>
  <w:abstractNum w:abstractNumId="68" w15:restartNumberingAfterBreak="0">
    <w:nsid w:val="0C956BFA"/>
    <w:multiLevelType w:val="hybridMultilevel"/>
    <w:tmpl w:val="65A25D8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04150011">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9" w15:restartNumberingAfterBreak="0">
    <w:nsid w:val="0CA535B8"/>
    <w:multiLevelType w:val="hybridMultilevel"/>
    <w:tmpl w:val="4D9E34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0CB958C0"/>
    <w:multiLevelType w:val="hybridMultilevel"/>
    <w:tmpl w:val="5E5EAE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0CE56BAA"/>
    <w:multiLevelType w:val="hybridMultilevel"/>
    <w:tmpl w:val="625AA51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0D79175E"/>
    <w:multiLevelType w:val="hybridMultilevel"/>
    <w:tmpl w:val="3FBA30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0DE35E53"/>
    <w:multiLevelType w:val="hybridMultilevel"/>
    <w:tmpl w:val="E61A2D84"/>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0DED6EF7"/>
    <w:multiLevelType w:val="hybridMultilevel"/>
    <w:tmpl w:val="C6D6B98C"/>
    <w:lvl w:ilvl="0" w:tplc="CD1C27FC">
      <w:start w:val="1"/>
      <w:numFmt w:val="decimal"/>
      <w:lvlText w:val="%1."/>
      <w:lvlJc w:val="left"/>
      <w:pPr>
        <w:ind w:left="720" w:hanging="360"/>
      </w:pPr>
    </w:lvl>
    <w:lvl w:ilvl="1" w:tplc="477850C4" w:tentative="1">
      <w:start w:val="1"/>
      <w:numFmt w:val="lowerLetter"/>
      <w:lvlText w:val="%2."/>
      <w:lvlJc w:val="left"/>
      <w:pPr>
        <w:ind w:left="1440" w:hanging="360"/>
      </w:pPr>
    </w:lvl>
    <w:lvl w:ilvl="2" w:tplc="E564E890" w:tentative="1">
      <w:start w:val="1"/>
      <w:numFmt w:val="lowerRoman"/>
      <w:lvlText w:val="%3."/>
      <w:lvlJc w:val="right"/>
      <w:pPr>
        <w:ind w:left="2160" w:hanging="180"/>
      </w:pPr>
    </w:lvl>
    <w:lvl w:ilvl="3" w:tplc="A46C6426" w:tentative="1">
      <w:start w:val="1"/>
      <w:numFmt w:val="decimal"/>
      <w:lvlText w:val="%4."/>
      <w:lvlJc w:val="left"/>
      <w:pPr>
        <w:ind w:left="2880" w:hanging="360"/>
      </w:pPr>
    </w:lvl>
    <w:lvl w:ilvl="4" w:tplc="A23A214E" w:tentative="1">
      <w:start w:val="1"/>
      <w:numFmt w:val="lowerLetter"/>
      <w:lvlText w:val="%5."/>
      <w:lvlJc w:val="left"/>
      <w:pPr>
        <w:ind w:left="3600" w:hanging="360"/>
      </w:pPr>
    </w:lvl>
    <w:lvl w:ilvl="5" w:tplc="07140862" w:tentative="1">
      <w:start w:val="1"/>
      <w:numFmt w:val="lowerRoman"/>
      <w:lvlText w:val="%6."/>
      <w:lvlJc w:val="right"/>
      <w:pPr>
        <w:ind w:left="4320" w:hanging="180"/>
      </w:pPr>
    </w:lvl>
    <w:lvl w:ilvl="6" w:tplc="D7742012" w:tentative="1">
      <w:start w:val="1"/>
      <w:numFmt w:val="decimal"/>
      <w:lvlText w:val="%7."/>
      <w:lvlJc w:val="left"/>
      <w:pPr>
        <w:ind w:left="5040" w:hanging="360"/>
      </w:pPr>
    </w:lvl>
    <w:lvl w:ilvl="7" w:tplc="D5281DF6" w:tentative="1">
      <w:start w:val="1"/>
      <w:numFmt w:val="lowerLetter"/>
      <w:lvlText w:val="%8."/>
      <w:lvlJc w:val="left"/>
      <w:pPr>
        <w:ind w:left="5760" w:hanging="360"/>
      </w:pPr>
    </w:lvl>
    <w:lvl w:ilvl="8" w:tplc="CE2CF0E8" w:tentative="1">
      <w:start w:val="1"/>
      <w:numFmt w:val="lowerRoman"/>
      <w:lvlText w:val="%9."/>
      <w:lvlJc w:val="right"/>
      <w:pPr>
        <w:ind w:left="6480" w:hanging="180"/>
      </w:pPr>
    </w:lvl>
  </w:abstractNum>
  <w:abstractNum w:abstractNumId="75" w15:restartNumberingAfterBreak="0">
    <w:nsid w:val="0E0E541A"/>
    <w:multiLevelType w:val="hybridMultilevel"/>
    <w:tmpl w:val="5C98C6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0E1611BA"/>
    <w:multiLevelType w:val="hybridMultilevel"/>
    <w:tmpl w:val="BA40A7EA"/>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7" w15:restartNumberingAfterBreak="0">
    <w:nsid w:val="0E74252A"/>
    <w:multiLevelType w:val="hybridMultilevel"/>
    <w:tmpl w:val="49ACC05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0E9F260A"/>
    <w:multiLevelType w:val="hybridMultilevel"/>
    <w:tmpl w:val="94C8576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9" w15:restartNumberingAfterBreak="0">
    <w:nsid w:val="0F753614"/>
    <w:multiLevelType w:val="hybridMultilevel"/>
    <w:tmpl w:val="BBC891FC"/>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0FB71F28"/>
    <w:multiLevelType w:val="hybridMultilevel"/>
    <w:tmpl w:val="A378DFB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0FFB44A8"/>
    <w:multiLevelType w:val="hybridMultilevel"/>
    <w:tmpl w:val="415018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03868B0"/>
    <w:multiLevelType w:val="hybridMultilevel"/>
    <w:tmpl w:val="45ECF8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071025E"/>
    <w:multiLevelType w:val="hybridMultilevel"/>
    <w:tmpl w:val="3844E8E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0792611"/>
    <w:multiLevelType w:val="hybridMultilevel"/>
    <w:tmpl w:val="F9F25EA6"/>
    <w:lvl w:ilvl="0" w:tplc="DFDC8A5C">
      <w:start w:val="1"/>
      <w:numFmt w:val="bullet"/>
      <w:lvlText w:val=""/>
      <w:lvlJc w:val="left"/>
      <w:pPr>
        <w:ind w:left="1680" w:hanging="360"/>
      </w:pPr>
      <w:rPr>
        <w:rFonts w:ascii="Symbol" w:hAnsi="Symbol" w:hint="default"/>
      </w:rPr>
    </w:lvl>
    <w:lvl w:ilvl="1" w:tplc="04150003" w:tentative="1">
      <w:start w:val="1"/>
      <w:numFmt w:val="bullet"/>
      <w:lvlText w:val="o"/>
      <w:lvlJc w:val="left"/>
      <w:pPr>
        <w:ind w:left="2400" w:hanging="360"/>
      </w:pPr>
      <w:rPr>
        <w:rFonts w:ascii="Courier New" w:hAnsi="Courier New" w:cs="Courier New" w:hint="default"/>
      </w:rPr>
    </w:lvl>
    <w:lvl w:ilvl="2" w:tplc="04150005" w:tentative="1">
      <w:start w:val="1"/>
      <w:numFmt w:val="bullet"/>
      <w:lvlText w:val=""/>
      <w:lvlJc w:val="left"/>
      <w:pPr>
        <w:ind w:left="3120" w:hanging="360"/>
      </w:pPr>
      <w:rPr>
        <w:rFonts w:ascii="Wingdings" w:hAnsi="Wingdings" w:hint="default"/>
      </w:rPr>
    </w:lvl>
    <w:lvl w:ilvl="3" w:tplc="04150001" w:tentative="1">
      <w:start w:val="1"/>
      <w:numFmt w:val="bullet"/>
      <w:lvlText w:val=""/>
      <w:lvlJc w:val="left"/>
      <w:pPr>
        <w:ind w:left="3840" w:hanging="360"/>
      </w:pPr>
      <w:rPr>
        <w:rFonts w:ascii="Symbol" w:hAnsi="Symbol" w:hint="default"/>
      </w:rPr>
    </w:lvl>
    <w:lvl w:ilvl="4" w:tplc="04150003" w:tentative="1">
      <w:start w:val="1"/>
      <w:numFmt w:val="bullet"/>
      <w:lvlText w:val="o"/>
      <w:lvlJc w:val="left"/>
      <w:pPr>
        <w:ind w:left="4560" w:hanging="360"/>
      </w:pPr>
      <w:rPr>
        <w:rFonts w:ascii="Courier New" w:hAnsi="Courier New" w:cs="Courier New" w:hint="default"/>
      </w:rPr>
    </w:lvl>
    <w:lvl w:ilvl="5" w:tplc="04150005" w:tentative="1">
      <w:start w:val="1"/>
      <w:numFmt w:val="bullet"/>
      <w:lvlText w:val=""/>
      <w:lvlJc w:val="left"/>
      <w:pPr>
        <w:ind w:left="5280" w:hanging="360"/>
      </w:pPr>
      <w:rPr>
        <w:rFonts w:ascii="Wingdings" w:hAnsi="Wingdings" w:hint="default"/>
      </w:rPr>
    </w:lvl>
    <w:lvl w:ilvl="6" w:tplc="04150001" w:tentative="1">
      <w:start w:val="1"/>
      <w:numFmt w:val="bullet"/>
      <w:lvlText w:val=""/>
      <w:lvlJc w:val="left"/>
      <w:pPr>
        <w:ind w:left="6000" w:hanging="360"/>
      </w:pPr>
      <w:rPr>
        <w:rFonts w:ascii="Symbol" w:hAnsi="Symbol" w:hint="default"/>
      </w:rPr>
    </w:lvl>
    <w:lvl w:ilvl="7" w:tplc="04150003" w:tentative="1">
      <w:start w:val="1"/>
      <w:numFmt w:val="bullet"/>
      <w:lvlText w:val="o"/>
      <w:lvlJc w:val="left"/>
      <w:pPr>
        <w:ind w:left="6720" w:hanging="360"/>
      </w:pPr>
      <w:rPr>
        <w:rFonts w:ascii="Courier New" w:hAnsi="Courier New" w:cs="Courier New" w:hint="default"/>
      </w:rPr>
    </w:lvl>
    <w:lvl w:ilvl="8" w:tplc="04150005" w:tentative="1">
      <w:start w:val="1"/>
      <w:numFmt w:val="bullet"/>
      <w:lvlText w:val=""/>
      <w:lvlJc w:val="left"/>
      <w:pPr>
        <w:ind w:left="7440" w:hanging="360"/>
      </w:pPr>
      <w:rPr>
        <w:rFonts w:ascii="Wingdings" w:hAnsi="Wingdings" w:hint="default"/>
      </w:rPr>
    </w:lvl>
  </w:abstractNum>
  <w:abstractNum w:abstractNumId="85" w15:restartNumberingAfterBreak="0">
    <w:nsid w:val="10FA7A7A"/>
    <w:multiLevelType w:val="hybridMultilevel"/>
    <w:tmpl w:val="E5022F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1021DF5"/>
    <w:multiLevelType w:val="hybridMultilevel"/>
    <w:tmpl w:val="FA24CC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15:restartNumberingAfterBreak="0">
    <w:nsid w:val="119B0AF0"/>
    <w:multiLevelType w:val="hybridMultilevel"/>
    <w:tmpl w:val="CF847B3E"/>
    <w:lvl w:ilvl="0" w:tplc="6C0A4B02">
      <w:start w:val="19"/>
      <w:numFmt w:val="lowerLetter"/>
      <w:lvlText w:val="%1)"/>
      <w:lvlJc w:val="left"/>
      <w:pPr>
        <w:tabs>
          <w:tab w:val="num" w:pos="567"/>
        </w:tabs>
        <w:ind w:left="567" w:hanging="283"/>
      </w:pPr>
      <w:rPr>
        <w:rFonts w:cs="Times New Roman" w:hint="default"/>
      </w:rPr>
    </w:lvl>
    <w:lvl w:ilvl="1" w:tplc="DFDC8A5C">
      <w:start w:val="1"/>
      <w:numFmt w:val="bullet"/>
      <w:lvlText w:val=""/>
      <w:lvlJc w:val="left"/>
      <w:pPr>
        <w:tabs>
          <w:tab w:val="num" w:pos="794"/>
        </w:tabs>
        <w:ind w:left="794" w:hanging="397"/>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11A7582E"/>
    <w:multiLevelType w:val="hybridMultilevel"/>
    <w:tmpl w:val="8D56A008"/>
    <w:lvl w:ilvl="0" w:tplc="DFDC8A5C">
      <w:start w:val="1"/>
      <w:numFmt w:val="bullet"/>
      <w:lvlText w:val=""/>
      <w:lvlJc w:val="left"/>
      <w:pPr>
        <w:ind w:left="770" w:hanging="360"/>
      </w:pPr>
      <w:rPr>
        <w:rFonts w:ascii="Symbol" w:hAnsi="Symbol" w:hint="default"/>
      </w:rPr>
    </w:lvl>
    <w:lvl w:ilvl="1" w:tplc="D6004736">
      <w:start w:val="12"/>
      <w:numFmt w:val="bullet"/>
      <w:lvlText w:val="•"/>
      <w:lvlJc w:val="left"/>
      <w:pPr>
        <w:ind w:left="1920" w:hanging="790"/>
      </w:pPr>
      <w:rPr>
        <w:rFonts w:ascii="Times New Roman" w:eastAsiaTheme="minorHAnsi" w:hAnsi="Times New Roman" w:cs="Times New Roman"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9" w15:restartNumberingAfterBreak="0">
    <w:nsid w:val="11FC15E9"/>
    <w:multiLevelType w:val="hybridMultilevel"/>
    <w:tmpl w:val="B32C17DA"/>
    <w:lvl w:ilvl="0" w:tplc="EC0628F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23703E6"/>
    <w:multiLevelType w:val="hybridMultilevel"/>
    <w:tmpl w:val="6DF49F70"/>
    <w:lvl w:ilvl="0" w:tplc="4BB0FBD4">
      <w:start w:val="1"/>
      <w:numFmt w:val="decimal"/>
      <w:lvlText w:val="%1)"/>
      <w:lvlJc w:val="left"/>
      <w:pPr>
        <w:ind w:left="720" w:hanging="360"/>
      </w:pPr>
    </w:lvl>
    <w:lvl w:ilvl="1" w:tplc="B85ACBBA">
      <w:start w:val="1"/>
      <w:numFmt w:val="lowerLetter"/>
      <w:lvlText w:val="%2."/>
      <w:lvlJc w:val="left"/>
      <w:pPr>
        <w:ind w:left="1440" w:hanging="360"/>
      </w:pPr>
    </w:lvl>
    <w:lvl w:ilvl="2" w:tplc="38F0DA74">
      <w:start w:val="1"/>
      <w:numFmt w:val="lowerRoman"/>
      <w:lvlText w:val="%3."/>
      <w:lvlJc w:val="right"/>
      <w:pPr>
        <w:ind w:left="2160" w:hanging="180"/>
      </w:pPr>
    </w:lvl>
    <w:lvl w:ilvl="3" w:tplc="3580C25E">
      <w:start w:val="1"/>
      <w:numFmt w:val="decimal"/>
      <w:lvlText w:val="%4."/>
      <w:lvlJc w:val="left"/>
      <w:pPr>
        <w:ind w:left="2880" w:hanging="360"/>
      </w:pPr>
    </w:lvl>
    <w:lvl w:ilvl="4" w:tplc="44E8E028">
      <w:start w:val="1"/>
      <w:numFmt w:val="lowerLetter"/>
      <w:lvlText w:val="%5."/>
      <w:lvlJc w:val="left"/>
      <w:pPr>
        <w:ind w:left="3600" w:hanging="360"/>
      </w:pPr>
    </w:lvl>
    <w:lvl w:ilvl="5" w:tplc="F6FA97A4">
      <w:start w:val="1"/>
      <w:numFmt w:val="lowerRoman"/>
      <w:lvlText w:val="%6."/>
      <w:lvlJc w:val="right"/>
      <w:pPr>
        <w:ind w:left="4320" w:hanging="180"/>
      </w:pPr>
    </w:lvl>
    <w:lvl w:ilvl="6" w:tplc="F0DE32A8">
      <w:start w:val="1"/>
      <w:numFmt w:val="decimal"/>
      <w:lvlText w:val="%7."/>
      <w:lvlJc w:val="left"/>
      <w:pPr>
        <w:ind w:left="5040" w:hanging="360"/>
      </w:pPr>
    </w:lvl>
    <w:lvl w:ilvl="7" w:tplc="BEEE6942">
      <w:start w:val="1"/>
      <w:numFmt w:val="lowerLetter"/>
      <w:lvlText w:val="%8."/>
      <w:lvlJc w:val="left"/>
      <w:pPr>
        <w:ind w:left="5760" w:hanging="360"/>
      </w:pPr>
    </w:lvl>
    <w:lvl w:ilvl="8" w:tplc="7322802C">
      <w:start w:val="1"/>
      <w:numFmt w:val="lowerRoman"/>
      <w:lvlText w:val="%9."/>
      <w:lvlJc w:val="right"/>
      <w:pPr>
        <w:ind w:left="6480" w:hanging="180"/>
      </w:pPr>
    </w:lvl>
  </w:abstractNum>
  <w:abstractNum w:abstractNumId="91" w15:restartNumberingAfterBreak="0">
    <w:nsid w:val="125B5821"/>
    <w:multiLevelType w:val="hybridMultilevel"/>
    <w:tmpl w:val="3F60CA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28F253B"/>
    <w:multiLevelType w:val="hybridMultilevel"/>
    <w:tmpl w:val="BB10ED9A"/>
    <w:lvl w:ilvl="0" w:tplc="DFDC8A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3" w15:restartNumberingAfterBreak="0">
    <w:nsid w:val="12F750E9"/>
    <w:multiLevelType w:val="hybridMultilevel"/>
    <w:tmpl w:val="8E908B2C"/>
    <w:lvl w:ilvl="0" w:tplc="04150011">
      <w:start w:val="1"/>
      <w:numFmt w:val="decimal"/>
      <w:lvlText w:val="%1)"/>
      <w:lvlJc w:val="left"/>
      <w:pPr>
        <w:ind w:left="720" w:hanging="360"/>
      </w:pPr>
      <w:rPr>
        <w:strike w:val="0"/>
        <w:dstrike w:val="0"/>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150011">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4" w15:restartNumberingAfterBreak="0">
    <w:nsid w:val="130A2A02"/>
    <w:multiLevelType w:val="hybridMultilevel"/>
    <w:tmpl w:val="EFF4F4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31C5B69"/>
    <w:multiLevelType w:val="hybridMultilevel"/>
    <w:tmpl w:val="DA7087C6"/>
    <w:lvl w:ilvl="0" w:tplc="CB260294">
      <w:start w:val="1"/>
      <w:numFmt w:val="decimal"/>
      <w:lvlText w:val="%1)"/>
      <w:lvlJc w:val="left"/>
      <w:pPr>
        <w:ind w:left="1080" w:hanging="360"/>
      </w:pPr>
    </w:lvl>
    <w:lvl w:ilvl="1" w:tplc="4EC692D4" w:tentative="1">
      <w:start w:val="1"/>
      <w:numFmt w:val="lowerLetter"/>
      <w:lvlText w:val="%2."/>
      <w:lvlJc w:val="left"/>
      <w:pPr>
        <w:ind w:left="1800" w:hanging="360"/>
      </w:pPr>
    </w:lvl>
    <w:lvl w:ilvl="2" w:tplc="4F1E9FA8" w:tentative="1">
      <w:start w:val="1"/>
      <w:numFmt w:val="lowerRoman"/>
      <w:lvlText w:val="%3."/>
      <w:lvlJc w:val="right"/>
      <w:pPr>
        <w:ind w:left="2520" w:hanging="180"/>
      </w:pPr>
    </w:lvl>
    <w:lvl w:ilvl="3" w:tplc="6CC06A60" w:tentative="1">
      <w:start w:val="1"/>
      <w:numFmt w:val="decimal"/>
      <w:lvlText w:val="%4."/>
      <w:lvlJc w:val="left"/>
      <w:pPr>
        <w:ind w:left="3240" w:hanging="360"/>
      </w:pPr>
    </w:lvl>
    <w:lvl w:ilvl="4" w:tplc="6434BAEE" w:tentative="1">
      <w:start w:val="1"/>
      <w:numFmt w:val="lowerLetter"/>
      <w:lvlText w:val="%5."/>
      <w:lvlJc w:val="left"/>
      <w:pPr>
        <w:ind w:left="3960" w:hanging="360"/>
      </w:pPr>
    </w:lvl>
    <w:lvl w:ilvl="5" w:tplc="C44E6FC0" w:tentative="1">
      <w:start w:val="1"/>
      <w:numFmt w:val="lowerRoman"/>
      <w:lvlText w:val="%6."/>
      <w:lvlJc w:val="right"/>
      <w:pPr>
        <w:ind w:left="4680" w:hanging="180"/>
      </w:pPr>
    </w:lvl>
    <w:lvl w:ilvl="6" w:tplc="906AC060" w:tentative="1">
      <w:start w:val="1"/>
      <w:numFmt w:val="decimal"/>
      <w:lvlText w:val="%7."/>
      <w:lvlJc w:val="left"/>
      <w:pPr>
        <w:ind w:left="5400" w:hanging="360"/>
      </w:pPr>
    </w:lvl>
    <w:lvl w:ilvl="7" w:tplc="AC445864" w:tentative="1">
      <w:start w:val="1"/>
      <w:numFmt w:val="lowerLetter"/>
      <w:lvlText w:val="%8."/>
      <w:lvlJc w:val="left"/>
      <w:pPr>
        <w:ind w:left="6120" w:hanging="360"/>
      </w:pPr>
    </w:lvl>
    <w:lvl w:ilvl="8" w:tplc="6E10B91A" w:tentative="1">
      <w:start w:val="1"/>
      <w:numFmt w:val="lowerRoman"/>
      <w:lvlText w:val="%9."/>
      <w:lvlJc w:val="right"/>
      <w:pPr>
        <w:ind w:left="6840" w:hanging="180"/>
      </w:pPr>
    </w:lvl>
  </w:abstractNum>
  <w:abstractNum w:abstractNumId="96" w15:restartNumberingAfterBreak="0">
    <w:nsid w:val="13FE3082"/>
    <w:multiLevelType w:val="multilevel"/>
    <w:tmpl w:val="41248F1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7" w15:restartNumberingAfterBreak="0">
    <w:nsid w:val="146341B0"/>
    <w:multiLevelType w:val="hybridMultilevel"/>
    <w:tmpl w:val="622209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14BC2C87"/>
    <w:multiLevelType w:val="hybridMultilevel"/>
    <w:tmpl w:val="F3DCC4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14DA1A5B"/>
    <w:multiLevelType w:val="hybridMultilevel"/>
    <w:tmpl w:val="76147298"/>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14DD171B"/>
    <w:multiLevelType w:val="hybridMultilevel"/>
    <w:tmpl w:val="5002CF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151E4B65"/>
    <w:multiLevelType w:val="hybridMultilevel"/>
    <w:tmpl w:val="2D78D7A4"/>
    <w:lvl w:ilvl="0" w:tplc="6C8E03D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2" w15:restartNumberingAfterBreak="0">
    <w:nsid w:val="152B360F"/>
    <w:multiLevelType w:val="hybridMultilevel"/>
    <w:tmpl w:val="F642F2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153307FA"/>
    <w:multiLevelType w:val="hybridMultilevel"/>
    <w:tmpl w:val="74566BA6"/>
    <w:lvl w:ilvl="0" w:tplc="DFDC8A5C">
      <w:start w:val="1"/>
      <w:numFmt w:val="bullet"/>
      <w:lvlText w:val=""/>
      <w:lvlJc w:val="left"/>
      <w:pPr>
        <w:ind w:left="1097" w:hanging="360"/>
      </w:pPr>
      <w:rPr>
        <w:rFonts w:ascii="Symbol" w:hAnsi="Symbol" w:hint="default"/>
      </w:rPr>
    </w:lvl>
    <w:lvl w:ilvl="1" w:tplc="04150003" w:tentative="1">
      <w:start w:val="1"/>
      <w:numFmt w:val="bullet"/>
      <w:lvlText w:val="o"/>
      <w:lvlJc w:val="left"/>
      <w:pPr>
        <w:ind w:left="1817" w:hanging="360"/>
      </w:pPr>
      <w:rPr>
        <w:rFonts w:ascii="Courier New" w:hAnsi="Courier New" w:cs="Courier New" w:hint="default"/>
      </w:rPr>
    </w:lvl>
    <w:lvl w:ilvl="2" w:tplc="04150005" w:tentative="1">
      <w:start w:val="1"/>
      <w:numFmt w:val="bullet"/>
      <w:lvlText w:val=""/>
      <w:lvlJc w:val="left"/>
      <w:pPr>
        <w:ind w:left="2537" w:hanging="360"/>
      </w:pPr>
      <w:rPr>
        <w:rFonts w:ascii="Wingdings" w:hAnsi="Wingdings" w:hint="default"/>
      </w:rPr>
    </w:lvl>
    <w:lvl w:ilvl="3" w:tplc="04150001" w:tentative="1">
      <w:start w:val="1"/>
      <w:numFmt w:val="bullet"/>
      <w:lvlText w:val=""/>
      <w:lvlJc w:val="left"/>
      <w:pPr>
        <w:ind w:left="3257" w:hanging="360"/>
      </w:pPr>
      <w:rPr>
        <w:rFonts w:ascii="Symbol" w:hAnsi="Symbol" w:hint="default"/>
      </w:rPr>
    </w:lvl>
    <w:lvl w:ilvl="4" w:tplc="04150003" w:tentative="1">
      <w:start w:val="1"/>
      <w:numFmt w:val="bullet"/>
      <w:lvlText w:val="o"/>
      <w:lvlJc w:val="left"/>
      <w:pPr>
        <w:ind w:left="3977" w:hanging="360"/>
      </w:pPr>
      <w:rPr>
        <w:rFonts w:ascii="Courier New" w:hAnsi="Courier New" w:cs="Courier New" w:hint="default"/>
      </w:rPr>
    </w:lvl>
    <w:lvl w:ilvl="5" w:tplc="04150005" w:tentative="1">
      <w:start w:val="1"/>
      <w:numFmt w:val="bullet"/>
      <w:lvlText w:val=""/>
      <w:lvlJc w:val="left"/>
      <w:pPr>
        <w:ind w:left="4697" w:hanging="360"/>
      </w:pPr>
      <w:rPr>
        <w:rFonts w:ascii="Wingdings" w:hAnsi="Wingdings" w:hint="default"/>
      </w:rPr>
    </w:lvl>
    <w:lvl w:ilvl="6" w:tplc="04150001" w:tentative="1">
      <w:start w:val="1"/>
      <w:numFmt w:val="bullet"/>
      <w:lvlText w:val=""/>
      <w:lvlJc w:val="left"/>
      <w:pPr>
        <w:ind w:left="5417" w:hanging="360"/>
      </w:pPr>
      <w:rPr>
        <w:rFonts w:ascii="Symbol" w:hAnsi="Symbol" w:hint="default"/>
      </w:rPr>
    </w:lvl>
    <w:lvl w:ilvl="7" w:tplc="04150003" w:tentative="1">
      <w:start w:val="1"/>
      <w:numFmt w:val="bullet"/>
      <w:lvlText w:val="o"/>
      <w:lvlJc w:val="left"/>
      <w:pPr>
        <w:ind w:left="6137" w:hanging="360"/>
      </w:pPr>
      <w:rPr>
        <w:rFonts w:ascii="Courier New" w:hAnsi="Courier New" w:cs="Courier New" w:hint="default"/>
      </w:rPr>
    </w:lvl>
    <w:lvl w:ilvl="8" w:tplc="04150005" w:tentative="1">
      <w:start w:val="1"/>
      <w:numFmt w:val="bullet"/>
      <w:lvlText w:val=""/>
      <w:lvlJc w:val="left"/>
      <w:pPr>
        <w:ind w:left="6857" w:hanging="360"/>
      </w:pPr>
      <w:rPr>
        <w:rFonts w:ascii="Wingdings" w:hAnsi="Wingdings" w:hint="default"/>
      </w:rPr>
    </w:lvl>
  </w:abstractNum>
  <w:abstractNum w:abstractNumId="104" w15:restartNumberingAfterBreak="0">
    <w:nsid w:val="15660B8D"/>
    <w:multiLevelType w:val="hybridMultilevel"/>
    <w:tmpl w:val="C04481E0"/>
    <w:lvl w:ilvl="0" w:tplc="835A83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156905AE"/>
    <w:multiLevelType w:val="hybridMultilevel"/>
    <w:tmpl w:val="182A8240"/>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15CE2880"/>
    <w:multiLevelType w:val="hybridMultilevel"/>
    <w:tmpl w:val="A38A85E4"/>
    <w:lvl w:ilvl="0" w:tplc="0415000F">
      <w:start w:val="1"/>
      <w:numFmt w:val="decimal"/>
      <w:lvlText w:val="%1."/>
      <w:lvlJc w:val="left"/>
      <w:pPr>
        <w:ind w:left="720" w:hanging="360"/>
      </w:pPr>
    </w:lvl>
    <w:lvl w:ilvl="1" w:tplc="DFDC8A5C">
      <w:start w:val="1"/>
      <w:numFmt w:val="bullet"/>
      <w:lvlText w:val=""/>
      <w:lvlJc w:val="left"/>
      <w:pPr>
        <w:ind w:left="1440" w:hanging="360"/>
      </w:pPr>
      <w:rPr>
        <w:rFonts w:ascii="Symbol" w:hAnsi="Symbol" w:hint="default"/>
      </w:rPr>
    </w:lvl>
    <w:lvl w:ilvl="2" w:tplc="0D0C008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160B4F50"/>
    <w:multiLevelType w:val="hybridMultilevel"/>
    <w:tmpl w:val="CE6C9F62"/>
    <w:lvl w:ilvl="0" w:tplc="7C6E1CA2">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16102749"/>
    <w:multiLevelType w:val="hybridMultilevel"/>
    <w:tmpl w:val="C810BE1C"/>
    <w:lvl w:ilvl="0" w:tplc="3230EA3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9" w15:restartNumberingAfterBreak="0">
    <w:nsid w:val="16D80DB2"/>
    <w:multiLevelType w:val="hybridMultilevel"/>
    <w:tmpl w:val="5A364758"/>
    <w:lvl w:ilvl="0" w:tplc="0415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0" w15:restartNumberingAfterBreak="0">
    <w:nsid w:val="16FA1F09"/>
    <w:multiLevelType w:val="hybridMultilevel"/>
    <w:tmpl w:val="958EDBF2"/>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17043838"/>
    <w:multiLevelType w:val="hybridMultilevel"/>
    <w:tmpl w:val="627EF824"/>
    <w:lvl w:ilvl="0" w:tplc="DFDC8A5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175845E2"/>
    <w:multiLevelType w:val="hybridMultilevel"/>
    <w:tmpl w:val="83D898EC"/>
    <w:lvl w:ilvl="0" w:tplc="04150011">
      <w:start w:val="1"/>
      <w:numFmt w:val="decimal"/>
      <w:lvlText w:val="%1)"/>
      <w:lvlJc w:val="left"/>
      <w:pPr>
        <w:ind w:left="1428" w:hanging="360"/>
      </w:pPr>
      <w:rPr>
        <w:rFont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3" w15:restartNumberingAfterBreak="0">
    <w:nsid w:val="17636D35"/>
    <w:multiLevelType w:val="hybridMultilevel"/>
    <w:tmpl w:val="A83A4A70"/>
    <w:lvl w:ilvl="0" w:tplc="DFDC8A5C">
      <w:start w:val="1"/>
      <w:numFmt w:val="bullet"/>
      <w:lvlText w:val=""/>
      <w:lvlJc w:val="left"/>
      <w:pPr>
        <w:ind w:left="1931" w:hanging="360"/>
      </w:pPr>
      <w:rPr>
        <w:rFonts w:ascii="Symbol" w:hAnsi="Symbol" w:hint="default"/>
      </w:rPr>
    </w:lvl>
    <w:lvl w:ilvl="1" w:tplc="04150003" w:tentative="1">
      <w:start w:val="1"/>
      <w:numFmt w:val="bullet"/>
      <w:lvlText w:val="o"/>
      <w:lvlJc w:val="left"/>
      <w:pPr>
        <w:ind w:left="2651" w:hanging="360"/>
      </w:pPr>
      <w:rPr>
        <w:rFonts w:ascii="Courier New" w:hAnsi="Courier New" w:cs="Courier New" w:hint="default"/>
      </w:rPr>
    </w:lvl>
    <w:lvl w:ilvl="2" w:tplc="04150005" w:tentative="1">
      <w:start w:val="1"/>
      <w:numFmt w:val="bullet"/>
      <w:lvlText w:val=""/>
      <w:lvlJc w:val="left"/>
      <w:pPr>
        <w:ind w:left="3371" w:hanging="360"/>
      </w:pPr>
      <w:rPr>
        <w:rFonts w:ascii="Wingdings" w:hAnsi="Wingdings" w:hint="default"/>
      </w:rPr>
    </w:lvl>
    <w:lvl w:ilvl="3" w:tplc="04150001" w:tentative="1">
      <w:start w:val="1"/>
      <w:numFmt w:val="bullet"/>
      <w:lvlText w:val=""/>
      <w:lvlJc w:val="left"/>
      <w:pPr>
        <w:ind w:left="4091" w:hanging="360"/>
      </w:pPr>
      <w:rPr>
        <w:rFonts w:ascii="Symbol" w:hAnsi="Symbol" w:hint="default"/>
      </w:rPr>
    </w:lvl>
    <w:lvl w:ilvl="4" w:tplc="04150003" w:tentative="1">
      <w:start w:val="1"/>
      <w:numFmt w:val="bullet"/>
      <w:lvlText w:val="o"/>
      <w:lvlJc w:val="left"/>
      <w:pPr>
        <w:ind w:left="4811" w:hanging="360"/>
      </w:pPr>
      <w:rPr>
        <w:rFonts w:ascii="Courier New" w:hAnsi="Courier New" w:cs="Courier New" w:hint="default"/>
      </w:rPr>
    </w:lvl>
    <w:lvl w:ilvl="5" w:tplc="04150005" w:tentative="1">
      <w:start w:val="1"/>
      <w:numFmt w:val="bullet"/>
      <w:lvlText w:val=""/>
      <w:lvlJc w:val="left"/>
      <w:pPr>
        <w:ind w:left="5531" w:hanging="360"/>
      </w:pPr>
      <w:rPr>
        <w:rFonts w:ascii="Wingdings" w:hAnsi="Wingdings" w:hint="default"/>
      </w:rPr>
    </w:lvl>
    <w:lvl w:ilvl="6" w:tplc="04150001" w:tentative="1">
      <w:start w:val="1"/>
      <w:numFmt w:val="bullet"/>
      <w:lvlText w:val=""/>
      <w:lvlJc w:val="left"/>
      <w:pPr>
        <w:ind w:left="6251" w:hanging="360"/>
      </w:pPr>
      <w:rPr>
        <w:rFonts w:ascii="Symbol" w:hAnsi="Symbol" w:hint="default"/>
      </w:rPr>
    </w:lvl>
    <w:lvl w:ilvl="7" w:tplc="04150003" w:tentative="1">
      <w:start w:val="1"/>
      <w:numFmt w:val="bullet"/>
      <w:lvlText w:val="o"/>
      <w:lvlJc w:val="left"/>
      <w:pPr>
        <w:ind w:left="6971" w:hanging="360"/>
      </w:pPr>
      <w:rPr>
        <w:rFonts w:ascii="Courier New" w:hAnsi="Courier New" w:cs="Courier New" w:hint="default"/>
      </w:rPr>
    </w:lvl>
    <w:lvl w:ilvl="8" w:tplc="04150005" w:tentative="1">
      <w:start w:val="1"/>
      <w:numFmt w:val="bullet"/>
      <w:lvlText w:val=""/>
      <w:lvlJc w:val="left"/>
      <w:pPr>
        <w:ind w:left="7691" w:hanging="360"/>
      </w:pPr>
      <w:rPr>
        <w:rFonts w:ascii="Wingdings" w:hAnsi="Wingdings" w:hint="default"/>
      </w:rPr>
    </w:lvl>
  </w:abstractNum>
  <w:abstractNum w:abstractNumId="114" w15:restartNumberingAfterBreak="0">
    <w:nsid w:val="17886C9D"/>
    <w:multiLevelType w:val="hybridMultilevel"/>
    <w:tmpl w:val="D27C9AF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5" w15:restartNumberingAfterBreak="0">
    <w:nsid w:val="17C04B6E"/>
    <w:multiLevelType w:val="hybridMultilevel"/>
    <w:tmpl w:val="EF6C995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15:restartNumberingAfterBreak="0">
    <w:nsid w:val="18022ED9"/>
    <w:multiLevelType w:val="hybridMultilevel"/>
    <w:tmpl w:val="CF6285C2"/>
    <w:lvl w:ilvl="0" w:tplc="E67A6624">
      <w:start w:val="1"/>
      <w:numFmt w:val="bullet"/>
      <w:lvlText w:val=""/>
      <w:lvlJc w:val="left"/>
      <w:pPr>
        <w:ind w:left="720" w:hanging="360"/>
      </w:pPr>
      <w:rPr>
        <w:rFonts w:ascii="Symbol" w:hAnsi="Symbol" w:hint="default"/>
      </w:rPr>
    </w:lvl>
    <w:lvl w:ilvl="1" w:tplc="FD183F98" w:tentative="1">
      <w:start w:val="1"/>
      <w:numFmt w:val="bullet"/>
      <w:lvlText w:val="o"/>
      <w:lvlJc w:val="left"/>
      <w:pPr>
        <w:ind w:left="1440" w:hanging="360"/>
      </w:pPr>
      <w:rPr>
        <w:rFonts w:ascii="Courier New" w:hAnsi="Courier New" w:cs="Courier New" w:hint="default"/>
      </w:rPr>
    </w:lvl>
    <w:lvl w:ilvl="2" w:tplc="37FE7694" w:tentative="1">
      <w:start w:val="1"/>
      <w:numFmt w:val="bullet"/>
      <w:lvlText w:val=""/>
      <w:lvlJc w:val="left"/>
      <w:pPr>
        <w:ind w:left="2160" w:hanging="360"/>
      </w:pPr>
      <w:rPr>
        <w:rFonts w:ascii="Wingdings" w:hAnsi="Wingdings" w:hint="default"/>
      </w:rPr>
    </w:lvl>
    <w:lvl w:ilvl="3" w:tplc="A5540836" w:tentative="1">
      <w:start w:val="1"/>
      <w:numFmt w:val="bullet"/>
      <w:lvlText w:val=""/>
      <w:lvlJc w:val="left"/>
      <w:pPr>
        <w:ind w:left="2880" w:hanging="360"/>
      </w:pPr>
      <w:rPr>
        <w:rFonts w:ascii="Symbol" w:hAnsi="Symbol" w:hint="default"/>
      </w:rPr>
    </w:lvl>
    <w:lvl w:ilvl="4" w:tplc="38AA5DA6" w:tentative="1">
      <w:start w:val="1"/>
      <w:numFmt w:val="bullet"/>
      <w:lvlText w:val="o"/>
      <w:lvlJc w:val="left"/>
      <w:pPr>
        <w:ind w:left="3600" w:hanging="360"/>
      </w:pPr>
      <w:rPr>
        <w:rFonts w:ascii="Courier New" w:hAnsi="Courier New" w:cs="Courier New" w:hint="default"/>
      </w:rPr>
    </w:lvl>
    <w:lvl w:ilvl="5" w:tplc="0470AC56" w:tentative="1">
      <w:start w:val="1"/>
      <w:numFmt w:val="bullet"/>
      <w:lvlText w:val=""/>
      <w:lvlJc w:val="left"/>
      <w:pPr>
        <w:ind w:left="4320" w:hanging="360"/>
      </w:pPr>
      <w:rPr>
        <w:rFonts w:ascii="Wingdings" w:hAnsi="Wingdings" w:hint="default"/>
      </w:rPr>
    </w:lvl>
    <w:lvl w:ilvl="6" w:tplc="FCF02A84" w:tentative="1">
      <w:start w:val="1"/>
      <w:numFmt w:val="bullet"/>
      <w:lvlText w:val=""/>
      <w:lvlJc w:val="left"/>
      <w:pPr>
        <w:ind w:left="5040" w:hanging="360"/>
      </w:pPr>
      <w:rPr>
        <w:rFonts w:ascii="Symbol" w:hAnsi="Symbol" w:hint="default"/>
      </w:rPr>
    </w:lvl>
    <w:lvl w:ilvl="7" w:tplc="632AD630" w:tentative="1">
      <w:start w:val="1"/>
      <w:numFmt w:val="bullet"/>
      <w:lvlText w:val="o"/>
      <w:lvlJc w:val="left"/>
      <w:pPr>
        <w:ind w:left="5760" w:hanging="360"/>
      </w:pPr>
      <w:rPr>
        <w:rFonts w:ascii="Courier New" w:hAnsi="Courier New" w:cs="Courier New" w:hint="default"/>
      </w:rPr>
    </w:lvl>
    <w:lvl w:ilvl="8" w:tplc="A28422AC" w:tentative="1">
      <w:start w:val="1"/>
      <w:numFmt w:val="bullet"/>
      <w:lvlText w:val=""/>
      <w:lvlJc w:val="left"/>
      <w:pPr>
        <w:ind w:left="6480" w:hanging="360"/>
      </w:pPr>
      <w:rPr>
        <w:rFonts w:ascii="Wingdings" w:hAnsi="Wingdings" w:hint="default"/>
      </w:rPr>
    </w:lvl>
  </w:abstractNum>
  <w:abstractNum w:abstractNumId="117" w15:restartNumberingAfterBreak="0">
    <w:nsid w:val="183844B3"/>
    <w:multiLevelType w:val="hybridMultilevel"/>
    <w:tmpl w:val="4372E2E2"/>
    <w:lvl w:ilvl="0" w:tplc="DFDC8A5C">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8" w15:restartNumberingAfterBreak="0">
    <w:nsid w:val="189135A4"/>
    <w:multiLevelType w:val="hybridMultilevel"/>
    <w:tmpl w:val="274E264C"/>
    <w:lvl w:ilvl="0" w:tplc="DFDC8A5C">
      <w:start w:val="1"/>
      <w:numFmt w:val="bullet"/>
      <w:lvlText w:val=""/>
      <w:lvlJc w:val="left"/>
      <w:pPr>
        <w:ind w:left="776"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119" w15:restartNumberingAfterBreak="0">
    <w:nsid w:val="18BD52A7"/>
    <w:multiLevelType w:val="hybridMultilevel"/>
    <w:tmpl w:val="3C2A9BAA"/>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190B6941"/>
    <w:multiLevelType w:val="hybridMultilevel"/>
    <w:tmpl w:val="E5A0D77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1" w15:restartNumberingAfterBreak="0">
    <w:nsid w:val="1939483E"/>
    <w:multiLevelType w:val="hybridMultilevel"/>
    <w:tmpl w:val="01A0AFE4"/>
    <w:lvl w:ilvl="0" w:tplc="0415000F">
      <w:start w:val="1"/>
      <w:numFmt w:val="decimal"/>
      <w:lvlText w:val="%1."/>
      <w:lvlJc w:val="left"/>
      <w:pPr>
        <w:tabs>
          <w:tab w:val="num" w:pos="567"/>
        </w:tabs>
        <w:ind w:left="567" w:hanging="283"/>
      </w:pPr>
      <w:rPr>
        <w:rFonts w:hint="default"/>
      </w:rPr>
    </w:lvl>
    <w:lvl w:ilvl="1" w:tplc="DFDC8A5C">
      <w:start w:val="1"/>
      <w:numFmt w:val="bullet"/>
      <w:lvlText w:val=""/>
      <w:lvlJc w:val="left"/>
      <w:pPr>
        <w:tabs>
          <w:tab w:val="num" w:pos="794"/>
        </w:tabs>
        <w:ind w:left="794" w:hanging="397"/>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2" w15:restartNumberingAfterBreak="0">
    <w:nsid w:val="194051AF"/>
    <w:multiLevelType w:val="hybridMultilevel"/>
    <w:tmpl w:val="1B166580"/>
    <w:lvl w:ilvl="0" w:tplc="04150011">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3" w15:restartNumberingAfterBreak="0">
    <w:nsid w:val="1A9573F5"/>
    <w:multiLevelType w:val="hybridMultilevel"/>
    <w:tmpl w:val="0D84D6E6"/>
    <w:lvl w:ilvl="0" w:tplc="DFDC8A5C">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124" w15:restartNumberingAfterBreak="0">
    <w:nsid w:val="1AAE2E29"/>
    <w:multiLevelType w:val="hybridMultilevel"/>
    <w:tmpl w:val="BA9CA06E"/>
    <w:lvl w:ilvl="0" w:tplc="0415000F">
      <w:start w:val="1"/>
      <w:numFmt w:val="decimal"/>
      <w:lvlText w:val="%1."/>
      <w:lvlJc w:val="left"/>
      <w:pPr>
        <w:ind w:left="360" w:hanging="360"/>
      </w:p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5" w15:restartNumberingAfterBreak="0">
    <w:nsid w:val="1AC3523E"/>
    <w:multiLevelType w:val="hybridMultilevel"/>
    <w:tmpl w:val="9F9475F8"/>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6" w15:restartNumberingAfterBreak="0">
    <w:nsid w:val="1B36155D"/>
    <w:multiLevelType w:val="hybridMultilevel"/>
    <w:tmpl w:val="09A2E6A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1B3A45F6"/>
    <w:multiLevelType w:val="hybridMultilevel"/>
    <w:tmpl w:val="4DC02866"/>
    <w:lvl w:ilvl="0" w:tplc="04150017">
      <w:start w:val="1"/>
      <w:numFmt w:val="lowerLetter"/>
      <w:lvlText w:val="%1)"/>
      <w:lvlJc w:val="left"/>
      <w:pPr>
        <w:ind w:left="720" w:hanging="360"/>
      </w:pPr>
    </w:lvl>
    <w:lvl w:ilvl="1" w:tplc="866434E6">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1B4D12A9"/>
    <w:multiLevelType w:val="hybridMultilevel"/>
    <w:tmpl w:val="2BE2EAC6"/>
    <w:lvl w:ilvl="0" w:tplc="DFDC8A5C">
      <w:start w:val="1"/>
      <w:numFmt w:val="bullet"/>
      <w:lvlText w:val=""/>
      <w:lvlJc w:val="left"/>
      <w:pPr>
        <w:ind w:left="1636" w:hanging="360"/>
      </w:pPr>
      <w:rPr>
        <w:rFonts w:ascii="Symbol" w:hAnsi="Symbol" w:hint="default"/>
      </w:rPr>
    </w:lvl>
    <w:lvl w:ilvl="1" w:tplc="04150003" w:tentative="1">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129" w15:restartNumberingAfterBreak="0">
    <w:nsid w:val="1C09320D"/>
    <w:multiLevelType w:val="hybridMultilevel"/>
    <w:tmpl w:val="2A78931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1C9F3247"/>
    <w:multiLevelType w:val="multilevel"/>
    <w:tmpl w:val="9A4A92E8"/>
    <w:lvl w:ilvl="0">
      <w:start w:val="1"/>
      <w:numFmt w:val="bullet"/>
      <w:lvlText w:val=""/>
      <w:lvlJc w:val="left"/>
      <w:pPr>
        <w:ind w:left="1068" w:hanging="360"/>
      </w:pPr>
      <w:rPr>
        <w:rFonts w:ascii="Symbol" w:hAnsi="Symbol" w:hint="default"/>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31" w15:restartNumberingAfterBreak="0">
    <w:nsid w:val="1CB91FFB"/>
    <w:multiLevelType w:val="hybridMultilevel"/>
    <w:tmpl w:val="2DD2509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1D5753D6"/>
    <w:multiLevelType w:val="hybridMultilevel"/>
    <w:tmpl w:val="46F81630"/>
    <w:lvl w:ilvl="0" w:tplc="DFDC8A5C">
      <w:start w:val="1"/>
      <w:numFmt w:val="bullet"/>
      <w:lvlText w:val=""/>
      <w:lvlJc w:val="left"/>
      <w:pPr>
        <w:ind w:left="578" w:hanging="360"/>
      </w:pPr>
      <w:rPr>
        <w:rFonts w:ascii="Symbol" w:hAnsi="Symbol" w:hint="default"/>
        <w:color w:val="auto"/>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133" w15:restartNumberingAfterBreak="0">
    <w:nsid w:val="1D7C421A"/>
    <w:multiLevelType w:val="hybridMultilevel"/>
    <w:tmpl w:val="21E6C3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4" w15:restartNumberingAfterBreak="0">
    <w:nsid w:val="1DF14BD4"/>
    <w:multiLevelType w:val="hybridMultilevel"/>
    <w:tmpl w:val="4BB6F232"/>
    <w:lvl w:ilvl="0" w:tplc="55CE481A">
      <w:start w:val="1"/>
      <w:numFmt w:val="decimal"/>
      <w:lvlText w:val="%1."/>
      <w:lvlJc w:val="left"/>
      <w:pPr>
        <w:ind w:left="720" w:hanging="360"/>
      </w:pPr>
      <w:rPr>
        <w:rFonts w:hint="default"/>
      </w:rPr>
    </w:lvl>
    <w:lvl w:ilvl="1" w:tplc="A1DAC3D6" w:tentative="1">
      <w:start w:val="1"/>
      <w:numFmt w:val="lowerLetter"/>
      <w:lvlText w:val="%2."/>
      <w:lvlJc w:val="left"/>
      <w:pPr>
        <w:ind w:left="1440" w:hanging="360"/>
      </w:pPr>
    </w:lvl>
    <w:lvl w:ilvl="2" w:tplc="72662A24" w:tentative="1">
      <w:start w:val="1"/>
      <w:numFmt w:val="lowerRoman"/>
      <w:lvlText w:val="%3."/>
      <w:lvlJc w:val="right"/>
      <w:pPr>
        <w:ind w:left="2160" w:hanging="180"/>
      </w:pPr>
    </w:lvl>
    <w:lvl w:ilvl="3" w:tplc="0D98CED8" w:tentative="1">
      <w:start w:val="1"/>
      <w:numFmt w:val="decimal"/>
      <w:lvlText w:val="%4."/>
      <w:lvlJc w:val="left"/>
      <w:pPr>
        <w:ind w:left="2880" w:hanging="360"/>
      </w:pPr>
    </w:lvl>
    <w:lvl w:ilvl="4" w:tplc="A956B23E" w:tentative="1">
      <w:start w:val="1"/>
      <w:numFmt w:val="lowerLetter"/>
      <w:lvlText w:val="%5."/>
      <w:lvlJc w:val="left"/>
      <w:pPr>
        <w:ind w:left="3600" w:hanging="360"/>
      </w:pPr>
    </w:lvl>
    <w:lvl w:ilvl="5" w:tplc="8E467FF2" w:tentative="1">
      <w:start w:val="1"/>
      <w:numFmt w:val="lowerRoman"/>
      <w:lvlText w:val="%6."/>
      <w:lvlJc w:val="right"/>
      <w:pPr>
        <w:ind w:left="4320" w:hanging="180"/>
      </w:pPr>
    </w:lvl>
    <w:lvl w:ilvl="6" w:tplc="C8A02110" w:tentative="1">
      <w:start w:val="1"/>
      <w:numFmt w:val="decimal"/>
      <w:lvlText w:val="%7."/>
      <w:lvlJc w:val="left"/>
      <w:pPr>
        <w:ind w:left="5040" w:hanging="360"/>
      </w:pPr>
    </w:lvl>
    <w:lvl w:ilvl="7" w:tplc="BCDA7818" w:tentative="1">
      <w:start w:val="1"/>
      <w:numFmt w:val="lowerLetter"/>
      <w:lvlText w:val="%8."/>
      <w:lvlJc w:val="left"/>
      <w:pPr>
        <w:ind w:left="5760" w:hanging="360"/>
      </w:pPr>
    </w:lvl>
    <w:lvl w:ilvl="8" w:tplc="BB567450" w:tentative="1">
      <w:start w:val="1"/>
      <w:numFmt w:val="lowerRoman"/>
      <w:lvlText w:val="%9."/>
      <w:lvlJc w:val="right"/>
      <w:pPr>
        <w:ind w:left="6480" w:hanging="180"/>
      </w:pPr>
    </w:lvl>
  </w:abstractNum>
  <w:abstractNum w:abstractNumId="135" w15:restartNumberingAfterBreak="0">
    <w:nsid w:val="1DF85C5A"/>
    <w:multiLevelType w:val="hybridMultilevel"/>
    <w:tmpl w:val="496AF7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1E863FDC"/>
    <w:multiLevelType w:val="multilevel"/>
    <w:tmpl w:val="6B4A4D4A"/>
    <w:lvl w:ilvl="0">
      <w:start w:val="1"/>
      <w:numFmt w:val="decimal"/>
      <w:lvlText w:val="%1."/>
      <w:lvlJc w:val="left"/>
      <w:pPr>
        <w:ind w:left="720" w:hanging="360"/>
      </w:pPr>
      <w:rPr>
        <w:rFonts w:cs="Calibri"/>
      </w:rPr>
    </w:lvl>
    <w:lvl w:ilvl="1">
      <w:start w:val="1"/>
      <w:numFmt w:val="bullet"/>
      <w:lvlText w:val=""/>
      <w:lvlJc w:val="left"/>
      <w:pPr>
        <w:ind w:left="1068" w:hanging="360"/>
      </w:pPr>
      <w:rPr>
        <w:rFonts w:ascii="Symbol" w:hAnsi="Symbol" w:hint="default"/>
        <w:i w:val="0"/>
        <w:iCs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37" w15:restartNumberingAfterBreak="0">
    <w:nsid w:val="1E886D23"/>
    <w:multiLevelType w:val="hybridMultilevel"/>
    <w:tmpl w:val="3650F1B8"/>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8" w15:restartNumberingAfterBreak="0">
    <w:nsid w:val="1F0834C7"/>
    <w:multiLevelType w:val="hybridMultilevel"/>
    <w:tmpl w:val="0F00F996"/>
    <w:lvl w:ilvl="0" w:tplc="7C6E1CA2">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1F1B0822"/>
    <w:multiLevelType w:val="hybridMultilevel"/>
    <w:tmpl w:val="683424AA"/>
    <w:lvl w:ilvl="0" w:tplc="DFDC8A5C">
      <w:start w:val="1"/>
      <w:numFmt w:val="bullet"/>
      <w:lvlText w:val=""/>
      <w:lvlJc w:val="left"/>
      <w:pPr>
        <w:ind w:left="360" w:hanging="360"/>
      </w:pPr>
      <w:rPr>
        <w:rFonts w:ascii="Symbol" w:hAnsi="Symbol" w:hint="default"/>
        <w:sz w:val="22"/>
        <w:szCs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0" w15:restartNumberingAfterBreak="0">
    <w:nsid w:val="1F262A63"/>
    <w:multiLevelType w:val="hybridMultilevel"/>
    <w:tmpl w:val="948EA020"/>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1" w15:restartNumberingAfterBreak="0">
    <w:nsid w:val="1FB1051C"/>
    <w:multiLevelType w:val="hybridMultilevel"/>
    <w:tmpl w:val="61A2E668"/>
    <w:lvl w:ilvl="0" w:tplc="3230EA3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2" w15:restartNumberingAfterBreak="0">
    <w:nsid w:val="1FCF7F43"/>
    <w:multiLevelType w:val="hybridMultilevel"/>
    <w:tmpl w:val="1BCCA9E2"/>
    <w:lvl w:ilvl="0" w:tplc="3F2A7ACA">
      <w:start w:val="1"/>
      <w:numFmt w:val="decimal"/>
      <w:lvlText w:val="%1."/>
      <w:lvlJc w:val="left"/>
      <w:pPr>
        <w:ind w:left="720" w:hanging="360"/>
      </w:pPr>
    </w:lvl>
    <w:lvl w:ilvl="1" w:tplc="F500983E" w:tentative="1">
      <w:start w:val="1"/>
      <w:numFmt w:val="lowerLetter"/>
      <w:lvlText w:val="%2."/>
      <w:lvlJc w:val="left"/>
      <w:pPr>
        <w:ind w:left="1440" w:hanging="360"/>
      </w:pPr>
    </w:lvl>
    <w:lvl w:ilvl="2" w:tplc="1FAC8436" w:tentative="1">
      <w:start w:val="1"/>
      <w:numFmt w:val="lowerRoman"/>
      <w:lvlText w:val="%3."/>
      <w:lvlJc w:val="right"/>
      <w:pPr>
        <w:ind w:left="2160" w:hanging="180"/>
      </w:pPr>
    </w:lvl>
    <w:lvl w:ilvl="3" w:tplc="76B6C5D6" w:tentative="1">
      <w:start w:val="1"/>
      <w:numFmt w:val="decimal"/>
      <w:lvlText w:val="%4."/>
      <w:lvlJc w:val="left"/>
      <w:pPr>
        <w:ind w:left="2880" w:hanging="360"/>
      </w:pPr>
    </w:lvl>
    <w:lvl w:ilvl="4" w:tplc="26C26EC4" w:tentative="1">
      <w:start w:val="1"/>
      <w:numFmt w:val="lowerLetter"/>
      <w:lvlText w:val="%5."/>
      <w:lvlJc w:val="left"/>
      <w:pPr>
        <w:ind w:left="3600" w:hanging="360"/>
      </w:pPr>
    </w:lvl>
    <w:lvl w:ilvl="5" w:tplc="ED52E56E" w:tentative="1">
      <w:start w:val="1"/>
      <w:numFmt w:val="lowerRoman"/>
      <w:lvlText w:val="%6."/>
      <w:lvlJc w:val="right"/>
      <w:pPr>
        <w:ind w:left="4320" w:hanging="180"/>
      </w:pPr>
    </w:lvl>
    <w:lvl w:ilvl="6" w:tplc="4714597E" w:tentative="1">
      <w:start w:val="1"/>
      <w:numFmt w:val="decimal"/>
      <w:lvlText w:val="%7."/>
      <w:lvlJc w:val="left"/>
      <w:pPr>
        <w:ind w:left="5040" w:hanging="360"/>
      </w:pPr>
    </w:lvl>
    <w:lvl w:ilvl="7" w:tplc="B3287EEE" w:tentative="1">
      <w:start w:val="1"/>
      <w:numFmt w:val="lowerLetter"/>
      <w:lvlText w:val="%8."/>
      <w:lvlJc w:val="left"/>
      <w:pPr>
        <w:ind w:left="5760" w:hanging="360"/>
      </w:pPr>
    </w:lvl>
    <w:lvl w:ilvl="8" w:tplc="D9F65A3A" w:tentative="1">
      <w:start w:val="1"/>
      <w:numFmt w:val="lowerRoman"/>
      <w:lvlText w:val="%9."/>
      <w:lvlJc w:val="right"/>
      <w:pPr>
        <w:ind w:left="6480" w:hanging="180"/>
      </w:pPr>
    </w:lvl>
  </w:abstractNum>
  <w:abstractNum w:abstractNumId="143" w15:restartNumberingAfterBreak="0">
    <w:nsid w:val="200753D4"/>
    <w:multiLevelType w:val="hybridMultilevel"/>
    <w:tmpl w:val="3FBA4700"/>
    <w:lvl w:ilvl="0" w:tplc="2D7C56CE">
      <w:start w:val="1"/>
      <w:numFmt w:val="decimal"/>
      <w:lvlText w:val="%1."/>
      <w:lvlJc w:val="left"/>
      <w:pPr>
        <w:ind w:left="360" w:hanging="360"/>
      </w:pPr>
      <w:rPr>
        <w:b w:val="0"/>
        <w:bCs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4" w15:restartNumberingAfterBreak="0">
    <w:nsid w:val="2012171F"/>
    <w:multiLevelType w:val="hybridMultilevel"/>
    <w:tmpl w:val="7D44F582"/>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5" w15:restartNumberingAfterBreak="0">
    <w:nsid w:val="207323DB"/>
    <w:multiLevelType w:val="hybridMultilevel"/>
    <w:tmpl w:val="90A8F926"/>
    <w:lvl w:ilvl="0" w:tplc="866434E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46" w15:restartNumberingAfterBreak="0">
    <w:nsid w:val="20A509EC"/>
    <w:multiLevelType w:val="hybridMultilevel"/>
    <w:tmpl w:val="C76045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20DC4A22"/>
    <w:multiLevelType w:val="hybridMultilevel"/>
    <w:tmpl w:val="7414A904"/>
    <w:lvl w:ilvl="0" w:tplc="D6C6F554">
      <w:start w:val="1"/>
      <w:numFmt w:val="bullet"/>
      <w:lvlText w:val="­"/>
      <w:lvlJc w:val="left"/>
      <w:pPr>
        <w:ind w:left="720" w:hanging="360"/>
      </w:pPr>
      <w:rPr>
        <w:rFonts w:ascii="Courier New" w:hAnsi="Courier Ne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216E3588"/>
    <w:multiLevelType w:val="hybridMultilevel"/>
    <w:tmpl w:val="BEFAF182"/>
    <w:lvl w:ilvl="0" w:tplc="866434E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49" w15:restartNumberingAfterBreak="0">
    <w:nsid w:val="21A27606"/>
    <w:multiLevelType w:val="hybridMultilevel"/>
    <w:tmpl w:val="22EAAF70"/>
    <w:lvl w:ilvl="0" w:tplc="3230EA38">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150" w15:restartNumberingAfterBreak="0">
    <w:nsid w:val="21D4677F"/>
    <w:multiLevelType w:val="hybridMultilevel"/>
    <w:tmpl w:val="5EC8AF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1" w15:restartNumberingAfterBreak="0">
    <w:nsid w:val="21E62D6F"/>
    <w:multiLevelType w:val="hybridMultilevel"/>
    <w:tmpl w:val="3424D9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2265440F"/>
    <w:multiLevelType w:val="hybridMultilevel"/>
    <w:tmpl w:val="C630C81C"/>
    <w:lvl w:ilvl="0" w:tplc="FFFFFFFF">
      <w:start w:val="1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2288036D"/>
    <w:multiLevelType w:val="hybridMultilevel"/>
    <w:tmpl w:val="261A2FB4"/>
    <w:lvl w:ilvl="0" w:tplc="DFDC8A5C">
      <w:start w:val="1"/>
      <w:numFmt w:val="bullet"/>
      <w:lvlText w:val=""/>
      <w:lvlJc w:val="left"/>
      <w:pPr>
        <w:ind w:left="1004" w:hanging="360"/>
      </w:pPr>
      <w:rPr>
        <w:rFonts w:ascii="Symbol" w:hAnsi="Symbol" w:hint="default"/>
      </w:rPr>
    </w:lvl>
    <w:lvl w:ilvl="1" w:tplc="F0441AEA" w:tentative="1">
      <w:start w:val="1"/>
      <w:numFmt w:val="bullet"/>
      <w:lvlText w:val="o"/>
      <w:lvlJc w:val="left"/>
      <w:pPr>
        <w:ind w:left="1724" w:hanging="360"/>
      </w:pPr>
      <w:rPr>
        <w:rFonts w:ascii="Courier New" w:hAnsi="Courier New" w:cs="Courier New" w:hint="default"/>
      </w:rPr>
    </w:lvl>
    <w:lvl w:ilvl="2" w:tplc="E4DC8BF6" w:tentative="1">
      <w:start w:val="1"/>
      <w:numFmt w:val="bullet"/>
      <w:lvlText w:val=""/>
      <w:lvlJc w:val="left"/>
      <w:pPr>
        <w:ind w:left="2444" w:hanging="360"/>
      </w:pPr>
      <w:rPr>
        <w:rFonts w:ascii="Wingdings" w:hAnsi="Wingdings" w:hint="default"/>
      </w:rPr>
    </w:lvl>
    <w:lvl w:ilvl="3" w:tplc="ED741280" w:tentative="1">
      <w:start w:val="1"/>
      <w:numFmt w:val="bullet"/>
      <w:lvlText w:val=""/>
      <w:lvlJc w:val="left"/>
      <w:pPr>
        <w:ind w:left="3164" w:hanging="360"/>
      </w:pPr>
      <w:rPr>
        <w:rFonts w:ascii="Symbol" w:hAnsi="Symbol" w:hint="default"/>
      </w:rPr>
    </w:lvl>
    <w:lvl w:ilvl="4" w:tplc="13B2EF38" w:tentative="1">
      <w:start w:val="1"/>
      <w:numFmt w:val="bullet"/>
      <w:lvlText w:val="o"/>
      <w:lvlJc w:val="left"/>
      <w:pPr>
        <w:ind w:left="3884" w:hanging="360"/>
      </w:pPr>
      <w:rPr>
        <w:rFonts w:ascii="Courier New" w:hAnsi="Courier New" w:cs="Courier New" w:hint="default"/>
      </w:rPr>
    </w:lvl>
    <w:lvl w:ilvl="5" w:tplc="CCEABCC2" w:tentative="1">
      <w:start w:val="1"/>
      <w:numFmt w:val="bullet"/>
      <w:lvlText w:val=""/>
      <w:lvlJc w:val="left"/>
      <w:pPr>
        <w:ind w:left="4604" w:hanging="360"/>
      </w:pPr>
      <w:rPr>
        <w:rFonts w:ascii="Wingdings" w:hAnsi="Wingdings" w:hint="default"/>
      </w:rPr>
    </w:lvl>
    <w:lvl w:ilvl="6" w:tplc="EF60E0E2" w:tentative="1">
      <w:start w:val="1"/>
      <w:numFmt w:val="bullet"/>
      <w:lvlText w:val=""/>
      <w:lvlJc w:val="left"/>
      <w:pPr>
        <w:ind w:left="5324" w:hanging="360"/>
      </w:pPr>
      <w:rPr>
        <w:rFonts w:ascii="Symbol" w:hAnsi="Symbol" w:hint="default"/>
      </w:rPr>
    </w:lvl>
    <w:lvl w:ilvl="7" w:tplc="01649A68" w:tentative="1">
      <w:start w:val="1"/>
      <w:numFmt w:val="bullet"/>
      <w:lvlText w:val="o"/>
      <w:lvlJc w:val="left"/>
      <w:pPr>
        <w:ind w:left="6044" w:hanging="360"/>
      </w:pPr>
      <w:rPr>
        <w:rFonts w:ascii="Courier New" w:hAnsi="Courier New" w:cs="Courier New" w:hint="default"/>
      </w:rPr>
    </w:lvl>
    <w:lvl w:ilvl="8" w:tplc="18503C1C" w:tentative="1">
      <w:start w:val="1"/>
      <w:numFmt w:val="bullet"/>
      <w:lvlText w:val=""/>
      <w:lvlJc w:val="left"/>
      <w:pPr>
        <w:ind w:left="6764" w:hanging="360"/>
      </w:pPr>
      <w:rPr>
        <w:rFonts w:ascii="Wingdings" w:hAnsi="Wingdings" w:hint="default"/>
      </w:rPr>
    </w:lvl>
  </w:abstractNum>
  <w:abstractNum w:abstractNumId="154" w15:restartNumberingAfterBreak="0">
    <w:nsid w:val="22A96F21"/>
    <w:multiLevelType w:val="hybridMultilevel"/>
    <w:tmpl w:val="10DE7B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5" w15:restartNumberingAfterBreak="0">
    <w:nsid w:val="230417E6"/>
    <w:multiLevelType w:val="hybridMultilevel"/>
    <w:tmpl w:val="05609580"/>
    <w:lvl w:ilvl="0" w:tplc="866434E6">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56" w15:restartNumberingAfterBreak="0">
    <w:nsid w:val="23D4464F"/>
    <w:multiLevelType w:val="hybridMultilevel"/>
    <w:tmpl w:val="31F604F4"/>
    <w:lvl w:ilvl="0" w:tplc="866434E6">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57" w15:restartNumberingAfterBreak="0">
    <w:nsid w:val="246C7113"/>
    <w:multiLevelType w:val="hybridMultilevel"/>
    <w:tmpl w:val="A97C6CD6"/>
    <w:lvl w:ilvl="0" w:tplc="5A42EFC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24EC32E1"/>
    <w:multiLevelType w:val="hybridMultilevel"/>
    <w:tmpl w:val="1D8E11FA"/>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253C3466"/>
    <w:multiLevelType w:val="multilevel"/>
    <w:tmpl w:val="04EACDEE"/>
    <w:lvl w:ilvl="0">
      <w:start w:val="1"/>
      <w:numFmt w:val="decimal"/>
      <w:lvlText w:val="%1."/>
      <w:lvlJc w:val="left"/>
      <w:pPr>
        <w:ind w:left="360" w:hanging="360"/>
      </w:pPr>
      <w:rPr>
        <w:rFonts w:hint="default"/>
        <w:b w:val="0"/>
        <w:bCs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0" w15:restartNumberingAfterBreak="0">
    <w:nsid w:val="25491FF7"/>
    <w:multiLevelType w:val="hybridMultilevel"/>
    <w:tmpl w:val="E90E4C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1" w15:restartNumberingAfterBreak="0">
    <w:nsid w:val="255C669E"/>
    <w:multiLevelType w:val="hybridMultilevel"/>
    <w:tmpl w:val="D6EE07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25BE30AC"/>
    <w:multiLevelType w:val="hybridMultilevel"/>
    <w:tmpl w:val="164A818A"/>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3" w15:restartNumberingAfterBreak="0">
    <w:nsid w:val="25EF7E64"/>
    <w:multiLevelType w:val="hybridMultilevel"/>
    <w:tmpl w:val="A4F60DDC"/>
    <w:lvl w:ilvl="0" w:tplc="0415000F">
      <w:start w:val="1"/>
      <w:numFmt w:val="decimal"/>
      <w:lvlText w:val="%1."/>
      <w:lvlJc w:val="left"/>
      <w:pPr>
        <w:ind w:left="1710" w:hanging="360"/>
      </w:pPr>
      <w:rPr>
        <w:rFonts w:hint="default"/>
      </w:rPr>
    </w:lvl>
    <w:lvl w:ilvl="1" w:tplc="268C21A8">
      <w:start w:val="1"/>
      <w:numFmt w:val="decimal"/>
      <w:lvlText w:val="%2."/>
      <w:lvlJc w:val="left"/>
      <w:pPr>
        <w:ind w:left="2430" w:hanging="360"/>
      </w:pPr>
      <w:rPr>
        <w:b w:val="0"/>
        <w:sz w:val="24"/>
        <w:szCs w:val="24"/>
      </w:rPr>
    </w:lvl>
    <w:lvl w:ilvl="2" w:tplc="04150017">
      <w:start w:val="1"/>
      <w:numFmt w:val="lowerLetter"/>
      <w:lvlText w:val="%3)"/>
      <w:lvlJc w:val="left"/>
      <w:pPr>
        <w:ind w:left="3150" w:hanging="180"/>
      </w:pPr>
      <w:rPr>
        <w:b w:val="0"/>
      </w:rPr>
    </w:lvl>
    <w:lvl w:ilvl="3" w:tplc="F646A1E4">
      <w:start w:val="1"/>
      <w:numFmt w:val="lowerLetter"/>
      <w:lvlText w:val="%4)"/>
      <w:lvlJc w:val="left"/>
      <w:pPr>
        <w:ind w:left="3870" w:hanging="360"/>
      </w:pPr>
      <w:rPr>
        <w:rFonts w:hint="default"/>
      </w:rPr>
    </w:lvl>
    <w:lvl w:ilvl="4" w:tplc="04150019" w:tentative="1">
      <w:start w:val="1"/>
      <w:numFmt w:val="lowerLetter"/>
      <w:lvlText w:val="%5."/>
      <w:lvlJc w:val="left"/>
      <w:pPr>
        <w:ind w:left="4590" w:hanging="360"/>
      </w:pPr>
    </w:lvl>
    <w:lvl w:ilvl="5" w:tplc="0415001B" w:tentative="1">
      <w:start w:val="1"/>
      <w:numFmt w:val="lowerRoman"/>
      <w:lvlText w:val="%6."/>
      <w:lvlJc w:val="right"/>
      <w:pPr>
        <w:ind w:left="5310" w:hanging="180"/>
      </w:pPr>
    </w:lvl>
    <w:lvl w:ilvl="6" w:tplc="0415000F" w:tentative="1">
      <w:start w:val="1"/>
      <w:numFmt w:val="decimal"/>
      <w:lvlText w:val="%7."/>
      <w:lvlJc w:val="left"/>
      <w:pPr>
        <w:ind w:left="6030" w:hanging="360"/>
      </w:pPr>
    </w:lvl>
    <w:lvl w:ilvl="7" w:tplc="04150019" w:tentative="1">
      <w:start w:val="1"/>
      <w:numFmt w:val="lowerLetter"/>
      <w:lvlText w:val="%8."/>
      <w:lvlJc w:val="left"/>
      <w:pPr>
        <w:ind w:left="6750" w:hanging="360"/>
      </w:pPr>
    </w:lvl>
    <w:lvl w:ilvl="8" w:tplc="0415001B" w:tentative="1">
      <w:start w:val="1"/>
      <w:numFmt w:val="lowerRoman"/>
      <w:lvlText w:val="%9."/>
      <w:lvlJc w:val="right"/>
      <w:pPr>
        <w:ind w:left="7470" w:hanging="180"/>
      </w:pPr>
    </w:lvl>
  </w:abstractNum>
  <w:abstractNum w:abstractNumId="164" w15:restartNumberingAfterBreak="0">
    <w:nsid w:val="26170709"/>
    <w:multiLevelType w:val="hybridMultilevel"/>
    <w:tmpl w:val="3B0807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261C362F"/>
    <w:multiLevelType w:val="multilevel"/>
    <w:tmpl w:val="6736F626"/>
    <w:lvl w:ilvl="0">
      <w:start w:val="1"/>
      <w:numFmt w:val="decimal"/>
      <w:lvlText w:val="%1."/>
      <w:lvlJc w:val="left"/>
      <w:pPr>
        <w:ind w:left="360" w:hanging="360"/>
      </w:pPr>
      <w:rPr>
        <w:rFonts w:hint="default"/>
        <w:b w:val="0"/>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6" w15:restartNumberingAfterBreak="0">
    <w:nsid w:val="264551C2"/>
    <w:multiLevelType w:val="hybridMultilevel"/>
    <w:tmpl w:val="BA40CCCC"/>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269E42D7"/>
    <w:multiLevelType w:val="hybridMultilevel"/>
    <w:tmpl w:val="E5BE462C"/>
    <w:lvl w:ilvl="0" w:tplc="063EB4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26AF3384"/>
    <w:multiLevelType w:val="hybridMultilevel"/>
    <w:tmpl w:val="A93AC91E"/>
    <w:lvl w:ilvl="0" w:tplc="DFDC8A5C">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169" w15:restartNumberingAfterBreak="0">
    <w:nsid w:val="26C47321"/>
    <w:multiLevelType w:val="hybridMultilevel"/>
    <w:tmpl w:val="2134519A"/>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26F40C8A"/>
    <w:multiLevelType w:val="hybridMultilevel"/>
    <w:tmpl w:val="8CA4FB50"/>
    <w:lvl w:ilvl="0" w:tplc="0415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71" w15:restartNumberingAfterBreak="0">
    <w:nsid w:val="2741125D"/>
    <w:multiLevelType w:val="hybridMultilevel"/>
    <w:tmpl w:val="4D8440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27534378"/>
    <w:multiLevelType w:val="hybridMultilevel"/>
    <w:tmpl w:val="1882998C"/>
    <w:lvl w:ilvl="0" w:tplc="DFDC8A5C">
      <w:start w:val="1"/>
      <w:numFmt w:val="bullet"/>
      <w:lvlText w:val=""/>
      <w:lvlJc w:val="left"/>
      <w:pPr>
        <w:ind w:left="922" w:hanging="360"/>
      </w:pPr>
      <w:rPr>
        <w:rFonts w:ascii="Symbol" w:hAnsi="Symbol" w:hint="default"/>
        <w:color w:val="auto"/>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73" w15:restartNumberingAfterBreak="0">
    <w:nsid w:val="27C43EC2"/>
    <w:multiLevelType w:val="hybridMultilevel"/>
    <w:tmpl w:val="C3D6887E"/>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4" w15:restartNumberingAfterBreak="0">
    <w:nsid w:val="283D7505"/>
    <w:multiLevelType w:val="hybridMultilevel"/>
    <w:tmpl w:val="C64265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2875397C"/>
    <w:multiLevelType w:val="hybridMultilevel"/>
    <w:tmpl w:val="EB6E90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6" w15:restartNumberingAfterBreak="0">
    <w:nsid w:val="28C37F00"/>
    <w:multiLevelType w:val="hybridMultilevel"/>
    <w:tmpl w:val="D0F4A03E"/>
    <w:lvl w:ilvl="0" w:tplc="3230EA3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7" w15:restartNumberingAfterBreak="0">
    <w:nsid w:val="28EE7323"/>
    <w:multiLevelType w:val="hybridMultilevel"/>
    <w:tmpl w:val="C444183C"/>
    <w:lvl w:ilvl="0" w:tplc="DFDC8A5C">
      <w:start w:val="1"/>
      <w:numFmt w:val="bullet"/>
      <w:lvlText w:val=""/>
      <w:lvlJc w:val="left"/>
      <w:pPr>
        <w:ind w:left="720" w:hanging="360"/>
      </w:pPr>
      <w:rPr>
        <w:rFonts w:ascii="Symbol" w:hAnsi="Symbol" w:hint="default"/>
      </w:rPr>
    </w:lvl>
    <w:lvl w:ilvl="1" w:tplc="C44C3700">
      <w:numFmt w:val="bullet"/>
      <w:lvlText w:val="-"/>
      <w:lvlJc w:val="left"/>
      <w:pPr>
        <w:ind w:left="1440" w:hanging="360"/>
      </w:pPr>
      <w:rPr>
        <w:rFonts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2901586C"/>
    <w:multiLevelType w:val="multilevel"/>
    <w:tmpl w:val="D0BC589C"/>
    <w:lvl w:ilvl="0">
      <w:start w:val="1"/>
      <w:numFmt w:val="bullet"/>
      <w:lvlText w:val=""/>
      <w:lvlJc w:val="left"/>
      <w:pPr>
        <w:ind w:left="1440" w:hanging="360"/>
      </w:pPr>
      <w:rPr>
        <w:rFonts w:ascii="Symbol" w:hAnsi="Symbol" w:cs="Symbol" w:hint="default"/>
        <w:sz w:val="24"/>
        <w:szCs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79" w15:restartNumberingAfterBreak="0">
    <w:nsid w:val="292F3386"/>
    <w:multiLevelType w:val="hybridMultilevel"/>
    <w:tmpl w:val="1060760E"/>
    <w:lvl w:ilvl="0" w:tplc="DFDC8A5C">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 w15:restartNumberingAfterBreak="0">
    <w:nsid w:val="294C147B"/>
    <w:multiLevelType w:val="hybridMultilevel"/>
    <w:tmpl w:val="3020904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295D7E2A"/>
    <w:multiLevelType w:val="hybridMultilevel"/>
    <w:tmpl w:val="ADAAF23E"/>
    <w:lvl w:ilvl="0" w:tplc="04150011">
      <w:start w:val="1"/>
      <w:numFmt w:val="decimal"/>
      <w:lvlText w:val="%1)"/>
      <w:lvlJc w:val="left"/>
      <w:pPr>
        <w:ind w:left="851" w:hanging="360"/>
      </w:p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82" w15:restartNumberingAfterBreak="0">
    <w:nsid w:val="29636B12"/>
    <w:multiLevelType w:val="hybridMultilevel"/>
    <w:tmpl w:val="C48831C8"/>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3" w15:restartNumberingAfterBreak="0">
    <w:nsid w:val="29683EFF"/>
    <w:multiLevelType w:val="hybridMultilevel"/>
    <w:tmpl w:val="F84E92C4"/>
    <w:lvl w:ilvl="0" w:tplc="151883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296E2643"/>
    <w:multiLevelType w:val="hybridMultilevel"/>
    <w:tmpl w:val="A2E497A6"/>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5" w15:restartNumberingAfterBreak="0">
    <w:nsid w:val="29E14FB1"/>
    <w:multiLevelType w:val="hybridMultilevel"/>
    <w:tmpl w:val="E84070DE"/>
    <w:lvl w:ilvl="0" w:tplc="DFDC8A5C">
      <w:start w:val="1"/>
      <w:numFmt w:val="bullet"/>
      <w:lvlText w:val=""/>
      <w:lvlJc w:val="left"/>
      <w:pPr>
        <w:ind w:left="720" w:hanging="360"/>
      </w:pPr>
      <w:rPr>
        <w:rFonts w:ascii="Symbol" w:hAnsi="Symbol" w:hint="default"/>
      </w:rPr>
    </w:lvl>
    <w:lvl w:ilvl="1" w:tplc="DFDC8A5C">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29E62219"/>
    <w:multiLevelType w:val="hybridMultilevel"/>
    <w:tmpl w:val="ABCADB0E"/>
    <w:lvl w:ilvl="0" w:tplc="835A83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29F960DC"/>
    <w:multiLevelType w:val="hybridMultilevel"/>
    <w:tmpl w:val="A72A8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2A011155"/>
    <w:multiLevelType w:val="hybridMultilevel"/>
    <w:tmpl w:val="47BC7A14"/>
    <w:lvl w:ilvl="0" w:tplc="866434E6">
      <w:start w:val="1"/>
      <w:numFmt w:val="bullet"/>
      <w:lvlText w:val=""/>
      <w:lvlJc w:val="left"/>
      <w:pPr>
        <w:ind w:left="1428" w:hanging="360"/>
      </w:pPr>
      <w:rPr>
        <w:rFonts w:ascii="Symbol" w:hAnsi="Symbol" w:hint="default"/>
      </w:rPr>
    </w:lvl>
    <w:lvl w:ilvl="1" w:tplc="866434E6">
      <w:start w:val="1"/>
      <w:numFmt w:val="bullet"/>
      <w:lvlText w:val=""/>
      <w:lvlJc w:val="left"/>
      <w:pPr>
        <w:ind w:left="2148" w:hanging="360"/>
      </w:pPr>
      <w:rPr>
        <w:rFonts w:ascii="Symbol" w:hAnsi="Symbol"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89" w15:restartNumberingAfterBreak="0">
    <w:nsid w:val="2ACA31CC"/>
    <w:multiLevelType w:val="hybridMultilevel"/>
    <w:tmpl w:val="25C2C5F0"/>
    <w:lvl w:ilvl="0" w:tplc="2312EED4">
      <w:start w:val="1"/>
      <w:numFmt w:val="bullet"/>
      <w:lvlText w:val="−"/>
      <w:lvlJc w:val="left"/>
      <w:pPr>
        <w:tabs>
          <w:tab w:val="num" w:pos="0"/>
        </w:tabs>
        <w:ind w:left="720" w:hanging="360"/>
      </w:pPr>
      <w:rPr>
        <w:rFonts w:ascii="Constantia" w:hAnsi="Constantia"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90" w15:restartNumberingAfterBreak="0">
    <w:nsid w:val="2B453351"/>
    <w:multiLevelType w:val="hybridMultilevel"/>
    <w:tmpl w:val="C71E768E"/>
    <w:lvl w:ilvl="0" w:tplc="69EE2A36">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91" w15:restartNumberingAfterBreak="0">
    <w:nsid w:val="2B477F0C"/>
    <w:multiLevelType w:val="hybridMultilevel"/>
    <w:tmpl w:val="76CE620C"/>
    <w:lvl w:ilvl="0" w:tplc="3230EA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2" w15:restartNumberingAfterBreak="0">
    <w:nsid w:val="2B5E63CE"/>
    <w:multiLevelType w:val="hybridMultilevel"/>
    <w:tmpl w:val="11BA94A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2B75698D"/>
    <w:multiLevelType w:val="hybridMultilevel"/>
    <w:tmpl w:val="1D468FD0"/>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2B8123EE"/>
    <w:multiLevelType w:val="hybridMultilevel"/>
    <w:tmpl w:val="372AA7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2BEC31D4"/>
    <w:multiLevelType w:val="hybridMultilevel"/>
    <w:tmpl w:val="F0BC255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213EB6C4">
      <w:start w:val="1"/>
      <w:numFmt w:val="decimal"/>
      <w:lvlText w:val="%3"/>
      <w:lvlJc w:val="left"/>
      <w:pPr>
        <w:ind w:left="2340" w:hanging="360"/>
      </w:pPr>
      <w:rPr>
        <w:rFonts w:hint="default"/>
      </w:rPr>
    </w:lvl>
    <w:lvl w:ilvl="3" w:tplc="442CCD56">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2C82423A"/>
    <w:multiLevelType w:val="hybridMultilevel"/>
    <w:tmpl w:val="D324892C"/>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7" w15:restartNumberingAfterBreak="0">
    <w:nsid w:val="2CA45A60"/>
    <w:multiLevelType w:val="hybridMultilevel"/>
    <w:tmpl w:val="A7E808A6"/>
    <w:lvl w:ilvl="0" w:tplc="04150011">
      <w:start w:val="1"/>
      <w:numFmt w:val="decimal"/>
      <w:lvlText w:val="%1)"/>
      <w:lvlJc w:val="left"/>
      <w:pPr>
        <w:ind w:left="720" w:hanging="360"/>
      </w:pPr>
      <w:rPr>
        <w:strike w:val="0"/>
        <w:dstrike w:val="0"/>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150011">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8" w15:restartNumberingAfterBreak="0">
    <w:nsid w:val="2CD36142"/>
    <w:multiLevelType w:val="hybridMultilevel"/>
    <w:tmpl w:val="5006664A"/>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9" w15:restartNumberingAfterBreak="0">
    <w:nsid w:val="2DB11B03"/>
    <w:multiLevelType w:val="hybridMultilevel"/>
    <w:tmpl w:val="FF9E16D2"/>
    <w:lvl w:ilvl="0" w:tplc="7C6E1CA2">
      <w:start w:val="1"/>
      <w:numFmt w:val="bullet"/>
      <w:lvlText w:val="−"/>
      <w:lvlJc w:val="left"/>
      <w:pPr>
        <w:ind w:left="360" w:hanging="360"/>
      </w:pPr>
      <w:rPr>
        <w:rFonts w:ascii="Times New Roman" w:hAnsi="Times New Roman" w:cs="Times New Roman" w:hint="default"/>
        <w:color w:val="auto"/>
      </w:rPr>
    </w:lvl>
    <w:lvl w:ilvl="1" w:tplc="44CCBBCE" w:tentative="1">
      <w:start w:val="1"/>
      <w:numFmt w:val="bullet"/>
      <w:lvlText w:val="o"/>
      <w:lvlJc w:val="left"/>
      <w:pPr>
        <w:ind w:left="1080" w:hanging="360"/>
      </w:pPr>
      <w:rPr>
        <w:rFonts w:ascii="Courier New" w:hAnsi="Courier New" w:cs="Courier New" w:hint="default"/>
      </w:rPr>
    </w:lvl>
    <w:lvl w:ilvl="2" w:tplc="47085A7E" w:tentative="1">
      <w:start w:val="1"/>
      <w:numFmt w:val="bullet"/>
      <w:lvlText w:val=""/>
      <w:lvlJc w:val="left"/>
      <w:pPr>
        <w:ind w:left="1800" w:hanging="360"/>
      </w:pPr>
      <w:rPr>
        <w:rFonts w:ascii="Wingdings" w:hAnsi="Wingdings" w:hint="default"/>
      </w:rPr>
    </w:lvl>
    <w:lvl w:ilvl="3" w:tplc="F2181546" w:tentative="1">
      <w:start w:val="1"/>
      <w:numFmt w:val="bullet"/>
      <w:lvlText w:val=""/>
      <w:lvlJc w:val="left"/>
      <w:pPr>
        <w:ind w:left="2520" w:hanging="360"/>
      </w:pPr>
      <w:rPr>
        <w:rFonts w:ascii="Symbol" w:hAnsi="Symbol" w:hint="default"/>
      </w:rPr>
    </w:lvl>
    <w:lvl w:ilvl="4" w:tplc="79AC32B8" w:tentative="1">
      <w:start w:val="1"/>
      <w:numFmt w:val="bullet"/>
      <w:lvlText w:val="o"/>
      <w:lvlJc w:val="left"/>
      <w:pPr>
        <w:ind w:left="3240" w:hanging="360"/>
      </w:pPr>
      <w:rPr>
        <w:rFonts w:ascii="Courier New" w:hAnsi="Courier New" w:cs="Courier New" w:hint="default"/>
      </w:rPr>
    </w:lvl>
    <w:lvl w:ilvl="5" w:tplc="2DB49EFA" w:tentative="1">
      <w:start w:val="1"/>
      <w:numFmt w:val="bullet"/>
      <w:lvlText w:val=""/>
      <w:lvlJc w:val="left"/>
      <w:pPr>
        <w:ind w:left="3960" w:hanging="360"/>
      </w:pPr>
      <w:rPr>
        <w:rFonts w:ascii="Wingdings" w:hAnsi="Wingdings" w:hint="default"/>
      </w:rPr>
    </w:lvl>
    <w:lvl w:ilvl="6" w:tplc="44803BBC" w:tentative="1">
      <w:start w:val="1"/>
      <w:numFmt w:val="bullet"/>
      <w:lvlText w:val=""/>
      <w:lvlJc w:val="left"/>
      <w:pPr>
        <w:ind w:left="4680" w:hanging="360"/>
      </w:pPr>
      <w:rPr>
        <w:rFonts w:ascii="Symbol" w:hAnsi="Symbol" w:hint="default"/>
      </w:rPr>
    </w:lvl>
    <w:lvl w:ilvl="7" w:tplc="2A18590E" w:tentative="1">
      <w:start w:val="1"/>
      <w:numFmt w:val="bullet"/>
      <w:lvlText w:val="o"/>
      <w:lvlJc w:val="left"/>
      <w:pPr>
        <w:ind w:left="5400" w:hanging="360"/>
      </w:pPr>
      <w:rPr>
        <w:rFonts w:ascii="Courier New" w:hAnsi="Courier New" w:cs="Courier New" w:hint="default"/>
      </w:rPr>
    </w:lvl>
    <w:lvl w:ilvl="8" w:tplc="F1E695B6" w:tentative="1">
      <w:start w:val="1"/>
      <w:numFmt w:val="bullet"/>
      <w:lvlText w:val=""/>
      <w:lvlJc w:val="left"/>
      <w:pPr>
        <w:ind w:left="6120" w:hanging="360"/>
      </w:pPr>
      <w:rPr>
        <w:rFonts w:ascii="Wingdings" w:hAnsi="Wingdings" w:hint="default"/>
      </w:rPr>
    </w:lvl>
  </w:abstractNum>
  <w:abstractNum w:abstractNumId="200" w15:restartNumberingAfterBreak="0">
    <w:nsid w:val="2DD161E9"/>
    <w:multiLevelType w:val="hybridMultilevel"/>
    <w:tmpl w:val="78CE155A"/>
    <w:lvl w:ilvl="0" w:tplc="860051E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2DD87B62"/>
    <w:multiLevelType w:val="hybridMultilevel"/>
    <w:tmpl w:val="450C63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2DED07A3"/>
    <w:multiLevelType w:val="hybridMultilevel"/>
    <w:tmpl w:val="67C45C46"/>
    <w:lvl w:ilvl="0" w:tplc="DFDC8A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2DFA140B"/>
    <w:multiLevelType w:val="hybridMultilevel"/>
    <w:tmpl w:val="4F6AF6C8"/>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4" w15:restartNumberingAfterBreak="0">
    <w:nsid w:val="2E053BAB"/>
    <w:multiLevelType w:val="hybridMultilevel"/>
    <w:tmpl w:val="8E000294"/>
    <w:lvl w:ilvl="0" w:tplc="DFDC8A5C">
      <w:start w:val="1"/>
      <w:numFmt w:val="bullet"/>
      <w:lvlText w:val=""/>
      <w:lvlJc w:val="left"/>
      <w:pPr>
        <w:ind w:left="360" w:hanging="360"/>
      </w:pPr>
      <w:rPr>
        <w:rFonts w:ascii="Symbol" w:hAnsi="Symbol" w:hint="default"/>
      </w:rPr>
    </w:lvl>
    <w:lvl w:ilvl="1" w:tplc="DFDC8A5C">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5" w15:restartNumberingAfterBreak="0">
    <w:nsid w:val="2E150F7E"/>
    <w:multiLevelType w:val="hybridMultilevel"/>
    <w:tmpl w:val="7AB2A5AA"/>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2E5D59B1"/>
    <w:multiLevelType w:val="hybridMultilevel"/>
    <w:tmpl w:val="43DE0CBC"/>
    <w:lvl w:ilvl="0" w:tplc="835A83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2E727C08"/>
    <w:multiLevelType w:val="hybridMultilevel"/>
    <w:tmpl w:val="E282549E"/>
    <w:lvl w:ilvl="0" w:tplc="3230EA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2EDB49FA"/>
    <w:multiLevelType w:val="hybridMultilevel"/>
    <w:tmpl w:val="6EBC974C"/>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9" w15:restartNumberingAfterBreak="0">
    <w:nsid w:val="2F1029D8"/>
    <w:multiLevelType w:val="hybridMultilevel"/>
    <w:tmpl w:val="13F4E5E4"/>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0" w15:restartNumberingAfterBreak="0">
    <w:nsid w:val="2F1A2BDC"/>
    <w:multiLevelType w:val="hybridMultilevel"/>
    <w:tmpl w:val="72A46BCC"/>
    <w:lvl w:ilvl="0" w:tplc="7C6E1CA2">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7C6E1CA2">
      <w:start w:val="1"/>
      <w:numFmt w:val="bullet"/>
      <w:lvlText w:val="−"/>
      <w:lvlJc w:val="left"/>
      <w:pPr>
        <w:ind w:left="2160" w:hanging="360"/>
      </w:pPr>
      <w:rPr>
        <w:rFonts w:ascii="Times New Roman" w:hAnsi="Times New Roman" w:cs="Times New Roman" w:hint="default"/>
        <w:color w:val="auto"/>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2F9F150D"/>
    <w:multiLevelType w:val="hybridMultilevel"/>
    <w:tmpl w:val="A69C1C4A"/>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2FE2209E"/>
    <w:multiLevelType w:val="hybridMultilevel"/>
    <w:tmpl w:val="2B6643E4"/>
    <w:lvl w:ilvl="0" w:tplc="B812203A">
      <w:start w:val="1"/>
      <w:numFmt w:val="decimal"/>
      <w:lvlText w:val="%1."/>
      <w:lvlJc w:val="left"/>
      <w:pPr>
        <w:ind w:left="720" w:hanging="360"/>
      </w:pPr>
      <w:rPr>
        <w:rFonts w:hint="default"/>
      </w:rPr>
    </w:lvl>
    <w:lvl w:ilvl="1" w:tplc="93246534" w:tentative="1">
      <w:start w:val="1"/>
      <w:numFmt w:val="lowerLetter"/>
      <w:lvlText w:val="%2."/>
      <w:lvlJc w:val="left"/>
      <w:pPr>
        <w:ind w:left="1440" w:hanging="360"/>
      </w:pPr>
    </w:lvl>
    <w:lvl w:ilvl="2" w:tplc="149AC036" w:tentative="1">
      <w:start w:val="1"/>
      <w:numFmt w:val="lowerRoman"/>
      <w:lvlText w:val="%3."/>
      <w:lvlJc w:val="right"/>
      <w:pPr>
        <w:ind w:left="2160" w:hanging="180"/>
      </w:pPr>
    </w:lvl>
    <w:lvl w:ilvl="3" w:tplc="4EA8E240" w:tentative="1">
      <w:start w:val="1"/>
      <w:numFmt w:val="decimal"/>
      <w:lvlText w:val="%4."/>
      <w:lvlJc w:val="left"/>
      <w:pPr>
        <w:ind w:left="2880" w:hanging="360"/>
      </w:pPr>
    </w:lvl>
    <w:lvl w:ilvl="4" w:tplc="747C50EE" w:tentative="1">
      <w:start w:val="1"/>
      <w:numFmt w:val="lowerLetter"/>
      <w:lvlText w:val="%5."/>
      <w:lvlJc w:val="left"/>
      <w:pPr>
        <w:ind w:left="3600" w:hanging="360"/>
      </w:pPr>
    </w:lvl>
    <w:lvl w:ilvl="5" w:tplc="24F2AAF0" w:tentative="1">
      <w:start w:val="1"/>
      <w:numFmt w:val="lowerRoman"/>
      <w:lvlText w:val="%6."/>
      <w:lvlJc w:val="right"/>
      <w:pPr>
        <w:ind w:left="4320" w:hanging="180"/>
      </w:pPr>
    </w:lvl>
    <w:lvl w:ilvl="6" w:tplc="5224B23C" w:tentative="1">
      <w:start w:val="1"/>
      <w:numFmt w:val="decimal"/>
      <w:lvlText w:val="%7."/>
      <w:lvlJc w:val="left"/>
      <w:pPr>
        <w:ind w:left="5040" w:hanging="360"/>
      </w:pPr>
    </w:lvl>
    <w:lvl w:ilvl="7" w:tplc="165658A8" w:tentative="1">
      <w:start w:val="1"/>
      <w:numFmt w:val="lowerLetter"/>
      <w:lvlText w:val="%8."/>
      <w:lvlJc w:val="left"/>
      <w:pPr>
        <w:ind w:left="5760" w:hanging="360"/>
      </w:pPr>
    </w:lvl>
    <w:lvl w:ilvl="8" w:tplc="B588A5DE" w:tentative="1">
      <w:start w:val="1"/>
      <w:numFmt w:val="lowerRoman"/>
      <w:lvlText w:val="%9."/>
      <w:lvlJc w:val="right"/>
      <w:pPr>
        <w:ind w:left="6480" w:hanging="180"/>
      </w:pPr>
    </w:lvl>
  </w:abstractNum>
  <w:abstractNum w:abstractNumId="213" w15:restartNumberingAfterBreak="0">
    <w:nsid w:val="2FEC22E0"/>
    <w:multiLevelType w:val="hybridMultilevel"/>
    <w:tmpl w:val="2B3E3E40"/>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4" w15:restartNumberingAfterBreak="0">
    <w:nsid w:val="300D3226"/>
    <w:multiLevelType w:val="hybridMultilevel"/>
    <w:tmpl w:val="C6F63FD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5" w15:restartNumberingAfterBreak="0">
    <w:nsid w:val="303B0753"/>
    <w:multiLevelType w:val="hybridMultilevel"/>
    <w:tmpl w:val="32928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308D48BB"/>
    <w:multiLevelType w:val="hybridMultilevel"/>
    <w:tmpl w:val="18CEE898"/>
    <w:lvl w:ilvl="0" w:tplc="0415000F">
      <w:start w:val="1"/>
      <w:numFmt w:val="decimal"/>
      <w:lvlText w:val="%1."/>
      <w:lvlJc w:val="left"/>
      <w:pPr>
        <w:ind w:left="720" w:hanging="360"/>
      </w:pPr>
      <w:rPr>
        <w:rFonts w:hint="default"/>
      </w:rPr>
    </w:lvl>
    <w:lvl w:ilvl="1" w:tplc="221CF1B8" w:tentative="1">
      <w:start w:val="1"/>
      <w:numFmt w:val="lowerLetter"/>
      <w:lvlText w:val="%2."/>
      <w:lvlJc w:val="left"/>
      <w:pPr>
        <w:ind w:left="1440" w:hanging="360"/>
      </w:pPr>
    </w:lvl>
    <w:lvl w:ilvl="2" w:tplc="DBC0F4F6" w:tentative="1">
      <w:start w:val="1"/>
      <w:numFmt w:val="lowerRoman"/>
      <w:lvlText w:val="%3."/>
      <w:lvlJc w:val="right"/>
      <w:pPr>
        <w:ind w:left="2160" w:hanging="180"/>
      </w:pPr>
    </w:lvl>
    <w:lvl w:ilvl="3" w:tplc="28EEBC5C" w:tentative="1">
      <w:start w:val="1"/>
      <w:numFmt w:val="decimal"/>
      <w:lvlText w:val="%4."/>
      <w:lvlJc w:val="left"/>
      <w:pPr>
        <w:ind w:left="2880" w:hanging="360"/>
      </w:pPr>
    </w:lvl>
    <w:lvl w:ilvl="4" w:tplc="9FC26708" w:tentative="1">
      <w:start w:val="1"/>
      <w:numFmt w:val="lowerLetter"/>
      <w:lvlText w:val="%5."/>
      <w:lvlJc w:val="left"/>
      <w:pPr>
        <w:ind w:left="3600" w:hanging="360"/>
      </w:pPr>
    </w:lvl>
    <w:lvl w:ilvl="5" w:tplc="20A6E750" w:tentative="1">
      <w:start w:val="1"/>
      <w:numFmt w:val="lowerRoman"/>
      <w:lvlText w:val="%6."/>
      <w:lvlJc w:val="right"/>
      <w:pPr>
        <w:ind w:left="4320" w:hanging="180"/>
      </w:pPr>
    </w:lvl>
    <w:lvl w:ilvl="6" w:tplc="8788167E" w:tentative="1">
      <w:start w:val="1"/>
      <w:numFmt w:val="decimal"/>
      <w:lvlText w:val="%7."/>
      <w:lvlJc w:val="left"/>
      <w:pPr>
        <w:ind w:left="5040" w:hanging="360"/>
      </w:pPr>
    </w:lvl>
    <w:lvl w:ilvl="7" w:tplc="1FE29198" w:tentative="1">
      <w:start w:val="1"/>
      <w:numFmt w:val="lowerLetter"/>
      <w:lvlText w:val="%8."/>
      <w:lvlJc w:val="left"/>
      <w:pPr>
        <w:ind w:left="5760" w:hanging="360"/>
      </w:pPr>
    </w:lvl>
    <w:lvl w:ilvl="8" w:tplc="179623D4" w:tentative="1">
      <w:start w:val="1"/>
      <w:numFmt w:val="lowerRoman"/>
      <w:lvlText w:val="%9."/>
      <w:lvlJc w:val="right"/>
      <w:pPr>
        <w:ind w:left="6480" w:hanging="180"/>
      </w:pPr>
    </w:lvl>
  </w:abstractNum>
  <w:abstractNum w:abstractNumId="217" w15:restartNumberingAfterBreak="0">
    <w:nsid w:val="30A02354"/>
    <w:multiLevelType w:val="hybridMultilevel"/>
    <w:tmpl w:val="07D489EC"/>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8" w15:restartNumberingAfterBreak="0">
    <w:nsid w:val="30EF00B1"/>
    <w:multiLevelType w:val="hybridMultilevel"/>
    <w:tmpl w:val="0A3CE616"/>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9" w15:restartNumberingAfterBreak="0">
    <w:nsid w:val="31BE03E6"/>
    <w:multiLevelType w:val="hybridMultilevel"/>
    <w:tmpl w:val="D214D2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31DC1226"/>
    <w:multiLevelType w:val="hybridMultilevel"/>
    <w:tmpl w:val="D3A29EB0"/>
    <w:lvl w:ilvl="0" w:tplc="DFDC8A5C">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221" w15:restartNumberingAfterBreak="0">
    <w:nsid w:val="325A6F09"/>
    <w:multiLevelType w:val="hybridMultilevel"/>
    <w:tmpl w:val="364456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3269343C"/>
    <w:multiLevelType w:val="hybridMultilevel"/>
    <w:tmpl w:val="50F2D09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3" w15:restartNumberingAfterBreak="0">
    <w:nsid w:val="333A68F2"/>
    <w:multiLevelType w:val="hybridMultilevel"/>
    <w:tmpl w:val="8E92D8A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4" w15:restartNumberingAfterBreak="0">
    <w:nsid w:val="333D5A1D"/>
    <w:multiLevelType w:val="hybridMultilevel"/>
    <w:tmpl w:val="BF9A12BA"/>
    <w:lvl w:ilvl="0" w:tplc="E85C9FA2">
      <w:start w:val="1"/>
      <w:numFmt w:val="decimal"/>
      <w:lvlText w:val="%1."/>
      <w:lvlJc w:val="left"/>
      <w:pPr>
        <w:ind w:left="720" w:hanging="360"/>
      </w:pPr>
      <w:rPr>
        <w:rFonts w:hint="default"/>
        <w:b w:val="0"/>
        <w:i w:val="0"/>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334D4819"/>
    <w:multiLevelType w:val="hybridMultilevel"/>
    <w:tmpl w:val="D0D2983A"/>
    <w:lvl w:ilvl="0" w:tplc="DFDC8A5C">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26" w15:restartNumberingAfterBreak="0">
    <w:nsid w:val="343B7253"/>
    <w:multiLevelType w:val="hybridMultilevel"/>
    <w:tmpl w:val="57E0B75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15:restartNumberingAfterBreak="0">
    <w:nsid w:val="344A47F7"/>
    <w:multiLevelType w:val="hybridMultilevel"/>
    <w:tmpl w:val="39E2E6F8"/>
    <w:lvl w:ilvl="0" w:tplc="C260830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8" w15:restartNumberingAfterBreak="0">
    <w:nsid w:val="346075B5"/>
    <w:multiLevelType w:val="hybridMultilevel"/>
    <w:tmpl w:val="CB7AB43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9" w15:restartNumberingAfterBreak="0">
    <w:nsid w:val="347076AA"/>
    <w:multiLevelType w:val="hybridMultilevel"/>
    <w:tmpl w:val="78A0357A"/>
    <w:lvl w:ilvl="0" w:tplc="69EE2A36">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349A377B"/>
    <w:multiLevelType w:val="hybridMultilevel"/>
    <w:tmpl w:val="824E7B4E"/>
    <w:lvl w:ilvl="0" w:tplc="BF3E4CCA">
      <w:start w:val="1"/>
      <w:numFmt w:val="decimal"/>
      <w:lvlText w:val="%1."/>
      <w:lvlJc w:val="left"/>
      <w:pPr>
        <w:ind w:left="786"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34C11D1C"/>
    <w:multiLevelType w:val="hybridMultilevel"/>
    <w:tmpl w:val="F4F05052"/>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2" w15:restartNumberingAfterBreak="0">
    <w:nsid w:val="34EA3D16"/>
    <w:multiLevelType w:val="hybridMultilevel"/>
    <w:tmpl w:val="5E069C26"/>
    <w:lvl w:ilvl="0" w:tplc="DFDC8A5C">
      <w:start w:val="1"/>
      <w:numFmt w:val="bullet"/>
      <w:lvlText w:val=""/>
      <w:lvlJc w:val="left"/>
      <w:pPr>
        <w:ind w:left="1057" w:hanging="360"/>
      </w:pPr>
      <w:rPr>
        <w:rFonts w:ascii="Symbol" w:hAnsi="Symbol" w:hint="default"/>
      </w:rPr>
    </w:lvl>
    <w:lvl w:ilvl="1" w:tplc="04150003" w:tentative="1">
      <w:start w:val="1"/>
      <w:numFmt w:val="bullet"/>
      <w:lvlText w:val="o"/>
      <w:lvlJc w:val="left"/>
      <w:pPr>
        <w:ind w:left="1777" w:hanging="360"/>
      </w:pPr>
      <w:rPr>
        <w:rFonts w:ascii="Courier New" w:hAnsi="Courier New" w:cs="Courier New" w:hint="default"/>
      </w:rPr>
    </w:lvl>
    <w:lvl w:ilvl="2" w:tplc="04150005" w:tentative="1">
      <w:start w:val="1"/>
      <w:numFmt w:val="bullet"/>
      <w:lvlText w:val=""/>
      <w:lvlJc w:val="left"/>
      <w:pPr>
        <w:ind w:left="2497" w:hanging="360"/>
      </w:pPr>
      <w:rPr>
        <w:rFonts w:ascii="Wingdings" w:hAnsi="Wingdings" w:hint="default"/>
      </w:rPr>
    </w:lvl>
    <w:lvl w:ilvl="3" w:tplc="04150001" w:tentative="1">
      <w:start w:val="1"/>
      <w:numFmt w:val="bullet"/>
      <w:lvlText w:val=""/>
      <w:lvlJc w:val="left"/>
      <w:pPr>
        <w:ind w:left="3217" w:hanging="360"/>
      </w:pPr>
      <w:rPr>
        <w:rFonts w:ascii="Symbol" w:hAnsi="Symbol" w:hint="default"/>
      </w:rPr>
    </w:lvl>
    <w:lvl w:ilvl="4" w:tplc="04150003" w:tentative="1">
      <w:start w:val="1"/>
      <w:numFmt w:val="bullet"/>
      <w:lvlText w:val="o"/>
      <w:lvlJc w:val="left"/>
      <w:pPr>
        <w:ind w:left="3937" w:hanging="360"/>
      </w:pPr>
      <w:rPr>
        <w:rFonts w:ascii="Courier New" w:hAnsi="Courier New" w:cs="Courier New" w:hint="default"/>
      </w:rPr>
    </w:lvl>
    <w:lvl w:ilvl="5" w:tplc="04150005" w:tentative="1">
      <w:start w:val="1"/>
      <w:numFmt w:val="bullet"/>
      <w:lvlText w:val=""/>
      <w:lvlJc w:val="left"/>
      <w:pPr>
        <w:ind w:left="4657" w:hanging="360"/>
      </w:pPr>
      <w:rPr>
        <w:rFonts w:ascii="Wingdings" w:hAnsi="Wingdings" w:hint="default"/>
      </w:rPr>
    </w:lvl>
    <w:lvl w:ilvl="6" w:tplc="04150001" w:tentative="1">
      <w:start w:val="1"/>
      <w:numFmt w:val="bullet"/>
      <w:lvlText w:val=""/>
      <w:lvlJc w:val="left"/>
      <w:pPr>
        <w:ind w:left="5377" w:hanging="360"/>
      </w:pPr>
      <w:rPr>
        <w:rFonts w:ascii="Symbol" w:hAnsi="Symbol" w:hint="default"/>
      </w:rPr>
    </w:lvl>
    <w:lvl w:ilvl="7" w:tplc="04150003" w:tentative="1">
      <w:start w:val="1"/>
      <w:numFmt w:val="bullet"/>
      <w:lvlText w:val="o"/>
      <w:lvlJc w:val="left"/>
      <w:pPr>
        <w:ind w:left="6097" w:hanging="360"/>
      </w:pPr>
      <w:rPr>
        <w:rFonts w:ascii="Courier New" w:hAnsi="Courier New" w:cs="Courier New" w:hint="default"/>
      </w:rPr>
    </w:lvl>
    <w:lvl w:ilvl="8" w:tplc="04150005" w:tentative="1">
      <w:start w:val="1"/>
      <w:numFmt w:val="bullet"/>
      <w:lvlText w:val=""/>
      <w:lvlJc w:val="left"/>
      <w:pPr>
        <w:ind w:left="6817" w:hanging="360"/>
      </w:pPr>
      <w:rPr>
        <w:rFonts w:ascii="Wingdings" w:hAnsi="Wingdings" w:hint="default"/>
      </w:rPr>
    </w:lvl>
  </w:abstractNum>
  <w:abstractNum w:abstractNumId="233" w15:restartNumberingAfterBreak="0">
    <w:nsid w:val="34F02B6B"/>
    <w:multiLevelType w:val="hybridMultilevel"/>
    <w:tmpl w:val="3E6E4E0E"/>
    <w:lvl w:ilvl="0" w:tplc="DFDC8A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4" w15:restartNumberingAfterBreak="0">
    <w:nsid w:val="351D57F8"/>
    <w:multiLevelType w:val="hybridMultilevel"/>
    <w:tmpl w:val="134805EA"/>
    <w:lvl w:ilvl="0" w:tplc="DFDC8A5C">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35" w15:restartNumberingAfterBreak="0">
    <w:nsid w:val="353E5836"/>
    <w:multiLevelType w:val="hybridMultilevel"/>
    <w:tmpl w:val="594E77C8"/>
    <w:lvl w:ilvl="0" w:tplc="DFDC8A5C">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36" w15:restartNumberingAfterBreak="0">
    <w:nsid w:val="35523936"/>
    <w:multiLevelType w:val="hybridMultilevel"/>
    <w:tmpl w:val="0B703192"/>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7" w15:restartNumberingAfterBreak="0">
    <w:nsid w:val="35553980"/>
    <w:multiLevelType w:val="hybridMultilevel"/>
    <w:tmpl w:val="6D76BD20"/>
    <w:lvl w:ilvl="0" w:tplc="04150011">
      <w:start w:val="1"/>
      <w:numFmt w:val="decimal"/>
      <w:lvlText w:val="%1)"/>
      <w:lvlJc w:val="left"/>
      <w:pPr>
        <w:ind w:left="723" w:hanging="360"/>
      </w:pPr>
      <w:rPr>
        <w:rFonts w:hint="default"/>
      </w:rPr>
    </w:lvl>
    <w:lvl w:ilvl="1" w:tplc="FFFFFFFF" w:tentative="1">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238" w15:restartNumberingAfterBreak="0">
    <w:nsid w:val="355C5A33"/>
    <w:multiLevelType w:val="hybridMultilevel"/>
    <w:tmpl w:val="43E650A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9" w15:restartNumberingAfterBreak="0">
    <w:nsid w:val="35B408AE"/>
    <w:multiLevelType w:val="hybridMultilevel"/>
    <w:tmpl w:val="71AEB0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35C509E0"/>
    <w:multiLevelType w:val="hybridMultilevel"/>
    <w:tmpl w:val="EBBE8F02"/>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1" w15:restartNumberingAfterBreak="0">
    <w:nsid w:val="35EB334C"/>
    <w:multiLevelType w:val="hybridMultilevel"/>
    <w:tmpl w:val="01DEDB3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2" w15:restartNumberingAfterBreak="0">
    <w:nsid w:val="361C00D3"/>
    <w:multiLevelType w:val="hybridMultilevel"/>
    <w:tmpl w:val="9BC8B96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3" w15:restartNumberingAfterBreak="0">
    <w:nsid w:val="362732BE"/>
    <w:multiLevelType w:val="hybridMultilevel"/>
    <w:tmpl w:val="BAC21B62"/>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15:restartNumberingAfterBreak="0">
    <w:nsid w:val="36AB6F12"/>
    <w:multiLevelType w:val="hybridMultilevel"/>
    <w:tmpl w:val="CE4850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5" w15:restartNumberingAfterBreak="0">
    <w:nsid w:val="36CF6D14"/>
    <w:multiLevelType w:val="hybridMultilevel"/>
    <w:tmpl w:val="B276DACA"/>
    <w:lvl w:ilvl="0" w:tplc="28DAAAAA">
      <w:start w:val="1"/>
      <w:numFmt w:val="decimal"/>
      <w:lvlText w:val="%1."/>
      <w:lvlJc w:val="left"/>
      <w:pPr>
        <w:ind w:left="720" w:hanging="360"/>
      </w:pPr>
      <w:rPr>
        <w:rFonts w:hint="default"/>
      </w:rPr>
    </w:lvl>
    <w:lvl w:ilvl="1" w:tplc="E6E21B38" w:tentative="1">
      <w:start w:val="1"/>
      <w:numFmt w:val="lowerLetter"/>
      <w:lvlText w:val="%2."/>
      <w:lvlJc w:val="left"/>
      <w:pPr>
        <w:ind w:left="1440" w:hanging="360"/>
      </w:pPr>
    </w:lvl>
    <w:lvl w:ilvl="2" w:tplc="A93E4652" w:tentative="1">
      <w:start w:val="1"/>
      <w:numFmt w:val="lowerRoman"/>
      <w:lvlText w:val="%3."/>
      <w:lvlJc w:val="right"/>
      <w:pPr>
        <w:ind w:left="2160" w:hanging="180"/>
      </w:pPr>
    </w:lvl>
    <w:lvl w:ilvl="3" w:tplc="4AB44B7C" w:tentative="1">
      <w:start w:val="1"/>
      <w:numFmt w:val="decimal"/>
      <w:lvlText w:val="%4."/>
      <w:lvlJc w:val="left"/>
      <w:pPr>
        <w:ind w:left="2880" w:hanging="360"/>
      </w:pPr>
    </w:lvl>
    <w:lvl w:ilvl="4" w:tplc="2F46E090" w:tentative="1">
      <w:start w:val="1"/>
      <w:numFmt w:val="lowerLetter"/>
      <w:lvlText w:val="%5."/>
      <w:lvlJc w:val="left"/>
      <w:pPr>
        <w:ind w:left="3600" w:hanging="360"/>
      </w:pPr>
    </w:lvl>
    <w:lvl w:ilvl="5" w:tplc="B824AF42" w:tentative="1">
      <w:start w:val="1"/>
      <w:numFmt w:val="lowerRoman"/>
      <w:lvlText w:val="%6."/>
      <w:lvlJc w:val="right"/>
      <w:pPr>
        <w:ind w:left="4320" w:hanging="180"/>
      </w:pPr>
    </w:lvl>
    <w:lvl w:ilvl="6" w:tplc="1EAAA1A6" w:tentative="1">
      <w:start w:val="1"/>
      <w:numFmt w:val="decimal"/>
      <w:lvlText w:val="%7."/>
      <w:lvlJc w:val="left"/>
      <w:pPr>
        <w:ind w:left="5040" w:hanging="360"/>
      </w:pPr>
    </w:lvl>
    <w:lvl w:ilvl="7" w:tplc="CB262044" w:tentative="1">
      <w:start w:val="1"/>
      <w:numFmt w:val="lowerLetter"/>
      <w:lvlText w:val="%8."/>
      <w:lvlJc w:val="left"/>
      <w:pPr>
        <w:ind w:left="5760" w:hanging="360"/>
      </w:pPr>
    </w:lvl>
    <w:lvl w:ilvl="8" w:tplc="1C6012F2" w:tentative="1">
      <w:start w:val="1"/>
      <w:numFmt w:val="lowerRoman"/>
      <w:lvlText w:val="%9."/>
      <w:lvlJc w:val="right"/>
      <w:pPr>
        <w:ind w:left="6480" w:hanging="180"/>
      </w:pPr>
    </w:lvl>
  </w:abstractNum>
  <w:abstractNum w:abstractNumId="246" w15:restartNumberingAfterBreak="0">
    <w:nsid w:val="371973E3"/>
    <w:multiLevelType w:val="hybridMultilevel"/>
    <w:tmpl w:val="29E463AE"/>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7" w15:restartNumberingAfterBreak="0">
    <w:nsid w:val="37254934"/>
    <w:multiLevelType w:val="hybridMultilevel"/>
    <w:tmpl w:val="00ECCD6A"/>
    <w:lvl w:ilvl="0" w:tplc="09E887F8">
      <w:start w:val="1"/>
      <w:numFmt w:val="decimal"/>
      <w:lvlText w:val="%1."/>
      <w:lvlJc w:val="left"/>
      <w:pPr>
        <w:ind w:left="720" w:hanging="360"/>
      </w:pPr>
      <w:rPr>
        <w:rFonts w:ascii="Times New Roman" w:eastAsiaTheme="minorHAnsi" w:hAnsi="Times New Roman" w:cs="Times New Roman"/>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375F6822"/>
    <w:multiLevelType w:val="hybridMultilevel"/>
    <w:tmpl w:val="489AB2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38415637"/>
    <w:multiLevelType w:val="hybridMultilevel"/>
    <w:tmpl w:val="7D408DF0"/>
    <w:lvl w:ilvl="0" w:tplc="DFDC8A5C">
      <w:start w:val="1"/>
      <w:numFmt w:val="bullet"/>
      <w:lvlText w:val=""/>
      <w:lvlJc w:val="left"/>
      <w:pPr>
        <w:ind w:left="1080" w:hanging="360"/>
      </w:pPr>
      <w:rPr>
        <w:rFonts w:ascii="Symbol" w:hAnsi="Symbo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0" w15:restartNumberingAfterBreak="0">
    <w:nsid w:val="38722EC4"/>
    <w:multiLevelType w:val="hybridMultilevel"/>
    <w:tmpl w:val="4E6CDC68"/>
    <w:lvl w:ilvl="0" w:tplc="0415000F">
      <w:start w:val="1"/>
      <w:numFmt w:val="decimal"/>
      <w:lvlText w:val="%1."/>
      <w:lvlJc w:val="left"/>
      <w:pPr>
        <w:ind w:left="644" w:hanging="360"/>
      </w:pPr>
      <w:rPr>
        <w:b w:val="0"/>
        <w:bCs/>
      </w:rPr>
    </w:lvl>
    <w:lvl w:ilvl="1" w:tplc="03DED306">
      <w:start w:val="1"/>
      <w:numFmt w:val="bullet"/>
      <w:lvlText w:val=""/>
      <w:lvlJc w:val="left"/>
      <w:pPr>
        <w:ind w:left="1364" w:hanging="360"/>
      </w:pPr>
      <w:rPr>
        <w:rFonts w:ascii="Symbol" w:hAnsi="Symbol"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1" w15:restartNumberingAfterBreak="0">
    <w:nsid w:val="38862C2C"/>
    <w:multiLevelType w:val="hybridMultilevel"/>
    <w:tmpl w:val="959A9F14"/>
    <w:lvl w:ilvl="0" w:tplc="3230EA3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2" w15:restartNumberingAfterBreak="0">
    <w:nsid w:val="389F7A6F"/>
    <w:multiLevelType w:val="hybridMultilevel"/>
    <w:tmpl w:val="808CE1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3" w15:restartNumberingAfterBreak="0">
    <w:nsid w:val="38A13838"/>
    <w:multiLevelType w:val="hybridMultilevel"/>
    <w:tmpl w:val="9E36F6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4" w15:restartNumberingAfterBreak="0">
    <w:nsid w:val="38E86CEE"/>
    <w:multiLevelType w:val="hybridMultilevel"/>
    <w:tmpl w:val="6D9EE5BA"/>
    <w:lvl w:ilvl="0" w:tplc="9A10C226">
      <w:start w:val="2"/>
      <w:numFmt w:val="decimal"/>
      <w:lvlText w:val="%1."/>
      <w:lvlJc w:val="left"/>
      <w:pPr>
        <w:ind w:left="3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391E76EC"/>
    <w:multiLevelType w:val="hybridMultilevel"/>
    <w:tmpl w:val="0596C182"/>
    <w:lvl w:ilvl="0" w:tplc="DFDC8A5C">
      <w:start w:val="1"/>
      <w:numFmt w:val="bullet"/>
      <w:lvlText w:val=""/>
      <w:lvlJc w:val="left"/>
      <w:pPr>
        <w:ind w:left="644" w:hanging="360"/>
      </w:pPr>
      <w:rPr>
        <w:rFonts w:ascii="Symbol" w:hAnsi="Symbol" w:hint="default"/>
        <w:b w:val="0"/>
        <w:color w:val="auto"/>
        <w:sz w:val="24"/>
        <w:u w:val="none"/>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6" w15:restartNumberingAfterBreak="0">
    <w:nsid w:val="393845B7"/>
    <w:multiLevelType w:val="hybridMultilevel"/>
    <w:tmpl w:val="555AF6D2"/>
    <w:lvl w:ilvl="0" w:tplc="0415000F">
      <w:start w:val="1"/>
      <w:numFmt w:val="decimal"/>
      <w:lvlText w:val="%1."/>
      <w:lvlJc w:val="left"/>
      <w:pPr>
        <w:ind w:left="643" w:hanging="360"/>
      </w:pPr>
    </w:lvl>
    <w:lvl w:ilvl="1" w:tplc="04150019">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57" w15:restartNumberingAfterBreak="0">
    <w:nsid w:val="395F31C1"/>
    <w:multiLevelType w:val="hybridMultilevel"/>
    <w:tmpl w:val="CFD6E60E"/>
    <w:lvl w:ilvl="0" w:tplc="7C6E1CA2">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397872CE"/>
    <w:multiLevelType w:val="hybridMultilevel"/>
    <w:tmpl w:val="874E2CDA"/>
    <w:lvl w:ilvl="0" w:tplc="DFDC8A5C">
      <w:start w:val="1"/>
      <w:numFmt w:val="bullet"/>
      <w:lvlText w:val=""/>
      <w:lvlJc w:val="left"/>
      <w:pPr>
        <w:ind w:left="1211" w:hanging="360"/>
      </w:pPr>
      <w:rPr>
        <w:rFonts w:ascii="Symbol" w:hAnsi="Symbol" w:hint="default"/>
      </w:rPr>
    </w:lvl>
    <w:lvl w:ilvl="1" w:tplc="D42C5240">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9" w15:restartNumberingAfterBreak="0">
    <w:nsid w:val="3A33779B"/>
    <w:multiLevelType w:val="hybridMultilevel"/>
    <w:tmpl w:val="7ACA38AC"/>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3A354395"/>
    <w:multiLevelType w:val="hybridMultilevel"/>
    <w:tmpl w:val="C5A851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3A674240"/>
    <w:multiLevelType w:val="hybridMultilevel"/>
    <w:tmpl w:val="64A46868"/>
    <w:lvl w:ilvl="0" w:tplc="DFDC8A5C">
      <w:start w:val="1"/>
      <w:numFmt w:val="bullet"/>
      <w:lvlText w:val=""/>
      <w:lvlJc w:val="left"/>
      <w:pPr>
        <w:ind w:left="360" w:hanging="360"/>
      </w:pPr>
      <w:rPr>
        <w:rFonts w:ascii="Symbol" w:hAnsi="Symbol" w:hint="default"/>
      </w:rPr>
    </w:lvl>
    <w:lvl w:ilvl="1" w:tplc="DFDC8A5C">
      <w:start w:val="1"/>
      <w:numFmt w:val="bullet"/>
      <w:lvlText w:val=""/>
      <w:lvlJc w:val="left"/>
      <w:pPr>
        <w:ind w:left="1080" w:hanging="360"/>
      </w:pPr>
      <w:rPr>
        <w:rFonts w:ascii="Symbol" w:hAnsi="Symbol"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2" w15:restartNumberingAfterBreak="0">
    <w:nsid w:val="3A8B32BB"/>
    <w:multiLevelType w:val="hybridMultilevel"/>
    <w:tmpl w:val="70561322"/>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3" w15:restartNumberingAfterBreak="0">
    <w:nsid w:val="3A9C33ED"/>
    <w:multiLevelType w:val="hybridMultilevel"/>
    <w:tmpl w:val="4078915C"/>
    <w:lvl w:ilvl="0" w:tplc="0415000F">
      <w:start w:val="1"/>
      <w:numFmt w:val="decimal"/>
      <w:lvlText w:val="%1."/>
      <w:lvlJc w:val="left"/>
      <w:pPr>
        <w:tabs>
          <w:tab w:val="num" w:pos="567"/>
        </w:tabs>
        <w:ind w:left="567" w:hanging="28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4" w15:restartNumberingAfterBreak="0">
    <w:nsid w:val="3AA100A5"/>
    <w:multiLevelType w:val="hybridMultilevel"/>
    <w:tmpl w:val="E704441E"/>
    <w:lvl w:ilvl="0" w:tplc="DFDC8A5C">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65" w15:restartNumberingAfterBreak="0">
    <w:nsid w:val="3ABA3B10"/>
    <w:multiLevelType w:val="hybridMultilevel"/>
    <w:tmpl w:val="DDFA61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6" w15:restartNumberingAfterBreak="0">
    <w:nsid w:val="3B100D2F"/>
    <w:multiLevelType w:val="hybridMultilevel"/>
    <w:tmpl w:val="B998729C"/>
    <w:lvl w:ilvl="0" w:tplc="DFDC8A5C">
      <w:start w:val="1"/>
      <w:numFmt w:val="bullet"/>
      <w:lvlText w:val=""/>
      <w:lvlJc w:val="left"/>
      <w:pPr>
        <w:ind w:left="720" w:hanging="360"/>
      </w:pPr>
      <w:rPr>
        <w:rFonts w:ascii="Symbol" w:hAnsi="Symbol" w:hint="default"/>
      </w:rPr>
    </w:lvl>
    <w:lvl w:ilvl="1" w:tplc="4E80F5F6">
      <w:numFmt w:val="bullet"/>
      <w:lvlText w:val="•"/>
      <w:lvlJc w:val="left"/>
      <w:pPr>
        <w:ind w:left="1790" w:hanging="710"/>
      </w:pPr>
      <w:rPr>
        <w:rFonts w:ascii="Times New Roman" w:eastAsiaTheme="minorHAnsi"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3BA3177D"/>
    <w:multiLevelType w:val="hybridMultilevel"/>
    <w:tmpl w:val="3F483DB0"/>
    <w:lvl w:ilvl="0" w:tplc="DFDC8A5C">
      <w:start w:val="1"/>
      <w:numFmt w:val="bullet"/>
      <w:lvlText w:val=""/>
      <w:lvlJc w:val="left"/>
      <w:pPr>
        <w:tabs>
          <w:tab w:val="num" w:pos="794"/>
        </w:tabs>
        <w:ind w:left="794" w:hanging="397"/>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8" w15:restartNumberingAfterBreak="0">
    <w:nsid w:val="3BEB71BE"/>
    <w:multiLevelType w:val="hybridMultilevel"/>
    <w:tmpl w:val="A33EEAAE"/>
    <w:lvl w:ilvl="0" w:tplc="04150011">
      <w:start w:val="1"/>
      <w:numFmt w:val="decimal"/>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69" w15:restartNumberingAfterBreak="0">
    <w:nsid w:val="3BFF5A04"/>
    <w:multiLevelType w:val="hybridMultilevel"/>
    <w:tmpl w:val="399C78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15:restartNumberingAfterBreak="0">
    <w:nsid w:val="3C541884"/>
    <w:multiLevelType w:val="hybridMultilevel"/>
    <w:tmpl w:val="BA40A7EA"/>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71" w15:restartNumberingAfterBreak="0">
    <w:nsid w:val="3C996D38"/>
    <w:multiLevelType w:val="hybridMultilevel"/>
    <w:tmpl w:val="6E38F0AA"/>
    <w:lvl w:ilvl="0" w:tplc="0415000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bullet"/>
      <w:lvlText w:val=""/>
      <w:lvlJc w:val="left"/>
      <w:pPr>
        <w:ind w:left="1800" w:hanging="180"/>
      </w:pPr>
      <w:rPr>
        <w:rFonts w:ascii="Symbol" w:hAnsi="Symbol" w:hint="default"/>
      </w:r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72" w15:restartNumberingAfterBreak="0">
    <w:nsid w:val="3CD87C18"/>
    <w:multiLevelType w:val="hybridMultilevel"/>
    <w:tmpl w:val="E280F2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3" w15:restartNumberingAfterBreak="0">
    <w:nsid w:val="3CF36E0D"/>
    <w:multiLevelType w:val="hybridMultilevel"/>
    <w:tmpl w:val="72325F1A"/>
    <w:lvl w:ilvl="0" w:tplc="DFDC8A5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74" w15:restartNumberingAfterBreak="0">
    <w:nsid w:val="3D104E4E"/>
    <w:multiLevelType w:val="hybridMultilevel"/>
    <w:tmpl w:val="86E6BD1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5" w15:restartNumberingAfterBreak="0">
    <w:nsid w:val="3D145FAF"/>
    <w:multiLevelType w:val="hybridMultilevel"/>
    <w:tmpl w:val="FD1838F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6" w15:restartNumberingAfterBreak="0">
    <w:nsid w:val="3D300B97"/>
    <w:multiLevelType w:val="hybridMultilevel"/>
    <w:tmpl w:val="957889DE"/>
    <w:lvl w:ilvl="0" w:tplc="916C71E6">
      <w:start w:val="1"/>
      <w:numFmt w:val="decimal"/>
      <w:lvlText w:val="%1."/>
      <w:lvlJc w:val="left"/>
      <w:pPr>
        <w:ind w:left="720" w:hanging="360"/>
      </w:pPr>
      <w:rPr>
        <w:rFonts w:hint="default"/>
        <w:b/>
      </w:rPr>
    </w:lvl>
    <w:lvl w:ilvl="1" w:tplc="DFDC8A5C">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3DCE50DF"/>
    <w:multiLevelType w:val="hybridMultilevel"/>
    <w:tmpl w:val="906860F4"/>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3DFF1927"/>
    <w:multiLevelType w:val="hybridMultilevel"/>
    <w:tmpl w:val="5F7ED802"/>
    <w:lvl w:ilvl="0" w:tplc="DFDC8A5C">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79" w15:restartNumberingAfterBreak="0">
    <w:nsid w:val="3E1F693D"/>
    <w:multiLevelType w:val="hybridMultilevel"/>
    <w:tmpl w:val="1FE2A9DA"/>
    <w:lvl w:ilvl="0" w:tplc="866434E6">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80" w15:restartNumberingAfterBreak="0">
    <w:nsid w:val="3E4759B9"/>
    <w:multiLevelType w:val="hybridMultilevel"/>
    <w:tmpl w:val="8B62D8D0"/>
    <w:lvl w:ilvl="0" w:tplc="DFDC8A5C">
      <w:start w:val="1"/>
      <w:numFmt w:val="bullet"/>
      <w:lvlText w:val=""/>
      <w:lvlJc w:val="left"/>
      <w:pPr>
        <w:ind w:left="1001" w:hanging="360"/>
      </w:pPr>
      <w:rPr>
        <w:rFonts w:ascii="Symbol" w:hAnsi="Symbol" w:hint="default"/>
      </w:rPr>
    </w:lvl>
    <w:lvl w:ilvl="1" w:tplc="04150003" w:tentative="1">
      <w:start w:val="1"/>
      <w:numFmt w:val="bullet"/>
      <w:lvlText w:val="o"/>
      <w:lvlJc w:val="left"/>
      <w:pPr>
        <w:ind w:left="1721" w:hanging="360"/>
      </w:pPr>
      <w:rPr>
        <w:rFonts w:ascii="Courier New" w:hAnsi="Courier New" w:cs="Courier New" w:hint="default"/>
      </w:rPr>
    </w:lvl>
    <w:lvl w:ilvl="2" w:tplc="04150005" w:tentative="1">
      <w:start w:val="1"/>
      <w:numFmt w:val="bullet"/>
      <w:lvlText w:val=""/>
      <w:lvlJc w:val="left"/>
      <w:pPr>
        <w:ind w:left="2441" w:hanging="360"/>
      </w:pPr>
      <w:rPr>
        <w:rFonts w:ascii="Wingdings" w:hAnsi="Wingdings" w:hint="default"/>
      </w:rPr>
    </w:lvl>
    <w:lvl w:ilvl="3" w:tplc="04150001" w:tentative="1">
      <w:start w:val="1"/>
      <w:numFmt w:val="bullet"/>
      <w:lvlText w:val=""/>
      <w:lvlJc w:val="left"/>
      <w:pPr>
        <w:ind w:left="3161" w:hanging="360"/>
      </w:pPr>
      <w:rPr>
        <w:rFonts w:ascii="Symbol" w:hAnsi="Symbol" w:hint="default"/>
      </w:rPr>
    </w:lvl>
    <w:lvl w:ilvl="4" w:tplc="04150003" w:tentative="1">
      <w:start w:val="1"/>
      <w:numFmt w:val="bullet"/>
      <w:lvlText w:val="o"/>
      <w:lvlJc w:val="left"/>
      <w:pPr>
        <w:ind w:left="3881" w:hanging="360"/>
      </w:pPr>
      <w:rPr>
        <w:rFonts w:ascii="Courier New" w:hAnsi="Courier New" w:cs="Courier New" w:hint="default"/>
      </w:rPr>
    </w:lvl>
    <w:lvl w:ilvl="5" w:tplc="04150005" w:tentative="1">
      <w:start w:val="1"/>
      <w:numFmt w:val="bullet"/>
      <w:lvlText w:val=""/>
      <w:lvlJc w:val="left"/>
      <w:pPr>
        <w:ind w:left="4601" w:hanging="360"/>
      </w:pPr>
      <w:rPr>
        <w:rFonts w:ascii="Wingdings" w:hAnsi="Wingdings" w:hint="default"/>
      </w:rPr>
    </w:lvl>
    <w:lvl w:ilvl="6" w:tplc="04150001" w:tentative="1">
      <w:start w:val="1"/>
      <w:numFmt w:val="bullet"/>
      <w:lvlText w:val=""/>
      <w:lvlJc w:val="left"/>
      <w:pPr>
        <w:ind w:left="5321" w:hanging="360"/>
      </w:pPr>
      <w:rPr>
        <w:rFonts w:ascii="Symbol" w:hAnsi="Symbol" w:hint="default"/>
      </w:rPr>
    </w:lvl>
    <w:lvl w:ilvl="7" w:tplc="04150003" w:tentative="1">
      <w:start w:val="1"/>
      <w:numFmt w:val="bullet"/>
      <w:lvlText w:val="o"/>
      <w:lvlJc w:val="left"/>
      <w:pPr>
        <w:ind w:left="6041" w:hanging="360"/>
      </w:pPr>
      <w:rPr>
        <w:rFonts w:ascii="Courier New" w:hAnsi="Courier New" w:cs="Courier New" w:hint="default"/>
      </w:rPr>
    </w:lvl>
    <w:lvl w:ilvl="8" w:tplc="04150005" w:tentative="1">
      <w:start w:val="1"/>
      <w:numFmt w:val="bullet"/>
      <w:lvlText w:val=""/>
      <w:lvlJc w:val="left"/>
      <w:pPr>
        <w:ind w:left="6761" w:hanging="360"/>
      </w:pPr>
      <w:rPr>
        <w:rFonts w:ascii="Wingdings" w:hAnsi="Wingdings" w:hint="default"/>
      </w:rPr>
    </w:lvl>
  </w:abstractNum>
  <w:abstractNum w:abstractNumId="281" w15:restartNumberingAfterBreak="0">
    <w:nsid w:val="3E881EC0"/>
    <w:multiLevelType w:val="hybridMultilevel"/>
    <w:tmpl w:val="03DC83D6"/>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2" w15:restartNumberingAfterBreak="0">
    <w:nsid w:val="3E993E4D"/>
    <w:multiLevelType w:val="hybridMultilevel"/>
    <w:tmpl w:val="BF10463A"/>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3" w15:restartNumberingAfterBreak="0">
    <w:nsid w:val="3EBC66A3"/>
    <w:multiLevelType w:val="hybridMultilevel"/>
    <w:tmpl w:val="44AE5A8A"/>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4" w15:restartNumberingAfterBreak="0">
    <w:nsid w:val="3F711460"/>
    <w:multiLevelType w:val="hybridMultilevel"/>
    <w:tmpl w:val="0D1C4F8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5" w15:restartNumberingAfterBreak="0">
    <w:nsid w:val="3F9A3A5C"/>
    <w:multiLevelType w:val="hybridMultilevel"/>
    <w:tmpl w:val="518E1232"/>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6" w15:restartNumberingAfterBreak="0">
    <w:nsid w:val="3FDB0388"/>
    <w:multiLevelType w:val="hybridMultilevel"/>
    <w:tmpl w:val="5046E080"/>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402B79C5"/>
    <w:multiLevelType w:val="hybridMultilevel"/>
    <w:tmpl w:val="7480ACF0"/>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8" w15:restartNumberingAfterBreak="0">
    <w:nsid w:val="4049791F"/>
    <w:multiLevelType w:val="hybridMultilevel"/>
    <w:tmpl w:val="6B506B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407E61F5"/>
    <w:multiLevelType w:val="hybridMultilevel"/>
    <w:tmpl w:val="E5F23B1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0" w15:restartNumberingAfterBreak="0">
    <w:nsid w:val="40EB4319"/>
    <w:multiLevelType w:val="hybridMultilevel"/>
    <w:tmpl w:val="D164749C"/>
    <w:lvl w:ilvl="0" w:tplc="7C6E1CA2">
      <w:start w:val="1"/>
      <w:numFmt w:val="bullet"/>
      <w:lvlText w:val="−"/>
      <w:lvlJc w:val="left"/>
      <w:pPr>
        <w:ind w:left="360" w:hanging="360"/>
      </w:pPr>
      <w:rPr>
        <w:rFonts w:ascii="Times New Roman" w:hAnsi="Times New Roman" w:cs="Times New Roman" w:hint="default"/>
        <w:color w:val="auto"/>
      </w:rPr>
    </w:lvl>
    <w:lvl w:ilvl="1" w:tplc="7C6E1CA2">
      <w:start w:val="1"/>
      <w:numFmt w:val="bullet"/>
      <w:lvlText w:val="−"/>
      <w:lvlJc w:val="left"/>
      <w:pPr>
        <w:ind w:left="1080" w:hanging="360"/>
      </w:pPr>
      <w:rPr>
        <w:rFonts w:ascii="Times New Roman" w:hAnsi="Times New Roman" w:cs="Times New Roman" w:hint="default"/>
        <w:color w:val="auto"/>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1" w15:restartNumberingAfterBreak="0">
    <w:nsid w:val="41575C58"/>
    <w:multiLevelType w:val="hybridMultilevel"/>
    <w:tmpl w:val="ABAA17DA"/>
    <w:lvl w:ilvl="0" w:tplc="0415000F">
      <w:start w:val="1"/>
      <w:numFmt w:val="decimal"/>
      <w:lvlText w:val="%1."/>
      <w:lvlJc w:val="left"/>
      <w:pPr>
        <w:ind w:left="360" w:hanging="360"/>
      </w:pPr>
    </w:lvl>
    <w:lvl w:ilvl="1" w:tplc="DFDC8A5C">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2" w15:restartNumberingAfterBreak="0">
    <w:nsid w:val="41576A94"/>
    <w:multiLevelType w:val="hybridMultilevel"/>
    <w:tmpl w:val="6762B6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3" w15:restartNumberingAfterBreak="0">
    <w:nsid w:val="415D3E97"/>
    <w:multiLevelType w:val="hybridMultilevel"/>
    <w:tmpl w:val="CD1E8774"/>
    <w:lvl w:ilvl="0" w:tplc="DFDC8A5C">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294" w15:restartNumberingAfterBreak="0">
    <w:nsid w:val="41645E82"/>
    <w:multiLevelType w:val="hybridMultilevel"/>
    <w:tmpl w:val="C22833B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15:restartNumberingAfterBreak="0">
    <w:nsid w:val="417A1CCE"/>
    <w:multiLevelType w:val="hybridMultilevel"/>
    <w:tmpl w:val="8F6A3C3E"/>
    <w:lvl w:ilvl="0" w:tplc="DFDC8A5C">
      <w:start w:val="1"/>
      <w:numFmt w:val="bullet"/>
      <w:lvlText w:val=""/>
      <w:lvlJc w:val="left"/>
      <w:pPr>
        <w:ind w:left="720" w:hanging="360"/>
      </w:pPr>
      <w:rPr>
        <w:rFonts w:ascii="Symbol" w:hAnsi="Symbol" w:hint="default"/>
      </w:rPr>
    </w:lvl>
    <w:lvl w:ilvl="1" w:tplc="DFDC8A5C">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4182573F"/>
    <w:multiLevelType w:val="hybridMultilevel"/>
    <w:tmpl w:val="7194B68C"/>
    <w:lvl w:ilvl="0" w:tplc="DFDC8A5C">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97" w15:restartNumberingAfterBreak="0">
    <w:nsid w:val="41B32349"/>
    <w:multiLevelType w:val="hybridMultilevel"/>
    <w:tmpl w:val="81CA9B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8" w15:restartNumberingAfterBreak="0">
    <w:nsid w:val="41C44A69"/>
    <w:multiLevelType w:val="hybridMultilevel"/>
    <w:tmpl w:val="EA5673F0"/>
    <w:lvl w:ilvl="0" w:tplc="DFDC8A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9" w15:restartNumberingAfterBreak="0">
    <w:nsid w:val="41F51024"/>
    <w:multiLevelType w:val="hybridMultilevel"/>
    <w:tmpl w:val="BDC6D8A2"/>
    <w:lvl w:ilvl="0" w:tplc="DFDC8A5C">
      <w:start w:val="1"/>
      <w:numFmt w:val="bullet"/>
      <w:lvlText w:val=""/>
      <w:lvlJc w:val="left"/>
      <w:pPr>
        <w:ind w:left="862" w:hanging="360"/>
      </w:pPr>
      <w:rPr>
        <w:rFonts w:ascii="Symbol" w:hAnsi="Symbol" w:hint="default"/>
        <w:color w:val="auto"/>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300" w15:restartNumberingAfterBreak="0">
    <w:nsid w:val="421C7E65"/>
    <w:multiLevelType w:val="hybridMultilevel"/>
    <w:tmpl w:val="FC18EAB2"/>
    <w:lvl w:ilvl="0" w:tplc="E90896C2">
      <w:start w:val="1"/>
      <w:numFmt w:val="decimal"/>
      <w:lvlText w:val="%1."/>
      <w:lvlJc w:val="left"/>
      <w:pPr>
        <w:ind w:left="720" w:hanging="360"/>
      </w:pPr>
      <w:rPr>
        <w:rFonts w:hint="default"/>
      </w:rPr>
    </w:lvl>
    <w:lvl w:ilvl="1" w:tplc="FC027A5E" w:tentative="1">
      <w:start w:val="1"/>
      <w:numFmt w:val="lowerLetter"/>
      <w:lvlText w:val="%2."/>
      <w:lvlJc w:val="left"/>
      <w:pPr>
        <w:ind w:left="1440" w:hanging="360"/>
      </w:pPr>
    </w:lvl>
    <w:lvl w:ilvl="2" w:tplc="CD2CAF36" w:tentative="1">
      <w:start w:val="1"/>
      <w:numFmt w:val="lowerRoman"/>
      <w:lvlText w:val="%3."/>
      <w:lvlJc w:val="right"/>
      <w:pPr>
        <w:ind w:left="2160" w:hanging="180"/>
      </w:pPr>
    </w:lvl>
    <w:lvl w:ilvl="3" w:tplc="290877DC" w:tentative="1">
      <w:start w:val="1"/>
      <w:numFmt w:val="decimal"/>
      <w:lvlText w:val="%4."/>
      <w:lvlJc w:val="left"/>
      <w:pPr>
        <w:ind w:left="2880" w:hanging="360"/>
      </w:pPr>
    </w:lvl>
    <w:lvl w:ilvl="4" w:tplc="97B8DFD0" w:tentative="1">
      <w:start w:val="1"/>
      <w:numFmt w:val="lowerLetter"/>
      <w:lvlText w:val="%5."/>
      <w:lvlJc w:val="left"/>
      <w:pPr>
        <w:ind w:left="3600" w:hanging="360"/>
      </w:pPr>
    </w:lvl>
    <w:lvl w:ilvl="5" w:tplc="D7205EC4" w:tentative="1">
      <w:start w:val="1"/>
      <w:numFmt w:val="lowerRoman"/>
      <w:lvlText w:val="%6."/>
      <w:lvlJc w:val="right"/>
      <w:pPr>
        <w:ind w:left="4320" w:hanging="180"/>
      </w:pPr>
    </w:lvl>
    <w:lvl w:ilvl="6" w:tplc="FA38C18C" w:tentative="1">
      <w:start w:val="1"/>
      <w:numFmt w:val="decimal"/>
      <w:lvlText w:val="%7."/>
      <w:lvlJc w:val="left"/>
      <w:pPr>
        <w:ind w:left="5040" w:hanging="360"/>
      </w:pPr>
    </w:lvl>
    <w:lvl w:ilvl="7" w:tplc="C1A6AF8E" w:tentative="1">
      <w:start w:val="1"/>
      <w:numFmt w:val="lowerLetter"/>
      <w:lvlText w:val="%8."/>
      <w:lvlJc w:val="left"/>
      <w:pPr>
        <w:ind w:left="5760" w:hanging="360"/>
      </w:pPr>
    </w:lvl>
    <w:lvl w:ilvl="8" w:tplc="72FCC262" w:tentative="1">
      <w:start w:val="1"/>
      <w:numFmt w:val="lowerRoman"/>
      <w:lvlText w:val="%9."/>
      <w:lvlJc w:val="right"/>
      <w:pPr>
        <w:ind w:left="6480" w:hanging="180"/>
      </w:pPr>
    </w:lvl>
  </w:abstractNum>
  <w:abstractNum w:abstractNumId="301" w15:restartNumberingAfterBreak="0">
    <w:nsid w:val="42742103"/>
    <w:multiLevelType w:val="hybridMultilevel"/>
    <w:tmpl w:val="927C1D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2" w15:restartNumberingAfterBreak="0">
    <w:nsid w:val="4299311B"/>
    <w:multiLevelType w:val="hybridMultilevel"/>
    <w:tmpl w:val="2BBA03D0"/>
    <w:lvl w:ilvl="0" w:tplc="FFD056B8">
      <w:start w:val="1"/>
      <w:numFmt w:val="decimal"/>
      <w:lvlText w:val="%1."/>
      <w:lvlJc w:val="left"/>
      <w:pPr>
        <w:ind w:left="1080" w:hanging="720"/>
      </w:pPr>
      <w:rPr>
        <w:rFonts w:hint="default"/>
      </w:rPr>
    </w:lvl>
    <w:lvl w:ilvl="1" w:tplc="3F54DD8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3" w15:restartNumberingAfterBreak="0">
    <w:nsid w:val="429A4BF1"/>
    <w:multiLevelType w:val="hybridMultilevel"/>
    <w:tmpl w:val="38E0720E"/>
    <w:lvl w:ilvl="0" w:tplc="D896A6BA">
      <w:start w:val="1"/>
      <w:numFmt w:val="bullet"/>
      <w:lvlText w:val=""/>
      <w:lvlJc w:val="left"/>
      <w:pPr>
        <w:ind w:left="720" w:hanging="360"/>
      </w:pPr>
      <w:rPr>
        <w:rFonts w:ascii="Symbol" w:hAnsi="Symbol" w:hint="default"/>
      </w:rPr>
    </w:lvl>
    <w:lvl w:ilvl="1" w:tplc="DC20374E">
      <w:start w:val="1"/>
      <w:numFmt w:val="bullet"/>
      <w:lvlText w:val="o"/>
      <w:lvlJc w:val="left"/>
      <w:pPr>
        <w:ind w:left="1440" w:hanging="360"/>
      </w:pPr>
      <w:rPr>
        <w:rFonts w:ascii="Courier New" w:hAnsi="Courier New" w:cs="Courier New" w:hint="default"/>
      </w:rPr>
    </w:lvl>
    <w:lvl w:ilvl="2" w:tplc="F95CC336">
      <w:start w:val="1"/>
      <w:numFmt w:val="bullet"/>
      <w:lvlText w:val=""/>
      <w:lvlJc w:val="left"/>
      <w:pPr>
        <w:ind w:left="2160" w:hanging="360"/>
      </w:pPr>
      <w:rPr>
        <w:rFonts w:ascii="Wingdings" w:hAnsi="Wingdings" w:hint="default"/>
      </w:rPr>
    </w:lvl>
    <w:lvl w:ilvl="3" w:tplc="8BE68822">
      <w:start w:val="1"/>
      <w:numFmt w:val="bullet"/>
      <w:lvlText w:val=""/>
      <w:lvlJc w:val="left"/>
      <w:pPr>
        <w:ind w:left="2880" w:hanging="360"/>
      </w:pPr>
      <w:rPr>
        <w:rFonts w:ascii="Symbol" w:hAnsi="Symbol" w:hint="default"/>
      </w:rPr>
    </w:lvl>
    <w:lvl w:ilvl="4" w:tplc="1CDC6D96">
      <w:start w:val="1"/>
      <w:numFmt w:val="bullet"/>
      <w:lvlText w:val="o"/>
      <w:lvlJc w:val="left"/>
      <w:pPr>
        <w:ind w:left="3600" w:hanging="360"/>
      </w:pPr>
      <w:rPr>
        <w:rFonts w:ascii="Courier New" w:hAnsi="Courier New" w:cs="Courier New" w:hint="default"/>
      </w:rPr>
    </w:lvl>
    <w:lvl w:ilvl="5" w:tplc="75CA50F8">
      <w:start w:val="1"/>
      <w:numFmt w:val="bullet"/>
      <w:lvlText w:val=""/>
      <w:lvlJc w:val="left"/>
      <w:pPr>
        <w:ind w:left="4320" w:hanging="360"/>
      </w:pPr>
      <w:rPr>
        <w:rFonts w:ascii="Wingdings" w:hAnsi="Wingdings" w:hint="default"/>
      </w:rPr>
    </w:lvl>
    <w:lvl w:ilvl="6" w:tplc="D09A5910">
      <w:start w:val="1"/>
      <w:numFmt w:val="bullet"/>
      <w:lvlText w:val=""/>
      <w:lvlJc w:val="left"/>
      <w:pPr>
        <w:ind w:left="5040" w:hanging="360"/>
      </w:pPr>
      <w:rPr>
        <w:rFonts w:ascii="Symbol" w:hAnsi="Symbol" w:hint="default"/>
      </w:rPr>
    </w:lvl>
    <w:lvl w:ilvl="7" w:tplc="4EC2F668">
      <w:start w:val="1"/>
      <w:numFmt w:val="bullet"/>
      <w:lvlText w:val="o"/>
      <w:lvlJc w:val="left"/>
      <w:pPr>
        <w:ind w:left="5760" w:hanging="360"/>
      </w:pPr>
      <w:rPr>
        <w:rFonts w:ascii="Courier New" w:hAnsi="Courier New" w:cs="Courier New" w:hint="default"/>
      </w:rPr>
    </w:lvl>
    <w:lvl w:ilvl="8" w:tplc="752A47C8">
      <w:start w:val="1"/>
      <w:numFmt w:val="bullet"/>
      <w:lvlText w:val=""/>
      <w:lvlJc w:val="left"/>
      <w:pPr>
        <w:ind w:left="6480" w:hanging="360"/>
      </w:pPr>
      <w:rPr>
        <w:rFonts w:ascii="Wingdings" w:hAnsi="Wingdings" w:hint="default"/>
      </w:rPr>
    </w:lvl>
  </w:abstractNum>
  <w:abstractNum w:abstractNumId="304" w15:restartNumberingAfterBreak="0">
    <w:nsid w:val="42A920DC"/>
    <w:multiLevelType w:val="hybridMultilevel"/>
    <w:tmpl w:val="5F8837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5" w15:restartNumberingAfterBreak="0">
    <w:nsid w:val="42E87E53"/>
    <w:multiLevelType w:val="hybridMultilevel"/>
    <w:tmpl w:val="0F06CA80"/>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6" w15:restartNumberingAfterBreak="0">
    <w:nsid w:val="43264F0B"/>
    <w:multiLevelType w:val="hybridMultilevel"/>
    <w:tmpl w:val="4A587224"/>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7" w15:restartNumberingAfterBreak="0">
    <w:nsid w:val="43665162"/>
    <w:multiLevelType w:val="hybridMultilevel"/>
    <w:tmpl w:val="4184DB3E"/>
    <w:lvl w:ilvl="0" w:tplc="0415000F">
      <w:start w:val="1"/>
      <w:numFmt w:val="decimal"/>
      <w:lvlText w:val="%1."/>
      <w:lvlJc w:val="left"/>
      <w:pPr>
        <w:tabs>
          <w:tab w:val="num" w:pos="424"/>
        </w:tabs>
        <w:ind w:left="424" w:hanging="283"/>
      </w:pPr>
      <w:rPr>
        <w:rFonts w:hint="default"/>
      </w:rPr>
    </w:lvl>
    <w:lvl w:ilvl="1" w:tplc="0415000F">
      <w:start w:val="1"/>
      <w:numFmt w:val="decimal"/>
      <w:lvlText w:val="%2."/>
      <w:lvlJc w:val="left"/>
      <w:pPr>
        <w:tabs>
          <w:tab w:val="num" w:pos="424"/>
        </w:tabs>
        <w:ind w:left="424" w:hanging="283"/>
      </w:pPr>
      <w:rPr>
        <w:rFonts w:hint="default"/>
      </w:rPr>
    </w:lvl>
    <w:lvl w:ilvl="2" w:tplc="DFDC8A5C">
      <w:start w:val="1"/>
      <w:numFmt w:val="bullet"/>
      <w:lvlText w:val=""/>
      <w:lvlJc w:val="left"/>
      <w:pPr>
        <w:tabs>
          <w:tab w:val="num" w:pos="764"/>
        </w:tabs>
        <w:ind w:left="764" w:hanging="453"/>
      </w:pPr>
      <w:rPr>
        <w:rFonts w:ascii="Symbol" w:hAnsi="Symbol" w:hint="default"/>
      </w:rPr>
    </w:lvl>
    <w:lvl w:ilvl="3" w:tplc="0415000F" w:tentative="1">
      <w:start w:val="1"/>
      <w:numFmt w:val="decimal"/>
      <w:lvlText w:val="%4."/>
      <w:lvlJc w:val="left"/>
      <w:pPr>
        <w:tabs>
          <w:tab w:val="num" w:pos="2737"/>
        </w:tabs>
        <w:ind w:left="2737" w:hanging="360"/>
      </w:pPr>
    </w:lvl>
    <w:lvl w:ilvl="4" w:tplc="04150019" w:tentative="1">
      <w:start w:val="1"/>
      <w:numFmt w:val="lowerLetter"/>
      <w:lvlText w:val="%5."/>
      <w:lvlJc w:val="left"/>
      <w:pPr>
        <w:tabs>
          <w:tab w:val="num" w:pos="3457"/>
        </w:tabs>
        <w:ind w:left="3457" w:hanging="360"/>
      </w:pPr>
    </w:lvl>
    <w:lvl w:ilvl="5" w:tplc="0415001B" w:tentative="1">
      <w:start w:val="1"/>
      <w:numFmt w:val="lowerRoman"/>
      <w:lvlText w:val="%6."/>
      <w:lvlJc w:val="right"/>
      <w:pPr>
        <w:tabs>
          <w:tab w:val="num" w:pos="4177"/>
        </w:tabs>
        <w:ind w:left="4177" w:hanging="180"/>
      </w:pPr>
    </w:lvl>
    <w:lvl w:ilvl="6" w:tplc="0415000F" w:tentative="1">
      <w:start w:val="1"/>
      <w:numFmt w:val="decimal"/>
      <w:lvlText w:val="%7."/>
      <w:lvlJc w:val="left"/>
      <w:pPr>
        <w:tabs>
          <w:tab w:val="num" w:pos="4897"/>
        </w:tabs>
        <w:ind w:left="4897" w:hanging="360"/>
      </w:pPr>
    </w:lvl>
    <w:lvl w:ilvl="7" w:tplc="04150019" w:tentative="1">
      <w:start w:val="1"/>
      <w:numFmt w:val="lowerLetter"/>
      <w:lvlText w:val="%8."/>
      <w:lvlJc w:val="left"/>
      <w:pPr>
        <w:tabs>
          <w:tab w:val="num" w:pos="5617"/>
        </w:tabs>
        <w:ind w:left="5617" w:hanging="360"/>
      </w:pPr>
    </w:lvl>
    <w:lvl w:ilvl="8" w:tplc="0415001B" w:tentative="1">
      <w:start w:val="1"/>
      <w:numFmt w:val="lowerRoman"/>
      <w:lvlText w:val="%9."/>
      <w:lvlJc w:val="right"/>
      <w:pPr>
        <w:tabs>
          <w:tab w:val="num" w:pos="6337"/>
        </w:tabs>
        <w:ind w:left="6337" w:hanging="180"/>
      </w:pPr>
    </w:lvl>
  </w:abstractNum>
  <w:abstractNum w:abstractNumId="308" w15:restartNumberingAfterBreak="0">
    <w:nsid w:val="436C50BA"/>
    <w:multiLevelType w:val="hybridMultilevel"/>
    <w:tmpl w:val="C41AB31C"/>
    <w:lvl w:ilvl="0" w:tplc="DFDC8A5C">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09" w15:restartNumberingAfterBreak="0">
    <w:nsid w:val="437A6D30"/>
    <w:multiLevelType w:val="hybridMultilevel"/>
    <w:tmpl w:val="095ECC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439F6237"/>
    <w:multiLevelType w:val="hybridMultilevel"/>
    <w:tmpl w:val="2402B428"/>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1" w15:restartNumberingAfterBreak="0">
    <w:nsid w:val="43C92C3F"/>
    <w:multiLevelType w:val="hybridMultilevel"/>
    <w:tmpl w:val="33F6BEA2"/>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2" w15:restartNumberingAfterBreak="0">
    <w:nsid w:val="43FC5649"/>
    <w:multiLevelType w:val="hybridMultilevel"/>
    <w:tmpl w:val="890641E2"/>
    <w:lvl w:ilvl="0" w:tplc="DFDC8A5C">
      <w:start w:val="1"/>
      <w:numFmt w:val="bullet"/>
      <w:lvlText w:val=""/>
      <w:lvlJc w:val="left"/>
      <w:pPr>
        <w:ind w:left="360" w:hanging="360"/>
      </w:pPr>
      <w:rPr>
        <w:rFonts w:ascii="Symbol" w:hAnsi="Symbol" w:hint="default"/>
      </w:rPr>
    </w:lvl>
    <w:lvl w:ilvl="1" w:tplc="861C5EC2" w:tentative="1">
      <w:start w:val="1"/>
      <w:numFmt w:val="bullet"/>
      <w:lvlText w:val="o"/>
      <w:lvlJc w:val="left"/>
      <w:pPr>
        <w:ind w:left="1080" w:hanging="360"/>
      </w:pPr>
      <w:rPr>
        <w:rFonts w:ascii="Courier New" w:hAnsi="Courier New" w:cs="Courier New" w:hint="default"/>
      </w:rPr>
    </w:lvl>
    <w:lvl w:ilvl="2" w:tplc="A66AA5AE" w:tentative="1">
      <w:start w:val="1"/>
      <w:numFmt w:val="bullet"/>
      <w:lvlText w:val=""/>
      <w:lvlJc w:val="left"/>
      <w:pPr>
        <w:ind w:left="1800" w:hanging="360"/>
      </w:pPr>
      <w:rPr>
        <w:rFonts w:ascii="Wingdings" w:hAnsi="Wingdings" w:hint="default"/>
      </w:rPr>
    </w:lvl>
    <w:lvl w:ilvl="3" w:tplc="A436432C" w:tentative="1">
      <w:start w:val="1"/>
      <w:numFmt w:val="bullet"/>
      <w:lvlText w:val=""/>
      <w:lvlJc w:val="left"/>
      <w:pPr>
        <w:ind w:left="2520" w:hanging="360"/>
      </w:pPr>
      <w:rPr>
        <w:rFonts w:ascii="Symbol" w:hAnsi="Symbol" w:hint="default"/>
      </w:rPr>
    </w:lvl>
    <w:lvl w:ilvl="4" w:tplc="7F881B5E" w:tentative="1">
      <w:start w:val="1"/>
      <w:numFmt w:val="bullet"/>
      <w:lvlText w:val="o"/>
      <w:lvlJc w:val="left"/>
      <w:pPr>
        <w:ind w:left="3240" w:hanging="360"/>
      </w:pPr>
      <w:rPr>
        <w:rFonts w:ascii="Courier New" w:hAnsi="Courier New" w:cs="Courier New" w:hint="default"/>
      </w:rPr>
    </w:lvl>
    <w:lvl w:ilvl="5" w:tplc="64FC78EE" w:tentative="1">
      <w:start w:val="1"/>
      <w:numFmt w:val="bullet"/>
      <w:lvlText w:val=""/>
      <w:lvlJc w:val="left"/>
      <w:pPr>
        <w:ind w:left="3960" w:hanging="360"/>
      </w:pPr>
      <w:rPr>
        <w:rFonts w:ascii="Wingdings" w:hAnsi="Wingdings" w:hint="default"/>
      </w:rPr>
    </w:lvl>
    <w:lvl w:ilvl="6" w:tplc="B77E00D2" w:tentative="1">
      <w:start w:val="1"/>
      <w:numFmt w:val="bullet"/>
      <w:lvlText w:val=""/>
      <w:lvlJc w:val="left"/>
      <w:pPr>
        <w:ind w:left="4680" w:hanging="360"/>
      </w:pPr>
      <w:rPr>
        <w:rFonts w:ascii="Symbol" w:hAnsi="Symbol" w:hint="default"/>
      </w:rPr>
    </w:lvl>
    <w:lvl w:ilvl="7" w:tplc="B7C48110" w:tentative="1">
      <w:start w:val="1"/>
      <w:numFmt w:val="bullet"/>
      <w:lvlText w:val="o"/>
      <w:lvlJc w:val="left"/>
      <w:pPr>
        <w:ind w:left="5400" w:hanging="360"/>
      </w:pPr>
      <w:rPr>
        <w:rFonts w:ascii="Courier New" w:hAnsi="Courier New" w:cs="Courier New" w:hint="default"/>
      </w:rPr>
    </w:lvl>
    <w:lvl w:ilvl="8" w:tplc="9FCCEB66" w:tentative="1">
      <w:start w:val="1"/>
      <w:numFmt w:val="bullet"/>
      <w:lvlText w:val=""/>
      <w:lvlJc w:val="left"/>
      <w:pPr>
        <w:ind w:left="6120" w:hanging="360"/>
      </w:pPr>
      <w:rPr>
        <w:rFonts w:ascii="Wingdings" w:hAnsi="Wingdings" w:hint="default"/>
      </w:rPr>
    </w:lvl>
  </w:abstractNum>
  <w:abstractNum w:abstractNumId="313" w15:restartNumberingAfterBreak="0">
    <w:nsid w:val="445F4286"/>
    <w:multiLevelType w:val="hybridMultilevel"/>
    <w:tmpl w:val="A8B812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4" w15:restartNumberingAfterBreak="0">
    <w:nsid w:val="44622F6A"/>
    <w:multiLevelType w:val="hybridMultilevel"/>
    <w:tmpl w:val="7DDA7A06"/>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5" w15:restartNumberingAfterBreak="0">
    <w:nsid w:val="44890ABF"/>
    <w:multiLevelType w:val="hybridMultilevel"/>
    <w:tmpl w:val="79203774"/>
    <w:lvl w:ilvl="0" w:tplc="BF9A160C">
      <w:start w:val="1"/>
      <w:numFmt w:val="decimal"/>
      <w:lvlText w:val="%1."/>
      <w:lvlJc w:val="left"/>
      <w:pPr>
        <w:ind w:left="786" w:hanging="360"/>
      </w:pPr>
      <w:rPr>
        <w:rFonts w:ascii="Times New Roman" w:eastAsiaTheme="minorHAnsi" w:hAnsi="Times New Roman" w:cs="Times New Roman"/>
        <w:b w:val="0"/>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6" w15:restartNumberingAfterBreak="0">
    <w:nsid w:val="44CB6BBC"/>
    <w:multiLevelType w:val="hybridMultilevel"/>
    <w:tmpl w:val="CA78F42A"/>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7" w15:restartNumberingAfterBreak="0">
    <w:nsid w:val="44CC16A2"/>
    <w:multiLevelType w:val="hybridMultilevel"/>
    <w:tmpl w:val="15941106"/>
    <w:lvl w:ilvl="0" w:tplc="27D43BEA">
      <w:start w:val="1"/>
      <w:numFmt w:val="bullet"/>
      <w:lvlText w:val=""/>
      <w:lvlJc w:val="left"/>
      <w:pPr>
        <w:ind w:left="720" w:hanging="360"/>
      </w:pPr>
      <w:rPr>
        <w:rFonts w:ascii="Symbol" w:hAnsi="Symbol" w:hint="default"/>
        <w:color w:val="auto"/>
        <w:sz w:val="24"/>
        <w:szCs w:val="24"/>
      </w:rPr>
    </w:lvl>
    <w:lvl w:ilvl="1" w:tplc="F58231A6" w:tentative="1">
      <w:start w:val="1"/>
      <w:numFmt w:val="bullet"/>
      <w:lvlText w:val="o"/>
      <w:lvlJc w:val="left"/>
      <w:pPr>
        <w:ind w:left="1440" w:hanging="360"/>
      </w:pPr>
      <w:rPr>
        <w:rFonts w:ascii="Courier New" w:hAnsi="Courier New" w:cs="Courier New" w:hint="default"/>
      </w:rPr>
    </w:lvl>
    <w:lvl w:ilvl="2" w:tplc="2A1E0866" w:tentative="1">
      <w:start w:val="1"/>
      <w:numFmt w:val="bullet"/>
      <w:lvlText w:val=""/>
      <w:lvlJc w:val="left"/>
      <w:pPr>
        <w:ind w:left="2160" w:hanging="360"/>
      </w:pPr>
      <w:rPr>
        <w:rFonts w:ascii="Wingdings" w:hAnsi="Wingdings" w:hint="default"/>
      </w:rPr>
    </w:lvl>
    <w:lvl w:ilvl="3" w:tplc="8C94816A" w:tentative="1">
      <w:start w:val="1"/>
      <w:numFmt w:val="bullet"/>
      <w:lvlText w:val=""/>
      <w:lvlJc w:val="left"/>
      <w:pPr>
        <w:ind w:left="2880" w:hanging="360"/>
      </w:pPr>
      <w:rPr>
        <w:rFonts w:ascii="Symbol" w:hAnsi="Symbol" w:hint="default"/>
      </w:rPr>
    </w:lvl>
    <w:lvl w:ilvl="4" w:tplc="253AA9F0" w:tentative="1">
      <w:start w:val="1"/>
      <w:numFmt w:val="bullet"/>
      <w:lvlText w:val="o"/>
      <w:lvlJc w:val="left"/>
      <w:pPr>
        <w:ind w:left="3600" w:hanging="360"/>
      </w:pPr>
      <w:rPr>
        <w:rFonts w:ascii="Courier New" w:hAnsi="Courier New" w:cs="Courier New" w:hint="default"/>
      </w:rPr>
    </w:lvl>
    <w:lvl w:ilvl="5" w:tplc="0BA6616A" w:tentative="1">
      <w:start w:val="1"/>
      <w:numFmt w:val="bullet"/>
      <w:lvlText w:val=""/>
      <w:lvlJc w:val="left"/>
      <w:pPr>
        <w:ind w:left="4320" w:hanging="360"/>
      </w:pPr>
      <w:rPr>
        <w:rFonts w:ascii="Wingdings" w:hAnsi="Wingdings" w:hint="default"/>
      </w:rPr>
    </w:lvl>
    <w:lvl w:ilvl="6" w:tplc="9258C94C" w:tentative="1">
      <w:start w:val="1"/>
      <w:numFmt w:val="bullet"/>
      <w:lvlText w:val=""/>
      <w:lvlJc w:val="left"/>
      <w:pPr>
        <w:ind w:left="5040" w:hanging="360"/>
      </w:pPr>
      <w:rPr>
        <w:rFonts w:ascii="Symbol" w:hAnsi="Symbol" w:hint="default"/>
      </w:rPr>
    </w:lvl>
    <w:lvl w:ilvl="7" w:tplc="E8F80628" w:tentative="1">
      <w:start w:val="1"/>
      <w:numFmt w:val="bullet"/>
      <w:lvlText w:val="o"/>
      <w:lvlJc w:val="left"/>
      <w:pPr>
        <w:ind w:left="5760" w:hanging="360"/>
      </w:pPr>
      <w:rPr>
        <w:rFonts w:ascii="Courier New" w:hAnsi="Courier New" w:cs="Courier New" w:hint="default"/>
      </w:rPr>
    </w:lvl>
    <w:lvl w:ilvl="8" w:tplc="A8B82692" w:tentative="1">
      <w:start w:val="1"/>
      <w:numFmt w:val="bullet"/>
      <w:lvlText w:val=""/>
      <w:lvlJc w:val="left"/>
      <w:pPr>
        <w:ind w:left="6480" w:hanging="360"/>
      </w:pPr>
      <w:rPr>
        <w:rFonts w:ascii="Wingdings" w:hAnsi="Wingdings" w:hint="default"/>
      </w:rPr>
    </w:lvl>
  </w:abstractNum>
  <w:abstractNum w:abstractNumId="318" w15:restartNumberingAfterBreak="0">
    <w:nsid w:val="45564366"/>
    <w:multiLevelType w:val="hybridMultilevel"/>
    <w:tmpl w:val="77C08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9" w15:restartNumberingAfterBreak="0">
    <w:nsid w:val="457F6AAC"/>
    <w:multiLevelType w:val="hybridMultilevel"/>
    <w:tmpl w:val="1FC0603E"/>
    <w:lvl w:ilvl="0" w:tplc="DFDC8A5C">
      <w:start w:val="1"/>
      <w:numFmt w:val="bullet"/>
      <w:lvlText w:val=""/>
      <w:lvlJc w:val="left"/>
      <w:pPr>
        <w:ind w:left="757" w:hanging="360"/>
      </w:pPr>
      <w:rPr>
        <w:rFonts w:ascii="Symbol" w:hAnsi="Symbol" w:hint="default"/>
      </w:rPr>
    </w:lvl>
    <w:lvl w:ilvl="1" w:tplc="04150003" w:tentative="1">
      <w:start w:val="1"/>
      <w:numFmt w:val="bullet"/>
      <w:lvlText w:val="o"/>
      <w:lvlJc w:val="left"/>
      <w:pPr>
        <w:ind w:left="1477" w:hanging="360"/>
      </w:pPr>
      <w:rPr>
        <w:rFonts w:ascii="Courier New" w:hAnsi="Courier New" w:cs="Courier New" w:hint="default"/>
      </w:rPr>
    </w:lvl>
    <w:lvl w:ilvl="2" w:tplc="04150005" w:tentative="1">
      <w:start w:val="1"/>
      <w:numFmt w:val="bullet"/>
      <w:lvlText w:val=""/>
      <w:lvlJc w:val="left"/>
      <w:pPr>
        <w:ind w:left="2197" w:hanging="360"/>
      </w:pPr>
      <w:rPr>
        <w:rFonts w:ascii="Wingdings" w:hAnsi="Wingdings" w:hint="default"/>
      </w:rPr>
    </w:lvl>
    <w:lvl w:ilvl="3" w:tplc="04150001" w:tentative="1">
      <w:start w:val="1"/>
      <w:numFmt w:val="bullet"/>
      <w:lvlText w:val=""/>
      <w:lvlJc w:val="left"/>
      <w:pPr>
        <w:ind w:left="2917" w:hanging="360"/>
      </w:pPr>
      <w:rPr>
        <w:rFonts w:ascii="Symbol" w:hAnsi="Symbol" w:hint="default"/>
      </w:rPr>
    </w:lvl>
    <w:lvl w:ilvl="4" w:tplc="04150003" w:tentative="1">
      <w:start w:val="1"/>
      <w:numFmt w:val="bullet"/>
      <w:lvlText w:val="o"/>
      <w:lvlJc w:val="left"/>
      <w:pPr>
        <w:ind w:left="3637" w:hanging="360"/>
      </w:pPr>
      <w:rPr>
        <w:rFonts w:ascii="Courier New" w:hAnsi="Courier New" w:cs="Courier New" w:hint="default"/>
      </w:rPr>
    </w:lvl>
    <w:lvl w:ilvl="5" w:tplc="04150005" w:tentative="1">
      <w:start w:val="1"/>
      <w:numFmt w:val="bullet"/>
      <w:lvlText w:val=""/>
      <w:lvlJc w:val="left"/>
      <w:pPr>
        <w:ind w:left="4357" w:hanging="360"/>
      </w:pPr>
      <w:rPr>
        <w:rFonts w:ascii="Wingdings" w:hAnsi="Wingdings" w:hint="default"/>
      </w:rPr>
    </w:lvl>
    <w:lvl w:ilvl="6" w:tplc="04150001" w:tentative="1">
      <w:start w:val="1"/>
      <w:numFmt w:val="bullet"/>
      <w:lvlText w:val=""/>
      <w:lvlJc w:val="left"/>
      <w:pPr>
        <w:ind w:left="5077" w:hanging="360"/>
      </w:pPr>
      <w:rPr>
        <w:rFonts w:ascii="Symbol" w:hAnsi="Symbol" w:hint="default"/>
      </w:rPr>
    </w:lvl>
    <w:lvl w:ilvl="7" w:tplc="04150003" w:tentative="1">
      <w:start w:val="1"/>
      <w:numFmt w:val="bullet"/>
      <w:lvlText w:val="o"/>
      <w:lvlJc w:val="left"/>
      <w:pPr>
        <w:ind w:left="5797" w:hanging="360"/>
      </w:pPr>
      <w:rPr>
        <w:rFonts w:ascii="Courier New" w:hAnsi="Courier New" w:cs="Courier New" w:hint="default"/>
      </w:rPr>
    </w:lvl>
    <w:lvl w:ilvl="8" w:tplc="04150005" w:tentative="1">
      <w:start w:val="1"/>
      <w:numFmt w:val="bullet"/>
      <w:lvlText w:val=""/>
      <w:lvlJc w:val="left"/>
      <w:pPr>
        <w:ind w:left="6517" w:hanging="360"/>
      </w:pPr>
      <w:rPr>
        <w:rFonts w:ascii="Wingdings" w:hAnsi="Wingdings" w:hint="default"/>
      </w:rPr>
    </w:lvl>
  </w:abstractNum>
  <w:abstractNum w:abstractNumId="320" w15:restartNumberingAfterBreak="0">
    <w:nsid w:val="45BF6E09"/>
    <w:multiLevelType w:val="hybridMultilevel"/>
    <w:tmpl w:val="58CAB5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1" w15:restartNumberingAfterBreak="0">
    <w:nsid w:val="45C0283E"/>
    <w:multiLevelType w:val="hybridMultilevel"/>
    <w:tmpl w:val="D8A4CE08"/>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15:restartNumberingAfterBreak="0">
    <w:nsid w:val="45C83BDA"/>
    <w:multiLevelType w:val="hybridMultilevel"/>
    <w:tmpl w:val="533ED5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3" w15:restartNumberingAfterBreak="0">
    <w:nsid w:val="45E22B8C"/>
    <w:multiLevelType w:val="hybridMultilevel"/>
    <w:tmpl w:val="B5B8FF5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4" w15:restartNumberingAfterBreak="0">
    <w:nsid w:val="45E63D40"/>
    <w:multiLevelType w:val="hybridMultilevel"/>
    <w:tmpl w:val="F6FCB7F0"/>
    <w:lvl w:ilvl="0" w:tplc="F99A1E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5" w15:restartNumberingAfterBreak="0">
    <w:nsid w:val="46B8442F"/>
    <w:multiLevelType w:val="hybridMultilevel"/>
    <w:tmpl w:val="BD5E3E70"/>
    <w:lvl w:ilvl="0" w:tplc="6C8E03D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6" w15:restartNumberingAfterBreak="0">
    <w:nsid w:val="46CB2EF1"/>
    <w:multiLevelType w:val="hybridMultilevel"/>
    <w:tmpl w:val="EB6E90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7" w15:restartNumberingAfterBreak="0">
    <w:nsid w:val="47875C79"/>
    <w:multiLevelType w:val="hybridMultilevel"/>
    <w:tmpl w:val="7B54D8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15:restartNumberingAfterBreak="0">
    <w:nsid w:val="479E3DA9"/>
    <w:multiLevelType w:val="hybridMultilevel"/>
    <w:tmpl w:val="28025B36"/>
    <w:lvl w:ilvl="0" w:tplc="08282B96">
      <w:start w:val="1"/>
      <w:numFmt w:val="decimal"/>
      <w:lvlText w:val="%1."/>
      <w:lvlJc w:val="left"/>
      <w:pPr>
        <w:ind w:left="720" w:hanging="360"/>
      </w:pPr>
      <w:rPr>
        <w:rFonts w:hint="default"/>
        <w:b w:val="0"/>
        <w:bCs/>
      </w:rPr>
    </w:lvl>
    <w:lvl w:ilvl="1" w:tplc="DFDC8A5C">
      <w:start w:val="1"/>
      <w:numFmt w:val="bullet"/>
      <w:lvlText w:val=""/>
      <w:lvlJc w:val="left"/>
      <w:pPr>
        <w:ind w:left="1440" w:hanging="360"/>
      </w:pPr>
      <w:rPr>
        <w:rFonts w:ascii="Symbol" w:hAnsi="Symbol" w:hint="default"/>
      </w:rPr>
    </w:lvl>
    <w:lvl w:ilvl="2" w:tplc="27008A56">
      <w:start w:val="1"/>
      <w:numFmt w:val="bullet"/>
      <w:lvlText w:val=""/>
      <w:lvlJc w:val="left"/>
      <w:pPr>
        <w:ind w:left="2160" w:hanging="360"/>
      </w:pPr>
      <w:rPr>
        <w:rFonts w:ascii="Wingdings" w:hAnsi="Wingdings" w:hint="default"/>
      </w:rPr>
    </w:lvl>
    <w:lvl w:ilvl="3" w:tplc="93AE15C2" w:tentative="1">
      <w:start w:val="1"/>
      <w:numFmt w:val="bullet"/>
      <w:lvlText w:val=""/>
      <w:lvlJc w:val="left"/>
      <w:pPr>
        <w:ind w:left="2880" w:hanging="360"/>
      </w:pPr>
      <w:rPr>
        <w:rFonts w:ascii="Symbol" w:hAnsi="Symbol" w:hint="default"/>
      </w:rPr>
    </w:lvl>
    <w:lvl w:ilvl="4" w:tplc="19A8B04A" w:tentative="1">
      <w:start w:val="1"/>
      <w:numFmt w:val="bullet"/>
      <w:lvlText w:val="o"/>
      <w:lvlJc w:val="left"/>
      <w:pPr>
        <w:ind w:left="3600" w:hanging="360"/>
      </w:pPr>
      <w:rPr>
        <w:rFonts w:ascii="Courier New" w:hAnsi="Courier New" w:cs="Courier New" w:hint="default"/>
      </w:rPr>
    </w:lvl>
    <w:lvl w:ilvl="5" w:tplc="AC2A7C82" w:tentative="1">
      <w:start w:val="1"/>
      <w:numFmt w:val="bullet"/>
      <w:lvlText w:val=""/>
      <w:lvlJc w:val="left"/>
      <w:pPr>
        <w:ind w:left="4320" w:hanging="360"/>
      </w:pPr>
      <w:rPr>
        <w:rFonts w:ascii="Wingdings" w:hAnsi="Wingdings" w:hint="default"/>
      </w:rPr>
    </w:lvl>
    <w:lvl w:ilvl="6" w:tplc="F5F43BFC" w:tentative="1">
      <w:start w:val="1"/>
      <w:numFmt w:val="bullet"/>
      <w:lvlText w:val=""/>
      <w:lvlJc w:val="left"/>
      <w:pPr>
        <w:ind w:left="5040" w:hanging="360"/>
      </w:pPr>
      <w:rPr>
        <w:rFonts w:ascii="Symbol" w:hAnsi="Symbol" w:hint="default"/>
      </w:rPr>
    </w:lvl>
    <w:lvl w:ilvl="7" w:tplc="842C2E3A" w:tentative="1">
      <w:start w:val="1"/>
      <w:numFmt w:val="bullet"/>
      <w:lvlText w:val="o"/>
      <w:lvlJc w:val="left"/>
      <w:pPr>
        <w:ind w:left="5760" w:hanging="360"/>
      </w:pPr>
      <w:rPr>
        <w:rFonts w:ascii="Courier New" w:hAnsi="Courier New" w:cs="Courier New" w:hint="default"/>
      </w:rPr>
    </w:lvl>
    <w:lvl w:ilvl="8" w:tplc="C36C9492" w:tentative="1">
      <w:start w:val="1"/>
      <w:numFmt w:val="bullet"/>
      <w:lvlText w:val=""/>
      <w:lvlJc w:val="left"/>
      <w:pPr>
        <w:ind w:left="6480" w:hanging="360"/>
      </w:pPr>
      <w:rPr>
        <w:rFonts w:ascii="Wingdings" w:hAnsi="Wingdings" w:hint="default"/>
      </w:rPr>
    </w:lvl>
  </w:abstractNum>
  <w:abstractNum w:abstractNumId="329" w15:restartNumberingAfterBreak="0">
    <w:nsid w:val="47D4522C"/>
    <w:multiLevelType w:val="hybridMultilevel"/>
    <w:tmpl w:val="9D986EE4"/>
    <w:lvl w:ilvl="0" w:tplc="04150011">
      <w:start w:val="1"/>
      <w:numFmt w:val="decimal"/>
      <w:lvlText w:val="%1)"/>
      <w:lvlJc w:val="left"/>
      <w:pPr>
        <w:ind w:left="709" w:hanging="360"/>
      </w:pPr>
      <w:rPr>
        <w:rFonts w:hint="default"/>
      </w:rPr>
    </w:lvl>
    <w:lvl w:ilvl="1" w:tplc="04150019">
      <w:start w:val="1"/>
      <w:numFmt w:val="lowerLetter"/>
      <w:lvlText w:val="%2."/>
      <w:lvlJc w:val="left"/>
      <w:pPr>
        <w:ind w:left="1429" w:hanging="360"/>
      </w:pPr>
    </w:lvl>
    <w:lvl w:ilvl="2" w:tplc="0415001B">
      <w:start w:val="1"/>
      <w:numFmt w:val="lowerRoman"/>
      <w:lvlText w:val="%3."/>
      <w:lvlJc w:val="right"/>
      <w:pPr>
        <w:ind w:left="2149" w:hanging="180"/>
      </w:pPr>
    </w:lvl>
    <w:lvl w:ilvl="3" w:tplc="0415000F">
      <w:start w:val="1"/>
      <w:numFmt w:val="decimal"/>
      <w:lvlText w:val="%4."/>
      <w:lvlJc w:val="left"/>
      <w:pPr>
        <w:ind w:left="2869" w:hanging="360"/>
      </w:pPr>
    </w:lvl>
    <w:lvl w:ilvl="4" w:tplc="04150019">
      <w:start w:val="1"/>
      <w:numFmt w:val="lowerLetter"/>
      <w:lvlText w:val="%5."/>
      <w:lvlJc w:val="left"/>
      <w:pPr>
        <w:ind w:left="3589" w:hanging="360"/>
      </w:pPr>
    </w:lvl>
    <w:lvl w:ilvl="5" w:tplc="0415001B">
      <w:start w:val="1"/>
      <w:numFmt w:val="lowerRoman"/>
      <w:lvlText w:val="%6."/>
      <w:lvlJc w:val="right"/>
      <w:pPr>
        <w:ind w:left="4309" w:hanging="180"/>
      </w:pPr>
    </w:lvl>
    <w:lvl w:ilvl="6" w:tplc="0415000F">
      <w:start w:val="1"/>
      <w:numFmt w:val="decimal"/>
      <w:lvlText w:val="%7."/>
      <w:lvlJc w:val="left"/>
      <w:pPr>
        <w:ind w:left="5029" w:hanging="360"/>
      </w:pPr>
    </w:lvl>
    <w:lvl w:ilvl="7" w:tplc="04150019">
      <w:start w:val="1"/>
      <w:numFmt w:val="lowerLetter"/>
      <w:lvlText w:val="%8."/>
      <w:lvlJc w:val="left"/>
      <w:pPr>
        <w:ind w:left="5749" w:hanging="360"/>
      </w:pPr>
    </w:lvl>
    <w:lvl w:ilvl="8" w:tplc="0415001B">
      <w:start w:val="1"/>
      <w:numFmt w:val="lowerRoman"/>
      <w:lvlText w:val="%9."/>
      <w:lvlJc w:val="right"/>
      <w:pPr>
        <w:ind w:left="6469" w:hanging="180"/>
      </w:pPr>
    </w:lvl>
  </w:abstractNum>
  <w:abstractNum w:abstractNumId="330" w15:restartNumberingAfterBreak="0">
    <w:nsid w:val="47E27125"/>
    <w:multiLevelType w:val="hybridMultilevel"/>
    <w:tmpl w:val="E1621380"/>
    <w:lvl w:ilvl="0" w:tplc="DFDC8A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1" w15:restartNumberingAfterBreak="0">
    <w:nsid w:val="4831380C"/>
    <w:multiLevelType w:val="hybridMultilevel"/>
    <w:tmpl w:val="32BCCE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2" w15:restartNumberingAfterBreak="0">
    <w:nsid w:val="485A5987"/>
    <w:multiLevelType w:val="hybridMultilevel"/>
    <w:tmpl w:val="6E54F5E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3" w15:restartNumberingAfterBreak="0">
    <w:nsid w:val="488028A0"/>
    <w:multiLevelType w:val="hybridMultilevel"/>
    <w:tmpl w:val="41560AA0"/>
    <w:lvl w:ilvl="0" w:tplc="0415000F">
      <w:start w:val="1"/>
      <w:numFmt w:val="decimal"/>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34" w15:restartNumberingAfterBreak="0">
    <w:nsid w:val="488567AB"/>
    <w:multiLevelType w:val="hybridMultilevel"/>
    <w:tmpl w:val="CF4E9E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5" w15:restartNumberingAfterBreak="0">
    <w:nsid w:val="488A0D28"/>
    <w:multiLevelType w:val="hybridMultilevel"/>
    <w:tmpl w:val="5BDC9B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6" w15:restartNumberingAfterBreak="0">
    <w:nsid w:val="489A7841"/>
    <w:multiLevelType w:val="hybridMultilevel"/>
    <w:tmpl w:val="4732AB28"/>
    <w:lvl w:ilvl="0" w:tplc="3230EA3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7" w15:restartNumberingAfterBreak="0">
    <w:nsid w:val="48BA5E2E"/>
    <w:multiLevelType w:val="hybridMultilevel"/>
    <w:tmpl w:val="B254BD8A"/>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8" w15:restartNumberingAfterBreak="0">
    <w:nsid w:val="490213D6"/>
    <w:multiLevelType w:val="hybridMultilevel"/>
    <w:tmpl w:val="97C86382"/>
    <w:lvl w:ilvl="0" w:tplc="0415000F">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9" w15:restartNumberingAfterBreak="0">
    <w:nsid w:val="49336F6B"/>
    <w:multiLevelType w:val="hybridMultilevel"/>
    <w:tmpl w:val="4D6EDC56"/>
    <w:lvl w:ilvl="0" w:tplc="DFDC8A5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0" w15:restartNumberingAfterBreak="0">
    <w:nsid w:val="49D665C7"/>
    <w:multiLevelType w:val="hybridMultilevel"/>
    <w:tmpl w:val="C33ED75E"/>
    <w:lvl w:ilvl="0" w:tplc="063EB47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1" w15:restartNumberingAfterBreak="0">
    <w:nsid w:val="49E2264A"/>
    <w:multiLevelType w:val="hybridMultilevel"/>
    <w:tmpl w:val="75E44D6C"/>
    <w:lvl w:ilvl="0" w:tplc="DFDC8A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2" w15:restartNumberingAfterBreak="0">
    <w:nsid w:val="4A723FE7"/>
    <w:multiLevelType w:val="hybridMultilevel"/>
    <w:tmpl w:val="7592CD04"/>
    <w:lvl w:ilvl="0" w:tplc="04150011">
      <w:start w:val="1"/>
      <w:numFmt w:val="decimal"/>
      <w:lvlText w:val="%1)"/>
      <w:lvlJc w:val="left"/>
      <w:pPr>
        <w:ind w:left="-2682" w:hanging="360"/>
      </w:pPr>
      <w:rPr>
        <w:rFonts w:hint="default"/>
        <w:color w:val="auto"/>
      </w:rPr>
    </w:lvl>
    <w:lvl w:ilvl="1" w:tplc="04150019">
      <w:start w:val="1"/>
      <w:numFmt w:val="lowerLetter"/>
      <w:lvlText w:val="%2."/>
      <w:lvlJc w:val="left"/>
      <w:pPr>
        <w:ind w:left="-1962" w:hanging="360"/>
      </w:pPr>
    </w:lvl>
    <w:lvl w:ilvl="2" w:tplc="0415001B">
      <w:start w:val="1"/>
      <w:numFmt w:val="lowerRoman"/>
      <w:lvlText w:val="%3."/>
      <w:lvlJc w:val="right"/>
      <w:pPr>
        <w:ind w:left="-1242" w:hanging="180"/>
      </w:pPr>
    </w:lvl>
    <w:lvl w:ilvl="3" w:tplc="0415000F">
      <w:start w:val="1"/>
      <w:numFmt w:val="decimal"/>
      <w:lvlText w:val="%4."/>
      <w:lvlJc w:val="left"/>
      <w:pPr>
        <w:ind w:left="-522" w:hanging="360"/>
      </w:pPr>
    </w:lvl>
    <w:lvl w:ilvl="4" w:tplc="04150019">
      <w:start w:val="1"/>
      <w:numFmt w:val="lowerLetter"/>
      <w:lvlText w:val="%5."/>
      <w:lvlJc w:val="left"/>
      <w:pPr>
        <w:ind w:left="198" w:hanging="360"/>
      </w:pPr>
    </w:lvl>
    <w:lvl w:ilvl="5" w:tplc="0415001B">
      <w:start w:val="1"/>
      <w:numFmt w:val="lowerRoman"/>
      <w:lvlText w:val="%6."/>
      <w:lvlJc w:val="right"/>
      <w:pPr>
        <w:ind w:left="918" w:hanging="180"/>
      </w:pPr>
    </w:lvl>
    <w:lvl w:ilvl="6" w:tplc="0415000F" w:tentative="1">
      <w:start w:val="1"/>
      <w:numFmt w:val="decimal"/>
      <w:lvlText w:val="%7."/>
      <w:lvlJc w:val="left"/>
      <w:pPr>
        <w:ind w:left="1638" w:hanging="360"/>
      </w:pPr>
    </w:lvl>
    <w:lvl w:ilvl="7" w:tplc="04150019" w:tentative="1">
      <w:start w:val="1"/>
      <w:numFmt w:val="lowerLetter"/>
      <w:lvlText w:val="%8."/>
      <w:lvlJc w:val="left"/>
      <w:pPr>
        <w:ind w:left="2358" w:hanging="360"/>
      </w:pPr>
    </w:lvl>
    <w:lvl w:ilvl="8" w:tplc="0415001B" w:tentative="1">
      <w:start w:val="1"/>
      <w:numFmt w:val="lowerRoman"/>
      <w:lvlText w:val="%9."/>
      <w:lvlJc w:val="right"/>
      <w:pPr>
        <w:ind w:left="3078" w:hanging="180"/>
      </w:pPr>
    </w:lvl>
  </w:abstractNum>
  <w:abstractNum w:abstractNumId="343" w15:restartNumberingAfterBreak="0">
    <w:nsid w:val="4AA033D5"/>
    <w:multiLevelType w:val="hybridMultilevel"/>
    <w:tmpl w:val="4D4E03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4" w15:restartNumberingAfterBreak="0">
    <w:nsid w:val="4AA4462E"/>
    <w:multiLevelType w:val="hybridMultilevel"/>
    <w:tmpl w:val="4E8E0220"/>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5" w15:restartNumberingAfterBreak="0">
    <w:nsid w:val="4AFF6AA4"/>
    <w:multiLevelType w:val="hybridMultilevel"/>
    <w:tmpl w:val="60A0788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6" w15:restartNumberingAfterBreak="0">
    <w:nsid w:val="4B205989"/>
    <w:multiLevelType w:val="hybridMultilevel"/>
    <w:tmpl w:val="25520B16"/>
    <w:lvl w:ilvl="0" w:tplc="3230EA3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7" w15:restartNumberingAfterBreak="0">
    <w:nsid w:val="4B2C0BDA"/>
    <w:multiLevelType w:val="hybridMultilevel"/>
    <w:tmpl w:val="F0D013AC"/>
    <w:lvl w:ilvl="0" w:tplc="122EB9CE">
      <w:start w:val="1"/>
      <w:numFmt w:val="bullet"/>
      <w:lvlText w:val=""/>
      <w:lvlJc w:val="left"/>
      <w:pPr>
        <w:ind w:left="1134" w:hanging="360"/>
      </w:pPr>
      <w:rPr>
        <w:rFonts w:ascii="Symbol" w:hAnsi="Symbol" w:hint="default"/>
      </w:rPr>
    </w:lvl>
    <w:lvl w:ilvl="1" w:tplc="04150003" w:tentative="1">
      <w:start w:val="1"/>
      <w:numFmt w:val="bullet"/>
      <w:lvlText w:val="o"/>
      <w:lvlJc w:val="left"/>
      <w:pPr>
        <w:ind w:left="1854" w:hanging="360"/>
      </w:pPr>
      <w:rPr>
        <w:rFonts w:ascii="Courier New" w:hAnsi="Courier New" w:cs="Courier New" w:hint="default"/>
      </w:rPr>
    </w:lvl>
    <w:lvl w:ilvl="2" w:tplc="04150005" w:tentative="1">
      <w:start w:val="1"/>
      <w:numFmt w:val="bullet"/>
      <w:lvlText w:val=""/>
      <w:lvlJc w:val="left"/>
      <w:pPr>
        <w:ind w:left="2574" w:hanging="360"/>
      </w:pPr>
      <w:rPr>
        <w:rFonts w:ascii="Wingdings" w:hAnsi="Wingdings" w:hint="default"/>
      </w:rPr>
    </w:lvl>
    <w:lvl w:ilvl="3" w:tplc="04150001" w:tentative="1">
      <w:start w:val="1"/>
      <w:numFmt w:val="bullet"/>
      <w:lvlText w:val=""/>
      <w:lvlJc w:val="left"/>
      <w:pPr>
        <w:ind w:left="3294" w:hanging="360"/>
      </w:pPr>
      <w:rPr>
        <w:rFonts w:ascii="Symbol" w:hAnsi="Symbol" w:hint="default"/>
      </w:rPr>
    </w:lvl>
    <w:lvl w:ilvl="4" w:tplc="04150003" w:tentative="1">
      <w:start w:val="1"/>
      <w:numFmt w:val="bullet"/>
      <w:lvlText w:val="o"/>
      <w:lvlJc w:val="left"/>
      <w:pPr>
        <w:ind w:left="4014" w:hanging="360"/>
      </w:pPr>
      <w:rPr>
        <w:rFonts w:ascii="Courier New" w:hAnsi="Courier New" w:cs="Courier New" w:hint="default"/>
      </w:rPr>
    </w:lvl>
    <w:lvl w:ilvl="5" w:tplc="04150005" w:tentative="1">
      <w:start w:val="1"/>
      <w:numFmt w:val="bullet"/>
      <w:lvlText w:val=""/>
      <w:lvlJc w:val="left"/>
      <w:pPr>
        <w:ind w:left="4734" w:hanging="360"/>
      </w:pPr>
      <w:rPr>
        <w:rFonts w:ascii="Wingdings" w:hAnsi="Wingdings" w:hint="default"/>
      </w:rPr>
    </w:lvl>
    <w:lvl w:ilvl="6" w:tplc="04150001" w:tentative="1">
      <w:start w:val="1"/>
      <w:numFmt w:val="bullet"/>
      <w:lvlText w:val=""/>
      <w:lvlJc w:val="left"/>
      <w:pPr>
        <w:ind w:left="5454" w:hanging="360"/>
      </w:pPr>
      <w:rPr>
        <w:rFonts w:ascii="Symbol" w:hAnsi="Symbol" w:hint="default"/>
      </w:rPr>
    </w:lvl>
    <w:lvl w:ilvl="7" w:tplc="04150003" w:tentative="1">
      <w:start w:val="1"/>
      <w:numFmt w:val="bullet"/>
      <w:lvlText w:val="o"/>
      <w:lvlJc w:val="left"/>
      <w:pPr>
        <w:ind w:left="6174" w:hanging="360"/>
      </w:pPr>
      <w:rPr>
        <w:rFonts w:ascii="Courier New" w:hAnsi="Courier New" w:cs="Courier New" w:hint="default"/>
      </w:rPr>
    </w:lvl>
    <w:lvl w:ilvl="8" w:tplc="04150005" w:tentative="1">
      <w:start w:val="1"/>
      <w:numFmt w:val="bullet"/>
      <w:lvlText w:val=""/>
      <w:lvlJc w:val="left"/>
      <w:pPr>
        <w:ind w:left="6894" w:hanging="360"/>
      </w:pPr>
      <w:rPr>
        <w:rFonts w:ascii="Wingdings" w:hAnsi="Wingdings" w:hint="default"/>
      </w:rPr>
    </w:lvl>
  </w:abstractNum>
  <w:abstractNum w:abstractNumId="348" w15:restartNumberingAfterBreak="0">
    <w:nsid w:val="4B3270EB"/>
    <w:multiLevelType w:val="hybridMultilevel"/>
    <w:tmpl w:val="7CC057F4"/>
    <w:lvl w:ilvl="0" w:tplc="DFDC8A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9" w15:restartNumberingAfterBreak="0">
    <w:nsid w:val="4B3573DF"/>
    <w:multiLevelType w:val="hybridMultilevel"/>
    <w:tmpl w:val="BA5E3554"/>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0" w15:restartNumberingAfterBreak="0">
    <w:nsid w:val="4B4F552A"/>
    <w:multiLevelType w:val="hybridMultilevel"/>
    <w:tmpl w:val="8A5EA396"/>
    <w:lvl w:ilvl="0" w:tplc="3F54DD88">
      <w:start w:val="1"/>
      <w:numFmt w:val="lowerLetter"/>
      <w:lvlText w:val="%1)"/>
      <w:lvlJc w:val="left"/>
      <w:pPr>
        <w:ind w:left="1080" w:hanging="360"/>
      </w:pPr>
      <w:rPr>
        <w:rFonts w:hint="default"/>
      </w:rPr>
    </w:lvl>
    <w:lvl w:ilvl="1" w:tplc="04150011">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1" w15:restartNumberingAfterBreak="0">
    <w:nsid w:val="4B5A7438"/>
    <w:multiLevelType w:val="hybridMultilevel"/>
    <w:tmpl w:val="A4D8860E"/>
    <w:lvl w:ilvl="0" w:tplc="0F627DE4">
      <w:start w:val="1"/>
      <w:numFmt w:val="decimal"/>
      <w:lvlText w:val="%1."/>
      <w:lvlJc w:val="left"/>
      <w:pPr>
        <w:ind w:left="720" w:hanging="360"/>
      </w:pPr>
      <w:rPr>
        <w:rFonts w:hint="default"/>
      </w:rPr>
    </w:lvl>
    <w:lvl w:ilvl="1" w:tplc="13F85746" w:tentative="1">
      <w:start w:val="1"/>
      <w:numFmt w:val="lowerLetter"/>
      <w:lvlText w:val="%2."/>
      <w:lvlJc w:val="left"/>
      <w:pPr>
        <w:ind w:left="1440" w:hanging="360"/>
      </w:pPr>
    </w:lvl>
    <w:lvl w:ilvl="2" w:tplc="7DFA71C2" w:tentative="1">
      <w:start w:val="1"/>
      <w:numFmt w:val="lowerRoman"/>
      <w:lvlText w:val="%3."/>
      <w:lvlJc w:val="right"/>
      <w:pPr>
        <w:ind w:left="2160" w:hanging="180"/>
      </w:pPr>
    </w:lvl>
    <w:lvl w:ilvl="3" w:tplc="9EA24DEE" w:tentative="1">
      <w:start w:val="1"/>
      <w:numFmt w:val="decimal"/>
      <w:lvlText w:val="%4."/>
      <w:lvlJc w:val="left"/>
      <w:pPr>
        <w:ind w:left="2880" w:hanging="360"/>
      </w:pPr>
    </w:lvl>
    <w:lvl w:ilvl="4" w:tplc="03B0EF1C" w:tentative="1">
      <w:start w:val="1"/>
      <w:numFmt w:val="lowerLetter"/>
      <w:lvlText w:val="%5."/>
      <w:lvlJc w:val="left"/>
      <w:pPr>
        <w:ind w:left="3600" w:hanging="360"/>
      </w:pPr>
    </w:lvl>
    <w:lvl w:ilvl="5" w:tplc="A956E952" w:tentative="1">
      <w:start w:val="1"/>
      <w:numFmt w:val="lowerRoman"/>
      <w:lvlText w:val="%6."/>
      <w:lvlJc w:val="right"/>
      <w:pPr>
        <w:ind w:left="4320" w:hanging="180"/>
      </w:pPr>
    </w:lvl>
    <w:lvl w:ilvl="6" w:tplc="793C6ED4" w:tentative="1">
      <w:start w:val="1"/>
      <w:numFmt w:val="decimal"/>
      <w:lvlText w:val="%7."/>
      <w:lvlJc w:val="left"/>
      <w:pPr>
        <w:ind w:left="5040" w:hanging="360"/>
      </w:pPr>
    </w:lvl>
    <w:lvl w:ilvl="7" w:tplc="43265C52" w:tentative="1">
      <w:start w:val="1"/>
      <w:numFmt w:val="lowerLetter"/>
      <w:lvlText w:val="%8."/>
      <w:lvlJc w:val="left"/>
      <w:pPr>
        <w:ind w:left="5760" w:hanging="360"/>
      </w:pPr>
    </w:lvl>
    <w:lvl w:ilvl="8" w:tplc="1BDC42F0" w:tentative="1">
      <w:start w:val="1"/>
      <w:numFmt w:val="lowerRoman"/>
      <w:lvlText w:val="%9."/>
      <w:lvlJc w:val="right"/>
      <w:pPr>
        <w:ind w:left="6480" w:hanging="180"/>
      </w:pPr>
    </w:lvl>
  </w:abstractNum>
  <w:abstractNum w:abstractNumId="352" w15:restartNumberingAfterBreak="0">
    <w:nsid w:val="4B787572"/>
    <w:multiLevelType w:val="hybridMultilevel"/>
    <w:tmpl w:val="0E680BA8"/>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3" w15:restartNumberingAfterBreak="0">
    <w:nsid w:val="4B9859D8"/>
    <w:multiLevelType w:val="multilevel"/>
    <w:tmpl w:val="935CBA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4" w15:restartNumberingAfterBreak="0">
    <w:nsid w:val="4BD74793"/>
    <w:multiLevelType w:val="hybridMultilevel"/>
    <w:tmpl w:val="04964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5" w15:restartNumberingAfterBreak="0">
    <w:nsid w:val="4BDD16CB"/>
    <w:multiLevelType w:val="hybridMultilevel"/>
    <w:tmpl w:val="3D94DFAA"/>
    <w:lvl w:ilvl="0" w:tplc="D1EA8330">
      <w:start w:val="1"/>
      <w:numFmt w:val="decimal"/>
      <w:lvlText w:val="%1."/>
      <w:lvlJc w:val="left"/>
      <w:pPr>
        <w:ind w:left="720" w:hanging="360"/>
      </w:pPr>
      <w:rPr>
        <w:rFonts w:hint="default"/>
      </w:rPr>
    </w:lvl>
    <w:lvl w:ilvl="1" w:tplc="5EF67FFA" w:tentative="1">
      <w:start w:val="1"/>
      <w:numFmt w:val="lowerLetter"/>
      <w:lvlText w:val="%2."/>
      <w:lvlJc w:val="left"/>
      <w:pPr>
        <w:ind w:left="1440" w:hanging="360"/>
      </w:pPr>
    </w:lvl>
    <w:lvl w:ilvl="2" w:tplc="3CAAB9E8" w:tentative="1">
      <w:start w:val="1"/>
      <w:numFmt w:val="lowerRoman"/>
      <w:lvlText w:val="%3."/>
      <w:lvlJc w:val="right"/>
      <w:pPr>
        <w:ind w:left="2160" w:hanging="180"/>
      </w:pPr>
    </w:lvl>
    <w:lvl w:ilvl="3" w:tplc="9FA2782C" w:tentative="1">
      <w:start w:val="1"/>
      <w:numFmt w:val="decimal"/>
      <w:lvlText w:val="%4."/>
      <w:lvlJc w:val="left"/>
      <w:pPr>
        <w:ind w:left="2880" w:hanging="360"/>
      </w:pPr>
    </w:lvl>
    <w:lvl w:ilvl="4" w:tplc="CF5EDDC4" w:tentative="1">
      <w:start w:val="1"/>
      <w:numFmt w:val="lowerLetter"/>
      <w:lvlText w:val="%5."/>
      <w:lvlJc w:val="left"/>
      <w:pPr>
        <w:ind w:left="3600" w:hanging="360"/>
      </w:pPr>
    </w:lvl>
    <w:lvl w:ilvl="5" w:tplc="6C20A3D8" w:tentative="1">
      <w:start w:val="1"/>
      <w:numFmt w:val="lowerRoman"/>
      <w:lvlText w:val="%6."/>
      <w:lvlJc w:val="right"/>
      <w:pPr>
        <w:ind w:left="4320" w:hanging="180"/>
      </w:pPr>
    </w:lvl>
    <w:lvl w:ilvl="6" w:tplc="1450C33C" w:tentative="1">
      <w:start w:val="1"/>
      <w:numFmt w:val="decimal"/>
      <w:lvlText w:val="%7."/>
      <w:lvlJc w:val="left"/>
      <w:pPr>
        <w:ind w:left="5040" w:hanging="360"/>
      </w:pPr>
    </w:lvl>
    <w:lvl w:ilvl="7" w:tplc="6D6AE1F4" w:tentative="1">
      <w:start w:val="1"/>
      <w:numFmt w:val="lowerLetter"/>
      <w:lvlText w:val="%8."/>
      <w:lvlJc w:val="left"/>
      <w:pPr>
        <w:ind w:left="5760" w:hanging="360"/>
      </w:pPr>
    </w:lvl>
    <w:lvl w:ilvl="8" w:tplc="FE6E62FE" w:tentative="1">
      <w:start w:val="1"/>
      <w:numFmt w:val="lowerRoman"/>
      <w:lvlText w:val="%9."/>
      <w:lvlJc w:val="right"/>
      <w:pPr>
        <w:ind w:left="6480" w:hanging="180"/>
      </w:pPr>
    </w:lvl>
  </w:abstractNum>
  <w:abstractNum w:abstractNumId="356" w15:restartNumberingAfterBreak="0">
    <w:nsid w:val="4BDE5594"/>
    <w:multiLevelType w:val="hybridMultilevel"/>
    <w:tmpl w:val="A07A1B28"/>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7" w15:restartNumberingAfterBreak="0">
    <w:nsid w:val="4C2E3704"/>
    <w:multiLevelType w:val="multilevel"/>
    <w:tmpl w:val="9B9671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8" w15:restartNumberingAfterBreak="0">
    <w:nsid w:val="4C4B0EF3"/>
    <w:multiLevelType w:val="hybridMultilevel"/>
    <w:tmpl w:val="445CF3D8"/>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9" w15:restartNumberingAfterBreak="0">
    <w:nsid w:val="4C521A82"/>
    <w:multiLevelType w:val="hybridMultilevel"/>
    <w:tmpl w:val="6242DA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0" w15:restartNumberingAfterBreak="0">
    <w:nsid w:val="4C5A4DCC"/>
    <w:multiLevelType w:val="hybridMultilevel"/>
    <w:tmpl w:val="8ACC3B22"/>
    <w:lvl w:ilvl="0" w:tplc="04150011">
      <w:start w:val="1"/>
      <w:numFmt w:val="decimal"/>
      <w:lvlText w:val="%1)"/>
      <w:lvlJc w:val="left"/>
      <w:pPr>
        <w:ind w:left="720" w:hanging="360"/>
      </w:pPr>
    </w:lvl>
    <w:lvl w:ilvl="1" w:tplc="BD0059D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1" w15:restartNumberingAfterBreak="0">
    <w:nsid w:val="4C673FBD"/>
    <w:multiLevelType w:val="hybridMultilevel"/>
    <w:tmpl w:val="028CFB6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2" w15:restartNumberingAfterBreak="0">
    <w:nsid w:val="4C6F7235"/>
    <w:multiLevelType w:val="hybridMultilevel"/>
    <w:tmpl w:val="4D60D7B0"/>
    <w:lvl w:ilvl="0" w:tplc="DFDC8A5C">
      <w:start w:val="1"/>
      <w:numFmt w:val="bullet"/>
      <w:lvlText w:val=""/>
      <w:lvlJc w:val="left"/>
      <w:pPr>
        <w:ind w:left="1097" w:hanging="360"/>
      </w:pPr>
      <w:rPr>
        <w:rFonts w:ascii="Symbol" w:hAnsi="Symbol" w:hint="default"/>
      </w:rPr>
    </w:lvl>
    <w:lvl w:ilvl="1" w:tplc="04150003" w:tentative="1">
      <w:start w:val="1"/>
      <w:numFmt w:val="bullet"/>
      <w:lvlText w:val="o"/>
      <w:lvlJc w:val="left"/>
      <w:pPr>
        <w:ind w:left="1817" w:hanging="360"/>
      </w:pPr>
      <w:rPr>
        <w:rFonts w:ascii="Courier New" w:hAnsi="Courier New" w:cs="Courier New" w:hint="default"/>
      </w:rPr>
    </w:lvl>
    <w:lvl w:ilvl="2" w:tplc="04150005" w:tentative="1">
      <w:start w:val="1"/>
      <w:numFmt w:val="bullet"/>
      <w:lvlText w:val=""/>
      <w:lvlJc w:val="left"/>
      <w:pPr>
        <w:ind w:left="2537" w:hanging="360"/>
      </w:pPr>
      <w:rPr>
        <w:rFonts w:ascii="Wingdings" w:hAnsi="Wingdings" w:hint="default"/>
      </w:rPr>
    </w:lvl>
    <w:lvl w:ilvl="3" w:tplc="04150001" w:tentative="1">
      <w:start w:val="1"/>
      <w:numFmt w:val="bullet"/>
      <w:lvlText w:val=""/>
      <w:lvlJc w:val="left"/>
      <w:pPr>
        <w:ind w:left="3257" w:hanging="360"/>
      </w:pPr>
      <w:rPr>
        <w:rFonts w:ascii="Symbol" w:hAnsi="Symbol" w:hint="default"/>
      </w:rPr>
    </w:lvl>
    <w:lvl w:ilvl="4" w:tplc="04150003" w:tentative="1">
      <w:start w:val="1"/>
      <w:numFmt w:val="bullet"/>
      <w:lvlText w:val="o"/>
      <w:lvlJc w:val="left"/>
      <w:pPr>
        <w:ind w:left="3977" w:hanging="360"/>
      </w:pPr>
      <w:rPr>
        <w:rFonts w:ascii="Courier New" w:hAnsi="Courier New" w:cs="Courier New" w:hint="default"/>
      </w:rPr>
    </w:lvl>
    <w:lvl w:ilvl="5" w:tplc="04150005" w:tentative="1">
      <w:start w:val="1"/>
      <w:numFmt w:val="bullet"/>
      <w:lvlText w:val=""/>
      <w:lvlJc w:val="left"/>
      <w:pPr>
        <w:ind w:left="4697" w:hanging="360"/>
      </w:pPr>
      <w:rPr>
        <w:rFonts w:ascii="Wingdings" w:hAnsi="Wingdings" w:hint="default"/>
      </w:rPr>
    </w:lvl>
    <w:lvl w:ilvl="6" w:tplc="04150001" w:tentative="1">
      <w:start w:val="1"/>
      <w:numFmt w:val="bullet"/>
      <w:lvlText w:val=""/>
      <w:lvlJc w:val="left"/>
      <w:pPr>
        <w:ind w:left="5417" w:hanging="360"/>
      </w:pPr>
      <w:rPr>
        <w:rFonts w:ascii="Symbol" w:hAnsi="Symbol" w:hint="default"/>
      </w:rPr>
    </w:lvl>
    <w:lvl w:ilvl="7" w:tplc="04150003" w:tentative="1">
      <w:start w:val="1"/>
      <w:numFmt w:val="bullet"/>
      <w:lvlText w:val="o"/>
      <w:lvlJc w:val="left"/>
      <w:pPr>
        <w:ind w:left="6137" w:hanging="360"/>
      </w:pPr>
      <w:rPr>
        <w:rFonts w:ascii="Courier New" w:hAnsi="Courier New" w:cs="Courier New" w:hint="default"/>
      </w:rPr>
    </w:lvl>
    <w:lvl w:ilvl="8" w:tplc="04150005" w:tentative="1">
      <w:start w:val="1"/>
      <w:numFmt w:val="bullet"/>
      <w:lvlText w:val=""/>
      <w:lvlJc w:val="left"/>
      <w:pPr>
        <w:ind w:left="6857" w:hanging="360"/>
      </w:pPr>
      <w:rPr>
        <w:rFonts w:ascii="Wingdings" w:hAnsi="Wingdings" w:hint="default"/>
      </w:rPr>
    </w:lvl>
  </w:abstractNum>
  <w:abstractNum w:abstractNumId="363" w15:restartNumberingAfterBreak="0">
    <w:nsid w:val="4C732B92"/>
    <w:multiLevelType w:val="hybridMultilevel"/>
    <w:tmpl w:val="D472BA38"/>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4" w15:restartNumberingAfterBreak="0">
    <w:nsid w:val="4C8C5A17"/>
    <w:multiLevelType w:val="hybridMultilevel"/>
    <w:tmpl w:val="60A0788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5" w15:restartNumberingAfterBreak="0">
    <w:nsid w:val="4C936122"/>
    <w:multiLevelType w:val="hybridMultilevel"/>
    <w:tmpl w:val="4D9022D2"/>
    <w:lvl w:ilvl="0" w:tplc="04150011">
      <w:start w:val="1"/>
      <w:numFmt w:val="decimal"/>
      <w:lvlText w:val="%1)"/>
      <w:lvlJc w:val="left"/>
      <w:pPr>
        <w:ind w:left="360" w:hanging="360"/>
      </w:pPr>
      <w:rPr>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04150011">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66" w15:restartNumberingAfterBreak="0">
    <w:nsid w:val="4CA937B8"/>
    <w:multiLevelType w:val="hybridMultilevel"/>
    <w:tmpl w:val="A112A286"/>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7" w15:restartNumberingAfterBreak="0">
    <w:nsid w:val="4CBA4E5E"/>
    <w:multiLevelType w:val="hybridMultilevel"/>
    <w:tmpl w:val="483EF5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8" w15:restartNumberingAfterBreak="0">
    <w:nsid w:val="4D1D0F0E"/>
    <w:multiLevelType w:val="hybridMultilevel"/>
    <w:tmpl w:val="6F70ACA0"/>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9" w15:restartNumberingAfterBreak="0">
    <w:nsid w:val="4D55040F"/>
    <w:multiLevelType w:val="hybridMultilevel"/>
    <w:tmpl w:val="D5F0D3A8"/>
    <w:lvl w:ilvl="0" w:tplc="69EE2A3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0" w15:restartNumberingAfterBreak="0">
    <w:nsid w:val="4D6562FA"/>
    <w:multiLevelType w:val="hybridMultilevel"/>
    <w:tmpl w:val="A70C1DF4"/>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1" w15:restartNumberingAfterBreak="0">
    <w:nsid w:val="4E513A50"/>
    <w:multiLevelType w:val="hybridMultilevel"/>
    <w:tmpl w:val="AC78F1BE"/>
    <w:lvl w:ilvl="0" w:tplc="BFB61B22">
      <w:start w:val="1"/>
      <w:numFmt w:val="bullet"/>
      <w:lvlText w:val=""/>
      <w:lvlJc w:val="left"/>
      <w:pPr>
        <w:ind w:left="720" w:hanging="360"/>
      </w:pPr>
      <w:rPr>
        <w:rFonts w:ascii="Symbol" w:hAnsi="Symbol" w:hint="default"/>
        <w:color w:val="auto"/>
        <w:sz w:val="24"/>
        <w:szCs w:val="24"/>
      </w:rPr>
    </w:lvl>
    <w:lvl w:ilvl="1" w:tplc="38CA1D80" w:tentative="1">
      <w:start w:val="1"/>
      <w:numFmt w:val="bullet"/>
      <w:lvlText w:val="o"/>
      <w:lvlJc w:val="left"/>
      <w:pPr>
        <w:ind w:left="1440" w:hanging="360"/>
      </w:pPr>
      <w:rPr>
        <w:rFonts w:ascii="Courier New" w:hAnsi="Courier New" w:cs="Courier New" w:hint="default"/>
      </w:rPr>
    </w:lvl>
    <w:lvl w:ilvl="2" w:tplc="0F60175E" w:tentative="1">
      <w:start w:val="1"/>
      <w:numFmt w:val="bullet"/>
      <w:lvlText w:val=""/>
      <w:lvlJc w:val="left"/>
      <w:pPr>
        <w:ind w:left="2160" w:hanging="360"/>
      </w:pPr>
      <w:rPr>
        <w:rFonts w:ascii="Wingdings" w:hAnsi="Wingdings" w:hint="default"/>
      </w:rPr>
    </w:lvl>
    <w:lvl w:ilvl="3" w:tplc="C44E93E0" w:tentative="1">
      <w:start w:val="1"/>
      <w:numFmt w:val="bullet"/>
      <w:lvlText w:val=""/>
      <w:lvlJc w:val="left"/>
      <w:pPr>
        <w:ind w:left="2880" w:hanging="360"/>
      </w:pPr>
      <w:rPr>
        <w:rFonts w:ascii="Symbol" w:hAnsi="Symbol" w:hint="default"/>
      </w:rPr>
    </w:lvl>
    <w:lvl w:ilvl="4" w:tplc="870AF0A0" w:tentative="1">
      <w:start w:val="1"/>
      <w:numFmt w:val="bullet"/>
      <w:lvlText w:val="o"/>
      <w:lvlJc w:val="left"/>
      <w:pPr>
        <w:ind w:left="3600" w:hanging="360"/>
      </w:pPr>
      <w:rPr>
        <w:rFonts w:ascii="Courier New" w:hAnsi="Courier New" w:cs="Courier New" w:hint="default"/>
      </w:rPr>
    </w:lvl>
    <w:lvl w:ilvl="5" w:tplc="DF00887A" w:tentative="1">
      <w:start w:val="1"/>
      <w:numFmt w:val="bullet"/>
      <w:lvlText w:val=""/>
      <w:lvlJc w:val="left"/>
      <w:pPr>
        <w:ind w:left="4320" w:hanging="360"/>
      </w:pPr>
      <w:rPr>
        <w:rFonts w:ascii="Wingdings" w:hAnsi="Wingdings" w:hint="default"/>
      </w:rPr>
    </w:lvl>
    <w:lvl w:ilvl="6" w:tplc="27C03C6A" w:tentative="1">
      <w:start w:val="1"/>
      <w:numFmt w:val="bullet"/>
      <w:lvlText w:val=""/>
      <w:lvlJc w:val="left"/>
      <w:pPr>
        <w:ind w:left="5040" w:hanging="360"/>
      </w:pPr>
      <w:rPr>
        <w:rFonts w:ascii="Symbol" w:hAnsi="Symbol" w:hint="default"/>
      </w:rPr>
    </w:lvl>
    <w:lvl w:ilvl="7" w:tplc="39606798" w:tentative="1">
      <w:start w:val="1"/>
      <w:numFmt w:val="bullet"/>
      <w:lvlText w:val="o"/>
      <w:lvlJc w:val="left"/>
      <w:pPr>
        <w:ind w:left="5760" w:hanging="360"/>
      </w:pPr>
      <w:rPr>
        <w:rFonts w:ascii="Courier New" w:hAnsi="Courier New" w:cs="Courier New" w:hint="default"/>
      </w:rPr>
    </w:lvl>
    <w:lvl w:ilvl="8" w:tplc="8DB4D0AE" w:tentative="1">
      <w:start w:val="1"/>
      <w:numFmt w:val="bullet"/>
      <w:lvlText w:val=""/>
      <w:lvlJc w:val="left"/>
      <w:pPr>
        <w:ind w:left="6480" w:hanging="360"/>
      </w:pPr>
      <w:rPr>
        <w:rFonts w:ascii="Wingdings" w:hAnsi="Wingdings" w:hint="default"/>
      </w:rPr>
    </w:lvl>
  </w:abstractNum>
  <w:abstractNum w:abstractNumId="372" w15:restartNumberingAfterBreak="0">
    <w:nsid w:val="4E9F5CDE"/>
    <w:multiLevelType w:val="hybridMultilevel"/>
    <w:tmpl w:val="C2560244"/>
    <w:lvl w:ilvl="0" w:tplc="65CE1C8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3" w15:restartNumberingAfterBreak="0">
    <w:nsid w:val="4EF562F7"/>
    <w:multiLevelType w:val="hybridMultilevel"/>
    <w:tmpl w:val="C90077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4" w15:restartNumberingAfterBreak="0">
    <w:nsid w:val="4F036644"/>
    <w:multiLevelType w:val="hybridMultilevel"/>
    <w:tmpl w:val="E78C8B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5" w15:restartNumberingAfterBreak="0">
    <w:nsid w:val="4F1D4CFA"/>
    <w:multiLevelType w:val="hybridMultilevel"/>
    <w:tmpl w:val="78FA9118"/>
    <w:lvl w:ilvl="0" w:tplc="04150011">
      <w:start w:val="1"/>
      <w:numFmt w:val="decimal"/>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76" w15:restartNumberingAfterBreak="0">
    <w:nsid w:val="4F5A7337"/>
    <w:multiLevelType w:val="hybridMultilevel"/>
    <w:tmpl w:val="4C20C1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7" w15:restartNumberingAfterBreak="0">
    <w:nsid w:val="4F87247A"/>
    <w:multiLevelType w:val="hybridMultilevel"/>
    <w:tmpl w:val="2E1E8E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8" w15:restartNumberingAfterBreak="0">
    <w:nsid w:val="50005512"/>
    <w:multiLevelType w:val="hybridMultilevel"/>
    <w:tmpl w:val="A6D84FD2"/>
    <w:lvl w:ilvl="0" w:tplc="3230EA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9" w15:restartNumberingAfterBreak="0">
    <w:nsid w:val="503B25E2"/>
    <w:multiLevelType w:val="hybridMultilevel"/>
    <w:tmpl w:val="819E0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0" w15:restartNumberingAfterBreak="0">
    <w:nsid w:val="505C1820"/>
    <w:multiLevelType w:val="hybridMultilevel"/>
    <w:tmpl w:val="96EECC4E"/>
    <w:lvl w:ilvl="0" w:tplc="04150011">
      <w:start w:val="1"/>
      <w:numFmt w:val="decimal"/>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81" w15:restartNumberingAfterBreak="0">
    <w:nsid w:val="506B614C"/>
    <w:multiLevelType w:val="hybridMultilevel"/>
    <w:tmpl w:val="8744B5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2" w15:restartNumberingAfterBreak="0">
    <w:nsid w:val="50796D78"/>
    <w:multiLevelType w:val="hybridMultilevel"/>
    <w:tmpl w:val="4B5C840A"/>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83" w15:restartNumberingAfterBreak="0">
    <w:nsid w:val="50C678A2"/>
    <w:multiLevelType w:val="hybridMultilevel"/>
    <w:tmpl w:val="65CA7254"/>
    <w:lvl w:ilvl="0" w:tplc="DFDC8A5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DFDC8A5C">
      <w:start w:val="1"/>
      <w:numFmt w:val="bullet"/>
      <w:lvlText w:val=""/>
      <w:lvlJc w:val="left"/>
      <w:pPr>
        <w:ind w:left="1800" w:hanging="360"/>
      </w:pPr>
      <w:rPr>
        <w:rFonts w:ascii="Symbol" w:hAnsi="Symbol"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4" w15:restartNumberingAfterBreak="0">
    <w:nsid w:val="50E10C0F"/>
    <w:multiLevelType w:val="hybridMultilevel"/>
    <w:tmpl w:val="87B8039A"/>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5" w15:restartNumberingAfterBreak="0">
    <w:nsid w:val="50E36455"/>
    <w:multiLevelType w:val="hybridMultilevel"/>
    <w:tmpl w:val="CED6746E"/>
    <w:lvl w:ilvl="0" w:tplc="65783C56">
      <w:start w:val="1"/>
      <w:numFmt w:val="decimal"/>
      <w:lvlText w:val="%1)"/>
      <w:lvlJc w:val="left"/>
      <w:pPr>
        <w:ind w:left="720" w:hanging="360"/>
      </w:pPr>
    </w:lvl>
    <w:lvl w:ilvl="1" w:tplc="290E5270" w:tentative="1">
      <w:start w:val="1"/>
      <w:numFmt w:val="lowerLetter"/>
      <w:lvlText w:val="%2."/>
      <w:lvlJc w:val="left"/>
      <w:pPr>
        <w:ind w:left="1440" w:hanging="360"/>
      </w:pPr>
    </w:lvl>
    <w:lvl w:ilvl="2" w:tplc="2738F060" w:tentative="1">
      <w:start w:val="1"/>
      <w:numFmt w:val="lowerRoman"/>
      <w:lvlText w:val="%3."/>
      <w:lvlJc w:val="right"/>
      <w:pPr>
        <w:ind w:left="2160" w:hanging="180"/>
      </w:pPr>
    </w:lvl>
    <w:lvl w:ilvl="3" w:tplc="526C8002" w:tentative="1">
      <w:start w:val="1"/>
      <w:numFmt w:val="decimal"/>
      <w:lvlText w:val="%4."/>
      <w:lvlJc w:val="left"/>
      <w:pPr>
        <w:ind w:left="2880" w:hanging="360"/>
      </w:pPr>
    </w:lvl>
    <w:lvl w:ilvl="4" w:tplc="6B5E8234" w:tentative="1">
      <w:start w:val="1"/>
      <w:numFmt w:val="lowerLetter"/>
      <w:lvlText w:val="%5."/>
      <w:lvlJc w:val="left"/>
      <w:pPr>
        <w:ind w:left="3600" w:hanging="360"/>
      </w:pPr>
    </w:lvl>
    <w:lvl w:ilvl="5" w:tplc="99FE469C" w:tentative="1">
      <w:start w:val="1"/>
      <w:numFmt w:val="lowerRoman"/>
      <w:lvlText w:val="%6."/>
      <w:lvlJc w:val="right"/>
      <w:pPr>
        <w:ind w:left="4320" w:hanging="180"/>
      </w:pPr>
    </w:lvl>
    <w:lvl w:ilvl="6" w:tplc="4F6092C6" w:tentative="1">
      <w:start w:val="1"/>
      <w:numFmt w:val="decimal"/>
      <w:lvlText w:val="%7."/>
      <w:lvlJc w:val="left"/>
      <w:pPr>
        <w:ind w:left="5040" w:hanging="360"/>
      </w:pPr>
    </w:lvl>
    <w:lvl w:ilvl="7" w:tplc="41A48A8A" w:tentative="1">
      <w:start w:val="1"/>
      <w:numFmt w:val="lowerLetter"/>
      <w:lvlText w:val="%8."/>
      <w:lvlJc w:val="left"/>
      <w:pPr>
        <w:ind w:left="5760" w:hanging="360"/>
      </w:pPr>
    </w:lvl>
    <w:lvl w:ilvl="8" w:tplc="3DD0B466" w:tentative="1">
      <w:start w:val="1"/>
      <w:numFmt w:val="lowerRoman"/>
      <w:lvlText w:val="%9."/>
      <w:lvlJc w:val="right"/>
      <w:pPr>
        <w:ind w:left="6480" w:hanging="180"/>
      </w:pPr>
    </w:lvl>
  </w:abstractNum>
  <w:abstractNum w:abstractNumId="386" w15:restartNumberingAfterBreak="0">
    <w:nsid w:val="511019CB"/>
    <w:multiLevelType w:val="hybridMultilevel"/>
    <w:tmpl w:val="A7502FE4"/>
    <w:lvl w:ilvl="0" w:tplc="7C6E1CA2">
      <w:start w:val="1"/>
      <w:numFmt w:val="bullet"/>
      <w:lvlText w:val="−"/>
      <w:lvlJc w:val="left"/>
      <w:pPr>
        <w:ind w:left="360" w:hanging="360"/>
      </w:pPr>
      <w:rPr>
        <w:rFonts w:ascii="Times New Roman" w:hAnsi="Times New Roman" w:cs="Times New Roman"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7" w15:restartNumberingAfterBreak="0">
    <w:nsid w:val="5125476D"/>
    <w:multiLevelType w:val="hybridMultilevel"/>
    <w:tmpl w:val="B37E9D86"/>
    <w:lvl w:ilvl="0" w:tplc="866434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8" w15:restartNumberingAfterBreak="0">
    <w:nsid w:val="51851D98"/>
    <w:multiLevelType w:val="hybridMultilevel"/>
    <w:tmpl w:val="363A994E"/>
    <w:lvl w:ilvl="0" w:tplc="04150011">
      <w:start w:val="1"/>
      <w:numFmt w:val="decimal"/>
      <w:lvlText w:val="%1)"/>
      <w:lvlJc w:val="left"/>
      <w:pPr>
        <w:ind w:left="1296" w:hanging="360"/>
      </w:pPr>
      <w:rPr>
        <w:rFonts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389" w15:restartNumberingAfterBreak="0">
    <w:nsid w:val="51A55C76"/>
    <w:multiLevelType w:val="hybridMultilevel"/>
    <w:tmpl w:val="69AECAB0"/>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0" w15:restartNumberingAfterBreak="0">
    <w:nsid w:val="51EE617A"/>
    <w:multiLevelType w:val="hybridMultilevel"/>
    <w:tmpl w:val="952AFE2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1" w15:restartNumberingAfterBreak="0">
    <w:nsid w:val="520A2019"/>
    <w:multiLevelType w:val="multilevel"/>
    <w:tmpl w:val="F0684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2" w15:restartNumberingAfterBreak="0">
    <w:nsid w:val="521D5ADE"/>
    <w:multiLevelType w:val="hybridMultilevel"/>
    <w:tmpl w:val="5FF821AC"/>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3" w15:restartNumberingAfterBreak="0">
    <w:nsid w:val="52AA16D9"/>
    <w:multiLevelType w:val="hybridMultilevel"/>
    <w:tmpl w:val="50A4213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4" w15:restartNumberingAfterBreak="0">
    <w:nsid w:val="52C758A0"/>
    <w:multiLevelType w:val="hybridMultilevel"/>
    <w:tmpl w:val="03A050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5" w15:restartNumberingAfterBreak="0">
    <w:nsid w:val="531E6121"/>
    <w:multiLevelType w:val="hybridMultilevel"/>
    <w:tmpl w:val="8946E35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6" w15:restartNumberingAfterBreak="0">
    <w:nsid w:val="53C915D6"/>
    <w:multiLevelType w:val="hybridMultilevel"/>
    <w:tmpl w:val="3CE443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7" w15:restartNumberingAfterBreak="0">
    <w:nsid w:val="53F775DE"/>
    <w:multiLevelType w:val="hybridMultilevel"/>
    <w:tmpl w:val="35B0E9CA"/>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8" w15:restartNumberingAfterBreak="0">
    <w:nsid w:val="54B27F5B"/>
    <w:multiLevelType w:val="hybridMultilevel"/>
    <w:tmpl w:val="B36825DC"/>
    <w:lvl w:ilvl="0" w:tplc="02889D74">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6CDC8E86">
      <w:start w:val="1"/>
      <w:numFmt w:val="lowerRoman"/>
      <w:lvlText w:val="%3."/>
      <w:lvlJc w:val="right"/>
      <w:pPr>
        <w:ind w:left="2160" w:hanging="180"/>
      </w:pPr>
    </w:lvl>
    <w:lvl w:ilvl="3" w:tplc="3A44958C" w:tentative="1">
      <w:start w:val="1"/>
      <w:numFmt w:val="decimal"/>
      <w:lvlText w:val="%4."/>
      <w:lvlJc w:val="left"/>
      <w:pPr>
        <w:ind w:left="2880" w:hanging="360"/>
      </w:pPr>
    </w:lvl>
    <w:lvl w:ilvl="4" w:tplc="AB66EDDE" w:tentative="1">
      <w:start w:val="1"/>
      <w:numFmt w:val="lowerLetter"/>
      <w:lvlText w:val="%5."/>
      <w:lvlJc w:val="left"/>
      <w:pPr>
        <w:ind w:left="3600" w:hanging="360"/>
      </w:pPr>
    </w:lvl>
    <w:lvl w:ilvl="5" w:tplc="EA125B16" w:tentative="1">
      <w:start w:val="1"/>
      <w:numFmt w:val="lowerRoman"/>
      <w:lvlText w:val="%6."/>
      <w:lvlJc w:val="right"/>
      <w:pPr>
        <w:ind w:left="4320" w:hanging="180"/>
      </w:pPr>
    </w:lvl>
    <w:lvl w:ilvl="6" w:tplc="CF5482FE" w:tentative="1">
      <w:start w:val="1"/>
      <w:numFmt w:val="decimal"/>
      <w:lvlText w:val="%7."/>
      <w:lvlJc w:val="left"/>
      <w:pPr>
        <w:ind w:left="5040" w:hanging="360"/>
      </w:pPr>
    </w:lvl>
    <w:lvl w:ilvl="7" w:tplc="B09CD882" w:tentative="1">
      <w:start w:val="1"/>
      <w:numFmt w:val="lowerLetter"/>
      <w:lvlText w:val="%8."/>
      <w:lvlJc w:val="left"/>
      <w:pPr>
        <w:ind w:left="5760" w:hanging="360"/>
      </w:pPr>
    </w:lvl>
    <w:lvl w:ilvl="8" w:tplc="9ACAD2EE" w:tentative="1">
      <w:start w:val="1"/>
      <w:numFmt w:val="lowerRoman"/>
      <w:lvlText w:val="%9."/>
      <w:lvlJc w:val="right"/>
      <w:pPr>
        <w:ind w:left="6480" w:hanging="180"/>
      </w:pPr>
    </w:lvl>
  </w:abstractNum>
  <w:abstractNum w:abstractNumId="399" w15:restartNumberingAfterBreak="0">
    <w:nsid w:val="54DB1989"/>
    <w:multiLevelType w:val="hybridMultilevel"/>
    <w:tmpl w:val="B2FE35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0" w15:restartNumberingAfterBreak="0">
    <w:nsid w:val="55306B08"/>
    <w:multiLevelType w:val="hybridMultilevel"/>
    <w:tmpl w:val="70200E5C"/>
    <w:lvl w:ilvl="0" w:tplc="04150011">
      <w:start w:val="1"/>
      <w:numFmt w:val="decimal"/>
      <w:lvlText w:val="%1)"/>
      <w:lvlJc w:val="left"/>
      <w:pPr>
        <w:ind w:left="720" w:hanging="360"/>
      </w:pPr>
    </w:lvl>
    <w:lvl w:ilvl="1" w:tplc="31723DCA" w:tentative="1">
      <w:start w:val="1"/>
      <w:numFmt w:val="lowerLetter"/>
      <w:lvlText w:val="%2."/>
      <w:lvlJc w:val="left"/>
      <w:pPr>
        <w:ind w:left="1440" w:hanging="360"/>
      </w:pPr>
    </w:lvl>
    <w:lvl w:ilvl="2" w:tplc="F5A442A0" w:tentative="1">
      <w:start w:val="1"/>
      <w:numFmt w:val="lowerRoman"/>
      <w:lvlText w:val="%3."/>
      <w:lvlJc w:val="right"/>
      <w:pPr>
        <w:ind w:left="2160" w:hanging="180"/>
      </w:pPr>
    </w:lvl>
    <w:lvl w:ilvl="3" w:tplc="48EE52B2" w:tentative="1">
      <w:start w:val="1"/>
      <w:numFmt w:val="decimal"/>
      <w:lvlText w:val="%4."/>
      <w:lvlJc w:val="left"/>
      <w:pPr>
        <w:ind w:left="2880" w:hanging="360"/>
      </w:pPr>
    </w:lvl>
    <w:lvl w:ilvl="4" w:tplc="D5B297F6" w:tentative="1">
      <w:start w:val="1"/>
      <w:numFmt w:val="lowerLetter"/>
      <w:lvlText w:val="%5."/>
      <w:lvlJc w:val="left"/>
      <w:pPr>
        <w:ind w:left="3600" w:hanging="360"/>
      </w:pPr>
    </w:lvl>
    <w:lvl w:ilvl="5" w:tplc="266C542E" w:tentative="1">
      <w:start w:val="1"/>
      <w:numFmt w:val="lowerRoman"/>
      <w:lvlText w:val="%6."/>
      <w:lvlJc w:val="right"/>
      <w:pPr>
        <w:ind w:left="4320" w:hanging="180"/>
      </w:pPr>
    </w:lvl>
    <w:lvl w:ilvl="6" w:tplc="0232B4AC" w:tentative="1">
      <w:start w:val="1"/>
      <w:numFmt w:val="decimal"/>
      <w:lvlText w:val="%7."/>
      <w:lvlJc w:val="left"/>
      <w:pPr>
        <w:ind w:left="5040" w:hanging="360"/>
      </w:pPr>
    </w:lvl>
    <w:lvl w:ilvl="7" w:tplc="CB6A1DCC" w:tentative="1">
      <w:start w:val="1"/>
      <w:numFmt w:val="lowerLetter"/>
      <w:lvlText w:val="%8."/>
      <w:lvlJc w:val="left"/>
      <w:pPr>
        <w:ind w:left="5760" w:hanging="360"/>
      </w:pPr>
    </w:lvl>
    <w:lvl w:ilvl="8" w:tplc="69AA0C28" w:tentative="1">
      <w:start w:val="1"/>
      <w:numFmt w:val="lowerRoman"/>
      <w:lvlText w:val="%9."/>
      <w:lvlJc w:val="right"/>
      <w:pPr>
        <w:ind w:left="6480" w:hanging="180"/>
      </w:pPr>
    </w:lvl>
  </w:abstractNum>
  <w:abstractNum w:abstractNumId="401" w15:restartNumberingAfterBreak="0">
    <w:nsid w:val="554629DF"/>
    <w:multiLevelType w:val="hybridMultilevel"/>
    <w:tmpl w:val="2CECDF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2" w15:restartNumberingAfterBreak="0">
    <w:nsid w:val="555A12FD"/>
    <w:multiLevelType w:val="hybridMultilevel"/>
    <w:tmpl w:val="5098290C"/>
    <w:lvl w:ilvl="0" w:tplc="7C6E1CA2">
      <w:start w:val="1"/>
      <w:numFmt w:val="bullet"/>
      <w:lvlText w:val="−"/>
      <w:lvlJc w:val="left"/>
      <w:pPr>
        <w:ind w:left="720" w:hanging="360"/>
      </w:pPr>
      <w:rPr>
        <w:rFonts w:ascii="Times New Roman" w:hAnsi="Times New Roman" w:cs="Times New Roman"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3" w15:restartNumberingAfterBreak="0">
    <w:nsid w:val="55EC18FC"/>
    <w:multiLevelType w:val="hybridMultilevel"/>
    <w:tmpl w:val="6E5AE3C6"/>
    <w:lvl w:ilvl="0" w:tplc="3230EA3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4" w15:restartNumberingAfterBreak="0">
    <w:nsid w:val="55F14BEF"/>
    <w:multiLevelType w:val="hybridMultilevel"/>
    <w:tmpl w:val="2132F888"/>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5" w15:restartNumberingAfterBreak="0">
    <w:nsid w:val="55FC63ED"/>
    <w:multiLevelType w:val="hybridMultilevel"/>
    <w:tmpl w:val="9F8C4B52"/>
    <w:lvl w:ilvl="0" w:tplc="3230EA3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6" w15:restartNumberingAfterBreak="0">
    <w:nsid w:val="56BC402A"/>
    <w:multiLevelType w:val="hybridMultilevel"/>
    <w:tmpl w:val="9C40AA10"/>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7" w15:restartNumberingAfterBreak="0">
    <w:nsid w:val="56BF1A46"/>
    <w:multiLevelType w:val="hybridMultilevel"/>
    <w:tmpl w:val="AF1E876C"/>
    <w:lvl w:ilvl="0" w:tplc="DFDC8A5C">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408" w15:restartNumberingAfterBreak="0">
    <w:nsid w:val="56D2704B"/>
    <w:multiLevelType w:val="hybridMultilevel"/>
    <w:tmpl w:val="84866C4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9" w15:restartNumberingAfterBreak="0">
    <w:nsid w:val="56EF4C6D"/>
    <w:multiLevelType w:val="hybridMultilevel"/>
    <w:tmpl w:val="A3B265D6"/>
    <w:lvl w:ilvl="0" w:tplc="DFDC8A5C">
      <w:start w:val="1"/>
      <w:numFmt w:val="bullet"/>
      <w:lvlText w:val=""/>
      <w:lvlJc w:val="left"/>
      <w:pPr>
        <w:ind w:left="1440" w:hanging="360"/>
      </w:pPr>
      <w:rPr>
        <w:rFonts w:ascii="Symbol" w:hAnsi="Symbol" w:hint="default"/>
      </w:rPr>
    </w:lvl>
    <w:lvl w:ilvl="1" w:tplc="F68A8C34" w:tentative="1">
      <w:start w:val="1"/>
      <w:numFmt w:val="bullet"/>
      <w:lvlText w:val="o"/>
      <w:lvlJc w:val="left"/>
      <w:pPr>
        <w:ind w:left="2160" w:hanging="360"/>
      </w:pPr>
      <w:rPr>
        <w:rFonts w:ascii="Courier New" w:hAnsi="Courier New" w:cs="Courier New" w:hint="default"/>
      </w:rPr>
    </w:lvl>
    <w:lvl w:ilvl="2" w:tplc="509016FE" w:tentative="1">
      <w:start w:val="1"/>
      <w:numFmt w:val="bullet"/>
      <w:lvlText w:val=""/>
      <w:lvlJc w:val="left"/>
      <w:pPr>
        <w:ind w:left="2880" w:hanging="360"/>
      </w:pPr>
      <w:rPr>
        <w:rFonts w:ascii="Wingdings" w:hAnsi="Wingdings" w:hint="default"/>
      </w:rPr>
    </w:lvl>
    <w:lvl w:ilvl="3" w:tplc="72825B2E" w:tentative="1">
      <w:start w:val="1"/>
      <w:numFmt w:val="bullet"/>
      <w:lvlText w:val=""/>
      <w:lvlJc w:val="left"/>
      <w:pPr>
        <w:ind w:left="3600" w:hanging="360"/>
      </w:pPr>
      <w:rPr>
        <w:rFonts w:ascii="Symbol" w:hAnsi="Symbol" w:hint="default"/>
      </w:rPr>
    </w:lvl>
    <w:lvl w:ilvl="4" w:tplc="70B41F6C" w:tentative="1">
      <w:start w:val="1"/>
      <w:numFmt w:val="bullet"/>
      <w:lvlText w:val="o"/>
      <w:lvlJc w:val="left"/>
      <w:pPr>
        <w:ind w:left="4320" w:hanging="360"/>
      </w:pPr>
      <w:rPr>
        <w:rFonts w:ascii="Courier New" w:hAnsi="Courier New" w:cs="Courier New" w:hint="default"/>
      </w:rPr>
    </w:lvl>
    <w:lvl w:ilvl="5" w:tplc="F4864B2A" w:tentative="1">
      <w:start w:val="1"/>
      <w:numFmt w:val="bullet"/>
      <w:lvlText w:val=""/>
      <w:lvlJc w:val="left"/>
      <w:pPr>
        <w:ind w:left="5040" w:hanging="360"/>
      </w:pPr>
      <w:rPr>
        <w:rFonts w:ascii="Wingdings" w:hAnsi="Wingdings" w:hint="default"/>
      </w:rPr>
    </w:lvl>
    <w:lvl w:ilvl="6" w:tplc="03BECC0E" w:tentative="1">
      <w:start w:val="1"/>
      <w:numFmt w:val="bullet"/>
      <w:lvlText w:val=""/>
      <w:lvlJc w:val="left"/>
      <w:pPr>
        <w:ind w:left="5760" w:hanging="360"/>
      </w:pPr>
      <w:rPr>
        <w:rFonts w:ascii="Symbol" w:hAnsi="Symbol" w:hint="default"/>
      </w:rPr>
    </w:lvl>
    <w:lvl w:ilvl="7" w:tplc="F2F40938" w:tentative="1">
      <w:start w:val="1"/>
      <w:numFmt w:val="bullet"/>
      <w:lvlText w:val="o"/>
      <w:lvlJc w:val="left"/>
      <w:pPr>
        <w:ind w:left="6480" w:hanging="360"/>
      </w:pPr>
      <w:rPr>
        <w:rFonts w:ascii="Courier New" w:hAnsi="Courier New" w:cs="Courier New" w:hint="default"/>
      </w:rPr>
    </w:lvl>
    <w:lvl w:ilvl="8" w:tplc="E8523C3A" w:tentative="1">
      <w:start w:val="1"/>
      <w:numFmt w:val="bullet"/>
      <w:lvlText w:val=""/>
      <w:lvlJc w:val="left"/>
      <w:pPr>
        <w:ind w:left="7200" w:hanging="360"/>
      </w:pPr>
      <w:rPr>
        <w:rFonts w:ascii="Wingdings" w:hAnsi="Wingdings" w:hint="default"/>
      </w:rPr>
    </w:lvl>
  </w:abstractNum>
  <w:abstractNum w:abstractNumId="410" w15:restartNumberingAfterBreak="0">
    <w:nsid w:val="57080C5B"/>
    <w:multiLevelType w:val="hybridMultilevel"/>
    <w:tmpl w:val="CB7AB43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1" w15:restartNumberingAfterBreak="0">
    <w:nsid w:val="57436776"/>
    <w:multiLevelType w:val="hybridMultilevel"/>
    <w:tmpl w:val="F3BC07C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2" w15:restartNumberingAfterBreak="0">
    <w:nsid w:val="57FA6860"/>
    <w:multiLevelType w:val="hybridMultilevel"/>
    <w:tmpl w:val="DE7A6ACE"/>
    <w:lvl w:ilvl="0" w:tplc="69EE2A3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13" w15:restartNumberingAfterBreak="0">
    <w:nsid w:val="5897614B"/>
    <w:multiLevelType w:val="hybridMultilevel"/>
    <w:tmpl w:val="EAE85DF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4" w15:restartNumberingAfterBreak="0">
    <w:nsid w:val="5906081D"/>
    <w:multiLevelType w:val="hybridMultilevel"/>
    <w:tmpl w:val="FEE43032"/>
    <w:lvl w:ilvl="0" w:tplc="DFDC8A5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15" w15:restartNumberingAfterBreak="0">
    <w:nsid w:val="59803FBD"/>
    <w:multiLevelType w:val="hybridMultilevel"/>
    <w:tmpl w:val="CA78F42A"/>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6" w15:restartNumberingAfterBreak="0">
    <w:nsid w:val="59DF7CA2"/>
    <w:multiLevelType w:val="hybridMultilevel"/>
    <w:tmpl w:val="524814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7" w15:restartNumberingAfterBreak="0">
    <w:nsid w:val="5A3D30D9"/>
    <w:multiLevelType w:val="hybridMultilevel"/>
    <w:tmpl w:val="3E824AAC"/>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8" w15:restartNumberingAfterBreak="0">
    <w:nsid w:val="5A5414B6"/>
    <w:multiLevelType w:val="hybridMultilevel"/>
    <w:tmpl w:val="6CA22012"/>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9" w15:restartNumberingAfterBreak="0">
    <w:nsid w:val="5A571328"/>
    <w:multiLevelType w:val="hybridMultilevel"/>
    <w:tmpl w:val="0E784F38"/>
    <w:lvl w:ilvl="0" w:tplc="3230EA38">
      <w:start w:val="1"/>
      <w:numFmt w:val="bullet"/>
      <w:lvlText w:val=""/>
      <w:lvlJc w:val="left"/>
      <w:pPr>
        <w:ind w:left="360" w:hanging="360"/>
      </w:pPr>
      <w:rPr>
        <w:rFonts w:ascii="Symbol" w:hAnsi="Symbol" w:hint="default"/>
      </w:rPr>
    </w:lvl>
    <w:lvl w:ilvl="1" w:tplc="3230EA38">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0" w15:restartNumberingAfterBreak="0">
    <w:nsid w:val="5ABA5EEF"/>
    <w:multiLevelType w:val="hybridMultilevel"/>
    <w:tmpl w:val="73A4BB7E"/>
    <w:lvl w:ilvl="0" w:tplc="DFDC8A5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21" w15:restartNumberingAfterBreak="0">
    <w:nsid w:val="5ACD2812"/>
    <w:multiLevelType w:val="hybridMultilevel"/>
    <w:tmpl w:val="3918DD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2" w15:restartNumberingAfterBreak="0">
    <w:nsid w:val="5AD30C16"/>
    <w:multiLevelType w:val="hybridMultilevel"/>
    <w:tmpl w:val="CF8CE712"/>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3" w15:restartNumberingAfterBreak="0">
    <w:nsid w:val="5AD72F51"/>
    <w:multiLevelType w:val="hybridMultilevel"/>
    <w:tmpl w:val="0374B120"/>
    <w:lvl w:ilvl="0" w:tplc="835A83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4" w15:restartNumberingAfterBreak="0">
    <w:nsid w:val="5B0B785E"/>
    <w:multiLevelType w:val="hybridMultilevel"/>
    <w:tmpl w:val="910C13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5" w15:restartNumberingAfterBreak="0">
    <w:nsid w:val="5B0E6880"/>
    <w:multiLevelType w:val="hybridMultilevel"/>
    <w:tmpl w:val="6DFA6ED4"/>
    <w:lvl w:ilvl="0" w:tplc="DFDC8A5C">
      <w:start w:val="1"/>
      <w:numFmt w:val="bullet"/>
      <w:lvlText w:val=""/>
      <w:lvlJc w:val="left"/>
      <w:pPr>
        <w:ind w:left="1097" w:hanging="360"/>
      </w:pPr>
      <w:rPr>
        <w:rFonts w:ascii="Symbol" w:hAnsi="Symbol" w:hint="default"/>
      </w:rPr>
    </w:lvl>
    <w:lvl w:ilvl="1" w:tplc="04150003" w:tentative="1">
      <w:start w:val="1"/>
      <w:numFmt w:val="bullet"/>
      <w:lvlText w:val="o"/>
      <w:lvlJc w:val="left"/>
      <w:pPr>
        <w:ind w:left="1817" w:hanging="360"/>
      </w:pPr>
      <w:rPr>
        <w:rFonts w:ascii="Courier New" w:hAnsi="Courier New" w:cs="Courier New" w:hint="default"/>
      </w:rPr>
    </w:lvl>
    <w:lvl w:ilvl="2" w:tplc="04150005" w:tentative="1">
      <w:start w:val="1"/>
      <w:numFmt w:val="bullet"/>
      <w:lvlText w:val=""/>
      <w:lvlJc w:val="left"/>
      <w:pPr>
        <w:ind w:left="2537" w:hanging="360"/>
      </w:pPr>
      <w:rPr>
        <w:rFonts w:ascii="Wingdings" w:hAnsi="Wingdings" w:hint="default"/>
      </w:rPr>
    </w:lvl>
    <w:lvl w:ilvl="3" w:tplc="04150001" w:tentative="1">
      <w:start w:val="1"/>
      <w:numFmt w:val="bullet"/>
      <w:lvlText w:val=""/>
      <w:lvlJc w:val="left"/>
      <w:pPr>
        <w:ind w:left="3257" w:hanging="360"/>
      </w:pPr>
      <w:rPr>
        <w:rFonts w:ascii="Symbol" w:hAnsi="Symbol" w:hint="default"/>
      </w:rPr>
    </w:lvl>
    <w:lvl w:ilvl="4" w:tplc="04150003" w:tentative="1">
      <w:start w:val="1"/>
      <w:numFmt w:val="bullet"/>
      <w:lvlText w:val="o"/>
      <w:lvlJc w:val="left"/>
      <w:pPr>
        <w:ind w:left="3977" w:hanging="360"/>
      </w:pPr>
      <w:rPr>
        <w:rFonts w:ascii="Courier New" w:hAnsi="Courier New" w:cs="Courier New" w:hint="default"/>
      </w:rPr>
    </w:lvl>
    <w:lvl w:ilvl="5" w:tplc="04150005" w:tentative="1">
      <w:start w:val="1"/>
      <w:numFmt w:val="bullet"/>
      <w:lvlText w:val=""/>
      <w:lvlJc w:val="left"/>
      <w:pPr>
        <w:ind w:left="4697" w:hanging="360"/>
      </w:pPr>
      <w:rPr>
        <w:rFonts w:ascii="Wingdings" w:hAnsi="Wingdings" w:hint="default"/>
      </w:rPr>
    </w:lvl>
    <w:lvl w:ilvl="6" w:tplc="04150001" w:tentative="1">
      <w:start w:val="1"/>
      <w:numFmt w:val="bullet"/>
      <w:lvlText w:val=""/>
      <w:lvlJc w:val="left"/>
      <w:pPr>
        <w:ind w:left="5417" w:hanging="360"/>
      </w:pPr>
      <w:rPr>
        <w:rFonts w:ascii="Symbol" w:hAnsi="Symbol" w:hint="default"/>
      </w:rPr>
    </w:lvl>
    <w:lvl w:ilvl="7" w:tplc="04150003" w:tentative="1">
      <w:start w:val="1"/>
      <w:numFmt w:val="bullet"/>
      <w:lvlText w:val="o"/>
      <w:lvlJc w:val="left"/>
      <w:pPr>
        <w:ind w:left="6137" w:hanging="360"/>
      </w:pPr>
      <w:rPr>
        <w:rFonts w:ascii="Courier New" w:hAnsi="Courier New" w:cs="Courier New" w:hint="default"/>
      </w:rPr>
    </w:lvl>
    <w:lvl w:ilvl="8" w:tplc="04150005" w:tentative="1">
      <w:start w:val="1"/>
      <w:numFmt w:val="bullet"/>
      <w:lvlText w:val=""/>
      <w:lvlJc w:val="left"/>
      <w:pPr>
        <w:ind w:left="6857" w:hanging="360"/>
      </w:pPr>
      <w:rPr>
        <w:rFonts w:ascii="Wingdings" w:hAnsi="Wingdings" w:hint="default"/>
      </w:rPr>
    </w:lvl>
  </w:abstractNum>
  <w:abstractNum w:abstractNumId="426" w15:restartNumberingAfterBreak="0">
    <w:nsid w:val="5B7E359F"/>
    <w:multiLevelType w:val="hybridMultilevel"/>
    <w:tmpl w:val="BE401CF2"/>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7" w15:restartNumberingAfterBreak="0">
    <w:nsid w:val="5C2126E6"/>
    <w:multiLevelType w:val="hybridMultilevel"/>
    <w:tmpl w:val="0C183D7C"/>
    <w:lvl w:ilvl="0" w:tplc="3230EA38">
      <w:start w:val="1"/>
      <w:numFmt w:val="bullet"/>
      <w:lvlText w:val=""/>
      <w:lvlJc w:val="left"/>
      <w:pPr>
        <w:ind w:left="96" w:hanging="360"/>
      </w:pPr>
      <w:rPr>
        <w:rFonts w:ascii="Symbol" w:hAnsi="Symbol" w:hint="default"/>
      </w:rPr>
    </w:lvl>
    <w:lvl w:ilvl="1" w:tplc="04150003">
      <w:start w:val="1"/>
      <w:numFmt w:val="bullet"/>
      <w:lvlText w:val="o"/>
      <w:lvlJc w:val="left"/>
      <w:pPr>
        <w:ind w:left="816" w:hanging="360"/>
      </w:pPr>
      <w:rPr>
        <w:rFonts w:ascii="Courier New" w:hAnsi="Courier New" w:cs="Courier New" w:hint="default"/>
      </w:rPr>
    </w:lvl>
    <w:lvl w:ilvl="2" w:tplc="04150005">
      <w:start w:val="1"/>
      <w:numFmt w:val="bullet"/>
      <w:lvlText w:val=""/>
      <w:lvlJc w:val="left"/>
      <w:pPr>
        <w:ind w:left="1536" w:hanging="360"/>
      </w:pPr>
      <w:rPr>
        <w:rFonts w:ascii="Wingdings" w:hAnsi="Wingdings" w:hint="default"/>
      </w:rPr>
    </w:lvl>
    <w:lvl w:ilvl="3" w:tplc="04150001">
      <w:start w:val="1"/>
      <w:numFmt w:val="bullet"/>
      <w:lvlText w:val=""/>
      <w:lvlJc w:val="left"/>
      <w:pPr>
        <w:ind w:left="2256" w:hanging="360"/>
      </w:pPr>
      <w:rPr>
        <w:rFonts w:ascii="Symbol" w:hAnsi="Symbol" w:hint="default"/>
      </w:rPr>
    </w:lvl>
    <w:lvl w:ilvl="4" w:tplc="04150003">
      <w:start w:val="1"/>
      <w:numFmt w:val="bullet"/>
      <w:lvlText w:val="o"/>
      <w:lvlJc w:val="left"/>
      <w:pPr>
        <w:ind w:left="2976" w:hanging="360"/>
      </w:pPr>
      <w:rPr>
        <w:rFonts w:ascii="Courier New" w:hAnsi="Courier New" w:cs="Courier New" w:hint="default"/>
      </w:rPr>
    </w:lvl>
    <w:lvl w:ilvl="5" w:tplc="04150005">
      <w:start w:val="1"/>
      <w:numFmt w:val="bullet"/>
      <w:lvlText w:val=""/>
      <w:lvlJc w:val="left"/>
      <w:pPr>
        <w:ind w:left="3696" w:hanging="360"/>
      </w:pPr>
      <w:rPr>
        <w:rFonts w:ascii="Wingdings" w:hAnsi="Wingdings" w:hint="default"/>
      </w:rPr>
    </w:lvl>
    <w:lvl w:ilvl="6" w:tplc="04150001">
      <w:start w:val="1"/>
      <w:numFmt w:val="bullet"/>
      <w:lvlText w:val=""/>
      <w:lvlJc w:val="left"/>
      <w:pPr>
        <w:ind w:left="4416" w:hanging="360"/>
      </w:pPr>
      <w:rPr>
        <w:rFonts w:ascii="Symbol" w:hAnsi="Symbol" w:hint="default"/>
      </w:rPr>
    </w:lvl>
    <w:lvl w:ilvl="7" w:tplc="04150003">
      <w:start w:val="1"/>
      <w:numFmt w:val="bullet"/>
      <w:lvlText w:val="o"/>
      <w:lvlJc w:val="left"/>
      <w:pPr>
        <w:ind w:left="5136" w:hanging="360"/>
      </w:pPr>
      <w:rPr>
        <w:rFonts w:ascii="Courier New" w:hAnsi="Courier New" w:cs="Courier New" w:hint="default"/>
      </w:rPr>
    </w:lvl>
    <w:lvl w:ilvl="8" w:tplc="04150005">
      <w:start w:val="1"/>
      <w:numFmt w:val="bullet"/>
      <w:lvlText w:val=""/>
      <w:lvlJc w:val="left"/>
      <w:pPr>
        <w:ind w:left="5856" w:hanging="360"/>
      </w:pPr>
      <w:rPr>
        <w:rFonts w:ascii="Wingdings" w:hAnsi="Wingdings" w:hint="default"/>
      </w:rPr>
    </w:lvl>
  </w:abstractNum>
  <w:abstractNum w:abstractNumId="428" w15:restartNumberingAfterBreak="0">
    <w:nsid w:val="5C3F26D4"/>
    <w:multiLevelType w:val="hybridMultilevel"/>
    <w:tmpl w:val="7152AFB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9" w15:restartNumberingAfterBreak="0">
    <w:nsid w:val="5C684A7A"/>
    <w:multiLevelType w:val="hybridMultilevel"/>
    <w:tmpl w:val="F290292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0" w15:restartNumberingAfterBreak="0">
    <w:nsid w:val="5C7534E5"/>
    <w:multiLevelType w:val="hybridMultilevel"/>
    <w:tmpl w:val="FA7ADA70"/>
    <w:lvl w:ilvl="0" w:tplc="FB0E10DC">
      <w:start w:val="1"/>
      <w:numFmt w:val="bullet"/>
      <w:lvlText w:val=""/>
      <w:lvlJc w:val="left"/>
      <w:pPr>
        <w:ind w:left="720" w:hanging="360"/>
      </w:pPr>
      <w:rPr>
        <w:rFonts w:ascii="Symbol" w:hAnsi="Symbol" w:hint="default"/>
        <w:b/>
      </w:rPr>
    </w:lvl>
    <w:lvl w:ilvl="1" w:tplc="2ECA65A6" w:tentative="1">
      <w:start w:val="1"/>
      <w:numFmt w:val="lowerLetter"/>
      <w:lvlText w:val="%2."/>
      <w:lvlJc w:val="left"/>
      <w:pPr>
        <w:ind w:left="1440" w:hanging="360"/>
      </w:pPr>
    </w:lvl>
    <w:lvl w:ilvl="2" w:tplc="29564FFA" w:tentative="1">
      <w:start w:val="1"/>
      <w:numFmt w:val="lowerRoman"/>
      <w:lvlText w:val="%3."/>
      <w:lvlJc w:val="right"/>
      <w:pPr>
        <w:ind w:left="2160" w:hanging="180"/>
      </w:pPr>
    </w:lvl>
    <w:lvl w:ilvl="3" w:tplc="93B64E72" w:tentative="1">
      <w:start w:val="1"/>
      <w:numFmt w:val="decimal"/>
      <w:lvlText w:val="%4."/>
      <w:lvlJc w:val="left"/>
      <w:pPr>
        <w:ind w:left="2880" w:hanging="360"/>
      </w:pPr>
    </w:lvl>
    <w:lvl w:ilvl="4" w:tplc="CDD60A1E" w:tentative="1">
      <w:start w:val="1"/>
      <w:numFmt w:val="lowerLetter"/>
      <w:lvlText w:val="%5."/>
      <w:lvlJc w:val="left"/>
      <w:pPr>
        <w:ind w:left="3600" w:hanging="360"/>
      </w:pPr>
    </w:lvl>
    <w:lvl w:ilvl="5" w:tplc="61FA1A50" w:tentative="1">
      <w:start w:val="1"/>
      <w:numFmt w:val="lowerRoman"/>
      <w:lvlText w:val="%6."/>
      <w:lvlJc w:val="right"/>
      <w:pPr>
        <w:ind w:left="4320" w:hanging="180"/>
      </w:pPr>
    </w:lvl>
    <w:lvl w:ilvl="6" w:tplc="F1F01606" w:tentative="1">
      <w:start w:val="1"/>
      <w:numFmt w:val="decimal"/>
      <w:lvlText w:val="%7."/>
      <w:lvlJc w:val="left"/>
      <w:pPr>
        <w:ind w:left="5040" w:hanging="360"/>
      </w:pPr>
    </w:lvl>
    <w:lvl w:ilvl="7" w:tplc="3C481F92" w:tentative="1">
      <w:start w:val="1"/>
      <w:numFmt w:val="lowerLetter"/>
      <w:lvlText w:val="%8."/>
      <w:lvlJc w:val="left"/>
      <w:pPr>
        <w:ind w:left="5760" w:hanging="360"/>
      </w:pPr>
    </w:lvl>
    <w:lvl w:ilvl="8" w:tplc="6A06E0C0" w:tentative="1">
      <w:start w:val="1"/>
      <w:numFmt w:val="lowerRoman"/>
      <w:lvlText w:val="%9."/>
      <w:lvlJc w:val="right"/>
      <w:pPr>
        <w:ind w:left="6480" w:hanging="180"/>
      </w:pPr>
    </w:lvl>
  </w:abstractNum>
  <w:abstractNum w:abstractNumId="431" w15:restartNumberingAfterBreak="0">
    <w:nsid w:val="5C9F7C9E"/>
    <w:multiLevelType w:val="hybridMultilevel"/>
    <w:tmpl w:val="F63C03CA"/>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2" w15:restartNumberingAfterBreak="0">
    <w:nsid w:val="5CAF7F76"/>
    <w:multiLevelType w:val="hybridMultilevel"/>
    <w:tmpl w:val="69EE2F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3" w15:restartNumberingAfterBreak="0">
    <w:nsid w:val="5D1B1DD0"/>
    <w:multiLevelType w:val="hybridMultilevel"/>
    <w:tmpl w:val="DE90EB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4" w15:restartNumberingAfterBreak="0">
    <w:nsid w:val="5D5F5020"/>
    <w:multiLevelType w:val="hybridMultilevel"/>
    <w:tmpl w:val="371EC1FC"/>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5" w15:restartNumberingAfterBreak="0">
    <w:nsid w:val="5DD037E9"/>
    <w:multiLevelType w:val="hybridMultilevel"/>
    <w:tmpl w:val="E2709640"/>
    <w:lvl w:ilvl="0" w:tplc="AECC5D88">
      <w:start w:val="1"/>
      <w:numFmt w:val="decimal"/>
      <w:lvlText w:val="%1."/>
      <w:lvlJc w:val="left"/>
      <w:pPr>
        <w:ind w:left="360" w:hanging="360"/>
      </w:pPr>
      <w:rPr>
        <w:rFonts w:hint="default"/>
        <w:b w:val="0"/>
        <w:bCs/>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6" w15:restartNumberingAfterBreak="0">
    <w:nsid w:val="5DD91C77"/>
    <w:multiLevelType w:val="hybridMultilevel"/>
    <w:tmpl w:val="7C600096"/>
    <w:lvl w:ilvl="0" w:tplc="DFDC8A5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37" w15:restartNumberingAfterBreak="0">
    <w:nsid w:val="5DFB3D83"/>
    <w:multiLevelType w:val="hybridMultilevel"/>
    <w:tmpl w:val="0164C41E"/>
    <w:lvl w:ilvl="0" w:tplc="D482159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8" w15:restartNumberingAfterBreak="0">
    <w:nsid w:val="5E250B5F"/>
    <w:multiLevelType w:val="hybridMultilevel"/>
    <w:tmpl w:val="ACA249AA"/>
    <w:lvl w:ilvl="0" w:tplc="DFDC8A5C">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39" w15:restartNumberingAfterBreak="0">
    <w:nsid w:val="5EA065F7"/>
    <w:multiLevelType w:val="hybridMultilevel"/>
    <w:tmpl w:val="2536DF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0" w15:restartNumberingAfterBreak="0">
    <w:nsid w:val="5F1A2A9B"/>
    <w:multiLevelType w:val="hybridMultilevel"/>
    <w:tmpl w:val="0790862E"/>
    <w:lvl w:ilvl="0" w:tplc="DFDC8A5C">
      <w:start w:val="1"/>
      <w:numFmt w:val="bullet"/>
      <w:lvlText w:val=""/>
      <w:lvlJc w:val="left"/>
      <w:pPr>
        <w:ind w:left="720" w:hanging="360"/>
      </w:pPr>
      <w:rPr>
        <w:rFonts w:ascii="Symbol" w:hAnsi="Symbol" w:hint="default"/>
      </w:rPr>
    </w:lvl>
    <w:lvl w:ilvl="1" w:tplc="C44C3700">
      <w:numFmt w:val="bullet"/>
      <w:lvlText w:val="-"/>
      <w:lvlJc w:val="left"/>
      <w:pPr>
        <w:ind w:left="1440" w:hanging="360"/>
      </w:pPr>
      <w:rPr>
        <w:rFonts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1" w15:restartNumberingAfterBreak="0">
    <w:nsid w:val="603C2908"/>
    <w:multiLevelType w:val="hybridMultilevel"/>
    <w:tmpl w:val="3092BA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2" w15:restartNumberingAfterBreak="0">
    <w:nsid w:val="60740C03"/>
    <w:multiLevelType w:val="hybridMultilevel"/>
    <w:tmpl w:val="22569606"/>
    <w:lvl w:ilvl="0" w:tplc="DFDC8A5C">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43" w15:restartNumberingAfterBreak="0">
    <w:nsid w:val="60A26650"/>
    <w:multiLevelType w:val="hybridMultilevel"/>
    <w:tmpl w:val="0114C878"/>
    <w:lvl w:ilvl="0" w:tplc="7CA079FA">
      <w:start w:val="2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4" w15:restartNumberingAfterBreak="0">
    <w:nsid w:val="60A976FA"/>
    <w:multiLevelType w:val="hybridMultilevel"/>
    <w:tmpl w:val="6BF87184"/>
    <w:lvl w:ilvl="0" w:tplc="063EB47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5" w15:restartNumberingAfterBreak="0">
    <w:nsid w:val="60B9743F"/>
    <w:multiLevelType w:val="hybridMultilevel"/>
    <w:tmpl w:val="E1749BB6"/>
    <w:lvl w:ilvl="0" w:tplc="DFDC8A5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6" w15:restartNumberingAfterBreak="0">
    <w:nsid w:val="60F27ECE"/>
    <w:multiLevelType w:val="hybridMultilevel"/>
    <w:tmpl w:val="0AF6E8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7" w15:restartNumberingAfterBreak="0">
    <w:nsid w:val="611534EC"/>
    <w:multiLevelType w:val="hybridMultilevel"/>
    <w:tmpl w:val="A7A013CA"/>
    <w:lvl w:ilvl="0" w:tplc="7B12E2B6">
      <w:start w:val="1"/>
      <w:numFmt w:val="decimal"/>
      <w:lvlText w:val="%1."/>
      <w:lvlJc w:val="left"/>
      <w:pPr>
        <w:ind w:left="1211"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8" w15:restartNumberingAfterBreak="0">
    <w:nsid w:val="615957DD"/>
    <w:multiLevelType w:val="hybridMultilevel"/>
    <w:tmpl w:val="026C2852"/>
    <w:lvl w:ilvl="0" w:tplc="DFDC8A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9" w15:restartNumberingAfterBreak="0">
    <w:nsid w:val="615A02AE"/>
    <w:multiLevelType w:val="hybridMultilevel"/>
    <w:tmpl w:val="82AEE764"/>
    <w:lvl w:ilvl="0" w:tplc="DFDC8A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50" w15:restartNumberingAfterBreak="0">
    <w:nsid w:val="61AC5DE3"/>
    <w:multiLevelType w:val="hybridMultilevel"/>
    <w:tmpl w:val="F028BA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1" w15:restartNumberingAfterBreak="0">
    <w:nsid w:val="62244255"/>
    <w:multiLevelType w:val="hybridMultilevel"/>
    <w:tmpl w:val="6680D202"/>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52" w15:restartNumberingAfterBreak="0">
    <w:nsid w:val="623A1C7B"/>
    <w:multiLevelType w:val="hybridMultilevel"/>
    <w:tmpl w:val="EBCCA7A6"/>
    <w:lvl w:ilvl="0" w:tplc="0415000F">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3" w15:restartNumberingAfterBreak="0">
    <w:nsid w:val="624F368C"/>
    <w:multiLevelType w:val="hybridMultilevel"/>
    <w:tmpl w:val="940E8556"/>
    <w:lvl w:ilvl="0" w:tplc="7C6E1CA2">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4" w15:restartNumberingAfterBreak="0">
    <w:nsid w:val="626E5597"/>
    <w:multiLevelType w:val="hybridMultilevel"/>
    <w:tmpl w:val="92F657F2"/>
    <w:lvl w:ilvl="0" w:tplc="DFDC8A5C">
      <w:start w:val="1"/>
      <w:numFmt w:val="bullet"/>
      <w:lvlText w:val=""/>
      <w:lvlJc w:val="left"/>
      <w:pPr>
        <w:ind w:left="776"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455" w15:restartNumberingAfterBreak="0">
    <w:nsid w:val="62A34500"/>
    <w:multiLevelType w:val="hybridMultilevel"/>
    <w:tmpl w:val="8B0854B2"/>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6" w15:restartNumberingAfterBreak="0">
    <w:nsid w:val="63312CCB"/>
    <w:multiLevelType w:val="hybridMultilevel"/>
    <w:tmpl w:val="390623B0"/>
    <w:lvl w:ilvl="0" w:tplc="E9B0B77A">
      <w:start w:val="1"/>
      <w:numFmt w:val="bullet"/>
      <w:lvlText w:val=""/>
      <w:lvlJc w:val="left"/>
      <w:pPr>
        <w:ind w:left="1440" w:hanging="360"/>
      </w:pPr>
      <w:rPr>
        <w:rFonts w:ascii="Symbol" w:hAnsi="Symbol" w:hint="default"/>
      </w:rPr>
    </w:lvl>
    <w:lvl w:ilvl="1" w:tplc="51AEEDE0" w:tentative="1">
      <w:start w:val="1"/>
      <w:numFmt w:val="bullet"/>
      <w:lvlText w:val="o"/>
      <w:lvlJc w:val="left"/>
      <w:pPr>
        <w:ind w:left="2160" w:hanging="360"/>
      </w:pPr>
      <w:rPr>
        <w:rFonts w:ascii="Courier New" w:hAnsi="Courier New" w:cs="Courier New" w:hint="default"/>
      </w:rPr>
    </w:lvl>
    <w:lvl w:ilvl="2" w:tplc="308E0CF8" w:tentative="1">
      <w:start w:val="1"/>
      <w:numFmt w:val="bullet"/>
      <w:lvlText w:val=""/>
      <w:lvlJc w:val="left"/>
      <w:pPr>
        <w:ind w:left="2880" w:hanging="360"/>
      </w:pPr>
      <w:rPr>
        <w:rFonts w:ascii="Wingdings" w:hAnsi="Wingdings" w:hint="default"/>
      </w:rPr>
    </w:lvl>
    <w:lvl w:ilvl="3" w:tplc="DF487198" w:tentative="1">
      <w:start w:val="1"/>
      <w:numFmt w:val="bullet"/>
      <w:lvlText w:val=""/>
      <w:lvlJc w:val="left"/>
      <w:pPr>
        <w:ind w:left="3600" w:hanging="360"/>
      </w:pPr>
      <w:rPr>
        <w:rFonts w:ascii="Symbol" w:hAnsi="Symbol" w:hint="default"/>
      </w:rPr>
    </w:lvl>
    <w:lvl w:ilvl="4" w:tplc="48848494" w:tentative="1">
      <w:start w:val="1"/>
      <w:numFmt w:val="bullet"/>
      <w:lvlText w:val="o"/>
      <w:lvlJc w:val="left"/>
      <w:pPr>
        <w:ind w:left="4320" w:hanging="360"/>
      </w:pPr>
      <w:rPr>
        <w:rFonts w:ascii="Courier New" w:hAnsi="Courier New" w:cs="Courier New" w:hint="default"/>
      </w:rPr>
    </w:lvl>
    <w:lvl w:ilvl="5" w:tplc="84F41372" w:tentative="1">
      <w:start w:val="1"/>
      <w:numFmt w:val="bullet"/>
      <w:lvlText w:val=""/>
      <w:lvlJc w:val="left"/>
      <w:pPr>
        <w:ind w:left="5040" w:hanging="360"/>
      </w:pPr>
      <w:rPr>
        <w:rFonts w:ascii="Wingdings" w:hAnsi="Wingdings" w:hint="default"/>
      </w:rPr>
    </w:lvl>
    <w:lvl w:ilvl="6" w:tplc="5114F6B4" w:tentative="1">
      <w:start w:val="1"/>
      <w:numFmt w:val="bullet"/>
      <w:lvlText w:val=""/>
      <w:lvlJc w:val="left"/>
      <w:pPr>
        <w:ind w:left="5760" w:hanging="360"/>
      </w:pPr>
      <w:rPr>
        <w:rFonts w:ascii="Symbol" w:hAnsi="Symbol" w:hint="default"/>
      </w:rPr>
    </w:lvl>
    <w:lvl w:ilvl="7" w:tplc="1D1AAF1E" w:tentative="1">
      <w:start w:val="1"/>
      <w:numFmt w:val="bullet"/>
      <w:lvlText w:val="o"/>
      <w:lvlJc w:val="left"/>
      <w:pPr>
        <w:ind w:left="6480" w:hanging="360"/>
      </w:pPr>
      <w:rPr>
        <w:rFonts w:ascii="Courier New" w:hAnsi="Courier New" w:cs="Courier New" w:hint="default"/>
      </w:rPr>
    </w:lvl>
    <w:lvl w:ilvl="8" w:tplc="9EA4741E" w:tentative="1">
      <w:start w:val="1"/>
      <w:numFmt w:val="bullet"/>
      <w:lvlText w:val=""/>
      <w:lvlJc w:val="left"/>
      <w:pPr>
        <w:ind w:left="7200" w:hanging="360"/>
      </w:pPr>
      <w:rPr>
        <w:rFonts w:ascii="Wingdings" w:hAnsi="Wingdings" w:hint="default"/>
      </w:rPr>
    </w:lvl>
  </w:abstractNum>
  <w:abstractNum w:abstractNumId="457" w15:restartNumberingAfterBreak="0">
    <w:nsid w:val="63661CD5"/>
    <w:multiLevelType w:val="hybridMultilevel"/>
    <w:tmpl w:val="006EFD04"/>
    <w:lvl w:ilvl="0" w:tplc="3230EA3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8" w15:restartNumberingAfterBreak="0">
    <w:nsid w:val="638D6C42"/>
    <w:multiLevelType w:val="hybridMultilevel"/>
    <w:tmpl w:val="C44E7FA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9" w15:restartNumberingAfterBreak="0">
    <w:nsid w:val="638E04A5"/>
    <w:multiLevelType w:val="hybridMultilevel"/>
    <w:tmpl w:val="9C3080D8"/>
    <w:lvl w:ilvl="0" w:tplc="DFDC8A5C">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460" w15:restartNumberingAfterBreak="0">
    <w:nsid w:val="63E34744"/>
    <w:multiLevelType w:val="hybridMultilevel"/>
    <w:tmpl w:val="5B2ADC4A"/>
    <w:lvl w:ilvl="0" w:tplc="DFDC8A5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1" w15:restartNumberingAfterBreak="0">
    <w:nsid w:val="63E75A4C"/>
    <w:multiLevelType w:val="hybridMultilevel"/>
    <w:tmpl w:val="857EBE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2" w15:restartNumberingAfterBreak="0">
    <w:nsid w:val="63FC1332"/>
    <w:multiLevelType w:val="hybridMultilevel"/>
    <w:tmpl w:val="10780D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3" w15:restartNumberingAfterBreak="0">
    <w:nsid w:val="64FE3AC5"/>
    <w:multiLevelType w:val="hybridMultilevel"/>
    <w:tmpl w:val="675A7032"/>
    <w:lvl w:ilvl="0" w:tplc="DFDC8A5C">
      <w:start w:val="1"/>
      <w:numFmt w:val="bullet"/>
      <w:lvlText w:val=""/>
      <w:lvlJc w:val="left"/>
      <w:pPr>
        <w:ind w:left="1931" w:hanging="360"/>
      </w:pPr>
      <w:rPr>
        <w:rFonts w:ascii="Symbol" w:hAnsi="Symbol" w:hint="default"/>
      </w:rPr>
    </w:lvl>
    <w:lvl w:ilvl="1" w:tplc="04150003" w:tentative="1">
      <w:start w:val="1"/>
      <w:numFmt w:val="bullet"/>
      <w:lvlText w:val="o"/>
      <w:lvlJc w:val="left"/>
      <w:pPr>
        <w:ind w:left="2651" w:hanging="360"/>
      </w:pPr>
      <w:rPr>
        <w:rFonts w:ascii="Courier New" w:hAnsi="Courier New" w:cs="Courier New" w:hint="default"/>
      </w:rPr>
    </w:lvl>
    <w:lvl w:ilvl="2" w:tplc="04150005" w:tentative="1">
      <w:start w:val="1"/>
      <w:numFmt w:val="bullet"/>
      <w:lvlText w:val=""/>
      <w:lvlJc w:val="left"/>
      <w:pPr>
        <w:ind w:left="3371" w:hanging="360"/>
      </w:pPr>
      <w:rPr>
        <w:rFonts w:ascii="Wingdings" w:hAnsi="Wingdings" w:hint="default"/>
      </w:rPr>
    </w:lvl>
    <w:lvl w:ilvl="3" w:tplc="04150001" w:tentative="1">
      <w:start w:val="1"/>
      <w:numFmt w:val="bullet"/>
      <w:lvlText w:val=""/>
      <w:lvlJc w:val="left"/>
      <w:pPr>
        <w:ind w:left="4091" w:hanging="360"/>
      </w:pPr>
      <w:rPr>
        <w:rFonts w:ascii="Symbol" w:hAnsi="Symbol" w:hint="default"/>
      </w:rPr>
    </w:lvl>
    <w:lvl w:ilvl="4" w:tplc="04150003" w:tentative="1">
      <w:start w:val="1"/>
      <w:numFmt w:val="bullet"/>
      <w:lvlText w:val="o"/>
      <w:lvlJc w:val="left"/>
      <w:pPr>
        <w:ind w:left="4811" w:hanging="360"/>
      </w:pPr>
      <w:rPr>
        <w:rFonts w:ascii="Courier New" w:hAnsi="Courier New" w:cs="Courier New" w:hint="default"/>
      </w:rPr>
    </w:lvl>
    <w:lvl w:ilvl="5" w:tplc="04150005" w:tentative="1">
      <w:start w:val="1"/>
      <w:numFmt w:val="bullet"/>
      <w:lvlText w:val=""/>
      <w:lvlJc w:val="left"/>
      <w:pPr>
        <w:ind w:left="5531" w:hanging="360"/>
      </w:pPr>
      <w:rPr>
        <w:rFonts w:ascii="Wingdings" w:hAnsi="Wingdings" w:hint="default"/>
      </w:rPr>
    </w:lvl>
    <w:lvl w:ilvl="6" w:tplc="04150001" w:tentative="1">
      <w:start w:val="1"/>
      <w:numFmt w:val="bullet"/>
      <w:lvlText w:val=""/>
      <w:lvlJc w:val="left"/>
      <w:pPr>
        <w:ind w:left="6251" w:hanging="360"/>
      </w:pPr>
      <w:rPr>
        <w:rFonts w:ascii="Symbol" w:hAnsi="Symbol" w:hint="default"/>
      </w:rPr>
    </w:lvl>
    <w:lvl w:ilvl="7" w:tplc="04150003" w:tentative="1">
      <w:start w:val="1"/>
      <w:numFmt w:val="bullet"/>
      <w:lvlText w:val="o"/>
      <w:lvlJc w:val="left"/>
      <w:pPr>
        <w:ind w:left="6971" w:hanging="360"/>
      </w:pPr>
      <w:rPr>
        <w:rFonts w:ascii="Courier New" w:hAnsi="Courier New" w:cs="Courier New" w:hint="default"/>
      </w:rPr>
    </w:lvl>
    <w:lvl w:ilvl="8" w:tplc="04150005" w:tentative="1">
      <w:start w:val="1"/>
      <w:numFmt w:val="bullet"/>
      <w:lvlText w:val=""/>
      <w:lvlJc w:val="left"/>
      <w:pPr>
        <w:ind w:left="7691" w:hanging="360"/>
      </w:pPr>
      <w:rPr>
        <w:rFonts w:ascii="Wingdings" w:hAnsi="Wingdings" w:hint="default"/>
      </w:rPr>
    </w:lvl>
  </w:abstractNum>
  <w:abstractNum w:abstractNumId="464" w15:restartNumberingAfterBreak="0">
    <w:nsid w:val="656C2602"/>
    <w:multiLevelType w:val="hybridMultilevel"/>
    <w:tmpl w:val="AD12FF42"/>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5" w15:restartNumberingAfterBreak="0">
    <w:nsid w:val="65931213"/>
    <w:multiLevelType w:val="hybridMultilevel"/>
    <w:tmpl w:val="18749D4E"/>
    <w:lvl w:ilvl="0" w:tplc="3F2A7ACA">
      <w:start w:val="1"/>
      <w:numFmt w:val="decimal"/>
      <w:lvlText w:val="%1."/>
      <w:lvlJc w:val="left"/>
      <w:pPr>
        <w:ind w:left="360" w:hanging="360"/>
      </w:pPr>
      <w:rPr>
        <w:rFonts w:hint="default"/>
        <w:color w:val="auto"/>
      </w:rPr>
    </w:lvl>
    <w:lvl w:ilvl="1" w:tplc="7C6E1CA2">
      <w:start w:val="1"/>
      <w:numFmt w:val="bullet"/>
      <w:lvlText w:val="−"/>
      <w:lvlJc w:val="left"/>
      <w:pPr>
        <w:ind w:left="1080" w:hanging="360"/>
      </w:pPr>
      <w:rPr>
        <w:rFonts w:ascii="Times New Roman" w:hAnsi="Times New Roman" w:cs="Times New Roman" w:hint="default"/>
        <w:color w:val="auto"/>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6" w15:restartNumberingAfterBreak="0">
    <w:nsid w:val="65AF252A"/>
    <w:multiLevelType w:val="hybridMultilevel"/>
    <w:tmpl w:val="76B09ADC"/>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7" w15:restartNumberingAfterBreak="0">
    <w:nsid w:val="65C74CB1"/>
    <w:multiLevelType w:val="hybridMultilevel"/>
    <w:tmpl w:val="EAC4F9A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8" w15:restartNumberingAfterBreak="0">
    <w:nsid w:val="65C87B2C"/>
    <w:multiLevelType w:val="hybridMultilevel"/>
    <w:tmpl w:val="03D6A3CE"/>
    <w:lvl w:ilvl="0" w:tplc="DFDC8A5C">
      <w:start w:val="1"/>
      <w:numFmt w:val="bullet"/>
      <w:lvlText w:val=""/>
      <w:lvlJc w:val="left"/>
      <w:pPr>
        <w:ind w:left="1545" w:hanging="360"/>
      </w:pPr>
      <w:rPr>
        <w:rFonts w:ascii="Symbol" w:hAnsi="Symbol" w:hint="default"/>
      </w:rPr>
    </w:lvl>
    <w:lvl w:ilvl="1" w:tplc="04150019" w:tentative="1">
      <w:start w:val="1"/>
      <w:numFmt w:val="lowerLetter"/>
      <w:lvlText w:val="%2."/>
      <w:lvlJc w:val="left"/>
      <w:pPr>
        <w:ind w:left="2265" w:hanging="360"/>
      </w:pPr>
    </w:lvl>
    <w:lvl w:ilvl="2" w:tplc="0415001B" w:tentative="1">
      <w:start w:val="1"/>
      <w:numFmt w:val="lowerRoman"/>
      <w:lvlText w:val="%3."/>
      <w:lvlJc w:val="right"/>
      <w:pPr>
        <w:ind w:left="2985" w:hanging="180"/>
      </w:pPr>
    </w:lvl>
    <w:lvl w:ilvl="3" w:tplc="0415000F" w:tentative="1">
      <w:start w:val="1"/>
      <w:numFmt w:val="decimal"/>
      <w:lvlText w:val="%4."/>
      <w:lvlJc w:val="left"/>
      <w:pPr>
        <w:ind w:left="3705" w:hanging="360"/>
      </w:pPr>
    </w:lvl>
    <w:lvl w:ilvl="4" w:tplc="04150019" w:tentative="1">
      <w:start w:val="1"/>
      <w:numFmt w:val="lowerLetter"/>
      <w:lvlText w:val="%5."/>
      <w:lvlJc w:val="left"/>
      <w:pPr>
        <w:ind w:left="4425" w:hanging="360"/>
      </w:pPr>
    </w:lvl>
    <w:lvl w:ilvl="5" w:tplc="0415001B" w:tentative="1">
      <w:start w:val="1"/>
      <w:numFmt w:val="lowerRoman"/>
      <w:lvlText w:val="%6."/>
      <w:lvlJc w:val="right"/>
      <w:pPr>
        <w:ind w:left="5145" w:hanging="180"/>
      </w:pPr>
    </w:lvl>
    <w:lvl w:ilvl="6" w:tplc="0415000F" w:tentative="1">
      <w:start w:val="1"/>
      <w:numFmt w:val="decimal"/>
      <w:lvlText w:val="%7."/>
      <w:lvlJc w:val="left"/>
      <w:pPr>
        <w:ind w:left="5865" w:hanging="360"/>
      </w:pPr>
    </w:lvl>
    <w:lvl w:ilvl="7" w:tplc="04150019" w:tentative="1">
      <w:start w:val="1"/>
      <w:numFmt w:val="lowerLetter"/>
      <w:lvlText w:val="%8."/>
      <w:lvlJc w:val="left"/>
      <w:pPr>
        <w:ind w:left="6585" w:hanging="360"/>
      </w:pPr>
    </w:lvl>
    <w:lvl w:ilvl="8" w:tplc="0415001B" w:tentative="1">
      <w:start w:val="1"/>
      <w:numFmt w:val="lowerRoman"/>
      <w:lvlText w:val="%9."/>
      <w:lvlJc w:val="right"/>
      <w:pPr>
        <w:ind w:left="7305" w:hanging="180"/>
      </w:pPr>
    </w:lvl>
  </w:abstractNum>
  <w:abstractNum w:abstractNumId="469" w15:restartNumberingAfterBreak="0">
    <w:nsid w:val="65D268A8"/>
    <w:multiLevelType w:val="hybridMultilevel"/>
    <w:tmpl w:val="AA1EAB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0" w15:restartNumberingAfterBreak="0">
    <w:nsid w:val="65D561FB"/>
    <w:multiLevelType w:val="hybridMultilevel"/>
    <w:tmpl w:val="69762F7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1" w15:restartNumberingAfterBreak="0">
    <w:nsid w:val="663D710D"/>
    <w:multiLevelType w:val="hybridMultilevel"/>
    <w:tmpl w:val="B4522752"/>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2" w15:restartNumberingAfterBreak="0">
    <w:nsid w:val="66C60DE0"/>
    <w:multiLevelType w:val="hybridMultilevel"/>
    <w:tmpl w:val="E7543264"/>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3" w15:restartNumberingAfterBreak="0">
    <w:nsid w:val="67654F23"/>
    <w:multiLevelType w:val="hybridMultilevel"/>
    <w:tmpl w:val="72629720"/>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4" w15:restartNumberingAfterBreak="0">
    <w:nsid w:val="682776FE"/>
    <w:multiLevelType w:val="hybridMultilevel"/>
    <w:tmpl w:val="335A8C16"/>
    <w:lvl w:ilvl="0" w:tplc="B6BA9084">
      <w:start w:val="1"/>
      <w:numFmt w:val="decimal"/>
      <w:lvlText w:val="%1)"/>
      <w:lvlJc w:val="left"/>
      <w:pPr>
        <w:ind w:left="360" w:hanging="360"/>
      </w:pPr>
      <w:rPr>
        <w:rFonts w:hint="default"/>
        <w:b w:val="0"/>
        <w:bCs/>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5" w15:restartNumberingAfterBreak="0">
    <w:nsid w:val="683C1AF8"/>
    <w:multiLevelType w:val="hybridMultilevel"/>
    <w:tmpl w:val="AAD2EB3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6" w15:restartNumberingAfterBreak="0">
    <w:nsid w:val="68AB47DF"/>
    <w:multiLevelType w:val="hybridMultilevel"/>
    <w:tmpl w:val="F3CC5E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7" w15:restartNumberingAfterBreak="0">
    <w:nsid w:val="68CE0325"/>
    <w:multiLevelType w:val="hybridMultilevel"/>
    <w:tmpl w:val="9FFE50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8" w15:restartNumberingAfterBreak="0">
    <w:nsid w:val="68DC7C52"/>
    <w:multiLevelType w:val="hybridMultilevel"/>
    <w:tmpl w:val="1BB2027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9" w15:restartNumberingAfterBreak="0">
    <w:nsid w:val="68DD384B"/>
    <w:multiLevelType w:val="hybridMultilevel"/>
    <w:tmpl w:val="400089FE"/>
    <w:lvl w:ilvl="0" w:tplc="DFDC8A5C">
      <w:start w:val="1"/>
      <w:numFmt w:val="bullet"/>
      <w:lvlText w:val=""/>
      <w:lvlJc w:val="left"/>
      <w:pPr>
        <w:ind w:left="1931" w:hanging="360"/>
      </w:pPr>
      <w:rPr>
        <w:rFonts w:ascii="Symbol" w:hAnsi="Symbol" w:hint="default"/>
      </w:rPr>
    </w:lvl>
    <w:lvl w:ilvl="1" w:tplc="04150003" w:tentative="1">
      <w:start w:val="1"/>
      <w:numFmt w:val="bullet"/>
      <w:lvlText w:val="o"/>
      <w:lvlJc w:val="left"/>
      <w:pPr>
        <w:ind w:left="2651" w:hanging="360"/>
      </w:pPr>
      <w:rPr>
        <w:rFonts w:ascii="Courier New" w:hAnsi="Courier New" w:cs="Courier New" w:hint="default"/>
      </w:rPr>
    </w:lvl>
    <w:lvl w:ilvl="2" w:tplc="04150005" w:tentative="1">
      <w:start w:val="1"/>
      <w:numFmt w:val="bullet"/>
      <w:lvlText w:val=""/>
      <w:lvlJc w:val="left"/>
      <w:pPr>
        <w:ind w:left="3371" w:hanging="360"/>
      </w:pPr>
      <w:rPr>
        <w:rFonts w:ascii="Wingdings" w:hAnsi="Wingdings" w:hint="default"/>
      </w:rPr>
    </w:lvl>
    <w:lvl w:ilvl="3" w:tplc="04150001" w:tentative="1">
      <w:start w:val="1"/>
      <w:numFmt w:val="bullet"/>
      <w:lvlText w:val=""/>
      <w:lvlJc w:val="left"/>
      <w:pPr>
        <w:ind w:left="4091" w:hanging="360"/>
      </w:pPr>
      <w:rPr>
        <w:rFonts w:ascii="Symbol" w:hAnsi="Symbol" w:hint="default"/>
      </w:rPr>
    </w:lvl>
    <w:lvl w:ilvl="4" w:tplc="04150003" w:tentative="1">
      <w:start w:val="1"/>
      <w:numFmt w:val="bullet"/>
      <w:lvlText w:val="o"/>
      <w:lvlJc w:val="left"/>
      <w:pPr>
        <w:ind w:left="4811" w:hanging="360"/>
      </w:pPr>
      <w:rPr>
        <w:rFonts w:ascii="Courier New" w:hAnsi="Courier New" w:cs="Courier New" w:hint="default"/>
      </w:rPr>
    </w:lvl>
    <w:lvl w:ilvl="5" w:tplc="04150005" w:tentative="1">
      <w:start w:val="1"/>
      <w:numFmt w:val="bullet"/>
      <w:lvlText w:val=""/>
      <w:lvlJc w:val="left"/>
      <w:pPr>
        <w:ind w:left="5531" w:hanging="360"/>
      </w:pPr>
      <w:rPr>
        <w:rFonts w:ascii="Wingdings" w:hAnsi="Wingdings" w:hint="default"/>
      </w:rPr>
    </w:lvl>
    <w:lvl w:ilvl="6" w:tplc="04150001" w:tentative="1">
      <w:start w:val="1"/>
      <w:numFmt w:val="bullet"/>
      <w:lvlText w:val=""/>
      <w:lvlJc w:val="left"/>
      <w:pPr>
        <w:ind w:left="6251" w:hanging="360"/>
      </w:pPr>
      <w:rPr>
        <w:rFonts w:ascii="Symbol" w:hAnsi="Symbol" w:hint="default"/>
      </w:rPr>
    </w:lvl>
    <w:lvl w:ilvl="7" w:tplc="04150003" w:tentative="1">
      <w:start w:val="1"/>
      <w:numFmt w:val="bullet"/>
      <w:lvlText w:val="o"/>
      <w:lvlJc w:val="left"/>
      <w:pPr>
        <w:ind w:left="6971" w:hanging="360"/>
      </w:pPr>
      <w:rPr>
        <w:rFonts w:ascii="Courier New" w:hAnsi="Courier New" w:cs="Courier New" w:hint="default"/>
      </w:rPr>
    </w:lvl>
    <w:lvl w:ilvl="8" w:tplc="04150005" w:tentative="1">
      <w:start w:val="1"/>
      <w:numFmt w:val="bullet"/>
      <w:lvlText w:val=""/>
      <w:lvlJc w:val="left"/>
      <w:pPr>
        <w:ind w:left="7691" w:hanging="360"/>
      </w:pPr>
      <w:rPr>
        <w:rFonts w:ascii="Wingdings" w:hAnsi="Wingdings" w:hint="default"/>
      </w:rPr>
    </w:lvl>
  </w:abstractNum>
  <w:abstractNum w:abstractNumId="480" w15:restartNumberingAfterBreak="0">
    <w:nsid w:val="69436F74"/>
    <w:multiLevelType w:val="hybridMultilevel"/>
    <w:tmpl w:val="05E0BBDA"/>
    <w:lvl w:ilvl="0" w:tplc="3230EA3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1" w15:restartNumberingAfterBreak="0">
    <w:nsid w:val="6979179A"/>
    <w:multiLevelType w:val="hybridMultilevel"/>
    <w:tmpl w:val="9E7ED29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2" w15:restartNumberingAfterBreak="0">
    <w:nsid w:val="6A07617A"/>
    <w:multiLevelType w:val="hybridMultilevel"/>
    <w:tmpl w:val="C02CE9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3" w15:restartNumberingAfterBreak="0">
    <w:nsid w:val="6A2D7EB7"/>
    <w:multiLevelType w:val="hybridMultilevel"/>
    <w:tmpl w:val="94AAABE0"/>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84" w15:restartNumberingAfterBreak="0">
    <w:nsid w:val="6A8537E5"/>
    <w:multiLevelType w:val="hybridMultilevel"/>
    <w:tmpl w:val="327C41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5" w15:restartNumberingAfterBreak="0">
    <w:nsid w:val="6A9E0FE6"/>
    <w:multiLevelType w:val="hybridMultilevel"/>
    <w:tmpl w:val="CE787C5E"/>
    <w:lvl w:ilvl="0" w:tplc="DFDC8A5C">
      <w:start w:val="1"/>
      <w:numFmt w:val="bullet"/>
      <w:lvlText w:val=""/>
      <w:lvlJc w:val="left"/>
      <w:pPr>
        <w:ind w:left="360" w:hanging="360"/>
      </w:pPr>
      <w:rPr>
        <w:rFonts w:ascii="Symbol" w:hAnsi="Symbol" w:hint="default"/>
      </w:rPr>
    </w:lvl>
    <w:lvl w:ilvl="1" w:tplc="8A22A9BA" w:tentative="1">
      <w:start w:val="1"/>
      <w:numFmt w:val="bullet"/>
      <w:lvlText w:val="o"/>
      <w:lvlJc w:val="left"/>
      <w:pPr>
        <w:ind w:left="1080" w:hanging="360"/>
      </w:pPr>
      <w:rPr>
        <w:rFonts w:ascii="Courier New" w:hAnsi="Courier New" w:cs="Courier New" w:hint="default"/>
      </w:rPr>
    </w:lvl>
    <w:lvl w:ilvl="2" w:tplc="DAAEC2C2" w:tentative="1">
      <w:start w:val="1"/>
      <w:numFmt w:val="bullet"/>
      <w:lvlText w:val=""/>
      <w:lvlJc w:val="left"/>
      <w:pPr>
        <w:ind w:left="1800" w:hanging="360"/>
      </w:pPr>
      <w:rPr>
        <w:rFonts w:ascii="Wingdings" w:hAnsi="Wingdings" w:hint="default"/>
      </w:rPr>
    </w:lvl>
    <w:lvl w:ilvl="3" w:tplc="3F2C042E" w:tentative="1">
      <w:start w:val="1"/>
      <w:numFmt w:val="bullet"/>
      <w:lvlText w:val=""/>
      <w:lvlJc w:val="left"/>
      <w:pPr>
        <w:ind w:left="2520" w:hanging="360"/>
      </w:pPr>
      <w:rPr>
        <w:rFonts w:ascii="Symbol" w:hAnsi="Symbol" w:hint="default"/>
      </w:rPr>
    </w:lvl>
    <w:lvl w:ilvl="4" w:tplc="BA8E87F2" w:tentative="1">
      <w:start w:val="1"/>
      <w:numFmt w:val="bullet"/>
      <w:lvlText w:val="o"/>
      <w:lvlJc w:val="left"/>
      <w:pPr>
        <w:ind w:left="3240" w:hanging="360"/>
      </w:pPr>
      <w:rPr>
        <w:rFonts w:ascii="Courier New" w:hAnsi="Courier New" w:cs="Courier New" w:hint="default"/>
      </w:rPr>
    </w:lvl>
    <w:lvl w:ilvl="5" w:tplc="C322937E" w:tentative="1">
      <w:start w:val="1"/>
      <w:numFmt w:val="bullet"/>
      <w:lvlText w:val=""/>
      <w:lvlJc w:val="left"/>
      <w:pPr>
        <w:ind w:left="3960" w:hanging="360"/>
      </w:pPr>
      <w:rPr>
        <w:rFonts w:ascii="Wingdings" w:hAnsi="Wingdings" w:hint="default"/>
      </w:rPr>
    </w:lvl>
    <w:lvl w:ilvl="6" w:tplc="C1E40134" w:tentative="1">
      <w:start w:val="1"/>
      <w:numFmt w:val="bullet"/>
      <w:lvlText w:val=""/>
      <w:lvlJc w:val="left"/>
      <w:pPr>
        <w:ind w:left="4680" w:hanging="360"/>
      </w:pPr>
      <w:rPr>
        <w:rFonts w:ascii="Symbol" w:hAnsi="Symbol" w:hint="default"/>
      </w:rPr>
    </w:lvl>
    <w:lvl w:ilvl="7" w:tplc="A6A21DC2" w:tentative="1">
      <w:start w:val="1"/>
      <w:numFmt w:val="bullet"/>
      <w:lvlText w:val="o"/>
      <w:lvlJc w:val="left"/>
      <w:pPr>
        <w:ind w:left="5400" w:hanging="360"/>
      </w:pPr>
      <w:rPr>
        <w:rFonts w:ascii="Courier New" w:hAnsi="Courier New" w:cs="Courier New" w:hint="default"/>
      </w:rPr>
    </w:lvl>
    <w:lvl w:ilvl="8" w:tplc="23B66BA6" w:tentative="1">
      <w:start w:val="1"/>
      <w:numFmt w:val="bullet"/>
      <w:lvlText w:val=""/>
      <w:lvlJc w:val="left"/>
      <w:pPr>
        <w:ind w:left="6120" w:hanging="360"/>
      </w:pPr>
      <w:rPr>
        <w:rFonts w:ascii="Wingdings" w:hAnsi="Wingdings" w:hint="default"/>
      </w:rPr>
    </w:lvl>
  </w:abstractNum>
  <w:abstractNum w:abstractNumId="486" w15:restartNumberingAfterBreak="0">
    <w:nsid w:val="6ABE4A2E"/>
    <w:multiLevelType w:val="hybridMultilevel"/>
    <w:tmpl w:val="351E432C"/>
    <w:lvl w:ilvl="0" w:tplc="866434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7" w15:restartNumberingAfterBreak="0">
    <w:nsid w:val="6B450D64"/>
    <w:multiLevelType w:val="hybridMultilevel"/>
    <w:tmpl w:val="DCDA1C2E"/>
    <w:lvl w:ilvl="0" w:tplc="DFDC8A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8" w15:restartNumberingAfterBreak="0">
    <w:nsid w:val="6B6D7406"/>
    <w:multiLevelType w:val="hybridMultilevel"/>
    <w:tmpl w:val="D37CFD2C"/>
    <w:lvl w:ilvl="0" w:tplc="0415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9" w15:restartNumberingAfterBreak="0">
    <w:nsid w:val="6B817C74"/>
    <w:multiLevelType w:val="hybridMultilevel"/>
    <w:tmpl w:val="613239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0" w15:restartNumberingAfterBreak="0">
    <w:nsid w:val="6B83509E"/>
    <w:multiLevelType w:val="hybridMultilevel"/>
    <w:tmpl w:val="11BA4B3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1" w15:restartNumberingAfterBreak="0">
    <w:nsid w:val="6BA30AFD"/>
    <w:multiLevelType w:val="hybridMultilevel"/>
    <w:tmpl w:val="423686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2" w15:restartNumberingAfterBreak="0">
    <w:nsid w:val="6BA74640"/>
    <w:multiLevelType w:val="hybridMultilevel"/>
    <w:tmpl w:val="D84C9AB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3" w15:restartNumberingAfterBreak="0">
    <w:nsid w:val="6BA856FE"/>
    <w:multiLevelType w:val="hybridMultilevel"/>
    <w:tmpl w:val="532C39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4" w15:restartNumberingAfterBreak="0">
    <w:nsid w:val="6BAF6BEF"/>
    <w:multiLevelType w:val="hybridMultilevel"/>
    <w:tmpl w:val="E41C8930"/>
    <w:lvl w:ilvl="0" w:tplc="DFDC8A5C">
      <w:start w:val="1"/>
      <w:numFmt w:val="bullet"/>
      <w:lvlText w:val=""/>
      <w:lvlJc w:val="left"/>
      <w:pPr>
        <w:ind w:left="1440" w:hanging="360"/>
      </w:pPr>
      <w:rPr>
        <w:rFonts w:ascii="Symbol" w:hAnsi="Symbol" w:hint="default"/>
      </w:rPr>
    </w:lvl>
    <w:lvl w:ilvl="1" w:tplc="DFDC8A5C">
      <w:start w:val="1"/>
      <w:numFmt w:val="bullet"/>
      <w:lvlText w:val=""/>
      <w:lvlJc w:val="left"/>
      <w:pPr>
        <w:ind w:left="2160" w:hanging="360"/>
      </w:pPr>
      <w:rPr>
        <w:rFonts w:ascii="Symbol" w:hAnsi="Symbol"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5" w15:restartNumberingAfterBreak="0">
    <w:nsid w:val="6BC40604"/>
    <w:multiLevelType w:val="hybridMultilevel"/>
    <w:tmpl w:val="FE744B76"/>
    <w:lvl w:ilvl="0" w:tplc="DFDC8A5C">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96" w15:restartNumberingAfterBreak="0">
    <w:nsid w:val="6BE802C4"/>
    <w:multiLevelType w:val="hybridMultilevel"/>
    <w:tmpl w:val="6F160EE0"/>
    <w:lvl w:ilvl="0" w:tplc="7C6E1CA2">
      <w:start w:val="1"/>
      <w:numFmt w:val="bullet"/>
      <w:lvlText w:val="−"/>
      <w:lvlJc w:val="left"/>
      <w:pPr>
        <w:ind w:left="360" w:hanging="360"/>
      </w:pPr>
      <w:rPr>
        <w:rFonts w:ascii="Times New Roman" w:hAnsi="Times New Roman" w:cs="Times New Roman"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7" w15:restartNumberingAfterBreak="0">
    <w:nsid w:val="6BF850C4"/>
    <w:multiLevelType w:val="hybridMultilevel"/>
    <w:tmpl w:val="CA6C34E6"/>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8" w15:restartNumberingAfterBreak="0">
    <w:nsid w:val="6C000206"/>
    <w:multiLevelType w:val="hybridMultilevel"/>
    <w:tmpl w:val="85B4F1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9" w15:restartNumberingAfterBreak="0">
    <w:nsid w:val="6C0D08D3"/>
    <w:multiLevelType w:val="hybridMultilevel"/>
    <w:tmpl w:val="5298EC3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0" w15:restartNumberingAfterBreak="0">
    <w:nsid w:val="6C0D7380"/>
    <w:multiLevelType w:val="hybridMultilevel"/>
    <w:tmpl w:val="BB043AB2"/>
    <w:lvl w:ilvl="0" w:tplc="0415000F">
      <w:start w:val="1"/>
      <w:numFmt w:val="decimal"/>
      <w:lvlText w:val="%1."/>
      <w:lvlJc w:val="left"/>
      <w:pPr>
        <w:ind w:left="360" w:hanging="360"/>
      </w:pPr>
      <w:rPr>
        <w:rFonts w:hint="default"/>
        <w:sz w:val="22"/>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01" w15:restartNumberingAfterBreak="0">
    <w:nsid w:val="6C2B701D"/>
    <w:multiLevelType w:val="hybridMultilevel"/>
    <w:tmpl w:val="1BBA23B2"/>
    <w:lvl w:ilvl="0" w:tplc="DFDC8A5C">
      <w:start w:val="1"/>
      <w:numFmt w:val="bullet"/>
      <w:lvlText w:val=""/>
      <w:lvlJc w:val="left"/>
      <w:pPr>
        <w:ind w:left="1068" w:hanging="360"/>
      </w:pPr>
      <w:rPr>
        <w:rFonts w:ascii="Symbol" w:hAnsi="Symbol" w:hint="default"/>
      </w:rPr>
    </w:lvl>
    <w:lvl w:ilvl="1" w:tplc="D36C7814" w:tentative="1">
      <w:start w:val="1"/>
      <w:numFmt w:val="bullet"/>
      <w:lvlText w:val="o"/>
      <w:lvlJc w:val="left"/>
      <w:pPr>
        <w:ind w:left="1788" w:hanging="360"/>
      </w:pPr>
      <w:rPr>
        <w:rFonts w:ascii="Courier New" w:hAnsi="Courier New" w:cs="Courier New" w:hint="default"/>
      </w:rPr>
    </w:lvl>
    <w:lvl w:ilvl="2" w:tplc="F7EA9808" w:tentative="1">
      <w:start w:val="1"/>
      <w:numFmt w:val="bullet"/>
      <w:lvlText w:val=""/>
      <w:lvlJc w:val="left"/>
      <w:pPr>
        <w:ind w:left="2508" w:hanging="360"/>
      </w:pPr>
      <w:rPr>
        <w:rFonts w:ascii="Wingdings" w:hAnsi="Wingdings" w:hint="default"/>
      </w:rPr>
    </w:lvl>
    <w:lvl w:ilvl="3" w:tplc="CEA29EA4" w:tentative="1">
      <w:start w:val="1"/>
      <w:numFmt w:val="bullet"/>
      <w:lvlText w:val=""/>
      <w:lvlJc w:val="left"/>
      <w:pPr>
        <w:ind w:left="3228" w:hanging="360"/>
      </w:pPr>
      <w:rPr>
        <w:rFonts w:ascii="Symbol" w:hAnsi="Symbol" w:hint="default"/>
      </w:rPr>
    </w:lvl>
    <w:lvl w:ilvl="4" w:tplc="70B2E5D0" w:tentative="1">
      <w:start w:val="1"/>
      <w:numFmt w:val="bullet"/>
      <w:lvlText w:val="o"/>
      <w:lvlJc w:val="left"/>
      <w:pPr>
        <w:ind w:left="3948" w:hanging="360"/>
      </w:pPr>
      <w:rPr>
        <w:rFonts w:ascii="Courier New" w:hAnsi="Courier New" w:cs="Courier New" w:hint="default"/>
      </w:rPr>
    </w:lvl>
    <w:lvl w:ilvl="5" w:tplc="06A09B84" w:tentative="1">
      <w:start w:val="1"/>
      <w:numFmt w:val="bullet"/>
      <w:lvlText w:val=""/>
      <w:lvlJc w:val="left"/>
      <w:pPr>
        <w:ind w:left="4668" w:hanging="360"/>
      </w:pPr>
      <w:rPr>
        <w:rFonts w:ascii="Wingdings" w:hAnsi="Wingdings" w:hint="default"/>
      </w:rPr>
    </w:lvl>
    <w:lvl w:ilvl="6" w:tplc="C2E0A39A" w:tentative="1">
      <w:start w:val="1"/>
      <w:numFmt w:val="bullet"/>
      <w:lvlText w:val=""/>
      <w:lvlJc w:val="left"/>
      <w:pPr>
        <w:ind w:left="5388" w:hanging="360"/>
      </w:pPr>
      <w:rPr>
        <w:rFonts w:ascii="Symbol" w:hAnsi="Symbol" w:hint="default"/>
      </w:rPr>
    </w:lvl>
    <w:lvl w:ilvl="7" w:tplc="D81C4252" w:tentative="1">
      <w:start w:val="1"/>
      <w:numFmt w:val="bullet"/>
      <w:lvlText w:val="o"/>
      <w:lvlJc w:val="left"/>
      <w:pPr>
        <w:ind w:left="6108" w:hanging="360"/>
      </w:pPr>
      <w:rPr>
        <w:rFonts w:ascii="Courier New" w:hAnsi="Courier New" w:cs="Courier New" w:hint="default"/>
      </w:rPr>
    </w:lvl>
    <w:lvl w:ilvl="8" w:tplc="D34A52C4" w:tentative="1">
      <w:start w:val="1"/>
      <w:numFmt w:val="bullet"/>
      <w:lvlText w:val=""/>
      <w:lvlJc w:val="left"/>
      <w:pPr>
        <w:ind w:left="6828" w:hanging="360"/>
      </w:pPr>
      <w:rPr>
        <w:rFonts w:ascii="Wingdings" w:hAnsi="Wingdings" w:hint="default"/>
      </w:rPr>
    </w:lvl>
  </w:abstractNum>
  <w:abstractNum w:abstractNumId="502" w15:restartNumberingAfterBreak="0">
    <w:nsid w:val="6C5D08AE"/>
    <w:multiLevelType w:val="hybridMultilevel"/>
    <w:tmpl w:val="F8EC32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3" w15:restartNumberingAfterBreak="0">
    <w:nsid w:val="6D2D3189"/>
    <w:multiLevelType w:val="hybridMultilevel"/>
    <w:tmpl w:val="0BEEF124"/>
    <w:lvl w:ilvl="0" w:tplc="4BC06DEE">
      <w:start w:val="1"/>
      <w:numFmt w:val="decimal"/>
      <w:lvlText w:val="%1)"/>
      <w:lvlJc w:val="left"/>
      <w:pPr>
        <w:ind w:left="720" w:hanging="360"/>
      </w:pPr>
    </w:lvl>
    <w:lvl w:ilvl="1" w:tplc="C7163B4C">
      <w:start w:val="1"/>
      <w:numFmt w:val="lowerLetter"/>
      <w:lvlText w:val="%2."/>
      <w:lvlJc w:val="left"/>
      <w:pPr>
        <w:ind w:left="1440" w:hanging="360"/>
      </w:pPr>
    </w:lvl>
    <w:lvl w:ilvl="2" w:tplc="22325CDE">
      <w:start w:val="1"/>
      <w:numFmt w:val="lowerRoman"/>
      <w:lvlText w:val="%3."/>
      <w:lvlJc w:val="right"/>
      <w:pPr>
        <w:ind w:left="2160" w:hanging="180"/>
      </w:pPr>
    </w:lvl>
    <w:lvl w:ilvl="3" w:tplc="187493D0">
      <w:start w:val="1"/>
      <w:numFmt w:val="decimal"/>
      <w:lvlText w:val="%4."/>
      <w:lvlJc w:val="left"/>
      <w:pPr>
        <w:ind w:left="2880" w:hanging="360"/>
      </w:pPr>
    </w:lvl>
    <w:lvl w:ilvl="4" w:tplc="1A06DCD6">
      <w:start w:val="1"/>
      <w:numFmt w:val="lowerLetter"/>
      <w:lvlText w:val="%5."/>
      <w:lvlJc w:val="left"/>
      <w:pPr>
        <w:ind w:left="3600" w:hanging="360"/>
      </w:pPr>
    </w:lvl>
    <w:lvl w:ilvl="5" w:tplc="C0425C34">
      <w:start w:val="1"/>
      <w:numFmt w:val="lowerRoman"/>
      <w:lvlText w:val="%6."/>
      <w:lvlJc w:val="right"/>
      <w:pPr>
        <w:ind w:left="4320" w:hanging="180"/>
      </w:pPr>
    </w:lvl>
    <w:lvl w:ilvl="6" w:tplc="9CB67D7A">
      <w:start w:val="1"/>
      <w:numFmt w:val="decimal"/>
      <w:lvlText w:val="%7."/>
      <w:lvlJc w:val="left"/>
      <w:pPr>
        <w:ind w:left="5040" w:hanging="360"/>
      </w:pPr>
    </w:lvl>
    <w:lvl w:ilvl="7" w:tplc="1C66B572">
      <w:start w:val="1"/>
      <w:numFmt w:val="lowerLetter"/>
      <w:lvlText w:val="%8."/>
      <w:lvlJc w:val="left"/>
      <w:pPr>
        <w:ind w:left="5760" w:hanging="360"/>
      </w:pPr>
    </w:lvl>
    <w:lvl w:ilvl="8" w:tplc="820C8F8C">
      <w:start w:val="1"/>
      <w:numFmt w:val="lowerRoman"/>
      <w:lvlText w:val="%9."/>
      <w:lvlJc w:val="right"/>
      <w:pPr>
        <w:ind w:left="6480" w:hanging="180"/>
      </w:pPr>
    </w:lvl>
  </w:abstractNum>
  <w:abstractNum w:abstractNumId="504" w15:restartNumberingAfterBreak="0">
    <w:nsid w:val="6D744AD2"/>
    <w:multiLevelType w:val="hybridMultilevel"/>
    <w:tmpl w:val="5054356A"/>
    <w:lvl w:ilvl="0" w:tplc="0415000F">
      <w:start w:val="1"/>
      <w:numFmt w:val="decimal"/>
      <w:lvlText w:val="%1."/>
      <w:lvlJc w:val="left"/>
      <w:pPr>
        <w:ind w:left="1004" w:hanging="360"/>
      </w:pPr>
      <w:rPr>
        <w:rFonts w:hint="default"/>
      </w:rPr>
    </w:lvl>
    <w:lvl w:ilvl="1" w:tplc="50BE0992" w:tentative="1">
      <w:start w:val="1"/>
      <w:numFmt w:val="bullet"/>
      <w:lvlText w:val="o"/>
      <w:lvlJc w:val="left"/>
      <w:pPr>
        <w:ind w:left="1724" w:hanging="360"/>
      </w:pPr>
      <w:rPr>
        <w:rFonts w:ascii="Courier New" w:hAnsi="Courier New" w:cs="Courier New" w:hint="default"/>
      </w:rPr>
    </w:lvl>
    <w:lvl w:ilvl="2" w:tplc="91167516" w:tentative="1">
      <w:start w:val="1"/>
      <w:numFmt w:val="bullet"/>
      <w:lvlText w:val=""/>
      <w:lvlJc w:val="left"/>
      <w:pPr>
        <w:ind w:left="2444" w:hanging="360"/>
      </w:pPr>
      <w:rPr>
        <w:rFonts w:ascii="Wingdings" w:hAnsi="Wingdings" w:hint="default"/>
      </w:rPr>
    </w:lvl>
    <w:lvl w:ilvl="3" w:tplc="56F2F432" w:tentative="1">
      <w:start w:val="1"/>
      <w:numFmt w:val="bullet"/>
      <w:lvlText w:val=""/>
      <w:lvlJc w:val="left"/>
      <w:pPr>
        <w:ind w:left="3164" w:hanging="360"/>
      </w:pPr>
      <w:rPr>
        <w:rFonts w:ascii="Symbol" w:hAnsi="Symbol" w:hint="default"/>
      </w:rPr>
    </w:lvl>
    <w:lvl w:ilvl="4" w:tplc="A6FE0770" w:tentative="1">
      <w:start w:val="1"/>
      <w:numFmt w:val="bullet"/>
      <w:lvlText w:val="o"/>
      <w:lvlJc w:val="left"/>
      <w:pPr>
        <w:ind w:left="3884" w:hanging="360"/>
      </w:pPr>
      <w:rPr>
        <w:rFonts w:ascii="Courier New" w:hAnsi="Courier New" w:cs="Courier New" w:hint="default"/>
      </w:rPr>
    </w:lvl>
    <w:lvl w:ilvl="5" w:tplc="C6CACBCC" w:tentative="1">
      <w:start w:val="1"/>
      <w:numFmt w:val="bullet"/>
      <w:lvlText w:val=""/>
      <w:lvlJc w:val="left"/>
      <w:pPr>
        <w:ind w:left="4604" w:hanging="360"/>
      </w:pPr>
      <w:rPr>
        <w:rFonts w:ascii="Wingdings" w:hAnsi="Wingdings" w:hint="default"/>
      </w:rPr>
    </w:lvl>
    <w:lvl w:ilvl="6" w:tplc="D0748B36" w:tentative="1">
      <w:start w:val="1"/>
      <w:numFmt w:val="bullet"/>
      <w:lvlText w:val=""/>
      <w:lvlJc w:val="left"/>
      <w:pPr>
        <w:ind w:left="5324" w:hanging="360"/>
      </w:pPr>
      <w:rPr>
        <w:rFonts w:ascii="Symbol" w:hAnsi="Symbol" w:hint="default"/>
      </w:rPr>
    </w:lvl>
    <w:lvl w:ilvl="7" w:tplc="1DAE160C" w:tentative="1">
      <w:start w:val="1"/>
      <w:numFmt w:val="bullet"/>
      <w:lvlText w:val="o"/>
      <w:lvlJc w:val="left"/>
      <w:pPr>
        <w:ind w:left="6044" w:hanging="360"/>
      </w:pPr>
      <w:rPr>
        <w:rFonts w:ascii="Courier New" w:hAnsi="Courier New" w:cs="Courier New" w:hint="default"/>
      </w:rPr>
    </w:lvl>
    <w:lvl w:ilvl="8" w:tplc="11B23D78" w:tentative="1">
      <w:start w:val="1"/>
      <w:numFmt w:val="bullet"/>
      <w:lvlText w:val=""/>
      <w:lvlJc w:val="left"/>
      <w:pPr>
        <w:ind w:left="6764" w:hanging="360"/>
      </w:pPr>
      <w:rPr>
        <w:rFonts w:ascii="Wingdings" w:hAnsi="Wingdings" w:hint="default"/>
      </w:rPr>
    </w:lvl>
  </w:abstractNum>
  <w:abstractNum w:abstractNumId="505" w15:restartNumberingAfterBreak="0">
    <w:nsid w:val="6D745C82"/>
    <w:multiLevelType w:val="hybridMultilevel"/>
    <w:tmpl w:val="8D8A8F44"/>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6" w15:restartNumberingAfterBreak="0">
    <w:nsid w:val="6D7F7FC4"/>
    <w:multiLevelType w:val="hybridMultilevel"/>
    <w:tmpl w:val="9EC808D6"/>
    <w:lvl w:ilvl="0" w:tplc="DFDC8A5C">
      <w:start w:val="1"/>
      <w:numFmt w:val="bullet"/>
      <w:lvlText w:val=""/>
      <w:lvlJc w:val="left"/>
      <w:pPr>
        <w:ind w:left="1097" w:hanging="360"/>
      </w:pPr>
      <w:rPr>
        <w:rFonts w:ascii="Symbol" w:hAnsi="Symbol" w:hint="default"/>
      </w:rPr>
    </w:lvl>
    <w:lvl w:ilvl="1" w:tplc="04150003" w:tentative="1">
      <w:start w:val="1"/>
      <w:numFmt w:val="bullet"/>
      <w:lvlText w:val="o"/>
      <w:lvlJc w:val="left"/>
      <w:pPr>
        <w:ind w:left="1817" w:hanging="360"/>
      </w:pPr>
      <w:rPr>
        <w:rFonts w:ascii="Courier New" w:hAnsi="Courier New" w:cs="Courier New" w:hint="default"/>
      </w:rPr>
    </w:lvl>
    <w:lvl w:ilvl="2" w:tplc="04150005" w:tentative="1">
      <w:start w:val="1"/>
      <w:numFmt w:val="bullet"/>
      <w:lvlText w:val=""/>
      <w:lvlJc w:val="left"/>
      <w:pPr>
        <w:ind w:left="2537" w:hanging="360"/>
      </w:pPr>
      <w:rPr>
        <w:rFonts w:ascii="Wingdings" w:hAnsi="Wingdings" w:hint="default"/>
      </w:rPr>
    </w:lvl>
    <w:lvl w:ilvl="3" w:tplc="04150001" w:tentative="1">
      <w:start w:val="1"/>
      <w:numFmt w:val="bullet"/>
      <w:lvlText w:val=""/>
      <w:lvlJc w:val="left"/>
      <w:pPr>
        <w:ind w:left="3257" w:hanging="360"/>
      </w:pPr>
      <w:rPr>
        <w:rFonts w:ascii="Symbol" w:hAnsi="Symbol" w:hint="default"/>
      </w:rPr>
    </w:lvl>
    <w:lvl w:ilvl="4" w:tplc="04150003" w:tentative="1">
      <w:start w:val="1"/>
      <w:numFmt w:val="bullet"/>
      <w:lvlText w:val="o"/>
      <w:lvlJc w:val="left"/>
      <w:pPr>
        <w:ind w:left="3977" w:hanging="360"/>
      </w:pPr>
      <w:rPr>
        <w:rFonts w:ascii="Courier New" w:hAnsi="Courier New" w:cs="Courier New" w:hint="default"/>
      </w:rPr>
    </w:lvl>
    <w:lvl w:ilvl="5" w:tplc="04150005" w:tentative="1">
      <w:start w:val="1"/>
      <w:numFmt w:val="bullet"/>
      <w:lvlText w:val=""/>
      <w:lvlJc w:val="left"/>
      <w:pPr>
        <w:ind w:left="4697" w:hanging="360"/>
      </w:pPr>
      <w:rPr>
        <w:rFonts w:ascii="Wingdings" w:hAnsi="Wingdings" w:hint="default"/>
      </w:rPr>
    </w:lvl>
    <w:lvl w:ilvl="6" w:tplc="04150001" w:tentative="1">
      <w:start w:val="1"/>
      <w:numFmt w:val="bullet"/>
      <w:lvlText w:val=""/>
      <w:lvlJc w:val="left"/>
      <w:pPr>
        <w:ind w:left="5417" w:hanging="360"/>
      </w:pPr>
      <w:rPr>
        <w:rFonts w:ascii="Symbol" w:hAnsi="Symbol" w:hint="default"/>
      </w:rPr>
    </w:lvl>
    <w:lvl w:ilvl="7" w:tplc="04150003" w:tentative="1">
      <w:start w:val="1"/>
      <w:numFmt w:val="bullet"/>
      <w:lvlText w:val="o"/>
      <w:lvlJc w:val="left"/>
      <w:pPr>
        <w:ind w:left="6137" w:hanging="360"/>
      </w:pPr>
      <w:rPr>
        <w:rFonts w:ascii="Courier New" w:hAnsi="Courier New" w:cs="Courier New" w:hint="default"/>
      </w:rPr>
    </w:lvl>
    <w:lvl w:ilvl="8" w:tplc="04150005" w:tentative="1">
      <w:start w:val="1"/>
      <w:numFmt w:val="bullet"/>
      <w:lvlText w:val=""/>
      <w:lvlJc w:val="left"/>
      <w:pPr>
        <w:ind w:left="6857" w:hanging="360"/>
      </w:pPr>
      <w:rPr>
        <w:rFonts w:ascii="Wingdings" w:hAnsi="Wingdings" w:hint="default"/>
      </w:rPr>
    </w:lvl>
  </w:abstractNum>
  <w:abstractNum w:abstractNumId="507" w15:restartNumberingAfterBreak="0">
    <w:nsid w:val="6E3C5014"/>
    <w:multiLevelType w:val="hybridMultilevel"/>
    <w:tmpl w:val="C2F6129A"/>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8" w15:restartNumberingAfterBreak="0">
    <w:nsid w:val="6E697D38"/>
    <w:multiLevelType w:val="hybridMultilevel"/>
    <w:tmpl w:val="FD02D94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9" w15:restartNumberingAfterBreak="0">
    <w:nsid w:val="6E6B5EFC"/>
    <w:multiLevelType w:val="hybridMultilevel"/>
    <w:tmpl w:val="BCF0B8D0"/>
    <w:lvl w:ilvl="0" w:tplc="04150017">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0" w15:restartNumberingAfterBreak="0">
    <w:nsid w:val="6F282771"/>
    <w:multiLevelType w:val="hybridMultilevel"/>
    <w:tmpl w:val="103082A4"/>
    <w:lvl w:ilvl="0" w:tplc="0415000F">
      <w:start w:val="1"/>
      <w:numFmt w:val="decimal"/>
      <w:lvlText w:val="%1."/>
      <w:lvlJc w:val="left"/>
      <w:pPr>
        <w:ind w:left="360" w:hanging="360"/>
      </w:pPr>
    </w:lvl>
    <w:lvl w:ilvl="1" w:tplc="5C324CA4">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1" w15:restartNumberingAfterBreak="0">
    <w:nsid w:val="6F5C5D77"/>
    <w:multiLevelType w:val="hybridMultilevel"/>
    <w:tmpl w:val="B5DAEA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2" w15:restartNumberingAfterBreak="0">
    <w:nsid w:val="6F6001B3"/>
    <w:multiLevelType w:val="hybridMultilevel"/>
    <w:tmpl w:val="DB4817DA"/>
    <w:lvl w:ilvl="0" w:tplc="FFFFFFFF">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start w:val="1"/>
      <w:numFmt w:val="bullet"/>
      <w:lvlText w:val=""/>
      <w:lvlJc w:val="left"/>
      <w:pPr>
        <w:ind w:left="1800" w:hanging="180"/>
      </w:pPr>
      <w:rPr>
        <w:rFonts w:ascii="Symbol" w:hAnsi="Symbol" w:hint="default"/>
      </w:r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13" w15:restartNumberingAfterBreak="0">
    <w:nsid w:val="6F7F2D66"/>
    <w:multiLevelType w:val="hybridMultilevel"/>
    <w:tmpl w:val="D48ED710"/>
    <w:lvl w:ilvl="0" w:tplc="DFDC8A5C">
      <w:start w:val="1"/>
      <w:numFmt w:val="bullet"/>
      <w:lvlText w:val=""/>
      <w:lvlJc w:val="left"/>
      <w:pPr>
        <w:ind w:left="360" w:hanging="360"/>
      </w:pPr>
      <w:rPr>
        <w:rFonts w:ascii="Symbol" w:hAnsi="Symbol" w:hint="default"/>
      </w:rPr>
    </w:lvl>
    <w:lvl w:ilvl="1" w:tplc="5A108350" w:tentative="1">
      <w:start w:val="1"/>
      <w:numFmt w:val="bullet"/>
      <w:lvlText w:val="o"/>
      <w:lvlJc w:val="left"/>
      <w:pPr>
        <w:ind w:left="1080" w:hanging="360"/>
      </w:pPr>
      <w:rPr>
        <w:rFonts w:ascii="Courier New" w:hAnsi="Courier New" w:cs="Courier New" w:hint="default"/>
      </w:rPr>
    </w:lvl>
    <w:lvl w:ilvl="2" w:tplc="099612FC" w:tentative="1">
      <w:start w:val="1"/>
      <w:numFmt w:val="bullet"/>
      <w:lvlText w:val=""/>
      <w:lvlJc w:val="left"/>
      <w:pPr>
        <w:ind w:left="1800" w:hanging="360"/>
      </w:pPr>
      <w:rPr>
        <w:rFonts w:ascii="Wingdings" w:hAnsi="Wingdings" w:hint="default"/>
      </w:rPr>
    </w:lvl>
    <w:lvl w:ilvl="3" w:tplc="C2AE19A8" w:tentative="1">
      <w:start w:val="1"/>
      <w:numFmt w:val="bullet"/>
      <w:lvlText w:val=""/>
      <w:lvlJc w:val="left"/>
      <w:pPr>
        <w:ind w:left="2520" w:hanging="360"/>
      </w:pPr>
      <w:rPr>
        <w:rFonts w:ascii="Symbol" w:hAnsi="Symbol" w:hint="default"/>
      </w:rPr>
    </w:lvl>
    <w:lvl w:ilvl="4" w:tplc="A56A449A" w:tentative="1">
      <w:start w:val="1"/>
      <w:numFmt w:val="bullet"/>
      <w:lvlText w:val="o"/>
      <w:lvlJc w:val="left"/>
      <w:pPr>
        <w:ind w:left="3240" w:hanging="360"/>
      </w:pPr>
      <w:rPr>
        <w:rFonts w:ascii="Courier New" w:hAnsi="Courier New" w:cs="Courier New" w:hint="default"/>
      </w:rPr>
    </w:lvl>
    <w:lvl w:ilvl="5" w:tplc="1E08777C" w:tentative="1">
      <w:start w:val="1"/>
      <w:numFmt w:val="bullet"/>
      <w:lvlText w:val=""/>
      <w:lvlJc w:val="left"/>
      <w:pPr>
        <w:ind w:left="3960" w:hanging="360"/>
      </w:pPr>
      <w:rPr>
        <w:rFonts w:ascii="Wingdings" w:hAnsi="Wingdings" w:hint="default"/>
      </w:rPr>
    </w:lvl>
    <w:lvl w:ilvl="6" w:tplc="6450AC96" w:tentative="1">
      <w:start w:val="1"/>
      <w:numFmt w:val="bullet"/>
      <w:lvlText w:val=""/>
      <w:lvlJc w:val="left"/>
      <w:pPr>
        <w:ind w:left="4680" w:hanging="360"/>
      </w:pPr>
      <w:rPr>
        <w:rFonts w:ascii="Symbol" w:hAnsi="Symbol" w:hint="default"/>
      </w:rPr>
    </w:lvl>
    <w:lvl w:ilvl="7" w:tplc="6DC21B72" w:tentative="1">
      <w:start w:val="1"/>
      <w:numFmt w:val="bullet"/>
      <w:lvlText w:val="o"/>
      <w:lvlJc w:val="left"/>
      <w:pPr>
        <w:ind w:left="5400" w:hanging="360"/>
      </w:pPr>
      <w:rPr>
        <w:rFonts w:ascii="Courier New" w:hAnsi="Courier New" w:cs="Courier New" w:hint="default"/>
      </w:rPr>
    </w:lvl>
    <w:lvl w:ilvl="8" w:tplc="69D819EC" w:tentative="1">
      <w:start w:val="1"/>
      <w:numFmt w:val="bullet"/>
      <w:lvlText w:val=""/>
      <w:lvlJc w:val="left"/>
      <w:pPr>
        <w:ind w:left="6120" w:hanging="360"/>
      </w:pPr>
      <w:rPr>
        <w:rFonts w:ascii="Wingdings" w:hAnsi="Wingdings" w:hint="default"/>
      </w:rPr>
    </w:lvl>
  </w:abstractNum>
  <w:abstractNum w:abstractNumId="514" w15:restartNumberingAfterBreak="0">
    <w:nsid w:val="6FD47843"/>
    <w:multiLevelType w:val="hybridMultilevel"/>
    <w:tmpl w:val="08D89A34"/>
    <w:lvl w:ilvl="0" w:tplc="3230EA3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5" w15:restartNumberingAfterBreak="0">
    <w:nsid w:val="70007F36"/>
    <w:multiLevelType w:val="hybridMultilevel"/>
    <w:tmpl w:val="8182F9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6" w15:restartNumberingAfterBreak="0">
    <w:nsid w:val="70275EBF"/>
    <w:multiLevelType w:val="hybridMultilevel"/>
    <w:tmpl w:val="3BD0FE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7" w15:restartNumberingAfterBreak="0">
    <w:nsid w:val="704F692D"/>
    <w:multiLevelType w:val="hybridMultilevel"/>
    <w:tmpl w:val="4D484DEA"/>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8" w15:restartNumberingAfterBreak="0">
    <w:nsid w:val="70972D40"/>
    <w:multiLevelType w:val="hybridMultilevel"/>
    <w:tmpl w:val="584849A0"/>
    <w:lvl w:ilvl="0" w:tplc="69EE2A3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19" w15:restartNumberingAfterBreak="0">
    <w:nsid w:val="70A53311"/>
    <w:multiLevelType w:val="hybridMultilevel"/>
    <w:tmpl w:val="5A364758"/>
    <w:lvl w:ilvl="0" w:tplc="0415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0" w15:restartNumberingAfterBreak="0">
    <w:nsid w:val="715234B2"/>
    <w:multiLevelType w:val="hybridMultilevel"/>
    <w:tmpl w:val="B936FFAC"/>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1" w15:restartNumberingAfterBreak="0">
    <w:nsid w:val="716B598A"/>
    <w:multiLevelType w:val="hybridMultilevel"/>
    <w:tmpl w:val="954E5A58"/>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2" w15:restartNumberingAfterBreak="0">
    <w:nsid w:val="71B90C04"/>
    <w:multiLevelType w:val="hybridMultilevel"/>
    <w:tmpl w:val="52D8C26A"/>
    <w:lvl w:ilvl="0" w:tplc="DFDC8A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23" w15:restartNumberingAfterBreak="0">
    <w:nsid w:val="728E760F"/>
    <w:multiLevelType w:val="hybridMultilevel"/>
    <w:tmpl w:val="DD50CD6C"/>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4" w15:restartNumberingAfterBreak="0">
    <w:nsid w:val="72FB454E"/>
    <w:multiLevelType w:val="hybridMultilevel"/>
    <w:tmpl w:val="D3D29F28"/>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5" w15:restartNumberingAfterBreak="0">
    <w:nsid w:val="732A5A2D"/>
    <w:multiLevelType w:val="hybridMultilevel"/>
    <w:tmpl w:val="395CF7D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6" w15:restartNumberingAfterBreak="0">
    <w:nsid w:val="733E5FB2"/>
    <w:multiLevelType w:val="hybridMultilevel"/>
    <w:tmpl w:val="41B29BC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7" w15:restartNumberingAfterBreak="0">
    <w:nsid w:val="734D1503"/>
    <w:multiLevelType w:val="hybridMultilevel"/>
    <w:tmpl w:val="F1364AE8"/>
    <w:lvl w:ilvl="0" w:tplc="1E26F1A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8" w15:restartNumberingAfterBreak="0">
    <w:nsid w:val="7381630E"/>
    <w:multiLevelType w:val="hybridMultilevel"/>
    <w:tmpl w:val="3504501E"/>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29" w15:restartNumberingAfterBreak="0">
    <w:nsid w:val="73903255"/>
    <w:multiLevelType w:val="hybridMultilevel"/>
    <w:tmpl w:val="D9D089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0" w15:restartNumberingAfterBreak="0">
    <w:nsid w:val="73CA6AA4"/>
    <w:multiLevelType w:val="hybridMultilevel"/>
    <w:tmpl w:val="F514BDF4"/>
    <w:lvl w:ilvl="0" w:tplc="DFDC8A5C">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531" w15:restartNumberingAfterBreak="0">
    <w:nsid w:val="73E27FD7"/>
    <w:multiLevelType w:val="hybridMultilevel"/>
    <w:tmpl w:val="4C1C23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2" w15:restartNumberingAfterBreak="0">
    <w:nsid w:val="742033C6"/>
    <w:multiLevelType w:val="hybridMultilevel"/>
    <w:tmpl w:val="EEFE4B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3" w15:restartNumberingAfterBreak="0">
    <w:nsid w:val="742D2043"/>
    <w:multiLevelType w:val="hybridMultilevel"/>
    <w:tmpl w:val="75FE09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4" w15:restartNumberingAfterBreak="0">
    <w:nsid w:val="744A7A38"/>
    <w:multiLevelType w:val="hybridMultilevel"/>
    <w:tmpl w:val="81A867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5" w15:restartNumberingAfterBreak="0">
    <w:nsid w:val="75102F1F"/>
    <w:multiLevelType w:val="hybridMultilevel"/>
    <w:tmpl w:val="012C30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6" w15:restartNumberingAfterBreak="0">
    <w:nsid w:val="7518699B"/>
    <w:multiLevelType w:val="hybridMultilevel"/>
    <w:tmpl w:val="CE985572"/>
    <w:lvl w:ilvl="0" w:tplc="0415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7" w15:restartNumberingAfterBreak="0">
    <w:nsid w:val="75503DE9"/>
    <w:multiLevelType w:val="hybridMultilevel"/>
    <w:tmpl w:val="24BC93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8" w15:restartNumberingAfterBreak="0">
    <w:nsid w:val="757C6D4A"/>
    <w:multiLevelType w:val="hybridMultilevel"/>
    <w:tmpl w:val="CEDA12A0"/>
    <w:lvl w:ilvl="0" w:tplc="21E46F8C">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539" w15:restartNumberingAfterBreak="0">
    <w:nsid w:val="759244A8"/>
    <w:multiLevelType w:val="hybridMultilevel"/>
    <w:tmpl w:val="DD48D67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0" w15:restartNumberingAfterBreak="0">
    <w:nsid w:val="75AC1C92"/>
    <w:multiLevelType w:val="hybridMultilevel"/>
    <w:tmpl w:val="7A7C8A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1" w15:restartNumberingAfterBreak="0">
    <w:nsid w:val="75BB63FE"/>
    <w:multiLevelType w:val="hybridMultilevel"/>
    <w:tmpl w:val="26D04D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2" w15:restartNumberingAfterBreak="0">
    <w:nsid w:val="7631106B"/>
    <w:multiLevelType w:val="hybridMultilevel"/>
    <w:tmpl w:val="2D0EE6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3" w15:restartNumberingAfterBreak="0">
    <w:nsid w:val="764C2220"/>
    <w:multiLevelType w:val="hybridMultilevel"/>
    <w:tmpl w:val="D9DC6C54"/>
    <w:lvl w:ilvl="0" w:tplc="7C6E1CA2">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4" w15:restartNumberingAfterBreak="0">
    <w:nsid w:val="7668509A"/>
    <w:multiLevelType w:val="hybridMultilevel"/>
    <w:tmpl w:val="D7C8973E"/>
    <w:lvl w:ilvl="0" w:tplc="69EE2A36">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5" w15:restartNumberingAfterBreak="0">
    <w:nsid w:val="7697503C"/>
    <w:multiLevelType w:val="hybridMultilevel"/>
    <w:tmpl w:val="EA80BB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6" w15:restartNumberingAfterBreak="0">
    <w:nsid w:val="775D01E1"/>
    <w:multiLevelType w:val="hybridMultilevel"/>
    <w:tmpl w:val="FD52BD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7" w15:restartNumberingAfterBreak="0">
    <w:nsid w:val="775D6A2A"/>
    <w:multiLevelType w:val="hybridMultilevel"/>
    <w:tmpl w:val="1F101F82"/>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8" w15:restartNumberingAfterBreak="0">
    <w:nsid w:val="77886CF3"/>
    <w:multiLevelType w:val="hybridMultilevel"/>
    <w:tmpl w:val="F3D62190"/>
    <w:lvl w:ilvl="0" w:tplc="69EE2A3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49" w15:restartNumberingAfterBreak="0">
    <w:nsid w:val="77BB1D21"/>
    <w:multiLevelType w:val="hybridMultilevel"/>
    <w:tmpl w:val="535E944A"/>
    <w:lvl w:ilvl="0" w:tplc="F2FA073C">
      <w:start w:val="1"/>
      <w:numFmt w:val="bullet"/>
      <w:lvlText w:val=""/>
      <w:lvlJc w:val="left"/>
      <w:pPr>
        <w:ind w:left="1146" w:hanging="360"/>
      </w:pPr>
      <w:rPr>
        <w:rFonts w:ascii="Symbol" w:hAnsi="Symbol" w:hint="default"/>
      </w:rPr>
    </w:lvl>
    <w:lvl w:ilvl="1" w:tplc="D35E790A" w:tentative="1">
      <w:start w:val="1"/>
      <w:numFmt w:val="bullet"/>
      <w:lvlText w:val="o"/>
      <w:lvlJc w:val="left"/>
      <w:pPr>
        <w:ind w:left="1866" w:hanging="360"/>
      </w:pPr>
      <w:rPr>
        <w:rFonts w:ascii="Courier New" w:hAnsi="Courier New" w:cs="Courier New" w:hint="default"/>
      </w:rPr>
    </w:lvl>
    <w:lvl w:ilvl="2" w:tplc="D0BC75D2" w:tentative="1">
      <w:start w:val="1"/>
      <w:numFmt w:val="bullet"/>
      <w:lvlText w:val=""/>
      <w:lvlJc w:val="left"/>
      <w:pPr>
        <w:ind w:left="2586" w:hanging="360"/>
      </w:pPr>
      <w:rPr>
        <w:rFonts w:ascii="Wingdings" w:hAnsi="Wingdings" w:hint="default"/>
      </w:rPr>
    </w:lvl>
    <w:lvl w:ilvl="3" w:tplc="88C6AC86" w:tentative="1">
      <w:start w:val="1"/>
      <w:numFmt w:val="bullet"/>
      <w:lvlText w:val=""/>
      <w:lvlJc w:val="left"/>
      <w:pPr>
        <w:ind w:left="3306" w:hanging="360"/>
      </w:pPr>
      <w:rPr>
        <w:rFonts w:ascii="Symbol" w:hAnsi="Symbol" w:hint="default"/>
      </w:rPr>
    </w:lvl>
    <w:lvl w:ilvl="4" w:tplc="02FCEDFE" w:tentative="1">
      <w:start w:val="1"/>
      <w:numFmt w:val="bullet"/>
      <w:lvlText w:val="o"/>
      <w:lvlJc w:val="left"/>
      <w:pPr>
        <w:ind w:left="4026" w:hanging="360"/>
      </w:pPr>
      <w:rPr>
        <w:rFonts w:ascii="Courier New" w:hAnsi="Courier New" w:cs="Courier New" w:hint="default"/>
      </w:rPr>
    </w:lvl>
    <w:lvl w:ilvl="5" w:tplc="AE6CE640" w:tentative="1">
      <w:start w:val="1"/>
      <w:numFmt w:val="bullet"/>
      <w:lvlText w:val=""/>
      <w:lvlJc w:val="left"/>
      <w:pPr>
        <w:ind w:left="4746" w:hanging="360"/>
      </w:pPr>
      <w:rPr>
        <w:rFonts w:ascii="Wingdings" w:hAnsi="Wingdings" w:hint="default"/>
      </w:rPr>
    </w:lvl>
    <w:lvl w:ilvl="6" w:tplc="C318EF76" w:tentative="1">
      <w:start w:val="1"/>
      <w:numFmt w:val="bullet"/>
      <w:lvlText w:val=""/>
      <w:lvlJc w:val="left"/>
      <w:pPr>
        <w:ind w:left="5466" w:hanging="360"/>
      </w:pPr>
      <w:rPr>
        <w:rFonts w:ascii="Symbol" w:hAnsi="Symbol" w:hint="default"/>
      </w:rPr>
    </w:lvl>
    <w:lvl w:ilvl="7" w:tplc="1EB80100" w:tentative="1">
      <w:start w:val="1"/>
      <w:numFmt w:val="bullet"/>
      <w:lvlText w:val="o"/>
      <w:lvlJc w:val="left"/>
      <w:pPr>
        <w:ind w:left="6186" w:hanging="360"/>
      </w:pPr>
      <w:rPr>
        <w:rFonts w:ascii="Courier New" w:hAnsi="Courier New" w:cs="Courier New" w:hint="default"/>
      </w:rPr>
    </w:lvl>
    <w:lvl w:ilvl="8" w:tplc="9AF05D40" w:tentative="1">
      <w:start w:val="1"/>
      <w:numFmt w:val="bullet"/>
      <w:lvlText w:val=""/>
      <w:lvlJc w:val="left"/>
      <w:pPr>
        <w:ind w:left="6906" w:hanging="360"/>
      </w:pPr>
      <w:rPr>
        <w:rFonts w:ascii="Wingdings" w:hAnsi="Wingdings" w:hint="default"/>
      </w:rPr>
    </w:lvl>
  </w:abstractNum>
  <w:abstractNum w:abstractNumId="550" w15:restartNumberingAfterBreak="0">
    <w:nsid w:val="782F6E33"/>
    <w:multiLevelType w:val="hybridMultilevel"/>
    <w:tmpl w:val="B3E4B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1" w15:restartNumberingAfterBreak="0">
    <w:nsid w:val="785514C1"/>
    <w:multiLevelType w:val="hybridMultilevel"/>
    <w:tmpl w:val="9AB81E6E"/>
    <w:lvl w:ilvl="0" w:tplc="DFDC8A5C">
      <w:start w:val="1"/>
      <w:numFmt w:val="bullet"/>
      <w:lvlText w:val=""/>
      <w:lvlJc w:val="left"/>
      <w:pPr>
        <w:ind w:left="720" w:hanging="360"/>
      </w:pPr>
      <w:rPr>
        <w:rFonts w:ascii="Symbol" w:hAnsi="Symbol" w:hint="default"/>
      </w:rPr>
    </w:lvl>
    <w:lvl w:ilvl="1" w:tplc="8E804FCA" w:tentative="1">
      <w:start w:val="1"/>
      <w:numFmt w:val="bullet"/>
      <w:lvlText w:val="o"/>
      <w:lvlJc w:val="left"/>
      <w:pPr>
        <w:ind w:left="1440" w:hanging="360"/>
      </w:pPr>
      <w:rPr>
        <w:rFonts w:ascii="Courier New" w:hAnsi="Courier New" w:cs="Courier New" w:hint="default"/>
      </w:rPr>
    </w:lvl>
    <w:lvl w:ilvl="2" w:tplc="7CBA760A" w:tentative="1">
      <w:start w:val="1"/>
      <w:numFmt w:val="bullet"/>
      <w:lvlText w:val=""/>
      <w:lvlJc w:val="left"/>
      <w:pPr>
        <w:ind w:left="2160" w:hanging="360"/>
      </w:pPr>
      <w:rPr>
        <w:rFonts w:ascii="Wingdings" w:hAnsi="Wingdings" w:hint="default"/>
      </w:rPr>
    </w:lvl>
    <w:lvl w:ilvl="3" w:tplc="E034B6D8" w:tentative="1">
      <w:start w:val="1"/>
      <w:numFmt w:val="bullet"/>
      <w:lvlText w:val=""/>
      <w:lvlJc w:val="left"/>
      <w:pPr>
        <w:ind w:left="2880" w:hanging="360"/>
      </w:pPr>
      <w:rPr>
        <w:rFonts w:ascii="Symbol" w:hAnsi="Symbol" w:hint="default"/>
      </w:rPr>
    </w:lvl>
    <w:lvl w:ilvl="4" w:tplc="26BECCB0" w:tentative="1">
      <w:start w:val="1"/>
      <w:numFmt w:val="bullet"/>
      <w:lvlText w:val="o"/>
      <w:lvlJc w:val="left"/>
      <w:pPr>
        <w:ind w:left="3600" w:hanging="360"/>
      </w:pPr>
      <w:rPr>
        <w:rFonts w:ascii="Courier New" w:hAnsi="Courier New" w:cs="Courier New" w:hint="default"/>
      </w:rPr>
    </w:lvl>
    <w:lvl w:ilvl="5" w:tplc="3A0685EC" w:tentative="1">
      <w:start w:val="1"/>
      <w:numFmt w:val="bullet"/>
      <w:lvlText w:val=""/>
      <w:lvlJc w:val="left"/>
      <w:pPr>
        <w:ind w:left="4320" w:hanging="360"/>
      </w:pPr>
      <w:rPr>
        <w:rFonts w:ascii="Wingdings" w:hAnsi="Wingdings" w:hint="default"/>
      </w:rPr>
    </w:lvl>
    <w:lvl w:ilvl="6" w:tplc="422E6EC2" w:tentative="1">
      <w:start w:val="1"/>
      <w:numFmt w:val="bullet"/>
      <w:lvlText w:val=""/>
      <w:lvlJc w:val="left"/>
      <w:pPr>
        <w:ind w:left="5040" w:hanging="360"/>
      </w:pPr>
      <w:rPr>
        <w:rFonts w:ascii="Symbol" w:hAnsi="Symbol" w:hint="default"/>
      </w:rPr>
    </w:lvl>
    <w:lvl w:ilvl="7" w:tplc="A9C6B5AC" w:tentative="1">
      <w:start w:val="1"/>
      <w:numFmt w:val="bullet"/>
      <w:lvlText w:val="o"/>
      <w:lvlJc w:val="left"/>
      <w:pPr>
        <w:ind w:left="5760" w:hanging="360"/>
      </w:pPr>
      <w:rPr>
        <w:rFonts w:ascii="Courier New" w:hAnsi="Courier New" w:cs="Courier New" w:hint="default"/>
      </w:rPr>
    </w:lvl>
    <w:lvl w:ilvl="8" w:tplc="300E01B6" w:tentative="1">
      <w:start w:val="1"/>
      <w:numFmt w:val="bullet"/>
      <w:lvlText w:val=""/>
      <w:lvlJc w:val="left"/>
      <w:pPr>
        <w:ind w:left="6480" w:hanging="360"/>
      </w:pPr>
      <w:rPr>
        <w:rFonts w:ascii="Wingdings" w:hAnsi="Wingdings" w:hint="default"/>
      </w:rPr>
    </w:lvl>
  </w:abstractNum>
  <w:abstractNum w:abstractNumId="552" w15:restartNumberingAfterBreak="0">
    <w:nsid w:val="787E4122"/>
    <w:multiLevelType w:val="hybridMultilevel"/>
    <w:tmpl w:val="D59C71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3" w15:restartNumberingAfterBreak="0">
    <w:nsid w:val="789412AD"/>
    <w:multiLevelType w:val="hybridMultilevel"/>
    <w:tmpl w:val="32402BCE"/>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54" w15:restartNumberingAfterBreak="0">
    <w:nsid w:val="78DC6227"/>
    <w:multiLevelType w:val="hybridMultilevel"/>
    <w:tmpl w:val="330A63AA"/>
    <w:lvl w:ilvl="0" w:tplc="FFFFFFFF">
      <w:start w:val="1"/>
      <w:numFmt w:val="decimal"/>
      <w:lvlText w:val="%1."/>
      <w:lvlJc w:val="left"/>
      <w:pPr>
        <w:ind w:left="360" w:hanging="360"/>
      </w:pPr>
      <w:rPr>
        <w:b/>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0415000F">
      <w:start w:val="1"/>
      <w:numFmt w:val="decimal"/>
      <w:lvlText w:val="%4."/>
      <w:lvlJc w:val="left"/>
      <w:pPr>
        <w:ind w:left="697" w:hanging="360"/>
      </w:pPr>
      <w:rPr>
        <w:b w:val="0"/>
      </w:r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55" w15:restartNumberingAfterBreak="0">
    <w:nsid w:val="78F40DC5"/>
    <w:multiLevelType w:val="hybridMultilevel"/>
    <w:tmpl w:val="81842584"/>
    <w:lvl w:ilvl="0" w:tplc="866434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6" w15:restartNumberingAfterBreak="0">
    <w:nsid w:val="79172701"/>
    <w:multiLevelType w:val="hybridMultilevel"/>
    <w:tmpl w:val="1CB6D710"/>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7" w15:restartNumberingAfterBreak="0">
    <w:nsid w:val="7927211A"/>
    <w:multiLevelType w:val="hybridMultilevel"/>
    <w:tmpl w:val="3B44207C"/>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8" w15:restartNumberingAfterBreak="0">
    <w:nsid w:val="79550157"/>
    <w:multiLevelType w:val="hybridMultilevel"/>
    <w:tmpl w:val="45E0FB0C"/>
    <w:lvl w:ilvl="0" w:tplc="0415000F">
      <w:start w:val="1"/>
      <w:numFmt w:val="decimal"/>
      <w:lvlText w:val="%1."/>
      <w:lvlJc w:val="left"/>
      <w:pPr>
        <w:ind w:left="928"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9" w15:restartNumberingAfterBreak="0">
    <w:nsid w:val="79F56D6B"/>
    <w:multiLevelType w:val="hybridMultilevel"/>
    <w:tmpl w:val="BC604D04"/>
    <w:lvl w:ilvl="0" w:tplc="04150011">
      <w:start w:val="1"/>
      <w:numFmt w:val="decimal"/>
      <w:lvlText w:val="%1)"/>
      <w:lvlJc w:val="left"/>
      <w:pPr>
        <w:ind w:left="1040" w:hanging="360"/>
      </w:p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560" w15:restartNumberingAfterBreak="0">
    <w:nsid w:val="7A8A4A02"/>
    <w:multiLevelType w:val="hybridMultilevel"/>
    <w:tmpl w:val="CAAE30F0"/>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1" w15:restartNumberingAfterBreak="0">
    <w:nsid w:val="7AD16C8F"/>
    <w:multiLevelType w:val="hybridMultilevel"/>
    <w:tmpl w:val="B9603920"/>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2" w15:restartNumberingAfterBreak="0">
    <w:nsid w:val="7AD8794F"/>
    <w:multiLevelType w:val="hybridMultilevel"/>
    <w:tmpl w:val="8CA4FB50"/>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63" w15:restartNumberingAfterBreak="0">
    <w:nsid w:val="7B083E1C"/>
    <w:multiLevelType w:val="hybridMultilevel"/>
    <w:tmpl w:val="9E78D0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4" w15:restartNumberingAfterBreak="0">
    <w:nsid w:val="7B0840CA"/>
    <w:multiLevelType w:val="hybridMultilevel"/>
    <w:tmpl w:val="470C2222"/>
    <w:lvl w:ilvl="0" w:tplc="DFDC8A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65" w15:restartNumberingAfterBreak="0">
    <w:nsid w:val="7B2B7425"/>
    <w:multiLevelType w:val="hybridMultilevel"/>
    <w:tmpl w:val="01D6EDBA"/>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6" w15:restartNumberingAfterBreak="0">
    <w:nsid w:val="7B466E5B"/>
    <w:multiLevelType w:val="hybridMultilevel"/>
    <w:tmpl w:val="C9F2BD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7" w15:restartNumberingAfterBreak="0">
    <w:nsid w:val="7B500AC0"/>
    <w:multiLevelType w:val="hybridMultilevel"/>
    <w:tmpl w:val="F1CA588A"/>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8" w15:restartNumberingAfterBreak="0">
    <w:nsid w:val="7BAB3365"/>
    <w:multiLevelType w:val="hybridMultilevel"/>
    <w:tmpl w:val="696CBD20"/>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9" w15:restartNumberingAfterBreak="0">
    <w:nsid w:val="7BF77EFC"/>
    <w:multiLevelType w:val="hybridMultilevel"/>
    <w:tmpl w:val="D9A42326"/>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0" w15:restartNumberingAfterBreak="0">
    <w:nsid w:val="7C09317E"/>
    <w:multiLevelType w:val="hybridMultilevel"/>
    <w:tmpl w:val="0596965A"/>
    <w:lvl w:ilvl="0" w:tplc="3EF21F5C">
      <w:start w:val="1"/>
      <w:numFmt w:val="bullet"/>
      <w:lvlText w:val=""/>
      <w:lvlJc w:val="left"/>
      <w:pPr>
        <w:ind w:left="1080" w:hanging="360"/>
      </w:pPr>
      <w:rPr>
        <w:rFonts w:ascii="Symbol" w:hAnsi="Symbol" w:hint="default"/>
      </w:rPr>
    </w:lvl>
    <w:lvl w:ilvl="1" w:tplc="7A823222">
      <w:start w:val="1"/>
      <w:numFmt w:val="decimal"/>
      <w:lvlText w:val="%2)"/>
      <w:lvlJc w:val="left"/>
      <w:pPr>
        <w:ind w:left="1800" w:hanging="360"/>
      </w:pPr>
      <w:rPr>
        <w:rFonts w:hint="default"/>
        <w:b w:val="0"/>
        <w:bCs/>
      </w:rPr>
    </w:lvl>
    <w:lvl w:ilvl="2" w:tplc="4C282BB6" w:tentative="1">
      <w:start w:val="1"/>
      <w:numFmt w:val="bullet"/>
      <w:lvlText w:val=""/>
      <w:lvlJc w:val="left"/>
      <w:pPr>
        <w:ind w:left="2520" w:hanging="360"/>
      </w:pPr>
      <w:rPr>
        <w:rFonts w:ascii="Wingdings" w:hAnsi="Wingdings" w:hint="default"/>
      </w:rPr>
    </w:lvl>
    <w:lvl w:ilvl="3" w:tplc="3782C51C" w:tentative="1">
      <w:start w:val="1"/>
      <w:numFmt w:val="bullet"/>
      <w:lvlText w:val=""/>
      <w:lvlJc w:val="left"/>
      <w:pPr>
        <w:ind w:left="3240" w:hanging="360"/>
      </w:pPr>
      <w:rPr>
        <w:rFonts w:ascii="Symbol" w:hAnsi="Symbol" w:hint="default"/>
      </w:rPr>
    </w:lvl>
    <w:lvl w:ilvl="4" w:tplc="3A94C562" w:tentative="1">
      <w:start w:val="1"/>
      <w:numFmt w:val="bullet"/>
      <w:lvlText w:val="o"/>
      <w:lvlJc w:val="left"/>
      <w:pPr>
        <w:ind w:left="3960" w:hanging="360"/>
      </w:pPr>
      <w:rPr>
        <w:rFonts w:ascii="Courier New" w:hAnsi="Courier New" w:cs="Courier New" w:hint="default"/>
      </w:rPr>
    </w:lvl>
    <w:lvl w:ilvl="5" w:tplc="F1C47B9C" w:tentative="1">
      <w:start w:val="1"/>
      <w:numFmt w:val="bullet"/>
      <w:lvlText w:val=""/>
      <w:lvlJc w:val="left"/>
      <w:pPr>
        <w:ind w:left="4680" w:hanging="360"/>
      </w:pPr>
      <w:rPr>
        <w:rFonts w:ascii="Wingdings" w:hAnsi="Wingdings" w:hint="default"/>
      </w:rPr>
    </w:lvl>
    <w:lvl w:ilvl="6" w:tplc="87089DA2" w:tentative="1">
      <w:start w:val="1"/>
      <w:numFmt w:val="bullet"/>
      <w:lvlText w:val=""/>
      <w:lvlJc w:val="left"/>
      <w:pPr>
        <w:ind w:left="5400" w:hanging="360"/>
      </w:pPr>
      <w:rPr>
        <w:rFonts w:ascii="Symbol" w:hAnsi="Symbol" w:hint="default"/>
      </w:rPr>
    </w:lvl>
    <w:lvl w:ilvl="7" w:tplc="E10C4C46" w:tentative="1">
      <w:start w:val="1"/>
      <w:numFmt w:val="bullet"/>
      <w:lvlText w:val="o"/>
      <w:lvlJc w:val="left"/>
      <w:pPr>
        <w:ind w:left="6120" w:hanging="360"/>
      </w:pPr>
      <w:rPr>
        <w:rFonts w:ascii="Courier New" w:hAnsi="Courier New" w:cs="Courier New" w:hint="default"/>
      </w:rPr>
    </w:lvl>
    <w:lvl w:ilvl="8" w:tplc="8FF40298" w:tentative="1">
      <w:start w:val="1"/>
      <w:numFmt w:val="bullet"/>
      <w:lvlText w:val=""/>
      <w:lvlJc w:val="left"/>
      <w:pPr>
        <w:ind w:left="6840" w:hanging="360"/>
      </w:pPr>
      <w:rPr>
        <w:rFonts w:ascii="Wingdings" w:hAnsi="Wingdings" w:hint="default"/>
      </w:rPr>
    </w:lvl>
  </w:abstractNum>
  <w:abstractNum w:abstractNumId="571" w15:restartNumberingAfterBreak="0">
    <w:nsid w:val="7C2B49E0"/>
    <w:multiLevelType w:val="hybridMultilevel"/>
    <w:tmpl w:val="52BEA9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2" w15:restartNumberingAfterBreak="0">
    <w:nsid w:val="7C7322D7"/>
    <w:multiLevelType w:val="hybridMultilevel"/>
    <w:tmpl w:val="04523AA2"/>
    <w:lvl w:ilvl="0" w:tplc="0415000F">
      <w:start w:val="1"/>
      <w:numFmt w:val="decimal"/>
      <w:lvlText w:val="%1."/>
      <w:lvlJc w:val="left"/>
      <w:pPr>
        <w:ind w:left="720" w:hanging="360"/>
      </w:pPr>
    </w:lvl>
    <w:lvl w:ilvl="1" w:tplc="F152644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3" w15:restartNumberingAfterBreak="0">
    <w:nsid w:val="7D0B6AEB"/>
    <w:multiLevelType w:val="hybridMultilevel"/>
    <w:tmpl w:val="A072B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4" w15:restartNumberingAfterBreak="0">
    <w:nsid w:val="7D2F4539"/>
    <w:multiLevelType w:val="hybridMultilevel"/>
    <w:tmpl w:val="BB0414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5" w15:restartNumberingAfterBreak="0">
    <w:nsid w:val="7D6E37CA"/>
    <w:multiLevelType w:val="hybridMultilevel"/>
    <w:tmpl w:val="8A3E141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6" w15:restartNumberingAfterBreak="0">
    <w:nsid w:val="7D895420"/>
    <w:multiLevelType w:val="hybridMultilevel"/>
    <w:tmpl w:val="2EAA9082"/>
    <w:lvl w:ilvl="0" w:tplc="04150011">
      <w:start w:val="1"/>
      <w:numFmt w:val="decimal"/>
      <w:lvlText w:val="%1)"/>
      <w:lvlJc w:val="left"/>
      <w:pPr>
        <w:ind w:left="1338" w:hanging="360"/>
      </w:pPr>
    </w:lvl>
    <w:lvl w:ilvl="1" w:tplc="04150019" w:tentative="1">
      <w:start w:val="1"/>
      <w:numFmt w:val="lowerLetter"/>
      <w:lvlText w:val="%2."/>
      <w:lvlJc w:val="left"/>
      <w:pPr>
        <w:ind w:left="2058" w:hanging="360"/>
      </w:pPr>
    </w:lvl>
    <w:lvl w:ilvl="2" w:tplc="0415001B" w:tentative="1">
      <w:start w:val="1"/>
      <w:numFmt w:val="lowerRoman"/>
      <w:lvlText w:val="%3."/>
      <w:lvlJc w:val="right"/>
      <w:pPr>
        <w:ind w:left="2778" w:hanging="180"/>
      </w:pPr>
    </w:lvl>
    <w:lvl w:ilvl="3" w:tplc="0415000F" w:tentative="1">
      <w:start w:val="1"/>
      <w:numFmt w:val="decimal"/>
      <w:lvlText w:val="%4."/>
      <w:lvlJc w:val="left"/>
      <w:pPr>
        <w:ind w:left="3498" w:hanging="360"/>
      </w:pPr>
    </w:lvl>
    <w:lvl w:ilvl="4" w:tplc="04150019" w:tentative="1">
      <w:start w:val="1"/>
      <w:numFmt w:val="lowerLetter"/>
      <w:lvlText w:val="%5."/>
      <w:lvlJc w:val="left"/>
      <w:pPr>
        <w:ind w:left="4218" w:hanging="360"/>
      </w:pPr>
    </w:lvl>
    <w:lvl w:ilvl="5" w:tplc="0415001B" w:tentative="1">
      <w:start w:val="1"/>
      <w:numFmt w:val="lowerRoman"/>
      <w:lvlText w:val="%6."/>
      <w:lvlJc w:val="right"/>
      <w:pPr>
        <w:ind w:left="4938" w:hanging="180"/>
      </w:pPr>
    </w:lvl>
    <w:lvl w:ilvl="6" w:tplc="0415000F" w:tentative="1">
      <w:start w:val="1"/>
      <w:numFmt w:val="decimal"/>
      <w:lvlText w:val="%7."/>
      <w:lvlJc w:val="left"/>
      <w:pPr>
        <w:ind w:left="5658" w:hanging="360"/>
      </w:pPr>
    </w:lvl>
    <w:lvl w:ilvl="7" w:tplc="04150019" w:tentative="1">
      <w:start w:val="1"/>
      <w:numFmt w:val="lowerLetter"/>
      <w:lvlText w:val="%8."/>
      <w:lvlJc w:val="left"/>
      <w:pPr>
        <w:ind w:left="6378" w:hanging="360"/>
      </w:pPr>
    </w:lvl>
    <w:lvl w:ilvl="8" w:tplc="0415001B" w:tentative="1">
      <w:start w:val="1"/>
      <w:numFmt w:val="lowerRoman"/>
      <w:lvlText w:val="%9."/>
      <w:lvlJc w:val="right"/>
      <w:pPr>
        <w:ind w:left="7098" w:hanging="180"/>
      </w:pPr>
    </w:lvl>
  </w:abstractNum>
  <w:abstractNum w:abstractNumId="577" w15:restartNumberingAfterBreak="0">
    <w:nsid w:val="7D9F1692"/>
    <w:multiLevelType w:val="hybridMultilevel"/>
    <w:tmpl w:val="363CE7D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8" w15:restartNumberingAfterBreak="0">
    <w:nsid w:val="7E2058D8"/>
    <w:multiLevelType w:val="hybridMultilevel"/>
    <w:tmpl w:val="245A0E04"/>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9" w15:restartNumberingAfterBreak="0">
    <w:nsid w:val="7E40253B"/>
    <w:multiLevelType w:val="hybridMultilevel"/>
    <w:tmpl w:val="64C44612"/>
    <w:lvl w:ilvl="0" w:tplc="DFDC8A5C">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0" w15:restartNumberingAfterBreak="0">
    <w:nsid w:val="7E670F8F"/>
    <w:multiLevelType w:val="hybridMultilevel"/>
    <w:tmpl w:val="77A8F2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1" w15:restartNumberingAfterBreak="0">
    <w:nsid w:val="7E98673B"/>
    <w:multiLevelType w:val="hybridMultilevel"/>
    <w:tmpl w:val="B5D2B37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2" w15:restartNumberingAfterBreak="0">
    <w:nsid w:val="7EBA0997"/>
    <w:multiLevelType w:val="hybridMultilevel"/>
    <w:tmpl w:val="7FA0BC50"/>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3" w15:restartNumberingAfterBreak="0">
    <w:nsid w:val="7EBE0B16"/>
    <w:multiLevelType w:val="hybridMultilevel"/>
    <w:tmpl w:val="15689538"/>
    <w:lvl w:ilvl="0" w:tplc="7C6E1CA2">
      <w:start w:val="1"/>
      <w:numFmt w:val="bullet"/>
      <w:lvlText w:val="−"/>
      <w:lvlJc w:val="left"/>
      <w:pPr>
        <w:ind w:left="720" w:hanging="360"/>
      </w:pPr>
      <w:rPr>
        <w:rFonts w:ascii="Times New Roman" w:hAnsi="Times New Roman" w:cs="Times New Roman" w:hint="default"/>
        <w:color w:val="auto"/>
      </w:rPr>
    </w:lvl>
    <w:lvl w:ilvl="1" w:tplc="7C6E1CA2">
      <w:start w:val="1"/>
      <w:numFmt w:val="bullet"/>
      <w:lvlText w:val="−"/>
      <w:lvlJc w:val="left"/>
      <w:pPr>
        <w:ind w:left="1440" w:hanging="360"/>
      </w:pPr>
      <w:rPr>
        <w:rFonts w:ascii="Times New Roman" w:hAnsi="Times New Roman" w:cs="Times New Roman"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4" w15:restartNumberingAfterBreak="0">
    <w:nsid w:val="7EE14977"/>
    <w:multiLevelType w:val="hybridMultilevel"/>
    <w:tmpl w:val="AD52A8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5" w15:restartNumberingAfterBreak="0">
    <w:nsid w:val="7F0D6457"/>
    <w:multiLevelType w:val="hybridMultilevel"/>
    <w:tmpl w:val="9C1C505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6" w15:restartNumberingAfterBreak="0">
    <w:nsid w:val="7F581C53"/>
    <w:multiLevelType w:val="hybridMultilevel"/>
    <w:tmpl w:val="A0E872E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7" w15:restartNumberingAfterBreak="0">
    <w:nsid w:val="7F5D6A7D"/>
    <w:multiLevelType w:val="hybridMultilevel"/>
    <w:tmpl w:val="0F9AC320"/>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8" w15:restartNumberingAfterBreak="0">
    <w:nsid w:val="7F984327"/>
    <w:multiLevelType w:val="hybridMultilevel"/>
    <w:tmpl w:val="FA16D7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9" w15:restartNumberingAfterBreak="0">
    <w:nsid w:val="7FA11DF8"/>
    <w:multiLevelType w:val="hybridMultilevel"/>
    <w:tmpl w:val="C89E0C4E"/>
    <w:lvl w:ilvl="0" w:tplc="DFDC8A5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0" w15:restartNumberingAfterBreak="0">
    <w:nsid w:val="7FB5274D"/>
    <w:multiLevelType w:val="hybridMultilevel"/>
    <w:tmpl w:val="2BA26B18"/>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1" w15:restartNumberingAfterBreak="0">
    <w:nsid w:val="7FBD54BF"/>
    <w:multiLevelType w:val="hybridMultilevel"/>
    <w:tmpl w:val="34F4DE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2" w15:restartNumberingAfterBreak="0">
    <w:nsid w:val="7FF66356"/>
    <w:multiLevelType w:val="hybridMultilevel"/>
    <w:tmpl w:val="99C0FF52"/>
    <w:lvl w:ilvl="0" w:tplc="9628E96E">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3" w15:restartNumberingAfterBreak="0">
    <w:nsid w:val="7FFB1FA5"/>
    <w:multiLevelType w:val="hybridMultilevel"/>
    <w:tmpl w:val="079098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7"/>
  </w:num>
  <w:num w:numId="2">
    <w:abstractNumId w:val="186"/>
  </w:num>
  <w:num w:numId="3">
    <w:abstractNumId w:val="323"/>
  </w:num>
  <w:num w:numId="4">
    <w:abstractNumId w:val="92"/>
  </w:num>
  <w:num w:numId="5">
    <w:abstractNumId w:val="206"/>
  </w:num>
  <w:num w:numId="6">
    <w:abstractNumId w:val="104"/>
  </w:num>
  <w:num w:numId="7">
    <w:abstractNumId w:val="423"/>
  </w:num>
  <w:num w:numId="8">
    <w:abstractNumId w:val="223"/>
  </w:num>
  <w:num w:numId="9">
    <w:abstractNumId w:val="61"/>
  </w:num>
  <w:num w:numId="10">
    <w:abstractNumId w:val="242"/>
  </w:num>
  <w:num w:numId="11">
    <w:abstractNumId w:val="238"/>
  </w:num>
  <w:num w:numId="12">
    <w:abstractNumId w:val="348"/>
  </w:num>
  <w:num w:numId="13">
    <w:abstractNumId w:val="578"/>
  </w:num>
  <w:num w:numId="14">
    <w:abstractNumId w:val="49"/>
  </w:num>
  <w:num w:numId="15">
    <w:abstractNumId w:val="244"/>
  </w:num>
  <w:num w:numId="16">
    <w:abstractNumId w:val="265"/>
  </w:num>
  <w:num w:numId="17">
    <w:abstractNumId w:val="40"/>
  </w:num>
  <w:num w:numId="18">
    <w:abstractNumId w:val="84"/>
  </w:num>
  <w:num w:numId="19">
    <w:abstractNumId w:val="450"/>
  </w:num>
  <w:num w:numId="20">
    <w:abstractNumId w:val="572"/>
  </w:num>
  <w:num w:numId="21">
    <w:abstractNumId w:val="452"/>
  </w:num>
  <w:num w:numId="22">
    <w:abstractNumId w:val="433"/>
  </w:num>
  <w:num w:numId="23">
    <w:abstractNumId w:val="382"/>
  </w:num>
  <w:num w:numId="24">
    <w:abstractNumId w:val="94"/>
  </w:num>
  <w:num w:numId="25">
    <w:abstractNumId w:val="194"/>
  </w:num>
  <w:num w:numId="26">
    <w:abstractNumId w:val="580"/>
  </w:num>
  <w:num w:numId="27">
    <w:abstractNumId w:val="441"/>
  </w:num>
  <w:num w:numId="28">
    <w:abstractNumId w:val="72"/>
  </w:num>
  <w:num w:numId="29">
    <w:abstractNumId w:val="18"/>
  </w:num>
  <w:num w:numId="30">
    <w:abstractNumId w:val="195"/>
  </w:num>
  <w:num w:numId="31">
    <w:abstractNumId w:val="174"/>
  </w:num>
  <w:num w:numId="32">
    <w:abstractNumId w:val="527"/>
  </w:num>
  <w:num w:numId="33">
    <w:abstractNumId w:val="197"/>
  </w:num>
  <w:num w:numId="34">
    <w:abstractNumId w:val="166"/>
  </w:num>
  <w:num w:numId="35">
    <w:abstractNumId w:val="438"/>
  </w:num>
  <w:num w:numId="36">
    <w:abstractNumId w:val="588"/>
  </w:num>
  <w:num w:numId="37">
    <w:abstractNumId w:val="468"/>
  </w:num>
  <w:num w:numId="38">
    <w:abstractNumId w:val="381"/>
  </w:num>
  <w:num w:numId="39">
    <w:abstractNumId w:val="22"/>
  </w:num>
  <w:num w:numId="40">
    <w:abstractNumId w:val="277"/>
  </w:num>
  <w:num w:numId="41">
    <w:abstractNumId w:val="417"/>
  </w:num>
  <w:num w:numId="42">
    <w:abstractNumId w:val="525"/>
  </w:num>
  <w:num w:numId="43">
    <w:abstractNumId w:val="394"/>
  </w:num>
  <w:num w:numId="44">
    <w:abstractNumId w:val="483"/>
  </w:num>
  <w:num w:numId="45">
    <w:abstractNumId w:val="98"/>
  </w:num>
  <w:num w:numId="46">
    <w:abstractNumId w:val="288"/>
  </w:num>
  <w:num w:numId="47">
    <w:abstractNumId w:val="135"/>
  </w:num>
  <w:num w:numId="48">
    <w:abstractNumId w:val="102"/>
  </w:num>
  <w:num w:numId="49">
    <w:abstractNumId w:val="354"/>
  </w:num>
  <w:num w:numId="50">
    <w:abstractNumId w:val="396"/>
  </w:num>
  <w:num w:numId="51">
    <w:abstractNumId w:val="533"/>
  </w:num>
  <w:num w:numId="52">
    <w:abstractNumId w:val="531"/>
  </w:num>
  <w:num w:numId="53">
    <w:abstractNumId w:val="65"/>
  </w:num>
  <w:num w:numId="54">
    <w:abstractNumId w:val="327"/>
  </w:num>
  <w:num w:numId="55">
    <w:abstractNumId w:val="416"/>
  </w:num>
  <w:num w:numId="56">
    <w:abstractNumId w:val="7"/>
  </w:num>
  <w:num w:numId="57">
    <w:abstractNumId w:val="46"/>
  </w:num>
  <w:num w:numId="58">
    <w:abstractNumId w:val="401"/>
  </w:num>
  <w:num w:numId="59">
    <w:abstractNumId w:val="70"/>
  </w:num>
  <w:num w:numId="60">
    <w:abstractNumId w:val="502"/>
  </w:num>
  <w:num w:numId="61">
    <w:abstractNumId w:val="100"/>
  </w:num>
  <w:num w:numId="62">
    <w:abstractNumId w:val="301"/>
  </w:num>
  <w:num w:numId="63">
    <w:abstractNumId w:val="399"/>
  </w:num>
  <w:num w:numId="64">
    <w:abstractNumId w:val="91"/>
  </w:num>
  <w:num w:numId="65">
    <w:abstractNumId w:val="365"/>
  </w:num>
  <w:num w:numId="66">
    <w:abstractNumId w:val="27"/>
  </w:num>
  <w:num w:numId="67">
    <w:abstractNumId w:val="546"/>
  </w:num>
  <w:num w:numId="68">
    <w:abstractNumId w:val="16"/>
  </w:num>
  <w:num w:numId="69">
    <w:abstractNumId w:val="4"/>
  </w:num>
  <w:num w:numId="70">
    <w:abstractNumId w:val="537"/>
  </w:num>
  <w:num w:numId="71">
    <w:abstractNumId w:val="376"/>
  </w:num>
  <w:num w:numId="72">
    <w:abstractNumId w:val="589"/>
  </w:num>
  <w:num w:numId="73">
    <w:abstractNumId w:val="120"/>
  </w:num>
  <w:num w:numId="74">
    <w:abstractNumId w:val="97"/>
  </w:num>
  <w:num w:numId="75">
    <w:abstractNumId w:val="461"/>
  </w:num>
  <w:num w:numId="76">
    <w:abstractNumId w:val="515"/>
  </w:num>
  <w:num w:numId="77">
    <w:abstractNumId w:val="9"/>
  </w:num>
  <w:num w:numId="78">
    <w:abstractNumId w:val="432"/>
  </w:num>
  <w:num w:numId="79">
    <w:abstractNumId w:val="573"/>
  </w:num>
  <w:num w:numId="80">
    <w:abstractNumId w:val="219"/>
  </w:num>
  <w:num w:numId="81">
    <w:abstractNumId w:val="541"/>
  </w:num>
  <w:num w:numId="82">
    <w:abstractNumId w:val="68"/>
  </w:num>
  <w:num w:numId="83">
    <w:abstractNumId w:val="93"/>
  </w:num>
  <w:num w:numId="84">
    <w:abstractNumId w:val="221"/>
  </w:num>
  <w:num w:numId="85">
    <w:abstractNumId w:val="82"/>
  </w:num>
  <w:num w:numId="86">
    <w:abstractNumId w:val="215"/>
  </w:num>
  <w:num w:numId="87">
    <w:abstractNumId w:val="111"/>
  </w:num>
  <w:num w:numId="88">
    <w:abstractNumId w:val="62"/>
  </w:num>
  <w:num w:numId="89">
    <w:abstractNumId w:val="559"/>
  </w:num>
  <w:num w:numId="90">
    <w:abstractNumId w:val="529"/>
  </w:num>
  <w:num w:numId="91">
    <w:abstractNumId w:val="539"/>
  </w:num>
  <w:num w:numId="92">
    <w:abstractNumId w:val="332"/>
  </w:num>
  <w:num w:numId="93">
    <w:abstractNumId w:val="151"/>
  </w:num>
  <w:num w:numId="94">
    <w:abstractNumId w:val="179"/>
  </w:num>
  <w:num w:numId="95">
    <w:abstractNumId w:val="309"/>
  </w:num>
  <w:num w:numId="96">
    <w:abstractNumId w:val="421"/>
  </w:num>
  <w:num w:numId="97">
    <w:abstractNumId w:val="268"/>
  </w:num>
  <w:num w:numId="98">
    <w:abstractNumId w:val="50"/>
  </w:num>
  <w:num w:numId="99">
    <w:abstractNumId w:val="389"/>
  </w:num>
  <w:num w:numId="100">
    <w:abstractNumId w:val="532"/>
  </w:num>
  <w:num w:numId="101">
    <w:abstractNumId w:val="85"/>
  </w:num>
  <w:num w:numId="102">
    <w:abstractNumId w:val="320"/>
  </w:num>
  <w:num w:numId="103">
    <w:abstractNumId w:val="353"/>
  </w:num>
  <w:num w:numId="104">
    <w:abstractNumId w:val="250"/>
  </w:num>
  <w:num w:numId="105">
    <w:abstractNumId w:val="391"/>
  </w:num>
  <w:num w:numId="106">
    <w:abstractNumId w:val="178"/>
  </w:num>
  <w:num w:numId="107">
    <w:abstractNumId w:val="400"/>
  </w:num>
  <w:num w:numId="108">
    <w:abstractNumId w:val="501"/>
  </w:num>
  <w:num w:numId="109">
    <w:abstractNumId w:val="385"/>
  </w:num>
  <w:num w:numId="110">
    <w:abstractNumId w:val="398"/>
  </w:num>
  <w:num w:numId="111">
    <w:abstractNumId w:val="504"/>
  </w:num>
  <w:num w:numId="112">
    <w:abstractNumId w:val="328"/>
  </w:num>
  <w:num w:numId="113">
    <w:abstractNumId w:val="56"/>
  </w:num>
  <w:num w:numId="114">
    <w:abstractNumId w:val="153"/>
  </w:num>
  <w:num w:numId="115">
    <w:abstractNumId w:val="130"/>
  </w:num>
  <w:num w:numId="116">
    <w:abstractNumId w:val="357"/>
  </w:num>
  <w:num w:numId="117">
    <w:abstractNumId w:val="551"/>
  </w:num>
  <w:num w:numId="118">
    <w:abstractNumId w:val="371"/>
  </w:num>
  <w:num w:numId="119">
    <w:abstractNumId w:val="430"/>
  </w:num>
  <w:num w:numId="120">
    <w:abstractNumId w:val="549"/>
  </w:num>
  <w:num w:numId="121">
    <w:abstractNumId w:val="456"/>
  </w:num>
  <w:num w:numId="122">
    <w:abstractNumId w:val="66"/>
  </w:num>
  <w:num w:numId="123">
    <w:abstractNumId w:val="116"/>
  </w:num>
  <w:num w:numId="124">
    <w:abstractNumId w:val="317"/>
  </w:num>
  <w:num w:numId="125">
    <w:abstractNumId w:val="570"/>
  </w:num>
  <w:num w:numId="126">
    <w:abstractNumId w:val="48"/>
  </w:num>
  <w:num w:numId="12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5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409"/>
  </w:num>
  <w:num w:numId="130">
    <w:abstractNumId w:val="29"/>
  </w:num>
  <w:num w:numId="131">
    <w:abstractNumId w:val="216"/>
  </w:num>
  <w:num w:numId="132">
    <w:abstractNumId w:val="241"/>
  </w:num>
  <w:num w:numId="133">
    <w:abstractNumId w:val="435"/>
  </w:num>
  <w:num w:numId="134">
    <w:abstractNumId w:val="165"/>
  </w:num>
  <w:num w:numId="135">
    <w:abstractNumId w:val="152"/>
  </w:num>
  <w:num w:numId="136">
    <w:abstractNumId w:val="159"/>
  </w:num>
  <w:num w:numId="137">
    <w:abstractNumId w:val="466"/>
  </w:num>
  <w:num w:numId="138">
    <w:abstractNumId w:val="500"/>
  </w:num>
  <w:num w:numId="139">
    <w:abstractNumId w:val="333"/>
  </w:num>
  <w:num w:numId="140">
    <w:abstractNumId w:val="45"/>
  </w:num>
  <w:num w:numId="141">
    <w:abstractNumId w:val="5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63"/>
  </w:num>
  <w:num w:numId="143">
    <w:abstractNumId w:val="10"/>
  </w:num>
  <w:num w:numId="144">
    <w:abstractNumId w:val="518"/>
  </w:num>
  <w:num w:numId="145">
    <w:abstractNumId w:val="374"/>
  </w:num>
  <w:num w:numId="146">
    <w:abstractNumId w:val="377"/>
  </w:num>
  <w:num w:numId="147">
    <w:abstractNumId w:val="28"/>
  </w:num>
  <w:num w:numId="148">
    <w:abstractNumId w:val="224"/>
  </w:num>
  <w:num w:numId="149">
    <w:abstractNumId w:val="190"/>
  </w:num>
  <w:num w:numId="150">
    <w:abstractNumId w:val="24"/>
  </w:num>
  <w:num w:numId="151">
    <w:abstractNumId w:val="439"/>
  </w:num>
  <w:num w:numId="152">
    <w:abstractNumId w:val="577"/>
  </w:num>
  <w:num w:numId="153">
    <w:abstractNumId w:val="469"/>
  </w:num>
  <w:num w:numId="154">
    <w:abstractNumId w:val="544"/>
  </w:num>
  <w:num w:numId="155">
    <w:abstractNumId w:val="32"/>
  </w:num>
  <w:num w:numId="156">
    <w:abstractNumId w:val="239"/>
  </w:num>
  <w:num w:numId="157">
    <w:abstractNumId w:val="576"/>
  </w:num>
  <w:num w:numId="158">
    <w:abstractNumId w:val="481"/>
  </w:num>
  <w:num w:numId="159">
    <w:abstractNumId w:val="412"/>
  </w:num>
  <w:num w:numId="160">
    <w:abstractNumId w:val="369"/>
  </w:num>
  <w:num w:numId="161">
    <w:abstractNumId w:val="81"/>
  </w:num>
  <w:num w:numId="162">
    <w:abstractNumId w:val="548"/>
  </w:num>
  <w:num w:numId="163">
    <w:abstractNumId w:val="43"/>
  </w:num>
  <w:num w:numId="164">
    <w:abstractNumId w:val="229"/>
  </w:num>
  <w:num w:numId="165">
    <w:abstractNumId w:val="393"/>
  </w:num>
  <w:num w:numId="166">
    <w:abstractNumId w:val="340"/>
  </w:num>
  <w:num w:numId="167">
    <w:abstractNumId w:val="256"/>
  </w:num>
  <w:num w:numId="168">
    <w:abstractNumId w:val="161"/>
  </w:num>
  <w:num w:numId="169">
    <w:abstractNumId w:val="444"/>
  </w:num>
  <w:num w:numId="170">
    <w:abstractNumId w:val="535"/>
  </w:num>
  <w:num w:numId="171">
    <w:abstractNumId w:val="592"/>
  </w:num>
  <w:num w:numId="172">
    <w:abstractNumId w:val="167"/>
  </w:num>
  <w:num w:numId="173">
    <w:abstractNumId w:val="372"/>
  </w:num>
  <w:num w:numId="174">
    <w:abstractNumId w:val="313"/>
  </w:num>
  <w:num w:numId="175">
    <w:abstractNumId w:val="157"/>
  </w:num>
  <w:num w:numId="176">
    <w:abstractNumId w:val="243"/>
  </w:num>
  <w:num w:numId="177">
    <w:abstractNumId w:val="13"/>
  </w:num>
  <w:num w:numId="178">
    <w:abstractNumId w:val="5"/>
  </w:num>
  <w:num w:numId="179">
    <w:abstractNumId w:val="163"/>
  </w:num>
  <w:num w:numId="180">
    <w:abstractNumId w:val="201"/>
  </w:num>
  <w:num w:numId="181">
    <w:abstractNumId w:val="304"/>
  </w:num>
  <w:num w:numId="182">
    <w:abstractNumId w:val="183"/>
  </w:num>
  <w:num w:numId="183">
    <w:abstractNumId w:val="296"/>
  </w:num>
  <w:num w:numId="184">
    <w:abstractNumId w:val="57"/>
  </w:num>
  <w:num w:numId="185">
    <w:abstractNumId w:val="263"/>
  </w:num>
  <w:num w:numId="186">
    <w:abstractNumId w:val="0"/>
  </w:num>
  <w:num w:numId="187">
    <w:abstractNumId w:val="307"/>
  </w:num>
  <w:num w:numId="188">
    <w:abstractNumId w:val="33"/>
  </w:num>
  <w:num w:numId="189">
    <w:abstractNumId w:val="189"/>
  </w:num>
  <w:num w:numId="190">
    <w:abstractNumId w:val="121"/>
  </w:num>
  <w:num w:numId="191">
    <w:abstractNumId w:val="267"/>
  </w:num>
  <w:num w:numId="192">
    <w:abstractNumId w:val="87"/>
  </w:num>
  <w:num w:numId="193">
    <w:abstractNumId w:val="379"/>
  </w:num>
  <w:num w:numId="194">
    <w:abstractNumId w:val="284"/>
  </w:num>
  <w:num w:numId="195">
    <w:abstractNumId w:val="180"/>
  </w:num>
  <w:num w:numId="196">
    <w:abstractNumId w:val="289"/>
  </w:num>
  <w:num w:numId="197">
    <w:abstractNumId w:val="404"/>
  </w:num>
  <w:num w:numId="198">
    <w:abstractNumId w:val="582"/>
  </w:num>
  <w:num w:numId="199">
    <w:abstractNumId w:val="26"/>
  </w:num>
  <w:num w:numId="200">
    <w:abstractNumId w:val="321"/>
  </w:num>
  <w:num w:numId="201">
    <w:abstractNumId w:val="590"/>
  </w:num>
  <w:num w:numId="202">
    <w:abstractNumId w:val="139"/>
  </w:num>
  <w:num w:numId="203">
    <w:abstractNumId w:val="52"/>
  </w:num>
  <w:num w:numId="204">
    <w:abstractNumId w:val="428"/>
  </w:num>
  <w:num w:numId="205">
    <w:abstractNumId w:val="129"/>
  </w:num>
  <w:num w:numId="206">
    <w:abstractNumId w:val="311"/>
  </w:num>
  <w:num w:numId="207">
    <w:abstractNumId w:val="19"/>
  </w:num>
  <w:num w:numId="208">
    <w:abstractNumId w:val="144"/>
  </w:num>
  <w:num w:numId="209">
    <w:abstractNumId w:val="232"/>
  </w:num>
  <w:num w:numId="210">
    <w:abstractNumId w:val="14"/>
  </w:num>
  <w:num w:numId="211">
    <w:abstractNumId w:val="214"/>
  </w:num>
  <w:num w:numId="212">
    <w:abstractNumId w:val="414"/>
  </w:num>
  <w:num w:numId="213">
    <w:abstractNumId w:val="21"/>
  </w:num>
  <w:num w:numId="214">
    <w:abstractNumId w:val="454"/>
  </w:num>
  <w:num w:numId="215">
    <w:abstractNumId w:val="73"/>
  </w:num>
  <w:num w:numId="216">
    <w:abstractNumId w:val="83"/>
  </w:num>
  <w:num w:numId="217">
    <w:abstractNumId w:val="319"/>
  </w:num>
  <w:num w:numId="218">
    <w:abstractNumId w:val="60"/>
  </w:num>
  <w:num w:numId="219">
    <w:abstractNumId w:val="110"/>
  </w:num>
  <w:num w:numId="220">
    <w:abstractNumId w:val="203"/>
  </w:num>
  <w:num w:numId="221">
    <w:abstractNumId w:val="173"/>
  </w:num>
  <w:num w:numId="222">
    <w:abstractNumId w:val="517"/>
  </w:num>
  <w:num w:numId="223">
    <w:abstractNumId w:val="392"/>
  </w:num>
  <w:num w:numId="224">
    <w:abstractNumId w:val="418"/>
  </w:num>
  <w:num w:numId="225">
    <w:abstractNumId w:val="158"/>
  </w:num>
  <w:num w:numId="226">
    <w:abstractNumId w:val="507"/>
  </w:num>
  <w:num w:numId="227">
    <w:abstractNumId w:val="246"/>
  </w:num>
  <w:num w:numId="228">
    <w:abstractNumId w:val="560"/>
  </w:num>
  <w:num w:numId="229">
    <w:abstractNumId w:val="553"/>
  </w:num>
  <w:num w:numId="230">
    <w:abstractNumId w:val="306"/>
  </w:num>
  <w:num w:numId="231">
    <w:abstractNumId w:val="422"/>
  </w:num>
  <w:num w:numId="232">
    <w:abstractNumId w:val="358"/>
  </w:num>
  <w:num w:numId="233">
    <w:abstractNumId w:val="209"/>
  </w:num>
  <w:num w:numId="234">
    <w:abstractNumId w:val="125"/>
  </w:num>
  <w:num w:numId="235">
    <w:abstractNumId w:val="362"/>
  </w:num>
  <w:num w:numId="236">
    <w:abstractNumId w:val="64"/>
  </w:num>
  <w:num w:numId="237">
    <w:abstractNumId w:val="140"/>
  </w:num>
  <w:num w:numId="238">
    <w:abstractNumId w:val="103"/>
  </w:num>
  <w:num w:numId="239">
    <w:abstractNumId w:val="425"/>
  </w:num>
  <w:num w:numId="240">
    <w:abstractNumId w:val="356"/>
  </w:num>
  <w:num w:numId="241">
    <w:abstractNumId w:val="506"/>
  </w:num>
  <w:num w:numId="242">
    <w:abstractNumId w:val="2"/>
  </w:num>
  <w:num w:numId="243">
    <w:abstractNumId w:val="344"/>
  </w:num>
  <w:num w:numId="244">
    <w:abstractNumId w:val="220"/>
  </w:num>
  <w:num w:numId="245">
    <w:abstractNumId w:val="264"/>
  </w:num>
  <w:num w:numId="246">
    <w:abstractNumId w:val="273"/>
  </w:num>
  <w:num w:numId="247">
    <w:abstractNumId w:val="137"/>
  </w:num>
  <w:num w:numId="248">
    <w:abstractNumId w:val="79"/>
  </w:num>
  <w:num w:numId="249">
    <w:abstractNumId w:val="198"/>
  </w:num>
  <w:num w:numId="250">
    <w:abstractNumId w:val="472"/>
  </w:num>
  <w:num w:numId="251">
    <w:abstractNumId w:val="565"/>
  </w:num>
  <w:num w:numId="252">
    <w:abstractNumId w:val="38"/>
  </w:num>
  <w:num w:numId="253">
    <w:abstractNumId w:val="287"/>
  </w:num>
  <w:num w:numId="254">
    <w:abstractNumId w:val="384"/>
  </w:num>
  <w:num w:numId="255">
    <w:abstractNumId w:val="397"/>
  </w:num>
  <w:num w:numId="256">
    <w:abstractNumId w:val="44"/>
  </w:num>
  <w:num w:numId="257">
    <w:abstractNumId w:val="208"/>
  </w:num>
  <w:num w:numId="258">
    <w:abstractNumId w:val="119"/>
  </w:num>
  <w:num w:numId="259">
    <w:abstractNumId w:val="383"/>
  </w:num>
  <w:num w:numId="260">
    <w:abstractNumId w:val="184"/>
  </w:num>
  <w:num w:numId="261">
    <w:abstractNumId w:val="261"/>
  </w:num>
  <w:num w:numId="262">
    <w:abstractNumId w:val="150"/>
  </w:num>
  <w:num w:numId="263">
    <w:abstractNumId w:val="337"/>
  </w:num>
  <w:num w:numId="264">
    <w:abstractNumId w:val="406"/>
  </w:num>
  <w:num w:numId="265">
    <w:abstractNumId w:val="196"/>
  </w:num>
  <w:num w:numId="266">
    <w:abstractNumId w:val="36"/>
  </w:num>
  <w:num w:numId="267">
    <w:abstractNumId w:val="58"/>
  </w:num>
  <w:num w:numId="268">
    <w:abstractNumId w:val="436"/>
  </w:num>
  <w:num w:numId="269">
    <w:abstractNumId w:val="390"/>
  </w:num>
  <w:num w:numId="270">
    <w:abstractNumId w:val="226"/>
  </w:num>
  <w:num w:numId="271">
    <w:abstractNumId w:val="521"/>
  </w:num>
  <w:num w:numId="272">
    <w:abstractNumId w:val="303"/>
  </w:num>
  <w:num w:numId="273">
    <w:abstractNumId w:val="458"/>
  </w:num>
  <w:num w:numId="274">
    <w:abstractNumId w:val="485"/>
  </w:num>
  <w:num w:numId="275">
    <w:abstractNumId w:val="312"/>
  </w:num>
  <w:num w:numId="276">
    <w:abstractNumId w:val="193"/>
  </w:num>
  <w:num w:numId="277">
    <w:abstractNumId w:val="508"/>
  </w:num>
  <w:num w:numId="278">
    <w:abstractNumId w:val="6"/>
  </w:num>
  <w:num w:numId="279">
    <w:abstractNumId w:val="162"/>
  </w:num>
  <w:num w:numId="280">
    <w:abstractNumId w:val="147"/>
  </w:num>
  <w:num w:numId="281">
    <w:abstractNumId w:val="482"/>
  </w:num>
  <w:num w:numId="282">
    <w:abstractNumId w:val="366"/>
  </w:num>
  <w:num w:numId="283">
    <w:abstractNumId w:val="51"/>
  </w:num>
  <w:num w:numId="284">
    <w:abstractNumId w:val="542"/>
  </w:num>
  <w:num w:numId="285">
    <w:abstractNumId w:val="375"/>
  </w:num>
  <w:num w:numId="286">
    <w:abstractNumId w:val="314"/>
  </w:num>
  <w:num w:numId="287">
    <w:abstractNumId w:val="474"/>
  </w:num>
  <w:num w:numId="288">
    <w:abstractNumId w:val="281"/>
  </w:num>
  <w:num w:numId="289">
    <w:abstractNumId w:val="499"/>
  </w:num>
  <w:num w:numId="290">
    <w:abstractNumId w:val="213"/>
  </w:num>
  <w:num w:numId="291">
    <w:abstractNumId w:val="228"/>
  </w:num>
  <w:num w:numId="292">
    <w:abstractNumId w:val="586"/>
  </w:num>
  <w:num w:numId="293">
    <w:abstractNumId w:val="410"/>
  </w:num>
  <w:num w:numId="294">
    <w:abstractNumId w:val="361"/>
  </w:num>
  <w:num w:numId="295">
    <w:abstractNumId w:val="335"/>
  </w:num>
  <w:num w:numId="296">
    <w:abstractNumId w:val="587"/>
  </w:num>
  <w:num w:numId="297">
    <w:abstractNumId w:val="115"/>
  </w:num>
  <w:num w:numId="298">
    <w:abstractNumId w:val="292"/>
  </w:num>
  <w:num w:numId="299">
    <w:abstractNumId w:val="240"/>
  </w:num>
  <w:num w:numId="300">
    <w:abstractNumId w:val="462"/>
  </w:num>
  <w:num w:numId="301">
    <w:abstractNumId w:val="237"/>
  </w:num>
  <w:num w:numId="302">
    <w:abstractNumId w:val="25"/>
  </w:num>
  <w:num w:numId="303">
    <w:abstractNumId w:val="341"/>
  </w:num>
  <w:num w:numId="304">
    <w:abstractNumId w:val="118"/>
  </w:num>
  <w:num w:numId="305">
    <w:abstractNumId w:val="67"/>
  </w:num>
  <w:num w:numId="306">
    <w:abstractNumId w:val="575"/>
  </w:num>
  <w:num w:numId="307">
    <w:abstractNumId w:val="114"/>
  </w:num>
  <w:num w:numId="308">
    <w:abstractNumId w:val="420"/>
  </w:num>
  <w:num w:numId="309">
    <w:abstractNumId w:val="395"/>
  </w:num>
  <w:num w:numId="310">
    <w:abstractNumId w:val="364"/>
  </w:num>
  <w:num w:numId="311">
    <w:abstractNumId w:val="283"/>
  </w:num>
  <w:num w:numId="312">
    <w:abstractNumId w:val="345"/>
  </w:num>
  <w:num w:numId="313">
    <w:abstractNumId w:val="39"/>
  </w:num>
  <w:num w:numId="314">
    <w:abstractNumId w:val="568"/>
  </w:num>
  <w:num w:numId="315">
    <w:abstractNumId w:val="77"/>
  </w:num>
  <w:num w:numId="316">
    <w:abstractNumId w:val="415"/>
  </w:num>
  <w:num w:numId="317">
    <w:abstractNumId w:val="316"/>
  </w:num>
  <w:num w:numId="318">
    <w:abstractNumId w:val="78"/>
  </w:num>
  <w:num w:numId="319">
    <w:abstractNumId w:val="519"/>
  </w:num>
  <w:num w:numId="320">
    <w:abstractNumId w:val="536"/>
  </w:num>
  <w:num w:numId="321">
    <w:abstractNumId w:val="160"/>
  </w:num>
  <w:num w:numId="322">
    <w:abstractNumId w:val="554"/>
  </w:num>
  <w:num w:numId="323">
    <w:abstractNumId w:val="562"/>
  </w:num>
  <w:num w:numId="324">
    <w:abstractNumId w:val="271"/>
  </w:num>
  <w:num w:numId="325">
    <w:abstractNumId w:val="5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222"/>
  </w:num>
  <w:num w:numId="327">
    <w:abstractNumId w:val="109"/>
  </w:num>
  <w:num w:numId="328">
    <w:abstractNumId w:val="550"/>
  </w:num>
  <w:num w:numId="329">
    <w:abstractNumId w:val="498"/>
  </w:num>
  <w:num w:numId="330">
    <w:abstractNumId w:val="334"/>
  </w:num>
  <w:num w:numId="331">
    <w:abstractNumId w:val="170"/>
  </w:num>
  <w:num w:numId="332">
    <w:abstractNumId w:val="133"/>
  </w:num>
  <w:num w:numId="333">
    <w:abstractNumId w:val="520"/>
  </w:num>
  <w:num w:numId="334">
    <w:abstractNumId w:val="411"/>
  </w:num>
  <w:num w:numId="335">
    <w:abstractNumId w:val="322"/>
  </w:num>
  <w:num w:numId="336">
    <w:abstractNumId w:val="297"/>
  </w:num>
  <w:num w:numId="337">
    <w:abstractNumId w:val="467"/>
  </w:num>
  <w:num w:numId="338">
    <w:abstractNumId w:val="431"/>
  </w:num>
  <w:num w:numId="339">
    <w:abstractNumId w:val="154"/>
  </w:num>
  <w:num w:numId="340">
    <w:abstractNumId w:val="270"/>
  </w:num>
  <w:num w:numId="341">
    <w:abstractNumId w:val="285"/>
  </w:num>
  <w:num w:numId="342">
    <w:abstractNumId w:val="510"/>
  </w:num>
  <w:num w:numId="343">
    <w:abstractNumId w:val="76"/>
  </w:num>
  <w:num w:numId="344">
    <w:abstractNumId w:val="373"/>
  </w:num>
  <w:num w:numId="345">
    <w:abstractNumId w:val="459"/>
  </w:num>
  <w:num w:numId="346">
    <w:abstractNumId w:val="302"/>
  </w:num>
  <w:num w:numId="347">
    <w:abstractNumId w:val="486"/>
  </w:num>
  <w:num w:numId="348">
    <w:abstractNumId w:val="339"/>
  </w:num>
  <w:num w:numId="349">
    <w:abstractNumId w:val="145"/>
  </w:num>
  <w:num w:numId="350">
    <w:abstractNumId w:val="112"/>
  </w:num>
  <w:num w:numId="351">
    <w:abstractNumId w:val="388"/>
  </w:num>
  <w:num w:numId="352">
    <w:abstractNumId w:val="234"/>
  </w:num>
  <w:num w:numId="353">
    <w:abstractNumId w:val="188"/>
  </w:num>
  <w:num w:numId="354">
    <w:abstractNumId w:val="148"/>
  </w:num>
  <w:num w:numId="355">
    <w:abstractNumId w:val="171"/>
  </w:num>
  <w:num w:numId="356">
    <w:abstractNumId w:val="155"/>
  </w:num>
  <w:num w:numId="357">
    <w:abstractNumId w:val="347"/>
  </w:num>
  <w:num w:numId="358">
    <w:abstractNumId w:val="89"/>
  </w:num>
  <w:num w:numId="359">
    <w:abstractNumId w:val="534"/>
  </w:num>
  <w:num w:numId="360">
    <w:abstractNumId w:val="473"/>
  </w:num>
  <w:num w:numId="361">
    <w:abstractNumId w:val="286"/>
  </w:num>
  <w:num w:numId="362">
    <w:abstractNumId w:val="509"/>
  </w:num>
  <w:num w:numId="363">
    <w:abstractNumId w:val="127"/>
  </w:num>
  <w:num w:numId="364">
    <w:abstractNumId w:val="3"/>
  </w:num>
  <w:num w:numId="365">
    <w:abstractNumId w:val="279"/>
  </w:num>
  <w:num w:numId="366">
    <w:abstractNumId w:val="476"/>
  </w:num>
  <w:num w:numId="367">
    <w:abstractNumId w:val="387"/>
  </w:num>
  <w:num w:numId="368">
    <w:abstractNumId w:val="555"/>
  </w:num>
  <w:num w:numId="369">
    <w:abstractNumId w:val="260"/>
  </w:num>
  <w:num w:numId="370">
    <w:abstractNumId w:val="574"/>
  </w:num>
  <w:num w:numId="371">
    <w:abstractNumId w:val="360"/>
  </w:num>
  <w:num w:numId="372">
    <w:abstractNumId w:val="350"/>
  </w:num>
  <w:num w:numId="373">
    <w:abstractNumId w:val="146"/>
  </w:num>
  <w:num w:numId="374">
    <w:abstractNumId w:val="37"/>
  </w:num>
  <w:num w:numId="375">
    <w:abstractNumId w:val="516"/>
  </w:num>
  <w:num w:numId="376">
    <w:abstractNumId w:val="380"/>
  </w:num>
  <w:num w:numId="377">
    <w:abstractNumId w:val="122"/>
  </w:num>
  <w:num w:numId="378">
    <w:abstractNumId w:val="156"/>
  </w:num>
  <w:num w:numId="379">
    <w:abstractNumId w:val="329"/>
  </w:num>
  <w:num w:numId="380">
    <w:abstractNumId w:val="247"/>
  </w:num>
  <w:num w:numId="381">
    <w:abstractNumId w:val="558"/>
  </w:num>
  <w:num w:numId="382">
    <w:abstractNumId w:val="451"/>
  </w:num>
  <w:num w:numId="383">
    <w:abstractNumId w:val="299"/>
  </w:num>
  <w:num w:numId="384">
    <w:abstractNumId w:val="168"/>
  </w:num>
  <w:num w:numId="385">
    <w:abstractNumId w:val="315"/>
  </w:num>
  <w:num w:numId="386">
    <w:abstractNumId w:val="581"/>
  </w:num>
  <w:num w:numId="387">
    <w:abstractNumId w:val="258"/>
  </w:num>
  <w:num w:numId="388">
    <w:abstractNumId w:val="522"/>
  </w:num>
  <w:num w:numId="389">
    <w:abstractNumId w:val="132"/>
  </w:num>
  <w:num w:numId="390">
    <w:abstractNumId w:val="123"/>
  </w:num>
  <w:num w:numId="391">
    <w:abstractNumId w:val="172"/>
  </w:num>
  <w:num w:numId="392">
    <w:abstractNumId w:val="269"/>
  </w:num>
  <w:num w:numId="393">
    <w:abstractNumId w:val="192"/>
  </w:num>
  <w:num w:numId="394">
    <w:abstractNumId w:val="526"/>
  </w:num>
  <w:num w:numId="395">
    <w:abstractNumId w:val="131"/>
  </w:num>
  <w:num w:numId="396">
    <w:abstractNumId w:val="437"/>
  </w:num>
  <w:num w:numId="397">
    <w:abstractNumId w:val="349"/>
  </w:num>
  <w:num w:numId="398">
    <w:abstractNumId w:val="255"/>
  </w:num>
  <w:num w:numId="399">
    <w:abstractNumId w:val="407"/>
  </w:num>
  <w:num w:numId="400">
    <w:abstractNumId w:val="564"/>
  </w:num>
  <w:num w:numId="401">
    <w:abstractNumId w:val="447"/>
  </w:num>
  <w:num w:numId="402">
    <w:abstractNumId w:val="113"/>
  </w:num>
  <w:num w:numId="403">
    <w:abstractNumId w:val="479"/>
  </w:num>
  <w:num w:numId="404">
    <w:abstractNumId w:val="463"/>
  </w:num>
  <w:num w:numId="405">
    <w:abstractNumId w:val="205"/>
  </w:num>
  <w:num w:numId="406">
    <w:abstractNumId w:val="230"/>
  </w:num>
  <w:num w:numId="407">
    <w:abstractNumId w:val="342"/>
  </w:num>
  <w:num w:numId="408">
    <w:abstractNumId w:val="117"/>
  </w:num>
  <w:num w:numId="409">
    <w:abstractNumId w:val="442"/>
  </w:num>
  <w:num w:numId="410">
    <w:abstractNumId w:val="280"/>
  </w:num>
  <w:num w:numId="411">
    <w:abstractNumId w:val="359"/>
  </w:num>
  <w:num w:numId="412">
    <w:abstractNumId w:val="35"/>
  </w:num>
  <w:num w:numId="413">
    <w:abstractNumId w:val="272"/>
  </w:num>
  <w:num w:numId="414">
    <w:abstractNumId w:val="34"/>
  </w:num>
  <w:num w:numId="415">
    <w:abstractNumId w:val="324"/>
  </w:num>
  <w:num w:numId="416">
    <w:abstractNumId w:val="571"/>
  </w:num>
  <w:num w:numId="417">
    <w:abstractNumId w:val="53"/>
  </w:num>
  <w:num w:numId="418">
    <w:abstractNumId w:val="338"/>
  </w:num>
  <w:num w:numId="419">
    <w:abstractNumId w:val="585"/>
  </w:num>
  <w:num w:numId="420">
    <w:abstractNumId w:val="275"/>
  </w:num>
  <w:num w:numId="421">
    <w:abstractNumId w:val="86"/>
  </w:num>
  <w:num w:numId="422">
    <w:abstractNumId w:val="71"/>
  </w:num>
  <w:num w:numId="423">
    <w:abstractNumId w:val="164"/>
  </w:num>
  <w:num w:numId="424">
    <w:abstractNumId w:val="181"/>
  </w:num>
  <w:num w:numId="425">
    <w:abstractNumId w:val="563"/>
  </w:num>
  <w:num w:numId="426">
    <w:abstractNumId w:val="274"/>
  </w:num>
  <w:num w:numId="427">
    <w:abstractNumId w:val="331"/>
  </w:num>
  <w:num w:numId="428">
    <w:abstractNumId w:val="75"/>
  </w:num>
  <w:num w:numId="429">
    <w:abstractNumId w:val="446"/>
  </w:num>
  <w:num w:numId="430">
    <w:abstractNumId w:val="511"/>
  </w:num>
  <w:num w:numId="431">
    <w:abstractNumId w:val="248"/>
  </w:num>
  <w:num w:numId="432">
    <w:abstractNumId w:val="187"/>
  </w:num>
  <w:num w:numId="433">
    <w:abstractNumId w:val="561"/>
  </w:num>
  <w:num w:numId="434">
    <w:abstractNumId w:val="318"/>
  </w:num>
  <w:num w:numId="435">
    <w:abstractNumId w:val="54"/>
  </w:num>
  <w:num w:numId="436">
    <w:abstractNumId w:val="30"/>
  </w:num>
  <w:num w:numId="437">
    <w:abstractNumId w:val="236"/>
  </w:num>
  <w:num w:numId="438">
    <w:abstractNumId w:val="579"/>
  </w:num>
  <w:num w:numId="439">
    <w:abstractNumId w:val="448"/>
  </w:num>
  <w:num w:numId="440">
    <w:abstractNumId w:val="225"/>
  </w:num>
  <w:num w:numId="441">
    <w:abstractNumId w:val="227"/>
  </w:num>
  <w:num w:numId="442">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abstractNumId w:val="55"/>
  </w:num>
  <w:num w:numId="444">
    <w:abstractNumId w:val="136"/>
  </w:num>
  <w:num w:numId="445">
    <w:abstractNumId w:val="17"/>
  </w:num>
  <w:num w:numId="446">
    <w:abstractNumId w:val="5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abstractNumId w:val="449"/>
  </w:num>
  <w:num w:numId="449">
    <w:abstractNumId w:val="233"/>
  </w:num>
  <w:num w:numId="450">
    <w:abstractNumId w:val="528"/>
  </w:num>
  <w:num w:numId="451">
    <w:abstractNumId w:val="540"/>
  </w:num>
  <w:num w:numId="452">
    <w:abstractNumId w:val="20"/>
  </w:num>
  <w:num w:numId="453">
    <w:abstractNumId w:val="552"/>
  </w:num>
  <w:num w:numId="454">
    <w:abstractNumId w:val="343"/>
  </w:num>
  <w:num w:numId="455">
    <w:abstractNumId w:val="252"/>
  </w:num>
  <w:num w:numId="456">
    <w:abstractNumId w:val="477"/>
  </w:num>
  <w:num w:numId="457">
    <w:abstractNumId w:val="489"/>
  </w:num>
  <w:num w:numId="458">
    <w:abstractNumId w:val="367"/>
  </w:num>
  <w:num w:numId="459">
    <w:abstractNumId w:val="569"/>
  </w:num>
  <w:num w:numId="460">
    <w:abstractNumId w:val="413"/>
  </w:num>
  <w:num w:numId="461">
    <w:abstractNumId w:val="493"/>
  </w:num>
  <w:num w:numId="462">
    <w:abstractNumId w:val="253"/>
  </w:num>
  <w:num w:numId="463">
    <w:abstractNumId w:val="556"/>
  </w:num>
  <w:num w:numId="464">
    <w:abstractNumId w:val="591"/>
  </w:num>
  <w:num w:numId="465">
    <w:abstractNumId w:val="429"/>
  </w:num>
  <w:num w:numId="466">
    <w:abstractNumId w:val="368"/>
  </w:num>
  <w:num w:numId="467">
    <w:abstractNumId w:val="490"/>
  </w:num>
  <w:num w:numId="468">
    <w:abstractNumId w:val="457"/>
  </w:num>
  <w:num w:numId="469">
    <w:abstractNumId w:val="207"/>
  </w:num>
  <w:num w:numId="470">
    <w:abstractNumId w:val="378"/>
  </w:num>
  <w:num w:numId="471">
    <w:abstractNumId w:val="346"/>
  </w:num>
  <w:num w:numId="472">
    <w:abstractNumId w:val="251"/>
  </w:num>
  <w:num w:numId="473">
    <w:abstractNumId w:val="405"/>
  </w:num>
  <w:num w:numId="474">
    <w:abstractNumId w:val="419"/>
  </w:num>
  <w:num w:numId="475">
    <w:abstractNumId w:val="108"/>
  </w:num>
  <w:num w:numId="476">
    <w:abstractNumId w:val="59"/>
  </w:num>
  <w:num w:numId="477">
    <w:abstractNumId w:val="176"/>
  </w:num>
  <w:num w:numId="478">
    <w:abstractNumId w:val="336"/>
  </w:num>
  <w:num w:numId="479">
    <w:abstractNumId w:val="191"/>
  </w:num>
  <w:num w:numId="480">
    <w:abstractNumId w:val="141"/>
  </w:num>
  <w:num w:numId="481">
    <w:abstractNumId w:val="8"/>
  </w:num>
  <w:num w:numId="482">
    <w:abstractNumId w:val="445"/>
  </w:num>
  <w:num w:numId="483">
    <w:abstractNumId w:val="175"/>
  </w:num>
  <w:num w:numId="484">
    <w:abstractNumId w:val="259"/>
  </w:num>
  <w:num w:numId="485">
    <w:abstractNumId w:val="557"/>
  </w:num>
  <w:num w:numId="486">
    <w:abstractNumId w:val="211"/>
  </w:num>
  <w:num w:numId="487">
    <w:abstractNumId w:val="200"/>
  </w:num>
  <w:num w:numId="488">
    <w:abstractNumId w:val="69"/>
  </w:num>
  <w:num w:numId="489">
    <w:abstractNumId w:val="278"/>
  </w:num>
  <w:num w:numId="490">
    <w:abstractNumId w:val="266"/>
  </w:num>
  <w:num w:numId="491">
    <w:abstractNumId w:val="276"/>
  </w:num>
  <w:num w:numId="492">
    <w:abstractNumId w:val="330"/>
  </w:num>
  <w:num w:numId="493">
    <w:abstractNumId w:val="487"/>
  </w:num>
  <w:num w:numId="494">
    <w:abstractNumId w:val="202"/>
  </w:num>
  <w:num w:numId="495">
    <w:abstractNumId w:val="455"/>
  </w:num>
  <w:num w:numId="496">
    <w:abstractNumId w:val="494"/>
  </w:num>
  <w:num w:numId="497">
    <w:abstractNumId w:val="295"/>
  </w:num>
  <w:num w:numId="498">
    <w:abstractNumId w:val="185"/>
  </w:num>
  <w:num w:numId="499">
    <w:abstractNumId w:val="538"/>
  </w:num>
  <w:num w:numId="500">
    <w:abstractNumId w:val="128"/>
  </w:num>
  <w:num w:numId="501">
    <w:abstractNumId w:val="298"/>
  </w:num>
  <w:num w:numId="502">
    <w:abstractNumId w:val="547"/>
  </w:num>
  <w:num w:numId="503">
    <w:abstractNumId w:val="182"/>
  </w:num>
  <w:num w:numId="504">
    <w:abstractNumId w:val="105"/>
  </w:num>
  <w:num w:numId="505">
    <w:abstractNumId w:val="370"/>
  </w:num>
  <w:num w:numId="506">
    <w:abstractNumId w:val="231"/>
  </w:num>
  <w:num w:numId="507">
    <w:abstractNumId w:val="305"/>
  </w:num>
  <w:num w:numId="508">
    <w:abstractNumId w:val="41"/>
  </w:num>
  <w:num w:numId="509">
    <w:abstractNumId w:val="96"/>
  </w:num>
  <w:num w:numId="510">
    <w:abstractNumId w:val="23"/>
  </w:num>
  <w:num w:numId="511">
    <w:abstractNumId w:val="15"/>
  </w:num>
  <w:num w:numId="512">
    <w:abstractNumId w:val="440"/>
  </w:num>
  <w:num w:numId="513">
    <w:abstractNumId w:val="177"/>
  </w:num>
  <w:num w:numId="514">
    <w:abstractNumId w:val="142"/>
  </w:num>
  <w:num w:numId="515">
    <w:abstractNumId w:val="42"/>
  </w:num>
  <w:num w:numId="516">
    <w:abstractNumId w:val="95"/>
  </w:num>
  <w:num w:numId="517">
    <w:abstractNumId w:val="138"/>
  </w:num>
  <w:num w:numId="518">
    <w:abstractNumId w:val="107"/>
  </w:num>
  <w:num w:numId="519">
    <w:abstractNumId w:val="290"/>
  </w:num>
  <w:num w:numId="520">
    <w:abstractNumId w:val="583"/>
  </w:num>
  <w:num w:numId="521">
    <w:abstractNumId w:val="106"/>
  </w:num>
  <w:num w:numId="522">
    <w:abstractNumId w:val="402"/>
  </w:num>
  <w:num w:numId="523">
    <w:abstractNumId w:val="134"/>
  </w:num>
  <w:num w:numId="524">
    <w:abstractNumId w:val="300"/>
  </w:num>
  <w:num w:numId="525">
    <w:abstractNumId w:val="212"/>
  </w:num>
  <w:num w:numId="526">
    <w:abstractNumId w:val="245"/>
  </w:num>
  <w:num w:numId="527">
    <w:abstractNumId w:val="355"/>
  </w:num>
  <w:num w:numId="528">
    <w:abstractNumId w:val="1"/>
  </w:num>
  <w:num w:numId="529">
    <w:abstractNumId w:val="74"/>
  </w:num>
  <w:num w:numId="530">
    <w:abstractNumId w:val="351"/>
  </w:num>
  <w:num w:numId="531">
    <w:abstractNumId w:val="492"/>
  </w:num>
  <w:num w:numId="532">
    <w:abstractNumId w:val="257"/>
  </w:num>
  <w:num w:numId="533">
    <w:abstractNumId w:val="386"/>
  </w:num>
  <w:num w:numId="534">
    <w:abstractNumId w:val="543"/>
  </w:num>
  <w:num w:numId="535">
    <w:abstractNumId w:val="496"/>
  </w:num>
  <w:num w:numId="536">
    <w:abstractNumId w:val="453"/>
  </w:num>
  <w:num w:numId="537">
    <w:abstractNumId w:val="524"/>
  </w:num>
  <w:num w:numId="538">
    <w:abstractNumId w:val="80"/>
  </w:num>
  <w:num w:numId="539">
    <w:abstractNumId w:val="471"/>
  </w:num>
  <w:num w:numId="540">
    <w:abstractNumId w:val="217"/>
  </w:num>
  <w:num w:numId="541">
    <w:abstractNumId w:val="235"/>
  </w:num>
  <w:num w:numId="542">
    <w:abstractNumId w:val="126"/>
  </w:num>
  <w:num w:numId="543">
    <w:abstractNumId w:val="169"/>
  </w:num>
  <w:num w:numId="544">
    <w:abstractNumId w:val="310"/>
  </w:num>
  <w:num w:numId="545">
    <w:abstractNumId w:val="31"/>
  </w:num>
  <w:num w:numId="546">
    <w:abstractNumId w:val="497"/>
  </w:num>
  <w:num w:numId="547">
    <w:abstractNumId w:val="218"/>
  </w:num>
  <w:num w:numId="548">
    <w:abstractNumId w:val="530"/>
  </w:num>
  <w:num w:numId="549">
    <w:abstractNumId w:val="88"/>
  </w:num>
  <w:num w:numId="550">
    <w:abstractNumId w:val="495"/>
  </w:num>
  <w:num w:numId="551">
    <w:abstractNumId w:val="434"/>
  </w:num>
  <w:num w:numId="552">
    <w:abstractNumId w:val="282"/>
  </w:num>
  <w:num w:numId="553">
    <w:abstractNumId w:val="426"/>
  </w:num>
  <w:num w:numId="554">
    <w:abstractNumId w:val="513"/>
  </w:num>
  <w:num w:numId="555">
    <w:abstractNumId w:val="291"/>
  </w:num>
  <w:num w:numId="556">
    <w:abstractNumId w:val="12"/>
  </w:num>
  <w:num w:numId="557">
    <w:abstractNumId w:val="204"/>
  </w:num>
  <w:num w:numId="558">
    <w:abstractNumId w:val="443"/>
  </w:num>
  <w:num w:numId="559">
    <w:abstractNumId w:val="294"/>
  </w:num>
  <w:num w:numId="560">
    <w:abstractNumId w:val="363"/>
  </w:num>
  <w:num w:numId="561">
    <w:abstractNumId w:val="199"/>
  </w:num>
  <w:num w:numId="562">
    <w:abstractNumId w:val="465"/>
  </w:num>
  <w:num w:numId="563">
    <w:abstractNumId w:val="475"/>
  </w:num>
  <w:num w:numId="564">
    <w:abstractNumId w:val="249"/>
  </w:num>
  <w:num w:numId="565">
    <w:abstractNumId w:val="325"/>
  </w:num>
  <w:num w:numId="566">
    <w:abstractNumId w:val="149"/>
  </w:num>
  <w:num w:numId="567">
    <w:abstractNumId w:val="101"/>
  </w:num>
  <w:num w:numId="568">
    <w:abstractNumId w:val="427"/>
  </w:num>
  <w:num w:numId="569">
    <w:abstractNumId w:val="352"/>
  </w:num>
  <w:num w:numId="570">
    <w:abstractNumId w:val="480"/>
  </w:num>
  <w:num w:numId="571">
    <w:abstractNumId w:val="403"/>
  </w:num>
  <w:num w:numId="572">
    <w:abstractNumId w:val="124"/>
  </w:num>
  <w:num w:numId="573">
    <w:abstractNumId w:val="262"/>
  </w:num>
  <w:num w:numId="574">
    <w:abstractNumId w:val="514"/>
  </w:num>
  <w:num w:numId="575">
    <w:abstractNumId w:val="584"/>
  </w:num>
  <w:num w:numId="576">
    <w:abstractNumId w:val="326"/>
  </w:num>
  <w:num w:numId="577">
    <w:abstractNumId w:val="566"/>
  </w:num>
  <w:num w:numId="578">
    <w:abstractNumId w:val="308"/>
  </w:num>
  <w:num w:numId="579">
    <w:abstractNumId w:val="254"/>
  </w:num>
  <w:num w:numId="580">
    <w:abstractNumId w:val="460"/>
  </w:num>
  <w:num w:numId="581">
    <w:abstractNumId w:val="424"/>
  </w:num>
  <w:num w:numId="582">
    <w:abstractNumId w:val="484"/>
  </w:num>
  <w:num w:numId="583">
    <w:abstractNumId w:val="567"/>
  </w:num>
  <w:num w:numId="584">
    <w:abstractNumId w:val="293"/>
  </w:num>
  <w:num w:numId="585">
    <w:abstractNumId w:val="470"/>
  </w:num>
  <w:num w:numId="586">
    <w:abstractNumId w:val="408"/>
  </w:num>
  <w:num w:numId="587">
    <w:abstractNumId w:val="464"/>
  </w:num>
  <w:num w:numId="588">
    <w:abstractNumId w:val="523"/>
  </w:num>
  <w:num w:numId="589">
    <w:abstractNumId w:val="505"/>
  </w:num>
  <w:num w:numId="590">
    <w:abstractNumId w:val="99"/>
  </w:num>
  <w:num w:numId="591">
    <w:abstractNumId w:val="491"/>
  </w:num>
  <w:num w:numId="592">
    <w:abstractNumId w:val="4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3">
    <w:abstractNumId w:val="210"/>
  </w:num>
  <w:num w:numId="594">
    <w:abstractNumId w:val="488"/>
  </w:num>
  <w:numIdMacAtCleanup w:val="5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79A"/>
    <w:rsid w:val="00005966"/>
    <w:rsid w:val="00011299"/>
    <w:rsid w:val="0001395F"/>
    <w:rsid w:val="00013A12"/>
    <w:rsid w:val="00016088"/>
    <w:rsid w:val="00016748"/>
    <w:rsid w:val="000218F3"/>
    <w:rsid w:val="00025279"/>
    <w:rsid w:val="00027A9B"/>
    <w:rsid w:val="00033FA3"/>
    <w:rsid w:val="000361D0"/>
    <w:rsid w:val="00036C82"/>
    <w:rsid w:val="00040954"/>
    <w:rsid w:val="00041CB5"/>
    <w:rsid w:val="00054A80"/>
    <w:rsid w:val="00057564"/>
    <w:rsid w:val="00060509"/>
    <w:rsid w:val="00061059"/>
    <w:rsid w:val="00064A5C"/>
    <w:rsid w:val="000660DF"/>
    <w:rsid w:val="0006692F"/>
    <w:rsid w:val="00066E96"/>
    <w:rsid w:val="00067110"/>
    <w:rsid w:val="00067975"/>
    <w:rsid w:val="0007079A"/>
    <w:rsid w:val="00077E98"/>
    <w:rsid w:val="000807FF"/>
    <w:rsid w:val="0008120F"/>
    <w:rsid w:val="00082A3A"/>
    <w:rsid w:val="00086FD2"/>
    <w:rsid w:val="00087AC5"/>
    <w:rsid w:val="0009423A"/>
    <w:rsid w:val="00096E0A"/>
    <w:rsid w:val="00097D82"/>
    <w:rsid w:val="000A0072"/>
    <w:rsid w:val="000A0501"/>
    <w:rsid w:val="000A17EF"/>
    <w:rsid w:val="000A7203"/>
    <w:rsid w:val="000B3022"/>
    <w:rsid w:val="000C199E"/>
    <w:rsid w:val="000C2C36"/>
    <w:rsid w:val="000C45C3"/>
    <w:rsid w:val="000C652E"/>
    <w:rsid w:val="000D0FFE"/>
    <w:rsid w:val="000D4034"/>
    <w:rsid w:val="000D554D"/>
    <w:rsid w:val="000D6263"/>
    <w:rsid w:val="000D699E"/>
    <w:rsid w:val="000D6B2B"/>
    <w:rsid w:val="000E5F42"/>
    <w:rsid w:val="000E6492"/>
    <w:rsid w:val="000F3C36"/>
    <w:rsid w:val="000F4905"/>
    <w:rsid w:val="000F6E37"/>
    <w:rsid w:val="000F7BE8"/>
    <w:rsid w:val="00107184"/>
    <w:rsid w:val="00111A9A"/>
    <w:rsid w:val="00114004"/>
    <w:rsid w:val="00120047"/>
    <w:rsid w:val="001265B3"/>
    <w:rsid w:val="00126E14"/>
    <w:rsid w:val="00130681"/>
    <w:rsid w:val="00136B1B"/>
    <w:rsid w:val="00140235"/>
    <w:rsid w:val="0014526B"/>
    <w:rsid w:val="00161250"/>
    <w:rsid w:val="00165351"/>
    <w:rsid w:val="001668FD"/>
    <w:rsid w:val="00166C0A"/>
    <w:rsid w:val="001703D4"/>
    <w:rsid w:val="001709CA"/>
    <w:rsid w:val="00171E53"/>
    <w:rsid w:val="00172652"/>
    <w:rsid w:val="00172C96"/>
    <w:rsid w:val="00174CEA"/>
    <w:rsid w:val="001821D8"/>
    <w:rsid w:val="00182D16"/>
    <w:rsid w:val="0019328B"/>
    <w:rsid w:val="001935AE"/>
    <w:rsid w:val="0019386A"/>
    <w:rsid w:val="00196AA3"/>
    <w:rsid w:val="001A0780"/>
    <w:rsid w:val="001A540A"/>
    <w:rsid w:val="001A54EB"/>
    <w:rsid w:val="001C4770"/>
    <w:rsid w:val="001D1392"/>
    <w:rsid w:val="001E0413"/>
    <w:rsid w:val="001F1C2F"/>
    <w:rsid w:val="001F3C2B"/>
    <w:rsid w:val="00202EEF"/>
    <w:rsid w:val="002113FD"/>
    <w:rsid w:val="00215E69"/>
    <w:rsid w:val="00226AA7"/>
    <w:rsid w:val="00235608"/>
    <w:rsid w:val="0025055B"/>
    <w:rsid w:val="0025298D"/>
    <w:rsid w:val="00255CFB"/>
    <w:rsid w:val="002604D7"/>
    <w:rsid w:val="00262E2E"/>
    <w:rsid w:val="002763AD"/>
    <w:rsid w:val="002772B0"/>
    <w:rsid w:val="00287A7B"/>
    <w:rsid w:val="002906A4"/>
    <w:rsid w:val="00293AB3"/>
    <w:rsid w:val="002A14BF"/>
    <w:rsid w:val="002A250A"/>
    <w:rsid w:val="002A5559"/>
    <w:rsid w:val="002A6B86"/>
    <w:rsid w:val="002B1A81"/>
    <w:rsid w:val="002B485E"/>
    <w:rsid w:val="002B7884"/>
    <w:rsid w:val="002B7F4F"/>
    <w:rsid w:val="002D2F60"/>
    <w:rsid w:val="002D57F9"/>
    <w:rsid w:val="002D6425"/>
    <w:rsid w:val="002D738F"/>
    <w:rsid w:val="002E3099"/>
    <w:rsid w:val="002E4C13"/>
    <w:rsid w:val="002E4DD6"/>
    <w:rsid w:val="002E6029"/>
    <w:rsid w:val="002E7275"/>
    <w:rsid w:val="002F0114"/>
    <w:rsid w:val="002F581D"/>
    <w:rsid w:val="002F753B"/>
    <w:rsid w:val="00301A21"/>
    <w:rsid w:val="00301D62"/>
    <w:rsid w:val="00302DB9"/>
    <w:rsid w:val="00303B6E"/>
    <w:rsid w:val="0031188B"/>
    <w:rsid w:val="0031701D"/>
    <w:rsid w:val="0033446D"/>
    <w:rsid w:val="00344AD2"/>
    <w:rsid w:val="00344D9E"/>
    <w:rsid w:val="00351368"/>
    <w:rsid w:val="003747F4"/>
    <w:rsid w:val="0037511E"/>
    <w:rsid w:val="00381EF3"/>
    <w:rsid w:val="00387246"/>
    <w:rsid w:val="003A015C"/>
    <w:rsid w:val="003A58EF"/>
    <w:rsid w:val="003A7320"/>
    <w:rsid w:val="003B1BE5"/>
    <w:rsid w:val="003C3FD7"/>
    <w:rsid w:val="003D4B08"/>
    <w:rsid w:val="003E19EA"/>
    <w:rsid w:val="003E22A6"/>
    <w:rsid w:val="003E35F5"/>
    <w:rsid w:val="003E438A"/>
    <w:rsid w:val="003F11C0"/>
    <w:rsid w:val="003F616E"/>
    <w:rsid w:val="003F7EF7"/>
    <w:rsid w:val="004009ED"/>
    <w:rsid w:val="00407ADE"/>
    <w:rsid w:val="004133EB"/>
    <w:rsid w:val="00413DAD"/>
    <w:rsid w:val="00414DF7"/>
    <w:rsid w:val="004150BF"/>
    <w:rsid w:val="004210A2"/>
    <w:rsid w:val="00424EC0"/>
    <w:rsid w:val="00426399"/>
    <w:rsid w:val="00430A2C"/>
    <w:rsid w:val="00430FB3"/>
    <w:rsid w:val="00431159"/>
    <w:rsid w:val="004343E9"/>
    <w:rsid w:val="00436234"/>
    <w:rsid w:val="00442EC5"/>
    <w:rsid w:val="00446C66"/>
    <w:rsid w:val="00451760"/>
    <w:rsid w:val="00456FC7"/>
    <w:rsid w:val="004617E6"/>
    <w:rsid w:val="00461D0B"/>
    <w:rsid w:val="00464910"/>
    <w:rsid w:val="004654DF"/>
    <w:rsid w:val="00466088"/>
    <w:rsid w:val="004663AC"/>
    <w:rsid w:val="0047035C"/>
    <w:rsid w:val="00473110"/>
    <w:rsid w:val="00473767"/>
    <w:rsid w:val="004741FC"/>
    <w:rsid w:val="004763B9"/>
    <w:rsid w:val="004850B8"/>
    <w:rsid w:val="00496931"/>
    <w:rsid w:val="004A649D"/>
    <w:rsid w:val="004B1F86"/>
    <w:rsid w:val="004B50D8"/>
    <w:rsid w:val="004C2B98"/>
    <w:rsid w:val="004C4405"/>
    <w:rsid w:val="004C7397"/>
    <w:rsid w:val="004C7C7A"/>
    <w:rsid w:val="004D1D71"/>
    <w:rsid w:val="004D5051"/>
    <w:rsid w:val="004D7EC4"/>
    <w:rsid w:val="004E1052"/>
    <w:rsid w:val="004E4744"/>
    <w:rsid w:val="004E6A5C"/>
    <w:rsid w:val="004E6E92"/>
    <w:rsid w:val="004F2096"/>
    <w:rsid w:val="0050001D"/>
    <w:rsid w:val="0050252D"/>
    <w:rsid w:val="00516036"/>
    <w:rsid w:val="00516E62"/>
    <w:rsid w:val="0051778D"/>
    <w:rsid w:val="0052438F"/>
    <w:rsid w:val="0052513F"/>
    <w:rsid w:val="00531427"/>
    <w:rsid w:val="0054423B"/>
    <w:rsid w:val="00546DA6"/>
    <w:rsid w:val="00547A9E"/>
    <w:rsid w:val="00550394"/>
    <w:rsid w:val="0055389B"/>
    <w:rsid w:val="00560D47"/>
    <w:rsid w:val="005840EB"/>
    <w:rsid w:val="005842BB"/>
    <w:rsid w:val="00593C9C"/>
    <w:rsid w:val="0059515D"/>
    <w:rsid w:val="005A29D1"/>
    <w:rsid w:val="005B3A2C"/>
    <w:rsid w:val="005B3D57"/>
    <w:rsid w:val="005B3F59"/>
    <w:rsid w:val="005C6A45"/>
    <w:rsid w:val="005D4EF9"/>
    <w:rsid w:val="005D6D1F"/>
    <w:rsid w:val="005D76DD"/>
    <w:rsid w:val="005E0B95"/>
    <w:rsid w:val="005E21CD"/>
    <w:rsid w:val="005E4F34"/>
    <w:rsid w:val="005E5932"/>
    <w:rsid w:val="005F4A41"/>
    <w:rsid w:val="00600293"/>
    <w:rsid w:val="00601BD6"/>
    <w:rsid w:val="00610A5B"/>
    <w:rsid w:val="006170EF"/>
    <w:rsid w:val="00617A34"/>
    <w:rsid w:val="0062193C"/>
    <w:rsid w:val="0062793C"/>
    <w:rsid w:val="0063360A"/>
    <w:rsid w:val="00642B6E"/>
    <w:rsid w:val="00644DE3"/>
    <w:rsid w:val="00653EB2"/>
    <w:rsid w:val="00657D7A"/>
    <w:rsid w:val="00657EBF"/>
    <w:rsid w:val="0066076D"/>
    <w:rsid w:val="00663863"/>
    <w:rsid w:val="00674128"/>
    <w:rsid w:val="006745F7"/>
    <w:rsid w:val="00676B18"/>
    <w:rsid w:val="00677A55"/>
    <w:rsid w:val="00680CA1"/>
    <w:rsid w:val="00685025"/>
    <w:rsid w:val="006868AA"/>
    <w:rsid w:val="006A0C2C"/>
    <w:rsid w:val="006A4820"/>
    <w:rsid w:val="006A736E"/>
    <w:rsid w:val="006B3633"/>
    <w:rsid w:val="006D1A63"/>
    <w:rsid w:val="006D642B"/>
    <w:rsid w:val="006E2FA2"/>
    <w:rsid w:val="006E347E"/>
    <w:rsid w:val="006E4436"/>
    <w:rsid w:val="006E482E"/>
    <w:rsid w:val="006E783D"/>
    <w:rsid w:val="006F27CD"/>
    <w:rsid w:val="006F2FD1"/>
    <w:rsid w:val="006F52F1"/>
    <w:rsid w:val="006F75D5"/>
    <w:rsid w:val="00701026"/>
    <w:rsid w:val="00703469"/>
    <w:rsid w:val="00704FE0"/>
    <w:rsid w:val="00705172"/>
    <w:rsid w:val="007268F9"/>
    <w:rsid w:val="00741927"/>
    <w:rsid w:val="0074345B"/>
    <w:rsid w:val="00751142"/>
    <w:rsid w:val="007513B8"/>
    <w:rsid w:val="007535D3"/>
    <w:rsid w:val="007634D3"/>
    <w:rsid w:val="007736AB"/>
    <w:rsid w:val="00787186"/>
    <w:rsid w:val="00793D23"/>
    <w:rsid w:val="00795847"/>
    <w:rsid w:val="007D3DCC"/>
    <w:rsid w:val="007D6780"/>
    <w:rsid w:val="007F2C5B"/>
    <w:rsid w:val="00804775"/>
    <w:rsid w:val="00807B1F"/>
    <w:rsid w:val="00823108"/>
    <w:rsid w:val="00830654"/>
    <w:rsid w:val="0083102D"/>
    <w:rsid w:val="00832A69"/>
    <w:rsid w:val="00833755"/>
    <w:rsid w:val="008341A7"/>
    <w:rsid w:val="00835105"/>
    <w:rsid w:val="00841E83"/>
    <w:rsid w:val="008465A8"/>
    <w:rsid w:val="00846C17"/>
    <w:rsid w:val="008579AD"/>
    <w:rsid w:val="00865065"/>
    <w:rsid w:val="008708C2"/>
    <w:rsid w:val="00882E29"/>
    <w:rsid w:val="00883D1D"/>
    <w:rsid w:val="0088445B"/>
    <w:rsid w:val="0088708A"/>
    <w:rsid w:val="008949E5"/>
    <w:rsid w:val="008A0142"/>
    <w:rsid w:val="008A71A0"/>
    <w:rsid w:val="008B135E"/>
    <w:rsid w:val="008B6312"/>
    <w:rsid w:val="008C4DDA"/>
    <w:rsid w:val="008C7B61"/>
    <w:rsid w:val="008C7C6E"/>
    <w:rsid w:val="008D0FA6"/>
    <w:rsid w:val="008D62F3"/>
    <w:rsid w:val="008E43D7"/>
    <w:rsid w:val="008E4AFC"/>
    <w:rsid w:val="008E6CD6"/>
    <w:rsid w:val="008F2B8E"/>
    <w:rsid w:val="008F6843"/>
    <w:rsid w:val="0090340F"/>
    <w:rsid w:val="00903551"/>
    <w:rsid w:val="009062E5"/>
    <w:rsid w:val="009144D1"/>
    <w:rsid w:val="00916335"/>
    <w:rsid w:val="00917941"/>
    <w:rsid w:val="0093242E"/>
    <w:rsid w:val="00936391"/>
    <w:rsid w:val="009369C0"/>
    <w:rsid w:val="00943E8E"/>
    <w:rsid w:val="00944EA4"/>
    <w:rsid w:val="0094551E"/>
    <w:rsid w:val="00957C11"/>
    <w:rsid w:val="009606B3"/>
    <w:rsid w:val="00962E27"/>
    <w:rsid w:val="00966BD8"/>
    <w:rsid w:val="00970389"/>
    <w:rsid w:val="009708C9"/>
    <w:rsid w:val="00970CDA"/>
    <w:rsid w:val="0099045A"/>
    <w:rsid w:val="00993BD3"/>
    <w:rsid w:val="009A2F0B"/>
    <w:rsid w:val="009A5341"/>
    <w:rsid w:val="009B2392"/>
    <w:rsid w:val="009B31D8"/>
    <w:rsid w:val="009B67C4"/>
    <w:rsid w:val="009B6EAA"/>
    <w:rsid w:val="009C17D4"/>
    <w:rsid w:val="009E2B39"/>
    <w:rsid w:val="009E6148"/>
    <w:rsid w:val="009F604D"/>
    <w:rsid w:val="00A035EB"/>
    <w:rsid w:val="00A17C36"/>
    <w:rsid w:val="00A22D4C"/>
    <w:rsid w:val="00A265E5"/>
    <w:rsid w:val="00A26A54"/>
    <w:rsid w:val="00A27837"/>
    <w:rsid w:val="00A36EAD"/>
    <w:rsid w:val="00A54D3B"/>
    <w:rsid w:val="00A734B7"/>
    <w:rsid w:val="00A80AD1"/>
    <w:rsid w:val="00A84865"/>
    <w:rsid w:val="00A84ACF"/>
    <w:rsid w:val="00A86212"/>
    <w:rsid w:val="00A90CE5"/>
    <w:rsid w:val="00A924B3"/>
    <w:rsid w:val="00A952CF"/>
    <w:rsid w:val="00AA1890"/>
    <w:rsid w:val="00AA7D47"/>
    <w:rsid w:val="00AB5DD3"/>
    <w:rsid w:val="00AB77C2"/>
    <w:rsid w:val="00AD2CED"/>
    <w:rsid w:val="00AD7973"/>
    <w:rsid w:val="00AD7A39"/>
    <w:rsid w:val="00AE72D0"/>
    <w:rsid w:val="00AF0FD1"/>
    <w:rsid w:val="00AF24C7"/>
    <w:rsid w:val="00AF2AED"/>
    <w:rsid w:val="00AF2E20"/>
    <w:rsid w:val="00AF3AF1"/>
    <w:rsid w:val="00B031C7"/>
    <w:rsid w:val="00B04E69"/>
    <w:rsid w:val="00B06F57"/>
    <w:rsid w:val="00B1085C"/>
    <w:rsid w:val="00B14B6A"/>
    <w:rsid w:val="00B1574A"/>
    <w:rsid w:val="00B21D03"/>
    <w:rsid w:val="00B23004"/>
    <w:rsid w:val="00B268C1"/>
    <w:rsid w:val="00B27C11"/>
    <w:rsid w:val="00B3311C"/>
    <w:rsid w:val="00B36E87"/>
    <w:rsid w:val="00B370FE"/>
    <w:rsid w:val="00B40016"/>
    <w:rsid w:val="00B4582A"/>
    <w:rsid w:val="00B46FF8"/>
    <w:rsid w:val="00B4767C"/>
    <w:rsid w:val="00B52CD1"/>
    <w:rsid w:val="00B562DF"/>
    <w:rsid w:val="00B5789F"/>
    <w:rsid w:val="00B62AB7"/>
    <w:rsid w:val="00B6403E"/>
    <w:rsid w:val="00B66D0A"/>
    <w:rsid w:val="00B67920"/>
    <w:rsid w:val="00B70025"/>
    <w:rsid w:val="00B73F55"/>
    <w:rsid w:val="00B742AF"/>
    <w:rsid w:val="00B76E97"/>
    <w:rsid w:val="00B94953"/>
    <w:rsid w:val="00BA26DC"/>
    <w:rsid w:val="00BA446B"/>
    <w:rsid w:val="00BB1140"/>
    <w:rsid w:val="00BB2C89"/>
    <w:rsid w:val="00BB3343"/>
    <w:rsid w:val="00BC55C6"/>
    <w:rsid w:val="00BC6952"/>
    <w:rsid w:val="00BE1FB9"/>
    <w:rsid w:val="00BE6412"/>
    <w:rsid w:val="00BF0ADD"/>
    <w:rsid w:val="00BF2BE4"/>
    <w:rsid w:val="00BF671C"/>
    <w:rsid w:val="00BF6BEF"/>
    <w:rsid w:val="00C2277A"/>
    <w:rsid w:val="00C31AF0"/>
    <w:rsid w:val="00C32F54"/>
    <w:rsid w:val="00C34524"/>
    <w:rsid w:val="00C348A4"/>
    <w:rsid w:val="00C37165"/>
    <w:rsid w:val="00C435FA"/>
    <w:rsid w:val="00C44738"/>
    <w:rsid w:val="00C45861"/>
    <w:rsid w:val="00C77F1C"/>
    <w:rsid w:val="00C8055E"/>
    <w:rsid w:val="00C87D16"/>
    <w:rsid w:val="00C90C30"/>
    <w:rsid w:val="00C96FB3"/>
    <w:rsid w:val="00CA060C"/>
    <w:rsid w:val="00CA5702"/>
    <w:rsid w:val="00CB18EC"/>
    <w:rsid w:val="00CB46FD"/>
    <w:rsid w:val="00CB6155"/>
    <w:rsid w:val="00CB6B46"/>
    <w:rsid w:val="00CC1B9C"/>
    <w:rsid w:val="00CC1D23"/>
    <w:rsid w:val="00CC74A9"/>
    <w:rsid w:val="00CD35D9"/>
    <w:rsid w:val="00CE140C"/>
    <w:rsid w:val="00CE5359"/>
    <w:rsid w:val="00CF0BE6"/>
    <w:rsid w:val="00D01240"/>
    <w:rsid w:val="00D0495B"/>
    <w:rsid w:val="00D0611A"/>
    <w:rsid w:val="00D10361"/>
    <w:rsid w:val="00D146BB"/>
    <w:rsid w:val="00D156EF"/>
    <w:rsid w:val="00D21A84"/>
    <w:rsid w:val="00D22EA5"/>
    <w:rsid w:val="00D27C18"/>
    <w:rsid w:val="00D36D8E"/>
    <w:rsid w:val="00D37BEB"/>
    <w:rsid w:val="00D429F4"/>
    <w:rsid w:val="00D44834"/>
    <w:rsid w:val="00D53994"/>
    <w:rsid w:val="00D54D13"/>
    <w:rsid w:val="00D55475"/>
    <w:rsid w:val="00D55670"/>
    <w:rsid w:val="00D602F1"/>
    <w:rsid w:val="00D64EB8"/>
    <w:rsid w:val="00D67DE0"/>
    <w:rsid w:val="00D73EA8"/>
    <w:rsid w:val="00D740D8"/>
    <w:rsid w:val="00D7598B"/>
    <w:rsid w:val="00D766CD"/>
    <w:rsid w:val="00D80E11"/>
    <w:rsid w:val="00D8137E"/>
    <w:rsid w:val="00D81382"/>
    <w:rsid w:val="00D97EB0"/>
    <w:rsid w:val="00DA693E"/>
    <w:rsid w:val="00DC20C1"/>
    <w:rsid w:val="00DD3BCB"/>
    <w:rsid w:val="00DE447D"/>
    <w:rsid w:val="00DF3980"/>
    <w:rsid w:val="00E0005A"/>
    <w:rsid w:val="00E016D4"/>
    <w:rsid w:val="00E021DF"/>
    <w:rsid w:val="00E028DE"/>
    <w:rsid w:val="00E06B26"/>
    <w:rsid w:val="00E076E2"/>
    <w:rsid w:val="00E1216A"/>
    <w:rsid w:val="00E125E2"/>
    <w:rsid w:val="00E139A2"/>
    <w:rsid w:val="00E16A33"/>
    <w:rsid w:val="00E16EF7"/>
    <w:rsid w:val="00E22F2B"/>
    <w:rsid w:val="00E256F4"/>
    <w:rsid w:val="00E26379"/>
    <w:rsid w:val="00E30301"/>
    <w:rsid w:val="00E35EFA"/>
    <w:rsid w:val="00E4023F"/>
    <w:rsid w:val="00E4030E"/>
    <w:rsid w:val="00E51501"/>
    <w:rsid w:val="00E5317E"/>
    <w:rsid w:val="00E55E00"/>
    <w:rsid w:val="00E563DA"/>
    <w:rsid w:val="00E57632"/>
    <w:rsid w:val="00E62E0A"/>
    <w:rsid w:val="00E63638"/>
    <w:rsid w:val="00E66546"/>
    <w:rsid w:val="00E716C4"/>
    <w:rsid w:val="00E71D0C"/>
    <w:rsid w:val="00E727EE"/>
    <w:rsid w:val="00E8407A"/>
    <w:rsid w:val="00E93227"/>
    <w:rsid w:val="00EC07CC"/>
    <w:rsid w:val="00EC148F"/>
    <w:rsid w:val="00EC7C35"/>
    <w:rsid w:val="00ED09CD"/>
    <w:rsid w:val="00ED14D2"/>
    <w:rsid w:val="00ED20A5"/>
    <w:rsid w:val="00ED45A2"/>
    <w:rsid w:val="00ED580A"/>
    <w:rsid w:val="00EE5E30"/>
    <w:rsid w:val="00F0093C"/>
    <w:rsid w:val="00F013E0"/>
    <w:rsid w:val="00F01B28"/>
    <w:rsid w:val="00F04D7F"/>
    <w:rsid w:val="00F12EA4"/>
    <w:rsid w:val="00F1499E"/>
    <w:rsid w:val="00F213B2"/>
    <w:rsid w:val="00F221F8"/>
    <w:rsid w:val="00F26F71"/>
    <w:rsid w:val="00F32147"/>
    <w:rsid w:val="00F32CFA"/>
    <w:rsid w:val="00F37CD5"/>
    <w:rsid w:val="00F41C62"/>
    <w:rsid w:val="00F41D5B"/>
    <w:rsid w:val="00F535AD"/>
    <w:rsid w:val="00F5586D"/>
    <w:rsid w:val="00F56928"/>
    <w:rsid w:val="00F63C94"/>
    <w:rsid w:val="00F64EB4"/>
    <w:rsid w:val="00F73E7C"/>
    <w:rsid w:val="00F80F91"/>
    <w:rsid w:val="00F84F91"/>
    <w:rsid w:val="00F8557D"/>
    <w:rsid w:val="00FA16CA"/>
    <w:rsid w:val="00FB71F2"/>
    <w:rsid w:val="00FC454E"/>
    <w:rsid w:val="00FC4705"/>
    <w:rsid w:val="00FC58D3"/>
    <w:rsid w:val="00FD3343"/>
    <w:rsid w:val="00FD64EB"/>
    <w:rsid w:val="00FF3117"/>
    <w:rsid w:val="00FF34DB"/>
    <w:rsid w:val="00FF50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1CDCB27"/>
  <w15:chartTrackingRefBased/>
  <w15:docId w15:val="{2CB92761-A42E-4A87-8E2A-CB358FD0A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111A9A"/>
    <w:pPr>
      <w:keepNext/>
      <w:keepLines/>
      <w:spacing w:before="240" w:after="0"/>
      <w:outlineLvl w:val="0"/>
    </w:pPr>
    <w:rPr>
      <w:rFonts w:ascii="Times New Roman" w:eastAsiaTheme="majorEastAsia" w:hAnsi="Times New Roman" w:cstheme="majorBidi"/>
      <w:b/>
      <w:color w:val="2F5496" w:themeColor="accent1" w:themeShade="BF"/>
      <w:sz w:val="28"/>
      <w:szCs w:val="32"/>
    </w:rPr>
  </w:style>
  <w:style w:type="paragraph" w:styleId="Nagwek2">
    <w:name w:val="heading 2"/>
    <w:basedOn w:val="Normalny"/>
    <w:next w:val="Normalny"/>
    <w:link w:val="Nagwek2Znak"/>
    <w:uiPriority w:val="9"/>
    <w:unhideWhenUsed/>
    <w:qFormat/>
    <w:rsid w:val="00111A9A"/>
    <w:pPr>
      <w:keepNext/>
      <w:keepLines/>
      <w:spacing w:before="40" w:after="0"/>
      <w:outlineLvl w:val="1"/>
    </w:pPr>
    <w:rPr>
      <w:rFonts w:ascii="Times New Roman" w:eastAsiaTheme="majorEastAsia" w:hAnsi="Times New Roman"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7079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7079A"/>
  </w:style>
  <w:style w:type="paragraph" w:styleId="Stopka">
    <w:name w:val="footer"/>
    <w:basedOn w:val="Normalny"/>
    <w:link w:val="StopkaZnak"/>
    <w:uiPriority w:val="99"/>
    <w:unhideWhenUsed/>
    <w:rsid w:val="0007079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079A"/>
  </w:style>
  <w:style w:type="character" w:customStyle="1" w:styleId="Nagwek1Znak">
    <w:name w:val="Nagłówek 1 Znak"/>
    <w:basedOn w:val="Domylnaczcionkaakapitu"/>
    <w:link w:val="Nagwek1"/>
    <w:uiPriority w:val="9"/>
    <w:rsid w:val="00111A9A"/>
    <w:rPr>
      <w:rFonts w:ascii="Times New Roman" w:eastAsiaTheme="majorEastAsia" w:hAnsi="Times New Roman" w:cstheme="majorBidi"/>
      <w:b/>
      <w:color w:val="2F5496" w:themeColor="accent1" w:themeShade="BF"/>
      <w:sz w:val="28"/>
      <w:szCs w:val="32"/>
    </w:rPr>
  </w:style>
  <w:style w:type="paragraph" w:styleId="Nagwekspisutreci">
    <w:name w:val="TOC Heading"/>
    <w:basedOn w:val="Nagwek1"/>
    <w:next w:val="Normalny"/>
    <w:uiPriority w:val="39"/>
    <w:unhideWhenUsed/>
    <w:qFormat/>
    <w:rsid w:val="00111A9A"/>
    <w:pPr>
      <w:outlineLvl w:val="9"/>
    </w:pPr>
    <w:rPr>
      <w:lang w:eastAsia="pl-PL"/>
    </w:rPr>
  </w:style>
  <w:style w:type="character" w:customStyle="1" w:styleId="Nagwek2Znak">
    <w:name w:val="Nagłówek 2 Znak"/>
    <w:basedOn w:val="Domylnaczcionkaakapitu"/>
    <w:link w:val="Nagwek2"/>
    <w:uiPriority w:val="9"/>
    <w:rsid w:val="00111A9A"/>
    <w:rPr>
      <w:rFonts w:ascii="Times New Roman" w:eastAsiaTheme="majorEastAsia" w:hAnsi="Times New Roman" w:cstheme="majorBidi"/>
      <w:b/>
      <w:szCs w:val="26"/>
    </w:rPr>
  </w:style>
  <w:style w:type="paragraph" w:styleId="Spistreci1">
    <w:name w:val="toc 1"/>
    <w:basedOn w:val="Normalny"/>
    <w:next w:val="Normalny"/>
    <w:autoRedefine/>
    <w:uiPriority w:val="39"/>
    <w:unhideWhenUsed/>
    <w:rsid w:val="00B1085C"/>
    <w:pPr>
      <w:tabs>
        <w:tab w:val="right" w:leader="dot" w:pos="9062"/>
      </w:tabs>
      <w:spacing w:after="100" w:line="276" w:lineRule="auto"/>
    </w:pPr>
    <w:rPr>
      <w:rFonts w:ascii="Times New Roman" w:hAnsi="Times New Roman" w:cs="Times New Roman"/>
      <w:b/>
      <w:bCs/>
      <w:noProof/>
      <w:color w:val="2F5496" w:themeColor="accent1" w:themeShade="BF"/>
    </w:rPr>
  </w:style>
  <w:style w:type="paragraph" w:styleId="Spistreci2">
    <w:name w:val="toc 2"/>
    <w:basedOn w:val="Normalny"/>
    <w:next w:val="Normalny"/>
    <w:autoRedefine/>
    <w:uiPriority w:val="39"/>
    <w:unhideWhenUsed/>
    <w:rsid w:val="000F6E37"/>
    <w:pPr>
      <w:spacing w:after="100"/>
      <w:ind w:left="220"/>
    </w:pPr>
  </w:style>
  <w:style w:type="paragraph" w:styleId="Spistreci3">
    <w:name w:val="toc 3"/>
    <w:basedOn w:val="Normalny"/>
    <w:next w:val="Normalny"/>
    <w:autoRedefine/>
    <w:uiPriority w:val="39"/>
    <w:unhideWhenUsed/>
    <w:rsid w:val="000F6E37"/>
    <w:pPr>
      <w:spacing w:after="100"/>
      <w:ind w:left="440"/>
    </w:pPr>
    <w:rPr>
      <w:rFonts w:eastAsiaTheme="minorEastAsia"/>
      <w:lang w:eastAsia="pl-PL"/>
    </w:rPr>
  </w:style>
  <w:style w:type="paragraph" w:styleId="Spistreci4">
    <w:name w:val="toc 4"/>
    <w:basedOn w:val="Normalny"/>
    <w:next w:val="Normalny"/>
    <w:autoRedefine/>
    <w:uiPriority w:val="39"/>
    <w:unhideWhenUsed/>
    <w:rsid w:val="000F6E37"/>
    <w:pPr>
      <w:spacing w:after="100"/>
      <w:ind w:left="660"/>
    </w:pPr>
    <w:rPr>
      <w:rFonts w:eastAsiaTheme="minorEastAsia"/>
      <w:lang w:eastAsia="pl-PL"/>
    </w:rPr>
  </w:style>
  <w:style w:type="paragraph" w:styleId="Spistreci5">
    <w:name w:val="toc 5"/>
    <w:basedOn w:val="Normalny"/>
    <w:next w:val="Normalny"/>
    <w:autoRedefine/>
    <w:uiPriority w:val="39"/>
    <w:unhideWhenUsed/>
    <w:rsid w:val="000F6E37"/>
    <w:pPr>
      <w:spacing w:after="100"/>
      <w:ind w:left="880"/>
    </w:pPr>
    <w:rPr>
      <w:rFonts w:eastAsiaTheme="minorEastAsia"/>
      <w:lang w:eastAsia="pl-PL"/>
    </w:rPr>
  </w:style>
  <w:style w:type="paragraph" w:styleId="Spistreci6">
    <w:name w:val="toc 6"/>
    <w:basedOn w:val="Normalny"/>
    <w:next w:val="Normalny"/>
    <w:autoRedefine/>
    <w:uiPriority w:val="39"/>
    <w:unhideWhenUsed/>
    <w:rsid w:val="000F6E37"/>
    <w:pPr>
      <w:spacing w:after="100"/>
      <w:ind w:left="1100"/>
    </w:pPr>
    <w:rPr>
      <w:rFonts w:eastAsiaTheme="minorEastAsia"/>
      <w:lang w:eastAsia="pl-PL"/>
    </w:rPr>
  </w:style>
  <w:style w:type="paragraph" w:styleId="Spistreci7">
    <w:name w:val="toc 7"/>
    <w:basedOn w:val="Normalny"/>
    <w:next w:val="Normalny"/>
    <w:autoRedefine/>
    <w:uiPriority w:val="39"/>
    <w:unhideWhenUsed/>
    <w:rsid w:val="000F6E37"/>
    <w:pPr>
      <w:spacing w:after="100"/>
      <w:ind w:left="1320"/>
    </w:pPr>
    <w:rPr>
      <w:rFonts w:eastAsiaTheme="minorEastAsia"/>
      <w:lang w:eastAsia="pl-PL"/>
    </w:rPr>
  </w:style>
  <w:style w:type="paragraph" w:styleId="Spistreci8">
    <w:name w:val="toc 8"/>
    <w:basedOn w:val="Normalny"/>
    <w:next w:val="Normalny"/>
    <w:autoRedefine/>
    <w:uiPriority w:val="39"/>
    <w:unhideWhenUsed/>
    <w:rsid w:val="000F6E37"/>
    <w:pPr>
      <w:spacing w:after="100"/>
      <w:ind w:left="1540"/>
    </w:pPr>
    <w:rPr>
      <w:rFonts w:eastAsiaTheme="minorEastAsia"/>
      <w:lang w:eastAsia="pl-PL"/>
    </w:rPr>
  </w:style>
  <w:style w:type="paragraph" w:styleId="Spistreci9">
    <w:name w:val="toc 9"/>
    <w:basedOn w:val="Normalny"/>
    <w:next w:val="Normalny"/>
    <w:autoRedefine/>
    <w:uiPriority w:val="39"/>
    <w:unhideWhenUsed/>
    <w:rsid w:val="000F6E37"/>
    <w:pPr>
      <w:spacing w:after="100"/>
      <w:ind w:left="1760"/>
    </w:pPr>
    <w:rPr>
      <w:rFonts w:eastAsiaTheme="minorEastAsia"/>
      <w:lang w:eastAsia="pl-PL"/>
    </w:rPr>
  </w:style>
  <w:style w:type="character" w:styleId="Hipercze">
    <w:name w:val="Hyperlink"/>
    <w:basedOn w:val="Domylnaczcionkaakapitu"/>
    <w:uiPriority w:val="99"/>
    <w:unhideWhenUsed/>
    <w:rsid w:val="000F6E37"/>
    <w:rPr>
      <w:color w:val="0563C1" w:themeColor="hyperlink"/>
      <w:u w:val="single"/>
    </w:rPr>
  </w:style>
  <w:style w:type="character" w:customStyle="1" w:styleId="UnresolvedMention">
    <w:name w:val="Unresolved Mention"/>
    <w:basedOn w:val="Domylnaczcionkaakapitu"/>
    <w:uiPriority w:val="99"/>
    <w:semiHidden/>
    <w:unhideWhenUsed/>
    <w:rsid w:val="000F6E37"/>
    <w:rPr>
      <w:color w:val="605E5C"/>
      <w:shd w:val="clear" w:color="auto" w:fill="E1DFDD"/>
    </w:rPr>
  </w:style>
  <w:style w:type="paragraph" w:customStyle="1" w:styleId="Tekstprzypisudolnego1">
    <w:name w:val="Tekst przypisu dolnego1"/>
    <w:basedOn w:val="Normalny"/>
    <w:next w:val="Tekstprzypisudolnego"/>
    <w:link w:val="TekstprzypisudolnegoZnak"/>
    <w:uiPriority w:val="99"/>
    <w:unhideWhenUsed/>
    <w:rsid w:val="008579AD"/>
    <w:pPr>
      <w:spacing w:after="0" w:line="240" w:lineRule="auto"/>
    </w:pPr>
    <w:rPr>
      <w:sz w:val="20"/>
      <w:szCs w:val="20"/>
    </w:rPr>
  </w:style>
  <w:style w:type="character" w:customStyle="1" w:styleId="TekstprzypisudolnegoZnak">
    <w:name w:val="Tekst przypisu dolnego Znak"/>
    <w:basedOn w:val="Domylnaczcionkaakapitu"/>
    <w:link w:val="Tekstprzypisudolnego1"/>
    <w:rsid w:val="008579AD"/>
    <w:rPr>
      <w:sz w:val="20"/>
      <w:szCs w:val="20"/>
    </w:rPr>
  </w:style>
  <w:style w:type="character" w:styleId="Odwoanieprzypisudolnego">
    <w:name w:val="footnote reference"/>
    <w:aliases w:val="1_przypis,EN Footnote Reference,Exposant 3 Point,Footnote Reference Number,Footnote Reference Superscript,Footnote reference number,Footnote symbol,Odwołanie przypisu,Odwołanie przypisu dolnego2,Ref,Times 10 Point,fr,note TESI"/>
    <w:basedOn w:val="Domylnaczcionkaakapitu"/>
    <w:unhideWhenUsed/>
    <w:qFormat/>
    <w:rsid w:val="008579AD"/>
    <w:rPr>
      <w:vertAlign w:val="superscript"/>
    </w:rPr>
  </w:style>
  <w:style w:type="paragraph" w:styleId="Tekstprzypisudolnego">
    <w:name w:val="footnote text"/>
    <w:aliases w:val="Footnote,Podrozdzia3,Podrozdzia³,Podrozdział,Tekst przypisu,Tekst przypisu Znak Znak Znak Znak,Tekst przypisu Znak Znak Znak Znak Znak,Tekst przypisu Znak Znak Znak Znak Znak Znak Znak,Tekst przypisu dolnego Znak Znak,f,wyjustowan"/>
    <w:basedOn w:val="Normalny"/>
    <w:link w:val="TekstprzypisudolnegoZnak1"/>
    <w:unhideWhenUsed/>
    <w:qFormat/>
    <w:rsid w:val="008579AD"/>
    <w:pPr>
      <w:spacing w:after="0" w:line="240" w:lineRule="auto"/>
    </w:pPr>
    <w:rPr>
      <w:sz w:val="20"/>
      <w:szCs w:val="20"/>
    </w:rPr>
  </w:style>
  <w:style w:type="character" w:customStyle="1" w:styleId="TekstprzypisudolnegoZnak1">
    <w:name w:val="Tekst przypisu dolnego Znak1"/>
    <w:aliases w:val="Footnote Znak,Podrozdzia3 Znak,Podrozdzia³ Znak,Podrozdział Znak,Tekst przypisu Znak,Tekst przypisu Znak Znak Znak Znak Znak1,Tekst przypisu Znak Znak Znak Znak Znak Znak,Tekst przypisu dolnego Znak Znak Znak,f Znak"/>
    <w:basedOn w:val="Domylnaczcionkaakapitu"/>
    <w:link w:val="Tekstprzypisudolnego"/>
    <w:rsid w:val="008579AD"/>
    <w:rPr>
      <w:sz w:val="20"/>
      <w:szCs w:val="20"/>
    </w:rPr>
  </w:style>
  <w:style w:type="table" w:styleId="Tabela-Siatka">
    <w:name w:val="Table Grid"/>
    <w:basedOn w:val="Standardowy"/>
    <w:uiPriority w:val="39"/>
    <w:rsid w:val="008579AD"/>
    <w:pPr>
      <w:spacing w:before="100"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Dot pt,F5 List Paragraph,List Paragraph1,Recommendation,List Paragraph11,Kolorowa lista — akcent 11,Numerowanie,List Paragraph,Akapit z listą11,Akapit z listą2,List Paragraph Bullet 1,Akapit z listą1"/>
    <w:basedOn w:val="Normalny"/>
    <w:link w:val="AkapitzlistZnak"/>
    <w:uiPriority w:val="34"/>
    <w:qFormat/>
    <w:rsid w:val="00E26379"/>
    <w:pPr>
      <w:ind w:left="720"/>
      <w:contextualSpacing/>
    </w:pPr>
  </w:style>
  <w:style w:type="character" w:customStyle="1" w:styleId="Teksttreci2">
    <w:name w:val="Tekst treści (2)"/>
    <w:rsid w:val="00E26379"/>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pl-PL" w:eastAsia="pl-PL" w:bidi="pl-PL"/>
    </w:rPr>
  </w:style>
  <w:style w:type="character" w:customStyle="1" w:styleId="AkapitzlistZnak">
    <w:name w:val="Akapit z listą Znak"/>
    <w:aliases w:val="Dot pt Znak,F5 List Paragraph Znak,List Paragraph1 Znak,Recommendation Znak,List Paragraph11 Znak,Kolorowa lista — akcent 11 Znak,Numerowanie Znak,List Paragraph Znak,Akapit z listą11 Znak,Akapit z listą2 Znak,Akapit z listą1 Znak"/>
    <w:link w:val="Akapitzlist"/>
    <w:uiPriority w:val="34"/>
    <w:qFormat/>
    <w:locked/>
    <w:rsid w:val="00E26379"/>
  </w:style>
  <w:style w:type="character" w:styleId="Uwydatnienie">
    <w:name w:val="Emphasis"/>
    <w:basedOn w:val="Domylnaczcionkaakapitu"/>
    <w:uiPriority w:val="20"/>
    <w:qFormat/>
    <w:rsid w:val="00E26379"/>
    <w:rPr>
      <w:i/>
      <w:iCs/>
    </w:rPr>
  </w:style>
  <w:style w:type="paragraph" w:styleId="Bezodstpw">
    <w:name w:val="No Spacing"/>
    <w:uiPriority w:val="1"/>
    <w:qFormat/>
    <w:rsid w:val="00F01B28"/>
    <w:pPr>
      <w:spacing w:after="0" w:line="240" w:lineRule="auto"/>
    </w:pPr>
    <w:rPr>
      <w:rFonts w:ascii="Times New Roman" w:eastAsia="Times New Roman" w:hAnsi="Times New Roman" w:cs="Times New Roman"/>
      <w:sz w:val="24"/>
      <w:szCs w:val="24"/>
      <w:lang w:eastAsia="pl-PL"/>
    </w:rPr>
  </w:style>
  <w:style w:type="paragraph" w:customStyle="1" w:styleId="Default">
    <w:name w:val="Default"/>
    <w:rsid w:val="00FF50D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table" w:customStyle="1" w:styleId="Tabela-Siatka1">
    <w:name w:val="Tabela - Siatka1"/>
    <w:basedOn w:val="Standardowy"/>
    <w:next w:val="Tabela-Siatka"/>
    <w:rsid w:val="00D22E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31701D"/>
    <w:rPr>
      <w:sz w:val="16"/>
      <w:szCs w:val="16"/>
    </w:rPr>
  </w:style>
  <w:style w:type="paragraph" w:styleId="Tekstkomentarza">
    <w:name w:val="annotation text"/>
    <w:basedOn w:val="Normalny"/>
    <w:link w:val="TekstkomentarzaZnak"/>
    <w:uiPriority w:val="99"/>
    <w:semiHidden/>
    <w:unhideWhenUsed/>
    <w:rsid w:val="0031701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1701D"/>
    <w:rPr>
      <w:sz w:val="20"/>
      <w:szCs w:val="20"/>
    </w:rPr>
  </w:style>
  <w:style w:type="paragraph" w:styleId="Tematkomentarza">
    <w:name w:val="annotation subject"/>
    <w:basedOn w:val="Tekstkomentarza"/>
    <w:next w:val="Tekstkomentarza"/>
    <w:link w:val="TematkomentarzaZnak"/>
    <w:uiPriority w:val="99"/>
    <w:semiHidden/>
    <w:unhideWhenUsed/>
    <w:rsid w:val="0031701D"/>
    <w:rPr>
      <w:b/>
      <w:bCs/>
    </w:rPr>
  </w:style>
  <w:style w:type="character" w:customStyle="1" w:styleId="TematkomentarzaZnak">
    <w:name w:val="Temat komentarza Znak"/>
    <w:basedOn w:val="TekstkomentarzaZnak"/>
    <w:link w:val="Tematkomentarza"/>
    <w:uiPriority w:val="99"/>
    <w:semiHidden/>
    <w:rsid w:val="0031701D"/>
    <w:rPr>
      <w:b/>
      <w:bCs/>
      <w:sz w:val="20"/>
      <w:szCs w:val="20"/>
    </w:rPr>
  </w:style>
  <w:style w:type="character" w:customStyle="1" w:styleId="Teksttreci9pt">
    <w:name w:val="Tekst treści + 9 pt"/>
    <w:basedOn w:val="Domylnaczcionkaakapitu"/>
    <w:rsid w:val="00E55E00"/>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table" w:customStyle="1" w:styleId="Tabelasiatki1jasnaakcent61">
    <w:name w:val="Tabela siatki 1 — jasna — akcent 61"/>
    <w:basedOn w:val="Standardowy"/>
    <w:next w:val="Tabelasiatki1jasnaakcent6"/>
    <w:uiPriority w:val="46"/>
    <w:rsid w:val="006B3633"/>
    <w:pPr>
      <w:spacing w:after="0" w:line="240" w:lineRule="auto"/>
    </w:pPr>
    <w:rPr>
      <w:rFonts w:eastAsia="Times New Roman"/>
      <w:lang w:eastAsia="pl-PL"/>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6B363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Tabelasiatki1jasnaakcent62">
    <w:name w:val="Tabela siatki 1 — jasna — akcent 62"/>
    <w:basedOn w:val="Standardowy"/>
    <w:next w:val="Tabelasiatki1jasnaakcent6"/>
    <w:uiPriority w:val="46"/>
    <w:rsid w:val="006B3633"/>
    <w:pPr>
      <w:spacing w:after="0" w:line="240" w:lineRule="auto"/>
    </w:pPr>
    <w:rPr>
      <w:rFonts w:eastAsia="Times New Roman"/>
      <w:lang w:eastAsia="pl-PL"/>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Tabela-Siatka2">
    <w:name w:val="Tabela - Siatka2"/>
    <w:basedOn w:val="Standardowy"/>
    <w:next w:val="Tabela-Siatka"/>
    <w:uiPriority w:val="39"/>
    <w:rsid w:val="006B3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0">
    <w:name w:val="Tekst treści (2)_"/>
    <w:basedOn w:val="Domylnaczcionkaakapitu"/>
    <w:locked/>
    <w:rsid w:val="006B3633"/>
    <w:rPr>
      <w:rFonts w:ascii="Times New Roman" w:eastAsia="Times New Roman" w:hAnsi="Times New Roman" w:cs="Times New Roman"/>
      <w:shd w:val="clear" w:color="auto" w:fill="FFFFFF"/>
    </w:rPr>
  </w:style>
  <w:style w:type="character" w:customStyle="1" w:styleId="Teksttreci29pt">
    <w:name w:val="Tekst treści (2) + 9 pt"/>
    <w:basedOn w:val="Teksttreci20"/>
    <w:rsid w:val="006B3633"/>
    <w:rPr>
      <w:rFonts w:ascii="Times New Roman" w:eastAsia="Times New Roman" w:hAnsi="Times New Roman" w:cs="Times New Roman"/>
      <w:color w:val="000000"/>
      <w:spacing w:val="0"/>
      <w:w w:val="100"/>
      <w:position w:val="0"/>
      <w:sz w:val="18"/>
      <w:szCs w:val="18"/>
      <w:shd w:val="clear" w:color="auto" w:fill="FFFFFF"/>
      <w:lang w:val="pl-PL" w:eastAsia="pl-PL" w:bidi="pl-PL"/>
    </w:rPr>
  </w:style>
  <w:style w:type="character" w:customStyle="1" w:styleId="markedcontent">
    <w:name w:val="markedcontent"/>
    <w:basedOn w:val="Domylnaczcionkaakapitu"/>
    <w:rsid w:val="006B3633"/>
  </w:style>
  <w:style w:type="character" w:customStyle="1" w:styleId="hgkelc">
    <w:name w:val="hgkelc"/>
    <w:basedOn w:val="Domylnaczcionkaakapitu"/>
    <w:rsid w:val="006B3633"/>
  </w:style>
  <w:style w:type="paragraph" w:customStyle="1" w:styleId="pismamz">
    <w:name w:val="pisma_mz"/>
    <w:basedOn w:val="Normalny"/>
    <w:link w:val="pismamzZnak"/>
    <w:qFormat/>
    <w:rsid w:val="006B3633"/>
    <w:pPr>
      <w:spacing w:after="0" w:line="360" w:lineRule="auto"/>
      <w:contextualSpacing/>
      <w:jc w:val="both"/>
    </w:pPr>
    <w:rPr>
      <w:rFonts w:ascii="Arial" w:eastAsia="Calibri" w:hAnsi="Arial" w:cs="Times New Roman"/>
    </w:rPr>
  </w:style>
  <w:style w:type="character" w:customStyle="1" w:styleId="pismamzZnak">
    <w:name w:val="pisma_mz Znak"/>
    <w:link w:val="pismamz"/>
    <w:rsid w:val="006B3633"/>
    <w:rPr>
      <w:rFonts w:ascii="Arial" w:eastAsia="Calibri" w:hAnsi="Arial" w:cs="Times New Roman"/>
    </w:rPr>
  </w:style>
  <w:style w:type="character" w:styleId="Pogrubienie">
    <w:name w:val="Strong"/>
    <w:basedOn w:val="Domylnaczcionkaakapitu"/>
    <w:uiPriority w:val="22"/>
    <w:qFormat/>
    <w:rsid w:val="00293AB3"/>
    <w:rPr>
      <w:b/>
      <w:bCs/>
    </w:rPr>
  </w:style>
  <w:style w:type="character" w:customStyle="1" w:styleId="labeldekratacja">
    <w:name w:val="labeldekratacja"/>
    <w:basedOn w:val="Domylnaczcionkaakapitu"/>
    <w:rsid w:val="00293AB3"/>
  </w:style>
  <w:style w:type="paragraph" w:styleId="Poprawka">
    <w:name w:val="Revision"/>
    <w:hidden/>
    <w:uiPriority w:val="99"/>
    <w:semiHidden/>
    <w:rsid w:val="00C447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251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zdrowie.gov.pl/portal/artykul/e-rejestracja-publikacja-pierwszej-wersji-dokumentacji-integracyjnej" TargetMode="External"/><Relationship Id="rId21" Type="http://schemas.openxmlformats.org/officeDocument/2006/relationships/image" Target="media/image4.png"/><Relationship Id="rId34" Type="http://schemas.openxmlformats.org/officeDocument/2006/relationships/hyperlink" Target="https://www.gov.pl/web/edukacja-i-nauka/szczepienia-uczniow-w-wieku-12-18-lat--informacje-dla-szkol-i-placowek" TargetMode="External"/><Relationship Id="rId42" Type="http://schemas.openxmlformats.org/officeDocument/2006/relationships/hyperlink" Target="https://www.facebook.com/ministerstwo.edukacji.nauki/posts/206170581540581" TargetMode="External"/><Relationship Id="rId47" Type="http://schemas.openxmlformats.org/officeDocument/2006/relationships/hyperlink" Target="https://twitter.com/mein_gov_pl/status/1431262137545076745?ref_src=twsrc%5etfw" TargetMode="External"/><Relationship Id="rId50" Type="http://schemas.openxmlformats.org/officeDocument/2006/relationships/hyperlink" Target="https://www.gov.pl/web/edukacja-i-nauka/ruszyla-iii-tura-rejestracji-na-szczepienia-nauczycieli" TargetMode="External"/><Relationship Id="rId55" Type="http://schemas.openxmlformats.org/officeDocument/2006/relationships/hyperlink" Target="https://www.gov.pl/web/edukacja-i-nauka/ruszaja-szczepienia-dla-nastolatkow--rozpoczela-sie-rejestracja-mlodziezy-w-wieku-16-i-17-lat" TargetMode="External"/><Relationship Id="rId63" Type="http://schemas.openxmlformats.org/officeDocument/2006/relationships/hyperlink" Target="https://sip.legalis.pl/document-view.seam?documentId=mfrxilrtg4ytmmrrge3tc" TargetMode="External"/><Relationship Id="rId68" Type="http://schemas.openxmlformats.org/officeDocument/2006/relationships/hyperlink" Target="https://intra.msz.gov.pl/dlapracownika/aktualnosci/Strony/za%C5%9Bwiadcze%C5%84-o-zwolnieniu,przed%C5%82u%C5%BCeniu-izolacji-lub-kwarantanny.aspx" TargetMode="External"/><Relationship Id="rId76" Type="http://schemas.openxmlformats.org/officeDocument/2006/relationships/hyperlink" Target="https://www.uokik.gov.pl/aktualnosci.php?news_id=17617" TargetMode="External"/><Relationship Id="rId84" Type="http://schemas.openxmlformats.org/officeDocument/2006/relationships/hyperlink" Target="https://www.gov.pl/web/uw-mazowiecki/zaszczep-sie-na-mazowszu--trasa-mobilnych-punktow-szczepien" TargetMode="External"/><Relationship Id="rId89" Type="http://schemas.openxmlformats.org/officeDocument/2006/relationships/hyperlink" Target="https://rzeszow.uw.gov.pl/aktualnosci/sytuacja-w-podkarpackich-szpitalach/" TargetMode="External"/><Relationship Id="rId97" Type="http://schemas.openxmlformats.org/officeDocument/2006/relationships/hyperlink" Target="http://www.pomorzesieszczepi.pl" TargetMode="External"/><Relationship Id="rId7" Type="http://schemas.openxmlformats.org/officeDocument/2006/relationships/endnotes" Target="endnotes.xml"/><Relationship Id="rId71" Type="http://schemas.openxmlformats.org/officeDocument/2006/relationships/hyperlink" Target="https://www.gov.pl/web/dyplomacja/dyplomacja-dla-biznesu" TargetMode="External"/><Relationship Id="rId92" Type="http://schemas.openxmlformats.org/officeDocument/2006/relationships/hyperlink" Target="https://rzeszow.uw.gov.pl/aktualnosci/majowkowa-akcja-szczepien-konferencja-prasowa/" TargetMode="Externa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hyperlink" Target="https://www.gov.pl/web/edukacja-i-nauka/wytyczne-dla-uczelni-w-sprawie-organizacji-roku-akademickiego-20212022" TargetMode="External"/><Relationship Id="rId11" Type="http://schemas.openxmlformats.org/officeDocument/2006/relationships/hyperlink" Target="https://dane.gov.pl/pl/dataset/2162,praca-zdalna-w-sluzbie-cywilnej" TargetMode="External"/><Relationship Id="rId24" Type="http://schemas.openxmlformats.org/officeDocument/2006/relationships/hyperlink" Target="mailto:rzecznik@spartanska.pl" TargetMode="External"/><Relationship Id="rId32" Type="http://schemas.openxmlformats.org/officeDocument/2006/relationships/hyperlink" Target="mailto:szczepienia-dzieci@gis.gov.pl" TargetMode="External"/><Relationship Id="rId37" Type="http://schemas.openxmlformats.org/officeDocument/2006/relationships/hyperlink" Target="https://www.gov.pl/web/edukacja-i-nauka/organizacja-szczepien--informacja-dla-dyrektorow-szkol-i-placowek" TargetMode="External"/><Relationship Id="rId40" Type="http://schemas.openxmlformats.org/officeDocument/2006/relationships/hyperlink" Target="https://www.youtube.com/watch?v=G7FHQgzgMH8" TargetMode="External"/><Relationship Id="rId45" Type="http://schemas.openxmlformats.org/officeDocument/2006/relationships/hyperlink" Target="https://www.facebook.com/ministerstwo.edukacji.nauki/posts/153088996848740" TargetMode="External"/><Relationship Id="rId53" Type="http://schemas.openxmlformats.org/officeDocument/2006/relationships/hyperlink" Target="https://www.gov.pl/web/edukacja-i-nauka/szczepimysie-i-wracamy-do-normalnosci" TargetMode="External"/><Relationship Id="rId58" Type="http://schemas.openxmlformats.org/officeDocument/2006/relationships/hyperlink" Target="https://www.gov.pl/web/edukacja-i-nauka/szczepienia-przeciw-covid-19-dla-osob-z-niepelnosprawnosciami-oraz-ich-rodzicow-i-opiekunow" TargetMode="External"/><Relationship Id="rId66" Type="http://schemas.openxmlformats.org/officeDocument/2006/relationships/hyperlink" Target="https://intra.msz.gov.pl/dlapracownika/plsz/Strony/Koronawirus.aspx" TargetMode="External"/><Relationship Id="rId74" Type="http://schemas.openxmlformats.org/officeDocument/2006/relationships/hyperlink" Target="http://www.konkurencja.uokik.gov.pl" TargetMode="External"/><Relationship Id="rId79" Type="http://schemas.openxmlformats.org/officeDocument/2006/relationships/hyperlink" Target="callto:070.112.2020" TargetMode="External"/><Relationship Id="rId87" Type="http://schemas.openxmlformats.org/officeDocument/2006/relationships/hyperlink" Target="https://www.diecezjaplocka.pl/kontakt/parafie/starozreby-sw-onufrego" TargetMode="External"/><Relationship Id="rId5" Type="http://schemas.openxmlformats.org/officeDocument/2006/relationships/webSettings" Target="webSettings.xml"/><Relationship Id="rId61" Type="http://schemas.openxmlformats.org/officeDocument/2006/relationships/hyperlink" Target="http://www.psz.praca.gov.pl" TargetMode="External"/><Relationship Id="rId82" Type="http://schemas.openxmlformats.org/officeDocument/2006/relationships/hyperlink" Target="https://www.gov.pl/web/szczepimysie/materialy-informacyjne-dla-szpitali-i-pacjentow-dotyczace-szczepien-przeciw-covid-19" TargetMode="External"/><Relationship Id="rId90" Type="http://schemas.openxmlformats.org/officeDocument/2006/relationships/hyperlink" Target="https://rzeszow.uw.gov.pl/aktualnosci/kolejny-sprzet-dla-podkarpackich-szpitali-i-maseczki-ochronne-dla-mieszkancow/" TargetMode="External"/><Relationship Id="rId95" Type="http://schemas.openxmlformats.org/officeDocument/2006/relationships/hyperlink" Target="https://www.gov.pl/web/uw-podlaski/covid--20" TargetMode="External"/><Relationship Id="rId19" Type="http://schemas.openxmlformats.org/officeDocument/2006/relationships/hyperlink" Target="https://www.gov.pl/web/koronawirus/wykaz-zarazen-koronawirusem-sars-cov-2" TargetMode="External"/><Relationship Id="rId14" Type="http://schemas.openxmlformats.org/officeDocument/2006/relationships/hyperlink" Target="https://www.gov.pl/web/zdrowie/wytyczne-dla-poszczegolnych-zakresow-i-rodzajow-swiadczen" TargetMode="External"/><Relationship Id="rId22" Type="http://schemas.openxmlformats.org/officeDocument/2006/relationships/hyperlink" Target="http://www.pacjent.gov.pl/koronawirus" TargetMode="External"/><Relationship Id="rId27" Type="http://schemas.openxmlformats.org/officeDocument/2006/relationships/image" Target="media/image6.png"/><Relationship Id="rId30" Type="http://schemas.openxmlformats.org/officeDocument/2006/relationships/hyperlink" Target="https://www.gov.pl/web/edukacja-i-nauka/pakiet-psychologiczny--rekomendacje-dla-uczelni-dotyczace-pomocy-studentom" TargetMode="External"/><Relationship Id="rId35" Type="http://schemas.openxmlformats.org/officeDocument/2006/relationships/hyperlink" Target="https://www.gov.pl/web/edukacja-i-nauka/informacje-o-szczepieniach-przeciw-covid-19" TargetMode="External"/><Relationship Id="rId43" Type="http://schemas.openxmlformats.org/officeDocument/2006/relationships/hyperlink" Target="https://www.facebook.com/ministerstwo.edukacji.nauki/posts/206863734804599" TargetMode="External"/><Relationship Id="rId48" Type="http://schemas.openxmlformats.org/officeDocument/2006/relationships/hyperlink" Target="https://twitter.com/MEIN_GOV_PL/status/1430883941561503744" TargetMode="External"/><Relationship Id="rId56" Type="http://schemas.openxmlformats.org/officeDocument/2006/relationships/hyperlink" Target="https://www.gov.pl/web/edukacja-i-nauka/bezpieczny-powrot-do-szkoly--dzialania-mein-i-rars" TargetMode="External"/><Relationship Id="rId64" Type="http://schemas.openxmlformats.org/officeDocument/2006/relationships/hyperlink" Target="https://isp.policja.pl" TargetMode="External"/><Relationship Id="rId69" Type="http://schemas.openxmlformats.org/officeDocument/2006/relationships/hyperlink" Target="https://intra.msz.gov.pl/dlapracownika/Strony/KPRM---Koronawirus.aspx" TargetMode="External"/><Relationship Id="rId77" Type="http://schemas.openxmlformats.org/officeDocument/2006/relationships/hyperlink" Target="https://www.uokik.gov.pl/publikacje.php?tag=1" TargetMode="External"/><Relationship Id="rId100" Type="http://schemas.openxmlformats.org/officeDocument/2006/relationships/theme" Target="theme/theme1.xml"/><Relationship Id="rId8" Type="http://schemas.openxmlformats.org/officeDocument/2006/relationships/hyperlink" Target="https://dane.gov.pl/pl/dataset/2265,szczepienia-w-gdyni" TargetMode="External"/><Relationship Id="rId51" Type="http://schemas.openxmlformats.org/officeDocument/2006/relationships/hyperlink" Target="https://www.gov.pl/web/edukacja-i-nauka/kolejny-dzien-rejestracji-na-szczepienia-nauczycieli" TargetMode="External"/><Relationship Id="rId72" Type="http://schemas.openxmlformats.org/officeDocument/2006/relationships/hyperlink" Target="https://www.uokik.gov.pl/aktualnosci.php?news_id=17730" TargetMode="External"/><Relationship Id="rId80" Type="http://schemas.openxmlformats.org/officeDocument/2006/relationships/hyperlink" Target="http://www.wif.malopolska.pl" TargetMode="External"/><Relationship Id="rId85" Type="http://schemas.openxmlformats.org/officeDocument/2006/relationships/hyperlink" Target="https://www.gov.pl/web/zdrowie/wytyczne-dla-poszczegolnych-zakresow-i-rodzajow-swiadczen" TargetMode="External"/><Relationship Id="rId93" Type="http://schemas.openxmlformats.org/officeDocument/2006/relationships/hyperlink" Target="https://rzeszow.uw.gov.pl/aktualnosci/nowe-mozliwosci-laboratorium-diagnostyki-medycznej-wsse-w-rzeszowie/" TargetMode="External"/><Relationship Id="rId9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sip.legalis.pl/document-view.seam?documentId=mfrxilrtg4ytkmzqg43teltqmfyc4njxgm2tmmbuga" TargetMode="External"/><Relationship Id="rId17" Type="http://schemas.openxmlformats.org/officeDocument/2006/relationships/image" Target="media/image2.png"/><Relationship Id="rId25" Type="http://schemas.openxmlformats.org/officeDocument/2006/relationships/image" Target="media/image5.png"/><Relationship Id="rId33" Type="http://schemas.openxmlformats.org/officeDocument/2006/relationships/hyperlink" Target="https://www.gov.pl/web/edukacja-i-nauka" TargetMode="External"/><Relationship Id="rId38" Type="http://schemas.openxmlformats.org/officeDocument/2006/relationships/hyperlink" Target="https://www.gov.pl/web/edukacja-i-nauka/szczepienia-uczniow-od-12-roku-zycia--materialy-informacyjne" TargetMode="External"/><Relationship Id="rId46" Type="http://schemas.openxmlformats.org/officeDocument/2006/relationships/hyperlink" Target="https://www.facebook.com/ministerstwo.edukacji.nauki/posts/149927037164936" TargetMode="External"/><Relationship Id="rId59" Type="http://schemas.openxmlformats.org/officeDocument/2006/relationships/hyperlink" Target="https://www.gov.pl/web/kulturaisport/od20-marca-zaostrzone-zasady-bezpieczenstwa-w-calym-kraju" TargetMode="External"/><Relationship Id="rId67" Type="http://schemas.openxmlformats.org/officeDocument/2006/relationships/hyperlink" Target="https://intra.msz.gov.pl/dlapracownika/aktualnosci/Strony/Aplikacja-STOP-COVID---ProteGO-Safe.aspx" TargetMode="External"/><Relationship Id="rId20" Type="http://schemas.openxmlformats.org/officeDocument/2006/relationships/image" Target="media/image3.png"/><Relationship Id="rId41" Type="http://schemas.openxmlformats.org/officeDocument/2006/relationships/hyperlink" Target="https://www.youtube.com/watch?v=jjC5zt_elcU&amp;t=4s" TargetMode="External"/><Relationship Id="rId54" Type="http://schemas.openxmlformats.org/officeDocument/2006/relationships/hyperlink" Target="https://www.gov.pl/web/edukacja-i-nauka/szczepienia-uczniow-od-12-roku-zycia" TargetMode="External"/><Relationship Id="rId62" Type="http://schemas.openxmlformats.org/officeDocument/2006/relationships/hyperlink" Target="https://psz.praca.gov.pl" TargetMode="External"/><Relationship Id="rId70" Type="http://schemas.openxmlformats.org/officeDocument/2006/relationships/hyperlink" Target="http://www.gov.pl/web/polskapomoc" TargetMode="External"/><Relationship Id="rId75" Type="http://schemas.openxmlformats.org/officeDocument/2006/relationships/hyperlink" Target="http://www.uokik.gov.pl/dla_przedsiebiorcow.php" TargetMode="External"/><Relationship Id="rId83" Type="http://schemas.openxmlformats.org/officeDocument/2006/relationships/hyperlink" Target="mailto:pomagamy@1815.pl" TargetMode="External"/><Relationship Id="rId88" Type="http://schemas.openxmlformats.org/officeDocument/2006/relationships/hyperlink" Target="https://rzeszow.uw.gov.pl/aktualnosci/sytuacja-epidemiczna-w-regionie/" TargetMode="External"/><Relationship Id="rId91" Type="http://schemas.openxmlformats.org/officeDocument/2006/relationships/hyperlink" Target="https://rzeszow.uw.gov.pl/aktualnosci/wojewoda-podsumowala-dzialania-podejmowane-w-czasie-pandemii/" TargetMode="External"/><Relationship Id="rId96" Type="http://schemas.openxmlformats.org/officeDocument/2006/relationships/hyperlink" Target="http://www.pomorzesieszczepi.p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pzh.gov.pl/wp-content/uploads/2021/05/Rekomendacje-dot.-interpretacji-testow-rtPCR-z-31.05.2021.pdf" TargetMode="External"/><Relationship Id="rId23" Type="http://schemas.openxmlformats.org/officeDocument/2006/relationships/hyperlink" Target="https://www.gov.pl/web/dom" TargetMode="External"/><Relationship Id="rId28" Type="http://schemas.openxmlformats.org/officeDocument/2006/relationships/hyperlink" Target="https://www.gov.pl/web/edukacja-i-nauka/wytyczne-mein-mz-i-gis-dla-szkol-podstawowych-i-ponadpodstawowych-obowiazujace-od-1-wrzesnia-2021-r" TargetMode="External"/><Relationship Id="rId36" Type="http://schemas.openxmlformats.org/officeDocument/2006/relationships/hyperlink" Target="https://www.gov.pl/web/edukacja-i-nauka/organizacja-szczepien--informacja-dla-dyrektorow-szkol-i-placowek" TargetMode="External"/><Relationship Id="rId49" Type="http://schemas.openxmlformats.org/officeDocument/2006/relationships/hyperlink" Target="https://www.gov.pl/web/edukacja-i-nauka/590-tys-nauczycieli-zgloszonych-na-szczepienie" TargetMode="External"/><Relationship Id="rId57" Type="http://schemas.openxmlformats.org/officeDocument/2006/relationships/hyperlink" Target="https://www.gov.pl/web/edukacja-i-nauka/qa-szczepienia-dla-nauczycieli" TargetMode="External"/><Relationship Id="rId10" Type="http://schemas.openxmlformats.org/officeDocument/2006/relationships/hyperlink" Target="https://dane.gov.pl/pl/dataset/2121,statystyki-zgonow-z-powodu-covid-19" TargetMode="External"/><Relationship Id="rId31" Type="http://schemas.openxmlformats.org/officeDocument/2006/relationships/hyperlink" Target="https://www.gov.pl/web/edukacja-i-nauka/od-2-marca-rusza-rejestracja-na-szczepienia-kolejnej-grupy-nauczycieli" TargetMode="External"/><Relationship Id="rId44" Type="http://schemas.openxmlformats.org/officeDocument/2006/relationships/hyperlink" Target="https://www.facebook.com/ministerstwo.edukacji.nauki/posts/153088996848740" TargetMode="External"/><Relationship Id="rId52" Type="http://schemas.openxmlformats.org/officeDocument/2006/relationships/hyperlink" Target="https://www.gov.pl/web/edukacja-i-nauka/razem-przeciwko-koronawirusowi--cykl-posluchaj-naukowca" TargetMode="External"/><Relationship Id="rId60" Type="http://schemas.openxmlformats.org/officeDocument/2006/relationships/hyperlink" Target="http://wojsko-polskie.pl/" TargetMode="External"/><Relationship Id="rId65" Type="http://schemas.openxmlformats.org/officeDocument/2006/relationships/hyperlink" Target="https://intra.msz.gov.pl/Strony/Aktualno%C5%9Bci-Koronawirus.aspx" TargetMode="External"/><Relationship Id="rId73" Type="http://schemas.openxmlformats.org/officeDocument/2006/relationships/hyperlink" Target="https://www.uokik.gov.pl/dla_konsumentow.php" TargetMode="External"/><Relationship Id="rId78" Type="http://schemas.openxmlformats.org/officeDocument/2006/relationships/hyperlink" Target="https://www.lublin.uw.gov.pl/zadbajozdrowie" TargetMode="External"/><Relationship Id="rId81" Type="http://schemas.openxmlformats.org/officeDocument/2006/relationships/hyperlink" Target="http://www.wif.malopolska.pl" TargetMode="External"/><Relationship Id="rId86" Type="http://schemas.openxmlformats.org/officeDocument/2006/relationships/hyperlink" Target="https://www.gov.pl/web/zdrowie/dobre-praktyki" TargetMode="External"/><Relationship Id="rId94" Type="http://schemas.openxmlformats.org/officeDocument/2006/relationships/hyperlink" Target="https://rzeszow.uw.gov.pl/aktualnosci/szczepionkobus-ruszyl-w-trase/"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ane.gov.pl/pl/dataset/2269,zachorowania-i-zgony-covid-19-w-gdyni" TargetMode="External"/><Relationship Id="rId13" Type="http://schemas.openxmlformats.org/officeDocument/2006/relationships/hyperlink" Target="https://www.gov.pl/web/zdrowie/wytyczne-dla-poszczegolnych-zakresow-i-rodzajow-swiadczen%20poz.%2019" TargetMode="External"/><Relationship Id="rId18" Type="http://schemas.openxmlformats.org/officeDocument/2006/relationships/hyperlink" Target="mailto:koronawirus@gif.gov.pl" TargetMode="External"/><Relationship Id="rId39" Type="http://schemas.openxmlformats.org/officeDocument/2006/relationships/hyperlink" Target="https://www.gov.pl/web/edukacja-i-nauka/szczepienia-uczniow-od-12-roku-zycia--materialy-informacyjn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isap.sejm.gov.pl/isap.nsf/download.xsp/WDU19910950425/U/D19910425Lj.pdf" TargetMode="External"/><Relationship Id="rId2" Type="http://schemas.openxmlformats.org/officeDocument/2006/relationships/hyperlink" Target="https://pl.wikipedia.org/wiki/J%C4%99zyk_angielski" TargetMode="External"/><Relationship Id="rId1" Type="http://schemas.openxmlformats.org/officeDocument/2006/relationships/hyperlink" Target="https://www.gov.pl/web/szczepimysie/raport-szczepien-przeciwko-covid-19" TargetMode="External"/><Relationship Id="rId4" Type="http://schemas.openxmlformats.org/officeDocument/2006/relationships/hyperlink" Target="http://isap.sejm.gov.pl/isap.nsf/download.xsp/WDU20160000452/O/D20160452.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D2C09-7815-4E0E-AAFB-9D532A55C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536</Pages>
  <Words>200102</Words>
  <Characters>1200615</Characters>
  <Application>Microsoft Office Word</Application>
  <DocSecurity>0</DocSecurity>
  <Lines>10005</Lines>
  <Paragraphs>2795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1397922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Jabłuszewska Kinga</dc:creator>
  <cp:keywords/>
  <dc:description/>
  <cp:lastModifiedBy>Znojkiewicz Sylwia</cp:lastModifiedBy>
  <cp:revision>2</cp:revision>
  <dcterms:created xsi:type="dcterms:W3CDTF">2022-04-01T09:29:00Z</dcterms:created>
  <dcterms:modified xsi:type="dcterms:W3CDTF">2022-04-01T09:29:00Z</dcterms:modified>
</cp:coreProperties>
</file>