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23DE08A6" w:rsidR="004D4C80" w:rsidRDefault="004D4C80" w:rsidP="00DB6F25">
      <w:pPr>
        <w:pStyle w:val="Tytuakapitu"/>
        <w:rPr>
          <w:sz w:val="28"/>
          <w:szCs w:val="28"/>
        </w:rPr>
      </w:pPr>
      <w:r w:rsidRPr="00DB6F25">
        <w:rPr>
          <w:sz w:val="28"/>
          <w:szCs w:val="28"/>
        </w:rPr>
        <w:t xml:space="preserve">Załącznik nr </w:t>
      </w:r>
      <w:r w:rsidR="00E92D6B">
        <w:rPr>
          <w:sz w:val="28"/>
          <w:szCs w:val="28"/>
        </w:rPr>
        <w:t>10</w:t>
      </w:r>
      <w:r w:rsidRPr="00DB6F25">
        <w:rPr>
          <w:sz w:val="28"/>
          <w:szCs w:val="28"/>
        </w:rPr>
        <w:t xml:space="preserve"> - Analiza działań utrzymaniowych w kontekście pilotaży wskazanych w KPRWP do realizacji na obszarze działania RZGW w </w:t>
      </w:r>
      <w:r w:rsidR="00BC103E">
        <w:rPr>
          <w:sz w:val="28"/>
          <w:szCs w:val="28"/>
        </w:rPr>
        <w:t>Szczecinie</w:t>
      </w:r>
    </w:p>
    <w:p w14:paraId="5599AFD7" w14:textId="77777777" w:rsidR="007A085D" w:rsidRPr="00DB6F25" w:rsidRDefault="007A085D" w:rsidP="00DB6F25">
      <w:pPr>
        <w:pStyle w:val="Tytuakapitu"/>
        <w:rPr>
          <w:sz w:val="28"/>
          <w:szCs w:val="28"/>
        </w:rPr>
      </w:pPr>
    </w:p>
    <w:p w14:paraId="1F61B85F" w14:textId="77777777" w:rsidR="00352A93" w:rsidRPr="00352A93" w:rsidRDefault="00352A93" w:rsidP="00352A93">
      <w:pPr>
        <w:spacing w:line="22" w:lineRule="atLeast"/>
        <w:jc w:val="both"/>
        <w:rPr>
          <w:rFonts w:ascii="Montserrat" w:hAnsi="Montserrat" w:cs="Calibri"/>
          <w:b/>
          <w:bCs/>
          <w:sz w:val="22"/>
          <w:szCs w:val="22"/>
        </w:rPr>
      </w:pPr>
      <w:bookmarkStart w:id="0" w:name="_Hlk204938680"/>
      <w:r w:rsidRPr="00352A93">
        <w:rPr>
          <w:rFonts w:ascii="Montserrat" w:hAnsi="Montserrat" w:cs="Calibri"/>
          <w:b/>
          <w:bCs/>
          <w:sz w:val="22"/>
          <w:szCs w:val="22"/>
        </w:rPr>
        <w:t>Ina od źródeł do Stobnicy (RW600009198399)</w:t>
      </w:r>
    </w:p>
    <w:p w14:paraId="05E1513F" w14:textId="77777777" w:rsidR="00352A93" w:rsidRPr="00352A93" w:rsidRDefault="00352A93" w:rsidP="00352A93">
      <w:pPr>
        <w:spacing w:line="22" w:lineRule="atLeast"/>
        <w:jc w:val="both"/>
        <w:rPr>
          <w:rFonts w:ascii="Montserrat" w:hAnsi="Montserrat" w:cs="Calibri"/>
          <w:sz w:val="22"/>
          <w:szCs w:val="22"/>
        </w:rPr>
      </w:pPr>
      <w:r w:rsidRPr="00352A93">
        <w:rPr>
          <w:rFonts w:ascii="Montserrat" w:hAnsi="Montserrat" w:cs="Calibri"/>
          <w:sz w:val="22"/>
          <w:szCs w:val="22"/>
        </w:rPr>
        <w:t>Id odcinka wód: 04b9433f-909d-4ae2-9e80-54b258c4afdf</w:t>
      </w:r>
    </w:p>
    <w:p w14:paraId="2FF69B7B" w14:textId="77777777" w:rsidR="00352A93" w:rsidRPr="00352A93" w:rsidRDefault="00352A93" w:rsidP="00352A93">
      <w:pPr>
        <w:spacing w:line="22" w:lineRule="atLeast"/>
        <w:jc w:val="both"/>
        <w:rPr>
          <w:rFonts w:ascii="Montserrat" w:hAnsi="Montserrat" w:cs="Calibri"/>
          <w:sz w:val="22"/>
          <w:szCs w:val="22"/>
          <w:u w:val="single"/>
        </w:rPr>
      </w:pPr>
      <w:r w:rsidRPr="00352A93">
        <w:rPr>
          <w:rFonts w:ascii="Montserrat" w:hAnsi="Montserrat" w:cs="Calibri"/>
          <w:sz w:val="22"/>
          <w:szCs w:val="22"/>
          <w:u w:val="single"/>
        </w:rPr>
        <w:t>Prace planowane w PUW: km od 96,028 – 131,29</w:t>
      </w:r>
    </w:p>
    <w:p w14:paraId="22B793FE" w14:textId="77777777" w:rsidR="00352A93" w:rsidRPr="00352A93" w:rsidRDefault="00352A93" w:rsidP="00352A93">
      <w:pPr>
        <w:spacing w:line="22" w:lineRule="atLeast"/>
        <w:jc w:val="both"/>
        <w:rPr>
          <w:rFonts w:ascii="Montserrat" w:hAnsi="Montserrat" w:cs="Calibri"/>
          <w:sz w:val="22"/>
          <w:szCs w:val="22"/>
        </w:rPr>
      </w:pPr>
      <w:r w:rsidRPr="00352A93">
        <w:rPr>
          <w:rFonts w:ascii="Montserrat" w:hAnsi="Montserrat" w:cs="Calibri"/>
          <w:sz w:val="22"/>
          <w:szCs w:val="22"/>
        </w:rPr>
        <w:t>Rodzaje prac: Wszystkie rodzaje prac</w:t>
      </w:r>
    </w:p>
    <w:p w14:paraId="77B54B74" w14:textId="77777777" w:rsidR="00352A93" w:rsidRPr="00352A93" w:rsidRDefault="00352A93" w:rsidP="00352A93">
      <w:pPr>
        <w:spacing w:line="22" w:lineRule="atLeast"/>
        <w:jc w:val="both"/>
        <w:rPr>
          <w:rFonts w:ascii="Montserrat" w:hAnsi="Montserrat" w:cs="Calibri"/>
          <w:sz w:val="22"/>
          <w:szCs w:val="22"/>
        </w:rPr>
      </w:pPr>
      <w:r w:rsidRPr="00352A93">
        <w:rPr>
          <w:rFonts w:ascii="Montserrat" w:hAnsi="Montserrat" w:cs="Calibri"/>
          <w:sz w:val="22"/>
          <w:szCs w:val="22"/>
        </w:rPr>
        <w:t>Uzasadnienie: Zapewnienie ochrony obszarom narażonym na niebezpieczeństwo powodzi, konieczność utrzymania i korzystania z urządzeń wodnych.</w:t>
      </w:r>
    </w:p>
    <w:p w14:paraId="011C90FA" w14:textId="77777777" w:rsidR="00352A93" w:rsidRPr="00352A93" w:rsidRDefault="00352A93" w:rsidP="00352A93">
      <w:pPr>
        <w:spacing w:line="22" w:lineRule="atLeast"/>
        <w:jc w:val="both"/>
        <w:rPr>
          <w:rFonts w:ascii="Montserrat" w:hAnsi="Montserrat" w:cs="Calibri"/>
          <w:sz w:val="22"/>
          <w:szCs w:val="22"/>
        </w:rPr>
      </w:pPr>
      <w:r w:rsidRPr="00352A93">
        <w:rPr>
          <w:rFonts w:ascii="Montserrat" w:hAnsi="Montserrat" w:cs="Calibri"/>
          <w:sz w:val="22"/>
          <w:szCs w:val="22"/>
        </w:rPr>
        <w:t xml:space="preserve">Dodatkowe uwarunkowania: I, II, III, IV, V, VI, </w:t>
      </w:r>
      <w:proofErr w:type="spellStart"/>
      <w:r w:rsidRPr="00352A93">
        <w:rPr>
          <w:rFonts w:ascii="Montserrat" w:hAnsi="Montserrat" w:cs="Calibri"/>
          <w:sz w:val="22"/>
          <w:szCs w:val="22"/>
        </w:rPr>
        <w:t>VIIa</w:t>
      </w:r>
      <w:proofErr w:type="spellEnd"/>
      <w:r w:rsidRPr="00352A93">
        <w:rPr>
          <w:rFonts w:ascii="Montserrat" w:hAnsi="Montserrat" w:cs="Calibri"/>
          <w:sz w:val="22"/>
          <w:szCs w:val="22"/>
        </w:rPr>
        <w:t xml:space="preserve">, </w:t>
      </w:r>
      <w:proofErr w:type="spellStart"/>
      <w:r w:rsidRPr="00352A93">
        <w:rPr>
          <w:rFonts w:ascii="Montserrat" w:hAnsi="Montserrat" w:cs="Calibri"/>
          <w:sz w:val="22"/>
          <w:szCs w:val="22"/>
        </w:rPr>
        <w:t>VIIIa</w:t>
      </w:r>
      <w:proofErr w:type="spellEnd"/>
    </w:p>
    <w:p w14:paraId="3FF26B03" w14:textId="77777777" w:rsidR="00352A93" w:rsidRPr="00352A93" w:rsidRDefault="00352A93" w:rsidP="00352A93">
      <w:pPr>
        <w:spacing w:line="22" w:lineRule="atLeast"/>
        <w:jc w:val="both"/>
        <w:rPr>
          <w:rFonts w:ascii="Montserrat" w:hAnsi="Montserrat" w:cs="Calibri"/>
          <w:sz w:val="22"/>
          <w:szCs w:val="22"/>
          <w:u w:val="single"/>
        </w:rPr>
      </w:pPr>
      <w:r w:rsidRPr="00352A93">
        <w:rPr>
          <w:rFonts w:ascii="Montserrat" w:hAnsi="Montserrat" w:cs="Calibri"/>
          <w:sz w:val="22"/>
          <w:szCs w:val="22"/>
          <w:u w:val="single"/>
        </w:rPr>
        <w:t>Km pilotażu: ok. 92 – ok. 100,2</w:t>
      </w:r>
    </w:p>
    <w:p w14:paraId="7B981C57" w14:textId="77777777" w:rsidR="00C9340C" w:rsidRDefault="00C9340C" w:rsidP="00FD42BF">
      <w:pPr>
        <w:spacing w:line="22" w:lineRule="atLeast"/>
        <w:jc w:val="both"/>
        <w:rPr>
          <w:rFonts w:ascii="Montserrat" w:hAnsi="Montserrat" w:cs="Calibri"/>
          <w:b/>
          <w:bCs/>
          <w:sz w:val="22"/>
          <w:szCs w:val="22"/>
        </w:rPr>
      </w:pPr>
    </w:p>
    <w:p w14:paraId="1DEE0A80" w14:textId="7A4D1E80"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bookmarkEnd w:id="0"/>
    <w:p w14:paraId="76A509E6"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xml:space="preserve">Do pilotażu wybrano silnie zmieniony odcinek długości 5 km. W jego ramach na całej długości zaplanowano działania z grupy modyfikacji utrzymania wód, oraz na dwóch częściach szerszy zakres: </w:t>
      </w:r>
    </w:p>
    <w:p w14:paraId="3479A501"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xml:space="preserve">- Część pierwsza, w dół od drogi S10 w Reczu, gdzie bieg rzeki został wyprostowany, i obecnie rzeka płynie po działce nadleśnictwa, zamiast w granicach działki PGW WP z celem stabilizacji energetyki cieku na silnie zmienionym, wyprostowanym odcinku – tu zaplanowano przełożenie koryta cieku do historycznej działki. </w:t>
      </w:r>
    </w:p>
    <w:p w14:paraId="39BBF94C"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Część druga, między Sickiem a Wapnicą, w strefie zmniejszania spadku doliny, gdzie wskutek silnego wcięcia koryta rzeka utraciła łączność z równią zalewową, prowadząc wody wezbraniowe zbyt szybko w dół doliny, ku jeszcze mniejszym spadkom co potęguje rozlew na intensywnie użytkowanym rolniczo obszarze. Na tej części zaplanowano odcinkowe podniesienie rzędnej dna sekwencjami pryzm żwirowo-kamiennych o uziarnieniu dobranym do energetyki cieku, tak, by przywrócona została łączność ze strefą zalewową. Działanie zredukuje efekt powodziowy, jednocześnie poprawiając stosunki wodne w dolinie objętej działaniem.</w:t>
      </w:r>
    </w:p>
    <w:p w14:paraId="7B579B98" w14:textId="77777777" w:rsidR="00352A93" w:rsidRPr="00352A93" w:rsidRDefault="00352A93" w:rsidP="00352A93">
      <w:pPr>
        <w:spacing w:line="22" w:lineRule="atLeast"/>
        <w:jc w:val="both"/>
        <w:rPr>
          <w:rFonts w:ascii="Montserrat" w:hAnsi="Montserrat"/>
          <w:sz w:val="22"/>
          <w:szCs w:val="22"/>
          <w:u w:val="single"/>
        </w:rPr>
      </w:pPr>
      <w:r w:rsidRPr="00352A93">
        <w:rPr>
          <w:rFonts w:ascii="Montserrat" w:hAnsi="Montserrat"/>
          <w:sz w:val="22"/>
          <w:szCs w:val="22"/>
          <w:u w:val="single"/>
        </w:rPr>
        <w:t>Zidentyfikowane presje na odcinku pilotażowym spowodowały:</w:t>
      </w:r>
    </w:p>
    <w:p w14:paraId="6AF8FEE4"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brak łączności ze strefą zalewową wskutek wcięcia koryta;</w:t>
      </w:r>
    </w:p>
    <w:p w14:paraId="6D576796"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zły stan wód pod względem elementów fizykochemicznych;</w:t>
      </w:r>
    </w:p>
    <w:p w14:paraId="4D2DE1F3"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przerwanie ciągłości morfologicznej, zaburzenie bilansu rumowiska i erozję denną;</w:t>
      </w:r>
    </w:p>
    <w:p w14:paraId="7441F5E0"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zmianę reżimu hydrologicznego;</w:t>
      </w:r>
    </w:p>
    <w:p w14:paraId="218280F9"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lastRenderedPageBreak/>
        <w:t>• przerwanie ciągłości biologicznej dla organizmów wodnych, w tym chronionych ryb i minogów;</w:t>
      </w:r>
    </w:p>
    <w:p w14:paraId="269A87D5"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zmiany profilu poprzecznego i podłużnego cieku;</w:t>
      </w:r>
    </w:p>
    <w:p w14:paraId="1159B2C6"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zmianę krętości koryta;</w:t>
      </w:r>
    </w:p>
    <w:p w14:paraId="392C18D7"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ujednolicenie struktur korytowych;</w:t>
      </w:r>
    </w:p>
    <w:p w14:paraId="6BC1D1CF"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degradację starorzeczy;</w:t>
      </w:r>
    </w:p>
    <w:p w14:paraId="059AED03"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zmianę warunków i dynamiki przepływu;</w:t>
      </w:r>
    </w:p>
    <w:p w14:paraId="2383347A"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zaburzenie procesów fluwialnych.</w:t>
      </w:r>
    </w:p>
    <w:p w14:paraId="7B81027C" w14:textId="77777777" w:rsidR="00352A93" w:rsidRPr="00352A93" w:rsidRDefault="00352A93" w:rsidP="00352A93">
      <w:pPr>
        <w:spacing w:line="22" w:lineRule="atLeast"/>
        <w:jc w:val="both"/>
        <w:rPr>
          <w:rFonts w:ascii="Montserrat" w:hAnsi="Montserrat"/>
          <w:sz w:val="22"/>
          <w:szCs w:val="22"/>
        </w:rPr>
      </w:pPr>
    </w:p>
    <w:p w14:paraId="2F9FFD76" w14:textId="10B51838"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xml:space="preserve">Cele renaturyzacji są następujące: </w:t>
      </w:r>
    </w:p>
    <w:p w14:paraId="59CB637F" w14:textId="2E307A6E" w:rsidR="00352A93" w:rsidRPr="00352A93" w:rsidRDefault="00352A93" w:rsidP="00352A93">
      <w:pPr>
        <w:pStyle w:val="Akapitzlist"/>
        <w:numPr>
          <w:ilvl w:val="0"/>
          <w:numId w:val="21"/>
        </w:numPr>
        <w:spacing w:line="22" w:lineRule="atLeast"/>
        <w:jc w:val="both"/>
        <w:rPr>
          <w:rFonts w:ascii="Montserrat" w:hAnsi="Montserrat"/>
          <w:sz w:val="22"/>
          <w:szCs w:val="22"/>
        </w:rPr>
      </w:pPr>
      <w:r>
        <w:rPr>
          <w:rFonts w:ascii="Montserrat" w:hAnsi="Montserrat"/>
          <w:sz w:val="22"/>
          <w:szCs w:val="22"/>
        </w:rPr>
        <w:t>P</w:t>
      </w:r>
      <w:r w:rsidRPr="00352A93">
        <w:rPr>
          <w:rFonts w:ascii="Montserrat" w:hAnsi="Montserrat"/>
          <w:sz w:val="22"/>
          <w:szCs w:val="22"/>
        </w:rPr>
        <w:t>rzywrócenie ciągłości hydromorfologicznej i ekologicznej;</w:t>
      </w:r>
    </w:p>
    <w:p w14:paraId="6AB4E855" w14:textId="5FCA80BA" w:rsidR="00352A93" w:rsidRPr="00352A93" w:rsidRDefault="00352A93" w:rsidP="00352A93">
      <w:pPr>
        <w:pStyle w:val="Akapitzlist"/>
        <w:numPr>
          <w:ilvl w:val="0"/>
          <w:numId w:val="21"/>
        </w:numPr>
        <w:spacing w:line="22" w:lineRule="atLeast"/>
        <w:jc w:val="both"/>
        <w:rPr>
          <w:rFonts w:ascii="Montserrat" w:hAnsi="Montserrat"/>
          <w:sz w:val="22"/>
          <w:szCs w:val="22"/>
        </w:rPr>
      </w:pPr>
      <w:r>
        <w:rPr>
          <w:rFonts w:ascii="Montserrat" w:hAnsi="Montserrat"/>
          <w:sz w:val="22"/>
          <w:szCs w:val="22"/>
        </w:rPr>
        <w:t>P</w:t>
      </w:r>
      <w:r w:rsidRPr="00352A93">
        <w:rPr>
          <w:rFonts w:ascii="Montserrat" w:hAnsi="Montserrat"/>
          <w:sz w:val="22"/>
          <w:szCs w:val="22"/>
        </w:rPr>
        <w:t>oprawa różnorodności i stanu siedlisk w obrębie koryta;</w:t>
      </w:r>
    </w:p>
    <w:p w14:paraId="394205FB" w14:textId="3BF31646" w:rsidR="00352A93" w:rsidRPr="00352A93" w:rsidRDefault="00352A93" w:rsidP="00352A93">
      <w:pPr>
        <w:pStyle w:val="Akapitzlist"/>
        <w:numPr>
          <w:ilvl w:val="0"/>
          <w:numId w:val="21"/>
        </w:numPr>
        <w:spacing w:line="22" w:lineRule="atLeast"/>
        <w:jc w:val="both"/>
        <w:rPr>
          <w:rFonts w:ascii="Montserrat" w:hAnsi="Montserrat"/>
          <w:sz w:val="22"/>
          <w:szCs w:val="22"/>
        </w:rPr>
      </w:pPr>
      <w:r>
        <w:rPr>
          <w:rFonts w:ascii="Montserrat" w:hAnsi="Montserrat"/>
          <w:sz w:val="22"/>
          <w:szCs w:val="22"/>
        </w:rPr>
        <w:t>P</w:t>
      </w:r>
      <w:r w:rsidRPr="00352A93">
        <w:rPr>
          <w:rFonts w:ascii="Montserrat" w:hAnsi="Montserrat"/>
          <w:sz w:val="22"/>
          <w:szCs w:val="22"/>
        </w:rPr>
        <w:t>oprawa łączności pomiędzy korytem i terenem zalewowym;</w:t>
      </w:r>
    </w:p>
    <w:p w14:paraId="34EC46C0" w14:textId="5A1DA630" w:rsidR="00352A93" w:rsidRPr="00352A93" w:rsidRDefault="00352A93" w:rsidP="00352A93">
      <w:pPr>
        <w:pStyle w:val="Akapitzlist"/>
        <w:numPr>
          <w:ilvl w:val="0"/>
          <w:numId w:val="21"/>
        </w:numPr>
        <w:spacing w:line="22" w:lineRule="atLeast"/>
        <w:jc w:val="both"/>
        <w:rPr>
          <w:rFonts w:ascii="Montserrat" w:hAnsi="Montserrat"/>
          <w:sz w:val="22"/>
          <w:szCs w:val="22"/>
        </w:rPr>
      </w:pPr>
      <w:r>
        <w:rPr>
          <w:rFonts w:ascii="Montserrat" w:hAnsi="Montserrat"/>
          <w:sz w:val="22"/>
          <w:szCs w:val="22"/>
        </w:rPr>
        <w:t>Z</w:t>
      </w:r>
      <w:r w:rsidRPr="00352A93">
        <w:rPr>
          <w:rFonts w:ascii="Montserrat" w:hAnsi="Montserrat"/>
          <w:sz w:val="22"/>
          <w:szCs w:val="22"/>
        </w:rPr>
        <w:t>większenie możliwości adaptacji do zmian klimatów.</w:t>
      </w:r>
    </w:p>
    <w:p w14:paraId="6763020C" w14:textId="77777777" w:rsidR="00352A93" w:rsidRPr="00352A93" w:rsidRDefault="00352A93" w:rsidP="00352A93">
      <w:pPr>
        <w:spacing w:line="22" w:lineRule="atLeast"/>
        <w:jc w:val="both"/>
        <w:rPr>
          <w:rFonts w:ascii="Montserrat" w:hAnsi="Montserrat"/>
          <w:sz w:val="22"/>
          <w:szCs w:val="22"/>
        </w:rPr>
      </w:pPr>
    </w:p>
    <w:p w14:paraId="5C527F71" w14:textId="77777777"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W Tabeli 1 zestawiono proponowane działania renaturyzacyjne dla odcinka pilotażowego oraz przedstawiono wyniki analizy możliwych zagrożeń ze strony planowanych prac utrzymaniowych.</w:t>
      </w:r>
    </w:p>
    <w:p w14:paraId="63F00045" w14:textId="77777777" w:rsidR="00352A93" w:rsidRPr="00352A93" w:rsidRDefault="00352A93" w:rsidP="00352A93">
      <w:pPr>
        <w:spacing w:line="22" w:lineRule="atLeast"/>
        <w:jc w:val="both"/>
        <w:rPr>
          <w:rFonts w:ascii="Montserrat" w:hAnsi="Montserrat"/>
          <w:sz w:val="22"/>
          <w:szCs w:val="22"/>
        </w:rPr>
      </w:pPr>
    </w:p>
    <w:p w14:paraId="09473854" w14:textId="77777777" w:rsidR="00352A93" w:rsidRPr="00352A93" w:rsidRDefault="00352A93" w:rsidP="00352A93">
      <w:pPr>
        <w:spacing w:line="22" w:lineRule="atLeast"/>
        <w:jc w:val="both"/>
        <w:rPr>
          <w:rFonts w:ascii="Montserrat" w:hAnsi="Montserrat"/>
          <w:b/>
          <w:bCs/>
          <w:sz w:val="22"/>
          <w:szCs w:val="22"/>
        </w:rPr>
      </w:pPr>
      <w:r w:rsidRPr="00352A93">
        <w:rPr>
          <w:rFonts w:ascii="Montserrat" w:hAnsi="Montserrat"/>
          <w:b/>
          <w:bCs/>
          <w:sz w:val="22"/>
          <w:szCs w:val="22"/>
        </w:rPr>
        <w:t>WNIOSKI:</w:t>
      </w:r>
    </w:p>
    <w:p w14:paraId="0C489927" w14:textId="77777777" w:rsidR="00352A93" w:rsidRPr="00352A93" w:rsidRDefault="00352A93" w:rsidP="00352A93">
      <w:pPr>
        <w:numPr>
          <w:ilvl w:val="0"/>
          <w:numId w:val="2"/>
        </w:numPr>
        <w:spacing w:line="22" w:lineRule="atLeast"/>
        <w:jc w:val="both"/>
        <w:rPr>
          <w:rFonts w:ascii="Montserrat" w:hAnsi="Montserrat"/>
          <w:b/>
          <w:bCs/>
          <w:sz w:val="22"/>
          <w:szCs w:val="22"/>
        </w:rPr>
      </w:pPr>
      <w:r w:rsidRPr="00352A93">
        <w:rPr>
          <w:rFonts w:ascii="Montserrat" w:hAnsi="Montserrat"/>
          <w:b/>
          <w:bCs/>
          <w:sz w:val="22"/>
          <w:szCs w:val="22"/>
        </w:rPr>
        <w:t>Na odcinku objętym pilotażem w km 92,000 - 96,028 nie są planowane prace utrzymaniowe. Dla pozostałego odcinka, w wyniku przeprowadzenia dodatkowych analiz wynikających z Prognozy do PUW i konsultacji społecznych, usunięto działania 1,2,3,4,5. Natomiast dla działań 6,7,8 wprowadzono obowiązek obligatoryjnego stosowania działań minimalizujących (opracowanych na podstawie Katalogu Dobrych Praktyk). Przyjęte zmiany korespondują z zestawami działań renaturyzacyjnych tj.: U1 - Zaniechanie, ograniczenie lub modyfikacja wykaszania roślin z brzegów śródlądowych wód powierzchniowych, U2 - Zaniechanie, ograniczenie lub modyfikacja wykaszania roślin z dna śródlądowych wód powierzchniowych, U10 - Zaniechanie lub ograniczenie usuwania namułów i osadów piaszczystych.</w:t>
      </w:r>
    </w:p>
    <w:p w14:paraId="77258BE2" w14:textId="1E35EAAF" w:rsidR="00F318F7" w:rsidRPr="000F7191" w:rsidRDefault="00F318F7" w:rsidP="00FD42BF">
      <w:pPr>
        <w:spacing w:line="22" w:lineRule="atLeast"/>
        <w:jc w:val="both"/>
        <w:rPr>
          <w:rFonts w:ascii="Montserrat" w:hAnsi="Montserrat"/>
          <w:sz w:val="22"/>
          <w:szCs w:val="22"/>
        </w:rPr>
      </w:pPr>
    </w:p>
    <w:p w14:paraId="5BE843FC" w14:textId="77777777" w:rsidR="00DA43BC" w:rsidRPr="000F7191" w:rsidRDefault="00DA43BC" w:rsidP="003D2D95">
      <w:pPr>
        <w:spacing w:after="0" w:line="240" w:lineRule="auto"/>
        <w:rPr>
          <w:rStyle w:val="fontstyle01"/>
          <w:rFonts w:ascii="Montserrat" w:hAnsi="Montserrat"/>
          <w:sz w:val="18"/>
          <w:szCs w:val="18"/>
        </w:rPr>
        <w:sectPr w:rsidR="00DA43BC" w:rsidRPr="000F7191" w:rsidSect="003D2D95">
          <w:headerReference w:type="default" r:id="rId11"/>
          <w:footerReference w:type="default" r:id="rId12"/>
          <w:pgSz w:w="11906" w:h="16838"/>
          <w:pgMar w:top="1417" w:right="1417" w:bottom="1417" w:left="1417" w:header="708" w:footer="708" w:gutter="0"/>
          <w:cols w:space="708"/>
          <w:docGrid w:linePitch="360"/>
        </w:sectPr>
      </w:pPr>
    </w:p>
    <w:p w14:paraId="737F6DF1" w14:textId="51A69A6F" w:rsidR="00A82DBD" w:rsidRDefault="00A82DBD" w:rsidP="00A82DBD">
      <w:pPr>
        <w:pStyle w:val="Legenda"/>
        <w:rPr>
          <w:rFonts w:ascii="Montserrat" w:hAnsi="Montserrat" w:cstheme="minorHAnsi"/>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008162E9">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bookmarkStart w:id="1" w:name="_Hlk204939276"/>
      <w:r w:rsidRPr="00DB6F25">
        <w:rPr>
          <w:rFonts w:ascii="Montserrat" w:hAnsi="Montserrat" w:cstheme="minorHAnsi"/>
          <w:color w:val="auto"/>
          <w:sz w:val="22"/>
          <w:szCs w:val="22"/>
        </w:rPr>
        <w:t>Analiza możliwych zagrożeń ze strony planowanych prac utrzymaniowych</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133"/>
        <w:gridCol w:w="2695"/>
        <w:gridCol w:w="2692"/>
        <w:gridCol w:w="4254"/>
        <w:gridCol w:w="2656"/>
      </w:tblGrid>
      <w:tr w:rsidR="00F602F9" w:rsidRPr="00F602F9" w14:paraId="1245F738" w14:textId="77777777" w:rsidTr="00F602F9">
        <w:trPr>
          <w:tblHeader/>
        </w:trPr>
        <w:tc>
          <w:tcPr>
            <w:tcW w:w="201" w:type="pct"/>
            <w:vMerge w:val="restart"/>
            <w:vAlign w:val="center"/>
          </w:tcPr>
          <w:p w14:paraId="4F6C310D" w14:textId="3F4D2107" w:rsidR="00F602F9" w:rsidRPr="00F602F9" w:rsidRDefault="00F602F9" w:rsidP="00F602F9">
            <w:pPr>
              <w:jc w:val="center"/>
              <w:rPr>
                <w:rFonts w:ascii="Montserrat" w:hAnsi="Montserrat"/>
                <w:b/>
                <w:bCs/>
                <w:sz w:val="18"/>
                <w:szCs w:val="18"/>
              </w:rPr>
            </w:pPr>
            <w:r>
              <w:rPr>
                <w:rFonts w:ascii="Montserrat" w:hAnsi="Montserrat"/>
                <w:b/>
                <w:bCs/>
                <w:sz w:val="18"/>
                <w:szCs w:val="18"/>
              </w:rPr>
              <w:t>Lp.</w:t>
            </w:r>
          </w:p>
        </w:tc>
        <w:tc>
          <w:tcPr>
            <w:tcW w:w="3850" w:type="pct"/>
            <w:gridSpan w:val="4"/>
            <w:vAlign w:val="center"/>
          </w:tcPr>
          <w:p w14:paraId="4523D43B" w14:textId="22772251" w:rsidR="00F602F9" w:rsidRPr="00F602F9" w:rsidRDefault="00F602F9" w:rsidP="00F602F9">
            <w:pPr>
              <w:jc w:val="center"/>
              <w:rPr>
                <w:rFonts w:ascii="Montserrat" w:hAnsi="Montserrat"/>
                <w:b/>
                <w:bCs/>
                <w:sz w:val="18"/>
                <w:szCs w:val="18"/>
              </w:rPr>
            </w:pPr>
            <w:r w:rsidRPr="00F602F9">
              <w:rPr>
                <w:rFonts w:ascii="Montserrat" w:hAnsi="Montserrat"/>
                <w:b/>
                <w:bCs/>
                <w:sz w:val="18"/>
                <w:szCs w:val="18"/>
              </w:rPr>
              <w:t>Zestaw proponowanych działań renaturyzacyjnych dla odcinka pilotażowego zgodnie z rekomendowanym zakresem w Wariancie 2</w:t>
            </w:r>
          </w:p>
        </w:tc>
        <w:tc>
          <w:tcPr>
            <w:tcW w:w="949" w:type="pct"/>
            <w:vMerge w:val="restart"/>
            <w:vAlign w:val="center"/>
          </w:tcPr>
          <w:p w14:paraId="0A91B128" w14:textId="77777777" w:rsidR="00F602F9" w:rsidRPr="00F602F9" w:rsidRDefault="00F602F9" w:rsidP="00F602F9">
            <w:pPr>
              <w:jc w:val="center"/>
              <w:rPr>
                <w:rFonts w:ascii="Montserrat" w:hAnsi="Montserrat"/>
                <w:b/>
                <w:bCs/>
                <w:sz w:val="18"/>
                <w:szCs w:val="18"/>
              </w:rPr>
            </w:pPr>
            <w:r w:rsidRPr="00F602F9">
              <w:rPr>
                <w:rFonts w:ascii="Montserrat" w:hAnsi="Montserrat"/>
                <w:b/>
                <w:bCs/>
                <w:sz w:val="18"/>
                <w:szCs w:val="18"/>
              </w:rPr>
              <w:t>Analiza możliwych zagrożeń ze strony planowanych prac utrzymaniowych</w:t>
            </w:r>
          </w:p>
        </w:tc>
      </w:tr>
      <w:tr w:rsidR="00F602F9" w:rsidRPr="00F602F9" w14:paraId="67767F60" w14:textId="77777777" w:rsidTr="00F602F9">
        <w:trPr>
          <w:tblHeader/>
        </w:trPr>
        <w:tc>
          <w:tcPr>
            <w:tcW w:w="201" w:type="pct"/>
            <w:vMerge/>
            <w:vAlign w:val="center"/>
          </w:tcPr>
          <w:p w14:paraId="6DC75106" w14:textId="77777777" w:rsidR="00F602F9" w:rsidRPr="00F602F9" w:rsidRDefault="00F602F9" w:rsidP="00F602F9">
            <w:pPr>
              <w:rPr>
                <w:rFonts w:ascii="Montserrat" w:hAnsi="Montserrat"/>
                <w:b/>
                <w:bCs/>
                <w:sz w:val="18"/>
                <w:szCs w:val="18"/>
              </w:rPr>
            </w:pPr>
          </w:p>
        </w:tc>
        <w:tc>
          <w:tcPr>
            <w:tcW w:w="405" w:type="pct"/>
            <w:vAlign w:val="center"/>
            <w:hideMark/>
          </w:tcPr>
          <w:p w14:paraId="2129CEDA" w14:textId="04A29F56" w:rsidR="00F602F9" w:rsidRPr="00F602F9" w:rsidRDefault="00F602F9" w:rsidP="00F602F9">
            <w:pPr>
              <w:jc w:val="center"/>
              <w:rPr>
                <w:rFonts w:ascii="Montserrat" w:hAnsi="Montserrat"/>
                <w:sz w:val="18"/>
                <w:szCs w:val="18"/>
              </w:rPr>
            </w:pPr>
            <w:r w:rsidRPr="00F602F9">
              <w:rPr>
                <w:rFonts w:ascii="Montserrat" w:hAnsi="Montserrat"/>
                <w:b/>
                <w:bCs/>
                <w:sz w:val="18"/>
                <w:szCs w:val="18"/>
              </w:rPr>
              <w:t>Kod</w:t>
            </w:r>
            <w:r>
              <w:rPr>
                <w:rFonts w:ascii="Montserrat" w:hAnsi="Montserrat"/>
                <w:b/>
                <w:bCs/>
                <w:sz w:val="18"/>
                <w:szCs w:val="18"/>
              </w:rPr>
              <w:t xml:space="preserve"> działania</w:t>
            </w:r>
          </w:p>
        </w:tc>
        <w:tc>
          <w:tcPr>
            <w:tcW w:w="963" w:type="pct"/>
            <w:vAlign w:val="center"/>
            <w:hideMark/>
          </w:tcPr>
          <w:p w14:paraId="5BF13AD0" w14:textId="6F6585F7" w:rsidR="00F602F9" w:rsidRPr="00F602F9" w:rsidRDefault="00F602F9" w:rsidP="00F602F9">
            <w:pPr>
              <w:jc w:val="center"/>
              <w:rPr>
                <w:rFonts w:ascii="Montserrat" w:hAnsi="Montserrat"/>
                <w:sz w:val="18"/>
                <w:szCs w:val="18"/>
              </w:rPr>
            </w:pPr>
            <w:r w:rsidRPr="00F602F9">
              <w:rPr>
                <w:rFonts w:ascii="Montserrat" w:hAnsi="Montserrat"/>
                <w:b/>
                <w:bCs/>
                <w:sz w:val="18"/>
                <w:szCs w:val="18"/>
              </w:rPr>
              <w:t>Działanie</w:t>
            </w:r>
            <w:r>
              <w:rPr>
                <w:rFonts w:ascii="Montserrat" w:hAnsi="Montserrat"/>
                <w:b/>
                <w:bCs/>
                <w:sz w:val="18"/>
                <w:szCs w:val="18"/>
              </w:rPr>
              <w:t xml:space="preserve"> wg katalogu</w:t>
            </w:r>
          </w:p>
        </w:tc>
        <w:tc>
          <w:tcPr>
            <w:tcW w:w="962" w:type="pct"/>
            <w:vAlign w:val="center"/>
            <w:hideMark/>
          </w:tcPr>
          <w:p w14:paraId="506A318D" w14:textId="77777777" w:rsidR="00F602F9" w:rsidRPr="00F602F9" w:rsidRDefault="00F602F9" w:rsidP="00F602F9">
            <w:pPr>
              <w:jc w:val="center"/>
              <w:rPr>
                <w:rFonts w:ascii="Montserrat" w:hAnsi="Montserrat"/>
                <w:sz w:val="18"/>
                <w:szCs w:val="18"/>
              </w:rPr>
            </w:pPr>
            <w:r w:rsidRPr="00F602F9">
              <w:rPr>
                <w:rFonts w:ascii="Montserrat" w:hAnsi="Montserrat"/>
                <w:b/>
                <w:bCs/>
                <w:sz w:val="18"/>
                <w:szCs w:val="18"/>
              </w:rPr>
              <w:t>Opis prac</w:t>
            </w:r>
          </w:p>
        </w:tc>
        <w:tc>
          <w:tcPr>
            <w:tcW w:w="1520" w:type="pct"/>
            <w:vAlign w:val="center"/>
            <w:hideMark/>
          </w:tcPr>
          <w:p w14:paraId="14FBCEF5" w14:textId="77777777" w:rsidR="00F602F9" w:rsidRPr="00F602F9" w:rsidRDefault="00F602F9" w:rsidP="00F602F9">
            <w:pPr>
              <w:jc w:val="center"/>
              <w:rPr>
                <w:rFonts w:ascii="Montserrat" w:hAnsi="Montserrat"/>
                <w:sz w:val="18"/>
                <w:szCs w:val="18"/>
              </w:rPr>
            </w:pPr>
            <w:r w:rsidRPr="00F602F9">
              <w:rPr>
                <w:rFonts w:ascii="Montserrat" w:hAnsi="Montserrat"/>
                <w:b/>
                <w:bCs/>
                <w:sz w:val="18"/>
                <w:szCs w:val="18"/>
              </w:rPr>
              <w:t>Zastosowanie</w:t>
            </w:r>
          </w:p>
        </w:tc>
        <w:tc>
          <w:tcPr>
            <w:tcW w:w="949" w:type="pct"/>
            <w:vMerge/>
            <w:vAlign w:val="center"/>
          </w:tcPr>
          <w:p w14:paraId="1B3F5397" w14:textId="77777777" w:rsidR="00F602F9" w:rsidRPr="00F602F9" w:rsidRDefault="00F602F9" w:rsidP="00F602F9">
            <w:pPr>
              <w:rPr>
                <w:rFonts w:ascii="Montserrat" w:hAnsi="Montserrat"/>
                <w:b/>
                <w:bCs/>
                <w:sz w:val="18"/>
                <w:szCs w:val="18"/>
              </w:rPr>
            </w:pPr>
          </w:p>
        </w:tc>
      </w:tr>
      <w:tr w:rsidR="00F602F9" w:rsidRPr="00F602F9" w14:paraId="0A1EA0A3" w14:textId="77777777" w:rsidTr="00F602F9">
        <w:tc>
          <w:tcPr>
            <w:tcW w:w="201" w:type="pct"/>
            <w:vAlign w:val="center"/>
          </w:tcPr>
          <w:p w14:paraId="44F6DB2D" w14:textId="384650B0" w:rsidR="00F602F9" w:rsidRPr="00F602F9" w:rsidRDefault="00F602F9" w:rsidP="00F602F9">
            <w:pPr>
              <w:rPr>
                <w:rFonts w:ascii="Montserrat" w:hAnsi="Montserrat"/>
                <w:sz w:val="18"/>
                <w:szCs w:val="18"/>
              </w:rPr>
            </w:pPr>
            <w:r>
              <w:rPr>
                <w:rFonts w:ascii="Montserrat" w:hAnsi="Montserrat"/>
                <w:sz w:val="18"/>
                <w:szCs w:val="18"/>
              </w:rPr>
              <w:t>1</w:t>
            </w:r>
          </w:p>
        </w:tc>
        <w:tc>
          <w:tcPr>
            <w:tcW w:w="405" w:type="pct"/>
            <w:vAlign w:val="center"/>
            <w:hideMark/>
          </w:tcPr>
          <w:p w14:paraId="48017691" w14:textId="127C4885" w:rsidR="00F602F9" w:rsidRPr="00F602F9" w:rsidRDefault="00F602F9" w:rsidP="00F602F9">
            <w:pPr>
              <w:rPr>
                <w:rFonts w:ascii="Montserrat" w:hAnsi="Montserrat"/>
                <w:sz w:val="18"/>
                <w:szCs w:val="18"/>
              </w:rPr>
            </w:pPr>
            <w:r w:rsidRPr="00F602F9">
              <w:rPr>
                <w:rFonts w:ascii="Montserrat" w:hAnsi="Montserrat"/>
                <w:sz w:val="18"/>
                <w:szCs w:val="18"/>
              </w:rPr>
              <w:t xml:space="preserve">U1 </w:t>
            </w:r>
          </w:p>
        </w:tc>
        <w:tc>
          <w:tcPr>
            <w:tcW w:w="963" w:type="pct"/>
            <w:vAlign w:val="center"/>
            <w:hideMark/>
          </w:tcPr>
          <w:p w14:paraId="7B2E79B4" w14:textId="77777777" w:rsidR="00F602F9" w:rsidRPr="00F602F9" w:rsidRDefault="00F602F9" w:rsidP="00F602F9">
            <w:pPr>
              <w:rPr>
                <w:rFonts w:ascii="Montserrat" w:hAnsi="Montserrat"/>
                <w:sz w:val="18"/>
                <w:szCs w:val="18"/>
              </w:rPr>
            </w:pPr>
            <w:bookmarkStart w:id="2" w:name="_Hlk196476831"/>
            <w:r w:rsidRPr="00F602F9">
              <w:rPr>
                <w:rFonts w:ascii="Montserrat" w:hAnsi="Montserrat"/>
                <w:sz w:val="18"/>
                <w:szCs w:val="18"/>
              </w:rPr>
              <w:t>Zaniechanie, ograniczenie lub modyfikacja wykaszania roślin z brzegów śródlądowych wód powierzchniowych</w:t>
            </w:r>
            <w:bookmarkEnd w:id="2"/>
          </w:p>
        </w:tc>
        <w:tc>
          <w:tcPr>
            <w:tcW w:w="962" w:type="pct"/>
            <w:vAlign w:val="center"/>
            <w:hideMark/>
          </w:tcPr>
          <w:p w14:paraId="40FFF736" w14:textId="77777777" w:rsidR="00F602F9" w:rsidRPr="00F602F9" w:rsidRDefault="00F602F9" w:rsidP="00F602F9">
            <w:pPr>
              <w:rPr>
                <w:rFonts w:ascii="Montserrat" w:hAnsi="Montserrat"/>
                <w:sz w:val="18"/>
                <w:szCs w:val="18"/>
              </w:rPr>
            </w:pPr>
            <w:r w:rsidRPr="00F602F9">
              <w:rPr>
                <w:rFonts w:ascii="Montserrat" w:hAnsi="Montserrat"/>
                <w:sz w:val="18"/>
                <w:szCs w:val="18"/>
              </w:rPr>
              <w:t>Ograniczenie zakresu potrzeb odmulania cieku, wykaszania lub usuwania roślinności z cieku na odcinku objętym. Utrzymanie płatów nieużytkowanej roślinności jako ostoi różnorodności biologicznej.</w:t>
            </w:r>
          </w:p>
        </w:tc>
        <w:tc>
          <w:tcPr>
            <w:tcW w:w="1520" w:type="pct"/>
            <w:vAlign w:val="center"/>
            <w:hideMark/>
          </w:tcPr>
          <w:p w14:paraId="36BBA02B" w14:textId="77777777" w:rsidR="00F602F9" w:rsidRPr="00F602F9" w:rsidRDefault="00F602F9" w:rsidP="00F602F9">
            <w:pPr>
              <w:rPr>
                <w:rFonts w:ascii="Montserrat" w:hAnsi="Montserrat"/>
                <w:sz w:val="18"/>
                <w:szCs w:val="18"/>
              </w:rPr>
            </w:pPr>
            <w:r w:rsidRPr="00F602F9">
              <w:rPr>
                <w:rFonts w:ascii="Montserrat" w:hAnsi="Montserrat"/>
                <w:sz w:val="18"/>
                <w:szCs w:val="18"/>
              </w:rPr>
              <w:t>Cały odcinek</w:t>
            </w:r>
          </w:p>
          <w:p w14:paraId="56FC6B62" w14:textId="77777777" w:rsidR="00F602F9" w:rsidRPr="00F602F9" w:rsidRDefault="00F602F9" w:rsidP="00F602F9">
            <w:pPr>
              <w:rPr>
                <w:rFonts w:ascii="Montserrat" w:hAnsi="Montserrat"/>
                <w:sz w:val="18"/>
                <w:szCs w:val="18"/>
              </w:rPr>
            </w:pPr>
            <w:r w:rsidRPr="00F602F9">
              <w:rPr>
                <w:rFonts w:ascii="Montserrat" w:hAnsi="Montserrat"/>
                <w:sz w:val="18"/>
                <w:szCs w:val="18"/>
              </w:rPr>
              <w:t>Ograniczenie zakresu potrzeb odmulania cieku, wykaszania lub usuwania roślinności z cieku na odcinku objętym działaniem i na odcinkach poniżej. Utrzymanie płatów nieużytkowanej roślinności jako ostoi różnorodności biologicznej. Ograniczenie odpływu w sezonie wegetacyjnym, przyczyniające się do zmniejszenia skutków suszy.</w:t>
            </w:r>
          </w:p>
        </w:tc>
        <w:tc>
          <w:tcPr>
            <w:tcW w:w="949" w:type="pct"/>
            <w:vAlign w:val="center"/>
          </w:tcPr>
          <w:p w14:paraId="2CB07FAB" w14:textId="77777777" w:rsidR="00F602F9" w:rsidRPr="00F602F9" w:rsidRDefault="00F602F9" w:rsidP="00F602F9">
            <w:pPr>
              <w:rPr>
                <w:rFonts w:ascii="Montserrat" w:hAnsi="Montserrat"/>
                <w:sz w:val="18"/>
                <w:szCs w:val="18"/>
              </w:rPr>
            </w:pPr>
            <w:r w:rsidRPr="00F602F9">
              <w:rPr>
                <w:rFonts w:ascii="Montserrat" w:hAnsi="Montserrat"/>
                <w:sz w:val="18"/>
                <w:szCs w:val="18"/>
              </w:rPr>
              <w:t>Brak zagrożeń ze strony prac utrzymaniowych – wprowadzono obligatoryjne minimalizacje w oparciu o katalog dobrych praktyk</w:t>
            </w:r>
          </w:p>
        </w:tc>
      </w:tr>
      <w:tr w:rsidR="00F602F9" w:rsidRPr="00F602F9" w14:paraId="5FE310D1" w14:textId="77777777" w:rsidTr="00F602F9">
        <w:tc>
          <w:tcPr>
            <w:tcW w:w="201" w:type="pct"/>
            <w:vAlign w:val="center"/>
          </w:tcPr>
          <w:p w14:paraId="23D8D2E5" w14:textId="7C923BFD" w:rsidR="00F602F9" w:rsidRPr="00F602F9" w:rsidRDefault="00F602F9" w:rsidP="00F602F9">
            <w:pPr>
              <w:rPr>
                <w:rFonts w:ascii="Montserrat" w:hAnsi="Montserrat"/>
                <w:sz w:val="18"/>
                <w:szCs w:val="18"/>
              </w:rPr>
            </w:pPr>
            <w:r>
              <w:rPr>
                <w:rFonts w:ascii="Montserrat" w:hAnsi="Montserrat"/>
                <w:sz w:val="18"/>
                <w:szCs w:val="18"/>
              </w:rPr>
              <w:t>2</w:t>
            </w:r>
          </w:p>
        </w:tc>
        <w:tc>
          <w:tcPr>
            <w:tcW w:w="405" w:type="pct"/>
            <w:vAlign w:val="center"/>
            <w:hideMark/>
          </w:tcPr>
          <w:p w14:paraId="540534B3" w14:textId="4D43246A" w:rsidR="00F602F9" w:rsidRPr="00F602F9" w:rsidRDefault="00F602F9" w:rsidP="00F602F9">
            <w:pPr>
              <w:rPr>
                <w:rFonts w:ascii="Montserrat" w:hAnsi="Montserrat"/>
                <w:sz w:val="18"/>
                <w:szCs w:val="18"/>
              </w:rPr>
            </w:pPr>
            <w:r w:rsidRPr="00F602F9">
              <w:rPr>
                <w:rFonts w:ascii="Montserrat" w:hAnsi="Montserrat"/>
                <w:sz w:val="18"/>
                <w:szCs w:val="18"/>
              </w:rPr>
              <w:t xml:space="preserve">U2 </w:t>
            </w:r>
          </w:p>
        </w:tc>
        <w:tc>
          <w:tcPr>
            <w:tcW w:w="963" w:type="pct"/>
            <w:vAlign w:val="center"/>
            <w:hideMark/>
          </w:tcPr>
          <w:p w14:paraId="66C3ACAA" w14:textId="77777777" w:rsidR="00F602F9" w:rsidRPr="00F602F9" w:rsidRDefault="00F602F9" w:rsidP="00F602F9">
            <w:pPr>
              <w:rPr>
                <w:rFonts w:ascii="Montserrat" w:hAnsi="Montserrat"/>
                <w:sz w:val="18"/>
                <w:szCs w:val="18"/>
              </w:rPr>
            </w:pPr>
            <w:r w:rsidRPr="00F602F9">
              <w:rPr>
                <w:rFonts w:ascii="Montserrat" w:hAnsi="Montserrat"/>
                <w:sz w:val="18"/>
                <w:szCs w:val="18"/>
              </w:rPr>
              <w:t>Zaniechanie, ograniczenie lub modyfikacja wykaszania roślin z dna śródlądowych wód powierzchniowych</w:t>
            </w:r>
          </w:p>
        </w:tc>
        <w:tc>
          <w:tcPr>
            <w:tcW w:w="962" w:type="pct"/>
            <w:vAlign w:val="center"/>
            <w:hideMark/>
          </w:tcPr>
          <w:p w14:paraId="7BC3D656" w14:textId="77777777" w:rsidR="00F602F9" w:rsidRPr="00F602F9" w:rsidRDefault="00F602F9" w:rsidP="00F602F9">
            <w:pPr>
              <w:rPr>
                <w:rFonts w:ascii="Montserrat" w:hAnsi="Montserrat"/>
                <w:sz w:val="18"/>
                <w:szCs w:val="18"/>
              </w:rPr>
            </w:pPr>
            <w:r w:rsidRPr="00F602F9">
              <w:rPr>
                <w:rFonts w:ascii="Montserrat" w:hAnsi="Montserrat"/>
                <w:sz w:val="18"/>
                <w:szCs w:val="18"/>
              </w:rPr>
              <w:t>Ograniczone wykaszanie krętą linią, z naprzemiennym pozostawieniem płatów roślinności; z pozostawieniem roślinności reofilnej; ograniczenie częstotliwości wykaszania</w:t>
            </w:r>
          </w:p>
        </w:tc>
        <w:tc>
          <w:tcPr>
            <w:tcW w:w="1520" w:type="pct"/>
            <w:vAlign w:val="center"/>
            <w:hideMark/>
          </w:tcPr>
          <w:p w14:paraId="2302A69E" w14:textId="77777777" w:rsidR="00F602F9" w:rsidRPr="00F602F9" w:rsidRDefault="00F602F9" w:rsidP="00F602F9">
            <w:pPr>
              <w:rPr>
                <w:rFonts w:ascii="Montserrat" w:hAnsi="Montserrat"/>
                <w:sz w:val="18"/>
                <w:szCs w:val="18"/>
              </w:rPr>
            </w:pPr>
            <w:r w:rsidRPr="00F602F9">
              <w:rPr>
                <w:rFonts w:ascii="Montserrat" w:hAnsi="Montserrat"/>
                <w:sz w:val="18"/>
                <w:szCs w:val="18"/>
              </w:rPr>
              <w:t>Cały odcinek</w:t>
            </w:r>
          </w:p>
          <w:p w14:paraId="37BEBB2A" w14:textId="77777777" w:rsidR="00F602F9" w:rsidRPr="00F602F9" w:rsidRDefault="00F602F9" w:rsidP="00F602F9">
            <w:pPr>
              <w:rPr>
                <w:rFonts w:ascii="Montserrat" w:hAnsi="Montserrat"/>
                <w:sz w:val="18"/>
                <w:szCs w:val="18"/>
              </w:rPr>
            </w:pPr>
            <w:r w:rsidRPr="00F602F9">
              <w:rPr>
                <w:rFonts w:ascii="Montserrat" w:hAnsi="Montserrat"/>
                <w:sz w:val="18"/>
                <w:szCs w:val="18"/>
              </w:rPr>
              <w:t>Przywrócenie naturalnych procesów hydromorfologicznych, obejmujących wpływ roślinności. Utrzymanie roślinności wodnej jako elementu różnorodności biologicznej i siedliska innych organizmów. Ewentualnie kształtowanie nurtu i procesów korytowych przez tylko częściowe wykaszanie formujące krętą linię nurtu.</w:t>
            </w:r>
          </w:p>
        </w:tc>
        <w:tc>
          <w:tcPr>
            <w:tcW w:w="949" w:type="pct"/>
            <w:vAlign w:val="center"/>
          </w:tcPr>
          <w:p w14:paraId="2B1F03D7" w14:textId="77777777" w:rsidR="00F602F9" w:rsidRPr="00F602F9" w:rsidRDefault="00F602F9" w:rsidP="00F602F9">
            <w:pPr>
              <w:rPr>
                <w:rFonts w:ascii="Montserrat" w:hAnsi="Montserrat"/>
                <w:sz w:val="18"/>
                <w:szCs w:val="18"/>
              </w:rPr>
            </w:pPr>
            <w:r w:rsidRPr="00F602F9">
              <w:rPr>
                <w:rFonts w:ascii="Montserrat" w:hAnsi="Montserrat"/>
                <w:sz w:val="18"/>
                <w:szCs w:val="18"/>
              </w:rPr>
              <w:t>Brak zagrożeń ze strony prac utrzymaniowych – wprowadzono obligatoryjne minimalizacje w oparciu o katalog dobrych praktyk</w:t>
            </w:r>
          </w:p>
        </w:tc>
      </w:tr>
      <w:tr w:rsidR="00F602F9" w:rsidRPr="00F602F9" w14:paraId="67E6F624" w14:textId="77777777" w:rsidTr="00F602F9">
        <w:tc>
          <w:tcPr>
            <w:tcW w:w="201" w:type="pct"/>
            <w:vAlign w:val="center"/>
          </w:tcPr>
          <w:p w14:paraId="61A2E809" w14:textId="111440C4" w:rsidR="00F602F9" w:rsidRPr="00F602F9" w:rsidRDefault="00F602F9" w:rsidP="00F602F9">
            <w:pPr>
              <w:rPr>
                <w:rFonts w:ascii="Montserrat" w:hAnsi="Montserrat"/>
                <w:sz w:val="18"/>
                <w:szCs w:val="18"/>
              </w:rPr>
            </w:pPr>
            <w:r>
              <w:rPr>
                <w:rFonts w:ascii="Montserrat" w:hAnsi="Montserrat"/>
                <w:sz w:val="18"/>
                <w:szCs w:val="18"/>
              </w:rPr>
              <w:t>3</w:t>
            </w:r>
          </w:p>
        </w:tc>
        <w:tc>
          <w:tcPr>
            <w:tcW w:w="405" w:type="pct"/>
            <w:vAlign w:val="center"/>
            <w:hideMark/>
          </w:tcPr>
          <w:p w14:paraId="2509073B" w14:textId="501F739B" w:rsidR="00F602F9" w:rsidRPr="00F602F9" w:rsidRDefault="00F602F9" w:rsidP="00F602F9">
            <w:pPr>
              <w:rPr>
                <w:rFonts w:ascii="Montserrat" w:hAnsi="Montserrat"/>
                <w:sz w:val="18"/>
                <w:szCs w:val="18"/>
              </w:rPr>
            </w:pPr>
            <w:r w:rsidRPr="00F602F9">
              <w:rPr>
                <w:rFonts w:ascii="Montserrat" w:hAnsi="Montserrat"/>
                <w:sz w:val="18"/>
                <w:szCs w:val="18"/>
              </w:rPr>
              <w:t xml:space="preserve">U10 </w:t>
            </w:r>
          </w:p>
        </w:tc>
        <w:tc>
          <w:tcPr>
            <w:tcW w:w="963" w:type="pct"/>
            <w:vAlign w:val="center"/>
            <w:hideMark/>
          </w:tcPr>
          <w:p w14:paraId="66672C16" w14:textId="77777777" w:rsidR="00F602F9" w:rsidRPr="00F602F9" w:rsidRDefault="00F602F9" w:rsidP="00F602F9">
            <w:pPr>
              <w:rPr>
                <w:rFonts w:ascii="Montserrat" w:hAnsi="Montserrat"/>
                <w:sz w:val="18"/>
                <w:szCs w:val="18"/>
              </w:rPr>
            </w:pPr>
            <w:r w:rsidRPr="00F602F9">
              <w:rPr>
                <w:rFonts w:ascii="Montserrat" w:hAnsi="Montserrat"/>
                <w:sz w:val="18"/>
                <w:szCs w:val="18"/>
              </w:rPr>
              <w:t>Zaniechanie lub ograniczenie usuwania namułów i osadów piaszczystych</w:t>
            </w:r>
          </w:p>
        </w:tc>
        <w:tc>
          <w:tcPr>
            <w:tcW w:w="962" w:type="pct"/>
            <w:vAlign w:val="center"/>
            <w:hideMark/>
          </w:tcPr>
          <w:p w14:paraId="1F13370A"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Dopuszczenie spontanicznych procesów odkładania osadów. W razie konieczności, odmulanie tylko odcinkowe, odmulanie </w:t>
            </w:r>
            <w:r w:rsidRPr="00F602F9">
              <w:rPr>
                <w:rFonts w:ascii="Montserrat" w:hAnsi="Montserrat"/>
                <w:sz w:val="18"/>
                <w:szCs w:val="18"/>
              </w:rPr>
              <w:lastRenderedPageBreak/>
              <w:t>tylko części przekroju poprzecznego krętą linią nurtu.</w:t>
            </w:r>
          </w:p>
        </w:tc>
        <w:tc>
          <w:tcPr>
            <w:tcW w:w="1520" w:type="pct"/>
            <w:vAlign w:val="center"/>
            <w:hideMark/>
          </w:tcPr>
          <w:p w14:paraId="3F333574" w14:textId="77777777" w:rsidR="00F602F9" w:rsidRPr="00F602F9" w:rsidRDefault="00F602F9" w:rsidP="00F602F9">
            <w:pPr>
              <w:rPr>
                <w:rFonts w:ascii="Montserrat" w:hAnsi="Montserrat"/>
                <w:sz w:val="18"/>
                <w:szCs w:val="18"/>
              </w:rPr>
            </w:pPr>
            <w:r w:rsidRPr="00F602F9">
              <w:rPr>
                <w:rFonts w:ascii="Montserrat" w:hAnsi="Montserrat"/>
                <w:sz w:val="18"/>
                <w:szCs w:val="18"/>
              </w:rPr>
              <w:lastRenderedPageBreak/>
              <w:t>Odtworzenie piaszczystych łach i odsypów.</w:t>
            </w:r>
          </w:p>
        </w:tc>
        <w:tc>
          <w:tcPr>
            <w:tcW w:w="949" w:type="pct"/>
            <w:vAlign w:val="center"/>
          </w:tcPr>
          <w:p w14:paraId="2A966D2C" w14:textId="77777777" w:rsidR="00F602F9" w:rsidRPr="00F602F9" w:rsidRDefault="00F602F9" w:rsidP="00F602F9">
            <w:pPr>
              <w:rPr>
                <w:rFonts w:ascii="Montserrat" w:hAnsi="Montserrat"/>
                <w:sz w:val="18"/>
                <w:szCs w:val="18"/>
              </w:rPr>
            </w:pPr>
            <w:r w:rsidRPr="00F602F9">
              <w:rPr>
                <w:rFonts w:ascii="Montserrat" w:hAnsi="Montserrat"/>
                <w:sz w:val="18"/>
                <w:szCs w:val="18"/>
              </w:rPr>
              <w:t>Brak zagrożeń ze strony prac utrzymaniowych – wprowadzono obligatoryjne minimalizacje w oparciu o katalog dobrych praktyk</w:t>
            </w:r>
          </w:p>
        </w:tc>
      </w:tr>
      <w:tr w:rsidR="00F602F9" w:rsidRPr="00F602F9" w14:paraId="1B6E5C39" w14:textId="77777777" w:rsidTr="00F602F9">
        <w:tc>
          <w:tcPr>
            <w:tcW w:w="201" w:type="pct"/>
            <w:vAlign w:val="center"/>
          </w:tcPr>
          <w:p w14:paraId="1126D0E8" w14:textId="51054963" w:rsidR="00F602F9" w:rsidRPr="00F602F9" w:rsidRDefault="00F602F9" w:rsidP="00F602F9">
            <w:pPr>
              <w:rPr>
                <w:rFonts w:ascii="Montserrat" w:hAnsi="Montserrat"/>
                <w:sz w:val="18"/>
                <w:szCs w:val="18"/>
              </w:rPr>
            </w:pPr>
            <w:r>
              <w:rPr>
                <w:rFonts w:ascii="Montserrat" w:hAnsi="Montserrat"/>
                <w:sz w:val="18"/>
                <w:szCs w:val="18"/>
              </w:rPr>
              <w:t>4</w:t>
            </w:r>
          </w:p>
        </w:tc>
        <w:tc>
          <w:tcPr>
            <w:tcW w:w="405" w:type="pct"/>
            <w:vAlign w:val="center"/>
            <w:hideMark/>
          </w:tcPr>
          <w:p w14:paraId="227DB605" w14:textId="41AC7C3C" w:rsidR="00F602F9" w:rsidRPr="00F602F9" w:rsidRDefault="00F602F9" w:rsidP="00F602F9">
            <w:pPr>
              <w:rPr>
                <w:rFonts w:ascii="Montserrat" w:hAnsi="Montserrat"/>
                <w:sz w:val="18"/>
                <w:szCs w:val="18"/>
              </w:rPr>
            </w:pPr>
            <w:r w:rsidRPr="00F602F9">
              <w:rPr>
                <w:rFonts w:ascii="Montserrat" w:hAnsi="Montserrat"/>
                <w:sz w:val="18"/>
                <w:szCs w:val="18"/>
              </w:rPr>
              <w:t xml:space="preserve">U12 </w:t>
            </w:r>
          </w:p>
        </w:tc>
        <w:tc>
          <w:tcPr>
            <w:tcW w:w="963" w:type="pct"/>
            <w:vAlign w:val="center"/>
            <w:hideMark/>
          </w:tcPr>
          <w:p w14:paraId="4BBCA9B8" w14:textId="77777777" w:rsidR="00F602F9" w:rsidRPr="00F602F9" w:rsidRDefault="00F602F9" w:rsidP="00F602F9">
            <w:pPr>
              <w:rPr>
                <w:rFonts w:ascii="Montserrat" w:hAnsi="Montserrat"/>
                <w:sz w:val="18"/>
                <w:szCs w:val="18"/>
              </w:rPr>
            </w:pPr>
            <w:r w:rsidRPr="00F602F9">
              <w:rPr>
                <w:rFonts w:ascii="Montserrat" w:hAnsi="Montserrat"/>
                <w:sz w:val="18"/>
                <w:szCs w:val="18"/>
              </w:rPr>
              <w:t>Korekta niewłaściwie wykonanego odmulania - likwidacja brzegowych nasypów uformowanych z usuniętych namułów</w:t>
            </w:r>
          </w:p>
        </w:tc>
        <w:tc>
          <w:tcPr>
            <w:tcW w:w="962" w:type="pct"/>
            <w:vAlign w:val="center"/>
            <w:hideMark/>
          </w:tcPr>
          <w:p w14:paraId="1FC7D1C3" w14:textId="77777777" w:rsidR="00F602F9" w:rsidRPr="00F602F9" w:rsidRDefault="00F602F9" w:rsidP="00F602F9">
            <w:pPr>
              <w:rPr>
                <w:rFonts w:ascii="Montserrat" w:hAnsi="Montserrat"/>
                <w:sz w:val="18"/>
                <w:szCs w:val="18"/>
              </w:rPr>
            </w:pPr>
            <w:r w:rsidRPr="00F602F9">
              <w:rPr>
                <w:rFonts w:ascii="Montserrat" w:hAnsi="Montserrat"/>
                <w:sz w:val="18"/>
                <w:szCs w:val="18"/>
              </w:rPr>
              <w:t>Całkowite usuwanie, plantowanie wałów nasypów lub tworzenie w nich przerw</w:t>
            </w:r>
          </w:p>
        </w:tc>
        <w:tc>
          <w:tcPr>
            <w:tcW w:w="1520" w:type="pct"/>
            <w:vAlign w:val="center"/>
            <w:hideMark/>
          </w:tcPr>
          <w:p w14:paraId="4FC6D81E"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Korekta niewłaściwego wykonania odmulania. Przywracanie łączności cieku z terasą zalewową; umożliwianie przepływów </w:t>
            </w:r>
            <w:proofErr w:type="spellStart"/>
            <w:r w:rsidRPr="00F602F9">
              <w:rPr>
                <w:rFonts w:ascii="Montserrat" w:hAnsi="Montserrat"/>
                <w:sz w:val="18"/>
                <w:szCs w:val="18"/>
              </w:rPr>
              <w:t>ponadkorytowych</w:t>
            </w:r>
            <w:proofErr w:type="spellEnd"/>
            <w:r w:rsidRPr="00F602F9">
              <w:rPr>
                <w:rFonts w:ascii="Montserrat" w:hAnsi="Montserrat"/>
                <w:sz w:val="18"/>
                <w:szCs w:val="18"/>
              </w:rPr>
              <w:t>.</w:t>
            </w:r>
          </w:p>
        </w:tc>
        <w:tc>
          <w:tcPr>
            <w:tcW w:w="949" w:type="pct"/>
            <w:vAlign w:val="center"/>
          </w:tcPr>
          <w:p w14:paraId="1A5DCC2B"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3B227B8C" w14:textId="77777777" w:rsidTr="00F602F9">
        <w:tc>
          <w:tcPr>
            <w:tcW w:w="201" w:type="pct"/>
            <w:vAlign w:val="center"/>
          </w:tcPr>
          <w:p w14:paraId="58463630" w14:textId="52DD3EEB" w:rsidR="00F602F9" w:rsidRPr="00F602F9" w:rsidRDefault="00F602F9" w:rsidP="00F602F9">
            <w:pPr>
              <w:rPr>
                <w:rFonts w:ascii="Montserrat" w:hAnsi="Montserrat"/>
                <w:sz w:val="18"/>
                <w:szCs w:val="18"/>
              </w:rPr>
            </w:pPr>
            <w:r>
              <w:rPr>
                <w:rFonts w:ascii="Montserrat" w:hAnsi="Montserrat"/>
                <w:sz w:val="18"/>
                <w:szCs w:val="18"/>
              </w:rPr>
              <w:t>5</w:t>
            </w:r>
          </w:p>
        </w:tc>
        <w:tc>
          <w:tcPr>
            <w:tcW w:w="405" w:type="pct"/>
            <w:vAlign w:val="center"/>
            <w:hideMark/>
          </w:tcPr>
          <w:p w14:paraId="73D4BEEF" w14:textId="19291639" w:rsidR="00F602F9" w:rsidRPr="00F602F9" w:rsidRDefault="00F602F9" w:rsidP="00F602F9">
            <w:pPr>
              <w:rPr>
                <w:rFonts w:ascii="Montserrat" w:hAnsi="Montserrat"/>
                <w:sz w:val="18"/>
                <w:szCs w:val="18"/>
              </w:rPr>
            </w:pPr>
            <w:r w:rsidRPr="00F602F9">
              <w:rPr>
                <w:rFonts w:ascii="Montserrat" w:hAnsi="Montserrat"/>
                <w:sz w:val="18"/>
                <w:szCs w:val="18"/>
              </w:rPr>
              <w:t xml:space="preserve">D5 </w:t>
            </w:r>
          </w:p>
        </w:tc>
        <w:tc>
          <w:tcPr>
            <w:tcW w:w="963" w:type="pct"/>
            <w:vAlign w:val="center"/>
            <w:hideMark/>
          </w:tcPr>
          <w:p w14:paraId="43ADDAEC" w14:textId="77777777" w:rsidR="00F602F9" w:rsidRPr="00F602F9" w:rsidRDefault="00F602F9" w:rsidP="00F602F9">
            <w:pPr>
              <w:rPr>
                <w:rFonts w:ascii="Montserrat" w:hAnsi="Montserrat"/>
                <w:sz w:val="18"/>
                <w:szCs w:val="18"/>
              </w:rPr>
            </w:pPr>
            <w:r w:rsidRPr="00F602F9">
              <w:rPr>
                <w:rFonts w:ascii="Montserrat" w:hAnsi="Montserrat"/>
                <w:sz w:val="18"/>
                <w:szCs w:val="18"/>
              </w:rPr>
              <w:t>Wprowadzanie pryzm żwirowo-kamiennych naśladujących układy bystrzy i plos lub kierujących przepływ</w:t>
            </w:r>
          </w:p>
        </w:tc>
        <w:tc>
          <w:tcPr>
            <w:tcW w:w="962" w:type="pct"/>
            <w:vAlign w:val="center"/>
            <w:hideMark/>
          </w:tcPr>
          <w:p w14:paraId="7FB47290" w14:textId="77777777" w:rsidR="00F602F9" w:rsidRPr="00F602F9" w:rsidRDefault="00F602F9" w:rsidP="00F602F9">
            <w:pPr>
              <w:rPr>
                <w:rFonts w:ascii="Montserrat" w:hAnsi="Montserrat"/>
                <w:sz w:val="18"/>
                <w:szCs w:val="18"/>
              </w:rPr>
            </w:pPr>
            <w:r w:rsidRPr="00F602F9">
              <w:rPr>
                <w:rFonts w:ascii="Montserrat" w:hAnsi="Montserrat"/>
                <w:sz w:val="18"/>
                <w:szCs w:val="18"/>
              </w:rPr>
              <w:t>Planowe formowanie bystrzy w sekwencji odpowiedniej dla cieku, poprzez wprowadzanie i zagęszczanie kamieni i żwirów formujące korony bystrzy, oraz wprowadzanie pryzm żwirowo-kamiennych kierujących nurt.</w:t>
            </w:r>
          </w:p>
        </w:tc>
        <w:tc>
          <w:tcPr>
            <w:tcW w:w="1520" w:type="pct"/>
            <w:vAlign w:val="center"/>
            <w:hideMark/>
          </w:tcPr>
          <w:p w14:paraId="489BEE8E"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Odtworzenie sekwencji bystrze-ploso, typowej dla naturalnych rzek żwirowych. Zapobieganie nadmiernej erozji dennej. Odtworzenie sekwencji bystrze-ploso, typowej dla naturalnych, zrównoważonych energetycznie, rzek żwirowych. Zapobieganie powstawaniu nadmiernej mocy strumienia i jej niepożądanych skutków, w tym nadmiernej erozji dennej. Przywracanie zbliżonego do naturalnego poziomu samooczyszczania oraz zróżnicowanie siedlisk flory, fauny bezkręgowej i ichtiofauny właściwych dla cieków </w:t>
            </w:r>
            <w:proofErr w:type="spellStart"/>
            <w:r w:rsidRPr="00F602F9">
              <w:rPr>
                <w:rFonts w:ascii="Montserrat" w:hAnsi="Montserrat"/>
                <w:sz w:val="18"/>
                <w:szCs w:val="18"/>
              </w:rPr>
              <w:t>żwirodennych</w:t>
            </w:r>
            <w:proofErr w:type="spellEnd"/>
            <w:r w:rsidRPr="00F602F9">
              <w:rPr>
                <w:rFonts w:ascii="Montserrat" w:hAnsi="Montserrat"/>
                <w:sz w:val="18"/>
                <w:szCs w:val="18"/>
              </w:rPr>
              <w:t xml:space="preserve">. Zróżnicowanie siedlisk ryb, w tym umożliwianie tarła gatunków wymagających żwirowego substratu. Interwencje mogą służyć ułożeniu głównego nurtu poprzez zmianę przekroju koron pryzm, ewentualnie dosypanie żwiru w strefach brzegowych dla ograniczania </w:t>
            </w:r>
            <w:r w:rsidRPr="00F602F9">
              <w:rPr>
                <w:rFonts w:ascii="Montserrat" w:hAnsi="Montserrat"/>
                <w:sz w:val="18"/>
                <w:szCs w:val="18"/>
              </w:rPr>
              <w:lastRenderedPageBreak/>
              <w:t xml:space="preserve">ucieczki koryta poza działkę rzeki. Uziarnienie pryzm wymaga dobrania do energetyki cieku. Działanie typowe dla cieków </w:t>
            </w:r>
            <w:proofErr w:type="spellStart"/>
            <w:r w:rsidRPr="00F602F9">
              <w:rPr>
                <w:rFonts w:ascii="Montserrat" w:hAnsi="Montserrat"/>
                <w:sz w:val="18"/>
                <w:szCs w:val="18"/>
              </w:rPr>
              <w:t>żwirodennych</w:t>
            </w:r>
            <w:proofErr w:type="spellEnd"/>
            <w:r w:rsidRPr="00F602F9">
              <w:rPr>
                <w:rFonts w:ascii="Montserrat" w:hAnsi="Montserrat"/>
                <w:sz w:val="18"/>
                <w:szCs w:val="18"/>
              </w:rPr>
              <w:t xml:space="preserve"> o spadkach odcinkowych powyżej 0,02%.</w:t>
            </w:r>
          </w:p>
        </w:tc>
        <w:tc>
          <w:tcPr>
            <w:tcW w:w="949" w:type="pct"/>
            <w:vAlign w:val="center"/>
          </w:tcPr>
          <w:p w14:paraId="211B9B53" w14:textId="77777777" w:rsidR="00F602F9" w:rsidRPr="00F602F9" w:rsidRDefault="00F602F9" w:rsidP="00F602F9">
            <w:pPr>
              <w:rPr>
                <w:rFonts w:ascii="Montserrat" w:hAnsi="Montserrat"/>
                <w:sz w:val="18"/>
                <w:szCs w:val="18"/>
              </w:rPr>
            </w:pPr>
            <w:r w:rsidRPr="00F602F9">
              <w:rPr>
                <w:rFonts w:ascii="Montserrat" w:hAnsi="Montserrat"/>
                <w:sz w:val="18"/>
                <w:szCs w:val="18"/>
              </w:rPr>
              <w:lastRenderedPageBreak/>
              <w:t>-</w:t>
            </w:r>
          </w:p>
        </w:tc>
      </w:tr>
      <w:tr w:rsidR="00F602F9" w:rsidRPr="00F602F9" w14:paraId="2F79793F" w14:textId="77777777" w:rsidTr="00F602F9">
        <w:tc>
          <w:tcPr>
            <w:tcW w:w="201" w:type="pct"/>
            <w:vAlign w:val="center"/>
          </w:tcPr>
          <w:p w14:paraId="5B786986" w14:textId="0CC3A30D" w:rsidR="00F602F9" w:rsidRPr="00F602F9" w:rsidRDefault="00F602F9" w:rsidP="00F602F9">
            <w:pPr>
              <w:rPr>
                <w:rFonts w:ascii="Montserrat" w:hAnsi="Montserrat"/>
                <w:sz w:val="18"/>
                <w:szCs w:val="18"/>
              </w:rPr>
            </w:pPr>
            <w:r>
              <w:rPr>
                <w:rFonts w:ascii="Montserrat" w:hAnsi="Montserrat"/>
                <w:sz w:val="18"/>
                <w:szCs w:val="18"/>
              </w:rPr>
              <w:t>6</w:t>
            </w:r>
          </w:p>
        </w:tc>
        <w:tc>
          <w:tcPr>
            <w:tcW w:w="405" w:type="pct"/>
            <w:vAlign w:val="center"/>
            <w:hideMark/>
          </w:tcPr>
          <w:p w14:paraId="34EA6CC5" w14:textId="1899B318" w:rsidR="00F602F9" w:rsidRPr="00F602F9" w:rsidRDefault="00F602F9" w:rsidP="00F602F9">
            <w:pPr>
              <w:rPr>
                <w:rFonts w:ascii="Montserrat" w:hAnsi="Montserrat"/>
                <w:sz w:val="18"/>
                <w:szCs w:val="18"/>
              </w:rPr>
            </w:pPr>
            <w:r w:rsidRPr="00F602F9">
              <w:rPr>
                <w:rFonts w:ascii="Montserrat" w:hAnsi="Montserrat"/>
                <w:sz w:val="18"/>
                <w:szCs w:val="18"/>
              </w:rPr>
              <w:t xml:space="preserve">T3 </w:t>
            </w:r>
          </w:p>
        </w:tc>
        <w:tc>
          <w:tcPr>
            <w:tcW w:w="963" w:type="pct"/>
            <w:vAlign w:val="center"/>
            <w:hideMark/>
          </w:tcPr>
          <w:p w14:paraId="205BA346" w14:textId="77777777" w:rsidR="00F602F9" w:rsidRPr="00F602F9" w:rsidRDefault="00F602F9" w:rsidP="00F602F9">
            <w:pPr>
              <w:rPr>
                <w:rFonts w:ascii="Montserrat" w:hAnsi="Montserrat"/>
                <w:sz w:val="18"/>
                <w:szCs w:val="18"/>
              </w:rPr>
            </w:pPr>
            <w:r w:rsidRPr="00F602F9">
              <w:rPr>
                <w:rFonts w:ascii="Montserrat" w:hAnsi="Montserrat"/>
                <w:sz w:val="18"/>
                <w:szCs w:val="18"/>
              </w:rPr>
              <w:t>Obniżanie fragmentów terenu przyrzecznego</w:t>
            </w:r>
          </w:p>
        </w:tc>
        <w:tc>
          <w:tcPr>
            <w:tcW w:w="962" w:type="pct"/>
            <w:vAlign w:val="center"/>
            <w:hideMark/>
          </w:tcPr>
          <w:p w14:paraId="769388DF" w14:textId="77777777" w:rsidR="00F602F9" w:rsidRPr="00F602F9" w:rsidRDefault="00F602F9" w:rsidP="00F602F9">
            <w:pPr>
              <w:rPr>
                <w:rFonts w:ascii="Montserrat" w:hAnsi="Montserrat"/>
                <w:sz w:val="18"/>
                <w:szCs w:val="18"/>
              </w:rPr>
            </w:pPr>
            <w:r w:rsidRPr="00F602F9">
              <w:rPr>
                <w:rFonts w:ascii="Montserrat" w:hAnsi="Montserrat"/>
                <w:sz w:val="18"/>
                <w:szCs w:val="18"/>
              </w:rPr>
              <w:t>Obustronne lub naprzemienne obniżanie pasa terenu przy korycie - wykształcenie koryta dwudzielnego do prowadzenia wód wysokich. Obniżanie terenu między meandrami w przypadku rzek silnie wciętych.</w:t>
            </w:r>
          </w:p>
        </w:tc>
        <w:tc>
          <w:tcPr>
            <w:tcW w:w="1520" w:type="pct"/>
            <w:vAlign w:val="center"/>
            <w:hideMark/>
          </w:tcPr>
          <w:p w14:paraId="14F6C80D" w14:textId="77777777" w:rsidR="00F602F9" w:rsidRPr="00F602F9" w:rsidRDefault="00F602F9" w:rsidP="00F602F9">
            <w:pPr>
              <w:rPr>
                <w:rFonts w:ascii="Montserrat" w:hAnsi="Montserrat"/>
                <w:sz w:val="18"/>
                <w:szCs w:val="18"/>
              </w:rPr>
            </w:pPr>
            <w:r w:rsidRPr="00F602F9">
              <w:rPr>
                <w:rFonts w:ascii="Montserrat" w:hAnsi="Montserrat"/>
                <w:sz w:val="18"/>
                <w:szCs w:val="18"/>
              </w:rPr>
              <w:t>Odcinkowo</w:t>
            </w:r>
          </w:p>
          <w:p w14:paraId="5A656A12"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Przywracanie warunków dla przepływu </w:t>
            </w:r>
            <w:proofErr w:type="spellStart"/>
            <w:r w:rsidRPr="00F602F9">
              <w:rPr>
                <w:rFonts w:ascii="Montserrat" w:hAnsi="Montserrat"/>
                <w:sz w:val="18"/>
                <w:szCs w:val="18"/>
              </w:rPr>
              <w:t>pozakorytowego</w:t>
            </w:r>
            <w:proofErr w:type="spellEnd"/>
            <w:r w:rsidRPr="00F602F9">
              <w:rPr>
                <w:rFonts w:ascii="Montserrat" w:hAnsi="Montserrat"/>
                <w:sz w:val="18"/>
                <w:szCs w:val="18"/>
              </w:rPr>
              <w:t xml:space="preserve">, ograniczenie lokalnego ryzyka powodziowego, poprawa ciągłości ekologicznej i transportu osadów. W przypadku zastosowania na dłuższych odcinkach - optymalizacja warunków przepływu wielkich wód gdy nie można odtworzyć naturalnych warunków przepływu </w:t>
            </w:r>
            <w:proofErr w:type="spellStart"/>
            <w:r w:rsidRPr="00F602F9">
              <w:rPr>
                <w:rFonts w:ascii="Montserrat" w:hAnsi="Montserrat"/>
                <w:sz w:val="18"/>
                <w:szCs w:val="18"/>
              </w:rPr>
              <w:t>ponadkorytowego</w:t>
            </w:r>
            <w:proofErr w:type="spellEnd"/>
            <w:r w:rsidRPr="00F602F9">
              <w:rPr>
                <w:rFonts w:ascii="Montserrat" w:hAnsi="Montserrat"/>
                <w:sz w:val="18"/>
                <w:szCs w:val="18"/>
              </w:rPr>
              <w:t xml:space="preserve">. Różnicowanie warunków morfologicznych i siedliskowych w strefie równi zalewowej. Poza korytem: przywracanie naturalnych warunków sedymentacji osadów </w:t>
            </w:r>
            <w:proofErr w:type="spellStart"/>
            <w:r w:rsidRPr="00F602F9">
              <w:rPr>
                <w:rFonts w:ascii="Montserrat" w:hAnsi="Montserrat"/>
                <w:sz w:val="18"/>
                <w:szCs w:val="18"/>
              </w:rPr>
              <w:t>pozakorytowych</w:t>
            </w:r>
            <w:proofErr w:type="spellEnd"/>
            <w:r w:rsidRPr="00F602F9">
              <w:rPr>
                <w:rFonts w:ascii="Montserrat" w:hAnsi="Montserrat"/>
                <w:sz w:val="18"/>
                <w:szCs w:val="18"/>
              </w:rPr>
              <w:t>. Odbudowa form hydromorfologicznych równi zalewowej.</w:t>
            </w:r>
          </w:p>
        </w:tc>
        <w:tc>
          <w:tcPr>
            <w:tcW w:w="949" w:type="pct"/>
            <w:vAlign w:val="center"/>
          </w:tcPr>
          <w:p w14:paraId="7FA31C16"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3C21943D" w14:textId="77777777" w:rsidTr="00F602F9">
        <w:tc>
          <w:tcPr>
            <w:tcW w:w="201" w:type="pct"/>
            <w:vAlign w:val="center"/>
          </w:tcPr>
          <w:p w14:paraId="66FF0C8C" w14:textId="4852EFDB" w:rsidR="00F602F9" w:rsidRPr="00F602F9" w:rsidRDefault="00F602F9" w:rsidP="00F602F9">
            <w:pPr>
              <w:rPr>
                <w:rFonts w:ascii="Montserrat" w:hAnsi="Montserrat"/>
                <w:sz w:val="18"/>
                <w:szCs w:val="18"/>
              </w:rPr>
            </w:pPr>
            <w:r>
              <w:rPr>
                <w:rFonts w:ascii="Montserrat" w:hAnsi="Montserrat"/>
                <w:sz w:val="18"/>
                <w:szCs w:val="18"/>
              </w:rPr>
              <w:t>7</w:t>
            </w:r>
          </w:p>
        </w:tc>
        <w:tc>
          <w:tcPr>
            <w:tcW w:w="405" w:type="pct"/>
            <w:vAlign w:val="center"/>
            <w:hideMark/>
          </w:tcPr>
          <w:p w14:paraId="622D2619" w14:textId="3575104C" w:rsidR="00F602F9" w:rsidRPr="00F602F9" w:rsidRDefault="00F602F9" w:rsidP="00F602F9">
            <w:pPr>
              <w:rPr>
                <w:rFonts w:ascii="Montserrat" w:hAnsi="Montserrat"/>
                <w:sz w:val="18"/>
                <w:szCs w:val="18"/>
              </w:rPr>
            </w:pPr>
            <w:r w:rsidRPr="00F602F9">
              <w:rPr>
                <w:rFonts w:ascii="Montserrat" w:hAnsi="Montserrat"/>
                <w:sz w:val="18"/>
                <w:szCs w:val="18"/>
              </w:rPr>
              <w:t xml:space="preserve">T4 </w:t>
            </w:r>
          </w:p>
        </w:tc>
        <w:tc>
          <w:tcPr>
            <w:tcW w:w="963" w:type="pct"/>
            <w:vAlign w:val="center"/>
            <w:hideMark/>
          </w:tcPr>
          <w:p w14:paraId="791B8078"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Odnawianie starorzeczy </w:t>
            </w:r>
          </w:p>
        </w:tc>
        <w:tc>
          <w:tcPr>
            <w:tcW w:w="962" w:type="pct"/>
            <w:vAlign w:val="center"/>
            <w:hideMark/>
          </w:tcPr>
          <w:p w14:paraId="2F1C714F" w14:textId="77777777" w:rsidR="00F602F9" w:rsidRPr="00F602F9" w:rsidRDefault="00F602F9" w:rsidP="00F602F9">
            <w:pPr>
              <w:rPr>
                <w:rFonts w:ascii="Montserrat" w:hAnsi="Montserrat"/>
                <w:sz w:val="18"/>
                <w:szCs w:val="18"/>
              </w:rPr>
            </w:pPr>
            <w:r w:rsidRPr="00F602F9">
              <w:rPr>
                <w:rFonts w:ascii="Montserrat" w:hAnsi="Montserrat"/>
                <w:sz w:val="18"/>
                <w:szCs w:val="18"/>
              </w:rPr>
              <w:t>Przywracanie okresowej łączności starorzeczy z rzeką przy wyższych stanach wód.</w:t>
            </w:r>
          </w:p>
        </w:tc>
        <w:tc>
          <w:tcPr>
            <w:tcW w:w="1520" w:type="pct"/>
            <w:vAlign w:val="center"/>
            <w:hideMark/>
          </w:tcPr>
          <w:p w14:paraId="7133A4F6"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Umożliwienie okresowej </w:t>
            </w:r>
            <w:proofErr w:type="spellStart"/>
            <w:r w:rsidRPr="00F602F9">
              <w:rPr>
                <w:rFonts w:ascii="Montserrat" w:hAnsi="Montserrat"/>
                <w:sz w:val="18"/>
                <w:szCs w:val="18"/>
              </w:rPr>
              <w:t>wielonurtowości</w:t>
            </w:r>
            <w:proofErr w:type="spellEnd"/>
            <w:r w:rsidRPr="00F602F9">
              <w:rPr>
                <w:rFonts w:ascii="Montserrat" w:hAnsi="Montserrat"/>
                <w:sz w:val="18"/>
                <w:szCs w:val="18"/>
              </w:rPr>
              <w:t xml:space="preserve"> przy przepływie wód wielkich. Odnawianie ekosystemów starorzeczy i umożliwienie ich dynamicznej trwałości. Optymalizacja siedlisk kluczowych dla różnorodności biologicznej.</w:t>
            </w:r>
          </w:p>
        </w:tc>
        <w:tc>
          <w:tcPr>
            <w:tcW w:w="949" w:type="pct"/>
            <w:vAlign w:val="center"/>
          </w:tcPr>
          <w:p w14:paraId="654C5339"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24EACB0A" w14:textId="77777777" w:rsidTr="00F602F9">
        <w:tc>
          <w:tcPr>
            <w:tcW w:w="201" w:type="pct"/>
            <w:vAlign w:val="center"/>
          </w:tcPr>
          <w:p w14:paraId="1D840C7B" w14:textId="30C87F00" w:rsidR="00F602F9" w:rsidRPr="00F602F9" w:rsidRDefault="00F602F9" w:rsidP="00F602F9">
            <w:pPr>
              <w:rPr>
                <w:rFonts w:ascii="Montserrat" w:hAnsi="Montserrat"/>
                <w:sz w:val="18"/>
                <w:szCs w:val="18"/>
              </w:rPr>
            </w:pPr>
            <w:r>
              <w:rPr>
                <w:rFonts w:ascii="Montserrat" w:hAnsi="Montserrat"/>
                <w:sz w:val="18"/>
                <w:szCs w:val="18"/>
              </w:rPr>
              <w:lastRenderedPageBreak/>
              <w:t>8</w:t>
            </w:r>
          </w:p>
        </w:tc>
        <w:tc>
          <w:tcPr>
            <w:tcW w:w="405" w:type="pct"/>
            <w:vAlign w:val="center"/>
            <w:hideMark/>
          </w:tcPr>
          <w:p w14:paraId="6F40BC87" w14:textId="61914800" w:rsidR="00F602F9" w:rsidRPr="00F602F9" w:rsidRDefault="00F602F9" w:rsidP="00F602F9">
            <w:pPr>
              <w:rPr>
                <w:rFonts w:ascii="Montserrat" w:hAnsi="Montserrat"/>
                <w:sz w:val="18"/>
                <w:szCs w:val="18"/>
              </w:rPr>
            </w:pPr>
            <w:r w:rsidRPr="00F602F9">
              <w:rPr>
                <w:rFonts w:ascii="Montserrat" w:hAnsi="Montserrat"/>
                <w:sz w:val="18"/>
                <w:szCs w:val="18"/>
              </w:rPr>
              <w:t xml:space="preserve">T5 </w:t>
            </w:r>
          </w:p>
        </w:tc>
        <w:tc>
          <w:tcPr>
            <w:tcW w:w="963" w:type="pct"/>
            <w:vAlign w:val="center"/>
            <w:hideMark/>
          </w:tcPr>
          <w:p w14:paraId="218D751D"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Tworzenie </w:t>
            </w:r>
            <w:proofErr w:type="spellStart"/>
            <w:r w:rsidRPr="00F602F9">
              <w:rPr>
                <w:rFonts w:ascii="Montserrat" w:hAnsi="Montserrat"/>
                <w:sz w:val="18"/>
                <w:szCs w:val="18"/>
              </w:rPr>
              <w:t>quasistarorzeczy</w:t>
            </w:r>
            <w:proofErr w:type="spellEnd"/>
          </w:p>
        </w:tc>
        <w:tc>
          <w:tcPr>
            <w:tcW w:w="962" w:type="pct"/>
            <w:vAlign w:val="center"/>
            <w:hideMark/>
          </w:tcPr>
          <w:p w14:paraId="4AD2ACEE" w14:textId="77777777" w:rsidR="00F602F9" w:rsidRPr="00F602F9" w:rsidRDefault="00F602F9" w:rsidP="00F602F9">
            <w:pPr>
              <w:rPr>
                <w:rFonts w:ascii="Montserrat" w:hAnsi="Montserrat"/>
                <w:sz w:val="18"/>
                <w:szCs w:val="18"/>
              </w:rPr>
            </w:pPr>
            <w:r w:rsidRPr="00F602F9">
              <w:rPr>
                <w:rFonts w:ascii="Montserrat" w:hAnsi="Montserrat"/>
                <w:sz w:val="18"/>
                <w:szCs w:val="18"/>
              </w:rPr>
              <w:t>Wykonanie zagłębień kształtem zbliżonych do starorzeczy, oczek wodnych, małych zbiorników wodnych, okresowo wypełnianych wodą lub tworzących mozaikę siedlisk ziemnowodnych, zwykle w systemach koralikowych w strefie równi zalewowej</w:t>
            </w:r>
          </w:p>
        </w:tc>
        <w:tc>
          <w:tcPr>
            <w:tcW w:w="1520" w:type="pct"/>
            <w:vAlign w:val="center"/>
            <w:hideMark/>
          </w:tcPr>
          <w:p w14:paraId="0F4106AC" w14:textId="77777777" w:rsidR="00F602F9" w:rsidRPr="00F602F9" w:rsidRDefault="00F602F9" w:rsidP="00F602F9">
            <w:pPr>
              <w:rPr>
                <w:rFonts w:ascii="Montserrat" w:hAnsi="Montserrat"/>
                <w:sz w:val="18"/>
                <w:szCs w:val="18"/>
              </w:rPr>
            </w:pPr>
            <w:r w:rsidRPr="00F602F9">
              <w:rPr>
                <w:rFonts w:ascii="Montserrat" w:hAnsi="Montserrat"/>
                <w:sz w:val="18"/>
                <w:szCs w:val="18"/>
              </w:rPr>
              <w:t>Odcinkowo na obniżonej terasie Optymalizacja siedlisk kluczowych dla różnorodności biologiczne</w:t>
            </w:r>
          </w:p>
        </w:tc>
        <w:tc>
          <w:tcPr>
            <w:tcW w:w="949" w:type="pct"/>
            <w:vAlign w:val="center"/>
          </w:tcPr>
          <w:p w14:paraId="4CA9B0A7"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62CA39AA" w14:textId="77777777" w:rsidTr="00F602F9">
        <w:tc>
          <w:tcPr>
            <w:tcW w:w="201" w:type="pct"/>
            <w:vAlign w:val="center"/>
          </w:tcPr>
          <w:p w14:paraId="354D7628" w14:textId="16BCDFB2" w:rsidR="00F602F9" w:rsidRPr="00F602F9" w:rsidRDefault="00F602F9" w:rsidP="00F602F9">
            <w:pPr>
              <w:rPr>
                <w:rFonts w:ascii="Montserrat" w:hAnsi="Montserrat"/>
                <w:sz w:val="18"/>
                <w:szCs w:val="18"/>
              </w:rPr>
            </w:pPr>
            <w:r>
              <w:rPr>
                <w:rFonts w:ascii="Montserrat" w:hAnsi="Montserrat"/>
                <w:sz w:val="18"/>
                <w:szCs w:val="18"/>
              </w:rPr>
              <w:t>9</w:t>
            </w:r>
          </w:p>
        </w:tc>
        <w:tc>
          <w:tcPr>
            <w:tcW w:w="405" w:type="pct"/>
            <w:vAlign w:val="center"/>
            <w:hideMark/>
          </w:tcPr>
          <w:p w14:paraId="5E7C0656" w14:textId="6DDF9469" w:rsidR="00F602F9" w:rsidRPr="00F602F9" w:rsidRDefault="00F602F9" w:rsidP="00F602F9">
            <w:pPr>
              <w:rPr>
                <w:rFonts w:ascii="Montserrat" w:hAnsi="Montserrat"/>
                <w:sz w:val="18"/>
                <w:szCs w:val="18"/>
              </w:rPr>
            </w:pPr>
            <w:r w:rsidRPr="00F602F9">
              <w:rPr>
                <w:rFonts w:ascii="Montserrat" w:hAnsi="Montserrat"/>
                <w:sz w:val="18"/>
                <w:szCs w:val="18"/>
              </w:rPr>
              <w:t xml:space="preserve">T6 </w:t>
            </w:r>
          </w:p>
        </w:tc>
        <w:tc>
          <w:tcPr>
            <w:tcW w:w="963" w:type="pct"/>
            <w:vAlign w:val="center"/>
            <w:hideMark/>
          </w:tcPr>
          <w:p w14:paraId="570C0AED" w14:textId="77777777" w:rsidR="00F602F9" w:rsidRPr="00F602F9" w:rsidRDefault="00F602F9" w:rsidP="00F602F9">
            <w:pPr>
              <w:rPr>
                <w:rFonts w:ascii="Montserrat" w:hAnsi="Montserrat"/>
                <w:sz w:val="18"/>
                <w:szCs w:val="18"/>
              </w:rPr>
            </w:pPr>
            <w:r w:rsidRPr="00F602F9">
              <w:rPr>
                <w:rFonts w:ascii="Montserrat" w:hAnsi="Montserrat"/>
                <w:sz w:val="18"/>
                <w:szCs w:val="18"/>
              </w:rPr>
              <w:t>Odtwarzanie rzędnej dna wraz z przywróceniem równowagi bilansu rumowiska</w:t>
            </w:r>
          </w:p>
        </w:tc>
        <w:tc>
          <w:tcPr>
            <w:tcW w:w="962" w:type="pct"/>
            <w:vAlign w:val="center"/>
            <w:hideMark/>
          </w:tcPr>
          <w:p w14:paraId="040BFF57" w14:textId="77777777" w:rsidR="00F602F9" w:rsidRPr="00F602F9" w:rsidRDefault="00F602F9" w:rsidP="00F602F9">
            <w:pPr>
              <w:rPr>
                <w:rFonts w:ascii="Montserrat" w:hAnsi="Montserrat"/>
                <w:sz w:val="18"/>
                <w:szCs w:val="18"/>
              </w:rPr>
            </w:pPr>
            <w:r w:rsidRPr="00F602F9">
              <w:rPr>
                <w:rFonts w:ascii="Montserrat" w:hAnsi="Montserrat"/>
                <w:sz w:val="18"/>
                <w:szCs w:val="18"/>
              </w:rPr>
              <w:t>Wymuszanie podniesienia rzędnych dna. Uruchomienie rumowiska - likwidacja przegród, likwidacja umocnień brzegów, przywrócenie równowagi bilansu rumowiska. W razie potrzeby wprowadzanie substratu mineralnego.</w:t>
            </w:r>
          </w:p>
        </w:tc>
        <w:tc>
          <w:tcPr>
            <w:tcW w:w="1520" w:type="pct"/>
            <w:vAlign w:val="center"/>
            <w:hideMark/>
          </w:tcPr>
          <w:p w14:paraId="5B4F6CE5"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Przywracanie warunków równowagi. Zapobieganie nadmiernej erozji dennej i nadmiernemu wcinaniu się koryt cieków. Przywrócenie przepływów </w:t>
            </w:r>
            <w:proofErr w:type="spellStart"/>
            <w:r w:rsidRPr="00F602F9">
              <w:rPr>
                <w:rFonts w:ascii="Montserrat" w:hAnsi="Montserrat"/>
                <w:sz w:val="18"/>
                <w:szCs w:val="18"/>
              </w:rPr>
              <w:t>ponadkorytowych</w:t>
            </w:r>
            <w:proofErr w:type="spellEnd"/>
            <w:r w:rsidRPr="00F602F9">
              <w:rPr>
                <w:rFonts w:ascii="Montserrat" w:hAnsi="Montserrat"/>
                <w:sz w:val="18"/>
                <w:szCs w:val="18"/>
              </w:rPr>
              <w:t>. Odtworzenie warunków wodnych dla mokradeł przyrzecznych; ograniczenie drenażu mokradeł. Przywracanie łączności cieku głównego z dopływami. Często w połączeniu z działaniem T15, niekiedy także T7, T8, T1)</w:t>
            </w:r>
          </w:p>
        </w:tc>
        <w:tc>
          <w:tcPr>
            <w:tcW w:w="949" w:type="pct"/>
            <w:vAlign w:val="center"/>
          </w:tcPr>
          <w:p w14:paraId="11116130"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4AD365A5" w14:textId="77777777" w:rsidTr="00F602F9">
        <w:tc>
          <w:tcPr>
            <w:tcW w:w="201" w:type="pct"/>
            <w:vAlign w:val="center"/>
          </w:tcPr>
          <w:p w14:paraId="5171A67E" w14:textId="7D4BE536" w:rsidR="00F602F9" w:rsidRPr="00F602F9" w:rsidRDefault="00F602F9" w:rsidP="00F602F9">
            <w:pPr>
              <w:rPr>
                <w:rFonts w:ascii="Montserrat" w:hAnsi="Montserrat"/>
                <w:sz w:val="18"/>
                <w:szCs w:val="18"/>
              </w:rPr>
            </w:pPr>
            <w:r>
              <w:rPr>
                <w:rFonts w:ascii="Montserrat" w:hAnsi="Montserrat"/>
                <w:sz w:val="18"/>
                <w:szCs w:val="18"/>
              </w:rPr>
              <w:t>10</w:t>
            </w:r>
          </w:p>
        </w:tc>
        <w:tc>
          <w:tcPr>
            <w:tcW w:w="405" w:type="pct"/>
            <w:vAlign w:val="center"/>
            <w:hideMark/>
          </w:tcPr>
          <w:p w14:paraId="031316B0" w14:textId="77BAB9AA" w:rsidR="00F602F9" w:rsidRPr="00F602F9" w:rsidRDefault="00F602F9" w:rsidP="00F602F9">
            <w:pPr>
              <w:rPr>
                <w:rFonts w:ascii="Montserrat" w:hAnsi="Montserrat"/>
                <w:sz w:val="18"/>
                <w:szCs w:val="18"/>
              </w:rPr>
            </w:pPr>
            <w:r w:rsidRPr="00F602F9">
              <w:rPr>
                <w:rFonts w:ascii="Montserrat" w:hAnsi="Montserrat"/>
                <w:sz w:val="18"/>
                <w:szCs w:val="18"/>
              </w:rPr>
              <w:t xml:space="preserve">T16 </w:t>
            </w:r>
          </w:p>
        </w:tc>
        <w:tc>
          <w:tcPr>
            <w:tcW w:w="963" w:type="pct"/>
            <w:vAlign w:val="center"/>
            <w:hideMark/>
          </w:tcPr>
          <w:p w14:paraId="0E5A0EF2" w14:textId="77777777" w:rsidR="00F602F9" w:rsidRPr="00F602F9" w:rsidRDefault="00F602F9" w:rsidP="00F602F9">
            <w:pPr>
              <w:rPr>
                <w:rFonts w:ascii="Montserrat" w:hAnsi="Montserrat"/>
                <w:sz w:val="18"/>
                <w:szCs w:val="18"/>
              </w:rPr>
            </w:pPr>
            <w:r w:rsidRPr="00F602F9">
              <w:rPr>
                <w:rFonts w:ascii="Montserrat" w:hAnsi="Montserrat"/>
                <w:sz w:val="18"/>
                <w:szCs w:val="18"/>
              </w:rPr>
              <w:t>Likwidacja lub udrażnianie przegród poprzecznych</w:t>
            </w:r>
          </w:p>
        </w:tc>
        <w:tc>
          <w:tcPr>
            <w:tcW w:w="962" w:type="pct"/>
            <w:vAlign w:val="center"/>
            <w:hideMark/>
          </w:tcPr>
          <w:p w14:paraId="2FFC0573" w14:textId="77777777" w:rsidR="00F602F9" w:rsidRPr="00F602F9" w:rsidRDefault="00F602F9" w:rsidP="00F602F9">
            <w:pPr>
              <w:rPr>
                <w:rFonts w:ascii="Montserrat" w:hAnsi="Montserrat"/>
                <w:sz w:val="18"/>
                <w:szCs w:val="18"/>
              </w:rPr>
            </w:pPr>
            <w:r w:rsidRPr="00F602F9">
              <w:rPr>
                <w:rFonts w:ascii="Montserrat" w:hAnsi="Montserrat"/>
                <w:sz w:val="18"/>
                <w:szCs w:val="18"/>
              </w:rPr>
              <w:t>Przebudowa przegród poprzecznych na bystrza o zwiększonej szorstkości</w:t>
            </w:r>
          </w:p>
        </w:tc>
        <w:tc>
          <w:tcPr>
            <w:tcW w:w="1520" w:type="pct"/>
            <w:vAlign w:val="center"/>
            <w:hideMark/>
          </w:tcPr>
          <w:p w14:paraId="7269EBB5" w14:textId="77777777" w:rsidR="00F602F9" w:rsidRPr="00F602F9" w:rsidRDefault="00F602F9" w:rsidP="00F602F9">
            <w:pPr>
              <w:rPr>
                <w:rFonts w:ascii="Montserrat" w:hAnsi="Montserrat"/>
                <w:sz w:val="18"/>
                <w:szCs w:val="18"/>
              </w:rPr>
            </w:pPr>
            <w:r w:rsidRPr="00F602F9">
              <w:rPr>
                <w:rFonts w:ascii="Montserrat" w:hAnsi="Montserrat"/>
                <w:sz w:val="18"/>
                <w:szCs w:val="18"/>
              </w:rPr>
              <w:t>Rozbiórka jazu i przywrócenie optymalnych warunków hydromorfologicznych i siedliskowych w korycie.</w:t>
            </w:r>
          </w:p>
        </w:tc>
        <w:tc>
          <w:tcPr>
            <w:tcW w:w="949" w:type="pct"/>
            <w:vAlign w:val="center"/>
          </w:tcPr>
          <w:p w14:paraId="64848446"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7AFEA859" w14:textId="77777777" w:rsidTr="00F602F9">
        <w:tc>
          <w:tcPr>
            <w:tcW w:w="201" w:type="pct"/>
            <w:vAlign w:val="center"/>
          </w:tcPr>
          <w:p w14:paraId="60BD8C1E" w14:textId="5651F8C2" w:rsidR="00F602F9" w:rsidRPr="00F602F9" w:rsidRDefault="00F602F9" w:rsidP="00F602F9">
            <w:pPr>
              <w:rPr>
                <w:rFonts w:ascii="Montserrat" w:hAnsi="Montserrat"/>
                <w:sz w:val="18"/>
                <w:szCs w:val="18"/>
              </w:rPr>
            </w:pPr>
            <w:r>
              <w:rPr>
                <w:rFonts w:ascii="Montserrat" w:hAnsi="Montserrat"/>
                <w:sz w:val="18"/>
                <w:szCs w:val="18"/>
              </w:rPr>
              <w:t>11</w:t>
            </w:r>
          </w:p>
        </w:tc>
        <w:tc>
          <w:tcPr>
            <w:tcW w:w="405" w:type="pct"/>
            <w:vAlign w:val="center"/>
            <w:hideMark/>
          </w:tcPr>
          <w:p w14:paraId="2AEF3A38" w14:textId="100D13CE" w:rsidR="00F602F9" w:rsidRPr="00F602F9" w:rsidRDefault="00F602F9" w:rsidP="00F602F9">
            <w:pPr>
              <w:rPr>
                <w:rFonts w:ascii="Montserrat" w:hAnsi="Montserrat"/>
                <w:sz w:val="18"/>
                <w:szCs w:val="18"/>
              </w:rPr>
            </w:pPr>
            <w:r w:rsidRPr="00F602F9">
              <w:rPr>
                <w:rFonts w:ascii="Montserrat" w:hAnsi="Montserrat"/>
                <w:sz w:val="18"/>
                <w:szCs w:val="18"/>
              </w:rPr>
              <w:t xml:space="preserve">P3 </w:t>
            </w:r>
          </w:p>
        </w:tc>
        <w:tc>
          <w:tcPr>
            <w:tcW w:w="963" w:type="pct"/>
            <w:vAlign w:val="center"/>
            <w:hideMark/>
          </w:tcPr>
          <w:p w14:paraId="36993090" w14:textId="77777777" w:rsidR="00F602F9" w:rsidRPr="00F602F9" w:rsidRDefault="00F602F9" w:rsidP="00F602F9">
            <w:pPr>
              <w:rPr>
                <w:rFonts w:ascii="Montserrat" w:hAnsi="Montserrat"/>
                <w:sz w:val="18"/>
                <w:szCs w:val="18"/>
              </w:rPr>
            </w:pPr>
            <w:r w:rsidRPr="00F602F9">
              <w:rPr>
                <w:rFonts w:ascii="Montserrat" w:hAnsi="Montserrat"/>
                <w:sz w:val="18"/>
                <w:szCs w:val="18"/>
              </w:rPr>
              <w:t>Uzupełnienie rozpoznania procesów dynamiki fluwialnej</w:t>
            </w:r>
          </w:p>
        </w:tc>
        <w:tc>
          <w:tcPr>
            <w:tcW w:w="962" w:type="pct"/>
            <w:vAlign w:val="center"/>
            <w:hideMark/>
          </w:tcPr>
          <w:p w14:paraId="2DE8E353"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Wizja terenowa, kartowanie hydromorfologiczne, </w:t>
            </w:r>
            <w:r w:rsidRPr="00F602F9">
              <w:rPr>
                <w:rFonts w:ascii="Montserrat" w:hAnsi="Montserrat"/>
                <w:sz w:val="18"/>
                <w:szCs w:val="18"/>
              </w:rPr>
              <w:lastRenderedPageBreak/>
              <w:t>obserwacje przy rożnych przepływach</w:t>
            </w:r>
          </w:p>
        </w:tc>
        <w:tc>
          <w:tcPr>
            <w:tcW w:w="1520" w:type="pct"/>
            <w:vAlign w:val="center"/>
            <w:hideMark/>
          </w:tcPr>
          <w:p w14:paraId="5A65A6EA" w14:textId="77777777" w:rsidR="00F602F9" w:rsidRPr="00F602F9" w:rsidRDefault="00F602F9" w:rsidP="00F602F9">
            <w:pPr>
              <w:rPr>
                <w:rFonts w:ascii="Montserrat" w:hAnsi="Montserrat"/>
                <w:sz w:val="18"/>
                <w:szCs w:val="18"/>
              </w:rPr>
            </w:pPr>
          </w:p>
        </w:tc>
        <w:tc>
          <w:tcPr>
            <w:tcW w:w="949" w:type="pct"/>
            <w:vAlign w:val="center"/>
          </w:tcPr>
          <w:p w14:paraId="08C14EF4"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5EE51285" w14:textId="77777777" w:rsidTr="00F602F9">
        <w:tc>
          <w:tcPr>
            <w:tcW w:w="201" w:type="pct"/>
            <w:vAlign w:val="center"/>
          </w:tcPr>
          <w:p w14:paraId="5EE2AF3E" w14:textId="2171D7A8" w:rsidR="00F602F9" w:rsidRPr="00F602F9" w:rsidRDefault="00F602F9" w:rsidP="00F602F9">
            <w:pPr>
              <w:rPr>
                <w:rFonts w:ascii="Montserrat" w:hAnsi="Montserrat"/>
                <w:sz w:val="18"/>
                <w:szCs w:val="18"/>
              </w:rPr>
            </w:pPr>
            <w:r>
              <w:rPr>
                <w:rFonts w:ascii="Montserrat" w:hAnsi="Montserrat"/>
                <w:sz w:val="18"/>
                <w:szCs w:val="18"/>
              </w:rPr>
              <w:t>12</w:t>
            </w:r>
          </w:p>
        </w:tc>
        <w:tc>
          <w:tcPr>
            <w:tcW w:w="405" w:type="pct"/>
            <w:vAlign w:val="center"/>
          </w:tcPr>
          <w:p w14:paraId="168D6A00" w14:textId="62B54346" w:rsidR="00F602F9" w:rsidRPr="00F602F9" w:rsidRDefault="00F602F9" w:rsidP="00F602F9">
            <w:pPr>
              <w:rPr>
                <w:rFonts w:ascii="Montserrat" w:hAnsi="Montserrat"/>
                <w:sz w:val="18"/>
                <w:szCs w:val="18"/>
              </w:rPr>
            </w:pPr>
            <w:r w:rsidRPr="00F602F9">
              <w:rPr>
                <w:rFonts w:ascii="Montserrat" w:hAnsi="Montserrat"/>
                <w:sz w:val="18"/>
                <w:szCs w:val="18"/>
              </w:rPr>
              <w:t>P4</w:t>
            </w:r>
          </w:p>
        </w:tc>
        <w:tc>
          <w:tcPr>
            <w:tcW w:w="963" w:type="pct"/>
            <w:vAlign w:val="center"/>
          </w:tcPr>
          <w:p w14:paraId="4A284BA7" w14:textId="77777777" w:rsidR="00F602F9" w:rsidRPr="00F602F9" w:rsidRDefault="00F602F9" w:rsidP="00F602F9">
            <w:pPr>
              <w:rPr>
                <w:rFonts w:ascii="Montserrat" w:hAnsi="Montserrat"/>
                <w:sz w:val="18"/>
                <w:szCs w:val="18"/>
              </w:rPr>
            </w:pPr>
            <w:r w:rsidRPr="00F602F9">
              <w:rPr>
                <w:rFonts w:ascii="Montserrat" w:hAnsi="Montserrat"/>
                <w:sz w:val="18"/>
                <w:szCs w:val="18"/>
              </w:rPr>
              <w:t>Pozyskanie gruntów</w:t>
            </w:r>
          </w:p>
        </w:tc>
        <w:tc>
          <w:tcPr>
            <w:tcW w:w="962" w:type="pct"/>
            <w:vAlign w:val="center"/>
          </w:tcPr>
          <w:p w14:paraId="06EB34B7" w14:textId="77777777" w:rsidR="00F602F9" w:rsidRPr="00F602F9" w:rsidRDefault="00F602F9" w:rsidP="00F602F9">
            <w:pPr>
              <w:rPr>
                <w:rFonts w:ascii="Montserrat" w:hAnsi="Montserrat"/>
                <w:sz w:val="18"/>
                <w:szCs w:val="18"/>
              </w:rPr>
            </w:pPr>
            <w:r w:rsidRPr="00F602F9">
              <w:rPr>
                <w:rFonts w:ascii="Montserrat" w:hAnsi="Montserrat"/>
                <w:sz w:val="18"/>
                <w:szCs w:val="18"/>
              </w:rPr>
              <w:t>Wykup gruntów. Pozyskanie gruntów w trybie art. 233 ustawy Prawo wodne. [Docelowo także inne tryby, wymaga zmian legislacyjnych]</w:t>
            </w:r>
          </w:p>
        </w:tc>
        <w:tc>
          <w:tcPr>
            <w:tcW w:w="1520" w:type="pct"/>
            <w:vAlign w:val="center"/>
          </w:tcPr>
          <w:p w14:paraId="08520B4E" w14:textId="77777777" w:rsidR="00F602F9" w:rsidRPr="00F602F9" w:rsidRDefault="00F602F9" w:rsidP="00F602F9">
            <w:pPr>
              <w:rPr>
                <w:rFonts w:ascii="Montserrat" w:hAnsi="Montserrat"/>
                <w:sz w:val="18"/>
                <w:szCs w:val="18"/>
              </w:rPr>
            </w:pPr>
            <w:r w:rsidRPr="00F602F9">
              <w:rPr>
                <w:rFonts w:ascii="Montserrat" w:hAnsi="Montserrat"/>
                <w:sz w:val="18"/>
                <w:szCs w:val="18"/>
              </w:rPr>
              <w:t>Zagwarantowanie miejsca na wdrożenie niezbędnych działań renaturyzacyjnych</w:t>
            </w:r>
          </w:p>
        </w:tc>
        <w:tc>
          <w:tcPr>
            <w:tcW w:w="949" w:type="pct"/>
            <w:vAlign w:val="center"/>
          </w:tcPr>
          <w:p w14:paraId="4E885300"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3BB2F1B2" w14:textId="77777777" w:rsidTr="00F602F9">
        <w:tc>
          <w:tcPr>
            <w:tcW w:w="201" w:type="pct"/>
            <w:vAlign w:val="center"/>
          </w:tcPr>
          <w:p w14:paraId="2886B2A1" w14:textId="4EDD94C9" w:rsidR="00F602F9" w:rsidRPr="00F602F9" w:rsidRDefault="00F602F9" w:rsidP="00F602F9">
            <w:pPr>
              <w:rPr>
                <w:rFonts w:ascii="Montserrat" w:hAnsi="Montserrat"/>
                <w:sz w:val="18"/>
                <w:szCs w:val="18"/>
              </w:rPr>
            </w:pPr>
            <w:r>
              <w:rPr>
                <w:rFonts w:ascii="Montserrat" w:hAnsi="Montserrat"/>
                <w:sz w:val="18"/>
                <w:szCs w:val="18"/>
              </w:rPr>
              <w:t>13</w:t>
            </w:r>
          </w:p>
        </w:tc>
        <w:tc>
          <w:tcPr>
            <w:tcW w:w="405" w:type="pct"/>
            <w:vAlign w:val="center"/>
            <w:hideMark/>
          </w:tcPr>
          <w:p w14:paraId="15046B42" w14:textId="3969BD0F" w:rsidR="00F602F9" w:rsidRPr="00F602F9" w:rsidRDefault="00F602F9" w:rsidP="00F602F9">
            <w:pPr>
              <w:rPr>
                <w:rFonts w:ascii="Montserrat" w:hAnsi="Montserrat"/>
                <w:sz w:val="18"/>
                <w:szCs w:val="18"/>
              </w:rPr>
            </w:pPr>
            <w:r w:rsidRPr="00F602F9">
              <w:rPr>
                <w:rFonts w:ascii="Montserrat" w:hAnsi="Montserrat"/>
                <w:sz w:val="18"/>
                <w:szCs w:val="18"/>
              </w:rPr>
              <w:t xml:space="preserve">P7 </w:t>
            </w:r>
          </w:p>
        </w:tc>
        <w:tc>
          <w:tcPr>
            <w:tcW w:w="963" w:type="pct"/>
            <w:vAlign w:val="center"/>
            <w:hideMark/>
          </w:tcPr>
          <w:p w14:paraId="65938EE1"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Informacja </w:t>
            </w:r>
          </w:p>
        </w:tc>
        <w:tc>
          <w:tcPr>
            <w:tcW w:w="962" w:type="pct"/>
            <w:vAlign w:val="center"/>
            <w:hideMark/>
          </w:tcPr>
          <w:p w14:paraId="68DD27A6" w14:textId="77777777" w:rsidR="00F602F9" w:rsidRPr="00F602F9" w:rsidRDefault="00F602F9" w:rsidP="00F602F9">
            <w:pPr>
              <w:rPr>
                <w:rFonts w:ascii="Montserrat" w:hAnsi="Montserrat"/>
                <w:sz w:val="18"/>
                <w:szCs w:val="18"/>
              </w:rPr>
            </w:pPr>
            <w:r w:rsidRPr="00F602F9">
              <w:rPr>
                <w:rFonts w:ascii="Montserrat" w:hAnsi="Montserrat"/>
                <w:sz w:val="18"/>
                <w:szCs w:val="18"/>
              </w:rPr>
              <w:t>Edukacja i informowanie o celu i metodach renaturyzacji oraz o potencjalnych korzyściach z niej. W tym tablice informacyjne w terenie, wyjaśniające zastosowane środki.</w:t>
            </w:r>
          </w:p>
        </w:tc>
        <w:tc>
          <w:tcPr>
            <w:tcW w:w="1520" w:type="pct"/>
            <w:vAlign w:val="center"/>
            <w:hideMark/>
          </w:tcPr>
          <w:p w14:paraId="07470A50" w14:textId="77777777" w:rsidR="00F602F9" w:rsidRPr="00F602F9" w:rsidRDefault="00F602F9" w:rsidP="00F602F9">
            <w:pPr>
              <w:rPr>
                <w:rFonts w:ascii="Montserrat" w:hAnsi="Montserrat"/>
                <w:sz w:val="18"/>
                <w:szCs w:val="18"/>
              </w:rPr>
            </w:pPr>
            <w:r w:rsidRPr="00F602F9">
              <w:rPr>
                <w:rFonts w:ascii="Montserrat" w:hAnsi="Montserrat"/>
                <w:sz w:val="18"/>
                <w:szCs w:val="18"/>
              </w:rPr>
              <w:t>W celu poprawy świadomości społecznej.</w:t>
            </w:r>
          </w:p>
        </w:tc>
        <w:tc>
          <w:tcPr>
            <w:tcW w:w="949" w:type="pct"/>
            <w:vAlign w:val="center"/>
          </w:tcPr>
          <w:p w14:paraId="4B634DF8"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r w:rsidR="00F602F9" w:rsidRPr="00F602F9" w14:paraId="2BD2546B" w14:textId="77777777" w:rsidTr="00F602F9">
        <w:tc>
          <w:tcPr>
            <w:tcW w:w="201" w:type="pct"/>
            <w:vAlign w:val="center"/>
          </w:tcPr>
          <w:p w14:paraId="04CD47D5" w14:textId="494CF04B" w:rsidR="00F602F9" w:rsidRPr="00F602F9" w:rsidRDefault="00F602F9" w:rsidP="00F602F9">
            <w:pPr>
              <w:rPr>
                <w:rFonts w:ascii="Montserrat" w:hAnsi="Montserrat"/>
                <w:sz w:val="18"/>
                <w:szCs w:val="18"/>
              </w:rPr>
            </w:pPr>
            <w:r>
              <w:rPr>
                <w:rFonts w:ascii="Montserrat" w:hAnsi="Montserrat"/>
                <w:sz w:val="18"/>
                <w:szCs w:val="18"/>
              </w:rPr>
              <w:t>14</w:t>
            </w:r>
          </w:p>
        </w:tc>
        <w:tc>
          <w:tcPr>
            <w:tcW w:w="405" w:type="pct"/>
            <w:vAlign w:val="center"/>
            <w:hideMark/>
          </w:tcPr>
          <w:p w14:paraId="5AEF01E5" w14:textId="527F9D95" w:rsidR="00F602F9" w:rsidRPr="00F602F9" w:rsidRDefault="00F602F9" w:rsidP="00F602F9">
            <w:pPr>
              <w:rPr>
                <w:rFonts w:ascii="Montserrat" w:hAnsi="Montserrat"/>
                <w:sz w:val="18"/>
                <w:szCs w:val="18"/>
              </w:rPr>
            </w:pPr>
            <w:r w:rsidRPr="00F602F9">
              <w:rPr>
                <w:rFonts w:ascii="Montserrat" w:hAnsi="Montserrat"/>
                <w:sz w:val="18"/>
                <w:szCs w:val="18"/>
              </w:rPr>
              <w:t xml:space="preserve">Z1 </w:t>
            </w:r>
          </w:p>
        </w:tc>
        <w:tc>
          <w:tcPr>
            <w:tcW w:w="963" w:type="pct"/>
            <w:vAlign w:val="center"/>
            <w:hideMark/>
          </w:tcPr>
          <w:p w14:paraId="1E288BEE" w14:textId="77777777" w:rsidR="00F602F9" w:rsidRPr="00F602F9" w:rsidRDefault="00F602F9" w:rsidP="00F602F9">
            <w:pPr>
              <w:rPr>
                <w:rFonts w:ascii="Montserrat" w:hAnsi="Montserrat"/>
                <w:sz w:val="18"/>
                <w:szCs w:val="18"/>
              </w:rPr>
            </w:pPr>
            <w:r w:rsidRPr="00F602F9">
              <w:rPr>
                <w:rFonts w:ascii="Montserrat" w:hAnsi="Montserrat"/>
                <w:sz w:val="18"/>
                <w:szCs w:val="18"/>
              </w:rPr>
              <w:t>Renaturyzacja mokradeł w zlewni</w:t>
            </w:r>
          </w:p>
        </w:tc>
        <w:tc>
          <w:tcPr>
            <w:tcW w:w="962" w:type="pct"/>
            <w:vAlign w:val="center"/>
            <w:hideMark/>
          </w:tcPr>
          <w:p w14:paraId="148CE5DB" w14:textId="77777777" w:rsidR="00F602F9" w:rsidRPr="00F602F9" w:rsidRDefault="00F602F9" w:rsidP="00F602F9">
            <w:pPr>
              <w:rPr>
                <w:rFonts w:ascii="Montserrat" w:hAnsi="Montserrat"/>
                <w:sz w:val="18"/>
                <w:szCs w:val="18"/>
              </w:rPr>
            </w:pPr>
            <w:r w:rsidRPr="00F602F9">
              <w:rPr>
                <w:rFonts w:ascii="Montserrat" w:hAnsi="Montserrat"/>
                <w:sz w:val="18"/>
                <w:szCs w:val="18"/>
              </w:rPr>
              <w:t xml:space="preserve">Blokowanie lub likwidowanie rowów odwadniających mokradła, przywracanie naturalnych warunków wodnych mokradeł. Usuwanie nalotów drzew i krzewów w celu przywracania roślinności typowej dla mokradeł. Koszenie, wypas i inne kształtowanie roślinności w celu </w:t>
            </w:r>
            <w:r w:rsidRPr="00F602F9">
              <w:rPr>
                <w:rFonts w:ascii="Montserrat" w:hAnsi="Montserrat"/>
                <w:sz w:val="18"/>
                <w:szCs w:val="18"/>
              </w:rPr>
              <w:lastRenderedPageBreak/>
              <w:t xml:space="preserve">utrzymania roślinności typowej dla mokradeł. Uwaga, dotyczy mokradeł poza brzegami i strefą zalewową cieku. Działania </w:t>
            </w:r>
            <w:proofErr w:type="spellStart"/>
            <w:r w:rsidRPr="00F602F9">
              <w:rPr>
                <w:rFonts w:ascii="Montserrat" w:hAnsi="Montserrat"/>
                <w:sz w:val="18"/>
                <w:szCs w:val="18"/>
              </w:rPr>
              <w:t>renaturyzujące</w:t>
            </w:r>
            <w:proofErr w:type="spellEnd"/>
            <w:r w:rsidRPr="00F602F9">
              <w:rPr>
                <w:rFonts w:ascii="Montserrat" w:hAnsi="Montserrat"/>
                <w:sz w:val="18"/>
                <w:szCs w:val="18"/>
              </w:rPr>
              <w:t xml:space="preserve"> mokradła związane z samym ciekiem powinny być klasyfikowane w grupie U, D oraz T.</w:t>
            </w:r>
          </w:p>
        </w:tc>
        <w:tc>
          <w:tcPr>
            <w:tcW w:w="1520" w:type="pct"/>
            <w:vAlign w:val="center"/>
            <w:hideMark/>
          </w:tcPr>
          <w:p w14:paraId="7C5AC577" w14:textId="77777777" w:rsidR="00F602F9" w:rsidRPr="00F602F9" w:rsidRDefault="00F602F9" w:rsidP="00F602F9">
            <w:pPr>
              <w:rPr>
                <w:rFonts w:ascii="Montserrat" w:hAnsi="Montserrat"/>
                <w:sz w:val="18"/>
                <w:szCs w:val="18"/>
              </w:rPr>
            </w:pPr>
            <w:r w:rsidRPr="00F602F9">
              <w:rPr>
                <w:rFonts w:ascii="Montserrat" w:hAnsi="Montserrat"/>
                <w:sz w:val="18"/>
                <w:szCs w:val="18"/>
              </w:rPr>
              <w:lastRenderedPageBreak/>
              <w:t>Poprawa retencji zlewni. Opóźnienie odpływu. Łagodzenie wpływu suszy. Ograniczenie niekorzystnego odpływu z degradujących się mokradeł do wód (np. spływu substancji humusowych z degradujących się torfowisk). Utrzymanie i przywrócenie procesu torfotwórczego (zapobieganie zmianom klimatycznym przez pochłanianie CO2 przez torfowiska).</w:t>
            </w:r>
          </w:p>
        </w:tc>
        <w:tc>
          <w:tcPr>
            <w:tcW w:w="949" w:type="pct"/>
            <w:vAlign w:val="center"/>
          </w:tcPr>
          <w:p w14:paraId="41566E4D" w14:textId="77777777" w:rsidR="00F602F9" w:rsidRPr="00F602F9" w:rsidRDefault="00F602F9" w:rsidP="00F602F9">
            <w:pPr>
              <w:rPr>
                <w:rFonts w:ascii="Montserrat" w:hAnsi="Montserrat"/>
                <w:sz w:val="18"/>
                <w:szCs w:val="18"/>
              </w:rPr>
            </w:pPr>
            <w:r w:rsidRPr="00F602F9">
              <w:rPr>
                <w:rFonts w:ascii="Montserrat" w:hAnsi="Montserrat"/>
                <w:sz w:val="18"/>
                <w:szCs w:val="18"/>
              </w:rPr>
              <w:t>-</w:t>
            </w:r>
          </w:p>
        </w:tc>
      </w:tr>
    </w:tbl>
    <w:p w14:paraId="5E933E97" w14:textId="77777777" w:rsidR="007A085D" w:rsidRDefault="007A085D" w:rsidP="007A085D"/>
    <w:p w14:paraId="3A09DCE6" w14:textId="77777777" w:rsidR="004D4C80" w:rsidRDefault="004D4C80">
      <w:pPr>
        <w:rPr>
          <w:rFonts w:ascii="Montserrat" w:hAnsi="Montserrat"/>
        </w:rPr>
      </w:pPr>
    </w:p>
    <w:p w14:paraId="0818F70F" w14:textId="77777777" w:rsidR="004D4C80" w:rsidRDefault="004D4C80">
      <w:pPr>
        <w:rPr>
          <w:rFonts w:ascii="Montserrat" w:hAnsi="Montserrat"/>
        </w:rPr>
      </w:pPr>
    </w:p>
    <w:p w14:paraId="385FE736" w14:textId="77777777" w:rsidR="004D4C80" w:rsidRDefault="004D4C80">
      <w:pPr>
        <w:rPr>
          <w:rFonts w:ascii="Montserrat" w:hAnsi="Montserrat"/>
        </w:rPr>
      </w:pPr>
    </w:p>
    <w:p w14:paraId="790392E7" w14:textId="77777777" w:rsidR="004D4C80" w:rsidRDefault="004D4C80">
      <w:pPr>
        <w:rPr>
          <w:rFonts w:ascii="Montserrat" w:hAnsi="Montserrat"/>
        </w:rPr>
      </w:pPr>
    </w:p>
    <w:p w14:paraId="214FA040" w14:textId="77777777" w:rsidR="004D4C80" w:rsidRDefault="004D4C80">
      <w:pPr>
        <w:rPr>
          <w:rFonts w:ascii="Montserrat" w:hAnsi="Montserrat"/>
        </w:rPr>
      </w:pPr>
    </w:p>
    <w:p w14:paraId="13B6BE2A" w14:textId="77777777" w:rsidR="004D4C80" w:rsidRDefault="004D4C80">
      <w:pPr>
        <w:rPr>
          <w:rFonts w:ascii="Montserrat" w:hAnsi="Montserrat"/>
        </w:rPr>
      </w:pPr>
    </w:p>
    <w:p w14:paraId="3B66D33D" w14:textId="77777777" w:rsidR="004D4C80" w:rsidRDefault="004D4C80">
      <w:pPr>
        <w:rPr>
          <w:rFonts w:ascii="Montserrat" w:hAnsi="Montserrat"/>
        </w:rPr>
        <w:sectPr w:rsidR="004D4C80" w:rsidSect="00DA43BC">
          <w:pgSz w:w="16838" w:h="11906" w:orient="landscape"/>
          <w:pgMar w:top="1418" w:right="1418" w:bottom="1418" w:left="1418" w:header="709" w:footer="709" w:gutter="0"/>
          <w:cols w:space="708"/>
          <w:docGrid w:linePitch="360"/>
        </w:sectPr>
      </w:pPr>
    </w:p>
    <w:p w14:paraId="0F44AE12" w14:textId="77777777" w:rsidR="006732F8" w:rsidRDefault="006732F8" w:rsidP="009F60EA">
      <w:pPr>
        <w:pStyle w:val="Tytuakapitu"/>
        <w:rPr>
          <w:sz w:val="28"/>
          <w:szCs w:val="28"/>
        </w:rPr>
      </w:pPr>
      <w:bookmarkStart w:id="3" w:name="_Toc191883375"/>
    </w:p>
    <w:p w14:paraId="79C5E730" w14:textId="4E5ADFB3" w:rsidR="004D4C80" w:rsidRPr="009F60EA" w:rsidRDefault="004D4C80" w:rsidP="009F60EA">
      <w:pPr>
        <w:pStyle w:val="Tytuakapitu"/>
        <w:rPr>
          <w:sz w:val="28"/>
          <w:szCs w:val="28"/>
        </w:rPr>
      </w:pPr>
      <w:r w:rsidRPr="009F60EA">
        <w:rPr>
          <w:sz w:val="28"/>
          <w:szCs w:val="28"/>
        </w:rPr>
        <w:t>Analiza IIaPGW pod kątem działań 04.01</w:t>
      </w:r>
      <w:bookmarkEnd w:id="3"/>
    </w:p>
    <w:p w14:paraId="699292E8" w14:textId="7B50C0ED" w:rsidR="00463C30" w:rsidRPr="00463C30" w:rsidRDefault="00463C30" w:rsidP="00463C30">
      <w:pPr>
        <w:jc w:val="both"/>
        <w:rPr>
          <w:rFonts w:ascii="Montserrat" w:hAnsi="Montserrat"/>
        </w:rPr>
      </w:pPr>
      <w:r w:rsidRPr="00463C30">
        <w:rPr>
          <w:rFonts w:ascii="Montserrat" w:hAnsi="Montserrat"/>
        </w:rPr>
        <w:t xml:space="preserve">Działanie RWHM0401 - Analiza sposobu prowadzenia działań restytucyjnych z uwzględnieniem zachowania funkcji cieku oraz realizacja działań restytucyjnych na podstawie przeprowadzonej analizy (do 2027 r.) zostało w II aPGW zaplanowane dla </w:t>
      </w:r>
      <w:r w:rsidR="00B45C77" w:rsidRPr="00B45C77">
        <w:rPr>
          <w:rFonts w:ascii="Montserrat" w:hAnsi="Montserrat"/>
        </w:rPr>
        <w:t>38</w:t>
      </w:r>
      <w:r w:rsidRPr="00463C30">
        <w:rPr>
          <w:rFonts w:ascii="Montserrat" w:hAnsi="Montserrat"/>
        </w:rPr>
        <w:t xml:space="preserve"> JCWP w regionie wodnym </w:t>
      </w:r>
      <w:r w:rsidR="00174B9D" w:rsidRPr="00174B9D">
        <w:rPr>
          <w:rFonts w:ascii="Montserrat" w:hAnsi="Montserrat"/>
        </w:rPr>
        <w:t>Dolnej Odry i Przymorza Zachodniego</w:t>
      </w:r>
      <w:r w:rsidRPr="00463C30">
        <w:rPr>
          <w:rFonts w:ascii="Montserrat" w:hAnsi="Montserrat"/>
        </w:rPr>
        <w:t>.</w:t>
      </w:r>
    </w:p>
    <w:p w14:paraId="371AC5A5" w14:textId="77777777" w:rsidR="00463C30" w:rsidRPr="00463C30" w:rsidRDefault="00463C30" w:rsidP="00463C30">
      <w:pPr>
        <w:jc w:val="both"/>
        <w:rPr>
          <w:rFonts w:ascii="Montserrat" w:hAnsi="Montserrat"/>
        </w:rPr>
      </w:pPr>
      <w:r w:rsidRPr="00463C30">
        <w:rPr>
          <w:rFonts w:ascii="Montserrat" w:hAnsi="Montserrat"/>
        </w:rPr>
        <w:t>Działanie RWHM0401 nie stanowi wskazanego w II aPGW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191D0BFB" w14:textId="77777777" w:rsidR="00463C30" w:rsidRPr="00463C30" w:rsidRDefault="00463C30" w:rsidP="00463C30">
      <w:pPr>
        <w:jc w:val="both"/>
        <w:rPr>
          <w:rFonts w:ascii="Montserrat" w:hAnsi="Montserrat"/>
        </w:rPr>
      </w:pPr>
      <w:r w:rsidRPr="00463C30">
        <w:rPr>
          <w:rFonts w:ascii="Montserrat" w:hAnsi="Montserrat"/>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7E48414B" w14:textId="1D7A4B1C" w:rsidR="00627A16" w:rsidRDefault="00463C30" w:rsidP="00463C30">
      <w:pPr>
        <w:jc w:val="both"/>
        <w:rPr>
          <w:rFonts w:ascii="Montserrat" w:hAnsi="Montserrat"/>
        </w:rPr>
      </w:pPr>
      <w:r w:rsidRPr="00463C30">
        <w:rPr>
          <w:rFonts w:ascii="Montserrat" w:hAnsi="Montserrat"/>
        </w:rPr>
        <w:t>Poniższe zestawienie tabelaryczne przedstawia listę JCWP, w których zaplanowano działanie</w:t>
      </w:r>
      <w:r w:rsidR="001049FF">
        <w:rPr>
          <w:rFonts w:ascii="Montserrat" w:hAnsi="Montserrat"/>
        </w:rPr>
        <w:t xml:space="preserve"> </w:t>
      </w:r>
      <w:r w:rsidR="00044A9A" w:rsidRPr="00044A9A">
        <w:rPr>
          <w:rFonts w:ascii="Montserrat" w:hAnsi="Montserrat"/>
        </w:rPr>
        <w:t>RWHM040</w:t>
      </w:r>
      <w:r w:rsidR="00044A9A">
        <w:rPr>
          <w:rFonts w:ascii="Montserrat" w:hAnsi="Montserrat"/>
        </w:rPr>
        <w:t>1</w:t>
      </w:r>
      <w:r w:rsidR="00044A9A" w:rsidRPr="00044A9A">
        <w:rPr>
          <w:rFonts w:ascii="Montserrat" w:hAnsi="Montserrat"/>
        </w:rPr>
        <w:t xml:space="preserve"> oraz w których planowane są działania utrzymaniowe w aktualnej wersji projektu PUW</w:t>
      </w:r>
      <w:r w:rsidRPr="00463C30">
        <w:rPr>
          <w:rFonts w:ascii="Montserrat" w:hAnsi="Montserrat"/>
        </w:rPr>
        <w:t>.</w:t>
      </w:r>
    </w:p>
    <w:tbl>
      <w:tblPr>
        <w:tblW w:w="5000" w:type="pct"/>
        <w:tblLayout w:type="fixed"/>
        <w:tblCellMar>
          <w:left w:w="70" w:type="dxa"/>
          <w:right w:w="70" w:type="dxa"/>
        </w:tblCellMar>
        <w:tblLook w:val="04A0" w:firstRow="1" w:lastRow="0" w:firstColumn="1" w:lastColumn="0" w:noHBand="0" w:noVBand="1"/>
      </w:tblPr>
      <w:tblGrid>
        <w:gridCol w:w="421"/>
        <w:gridCol w:w="2409"/>
        <w:gridCol w:w="2749"/>
        <w:gridCol w:w="3481"/>
      </w:tblGrid>
      <w:tr w:rsidR="0049150F" w:rsidRPr="001049FF" w14:paraId="0BE78311" w14:textId="3F9981A5" w:rsidTr="001049FF">
        <w:trPr>
          <w:trHeight w:val="375"/>
        </w:trPr>
        <w:tc>
          <w:tcPr>
            <w:tcW w:w="232" w:type="pct"/>
            <w:tcBorders>
              <w:top w:val="single" w:sz="4" w:space="0" w:color="auto"/>
              <w:left w:val="single" w:sz="4" w:space="0" w:color="auto"/>
              <w:bottom w:val="single" w:sz="4" w:space="0" w:color="auto"/>
              <w:right w:val="single" w:sz="4" w:space="0" w:color="auto"/>
            </w:tcBorders>
            <w:vAlign w:val="center"/>
            <w:hideMark/>
          </w:tcPr>
          <w:p w14:paraId="7EE6421A" w14:textId="77777777" w:rsidR="0049150F" w:rsidRPr="001049FF" w:rsidRDefault="0049150F" w:rsidP="001049FF">
            <w:pPr>
              <w:spacing w:after="0"/>
              <w:jc w:val="center"/>
              <w:rPr>
                <w:rFonts w:ascii="Montserrat" w:hAnsi="Montserrat"/>
                <w:b/>
                <w:bCs/>
                <w:sz w:val="18"/>
                <w:szCs w:val="18"/>
                <w:lang w:eastAsia="pl-PL"/>
              </w:rPr>
            </w:pPr>
            <w:r w:rsidRPr="001049FF">
              <w:rPr>
                <w:rFonts w:ascii="Montserrat" w:hAnsi="Montserrat"/>
                <w:b/>
                <w:bCs/>
                <w:sz w:val="18"/>
                <w:szCs w:val="18"/>
                <w:lang w:eastAsia="pl-PL"/>
              </w:rPr>
              <w:t>Lp.</w:t>
            </w:r>
          </w:p>
        </w:tc>
        <w:tc>
          <w:tcPr>
            <w:tcW w:w="1329" w:type="pct"/>
            <w:tcBorders>
              <w:top w:val="single" w:sz="4" w:space="0" w:color="auto"/>
              <w:left w:val="nil"/>
              <w:bottom w:val="single" w:sz="4" w:space="0" w:color="auto"/>
              <w:right w:val="single" w:sz="4" w:space="0" w:color="auto"/>
            </w:tcBorders>
            <w:vAlign w:val="center"/>
            <w:hideMark/>
          </w:tcPr>
          <w:p w14:paraId="6282E45E" w14:textId="77777777" w:rsidR="0049150F" w:rsidRPr="001049FF" w:rsidRDefault="0049150F" w:rsidP="001049FF">
            <w:pPr>
              <w:spacing w:after="0"/>
              <w:jc w:val="center"/>
              <w:rPr>
                <w:rFonts w:ascii="Montserrat" w:hAnsi="Montserrat"/>
                <w:b/>
                <w:bCs/>
                <w:sz w:val="18"/>
                <w:szCs w:val="18"/>
                <w:lang w:eastAsia="pl-PL"/>
              </w:rPr>
            </w:pPr>
            <w:r w:rsidRPr="001049FF">
              <w:rPr>
                <w:rFonts w:ascii="Montserrat" w:hAnsi="Montserrat"/>
                <w:b/>
                <w:bCs/>
                <w:sz w:val="18"/>
                <w:szCs w:val="18"/>
                <w:lang w:eastAsia="pl-PL"/>
              </w:rPr>
              <w:t>Kod JCWP</w:t>
            </w:r>
          </w:p>
        </w:tc>
        <w:tc>
          <w:tcPr>
            <w:tcW w:w="1517" w:type="pct"/>
            <w:tcBorders>
              <w:top w:val="single" w:sz="4" w:space="0" w:color="auto"/>
              <w:left w:val="nil"/>
              <w:bottom w:val="single" w:sz="4" w:space="0" w:color="auto"/>
              <w:right w:val="single" w:sz="4" w:space="0" w:color="auto"/>
            </w:tcBorders>
            <w:vAlign w:val="center"/>
            <w:hideMark/>
          </w:tcPr>
          <w:p w14:paraId="527FCCFA" w14:textId="77777777" w:rsidR="0049150F" w:rsidRPr="001049FF" w:rsidRDefault="0049150F" w:rsidP="001049FF">
            <w:pPr>
              <w:spacing w:after="0"/>
              <w:jc w:val="center"/>
              <w:rPr>
                <w:rFonts w:ascii="Montserrat" w:hAnsi="Montserrat"/>
                <w:b/>
                <w:bCs/>
                <w:sz w:val="18"/>
                <w:szCs w:val="18"/>
                <w:lang w:eastAsia="pl-PL"/>
              </w:rPr>
            </w:pPr>
            <w:r w:rsidRPr="001049FF">
              <w:rPr>
                <w:rFonts w:ascii="Montserrat" w:hAnsi="Montserrat"/>
                <w:b/>
                <w:bCs/>
                <w:sz w:val="18"/>
                <w:szCs w:val="18"/>
                <w:lang w:eastAsia="pl-PL"/>
              </w:rPr>
              <w:t>Nazwa JCWP</w:t>
            </w:r>
          </w:p>
        </w:tc>
        <w:tc>
          <w:tcPr>
            <w:tcW w:w="1921" w:type="pct"/>
            <w:tcBorders>
              <w:top w:val="single" w:sz="4" w:space="0" w:color="auto"/>
              <w:left w:val="nil"/>
              <w:bottom w:val="single" w:sz="4" w:space="0" w:color="auto"/>
              <w:right w:val="single" w:sz="4" w:space="0" w:color="auto"/>
            </w:tcBorders>
            <w:vAlign w:val="center"/>
          </w:tcPr>
          <w:p w14:paraId="7F0F652A" w14:textId="51371DCC" w:rsidR="0049150F" w:rsidRPr="001049FF" w:rsidRDefault="001049FF" w:rsidP="001049FF">
            <w:pPr>
              <w:spacing w:after="0"/>
              <w:jc w:val="center"/>
              <w:rPr>
                <w:rFonts w:ascii="Montserrat" w:hAnsi="Montserrat"/>
                <w:b/>
                <w:bCs/>
                <w:sz w:val="18"/>
                <w:szCs w:val="18"/>
                <w:lang w:eastAsia="pl-PL"/>
              </w:rPr>
            </w:pPr>
            <w:r>
              <w:rPr>
                <w:rFonts w:ascii="Montserrat" w:hAnsi="Montserrat"/>
                <w:b/>
                <w:bCs/>
                <w:sz w:val="18"/>
                <w:szCs w:val="18"/>
                <w:lang w:eastAsia="pl-PL"/>
              </w:rPr>
              <w:t>RW</w:t>
            </w:r>
          </w:p>
        </w:tc>
      </w:tr>
      <w:tr w:rsidR="001049FF" w:rsidRPr="001049FF" w14:paraId="74778EFF" w14:textId="373CFFF3"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4B9BDA66"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w:t>
            </w:r>
          </w:p>
        </w:tc>
        <w:tc>
          <w:tcPr>
            <w:tcW w:w="1329" w:type="pct"/>
            <w:tcBorders>
              <w:top w:val="nil"/>
              <w:left w:val="nil"/>
              <w:bottom w:val="single" w:sz="4" w:space="0" w:color="auto"/>
              <w:right w:val="single" w:sz="4" w:space="0" w:color="auto"/>
            </w:tcBorders>
            <w:noWrap/>
            <w:vAlign w:val="center"/>
          </w:tcPr>
          <w:p w14:paraId="35164FE0" w14:textId="5EA7C823"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RW600009191292</w:t>
            </w:r>
          </w:p>
        </w:tc>
        <w:tc>
          <w:tcPr>
            <w:tcW w:w="1517" w:type="pct"/>
            <w:tcBorders>
              <w:top w:val="nil"/>
              <w:left w:val="nil"/>
              <w:bottom w:val="single" w:sz="4" w:space="0" w:color="auto"/>
              <w:right w:val="single" w:sz="4" w:space="0" w:color="auto"/>
            </w:tcBorders>
            <w:noWrap/>
            <w:vAlign w:val="center"/>
          </w:tcPr>
          <w:p w14:paraId="34030F87" w14:textId="65B5D2AF"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Kosa</w:t>
            </w:r>
          </w:p>
        </w:tc>
        <w:tc>
          <w:tcPr>
            <w:tcW w:w="1921" w:type="pct"/>
            <w:tcBorders>
              <w:top w:val="nil"/>
              <w:left w:val="nil"/>
              <w:bottom w:val="single" w:sz="4" w:space="0" w:color="auto"/>
              <w:right w:val="single" w:sz="4" w:space="0" w:color="auto"/>
            </w:tcBorders>
            <w:vAlign w:val="center"/>
          </w:tcPr>
          <w:p w14:paraId="3A33DDAD" w14:textId="0B6079F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4ECC8226" w14:textId="4BEAB5B6"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29B5CE7D"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w:t>
            </w:r>
          </w:p>
        </w:tc>
        <w:tc>
          <w:tcPr>
            <w:tcW w:w="1329" w:type="pct"/>
            <w:tcBorders>
              <w:top w:val="nil"/>
              <w:left w:val="nil"/>
              <w:bottom w:val="single" w:sz="4" w:space="0" w:color="auto"/>
              <w:right w:val="single" w:sz="4" w:space="0" w:color="auto"/>
            </w:tcBorders>
            <w:noWrap/>
            <w:vAlign w:val="center"/>
          </w:tcPr>
          <w:p w14:paraId="3EBF6302" w14:textId="0F33ABE9"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RW600009191859</w:t>
            </w:r>
          </w:p>
        </w:tc>
        <w:tc>
          <w:tcPr>
            <w:tcW w:w="1517" w:type="pct"/>
            <w:tcBorders>
              <w:top w:val="nil"/>
              <w:left w:val="nil"/>
              <w:bottom w:val="single" w:sz="4" w:space="0" w:color="auto"/>
              <w:right w:val="single" w:sz="4" w:space="0" w:color="auto"/>
            </w:tcBorders>
            <w:noWrap/>
            <w:vAlign w:val="center"/>
          </w:tcPr>
          <w:p w14:paraId="4F461626" w14:textId="4C56BF7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Rurzyca</w:t>
            </w:r>
          </w:p>
        </w:tc>
        <w:tc>
          <w:tcPr>
            <w:tcW w:w="1921" w:type="pct"/>
            <w:tcBorders>
              <w:top w:val="nil"/>
              <w:left w:val="nil"/>
              <w:bottom w:val="single" w:sz="4" w:space="0" w:color="auto"/>
              <w:right w:val="single" w:sz="4" w:space="0" w:color="auto"/>
            </w:tcBorders>
            <w:vAlign w:val="center"/>
          </w:tcPr>
          <w:p w14:paraId="0649EF92" w14:textId="36FB3BED"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28FDF082" w14:textId="166E1FED"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16A9DD8C"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3</w:t>
            </w:r>
          </w:p>
        </w:tc>
        <w:tc>
          <w:tcPr>
            <w:tcW w:w="1329" w:type="pct"/>
            <w:tcBorders>
              <w:top w:val="nil"/>
              <w:left w:val="nil"/>
              <w:bottom w:val="single" w:sz="4" w:space="0" w:color="auto"/>
              <w:right w:val="single" w:sz="4" w:space="0" w:color="auto"/>
            </w:tcBorders>
            <w:noWrap/>
            <w:vAlign w:val="center"/>
          </w:tcPr>
          <w:p w14:paraId="0DA5135D" w14:textId="5F36BFD3"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RW600009197432549</w:t>
            </w:r>
          </w:p>
        </w:tc>
        <w:tc>
          <w:tcPr>
            <w:tcW w:w="1517" w:type="pct"/>
            <w:tcBorders>
              <w:top w:val="nil"/>
              <w:left w:val="nil"/>
              <w:bottom w:val="single" w:sz="4" w:space="0" w:color="auto"/>
              <w:right w:val="single" w:sz="4" w:space="0" w:color="auto"/>
            </w:tcBorders>
            <w:noWrap/>
            <w:vAlign w:val="center"/>
          </w:tcPr>
          <w:p w14:paraId="10E47F8D" w14:textId="5269DB7E"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Stróżewski Rów</w:t>
            </w:r>
          </w:p>
        </w:tc>
        <w:tc>
          <w:tcPr>
            <w:tcW w:w="1921" w:type="pct"/>
            <w:tcBorders>
              <w:top w:val="nil"/>
              <w:left w:val="nil"/>
              <w:bottom w:val="single" w:sz="4" w:space="0" w:color="auto"/>
              <w:right w:val="single" w:sz="4" w:space="0" w:color="auto"/>
            </w:tcBorders>
            <w:vAlign w:val="center"/>
          </w:tcPr>
          <w:p w14:paraId="19CB96C0" w14:textId="42164272"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61E3C969" w14:textId="122844B7"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31006C1E"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4</w:t>
            </w:r>
          </w:p>
        </w:tc>
        <w:tc>
          <w:tcPr>
            <w:tcW w:w="1329" w:type="pct"/>
            <w:tcBorders>
              <w:top w:val="nil"/>
              <w:left w:val="nil"/>
              <w:bottom w:val="single" w:sz="4" w:space="0" w:color="auto"/>
              <w:right w:val="single" w:sz="4" w:space="0" w:color="auto"/>
            </w:tcBorders>
            <w:noWrap/>
            <w:vAlign w:val="center"/>
          </w:tcPr>
          <w:p w14:paraId="784079E9" w14:textId="6AFFE8CD"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RW600009197432569</w:t>
            </w:r>
          </w:p>
        </w:tc>
        <w:tc>
          <w:tcPr>
            <w:tcW w:w="1517" w:type="pct"/>
            <w:tcBorders>
              <w:top w:val="nil"/>
              <w:left w:val="nil"/>
              <w:bottom w:val="single" w:sz="4" w:space="0" w:color="auto"/>
              <w:right w:val="single" w:sz="4" w:space="0" w:color="auto"/>
            </w:tcBorders>
            <w:noWrap/>
            <w:vAlign w:val="center"/>
          </w:tcPr>
          <w:p w14:paraId="5C91D6A1" w14:textId="7692F50F"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Sicina</w:t>
            </w:r>
          </w:p>
        </w:tc>
        <w:tc>
          <w:tcPr>
            <w:tcW w:w="1921" w:type="pct"/>
            <w:tcBorders>
              <w:top w:val="nil"/>
              <w:left w:val="nil"/>
              <w:bottom w:val="single" w:sz="4" w:space="0" w:color="auto"/>
              <w:right w:val="single" w:sz="4" w:space="0" w:color="auto"/>
            </w:tcBorders>
            <w:vAlign w:val="center"/>
          </w:tcPr>
          <w:p w14:paraId="2DE0D874" w14:textId="7ED03290"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262A4748" w14:textId="55FA938D"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AB2A2B3"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5</w:t>
            </w:r>
          </w:p>
        </w:tc>
        <w:tc>
          <w:tcPr>
            <w:tcW w:w="1329" w:type="pct"/>
            <w:tcBorders>
              <w:top w:val="nil"/>
              <w:left w:val="nil"/>
              <w:bottom w:val="single" w:sz="4" w:space="0" w:color="auto"/>
              <w:right w:val="single" w:sz="4" w:space="0" w:color="auto"/>
            </w:tcBorders>
            <w:noWrap/>
            <w:vAlign w:val="center"/>
          </w:tcPr>
          <w:p w14:paraId="321899E6" w14:textId="1430B0BB"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RW60000919743272729</w:t>
            </w:r>
          </w:p>
        </w:tc>
        <w:tc>
          <w:tcPr>
            <w:tcW w:w="1517" w:type="pct"/>
            <w:tcBorders>
              <w:top w:val="nil"/>
              <w:left w:val="nil"/>
              <w:bottom w:val="single" w:sz="4" w:space="0" w:color="auto"/>
              <w:right w:val="single" w:sz="4" w:space="0" w:color="auto"/>
            </w:tcBorders>
            <w:noWrap/>
            <w:vAlign w:val="center"/>
          </w:tcPr>
          <w:p w14:paraId="74D4E38B" w14:textId="2AF8B77F" w:rsidR="001049FF" w:rsidRPr="001049FF" w:rsidRDefault="001049FF" w:rsidP="001049FF">
            <w:pPr>
              <w:spacing w:after="0"/>
              <w:jc w:val="center"/>
              <w:rPr>
                <w:rFonts w:ascii="Montserrat" w:hAnsi="Montserrat"/>
                <w:sz w:val="18"/>
                <w:szCs w:val="18"/>
                <w:lang w:eastAsia="pl-PL"/>
              </w:rPr>
            </w:pPr>
            <w:proofErr w:type="spellStart"/>
            <w:r w:rsidRPr="001049FF">
              <w:rPr>
                <w:rFonts w:ascii="Montserrat" w:hAnsi="Montserrat"/>
                <w:sz w:val="18"/>
                <w:szCs w:val="18"/>
              </w:rPr>
              <w:t>Krzekna</w:t>
            </w:r>
            <w:proofErr w:type="spellEnd"/>
          </w:p>
        </w:tc>
        <w:tc>
          <w:tcPr>
            <w:tcW w:w="1921" w:type="pct"/>
            <w:tcBorders>
              <w:top w:val="nil"/>
              <w:left w:val="nil"/>
              <w:bottom w:val="single" w:sz="4" w:space="0" w:color="auto"/>
              <w:right w:val="single" w:sz="4" w:space="0" w:color="auto"/>
            </w:tcBorders>
            <w:vAlign w:val="center"/>
          </w:tcPr>
          <w:p w14:paraId="08FB66DC" w14:textId="22A45A8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5E1F7E10" w14:textId="4DF6B2E4"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3EFD4B54"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6</w:t>
            </w:r>
          </w:p>
        </w:tc>
        <w:tc>
          <w:tcPr>
            <w:tcW w:w="1329" w:type="pct"/>
            <w:tcBorders>
              <w:top w:val="nil"/>
              <w:left w:val="nil"/>
              <w:bottom w:val="single" w:sz="4" w:space="0" w:color="auto"/>
              <w:right w:val="single" w:sz="4" w:space="0" w:color="auto"/>
            </w:tcBorders>
            <w:noWrap/>
            <w:vAlign w:val="center"/>
          </w:tcPr>
          <w:p w14:paraId="163FBBDF" w14:textId="1630D8C3"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RW600009198399</w:t>
            </w:r>
          </w:p>
        </w:tc>
        <w:tc>
          <w:tcPr>
            <w:tcW w:w="1517" w:type="pct"/>
            <w:tcBorders>
              <w:top w:val="nil"/>
              <w:left w:val="nil"/>
              <w:bottom w:val="single" w:sz="4" w:space="0" w:color="auto"/>
              <w:right w:val="single" w:sz="4" w:space="0" w:color="auto"/>
            </w:tcBorders>
            <w:noWrap/>
            <w:vAlign w:val="center"/>
          </w:tcPr>
          <w:p w14:paraId="26171223" w14:textId="6AF878C5"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Ina od źródeł do Stobnicy</w:t>
            </w:r>
          </w:p>
        </w:tc>
        <w:tc>
          <w:tcPr>
            <w:tcW w:w="1921" w:type="pct"/>
            <w:tcBorders>
              <w:top w:val="nil"/>
              <w:left w:val="nil"/>
              <w:bottom w:val="single" w:sz="4" w:space="0" w:color="auto"/>
              <w:right w:val="single" w:sz="4" w:space="0" w:color="auto"/>
            </w:tcBorders>
            <w:vAlign w:val="center"/>
          </w:tcPr>
          <w:p w14:paraId="0C39A561" w14:textId="593E05C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7F5B31AA" w14:textId="05BD63CD"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934123C"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7</w:t>
            </w:r>
          </w:p>
        </w:tc>
        <w:tc>
          <w:tcPr>
            <w:tcW w:w="1329" w:type="pct"/>
            <w:tcBorders>
              <w:top w:val="nil"/>
              <w:left w:val="nil"/>
              <w:bottom w:val="single" w:sz="4" w:space="0" w:color="auto"/>
              <w:right w:val="single" w:sz="4" w:space="0" w:color="auto"/>
            </w:tcBorders>
            <w:noWrap/>
            <w:vAlign w:val="center"/>
          </w:tcPr>
          <w:p w14:paraId="5DAC939D" w14:textId="3B7109B3"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RW600009198569</w:t>
            </w:r>
          </w:p>
        </w:tc>
        <w:tc>
          <w:tcPr>
            <w:tcW w:w="1517" w:type="pct"/>
            <w:tcBorders>
              <w:top w:val="nil"/>
              <w:left w:val="nil"/>
              <w:bottom w:val="single" w:sz="4" w:space="0" w:color="auto"/>
              <w:right w:val="single" w:sz="4" w:space="0" w:color="auto"/>
            </w:tcBorders>
            <w:noWrap/>
            <w:vAlign w:val="center"/>
          </w:tcPr>
          <w:p w14:paraId="40A7C5C7" w14:textId="7A8DE068"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Kanał Sławęcin</w:t>
            </w:r>
          </w:p>
        </w:tc>
        <w:tc>
          <w:tcPr>
            <w:tcW w:w="1921" w:type="pct"/>
            <w:tcBorders>
              <w:top w:val="nil"/>
              <w:left w:val="nil"/>
              <w:bottom w:val="single" w:sz="4" w:space="0" w:color="auto"/>
              <w:right w:val="single" w:sz="4" w:space="0" w:color="auto"/>
            </w:tcBorders>
            <w:vAlign w:val="center"/>
          </w:tcPr>
          <w:p w14:paraId="4DAA638C" w14:textId="2FE6E174"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2CCF97E4" w14:textId="047A83F9"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688D46CF"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8</w:t>
            </w:r>
          </w:p>
        </w:tc>
        <w:tc>
          <w:tcPr>
            <w:tcW w:w="1329" w:type="pct"/>
            <w:tcBorders>
              <w:top w:val="nil"/>
              <w:left w:val="nil"/>
              <w:bottom w:val="single" w:sz="4" w:space="0" w:color="auto"/>
              <w:right w:val="single" w:sz="4" w:space="0" w:color="auto"/>
            </w:tcBorders>
            <w:noWrap/>
            <w:vAlign w:val="center"/>
          </w:tcPr>
          <w:p w14:paraId="0EE25D60" w14:textId="4763F9BB"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RW600009427349</w:t>
            </w:r>
          </w:p>
        </w:tc>
        <w:tc>
          <w:tcPr>
            <w:tcW w:w="1517" w:type="pct"/>
            <w:tcBorders>
              <w:top w:val="nil"/>
              <w:left w:val="nil"/>
              <w:bottom w:val="single" w:sz="4" w:space="0" w:color="auto"/>
              <w:right w:val="single" w:sz="4" w:space="0" w:color="auto"/>
            </w:tcBorders>
            <w:noWrap/>
            <w:vAlign w:val="center"/>
          </w:tcPr>
          <w:p w14:paraId="1D24EE1D" w14:textId="6170458F"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Potulina</w:t>
            </w:r>
          </w:p>
        </w:tc>
        <w:tc>
          <w:tcPr>
            <w:tcW w:w="1921" w:type="pct"/>
            <w:tcBorders>
              <w:top w:val="nil"/>
              <w:left w:val="nil"/>
              <w:bottom w:val="single" w:sz="4" w:space="0" w:color="auto"/>
              <w:right w:val="single" w:sz="4" w:space="0" w:color="auto"/>
            </w:tcBorders>
            <w:vAlign w:val="center"/>
          </w:tcPr>
          <w:p w14:paraId="6B259709" w14:textId="2B297BDB"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4C624FE5" w14:textId="0A766F78"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3302D900"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9</w:t>
            </w:r>
          </w:p>
        </w:tc>
        <w:tc>
          <w:tcPr>
            <w:tcW w:w="1329" w:type="pct"/>
            <w:tcBorders>
              <w:top w:val="nil"/>
              <w:left w:val="nil"/>
              <w:bottom w:val="single" w:sz="4" w:space="0" w:color="auto"/>
              <w:right w:val="single" w:sz="4" w:space="0" w:color="auto"/>
            </w:tcBorders>
            <w:noWrap/>
            <w:vAlign w:val="center"/>
          </w:tcPr>
          <w:p w14:paraId="0F4BA04E" w14:textId="7181528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RW600009456149</w:t>
            </w:r>
          </w:p>
        </w:tc>
        <w:tc>
          <w:tcPr>
            <w:tcW w:w="1517" w:type="pct"/>
            <w:tcBorders>
              <w:top w:val="nil"/>
              <w:left w:val="nil"/>
              <w:bottom w:val="single" w:sz="4" w:space="0" w:color="auto"/>
              <w:right w:val="single" w:sz="4" w:space="0" w:color="auto"/>
            </w:tcBorders>
            <w:noWrap/>
            <w:vAlign w:val="center"/>
          </w:tcPr>
          <w:p w14:paraId="635198DD" w14:textId="0947FA4F" w:rsidR="001049FF" w:rsidRPr="001049FF" w:rsidRDefault="001049FF" w:rsidP="001049FF">
            <w:pPr>
              <w:spacing w:after="0"/>
              <w:jc w:val="center"/>
              <w:rPr>
                <w:rFonts w:ascii="Montserrat" w:hAnsi="Montserrat"/>
                <w:sz w:val="18"/>
                <w:szCs w:val="18"/>
                <w:lang w:eastAsia="pl-PL"/>
              </w:rPr>
            </w:pPr>
            <w:proofErr w:type="spellStart"/>
            <w:r w:rsidRPr="001049FF">
              <w:rPr>
                <w:rFonts w:ascii="Montserrat" w:hAnsi="Montserrat"/>
                <w:sz w:val="18"/>
                <w:szCs w:val="18"/>
              </w:rPr>
              <w:t>Dzierżęcinka</w:t>
            </w:r>
            <w:proofErr w:type="spellEnd"/>
          </w:p>
        </w:tc>
        <w:tc>
          <w:tcPr>
            <w:tcW w:w="1921" w:type="pct"/>
            <w:tcBorders>
              <w:top w:val="nil"/>
              <w:left w:val="nil"/>
              <w:bottom w:val="single" w:sz="4" w:space="0" w:color="auto"/>
              <w:right w:val="single" w:sz="4" w:space="0" w:color="auto"/>
            </w:tcBorders>
            <w:vAlign w:val="center"/>
          </w:tcPr>
          <w:p w14:paraId="7C9F0969" w14:textId="295A6684"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0C420D3A" w14:textId="4EF309E6"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29FD676"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lastRenderedPageBreak/>
              <w:t>10</w:t>
            </w:r>
          </w:p>
        </w:tc>
        <w:tc>
          <w:tcPr>
            <w:tcW w:w="1329" w:type="pct"/>
            <w:tcBorders>
              <w:top w:val="nil"/>
              <w:left w:val="nil"/>
              <w:bottom w:val="single" w:sz="4" w:space="0" w:color="auto"/>
              <w:right w:val="single" w:sz="4" w:space="0" w:color="auto"/>
            </w:tcBorders>
            <w:noWrap/>
            <w:vAlign w:val="center"/>
          </w:tcPr>
          <w:p w14:paraId="78F357A3" w14:textId="0C1BAA2D"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RW6000101974349</w:t>
            </w:r>
          </w:p>
        </w:tc>
        <w:tc>
          <w:tcPr>
            <w:tcW w:w="1517" w:type="pct"/>
            <w:tcBorders>
              <w:top w:val="nil"/>
              <w:left w:val="nil"/>
              <w:bottom w:val="single" w:sz="4" w:space="0" w:color="auto"/>
              <w:right w:val="single" w:sz="4" w:space="0" w:color="auto"/>
            </w:tcBorders>
            <w:noWrap/>
            <w:vAlign w:val="center"/>
          </w:tcPr>
          <w:p w14:paraId="2A760246" w14:textId="1C5C3A1F"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Chełszcząca</w:t>
            </w:r>
          </w:p>
        </w:tc>
        <w:tc>
          <w:tcPr>
            <w:tcW w:w="1921" w:type="pct"/>
            <w:tcBorders>
              <w:top w:val="nil"/>
              <w:left w:val="nil"/>
              <w:bottom w:val="single" w:sz="4" w:space="0" w:color="auto"/>
              <w:right w:val="single" w:sz="4" w:space="0" w:color="auto"/>
            </w:tcBorders>
            <w:vAlign w:val="center"/>
          </w:tcPr>
          <w:p w14:paraId="5CCF8F6D" w14:textId="192E6C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1469BD1B" w14:textId="523FF0B7"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5D021CB8"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11</w:t>
            </w:r>
          </w:p>
        </w:tc>
        <w:tc>
          <w:tcPr>
            <w:tcW w:w="1329" w:type="pct"/>
            <w:tcBorders>
              <w:top w:val="nil"/>
              <w:left w:val="nil"/>
              <w:bottom w:val="single" w:sz="4" w:space="0" w:color="auto"/>
              <w:right w:val="single" w:sz="4" w:space="0" w:color="auto"/>
            </w:tcBorders>
            <w:noWrap/>
            <w:vAlign w:val="center"/>
          </w:tcPr>
          <w:p w14:paraId="3514B6F4" w14:textId="2503C35C"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RW600010198949</w:t>
            </w:r>
          </w:p>
        </w:tc>
        <w:tc>
          <w:tcPr>
            <w:tcW w:w="1517" w:type="pct"/>
            <w:tcBorders>
              <w:top w:val="nil"/>
              <w:left w:val="nil"/>
              <w:bottom w:val="single" w:sz="4" w:space="0" w:color="auto"/>
              <w:right w:val="single" w:sz="4" w:space="0" w:color="auto"/>
            </w:tcBorders>
            <w:noWrap/>
            <w:vAlign w:val="center"/>
          </w:tcPr>
          <w:p w14:paraId="76BB8EFF" w14:textId="1C6A67C2"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Struga Sowno</w:t>
            </w:r>
          </w:p>
        </w:tc>
        <w:tc>
          <w:tcPr>
            <w:tcW w:w="1921" w:type="pct"/>
            <w:tcBorders>
              <w:top w:val="nil"/>
              <w:left w:val="nil"/>
              <w:bottom w:val="single" w:sz="4" w:space="0" w:color="auto"/>
              <w:right w:val="single" w:sz="4" w:space="0" w:color="auto"/>
            </w:tcBorders>
            <w:vAlign w:val="center"/>
          </w:tcPr>
          <w:p w14:paraId="7A027CD6" w14:textId="391B2DF5"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1DDAAFF1" w14:textId="2131BCB7"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37888103"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12</w:t>
            </w:r>
          </w:p>
        </w:tc>
        <w:tc>
          <w:tcPr>
            <w:tcW w:w="1329" w:type="pct"/>
            <w:tcBorders>
              <w:top w:val="nil"/>
              <w:left w:val="nil"/>
              <w:bottom w:val="single" w:sz="4" w:space="0" w:color="auto"/>
              <w:right w:val="single" w:sz="4" w:space="0" w:color="auto"/>
            </w:tcBorders>
            <w:noWrap/>
            <w:vAlign w:val="center"/>
          </w:tcPr>
          <w:p w14:paraId="0ACA1F84" w14:textId="62BED77C"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RW600010198969</w:t>
            </w:r>
          </w:p>
        </w:tc>
        <w:tc>
          <w:tcPr>
            <w:tcW w:w="1517" w:type="pct"/>
            <w:tcBorders>
              <w:top w:val="nil"/>
              <w:left w:val="nil"/>
              <w:bottom w:val="single" w:sz="4" w:space="0" w:color="auto"/>
              <w:right w:val="single" w:sz="4" w:space="0" w:color="auto"/>
            </w:tcBorders>
            <w:noWrap/>
            <w:vAlign w:val="center"/>
          </w:tcPr>
          <w:p w14:paraId="0727D31D" w14:textId="4E5D94D3"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Wiśniówka</w:t>
            </w:r>
          </w:p>
        </w:tc>
        <w:tc>
          <w:tcPr>
            <w:tcW w:w="1921" w:type="pct"/>
            <w:tcBorders>
              <w:top w:val="nil"/>
              <w:left w:val="nil"/>
              <w:bottom w:val="single" w:sz="4" w:space="0" w:color="auto"/>
              <w:right w:val="single" w:sz="4" w:space="0" w:color="auto"/>
            </w:tcBorders>
            <w:vAlign w:val="center"/>
          </w:tcPr>
          <w:p w14:paraId="0C2180A4" w14:textId="7723484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18042B05" w14:textId="3461376D"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699C7110"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13</w:t>
            </w:r>
          </w:p>
        </w:tc>
        <w:tc>
          <w:tcPr>
            <w:tcW w:w="1329" w:type="pct"/>
            <w:tcBorders>
              <w:top w:val="nil"/>
              <w:left w:val="nil"/>
              <w:bottom w:val="single" w:sz="4" w:space="0" w:color="auto"/>
              <w:right w:val="single" w:sz="4" w:space="0" w:color="auto"/>
            </w:tcBorders>
            <w:noWrap/>
            <w:vAlign w:val="center"/>
          </w:tcPr>
          <w:p w14:paraId="31AA5BB7" w14:textId="1F97CB25"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RW600010198989</w:t>
            </w:r>
          </w:p>
        </w:tc>
        <w:tc>
          <w:tcPr>
            <w:tcW w:w="1517" w:type="pct"/>
            <w:tcBorders>
              <w:top w:val="nil"/>
              <w:left w:val="nil"/>
              <w:bottom w:val="single" w:sz="4" w:space="0" w:color="auto"/>
              <w:right w:val="single" w:sz="4" w:space="0" w:color="auto"/>
            </w:tcBorders>
            <w:noWrap/>
            <w:vAlign w:val="center"/>
          </w:tcPr>
          <w:p w14:paraId="6F8D3A58" w14:textId="1D5902B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Struga Goleniowska</w:t>
            </w:r>
          </w:p>
        </w:tc>
        <w:tc>
          <w:tcPr>
            <w:tcW w:w="1921" w:type="pct"/>
            <w:tcBorders>
              <w:top w:val="nil"/>
              <w:left w:val="nil"/>
              <w:bottom w:val="single" w:sz="4" w:space="0" w:color="auto"/>
              <w:right w:val="single" w:sz="4" w:space="0" w:color="auto"/>
            </w:tcBorders>
            <w:vAlign w:val="center"/>
          </w:tcPr>
          <w:p w14:paraId="1098166F" w14:textId="7AC9E9C3"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746873D2" w14:textId="5405E9A6"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2F32BC4"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14</w:t>
            </w:r>
          </w:p>
        </w:tc>
        <w:tc>
          <w:tcPr>
            <w:tcW w:w="1329" w:type="pct"/>
            <w:tcBorders>
              <w:top w:val="nil"/>
              <w:left w:val="nil"/>
              <w:bottom w:val="single" w:sz="4" w:space="0" w:color="auto"/>
              <w:right w:val="single" w:sz="4" w:space="0" w:color="auto"/>
            </w:tcBorders>
            <w:noWrap/>
            <w:vAlign w:val="center"/>
          </w:tcPr>
          <w:p w14:paraId="75E2ECF2" w14:textId="2F19E264"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RW6000103534199</w:t>
            </w:r>
          </w:p>
        </w:tc>
        <w:tc>
          <w:tcPr>
            <w:tcW w:w="1517" w:type="pct"/>
            <w:tcBorders>
              <w:top w:val="nil"/>
              <w:left w:val="nil"/>
              <w:bottom w:val="single" w:sz="4" w:space="0" w:color="auto"/>
              <w:right w:val="single" w:sz="4" w:space="0" w:color="auto"/>
            </w:tcBorders>
            <w:noWrap/>
            <w:vAlign w:val="center"/>
          </w:tcPr>
          <w:p w14:paraId="1DA8EBBD" w14:textId="0F0ED63F"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 xml:space="preserve">Struga </w:t>
            </w:r>
            <w:proofErr w:type="spellStart"/>
            <w:r w:rsidRPr="001049FF">
              <w:rPr>
                <w:rFonts w:ascii="Montserrat" w:hAnsi="Montserrat"/>
                <w:sz w:val="18"/>
                <w:szCs w:val="18"/>
              </w:rPr>
              <w:t>Stuchowska</w:t>
            </w:r>
            <w:proofErr w:type="spellEnd"/>
            <w:r w:rsidRPr="001049FF">
              <w:rPr>
                <w:rFonts w:ascii="Montserrat" w:hAnsi="Montserrat"/>
                <w:sz w:val="18"/>
                <w:szCs w:val="18"/>
              </w:rPr>
              <w:t xml:space="preserve"> od źródeł do Kanału Strzyżewo-Radawka</w:t>
            </w:r>
          </w:p>
        </w:tc>
        <w:tc>
          <w:tcPr>
            <w:tcW w:w="1921" w:type="pct"/>
            <w:tcBorders>
              <w:top w:val="nil"/>
              <w:left w:val="nil"/>
              <w:bottom w:val="single" w:sz="4" w:space="0" w:color="auto"/>
              <w:right w:val="single" w:sz="4" w:space="0" w:color="auto"/>
            </w:tcBorders>
            <w:vAlign w:val="center"/>
          </w:tcPr>
          <w:p w14:paraId="01E1649E" w14:textId="473DE00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17D1AD61" w14:textId="0A2AF522"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66302809"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15</w:t>
            </w:r>
          </w:p>
        </w:tc>
        <w:tc>
          <w:tcPr>
            <w:tcW w:w="1329" w:type="pct"/>
            <w:tcBorders>
              <w:top w:val="nil"/>
              <w:left w:val="nil"/>
              <w:bottom w:val="single" w:sz="4" w:space="0" w:color="auto"/>
              <w:right w:val="single" w:sz="4" w:space="0" w:color="auto"/>
            </w:tcBorders>
            <w:noWrap/>
            <w:vAlign w:val="center"/>
          </w:tcPr>
          <w:p w14:paraId="607CDF13" w14:textId="2BC8BF78"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RW60001042138</w:t>
            </w:r>
          </w:p>
        </w:tc>
        <w:tc>
          <w:tcPr>
            <w:tcW w:w="1517" w:type="pct"/>
            <w:tcBorders>
              <w:top w:val="nil"/>
              <w:left w:val="nil"/>
              <w:bottom w:val="single" w:sz="4" w:space="0" w:color="auto"/>
              <w:right w:val="single" w:sz="4" w:space="0" w:color="auto"/>
            </w:tcBorders>
            <w:noWrap/>
            <w:vAlign w:val="center"/>
          </w:tcPr>
          <w:p w14:paraId="3186B4C5" w14:textId="4F661E48" w:rsidR="001049FF" w:rsidRPr="001049FF" w:rsidRDefault="001049FF" w:rsidP="001049FF">
            <w:pPr>
              <w:spacing w:after="0"/>
              <w:jc w:val="center"/>
              <w:rPr>
                <w:rFonts w:ascii="Montserrat" w:hAnsi="Montserrat"/>
                <w:sz w:val="18"/>
                <w:szCs w:val="18"/>
                <w:lang w:eastAsia="pl-PL"/>
              </w:rPr>
            </w:pPr>
            <w:proofErr w:type="spellStart"/>
            <w:r w:rsidRPr="001049FF">
              <w:rPr>
                <w:rFonts w:ascii="Montserrat" w:hAnsi="Montserrat"/>
                <w:sz w:val="18"/>
                <w:szCs w:val="18"/>
              </w:rPr>
              <w:t>Galbena</w:t>
            </w:r>
            <w:proofErr w:type="spellEnd"/>
          </w:p>
        </w:tc>
        <w:tc>
          <w:tcPr>
            <w:tcW w:w="1921" w:type="pct"/>
            <w:tcBorders>
              <w:top w:val="nil"/>
              <w:left w:val="nil"/>
              <w:bottom w:val="single" w:sz="4" w:space="0" w:color="auto"/>
              <w:right w:val="single" w:sz="4" w:space="0" w:color="auto"/>
            </w:tcBorders>
            <w:vAlign w:val="center"/>
          </w:tcPr>
          <w:p w14:paraId="2D0AC124" w14:textId="1BA49922"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3C7C581F" w14:textId="67A3FC1B"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61F52479"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16</w:t>
            </w:r>
          </w:p>
        </w:tc>
        <w:tc>
          <w:tcPr>
            <w:tcW w:w="1329" w:type="pct"/>
            <w:tcBorders>
              <w:top w:val="nil"/>
              <w:left w:val="nil"/>
              <w:bottom w:val="single" w:sz="4" w:space="0" w:color="auto"/>
              <w:right w:val="single" w:sz="4" w:space="0" w:color="auto"/>
            </w:tcBorders>
            <w:noWrap/>
            <w:vAlign w:val="center"/>
          </w:tcPr>
          <w:p w14:paraId="148525AE" w14:textId="14937330"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RW6000104286</w:t>
            </w:r>
          </w:p>
        </w:tc>
        <w:tc>
          <w:tcPr>
            <w:tcW w:w="1517" w:type="pct"/>
            <w:tcBorders>
              <w:top w:val="nil"/>
              <w:left w:val="nil"/>
              <w:bottom w:val="single" w:sz="4" w:space="0" w:color="auto"/>
              <w:right w:val="single" w:sz="4" w:space="0" w:color="auto"/>
            </w:tcBorders>
            <w:noWrap/>
            <w:vAlign w:val="center"/>
          </w:tcPr>
          <w:p w14:paraId="53033104" w14:textId="77B6B700"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Wkra</w:t>
            </w:r>
          </w:p>
        </w:tc>
        <w:tc>
          <w:tcPr>
            <w:tcW w:w="1921" w:type="pct"/>
            <w:tcBorders>
              <w:top w:val="nil"/>
              <w:left w:val="nil"/>
              <w:bottom w:val="single" w:sz="4" w:space="0" w:color="auto"/>
              <w:right w:val="single" w:sz="4" w:space="0" w:color="auto"/>
            </w:tcBorders>
            <w:vAlign w:val="center"/>
          </w:tcPr>
          <w:p w14:paraId="190B9637" w14:textId="37976E8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724E806B" w14:textId="017B06DF"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094D65CC"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17</w:t>
            </w:r>
          </w:p>
        </w:tc>
        <w:tc>
          <w:tcPr>
            <w:tcW w:w="1329" w:type="pct"/>
            <w:tcBorders>
              <w:top w:val="nil"/>
              <w:left w:val="nil"/>
              <w:bottom w:val="single" w:sz="4" w:space="0" w:color="auto"/>
              <w:right w:val="single" w:sz="4" w:space="0" w:color="auto"/>
            </w:tcBorders>
            <w:noWrap/>
            <w:vAlign w:val="center"/>
          </w:tcPr>
          <w:p w14:paraId="7946EFFD" w14:textId="4778819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RW60001044189</w:t>
            </w:r>
          </w:p>
        </w:tc>
        <w:tc>
          <w:tcPr>
            <w:tcW w:w="1517" w:type="pct"/>
            <w:tcBorders>
              <w:top w:val="nil"/>
              <w:left w:val="nil"/>
              <w:bottom w:val="single" w:sz="4" w:space="0" w:color="auto"/>
              <w:right w:val="single" w:sz="4" w:space="0" w:color="auto"/>
            </w:tcBorders>
            <w:noWrap/>
            <w:vAlign w:val="center"/>
          </w:tcPr>
          <w:p w14:paraId="3171B58C" w14:textId="750F84EB"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Gęsia</w:t>
            </w:r>
          </w:p>
        </w:tc>
        <w:tc>
          <w:tcPr>
            <w:tcW w:w="1921" w:type="pct"/>
            <w:tcBorders>
              <w:top w:val="nil"/>
              <w:left w:val="nil"/>
              <w:bottom w:val="single" w:sz="4" w:space="0" w:color="auto"/>
              <w:right w:val="single" w:sz="4" w:space="0" w:color="auto"/>
            </w:tcBorders>
            <w:vAlign w:val="center"/>
          </w:tcPr>
          <w:p w14:paraId="67C34D29" w14:textId="6F6B252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6AB571F8" w14:textId="772D0014"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48A16A6D"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18</w:t>
            </w:r>
          </w:p>
        </w:tc>
        <w:tc>
          <w:tcPr>
            <w:tcW w:w="1329" w:type="pct"/>
            <w:tcBorders>
              <w:top w:val="nil"/>
              <w:left w:val="nil"/>
              <w:bottom w:val="single" w:sz="4" w:space="0" w:color="auto"/>
              <w:right w:val="single" w:sz="4" w:space="0" w:color="auto"/>
            </w:tcBorders>
            <w:noWrap/>
            <w:vAlign w:val="center"/>
          </w:tcPr>
          <w:p w14:paraId="737CC49E" w14:textId="7C7C4345"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RW60001044489</w:t>
            </w:r>
          </w:p>
        </w:tc>
        <w:tc>
          <w:tcPr>
            <w:tcW w:w="1517" w:type="pct"/>
            <w:tcBorders>
              <w:top w:val="nil"/>
              <w:left w:val="nil"/>
              <w:bottom w:val="single" w:sz="4" w:space="0" w:color="auto"/>
              <w:right w:val="single" w:sz="4" w:space="0" w:color="auto"/>
            </w:tcBorders>
            <w:noWrap/>
            <w:vAlign w:val="center"/>
          </w:tcPr>
          <w:p w14:paraId="148FC641" w14:textId="462D97A4" w:rsidR="001049FF" w:rsidRPr="001049FF" w:rsidRDefault="001049FF" w:rsidP="001049FF">
            <w:pPr>
              <w:spacing w:after="0"/>
              <w:jc w:val="center"/>
              <w:rPr>
                <w:rFonts w:ascii="Montserrat" w:hAnsi="Montserrat"/>
                <w:sz w:val="18"/>
                <w:szCs w:val="18"/>
                <w:lang w:eastAsia="pl-PL"/>
              </w:rPr>
            </w:pPr>
            <w:proofErr w:type="spellStart"/>
            <w:r w:rsidRPr="001049FF">
              <w:rPr>
                <w:rFonts w:ascii="Montserrat" w:hAnsi="Montserrat"/>
                <w:sz w:val="18"/>
                <w:szCs w:val="18"/>
              </w:rPr>
              <w:t>Wogra</w:t>
            </w:r>
            <w:proofErr w:type="spellEnd"/>
          </w:p>
        </w:tc>
        <w:tc>
          <w:tcPr>
            <w:tcW w:w="1921" w:type="pct"/>
            <w:tcBorders>
              <w:top w:val="nil"/>
              <w:left w:val="nil"/>
              <w:bottom w:val="single" w:sz="4" w:space="0" w:color="auto"/>
              <w:right w:val="single" w:sz="4" w:space="0" w:color="auto"/>
            </w:tcBorders>
            <w:vAlign w:val="center"/>
          </w:tcPr>
          <w:p w14:paraId="1468E758" w14:textId="5E1F45DE"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545D3276" w14:textId="3C01818B"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4DE22670"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19</w:t>
            </w:r>
          </w:p>
        </w:tc>
        <w:tc>
          <w:tcPr>
            <w:tcW w:w="1329" w:type="pct"/>
            <w:tcBorders>
              <w:top w:val="nil"/>
              <w:left w:val="nil"/>
              <w:bottom w:val="single" w:sz="4" w:space="0" w:color="auto"/>
              <w:right w:val="single" w:sz="4" w:space="0" w:color="auto"/>
            </w:tcBorders>
            <w:noWrap/>
            <w:vAlign w:val="center"/>
          </w:tcPr>
          <w:p w14:paraId="77E96D60" w14:textId="70C846F0"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RW600010448989</w:t>
            </w:r>
          </w:p>
        </w:tc>
        <w:tc>
          <w:tcPr>
            <w:tcW w:w="1517" w:type="pct"/>
            <w:tcBorders>
              <w:top w:val="nil"/>
              <w:left w:val="nil"/>
              <w:bottom w:val="single" w:sz="4" w:space="0" w:color="auto"/>
              <w:right w:val="single" w:sz="4" w:space="0" w:color="auto"/>
            </w:tcBorders>
            <w:noWrap/>
            <w:vAlign w:val="center"/>
          </w:tcPr>
          <w:p w14:paraId="51160225" w14:textId="4E56579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 xml:space="preserve">Kanał </w:t>
            </w:r>
            <w:proofErr w:type="spellStart"/>
            <w:r w:rsidRPr="001049FF">
              <w:rPr>
                <w:rFonts w:ascii="Montserrat" w:hAnsi="Montserrat"/>
                <w:sz w:val="18"/>
                <w:szCs w:val="18"/>
              </w:rPr>
              <w:t>Pękaniński</w:t>
            </w:r>
            <w:proofErr w:type="spellEnd"/>
          </w:p>
        </w:tc>
        <w:tc>
          <w:tcPr>
            <w:tcW w:w="1921" w:type="pct"/>
            <w:tcBorders>
              <w:top w:val="nil"/>
              <w:left w:val="nil"/>
              <w:bottom w:val="single" w:sz="4" w:space="0" w:color="auto"/>
              <w:right w:val="single" w:sz="4" w:space="0" w:color="auto"/>
            </w:tcBorders>
            <w:vAlign w:val="center"/>
          </w:tcPr>
          <w:p w14:paraId="20D3930E" w14:textId="616B96DE"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65C82EF1" w14:textId="72C06929"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1665BDB9"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20</w:t>
            </w:r>
          </w:p>
        </w:tc>
        <w:tc>
          <w:tcPr>
            <w:tcW w:w="1329" w:type="pct"/>
            <w:tcBorders>
              <w:top w:val="nil"/>
              <w:left w:val="nil"/>
              <w:bottom w:val="single" w:sz="4" w:space="0" w:color="auto"/>
              <w:right w:val="single" w:sz="4" w:space="0" w:color="auto"/>
            </w:tcBorders>
            <w:noWrap/>
            <w:vAlign w:val="center"/>
          </w:tcPr>
          <w:p w14:paraId="582C286A" w14:textId="7787C060"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RW60001046789</w:t>
            </w:r>
          </w:p>
        </w:tc>
        <w:tc>
          <w:tcPr>
            <w:tcW w:w="1517" w:type="pct"/>
            <w:tcBorders>
              <w:top w:val="nil"/>
              <w:left w:val="nil"/>
              <w:bottom w:val="single" w:sz="4" w:space="0" w:color="auto"/>
              <w:right w:val="single" w:sz="4" w:space="0" w:color="auto"/>
            </w:tcBorders>
            <w:noWrap/>
            <w:vAlign w:val="center"/>
          </w:tcPr>
          <w:p w14:paraId="31174BEA" w14:textId="2DEC1B23" w:rsidR="001049FF" w:rsidRPr="001049FF" w:rsidRDefault="001049FF" w:rsidP="001049FF">
            <w:pPr>
              <w:spacing w:after="0"/>
              <w:jc w:val="center"/>
              <w:rPr>
                <w:rFonts w:ascii="Montserrat" w:hAnsi="Montserrat"/>
                <w:sz w:val="18"/>
                <w:szCs w:val="18"/>
                <w:lang w:eastAsia="pl-PL"/>
              </w:rPr>
            </w:pPr>
            <w:proofErr w:type="spellStart"/>
            <w:r w:rsidRPr="001049FF">
              <w:rPr>
                <w:rFonts w:ascii="Montserrat" w:hAnsi="Montserrat"/>
                <w:sz w:val="18"/>
                <w:szCs w:val="18"/>
              </w:rPr>
              <w:t>Krupianka</w:t>
            </w:r>
            <w:proofErr w:type="spellEnd"/>
          </w:p>
        </w:tc>
        <w:tc>
          <w:tcPr>
            <w:tcW w:w="1921" w:type="pct"/>
            <w:tcBorders>
              <w:top w:val="nil"/>
              <w:left w:val="nil"/>
              <w:bottom w:val="single" w:sz="4" w:space="0" w:color="auto"/>
              <w:right w:val="single" w:sz="4" w:space="0" w:color="auto"/>
            </w:tcBorders>
            <w:vAlign w:val="center"/>
          </w:tcPr>
          <w:p w14:paraId="5A8F50EA" w14:textId="55D9D5B8"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03EDFCF4" w14:textId="54258C52"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4BBDB2B6"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21</w:t>
            </w:r>
          </w:p>
        </w:tc>
        <w:tc>
          <w:tcPr>
            <w:tcW w:w="1329" w:type="pct"/>
            <w:tcBorders>
              <w:top w:val="nil"/>
              <w:left w:val="nil"/>
              <w:bottom w:val="single" w:sz="4" w:space="0" w:color="auto"/>
              <w:right w:val="single" w:sz="4" w:space="0" w:color="auto"/>
            </w:tcBorders>
            <w:noWrap/>
            <w:vAlign w:val="center"/>
          </w:tcPr>
          <w:p w14:paraId="477DBDD1" w14:textId="20E8E30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RW600010471412</w:t>
            </w:r>
          </w:p>
        </w:tc>
        <w:tc>
          <w:tcPr>
            <w:tcW w:w="1517" w:type="pct"/>
            <w:tcBorders>
              <w:top w:val="nil"/>
              <w:left w:val="nil"/>
              <w:bottom w:val="single" w:sz="4" w:space="0" w:color="auto"/>
              <w:right w:val="single" w:sz="4" w:space="0" w:color="auto"/>
            </w:tcBorders>
            <w:noWrap/>
            <w:vAlign w:val="center"/>
          </w:tcPr>
          <w:p w14:paraId="3DE7E2A1" w14:textId="215ABF64"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Świdnik</w:t>
            </w:r>
          </w:p>
        </w:tc>
        <w:tc>
          <w:tcPr>
            <w:tcW w:w="1921" w:type="pct"/>
            <w:tcBorders>
              <w:top w:val="nil"/>
              <w:left w:val="nil"/>
              <w:bottom w:val="single" w:sz="4" w:space="0" w:color="auto"/>
              <w:right w:val="single" w:sz="4" w:space="0" w:color="auto"/>
            </w:tcBorders>
            <w:vAlign w:val="center"/>
          </w:tcPr>
          <w:p w14:paraId="3F850B18" w14:textId="316D211E"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205A3827" w14:textId="31CAF0EB"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5C0DD489"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22</w:t>
            </w:r>
          </w:p>
        </w:tc>
        <w:tc>
          <w:tcPr>
            <w:tcW w:w="1329" w:type="pct"/>
            <w:tcBorders>
              <w:top w:val="nil"/>
              <w:left w:val="nil"/>
              <w:bottom w:val="single" w:sz="4" w:space="0" w:color="auto"/>
              <w:right w:val="single" w:sz="4" w:space="0" w:color="auto"/>
            </w:tcBorders>
            <w:noWrap/>
            <w:vAlign w:val="center"/>
          </w:tcPr>
          <w:p w14:paraId="199F78F1" w14:textId="429C41CF"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RW6000111912529</w:t>
            </w:r>
          </w:p>
        </w:tc>
        <w:tc>
          <w:tcPr>
            <w:tcW w:w="1517" w:type="pct"/>
            <w:tcBorders>
              <w:top w:val="nil"/>
              <w:left w:val="nil"/>
              <w:bottom w:val="single" w:sz="4" w:space="0" w:color="auto"/>
              <w:right w:val="single" w:sz="4" w:space="0" w:color="auto"/>
            </w:tcBorders>
            <w:noWrap/>
            <w:vAlign w:val="center"/>
          </w:tcPr>
          <w:p w14:paraId="15EF81FB" w14:textId="7F9567BB"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Kanał Głęboki</w:t>
            </w:r>
          </w:p>
        </w:tc>
        <w:tc>
          <w:tcPr>
            <w:tcW w:w="1921" w:type="pct"/>
            <w:tcBorders>
              <w:top w:val="nil"/>
              <w:left w:val="nil"/>
              <w:bottom w:val="single" w:sz="4" w:space="0" w:color="auto"/>
              <w:right w:val="single" w:sz="4" w:space="0" w:color="auto"/>
            </w:tcBorders>
            <w:vAlign w:val="center"/>
          </w:tcPr>
          <w:p w14:paraId="51893F56" w14:textId="21B9605B"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53E85C54" w14:textId="1DDBDC97"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4028EBF6"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23</w:t>
            </w:r>
          </w:p>
        </w:tc>
        <w:tc>
          <w:tcPr>
            <w:tcW w:w="1329" w:type="pct"/>
            <w:tcBorders>
              <w:top w:val="nil"/>
              <w:left w:val="nil"/>
              <w:bottom w:val="single" w:sz="4" w:space="0" w:color="auto"/>
              <w:right w:val="single" w:sz="4" w:space="0" w:color="auto"/>
            </w:tcBorders>
            <w:noWrap/>
            <w:vAlign w:val="center"/>
          </w:tcPr>
          <w:p w14:paraId="7CF11441" w14:textId="5FB23A6E"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RW600011191299</w:t>
            </w:r>
          </w:p>
        </w:tc>
        <w:tc>
          <w:tcPr>
            <w:tcW w:w="1517" w:type="pct"/>
            <w:tcBorders>
              <w:top w:val="nil"/>
              <w:left w:val="nil"/>
              <w:bottom w:val="single" w:sz="4" w:space="0" w:color="auto"/>
              <w:right w:val="single" w:sz="4" w:space="0" w:color="auto"/>
            </w:tcBorders>
            <w:noWrap/>
            <w:vAlign w:val="center"/>
          </w:tcPr>
          <w:p w14:paraId="47A3044A" w14:textId="537870B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Myśla od jez. Myśliborskiego do ujścia</w:t>
            </w:r>
          </w:p>
        </w:tc>
        <w:tc>
          <w:tcPr>
            <w:tcW w:w="1921" w:type="pct"/>
            <w:tcBorders>
              <w:top w:val="nil"/>
              <w:left w:val="nil"/>
              <w:bottom w:val="single" w:sz="4" w:space="0" w:color="auto"/>
              <w:right w:val="single" w:sz="4" w:space="0" w:color="auto"/>
            </w:tcBorders>
            <w:vAlign w:val="center"/>
          </w:tcPr>
          <w:p w14:paraId="16AA3D90" w14:textId="4E8905C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06D6BF69" w14:textId="51CA4DC2"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142AED5E"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24</w:t>
            </w:r>
          </w:p>
        </w:tc>
        <w:tc>
          <w:tcPr>
            <w:tcW w:w="1329" w:type="pct"/>
            <w:tcBorders>
              <w:top w:val="nil"/>
              <w:left w:val="nil"/>
              <w:bottom w:val="single" w:sz="4" w:space="0" w:color="auto"/>
              <w:right w:val="single" w:sz="4" w:space="0" w:color="auto"/>
            </w:tcBorders>
            <w:noWrap/>
            <w:vAlign w:val="center"/>
          </w:tcPr>
          <w:p w14:paraId="4DE0E35F" w14:textId="79AE9ED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RW600011198899</w:t>
            </w:r>
          </w:p>
        </w:tc>
        <w:tc>
          <w:tcPr>
            <w:tcW w:w="1517" w:type="pct"/>
            <w:tcBorders>
              <w:top w:val="nil"/>
              <w:left w:val="nil"/>
              <w:bottom w:val="single" w:sz="4" w:space="0" w:color="auto"/>
              <w:right w:val="single" w:sz="4" w:space="0" w:color="auto"/>
            </w:tcBorders>
            <w:noWrap/>
            <w:vAlign w:val="center"/>
          </w:tcPr>
          <w:p w14:paraId="477FA481" w14:textId="3B0FB2BC"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 xml:space="preserve">Krąpiel od </w:t>
            </w:r>
            <w:proofErr w:type="spellStart"/>
            <w:r w:rsidRPr="001049FF">
              <w:rPr>
                <w:rFonts w:ascii="Montserrat" w:hAnsi="Montserrat"/>
                <w:sz w:val="18"/>
                <w:szCs w:val="18"/>
              </w:rPr>
              <w:t>Kanii</w:t>
            </w:r>
            <w:proofErr w:type="spellEnd"/>
            <w:r w:rsidRPr="001049FF">
              <w:rPr>
                <w:rFonts w:ascii="Montserrat" w:hAnsi="Montserrat"/>
                <w:sz w:val="18"/>
                <w:szCs w:val="18"/>
              </w:rPr>
              <w:t xml:space="preserve"> do ujścia</w:t>
            </w:r>
          </w:p>
        </w:tc>
        <w:tc>
          <w:tcPr>
            <w:tcW w:w="1921" w:type="pct"/>
            <w:tcBorders>
              <w:top w:val="nil"/>
              <w:left w:val="nil"/>
              <w:bottom w:val="single" w:sz="4" w:space="0" w:color="auto"/>
              <w:right w:val="single" w:sz="4" w:space="0" w:color="auto"/>
            </w:tcBorders>
            <w:vAlign w:val="center"/>
          </w:tcPr>
          <w:p w14:paraId="5915E670" w14:textId="6448A50B"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0ADD8B4A" w14:textId="2DFDB13A"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779CAC0"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25</w:t>
            </w:r>
          </w:p>
        </w:tc>
        <w:tc>
          <w:tcPr>
            <w:tcW w:w="1329" w:type="pct"/>
            <w:tcBorders>
              <w:top w:val="nil"/>
              <w:left w:val="nil"/>
              <w:bottom w:val="single" w:sz="4" w:space="0" w:color="auto"/>
              <w:right w:val="single" w:sz="4" w:space="0" w:color="auto"/>
            </w:tcBorders>
            <w:noWrap/>
            <w:vAlign w:val="center"/>
          </w:tcPr>
          <w:p w14:paraId="16641D04" w14:textId="51F0938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RW60001142991</w:t>
            </w:r>
          </w:p>
        </w:tc>
        <w:tc>
          <w:tcPr>
            <w:tcW w:w="1517" w:type="pct"/>
            <w:tcBorders>
              <w:top w:val="nil"/>
              <w:left w:val="nil"/>
              <w:bottom w:val="single" w:sz="4" w:space="0" w:color="auto"/>
              <w:right w:val="single" w:sz="4" w:space="0" w:color="auto"/>
            </w:tcBorders>
            <w:noWrap/>
            <w:vAlign w:val="center"/>
          </w:tcPr>
          <w:p w14:paraId="19B9E046" w14:textId="1558778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 xml:space="preserve">Rega od </w:t>
            </w:r>
            <w:proofErr w:type="spellStart"/>
            <w:r w:rsidRPr="001049FF">
              <w:rPr>
                <w:rFonts w:ascii="Montserrat" w:hAnsi="Montserrat"/>
                <w:sz w:val="18"/>
                <w:szCs w:val="18"/>
              </w:rPr>
              <w:t>Mołostowej</w:t>
            </w:r>
            <w:proofErr w:type="spellEnd"/>
            <w:r w:rsidRPr="001049FF">
              <w:rPr>
                <w:rFonts w:ascii="Montserrat" w:hAnsi="Montserrat"/>
                <w:sz w:val="18"/>
                <w:szCs w:val="18"/>
              </w:rPr>
              <w:t xml:space="preserve"> do Starej Regi Gryfickiej</w:t>
            </w:r>
          </w:p>
        </w:tc>
        <w:tc>
          <w:tcPr>
            <w:tcW w:w="1921" w:type="pct"/>
            <w:tcBorders>
              <w:top w:val="nil"/>
              <w:left w:val="nil"/>
              <w:bottom w:val="single" w:sz="4" w:space="0" w:color="auto"/>
              <w:right w:val="single" w:sz="4" w:space="0" w:color="auto"/>
            </w:tcBorders>
            <w:vAlign w:val="center"/>
          </w:tcPr>
          <w:p w14:paraId="7884BB5C" w14:textId="7DEEA645"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046B9B2D" w14:textId="71EDFDC4"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0354FA6"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26</w:t>
            </w:r>
          </w:p>
        </w:tc>
        <w:tc>
          <w:tcPr>
            <w:tcW w:w="1329" w:type="pct"/>
            <w:tcBorders>
              <w:top w:val="nil"/>
              <w:left w:val="nil"/>
              <w:bottom w:val="single" w:sz="4" w:space="0" w:color="auto"/>
              <w:right w:val="single" w:sz="4" w:space="0" w:color="auto"/>
            </w:tcBorders>
            <w:noWrap/>
            <w:vAlign w:val="center"/>
          </w:tcPr>
          <w:p w14:paraId="483D953B" w14:textId="476DADA9"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RW6000144699</w:t>
            </w:r>
          </w:p>
        </w:tc>
        <w:tc>
          <w:tcPr>
            <w:tcW w:w="1517" w:type="pct"/>
            <w:tcBorders>
              <w:top w:val="nil"/>
              <w:left w:val="nil"/>
              <w:bottom w:val="single" w:sz="4" w:space="0" w:color="auto"/>
              <w:right w:val="single" w:sz="4" w:space="0" w:color="auto"/>
            </w:tcBorders>
            <w:noWrap/>
            <w:vAlign w:val="center"/>
          </w:tcPr>
          <w:p w14:paraId="7D92D112" w14:textId="55AC0B54"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Wieprza od Łękawicy do ujścia</w:t>
            </w:r>
          </w:p>
        </w:tc>
        <w:tc>
          <w:tcPr>
            <w:tcW w:w="1921" w:type="pct"/>
            <w:tcBorders>
              <w:top w:val="nil"/>
              <w:left w:val="nil"/>
              <w:bottom w:val="single" w:sz="4" w:space="0" w:color="auto"/>
              <w:right w:val="single" w:sz="4" w:space="0" w:color="auto"/>
            </w:tcBorders>
            <w:vAlign w:val="center"/>
          </w:tcPr>
          <w:p w14:paraId="522D3539" w14:textId="443B74AD"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227C79B7" w14:textId="014F1B9E"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2F2CB5BC"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27</w:t>
            </w:r>
          </w:p>
        </w:tc>
        <w:tc>
          <w:tcPr>
            <w:tcW w:w="1329" w:type="pct"/>
            <w:tcBorders>
              <w:top w:val="nil"/>
              <w:left w:val="nil"/>
              <w:bottom w:val="single" w:sz="4" w:space="0" w:color="auto"/>
              <w:right w:val="single" w:sz="4" w:space="0" w:color="auto"/>
            </w:tcBorders>
            <w:noWrap/>
            <w:vAlign w:val="center"/>
          </w:tcPr>
          <w:p w14:paraId="6144C376" w14:textId="37F7DE8D"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RW60001519743929</w:t>
            </w:r>
          </w:p>
        </w:tc>
        <w:tc>
          <w:tcPr>
            <w:tcW w:w="1517" w:type="pct"/>
            <w:tcBorders>
              <w:top w:val="nil"/>
              <w:left w:val="nil"/>
              <w:bottom w:val="single" w:sz="4" w:space="0" w:color="auto"/>
              <w:right w:val="single" w:sz="4" w:space="0" w:color="auto"/>
            </w:tcBorders>
            <w:noWrap/>
            <w:vAlign w:val="center"/>
          </w:tcPr>
          <w:p w14:paraId="260B81BA" w14:textId="3B218890"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Kanał Opaskowy</w:t>
            </w:r>
          </w:p>
        </w:tc>
        <w:tc>
          <w:tcPr>
            <w:tcW w:w="1921" w:type="pct"/>
            <w:tcBorders>
              <w:top w:val="nil"/>
              <w:left w:val="nil"/>
              <w:bottom w:val="single" w:sz="4" w:space="0" w:color="auto"/>
              <w:right w:val="single" w:sz="4" w:space="0" w:color="auto"/>
            </w:tcBorders>
            <w:vAlign w:val="center"/>
          </w:tcPr>
          <w:p w14:paraId="52E33558" w14:textId="1080BEC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578D2318" w14:textId="5A1ED610"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1C561D5A"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28</w:t>
            </w:r>
          </w:p>
        </w:tc>
        <w:tc>
          <w:tcPr>
            <w:tcW w:w="1329" w:type="pct"/>
            <w:tcBorders>
              <w:top w:val="nil"/>
              <w:left w:val="nil"/>
              <w:bottom w:val="single" w:sz="4" w:space="0" w:color="auto"/>
              <w:right w:val="single" w:sz="4" w:space="0" w:color="auto"/>
            </w:tcBorders>
            <w:noWrap/>
            <w:vAlign w:val="center"/>
          </w:tcPr>
          <w:p w14:paraId="2EB0BE31" w14:textId="3623903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RW600015199529</w:t>
            </w:r>
          </w:p>
        </w:tc>
        <w:tc>
          <w:tcPr>
            <w:tcW w:w="1517" w:type="pct"/>
            <w:tcBorders>
              <w:top w:val="nil"/>
              <w:left w:val="nil"/>
              <w:bottom w:val="single" w:sz="4" w:space="0" w:color="auto"/>
              <w:right w:val="single" w:sz="4" w:space="0" w:color="auto"/>
            </w:tcBorders>
            <w:noWrap/>
            <w:vAlign w:val="center"/>
          </w:tcPr>
          <w:p w14:paraId="4D7D35FE" w14:textId="0D5F6E9D"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Kanał Święta</w:t>
            </w:r>
          </w:p>
        </w:tc>
        <w:tc>
          <w:tcPr>
            <w:tcW w:w="1921" w:type="pct"/>
            <w:tcBorders>
              <w:top w:val="nil"/>
              <w:left w:val="nil"/>
              <w:bottom w:val="single" w:sz="4" w:space="0" w:color="auto"/>
              <w:right w:val="single" w:sz="4" w:space="0" w:color="auto"/>
            </w:tcBorders>
            <w:vAlign w:val="center"/>
          </w:tcPr>
          <w:p w14:paraId="6C0717A6" w14:textId="2123231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4BD327F7" w14:textId="45933E18"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5C88370B"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29</w:t>
            </w:r>
          </w:p>
        </w:tc>
        <w:tc>
          <w:tcPr>
            <w:tcW w:w="1329" w:type="pct"/>
            <w:tcBorders>
              <w:top w:val="nil"/>
              <w:left w:val="nil"/>
              <w:bottom w:val="single" w:sz="4" w:space="0" w:color="auto"/>
              <w:right w:val="single" w:sz="4" w:space="0" w:color="auto"/>
            </w:tcBorders>
            <w:noWrap/>
            <w:vAlign w:val="center"/>
          </w:tcPr>
          <w:p w14:paraId="70B48D57" w14:textId="5C065A69"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RW60001519987</w:t>
            </w:r>
          </w:p>
        </w:tc>
        <w:tc>
          <w:tcPr>
            <w:tcW w:w="1517" w:type="pct"/>
            <w:tcBorders>
              <w:top w:val="nil"/>
              <w:left w:val="nil"/>
              <w:bottom w:val="single" w:sz="4" w:space="0" w:color="auto"/>
              <w:right w:val="single" w:sz="4" w:space="0" w:color="auto"/>
            </w:tcBorders>
            <w:noWrap/>
            <w:vAlign w:val="center"/>
          </w:tcPr>
          <w:p w14:paraId="599F3578" w14:textId="7AC7504C" w:rsidR="001049FF" w:rsidRPr="001049FF" w:rsidRDefault="001049FF" w:rsidP="001049FF">
            <w:pPr>
              <w:spacing w:after="0"/>
              <w:jc w:val="center"/>
              <w:rPr>
                <w:rFonts w:ascii="Montserrat" w:hAnsi="Montserrat"/>
                <w:sz w:val="18"/>
                <w:szCs w:val="18"/>
                <w:lang w:eastAsia="pl-PL"/>
              </w:rPr>
            </w:pPr>
            <w:proofErr w:type="spellStart"/>
            <w:r w:rsidRPr="001049FF">
              <w:rPr>
                <w:rFonts w:ascii="Montserrat" w:hAnsi="Montserrat"/>
                <w:sz w:val="18"/>
                <w:szCs w:val="18"/>
              </w:rPr>
              <w:t>Gunica</w:t>
            </w:r>
            <w:proofErr w:type="spellEnd"/>
            <w:r w:rsidRPr="001049FF">
              <w:rPr>
                <w:rFonts w:ascii="Montserrat" w:hAnsi="Montserrat"/>
                <w:sz w:val="18"/>
                <w:szCs w:val="18"/>
              </w:rPr>
              <w:t xml:space="preserve"> od źródeł do Rowu </w:t>
            </w:r>
            <w:proofErr w:type="spellStart"/>
            <w:r w:rsidRPr="001049FF">
              <w:rPr>
                <w:rFonts w:ascii="Montserrat" w:hAnsi="Montserrat"/>
                <w:sz w:val="18"/>
                <w:szCs w:val="18"/>
              </w:rPr>
              <w:t>Wołczkowskiego</w:t>
            </w:r>
            <w:proofErr w:type="spellEnd"/>
          </w:p>
        </w:tc>
        <w:tc>
          <w:tcPr>
            <w:tcW w:w="1921" w:type="pct"/>
            <w:tcBorders>
              <w:top w:val="nil"/>
              <w:left w:val="nil"/>
              <w:bottom w:val="single" w:sz="4" w:space="0" w:color="auto"/>
              <w:right w:val="single" w:sz="4" w:space="0" w:color="auto"/>
            </w:tcBorders>
            <w:vAlign w:val="center"/>
          </w:tcPr>
          <w:p w14:paraId="3CC1EBF8" w14:textId="4B6071DD"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72180488" w14:textId="77EF2C66"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EB113BB"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30</w:t>
            </w:r>
          </w:p>
        </w:tc>
        <w:tc>
          <w:tcPr>
            <w:tcW w:w="1329" w:type="pct"/>
            <w:tcBorders>
              <w:top w:val="nil"/>
              <w:left w:val="nil"/>
              <w:bottom w:val="single" w:sz="4" w:space="0" w:color="auto"/>
              <w:right w:val="single" w:sz="4" w:space="0" w:color="auto"/>
            </w:tcBorders>
            <w:noWrap/>
            <w:vAlign w:val="center"/>
          </w:tcPr>
          <w:p w14:paraId="6A4EE770" w14:textId="4DFD07AC"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RW60001531152</w:t>
            </w:r>
          </w:p>
        </w:tc>
        <w:tc>
          <w:tcPr>
            <w:tcW w:w="1517" w:type="pct"/>
            <w:tcBorders>
              <w:top w:val="nil"/>
              <w:left w:val="nil"/>
              <w:bottom w:val="single" w:sz="4" w:space="0" w:color="auto"/>
              <w:right w:val="single" w:sz="4" w:space="0" w:color="auto"/>
            </w:tcBorders>
            <w:noWrap/>
            <w:vAlign w:val="center"/>
          </w:tcPr>
          <w:p w14:paraId="7011B34A" w14:textId="7F1C29E5"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Dopływ z polderu Warnołęka</w:t>
            </w:r>
          </w:p>
        </w:tc>
        <w:tc>
          <w:tcPr>
            <w:tcW w:w="1921" w:type="pct"/>
            <w:tcBorders>
              <w:top w:val="nil"/>
              <w:left w:val="nil"/>
              <w:bottom w:val="single" w:sz="4" w:space="0" w:color="auto"/>
              <w:right w:val="single" w:sz="4" w:space="0" w:color="auto"/>
            </w:tcBorders>
            <w:vAlign w:val="center"/>
          </w:tcPr>
          <w:p w14:paraId="2D874E53" w14:textId="7680434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787FE220" w14:textId="24650E6D"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1E72CFEB"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31</w:t>
            </w:r>
          </w:p>
        </w:tc>
        <w:tc>
          <w:tcPr>
            <w:tcW w:w="1329" w:type="pct"/>
            <w:tcBorders>
              <w:top w:val="nil"/>
              <w:left w:val="nil"/>
              <w:bottom w:val="single" w:sz="4" w:space="0" w:color="auto"/>
              <w:right w:val="single" w:sz="4" w:space="0" w:color="auto"/>
            </w:tcBorders>
            <w:noWrap/>
            <w:vAlign w:val="center"/>
          </w:tcPr>
          <w:p w14:paraId="359F1D40" w14:textId="31A1FC32"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RW60001531569</w:t>
            </w:r>
          </w:p>
        </w:tc>
        <w:tc>
          <w:tcPr>
            <w:tcW w:w="1517" w:type="pct"/>
            <w:tcBorders>
              <w:top w:val="nil"/>
              <w:left w:val="nil"/>
              <w:bottom w:val="single" w:sz="4" w:space="0" w:color="auto"/>
              <w:right w:val="single" w:sz="4" w:space="0" w:color="auto"/>
            </w:tcBorders>
            <w:noWrap/>
            <w:vAlign w:val="center"/>
          </w:tcPr>
          <w:p w14:paraId="3431E08A" w14:textId="2E54D851"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 xml:space="preserve">Kanał </w:t>
            </w:r>
            <w:proofErr w:type="spellStart"/>
            <w:r w:rsidRPr="001049FF">
              <w:rPr>
                <w:rFonts w:ascii="Montserrat" w:hAnsi="Montserrat"/>
                <w:sz w:val="18"/>
                <w:szCs w:val="18"/>
              </w:rPr>
              <w:t>Śmięć</w:t>
            </w:r>
            <w:proofErr w:type="spellEnd"/>
          </w:p>
        </w:tc>
        <w:tc>
          <w:tcPr>
            <w:tcW w:w="1921" w:type="pct"/>
            <w:tcBorders>
              <w:top w:val="nil"/>
              <w:left w:val="nil"/>
              <w:bottom w:val="single" w:sz="4" w:space="0" w:color="auto"/>
              <w:right w:val="single" w:sz="4" w:space="0" w:color="auto"/>
            </w:tcBorders>
            <w:vAlign w:val="center"/>
          </w:tcPr>
          <w:p w14:paraId="53E7333A" w14:textId="07FB603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45B44134" w14:textId="01D0F585"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5D12D737"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32</w:t>
            </w:r>
          </w:p>
        </w:tc>
        <w:tc>
          <w:tcPr>
            <w:tcW w:w="1329" w:type="pct"/>
            <w:tcBorders>
              <w:top w:val="nil"/>
              <w:left w:val="nil"/>
              <w:bottom w:val="single" w:sz="4" w:space="0" w:color="auto"/>
              <w:right w:val="single" w:sz="4" w:space="0" w:color="auto"/>
            </w:tcBorders>
            <w:noWrap/>
            <w:vAlign w:val="center"/>
          </w:tcPr>
          <w:p w14:paraId="36D740E8" w14:textId="51A6C7B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RW600015416149</w:t>
            </w:r>
          </w:p>
        </w:tc>
        <w:tc>
          <w:tcPr>
            <w:tcW w:w="1517" w:type="pct"/>
            <w:tcBorders>
              <w:top w:val="nil"/>
              <w:left w:val="nil"/>
              <w:bottom w:val="single" w:sz="4" w:space="0" w:color="auto"/>
              <w:right w:val="single" w:sz="4" w:space="0" w:color="auto"/>
            </w:tcBorders>
            <w:noWrap/>
            <w:vAlign w:val="center"/>
          </w:tcPr>
          <w:p w14:paraId="7AE1DBA5" w14:textId="064897FE"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Kanał Dreżewo B ze Strugą Konarzewską</w:t>
            </w:r>
          </w:p>
        </w:tc>
        <w:tc>
          <w:tcPr>
            <w:tcW w:w="1921" w:type="pct"/>
            <w:tcBorders>
              <w:top w:val="nil"/>
              <w:left w:val="nil"/>
              <w:bottom w:val="single" w:sz="4" w:space="0" w:color="auto"/>
              <w:right w:val="single" w:sz="4" w:space="0" w:color="auto"/>
            </w:tcBorders>
            <w:vAlign w:val="center"/>
          </w:tcPr>
          <w:p w14:paraId="4867A078" w14:textId="29FB9CF4"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05C50BFF" w14:textId="05E7C394"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2F362FE6"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33</w:t>
            </w:r>
          </w:p>
        </w:tc>
        <w:tc>
          <w:tcPr>
            <w:tcW w:w="1329" w:type="pct"/>
            <w:tcBorders>
              <w:top w:val="nil"/>
              <w:left w:val="nil"/>
              <w:bottom w:val="single" w:sz="4" w:space="0" w:color="auto"/>
              <w:right w:val="single" w:sz="4" w:space="0" w:color="auto"/>
            </w:tcBorders>
            <w:noWrap/>
            <w:vAlign w:val="center"/>
          </w:tcPr>
          <w:p w14:paraId="4CD85362" w14:textId="34C1008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RW600015432169</w:t>
            </w:r>
          </w:p>
        </w:tc>
        <w:tc>
          <w:tcPr>
            <w:tcW w:w="1517" w:type="pct"/>
            <w:tcBorders>
              <w:top w:val="nil"/>
              <w:left w:val="nil"/>
              <w:bottom w:val="single" w:sz="4" w:space="0" w:color="auto"/>
              <w:right w:val="single" w:sz="4" w:space="0" w:color="auto"/>
            </w:tcBorders>
            <w:noWrap/>
            <w:vAlign w:val="center"/>
          </w:tcPr>
          <w:p w14:paraId="2203C5B9" w14:textId="6B3E043F"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Błotnica</w:t>
            </w:r>
          </w:p>
        </w:tc>
        <w:tc>
          <w:tcPr>
            <w:tcW w:w="1921" w:type="pct"/>
            <w:tcBorders>
              <w:top w:val="nil"/>
              <w:left w:val="nil"/>
              <w:bottom w:val="single" w:sz="4" w:space="0" w:color="auto"/>
              <w:right w:val="single" w:sz="4" w:space="0" w:color="auto"/>
            </w:tcBorders>
            <w:vAlign w:val="center"/>
          </w:tcPr>
          <w:p w14:paraId="2746CB6D" w14:textId="4535D07C"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r w:rsidR="001049FF" w:rsidRPr="001049FF" w14:paraId="7F99830B" w14:textId="69E978B8" w:rsidTr="001049FF">
        <w:trPr>
          <w:trHeight w:val="300"/>
        </w:trPr>
        <w:tc>
          <w:tcPr>
            <w:tcW w:w="232" w:type="pct"/>
            <w:tcBorders>
              <w:top w:val="nil"/>
              <w:left w:val="single" w:sz="4" w:space="0" w:color="auto"/>
              <w:bottom w:val="single" w:sz="4" w:space="0" w:color="auto"/>
              <w:right w:val="single" w:sz="4" w:space="0" w:color="auto"/>
            </w:tcBorders>
            <w:noWrap/>
            <w:vAlign w:val="center"/>
            <w:hideMark/>
          </w:tcPr>
          <w:p w14:paraId="7369FB8B" w14:textId="77777777"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lang w:eastAsia="pl-PL"/>
              </w:rPr>
              <w:t>34</w:t>
            </w:r>
          </w:p>
        </w:tc>
        <w:tc>
          <w:tcPr>
            <w:tcW w:w="1329" w:type="pct"/>
            <w:tcBorders>
              <w:top w:val="nil"/>
              <w:left w:val="nil"/>
              <w:bottom w:val="single" w:sz="4" w:space="0" w:color="auto"/>
              <w:right w:val="single" w:sz="4" w:space="0" w:color="auto"/>
            </w:tcBorders>
            <w:noWrap/>
            <w:vAlign w:val="center"/>
          </w:tcPr>
          <w:p w14:paraId="43E3EF65" w14:textId="3C8BF898"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RW600017422919</w:t>
            </w:r>
          </w:p>
        </w:tc>
        <w:tc>
          <w:tcPr>
            <w:tcW w:w="1517" w:type="pct"/>
            <w:tcBorders>
              <w:top w:val="nil"/>
              <w:left w:val="nil"/>
              <w:bottom w:val="single" w:sz="4" w:space="0" w:color="auto"/>
              <w:right w:val="single" w:sz="4" w:space="0" w:color="auto"/>
            </w:tcBorders>
            <w:noWrap/>
            <w:vAlign w:val="center"/>
          </w:tcPr>
          <w:p w14:paraId="1A63BEC0" w14:textId="60CCA700"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 xml:space="preserve">Stara Rega do </w:t>
            </w:r>
            <w:proofErr w:type="spellStart"/>
            <w:r w:rsidRPr="001049FF">
              <w:rPr>
                <w:rFonts w:ascii="Montserrat" w:hAnsi="Montserrat"/>
                <w:sz w:val="18"/>
                <w:szCs w:val="18"/>
              </w:rPr>
              <w:t>Rzepczynki</w:t>
            </w:r>
            <w:proofErr w:type="spellEnd"/>
          </w:p>
        </w:tc>
        <w:tc>
          <w:tcPr>
            <w:tcW w:w="1921" w:type="pct"/>
            <w:tcBorders>
              <w:top w:val="nil"/>
              <w:left w:val="nil"/>
              <w:bottom w:val="single" w:sz="4" w:space="0" w:color="auto"/>
              <w:right w:val="single" w:sz="4" w:space="0" w:color="auto"/>
            </w:tcBorders>
            <w:vAlign w:val="center"/>
          </w:tcPr>
          <w:p w14:paraId="3CC909C7" w14:textId="262F854A" w:rsidR="001049FF" w:rsidRPr="001049FF" w:rsidRDefault="001049FF" w:rsidP="001049FF">
            <w:pPr>
              <w:spacing w:after="0"/>
              <w:jc w:val="center"/>
              <w:rPr>
                <w:rFonts w:ascii="Montserrat" w:hAnsi="Montserrat"/>
                <w:sz w:val="18"/>
                <w:szCs w:val="18"/>
                <w:lang w:eastAsia="pl-PL"/>
              </w:rPr>
            </w:pPr>
            <w:r w:rsidRPr="001049FF">
              <w:rPr>
                <w:rFonts w:ascii="Montserrat" w:hAnsi="Montserrat"/>
                <w:sz w:val="18"/>
                <w:szCs w:val="18"/>
              </w:rPr>
              <w:t>Dolnej Odry i Przymorza Zachodniego</w:t>
            </w:r>
          </w:p>
        </w:tc>
      </w:tr>
    </w:tbl>
    <w:p w14:paraId="2215710F" w14:textId="6CE73E27" w:rsidR="004D4C80" w:rsidRPr="009F60EA" w:rsidRDefault="004D4C80" w:rsidP="00463C30">
      <w:pPr>
        <w:jc w:val="both"/>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4" w:name="_Toc191883376"/>
      <w:r w:rsidRPr="009F60EA">
        <w:rPr>
          <w:sz w:val="28"/>
          <w:szCs w:val="28"/>
        </w:rPr>
        <w:lastRenderedPageBreak/>
        <w:t>Analiza IIaPGW pod kątem działań 04.05</w:t>
      </w:r>
      <w:bookmarkEnd w:id="4"/>
    </w:p>
    <w:p w14:paraId="68473AE7" w14:textId="5C85F19A" w:rsidR="005631B5" w:rsidRPr="005631B5" w:rsidRDefault="005631B5" w:rsidP="005631B5">
      <w:pPr>
        <w:jc w:val="both"/>
        <w:rPr>
          <w:rFonts w:ascii="Montserrat" w:hAnsi="Montserrat"/>
        </w:rPr>
      </w:pPr>
      <w:r w:rsidRPr="005631B5">
        <w:rPr>
          <w:rFonts w:ascii="Montserrat" w:hAnsi="Montserrat"/>
        </w:rPr>
        <w:t xml:space="preserve">Działanie RWHM0405 - Analiza sposobu przeprowadzenia renaturyzacji koryta cieku oraz realizacja działań na podstawie przeprowadzonej analizy (do 2027 r.) zostało w II aPGW zaplanowane dla 2 JCWP w regionie wodnym </w:t>
      </w:r>
      <w:r w:rsidR="00616176" w:rsidRPr="00616176">
        <w:rPr>
          <w:rFonts w:ascii="Montserrat" w:hAnsi="Montserrat"/>
        </w:rPr>
        <w:t>Dolnej Odry i Przymorza Zachodniego</w:t>
      </w:r>
      <w:r w:rsidRPr="005631B5">
        <w:rPr>
          <w:rFonts w:ascii="Montserrat" w:hAnsi="Montserrat"/>
        </w:rPr>
        <w:t>.</w:t>
      </w:r>
    </w:p>
    <w:p w14:paraId="0FABB1C6" w14:textId="77777777" w:rsidR="005631B5" w:rsidRPr="005631B5" w:rsidRDefault="005631B5" w:rsidP="005631B5">
      <w:pPr>
        <w:jc w:val="both"/>
        <w:rPr>
          <w:rFonts w:ascii="Montserrat" w:hAnsi="Montserrat"/>
        </w:rPr>
      </w:pPr>
      <w:r w:rsidRPr="005631B5">
        <w:rPr>
          <w:rFonts w:ascii="Montserrat" w:hAnsi="Montserrat"/>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48CFA417" w14:textId="48413068" w:rsidR="005631B5" w:rsidRPr="005631B5" w:rsidRDefault="005631B5" w:rsidP="005631B5">
      <w:pPr>
        <w:jc w:val="both"/>
        <w:rPr>
          <w:rFonts w:ascii="Montserrat" w:hAnsi="Montserrat"/>
        </w:rPr>
      </w:pPr>
      <w:r w:rsidRPr="005631B5">
        <w:rPr>
          <w:rFonts w:ascii="Montserrat" w:hAnsi="Montserrat"/>
        </w:rPr>
        <w:t>Poniższe zestawienie tabelaryczne przedstawia listę JCWP, w których zaplanowano działanie</w:t>
      </w:r>
      <w:r w:rsidR="00902A1E" w:rsidRPr="00902A1E">
        <w:rPr>
          <w:rFonts w:ascii="Montserrat" w:hAnsi="Montserrat"/>
          <w:kern w:val="0"/>
          <w:sz w:val="22"/>
          <w:szCs w:val="22"/>
          <w14:ligatures w14:val="none"/>
        </w:rPr>
        <w:t xml:space="preserve"> </w:t>
      </w:r>
      <w:r w:rsidR="00902A1E" w:rsidRPr="00902A1E">
        <w:rPr>
          <w:rFonts w:ascii="Montserrat" w:hAnsi="Montserrat"/>
        </w:rPr>
        <w:t>RWHM0405 oraz w których planowane są działania utrzymaniowe w aktualnej wersji projektu PUW</w:t>
      </w:r>
      <w:r w:rsidRPr="005631B5">
        <w:rPr>
          <w:rFonts w:ascii="Montserrat" w:hAnsi="Montserrat"/>
        </w:rPr>
        <w:t>.</w:t>
      </w:r>
    </w:p>
    <w:tbl>
      <w:tblPr>
        <w:tblStyle w:val="Tabela-Siatka"/>
        <w:tblW w:w="5000" w:type="pct"/>
        <w:tblLook w:val="04A0" w:firstRow="1" w:lastRow="0" w:firstColumn="1" w:lastColumn="0" w:noHBand="0" w:noVBand="1"/>
      </w:tblPr>
      <w:tblGrid>
        <w:gridCol w:w="872"/>
        <w:gridCol w:w="2564"/>
        <w:gridCol w:w="2812"/>
        <w:gridCol w:w="2812"/>
      </w:tblGrid>
      <w:tr w:rsidR="00902A1E" w:rsidRPr="00E30C39" w14:paraId="4517F6CE" w14:textId="5598B1FB" w:rsidTr="00902A1E">
        <w:tc>
          <w:tcPr>
            <w:tcW w:w="481" w:type="pct"/>
            <w:tcBorders>
              <w:top w:val="single" w:sz="4" w:space="0" w:color="auto"/>
              <w:left w:val="single" w:sz="4" w:space="0" w:color="auto"/>
              <w:bottom w:val="single" w:sz="4" w:space="0" w:color="auto"/>
              <w:right w:val="single" w:sz="4" w:space="0" w:color="auto"/>
            </w:tcBorders>
            <w:vAlign w:val="center"/>
            <w:hideMark/>
          </w:tcPr>
          <w:p w14:paraId="7A7F4412" w14:textId="77777777" w:rsidR="00902A1E" w:rsidRPr="00E30C39" w:rsidRDefault="00902A1E" w:rsidP="00902A1E">
            <w:pPr>
              <w:spacing w:after="160"/>
              <w:jc w:val="center"/>
              <w:rPr>
                <w:rFonts w:ascii="Montserrat" w:hAnsi="Montserrat"/>
                <w:b/>
                <w:bCs/>
                <w:sz w:val="18"/>
                <w:szCs w:val="18"/>
              </w:rPr>
            </w:pPr>
            <w:r w:rsidRPr="00E30C39">
              <w:rPr>
                <w:rFonts w:ascii="Montserrat" w:hAnsi="Montserrat"/>
                <w:b/>
                <w:bCs/>
                <w:sz w:val="18"/>
                <w:szCs w:val="18"/>
              </w:rPr>
              <w:t>Lp.</w:t>
            </w:r>
          </w:p>
        </w:tc>
        <w:tc>
          <w:tcPr>
            <w:tcW w:w="1415" w:type="pct"/>
            <w:tcBorders>
              <w:top w:val="single" w:sz="4" w:space="0" w:color="auto"/>
              <w:left w:val="single" w:sz="4" w:space="0" w:color="auto"/>
              <w:bottom w:val="single" w:sz="4" w:space="0" w:color="auto"/>
              <w:right w:val="single" w:sz="4" w:space="0" w:color="auto"/>
            </w:tcBorders>
            <w:vAlign w:val="center"/>
            <w:hideMark/>
          </w:tcPr>
          <w:p w14:paraId="7F635D12" w14:textId="77777777" w:rsidR="00902A1E" w:rsidRPr="00E30C39" w:rsidRDefault="00902A1E" w:rsidP="00902A1E">
            <w:pPr>
              <w:spacing w:after="160"/>
              <w:jc w:val="center"/>
              <w:rPr>
                <w:rFonts w:ascii="Montserrat" w:hAnsi="Montserrat"/>
                <w:b/>
                <w:bCs/>
                <w:sz w:val="18"/>
                <w:szCs w:val="18"/>
              </w:rPr>
            </w:pPr>
            <w:r w:rsidRPr="00E30C39">
              <w:rPr>
                <w:rFonts w:ascii="Montserrat" w:hAnsi="Montserrat"/>
                <w:b/>
                <w:bCs/>
                <w:sz w:val="18"/>
                <w:szCs w:val="18"/>
              </w:rPr>
              <w:t>Kod JCWP</w:t>
            </w:r>
          </w:p>
        </w:tc>
        <w:tc>
          <w:tcPr>
            <w:tcW w:w="1552" w:type="pct"/>
            <w:tcBorders>
              <w:top w:val="single" w:sz="4" w:space="0" w:color="auto"/>
              <w:left w:val="single" w:sz="4" w:space="0" w:color="auto"/>
              <w:bottom w:val="single" w:sz="4" w:space="0" w:color="auto"/>
              <w:right w:val="single" w:sz="4" w:space="0" w:color="auto"/>
            </w:tcBorders>
            <w:vAlign w:val="center"/>
            <w:hideMark/>
          </w:tcPr>
          <w:p w14:paraId="21F68988" w14:textId="77777777" w:rsidR="00902A1E" w:rsidRPr="00E30C39" w:rsidRDefault="00902A1E" w:rsidP="00902A1E">
            <w:pPr>
              <w:spacing w:after="160"/>
              <w:jc w:val="center"/>
              <w:rPr>
                <w:rFonts w:ascii="Montserrat" w:hAnsi="Montserrat"/>
                <w:b/>
                <w:bCs/>
                <w:sz w:val="18"/>
                <w:szCs w:val="18"/>
              </w:rPr>
            </w:pPr>
            <w:r w:rsidRPr="00E30C39">
              <w:rPr>
                <w:rFonts w:ascii="Montserrat" w:hAnsi="Montserrat"/>
                <w:b/>
                <w:bCs/>
                <w:sz w:val="18"/>
                <w:szCs w:val="18"/>
              </w:rPr>
              <w:t>Nazwa JCWP</w:t>
            </w:r>
          </w:p>
        </w:tc>
        <w:tc>
          <w:tcPr>
            <w:tcW w:w="1552" w:type="pct"/>
            <w:tcBorders>
              <w:top w:val="single" w:sz="4" w:space="0" w:color="auto"/>
              <w:left w:val="single" w:sz="4" w:space="0" w:color="auto"/>
              <w:bottom w:val="single" w:sz="4" w:space="0" w:color="auto"/>
              <w:right w:val="single" w:sz="4" w:space="0" w:color="auto"/>
            </w:tcBorders>
            <w:vAlign w:val="center"/>
          </w:tcPr>
          <w:p w14:paraId="5DF0DFAB" w14:textId="5B59EECB" w:rsidR="00902A1E" w:rsidRPr="00E30C39" w:rsidRDefault="00902A1E" w:rsidP="00902A1E">
            <w:pPr>
              <w:jc w:val="center"/>
              <w:rPr>
                <w:rFonts w:ascii="Montserrat" w:hAnsi="Montserrat"/>
                <w:b/>
                <w:bCs/>
                <w:sz w:val="18"/>
                <w:szCs w:val="18"/>
              </w:rPr>
            </w:pPr>
            <w:r w:rsidRPr="00E30C39">
              <w:rPr>
                <w:rFonts w:ascii="Montserrat" w:hAnsi="Montserrat"/>
                <w:b/>
                <w:bCs/>
                <w:sz w:val="18"/>
                <w:szCs w:val="18"/>
              </w:rPr>
              <w:t>RW</w:t>
            </w:r>
          </w:p>
        </w:tc>
      </w:tr>
      <w:tr w:rsidR="00E30C39" w:rsidRPr="00E30C39" w14:paraId="6EB3DFDE" w14:textId="5EF75AB0" w:rsidTr="000D2230">
        <w:tc>
          <w:tcPr>
            <w:tcW w:w="481" w:type="pct"/>
            <w:tcBorders>
              <w:top w:val="single" w:sz="4" w:space="0" w:color="auto"/>
              <w:left w:val="single" w:sz="4" w:space="0" w:color="auto"/>
              <w:bottom w:val="single" w:sz="4" w:space="0" w:color="auto"/>
              <w:right w:val="single" w:sz="4" w:space="0" w:color="auto"/>
            </w:tcBorders>
            <w:vAlign w:val="center"/>
            <w:hideMark/>
          </w:tcPr>
          <w:p w14:paraId="43642583" w14:textId="77777777" w:rsidR="00E30C39" w:rsidRPr="00E30C39" w:rsidRDefault="00E30C39" w:rsidP="00E30C39">
            <w:pPr>
              <w:spacing w:after="160"/>
              <w:rPr>
                <w:rFonts w:ascii="Montserrat" w:hAnsi="Montserrat"/>
                <w:sz w:val="18"/>
                <w:szCs w:val="18"/>
              </w:rPr>
            </w:pPr>
            <w:r w:rsidRPr="00E30C39">
              <w:rPr>
                <w:rFonts w:ascii="Montserrat" w:hAnsi="Montserrat"/>
                <w:sz w:val="18"/>
                <w:szCs w:val="18"/>
              </w:rPr>
              <w:t>1</w:t>
            </w:r>
          </w:p>
        </w:tc>
        <w:tc>
          <w:tcPr>
            <w:tcW w:w="1415" w:type="pct"/>
            <w:tcBorders>
              <w:top w:val="single" w:sz="4" w:space="0" w:color="auto"/>
              <w:left w:val="single" w:sz="4" w:space="0" w:color="auto"/>
              <w:bottom w:val="single" w:sz="4" w:space="0" w:color="auto"/>
              <w:right w:val="single" w:sz="4" w:space="0" w:color="auto"/>
            </w:tcBorders>
            <w:vAlign w:val="center"/>
          </w:tcPr>
          <w:p w14:paraId="73FFE2E9" w14:textId="0CC5B7E4" w:rsidR="00E30C39" w:rsidRPr="00E30C39" w:rsidRDefault="00E30C39" w:rsidP="00E30C39">
            <w:pPr>
              <w:spacing w:after="160"/>
              <w:rPr>
                <w:rFonts w:ascii="Montserrat" w:hAnsi="Montserrat"/>
                <w:sz w:val="18"/>
                <w:szCs w:val="18"/>
              </w:rPr>
            </w:pPr>
            <w:r w:rsidRPr="00E30C39">
              <w:rPr>
                <w:rFonts w:ascii="Montserrat" w:hAnsi="Montserrat" w:cs="Calibri"/>
                <w:color w:val="000000"/>
                <w:sz w:val="18"/>
                <w:szCs w:val="18"/>
              </w:rPr>
              <w:t>RW600009198399</w:t>
            </w:r>
          </w:p>
        </w:tc>
        <w:tc>
          <w:tcPr>
            <w:tcW w:w="1552" w:type="pct"/>
            <w:tcBorders>
              <w:top w:val="single" w:sz="4" w:space="0" w:color="auto"/>
              <w:left w:val="single" w:sz="4" w:space="0" w:color="auto"/>
              <w:bottom w:val="single" w:sz="4" w:space="0" w:color="auto"/>
              <w:right w:val="single" w:sz="4" w:space="0" w:color="auto"/>
            </w:tcBorders>
            <w:vAlign w:val="center"/>
          </w:tcPr>
          <w:p w14:paraId="3AB0FA0F" w14:textId="182C4F31" w:rsidR="00E30C39" w:rsidRPr="00E30C39" w:rsidRDefault="00E30C39" w:rsidP="00E30C39">
            <w:pPr>
              <w:spacing w:after="160"/>
              <w:rPr>
                <w:rFonts w:ascii="Montserrat" w:hAnsi="Montserrat"/>
                <w:sz w:val="18"/>
                <w:szCs w:val="18"/>
              </w:rPr>
            </w:pPr>
            <w:r w:rsidRPr="00E30C39">
              <w:rPr>
                <w:rFonts w:ascii="Montserrat" w:hAnsi="Montserrat" w:cs="Calibri"/>
                <w:color w:val="000000"/>
                <w:sz w:val="18"/>
                <w:szCs w:val="18"/>
              </w:rPr>
              <w:t>Ina od źródeł do Stobnicy</w:t>
            </w:r>
          </w:p>
        </w:tc>
        <w:tc>
          <w:tcPr>
            <w:tcW w:w="1552" w:type="pct"/>
            <w:tcBorders>
              <w:top w:val="single" w:sz="4" w:space="0" w:color="auto"/>
              <w:left w:val="single" w:sz="4" w:space="0" w:color="auto"/>
              <w:bottom w:val="single" w:sz="4" w:space="0" w:color="auto"/>
              <w:right w:val="single" w:sz="4" w:space="0" w:color="auto"/>
            </w:tcBorders>
          </w:tcPr>
          <w:p w14:paraId="525EF07F" w14:textId="422645CF" w:rsidR="00E30C39" w:rsidRPr="00E30C39" w:rsidRDefault="00E30C39" w:rsidP="00E30C39">
            <w:pPr>
              <w:rPr>
                <w:rFonts w:ascii="Montserrat" w:hAnsi="Montserrat" w:cs="Calibri"/>
                <w:color w:val="000000"/>
                <w:sz w:val="18"/>
                <w:szCs w:val="18"/>
              </w:rPr>
            </w:pPr>
            <w:r w:rsidRPr="00E30C39">
              <w:rPr>
                <w:rFonts w:ascii="Montserrat" w:hAnsi="Montserrat"/>
                <w:sz w:val="18"/>
                <w:szCs w:val="18"/>
              </w:rPr>
              <w:t>Dolnej Odry i Przymorza Zachodniego</w:t>
            </w:r>
          </w:p>
        </w:tc>
      </w:tr>
      <w:tr w:rsidR="00E30C39" w:rsidRPr="00E30C39" w14:paraId="0FB62491" w14:textId="13080B44" w:rsidTr="000D2230">
        <w:tc>
          <w:tcPr>
            <w:tcW w:w="481" w:type="pct"/>
            <w:tcBorders>
              <w:top w:val="single" w:sz="4" w:space="0" w:color="auto"/>
              <w:left w:val="single" w:sz="4" w:space="0" w:color="auto"/>
              <w:bottom w:val="single" w:sz="4" w:space="0" w:color="auto"/>
              <w:right w:val="single" w:sz="4" w:space="0" w:color="auto"/>
            </w:tcBorders>
            <w:vAlign w:val="center"/>
          </w:tcPr>
          <w:p w14:paraId="7BDC0C89" w14:textId="7FB8F83E" w:rsidR="00E30C39" w:rsidRPr="00E30C39" w:rsidRDefault="00E30C39" w:rsidP="00E30C39">
            <w:pPr>
              <w:rPr>
                <w:rFonts w:ascii="Montserrat" w:hAnsi="Montserrat"/>
                <w:sz w:val="18"/>
                <w:szCs w:val="18"/>
              </w:rPr>
            </w:pPr>
            <w:r w:rsidRPr="00E30C39">
              <w:rPr>
                <w:rFonts w:ascii="Montserrat" w:hAnsi="Montserrat"/>
                <w:sz w:val="18"/>
                <w:szCs w:val="18"/>
              </w:rPr>
              <w:t>2</w:t>
            </w:r>
          </w:p>
        </w:tc>
        <w:tc>
          <w:tcPr>
            <w:tcW w:w="1415" w:type="pct"/>
            <w:tcBorders>
              <w:top w:val="single" w:sz="4" w:space="0" w:color="auto"/>
              <w:left w:val="single" w:sz="4" w:space="0" w:color="auto"/>
              <w:bottom w:val="single" w:sz="4" w:space="0" w:color="auto"/>
              <w:right w:val="single" w:sz="4" w:space="0" w:color="auto"/>
            </w:tcBorders>
            <w:vAlign w:val="center"/>
          </w:tcPr>
          <w:p w14:paraId="43D9D955" w14:textId="76E6C877" w:rsidR="00E30C39" w:rsidRPr="00E30C39" w:rsidRDefault="00E30C39" w:rsidP="00E30C39">
            <w:pPr>
              <w:rPr>
                <w:rFonts w:ascii="Montserrat" w:hAnsi="Montserrat"/>
                <w:sz w:val="18"/>
                <w:szCs w:val="18"/>
              </w:rPr>
            </w:pPr>
            <w:r w:rsidRPr="00E30C39">
              <w:rPr>
                <w:rFonts w:ascii="Montserrat" w:hAnsi="Montserrat" w:cs="Calibri"/>
                <w:color w:val="000000"/>
                <w:sz w:val="18"/>
                <w:szCs w:val="18"/>
              </w:rPr>
              <w:t>RW60001035329</w:t>
            </w:r>
          </w:p>
        </w:tc>
        <w:tc>
          <w:tcPr>
            <w:tcW w:w="1552" w:type="pct"/>
            <w:tcBorders>
              <w:top w:val="single" w:sz="4" w:space="0" w:color="auto"/>
              <w:left w:val="single" w:sz="4" w:space="0" w:color="auto"/>
              <w:bottom w:val="single" w:sz="4" w:space="0" w:color="auto"/>
              <w:right w:val="single" w:sz="4" w:space="0" w:color="auto"/>
            </w:tcBorders>
            <w:vAlign w:val="center"/>
          </w:tcPr>
          <w:p w14:paraId="17736B92" w14:textId="0EA569E1" w:rsidR="00E30C39" w:rsidRPr="00E30C39" w:rsidRDefault="00E30C39" w:rsidP="00E30C39">
            <w:pPr>
              <w:rPr>
                <w:rFonts w:ascii="Montserrat" w:hAnsi="Montserrat"/>
                <w:sz w:val="18"/>
                <w:szCs w:val="18"/>
              </w:rPr>
            </w:pPr>
            <w:r w:rsidRPr="00E30C39">
              <w:rPr>
                <w:rFonts w:ascii="Montserrat" w:hAnsi="Montserrat" w:cs="Calibri"/>
                <w:color w:val="000000"/>
                <w:sz w:val="18"/>
                <w:szCs w:val="18"/>
              </w:rPr>
              <w:t>Kanał Rarwino-Skarchowo</w:t>
            </w:r>
          </w:p>
        </w:tc>
        <w:tc>
          <w:tcPr>
            <w:tcW w:w="1552" w:type="pct"/>
            <w:tcBorders>
              <w:top w:val="single" w:sz="4" w:space="0" w:color="auto"/>
              <w:left w:val="single" w:sz="4" w:space="0" w:color="auto"/>
              <w:bottom w:val="single" w:sz="4" w:space="0" w:color="auto"/>
              <w:right w:val="single" w:sz="4" w:space="0" w:color="auto"/>
            </w:tcBorders>
          </w:tcPr>
          <w:p w14:paraId="36A4DD69" w14:textId="5150DE94" w:rsidR="00E30C39" w:rsidRPr="00E30C39" w:rsidRDefault="00E30C39" w:rsidP="00E30C39">
            <w:pPr>
              <w:rPr>
                <w:rFonts w:ascii="Montserrat" w:hAnsi="Montserrat" w:cs="Calibri"/>
                <w:color w:val="000000"/>
                <w:sz w:val="18"/>
                <w:szCs w:val="18"/>
              </w:rPr>
            </w:pPr>
            <w:r w:rsidRPr="00E30C39">
              <w:rPr>
                <w:rFonts w:ascii="Montserrat" w:hAnsi="Montserrat"/>
                <w:sz w:val="18"/>
                <w:szCs w:val="18"/>
              </w:rPr>
              <w:t>Dolnej Odry i Przymorza Zachodniego</w:t>
            </w:r>
          </w:p>
        </w:tc>
      </w:tr>
    </w:tbl>
    <w:p w14:paraId="7561138A" w14:textId="77777777" w:rsidR="006D3683" w:rsidRDefault="006D3683">
      <w:pPr>
        <w:rPr>
          <w:rFonts w:ascii="Montserrat" w:hAnsi="Montserrat"/>
        </w:rPr>
      </w:pPr>
    </w:p>
    <w:p w14:paraId="73BA0068" w14:textId="77777777" w:rsidR="006D3683" w:rsidRDefault="006D3683">
      <w:pPr>
        <w:rPr>
          <w:rFonts w:ascii="Montserrat" w:hAnsi="Montserrat"/>
        </w:rPr>
      </w:pPr>
    </w:p>
    <w:p w14:paraId="5E4FFDD0" w14:textId="3DC8F2D3" w:rsidR="006D3683" w:rsidRDefault="006D3683">
      <w:pPr>
        <w:spacing w:line="259" w:lineRule="auto"/>
        <w:rPr>
          <w:rFonts w:ascii="Montserrat" w:hAnsi="Montserrat"/>
        </w:rPr>
      </w:pPr>
      <w:r>
        <w:rPr>
          <w:rFonts w:ascii="Montserrat" w:hAnsi="Montserrat"/>
        </w:rPr>
        <w:br w:type="page"/>
      </w:r>
    </w:p>
    <w:p w14:paraId="7CAD2E4A" w14:textId="228FF42D" w:rsidR="006D3683" w:rsidRPr="00707682" w:rsidRDefault="006D3683" w:rsidP="006D3683">
      <w:pPr>
        <w:pStyle w:val="Tytuakapitu"/>
        <w:rPr>
          <w:sz w:val="28"/>
          <w:szCs w:val="28"/>
        </w:rPr>
      </w:pPr>
      <w:r w:rsidRPr="00707682">
        <w:rPr>
          <w:sz w:val="28"/>
          <w:szCs w:val="28"/>
        </w:rPr>
        <w:lastRenderedPageBreak/>
        <w:t xml:space="preserve">Analiza IIaPGW pod kątem działań </w:t>
      </w:r>
      <w:r w:rsidR="00E37FDE" w:rsidRPr="00707682">
        <w:rPr>
          <w:sz w:val="28"/>
          <w:szCs w:val="28"/>
        </w:rPr>
        <w:t>02.01</w:t>
      </w:r>
    </w:p>
    <w:p w14:paraId="64D6D32E" w14:textId="254C0DDF" w:rsidR="00876929" w:rsidRPr="00876929" w:rsidRDefault="00876929" w:rsidP="00876929">
      <w:pPr>
        <w:jc w:val="both"/>
        <w:rPr>
          <w:rFonts w:ascii="Montserrat" w:hAnsi="Montserrat"/>
        </w:rPr>
      </w:pPr>
      <w:r w:rsidRPr="00876929">
        <w:rPr>
          <w:rFonts w:ascii="Montserrat" w:hAnsi="Montserrat"/>
        </w:rPr>
        <w:t xml:space="preserve">Działanie LWHM_02.01 - Aktywne kształtowanie stref buforowych w obrębie litoralu polegające na mozaikowym usuwaniu trzcinowisk poza okresem wegetacyjnym i lęgowym, zostało w II aPGW zaplanowane dla </w:t>
      </w:r>
      <w:r w:rsidR="00617012" w:rsidRPr="00617012">
        <w:rPr>
          <w:rFonts w:ascii="Montserrat" w:hAnsi="Montserrat"/>
        </w:rPr>
        <w:t>2</w:t>
      </w:r>
      <w:r w:rsidRPr="00876929">
        <w:rPr>
          <w:rFonts w:ascii="Montserrat" w:hAnsi="Montserrat"/>
        </w:rPr>
        <w:t xml:space="preserve"> JCWP w regionie wodnym </w:t>
      </w:r>
      <w:r w:rsidR="00617012" w:rsidRPr="00617012">
        <w:rPr>
          <w:rFonts w:ascii="Montserrat" w:hAnsi="Montserrat"/>
        </w:rPr>
        <w:t>Dolnej Odry i Przymorza Zachodniego</w:t>
      </w:r>
      <w:r w:rsidRPr="00876929">
        <w:rPr>
          <w:rFonts w:ascii="Montserrat" w:hAnsi="Montserrat"/>
        </w:rPr>
        <w:t>.</w:t>
      </w:r>
    </w:p>
    <w:p w14:paraId="20706DB8" w14:textId="77777777" w:rsidR="00876929" w:rsidRPr="00876929" w:rsidRDefault="00876929" w:rsidP="00876929">
      <w:pPr>
        <w:jc w:val="both"/>
        <w:rPr>
          <w:rFonts w:ascii="Montserrat" w:hAnsi="Montserrat"/>
        </w:rPr>
      </w:pPr>
      <w:r w:rsidRPr="00876929">
        <w:rPr>
          <w:rFonts w:ascii="Montserrat" w:hAnsi="Montserrat"/>
        </w:rPr>
        <w:t>W ramach prac, przeanalizowano wymagania dotyczące prac renaturyzacyjnych przypisanych w IIaPGW poszczególnym JCWP jeziornym. Przegląd miał na celu wykluczenie kolizji z działaniami zaplanowanymi w ramach PUW. W odniesieniu do wskazanych poniżej JCWP jeziornych, nie stwierdzono kolizji działań renaturyzacyjnych z planowanymi działaniami utrzymaniowymi, przy uwzględnieniu stosowania dodatkowych uwarunkowań prowadzenia działań utrzymaniowych (tzw. działań minimalizujących).</w:t>
      </w:r>
    </w:p>
    <w:p w14:paraId="142DF5CD" w14:textId="53BE9AD1" w:rsidR="00876929" w:rsidRPr="00876929" w:rsidRDefault="00876929" w:rsidP="00876929">
      <w:pPr>
        <w:jc w:val="both"/>
        <w:rPr>
          <w:rFonts w:ascii="Montserrat" w:hAnsi="Montserrat"/>
        </w:rPr>
      </w:pPr>
      <w:r w:rsidRPr="00876929">
        <w:rPr>
          <w:rFonts w:ascii="Montserrat" w:hAnsi="Montserrat"/>
        </w:rPr>
        <w:t>Poniższe zestawienie tabelaryczne przedstawia listę JCWP, w których zaplanowano działanie LWHM_02</w:t>
      </w:r>
      <w:r w:rsidR="00E30C39">
        <w:rPr>
          <w:rFonts w:ascii="Montserrat" w:hAnsi="Montserrat"/>
        </w:rPr>
        <w:t xml:space="preserve"> </w:t>
      </w:r>
      <w:r w:rsidR="00E30C39" w:rsidRPr="00902A1E">
        <w:rPr>
          <w:rFonts w:ascii="Montserrat" w:hAnsi="Montserrat"/>
        </w:rPr>
        <w:t>oraz w których planowane są działania utrzymaniowe w aktualnej wersji projektu PUW</w:t>
      </w:r>
      <w:r w:rsidRPr="00876929">
        <w:rPr>
          <w:rFonts w:ascii="Montserrat" w:hAnsi="Montserrat"/>
        </w:rPr>
        <w:t>.</w:t>
      </w:r>
    </w:p>
    <w:tbl>
      <w:tblPr>
        <w:tblStyle w:val="Tabela-Siatka"/>
        <w:tblW w:w="5000" w:type="pct"/>
        <w:tblLook w:val="04A0" w:firstRow="1" w:lastRow="0" w:firstColumn="1" w:lastColumn="0" w:noHBand="0" w:noVBand="1"/>
      </w:tblPr>
      <w:tblGrid>
        <w:gridCol w:w="872"/>
        <w:gridCol w:w="2564"/>
        <w:gridCol w:w="2812"/>
        <w:gridCol w:w="2812"/>
      </w:tblGrid>
      <w:tr w:rsidR="00E30C39" w:rsidRPr="009F55F9" w14:paraId="451114AA" w14:textId="170DE740" w:rsidTr="00674BE1">
        <w:tc>
          <w:tcPr>
            <w:tcW w:w="481" w:type="pct"/>
            <w:tcBorders>
              <w:top w:val="single" w:sz="4" w:space="0" w:color="auto"/>
              <w:left w:val="single" w:sz="4" w:space="0" w:color="auto"/>
              <w:bottom w:val="single" w:sz="4" w:space="0" w:color="auto"/>
              <w:right w:val="single" w:sz="4" w:space="0" w:color="auto"/>
            </w:tcBorders>
            <w:vAlign w:val="center"/>
            <w:hideMark/>
          </w:tcPr>
          <w:p w14:paraId="33DFDEB5" w14:textId="77777777" w:rsidR="00E30C39" w:rsidRPr="00450550" w:rsidRDefault="00E30C39" w:rsidP="00E30C39">
            <w:pPr>
              <w:spacing w:after="160"/>
              <w:jc w:val="center"/>
              <w:rPr>
                <w:rFonts w:ascii="Montserrat" w:hAnsi="Montserrat"/>
                <w:b/>
                <w:bCs/>
                <w:sz w:val="20"/>
                <w:szCs w:val="20"/>
              </w:rPr>
            </w:pPr>
            <w:r w:rsidRPr="00450550">
              <w:rPr>
                <w:rFonts w:ascii="Montserrat" w:hAnsi="Montserrat"/>
                <w:b/>
                <w:bCs/>
                <w:sz w:val="20"/>
                <w:szCs w:val="20"/>
              </w:rPr>
              <w:t>Lp.</w:t>
            </w:r>
          </w:p>
        </w:tc>
        <w:tc>
          <w:tcPr>
            <w:tcW w:w="1415" w:type="pct"/>
            <w:tcBorders>
              <w:top w:val="single" w:sz="4" w:space="0" w:color="auto"/>
              <w:left w:val="single" w:sz="4" w:space="0" w:color="auto"/>
              <w:bottom w:val="single" w:sz="4" w:space="0" w:color="auto"/>
              <w:right w:val="single" w:sz="4" w:space="0" w:color="auto"/>
            </w:tcBorders>
            <w:vAlign w:val="center"/>
            <w:hideMark/>
          </w:tcPr>
          <w:p w14:paraId="2E6F91F5" w14:textId="77777777" w:rsidR="00E30C39" w:rsidRPr="00450550" w:rsidRDefault="00E30C39" w:rsidP="00E30C39">
            <w:pPr>
              <w:spacing w:after="160"/>
              <w:jc w:val="center"/>
              <w:rPr>
                <w:rFonts w:ascii="Montserrat" w:hAnsi="Montserrat"/>
                <w:b/>
                <w:bCs/>
                <w:sz w:val="20"/>
                <w:szCs w:val="20"/>
              </w:rPr>
            </w:pPr>
            <w:r w:rsidRPr="00450550">
              <w:rPr>
                <w:rFonts w:ascii="Montserrat" w:hAnsi="Montserrat"/>
                <w:b/>
                <w:bCs/>
                <w:sz w:val="20"/>
                <w:szCs w:val="20"/>
              </w:rPr>
              <w:t>Kod JCWP</w:t>
            </w:r>
          </w:p>
        </w:tc>
        <w:tc>
          <w:tcPr>
            <w:tcW w:w="1552" w:type="pct"/>
            <w:tcBorders>
              <w:top w:val="single" w:sz="4" w:space="0" w:color="auto"/>
              <w:left w:val="single" w:sz="4" w:space="0" w:color="auto"/>
              <w:bottom w:val="single" w:sz="4" w:space="0" w:color="auto"/>
              <w:right w:val="single" w:sz="4" w:space="0" w:color="auto"/>
            </w:tcBorders>
            <w:vAlign w:val="center"/>
            <w:hideMark/>
          </w:tcPr>
          <w:p w14:paraId="093F336E" w14:textId="77777777" w:rsidR="00E30C39" w:rsidRPr="00450550" w:rsidRDefault="00E30C39" w:rsidP="00E30C39">
            <w:pPr>
              <w:spacing w:after="160"/>
              <w:jc w:val="center"/>
              <w:rPr>
                <w:rFonts w:ascii="Montserrat" w:hAnsi="Montserrat"/>
                <w:b/>
                <w:bCs/>
                <w:sz w:val="20"/>
                <w:szCs w:val="20"/>
              </w:rPr>
            </w:pPr>
            <w:r w:rsidRPr="00450550">
              <w:rPr>
                <w:rFonts w:ascii="Montserrat" w:hAnsi="Montserrat"/>
                <w:b/>
                <w:bCs/>
                <w:sz w:val="20"/>
                <w:szCs w:val="20"/>
              </w:rPr>
              <w:t>Nazwa JCWP</w:t>
            </w:r>
          </w:p>
        </w:tc>
        <w:tc>
          <w:tcPr>
            <w:tcW w:w="1552" w:type="pct"/>
            <w:tcBorders>
              <w:top w:val="single" w:sz="4" w:space="0" w:color="auto"/>
              <w:left w:val="single" w:sz="4" w:space="0" w:color="auto"/>
              <w:bottom w:val="single" w:sz="4" w:space="0" w:color="auto"/>
              <w:right w:val="single" w:sz="4" w:space="0" w:color="auto"/>
            </w:tcBorders>
            <w:vAlign w:val="center"/>
          </w:tcPr>
          <w:p w14:paraId="0B6D435E" w14:textId="41B62810" w:rsidR="00E30C39" w:rsidRPr="00450550" w:rsidRDefault="00E30C39" w:rsidP="00E30C39">
            <w:pPr>
              <w:jc w:val="center"/>
              <w:rPr>
                <w:rFonts w:ascii="Montserrat" w:hAnsi="Montserrat"/>
                <w:b/>
                <w:bCs/>
                <w:sz w:val="20"/>
                <w:szCs w:val="20"/>
              </w:rPr>
            </w:pPr>
            <w:r w:rsidRPr="00E30C39">
              <w:rPr>
                <w:rFonts w:ascii="Montserrat" w:hAnsi="Montserrat"/>
                <w:b/>
                <w:bCs/>
                <w:sz w:val="18"/>
                <w:szCs w:val="18"/>
              </w:rPr>
              <w:t>RW</w:t>
            </w:r>
          </w:p>
        </w:tc>
      </w:tr>
      <w:tr w:rsidR="00E30C39" w:rsidRPr="009F55F9" w14:paraId="62B5E3C2" w14:textId="39D79D36" w:rsidTr="00E30C39">
        <w:tc>
          <w:tcPr>
            <w:tcW w:w="481" w:type="pct"/>
            <w:tcBorders>
              <w:top w:val="single" w:sz="4" w:space="0" w:color="auto"/>
              <w:left w:val="single" w:sz="4" w:space="0" w:color="auto"/>
              <w:bottom w:val="single" w:sz="4" w:space="0" w:color="auto"/>
              <w:right w:val="single" w:sz="4" w:space="0" w:color="auto"/>
            </w:tcBorders>
            <w:vAlign w:val="center"/>
            <w:hideMark/>
          </w:tcPr>
          <w:p w14:paraId="3B52A4A3" w14:textId="77777777" w:rsidR="00E30C39" w:rsidRPr="00450550" w:rsidRDefault="00E30C39" w:rsidP="00E30C39">
            <w:pPr>
              <w:spacing w:after="160"/>
              <w:jc w:val="center"/>
              <w:rPr>
                <w:rFonts w:ascii="Montserrat" w:hAnsi="Montserrat"/>
                <w:sz w:val="20"/>
                <w:szCs w:val="20"/>
              </w:rPr>
            </w:pPr>
            <w:r w:rsidRPr="00450550">
              <w:rPr>
                <w:rFonts w:ascii="Montserrat" w:hAnsi="Montserrat"/>
                <w:sz w:val="20"/>
                <w:szCs w:val="20"/>
              </w:rPr>
              <w:t>1</w:t>
            </w:r>
          </w:p>
        </w:tc>
        <w:tc>
          <w:tcPr>
            <w:tcW w:w="1415" w:type="pct"/>
            <w:tcBorders>
              <w:top w:val="single" w:sz="4" w:space="0" w:color="auto"/>
              <w:left w:val="single" w:sz="4" w:space="0" w:color="auto"/>
              <w:bottom w:val="single" w:sz="4" w:space="0" w:color="auto"/>
              <w:right w:val="single" w:sz="4" w:space="0" w:color="auto"/>
            </w:tcBorders>
            <w:vAlign w:val="center"/>
          </w:tcPr>
          <w:p w14:paraId="6C82C3C0" w14:textId="12F07747" w:rsidR="00E30C39" w:rsidRPr="00450550" w:rsidRDefault="00E30C39" w:rsidP="00E30C39">
            <w:pPr>
              <w:spacing w:after="160"/>
              <w:jc w:val="center"/>
              <w:rPr>
                <w:rFonts w:ascii="Montserrat" w:hAnsi="Montserrat"/>
                <w:sz w:val="20"/>
                <w:szCs w:val="20"/>
              </w:rPr>
            </w:pPr>
            <w:r w:rsidRPr="009F55F9">
              <w:rPr>
                <w:rFonts w:ascii="Montserrat" w:hAnsi="Montserrat" w:cs="Calibri"/>
                <w:color w:val="000000"/>
                <w:sz w:val="20"/>
                <w:szCs w:val="20"/>
              </w:rPr>
              <w:t>LW20865</w:t>
            </w:r>
          </w:p>
        </w:tc>
        <w:tc>
          <w:tcPr>
            <w:tcW w:w="1552" w:type="pct"/>
            <w:tcBorders>
              <w:top w:val="single" w:sz="4" w:space="0" w:color="auto"/>
              <w:left w:val="single" w:sz="4" w:space="0" w:color="auto"/>
              <w:bottom w:val="single" w:sz="4" w:space="0" w:color="auto"/>
              <w:right w:val="single" w:sz="4" w:space="0" w:color="auto"/>
            </w:tcBorders>
            <w:vAlign w:val="center"/>
          </w:tcPr>
          <w:p w14:paraId="6F9C81FA" w14:textId="2E1C8B01" w:rsidR="00E30C39" w:rsidRPr="00450550" w:rsidRDefault="00E30C39" w:rsidP="00E30C39">
            <w:pPr>
              <w:spacing w:after="160"/>
              <w:jc w:val="center"/>
              <w:rPr>
                <w:rFonts w:ascii="Montserrat" w:hAnsi="Montserrat"/>
                <w:sz w:val="20"/>
                <w:szCs w:val="20"/>
              </w:rPr>
            </w:pPr>
            <w:r w:rsidRPr="009F55F9">
              <w:rPr>
                <w:rFonts w:ascii="Montserrat" w:hAnsi="Montserrat" w:cs="Calibri"/>
                <w:color w:val="000000"/>
                <w:sz w:val="20"/>
                <w:szCs w:val="20"/>
              </w:rPr>
              <w:t>Resko Przymorskie</w:t>
            </w:r>
          </w:p>
        </w:tc>
        <w:tc>
          <w:tcPr>
            <w:tcW w:w="1552" w:type="pct"/>
            <w:tcBorders>
              <w:top w:val="single" w:sz="4" w:space="0" w:color="auto"/>
              <w:left w:val="single" w:sz="4" w:space="0" w:color="auto"/>
              <w:bottom w:val="single" w:sz="4" w:space="0" w:color="auto"/>
              <w:right w:val="single" w:sz="4" w:space="0" w:color="auto"/>
            </w:tcBorders>
          </w:tcPr>
          <w:p w14:paraId="1FB6FE94" w14:textId="042BB513" w:rsidR="00E30C39" w:rsidRPr="009F55F9" w:rsidRDefault="00E30C39" w:rsidP="00E30C39">
            <w:pPr>
              <w:jc w:val="center"/>
              <w:rPr>
                <w:rFonts w:ascii="Montserrat" w:hAnsi="Montserrat" w:cs="Calibri"/>
                <w:color w:val="000000"/>
                <w:sz w:val="20"/>
                <w:szCs w:val="20"/>
              </w:rPr>
            </w:pPr>
            <w:r w:rsidRPr="00E30C39">
              <w:rPr>
                <w:rFonts w:ascii="Montserrat" w:hAnsi="Montserrat"/>
                <w:sz w:val="18"/>
                <w:szCs w:val="18"/>
              </w:rPr>
              <w:t>Dolnej Odry i Przymorza Zachodniego</w:t>
            </w:r>
          </w:p>
        </w:tc>
      </w:tr>
    </w:tbl>
    <w:p w14:paraId="61184F75" w14:textId="77777777" w:rsidR="006D3683" w:rsidRPr="00706376" w:rsidRDefault="006D3683">
      <w:pPr>
        <w:rPr>
          <w:rFonts w:ascii="Montserrat" w:hAnsi="Montserrat"/>
        </w:rPr>
      </w:pPr>
    </w:p>
    <w:sectPr w:rsidR="006D3683" w:rsidRPr="00706376" w:rsidSect="004D4C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6D14C" w14:textId="77777777" w:rsidR="00DE7BBE" w:rsidRDefault="00DE7BBE" w:rsidP="00F318F7">
      <w:pPr>
        <w:spacing w:after="0" w:line="240" w:lineRule="auto"/>
      </w:pPr>
      <w:r>
        <w:separator/>
      </w:r>
    </w:p>
  </w:endnote>
  <w:endnote w:type="continuationSeparator" w:id="0">
    <w:p w14:paraId="5E4F5DEF" w14:textId="77777777" w:rsidR="00DE7BBE" w:rsidRDefault="00DE7BBE"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8241"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D615D" w14:textId="77777777" w:rsidR="00DE7BBE" w:rsidRDefault="00DE7BBE" w:rsidP="00F318F7">
      <w:pPr>
        <w:spacing w:after="0" w:line="240" w:lineRule="auto"/>
      </w:pPr>
      <w:r>
        <w:separator/>
      </w:r>
    </w:p>
  </w:footnote>
  <w:footnote w:type="continuationSeparator" w:id="0">
    <w:p w14:paraId="5C76A9E8" w14:textId="77777777" w:rsidR="00DE7BBE" w:rsidRDefault="00DE7BBE" w:rsidP="00F318F7">
      <w:pPr>
        <w:spacing w:after="0" w:line="240" w:lineRule="auto"/>
      </w:pPr>
      <w:r>
        <w:continuationSeparator/>
      </w:r>
    </w:p>
  </w:footnote>
  <w:footnote w:id="1">
    <w:p w14:paraId="282F75A2" w14:textId="5D9D5F90"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Pr="00FD42BF">
        <w:rPr>
          <w:rFonts w:ascii="Montserrat" w:hAnsi="Montserrat"/>
          <w:sz w:val="16"/>
          <w:szCs w:val="16"/>
        </w:rPr>
        <w:t xml:space="preserve"> </w:t>
      </w:r>
      <w:r w:rsidR="00B44BFA" w:rsidRPr="00B44BFA">
        <w:rPr>
          <w:rFonts w:ascii="Montserrat" w:hAnsi="Montserrat"/>
          <w:sz w:val="16"/>
          <w:szCs w:val="16"/>
        </w:rPr>
        <w:t>Ina od źródeł do Stobnicy PLRW60000918399</w:t>
      </w:r>
      <w:r w:rsidRPr="00FD42BF">
        <w:rPr>
          <w:rFonts w:ascii="Montserrat" w:hAnsi="Montserrat"/>
          <w:sz w:val="16"/>
          <w:szCs w:val="16"/>
        </w:rPr>
        <w:t>, 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58242"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8240"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CE6635"/>
    <w:multiLevelType w:val="hybridMultilevel"/>
    <w:tmpl w:val="44142018"/>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26037"/>
    <w:multiLevelType w:val="hybridMultilevel"/>
    <w:tmpl w:val="9DD2272E"/>
    <w:lvl w:ilvl="0" w:tplc="00F07706">
      <w:numFmt w:val="bullet"/>
      <w:lvlText w:val="•"/>
      <w:lvlJc w:val="left"/>
      <w:pPr>
        <w:ind w:left="720" w:hanging="360"/>
      </w:pPr>
      <w:rPr>
        <w:rFonts w:ascii="Montserrat" w:eastAsiaTheme="minorHAnsi" w:hAnsi="Montserrat"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4C7ACB"/>
    <w:multiLevelType w:val="hybridMultilevel"/>
    <w:tmpl w:val="BCF4807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772B0F"/>
    <w:multiLevelType w:val="hybridMultilevel"/>
    <w:tmpl w:val="5628948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E377D5"/>
    <w:multiLevelType w:val="hybridMultilevel"/>
    <w:tmpl w:val="E55471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E277FE"/>
    <w:multiLevelType w:val="hybridMultilevel"/>
    <w:tmpl w:val="46708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003882"/>
    <w:multiLevelType w:val="hybridMultilevel"/>
    <w:tmpl w:val="240C4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AA67845"/>
    <w:multiLevelType w:val="hybridMultilevel"/>
    <w:tmpl w:val="65BA2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441DDC"/>
    <w:multiLevelType w:val="hybridMultilevel"/>
    <w:tmpl w:val="A76202AC"/>
    <w:lvl w:ilvl="0" w:tplc="BC6A9E9E">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88C48ED"/>
    <w:multiLevelType w:val="hybridMultilevel"/>
    <w:tmpl w:val="FACAB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BB045CD"/>
    <w:multiLevelType w:val="hybridMultilevel"/>
    <w:tmpl w:val="D610CF26"/>
    <w:lvl w:ilvl="0" w:tplc="DB4A1DFC">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C02B9C"/>
    <w:multiLevelType w:val="multilevel"/>
    <w:tmpl w:val="81727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E33674"/>
    <w:multiLevelType w:val="hybridMultilevel"/>
    <w:tmpl w:val="12E08AB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97A3402"/>
    <w:multiLevelType w:val="hybridMultilevel"/>
    <w:tmpl w:val="0AEC52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4"/>
  </w:num>
  <w:num w:numId="2" w16cid:durableId="181364715">
    <w:abstractNumId w:val="21"/>
  </w:num>
  <w:num w:numId="3" w16cid:durableId="815336888">
    <w:abstractNumId w:val="0"/>
  </w:num>
  <w:num w:numId="4" w16cid:durableId="913274673">
    <w:abstractNumId w:val="17"/>
  </w:num>
  <w:num w:numId="5" w16cid:durableId="361369446">
    <w:abstractNumId w:val="18"/>
  </w:num>
  <w:num w:numId="6" w16cid:durableId="533812560">
    <w:abstractNumId w:val="13"/>
  </w:num>
  <w:num w:numId="7" w16cid:durableId="1434205617">
    <w:abstractNumId w:val="19"/>
  </w:num>
  <w:num w:numId="8" w16cid:durableId="353190446">
    <w:abstractNumId w:val="20"/>
  </w:num>
  <w:num w:numId="9" w16cid:durableId="1281179533">
    <w:abstractNumId w:val="11"/>
  </w:num>
  <w:num w:numId="10" w16cid:durableId="330377629">
    <w:abstractNumId w:val="15"/>
  </w:num>
  <w:num w:numId="11" w16cid:durableId="2077195102">
    <w:abstractNumId w:val="5"/>
  </w:num>
  <w:num w:numId="12" w16cid:durableId="2131589398">
    <w:abstractNumId w:val="1"/>
  </w:num>
  <w:num w:numId="13" w16cid:durableId="2138572265">
    <w:abstractNumId w:val="3"/>
  </w:num>
  <w:num w:numId="14" w16cid:durableId="1103301016">
    <w:abstractNumId w:val="9"/>
  </w:num>
  <w:num w:numId="15" w16cid:durableId="190460158">
    <w:abstractNumId w:val="14"/>
  </w:num>
  <w:num w:numId="16" w16cid:durableId="1744332010">
    <w:abstractNumId w:val="16"/>
  </w:num>
  <w:num w:numId="17" w16cid:durableId="1079130787">
    <w:abstractNumId w:val="8"/>
  </w:num>
  <w:num w:numId="18" w16cid:durableId="1751805027">
    <w:abstractNumId w:val="10"/>
  </w:num>
  <w:num w:numId="19" w16cid:durableId="1955555572">
    <w:abstractNumId w:val="6"/>
  </w:num>
  <w:num w:numId="20" w16cid:durableId="1007098623">
    <w:abstractNumId w:val="12"/>
  </w:num>
  <w:num w:numId="21" w16cid:durableId="122188685">
    <w:abstractNumId w:val="7"/>
  </w:num>
  <w:num w:numId="22" w16cid:durableId="14543994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44A9A"/>
    <w:rsid w:val="00091CBC"/>
    <w:rsid w:val="000D1584"/>
    <w:rsid w:val="000D53BA"/>
    <w:rsid w:val="000F7191"/>
    <w:rsid w:val="001049FF"/>
    <w:rsid w:val="00155FC9"/>
    <w:rsid w:val="00174B9D"/>
    <w:rsid w:val="00186CA4"/>
    <w:rsid w:val="00194DB9"/>
    <w:rsid w:val="001A5981"/>
    <w:rsid w:val="0020681C"/>
    <w:rsid w:val="002456A7"/>
    <w:rsid w:val="002906CB"/>
    <w:rsid w:val="00340021"/>
    <w:rsid w:val="00352A93"/>
    <w:rsid w:val="003609C8"/>
    <w:rsid w:val="003868E6"/>
    <w:rsid w:val="00393E8C"/>
    <w:rsid w:val="003B4EFF"/>
    <w:rsid w:val="003C17B6"/>
    <w:rsid w:val="003D2D95"/>
    <w:rsid w:val="00434AD2"/>
    <w:rsid w:val="00450550"/>
    <w:rsid w:val="00463C30"/>
    <w:rsid w:val="0049150F"/>
    <w:rsid w:val="004A6543"/>
    <w:rsid w:val="004B0174"/>
    <w:rsid w:val="004D4C80"/>
    <w:rsid w:val="004D6539"/>
    <w:rsid w:val="004E361F"/>
    <w:rsid w:val="004F4C7C"/>
    <w:rsid w:val="005631B5"/>
    <w:rsid w:val="00563DCD"/>
    <w:rsid w:val="005A4990"/>
    <w:rsid w:val="005C6EA2"/>
    <w:rsid w:val="006047E4"/>
    <w:rsid w:val="00616176"/>
    <w:rsid w:val="00617012"/>
    <w:rsid w:val="00627A16"/>
    <w:rsid w:val="00651748"/>
    <w:rsid w:val="006732F8"/>
    <w:rsid w:val="00673BE0"/>
    <w:rsid w:val="00681391"/>
    <w:rsid w:val="006821AD"/>
    <w:rsid w:val="00693519"/>
    <w:rsid w:val="00697A2A"/>
    <w:rsid w:val="006D3683"/>
    <w:rsid w:val="006F67B5"/>
    <w:rsid w:val="006F7913"/>
    <w:rsid w:val="00706376"/>
    <w:rsid w:val="00707682"/>
    <w:rsid w:val="00716B69"/>
    <w:rsid w:val="0072485D"/>
    <w:rsid w:val="00773A35"/>
    <w:rsid w:val="007A085D"/>
    <w:rsid w:val="007B51DC"/>
    <w:rsid w:val="007F20C7"/>
    <w:rsid w:val="00802921"/>
    <w:rsid w:val="00806449"/>
    <w:rsid w:val="008162E9"/>
    <w:rsid w:val="00847DA9"/>
    <w:rsid w:val="00862EA5"/>
    <w:rsid w:val="00876929"/>
    <w:rsid w:val="00886B84"/>
    <w:rsid w:val="00896722"/>
    <w:rsid w:val="008A72F9"/>
    <w:rsid w:val="008C551C"/>
    <w:rsid w:val="008E7C09"/>
    <w:rsid w:val="00902A1E"/>
    <w:rsid w:val="00925ECB"/>
    <w:rsid w:val="0098352E"/>
    <w:rsid w:val="009A77AA"/>
    <w:rsid w:val="009A7FD3"/>
    <w:rsid w:val="009E378C"/>
    <w:rsid w:val="009F55F9"/>
    <w:rsid w:val="009F60EA"/>
    <w:rsid w:val="00A26BA0"/>
    <w:rsid w:val="00A82DBD"/>
    <w:rsid w:val="00A85E28"/>
    <w:rsid w:val="00A94D4A"/>
    <w:rsid w:val="00B17D48"/>
    <w:rsid w:val="00B44BFA"/>
    <w:rsid w:val="00B45C77"/>
    <w:rsid w:val="00B80CB5"/>
    <w:rsid w:val="00BC103E"/>
    <w:rsid w:val="00C126B2"/>
    <w:rsid w:val="00C9340C"/>
    <w:rsid w:val="00CB092E"/>
    <w:rsid w:val="00D11986"/>
    <w:rsid w:val="00D172D0"/>
    <w:rsid w:val="00D91F75"/>
    <w:rsid w:val="00D927D0"/>
    <w:rsid w:val="00D92BB4"/>
    <w:rsid w:val="00DA43BC"/>
    <w:rsid w:val="00DB6F25"/>
    <w:rsid w:val="00DE7BBE"/>
    <w:rsid w:val="00E24B4B"/>
    <w:rsid w:val="00E30C39"/>
    <w:rsid w:val="00E35A08"/>
    <w:rsid w:val="00E37FDE"/>
    <w:rsid w:val="00E63BCC"/>
    <w:rsid w:val="00E81A6D"/>
    <w:rsid w:val="00E92D6B"/>
    <w:rsid w:val="00EA359C"/>
    <w:rsid w:val="00EA79B0"/>
    <w:rsid w:val="00EE4966"/>
    <w:rsid w:val="00EF146D"/>
    <w:rsid w:val="00F17A86"/>
    <w:rsid w:val="00F201A8"/>
    <w:rsid w:val="00F318F7"/>
    <w:rsid w:val="00F602F9"/>
    <w:rsid w:val="00F8796A"/>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link w:val="BezodstpwZnak"/>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 w:type="paragraph" w:customStyle="1" w:styleId="msonormal0">
    <w:name w:val="msonormal"/>
    <w:basedOn w:val="Normalny"/>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normaltable">
    <w:name w:val="normaltable"/>
    <w:basedOn w:val="Normalny"/>
    <w:rsid w:val="007A085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fontstyle0">
    <w:name w:val="fontstyle0"/>
    <w:basedOn w:val="Normalny"/>
    <w:rsid w:val="007A085D"/>
    <w:pPr>
      <w:spacing w:before="100" w:beforeAutospacing="1" w:after="100" w:afterAutospacing="1" w:line="240" w:lineRule="auto"/>
    </w:pPr>
    <w:rPr>
      <w:rFonts w:ascii="Calibri-Bold" w:eastAsia="Times New Roman" w:hAnsi="Calibri-Bold" w:cs="Times New Roman"/>
      <w:b/>
      <w:bCs/>
      <w:color w:val="FFFFFF"/>
      <w:kern w:val="0"/>
      <w:sz w:val="22"/>
      <w:szCs w:val="22"/>
      <w:lang w:eastAsia="pl-PL"/>
      <w14:ligatures w14:val="none"/>
    </w:rPr>
  </w:style>
  <w:style w:type="paragraph" w:customStyle="1" w:styleId="fontstyle1">
    <w:name w:val="fontstyle1"/>
    <w:basedOn w:val="Normalny"/>
    <w:rsid w:val="007A085D"/>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fontstyle2">
    <w:name w:val="fontstyle2"/>
    <w:basedOn w:val="Normalny"/>
    <w:rsid w:val="007A085D"/>
    <w:pPr>
      <w:spacing w:before="100" w:beforeAutospacing="1" w:after="100" w:afterAutospacing="1" w:line="240" w:lineRule="auto"/>
    </w:pPr>
    <w:rPr>
      <w:rFonts w:ascii="Calibri" w:eastAsia="Times New Roman" w:hAnsi="Calibri" w:cs="Calibri"/>
      <w:color w:val="000000"/>
      <w:kern w:val="0"/>
      <w:sz w:val="22"/>
      <w:szCs w:val="22"/>
      <w:lang w:eastAsia="pl-PL"/>
      <w14:ligatures w14:val="none"/>
    </w:rPr>
  </w:style>
  <w:style w:type="character" w:customStyle="1" w:styleId="fontstyle21">
    <w:name w:val="fontstyle21"/>
    <w:basedOn w:val="Domylnaczcionkaakapitu"/>
    <w:rsid w:val="007A085D"/>
    <w:rPr>
      <w:rFonts w:ascii="Calibri" w:hAnsi="Calibri" w:cs="Calibri" w:hint="default"/>
      <w:b w:val="0"/>
      <w:bCs w:val="0"/>
      <w:i w:val="0"/>
      <w:iCs w:val="0"/>
      <w:color w:val="000000"/>
      <w:sz w:val="22"/>
      <w:szCs w:val="22"/>
    </w:rPr>
  </w:style>
  <w:style w:type="paragraph" w:styleId="NormalnyWeb">
    <w:name w:val="Normal (Web)"/>
    <w:basedOn w:val="Normalny"/>
    <w:uiPriority w:val="99"/>
    <w:semiHidden/>
    <w:unhideWhenUsed/>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BezodstpwZnak">
    <w:name w:val="Bez odstępów Znak"/>
    <w:basedOn w:val="Domylnaczcionkaakapitu"/>
    <w:link w:val="Bezodstpw"/>
    <w:uiPriority w:val="1"/>
    <w:rsid w:val="007A085D"/>
    <w:rPr>
      <w:sz w:val="24"/>
      <w:szCs w:val="24"/>
    </w:rPr>
  </w:style>
  <w:style w:type="paragraph" w:styleId="Nagwekspisutreci">
    <w:name w:val="TOC Heading"/>
    <w:basedOn w:val="Nagwek1"/>
    <w:next w:val="Normalny"/>
    <w:uiPriority w:val="39"/>
    <w:unhideWhenUsed/>
    <w:qFormat/>
    <w:rsid w:val="007A085D"/>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7A085D"/>
    <w:pPr>
      <w:spacing w:after="100"/>
    </w:pPr>
  </w:style>
  <w:style w:type="character" w:styleId="Hipercze">
    <w:name w:val="Hyperlink"/>
    <w:basedOn w:val="Domylnaczcionkaakapitu"/>
    <w:uiPriority w:val="99"/>
    <w:unhideWhenUsed/>
    <w:rsid w:val="007A08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79054">
      <w:bodyDiv w:val="1"/>
      <w:marLeft w:val="0"/>
      <w:marRight w:val="0"/>
      <w:marTop w:val="0"/>
      <w:marBottom w:val="0"/>
      <w:divBdr>
        <w:top w:val="none" w:sz="0" w:space="0" w:color="auto"/>
        <w:left w:val="none" w:sz="0" w:space="0" w:color="auto"/>
        <w:bottom w:val="none" w:sz="0" w:space="0" w:color="auto"/>
        <w:right w:val="none" w:sz="0" w:space="0" w:color="auto"/>
      </w:divBdr>
    </w:div>
    <w:div w:id="285699360">
      <w:bodyDiv w:val="1"/>
      <w:marLeft w:val="0"/>
      <w:marRight w:val="0"/>
      <w:marTop w:val="0"/>
      <w:marBottom w:val="0"/>
      <w:divBdr>
        <w:top w:val="none" w:sz="0" w:space="0" w:color="auto"/>
        <w:left w:val="none" w:sz="0" w:space="0" w:color="auto"/>
        <w:bottom w:val="none" w:sz="0" w:space="0" w:color="auto"/>
        <w:right w:val="none" w:sz="0" w:space="0" w:color="auto"/>
      </w:divBdr>
    </w:div>
    <w:div w:id="435903381">
      <w:bodyDiv w:val="1"/>
      <w:marLeft w:val="0"/>
      <w:marRight w:val="0"/>
      <w:marTop w:val="0"/>
      <w:marBottom w:val="0"/>
      <w:divBdr>
        <w:top w:val="none" w:sz="0" w:space="0" w:color="auto"/>
        <w:left w:val="none" w:sz="0" w:space="0" w:color="auto"/>
        <w:bottom w:val="none" w:sz="0" w:space="0" w:color="auto"/>
        <w:right w:val="none" w:sz="0" w:space="0" w:color="auto"/>
      </w:divBdr>
    </w:div>
    <w:div w:id="469521971">
      <w:bodyDiv w:val="1"/>
      <w:marLeft w:val="0"/>
      <w:marRight w:val="0"/>
      <w:marTop w:val="0"/>
      <w:marBottom w:val="0"/>
      <w:divBdr>
        <w:top w:val="none" w:sz="0" w:space="0" w:color="auto"/>
        <w:left w:val="none" w:sz="0" w:space="0" w:color="auto"/>
        <w:bottom w:val="none" w:sz="0" w:space="0" w:color="auto"/>
        <w:right w:val="none" w:sz="0" w:space="0" w:color="auto"/>
      </w:divBdr>
    </w:div>
    <w:div w:id="525096900">
      <w:bodyDiv w:val="1"/>
      <w:marLeft w:val="0"/>
      <w:marRight w:val="0"/>
      <w:marTop w:val="0"/>
      <w:marBottom w:val="0"/>
      <w:divBdr>
        <w:top w:val="none" w:sz="0" w:space="0" w:color="auto"/>
        <w:left w:val="none" w:sz="0" w:space="0" w:color="auto"/>
        <w:bottom w:val="none" w:sz="0" w:space="0" w:color="auto"/>
        <w:right w:val="none" w:sz="0" w:space="0" w:color="auto"/>
      </w:divBdr>
    </w:div>
    <w:div w:id="853307644">
      <w:bodyDiv w:val="1"/>
      <w:marLeft w:val="0"/>
      <w:marRight w:val="0"/>
      <w:marTop w:val="0"/>
      <w:marBottom w:val="0"/>
      <w:divBdr>
        <w:top w:val="none" w:sz="0" w:space="0" w:color="auto"/>
        <w:left w:val="none" w:sz="0" w:space="0" w:color="auto"/>
        <w:bottom w:val="none" w:sz="0" w:space="0" w:color="auto"/>
        <w:right w:val="none" w:sz="0" w:space="0" w:color="auto"/>
      </w:divBdr>
    </w:div>
    <w:div w:id="920917744">
      <w:bodyDiv w:val="1"/>
      <w:marLeft w:val="0"/>
      <w:marRight w:val="0"/>
      <w:marTop w:val="0"/>
      <w:marBottom w:val="0"/>
      <w:divBdr>
        <w:top w:val="none" w:sz="0" w:space="0" w:color="auto"/>
        <w:left w:val="none" w:sz="0" w:space="0" w:color="auto"/>
        <w:bottom w:val="none" w:sz="0" w:space="0" w:color="auto"/>
        <w:right w:val="none" w:sz="0" w:space="0" w:color="auto"/>
      </w:divBdr>
    </w:div>
    <w:div w:id="939601000">
      <w:bodyDiv w:val="1"/>
      <w:marLeft w:val="0"/>
      <w:marRight w:val="0"/>
      <w:marTop w:val="0"/>
      <w:marBottom w:val="0"/>
      <w:divBdr>
        <w:top w:val="none" w:sz="0" w:space="0" w:color="auto"/>
        <w:left w:val="none" w:sz="0" w:space="0" w:color="auto"/>
        <w:bottom w:val="none" w:sz="0" w:space="0" w:color="auto"/>
        <w:right w:val="none" w:sz="0" w:space="0" w:color="auto"/>
      </w:divBdr>
    </w:div>
    <w:div w:id="1162039591">
      <w:bodyDiv w:val="1"/>
      <w:marLeft w:val="0"/>
      <w:marRight w:val="0"/>
      <w:marTop w:val="0"/>
      <w:marBottom w:val="0"/>
      <w:divBdr>
        <w:top w:val="none" w:sz="0" w:space="0" w:color="auto"/>
        <w:left w:val="none" w:sz="0" w:space="0" w:color="auto"/>
        <w:bottom w:val="none" w:sz="0" w:space="0" w:color="auto"/>
        <w:right w:val="none" w:sz="0" w:space="0" w:color="auto"/>
      </w:divBdr>
    </w:div>
    <w:div w:id="1948389547">
      <w:bodyDiv w:val="1"/>
      <w:marLeft w:val="0"/>
      <w:marRight w:val="0"/>
      <w:marTop w:val="0"/>
      <w:marBottom w:val="0"/>
      <w:divBdr>
        <w:top w:val="none" w:sz="0" w:space="0" w:color="auto"/>
        <w:left w:val="none" w:sz="0" w:space="0" w:color="auto"/>
        <w:bottom w:val="none" w:sz="0" w:space="0" w:color="auto"/>
        <w:right w:val="none" w:sz="0" w:space="0" w:color="auto"/>
      </w:divBdr>
    </w:div>
    <w:div w:id="1957253380">
      <w:bodyDiv w:val="1"/>
      <w:marLeft w:val="0"/>
      <w:marRight w:val="0"/>
      <w:marTop w:val="0"/>
      <w:marBottom w:val="0"/>
      <w:divBdr>
        <w:top w:val="none" w:sz="0" w:space="0" w:color="auto"/>
        <w:left w:val="none" w:sz="0" w:space="0" w:color="auto"/>
        <w:bottom w:val="none" w:sz="0" w:space="0" w:color="auto"/>
        <w:right w:val="none" w:sz="0" w:space="0" w:color="auto"/>
      </w:divBdr>
    </w:div>
    <w:div w:id="1986078760">
      <w:bodyDiv w:val="1"/>
      <w:marLeft w:val="0"/>
      <w:marRight w:val="0"/>
      <w:marTop w:val="0"/>
      <w:marBottom w:val="0"/>
      <w:divBdr>
        <w:top w:val="none" w:sz="0" w:space="0" w:color="auto"/>
        <w:left w:val="none" w:sz="0" w:space="0" w:color="auto"/>
        <w:bottom w:val="none" w:sz="0" w:space="0" w:color="auto"/>
        <w:right w:val="none" w:sz="0" w:space="0" w:color="auto"/>
      </w:divBdr>
    </w:div>
    <w:div w:id="210449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Props1.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customXml/itemProps2.xml><?xml version="1.0" encoding="utf-8"?>
<ds:datastoreItem xmlns:ds="http://schemas.openxmlformats.org/officeDocument/2006/customXml" ds:itemID="{F58CFF94-CF78-469B-9C56-395F560D7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C854A7-E618-4832-88C6-FC74402173D7}">
  <ds:schemaRefs>
    <ds:schemaRef ds:uri="http://schemas.microsoft.com/sharepoint/v3/contenttype/forms"/>
  </ds:schemaRefs>
</ds:datastoreItem>
</file>

<file path=customXml/itemProps4.xml><?xml version="1.0" encoding="utf-8"?>
<ds:datastoreItem xmlns:ds="http://schemas.openxmlformats.org/officeDocument/2006/customXml" ds:itemID="{A60FC9C3-96F2-4CC7-A069-CB744EA3C858}">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docProps/app.xml><?xml version="1.0" encoding="utf-8"?>
<Properties xmlns="http://schemas.openxmlformats.org/officeDocument/2006/extended-properties" xmlns:vt="http://schemas.openxmlformats.org/officeDocument/2006/docPropsVTypes">
  <Template>Normal.dotm</Template>
  <TotalTime>1823</TotalTime>
  <Pages>12</Pages>
  <Words>2484</Words>
  <Characters>14910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Waldemar Bernatowicz</cp:lastModifiedBy>
  <cp:revision>118</cp:revision>
  <cp:lastPrinted>2025-08-12T14:25:00Z</cp:lastPrinted>
  <dcterms:created xsi:type="dcterms:W3CDTF">2025-07-16T12:39:00Z</dcterms:created>
  <dcterms:modified xsi:type="dcterms:W3CDTF">2025-08-13T12:05:00Z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ies>
</file>