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26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42"/>
        <w:gridCol w:w="7096"/>
      </w:tblGrid>
      <w:tr w:rsidR="00C62287" w:rsidRPr="00A53414" w:rsidTr="00BA3FE4">
        <w:trPr>
          <w:trHeight w:hRule="exact" w:val="480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6F4A09">
              <w:rPr>
                <w:rStyle w:val="Teksttreci295ptBezpogrubienia"/>
                <w:rFonts w:ascii="Arial" w:hAnsi="Arial" w:cs="Arial"/>
                <w:sz w:val="20"/>
                <w:szCs w:val="20"/>
              </w:rPr>
              <w:t>Numer porządkowy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sz w:val="20"/>
                <w:szCs w:val="20"/>
              </w:rPr>
              <w:t>09.4003</w:t>
            </w:r>
          </w:p>
        </w:tc>
      </w:tr>
      <w:tr w:rsidR="00C62287" w:rsidRPr="00A67844" w:rsidTr="00816A63">
        <w:trPr>
          <w:trHeight w:hRule="exact" w:val="4460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Decyzja Rady 94/800/WE z dnia 22 grudnia 1994 r. dotycząca zawarcia w imieniu Wspólnoty Europejskiej, w dziedzinach wchodzących w zakres jej kompetencji, porozumień będących wynikiem negocjacji wielostronnych w ramach Rundy Urugwajskiej </w:t>
            </w:r>
            <w:r w:rsidRPr="006F4A09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(1986-1994)</w:t>
            </w:r>
          </w:p>
          <w:p w:rsidR="00966823" w:rsidRPr="006F4A09" w:rsidRDefault="00966823" w:rsidP="0087610C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</w:pPr>
          </w:p>
          <w:p w:rsidR="00966823" w:rsidRPr="006F4A09" w:rsidRDefault="00966823" w:rsidP="00966823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6F4A09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</w:t>
            </w:r>
            <w:r w:rsidR="008961A1">
              <w:rPr>
                <w:rFonts w:ascii="Arial" w:hAnsi="Arial" w:cs="Arial"/>
                <w:szCs w:val="20"/>
              </w:rPr>
              <w:t xml:space="preserve"> – ze zm</w:t>
            </w:r>
            <w:r w:rsidRPr="006F4A09">
              <w:rPr>
                <w:rFonts w:ascii="Arial" w:hAnsi="Arial" w:cs="Arial"/>
                <w:szCs w:val="20"/>
              </w:rPr>
              <w:t>.</w:t>
            </w:r>
          </w:p>
          <w:p w:rsidR="00966823" w:rsidRPr="006F4A09" w:rsidRDefault="00966823" w:rsidP="0096682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966823" w:rsidRPr="006F4A09" w:rsidRDefault="00966823" w:rsidP="00966823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6F4A09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6F4A09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75728F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>administrowania kontyngentami taryfowymi przy wykorzystaniu pozwoleń</w:t>
            </w:r>
            <w:r w:rsidR="008961A1" w:rsidRPr="0075728F">
              <w:rPr>
                <w:rStyle w:val="Hipercze"/>
                <w:rFonts w:ascii="Arial" w:hAnsi="Arial" w:cs="Arial"/>
                <w:color w:val="000000" w:themeColor="text1"/>
                <w:szCs w:val="20"/>
                <w:u w:val="none"/>
              </w:rPr>
              <w:t xml:space="preserve"> – ze zm</w:t>
            </w:r>
            <w:r w:rsidRPr="006F4A09">
              <w:rPr>
                <w:rStyle w:val="Hipercze"/>
                <w:rFonts w:ascii="Arial" w:hAnsi="Arial" w:cs="Arial"/>
                <w:color w:val="000000" w:themeColor="text1"/>
                <w:szCs w:val="20"/>
              </w:rPr>
              <w:t>.</w:t>
            </w:r>
          </w:p>
          <w:p w:rsidR="00966823" w:rsidRPr="006F4A09" w:rsidRDefault="00966823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C62287" w:rsidRPr="00A67844" w:rsidTr="00816A63">
        <w:trPr>
          <w:trHeight w:hRule="exact" w:val="597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C62287" w:rsidRPr="00A67844" w:rsidTr="00816A63">
        <w:trPr>
          <w:trHeight w:hRule="exact" w:val="603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62287" w:rsidRPr="00A67844" w:rsidTr="00BA09D4">
        <w:trPr>
          <w:trHeight w:hRule="exact" w:val="4404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472A1B" w:rsidRDefault="00472A1B" w:rsidP="00472A1B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472A1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Wnioski o pozwolenie mogą składać przedsiębiorcy, którzy mają siedzibę </w:t>
            </w:r>
            <w:r w:rsidRPr="00472A1B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br/>
              <w:t>i są zarejestrowani do celów podatku VAT w Polsce.</w:t>
            </w:r>
          </w:p>
          <w:p w:rsidR="006D25C3" w:rsidRPr="006D25C3" w:rsidRDefault="006D25C3" w:rsidP="006D25C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6D25C3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6D25C3" w:rsidRPr="006D25C3" w:rsidRDefault="006D25C3" w:rsidP="006D25C3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6D25C3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6D25C3" w:rsidRDefault="006D25C3" w:rsidP="006D25C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6D25C3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4B17EB" w:rsidRPr="006D25C3" w:rsidRDefault="004B17EB" w:rsidP="006D25C3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070"/>
            </w:tblGrid>
            <w:tr w:rsidR="006D25C3" w:rsidRPr="006D25C3" w:rsidTr="003E5F83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6D25C3" w:rsidRPr="006D25C3" w:rsidRDefault="006D25C3" w:rsidP="006D25C3">
                  <w:pPr>
                    <w:spacing w:before="100" w:beforeAutospacing="1" w:after="100" w:afterAutospacing="1" w:line="240" w:lineRule="auto"/>
                    <w:contextualSpacing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76"/>
                    <w:gridCol w:w="5894"/>
                  </w:tblGrid>
                  <w:tr w:rsidR="006D25C3" w:rsidRPr="006D25C3" w:rsidTr="003E5F83">
                    <w:trPr>
                      <w:tblCellSpacing w:w="0" w:type="dxa"/>
                    </w:trPr>
                    <w:tc>
                      <w:tcPr>
                        <w:tcW w:w="832" w:type="pct"/>
                        <w:hideMark/>
                      </w:tcPr>
                      <w:p w:rsidR="006D25C3" w:rsidRPr="006D25C3" w:rsidRDefault="006D25C3" w:rsidP="006D25C3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b/>
                            <w:szCs w:val="20"/>
                          </w:rPr>
                        </w:pPr>
                      </w:p>
                    </w:tc>
                    <w:tc>
                      <w:tcPr>
                        <w:tcW w:w="4168" w:type="pct"/>
                        <w:hideMark/>
                      </w:tcPr>
                      <w:p w:rsidR="006D25C3" w:rsidRPr="006D25C3" w:rsidRDefault="006D25C3" w:rsidP="006D25C3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</w:tr>
                </w:tbl>
                <w:p w:rsidR="006D25C3" w:rsidRPr="006D25C3" w:rsidRDefault="006D25C3" w:rsidP="006D25C3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vanish/>
                      <w:szCs w:val="20"/>
                    </w:rPr>
                  </w:pPr>
                </w:p>
                <w:tbl>
                  <w:tblPr>
                    <w:tblW w:w="707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7064"/>
                  </w:tblGrid>
                  <w:tr w:rsidR="006D25C3" w:rsidRPr="006D25C3" w:rsidTr="003E5F83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6D25C3" w:rsidRPr="006D25C3" w:rsidRDefault="006D25C3" w:rsidP="006D25C3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  <w:tc>
                      <w:tcPr>
                        <w:tcW w:w="4996" w:type="pct"/>
                        <w:hideMark/>
                      </w:tcPr>
                      <w:p w:rsidR="006D25C3" w:rsidRPr="006D25C3" w:rsidRDefault="006D25C3" w:rsidP="00BA09D4">
                        <w:pPr>
                          <w:spacing w:before="100" w:beforeAutospacing="1" w:after="100" w:afterAutospacing="1" w:line="240" w:lineRule="auto"/>
                          <w:contextualSpacing/>
                          <w:jc w:val="both"/>
                          <w:rPr>
                            <w:rFonts w:ascii="Arial" w:hAnsi="Arial" w:cs="Arial"/>
                            <w:szCs w:val="20"/>
                          </w:rPr>
                        </w:pPr>
                      </w:p>
                    </w:tc>
                  </w:tr>
                </w:tbl>
                <w:p w:rsidR="006D25C3" w:rsidRPr="006D25C3" w:rsidRDefault="006D25C3" w:rsidP="006D25C3">
                  <w:pPr>
                    <w:spacing w:line="240" w:lineRule="auto"/>
                    <w:contextualSpacing/>
                    <w:jc w:val="both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BA09D4" w:rsidRPr="006D25C3" w:rsidRDefault="00BA09D4" w:rsidP="00BA09D4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6D25C3">
              <w:rPr>
                <w:rFonts w:ascii="Arial" w:hAnsi="Arial" w:cs="Arial"/>
                <w:szCs w:val="20"/>
              </w:rPr>
              <w:t>Wnioski o pozwolenie, które są niekompletne lub nie spełniają kryteriów określonych w rozporządzeniach wykonawczych (UE): 2020/761, 2016/1239 oraz w rozporządzeniu delegowanym (UE) 2016/123, uznaje się za niedopuszczalne.</w:t>
            </w:r>
          </w:p>
          <w:p w:rsidR="00472A1B" w:rsidRPr="006F4A09" w:rsidRDefault="00472A1B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C62287" w:rsidRPr="00A67844" w:rsidTr="00816A63">
        <w:trPr>
          <w:trHeight w:hRule="exact" w:val="597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Mrożone mięso z bydła</w:t>
            </w:r>
          </w:p>
        </w:tc>
      </w:tr>
      <w:tr w:rsidR="00C62287" w:rsidRPr="00A67844" w:rsidTr="00BA3FE4">
        <w:trPr>
          <w:trHeight w:hRule="exact" w:val="439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EE457F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SegoeUI8ptBezpogrubieniaKursywaOdstpy0pt"/>
                <w:rFonts w:ascii="Arial" w:hAnsi="Arial" w:cs="Arial"/>
                <w:szCs w:val="20"/>
              </w:rPr>
              <w:t xml:space="preserve"> </w:t>
            </w:r>
            <w:r w:rsidRPr="00EE457F">
              <w:rPr>
                <w:rStyle w:val="Teksttreci2BezpogrubieniaKursywa"/>
                <w:rFonts w:ascii="Arial" w:hAnsi="Arial" w:cs="Arial"/>
                <w:szCs w:val="20"/>
              </w:rPr>
              <w:t>Wszystkie państwa trzecie z wyjątkiem Zjednoczonego Królestwa</w:t>
            </w:r>
          </w:p>
        </w:tc>
      </w:tr>
      <w:tr w:rsidR="00C62287" w:rsidRPr="00A67844" w:rsidTr="00BA3FE4">
        <w:trPr>
          <w:trHeight w:hRule="exact" w:val="842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62287" w:rsidRPr="00A67844" w:rsidTr="00BA3FE4">
        <w:trPr>
          <w:trHeight w:hRule="exact" w:val="571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do celów dopuszczenia do obrotu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C62287" w:rsidRPr="00A67844" w:rsidTr="00BA3FE4">
        <w:trPr>
          <w:trHeight w:hRule="exact" w:val="423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w kg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800D18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43 732</w:t>
            </w:r>
            <w:r w:rsidR="00C62287"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000 kg, ekwiwalentu mięsa bez kości</w:t>
            </w:r>
          </w:p>
        </w:tc>
      </w:tr>
      <w:tr w:rsidR="00C62287" w:rsidRPr="00A67844" w:rsidTr="00BA3FE4">
        <w:trPr>
          <w:trHeight w:hRule="exact" w:val="430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Kody CN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0202 oraz 0206 29 91</w:t>
            </w:r>
          </w:p>
        </w:tc>
      </w:tr>
      <w:tr w:rsidR="00C62287" w:rsidRPr="00A67844" w:rsidTr="00BA3FE4">
        <w:trPr>
          <w:trHeight w:hRule="exact" w:val="421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Cło w ramach kontyngentu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20 % </w:t>
            </w:r>
            <w:r w:rsidRPr="006F4A09">
              <w:rPr>
                <w:rStyle w:val="Teksttreci2BezpogrubieniaKursywa"/>
                <w:rFonts w:ascii="Arial" w:hAnsi="Arial" w:cs="Arial"/>
                <w:szCs w:val="20"/>
              </w:rPr>
              <w:t>ad valorem</w:t>
            </w:r>
          </w:p>
        </w:tc>
      </w:tr>
      <w:tr w:rsidR="00C62287" w:rsidRPr="00A67844" w:rsidTr="007B1AB3">
        <w:trPr>
          <w:trHeight w:hRule="exact" w:val="1923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lastRenderedPageBreak/>
              <w:t>Dowód handlu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7B1AB3" w:rsidRPr="0029685A" w:rsidRDefault="007B1AB3" w:rsidP="007B1AB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29685A">
              <w:rPr>
                <w:rFonts w:ascii="Arial" w:hAnsi="Arial" w:cs="Arial"/>
              </w:rPr>
              <w:t xml:space="preserve">Tak - potwierdza dopuszczenie do obrotu w Unii co najmniej 25 ton produktów z sektora </w:t>
            </w:r>
            <w:r>
              <w:rPr>
                <w:rFonts w:ascii="Arial" w:hAnsi="Arial" w:cs="Arial"/>
              </w:rPr>
              <w:t>wołowiny</w:t>
            </w:r>
            <w:r w:rsidRPr="0029685A">
              <w:rPr>
                <w:rFonts w:ascii="Arial" w:hAnsi="Arial" w:cs="Arial"/>
              </w:rPr>
              <w:t xml:space="preserve">. </w:t>
            </w:r>
          </w:p>
          <w:p w:rsidR="00C62287" w:rsidRPr="006F4A09" w:rsidRDefault="007B1AB3" w:rsidP="007B1AB3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29685A">
              <w:rPr>
                <w:rFonts w:ascii="Arial" w:hAnsi="Arial" w:cs="Arial"/>
              </w:rPr>
              <w:t>Dowód handlu wymagany jest tylko wówczas, gdy zastosowanie ma art. 9 ust. 9 rozporządzenia delegowanego (UE) 2020/760 informujący, że Komisja może zawiesić wymóg dotyczący ilości referencyjnej dla kontyngentu w przypadku, gdy nieprzewidywalne i wyjątkowe okoliczności mogą spowodować niepełne wykorzystanie tego kontyngentu.</w:t>
            </w:r>
          </w:p>
        </w:tc>
      </w:tr>
      <w:tr w:rsidR="00C62287" w:rsidRPr="00A67844" w:rsidTr="00BA3FE4">
        <w:trPr>
          <w:trHeight w:hRule="exact" w:val="567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Zabezpieczenie na potrzeby pozwolenia na przywóz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6 EUR za 100 kg ekwiwalentu mięsa bez kości</w:t>
            </w:r>
          </w:p>
        </w:tc>
      </w:tr>
      <w:tr w:rsidR="00C62287" w:rsidRPr="00A67844" w:rsidTr="0075728F">
        <w:trPr>
          <w:trHeight w:hRule="exact" w:val="1683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Szczegółowe adnotacje dokonywane we wniosku o pozwolenie i w pozwoleniu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472A1B" w:rsidRPr="00472A1B" w:rsidRDefault="00BA09D4" w:rsidP="00472A1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8 wniosku o pozwolenia</w:t>
            </w:r>
            <w:r w:rsidR="00472A1B" w:rsidRPr="00472A1B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na</w:t>
            </w:r>
            <w:r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przywóz wskazuje kraj pochodzenia,</w:t>
            </w:r>
            <w:r w:rsidR="00472A1B" w:rsidRPr="00472A1B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należy zaznaczyć pole „tak”.</w:t>
            </w:r>
          </w:p>
          <w:p w:rsidR="00472A1B" w:rsidRPr="00472A1B" w:rsidRDefault="00472A1B" w:rsidP="00472A1B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472A1B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20</w:t>
            </w:r>
            <w:r w:rsidR="008961A1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 xml:space="preserve"> wniosku i pozwolenia</w:t>
            </w:r>
            <w:r w:rsidRPr="00472A1B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:</w:t>
            </w:r>
            <w:r w:rsidRPr="00472A1B">
              <w:rPr>
                <w:rFonts w:ascii="Arial" w:hAnsi="Arial" w:cs="Arial"/>
                <w:szCs w:val="20"/>
              </w:rPr>
              <w:t xml:space="preserve"> numer porządkowy przywozowego kontyngentu taryfowego</w:t>
            </w:r>
          </w:p>
          <w:p w:rsidR="00472A1B" w:rsidRPr="00472A1B" w:rsidRDefault="008961A1" w:rsidP="00472A1B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Pole 20 wniosku i pole 24 pozwolenia: S</w:t>
            </w:r>
            <w:r w:rsidR="00472A1B" w:rsidRPr="00472A1B">
              <w:rPr>
                <w:rFonts w:ascii="Arial" w:hAnsi="Arial" w:cs="Arial"/>
                <w:szCs w:val="20"/>
              </w:rPr>
              <w:t>tawk</w:t>
            </w:r>
            <w:r>
              <w:rPr>
                <w:rFonts w:ascii="Arial" w:hAnsi="Arial" w:cs="Arial"/>
                <w:szCs w:val="20"/>
              </w:rPr>
              <w:t>a</w:t>
            </w:r>
            <w:r w:rsidR="00472A1B" w:rsidRPr="00472A1B">
              <w:rPr>
                <w:rFonts w:ascii="Arial" w:hAnsi="Arial" w:cs="Arial"/>
                <w:szCs w:val="20"/>
              </w:rPr>
              <w:t xml:space="preserve"> celn</w:t>
            </w:r>
            <w:r>
              <w:rPr>
                <w:rFonts w:ascii="Arial" w:hAnsi="Arial" w:cs="Arial"/>
                <w:szCs w:val="20"/>
              </w:rPr>
              <w:t>a</w:t>
            </w:r>
            <w:r w:rsidR="00472A1B" w:rsidRPr="00472A1B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 xml:space="preserve">w ramach kontyngentu </w:t>
            </w:r>
            <w:r>
              <w:rPr>
                <w:rFonts w:ascii="Arial" w:hAnsi="Arial" w:cs="Arial"/>
                <w:szCs w:val="20"/>
              </w:rPr>
              <w:br/>
              <w:t xml:space="preserve">20 % </w:t>
            </w:r>
            <w:r w:rsidR="00472A1B" w:rsidRPr="00472A1B">
              <w:rPr>
                <w:rFonts w:ascii="Arial" w:hAnsi="Arial" w:cs="Arial"/>
                <w:szCs w:val="20"/>
              </w:rPr>
              <w:t>ad valorem</w:t>
            </w:r>
            <w:r>
              <w:rPr>
                <w:rFonts w:ascii="Arial" w:hAnsi="Arial" w:cs="Arial"/>
                <w:szCs w:val="20"/>
              </w:rPr>
              <w:t xml:space="preserve">. Dodatkowo w polu 24 pozwolenia: Nie stosować </w:t>
            </w:r>
            <w:r>
              <w:rPr>
                <w:rFonts w:ascii="Arial" w:hAnsi="Arial" w:cs="Arial"/>
                <w:szCs w:val="20"/>
              </w:rPr>
              <w:br/>
              <w:t>w odniesieniu do produktów pochodzących ze Zjednoczonego Królestwa.</w:t>
            </w:r>
          </w:p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C62287" w:rsidRPr="00A67844" w:rsidTr="005302BD">
        <w:trPr>
          <w:trHeight w:hRule="exact" w:val="1043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ważności pozwolenia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5302BD" w:rsidP="005302BD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</w:t>
            </w:r>
            <w:r>
              <w:rPr>
                <w:rFonts w:ascii="Arial" w:hAnsi="Arial" w:cs="Arial"/>
                <w:szCs w:val="20"/>
              </w:rPr>
              <w:t>ązywania kontyngentu taryfowego.</w:t>
            </w:r>
            <w:r w:rsidRPr="006F4A09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C62287" w:rsidRPr="00A67844" w:rsidTr="00BA3FE4">
        <w:trPr>
          <w:trHeight w:hRule="exact" w:val="542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Możliwość przeniesienia pozwolenia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C62287" w:rsidRPr="00A67844" w:rsidTr="00816A63">
        <w:trPr>
          <w:trHeight w:hRule="exact" w:val="1164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referencyjna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6F4A09" w:rsidRPr="007B1AB3" w:rsidRDefault="00C62287" w:rsidP="006F4A0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B1AB3">
              <w:rPr>
                <w:rStyle w:val="Teksttreci295ptBezpogrubienia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Tak. </w:t>
            </w:r>
            <w:r w:rsidR="00816A63" w:rsidRPr="007B1AB3">
              <w:rPr>
                <w:rStyle w:val="Teksttreci295ptBezpogrubienia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Jest to </w:t>
            </w:r>
            <w:r w:rsidR="006F4A09" w:rsidRPr="007B1AB3">
              <w:rPr>
                <w:rFonts w:ascii="Arial" w:hAnsi="Arial" w:cs="Arial"/>
              </w:rPr>
              <w:t>ilość produktów dopuszczonych do obrotu w Unii w 12-miesięcznym okresie kończącym się na 2 miesiące przed możliwością złożenia pierwszego wniosku na dany okres obowiązywania kontyngentu taryfowego.</w:t>
            </w:r>
          </w:p>
          <w:p w:rsidR="00C62287" w:rsidRPr="006F4A09" w:rsidRDefault="00C62287" w:rsidP="0087610C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C62287" w:rsidRPr="00A67844" w:rsidTr="0075728F">
        <w:trPr>
          <w:trHeight w:hRule="exact" w:val="641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Podmiot zarejestrowany w bazie danych LORI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6F4A09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>Nie</w:t>
            </w:r>
          </w:p>
        </w:tc>
      </w:tr>
      <w:tr w:rsidR="00C62287" w:rsidRPr="00A67844" w:rsidTr="00BA3FE4">
        <w:trPr>
          <w:trHeight w:hRule="exact" w:val="1064"/>
        </w:trPr>
        <w:tc>
          <w:tcPr>
            <w:tcW w:w="1908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Warunki szczególne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C62287" w:rsidRPr="006F4A09" w:rsidRDefault="00C62287" w:rsidP="0087610C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6F4A09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„Mięso mrożone” oznacza mięso, które jest zamrożone i w chwili wprowadzenia na obszar celny Unii jego temperatura wewnętrzna wynosi nie więcej niż -12 °C. 100 </w:t>
            </w: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kg </w:t>
            </w:r>
            <w:r w:rsidRPr="006F4A09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 xml:space="preserve">mięsa z kością stanowi ekwiwalent 77 </w:t>
            </w: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kg </w:t>
            </w:r>
            <w:r w:rsidRPr="006F4A09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>mięsa bez kości.</w:t>
            </w:r>
          </w:p>
        </w:tc>
      </w:tr>
    </w:tbl>
    <w:p w:rsidR="004836C4" w:rsidRDefault="004836C4"/>
    <w:p w:rsidR="00BA09D4" w:rsidRDefault="00BA09D4"/>
    <w:p w:rsidR="00BA09D4" w:rsidRDefault="00BA09D4"/>
    <w:p w:rsidR="00414AFB" w:rsidRDefault="00414AFB"/>
    <w:p w:rsidR="005302BD" w:rsidRDefault="005302BD"/>
    <w:p w:rsidR="005302BD" w:rsidRDefault="005302BD"/>
    <w:p w:rsidR="005302BD" w:rsidRDefault="005302BD"/>
    <w:p w:rsidR="005302BD" w:rsidRDefault="005302BD"/>
    <w:p w:rsidR="005302BD" w:rsidRDefault="005302BD"/>
    <w:p w:rsidR="005302BD" w:rsidRDefault="005302BD"/>
    <w:p w:rsidR="005302BD" w:rsidRDefault="005302BD"/>
    <w:p w:rsidR="00414AFB" w:rsidRDefault="00414AFB"/>
    <w:sectPr w:rsidR="00414AFB" w:rsidSect="00414AFB">
      <w:headerReference w:type="default" r:id="rId6"/>
      <w:pgSz w:w="11906" w:h="16838" w:code="9"/>
      <w:pgMar w:top="709" w:right="1418" w:bottom="1560" w:left="1418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CDD" w:rsidRDefault="00380CDD" w:rsidP="00966823">
      <w:pPr>
        <w:spacing w:after="0" w:line="240" w:lineRule="auto"/>
      </w:pPr>
      <w:r>
        <w:separator/>
      </w:r>
    </w:p>
  </w:endnote>
  <w:endnote w:type="continuationSeparator" w:id="0">
    <w:p w:rsidR="00380CDD" w:rsidRDefault="00380CDD" w:rsidP="00966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CDD" w:rsidRDefault="00380CDD" w:rsidP="00966823">
      <w:pPr>
        <w:spacing w:after="0" w:line="240" w:lineRule="auto"/>
      </w:pPr>
      <w:r>
        <w:separator/>
      </w:r>
    </w:p>
  </w:footnote>
  <w:footnote w:type="continuationSeparator" w:id="0">
    <w:p w:rsidR="00380CDD" w:rsidRDefault="00380CDD" w:rsidP="00966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823" w:rsidRPr="007B1AB3" w:rsidRDefault="00966823" w:rsidP="007B1AB3">
    <w:pPr>
      <w:pStyle w:val="Nagwek"/>
      <w:jc w:val="center"/>
      <w:rPr>
        <w:rFonts w:ascii="Arial" w:hAnsi="Arial" w:cs="Arial"/>
      </w:rPr>
    </w:pPr>
    <w:r w:rsidRPr="007B1AB3">
      <w:rPr>
        <w:rFonts w:ascii="Arial" w:hAnsi="Arial" w:cs="Arial"/>
      </w:rPr>
      <w:t>Kontyngenty taryfowe na rynku wołowiny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87"/>
    <w:rsid w:val="000E0767"/>
    <w:rsid w:val="001B7098"/>
    <w:rsid w:val="00284F43"/>
    <w:rsid w:val="00292C2C"/>
    <w:rsid w:val="00380CDD"/>
    <w:rsid w:val="00414AFB"/>
    <w:rsid w:val="0045074E"/>
    <w:rsid w:val="00472A1B"/>
    <w:rsid w:val="004836C4"/>
    <w:rsid w:val="004B17EB"/>
    <w:rsid w:val="005302BD"/>
    <w:rsid w:val="00684FF6"/>
    <w:rsid w:val="006D25C3"/>
    <w:rsid w:val="006F4A09"/>
    <w:rsid w:val="0075728F"/>
    <w:rsid w:val="00764F51"/>
    <w:rsid w:val="007B1AB3"/>
    <w:rsid w:val="00800D18"/>
    <w:rsid w:val="00816A63"/>
    <w:rsid w:val="0082369E"/>
    <w:rsid w:val="008961A1"/>
    <w:rsid w:val="008D7623"/>
    <w:rsid w:val="008F073A"/>
    <w:rsid w:val="008F71DC"/>
    <w:rsid w:val="00917FA4"/>
    <w:rsid w:val="00966823"/>
    <w:rsid w:val="009E073A"/>
    <w:rsid w:val="009F6811"/>
    <w:rsid w:val="00A04CEC"/>
    <w:rsid w:val="00A51386"/>
    <w:rsid w:val="00BA09D4"/>
    <w:rsid w:val="00BA3FE4"/>
    <w:rsid w:val="00BA6FD6"/>
    <w:rsid w:val="00BF757E"/>
    <w:rsid w:val="00C57169"/>
    <w:rsid w:val="00C62287"/>
    <w:rsid w:val="00CF7041"/>
    <w:rsid w:val="00E31AC2"/>
    <w:rsid w:val="00EE457F"/>
    <w:rsid w:val="00F8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CB3F5E-35F3-46E6-A679-5005ECEE6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2287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C62287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C62287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Domylnaczcionkaakapitu"/>
    <w:rsid w:val="00C62287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SegoeUI8ptBezpogrubieniaKursywaOdstpy0pt">
    <w:name w:val="Tekst treści (2) + Segoe UI;8 pt;Bez pogrubienia;Kursywa;Odstępy 0 pt"/>
    <w:basedOn w:val="Domylnaczcionkaakapitu"/>
    <w:rsid w:val="00C62287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Hipercze">
    <w:name w:val="Hyperlink"/>
    <w:basedOn w:val="Domylnaczcionkaakapitu"/>
    <w:rsid w:val="0096682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66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823"/>
    <w:rPr>
      <w:rFonts w:ascii="Cambria" w:eastAsiaTheme="minorHAnsi" w:hAnsi="Cambria" w:cstheme="minorBidi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66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823"/>
    <w:rPr>
      <w:rFonts w:ascii="Cambria" w:eastAsiaTheme="minorHAnsi" w:hAnsi="Cambria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6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61A1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2023-03-14T12:10:00Z</dcterms:created>
  <dcterms:modified xsi:type="dcterms:W3CDTF">2023-03-14T12:10:00Z</dcterms:modified>
</cp:coreProperties>
</file>