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1F440" w14:textId="77777777" w:rsidR="001775BF" w:rsidRDefault="001775BF" w:rsidP="002A2AFB">
      <w:pPr>
        <w:spacing w:line="276" w:lineRule="auto"/>
      </w:pPr>
    </w:p>
    <w:p w14:paraId="266442B9" w14:textId="77777777" w:rsidR="008331F3" w:rsidRDefault="008331F3" w:rsidP="002A2AFB">
      <w:pPr>
        <w:spacing w:line="276" w:lineRule="auto"/>
      </w:pPr>
    </w:p>
    <w:p w14:paraId="6F607644" w14:textId="77777777" w:rsidR="008331F3" w:rsidRDefault="008331F3" w:rsidP="002A2AFB">
      <w:pPr>
        <w:spacing w:line="276" w:lineRule="auto"/>
      </w:pPr>
    </w:p>
    <w:p w14:paraId="62A5FE58" w14:textId="77777777" w:rsidR="002D2AC2" w:rsidRDefault="002D2AC2" w:rsidP="002A2AFB">
      <w:pPr>
        <w:spacing w:line="276" w:lineRule="auto"/>
      </w:pPr>
    </w:p>
    <w:p w14:paraId="151B68B0" w14:textId="77777777" w:rsidR="002D2AC2" w:rsidRDefault="002D2AC2" w:rsidP="002A2AFB">
      <w:pPr>
        <w:spacing w:line="276" w:lineRule="auto"/>
      </w:pPr>
    </w:p>
    <w:p w14:paraId="578BDEEF" w14:textId="77777777" w:rsidR="008331F3" w:rsidRDefault="008331F3" w:rsidP="002A2AFB">
      <w:pPr>
        <w:spacing w:line="276" w:lineRule="auto"/>
      </w:pPr>
    </w:p>
    <w:p w14:paraId="2BF45D1A" w14:textId="77777777" w:rsidR="008331F3" w:rsidRPr="00154A69" w:rsidRDefault="008331F3" w:rsidP="002A2AFB">
      <w:pPr>
        <w:spacing w:line="276" w:lineRule="auto"/>
        <w:jc w:val="center"/>
        <w:rPr>
          <w:b/>
          <w:sz w:val="28"/>
          <w:szCs w:val="28"/>
        </w:rPr>
      </w:pPr>
      <w:r w:rsidRPr="00154A69">
        <w:rPr>
          <w:b/>
          <w:sz w:val="28"/>
          <w:szCs w:val="28"/>
        </w:rPr>
        <w:t>SPECYFIKAC</w:t>
      </w:r>
      <w:r w:rsidR="00D8627F">
        <w:rPr>
          <w:b/>
          <w:sz w:val="28"/>
          <w:szCs w:val="28"/>
        </w:rPr>
        <w:t>J</w:t>
      </w:r>
      <w:r w:rsidRPr="00154A69">
        <w:rPr>
          <w:b/>
          <w:sz w:val="28"/>
          <w:szCs w:val="28"/>
        </w:rPr>
        <w:t>A WARUNKÓW ZAMÓWIENIA</w:t>
      </w:r>
    </w:p>
    <w:p w14:paraId="58A485F6" w14:textId="77777777" w:rsidR="002640FB" w:rsidRDefault="008331F3" w:rsidP="002A2AFB">
      <w:pPr>
        <w:spacing w:line="276" w:lineRule="auto"/>
        <w:jc w:val="center"/>
        <w:rPr>
          <w:sz w:val="24"/>
          <w:szCs w:val="24"/>
        </w:rPr>
      </w:pPr>
      <w:r w:rsidRPr="002D2AC2">
        <w:rPr>
          <w:sz w:val="24"/>
          <w:szCs w:val="24"/>
        </w:rPr>
        <w:t xml:space="preserve">postępowania prowadzonego w trybie </w:t>
      </w:r>
      <w:r w:rsidR="002640FB">
        <w:rPr>
          <w:sz w:val="24"/>
          <w:szCs w:val="24"/>
        </w:rPr>
        <w:t>przetargu nieograniczonego</w:t>
      </w:r>
    </w:p>
    <w:p w14:paraId="3AB40E33" w14:textId="77777777" w:rsidR="002640FB" w:rsidRDefault="00020012" w:rsidP="002A2AFB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dla zamówienia</w:t>
      </w:r>
      <w:r w:rsidR="002640FB">
        <w:rPr>
          <w:sz w:val="24"/>
          <w:szCs w:val="24"/>
        </w:rPr>
        <w:t xml:space="preserve"> o szacunkowej wartości powyżej </w:t>
      </w:r>
      <w:r w:rsidR="00D11AFC">
        <w:rPr>
          <w:sz w:val="24"/>
          <w:szCs w:val="24"/>
        </w:rPr>
        <w:t>progów unijnych</w:t>
      </w:r>
    </w:p>
    <w:p w14:paraId="2891A095" w14:textId="3813FBE2" w:rsidR="008331F3" w:rsidRPr="002D2AC2" w:rsidRDefault="008331F3" w:rsidP="002A2AFB">
      <w:pPr>
        <w:spacing w:line="276" w:lineRule="auto"/>
        <w:jc w:val="center"/>
        <w:rPr>
          <w:sz w:val="24"/>
          <w:szCs w:val="24"/>
        </w:rPr>
      </w:pPr>
      <w:r w:rsidRPr="002D2AC2">
        <w:rPr>
          <w:sz w:val="24"/>
          <w:szCs w:val="24"/>
        </w:rPr>
        <w:t>na</w:t>
      </w:r>
    </w:p>
    <w:p w14:paraId="75CA36BD" w14:textId="5D7DFA5B" w:rsidR="008331F3" w:rsidRPr="002D2AC2" w:rsidRDefault="008331F3" w:rsidP="002A2AFB">
      <w:pPr>
        <w:spacing w:line="276" w:lineRule="auto"/>
        <w:jc w:val="center"/>
        <w:rPr>
          <w:sz w:val="24"/>
          <w:szCs w:val="24"/>
        </w:rPr>
      </w:pPr>
      <w:r w:rsidRPr="002D2AC2">
        <w:rPr>
          <w:sz w:val="24"/>
          <w:szCs w:val="24"/>
        </w:rPr>
        <w:t>„</w:t>
      </w:r>
      <w:r w:rsidR="00340289" w:rsidRPr="00340289">
        <w:rPr>
          <w:rFonts w:cstheme="minorHAnsi"/>
          <w:b/>
        </w:rPr>
        <w:t>Przeprowadzenie zamkniętych szkoleń z zakresu danych połączonych i zarządzania danymi dla pracowników administracji rządowej oraz opracowanie materiałów podsumowujących szkolenia do publikacji na dane.gov.pl</w:t>
      </w:r>
      <w:r w:rsidRPr="002D2AC2">
        <w:rPr>
          <w:sz w:val="24"/>
          <w:szCs w:val="24"/>
        </w:rPr>
        <w:t>”</w:t>
      </w:r>
    </w:p>
    <w:p w14:paraId="69A2DCDB" w14:textId="5C186129" w:rsidR="008331F3" w:rsidRPr="002D2AC2" w:rsidRDefault="008331F3" w:rsidP="002A2AFB">
      <w:pPr>
        <w:spacing w:line="276" w:lineRule="auto"/>
        <w:jc w:val="center"/>
        <w:rPr>
          <w:sz w:val="24"/>
          <w:szCs w:val="24"/>
        </w:rPr>
      </w:pPr>
      <w:r w:rsidRPr="002D2AC2">
        <w:rPr>
          <w:sz w:val="24"/>
          <w:szCs w:val="24"/>
        </w:rPr>
        <w:t xml:space="preserve">nr </w:t>
      </w:r>
      <w:r w:rsidR="00340289">
        <w:rPr>
          <w:b/>
          <w:sz w:val="24"/>
          <w:szCs w:val="24"/>
        </w:rPr>
        <w:t>PN</w:t>
      </w:r>
      <w:r w:rsidR="008B5B3B" w:rsidRPr="006E5D24">
        <w:rPr>
          <w:b/>
          <w:sz w:val="24"/>
          <w:szCs w:val="24"/>
        </w:rPr>
        <w:t>-</w:t>
      </w:r>
      <w:r w:rsidR="00340289">
        <w:rPr>
          <w:b/>
          <w:sz w:val="24"/>
          <w:szCs w:val="24"/>
        </w:rPr>
        <w:t>6</w:t>
      </w:r>
      <w:r w:rsidR="00D30CE2">
        <w:rPr>
          <w:b/>
          <w:sz w:val="24"/>
          <w:szCs w:val="24"/>
        </w:rPr>
        <w:t>7</w:t>
      </w:r>
      <w:r w:rsidR="008B5B3B" w:rsidRPr="006E5D24">
        <w:rPr>
          <w:b/>
          <w:sz w:val="24"/>
          <w:szCs w:val="24"/>
        </w:rPr>
        <w:t>/2021</w:t>
      </w:r>
    </w:p>
    <w:p w14:paraId="27FFA27D" w14:textId="77777777" w:rsidR="008331F3" w:rsidRPr="002D2AC2" w:rsidRDefault="008331F3" w:rsidP="002A2AFB">
      <w:pPr>
        <w:spacing w:line="276" w:lineRule="auto"/>
        <w:jc w:val="center"/>
        <w:rPr>
          <w:sz w:val="24"/>
          <w:szCs w:val="24"/>
        </w:rPr>
      </w:pPr>
    </w:p>
    <w:p w14:paraId="15096297" w14:textId="77777777" w:rsidR="008331F3" w:rsidRDefault="008331F3" w:rsidP="002A2AFB">
      <w:pPr>
        <w:spacing w:line="276" w:lineRule="auto"/>
        <w:jc w:val="center"/>
      </w:pPr>
    </w:p>
    <w:p w14:paraId="2417F1C8" w14:textId="77777777" w:rsidR="008331F3" w:rsidRDefault="008331F3" w:rsidP="002A2AFB">
      <w:pPr>
        <w:spacing w:line="276" w:lineRule="auto"/>
        <w:jc w:val="center"/>
      </w:pPr>
    </w:p>
    <w:p w14:paraId="45A33E9A" w14:textId="77777777" w:rsidR="008331F3" w:rsidRDefault="008331F3" w:rsidP="002A2AFB">
      <w:pPr>
        <w:spacing w:line="276" w:lineRule="auto"/>
        <w:jc w:val="center"/>
      </w:pPr>
    </w:p>
    <w:p w14:paraId="22A57596" w14:textId="77777777" w:rsidR="008331F3" w:rsidRDefault="008331F3" w:rsidP="002A2AFB">
      <w:pPr>
        <w:spacing w:line="276" w:lineRule="auto"/>
        <w:jc w:val="center"/>
      </w:pPr>
    </w:p>
    <w:p w14:paraId="409CB496" w14:textId="77777777" w:rsidR="008331F3" w:rsidRDefault="008331F3" w:rsidP="002A2AFB">
      <w:pPr>
        <w:spacing w:line="276" w:lineRule="auto"/>
        <w:jc w:val="center"/>
      </w:pPr>
    </w:p>
    <w:p w14:paraId="56C8C811" w14:textId="77777777" w:rsidR="008331F3" w:rsidRDefault="008331F3" w:rsidP="002A2AFB">
      <w:pPr>
        <w:spacing w:line="276" w:lineRule="auto"/>
        <w:jc w:val="center"/>
      </w:pPr>
    </w:p>
    <w:p w14:paraId="6FB00B64" w14:textId="77777777" w:rsidR="008331F3" w:rsidRDefault="008331F3" w:rsidP="002A2AFB">
      <w:pPr>
        <w:spacing w:line="276" w:lineRule="auto"/>
        <w:jc w:val="center"/>
      </w:pPr>
    </w:p>
    <w:p w14:paraId="4FB1E5A7" w14:textId="77777777" w:rsidR="008331F3" w:rsidRDefault="008331F3" w:rsidP="002A2AFB">
      <w:pPr>
        <w:spacing w:line="276" w:lineRule="auto"/>
        <w:jc w:val="center"/>
      </w:pPr>
    </w:p>
    <w:p w14:paraId="76C407EA" w14:textId="77777777" w:rsidR="008331F3" w:rsidRDefault="008331F3" w:rsidP="002A2AFB">
      <w:pPr>
        <w:spacing w:line="276" w:lineRule="auto"/>
        <w:jc w:val="center"/>
      </w:pPr>
    </w:p>
    <w:p w14:paraId="59708A73" w14:textId="77777777" w:rsidR="008331F3" w:rsidRDefault="008331F3" w:rsidP="002A2AFB">
      <w:pPr>
        <w:spacing w:line="276" w:lineRule="auto"/>
        <w:jc w:val="center"/>
      </w:pPr>
    </w:p>
    <w:p w14:paraId="4D7C5417" w14:textId="77777777" w:rsidR="008331F3" w:rsidRDefault="008331F3" w:rsidP="002A2AFB">
      <w:pPr>
        <w:spacing w:line="276" w:lineRule="auto"/>
      </w:pPr>
    </w:p>
    <w:p w14:paraId="35B2C8ED" w14:textId="77777777" w:rsidR="008331F3" w:rsidRPr="00B74F11" w:rsidRDefault="008331F3" w:rsidP="00B74F11">
      <w:pPr>
        <w:spacing w:line="276" w:lineRule="auto"/>
        <w:jc w:val="center"/>
        <w:rPr>
          <w:sz w:val="24"/>
          <w:szCs w:val="24"/>
        </w:rPr>
      </w:pPr>
      <w:r w:rsidRPr="002D2AC2">
        <w:rPr>
          <w:sz w:val="24"/>
          <w:szCs w:val="24"/>
        </w:rPr>
        <w:t>Warszawa 2021</w:t>
      </w:r>
    </w:p>
    <w:p w14:paraId="26D30C62" w14:textId="77777777" w:rsidR="008B5B3B" w:rsidRDefault="008B5B3B">
      <w:pPr>
        <w:rPr>
          <w:b/>
        </w:rPr>
      </w:pPr>
      <w:r>
        <w:rPr>
          <w:b/>
        </w:rPr>
        <w:br w:type="page"/>
      </w:r>
    </w:p>
    <w:p w14:paraId="098ECEBE" w14:textId="77777777" w:rsidR="008331F3" w:rsidRPr="00C02E38" w:rsidRDefault="0098108E" w:rsidP="002A2AFB">
      <w:pPr>
        <w:pStyle w:val="Akapitzlist"/>
        <w:numPr>
          <w:ilvl w:val="0"/>
          <w:numId w:val="1"/>
        </w:numPr>
        <w:spacing w:after="0" w:line="276" w:lineRule="auto"/>
        <w:rPr>
          <w:b/>
        </w:rPr>
      </w:pPr>
      <w:r>
        <w:rPr>
          <w:b/>
        </w:rPr>
        <w:lastRenderedPageBreak/>
        <w:t>Dane</w:t>
      </w:r>
      <w:r w:rsidR="00F8516E" w:rsidRPr="00C02E38">
        <w:rPr>
          <w:b/>
        </w:rPr>
        <w:t xml:space="preserve"> Zamawiającego</w:t>
      </w:r>
    </w:p>
    <w:p w14:paraId="469DF8E9" w14:textId="77777777" w:rsidR="00F8516E" w:rsidRDefault="00F8516E" w:rsidP="002A2AFB">
      <w:pPr>
        <w:spacing w:after="0" w:line="276" w:lineRule="auto"/>
        <w:rPr>
          <w:rFonts w:cs="Calibri"/>
          <w:b/>
        </w:rPr>
      </w:pPr>
    </w:p>
    <w:p w14:paraId="3562CABA" w14:textId="77777777" w:rsidR="00F8516E" w:rsidRPr="00A17C58" w:rsidRDefault="00F8516E" w:rsidP="002A2AFB">
      <w:pPr>
        <w:spacing w:after="0" w:line="276" w:lineRule="auto"/>
        <w:ind w:firstLine="708"/>
        <w:rPr>
          <w:rFonts w:cs="Calibri"/>
          <w:b/>
        </w:rPr>
      </w:pPr>
      <w:r>
        <w:rPr>
          <w:rFonts w:cs="Calibri"/>
          <w:b/>
        </w:rPr>
        <w:t>Kancelaria Prezesa Rady Ministrów</w:t>
      </w:r>
    </w:p>
    <w:p w14:paraId="2A08115F" w14:textId="77777777" w:rsidR="000A00BB" w:rsidRPr="00C37565" w:rsidRDefault="000A00BB" w:rsidP="002A2AFB">
      <w:pPr>
        <w:spacing w:after="0" w:line="276" w:lineRule="auto"/>
        <w:ind w:firstLine="708"/>
        <w:rPr>
          <w:rFonts w:cs="Calibri"/>
          <w:b/>
        </w:rPr>
      </w:pPr>
      <w:r w:rsidRPr="00C37565">
        <w:rPr>
          <w:rFonts w:cstheme="minorHAnsi"/>
          <w:b/>
        </w:rPr>
        <w:t>Aleje Ujazdowskie 1/3, 00-583 Warszawa</w:t>
      </w:r>
      <w:r w:rsidRPr="00C37565">
        <w:rPr>
          <w:rFonts w:cs="Calibri"/>
          <w:b/>
        </w:rPr>
        <w:t xml:space="preserve"> </w:t>
      </w:r>
    </w:p>
    <w:p w14:paraId="128F2E26" w14:textId="77777777" w:rsidR="00C37565" w:rsidRPr="00C37565" w:rsidRDefault="00C37565" w:rsidP="00C37565">
      <w:pPr>
        <w:spacing w:after="0" w:line="276" w:lineRule="auto"/>
        <w:ind w:firstLine="708"/>
        <w:rPr>
          <w:rFonts w:cs="Calibri"/>
        </w:rPr>
      </w:pPr>
      <w:r w:rsidRPr="00C37565">
        <w:rPr>
          <w:rFonts w:cs="Calibri"/>
        </w:rPr>
        <w:t xml:space="preserve">NIP </w:t>
      </w:r>
      <w:r w:rsidRPr="00C37565">
        <w:rPr>
          <w:rFonts w:cstheme="minorHAnsi"/>
        </w:rPr>
        <w:t>526-16-45-000</w:t>
      </w:r>
      <w:r w:rsidRPr="00C37565">
        <w:rPr>
          <w:rFonts w:cs="Calibri"/>
        </w:rPr>
        <w:t xml:space="preserve"> </w:t>
      </w:r>
    </w:p>
    <w:p w14:paraId="19EA29F8" w14:textId="031D2E66" w:rsidR="00C37565" w:rsidRPr="00C37565" w:rsidRDefault="00F8516E" w:rsidP="00C37565">
      <w:pPr>
        <w:spacing w:after="0" w:line="276" w:lineRule="auto"/>
        <w:ind w:left="708"/>
        <w:rPr>
          <w:rFonts w:cs="Calibri"/>
        </w:rPr>
      </w:pPr>
      <w:r w:rsidRPr="00A17C58">
        <w:rPr>
          <w:rFonts w:cs="Calibri"/>
        </w:rPr>
        <w:t>Strona internetowa Zamawiającego</w:t>
      </w:r>
      <w:r w:rsidR="0098108E">
        <w:rPr>
          <w:rFonts w:cs="Calibri"/>
        </w:rPr>
        <w:t>, na której prowadzone jest postępowanie i na której udostępniane będą zmiany i wyjaśnienia treści SWZ oraz inne dokumenty dotyczące postępowania</w:t>
      </w:r>
      <w:r w:rsidRPr="00A17C58">
        <w:rPr>
          <w:rFonts w:cs="Calibri"/>
        </w:rPr>
        <w:t xml:space="preserve">: </w:t>
      </w:r>
      <w:hyperlink r:id="rId8" w:history="1">
        <w:r w:rsidR="00F071EA" w:rsidRPr="00830E25">
          <w:rPr>
            <w:rStyle w:val="Hipercze"/>
            <w:rFonts w:cs="Calibri"/>
          </w:rPr>
          <w:t>http://www.gov.pl/premier/pn-672021-przeprowadzenie-zamknietych-szkolen-z-zakresu-danych-polaczonych-i-zarzadzania-danymi-dla-pracownikow-administracji-rzadowej-oraz-opracowanie-materialow-podsumowujacych-szkolenia-do-publikacji-na-danegovpl</w:t>
        </w:r>
      </w:hyperlink>
      <w:r w:rsidR="00F071EA">
        <w:rPr>
          <w:rFonts w:cs="Calibri"/>
          <w:color w:val="0563C1" w:themeColor="hyperlink"/>
          <w:u w:val="single"/>
        </w:rPr>
        <w:t xml:space="preserve"> </w:t>
      </w:r>
    </w:p>
    <w:p w14:paraId="4758D17B" w14:textId="77777777" w:rsidR="00370825" w:rsidRDefault="00370825" w:rsidP="00C37565">
      <w:pPr>
        <w:spacing w:after="0" w:line="276" w:lineRule="auto"/>
        <w:ind w:firstLine="708"/>
      </w:pPr>
      <w:r>
        <w:rPr>
          <w:rFonts w:cs="Calibri"/>
        </w:rPr>
        <w:t xml:space="preserve">Ofertę należy złożyć za pomocą </w:t>
      </w:r>
      <w:proofErr w:type="spellStart"/>
      <w:r w:rsidR="007E6486">
        <w:rPr>
          <w:rFonts w:cs="Calibri"/>
        </w:rPr>
        <w:t>M</w:t>
      </w:r>
      <w:r>
        <w:rPr>
          <w:rFonts w:cs="Calibri"/>
        </w:rPr>
        <w:t>iniportalu</w:t>
      </w:r>
      <w:proofErr w:type="spellEnd"/>
      <w:r w:rsidR="00F9536D">
        <w:rPr>
          <w:rFonts w:cs="Calibri"/>
        </w:rPr>
        <w:t xml:space="preserve">: </w:t>
      </w:r>
      <w:hyperlink r:id="rId9" w:history="1">
        <w:r w:rsidR="00F9536D" w:rsidRPr="00A31EDC">
          <w:rPr>
            <w:rStyle w:val="Hipercze"/>
          </w:rPr>
          <w:t>https://miniportal.uzp.gov.pl/</w:t>
        </w:r>
      </w:hyperlink>
    </w:p>
    <w:p w14:paraId="356932FA" w14:textId="77777777" w:rsidR="0098108E" w:rsidRPr="00A17C58" w:rsidRDefault="0098108E" w:rsidP="002A2AFB">
      <w:pPr>
        <w:spacing w:after="0" w:line="276" w:lineRule="auto"/>
        <w:ind w:left="708"/>
        <w:rPr>
          <w:rFonts w:cs="Calibri"/>
        </w:rPr>
      </w:pPr>
      <w:r>
        <w:rPr>
          <w:rFonts w:cs="Calibri"/>
        </w:rPr>
        <w:t xml:space="preserve">Telefon: </w:t>
      </w:r>
      <w:r w:rsidR="007D597C">
        <w:rPr>
          <w:rFonts w:cs="Calibri"/>
        </w:rPr>
        <w:t>22 245 58 11</w:t>
      </w:r>
    </w:p>
    <w:p w14:paraId="1FD56BC0" w14:textId="711AB505" w:rsidR="00F8516E" w:rsidRDefault="00F8516E" w:rsidP="002A2AFB">
      <w:pPr>
        <w:spacing w:after="0" w:line="276" w:lineRule="auto"/>
        <w:ind w:firstLine="708"/>
        <w:rPr>
          <w:rStyle w:val="Hipercze"/>
          <w:rFonts w:cs="Calibri"/>
          <w:lang w:val="en-US"/>
        </w:rPr>
      </w:pPr>
      <w:r>
        <w:rPr>
          <w:rFonts w:cs="Calibri"/>
          <w:lang w:val="en-US"/>
        </w:rPr>
        <w:t xml:space="preserve">e-mail: </w:t>
      </w:r>
      <w:hyperlink r:id="rId10" w:history="1">
        <w:r w:rsidR="00F35064" w:rsidRPr="005D7413">
          <w:rPr>
            <w:rStyle w:val="Hipercze"/>
            <w:rFonts w:cs="Calibri"/>
            <w:lang w:val="en-US"/>
          </w:rPr>
          <w:t>wzp@kprm.gov.pl</w:t>
        </w:r>
      </w:hyperlink>
      <w:r w:rsidR="00340289" w:rsidRPr="00340289">
        <w:rPr>
          <w:rStyle w:val="Hipercze"/>
          <w:rFonts w:cs="Calibri"/>
          <w:color w:val="auto"/>
          <w:u w:val="none"/>
          <w:lang w:val="en-US"/>
        </w:rPr>
        <w:t xml:space="preserve"> </w:t>
      </w:r>
      <w:proofErr w:type="spellStart"/>
      <w:r w:rsidR="00340289" w:rsidRPr="00340289">
        <w:rPr>
          <w:rStyle w:val="Hipercze"/>
          <w:rFonts w:cs="Calibri"/>
          <w:color w:val="auto"/>
          <w:u w:val="none"/>
          <w:lang w:val="en-US"/>
        </w:rPr>
        <w:t>lub</w:t>
      </w:r>
      <w:proofErr w:type="spellEnd"/>
      <w:r w:rsidR="00340289" w:rsidRPr="00340289">
        <w:rPr>
          <w:rStyle w:val="Hipercze"/>
          <w:rFonts w:cs="Calibri"/>
          <w:color w:val="auto"/>
          <w:u w:val="none"/>
          <w:lang w:val="en-US"/>
        </w:rPr>
        <w:t xml:space="preserve"> </w:t>
      </w:r>
      <w:hyperlink r:id="rId11" w:history="1">
        <w:r w:rsidR="00340289" w:rsidRPr="005539D2">
          <w:rPr>
            <w:rStyle w:val="Hipercze"/>
            <w:rFonts w:cs="Calibri"/>
            <w:lang w:val="en-US"/>
          </w:rPr>
          <w:t>wzp@mc.gov.pl</w:t>
        </w:r>
      </w:hyperlink>
      <w:r w:rsidR="00340289">
        <w:rPr>
          <w:rStyle w:val="Hipercze"/>
          <w:rFonts w:cs="Calibri"/>
          <w:lang w:val="en-US"/>
        </w:rPr>
        <w:t xml:space="preserve"> </w:t>
      </w:r>
    </w:p>
    <w:p w14:paraId="599370CD" w14:textId="77777777" w:rsidR="00D135C3" w:rsidRPr="00D135C3" w:rsidRDefault="00D135C3" w:rsidP="002A2AFB">
      <w:pPr>
        <w:spacing w:after="0" w:line="276" w:lineRule="auto"/>
        <w:ind w:firstLine="708"/>
        <w:rPr>
          <w:rFonts w:cs="Calibri"/>
          <w:color w:val="0563C1" w:themeColor="hyperlink"/>
          <w:u w:val="single"/>
          <w:lang w:val="en-US"/>
        </w:rPr>
      </w:pPr>
    </w:p>
    <w:p w14:paraId="085B5054" w14:textId="77777777" w:rsidR="00F8516E" w:rsidRPr="00C02E38" w:rsidRDefault="00F8516E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C02E38">
        <w:rPr>
          <w:b/>
        </w:rPr>
        <w:t>Tryb udzielenia zamówienia</w:t>
      </w:r>
    </w:p>
    <w:p w14:paraId="3225508D" w14:textId="77777777" w:rsidR="00F8516E" w:rsidRDefault="00F8516E" w:rsidP="002A2AFB">
      <w:pPr>
        <w:pStyle w:val="Akapitzlist"/>
        <w:spacing w:line="276" w:lineRule="auto"/>
      </w:pPr>
    </w:p>
    <w:p w14:paraId="5C90073D" w14:textId="77777777" w:rsidR="00505ED6" w:rsidRDefault="00F8516E" w:rsidP="002A2AFB">
      <w:pPr>
        <w:pStyle w:val="Akapitzlist"/>
        <w:numPr>
          <w:ilvl w:val="0"/>
          <w:numId w:val="2"/>
        </w:numPr>
        <w:spacing w:line="276" w:lineRule="auto"/>
      </w:pPr>
      <w:r>
        <w:t xml:space="preserve">Postępowanie prowadzone jest w trybie </w:t>
      </w:r>
      <w:r w:rsidR="002640FB">
        <w:t>przetargu nieograniczonego</w:t>
      </w:r>
      <w:r>
        <w:t xml:space="preserve"> na podstawie art. </w:t>
      </w:r>
      <w:r w:rsidR="00A0359F">
        <w:t>132 i </w:t>
      </w:r>
      <w:r w:rsidR="000E1682">
        <w:t>nast.</w:t>
      </w:r>
      <w:r>
        <w:t xml:space="preserve"> </w:t>
      </w:r>
      <w:r w:rsidR="00353E52">
        <w:t xml:space="preserve">w związku z art. 359 pkt 1 </w:t>
      </w:r>
      <w:r>
        <w:t xml:space="preserve">ustawy z dnia </w:t>
      </w:r>
      <w:r w:rsidR="00DE7C14">
        <w:t xml:space="preserve">11 września 2019 r. </w:t>
      </w:r>
      <w:r>
        <w:t>Prawo zamówień publicznych (</w:t>
      </w:r>
      <w:r w:rsidR="00DE7C14">
        <w:t>Dz. U. z 2019 r., poz. 2019</w:t>
      </w:r>
      <w:r w:rsidR="00C2339D">
        <w:t xml:space="preserve"> z </w:t>
      </w:r>
      <w:proofErr w:type="spellStart"/>
      <w:r w:rsidR="00C2339D">
        <w:t>późn</w:t>
      </w:r>
      <w:proofErr w:type="spellEnd"/>
      <w:r w:rsidR="00C2339D">
        <w:t>. zm.</w:t>
      </w:r>
      <w:r>
        <w:t>)</w:t>
      </w:r>
      <w:r w:rsidR="00DE7C14">
        <w:t xml:space="preserve"> zwanej dalej „ustawą </w:t>
      </w:r>
      <w:proofErr w:type="spellStart"/>
      <w:r w:rsidR="00DE7C14">
        <w:t>pzp</w:t>
      </w:r>
      <w:proofErr w:type="spellEnd"/>
      <w:r w:rsidR="00DE7C14">
        <w:t>”</w:t>
      </w:r>
      <w:r w:rsidR="00595F96">
        <w:t>.</w:t>
      </w:r>
      <w:r>
        <w:t xml:space="preserve"> </w:t>
      </w:r>
    </w:p>
    <w:p w14:paraId="1C729D15" w14:textId="77777777" w:rsidR="00505ED6" w:rsidRDefault="00505ED6" w:rsidP="002A2AFB">
      <w:pPr>
        <w:pStyle w:val="Akapitzlist"/>
        <w:numPr>
          <w:ilvl w:val="0"/>
          <w:numId w:val="2"/>
        </w:numPr>
        <w:spacing w:line="276" w:lineRule="auto"/>
      </w:pPr>
      <w:r w:rsidRPr="00505ED6">
        <w:t xml:space="preserve">Zamawiający </w:t>
      </w:r>
      <w:r w:rsidR="000E1682">
        <w:t xml:space="preserve">zgodnie z art. 139 </w:t>
      </w:r>
      <w:r w:rsidR="007E6486">
        <w:t xml:space="preserve">ust. 1 </w:t>
      </w:r>
      <w:r w:rsidR="000E1682">
        <w:t xml:space="preserve">ustawy </w:t>
      </w:r>
      <w:proofErr w:type="spellStart"/>
      <w:r w:rsidR="000E1682">
        <w:t>pzp</w:t>
      </w:r>
      <w:proofErr w:type="spellEnd"/>
      <w:r w:rsidR="000E1682">
        <w:t xml:space="preserve"> </w:t>
      </w:r>
      <w:r>
        <w:t>najpierw dokona</w:t>
      </w:r>
      <w:r w:rsidRPr="00505ED6">
        <w:t xml:space="preserve"> badania i </w:t>
      </w:r>
      <w:r>
        <w:t xml:space="preserve">oceny ofert, </w:t>
      </w:r>
      <w:r w:rsidR="009D1877">
        <w:t>a </w:t>
      </w:r>
      <w:r>
        <w:t>następnie dokona</w:t>
      </w:r>
      <w:r w:rsidR="00370825">
        <w:t xml:space="preserve"> kwalifikacji podmiotowej W</w:t>
      </w:r>
      <w:r w:rsidRPr="00505ED6">
        <w:t>ykonawcy, którego oferta została najwyżej oceniona, w zakresie braku podstaw wykluczenia ora</w:t>
      </w:r>
      <w:r w:rsidR="009D1877">
        <w:t>z spełniania warunków udziału w </w:t>
      </w:r>
      <w:r w:rsidRPr="00505ED6">
        <w:t>postępowaniu</w:t>
      </w:r>
      <w:r>
        <w:t>.</w:t>
      </w:r>
    </w:p>
    <w:p w14:paraId="7400F402" w14:textId="6B5A1AA9" w:rsidR="00F8516E" w:rsidRPr="002A1127" w:rsidRDefault="00F8516E" w:rsidP="00353E52">
      <w:pPr>
        <w:pStyle w:val="Akapitzlist"/>
        <w:numPr>
          <w:ilvl w:val="0"/>
          <w:numId w:val="2"/>
        </w:numPr>
        <w:spacing w:line="276" w:lineRule="auto"/>
      </w:pPr>
      <w:r w:rsidRPr="00F8516E">
        <w:rPr>
          <w:rFonts w:cs="Calibri"/>
        </w:rPr>
        <w:t xml:space="preserve">Postępowanie oznaczone jest nr </w:t>
      </w:r>
      <w:r w:rsidR="00340289">
        <w:rPr>
          <w:rFonts w:cs="Calibri"/>
        </w:rPr>
        <w:t>PN-67/2021</w:t>
      </w:r>
      <w:r w:rsidRPr="00F8516E">
        <w:rPr>
          <w:rFonts w:cs="Calibri"/>
        </w:rPr>
        <w:t xml:space="preserve"> Wykonawcy we wszelkich kontaktach z Zamawiającym powinni powoływać się na podan</w:t>
      </w:r>
      <w:r>
        <w:rPr>
          <w:rFonts w:cs="Calibri"/>
        </w:rPr>
        <w:t>y</w:t>
      </w:r>
      <w:r w:rsidRPr="00F8516E">
        <w:rPr>
          <w:rFonts w:cs="Calibri"/>
        </w:rPr>
        <w:t xml:space="preserve"> </w:t>
      </w:r>
      <w:r>
        <w:rPr>
          <w:rFonts w:cs="Calibri"/>
        </w:rPr>
        <w:t>numer</w:t>
      </w:r>
      <w:r w:rsidRPr="00F8516E">
        <w:rPr>
          <w:rFonts w:cs="Calibri"/>
        </w:rPr>
        <w:t>.</w:t>
      </w:r>
    </w:p>
    <w:p w14:paraId="639DF892" w14:textId="77777777" w:rsidR="002A1127" w:rsidRPr="002A1127" w:rsidRDefault="002A1127" w:rsidP="00353E52">
      <w:pPr>
        <w:pStyle w:val="Akapitzlist"/>
        <w:numPr>
          <w:ilvl w:val="0"/>
          <w:numId w:val="2"/>
        </w:numPr>
        <w:spacing w:line="276" w:lineRule="auto"/>
      </w:pPr>
      <w:r>
        <w:rPr>
          <w:rFonts w:cs="Calibri"/>
        </w:rPr>
        <w:t xml:space="preserve">Zamówienie jest </w:t>
      </w:r>
      <w:r w:rsidR="00353E52" w:rsidRPr="00353E52">
        <w:rPr>
          <w:rFonts w:cs="Calibri"/>
        </w:rPr>
        <w:t>współfinansowana ze środków Unii Europejskiej w ramach Projektu "Otwarte dane plus", w ramach poddziałania 2.3.1 „Cyfrowe udostępnienie informacji sektora publicznego ze źródeł administracyjnych i zasobów nauki” Programu Operacyjnego Polska Cyfrowa (POPC) na lata 2014-2020. Wszystkie rozl</w:t>
      </w:r>
      <w:r w:rsidR="00776F68">
        <w:rPr>
          <w:rFonts w:cs="Calibri"/>
        </w:rPr>
        <w:t xml:space="preserve">iczenia pomiędzy Zamawiającym a </w:t>
      </w:r>
      <w:r w:rsidR="00353E52" w:rsidRPr="00353E52">
        <w:rPr>
          <w:rFonts w:cs="Calibri"/>
        </w:rPr>
        <w:t>Wykonawcą będą podlegały regułom dotyczącym wydatkowania i kwalifikowalności wydatków środków w ramach POPC.</w:t>
      </w:r>
    </w:p>
    <w:p w14:paraId="3E55DF04" w14:textId="77777777" w:rsidR="00E54A59" w:rsidRPr="00505ED6" w:rsidRDefault="00E54A59" w:rsidP="002A2AFB">
      <w:pPr>
        <w:pStyle w:val="Akapitzlist"/>
        <w:numPr>
          <w:ilvl w:val="0"/>
          <w:numId w:val="2"/>
        </w:numPr>
        <w:spacing w:line="276" w:lineRule="auto"/>
      </w:pPr>
      <w:r>
        <w:rPr>
          <w:rFonts w:cs="Calibri"/>
        </w:rPr>
        <w:t>Postępowanie prowadzone jest w języku polskim.</w:t>
      </w:r>
    </w:p>
    <w:p w14:paraId="7F597E75" w14:textId="77777777" w:rsidR="00505ED6" w:rsidRPr="00F871C8" w:rsidRDefault="00505ED6" w:rsidP="002A2AFB">
      <w:pPr>
        <w:pStyle w:val="Akapitzlist"/>
        <w:spacing w:line="276" w:lineRule="auto"/>
      </w:pPr>
    </w:p>
    <w:p w14:paraId="27553ED3" w14:textId="77777777" w:rsidR="00F871C8" w:rsidRPr="00C02E38" w:rsidRDefault="00514DB5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P</w:t>
      </w:r>
      <w:r w:rsidR="00F871C8" w:rsidRPr="00C02E38">
        <w:rPr>
          <w:b/>
        </w:rPr>
        <w:t>rzedmiot zamówienia</w:t>
      </w:r>
    </w:p>
    <w:p w14:paraId="0C57E2EC" w14:textId="77777777" w:rsidR="00F871C8" w:rsidRDefault="00F871C8" w:rsidP="002A2AFB">
      <w:pPr>
        <w:pStyle w:val="Akapitzlist"/>
        <w:spacing w:line="276" w:lineRule="auto"/>
      </w:pPr>
    </w:p>
    <w:p w14:paraId="22A9290A" w14:textId="77777777" w:rsidR="00166FA7" w:rsidRDefault="00F871C8" w:rsidP="00353E52">
      <w:pPr>
        <w:pStyle w:val="Akapitzlist"/>
        <w:numPr>
          <w:ilvl w:val="0"/>
          <w:numId w:val="3"/>
        </w:numPr>
        <w:spacing w:line="276" w:lineRule="auto"/>
      </w:pPr>
      <w:r>
        <w:t xml:space="preserve">Przedmiotem zamówienia jest </w:t>
      </w:r>
      <w:r w:rsidR="00353E52" w:rsidRPr="00353E52">
        <w:t>Przeprowadzenie zamkniętych szkoleń z zakresu danych połączonych i zarządzania danymi dla pracowników administracji rządowej oraz opracowanie materiałów podsumowujących szkolenia do publikacji na dane.gov.pl</w:t>
      </w:r>
      <w:r w:rsidR="00DE7C14">
        <w:t xml:space="preserve"> </w:t>
      </w:r>
    </w:p>
    <w:p w14:paraId="4E982C0A" w14:textId="77777777" w:rsidR="00F871C8" w:rsidRDefault="00DE7C14" w:rsidP="002A2AFB">
      <w:pPr>
        <w:pStyle w:val="Akapitzlist"/>
        <w:spacing w:line="276" w:lineRule="auto"/>
      </w:pPr>
      <w:r>
        <w:t xml:space="preserve">Opis przedmiotu zamówienia stanowi </w:t>
      </w:r>
      <w:r w:rsidRPr="005A1CBA">
        <w:rPr>
          <w:b/>
        </w:rPr>
        <w:t xml:space="preserve">załącznik nr </w:t>
      </w:r>
      <w:r w:rsidR="00514DB5" w:rsidRPr="005A1CBA">
        <w:rPr>
          <w:b/>
        </w:rPr>
        <w:t>1</w:t>
      </w:r>
      <w:r>
        <w:t xml:space="preserve"> do Specyfikacji</w:t>
      </w:r>
      <w:r w:rsidR="00166FA7">
        <w:t>, a z</w:t>
      </w:r>
      <w:r>
        <w:t xml:space="preserve">amówienie będzie realizowane </w:t>
      </w:r>
      <w:r w:rsidR="00166FA7">
        <w:t>na warunkach określonych</w:t>
      </w:r>
      <w:r>
        <w:t xml:space="preserve"> </w:t>
      </w:r>
      <w:r w:rsidR="00166FA7">
        <w:t xml:space="preserve">w </w:t>
      </w:r>
      <w:r w:rsidR="008A0590">
        <w:t>Projektowanych</w:t>
      </w:r>
      <w:r>
        <w:t xml:space="preserve"> postan</w:t>
      </w:r>
      <w:r w:rsidR="00166FA7">
        <w:t>owieniach</w:t>
      </w:r>
      <w:r>
        <w:t xml:space="preserve"> umowy </w:t>
      </w:r>
      <w:r w:rsidR="00166FA7">
        <w:t xml:space="preserve">stanowiących </w:t>
      </w:r>
      <w:r w:rsidRPr="005A1CBA">
        <w:rPr>
          <w:b/>
        </w:rPr>
        <w:t xml:space="preserve">załącznik nr </w:t>
      </w:r>
      <w:r w:rsidR="00514DB5" w:rsidRPr="005A1CBA">
        <w:rPr>
          <w:b/>
        </w:rPr>
        <w:t>2</w:t>
      </w:r>
      <w:r>
        <w:t xml:space="preserve"> do Specyfikacji</w:t>
      </w:r>
      <w:r w:rsidR="00166FA7">
        <w:t>.</w:t>
      </w:r>
    </w:p>
    <w:p w14:paraId="3EDE5972" w14:textId="77777777" w:rsidR="00F871C8" w:rsidRDefault="00F871C8" w:rsidP="002A2AFB">
      <w:pPr>
        <w:pStyle w:val="Akapitzlist"/>
        <w:numPr>
          <w:ilvl w:val="0"/>
          <w:numId w:val="3"/>
        </w:numPr>
        <w:spacing w:line="276" w:lineRule="auto"/>
      </w:pPr>
      <w:r>
        <w:t>Kod i nazwa przedmiotu zamówienia według Wspólnego Słownika Zamówień (CPV):</w:t>
      </w:r>
    </w:p>
    <w:p w14:paraId="731A2DC6" w14:textId="77777777" w:rsidR="00240706" w:rsidRDefault="00E33203" w:rsidP="002A2AFB">
      <w:pPr>
        <w:pStyle w:val="Akapitzlist"/>
        <w:spacing w:line="276" w:lineRule="auto"/>
      </w:pPr>
      <w:r w:rsidRPr="00E33203">
        <w:t>80500000-9</w:t>
      </w:r>
      <w:r>
        <w:t xml:space="preserve"> - </w:t>
      </w:r>
      <w:r w:rsidRPr="00E33203">
        <w:t>Usługi szkoleniowe</w:t>
      </w:r>
      <w:r w:rsidRPr="00E33203" w:rsidDel="00E33203">
        <w:t xml:space="preserve"> </w:t>
      </w:r>
    </w:p>
    <w:p w14:paraId="4E5AEA15" w14:textId="77777777" w:rsidR="00240706" w:rsidRDefault="00240706" w:rsidP="0031023E">
      <w:pPr>
        <w:pStyle w:val="Akapitzlist"/>
        <w:numPr>
          <w:ilvl w:val="0"/>
          <w:numId w:val="3"/>
        </w:numPr>
        <w:spacing w:line="276" w:lineRule="auto"/>
      </w:pPr>
      <w:r w:rsidRPr="0031023E">
        <w:lastRenderedPageBreak/>
        <w:t>Zamawiający</w:t>
      </w:r>
      <w:r w:rsidR="004E2CDD" w:rsidRPr="0031023E">
        <w:t xml:space="preserve"> wymaga</w:t>
      </w:r>
      <w:r w:rsidR="007E6486" w:rsidRPr="0031023E">
        <w:t xml:space="preserve"> aby W</w:t>
      </w:r>
      <w:r w:rsidRPr="0031023E">
        <w:t>ykonawcę (lub podwykonawcę) łączył stosunek pracy z osobami wykonującymi następujące czynności związane z realizacją zamówienia:</w:t>
      </w:r>
      <w:r w:rsidR="0031023E">
        <w:t xml:space="preserve"> osoba</w:t>
      </w:r>
      <w:r w:rsidR="0031023E" w:rsidRPr="0031023E">
        <w:t xml:space="preserve"> odpowiedzialn</w:t>
      </w:r>
      <w:r w:rsidR="0031023E">
        <w:t>a</w:t>
      </w:r>
      <w:r w:rsidR="0031023E" w:rsidRPr="0031023E">
        <w:t xml:space="preserve"> za realizację Umowy</w:t>
      </w:r>
      <w:r w:rsidRPr="0031023E">
        <w:t xml:space="preserve">, w wymiarze </w:t>
      </w:r>
      <w:r w:rsidR="0031023E" w:rsidRPr="0031023E">
        <w:t>½</w:t>
      </w:r>
      <w:r w:rsidRPr="0031023E">
        <w:t xml:space="preserve"> etatu każda, przez okres realizacji zamówienia</w:t>
      </w:r>
      <w:r>
        <w:t>.</w:t>
      </w:r>
    </w:p>
    <w:p w14:paraId="10D309DD" w14:textId="77777777" w:rsidR="00A63BE7" w:rsidRDefault="00A63BE7" w:rsidP="002A2AFB">
      <w:pPr>
        <w:pStyle w:val="Akapitzlist"/>
        <w:spacing w:line="276" w:lineRule="auto"/>
      </w:pPr>
    </w:p>
    <w:p w14:paraId="0B2E1BC9" w14:textId="77777777" w:rsidR="00240706" w:rsidRDefault="00240706" w:rsidP="00C16FD9">
      <w:pPr>
        <w:pStyle w:val="Akapitzlist"/>
        <w:spacing w:after="0" w:line="276" w:lineRule="auto"/>
      </w:pPr>
      <w:r>
        <w:t xml:space="preserve">Szczegółowe zasady </w:t>
      </w:r>
      <w:r w:rsidR="00A63BE7">
        <w:t>weryfikacji zatrudnienia wskazanych osób oraz uprawnienia Zamawiającego w zakresie kontroli spełnienia przez Wykonawcę wymagań związanych z zatrudni</w:t>
      </w:r>
      <w:r w:rsidR="00593551">
        <w:t>eniem tych osób oraz sankcje</w:t>
      </w:r>
      <w:r w:rsidR="00A63BE7">
        <w:t xml:space="preserve"> z tytułu ich niespełnienia </w:t>
      </w:r>
      <w:r>
        <w:t xml:space="preserve">zawarte są w </w:t>
      </w:r>
      <w:r w:rsidR="00B83CED">
        <w:t>Projektowanych</w:t>
      </w:r>
      <w:r>
        <w:t xml:space="preserve"> postanowieniach umowy.</w:t>
      </w:r>
    </w:p>
    <w:p w14:paraId="02EC9FDA" w14:textId="77777777" w:rsidR="005B4B84" w:rsidRDefault="005B4B84" w:rsidP="002A2AFB">
      <w:pPr>
        <w:numPr>
          <w:ilvl w:val="0"/>
          <w:numId w:val="3"/>
        </w:numPr>
        <w:spacing w:after="0" w:line="276" w:lineRule="auto"/>
        <w:rPr>
          <w:rFonts w:cs="Calibri"/>
        </w:rPr>
      </w:pPr>
      <w:r>
        <w:rPr>
          <w:rFonts w:cs="Calibri"/>
        </w:rPr>
        <w:t xml:space="preserve">Zamawiający nie przewiduje udzielenia zamówień, o których mowa w art. </w:t>
      </w:r>
      <w:r w:rsidR="00514DB5">
        <w:rPr>
          <w:rFonts w:cs="Calibri"/>
        </w:rPr>
        <w:t xml:space="preserve">214 ust. 1 pkt 7 i </w:t>
      </w:r>
      <w:r w:rsidR="003D6228">
        <w:rPr>
          <w:rFonts w:cs="Calibri"/>
        </w:rPr>
        <w:t xml:space="preserve">pkt </w:t>
      </w:r>
      <w:r w:rsidR="00514DB5">
        <w:rPr>
          <w:rFonts w:cs="Calibri"/>
        </w:rPr>
        <w:t xml:space="preserve">8 ustawy </w:t>
      </w:r>
      <w:proofErr w:type="spellStart"/>
      <w:r w:rsidR="00514DB5">
        <w:rPr>
          <w:rFonts w:cs="Calibri"/>
        </w:rPr>
        <w:t>pzp</w:t>
      </w:r>
      <w:proofErr w:type="spellEnd"/>
      <w:r w:rsidR="00514DB5">
        <w:rPr>
          <w:rFonts w:cs="Calibri"/>
        </w:rPr>
        <w:t>.</w:t>
      </w:r>
    </w:p>
    <w:p w14:paraId="4ABD19A7" w14:textId="77777777" w:rsidR="00F871C8" w:rsidRDefault="00F871C8" w:rsidP="002A2AFB">
      <w:pPr>
        <w:pStyle w:val="Akapitzlist"/>
        <w:numPr>
          <w:ilvl w:val="0"/>
          <w:numId w:val="3"/>
        </w:numPr>
        <w:spacing w:line="276" w:lineRule="auto"/>
      </w:pPr>
      <w:r>
        <w:t>Zamawiający nie dopuszcza składania ofert częściowych.</w:t>
      </w:r>
    </w:p>
    <w:p w14:paraId="21492A83" w14:textId="3F78106E" w:rsidR="00B355B7" w:rsidRDefault="00B355B7" w:rsidP="00B355B7">
      <w:pPr>
        <w:pStyle w:val="Akapitzlist"/>
        <w:spacing w:line="276" w:lineRule="auto"/>
      </w:pPr>
      <w:r>
        <w:t>Decyzja o nie dzieleniu zamówienia na części nie narusza konkurencyjności poprzez ograniczenie możliwości ubiegania się o zamówienie mniejszym podmiotom. Natomiast, podział zamówienia stanowiłby zagrożenie dla uzyskiwania najlepszych efektów z przeznaczonych nakładów oraz terminowej realizacji całego zadania. Zamawiający zrobił rozeznanie i na rynku istnieją firmy (w tym małe i średnie) realizujące kompleksowo takie zamówienia. Dodatkowo w przypadku podziału zamówienia na części ryzyko niewykonania którejkolwiek z części przez jednego z Wykonawców będzie skutkowało niewykonaniem całego zadania. Zamówienie stanowi jedno z zadań zaplanowanych do realizacji w projekcie (i nie jest dzielone), natomiast w ramach KPRM będą udzielane odrębnie podobne zamówienia na usługi szkoleniowe dla pracowników administracji rządowej, dotyczące innych zagadnień.</w:t>
      </w:r>
    </w:p>
    <w:p w14:paraId="538E02FF" w14:textId="77777777" w:rsidR="00F871C8" w:rsidRDefault="00F871C8" w:rsidP="002A2AFB">
      <w:pPr>
        <w:pStyle w:val="Akapitzlist"/>
        <w:numPr>
          <w:ilvl w:val="0"/>
          <w:numId w:val="3"/>
        </w:numPr>
        <w:spacing w:line="276" w:lineRule="auto"/>
      </w:pPr>
      <w:r>
        <w:t>Zamawiający nie dopuszcza składania ofert wariantowych</w:t>
      </w:r>
      <w:r w:rsidR="007E6486">
        <w:t xml:space="preserve"> oraz w postaci katalogów elektronicznych</w:t>
      </w:r>
      <w:r>
        <w:t>.</w:t>
      </w:r>
    </w:p>
    <w:p w14:paraId="0A15CDA0" w14:textId="77777777" w:rsidR="00B83CED" w:rsidRDefault="00B83CED" w:rsidP="002A2AFB">
      <w:pPr>
        <w:pStyle w:val="Akapitzlist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rFonts w:cs="Arial"/>
        </w:rPr>
      </w:pPr>
      <w:r w:rsidRPr="001A415A">
        <w:rPr>
          <w:rFonts w:cs="Arial"/>
        </w:rPr>
        <w:t xml:space="preserve">Zamawiający nie </w:t>
      </w:r>
      <w:r>
        <w:rPr>
          <w:rFonts w:cs="Arial"/>
        </w:rPr>
        <w:t>zastrzega obowiązku</w:t>
      </w:r>
      <w:r w:rsidRPr="001A415A">
        <w:rPr>
          <w:rFonts w:cs="Arial"/>
        </w:rPr>
        <w:t xml:space="preserve"> osobistego wykonania przez Wykonawcę kluczowych części zamówienia. </w:t>
      </w:r>
    </w:p>
    <w:p w14:paraId="017E3691" w14:textId="77777777" w:rsidR="00BC2BB4" w:rsidRPr="00B83CED" w:rsidRDefault="00BC2BB4" w:rsidP="00BC2BB4">
      <w:pPr>
        <w:pStyle w:val="Akapitzlist"/>
        <w:tabs>
          <w:tab w:val="left" w:pos="1134"/>
        </w:tabs>
        <w:spacing w:line="276" w:lineRule="auto"/>
        <w:jc w:val="both"/>
        <w:rPr>
          <w:rFonts w:cs="Arial"/>
        </w:rPr>
      </w:pPr>
    </w:p>
    <w:p w14:paraId="61FFF812" w14:textId="77777777" w:rsidR="00F871C8" w:rsidRPr="00C02E38" w:rsidRDefault="00F871C8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C02E38">
        <w:rPr>
          <w:b/>
        </w:rPr>
        <w:t>Termin wykonania zamówienia</w:t>
      </w:r>
    </w:p>
    <w:p w14:paraId="33DCA880" w14:textId="3E0D1909" w:rsidR="005B4B84" w:rsidRDefault="00F871C8" w:rsidP="002A2AFB">
      <w:pPr>
        <w:spacing w:line="276" w:lineRule="auto"/>
      </w:pPr>
      <w:r>
        <w:t xml:space="preserve">Zamówienie zostanie wykonane w terminie </w:t>
      </w:r>
      <w:r w:rsidR="00E33203" w:rsidRPr="00E33203">
        <w:t xml:space="preserve">od dnia następującego po dniu zawarcia </w:t>
      </w:r>
      <w:r w:rsidR="001D6F59">
        <w:t xml:space="preserve">umowy do dnia </w:t>
      </w:r>
      <w:r w:rsidR="00EE4906" w:rsidRPr="00EE4906">
        <w:t>28</w:t>
      </w:r>
      <w:r w:rsidR="001D6F59" w:rsidRPr="00EE4906">
        <w:t xml:space="preserve"> </w:t>
      </w:r>
      <w:r w:rsidR="00EE4906" w:rsidRPr="00EE4906">
        <w:t>lutego</w:t>
      </w:r>
      <w:r w:rsidR="001D6F59" w:rsidRPr="00EE4906">
        <w:t xml:space="preserve"> 202</w:t>
      </w:r>
      <w:r w:rsidR="00EE4906" w:rsidRPr="00EE4906">
        <w:t>2</w:t>
      </w:r>
      <w:r w:rsidR="001D6F59" w:rsidRPr="00EE4906">
        <w:t xml:space="preserve"> r</w:t>
      </w:r>
      <w:r w:rsidR="008A0590" w:rsidRPr="00EE4906">
        <w:t>.</w:t>
      </w:r>
    </w:p>
    <w:p w14:paraId="33391343" w14:textId="77777777" w:rsidR="005B4B84" w:rsidRDefault="002640FB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C02E38">
        <w:rPr>
          <w:b/>
        </w:rPr>
        <w:t>Warunki udziału w postępowaniu</w:t>
      </w:r>
    </w:p>
    <w:p w14:paraId="2FA4C63C" w14:textId="77777777" w:rsidR="005B5B5F" w:rsidRDefault="005B5B5F" w:rsidP="002A2AFB">
      <w:pPr>
        <w:pStyle w:val="Akapitzlist"/>
        <w:numPr>
          <w:ilvl w:val="0"/>
          <w:numId w:val="17"/>
        </w:numPr>
        <w:spacing w:line="276" w:lineRule="auto"/>
      </w:pPr>
      <w:r w:rsidRPr="005B5B5F">
        <w:t>W ce</w:t>
      </w:r>
      <w:r w:rsidR="007E6486">
        <w:t>lu oceny zdolności W</w:t>
      </w:r>
      <w:r w:rsidRPr="005B5B5F">
        <w:t xml:space="preserve">ykonawcy do należytego wykonania zamówienia </w:t>
      </w:r>
      <w:r w:rsidR="007E6486">
        <w:t>Zamawiający wymaga od W</w:t>
      </w:r>
      <w:r>
        <w:t xml:space="preserve">ykonawców </w:t>
      </w:r>
      <w:r w:rsidR="004D69CE">
        <w:t xml:space="preserve">wykazania </w:t>
      </w:r>
      <w:r>
        <w:t>spełnienia następujących warunków udziału w postępowaniu</w:t>
      </w:r>
      <w:r w:rsidR="00AE4D28">
        <w:t>:</w:t>
      </w:r>
    </w:p>
    <w:p w14:paraId="5F55BDEB" w14:textId="77777777" w:rsidR="003B611D" w:rsidRDefault="003B611D" w:rsidP="002A2AFB">
      <w:pPr>
        <w:pStyle w:val="Akapitzlist"/>
        <w:numPr>
          <w:ilvl w:val="1"/>
          <w:numId w:val="17"/>
        </w:numPr>
        <w:spacing w:line="276" w:lineRule="auto"/>
      </w:pPr>
      <w:r>
        <w:t>w zakresie zdolności do występowania w obrocie gospodarczym:</w:t>
      </w:r>
    </w:p>
    <w:p w14:paraId="7763BD34" w14:textId="77777777" w:rsidR="003B611D" w:rsidRDefault="003B611D" w:rsidP="002A2AFB">
      <w:pPr>
        <w:pStyle w:val="Akapitzlist"/>
        <w:spacing w:line="276" w:lineRule="auto"/>
        <w:ind w:left="1080"/>
      </w:pPr>
      <w:r>
        <w:t>Zamawiający nie wskazuje warunku,</w:t>
      </w:r>
    </w:p>
    <w:p w14:paraId="485E761E" w14:textId="77777777" w:rsidR="003B611D" w:rsidRDefault="003B611D" w:rsidP="002A2AFB">
      <w:pPr>
        <w:pStyle w:val="Akapitzlist"/>
        <w:numPr>
          <w:ilvl w:val="1"/>
          <w:numId w:val="17"/>
        </w:numPr>
        <w:spacing w:line="276" w:lineRule="auto"/>
      </w:pPr>
      <w:r>
        <w:t xml:space="preserve">W zakresie </w:t>
      </w:r>
      <w:r w:rsidRPr="003B611D">
        <w:t>uprawnień do prowadzenia określonej działalności gospodarczej lub zawodowej, o ile wynika to z odrębnych przepisów</w:t>
      </w:r>
      <w:r>
        <w:t>:</w:t>
      </w:r>
    </w:p>
    <w:p w14:paraId="6AE62B0C" w14:textId="77777777" w:rsidR="003B611D" w:rsidRDefault="003B611D" w:rsidP="002A2AFB">
      <w:pPr>
        <w:pStyle w:val="Akapitzlist"/>
        <w:spacing w:line="276" w:lineRule="auto"/>
        <w:ind w:left="1080"/>
      </w:pPr>
      <w:r>
        <w:t>Zamawiający nie wskazuje warunku,</w:t>
      </w:r>
    </w:p>
    <w:p w14:paraId="1B0E5682" w14:textId="77777777" w:rsidR="003B611D" w:rsidRDefault="003B611D" w:rsidP="002A2AFB">
      <w:pPr>
        <w:pStyle w:val="Akapitzlist"/>
        <w:numPr>
          <w:ilvl w:val="1"/>
          <w:numId w:val="17"/>
        </w:numPr>
        <w:spacing w:line="276" w:lineRule="auto"/>
      </w:pPr>
      <w:r>
        <w:t xml:space="preserve">W zakresie </w:t>
      </w:r>
      <w:r w:rsidRPr="003B611D">
        <w:t>sytuacji ekonomicznej lub finansowej</w:t>
      </w:r>
      <w:r>
        <w:t>:</w:t>
      </w:r>
    </w:p>
    <w:p w14:paraId="1019897A" w14:textId="77777777" w:rsidR="003B611D" w:rsidRDefault="003B611D" w:rsidP="002A2AFB">
      <w:pPr>
        <w:pStyle w:val="Akapitzlist"/>
        <w:spacing w:line="276" w:lineRule="auto"/>
        <w:ind w:left="1080"/>
      </w:pPr>
      <w:r>
        <w:t>Zamawiający nie wskazuje warunku,</w:t>
      </w:r>
    </w:p>
    <w:p w14:paraId="3EBBD567" w14:textId="77777777" w:rsidR="00AE4D28" w:rsidRDefault="00AE4D28" w:rsidP="002A2AFB">
      <w:pPr>
        <w:pStyle w:val="Akapitzlist"/>
        <w:numPr>
          <w:ilvl w:val="1"/>
          <w:numId w:val="17"/>
        </w:numPr>
        <w:spacing w:line="276" w:lineRule="auto"/>
      </w:pPr>
      <w:r>
        <w:t>w zakresie zdolności technicznej i zawodowej:</w:t>
      </w:r>
    </w:p>
    <w:p w14:paraId="46F6A037" w14:textId="77777777" w:rsidR="00D648FB" w:rsidRDefault="00141D7F" w:rsidP="00141D7F">
      <w:pPr>
        <w:pStyle w:val="Akapitzlist"/>
        <w:spacing w:after="0" w:line="276" w:lineRule="auto"/>
        <w:ind w:left="1077"/>
      </w:pPr>
      <w:r>
        <w:lastRenderedPageBreak/>
        <w:t>Zamawiający uzna warunek za spełniony, jeżeli Wykonawca wykaże, że będzie dysponował</w:t>
      </w:r>
      <w:r w:rsidR="00D648FB">
        <w:t>:</w:t>
      </w:r>
    </w:p>
    <w:p w14:paraId="7E6D48F9" w14:textId="63F8B458" w:rsidR="00141D7F" w:rsidRDefault="00D648FB" w:rsidP="00D648FB">
      <w:pPr>
        <w:pStyle w:val="Akapitzlist"/>
        <w:numPr>
          <w:ilvl w:val="2"/>
          <w:numId w:val="17"/>
        </w:numPr>
        <w:spacing w:line="276" w:lineRule="auto"/>
      </w:pPr>
      <w:r>
        <w:t xml:space="preserve">jedną </w:t>
      </w:r>
      <w:r w:rsidR="00141D7F">
        <w:t>osobą</w:t>
      </w:r>
      <w:r w:rsidR="00776F68">
        <w:t xml:space="preserve"> - trenerem</w:t>
      </w:r>
      <w:r w:rsidR="00141D7F">
        <w:t>, która w okresie 3 lat przed upływem terminu składania ofert przeprowadziła</w:t>
      </w:r>
      <w:r>
        <w:t xml:space="preserve"> </w:t>
      </w:r>
      <w:r w:rsidR="00141D7F">
        <w:t>co naj</w:t>
      </w:r>
      <w:r w:rsidR="00D22E8E">
        <w:t>mniej 2</w:t>
      </w:r>
      <w:r w:rsidR="00141D7F">
        <w:t>0 (</w:t>
      </w:r>
      <w:r w:rsidR="00D22E8E">
        <w:t>dwadzieścia</w:t>
      </w:r>
      <w:r w:rsidR="00141D7F">
        <w:t>) godzin lekcyjnych kursów lub szkoleń lub warsztatów (za jedną godzinę lekcyjną przyjmuje się 45 minut) z zakresu</w:t>
      </w:r>
      <w:r>
        <w:t>:</w:t>
      </w:r>
    </w:p>
    <w:p w14:paraId="41958758" w14:textId="77777777" w:rsidR="00D648FB" w:rsidRDefault="00D648FB" w:rsidP="00D648FB">
      <w:pPr>
        <w:pStyle w:val="Akapitzlist"/>
        <w:numPr>
          <w:ilvl w:val="0"/>
          <w:numId w:val="39"/>
        </w:numPr>
        <w:spacing w:after="0" w:line="276" w:lineRule="auto"/>
        <w:ind w:left="2127" w:hanging="219"/>
      </w:pPr>
      <w:r>
        <w:t>wprowadzenia</w:t>
      </w:r>
      <w:r w:rsidRPr="00D648FB">
        <w:t xml:space="preserve"> do sieci semantycznej (</w:t>
      </w:r>
      <w:proofErr w:type="spellStart"/>
      <w:r w:rsidRPr="00D648FB">
        <w:t>Semantic</w:t>
      </w:r>
      <w:proofErr w:type="spellEnd"/>
      <w:r w:rsidRPr="00D648FB">
        <w:t xml:space="preserve"> Web)</w:t>
      </w:r>
      <w:r>
        <w:t>,</w:t>
      </w:r>
    </w:p>
    <w:p w14:paraId="207623CC" w14:textId="77777777" w:rsidR="00D648FB" w:rsidRDefault="00EA5E50" w:rsidP="00D648FB">
      <w:pPr>
        <w:pStyle w:val="Akapitzlist"/>
        <w:numPr>
          <w:ilvl w:val="0"/>
          <w:numId w:val="39"/>
        </w:numPr>
        <w:spacing w:after="0" w:line="276" w:lineRule="auto"/>
        <w:ind w:left="2127" w:hanging="219"/>
      </w:pPr>
      <w:r>
        <w:t>z</w:t>
      </w:r>
      <w:r w:rsidR="00D648FB" w:rsidRPr="00D648FB">
        <w:t xml:space="preserve">asad budowania/projektowania danych połączonych wg Tima </w:t>
      </w:r>
      <w:proofErr w:type="spellStart"/>
      <w:r w:rsidR="00D648FB" w:rsidRPr="00D648FB">
        <w:t>Bernersa</w:t>
      </w:r>
      <w:proofErr w:type="spellEnd"/>
      <w:r w:rsidR="00D648FB" w:rsidRPr="00D648FB">
        <w:t xml:space="preserve"> Lee, w tym podstawowe elementy modelu danych połączonych, w szczególności standard URI, protokół HTTP, model danych RDF, podstawy języka zapytań SPARQL wraz z praktycznym przykładami wyszukiwania</w:t>
      </w:r>
      <w:r w:rsidR="00D648FB">
        <w:t>,</w:t>
      </w:r>
    </w:p>
    <w:p w14:paraId="6F480101" w14:textId="77777777" w:rsidR="00D648FB" w:rsidRDefault="00D648FB" w:rsidP="00D648FB">
      <w:pPr>
        <w:pStyle w:val="Akapitzlist"/>
        <w:numPr>
          <w:ilvl w:val="0"/>
          <w:numId w:val="39"/>
        </w:numPr>
        <w:spacing w:after="0" w:line="276" w:lineRule="auto"/>
        <w:ind w:left="2127" w:hanging="219"/>
      </w:pPr>
      <w:r>
        <w:t>p</w:t>
      </w:r>
      <w:r w:rsidRPr="00D648FB">
        <w:t xml:space="preserve">odstaw modelowania ontologii z wykorzystaniem m.in. RDF </w:t>
      </w:r>
      <w:proofErr w:type="spellStart"/>
      <w:r w:rsidRPr="00D648FB">
        <w:t>Schema</w:t>
      </w:r>
      <w:proofErr w:type="spellEnd"/>
      <w:r w:rsidRPr="00D648FB">
        <w:t>, języka OWL – omówienie teoretyczne</w:t>
      </w:r>
      <w:r>
        <w:t>,</w:t>
      </w:r>
    </w:p>
    <w:p w14:paraId="61E649A7" w14:textId="77777777" w:rsidR="00400F25" w:rsidRDefault="00D648FB" w:rsidP="00400F25">
      <w:pPr>
        <w:pStyle w:val="Akapitzlist"/>
        <w:numPr>
          <w:ilvl w:val="0"/>
          <w:numId w:val="39"/>
        </w:numPr>
        <w:spacing w:after="0" w:line="276" w:lineRule="auto"/>
        <w:ind w:left="2127" w:hanging="219"/>
      </w:pPr>
      <w:r>
        <w:t>scharakteryzowania</w:t>
      </w:r>
      <w:r w:rsidRPr="00D648FB">
        <w:t xml:space="preserve"> formatów danych połączonych bazujących na pięciostopniowym modelu otwartości danych Tima </w:t>
      </w:r>
      <w:proofErr w:type="spellStart"/>
      <w:r w:rsidRPr="00D648FB">
        <w:t>Bernersa</w:t>
      </w:r>
      <w:proofErr w:type="spellEnd"/>
      <w:r w:rsidRPr="00D648FB">
        <w:t xml:space="preserve"> Lee, w tym m.in.: format RDF/XML, </w:t>
      </w:r>
      <w:proofErr w:type="spellStart"/>
      <w:r w:rsidRPr="00D648FB">
        <w:t>RDFa</w:t>
      </w:r>
      <w:proofErr w:type="spellEnd"/>
      <w:r w:rsidRPr="00D648FB">
        <w:t xml:space="preserve">, </w:t>
      </w:r>
      <w:proofErr w:type="spellStart"/>
      <w:r w:rsidRPr="00D648FB">
        <w:t>Turtle</w:t>
      </w:r>
      <w:proofErr w:type="spellEnd"/>
      <w:r w:rsidRPr="00D648FB">
        <w:t xml:space="preserve">, Notation3 (N3), N- </w:t>
      </w:r>
      <w:proofErr w:type="spellStart"/>
      <w:r w:rsidRPr="00D648FB">
        <w:t>triples</w:t>
      </w:r>
      <w:proofErr w:type="spellEnd"/>
      <w:r w:rsidRPr="00D648FB">
        <w:t xml:space="preserve">, JSON-LD. </w:t>
      </w:r>
    </w:p>
    <w:p w14:paraId="26F90446" w14:textId="02CEC40D" w:rsidR="00141D7F" w:rsidRDefault="00D648FB" w:rsidP="00BF4E05">
      <w:pPr>
        <w:pStyle w:val="Akapitzlist"/>
        <w:numPr>
          <w:ilvl w:val="2"/>
          <w:numId w:val="17"/>
        </w:numPr>
        <w:spacing w:after="0" w:line="276" w:lineRule="auto"/>
      </w:pPr>
      <w:r>
        <w:t xml:space="preserve">jedną osobą - trenerem, która w okresie 3 lat przed upływem terminu składania ofert przeprowadziła co najmniej </w:t>
      </w:r>
      <w:r w:rsidR="00D22E8E">
        <w:t>2</w:t>
      </w:r>
      <w:r>
        <w:t>0 (</w:t>
      </w:r>
      <w:r w:rsidR="00D22E8E">
        <w:t>dwadzieśc</w:t>
      </w:r>
      <w:r>
        <w:t>i</w:t>
      </w:r>
      <w:r w:rsidR="00D22E8E">
        <w:t>a</w:t>
      </w:r>
      <w:r>
        <w:t>) godzin lekcyjnych kursów lub szkoleń lub warsztatów (za jedną godzinę lekcyjną przyjmuje się 45 minut) z zakresu:</w:t>
      </w:r>
    </w:p>
    <w:p w14:paraId="3A25B65D" w14:textId="77777777" w:rsidR="00D648FB" w:rsidRPr="00D648FB" w:rsidRDefault="00D648FB" w:rsidP="00D648FB">
      <w:pPr>
        <w:numPr>
          <w:ilvl w:val="0"/>
          <w:numId w:val="39"/>
        </w:numPr>
        <w:spacing w:after="0" w:line="276" w:lineRule="auto"/>
        <w:ind w:left="2127" w:hanging="219"/>
      </w:pPr>
      <w:r>
        <w:t>k</w:t>
      </w:r>
      <w:r w:rsidRPr="00D648FB">
        <w:t>orzyści z zarządzania danymi, w tym ułatwiające p</w:t>
      </w:r>
      <w:r>
        <w:t>odejmowanie decyzji biznesowych,</w:t>
      </w:r>
    </w:p>
    <w:p w14:paraId="53D1EBD2" w14:textId="77777777" w:rsidR="00D648FB" w:rsidRPr="00D648FB" w:rsidRDefault="00D648FB" w:rsidP="00D648FB">
      <w:pPr>
        <w:numPr>
          <w:ilvl w:val="0"/>
          <w:numId w:val="39"/>
        </w:numPr>
        <w:spacing w:after="0" w:line="276" w:lineRule="auto"/>
        <w:ind w:left="2127" w:hanging="219"/>
      </w:pPr>
      <w:r>
        <w:t>wprowadzenia</w:t>
      </w:r>
      <w:r w:rsidRPr="00D648FB">
        <w:t xml:space="preserve"> do analityki biznesowej - business </w:t>
      </w:r>
      <w:proofErr w:type="spellStart"/>
      <w:r w:rsidRPr="00D648FB">
        <w:t>intelligence</w:t>
      </w:r>
      <w:proofErr w:type="spellEnd"/>
      <w:r w:rsidRPr="00D648FB">
        <w:t>: charakterystyka dostępnych narzędzi BI, analiza wielowymiarowa w Excelu</w:t>
      </w:r>
      <w:r>
        <w:t>,</w:t>
      </w:r>
    </w:p>
    <w:p w14:paraId="3750AF8E" w14:textId="2CF369ED" w:rsidR="00AE4D28" w:rsidRDefault="00D648FB" w:rsidP="00D648FB">
      <w:pPr>
        <w:pStyle w:val="Akapitzlist"/>
        <w:numPr>
          <w:ilvl w:val="0"/>
          <w:numId w:val="39"/>
        </w:numPr>
        <w:spacing w:after="0" w:line="276" w:lineRule="auto"/>
        <w:ind w:left="2127" w:hanging="219"/>
      </w:pPr>
      <w:r>
        <w:t>p</w:t>
      </w:r>
      <w:r w:rsidRPr="00D648FB">
        <w:t>rzeprowadzeni</w:t>
      </w:r>
      <w:r>
        <w:t>a</w:t>
      </w:r>
      <w:r w:rsidRPr="00D648FB">
        <w:t xml:space="preserve"> ćwiczeń z wykorzystaniem narzędzia Power Query, które obejm</w:t>
      </w:r>
      <w:r w:rsidR="00BF4E05">
        <w:t>owały</w:t>
      </w:r>
      <w:r w:rsidRPr="00D648FB">
        <w:t xml:space="preserve"> w szczególności zagadnienia: import i transformacja danych, budowanie modelu danych, tworzenie zapytań, operacje na wierszach, sortowanie i filtrowanie danych, grupowanie i agregacja</w:t>
      </w:r>
      <w:r w:rsidR="00AE4D28">
        <w:t>.</w:t>
      </w:r>
    </w:p>
    <w:p w14:paraId="2D6BB361" w14:textId="77777777" w:rsidR="00EA5E50" w:rsidRDefault="00EA5E50" w:rsidP="00EA5E50">
      <w:pPr>
        <w:pStyle w:val="Akapitzlist"/>
        <w:spacing w:after="0" w:line="276" w:lineRule="auto"/>
        <w:ind w:left="2127"/>
      </w:pPr>
    </w:p>
    <w:p w14:paraId="17CD4D15" w14:textId="7EDCF23F" w:rsidR="00EA5E50" w:rsidRDefault="00EA5E50" w:rsidP="00D648FB">
      <w:pPr>
        <w:pStyle w:val="Akapitzlist"/>
        <w:spacing w:after="0" w:line="276" w:lineRule="auto"/>
        <w:ind w:left="1077"/>
      </w:pPr>
      <w:r>
        <w:t>W zakresie ust. 1.4.1 oraz 1.4.2 wykonawca możne wskazać t</w:t>
      </w:r>
      <w:r w:rsidR="003D5565">
        <w:t>ę</w:t>
      </w:r>
      <w:r>
        <w:t xml:space="preserve"> sam</w:t>
      </w:r>
      <w:r w:rsidR="003D5565">
        <w:t>ą</w:t>
      </w:r>
      <w:r>
        <w:t xml:space="preserve"> osobę.</w:t>
      </w:r>
    </w:p>
    <w:p w14:paraId="3A12E4FD" w14:textId="77777777" w:rsidR="00D648FB" w:rsidRDefault="00D648FB" w:rsidP="00D648FB">
      <w:pPr>
        <w:pStyle w:val="Akapitzlist"/>
        <w:spacing w:after="0" w:line="276" w:lineRule="auto"/>
        <w:ind w:left="1077"/>
      </w:pPr>
    </w:p>
    <w:p w14:paraId="01E786E5" w14:textId="77777777" w:rsidR="006E5683" w:rsidRDefault="006E5683" w:rsidP="002A2AFB">
      <w:pPr>
        <w:pStyle w:val="Akapitzlist"/>
        <w:numPr>
          <w:ilvl w:val="0"/>
          <w:numId w:val="17"/>
        </w:numPr>
        <w:spacing w:line="276" w:lineRule="auto"/>
      </w:pPr>
      <w:r>
        <w:t>W odniesieniu do warunków dotyczących wykształcenia, kwalifikacji</w:t>
      </w:r>
      <w:r w:rsidR="007E6486">
        <w:t xml:space="preserve"> zawodowych lub doświadczenia, W</w:t>
      </w:r>
      <w:r>
        <w:t xml:space="preserve">ykonawcy wspólnie ubiegający się o udzielenie zamówienia mogą </w:t>
      </w:r>
      <w:r w:rsidR="007E6486">
        <w:t>polegać na zdolnościach tych z W</w:t>
      </w:r>
      <w:r>
        <w:t>ykonawców, którzy wykonają roboty budowlane lub usługi, do realizacji których te zdolności są wymagane.</w:t>
      </w:r>
    </w:p>
    <w:p w14:paraId="2A2EAF86" w14:textId="77777777" w:rsidR="003B611D" w:rsidRDefault="006E5683" w:rsidP="002A2AFB">
      <w:pPr>
        <w:pStyle w:val="Akapitzlist"/>
        <w:numPr>
          <w:ilvl w:val="0"/>
          <w:numId w:val="17"/>
        </w:numPr>
        <w:spacing w:line="276" w:lineRule="auto"/>
      </w:pPr>
      <w:r>
        <w:t>W prz</w:t>
      </w:r>
      <w:r w:rsidR="007E6486">
        <w:t>ypadku, o którym mowa w pkt 2, W</w:t>
      </w:r>
      <w:r>
        <w:t xml:space="preserve">ykonawcy wspólnie ubiegający się o udzielenie zamówienia </w:t>
      </w:r>
      <w:r w:rsidRPr="00C75DC9">
        <w:t>składają w Formularzu ofertowym oświadczenie</w:t>
      </w:r>
      <w:r>
        <w:t>, z którego</w:t>
      </w:r>
      <w:r w:rsidR="00C75DC9">
        <w:t xml:space="preserve"> wynika, które roboty budowlane</w:t>
      </w:r>
      <w:r>
        <w:t xml:space="preserve"> lu</w:t>
      </w:r>
      <w:r w:rsidR="007E6486">
        <w:t>b usługi wykonają poszczególni W</w:t>
      </w:r>
      <w:r>
        <w:t>ykonawcy.</w:t>
      </w:r>
    </w:p>
    <w:p w14:paraId="5C10613A" w14:textId="77777777" w:rsidR="00FD3212" w:rsidRDefault="00FD3212" w:rsidP="002A2AFB">
      <w:pPr>
        <w:pStyle w:val="Akapitzlist"/>
        <w:numPr>
          <w:ilvl w:val="0"/>
          <w:numId w:val="17"/>
        </w:numPr>
        <w:spacing w:line="276" w:lineRule="auto"/>
      </w:pPr>
      <w:r w:rsidRPr="00FD3212">
        <w:t xml:space="preserve">Wykonawca może w celu potwierdzenia spełniania warunków udziału w postępowaniu lub kryteriów selekcji, w stosownych sytuacjach oraz w odniesieniu do konkretnego zamówienia, lub jego części, polegać na zdolnościach technicznych lub zawodowych lub sytuacji finansowej lub ekonomicznej podmiotów udostępniających zasoby, niezależnie od charakteru prawnego łączących </w:t>
      </w:r>
      <w:r>
        <w:t>go z nimi stosunków prawnych.</w:t>
      </w:r>
    </w:p>
    <w:p w14:paraId="7B6ECBBA" w14:textId="77777777" w:rsidR="00FD3212" w:rsidRDefault="00FD3212" w:rsidP="002A2AFB">
      <w:pPr>
        <w:pStyle w:val="Akapitzlist"/>
        <w:numPr>
          <w:ilvl w:val="0"/>
          <w:numId w:val="17"/>
        </w:numPr>
        <w:spacing w:line="276" w:lineRule="auto"/>
      </w:pPr>
      <w:r w:rsidRPr="00FD3212">
        <w:t>W odniesieniu do warunków dotyczących wykształcenia, kwalifikacji zawodo</w:t>
      </w:r>
      <w:r w:rsidR="007E6486">
        <w:t>wych lub doświadczenia, W</w:t>
      </w:r>
      <w:r w:rsidRPr="00FD3212">
        <w:t xml:space="preserve">ykonawcy mogą polegać na zdolnościach podmiotów udostępniających </w:t>
      </w:r>
      <w:r w:rsidRPr="00FD3212">
        <w:lastRenderedPageBreak/>
        <w:t>zasoby, jeśli podmioty te wykonają roboty budowlane lub usługi, do realizacji który</w:t>
      </w:r>
      <w:r>
        <w:t>ch te zdolności są wymagane.</w:t>
      </w:r>
    </w:p>
    <w:p w14:paraId="648AA0B8" w14:textId="77777777" w:rsidR="00FD3212" w:rsidRDefault="00FD3212" w:rsidP="002A2AFB">
      <w:pPr>
        <w:pStyle w:val="Akapitzlist"/>
        <w:numPr>
          <w:ilvl w:val="0"/>
          <w:numId w:val="17"/>
        </w:numPr>
        <w:spacing w:line="276" w:lineRule="auto"/>
      </w:pPr>
      <w:r w:rsidRPr="00FD3212">
        <w:t>Wykonawca, który polega na zdolnościach lub sytuacji podmiotów udostępniających zasoby, składa, wraz z ofertą, zobowiązanie podmiotu udostępniającego zasoby do oddania mu do dyspozycji niezbędnych zasobów na potrzeby realizacji danego zamówienia lub inny podmiotowy środ</w:t>
      </w:r>
      <w:r w:rsidR="007E6486">
        <w:t>ek dowodowy potwierdzający, że W</w:t>
      </w:r>
      <w:r w:rsidRPr="00FD3212">
        <w:t>ykonawca realizując zamówienie, będzie dysponował niezbędn</w:t>
      </w:r>
      <w:r>
        <w:t xml:space="preserve">ymi zasobami tych podmiotów. </w:t>
      </w:r>
    </w:p>
    <w:p w14:paraId="3544A051" w14:textId="77777777" w:rsidR="00FD3212" w:rsidRDefault="00FD3212" w:rsidP="002A2AFB">
      <w:pPr>
        <w:pStyle w:val="Akapitzlist"/>
        <w:numPr>
          <w:ilvl w:val="0"/>
          <w:numId w:val="17"/>
        </w:numPr>
        <w:spacing w:line="276" w:lineRule="auto"/>
      </w:pPr>
      <w:r w:rsidRPr="00FD3212">
        <w:t>Zobowiązanie podmiotu udostępniająceg</w:t>
      </w:r>
      <w:r>
        <w:t xml:space="preserve">o zasoby, o którym mowa w </w:t>
      </w:r>
      <w:r w:rsidR="009D1877">
        <w:t>pkt</w:t>
      </w:r>
      <w:r>
        <w:t xml:space="preserve"> 6</w:t>
      </w:r>
      <w:r w:rsidRPr="00FD3212">
        <w:t>, p</w:t>
      </w:r>
      <w:r w:rsidR="007E6486">
        <w:t>otwierdza, że stosunek łączący W</w:t>
      </w:r>
      <w:r w:rsidRPr="00FD3212">
        <w:t>ykonawcę z podmiotami udostępniającymi zasoby gwarantuje rzeczywisty dostęp do tych zasobów or</w:t>
      </w:r>
      <w:r>
        <w:t xml:space="preserve">az określa, w szczególności: </w:t>
      </w:r>
    </w:p>
    <w:p w14:paraId="24C7055D" w14:textId="77777777" w:rsidR="00FD3212" w:rsidRDefault="003E171E" w:rsidP="002A2AFB">
      <w:pPr>
        <w:pStyle w:val="Akapitzlist"/>
        <w:numPr>
          <w:ilvl w:val="1"/>
          <w:numId w:val="17"/>
        </w:numPr>
        <w:spacing w:line="276" w:lineRule="auto"/>
      </w:pPr>
      <w:r>
        <w:t>zakres dostępnych W</w:t>
      </w:r>
      <w:r w:rsidR="00FD3212" w:rsidRPr="00FD3212">
        <w:t>ykonawcy zasobów podmiotu udostępniającego zasoby;</w:t>
      </w:r>
    </w:p>
    <w:p w14:paraId="022594A2" w14:textId="77777777" w:rsidR="00FD3212" w:rsidRDefault="003E171E" w:rsidP="002A2AFB">
      <w:pPr>
        <w:pStyle w:val="Akapitzlist"/>
        <w:numPr>
          <w:ilvl w:val="1"/>
          <w:numId w:val="17"/>
        </w:numPr>
        <w:spacing w:line="276" w:lineRule="auto"/>
      </w:pPr>
      <w:r>
        <w:t>sposób i okres udostępnienia W</w:t>
      </w:r>
      <w:r w:rsidR="00FD3212" w:rsidRPr="00FD3212">
        <w:t>ykonawcy i wykorzystania przez niego zasobów podmiotu udostępniającego te zasoby przy wykonywaniu zamówieni</w:t>
      </w:r>
      <w:r w:rsidR="00FD3212">
        <w:t xml:space="preserve">a; </w:t>
      </w:r>
    </w:p>
    <w:p w14:paraId="76C3C824" w14:textId="77777777" w:rsidR="00FD3212" w:rsidRDefault="00FD3212" w:rsidP="002A2AFB">
      <w:pPr>
        <w:pStyle w:val="Akapitzlist"/>
        <w:numPr>
          <w:ilvl w:val="1"/>
          <w:numId w:val="17"/>
        </w:numPr>
        <w:spacing w:line="276" w:lineRule="auto"/>
      </w:pPr>
      <w:r w:rsidRPr="00FD3212">
        <w:t>czy i w jakim zakresie podmiot udostępniający z</w:t>
      </w:r>
      <w:r w:rsidR="004E2CDD">
        <w:t>asoby, na zdolnościach którego W</w:t>
      </w:r>
      <w:r w:rsidRPr="00FD3212">
        <w:t>ykonawca polega w odniesieniu do warunków udziału w postępowaniu dotyczących wykształcenia, kwalifikacji zawodowych lub doświadczenia, zrealizuje roboty budowlane lub usługi, których wskazane zdolności dotyczą.</w:t>
      </w:r>
    </w:p>
    <w:p w14:paraId="4FE1FD3F" w14:textId="77777777" w:rsidR="00474F47" w:rsidRPr="00A93EA4" w:rsidRDefault="00FD3212" w:rsidP="002A2AFB">
      <w:pPr>
        <w:pStyle w:val="Akapitzlist"/>
        <w:numPr>
          <w:ilvl w:val="0"/>
          <w:numId w:val="17"/>
        </w:numPr>
        <w:spacing w:line="276" w:lineRule="auto"/>
      </w:pPr>
      <w:r>
        <w:t>Wzór zobowiązania podmiotu</w:t>
      </w:r>
      <w:r w:rsidR="008A77E5">
        <w:t xml:space="preserve"> udostę</w:t>
      </w:r>
      <w:r>
        <w:t xml:space="preserve">pniającego zasoby stanowi załącznik nr </w:t>
      </w:r>
      <w:r w:rsidR="00A93EA4" w:rsidRPr="00A93EA4">
        <w:t xml:space="preserve">4 </w:t>
      </w:r>
      <w:r w:rsidRPr="00A93EA4">
        <w:t>do SWZ.</w:t>
      </w:r>
    </w:p>
    <w:p w14:paraId="2BBD4782" w14:textId="77777777" w:rsidR="005C4F3C" w:rsidRDefault="003E400E" w:rsidP="002A2AFB">
      <w:pPr>
        <w:pStyle w:val="Akapitzlist"/>
        <w:numPr>
          <w:ilvl w:val="0"/>
          <w:numId w:val="17"/>
        </w:numPr>
        <w:spacing w:line="276" w:lineRule="auto"/>
      </w:pPr>
      <w:r>
        <w:t>Zamawiający oceni</w:t>
      </w:r>
      <w:r w:rsidR="003E171E">
        <w:t>, czy udostępniane W</w:t>
      </w:r>
      <w:r w:rsidRPr="003E400E">
        <w:t>ykonawcy przez podmioty udostępniające zasoby zdolności techniczne lub zawodowe lub ich sytuacja finansowa lub ekonomiczna</w:t>
      </w:r>
      <w:r w:rsidR="003E171E">
        <w:t>, pozwalają na wykazanie przez W</w:t>
      </w:r>
      <w:r w:rsidRPr="003E400E">
        <w:t>ykonawcę spełniania warunków udziału w postępowaniu, o których m</w:t>
      </w:r>
      <w:r w:rsidR="0079273E">
        <w:t xml:space="preserve">owa w art. 112 ust. 2 pkt 3 i 4 ustawy </w:t>
      </w:r>
      <w:proofErr w:type="spellStart"/>
      <w:r w:rsidR="0079273E">
        <w:t>pzp</w:t>
      </w:r>
      <w:proofErr w:type="spellEnd"/>
      <w:r w:rsidR="0079273E">
        <w:t>,</w:t>
      </w:r>
      <w:r w:rsidRPr="003E400E">
        <w:t xml:space="preserve"> oraz, jeżeli to dotyczy, kryteriów selekcji, a także </w:t>
      </w:r>
      <w:r>
        <w:t>z</w:t>
      </w:r>
      <w:r w:rsidRPr="003E400E">
        <w:t>bada, czy nie zachodz</w:t>
      </w:r>
      <w:r w:rsidR="003E171E">
        <w:t>ą wobec tego podmiotu podstawy W</w:t>
      </w:r>
      <w:r w:rsidRPr="003E400E">
        <w:t>ykluczenia, które</w:t>
      </w:r>
      <w:r w:rsidR="003E171E">
        <w:t xml:space="preserve"> zostały przewidziane względem W</w:t>
      </w:r>
      <w:r w:rsidRPr="003E400E">
        <w:t>ykonawcy</w:t>
      </w:r>
      <w:r>
        <w:t>.</w:t>
      </w:r>
      <w:r w:rsidR="005C4F3C">
        <w:t xml:space="preserve"> W tym celu Wykonawca:</w:t>
      </w:r>
    </w:p>
    <w:p w14:paraId="176D161A" w14:textId="77777777" w:rsidR="005C4F3C" w:rsidRPr="005C4F3C" w:rsidRDefault="005C4F3C" w:rsidP="005C4F3C">
      <w:pPr>
        <w:pStyle w:val="Akapitzlist"/>
        <w:numPr>
          <w:ilvl w:val="1"/>
          <w:numId w:val="17"/>
        </w:numPr>
        <w:spacing w:line="276" w:lineRule="auto"/>
      </w:pPr>
      <w:r>
        <w:t xml:space="preserve">składa wraz z </w:t>
      </w:r>
      <w:r w:rsidRPr="005C4F3C">
        <w:t xml:space="preserve">ofertą </w:t>
      </w:r>
      <w:r w:rsidRPr="005C4F3C">
        <w:rPr>
          <w:rFonts w:cs="Arial"/>
          <w:shd w:val="clear" w:color="auto" w:fill="FFFFFF"/>
        </w:rPr>
        <w:t>zobowiązanie innego podmiotu do udostępnienia niezbędnych zasobów Wykonawcy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>-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>zgodnie z</w:t>
      </w:r>
      <w:r>
        <w:rPr>
          <w:rFonts w:cs="Arial"/>
          <w:shd w:val="clear" w:color="auto" w:fill="FFFFFF"/>
        </w:rPr>
        <w:t xml:space="preserve"> </w:t>
      </w:r>
      <w:r w:rsidR="003A7B79">
        <w:rPr>
          <w:rFonts w:cs="Arial"/>
          <w:shd w:val="clear" w:color="auto" w:fill="FFFFFF"/>
        </w:rPr>
        <w:t>Załącznikiem nr 4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>do SWZ;</w:t>
      </w:r>
    </w:p>
    <w:p w14:paraId="4EF5AF0C" w14:textId="77777777" w:rsidR="005C4F3C" w:rsidRPr="005C4F3C" w:rsidRDefault="005C4F3C" w:rsidP="005C4F3C">
      <w:pPr>
        <w:pStyle w:val="Akapitzlist"/>
        <w:numPr>
          <w:ilvl w:val="1"/>
          <w:numId w:val="17"/>
        </w:numPr>
        <w:spacing w:line="276" w:lineRule="auto"/>
      </w:pPr>
      <w:r>
        <w:rPr>
          <w:rFonts w:cs="Arial"/>
          <w:shd w:val="clear" w:color="auto" w:fill="FFFFFF"/>
        </w:rPr>
        <w:t>s</w:t>
      </w:r>
      <w:r w:rsidRPr="005C4F3C">
        <w:rPr>
          <w:rFonts w:cs="Arial"/>
          <w:shd w:val="clear" w:color="auto" w:fill="FFFFFF"/>
        </w:rPr>
        <w:t>kłada  wraz  z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>ofertą Jednolity  Europejski  Dokument  Zamówienia  (ESPD)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>dotyczący  tych  podmiotów,  w  zakresie  wskazanym  w  Części  II  Sekcji  C  ESPD (Informacje na temat polegania na zdolności innych podmiotów)</w:t>
      </w:r>
      <w:r>
        <w:rPr>
          <w:rFonts w:cs="Arial"/>
          <w:shd w:val="clear" w:color="auto" w:fill="FFFFFF"/>
        </w:rPr>
        <w:t>;</w:t>
      </w:r>
    </w:p>
    <w:p w14:paraId="424943C3" w14:textId="77777777" w:rsidR="005C4F3C" w:rsidRDefault="005C4F3C" w:rsidP="005C4F3C">
      <w:pPr>
        <w:pStyle w:val="Akapitzlist"/>
        <w:numPr>
          <w:ilvl w:val="1"/>
          <w:numId w:val="17"/>
        </w:numPr>
        <w:spacing w:line="276" w:lineRule="auto"/>
      </w:pPr>
      <w:r w:rsidRPr="005C4F3C">
        <w:rPr>
          <w:rFonts w:cs="Arial"/>
          <w:shd w:val="clear" w:color="auto" w:fill="FFFFFF"/>
        </w:rPr>
        <w:t xml:space="preserve">w terminie określonym w Rozdziale </w:t>
      </w:r>
      <w:r w:rsidR="00CD4146">
        <w:rPr>
          <w:rFonts w:cs="Arial"/>
          <w:shd w:val="clear" w:color="auto" w:fill="FFFFFF"/>
        </w:rPr>
        <w:t>VII</w:t>
      </w:r>
      <w:r w:rsidR="001C545E">
        <w:rPr>
          <w:rFonts w:cs="Arial"/>
          <w:shd w:val="clear" w:color="auto" w:fill="FFFFFF"/>
        </w:rPr>
        <w:t xml:space="preserve"> na wezwanie Zamawiającego</w:t>
      </w:r>
      <w:r w:rsidR="00CD4146">
        <w:rPr>
          <w:rFonts w:cs="Arial"/>
          <w:shd w:val="clear" w:color="auto" w:fill="FFFFFF"/>
        </w:rPr>
        <w:t>, przedkłada w </w:t>
      </w:r>
      <w:r w:rsidRPr="005C4F3C">
        <w:rPr>
          <w:rFonts w:cs="Arial"/>
          <w:shd w:val="clear" w:color="auto" w:fill="FFFFFF"/>
        </w:rPr>
        <w:t>odniesieniu do tych podmiotów oświadczenia i dokumenty tam wskazane</w:t>
      </w:r>
      <w:r>
        <w:rPr>
          <w:rFonts w:cs="Arial"/>
          <w:shd w:val="clear" w:color="auto" w:fill="FFFFFF"/>
        </w:rPr>
        <w:t>.</w:t>
      </w:r>
    </w:p>
    <w:p w14:paraId="0FB978F8" w14:textId="77777777" w:rsidR="003E400E" w:rsidRDefault="003E400E" w:rsidP="002A2AFB">
      <w:pPr>
        <w:pStyle w:val="Akapitzlist"/>
        <w:numPr>
          <w:ilvl w:val="0"/>
          <w:numId w:val="17"/>
        </w:numPr>
        <w:spacing w:line="276" w:lineRule="auto"/>
      </w:pPr>
      <w:r w:rsidRPr="003E400E">
        <w:t>Jeżeli zdolności techniczne lub zawodowe, sytuacja ekonomiczna lub finansowa podmiotu udostępniającego zasoby nie</w:t>
      </w:r>
      <w:r w:rsidR="004E2CDD">
        <w:t xml:space="preserve"> potwierdzają spełniania przez W</w:t>
      </w:r>
      <w:r w:rsidRPr="003E400E">
        <w:t>ykonawcę warunków udziału w postępowaniu lub zachodzą wobec tego podmiotu podstawy wykluczenia, zamawiający żąda, aby wykonawca w terminie określonym przez zamawiającego zastąpił ten podmiot innym podmiotem lub podmiotami albo wykazał, że samodzielnie spełnia warunki udziału w postępowaniu</w:t>
      </w:r>
      <w:r>
        <w:t>.</w:t>
      </w:r>
    </w:p>
    <w:p w14:paraId="59626F80" w14:textId="77777777" w:rsidR="003E400E" w:rsidRDefault="003E400E" w:rsidP="002A2AFB">
      <w:pPr>
        <w:pStyle w:val="Akapitzlist"/>
        <w:numPr>
          <w:ilvl w:val="0"/>
          <w:numId w:val="17"/>
        </w:numPr>
        <w:spacing w:line="276" w:lineRule="auto"/>
      </w:pPr>
      <w:r w:rsidRPr="003E400E">
        <w:t>Wykonawca nie może, po upływie terminu ofert, powoływać się na zdolności lub sytuację podmiotów udostępniających zasoby, jeżeli na etapie składania ofert nie polegał w danym zakresie na zdolnościach lub sytuacji podmiotów udostępniających zasoby</w:t>
      </w:r>
      <w:r>
        <w:t>.</w:t>
      </w:r>
    </w:p>
    <w:p w14:paraId="305C5E30" w14:textId="77777777" w:rsidR="00DE7B11" w:rsidRDefault="00DE7B11" w:rsidP="00DE7B11">
      <w:pPr>
        <w:pStyle w:val="Akapitzlist"/>
        <w:numPr>
          <w:ilvl w:val="0"/>
          <w:numId w:val="17"/>
        </w:numPr>
        <w:spacing w:after="0" w:line="276" w:lineRule="auto"/>
        <w:rPr>
          <w:rFonts w:ascii="Calibri" w:hAnsi="Calibri"/>
        </w:rPr>
      </w:pPr>
      <w:r>
        <w:rPr>
          <w:rFonts w:ascii="Calibri" w:hAnsi="Calibri"/>
        </w:rPr>
        <w:t xml:space="preserve">W przypadku Wykonawców wspólnie ubiegających się o udzielenie zamówienia zgodnie z art. 58 ustawy </w:t>
      </w:r>
      <w:proofErr w:type="spellStart"/>
      <w:r>
        <w:rPr>
          <w:rFonts w:ascii="Calibri" w:hAnsi="Calibri"/>
        </w:rPr>
        <w:t>Pzp</w:t>
      </w:r>
      <w:proofErr w:type="spellEnd"/>
      <w:r>
        <w:rPr>
          <w:rFonts w:ascii="Calibri" w:hAnsi="Calibri"/>
        </w:rPr>
        <w:t xml:space="preserve">: </w:t>
      </w:r>
    </w:p>
    <w:p w14:paraId="6296255C" w14:textId="77777777" w:rsidR="00DE7B11" w:rsidRDefault="00DE7B11" w:rsidP="00DE7B11">
      <w:pPr>
        <w:spacing w:after="0" w:line="276" w:lineRule="auto"/>
        <w:ind w:left="709"/>
        <w:rPr>
          <w:rFonts w:ascii="Calibri" w:hAnsi="Calibri"/>
        </w:rPr>
      </w:pPr>
      <w:r>
        <w:t xml:space="preserve">12.1. wykazanie spełnienia warunków udziału, o których mowa w art. 112 ust. 2 ustawy </w:t>
      </w:r>
      <w:proofErr w:type="spellStart"/>
      <w:r>
        <w:t>Pzp</w:t>
      </w:r>
      <w:proofErr w:type="spellEnd"/>
      <w:r>
        <w:t xml:space="preserve"> następuje łącznie; </w:t>
      </w:r>
    </w:p>
    <w:p w14:paraId="35243707" w14:textId="77777777" w:rsidR="00DE7B11" w:rsidRDefault="00DE7B11" w:rsidP="00DE7B11">
      <w:pPr>
        <w:spacing w:after="0" w:line="276" w:lineRule="auto"/>
        <w:ind w:left="709"/>
      </w:pPr>
      <w:r>
        <w:lastRenderedPageBreak/>
        <w:t xml:space="preserve">12.2. wykazanie braku podstaw do wykluczenia z postępowania o udzielenie zamówienia zgodnie z art. 108 oraz art. 109 ust. 1 pkt 4, 8-10 ustawy </w:t>
      </w:r>
      <w:proofErr w:type="spellStart"/>
      <w:r>
        <w:t>Pzp</w:t>
      </w:r>
      <w:proofErr w:type="spellEnd"/>
      <w:r>
        <w:t xml:space="preserve"> następuje przez każdego z Wykonawców oddzielnie (każdy z Wykonawców ma obowiązek składania dokumentów na żądanie Zamawiającego).</w:t>
      </w:r>
    </w:p>
    <w:p w14:paraId="495FE401" w14:textId="77777777" w:rsidR="00000691" w:rsidRPr="00000691" w:rsidRDefault="00000691" w:rsidP="00DE7B11"/>
    <w:p w14:paraId="7EBAD9BE" w14:textId="77777777" w:rsidR="00A20480" w:rsidRPr="001A415A" w:rsidRDefault="00AA0A6F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Obligatoryjne p</w:t>
      </w:r>
      <w:r w:rsidR="00BA370C">
        <w:rPr>
          <w:b/>
        </w:rPr>
        <w:t>odstawy</w:t>
      </w:r>
      <w:r w:rsidR="00057B6A">
        <w:rPr>
          <w:b/>
        </w:rPr>
        <w:t xml:space="preserve"> wykluczenia W</w:t>
      </w:r>
      <w:r w:rsidR="00A20480" w:rsidRPr="001A415A">
        <w:rPr>
          <w:b/>
        </w:rPr>
        <w:t>ykonawców</w:t>
      </w:r>
      <w:r w:rsidR="001D790A">
        <w:rPr>
          <w:b/>
        </w:rPr>
        <w:t xml:space="preserve"> z postępowania</w:t>
      </w:r>
      <w:r w:rsidR="003A7B79">
        <w:rPr>
          <w:b/>
        </w:rPr>
        <w:t>, o których mowa w </w:t>
      </w:r>
      <w:r w:rsidR="00BA370C">
        <w:rPr>
          <w:b/>
        </w:rPr>
        <w:t xml:space="preserve">art. 108 </w:t>
      </w:r>
      <w:r w:rsidR="006C7D11">
        <w:rPr>
          <w:b/>
        </w:rPr>
        <w:t xml:space="preserve">ust. 1 </w:t>
      </w:r>
      <w:r w:rsidR="00CB7EB2">
        <w:rPr>
          <w:b/>
        </w:rPr>
        <w:t>i </w:t>
      </w:r>
      <w:r>
        <w:rPr>
          <w:b/>
        </w:rPr>
        <w:t xml:space="preserve">fakultatywne podstawy wykluczenia, o których mowa w </w:t>
      </w:r>
      <w:r w:rsidR="00BA370C">
        <w:rPr>
          <w:b/>
        </w:rPr>
        <w:t xml:space="preserve">art. 109 ust. 1 </w:t>
      </w:r>
      <w:r w:rsidR="00F45F2C">
        <w:rPr>
          <w:b/>
        </w:rPr>
        <w:t>pkt 4,</w:t>
      </w:r>
      <w:r w:rsidR="006C7D11">
        <w:rPr>
          <w:b/>
        </w:rPr>
        <w:t xml:space="preserve"> pkt 8</w:t>
      </w:r>
      <w:r w:rsidR="00F45F2C">
        <w:rPr>
          <w:b/>
        </w:rPr>
        <w:t xml:space="preserve"> -</w:t>
      </w:r>
      <w:r w:rsidR="006C7D11">
        <w:rPr>
          <w:b/>
        </w:rPr>
        <w:t xml:space="preserve"> 10 </w:t>
      </w:r>
      <w:r w:rsidR="00BA370C">
        <w:rPr>
          <w:b/>
        </w:rPr>
        <w:t xml:space="preserve">ustawy </w:t>
      </w:r>
      <w:proofErr w:type="spellStart"/>
      <w:r w:rsidR="00BA370C">
        <w:rPr>
          <w:b/>
        </w:rPr>
        <w:t>pzp</w:t>
      </w:r>
      <w:proofErr w:type="spellEnd"/>
    </w:p>
    <w:p w14:paraId="614056FE" w14:textId="77777777" w:rsidR="008121A8" w:rsidRDefault="00FB6DAB" w:rsidP="002A2AFB">
      <w:pPr>
        <w:pStyle w:val="Akapitzlist"/>
        <w:numPr>
          <w:ilvl w:val="0"/>
          <w:numId w:val="15"/>
        </w:numPr>
        <w:spacing w:line="276" w:lineRule="auto"/>
      </w:pPr>
      <w:r>
        <w:t>Z postępowania o udzielenie zamó</w:t>
      </w:r>
      <w:r w:rsidR="00A533D7">
        <w:t xml:space="preserve">wienia </w:t>
      </w:r>
      <w:r w:rsidR="00967E32">
        <w:t xml:space="preserve">Zamawiający wykluczy w oparciu o obligatoryjne </w:t>
      </w:r>
      <w:r w:rsidR="00C75DC9">
        <w:t>podstawy</w:t>
      </w:r>
      <w:r w:rsidR="00967E32">
        <w:t xml:space="preserve"> wykluczenia</w:t>
      </w:r>
      <w:r w:rsidR="00520D34">
        <w:t xml:space="preserve"> określone w </w:t>
      </w:r>
      <w:r w:rsidR="006E73D9">
        <w:t xml:space="preserve">art. 108 ust. 1 ustawy </w:t>
      </w:r>
      <w:proofErr w:type="spellStart"/>
      <w:r w:rsidR="006E73D9">
        <w:t>pzp</w:t>
      </w:r>
      <w:proofErr w:type="spellEnd"/>
      <w:r w:rsidR="00A533D7">
        <w:t xml:space="preserve">, z zastrzeżeniem art. 110 ust. 2 </w:t>
      </w:r>
      <w:r w:rsidR="00000691">
        <w:t xml:space="preserve">ustawy </w:t>
      </w:r>
      <w:proofErr w:type="spellStart"/>
      <w:r w:rsidR="00A533D7">
        <w:t>pzp</w:t>
      </w:r>
      <w:proofErr w:type="spellEnd"/>
      <w:r w:rsidR="00A533D7">
        <w:t>, Wykonawc</w:t>
      </w:r>
      <w:r>
        <w:t>ę</w:t>
      </w:r>
      <w:r w:rsidR="008121A8">
        <w:t xml:space="preserve"> </w:t>
      </w:r>
      <w:r w:rsidR="00A533D7">
        <w:t>b</w:t>
      </w:r>
      <w:r>
        <w:t>ę</w:t>
      </w:r>
      <w:r w:rsidR="00A533D7">
        <w:t>d</w:t>
      </w:r>
      <w:r>
        <w:t>ącego</w:t>
      </w:r>
      <w:r w:rsidR="00300B43">
        <w:t>:</w:t>
      </w:r>
    </w:p>
    <w:p w14:paraId="7C56299C" w14:textId="77777777" w:rsidR="00300B43" w:rsidRDefault="00FB6DAB" w:rsidP="002A2AFB">
      <w:pPr>
        <w:pStyle w:val="Akapitzlist"/>
        <w:numPr>
          <w:ilvl w:val="1"/>
          <w:numId w:val="15"/>
        </w:numPr>
        <w:spacing w:line="276" w:lineRule="auto"/>
      </w:pPr>
      <w:r>
        <w:t>osobą fizyczną, któ</w:t>
      </w:r>
      <w:r w:rsidR="00A533D7">
        <w:t>rego</w:t>
      </w:r>
      <w:r>
        <w:t xml:space="preserve"> prawomocnie skazano za przestę</w:t>
      </w:r>
      <w:r w:rsidR="00A533D7">
        <w:t>pstwo:</w:t>
      </w:r>
    </w:p>
    <w:p w14:paraId="10872FA0" w14:textId="77777777" w:rsidR="00300B43" w:rsidRDefault="00A533D7" w:rsidP="002A2AFB">
      <w:pPr>
        <w:pStyle w:val="Akapitzlist"/>
        <w:numPr>
          <w:ilvl w:val="2"/>
          <w:numId w:val="15"/>
        </w:numPr>
        <w:spacing w:line="276" w:lineRule="auto"/>
      </w:pPr>
      <w:r>
        <w:t xml:space="preserve">udziału </w:t>
      </w:r>
      <w:r w:rsidR="00FB6DAB">
        <w:t>w zorganizowanej grupie przestę</w:t>
      </w:r>
      <w:r>
        <w:t>pczej albo zwi</w:t>
      </w:r>
      <w:r w:rsidR="00FB6DAB">
        <w:t>ą</w:t>
      </w:r>
      <w:r>
        <w:t>zku maj</w:t>
      </w:r>
      <w:r w:rsidR="00FB6DAB">
        <w:t>ą</w:t>
      </w:r>
      <w:r>
        <w:t>cym na celu popełnienie przest</w:t>
      </w:r>
      <w:r w:rsidR="00FB6DAB">
        <w:t>ę</w:t>
      </w:r>
      <w:r>
        <w:t>pstwa lub przest</w:t>
      </w:r>
      <w:r w:rsidR="00FB6DAB">
        <w:t>ępstwa skarbowego, o któ</w:t>
      </w:r>
      <w:r>
        <w:t>rym mowa w art. 258 Kodeksu karnego,</w:t>
      </w:r>
    </w:p>
    <w:p w14:paraId="2D3ABA9C" w14:textId="77777777" w:rsidR="00300B43" w:rsidRDefault="00FB6DAB" w:rsidP="002A2AFB">
      <w:pPr>
        <w:pStyle w:val="Akapitzlist"/>
        <w:numPr>
          <w:ilvl w:val="2"/>
          <w:numId w:val="15"/>
        </w:numPr>
        <w:spacing w:line="276" w:lineRule="auto"/>
      </w:pPr>
      <w:r>
        <w:t>handlu ludźmi, o któ</w:t>
      </w:r>
      <w:r w:rsidR="00A533D7">
        <w:t>rym mowa w art. 189a Kodeksu karnego,</w:t>
      </w:r>
    </w:p>
    <w:p w14:paraId="4115AFF7" w14:textId="77777777" w:rsidR="00FB6DAB" w:rsidRDefault="00FB6DAB" w:rsidP="002A2AFB">
      <w:pPr>
        <w:pStyle w:val="Akapitzlist"/>
        <w:numPr>
          <w:ilvl w:val="2"/>
          <w:numId w:val="15"/>
        </w:numPr>
        <w:spacing w:line="276" w:lineRule="auto"/>
      </w:pPr>
      <w:r>
        <w:t>o któ</w:t>
      </w:r>
      <w:r w:rsidR="00A533D7">
        <w:t xml:space="preserve">rym mowa w art. 228–230a, art. 250a Kodeksu karnego lub w art. 46 lub art. 48 ustawy z dnia 25 czerwca 2010 r. o sporcie, </w:t>
      </w:r>
    </w:p>
    <w:p w14:paraId="780C6088" w14:textId="77777777" w:rsidR="00300B43" w:rsidRDefault="00FB6DAB" w:rsidP="002A2AFB">
      <w:pPr>
        <w:pStyle w:val="Akapitzlist"/>
        <w:numPr>
          <w:ilvl w:val="2"/>
          <w:numId w:val="15"/>
        </w:numPr>
        <w:spacing w:line="276" w:lineRule="auto"/>
      </w:pPr>
      <w:r>
        <w:t>finansowania przestę</w:t>
      </w:r>
      <w:r w:rsidR="00A533D7">
        <w:t>pstwa o cha</w:t>
      </w:r>
      <w:r>
        <w:t>rakterze terrorystycznym, o któ</w:t>
      </w:r>
      <w:r w:rsidR="00A533D7">
        <w:t>rym mowa w art. 165a Kodeksu karnego, lub przest</w:t>
      </w:r>
      <w:r>
        <w:t>ę</w:t>
      </w:r>
      <w:r w:rsidR="00A533D7">
        <w:t>pstwo udaremniania lub utr</w:t>
      </w:r>
      <w:r>
        <w:t>udniania stwierdzenia przestę</w:t>
      </w:r>
      <w:r w:rsidR="00A533D7">
        <w:t>pnego pochodzenia pieni</w:t>
      </w:r>
      <w:r>
        <w:t>ę</w:t>
      </w:r>
      <w:r w:rsidR="00A533D7">
        <w:t>dzy lub u</w:t>
      </w:r>
      <w:r>
        <w:t>krywania ich pochodzenia, o któ</w:t>
      </w:r>
      <w:r w:rsidR="00A533D7">
        <w:t>rym mowa w art. 299 Kodeksu karnego,</w:t>
      </w:r>
    </w:p>
    <w:p w14:paraId="0DE03E64" w14:textId="77777777" w:rsidR="00300B43" w:rsidRDefault="00A533D7" w:rsidP="002A2AFB">
      <w:pPr>
        <w:pStyle w:val="Akapitzlist"/>
        <w:numPr>
          <w:ilvl w:val="2"/>
          <w:numId w:val="15"/>
        </w:numPr>
        <w:spacing w:line="276" w:lineRule="auto"/>
      </w:pPr>
      <w:r>
        <w:t>o cha</w:t>
      </w:r>
      <w:r w:rsidR="00FB6DAB">
        <w:t>rakterze terrorystycznym, o któ</w:t>
      </w:r>
      <w:r>
        <w:t>rym mowa w art. 115 § 20 Kodeksu karnego, lub maj</w:t>
      </w:r>
      <w:r w:rsidR="00FB6DAB">
        <w:t>ą</w:t>
      </w:r>
      <w:r>
        <w:t>ce na celu popełnienie tego przest</w:t>
      </w:r>
      <w:r w:rsidR="00FB6DAB">
        <w:t>ę</w:t>
      </w:r>
      <w:r>
        <w:t>pstwa,</w:t>
      </w:r>
    </w:p>
    <w:p w14:paraId="6EC634E7" w14:textId="77777777" w:rsidR="00300B43" w:rsidRDefault="009448F1" w:rsidP="002A2AFB">
      <w:pPr>
        <w:pStyle w:val="Akapitzlist"/>
        <w:numPr>
          <w:ilvl w:val="2"/>
          <w:numId w:val="15"/>
        </w:numPr>
        <w:spacing w:line="276" w:lineRule="auto"/>
      </w:pPr>
      <w:r>
        <w:t xml:space="preserve">powierzenie wykonania </w:t>
      </w:r>
      <w:r w:rsidR="00A533D7">
        <w:t>pracy m</w:t>
      </w:r>
      <w:r w:rsidR="00FB6DAB">
        <w:t>ałoletn</w:t>
      </w:r>
      <w:r>
        <w:t>iemu</w:t>
      </w:r>
      <w:r w:rsidR="00FB6DAB">
        <w:t xml:space="preserve"> cudzoziemc</w:t>
      </w:r>
      <w:r>
        <w:t>owi</w:t>
      </w:r>
      <w:r w:rsidR="00FB6DAB">
        <w:t>, o któ</w:t>
      </w:r>
      <w:r w:rsidR="00A533D7">
        <w:t>rym mowa w art. 9 ust. 2 ustawy z dnia 15 czerwca 2012 r. o skutkach powierzania wykonywani</w:t>
      </w:r>
      <w:r w:rsidR="00FB6DAB">
        <w:t>a pracy cudzoziemcom przebywają</w:t>
      </w:r>
      <w:r w:rsidR="00A533D7">
        <w:t>cym wbrew przepisom na terytorium Rzeczypospolitej Polskiej (Dz. U. poz. 769),</w:t>
      </w:r>
    </w:p>
    <w:p w14:paraId="44E8730F" w14:textId="77777777" w:rsidR="00300B43" w:rsidRDefault="00A533D7" w:rsidP="002A2AFB">
      <w:pPr>
        <w:pStyle w:val="Akapitzlist"/>
        <w:numPr>
          <w:ilvl w:val="2"/>
          <w:numId w:val="15"/>
        </w:numPr>
        <w:spacing w:line="276" w:lineRule="auto"/>
      </w:pPr>
      <w:r>
        <w:t>przeciwk</w:t>
      </w:r>
      <w:r w:rsidR="00FB6DAB">
        <w:t>o obrotowi gospodarczemu, o któ</w:t>
      </w:r>
      <w:r>
        <w:t>rych mowa w art. 2</w:t>
      </w:r>
      <w:r w:rsidR="00FB6DAB">
        <w:t>96–307 Kodeksu karnego, przestępstwo oszustwa, o któ</w:t>
      </w:r>
      <w:r>
        <w:t>rym mowa w ar</w:t>
      </w:r>
      <w:r w:rsidR="00FB6DAB">
        <w:t>t. 286 Kodeksu karnego, przestępstwo przeciwko wiarygodności dokumentów, o któ</w:t>
      </w:r>
      <w:r>
        <w:t>rych mowa w art. 270– 277d Kodeksu karnego, lub</w:t>
      </w:r>
      <w:r w:rsidR="00FB6DAB">
        <w:t xml:space="preserve"> przestę</w:t>
      </w:r>
      <w:r>
        <w:t>pstwo skarbowe,</w:t>
      </w:r>
    </w:p>
    <w:p w14:paraId="2492EB14" w14:textId="77777777" w:rsidR="00E77CF0" w:rsidRDefault="00FB6DAB" w:rsidP="002A2AFB">
      <w:pPr>
        <w:pStyle w:val="Akapitzlist"/>
        <w:numPr>
          <w:ilvl w:val="2"/>
          <w:numId w:val="15"/>
        </w:numPr>
        <w:spacing w:line="276" w:lineRule="auto"/>
      </w:pPr>
      <w:r>
        <w:t>o któ</w:t>
      </w:r>
      <w:r w:rsidR="00A533D7">
        <w:t>rym mowa w art. 9 ust. 1 i 3 lub art. 10 ustawy z dnia 15 czerwca 2012 r. o skutkach powierzania wykonywani</w:t>
      </w:r>
      <w:r>
        <w:t>a pracy cudzoziemcom przebywają</w:t>
      </w:r>
      <w:r w:rsidR="00A533D7">
        <w:t xml:space="preserve">cym wbrew przepisom na terytorium Rzeczypospolitej Polskiej </w:t>
      </w:r>
    </w:p>
    <w:p w14:paraId="335135EF" w14:textId="77777777" w:rsidR="00300B43" w:rsidRDefault="00A533D7" w:rsidP="002A2AFB">
      <w:pPr>
        <w:pStyle w:val="Akapitzlist"/>
        <w:spacing w:line="276" w:lineRule="auto"/>
        <w:ind w:left="1776"/>
      </w:pPr>
      <w:r>
        <w:t>– lub za odpowiedni czy</w:t>
      </w:r>
      <w:r w:rsidR="00FB6DAB">
        <w:t>n zabroniony okreś</w:t>
      </w:r>
      <w:r>
        <w:t>lony w przepisach prawa obcego;</w:t>
      </w:r>
    </w:p>
    <w:p w14:paraId="4D8ED93B" w14:textId="77777777" w:rsidR="00300B43" w:rsidRDefault="00FB6DAB" w:rsidP="002A2AFB">
      <w:pPr>
        <w:pStyle w:val="Akapitzlist"/>
        <w:numPr>
          <w:ilvl w:val="1"/>
          <w:numId w:val="15"/>
        </w:numPr>
        <w:spacing w:line="276" w:lineRule="auto"/>
      </w:pPr>
      <w:r>
        <w:t>jeżeli urzędują</w:t>
      </w:r>
      <w:r w:rsidR="00A533D7">
        <w:t>cego członka jego organu zarz</w:t>
      </w:r>
      <w:r>
        <w:t>ą</w:t>
      </w:r>
      <w:r w:rsidR="00A533D7">
        <w:t>dzaj</w:t>
      </w:r>
      <w:r>
        <w:t>ącego lub nadzorczego, wspólnika spółki w spó</w:t>
      </w:r>
      <w:r w:rsidR="00A533D7">
        <w:t>łce jawnej lub partnerski</w:t>
      </w:r>
      <w:r>
        <w:t>ej albo komplementariusza w spó</w:t>
      </w:r>
      <w:r w:rsidR="00A533D7">
        <w:t>łce komandytowej lub komandytowo-akcyjnej lub prokurenta</w:t>
      </w:r>
      <w:r>
        <w:t xml:space="preserve"> prawomocnie skazano za przestępstwo, o któ</w:t>
      </w:r>
      <w:r w:rsidR="00A533D7">
        <w:t xml:space="preserve">rym mowa </w:t>
      </w:r>
      <w:r w:rsidR="00A533D7" w:rsidRPr="00765AF8">
        <w:t>w pkt 1</w:t>
      </w:r>
      <w:r w:rsidR="00300B43" w:rsidRPr="00765AF8">
        <w:t>.</w:t>
      </w:r>
      <w:r w:rsidR="00300B43">
        <w:t>1</w:t>
      </w:r>
      <w:r w:rsidR="008121A8">
        <w:t>;</w:t>
      </w:r>
    </w:p>
    <w:p w14:paraId="7C308A3E" w14:textId="77777777" w:rsidR="00300B43" w:rsidRDefault="00FB6DAB" w:rsidP="002A2AFB">
      <w:pPr>
        <w:pStyle w:val="Akapitzlist"/>
        <w:numPr>
          <w:ilvl w:val="1"/>
          <w:numId w:val="15"/>
        </w:numPr>
        <w:spacing w:line="276" w:lineRule="auto"/>
      </w:pPr>
      <w:r>
        <w:t>wobec któ</w:t>
      </w:r>
      <w:r w:rsidR="00A533D7">
        <w:t>rego wydano prawomocny wyrok s</w:t>
      </w:r>
      <w:r>
        <w:t>ą</w:t>
      </w:r>
      <w:r w:rsidR="00A533D7">
        <w:t xml:space="preserve">du lub ostateczną decyzję administracyjną o </w:t>
      </w:r>
      <w:r>
        <w:t>zaleganiu z uiszczeniem podatkó</w:t>
      </w:r>
      <w:r w:rsidR="00A533D7">
        <w:t>w, opłat lub składek na ubezpieczenie s</w:t>
      </w:r>
      <w:r>
        <w:t>połeczne lub zdrowotne, chyba ż</w:t>
      </w:r>
      <w:r w:rsidR="00A533D7">
        <w:t xml:space="preserve">e wykonawca przed upływem terminu </w:t>
      </w:r>
      <w:r>
        <w:t>składania ofert dokonał płatności należ</w:t>
      </w:r>
      <w:r w:rsidR="00A533D7">
        <w:t xml:space="preserve">nych </w:t>
      </w:r>
      <w:r>
        <w:t>podatkó</w:t>
      </w:r>
      <w:r w:rsidR="00A533D7">
        <w:t xml:space="preserve">w, opłat lub składek na ubezpieczenie społeczne lub </w:t>
      </w:r>
      <w:r w:rsidR="00A533D7">
        <w:lastRenderedPageBreak/>
        <w:t>zdrowotne wraz z odsetkami l</w:t>
      </w:r>
      <w:r>
        <w:t>ub grzywnami lub zawarł wiążą</w:t>
      </w:r>
      <w:r w:rsidR="00A533D7">
        <w:t>ce porozumienie w sprawie spłaty tych nale</w:t>
      </w:r>
      <w:r>
        <w:t>żnoś</w:t>
      </w:r>
      <w:r w:rsidR="00A533D7">
        <w:t>ci;</w:t>
      </w:r>
    </w:p>
    <w:p w14:paraId="6D34563F" w14:textId="77777777" w:rsidR="00300B43" w:rsidRDefault="008121A8" w:rsidP="002A2AFB">
      <w:pPr>
        <w:pStyle w:val="Akapitzlist"/>
        <w:numPr>
          <w:ilvl w:val="1"/>
          <w:numId w:val="15"/>
        </w:numPr>
        <w:spacing w:line="276" w:lineRule="auto"/>
      </w:pPr>
      <w:r>
        <w:t xml:space="preserve">wobec którego </w:t>
      </w:r>
      <w:r w:rsidR="009448F1">
        <w:t xml:space="preserve">prawomocnie </w:t>
      </w:r>
      <w:r>
        <w:t>orzeczono zakaz ubiegania się o zamó</w:t>
      </w:r>
      <w:r w:rsidR="00A533D7">
        <w:t>wienia publiczne;</w:t>
      </w:r>
    </w:p>
    <w:p w14:paraId="0BDD941E" w14:textId="77777777" w:rsidR="00300B43" w:rsidRDefault="008121A8" w:rsidP="002A2AFB">
      <w:pPr>
        <w:pStyle w:val="Akapitzlist"/>
        <w:numPr>
          <w:ilvl w:val="1"/>
          <w:numId w:val="15"/>
        </w:numPr>
        <w:spacing w:line="276" w:lineRule="auto"/>
      </w:pPr>
      <w:r>
        <w:t>jeżeli Zamawiający może stwierdzić</w:t>
      </w:r>
      <w:r w:rsidR="00A533D7">
        <w:t xml:space="preserve">, na podstawie wiarygodnych przesłanek, </w:t>
      </w:r>
      <w:r>
        <w:t>ż</w:t>
      </w:r>
      <w:r w:rsidR="00A533D7">
        <w:t>e Wykonawca zawarł z innymi Wykonawcami porozumienie</w:t>
      </w:r>
      <w:r>
        <w:t xml:space="preserve"> mające na celu zakłócenie konkurencji, w szczególności jeżeli należą</w:t>
      </w:r>
      <w:r w:rsidR="00A533D7">
        <w:t>c do tej samej grupy kapitałowej w rozumieniu ustawy z dnia 16 lutego 2007 r. o oc</w:t>
      </w:r>
      <w:r>
        <w:t>hronie konkurencji i konsumentów, złożyli odrębne oferty, oferty częś</w:t>
      </w:r>
      <w:r w:rsidR="00A533D7">
        <w:t>ciowe lub wnioski o dopu</w:t>
      </w:r>
      <w:r>
        <w:t>szczenie do udziału w postępowaniu, chyba że wykażą, ż</w:t>
      </w:r>
      <w:r w:rsidR="00A533D7">
        <w:t>e przygotowali</w:t>
      </w:r>
      <w:r>
        <w:t xml:space="preserve"> te oferty lub wnioski niezależ</w:t>
      </w:r>
      <w:r w:rsidR="00A533D7">
        <w:t>nie od siebie;</w:t>
      </w:r>
    </w:p>
    <w:p w14:paraId="4E8805A9" w14:textId="77777777" w:rsidR="00A20480" w:rsidRDefault="00300B43" w:rsidP="002A2AFB">
      <w:pPr>
        <w:pStyle w:val="Akapitzlist"/>
        <w:numPr>
          <w:ilvl w:val="1"/>
          <w:numId w:val="15"/>
        </w:numPr>
        <w:spacing w:line="276" w:lineRule="auto"/>
      </w:pPr>
      <w:r>
        <w:t>jeżeli, w przypadkach, o któ</w:t>
      </w:r>
      <w:r w:rsidR="00A533D7">
        <w:t>rych mowa w art.</w:t>
      </w:r>
      <w:r>
        <w:t xml:space="preserve"> 85 ust. 1 </w:t>
      </w:r>
      <w:proofErr w:type="spellStart"/>
      <w:r>
        <w:t>pzp</w:t>
      </w:r>
      <w:proofErr w:type="spellEnd"/>
      <w:r>
        <w:t>, doszło do zakłócenia konkurencji wynikającego z wcześ</w:t>
      </w:r>
      <w:r w:rsidR="00A533D7">
        <w:t>niejszego za</w:t>
      </w:r>
      <w:r>
        <w:t>angaż</w:t>
      </w:r>
      <w:r w:rsidR="00A533D7">
        <w:t>owania t</w:t>
      </w:r>
      <w:r>
        <w:t>ego Wykonawcy lub podmiotu, który należ</w:t>
      </w:r>
      <w:r w:rsidR="00A533D7">
        <w:t>y z wykonawcą do tej samej grupy kapitałowej w rozumieniu ustawy z dnia 16 lutego 2007 r. o oc</w:t>
      </w:r>
      <w:r>
        <w:t>hronie konkurencji i konsumentów, chyba że spowodowane tym zakłó</w:t>
      </w:r>
      <w:r w:rsidR="00A533D7">
        <w:t>cenie konkurencji mo</w:t>
      </w:r>
      <w:r>
        <w:t>że być</w:t>
      </w:r>
      <w:r w:rsidR="00A533D7">
        <w:t xml:space="preserve"> wyeliminow</w:t>
      </w:r>
      <w:r>
        <w:t>ane w inny sposób niż</w:t>
      </w:r>
      <w:r w:rsidR="00A533D7">
        <w:t xml:space="preserve"> przez wyklucze</w:t>
      </w:r>
      <w:r>
        <w:t>nie Wykonawcy z udziału w postępowaniu o udzielenie zamówienia;</w:t>
      </w:r>
    </w:p>
    <w:p w14:paraId="534DF82A" w14:textId="77777777" w:rsidR="0063394E" w:rsidRDefault="0063394E" w:rsidP="002A2AFB">
      <w:pPr>
        <w:spacing w:line="276" w:lineRule="auto"/>
        <w:ind w:left="708"/>
      </w:pPr>
      <w:r w:rsidRPr="006C7D11">
        <w:rPr>
          <w:b/>
        </w:rPr>
        <w:t xml:space="preserve">oraz </w:t>
      </w:r>
      <w:r w:rsidR="00967E32" w:rsidRPr="006C7D11">
        <w:rPr>
          <w:b/>
        </w:rPr>
        <w:t xml:space="preserve">w oparciu o fakultatywne </w:t>
      </w:r>
      <w:r w:rsidR="00C75DC9" w:rsidRPr="006C7D11">
        <w:rPr>
          <w:b/>
        </w:rPr>
        <w:t>podstawy</w:t>
      </w:r>
      <w:r w:rsidRPr="006C7D11">
        <w:rPr>
          <w:b/>
        </w:rPr>
        <w:t xml:space="preserve"> wykluczenia</w:t>
      </w:r>
      <w:r w:rsidR="00B8005E" w:rsidRPr="006C7D11">
        <w:rPr>
          <w:b/>
        </w:rPr>
        <w:t xml:space="preserve"> określone w art. </w:t>
      </w:r>
      <w:r w:rsidR="00A952EA">
        <w:rPr>
          <w:b/>
        </w:rPr>
        <w:t>109 ust. 1 pkt 4 i</w:t>
      </w:r>
      <w:r w:rsidR="006C7D11" w:rsidRPr="006C7D11">
        <w:rPr>
          <w:b/>
        </w:rPr>
        <w:t xml:space="preserve"> 8</w:t>
      </w:r>
      <w:r w:rsidR="009079AF">
        <w:rPr>
          <w:b/>
        </w:rPr>
        <w:t>-</w:t>
      </w:r>
      <w:r w:rsidR="006C7D11" w:rsidRPr="006C7D11">
        <w:rPr>
          <w:b/>
        </w:rPr>
        <w:t xml:space="preserve">, 10 ustawy </w:t>
      </w:r>
      <w:proofErr w:type="spellStart"/>
      <w:r w:rsidR="006C7D11" w:rsidRPr="006C7D11">
        <w:rPr>
          <w:b/>
        </w:rPr>
        <w:t>pzp</w:t>
      </w:r>
      <w:proofErr w:type="spellEnd"/>
      <w:r w:rsidR="00057B6A">
        <w:rPr>
          <w:b/>
        </w:rPr>
        <w:t xml:space="preserve">, </w:t>
      </w:r>
      <w:r w:rsidR="00AA0A6F">
        <w:rPr>
          <w:b/>
        </w:rPr>
        <w:t xml:space="preserve">Zamawiający wykluczy </w:t>
      </w:r>
      <w:r w:rsidR="00057B6A">
        <w:rPr>
          <w:b/>
        </w:rPr>
        <w:t>W</w:t>
      </w:r>
      <w:r w:rsidR="00967E32" w:rsidRPr="006C7D11">
        <w:rPr>
          <w:b/>
        </w:rPr>
        <w:t>ykonawcę:</w:t>
      </w:r>
    </w:p>
    <w:p w14:paraId="71363FF1" w14:textId="77777777" w:rsidR="0063394E" w:rsidRDefault="00A533D7" w:rsidP="002A2AFB">
      <w:pPr>
        <w:pStyle w:val="Akapitzlist"/>
        <w:numPr>
          <w:ilvl w:val="1"/>
          <w:numId w:val="15"/>
        </w:numPr>
        <w:spacing w:line="276" w:lineRule="auto"/>
      </w:pPr>
      <w: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493FF4D7" w14:textId="77777777" w:rsidR="0063394E" w:rsidRDefault="00A533D7" w:rsidP="002A2AFB">
      <w:pPr>
        <w:pStyle w:val="Akapitzlist"/>
        <w:numPr>
          <w:ilvl w:val="1"/>
          <w:numId w:val="15"/>
        </w:numPr>
        <w:spacing w:line="276" w:lineRule="auto"/>
      </w:pPr>
      <w: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</w:p>
    <w:p w14:paraId="35A0B259" w14:textId="77777777" w:rsidR="0063394E" w:rsidRDefault="00A533D7" w:rsidP="002A2AFB">
      <w:pPr>
        <w:pStyle w:val="Akapitzlist"/>
        <w:numPr>
          <w:ilvl w:val="1"/>
          <w:numId w:val="15"/>
        </w:numPr>
        <w:spacing w:line="276" w:lineRule="auto"/>
      </w:pPr>
      <w:r>
        <w:t>który bezprawnie wpływał lub próbował wpływać na czynności zamawiającego lub próbował pozyskać lub pozyskał informacje poufne, mogące dać mu przewagę w postępowaniu o udzielenie zamówienia;</w:t>
      </w:r>
    </w:p>
    <w:p w14:paraId="70E6DCCA" w14:textId="77777777" w:rsidR="00A533D7" w:rsidRDefault="00A533D7" w:rsidP="002A2AFB">
      <w:pPr>
        <w:pStyle w:val="Akapitzlist"/>
        <w:numPr>
          <w:ilvl w:val="1"/>
          <w:numId w:val="15"/>
        </w:numPr>
        <w:spacing w:line="276" w:lineRule="auto"/>
      </w:pPr>
      <w:r>
        <w:t>który w wyniku lekkomyślności lub niedbalstwa przedstawił informacje wprowadzające w błąd, co mogło mieć istotny wpływ na decyzje podejmowane przez zamawiającego w postępowaniu o udzielenie zamówienia.</w:t>
      </w:r>
    </w:p>
    <w:p w14:paraId="63B13721" w14:textId="77777777" w:rsidR="00A533D7" w:rsidRDefault="00751A62" w:rsidP="002A2AFB">
      <w:pPr>
        <w:pStyle w:val="Akapitzlist"/>
        <w:numPr>
          <w:ilvl w:val="0"/>
          <w:numId w:val="15"/>
        </w:numPr>
        <w:spacing w:line="276" w:lineRule="auto"/>
      </w:pPr>
      <w:r>
        <w:t>Wykonawca może zostać wykluczony przez Zamawiającego na każdym etapie postępowania o udzielenie zamó</w:t>
      </w:r>
      <w:r w:rsidR="00FB6DAB">
        <w:t>wienia.</w:t>
      </w:r>
    </w:p>
    <w:p w14:paraId="209CCFAC" w14:textId="77777777" w:rsidR="00967E32" w:rsidRDefault="00967E32" w:rsidP="002A2AFB">
      <w:pPr>
        <w:pStyle w:val="Akapitzlist"/>
        <w:spacing w:line="276" w:lineRule="auto"/>
      </w:pPr>
    </w:p>
    <w:p w14:paraId="3AD7B56D" w14:textId="77777777" w:rsidR="00E712C5" w:rsidRDefault="00C02E38" w:rsidP="00382299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Podmiotowe środki dowodowe</w:t>
      </w:r>
      <w:r w:rsidR="00A57E57">
        <w:rPr>
          <w:b/>
        </w:rPr>
        <w:t xml:space="preserve"> jakie są zobowiązani złożyć W</w:t>
      </w:r>
      <w:r w:rsidR="009645A6" w:rsidRPr="001A415A">
        <w:rPr>
          <w:b/>
        </w:rPr>
        <w:t xml:space="preserve">ykonawcy w celu </w:t>
      </w:r>
      <w:r w:rsidR="007A1742" w:rsidRPr="001A415A">
        <w:rPr>
          <w:b/>
        </w:rPr>
        <w:t xml:space="preserve">potwierdzenia spełnienia warunków udziału w postępowaniu </w:t>
      </w:r>
      <w:r w:rsidR="007A1742">
        <w:rPr>
          <w:b/>
        </w:rPr>
        <w:t xml:space="preserve">i </w:t>
      </w:r>
      <w:r w:rsidR="009645A6" w:rsidRPr="001A415A">
        <w:rPr>
          <w:b/>
        </w:rPr>
        <w:t xml:space="preserve">wykazania braku podstaw </w:t>
      </w:r>
      <w:r w:rsidR="007A1742">
        <w:rPr>
          <w:b/>
        </w:rPr>
        <w:t xml:space="preserve">do wykluczenia z postępowania </w:t>
      </w:r>
      <w:r w:rsidR="009645A6" w:rsidRPr="001A415A">
        <w:rPr>
          <w:b/>
        </w:rPr>
        <w:t xml:space="preserve"> </w:t>
      </w:r>
    </w:p>
    <w:p w14:paraId="0057FC6E" w14:textId="77777777" w:rsidR="00A57E57" w:rsidRPr="00382299" w:rsidRDefault="00A57E57" w:rsidP="00A57E57">
      <w:pPr>
        <w:pStyle w:val="Akapitzlist"/>
        <w:spacing w:line="276" w:lineRule="auto"/>
        <w:rPr>
          <w:b/>
        </w:rPr>
      </w:pPr>
    </w:p>
    <w:p w14:paraId="4A7BB5AB" w14:textId="77777777" w:rsidR="00E712C5" w:rsidRPr="00E712C5" w:rsidRDefault="00382299" w:rsidP="00E712C5">
      <w:pPr>
        <w:pStyle w:val="Akapitzlist"/>
        <w:numPr>
          <w:ilvl w:val="0"/>
          <w:numId w:val="16"/>
        </w:numPr>
        <w:spacing w:line="276" w:lineRule="auto"/>
        <w:rPr>
          <w:b/>
        </w:rPr>
      </w:pPr>
      <w:r>
        <w:rPr>
          <w:rFonts w:cs="Arial"/>
          <w:shd w:val="clear" w:color="auto" w:fill="FFFFFF"/>
        </w:rPr>
        <w:t xml:space="preserve">Do oferty Wykonawca zobowiązany jest dołączyć aktualne na dzień składania </w:t>
      </w:r>
      <w:r w:rsidR="00E712C5" w:rsidRPr="00E712C5">
        <w:rPr>
          <w:rFonts w:cs="Arial"/>
          <w:shd w:val="clear" w:color="auto" w:fill="FFFFFF"/>
        </w:rPr>
        <w:t xml:space="preserve">ofert oświadczenie, że nie podlega wykluczeniu oraz spełnia warunki udziału w postępowaniu. Przedmiotowe oświadczenie Wykonawca składa w formie Jednolitego  Europejskiego </w:t>
      </w:r>
      <w:r>
        <w:rPr>
          <w:rFonts w:cs="Arial"/>
          <w:shd w:val="clear" w:color="auto" w:fill="FFFFFF"/>
        </w:rPr>
        <w:lastRenderedPageBreak/>
        <w:t xml:space="preserve">Dokumentu Zamówienia </w:t>
      </w:r>
      <w:r w:rsidR="00E712C5">
        <w:rPr>
          <w:rFonts w:cs="Arial"/>
          <w:shd w:val="clear" w:color="auto" w:fill="FFFFFF"/>
        </w:rPr>
        <w:t>(JEDZ</w:t>
      </w:r>
      <w:r w:rsidR="00E712C5" w:rsidRPr="00E712C5">
        <w:rPr>
          <w:rFonts w:cs="Arial"/>
          <w:shd w:val="clear" w:color="auto" w:fill="FFFFFF"/>
        </w:rPr>
        <w:t>)</w:t>
      </w:r>
      <w:r>
        <w:rPr>
          <w:rFonts w:cs="Arial"/>
          <w:shd w:val="clear" w:color="auto" w:fill="FFFFFF"/>
        </w:rPr>
        <w:t xml:space="preserve">, stanowiącego Załącznik nr 2 do </w:t>
      </w:r>
      <w:r w:rsidR="00E712C5" w:rsidRPr="00E712C5">
        <w:rPr>
          <w:rFonts w:cs="Arial"/>
          <w:shd w:val="clear" w:color="auto" w:fill="FFFFFF"/>
        </w:rPr>
        <w:t xml:space="preserve">Rozporządzenia </w:t>
      </w:r>
      <w:r>
        <w:rPr>
          <w:rFonts w:cs="Arial"/>
          <w:shd w:val="clear" w:color="auto" w:fill="FFFFFF"/>
        </w:rPr>
        <w:t>Wykonawczego Komisji (EU) 2016/7 z dnia 5 stycznia 2016 r.</w:t>
      </w:r>
      <w:r w:rsidR="00E712C5" w:rsidRPr="00E712C5">
        <w:rPr>
          <w:rFonts w:cs="Arial"/>
          <w:shd w:val="clear" w:color="auto" w:fill="FFFFFF"/>
        </w:rPr>
        <w:t xml:space="preserve"> ustanawiającego</w:t>
      </w:r>
      <w:r>
        <w:rPr>
          <w:rFonts w:cs="Arial"/>
          <w:shd w:val="clear" w:color="auto" w:fill="FFFFFF"/>
        </w:rPr>
        <w:t xml:space="preserve"> standardowy  formularz jednolitego europejskiego dokumentu zamówienia.</w:t>
      </w:r>
      <w:r w:rsidR="00E712C5" w:rsidRPr="00E712C5">
        <w:rPr>
          <w:rFonts w:cs="Arial"/>
          <w:shd w:val="clear" w:color="auto" w:fill="FFFFFF"/>
        </w:rPr>
        <w:t xml:space="preserve"> Informacje </w:t>
      </w:r>
      <w:r>
        <w:rPr>
          <w:rFonts w:cs="Arial"/>
          <w:shd w:val="clear" w:color="auto" w:fill="FFFFFF"/>
        </w:rPr>
        <w:t xml:space="preserve">zawarte w </w:t>
      </w:r>
      <w:r w:rsidR="00E712C5">
        <w:rPr>
          <w:rFonts w:cs="Arial"/>
          <w:shd w:val="clear" w:color="auto" w:fill="FFFFFF"/>
        </w:rPr>
        <w:t>JEDZ</w:t>
      </w:r>
      <w:r>
        <w:rPr>
          <w:rFonts w:cs="Arial"/>
          <w:shd w:val="clear" w:color="auto" w:fill="FFFFFF"/>
        </w:rPr>
        <w:t xml:space="preserve">  stanowią wstępne potwierdzenie, że Wykonawca nie </w:t>
      </w:r>
      <w:r w:rsidR="00E712C5" w:rsidRPr="00E712C5">
        <w:rPr>
          <w:rFonts w:cs="Arial"/>
          <w:shd w:val="clear" w:color="auto" w:fill="FFFFFF"/>
        </w:rPr>
        <w:t>podlega wykluczeniu oraz spełnia warunki udziału w postępowaniu.</w:t>
      </w:r>
    </w:p>
    <w:p w14:paraId="06F53353" w14:textId="77777777" w:rsidR="00E712C5" w:rsidRPr="00E712C5" w:rsidRDefault="00382299" w:rsidP="00E712C5">
      <w:pPr>
        <w:pStyle w:val="Akapitzlist"/>
        <w:numPr>
          <w:ilvl w:val="0"/>
          <w:numId w:val="16"/>
        </w:numPr>
        <w:spacing w:line="276" w:lineRule="auto"/>
        <w:rPr>
          <w:b/>
        </w:rPr>
      </w:pPr>
      <w:r>
        <w:rPr>
          <w:rFonts w:cs="Arial"/>
          <w:shd w:val="clear" w:color="auto" w:fill="FFFFFF"/>
        </w:rPr>
        <w:t>Zamawiający informuje,  że instrukcję</w:t>
      </w:r>
      <w:r w:rsidR="00E712C5" w:rsidRPr="00E712C5">
        <w:rPr>
          <w:rFonts w:cs="Arial"/>
          <w:shd w:val="clear" w:color="auto" w:fill="FFFFFF"/>
        </w:rPr>
        <w:t xml:space="preserve"> wypełnienia ESPD</w:t>
      </w:r>
      <w:r w:rsidR="00E712C5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 xml:space="preserve">oraz edytowalną </w:t>
      </w:r>
      <w:r w:rsidR="00E712C5" w:rsidRPr="00E712C5">
        <w:rPr>
          <w:rFonts w:cs="Arial"/>
          <w:shd w:val="clear" w:color="auto" w:fill="FFFFFF"/>
        </w:rPr>
        <w:t xml:space="preserve">wersję </w:t>
      </w:r>
      <w:r w:rsidR="00E712C5">
        <w:rPr>
          <w:rFonts w:cs="Arial"/>
          <w:shd w:val="clear" w:color="auto" w:fill="FFFFFF"/>
        </w:rPr>
        <w:t>formularza  JEDZ</w:t>
      </w:r>
      <w:r>
        <w:rPr>
          <w:rFonts w:cs="Arial"/>
          <w:shd w:val="clear" w:color="auto" w:fill="FFFFFF"/>
        </w:rPr>
        <w:t xml:space="preserve"> można </w:t>
      </w:r>
      <w:r w:rsidR="00E712C5" w:rsidRPr="00E712C5">
        <w:rPr>
          <w:rFonts w:cs="Arial"/>
          <w:shd w:val="clear" w:color="auto" w:fill="FFFFFF"/>
        </w:rPr>
        <w:t>znaleź</w:t>
      </w:r>
      <w:r>
        <w:rPr>
          <w:rFonts w:cs="Arial"/>
          <w:shd w:val="clear" w:color="auto" w:fill="FFFFFF"/>
        </w:rPr>
        <w:t xml:space="preserve">ć pod </w:t>
      </w:r>
      <w:r w:rsidR="00E712C5" w:rsidRPr="00E712C5">
        <w:rPr>
          <w:rFonts w:cs="Arial"/>
          <w:shd w:val="clear" w:color="auto" w:fill="FFFFFF"/>
        </w:rPr>
        <w:t>adresem: https://www.uzp.gov.pl/baza-wiedzy/prawo-zamowien-publicznych-regulacje/prawo-krajowe/jednolity-europejski-dokument-zamowienia</w:t>
      </w:r>
      <w:r>
        <w:rPr>
          <w:rFonts w:cs="Arial"/>
          <w:shd w:val="clear" w:color="auto" w:fill="FFFFFF"/>
        </w:rPr>
        <w:t xml:space="preserve">.  Zamawiający zaleca </w:t>
      </w:r>
      <w:r w:rsidR="00E712C5" w:rsidRPr="00E712C5">
        <w:rPr>
          <w:rFonts w:cs="Arial"/>
          <w:shd w:val="clear" w:color="auto" w:fill="FFFFFF"/>
        </w:rPr>
        <w:t>wypeł</w:t>
      </w:r>
      <w:r>
        <w:rPr>
          <w:rFonts w:cs="Arial"/>
          <w:shd w:val="clear" w:color="auto" w:fill="FFFFFF"/>
        </w:rPr>
        <w:t>nienie</w:t>
      </w:r>
      <w:r w:rsidR="00E712C5">
        <w:rPr>
          <w:rFonts w:cs="Arial"/>
          <w:shd w:val="clear" w:color="auto" w:fill="FFFFFF"/>
        </w:rPr>
        <w:t xml:space="preserve"> JEDZ</w:t>
      </w:r>
      <w:r>
        <w:rPr>
          <w:rFonts w:cs="Arial"/>
          <w:shd w:val="clear" w:color="auto" w:fill="FFFFFF"/>
        </w:rPr>
        <w:t xml:space="preserve"> za pomocą </w:t>
      </w:r>
      <w:r w:rsidR="00E712C5" w:rsidRPr="00E712C5">
        <w:rPr>
          <w:rFonts w:cs="Arial"/>
          <w:shd w:val="clear" w:color="auto" w:fill="FFFFFF"/>
        </w:rPr>
        <w:t xml:space="preserve">serwisu </w:t>
      </w:r>
      <w:r>
        <w:rPr>
          <w:rFonts w:cs="Arial"/>
          <w:shd w:val="clear" w:color="auto" w:fill="FFFFFF"/>
        </w:rPr>
        <w:t xml:space="preserve">dostępnego pod </w:t>
      </w:r>
      <w:r w:rsidR="00E712C5" w:rsidRPr="00E712C5">
        <w:rPr>
          <w:rFonts w:cs="Arial"/>
          <w:shd w:val="clear" w:color="auto" w:fill="FFFFFF"/>
        </w:rPr>
        <w:t>adresem:   https://espd.uzp.gov.pl/</w:t>
      </w:r>
      <w:r>
        <w:rPr>
          <w:rFonts w:cs="Arial"/>
          <w:shd w:val="clear" w:color="auto" w:fill="FFFFFF"/>
        </w:rPr>
        <w:t xml:space="preserve">.  </w:t>
      </w:r>
      <w:r w:rsidRPr="002F22AF">
        <w:rPr>
          <w:rFonts w:cs="Arial"/>
          <w:shd w:val="clear" w:color="auto" w:fill="FFFFFF"/>
        </w:rPr>
        <w:t xml:space="preserve">W tym celu przygotowany </w:t>
      </w:r>
      <w:r w:rsidR="00E712C5" w:rsidRPr="002F22AF">
        <w:rPr>
          <w:rFonts w:cs="Arial"/>
          <w:shd w:val="clear" w:color="auto" w:fill="FFFFFF"/>
        </w:rPr>
        <w:t>przez Zamawiającego Jednolity Europejski Dokument Zamówienia (ESPD) w formacie *.</w:t>
      </w:r>
      <w:proofErr w:type="spellStart"/>
      <w:r w:rsidR="00E712C5" w:rsidRPr="002F22AF">
        <w:rPr>
          <w:rFonts w:cs="Arial"/>
          <w:shd w:val="clear" w:color="auto" w:fill="FFFFFF"/>
        </w:rPr>
        <w:t>xml</w:t>
      </w:r>
      <w:proofErr w:type="spellEnd"/>
      <w:r w:rsidR="00E712C5" w:rsidRPr="002F22AF">
        <w:rPr>
          <w:rFonts w:cs="Arial"/>
          <w:shd w:val="clear" w:color="auto" w:fill="FFFFFF"/>
        </w:rPr>
        <w:t xml:space="preserve">, stanowiący </w:t>
      </w:r>
      <w:r w:rsidR="0078476A" w:rsidRPr="002F22AF">
        <w:rPr>
          <w:rFonts w:cs="Arial"/>
          <w:shd w:val="clear" w:color="auto" w:fill="FFFFFF"/>
        </w:rPr>
        <w:t>Załącznik nr 8</w:t>
      </w:r>
      <w:r w:rsidRPr="002F22AF">
        <w:rPr>
          <w:rFonts w:cs="Arial"/>
          <w:shd w:val="clear" w:color="auto" w:fill="FFFFFF"/>
        </w:rPr>
        <w:t xml:space="preserve"> </w:t>
      </w:r>
      <w:r w:rsidR="00E712C5" w:rsidRPr="002F22AF">
        <w:rPr>
          <w:rFonts w:cs="Arial"/>
          <w:shd w:val="clear" w:color="auto" w:fill="FFFFFF"/>
        </w:rPr>
        <w:t>do  SWZ, należy zaimportować do wyżej wymienionego serw</w:t>
      </w:r>
      <w:r w:rsidRPr="002F22AF">
        <w:rPr>
          <w:rFonts w:cs="Arial"/>
          <w:shd w:val="clear" w:color="auto" w:fill="FFFFFF"/>
        </w:rPr>
        <w:t>isu oraz postępując</w:t>
      </w:r>
      <w:r w:rsidR="00E712C5" w:rsidRPr="002F22AF">
        <w:rPr>
          <w:rFonts w:cs="Arial"/>
          <w:shd w:val="clear" w:color="auto" w:fill="FFFFFF"/>
        </w:rPr>
        <w:t xml:space="preserve"> zgodnie </w:t>
      </w:r>
      <w:r w:rsidRPr="002F22AF">
        <w:rPr>
          <w:rFonts w:cs="Arial"/>
          <w:shd w:val="clear" w:color="auto" w:fill="FFFFFF"/>
        </w:rPr>
        <w:t>z </w:t>
      </w:r>
      <w:r w:rsidR="00E712C5" w:rsidRPr="002F22AF">
        <w:rPr>
          <w:rFonts w:cs="Arial"/>
          <w:shd w:val="clear" w:color="auto" w:fill="FFFFFF"/>
        </w:rPr>
        <w:t>zamieszczoną tam</w:t>
      </w:r>
      <w:r w:rsidRPr="002F22AF">
        <w:rPr>
          <w:rFonts w:cs="Arial"/>
          <w:shd w:val="clear" w:color="auto" w:fill="FFFFFF"/>
        </w:rPr>
        <w:t xml:space="preserve"> instrukcją wypełnić </w:t>
      </w:r>
      <w:r w:rsidR="00E712C5" w:rsidRPr="002F22AF">
        <w:rPr>
          <w:rFonts w:cs="Arial"/>
          <w:shd w:val="clear" w:color="auto" w:fill="FFFFFF"/>
        </w:rPr>
        <w:t>wzór elektronicznego formularza JEDZ, z</w:t>
      </w:r>
      <w:r w:rsidR="00E712C5" w:rsidRPr="00E712C5">
        <w:rPr>
          <w:rFonts w:cs="Arial"/>
          <w:shd w:val="clear" w:color="auto" w:fill="FFFFFF"/>
        </w:rPr>
        <w:t xml:space="preserve"> zastrzeżeniem poniższych uwag:</w:t>
      </w:r>
    </w:p>
    <w:p w14:paraId="07BE9C9F" w14:textId="77777777" w:rsidR="00E712C5" w:rsidRPr="00E712C5" w:rsidRDefault="00382299" w:rsidP="00E712C5">
      <w:pPr>
        <w:pStyle w:val="Akapitzlist"/>
        <w:numPr>
          <w:ilvl w:val="1"/>
          <w:numId w:val="16"/>
        </w:numPr>
        <w:spacing w:line="276" w:lineRule="auto"/>
        <w:rPr>
          <w:b/>
        </w:rPr>
      </w:pPr>
      <w:r>
        <w:rPr>
          <w:rFonts w:cs="Arial"/>
          <w:shd w:val="clear" w:color="auto" w:fill="FFFFFF"/>
        </w:rPr>
        <w:t xml:space="preserve">w  Części II Sekcji D </w:t>
      </w:r>
      <w:r w:rsidR="00E712C5">
        <w:rPr>
          <w:rFonts w:cs="Arial"/>
          <w:shd w:val="clear" w:color="auto" w:fill="FFFFFF"/>
        </w:rPr>
        <w:t>JEDZ</w:t>
      </w:r>
      <w:r w:rsidR="00E712C5" w:rsidRPr="00E712C5">
        <w:rPr>
          <w:rFonts w:cs="Arial"/>
          <w:shd w:val="clear" w:color="auto" w:fill="FFFFFF"/>
        </w:rPr>
        <w:t xml:space="preserve"> (</w:t>
      </w:r>
      <w:r>
        <w:rPr>
          <w:rFonts w:cs="Arial"/>
          <w:shd w:val="clear" w:color="auto" w:fill="FFFFFF"/>
        </w:rPr>
        <w:t xml:space="preserve">Informacje dotyczące podwykonawców, na </w:t>
      </w:r>
      <w:r w:rsidR="00E712C5" w:rsidRPr="00E712C5">
        <w:rPr>
          <w:rFonts w:cs="Arial"/>
          <w:shd w:val="clear" w:color="auto" w:fill="FFFFFF"/>
        </w:rPr>
        <w:t xml:space="preserve">których </w:t>
      </w:r>
      <w:r>
        <w:rPr>
          <w:rFonts w:cs="Arial"/>
          <w:shd w:val="clear" w:color="auto" w:fill="FFFFFF"/>
        </w:rPr>
        <w:t xml:space="preserve">zdolności  Wykonawca nie </w:t>
      </w:r>
      <w:r w:rsidR="00E712C5" w:rsidRPr="00E712C5">
        <w:rPr>
          <w:rFonts w:cs="Arial"/>
          <w:shd w:val="clear" w:color="auto" w:fill="FFFFFF"/>
        </w:rPr>
        <w:t>polega</w:t>
      </w:r>
      <w:r>
        <w:rPr>
          <w:rFonts w:cs="Arial"/>
          <w:shd w:val="clear" w:color="auto" w:fill="FFFFFF"/>
        </w:rPr>
        <w:t>) Wykonawca oświadcza czy zamierza</w:t>
      </w:r>
      <w:r w:rsidR="00E712C5" w:rsidRPr="00E712C5">
        <w:rPr>
          <w:rFonts w:cs="Arial"/>
          <w:shd w:val="clear" w:color="auto" w:fill="FFFFFF"/>
        </w:rPr>
        <w:t xml:space="preserve"> zlecić osobom trzecim podwykonawstwo jakiejkolwiek części zamówienia (w przypadku </w:t>
      </w:r>
      <w:r>
        <w:rPr>
          <w:rFonts w:cs="Arial"/>
          <w:shd w:val="clear" w:color="auto" w:fill="FFFFFF"/>
        </w:rPr>
        <w:t xml:space="preserve">twierdzącej  odpowiedzi podaje ponadto, o ile jest to wiadome, </w:t>
      </w:r>
      <w:r w:rsidR="00E712C5" w:rsidRPr="00E712C5">
        <w:rPr>
          <w:rFonts w:cs="Arial"/>
          <w:shd w:val="clear" w:color="auto" w:fill="FFFFFF"/>
        </w:rPr>
        <w:t xml:space="preserve">wykaz proponowanych podwykonawców), natomiast Wykonawca nie jest zobowiązany do </w:t>
      </w:r>
      <w:r>
        <w:rPr>
          <w:rFonts w:cs="Arial"/>
          <w:shd w:val="clear" w:color="auto" w:fill="FFFFFF"/>
        </w:rPr>
        <w:t>przedstawienia w </w:t>
      </w:r>
      <w:r w:rsidR="00E712C5" w:rsidRPr="00E712C5">
        <w:rPr>
          <w:rFonts w:cs="Arial"/>
          <w:shd w:val="clear" w:color="auto" w:fill="FFFFFF"/>
        </w:rPr>
        <w:t>odniesi</w:t>
      </w:r>
      <w:r>
        <w:rPr>
          <w:rFonts w:cs="Arial"/>
          <w:shd w:val="clear" w:color="auto" w:fill="FFFFFF"/>
        </w:rPr>
        <w:t>eniu do</w:t>
      </w:r>
      <w:r w:rsidR="00E712C5" w:rsidRPr="00E712C5">
        <w:rPr>
          <w:rFonts w:cs="Arial"/>
          <w:shd w:val="clear" w:color="auto" w:fill="FFFFFF"/>
        </w:rPr>
        <w:t xml:space="preserve"> tych</w:t>
      </w:r>
      <w:r>
        <w:rPr>
          <w:rFonts w:cs="Arial"/>
          <w:shd w:val="clear" w:color="auto" w:fill="FFFFFF"/>
        </w:rPr>
        <w:t xml:space="preserve"> </w:t>
      </w:r>
      <w:r w:rsidR="00E712C5">
        <w:rPr>
          <w:rFonts w:cs="Arial"/>
          <w:shd w:val="clear" w:color="auto" w:fill="FFFFFF"/>
        </w:rPr>
        <w:t xml:space="preserve">podwykonawców </w:t>
      </w:r>
      <w:r>
        <w:rPr>
          <w:rFonts w:cs="Arial"/>
          <w:shd w:val="clear" w:color="auto" w:fill="FFFFFF"/>
        </w:rPr>
        <w:t xml:space="preserve">odrębnych </w:t>
      </w:r>
      <w:r w:rsidR="00E712C5">
        <w:rPr>
          <w:rFonts w:cs="Arial"/>
          <w:shd w:val="clear" w:color="auto" w:fill="FFFFFF"/>
        </w:rPr>
        <w:t>JEDZ</w:t>
      </w:r>
      <w:r w:rsidR="00E712C5" w:rsidRPr="00E712C5">
        <w:rPr>
          <w:rFonts w:cs="Arial"/>
          <w:shd w:val="clear" w:color="auto" w:fill="FFFFFF"/>
        </w:rPr>
        <w:t>,</w:t>
      </w:r>
      <w:r>
        <w:rPr>
          <w:rFonts w:cs="Arial"/>
          <w:shd w:val="clear" w:color="auto" w:fill="FFFFFF"/>
        </w:rPr>
        <w:t xml:space="preserve"> </w:t>
      </w:r>
      <w:r w:rsidR="00E712C5" w:rsidRPr="00E712C5">
        <w:rPr>
          <w:rFonts w:cs="Arial"/>
          <w:shd w:val="clear" w:color="auto" w:fill="FFFFFF"/>
        </w:rPr>
        <w:t>zawierających informacje wymagane w Części II Sekcja A i B oraz w Części III;</w:t>
      </w:r>
    </w:p>
    <w:p w14:paraId="368B2C58" w14:textId="77777777" w:rsidR="00E712C5" w:rsidRPr="00E712C5" w:rsidRDefault="00382299" w:rsidP="00E712C5">
      <w:pPr>
        <w:pStyle w:val="Akapitzlist"/>
        <w:numPr>
          <w:ilvl w:val="1"/>
          <w:numId w:val="16"/>
        </w:numPr>
        <w:spacing w:line="276" w:lineRule="auto"/>
        <w:rPr>
          <w:b/>
        </w:rPr>
      </w:pPr>
      <w:r>
        <w:rPr>
          <w:rFonts w:cs="Arial"/>
          <w:shd w:val="clear" w:color="auto" w:fill="FFFFFF"/>
        </w:rPr>
        <w:t xml:space="preserve">w  Części IV Zamawiający żąda jedynie ogólnego oświadczenia </w:t>
      </w:r>
      <w:r w:rsidR="00E712C5" w:rsidRPr="00E712C5">
        <w:rPr>
          <w:rFonts w:cs="Arial"/>
          <w:shd w:val="clear" w:color="auto" w:fill="FFFFFF"/>
        </w:rPr>
        <w:t xml:space="preserve">dotyczącego wszystkich kryteriów kwalifikacji </w:t>
      </w:r>
      <w:r w:rsidR="00E712C5" w:rsidRPr="00382299">
        <w:rPr>
          <w:rFonts w:cs="Arial"/>
          <w:b/>
          <w:shd w:val="clear" w:color="auto" w:fill="FFFFFF"/>
        </w:rPr>
        <w:t>(sekcja α)</w:t>
      </w:r>
      <w:r w:rsidR="00E712C5" w:rsidRPr="00E712C5">
        <w:rPr>
          <w:rFonts w:cs="Arial"/>
          <w:shd w:val="clear" w:color="auto" w:fill="FFFFFF"/>
        </w:rPr>
        <w:t>, bez wypełniania poszczególnych Sekcji A, B, C i D</w:t>
      </w:r>
    </w:p>
    <w:p w14:paraId="143108BC" w14:textId="77777777" w:rsidR="00E712C5" w:rsidRPr="00E712C5" w:rsidRDefault="00E712C5" w:rsidP="00E712C5">
      <w:pPr>
        <w:pStyle w:val="Akapitzlist"/>
        <w:numPr>
          <w:ilvl w:val="1"/>
          <w:numId w:val="16"/>
        </w:numPr>
        <w:spacing w:line="276" w:lineRule="auto"/>
        <w:rPr>
          <w:b/>
        </w:rPr>
      </w:pPr>
      <w:r w:rsidRPr="00E712C5">
        <w:rPr>
          <w:rFonts w:cs="Arial"/>
          <w:shd w:val="clear" w:color="auto" w:fill="FFFFFF"/>
        </w:rPr>
        <w:t xml:space="preserve">Część V (Ograniczenie </w:t>
      </w:r>
      <w:r w:rsidR="00382299">
        <w:rPr>
          <w:rFonts w:cs="Arial"/>
          <w:shd w:val="clear" w:color="auto" w:fill="FFFFFF"/>
        </w:rPr>
        <w:t>liczby kwalifikujących</w:t>
      </w:r>
      <w:r w:rsidRPr="00E712C5">
        <w:rPr>
          <w:rFonts w:cs="Arial"/>
          <w:shd w:val="clear" w:color="auto" w:fill="FFFFFF"/>
        </w:rPr>
        <w:t xml:space="preserve"> się</w:t>
      </w:r>
      <w:r>
        <w:rPr>
          <w:rFonts w:cs="Arial"/>
          <w:shd w:val="clear" w:color="auto" w:fill="FFFFFF"/>
        </w:rPr>
        <w:t xml:space="preserve"> </w:t>
      </w:r>
      <w:r w:rsidRPr="00E712C5">
        <w:rPr>
          <w:rFonts w:cs="Arial"/>
          <w:shd w:val="clear" w:color="auto" w:fill="FFFFFF"/>
        </w:rPr>
        <w:t>kandydatów) należy pozostawić niewypełnioną.</w:t>
      </w:r>
    </w:p>
    <w:p w14:paraId="3828C2D4" w14:textId="77777777" w:rsidR="007A1742" w:rsidRDefault="00782D19" w:rsidP="002A2AFB">
      <w:pPr>
        <w:pStyle w:val="Akapitzlist"/>
        <w:numPr>
          <w:ilvl w:val="0"/>
          <w:numId w:val="16"/>
        </w:numPr>
        <w:spacing w:line="276" w:lineRule="auto"/>
      </w:pPr>
      <w:r>
        <w:t>Na wezwanie Zamawiającego w</w:t>
      </w:r>
      <w:r w:rsidR="00AE4BE4">
        <w:t xml:space="preserve"> celu wykazania </w:t>
      </w:r>
      <w:r w:rsidR="007A1742">
        <w:t>spełnienia warunków udziału w postępowaniu</w:t>
      </w:r>
      <w:r w:rsidR="00AE4BE4">
        <w:t xml:space="preserve"> </w:t>
      </w:r>
      <w:r w:rsidR="00382299">
        <w:t>W</w:t>
      </w:r>
      <w:r w:rsidR="007A1742">
        <w:t xml:space="preserve">ykonawca, którego oferta zostanie najwyżej oceniona zostanie zobowiązany do złożenia </w:t>
      </w:r>
      <w:r>
        <w:t xml:space="preserve">w wyznaczonym terminie, nie krótszym niż 10 dni </w:t>
      </w:r>
      <w:r w:rsidR="007A1742">
        <w:t xml:space="preserve">następujących </w:t>
      </w:r>
      <w:r>
        <w:t>podmiotowych środków dowodowych</w:t>
      </w:r>
      <w:r w:rsidR="007A1742">
        <w:t>:</w:t>
      </w:r>
    </w:p>
    <w:p w14:paraId="0EC71124" w14:textId="77777777" w:rsidR="007A1742" w:rsidRDefault="00DA4EB2" w:rsidP="00C16FD9">
      <w:pPr>
        <w:pStyle w:val="Akapitzlist"/>
        <w:numPr>
          <w:ilvl w:val="1"/>
          <w:numId w:val="16"/>
        </w:numPr>
        <w:spacing w:line="276" w:lineRule="auto"/>
      </w:pPr>
      <w:r w:rsidRPr="00DA4EB2">
        <w:t>Wykaz osób, skierowanych przez wykonawcę do realizacji zamówienia publicznego, w którym Wykonawca wykaże podstawę dysponowania osobami skierowanymi do realizacji zamówienia, z którego będzie wynikało spełnienie warunku udziału w postępowaniu w zakresie zdolności technicznej i zawodowej o którym mowa w</w:t>
      </w:r>
      <w:r w:rsidR="007D597C">
        <w:t xml:space="preserve"> Rozdziale V ust. 1.4</w:t>
      </w:r>
      <w:r w:rsidR="001D6184">
        <w:rPr>
          <w:rFonts w:cs="Arial"/>
          <w:shd w:val="clear" w:color="auto" w:fill="FFFFFF"/>
        </w:rPr>
        <w:t>. Wzór wykazu stanowi załącznik nr 7 do SWZ.</w:t>
      </w:r>
    </w:p>
    <w:p w14:paraId="05E9488E" w14:textId="77777777" w:rsidR="002D6E85" w:rsidRDefault="00782D19" w:rsidP="002A2AFB">
      <w:pPr>
        <w:pStyle w:val="Akapitzlist"/>
        <w:numPr>
          <w:ilvl w:val="0"/>
          <w:numId w:val="16"/>
        </w:numPr>
        <w:spacing w:line="276" w:lineRule="auto"/>
      </w:pPr>
      <w:r>
        <w:t>Na wezwanie Zamawiającego w</w:t>
      </w:r>
      <w:r w:rsidR="002D6E85">
        <w:t xml:space="preserve"> celu wykazania braku podstaw</w:t>
      </w:r>
      <w:r w:rsidR="00EE0929">
        <w:t xml:space="preserve"> do wykluczenia z postępowania W</w:t>
      </w:r>
      <w:r w:rsidR="002D6E85">
        <w:t>ykonawca,</w:t>
      </w:r>
      <w:r w:rsidR="002D6E85" w:rsidRPr="002D6E85">
        <w:t xml:space="preserve"> </w:t>
      </w:r>
      <w:r w:rsidR="002D6E85">
        <w:t xml:space="preserve">którego oferta zostanie najwyżej oceniona zostanie zobowiązany do złożenia </w:t>
      </w:r>
      <w:r>
        <w:t>w wyznaczonym terminie, nie krótszym niż 10 dni następujących podmiotowych środków dowodowych</w:t>
      </w:r>
      <w:r w:rsidR="002D6E85">
        <w:t>:</w:t>
      </w:r>
    </w:p>
    <w:p w14:paraId="61912515" w14:textId="77777777" w:rsidR="00520D34" w:rsidRDefault="00520D34" w:rsidP="002A2AFB">
      <w:pPr>
        <w:pStyle w:val="Akapitzlist"/>
        <w:numPr>
          <w:ilvl w:val="1"/>
          <w:numId w:val="16"/>
        </w:numPr>
        <w:spacing w:line="276" w:lineRule="auto"/>
      </w:pPr>
      <w:r>
        <w:t>informacji z Krajowego Rejestru K</w:t>
      </w:r>
      <w:r w:rsidR="001D790A">
        <w:t xml:space="preserve">arnego </w:t>
      </w:r>
      <w:r>
        <w:t>sporządzonej</w:t>
      </w:r>
      <w:r w:rsidR="001D790A">
        <w:t xml:space="preserve"> nie wcześniej niż 6 miesięcy przed </w:t>
      </w:r>
      <w:r>
        <w:t>jej złożeniem w zakresie:</w:t>
      </w:r>
    </w:p>
    <w:p w14:paraId="18488AFF" w14:textId="77777777" w:rsidR="00520D34" w:rsidRPr="00994651" w:rsidRDefault="00520D34" w:rsidP="002A2AFB">
      <w:pPr>
        <w:pStyle w:val="Akapitzlist"/>
        <w:numPr>
          <w:ilvl w:val="2"/>
          <w:numId w:val="16"/>
        </w:numPr>
        <w:spacing w:line="276" w:lineRule="auto"/>
      </w:pPr>
      <w:r w:rsidRPr="00994651">
        <w:t xml:space="preserve">art. 108 ust. 1 pkt 1 i 2 ustawy </w:t>
      </w:r>
      <w:proofErr w:type="spellStart"/>
      <w:r w:rsidRPr="00994651">
        <w:t>pzp</w:t>
      </w:r>
      <w:proofErr w:type="spellEnd"/>
      <w:r w:rsidR="00222BEA">
        <w:t>;</w:t>
      </w:r>
    </w:p>
    <w:p w14:paraId="32090F7C" w14:textId="77777777" w:rsidR="00520D34" w:rsidRPr="00994651" w:rsidRDefault="00520D34" w:rsidP="002A2AFB">
      <w:pPr>
        <w:pStyle w:val="Akapitzlist"/>
        <w:numPr>
          <w:ilvl w:val="2"/>
          <w:numId w:val="16"/>
        </w:numPr>
        <w:spacing w:line="276" w:lineRule="auto"/>
      </w:pPr>
      <w:r w:rsidRPr="00994651">
        <w:t xml:space="preserve">art. 108 ust. 1 pkt 4 ustawy </w:t>
      </w:r>
      <w:proofErr w:type="spellStart"/>
      <w:r w:rsidRPr="00994651">
        <w:t>pzp</w:t>
      </w:r>
      <w:proofErr w:type="spellEnd"/>
      <w:r w:rsidRPr="00994651">
        <w:t>, dotyczącej orzeczenia zakazu ubiegania się o zamówienie publiczne tytułem środka karnego,</w:t>
      </w:r>
    </w:p>
    <w:p w14:paraId="20A3E064" w14:textId="77777777" w:rsidR="006E73D9" w:rsidRDefault="00B03FDA" w:rsidP="002A2AFB">
      <w:pPr>
        <w:pStyle w:val="Akapitzlist"/>
        <w:numPr>
          <w:ilvl w:val="1"/>
          <w:numId w:val="16"/>
        </w:numPr>
        <w:spacing w:line="276" w:lineRule="auto"/>
      </w:pPr>
      <w:r>
        <w:lastRenderedPageBreak/>
        <w:t>oświadczenia W</w:t>
      </w:r>
      <w:r w:rsidR="006E73D9">
        <w:t xml:space="preserve">ykonawcy o aktualności informacji zawartych w oświadczeniu, o którym mowa w art. 125 ust. 1 ustawy </w:t>
      </w:r>
      <w:proofErr w:type="spellStart"/>
      <w:r w:rsidR="006E73D9">
        <w:t>pzp</w:t>
      </w:r>
      <w:proofErr w:type="spellEnd"/>
      <w:r w:rsidR="006E73D9">
        <w:t>, w zakr</w:t>
      </w:r>
      <w:r w:rsidR="00E77CF0">
        <w:t>esie podstaw wykluczenia z postę</w:t>
      </w:r>
      <w:r w:rsidR="006E73D9">
        <w:t xml:space="preserve">powania wskazanych przez </w:t>
      </w:r>
      <w:r w:rsidR="00E77CF0">
        <w:t>Z</w:t>
      </w:r>
      <w:r w:rsidR="006E73D9">
        <w:t>amawiającego, o których mowa w:</w:t>
      </w:r>
    </w:p>
    <w:p w14:paraId="49E415B9" w14:textId="77777777" w:rsidR="00E77CF0" w:rsidRDefault="00E77CF0" w:rsidP="002A2AFB">
      <w:pPr>
        <w:pStyle w:val="Akapitzlist"/>
        <w:numPr>
          <w:ilvl w:val="2"/>
          <w:numId w:val="16"/>
        </w:numPr>
        <w:spacing w:line="276" w:lineRule="auto"/>
      </w:pPr>
      <w:r>
        <w:t xml:space="preserve">art. 108 ust. 1 pkt 3 ustawy </w:t>
      </w:r>
      <w:proofErr w:type="spellStart"/>
      <w:r>
        <w:t>pzp</w:t>
      </w:r>
      <w:proofErr w:type="spellEnd"/>
      <w:r>
        <w:t>,</w:t>
      </w:r>
    </w:p>
    <w:p w14:paraId="4E22394A" w14:textId="77777777" w:rsidR="00E77CF0" w:rsidRDefault="00E77CF0" w:rsidP="002A2AFB">
      <w:pPr>
        <w:pStyle w:val="Akapitzlist"/>
        <w:numPr>
          <w:ilvl w:val="2"/>
          <w:numId w:val="16"/>
        </w:numPr>
        <w:spacing w:line="276" w:lineRule="auto"/>
      </w:pPr>
      <w:r>
        <w:t xml:space="preserve">art. 108 ust. 1 pkt 4 ustawy </w:t>
      </w:r>
      <w:proofErr w:type="spellStart"/>
      <w:r>
        <w:t>pzp</w:t>
      </w:r>
      <w:proofErr w:type="spellEnd"/>
      <w:r>
        <w:t>, dotyczących orzeczenia z</w:t>
      </w:r>
      <w:r w:rsidR="00CC740D">
        <w:t>akazu ubiegania się o </w:t>
      </w:r>
      <w:r>
        <w:t>zamówienie publiczne tytułem środka zapobiegawczego</w:t>
      </w:r>
    </w:p>
    <w:p w14:paraId="11FCB8FB" w14:textId="77777777" w:rsidR="00E77CF0" w:rsidRDefault="00E77CF0" w:rsidP="002A2AFB">
      <w:pPr>
        <w:pStyle w:val="Akapitzlist"/>
        <w:numPr>
          <w:ilvl w:val="2"/>
          <w:numId w:val="16"/>
        </w:numPr>
        <w:spacing w:line="276" w:lineRule="auto"/>
      </w:pPr>
      <w:r>
        <w:t>art. 108 ust. 1 pkt 5 ustawy dotyczących zawarcia z innymi wykonawcami porozumienia mającego na celu zakłócenie konkurencji</w:t>
      </w:r>
    </w:p>
    <w:p w14:paraId="27513AA5" w14:textId="77777777" w:rsidR="00281729" w:rsidRDefault="00E77CF0" w:rsidP="002A2AFB">
      <w:pPr>
        <w:pStyle w:val="Akapitzlist"/>
        <w:numPr>
          <w:ilvl w:val="2"/>
          <w:numId w:val="16"/>
        </w:numPr>
        <w:spacing w:line="276" w:lineRule="auto"/>
      </w:pPr>
      <w:r>
        <w:t xml:space="preserve">art. 108 ust. 1 pkt 6 ustawy </w:t>
      </w:r>
      <w:proofErr w:type="spellStart"/>
      <w:r>
        <w:t>pzp</w:t>
      </w:r>
      <w:proofErr w:type="spellEnd"/>
      <w:r w:rsidR="00C05D66">
        <w:t>,</w:t>
      </w:r>
    </w:p>
    <w:p w14:paraId="72438E07" w14:textId="77777777" w:rsidR="00C05D66" w:rsidRDefault="00C05D66" w:rsidP="00C05D66">
      <w:pPr>
        <w:pStyle w:val="Akapitzlist"/>
        <w:numPr>
          <w:ilvl w:val="2"/>
          <w:numId w:val="16"/>
        </w:numPr>
        <w:spacing w:line="276" w:lineRule="auto"/>
      </w:pPr>
      <w:r w:rsidRPr="00A00808">
        <w:t xml:space="preserve">art. 109 ust. 1 pkt </w:t>
      </w:r>
      <w:r>
        <w:t>8</w:t>
      </w:r>
      <w:r w:rsidRPr="00A00808">
        <w:t>–10 ustawy</w:t>
      </w:r>
    </w:p>
    <w:p w14:paraId="24AC8454" w14:textId="77777777" w:rsidR="00281729" w:rsidRDefault="00281729" w:rsidP="002A2AFB">
      <w:pPr>
        <w:pStyle w:val="Akapitzlist"/>
        <w:spacing w:line="276" w:lineRule="auto"/>
        <w:ind w:left="1800"/>
      </w:pPr>
      <w:r>
        <w:t xml:space="preserve">- wzór oświadczenia stanowi </w:t>
      </w:r>
      <w:r w:rsidRPr="0078476A">
        <w:t xml:space="preserve">załącznik nr </w:t>
      </w:r>
      <w:r w:rsidR="0078476A" w:rsidRPr="0078476A">
        <w:t xml:space="preserve">5 </w:t>
      </w:r>
      <w:r w:rsidRPr="0078476A">
        <w:t>do SWZ.</w:t>
      </w:r>
    </w:p>
    <w:p w14:paraId="095D3FA5" w14:textId="77777777" w:rsidR="00CB7EB2" w:rsidRPr="00520D34" w:rsidRDefault="00EE0929" w:rsidP="002A2AFB">
      <w:pPr>
        <w:pStyle w:val="Akapitzlist"/>
        <w:numPr>
          <w:ilvl w:val="1"/>
          <w:numId w:val="16"/>
        </w:numPr>
        <w:spacing w:line="276" w:lineRule="auto"/>
        <w:ind w:left="1077" w:hanging="357"/>
      </w:pPr>
      <w:r>
        <w:t>oświadczenia W</w:t>
      </w:r>
      <w:r w:rsidR="00CB7EB2">
        <w:t xml:space="preserve">ykonawcy, w zakresie art. 108 ust. 1 pkt 5 ustawy, o braku przynależności do tej samej grupy kapitałowej </w:t>
      </w:r>
      <w:r w:rsidR="00CB7EB2" w:rsidRPr="00520D34">
        <w:rPr>
          <w:color w:val="000000"/>
        </w:rPr>
        <w:t xml:space="preserve">w rozumieniu </w:t>
      </w:r>
      <w:r w:rsidR="00CB7EB2" w:rsidRPr="00520D34">
        <w:rPr>
          <w:color w:val="1B1B1B"/>
        </w:rPr>
        <w:t>ustawy</w:t>
      </w:r>
      <w:r w:rsidR="00CB7EB2" w:rsidRPr="00520D34">
        <w:rPr>
          <w:color w:val="000000"/>
        </w:rPr>
        <w:t xml:space="preserve"> z dnia 16 lutego 2007 r. o ochronie konkurencji i konsumentów, z innym wykonaw</w:t>
      </w:r>
      <w:r w:rsidR="00CB7EB2">
        <w:rPr>
          <w:color w:val="000000"/>
        </w:rPr>
        <w:t>cą, który złożył odrębną ofertę bądź</w:t>
      </w:r>
      <w:r w:rsidR="00CB7EB2" w:rsidRPr="00520D34">
        <w:rPr>
          <w:color w:val="000000"/>
        </w:rPr>
        <w:t xml:space="preserve"> ofertę częściową</w:t>
      </w:r>
      <w:r w:rsidR="00CB7EB2">
        <w:rPr>
          <w:color w:val="000000"/>
        </w:rPr>
        <w:t xml:space="preserve"> w postępowaniu</w:t>
      </w:r>
      <w:r w:rsidR="00CB7EB2" w:rsidRPr="00520D34">
        <w:rPr>
          <w:color w:val="000000"/>
        </w:rPr>
        <w:t>, albo oświadczenia o przynależności do tej samej grupy kapitałowej wraz z dokumentami lub informacjami potwie</w:t>
      </w:r>
      <w:r w:rsidR="00CB7EB2">
        <w:rPr>
          <w:color w:val="000000"/>
        </w:rPr>
        <w:t>rdzającymi przygotowanie oferty bądź</w:t>
      </w:r>
      <w:r w:rsidR="00CB7EB2" w:rsidRPr="00520D34">
        <w:rPr>
          <w:color w:val="000000"/>
        </w:rPr>
        <w:t xml:space="preserve"> oferty cz</w:t>
      </w:r>
      <w:r>
        <w:rPr>
          <w:color w:val="000000"/>
        </w:rPr>
        <w:t>ęściowej niezależnie od innego W</w:t>
      </w:r>
      <w:r w:rsidR="00CB7EB2" w:rsidRPr="00520D34">
        <w:rPr>
          <w:color w:val="000000"/>
        </w:rPr>
        <w:t>ykonawcy należącego do tej samej grupy kapitałowej</w:t>
      </w:r>
      <w:r w:rsidR="0078476A">
        <w:rPr>
          <w:color w:val="000000"/>
        </w:rPr>
        <w:t>. Wzór oświadczenia stanowi załącznik nr 6 do SWZ</w:t>
      </w:r>
      <w:r w:rsidR="00CB7EB2" w:rsidRPr="00520D34">
        <w:t>;</w:t>
      </w:r>
    </w:p>
    <w:p w14:paraId="595F4819" w14:textId="77777777" w:rsidR="002B518F" w:rsidRPr="00251EEE" w:rsidRDefault="00572393" w:rsidP="002A2AFB">
      <w:pPr>
        <w:pStyle w:val="Akapitzlist"/>
        <w:numPr>
          <w:ilvl w:val="1"/>
          <w:numId w:val="16"/>
        </w:numPr>
        <w:spacing w:line="276" w:lineRule="auto"/>
      </w:pPr>
      <w:r w:rsidRPr="00572393">
        <w:rPr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hyperlink r:id="rId12" w:anchor="/document/17337528?unitId=art(109)ust(1)pkt(4)&amp;cm=DOCUMENT" w:history="1">
        <w:r w:rsidRPr="00572393">
          <w:rPr>
            <w:shd w:val="clear" w:color="auto" w:fill="FFFFFF"/>
          </w:rPr>
          <w:t>art. 109 ust. 1 pkt 4</w:t>
        </w:r>
      </w:hyperlink>
      <w:r w:rsidRPr="00572393">
        <w:rPr>
          <w:shd w:val="clear" w:color="auto" w:fill="FFFFFF"/>
        </w:rPr>
        <w:t xml:space="preserve"> ustawy, sporządzonych nie wcześniej niż 3 miesiące przed jej złożeniem, jeżeli odrębne przepisy wymagają wpisu do rejestru lub ewidencji</w:t>
      </w:r>
      <w:r>
        <w:rPr>
          <w:shd w:val="clear" w:color="auto" w:fill="FFFFFF"/>
        </w:rPr>
        <w:t>.</w:t>
      </w:r>
    </w:p>
    <w:p w14:paraId="077EA510" w14:textId="42E7A3B2" w:rsidR="00251EEE" w:rsidRPr="0034648D" w:rsidRDefault="00251EEE" w:rsidP="00251EEE">
      <w:pPr>
        <w:pStyle w:val="Akapitzlist"/>
        <w:spacing w:line="276" w:lineRule="auto"/>
        <w:ind w:left="1080"/>
      </w:pPr>
      <w:r w:rsidRPr="00251EEE">
        <w:t xml:space="preserve">Zgodnie z art. 127 ust. 1 pkt 1 ustawy </w:t>
      </w:r>
      <w:proofErr w:type="spellStart"/>
      <w:r w:rsidRPr="00251EEE">
        <w:t>pzp</w:t>
      </w:r>
      <w:proofErr w:type="spellEnd"/>
      <w:r w:rsidRPr="00251EEE">
        <w:t xml:space="preserve"> Zamawiający odstąpi od wzywania wykonawcy do złożenia informacji z Krajowego Rejestru Sądowego lub z Centralnej Ewidencji i Informacji o Działalności Gospodarcze, jeżeli może je uzyskać za pomocą bezpłatnych i ogólnodostępnych baz danych, </w:t>
      </w:r>
      <w:r w:rsidRPr="00251EEE">
        <w:rPr>
          <w:b/>
        </w:rPr>
        <w:t>warunkiem jest wskazanie przez wykonawcę w części C JEDZ</w:t>
      </w:r>
      <w:r w:rsidRPr="00251EEE">
        <w:t xml:space="preserve"> (w zakresie dotyczącym wykonawcy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procedury, zawieszenia działalności), </w:t>
      </w:r>
      <w:r w:rsidRPr="00251EEE">
        <w:rPr>
          <w:b/>
        </w:rPr>
        <w:t>danych umożliwiających dostęp do tych środków</w:t>
      </w:r>
      <w:r w:rsidRPr="00251EEE">
        <w:t xml:space="preserve"> (adres internetowy, wydający urząd lub organ).</w:t>
      </w:r>
    </w:p>
    <w:p w14:paraId="375DD8E6" w14:textId="77777777" w:rsidR="0034648D" w:rsidRPr="00D34F11" w:rsidRDefault="00EE0929" w:rsidP="0034648D">
      <w:pPr>
        <w:pStyle w:val="Akapitzlist"/>
        <w:numPr>
          <w:ilvl w:val="1"/>
          <w:numId w:val="16"/>
        </w:numPr>
        <w:spacing w:line="276" w:lineRule="auto"/>
      </w:pPr>
      <w:r>
        <w:rPr>
          <w:rFonts w:eastAsia="Times New Roman" w:cs="Times New Roman"/>
          <w:shd w:val="clear" w:color="auto" w:fill="FFFFFF"/>
          <w:lang w:eastAsia="pl-PL"/>
        </w:rPr>
        <w:t>Jeżeli W</w:t>
      </w:r>
      <w:r w:rsidR="0034648D" w:rsidRPr="00D34F11">
        <w:rPr>
          <w:rFonts w:eastAsia="Times New Roman" w:cs="Times New Roman"/>
          <w:shd w:val="clear" w:color="auto" w:fill="FFFFFF"/>
          <w:lang w:eastAsia="pl-PL"/>
        </w:rPr>
        <w:t xml:space="preserve">ykonawca ma siedzibę lub miejsce zamieszkania poza granicami Rzeczypospolitej Polskiej, zamiast </w:t>
      </w:r>
      <w:r w:rsidR="0034648D" w:rsidRPr="00D34F11">
        <w:rPr>
          <w:rFonts w:eastAsia="Times New Roman" w:cs="Times New Roman"/>
          <w:lang w:eastAsia="pl-PL"/>
        </w:rPr>
        <w:t>informacji z Krajowego Rejestr</w:t>
      </w:r>
      <w:r w:rsidR="00C74A9B">
        <w:rPr>
          <w:rFonts w:eastAsia="Times New Roman" w:cs="Times New Roman"/>
          <w:lang w:eastAsia="pl-PL"/>
        </w:rPr>
        <w:t>u Karnego, o której mowa w pkt 4</w:t>
      </w:r>
      <w:r w:rsidR="0034648D" w:rsidRPr="00D34F11">
        <w:rPr>
          <w:rFonts w:eastAsia="Times New Roman" w:cs="Times New Roman"/>
          <w:lang w:eastAsia="pl-PL"/>
        </w:rPr>
        <w:t>.1 składa informację z odpowiedniego rejestru, takiego jak rejestr sądowy, albo, w przypadku braku takiego rejestru, inny równoważny dokument wydany przez właściwy organ sądowy lub administracyjny kraju, w którym wykonawca ma siedzibę lub miejsce zamieszkania, w</w:t>
      </w:r>
      <w:r w:rsidR="00C74A9B">
        <w:rPr>
          <w:rFonts w:eastAsia="Times New Roman" w:cs="Times New Roman"/>
          <w:lang w:eastAsia="pl-PL"/>
        </w:rPr>
        <w:t xml:space="preserve"> zakresie, o którym mowa w pkt 4</w:t>
      </w:r>
      <w:r w:rsidR="0034648D" w:rsidRPr="00D34F11">
        <w:rPr>
          <w:rFonts w:eastAsia="Times New Roman" w:cs="Times New Roman"/>
          <w:lang w:eastAsia="pl-PL"/>
        </w:rPr>
        <w:t>.1 sporządzony nie wcześniej niż 6 miesięcy przed jego złożeniem;</w:t>
      </w:r>
    </w:p>
    <w:p w14:paraId="2656C606" w14:textId="77777777" w:rsidR="0034648D" w:rsidRPr="00B83135" w:rsidRDefault="0034648D" w:rsidP="002A2AFB">
      <w:pPr>
        <w:pStyle w:val="Akapitzlist"/>
        <w:numPr>
          <w:ilvl w:val="1"/>
          <w:numId w:val="16"/>
        </w:numPr>
        <w:spacing w:line="276" w:lineRule="auto"/>
      </w:pPr>
      <w:r w:rsidRPr="00D34F11">
        <w:rPr>
          <w:shd w:val="clear" w:color="auto" w:fill="FFFFFF"/>
        </w:rPr>
        <w:t>Jeżeli w kraju, w którym wykonawca ma siedzibę lub miejsce zamieszkania, nie wydaje się do</w:t>
      </w:r>
      <w:r w:rsidR="00C74A9B">
        <w:rPr>
          <w:shd w:val="clear" w:color="auto" w:fill="FFFFFF"/>
        </w:rPr>
        <w:t>kumentów, o których mowa w pkt 4</w:t>
      </w:r>
      <w:r w:rsidRPr="00D34F11">
        <w:rPr>
          <w:shd w:val="clear" w:color="auto" w:fill="FFFFFF"/>
        </w:rPr>
        <w:t xml:space="preserve">.5, lub gdy dokumenty te nie odnoszą się do wszystkich przypadków, o których mowa w </w:t>
      </w:r>
      <w:hyperlink r:id="rId13" w:anchor="/document/18903829?unitId=art(108)ust(1)pkt(1)&amp;cm=DOCUMENT" w:history="1">
        <w:r w:rsidRPr="00D34F11">
          <w:rPr>
            <w:shd w:val="clear" w:color="auto" w:fill="FFFFFF"/>
          </w:rPr>
          <w:t>art. 108 ust. 1 pkt 1</w:t>
        </w:r>
      </w:hyperlink>
      <w:r w:rsidRPr="00D34F11">
        <w:rPr>
          <w:shd w:val="clear" w:color="auto" w:fill="FFFFFF"/>
        </w:rPr>
        <w:t xml:space="preserve">, </w:t>
      </w:r>
      <w:hyperlink r:id="rId14" w:anchor="/document/18903829?unitId=art(108)ust(1)pkt(2)&amp;cm=DOCUMENT" w:history="1">
        <w:r w:rsidRPr="00D34F11">
          <w:rPr>
            <w:shd w:val="clear" w:color="auto" w:fill="FFFFFF"/>
          </w:rPr>
          <w:t>2</w:t>
        </w:r>
      </w:hyperlink>
      <w:r w:rsidRPr="00D34F11">
        <w:rPr>
          <w:shd w:val="clear" w:color="auto" w:fill="FFFFFF"/>
        </w:rPr>
        <w:t xml:space="preserve"> i </w:t>
      </w:r>
      <w:hyperlink r:id="rId15" w:anchor="/document/18903829?unitId=art(108)ust(1)pkt(4)&amp;cm=DOCUMENT" w:history="1">
        <w:r w:rsidRPr="00D34F11">
          <w:rPr>
            <w:shd w:val="clear" w:color="auto" w:fill="FFFFFF"/>
          </w:rPr>
          <w:t>4</w:t>
        </w:r>
      </w:hyperlink>
      <w:r w:rsidR="00D34F11" w:rsidRPr="00D34F11">
        <w:rPr>
          <w:shd w:val="clear" w:color="auto" w:fill="FFFFFF"/>
        </w:rPr>
        <w:t xml:space="preserve"> ustawy </w:t>
      </w:r>
      <w:proofErr w:type="spellStart"/>
      <w:r w:rsidR="00D34F11" w:rsidRPr="00D34F11">
        <w:rPr>
          <w:shd w:val="clear" w:color="auto" w:fill="FFFFFF"/>
        </w:rPr>
        <w:t>pzp</w:t>
      </w:r>
      <w:proofErr w:type="spellEnd"/>
      <w:r w:rsidRPr="00D34F11">
        <w:rPr>
          <w:shd w:val="clear" w:color="auto" w:fill="FFFFFF"/>
        </w:rPr>
        <w:t xml:space="preserve">, zastępuje się je odpowiednio w całości lub w części dokumentem zawierającym odpowiednio oświadczenie wykonawcy, ze wskazaniem osoby albo osób uprawnionych do jego reprezentacji, lub oświadczenie osoby, której dokument miał dotyczyć, złożone </w:t>
      </w:r>
      <w:r w:rsidRPr="00D34F11">
        <w:rPr>
          <w:shd w:val="clear" w:color="auto" w:fill="FFFFFF"/>
        </w:rPr>
        <w:lastRenderedPageBreak/>
        <w:t>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</w:t>
      </w:r>
      <w:r w:rsidR="00D34F11" w:rsidRPr="00D34F11">
        <w:rPr>
          <w:shd w:val="clear" w:color="auto" w:fill="FFFFFF"/>
        </w:rPr>
        <w:t xml:space="preserve"> sporządzone nie wcześniej niż 6 miesięcy przed jego złożeniem.</w:t>
      </w:r>
    </w:p>
    <w:p w14:paraId="69F79F2E" w14:textId="77777777" w:rsidR="00B83135" w:rsidRPr="00B83135" w:rsidRDefault="00B83135" w:rsidP="00B83135">
      <w:pPr>
        <w:pStyle w:val="Akapitzlist"/>
        <w:numPr>
          <w:ilvl w:val="0"/>
          <w:numId w:val="16"/>
        </w:numPr>
        <w:spacing w:line="276" w:lineRule="auto"/>
      </w:pPr>
      <w:r w:rsidRPr="00B83135">
        <w:rPr>
          <w:rFonts w:cs="Arial"/>
          <w:shd w:val="clear" w:color="auto" w:fill="FFFFFF"/>
        </w:rPr>
        <w:t xml:space="preserve">Zamawiający nie wzywa do złożenia podmiotowych środków dowodowych, jeżeli może </w:t>
      </w:r>
      <w:r w:rsidR="00F11765">
        <w:rPr>
          <w:rFonts w:cs="Arial"/>
          <w:shd w:val="clear" w:color="auto" w:fill="FFFFFF"/>
        </w:rPr>
        <w:t>je  uzyskać za pomocą bezpłatnych i ogólnodostępnych baz danych, w s</w:t>
      </w:r>
      <w:r w:rsidRPr="00B83135">
        <w:rPr>
          <w:rFonts w:cs="Arial"/>
          <w:shd w:val="clear" w:color="auto" w:fill="FFFFFF"/>
        </w:rPr>
        <w:t xml:space="preserve">zczególności </w:t>
      </w:r>
      <w:r w:rsidR="00F11765">
        <w:rPr>
          <w:rFonts w:cs="Arial"/>
          <w:shd w:val="clear" w:color="auto" w:fill="FFFFFF"/>
        </w:rPr>
        <w:t xml:space="preserve">rejestrów  publicznych w rozumieniu </w:t>
      </w:r>
      <w:r w:rsidRPr="00B83135">
        <w:rPr>
          <w:rFonts w:cs="Arial"/>
          <w:shd w:val="clear" w:color="auto" w:fill="FFFFFF"/>
        </w:rPr>
        <w:t xml:space="preserve">ustawy </w:t>
      </w:r>
      <w:r w:rsidR="00F11765">
        <w:rPr>
          <w:rFonts w:cs="Arial"/>
          <w:shd w:val="clear" w:color="auto" w:fill="FFFFFF"/>
        </w:rPr>
        <w:t xml:space="preserve">z dnia </w:t>
      </w:r>
      <w:r w:rsidRPr="00B83135">
        <w:rPr>
          <w:rFonts w:cs="Arial"/>
          <w:shd w:val="clear" w:color="auto" w:fill="FFFFFF"/>
        </w:rPr>
        <w:t>17.02.2005  r</w:t>
      </w:r>
      <w:r w:rsidR="00F11765">
        <w:rPr>
          <w:rFonts w:cs="Arial"/>
          <w:shd w:val="clear" w:color="auto" w:fill="FFFFFF"/>
        </w:rPr>
        <w:t>. o</w:t>
      </w:r>
      <w:r w:rsidRPr="00B83135">
        <w:rPr>
          <w:rFonts w:cs="Arial"/>
          <w:shd w:val="clear" w:color="auto" w:fill="FFFFFF"/>
        </w:rPr>
        <w:t xml:space="preserve"> informatyzacji działalności podmiotów realizuj</w:t>
      </w:r>
      <w:r w:rsidR="00F11765">
        <w:rPr>
          <w:rFonts w:cs="Arial"/>
          <w:shd w:val="clear" w:color="auto" w:fill="FFFFFF"/>
        </w:rPr>
        <w:t>ących zadania publiczne, o ile W</w:t>
      </w:r>
      <w:r w:rsidRPr="00B83135">
        <w:rPr>
          <w:rFonts w:cs="Arial"/>
          <w:shd w:val="clear" w:color="auto" w:fill="FFFFFF"/>
        </w:rPr>
        <w:t>ykonawca wskazał w jednolitym dokumencie dane umożliwiające dostęp do tych środków, a także wówczas gdy podmiotowym środkiem dowodowym jest oświadczenie, którego treść odpowiada zakresowi oświadczenia, o którym m</w:t>
      </w:r>
      <w:r w:rsidR="00C74A9B">
        <w:rPr>
          <w:rFonts w:cs="Arial"/>
          <w:shd w:val="clear" w:color="auto" w:fill="FFFFFF"/>
        </w:rPr>
        <w:t xml:space="preserve">owa w art. 125 ust. 1 ustawy </w:t>
      </w:r>
      <w:proofErr w:type="spellStart"/>
      <w:r w:rsidR="00C74A9B">
        <w:rPr>
          <w:rFonts w:cs="Arial"/>
          <w:shd w:val="clear" w:color="auto" w:fill="FFFFFF"/>
        </w:rPr>
        <w:t>pzp</w:t>
      </w:r>
      <w:proofErr w:type="spellEnd"/>
      <w:r w:rsidRPr="00B83135">
        <w:rPr>
          <w:rFonts w:cs="Arial"/>
          <w:shd w:val="clear" w:color="auto" w:fill="FFFFFF"/>
        </w:rPr>
        <w:t>. Wykonawca nie jest zobowiązany do złożenia podmioto</w:t>
      </w:r>
      <w:r w:rsidR="00F11765">
        <w:rPr>
          <w:rFonts w:cs="Arial"/>
          <w:shd w:val="clear" w:color="auto" w:fill="FFFFFF"/>
        </w:rPr>
        <w:t>wych środków dowodowych, które Z</w:t>
      </w:r>
      <w:r w:rsidRPr="00B83135">
        <w:rPr>
          <w:rFonts w:cs="Arial"/>
          <w:shd w:val="clear" w:color="auto" w:fill="FFFFFF"/>
        </w:rPr>
        <w:t xml:space="preserve">amawiający </w:t>
      </w:r>
      <w:r w:rsidR="00F11765">
        <w:rPr>
          <w:rFonts w:cs="Arial"/>
          <w:shd w:val="clear" w:color="auto" w:fill="FFFFFF"/>
        </w:rPr>
        <w:t xml:space="preserve">posiada,  jeżeli Wykonawca wskaże te środki oraz potwierdzi ich prawidłowość </w:t>
      </w:r>
      <w:r w:rsidRPr="00B83135">
        <w:rPr>
          <w:rFonts w:cs="Arial"/>
          <w:shd w:val="clear" w:color="auto" w:fill="FFFFFF"/>
        </w:rPr>
        <w:t>i</w:t>
      </w:r>
      <w:r w:rsidR="00F11765">
        <w:rPr>
          <w:rFonts w:cs="Arial"/>
          <w:shd w:val="clear" w:color="auto" w:fill="FFFFFF"/>
        </w:rPr>
        <w:t xml:space="preserve"> </w:t>
      </w:r>
      <w:r w:rsidRPr="00B83135">
        <w:rPr>
          <w:rFonts w:cs="Arial"/>
          <w:shd w:val="clear" w:color="auto" w:fill="FFFFFF"/>
        </w:rPr>
        <w:t>aktualność.</w:t>
      </w:r>
    </w:p>
    <w:p w14:paraId="5BA2A118" w14:textId="77777777" w:rsidR="007712DB" w:rsidRPr="009A65C6" w:rsidRDefault="00D946FD" w:rsidP="00B83135">
      <w:pPr>
        <w:pStyle w:val="Akapitzlist"/>
        <w:numPr>
          <w:ilvl w:val="0"/>
          <w:numId w:val="16"/>
        </w:numPr>
        <w:spacing w:line="276" w:lineRule="auto"/>
      </w:pPr>
      <w:r w:rsidRPr="00B83135">
        <w:rPr>
          <w:shd w:val="clear" w:color="auto" w:fill="FFFFFF"/>
        </w:rPr>
        <w:t>W przypadku wskazania przez W</w:t>
      </w:r>
      <w:r w:rsidR="007712DB" w:rsidRPr="00B83135">
        <w:rPr>
          <w:shd w:val="clear" w:color="auto" w:fill="FFFFFF"/>
        </w:rPr>
        <w:t>ykonawcę dostępności podmiotowych środków dowodowych pod określonymi adresami internetowymi ogólnodostęp</w:t>
      </w:r>
      <w:r w:rsidR="00F45F2C" w:rsidRPr="00B83135">
        <w:rPr>
          <w:shd w:val="clear" w:color="auto" w:fill="FFFFFF"/>
        </w:rPr>
        <w:t>nych i bezpłatnych baz danych, Z</w:t>
      </w:r>
      <w:r w:rsidR="007712DB" w:rsidRPr="00B83135">
        <w:rPr>
          <w:shd w:val="clear" w:color="auto" w:fill="FFFFFF"/>
        </w:rPr>
        <w:t>amawiający żąda</w:t>
      </w:r>
      <w:r w:rsidR="00F45F2C" w:rsidRPr="00B83135">
        <w:rPr>
          <w:shd w:val="clear" w:color="auto" w:fill="FFFFFF"/>
        </w:rPr>
        <w:t xml:space="preserve"> od W</w:t>
      </w:r>
      <w:r w:rsidR="007712DB" w:rsidRPr="00B83135">
        <w:rPr>
          <w:shd w:val="clear" w:color="auto" w:fill="FFFFFF"/>
        </w:rPr>
        <w:t>ykonawcy przedstawienia tłumaczenia na język polsk</w:t>
      </w:r>
      <w:r w:rsidR="00F45F2C" w:rsidRPr="00B83135">
        <w:rPr>
          <w:shd w:val="clear" w:color="auto" w:fill="FFFFFF"/>
        </w:rPr>
        <w:t>i pobranych samodzielnie przez Z</w:t>
      </w:r>
      <w:r w:rsidR="007712DB" w:rsidRPr="00B83135">
        <w:rPr>
          <w:shd w:val="clear" w:color="auto" w:fill="FFFFFF"/>
        </w:rPr>
        <w:t>amawiającego podmiotowych środków dowodowych lub dokumentów.</w:t>
      </w:r>
    </w:p>
    <w:p w14:paraId="090AF974" w14:textId="77777777" w:rsidR="008C7492" w:rsidRPr="00F11765" w:rsidRDefault="00F11765" w:rsidP="002A2AFB">
      <w:pPr>
        <w:pStyle w:val="Akapitzlist"/>
        <w:numPr>
          <w:ilvl w:val="0"/>
          <w:numId w:val="16"/>
        </w:numPr>
        <w:spacing w:line="276" w:lineRule="auto"/>
      </w:pPr>
      <w:r>
        <w:rPr>
          <w:rFonts w:cs="Arial"/>
          <w:shd w:val="clear" w:color="auto" w:fill="FFFFFF"/>
        </w:rPr>
        <w:t xml:space="preserve">W  </w:t>
      </w:r>
      <w:r w:rsidR="00B83135" w:rsidRPr="00B83135">
        <w:rPr>
          <w:rFonts w:cs="Arial"/>
          <w:shd w:val="clear" w:color="auto" w:fill="FFFFFF"/>
        </w:rPr>
        <w:t>zakre</w:t>
      </w:r>
      <w:r>
        <w:rPr>
          <w:rFonts w:cs="Arial"/>
          <w:shd w:val="clear" w:color="auto" w:fill="FFFFFF"/>
        </w:rPr>
        <w:t xml:space="preserve">sie  </w:t>
      </w:r>
      <w:r w:rsidR="00B83135" w:rsidRPr="00B83135">
        <w:rPr>
          <w:rFonts w:cs="Arial"/>
          <w:shd w:val="clear" w:color="auto" w:fill="FFFFFF"/>
        </w:rPr>
        <w:t>nieuregulowany</w:t>
      </w:r>
      <w:r>
        <w:rPr>
          <w:rFonts w:cs="Arial"/>
          <w:shd w:val="clear" w:color="auto" w:fill="FFFFFF"/>
        </w:rPr>
        <w:t xml:space="preserve">m </w:t>
      </w:r>
      <w:r w:rsidR="00B83135" w:rsidRPr="00B83135">
        <w:rPr>
          <w:rFonts w:cs="Arial"/>
          <w:shd w:val="clear" w:color="auto" w:fill="FFFFFF"/>
        </w:rPr>
        <w:t xml:space="preserve">ustawą </w:t>
      </w:r>
      <w:proofErr w:type="spellStart"/>
      <w:r>
        <w:rPr>
          <w:rFonts w:cs="Arial"/>
          <w:shd w:val="clear" w:color="auto" w:fill="FFFFFF"/>
        </w:rPr>
        <w:t>pzp</w:t>
      </w:r>
      <w:proofErr w:type="spellEnd"/>
      <w:r w:rsidR="00B83135" w:rsidRPr="00B83135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lub niniejszą SWZ do oświadczeń</w:t>
      </w:r>
      <w:r w:rsidR="00B83135" w:rsidRPr="00B83135">
        <w:rPr>
          <w:rFonts w:cs="Arial"/>
          <w:shd w:val="clear" w:color="auto" w:fill="FFFFFF"/>
        </w:rPr>
        <w:t xml:space="preserve"> i </w:t>
      </w:r>
      <w:r>
        <w:rPr>
          <w:rFonts w:cs="Arial"/>
          <w:shd w:val="clear" w:color="auto" w:fill="FFFFFF"/>
        </w:rPr>
        <w:t xml:space="preserve">dokumentów  składanych przez Wykonawcę w postępowaniu, zastosowanie </w:t>
      </w:r>
      <w:r w:rsidR="00B83135" w:rsidRPr="00B83135">
        <w:rPr>
          <w:rFonts w:cs="Arial"/>
          <w:shd w:val="clear" w:color="auto" w:fill="FFFFFF"/>
        </w:rPr>
        <w:t xml:space="preserve">mają przepisy rozporządzenia Ministra Rozwoju, Pracy i Technologii z dnia 23 grudnia 2020 r. </w:t>
      </w:r>
      <w:r>
        <w:rPr>
          <w:rFonts w:cs="Arial"/>
          <w:shd w:val="clear" w:color="auto" w:fill="FFFFFF"/>
        </w:rPr>
        <w:t xml:space="preserve">w  </w:t>
      </w:r>
      <w:r w:rsidR="00B83135" w:rsidRPr="00B83135">
        <w:rPr>
          <w:rFonts w:cs="Arial"/>
          <w:shd w:val="clear" w:color="auto" w:fill="FFFFFF"/>
        </w:rPr>
        <w:t>sprawie p</w:t>
      </w:r>
      <w:r>
        <w:rPr>
          <w:rFonts w:cs="Arial"/>
          <w:shd w:val="clear" w:color="auto" w:fill="FFFFFF"/>
        </w:rPr>
        <w:t xml:space="preserve">odmiotowych   środków  dowodowych  </w:t>
      </w:r>
      <w:r w:rsidR="00B83135" w:rsidRPr="00B83135">
        <w:rPr>
          <w:rFonts w:cs="Arial"/>
          <w:shd w:val="clear" w:color="auto" w:fill="FFFFFF"/>
        </w:rPr>
        <w:t>oraz</w:t>
      </w:r>
      <w:r>
        <w:rPr>
          <w:rFonts w:cs="Arial"/>
          <w:shd w:val="clear" w:color="auto" w:fill="FFFFFF"/>
        </w:rPr>
        <w:t xml:space="preserve"> innych dokumentów </w:t>
      </w:r>
      <w:r w:rsidR="00B83135" w:rsidRPr="00B83135">
        <w:rPr>
          <w:rFonts w:cs="Arial"/>
          <w:shd w:val="clear" w:color="auto" w:fill="FFFFFF"/>
        </w:rPr>
        <w:t>lub oświadczeń, jakich może żądać zamawiający od wykonawcy (Dz. U. z 2020 r. poz. 2415; zwanym dalej "</w:t>
      </w:r>
      <w:proofErr w:type="spellStart"/>
      <w:r w:rsidR="00B83135" w:rsidRPr="00B83135">
        <w:rPr>
          <w:rFonts w:cs="Arial"/>
          <w:shd w:val="clear" w:color="auto" w:fill="FFFFFF"/>
        </w:rPr>
        <w:t>r.p.ś.d</w:t>
      </w:r>
      <w:proofErr w:type="spellEnd"/>
      <w:r w:rsidR="00B83135" w:rsidRPr="00B83135">
        <w:rPr>
          <w:rFonts w:cs="Arial"/>
          <w:shd w:val="clear" w:color="auto" w:fill="FFFFFF"/>
        </w:rPr>
        <w:t>.")</w:t>
      </w:r>
      <w:r>
        <w:rPr>
          <w:rFonts w:cs="Arial"/>
          <w:shd w:val="clear" w:color="auto" w:fill="FFFFFF"/>
        </w:rPr>
        <w:t xml:space="preserve"> </w:t>
      </w:r>
      <w:r w:rsidR="00B83135" w:rsidRPr="00B83135">
        <w:rPr>
          <w:rFonts w:cs="Arial"/>
          <w:shd w:val="clear" w:color="auto" w:fill="FFFFFF"/>
        </w:rPr>
        <w:t xml:space="preserve">oraz przepisy rozporządzenia Prezesa Rady Ministrów z dnia 30 </w:t>
      </w:r>
      <w:r>
        <w:rPr>
          <w:rFonts w:cs="Arial"/>
          <w:shd w:val="clear" w:color="auto" w:fill="FFFFFF"/>
        </w:rPr>
        <w:t xml:space="preserve">grudnia 2020 </w:t>
      </w:r>
      <w:r w:rsidR="00B83135" w:rsidRPr="00B83135">
        <w:rPr>
          <w:rFonts w:cs="Arial"/>
          <w:shd w:val="clear" w:color="auto" w:fill="FFFFFF"/>
        </w:rPr>
        <w:t>r.</w:t>
      </w:r>
      <w:r>
        <w:rPr>
          <w:rFonts w:cs="Arial"/>
          <w:shd w:val="clear" w:color="auto" w:fill="FFFFFF"/>
        </w:rPr>
        <w:t xml:space="preserve"> </w:t>
      </w:r>
      <w:r w:rsidR="00B83135" w:rsidRPr="00B83135">
        <w:rPr>
          <w:rFonts w:cs="Arial"/>
          <w:shd w:val="clear" w:color="auto" w:fill="FFFFFF"/>
        </w:rPr>
        <w:t>w</w:t>
      </w:r>
      <w:r>
        <w:rPr>
          <w:rFonts w:cs="Arial"/>
          <w:shd w:val="clear" w:color="auto" w:fill="FFFFFF"/>
        </w:rPr>
        <w:t xml:space="preserve"> sprawie  sposobu </w:t>
      </w:r>
      <w:r w:rsidR="00B83135" w:rsidRPr="00B83135">
        <w:rPr>
          <w:rFonts w:cs="Arial"/>
          <w:shd w:val="clear" w:color="auto" w:fill="FFFFFF"/>
        </w:rPr>
        <w:t>sporzą</w:t>
      </w:r>
      <w:r>
        <w:rPr>
          <w:rFonts w:cs="Arial"/>
          <w:shd w:val="clear" w:color="auto" w:fill="FFFFFF"/>
        </w:rPr>
        <w:t xml:space="preserve">dzania i </w:t>
      </w:r>
      <w:r w:rsidR="00B83135" w:rsidRPr="00B83135">
        <w:rPr>
          <w:rFonts w:cs="Arial"/>
          <w:shd w:val="clear" w:color="auto" w:fill="FFFFFF"/>
        </w:rPr>
        <w:t>przekazywani</w:t>
      </w:r>
      <w:r>
        <w:rPr>
          <w:rFonts w:cs="Arial"/>
          <w:shd w:val="clear" w:color="auto" w:fill="FFFFFF"/>
        </w:rPr>
        <w:t xml:space="preserve">a informacji </w:t>
      </w:r>
      <w:r w:rsidR="00B83135" w:rsidRPr="00B83135">
        <w:rPr>
          <w:rFonts w:cs="Arial"/>
          <w:shd w:val="clear" w:color="auto" w:fill="FFFFFF"/>
        </w:rPr>
        <w:t>oraz wymagań</w:t>
      </w:r>
      <w:r>
        <w:rPr>
          <w:rFonts w:cs="Arial"/>
          <w:shd w:val="clear" w:color="auto" w:fill="FFFFFF"/>
        </w:rPr>
        <w:t xml:space="preserve"> technicznych </w:t>
      </w:r>
      <w:r w:rsidR="00B83135" w:rsidRPr="00B83135">
        <w:rPr>
          <w:rFonts w:cs="Arial"/>
          <w:shd w:val="clear" w:color="auto" w:fill="FFFFFF"/>
        </w:rPr>
        <w:t>dla  dokumentó</w:t>
      </w:r>
      <w:r>
        <w:rPr>
          <w:rFonts w:cs="Arial"/>
          <w:shd w:val="clear" w:color="auto" w:fill="FFFFFF"/>
        </w:rPr>
        <w:t xml:space="preserve">w elektronicznych </w:t>
      </w:r>
      <w:r w:rsidR="00B83135" w:rsidRPr="00B83135">
        <w:rPr>
          <w:rFonts w:cs="Arial"/>
          <w:shd w:val="clear" w:color="auto" w:fill="FFFFFF"/>
        </w:rPr>
        <w:t>oraz środkó</w:t>
      </w:r>
      <w:r>
        <w:rPr>
          <w:rFonts w:cs="Arial"/>
          <w:shd w:val="clear" w:color="auto" w:fill="FFFFFF"/>
        </w:rPr>
        <w:t>w</w:t>
      </w:r>
      <w:r w:rsidR="00B83135" w:rsidRPr="00B83135">
        <w:rPr>
          <w:rFonts w:cs="Arial"/>
          <w:shd w:val="clear" w:color="auto" w:fill="FFFFFF"/>
        </w:rPr>
        <w:t xml:space="preserve"> komunikacji elektronicznej </w:t>
      </w:r>
      <w:r>
        <w:rPr>
          <w:rFonts w:cs="Arial"/>
          <w:shd w:val="clear" w:color="auto" w:fill="FFFFFF"/>
        </w:rPr>
        <w:t xml:space="preserve">w </w:t>
      </w:r>
      <w:r w:rsidR="00B83135" w:rsidRPr="00B83135">
        <w:rPr>
          <w:rFonts w:cs="Arial"/>
          <w:shd w:val="clear" w:color="auto" w:fill="FFFFFF"/>
        </w:rPr>
        <w:t xml:space="preserve">postępowaniu </w:t>
      </w:r>
      <w:r w:rsidR="005A4CA5">
        <w:rPr>
          <w:rFonts w:cs="Arial"/>
          <w:shd w:val="clear" w:color="auto" w:fill="FFFFFF"/>
        </w:rPr>
        <w:t>o </w:t>
      </w:r>
      <w:r>
        <w:rPr>
          <w:rFonts w:cs="Arial"/>
          <w:shd w:val="clear" w:color="auto" w:fill="FFFFFF"/>
        </w:rPr>
        <w:t xml:space="preserve">udzielenie </w:t>
      </w:r>
      <w:r w:rsidR="00B83135" w:rsidRPr="00B83135">
        <w:rPr>
          <w:rFonts w:cs="Arial"/>
          <w:shd w:val="clear" w:color="auto" w:fill="FFFFFF"/>
        </w:rPr>
        <w:t>zamó</w:t>
      </w:r>
      <w:r>
        <w:rPr>
          <w:rFonts w:cs="Arial"/>
          <w:shd w:val="clear" w:color="auto" w:fill="FFFFFF"/>
        </w:rPr>
        <w:t xml:space="preserve">wienia publicznego </w:t>
      </w:r>
      <w:r w:rsidR="00B83135" w:rsidRPr="00B83135">
        <w:rPr>
          <w:rFonts w:cs="Arial"/>
          <w:shd w:val="clear" w:color="auto" w:fill="FFFFFF"/>
        </w:rPr>
        <w:t>lub konkursie</w:t>
      </w:r>
      <w:r>
        <w:rPr>
          <w:rFonts w:cs="Arial"/>
          <w:shd w:val="clear" w:color="auto" w:fill="FFFFFF"/>
        </w:rPr>
        <w:t xml:space="preserve"> </w:t>
      </w:r>
      <w:r w:rsidR="00B83135" w:rsidRPr="00B83135">
        <w:rPr>
          <w:rFonts w:cs="Arial"/>
          <w:shd w:val="clear" w:color="auto" w:fill="FFFFFF"/>
        </w:rPr>
        <w:t>(Dz.U. z 2020 r. poz. 2452</w:t>
      </w:r>
      <w:r>
        <w:rPr>
          <w:rFonts w:cs="Arial"/>
          <w:shd w:val="clear" w:color="auto" w:fill="FFFFFF"/>
        </w:rPr>
        <w:t xml:space="preserve"> </w:t>
      </w:r>
      <w:r w:rsidR="00B83135" w:rsidRPr="00B83135">
        <w:rPr>
          <w:rFonts w:cs="Arial"/>
          <w:shd w:val="clear" w:color="auto" w:fill="FFFFFF"/>
        </w:rPr>
        <w:t>zwanym dalej "</w:t>
      </w:r>
      <w:proofErr w:type="spellStart"/>
      <w:r w:rsidR="00B83135" w:rsidRPr="00B83135">
        <w:rPr>
          <w:rFonts w:cs="Arial"/>
          <w:shd w:val="clear" w:color="auto" w:fill="FFFFFF"/>
        </w:rPr>
        <w:t>r.d.e</w:t>
      </w:r>
      <w:proofErr w:type="spellEnd"/>
      <w:r w:rsidR="00B83135" w:rsidRPr="00B83135">
        <w:rPr>
          <w:rFonts w:cs="Arial"/>
          <w:shd w:val="clear" w:color="auto" w:fill="FFFFFF"/>
        </w:rPr>
        <w:t>.")</w:t>
      </w:r>
      <w:r>
        <w:rPr>
          <w:rFonts w:cs="Arial"/>
          <w:shd w:val="clear" w:color="auto" w:fill="FFFFFF"/>
        </w:rPr>
        <w:t>.</w:t>
      </w:r>
    </w:p>
    <w:p w14:paraId="0510818E" w14:textId="77777777" w:rsidR="00F11765" w:rsidRPr="00F11765" w:rsidRDefault="00F11765" w:rsidP="00F11765">
      <w:pPr>
        <w:pStyle w:val="Akapitzlist"/>
        <w:spacing w:line="276" w:lineRule="auto"/>
      </w:pPr>
    </w:p>
    <w:p w14:paraId="6546D0B7" w14:textId="77777777" w:rsidR="00790FAF" w:rsidRDefault="00790FAF" w:rsidP="00790FAF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2A0C26">
        <w:rPr>
          <w:b/>
        </w:rPr>
        <w:t>Informacja o środkach komunikacji elektronicznej</w:t>
      </w:r>
      <w:r>
        <w:rPr>
          <w:b/>
        </w:rPr>
        <w:t>, przy użyciu których Z</w:t>
      </w:r>
      <w:r w:rsidRPr="002A0C26">
        <w:rPr>
          <w:b/>
        </w:rPr>
        <w:t>amawiając</w:t>
      </w:r>
      <w:r>
        <w:rPr>
          <w:b/>
        </w:rPr>
        <w:t>y będzie komunikował się z W</w:t>
      </w:r>
      <w:r w:rsidRPr="002A0C26">
        <w:rPr>
          <w:b/>
        </w:rPr>
        <w:t>ykonawcami, oraz informacje o wymaganiach technicznych i organizacyjnych sporządzania, wysyłania i odbierania korespondencji elektronicznej</w:t>
      </w:r>
    </w:p>
    <w:p w14:paraId="68C1FC28" w14:textId="77777777" w:rsidR="00790FAF" w:rsidRPr="002A0C26" w:rsidRDefault="00790FAF" w:rsidP="00790FAF">
      <w:pPr>
        <w:pStyle w:val="Akapitzlist"/>
        <w:spacing w:line="276" w:lineRule="auto"/>
        <w:rPr>
          <w:b/>
        </w:rPr>
      </w:pPr>
    </w:p>
    <w:p w14:paraId="74F37826" w14:textId="77777777" w:rsidR="00790FAF" w:rsidRPr="00790FAF" w:rsidRDefault="00790FAF" w:rsidP="00790FAF">
      <w:pPr>
        <w:pStyle w:val="Akapitzlist"/>
        <w:numPr>
          <w:ilvl w:val="0"/>
          <w:numId w:val="27"/>
        </w:numPr>
        <w:spacing w:line="276" w:lineRule="auto"/>
        <w:rPr>
          <w:b/>
        </w:rPr>
      </w:pPr>
      <w:r w:rsidRPr="002A0C26">
        <w:t xml:space="preserve">Komunikacja między Zamawiającym a Wykonawcami w szczególności składanie oświadczeń, wniosków, zawiadomień, (w tym przekazywanie dokumentów składanych na żądanie Zamawiającego) oraz przekazywanie informacji odbywa się elektronicznie za pośrednictwem </w:t>
      </w:r>
      <w:r w:rsidRPr="00A76BD3">
        <w:rPr>
          <w:bCs/>
        </w:rPr>
        <w:t xml:space="preserve">dedykowanego formularza dostępnego na </w:t>
      </w:r>
      <w:proofErr w:type="spellStart"/>
      <w:r w:rsidRPr="00A76BD3">
        <w:rPr>
          <w:bCs/>
        </w:rPr>
        <w:t>ePUAP</w:t>
      </w:r>
      <w:proofErr w:type="spellEnd"/>
      <w:r w:rsidRPr="00A76BD3">
        <w:rPr>
          <w:bCs/>
        </w:rPr>
        <w:t xml:space="preserve"> oraz udostępnionego przez </w:t>
      </w:r>
      <w:proofErr w:type="spellStart"/>
      <w:r w:rsidRPr="00A76BD3">
        <w:rPr>
          <w:bCs/>
        </w:rPr>
        <w:t>miniPortal</w:t>
      </w:r>
      <w:proofErr w:type="spellEnd"/>
      <w:r>
        <w:rPr>
          <w:bCs/>
        </w:rPr>
        <w:t xml:space="preserve"> - </w:t>
      </w:r>
      <w:r w:rsidRPr="00A76BD3">
        <w:rPr>
          <w:bCs/>
        </w:rPr>
        <w:t xml:space="preserve"> </w:t>
      </w:r>
      <w:r w:rsidRPr="0057218E">
        <w:rPr>
          <w:bCs/>
          <w:i/>
        </w:rPr>
        <w:t>Formularz do komunikacji</w:t>
      </w:r>
      <w:r>
        <w:rPr>
          <w:bCs/>
          <w:i/>
        </w:rPr>
        <w:t>:</w:t>
      </w:r>
      <w:r>
        <w:t xml:space="preserve"> </w:t>
      </w:r>
      <w:r w:rsidRPr="001B10A6">
        <w:t xml:space="preserve"> </w:t>
      </w:r>
    </w:p>
    <w:p w14:paraId="3B55400B" w14:textId="77777777" w:rsidR="00790FAF" w:rsidRDefault="00074E76" w:rsidP="00790FAF">
      <w:pPr>
        <w:pStyle w:val="Akapitzlist"/>
        <w:spacing w:line="276" w:lineRule="auto"/>
      </w:pPr>
      <w:hyperlink r:id="rId16" w:history="1">
        <w:r w:rsidR="00790FAF" w:rsidRPr="00A31EDC">
          <w:rPr>
            <w:rStyle w:val="Hipercze"/>
          </w:rPr>
          <w:t>https://miniportal.uzp.gov.pl</w:t>
        </w:r>
      </w:hyperlink>
    </w:p>
    <w:p w14:paraId="5086B1BF" w14:textId="77777777" w:rsidR="00790FAF" w:rsidRDefault="00074E76" w:rsidP="00790FAF">
      <w:pPr>
        <w:pStyle w:val="Akapitzlist"/>
        <w:spacing w:line="276" w:lineRule="auto"/>
      </w:pPr>
      <w:hyperlink r:id="rId17" w:history="1">
        <w:r w:rsidR="00790FAF" w:rsidRPr="00A31EDC">
          <w:rPr>
            <w:rStyle w:val="Hipercze"/>
          </w:rPr>
          <w:t>https://epuap.gov.pl/wps/portal</w:t>
        </w:r>
      </w:hyperlink>
    </w:p>
    <w:p w14:paraId="5A5DDEBA" w14:textId="77777777" w:rsidR="00790FAF" w:rsidRDefault="00790FAF" w:rsidP="00790FAF">
      <w:pPr>
        <w:pStyle w:val="Akapitzlist"/>
        <w:spacing w:line="276" w:lineRule="auto"/>
      </w:pPr>
      <w:r>
        <w:t xml:space="preserve">lub poczty elektronicznej na </w:t>
      </w:r>
      <w:r w:rsidRPr="002A0C26">
        <w:t xml:space="preserve">adres: </w:t>
      </w:r>
      <w:hyperlink r:id="rId18" w:history="1">
        <w:r w:rsidRPr="002A0C26">
          <w:rPr>
            <w:rStyle w:val="Hipercze"/>
          </w:rPr>
          <w:t>wzp@kprm.gov.pl</w:t>
        </w:r>
      </w:hyperlink>
      <w:r>
        <w:t xml:space="preserve">. </w:t>
      </w:r>
    </w:p>
    <w:p w14:paraId="5E366673" w14:textId="77777777" w:rsidR="00790FAF" w:rsidRPr="0057218E" w:rsidRDefault="00790FAF" w:rsidP="00790FAF">
      <w:pPr>
        <w:pStyle w:val="Akapitzlist"/>
        <w:spacing w:line="276" w:lineRule="auto"/>
        <w:rPr>
          <w:b/>
        </w:rPr>
      </w:pPr>
      <w:r>
        <w:t>Korespondencja przesyłana za pomocą Formularza do komunikacji nie może być szyfrowana.</w:t>
      </w:r>
      <w:r w:rsidRPr="002A0C26">
        <w:t xml:space="preserve"> </w:t>
      </w:r>
    </w:p>
    <w:p w14:paraId="680544A8" w14:textId="77777777" w:rsidR="00790FAF" w:rsidRPr="00163C64" w:rsidRDefault="00790FAF" w:rsidP="00790FAF">
      <w:pPr>
        <w:pStyle w:val="Akapitzlist"/>
        <w:numPr>
          <w:ilvl w:val="0"/>
          <w:numId w:val="27"/>
        </w:numPr>
        <w:spacing w:line="276" w:lineRule="auto"/>
        <w:rPr>
          <w:b/>
          <w:i/>
        </w:rPr>
      </w:pPr>
      <w:r>
        <w:rPr>
          <w:u w:val="single"/>
        </w:rPr>
        <w:lastRenderedPageBreak/>
        <w:t xml:space="preserve">Oferta Wykonawcy wraz z załącznikami przekazywana jest </w:t>
      </w:r>
      <w:r w:rsidRPr="00AE40B0">
        <w:rPr>
          <w:b/>
          <w:u w:val="single"/>
        </w:rPr>
        <w:t xml:space="preserve">tylko przy użyciu </w:t>
      </w:r>
      <w:proofErr w:type="spellStart"/>
      <w:r w:rsidRPr="00AE40B0">
        <w:rPr>
          <w:b/>
          <w:u w:val="single"/>
        </w:rPr>
        <w:t>ePUAPu</w:t>
      </w:r>
      <w:proofErr w:type="spellEnd"/>
      <w:r w:rsidRPr="00AE40B0">
        <w:rPr>
          <w:u w:val="single"/>
        </w:rPr>
        <w:t xml:space="preserve"> </w:t>
      </w:r>
      <w:r>
        <w:rPr>
          <w:u w:val="single"/>
        </w:rPr>
        <w:t xml:space="preserve">za pośrednictwem dedykowanego </w:t>
      </w:r>
      <w:r w:rsidRPr="00163C64">
        <w:rPr>
          <w:i/>
          <w:u w:val="single"/>
        </w:rPr>
        <w:t>Formularza do złożenia, zmiany, wycofania oferty lub wniosku.</w:t>
      </w:r>
    </w:p>
    <w:p w14:paraId="2D27DD0A" w14:textId="77777777" w:rsidR="00790FAF" w:rsidRPr="00A76BD3" w:rsidRDefault="00790FAF" w:rsidP="00790FAF">
      <w:pPr>
        <w:pStyle w:val="Akapitzlist"/>
        <w:numPr>
          <w:ilvl w:val="0"/>
          <w:numId w:val="27"/>
        </w:numPr>
        <w:spacing w:line="276" w:lineRule="auto"/>
      </w:pPr>
      <w:r w:rsidRPr="0057218E">
        <w:rPr>
          <w:bCs/>
        </w:rPr>
        <w:t xml:space="preserve">Wykonawca posiadający konto na </w:t>
      </w:r>
      <w:proofErr w:type="spellStart"/>
      <w:r w:rsidRPr="0057218E">
        <w:rPr>
          <w:bCs/>
        </w:rPr>
        <w:t>ePUAP</w:t>
      </w:r>
      <w:proofErr w:type="spellEnd"/>
      <w:r w:rsidRPr="0057218E">
        <w:rPr>
          <w:bCs/>
        </w:rPr>
        <w:t xml:space="preserve"> ma dostęp do formularzy: złożenia, zmiany, wycofania oferty lub wniosku oraz do formularza do komunikacji.</w:t>
      </w:r>
    </w:p>
    <w:p w14:paraId="6D5793B5" w14:textId="77777777" w:rsidR="00790FAF" w:rsidRPr="003C4B3C" w:rsidRDefault="00790FAF" w:rsidP="001A38D2">
      <w:pPr>
        <w:pStyle w:val="Akapitzlist"/>
        <w:numPr>
          <w:ilvl w:val="0"/>
          <w:numId w:val="27"/>
        </w:numPr>
        <w:spacing w:after="0" w:line="276" w:lineRule="auto"/>
        <w:rPr>
          <w:rStyle w:val="Hipercze"/>
          <w:b/>
        </w:rPr>
      </w:pPr>
      <w:r w:rsidRPr="002A0C26">
        <w:t xml:space="preserve">Wymagania techniczne i organizacyjne wysyłania i odbierania dokumentów elektronicznych, elektronicznych kopii dokumentów i oświadczeń oraz informacji przekazywanych przy ich użyciu opisane zostały w Regulaminie korzystania z </w:t>
      </w:r>
      <w:proofErr w:type="spellStart"/>
      <w:r w:rsidRPr="002A0C26">
        <w:t>miniPortalu</w:t>
      </w:r>
      <w:proofErr w:type="spellEnd"/>
      <w:r w:rsidRPr="002A0C26">
        <w:t xml:space="preserve"> oraz Regulaminie </w:t>
      </w:r>
      <w:proofErr w:type="spellStart"/>
      <w:r w:rsidRPr="002A0C26">
        <w:t>ePUAP</w:t>
      </w:r>
      <w:proofErr w:type="spellEnd"/>
      <w:r w:rsidRPr="002A0C26">
        <w:t xml:space="preserve"> </w:t>
      </w:r>
    </w:p>
    <w:p w14:paraId="53CA871B" w14:textId="77777777" w:rsidR="00790FAF" w:rsidRDefault="00074E76" w:rsidP="001A38D2">
      <w:pPr>
        <w:spacing w:after="0" w:line="276" w:lineRule="auto"/>
        <w:ind w:firstLine="708"/>
      </w:pPr>
      <w:hyperlink r:id="rId19" w:history="1">
        <w:r w:rsidR="00790FAF" w:rsidRPr="00312991">
          <w:rPr>
            <w:rStyle w:val="Hipercze"/>
          </w:rPr>
          <w:t>https://miniportal.uzp.gov.pl/WarunkiUslugi</w:t>
        </w:r>
      </w:hyperlink>
    </w:p>
    <w:p w14:paraId="1BADF67F" w14:textId="77777777" w:rsidR="00790FAF" w:rsidRDefault="00074E76" w:rsidP="001A38D2">
      <w:pPr>
        <w:spacing w:after="0" w:line="276" w:lineRule="auto"/>
        <w:ind w:firstLine="708"/>
      </w:pPr>
      <w:hyperlink r:id="rId20" w:history="1">
        <w:r w:rsidR="00790FAF" w:rsidRPr="00312991">
          <w:rPr>
            <w:rStyle w:val="Hipercze"/>
          </w:rPr>
          <w:t>https://miniportal.uzp.gov.pl/Instrukcja_uzytkownika_miniPortal-ePUAP.pdf</w:t>
        </w:r>
      </w:hyperlink>
    </w:p>
    <w:p w14:paraId="7BD617E3" w14:textId="77777777" w:rsidR="00790FAF" w:rsidRPr="002A0C26" w:rsidRDefault="00074E76" w:rsidP="001A38D2">
      <w:pPr>
        <w:spacing w:after="0" w:line="276" w:lineRule="auto"/>
        <w:ind w:firstLine="708"/>
      </w:pPr>
      <w:hyperlink r:id="rId21" w:history="1">
        <w:r w:rsidR="00790FAF" w:rsidRPr="002A0C26">
          <w:rPr>
            <w:rStyle w:val="Hipercze"/>
          </w:rPr>
          <w:t>https://epuap.gov.pl/wps/portal/strefa-klienta/regulamin</w:t>
        </w:r>
      </w:hyperlink>
      <w:r w:rsidR="00790FAF" w:rsidRPr="002A0C26">
        <w:t xml:space="preserve"> </w:t>
      </w:r>
    </w:p>
    <w:p w14:paraId="5F5F50AE" w14:textId="77777777" w:rsidR="00790FAF" w:rsidRPr="002A0C26" w:rsidRDefault="00790FAF" w:rsidP="001A38D2">
      <w:pPr>
        <w:spacing w:after="0" w:line="276" w:lineRule="auto"/>
        <w:ind w:left="708"/>
      </w:pPr>
      <w:r w:rsidRPr="002A0C26">
        <w:t>Wykonawca zainteresowany złożeniem oferty w postaci elektronicznej winien zapoznać się z aktualnymi wytycznymi technicznymi zawartymi w ww. regulaminach.</w:t>
      </w:r>
    </w:p>
    <w:p w14:paraId="66A70EBB" w14:textId="77777777" w:rsidR="00790FAF" w:rsidRPr="002A0C26" w:rsidRDefault="00790FAF" w:rsidP="00790FAF">
      <w:pPr>
        <w:pStyle w:val="Akapitzlist"/>
        <w:numPr>
          <w:ilvl w:val="0"/>
          <w:numId w:val="28"/>
        </w:numPr>
        <w:spacing w:line="276" w:lineRule="auto"/>
      </w:pPr>
      <w:r w:rsidRPr="002A0C26">
        <w:t xml:space="preserve">Wykonawca składając ofertę oświadcza, że zapoznał się z instrukcją użytkownika systemu </w:t>
      </w:r>
      <w:proofErr w:type="spellStart"/>
      <w:r w:rsidRPr="002A0C26">
        <w:t>miniPortal-ePUAP</w:t>
      </w:r>
      <w:proofErr w:type="spellEnd"/>
      <w:r w:rsidRPr="002A0C26">
        <w:t xml:space="preserve"> i regulaminem korzystania z systemu </w:t>
      </w:r>
      <w:proofErr w:type="spellStart"/>
      <w:r w:rsidRPr="002A0C26">
        <w:t>miniPortal</w:t>
      </w:r>
      <w:proofErr w:type="spellEnd"/>
      <w:r w:rsidRPr="002A0C26">
        <w:t>.</w:t>
      </w:r>
    </w:p>
    <w:p w14:paraId="31ED0EE0" w14:textId="77777777" w:rsidR="00790FAF" w:rsidRPr="002A0C26" w:rsidRDefault="00790FAF" w:rsidP="00790FAF">
      <w:pPr>
        <w:pStyle w:val="Akapitzlist"/>
        <w:numPr>
          <w:ilvl w:val="0"/>
          <w:numId w:val="28"/>
        </w:numPr>
        <w:spacing w:line="276" w:lineRule="auto"/>
      </w:pPr>
      <w:r w:rsidRPr="002A0C26">
        <w:t>Maksymalny rozmiar plików przesyłanych za pośrednictwem dedykowanych formularzy do: złożenia, zmiany, wycofania oferty lub wniosku oraz do komunikacji wynosi 150 MB.</w:t>
      </w:r>
    </w:p>
    <w:p w14:paraId="6E607346" w14:textId="77777777" w:rsidR="00790FAF" w:rsidRPr="00231C8B" w:rsidRDefault="00790FAF" w:rsidP="00790FAF">
      <w:pPr>
        <w:pStyle w:val="Akapitzlist"/>
        <w:numPr>
          <w:ilvl w:val="0"/>
          <w:numId w:val="28"/>
        </w:numPr>
        <w:spacing w:line="276" w:lineRule="auto"/>
      </w:pPr>
      <w:r w:rsidRPr="00231C8B">
        <w:rPr>
          <w:shd w:val="clear" w:color="auto" w:fill="FFFFFF"/>
        </w:rPr>
        <w:t xml:space="preserve">Oferty, oświadczenia, o których mowa w </w:t>
      </w:r>
      <w:hyperlink r:id="rId22" w:anchor="/document/18903829?unitId=art(125)ust(1)&amp;cm=DOCUMENT" w:history="1">
        <w:r w:rsidRPr="00231C8B">
          <w:rPr>
            <w:shd w:val="clear" w:color="auto" w:fill="FFFFFF"/>
          </w:rPr>
          <w:t>art. 125 ust. 1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pzp</w:t>
      </w:r>
      <w:proofErr w:type="spellEnd"/>
      <w:r w:rsidRPr="00231C8B">
        <w:rPr>
          <w:shd w:val="clear" w:color="auto" w:fill="FFFFFF"/>
        </w:rPr>
        <w:t xml:space="preserve">, podmiotowe środki dowodowe, w tym oświadczenie, o którym mowa w </w:t>
      </w:r>
      <w:hyperlink r:id="rId23" w:anchor="/document/18903829?unitId=art(117)ust(4)&amp;cm=DOCUMENT" w:history="1">
        <w:r w:rsidRPr="00231C8B">
          <w:rPr>
            <w:shd w:val="clear" w:color="auto" w:fill="FFFFFF"/>
          </w:rPr>
          <w:t>art. 117 ust. 4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pzp</w:t>
      </w:r>
      <w:proofErr w:type="spellEnd"/>
      <w:r w:rsidRPr="00231C8B">
        <w:rPr>
          <w:shd w:val="clear" w:color="auto" w:fill="FFFFFF"/>
        </w:rPr>
        <w:t xml:space="preserve">, oraz zobowiązanie podmiotu udostępniającego zasoby, o którym mowa w </w:t>
      </w:r>
      <w:hyperlink r:id="rId24" w:anchor="/document/18903829?unitId=art(118)ust(3)&amp;cm=DOCUMENT" w:history="1">
        <w:r w:rsidRPr="00231C8B">
          <w:rPr>
            <w:shd w:val="clear" w:color="auto" w:fill="FFFFFF"/>
          </w:rPr>
          <w:t>art. 118 ust. 3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pzp</w:t>
      </w:r>
      <w:proofErr w:type="spellEnd"/>
      <w:r w:rsidRPr="00231C8B">
        <w:rPr>
          <w:shd w:val="clear" w:color="auto" w:fill="FFFFFF"/>
        </w:rPr>
        <w:t xml:space="preserve">, przedmiotowe środki dowodowe, pełnomocnictwo, dokumenty, o których mowa w </w:t>
      </w:r>
      <w:hyperlink r:id="rId25" w:anchor="/document/18903829?unitId=art(94)ust(2)&amp;cm=DOCUMENT" w:history="1">
        <w:r w:rsidRPr="00231C8B">
          <w:rPr>
            <w:shd w:val="clear" w:color="auto" w:fill="FFFFFF"/>
          </w:rPr>
          <w:t>art. 94 ust. 2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pzp</w:t>
      </w:r>
      <w:proofErr w:type="spellEnd"/>
      <w:r w:rsidRPr="00231C8B">
        <w:rPr>
          <w:shd w:val="clear" w:color="auto" w:fill="FFFFFF"/>
        </w:rPr>
        <w:t>, sporząd</w:t>
      </w:r>
      <w:r>
        <w:rPr>
          <w:shd w:val="clear" w:color="auto" w:fill="FFFFFF"/>
        </w:rPr>
        <w:t>za się w postaci elektronicznej</w:t>
      </w:r>
      <w:r w:rsidRPr="00231C8B">
        <w:rPr>
          <w:shd w:val="clear" w:color="auto" w:fill="FFFFFF"/>
        </w:rPr>
        <w:t xml:space="preserve"> w formatach danych: </w:t>
      </w:r>
      <w:r w:rsidR="00C13674">
        <w:rPr>
          <w:rFonts w:ascii="Arial" w:hAnsi="Arial" w:cs="Arial"/>
          <w:sz w:val="20"/>
          <w:szCs w:val="20"/>
        </w:rPr>
        <w:t>.txt, .rtf, .pdf, .</w:t>
      </w:r>
      <w:proofErr w:type="spellStart"/>
      <w:r w:rsidR="00C13674">
        <w:rPr>
          <w:rFonts w:ascii="Arial" w:hAnsi="Arial" w:cs="Arial"/>
          <w:sz w:val="20"/>
          <w:szCs w:val="20"/>
        </w:rPr>
        <w:t>doc</w:t>
      </w:r>
      <w:proofErr w:type="spellEnd"/>
      <w:r w:rsidR="00C13674">
        <w:rPr>
          <w:rFonts w:ascii="Arial" w:hAnsi="Arial" w:cs="Arial"/>
          <w:sz w:val="20"/>
          <w:szCs w:val="20"/>
        </w:rPr>
        <w:t>, .</w:t>
      </w:r>
      <w:proofErr w:type="spellStart"/>
      <w:r w:rsidR="00C13674">
        <w:rPr>
          <w:rFonts w:ascii="Arial" w:hAnsi="Arial" w:cs="Arial"/>
          <w:sz w:val="20"/>
          <w:szCs w:val="20"/>
        </w:rPr>
        <w:t>docx</w:t>
      </w:r>
      <w:proofErr w:type="spellEnd"/>
      <w:r w:rsidR="00C13674">
        <w:rPr>
          <w:rFonts w:ascii="Arial" w:hAnsi="Arial" w:cs="Arial"/>
          <w:sz w:val="20"/>
          <w:szCs w:val="20"/>
        </w:rPr>
        <w:t>, .</w:t>
      </w:r>
      <w:proofErr w:type="spellStart"/>
      <w:r w:rsidR="00C13674">
        <w:rPr>
          <w:rFonts w:ascii="Arial" w:hAnsi="Arial" w:cs="Arial"/>
          <w:sz w:val="20"/>
          <w:szCs w:val="20"/>
        </w:rPr>
        <w:t>odt</w:t>
      </w:r>
      <w:proofErr w:type="spellEnd"/>
      <w:r>
        <w:t xml:space="preserve"> i przekazuje przy użyciu środków komunikacji elektronicznej określonych dla danych dokumentów odpowiednio w pkt 1 lub 2.</w:t>
      </w:r>
    </w:p>
    <w:p w14:paraId="053344B6" w14:textId="77777777" w:rsidR="00790FAF" w:rsidRPr="00231C8B" w:rsidRDefault="00790FAF" w:rsidP="00790FAF">
      <w:pPr>
        <w:pStyle w:val="Akapitzlist"/>
        <w:numPr>
          <w:ilvl w:val="0"/>
          <w:numId w:val="28"/>
        </w:numPr>
        <w:spacing w:line="276" w:lineRule="auto"/>
      </w:pPr>
      <w:r w:rsidRPr="00231C8B">
        <w:rPr>
          <w:shd w:val="clear" w:color="auto" w:fill="FFFFFF"/>
        </w:rPr>
        <w:t>Informacje, oświadczenia lub dokumenty, inne niż ok</w:t>
      </w:r>
      <w:r>
        <w:rPr>
          <w:shd w:val="clear" w:color="auto" w:fill="FFFFFF"/>
        </w:rPr>
        <w:t>reślone w pkt 6, przekazywane w </w:t>
      </w:r>
      <w:r w:rsidRPr="00231C8B">
        <w:rPr>
          <w:shd w:val="clear" w:color="auto" w:fill="FFFFFF"/>
        </w:rPr>
        <w:t>postępowaniu, sporządza się w postaci elektronicznej, w</w:t>
      </w:r>
      <w:r>
        <w:rPr>
          <w:shd w:val="clear" w:color="auto" w:fill="FFFFFF"/>
        </w:rPr>
        <w:t xml:space="preserve"> formatach danych określonych w </w:t>
      </w:r>
      <w:r w:rsidRPr="00231C8B">
        <w:rPr>
          <w:shd w:val="clear" w:color="auto" w:fill="FFFFFF"/>
        </w:rPr>
        <w:t>punkcie powyżej lub jako tekst wpisany bezpośrednio do wiadomości przekazywanej przy użyciu środków komunikacji elektronicznej</w:t>
      </w:r>
      <w:r>
        <w:rPr>
          <w:shd w:val="clear" w:color="auto" w:fill="FFFFFF"/>
        </w:rPr>
        <w:t xml:space="preserve"> określonych w pkt 1</w:t>
      </w:r>
      <w:r w:rsidRPr="00231C8B">
        <w:rPr>
          <w:shd w:val="clear" w:color="auto" w:fill="FFFFFF"/>
        </w:rPr>
        <w:t>.</w:t>
      </w:r>
    </w:p>
    <w:p w14:paraId="1ADFAC66" w14:textId="77777777" w:rsidR="00790FAF" w:rsidRPr="002A0C26" w:rsidRDefault="00790FAF" w:rsidP="00C16FD9">
      <w:pPr>
        <w:pStyle w:val="Akapitzlist"/>
        <w:numPr>
          <w:ilvl w:val="0"/>
          <w:numId w:val="28"/>
        </w:numPr>
        <w:spacing w:after="0" w:line="276" w:lineRule="auto"/>
      </w:pPr>
      <w:r w:rsidRPr="002A0C26">
        <w:t xml:space="preserve">Do kontaktu z Wykonawcami uprawnione są następujące osoby: </w:t>
      </w:r>
    </w:p>
    <w:p w14:paraId="11E573F7" w14:textId="77777777" w:rsidR="00790FAF" w:rsidRDefault="007D597C" w:rsidP="00C16FD9">
      <w:pPr>
        <w:spacing w:after="0" w:line="276" w:lineRule="auto"/>
        <w:ind w:left="372" w:firstLine="708"/>
      </w:pPr>
      <w:r>
        <w:t>Piotr Banasiak</w:t>
      </w:r>
    </w:p>
    <w:p w14:paraId="2A9E72F8" w14:textId="77777777" w:rsidR="007D597C" w:rsidRPr="002A0C26" w:rsidRDefault="007D597C" w:rsidP="00C16FD9">
      <w:pPr>
        <w:spacing w:after="0" w:line="276" w:lineRule="auto"/>
        <w:ind w:left="372" w:firstLine="708"/>
      </w:pPr>
      <w:r>
        <w:t>Jolanta Klimaschka</w:t>
      </w:r>
    </w:p>
    <w:p w14:paraId="1BAD5C54" w14:textId="77777777" w:rsidR="00790FAF" w:rsidRDefault="00790FAF" w:rsidP="006061E7">
      <w:pPr>
        <w:pStyle w:val="Akapitzlist"/>
        <w:spacing w:after="0" w:line="276" w:lineRule="auto"/>
      </w:pPr>
      <w:r w:rsidRPr="002A0C26">
        <w:rPr>
          <w:lang w:val="it-IT"/>
        </w:rPr>
        <w:t>e-</w:t>
      </w:r>
      <w:r w:rsidRPr="002F22AF">
        <w:rPr>
          <w:lang w:val="it-IT"/>
        </w:rPr>
        <w:t xml:space="preserve">mail: </w:t>
      </w:r>
      <w:hyperlink r:id="rId26" w:history="1">
        <w:r w:rsidRPr="002F22AF">
          <w:rPr>
            <w:rStyle w:val="Hipercze"/>
            <w:lang w:val="it-IT"/>
          </w:rPr>
          <w:t>wz</w:t>
        </w:r>
        <w:r w:rsidRPr="002F22AF">
          <w:rPr>
            <w:rStyle w:val="Hipercze"/>
          </w:rPr>
          <w:t>p@kprm.gov.pl</w:t>
        </w:r>
      </w:hyperlink>
      <w:r w:rsidRPr="002F22AF">
        <w:rPr>
          <w:lang w:val="it-IT"/>
        </w:rPr>
        <w:t xml:space="preserve">, </w:t>
      </w:r>
      <w:r w:rsidRPr="002F22AF">
        <w:t>od</w:t>
      </w:r>
      <w:r w:rsidRPr="002A0C26">
        <w:t xml:space="preserve"> poniedziałku do piątku z wyłączeniem dni ustawowo wolnych od p</w:t>
      </w:r>
      <w:r>
        <w:t>racy, w godzinach: 08:15-16:15.</w:t>
      </w:r>
    </w:p>
    <w:p w14:paraId="64BBB9E3" w14:textId="77777777" w:rsidR="006061E7" w:rsidRDefault="006061E7" w:rsidP="006061E7">
      <w:pPr>
        <w:pStyle w:val="Akapitzlist"/>
        <w:spacing w:after="0" w:line="276" w:lineRule="auto"/>
        <w:rPr>
          <w:b/>
        </w:rPr>
      </w:pPr>
    </w:p>
    <w:p w14:paraId="10D71C39" w14:textId="77777777" w:rsidR="001A415A" w:rsidRDefault="001A415A" w:rsidP="002A2AFB">
      <w:pPr>
        <w:pStyle w:val="Akapitzlist"/>
        <w:numPr>
          <w:ilvl w:val="0"/>
          <w:numId w:val="1"/>
        </w:numPr>
        <w:spacing w:after="0" w:line="276" w:lineRule="auto"/>
        <w:rPr>
          <w:b/>
        </w:rPr>
      </w:pPr>
      <w:r w:rsidRPr="008C7492">
        <w:rPr>
          <w:b/>
        </w:rPr>
        <w:t>Opis sposobu przygotowania ofert oraz wymagania formalne dotyczące składanych oświadczeń i dokumentów</w:t>
      </w:r>
    </w:p>
    <w:p w14:paraId="2762799F" w14:textId="77777777" w:rsidR="006C7D11" w:rsidRPr="006C7D11" w:rsidRDefault="006C7D11" w:rsidP="002A2AFB">
      <w:pPr>
        <w:spacing w:after="0" w:line="276" w:lineRule="auto"/>
        <w:rPr>
          <w:b/>
        </w:rPr>
      </w:pPr>
    </w:p>
    <w:p w14:paraId="07E0841C" w14:textId="77777777" w:rsidR="002573FC" w:rsidRDefault="002573FC" w:rsidP="00570CA2">
      <w:pPr>
        <w:pStyle w:val="Akapitzlist"/>
        <w:numPr>
          <w:ilvl w:val="0"/>
          <w:numId w:val="11"/>
        </w:numPr>
        <w:spacing w:after="0" w:line="276" w:lineRule="auto"/>
        <w:ind w:left="641" w:hanging="357"/>
      </w:pPr>
      <w:r>
        <w:rPr>
          <w:rFonts w:ascii="Calibri" w:hAnsi="Calibri"/>
        </w:rPr>
        <w:t xml:space="preserve">Wykonawca składa ofertę za pośrednictwem </w:t>
      </w:r>
      <w:r>
        <w:rPr>
          <w:rFonts w:ascii="Calibri" w:hAnsi="Calibri"/>
          <w:i/>
          <w:iCs/>
        </w:rPr>
        <w:t>Formularza do złożenia, zmiany, wycofania oferty lub wniosku</w:t>
      </w:r>
      <w:r>
        <w:rPr>
          <w:rFonts w:ascii="Calibri" w:hAnsi="Calibri"/>
        </w:rPr>
        <w:t xml:space="preserve"> dostępnego na </w:t>
      </w:r>
      <w:proofErr w:type="spellStart"/>
      <w:r>
        <w:rPr>
          <w:rFonts w:ascii="Calibri" w:hAnsi="Calibri"/>
        </w:rPr>
        <w:t>ePUAP</w:t>
      </w:r>
      <w:proofErr w:type="spellEnd"/>
      <w:r>
        <w:rPr>
          <w:rFonts w:ascii="Calibri" w:hAnsi="Calibri"/>
        </w:rPr>
        <w:t xml:space="preserve"> i udostępnionego również na </w:t>
      </w:r>
      <w:proofErr w:type="spellStart"/>
      <w:r>
        <w:rPr>
          <w:rFonts w:ascii="Calibri" w:hAnsi="Calibri"/>
        </w:rPr>
        <w:t>miniPortalu</w:t>
      </w:r>
      <w:proofErr w:type="spellEnd"/>
      <w:r>
        <w:rPr>
          <w:rFonts w:ascii="Calibri" w:hAnsi="Calibri"/>
        </w:rPr>
        <w:t xml:space="preserve">. Formularz do zaszyfrowania oferty przez Wykonawcę jest dostępny dla Wykonawców na </w:t>
      </w:r>
      <w:proofErr w:type="spellStart"/>
      <w:r>
        <w:rPr>
          <w:rFonts w:ascii="Calibri" w:hAnsi="Calibri"/>
        </w:rPr>
        <w:t>miniPortalu</w:t>
      </w:r>
      <w:proofErr w:type="spellEnd"/>
      <w:r>
        <w:rPr>
          <w:rFonts w:ascii="Calibri" w:hAnsi="Calibri"/>
        </w:rPr>
        <w:t xml:space="preserve">, w szczegółach danego postępowania. W formularzu oferty Wykonawca zobowiązany jest podać adres poczty elektronicznej oraz skrzynki </w:t>
      </w:r>
      <w:proofErr w:type="spellStart"/>
      <w:r>
        <w:rPr>
          <w:rFonts w:ascii="Calibri" w:hAnsi="Calibri"/>
        </w:rPr>
        <w:t>ePUAP</w:t>
      </w:r>
      <w:proofErr w:type="spellEnd"/>
      <w:r>
        <w:rPr>
          <w:rFonts w:ascii="Calibri" w:hAnsi="Calibri"/>
        </w:rPr>
        <w:t>, przy pomocy których prowadzona będzie korespondencja związana z postępowaniem.</w:t>
      </w:r>
    </w:p>
    <w:p w14:paraId="4B38D441" w14:textId="77777777" w:rsidR="00112BC5" w:rsidRPr="00112BC5" w:rsidRDefault="003C4B3C" w:rsidP="00570CA2">
      <w:pPr>
        <w:numPr>
          <w:ilvl w:val="0"/>
          <w:numId w:val="11"/>
        </w:numPr>
        <w:spacing w:after="0" w:line="276" w:lineRule="auto"/>
        <w:ind w:left="641" w:hanging="357"/>
        <w:rPr>
          <w:rFonts w:ascii="Calibri" w:hAnsi="Calibri"/>
        </w:rPr>
      </w:pPr>
      <w:r w:rsidRPr="003C4B3C">
        <w:rPr>
          <w:rFonts w:ascii="Calibri" w:hAnsi="Calibri"/>
          <w:bCs/>
        </w:rPr>
        <w:t>Ofertę należy</w:t>
      </w:r>
      <w:r>
        <w:rPr>
          <w:rFonts w:ascii="Calibri" w:hAnsi="Calibri"/>
        </w:rPr>
        <w:t xml:space="preserve"> sporządzić zgodnie z wy</w:t>
      </w:r>
      <w:r w:rsidR="00C94FC2">
        <w:rPr>
          <w:rFonts w:ascii="Calibri" w:hAnsi="Calibri"/>
        </w:rPr>
        <w:t>mogami zawartymi w niniejszej S</w:t>
      </w:r>
      <w:r>
        <w:rPr>
          <w:rFonts w:ascii="Calibri" w:hAnsi="Calibri"/>
        </w:rPr>
        <w:t xml:space="preserve">WZ, w języku polskim, </w:t>
      </w:r>
      <w:r>
        <w:rPr>
          <w:rFonts w:ascii="Calibri" w:hAnsi="Calibri"/>
          <w:bCs/>
        </w:rPr>
        <w:t>w</w:t>
      </w:r>
      <w:r w:rsidRPr="003C4B3C">
        <w:rPr>
          <w:rFonts w:ascii="Calibri" w:hAnsi="Calibri"/>
          <w:bCs/>
        </w:rPr>
        <w:t xml:space="preserve"> postaci elektronicznej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</w:rPr>
        <w:t xml:space="preserve">w następujących formatach danych: </w:t>
      </w:r>
      <w:r w:rsidR="00B7664A">
        <w:rPr>
          <w:rFonts w:ascii="Arial" w:hAnsi="Arial" w:cs="Arial"/>
          <w:sz w:val="20"/>
          <w:szCs w:val="20"/>
        </w:rPr>
        <w:t>.txt, .rtf, .pdf, .</w:t>
      </w:r>
      <w:proofErr w:type="spellStart"/>
      <w:r w:rsidR="00B7664A">
        <w:rPr>
          <w:rFonts w:ascii="Arial" w:hAnsi="Arial" w:cs="Arial"/>
          <w:sz w:val="20"/>
          <w:szCs w:val="20"/>
        </w:rPr>
        <w:t>doc</w:t>
      </w:r>
      <w:proofErr w:type="spellEnd"/>
      <w:r w:rsidR="00B7664A">
        <w:rPr>
          <w:rFonts w:ascii="Arial" w:hAnsi="Arial" w:cs="Arial"/>
          <w:sz w:val="20"/>
          <w:szCs w:val="20"/>
        </w:rPr>
        <w:t>, .</w:t>
      </w:r>
      <w:proofErr w:type="spellStart"/>
      <w:r w:rsidR="00B7664A">
        <w:rPr>
          <w:rFonts w:ascii="Arial" w:hAnsi="Arial" w:cs="Arial"/>
          <w:sz w:val="20"/>
          <w:szCs w:val="20"/>
        </w:rPr>
        <w:t>docx</w:t>
      </w:r>
      <w:proofErr w:type="spellEnd"/>
      <w:r w:rsidR="00B7664A">
        <w:rPr>
          <w:rFonts w:ascii="Arial" w:hAnsi="Arial" w:cs="Arial"/>
          <w:sz w:val="20"/>
          <w:szCs w:val="20"/>
        </w:rPr>
        <w:t>, .</w:t>
      </w:r>
      <w:proofErr w:type="spellStart"/>
      <w:r w:rsidR="00B7664A">
        <w:rPr>
          <w:rFonts w:ascii="Arial" w:hAnsi="Arial" w:cs="Arial"/>
          <w:sz w:val="20"/>
          <w:szCs w:val="20"/>
        </w:rPr>
        <w:t>odt</w:t>
      </w:r>
      <w:proofErr w:type="spellEnd"/>
    </w:p>
    <w:p w14:paraId="5E339049" w14:textId="77777777" w:rsidR="00B7664A" w:rsidRDefault="00D92050" w:rsidP="00B7664A">
      <w:pPr>
        <w:spacing w:after="0" w:line="276" w:lineRule="auto"/>
        <w:ind w:left="641"/>
        <w:rPr>
          <w:rFonts w:ascii="Calibri" w:hAnsi="Calibri"/>
        </w:rPr>
      </w:pPr>
      <w:r>
        <w:rPr>
          <w:rFonts w:ascii="Calibri" w:hAnsi="Calibri"/>
          <w:b/>
          <w:bCs/>
        </w:rPr>
        <w:lastRenderedPageBreak/>
        <w:t>Oferta musi być podpisana</w:t>
      </w:r>
      <w:r w:rsidR="003C4B3C" w:rsidRPr="003C4B3C">
        <w:rPr>
          <w:rFonts w:ascii="Calibri" w:hAnsi="Calibri"/>
          <w:b/>
          <w:bCs/>
        </w:rPr>
        <w:t xml:space="preserve"> – pod rygorem nieważności - kwalifikowanym podpisem elektronicznym</w:t>
      </w:r>
      <w:r>
        <w:rPr>
          <w:rFonts w:ascii="Calibri" w:hAnsi="Calibri"/>
          <w:b/>
          <w:bCs/>
        </w:rPr>
        <w:t xml:space="preserve"> przez osobę/osoby upoważnione do reprezentacji Wykonawcy</w:t>
      </w:r>
      <w:r w:rsidR="003C4B3C" w:rsidRPr="003C4B3C">
        <w:rPr>
          <w:rFonts w:ascii="Calibri" w:hAnsi="Calibri"/>
          <w:b/>
          <w:bCs/>
        </w:rPr>
        <w:t>.</w:t>
      </w:r>
      <w:r w:rsidR="003C4B3C" w:rsidRPr="003C4B3C">
        <w:rPr>
          <w:rFonts w:ascii="Calibri" w:hAnsi="Calibri"/>
          <w:b/>
        </w:rPr>
        <w:t xml:space="preserve"> </w:t>
      </w:r>
      <w:r w:rsidR="003C4B3C">
        <w:rPr>
          <w:rFonts w:ascii="Calibri" w:hAnsi="Calibri"/>
        </w:rPr>
        <w:t xml:space="preserve">Sposób złożenia oferty, w tym zaszyfrowania oferty opisany został w Regulaminie korzystania z </w:t>
      </w:r>
      <w:proofErr w:type="spellStart"/>
      <w:r w:rsidR="003C4B3C">
        <w:rPr>
          <w:rFonts w:ascii="Calibri" w:hAnsi="Calibri"/>
        </w:rPr>
        <w:t>miniPortalu</w:t>
      </w:r>
      <w:proofErr w:type="spellEnd"/>
      <w:r w:rsidR="003C4B3C">
        <w:rPr>
          <w:rFonts w:ascii="Calibri" w:hAnsi="Calibri"/>
        </w:rPr>
        <w:t xml:space="preserve"> i Instrukcji użytkownika systemu </w:t>
      </w:r>
      <w:proofErr w:type="spellStart"/>
      <w:r w:rsidR="003C4B3C">
        <w:rPr>
          <w:rFonts w:ascii="Calibri" w:hAnsi="Calibri"/>
        </w:rPr>
        <w:t>miniPortal-ePUAP</w:t>
      </w:r>
      <w:proofErr w:type="spellEnd"/>
      <w:r w:rsidR="003C4B3C">
        <w:rPr>
          <w:rFonts w:ascii="Calibri" w:hAnsi="Calibri"/>
        </w:rPr>
        <w:t>. Ofertę należy złożyć w oryginale.</w:t>
      </w:r>
    </w:p>
    <w:p w14:paraId="7B333614" w14:textId="77777777" w:rsidR="003C4B3C" w:rsidRPr="00B7664A" w:rsidRDefault="00B7664A" w:rsidP="00570CA2">
      <w:pPr>
        <w:numPr>
          <w:ilvl w:val="0"/>
          <w:numId w:val="11"/>
        </w:numPr>
        <w:spacing w:after="0" w:line="276" w:lineRule="auto"/>
        <w:ind w:left="641" w:hanging="357"/>
        <w:rPr>
          <w:rFonts w:ascii="Calibri" w:hAnsi="Calibri"/>
        </w:rPr>
      </w:pPr>
      <w:r>
        <w:rPr>
          <w:rFonts w:ascii="Calibri" w:hAnsi="Calibri"/>
        </w:rPr>
        <w:t xml:space="preserve">Zamawiający zaleca składanie podpisów elektronicznych dla dokumentów .pdf w formacie </w:t>
      </w:r>
      <w:proofErr w:type="spellStart"/>
      <w:r>
        <w:rPr>
          <w:rFonts w:ascii="Calibri" w:hAnsi="Calibri"/>
        </w:rPr>
        <w:t>PAdES</w:t>
      </w:r>
      <w:proofErr w:type="spellEnd"/>
      <w:r>
        <w:rPr>
          <w:rFonts w:ascii="Calibri" w:hAnsi="Calibri"/>
        </w:rPr>
        <w:t xml:space="preserve">, a innych niż .pdf w formacie </w:t>
      </w:r>
      <w:proofErr w:type="spellStart"/>
      <w:r>
        <w:rPr>
          <w:rFonts w:ascii="Calibri" w:hAnsi="Calibri"/>
        </w:rPr>
        <w:t>XAdES</w:t>
      </w:r>
      <w:proofErr w:type="spellEnd"/>
      <w:r>
        <w:rPr>
          <w:rFonts w:ascii="Calibri" w:hAnsi="Calibri"/>
        </w:rPr>
        <w:t>.</w:t>
      </w:r>
      <w:r>
        <w:rPr>
          <w:rFonts w:ascii="Calibri" w:hAnsi="Calibri"/>
          <w:color w:val="1F497D"/>
          <w:lang w:eastAsia="x-none"/>
        </w:rPr>
        <w:t xml:space="preserve"> </w:t>
      </w:r>
      <w:r w:rsidRPr="00B7664A">
        <w:rPr>
          <w:rFonts w:ascii="Calibri" w:hAnsi="Calibri"/>
          <w:lang w:eastAsia="x-none"/>
        </w:rPr>
        <w:t xml:space="preserve">Zamawiający </w:t>
      </w:r>
      <w:r w:rsidR="00332DBF">
        <w:rPr>
          <w:rFonts w:ascii="Calibri" w:hAnsi="Calibri"/>
          <w:lang w:eastAsia="x-none"/>
        </w:rPr>
        <w:t>zaleca</w:t>
      </w:r>
      <w:r w:rsidR="00332DBF" w:rsidRPr="00B7664A">
        <w:rPr>
          <w:rFonts w:ascii="Calibri" w:hAnsi="Calibri"/>
          <w:lang w:eastAsia="x-none"/>
        </w:rPr>
        <w:t xml:space="preserve"> </w:t>
      </w:r>
      <w:r w:rsidRPr="00B7664A">
        <w:t>formaty archiwów .zip, .7z, .</w:t>
      </w:r>
      <w:proofErr w:type="spellStart"/>
      <w:r w:rsidRPr="00B7664A">
        <w:t>rar</w:t>
      </w:r>
      <w:proofErr w:type="spellEnd"/>
      <w:r w:rsidRPr="00B7664A">
        <w:t xml:space="preserve"> i inne, pod warunkiem możliwości ich</w:t>
      </w:r>
      <w:r>
        <w:t xml:space="preserve"> </w:t>
      </w:r>
      <w:r w:rsidRPr="00B7664A">
        <w:t>otwarcia</w:t>
      </w:r>
      <w:r>
        <w:t xml:space="preserve"> programem </w:t>
      </w:r>
      <w:r w:rsidR="00B369F1">
        <w:t>7</w:t>
      </w:r>
      <w:r w:rsidR="005A1428">
        <w:t xml:space="preserve"> Z</w:t>
      </w:r>
      <w:r w:rsidRPr="00B7664A">
        <w:t>ip</w:t>
      </w:r>
    </w:p>
    <w:p w14:paraId="76AE9D3D" w14:textId="77777777" w:rsidR="0056407A" w:rsidRDefault="003C4B3C" w:rsidP="003C4B3C">
      <w:pPr>
        <w:pStyle w:val="Akapitzlist"/>
        <w:numPr>
          <w:ilvl w:val="0"/>
          <w:numId w:val="11"/>
        </w:numPr>
        <w:spacing w:line="276" w:lineRule="auto"/>
      </w:pPr>
      <w:r>
        <w:rPr>
          <w:rFonts w:ascii="Calibri" w:hAnsi="Calibri"/>
        </w:rPr>
        <w:t xml:space="preserve">Do oferty należy dołączyć Jednolity Europejski Dokument Zamówienia (JEDZ) w postaci elektronicznej opatrzonej kwalifikowanym podpisem elektronicznym, a następnie zaszyfrować wraz z plikami stanowiącymi ofertę. </w:t>
      </w:r>
      <w:r w:rsidR="008A514A" w:rsidRPr="008A514A">
        <w:t>Sposób zaszyfrowania oferty opisany został w Instrukcji użytkowni</w:t>
      </w:r>
      <w:r w:rsidR="003E5462">
        <w:t xml:space="preserve">ka dostępnej na </w:t>
      </w:r>
      <w:proofErr w:type="spellStart"/>
      <w:r w:rsidR="003E5462">
        <w:t>miniPortalu</w:t>
      </w:r>
      <w:proofErr w:type="spellEnd"/>
      <w:r w:rsidR="003E5462">
        <w:t>.</w:t>
      </w:r>
    </w:p>
    <w:p w14:paraId="23D336A8" w14:textId="77777777" w:rsidR="008E6DE5" w:rsidRPr="008E6DE5" w:rsidRDefault="008E6DE5" w:rsidP="008E6DE5">
      <w:pPr>
        <w:pStyle w:val="Akapitzlist"/>
        <w:numPr>
          <w:ilvl w:val="0"/>
          <w:numId w:val="11"/>
        </w:numPr>
        <w:spacing w:line="276" w:lineRule="auto"/>
        <w:rPr>
          <w:b/>
        </w:rPr>
      </w:pPr>
      <w:r w:rsidRPr="00E15736">
        <w:rPr>
          <w:b/>
        </w:rPr>
        <w:t>Oferta musi zawierać:</w:t>
      </w:r>
    </w:p>
    <w:p w14:paraId="78E48A7E" w14:textId="77777777" w:rsidR="008E6DE5" w:rsidRDefault="008E6DE5" w:rsidP="008E6DE5">
      <w:pPr>
        <w:pStyle w:val="Akapitzlist"/>
        <w:numPr>
          <w:ilvl w:val="1"/>
          <w:numId w:val="2"/>
        </w:numPr>
        <w:spacing w:line="276" w:lineRule="auto"/>
        <w:rPr>
          <w:rFonts w:ascii="Calibri" w:hAnsi="Calibri"/>
        </w:rPr>
      </w:pPr>
      <w:r w:rsidRPr="008E6DE5">
        <w:rPr>
          <w:rFonts w:ascii="Calibri" w:hAnsi="Calibri"/>
          <w:b/>
          <w:bCs/>
        </w:rPr>
        <w:t>wypełniony</w:t>
      </w:r>
      <w:r w:rsidRPr="008E6DE5">
        <w:rPr>
          <w:rFonts w:ascii="Calibri" w:hAnsi="Calibri"/>
          <w:bCs/>
        </w:rPr>
        <w:t xml:space="preserve"> </w:t>
      </w:r>
      <w:r w:rsidRPr="008E6DE5">
        <w:rPr>
          <w:rFonts w:ascii="Calibri" w:hAnsi="Calibri"/>
          <w:b/>
          <w:bCs/>
        </w:rPr>
        <w:t>Formularz oferty</w:t>
      </w:r>
      <w:r w:rsidRPr="008E6DE5">
        <w:rPr>
          <w:rFonts w:ascii="Calibri" w:hAnsi="Calibri"/>
          <w:bCs/>
        </w:rPr>
        <w:t xml:space="preserve"> podpisany kwalifikowanym podpisem elektronicznym</w:t>
      </w:r>
      <w:r w:rsidRPr="008E6DE5">
        <w:rPr>
          <w:rFonts w:ascii="Calibri" w:hAnsi="Calibri"/>
        </w:rPr>
        <w:t>, zawierający wszelkie informacje zawarte we wzorze stanowiącym załącznik nr 3 do SWZ</w:t>
      </w:r>
    </w:p>
    <w:p w14:paraId="72A1FE34" w14:textId="77777777" w:rsidR="008E6DE5" w:rsidRPr="008E6DE5" w:rsidRDefault="008E6DE5" w:rsidP="008E6DE5">
      <w:pPr>
        <w:pStyle w:val="Akapitzlist"/>
        <w:numPr>
          <w:ilvl w:val="1"/>
          <w:numId w:val="2"/>
        </w:numPr>
        <w:spacing w:line="276" w:lineRule="auto"/>
        <w:rPr>
          <w:rFonts w:ascii="Calibri" w:hAnsi="Calibri"/>
        </w:rPr>
      </w:pPr>
      <w:r w:rsidRPr="008E6DE5">
        <w:rPr>
          <w:rFonts w:ascii="Calibri" w:eastAsia="Times New Roman" w:hAnsi="Calibri" w:cs="Times New Roman"/>
          <w:b/>
          <w:bCs/>
        </w:rPr>
        <w:t>oświadczenie o spełnianiu warunków udziału w postępowaniu i braku podstaw do wykluczenia</w:t>
      </w:r>
      <w:r w:rsidRPr="008E6DE5">
        <w:rPr>
          <w:rFonts w:ascii="Calibri" w:eastAsia="Times New Roman" w:hAnsi="Calibri" w:cs="Times New Roman"/>
          <w:b/>
        </w:rPr>
        <w:t xml:space="preserve"> w formie jednolitego europejskiego dokumentu zamówienia</w:t>
      </w:r>
      <w:r w:rsidRPr="008E6DE5">
        <w:rPr>
          <w:rFonts w:ascii="Calibri" w:eastAsia="Times New Roman" w:hAnsi="Calibri" w:cs="Times New Roman"/>
        </w:rPr>
        <w:t xml:space="preserve"> (</w:t>
      </w:r>
      <w:r w:rsidRPr="008E6DE5">
        <w:rPr>
          <w:rFonts w:ascii="Calibri" w:eastAsia="Times New Roman" w:hAnsi="Calibri" w:cs="Times New Roman"/>
          <w:b/>
          <w:bCs/>
        </w:rPr>
        <w:t>JEDZ</w:t>
      </w:r>
      <w:r w:rsidRPr="008E6DE5">
        <w:rPr>
          <w:rFonts w:ascii="Calibri" w:eastAsia="Times New Roman" w:hAnsi="Calibri" w:cs="Times New Roman"/>
        </w:rPr>
        <w:t xml:space="preserve">) - sporządzone według wzoru stanowiącego załącznik </w:t>
      </w:r>
      <w:r w:rsidRPr="00876D82">
        <w:rPr>
          <w:rFonts w:ascii="Calibri" w:eastAsia="Times New Roman" w:hAnsi="Calibri" w:cs="Times New Roman"/>
        </w:rPr>
        <w:t xml:space="preserve">nr </w:t>
      </w:r>
      <w:r w:rsidR="00876D82" w:rsidRPr="00876D82">
        <w:rPr>
          <w:rFonts w:ascii="Calibri" w:eastAsia="Times New Roman" w:hAnsi="Calibri" w:cs="Times New Roman"/>
        </w:rPr>
        <w:t>8</w:t>
      </w:r>
      <w:r w:rsidRPr="00876D82">
        <w:rPr>
          <w:rFonts w:ascii="Calibri" w:eastAsia="Times New Roman" w:hAnsi="Calibri" w:cs="Times New Roman"/>
        </w:rPr>
        <w:t xml:space="preserve"> do</w:t>
      </w:r>
      <w:r w:rsidRPr="008E6DE5">
        <w:rPr>
          <w:rFonts w:ascii="Calibri" w:eastAsia="Times New Roman" w:hAnsi="Calibri" w:cs="Times New Roman"/>
        </w:rPr>
        <w:t xml:space="preserve"> SWZ i podpisane kwalifikowanym podpisem elektronicznym; W przypadku wykonawców występujących wspólnie oświadczenie JEDZ składa każdy z wykonawców w zakresie w jakim wykazuje spełnienie warunków udziału w postępowaniu i brak podstaw wykluczenia.</w:t>
      </w:r>
    </w:p>
    <w:p w14:paraId="22572466" w14:textId="77777777" w:rsidR="008E6DE5" w:rsidRPr="00A73EC9" w:rsidRDefault="008E6DE5" w:rsidP="008E6DE5">
      <w:pPr>
        <w:spacing w:line="276" w:lineRule="auto"/>
        <w:ind w:left="644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oraz - </w:t>
      </w:r>
      <w:r w:rsidRPr="00A73EC9">
        <w:rPr>
          <w:rFonts w:ascii="Calibri" w:hAnsi="Calibri"/>
          <w:b/>
        </w:rPr>
        <w:t>jeżeli dotyczy:</w:t>
      </w:r>
    </w:p>
    <w:p w14:paraId="041C3387" w14:textId="77777777" w:rsidR="008E6DE5" w:rsidRPr="008E6DE5" w:rsidRDefault="008E6DE5" w:rsidP="00943956">
      <w:pPr>
        <w:pStyle w:val="Akapitzlist"/>
        <w:numPr>
          <w:ilvl w:val="1"/>
          <w:numId w:val="2"/>
        </w:numPr>
        <w:spacing w:line="276" w:lineRule="auto"/>
      </w:pPr>
      <w:r w:rsidRPr="008E6DE5">
        <w:rPr>
          <w:b/>
        </w:rPr>
        <w:t>Pełnomocnictwo</w:t>
      </w:r>
      <w:r w:rsidRPr="008A514A">
        <w:t xml:space="preserve"> upoważniające do złożenia oferty, o ile ofertę składa pełnomocnik</w:t>
      </w:r>
      <w:r>
        <w:t xml:space="preserve"> </w:t>
      </w:r>
      <w:r w:rsidR="003F6CA8">
        <w:rPr>
          <w:rFonts w:ascii="Calibri" w:hAnsi="Calibri"/>
          <w:color w:val="000000"/>
        </w:rPr>
        <w:t>(w </w:t>
      </w:r>
      <w:r w:rsidRPr="008E6DE5">
        <w:rPr>
          <w:rFonts w:ascii="Calibri" w:hAnsi="Calibri"/>
          <w:color w:val="000000"/>
        </w:rPr>
        <w:t xml:space="preserve">oryginale tj. w postaci elektronicznej opatrzonej kwalifikowanym podpisem elektronicznym lub </w:t>
      </w:r>
      <w:r w:rsidRPr="008E6DE5">
        <w:rPr>
          <w:rFonts w:ascii="Calibri" w:hAnsi="Calibri"/>
        </w:rPr>
        <w:t xml:space="preserve">elektronicznej kopii opatrzonej </w:t>
      </w:r>
      <w:r w:rsidRPr="008E6DE5">
        <w:rPr>
          <w:rFonts w:ascii="Calibri" w:hAnsi="Calibri"/>
          <w:color w:val="000000"/>
        </w:rPr>
        <w:t xml:space="preserve">kwalifikowanym podpisem elektronicznym przez </w:t>
      </w:r>
      <w:r w:rsidR="004E2CDD">
        <w:rPr>
          <w:rFonts w:ascii="Calibri" w:hAnsi="Calibri"/>
          <w:color w:val="000000"/>
        </w:rPr>
        <w:t xml:space="preserve">mocodawcę lub </w:t>
      </w:r>
      <w:r w:rsidRPr="008E6DE5">
        <w:rPr>
          <w:rFonts w:ascii="Calibri" w:hAnsi="Calibri"/>
          <w:color w:val="000000"/>
        </w:rPr>
        <w:t>notariusza)</w:t>
      </w:r>
      <w:r>
        <w:rPr>
          <w:rFonts w:ascii="Calibri" w:hAnsi="Calibri"/>
          <w:color w:val="000000"/>
        </w:rPr>
        <w:t>;</w:t>
      </w:r>
    </w:p>
    <w:p w14:paraId="48F166AF" w14:textId="77777777" w:rsidR="008E6DE5" w:rsidRPr="008E6DE5" w:rsidRDefault="008E6DE5" w:rsidP="00943956">
      <w:pPr>
        <w:pStyle w:val="Akapitzlist"/>
        <w:numPr>
          <w:ilvl w:val="1"/>
          <w:numId w:val="2"/>
        </w:numPr>
        <w:spacing w:line="276" w:lineRule="auto"/>
      </w:pPr>
      <w:r w:rsidRPr="008E6DE5">
        <w:rPr>
          <w:rFonts w:ascii="Calibri" w:hAnsi="Calibri"/>
          <w:b/>
        </w:rPr>
        <w:t>Pełnomocnictwo</w:t>
      </w:r>
      <w:r w:rsidRPr="008E6DE5">
        <w:rPr>
          <w:rFonts w:ascii="Calibri" w:hAnsi="Calibri"/>
        </w:rPr>
        <w:t xml:space="preserve"> </w:t>
      </w:r>
      <w:r w:rsidRPr="008E6DE5">
        <w:rPr>
          <w:rFonts w:ascii="Calibri" w:hAnsi="Calibri"/>
          <w:color w:val="000000"/>
        </w:rPr>
        <w:t xml:space="preserve">do reprezentowania wszystkich Wykonawców wspólnie ubiegających się o udzielenie zamówienia (w oryginale tj. w postaci elektronicznej opatrzonej kwalifikowanym podpisem elektronicznym lub </w:t>
      </w:r>
      <w:r w:rsidRPr="008E6DE5">
        <w:rPr>
          <w:rFonts w:ascii="Calibri" w:hAnsi="Calibri"/>
        </w:rPr>
        <w:t xml:space="preserve">elektronicznej kopii opatrzonej </w:t>
      </w:r>
      <w:r w:rsidRPr="008E6DE5">
        <w:rPr>
          <w:rFonts w:ascii="Calibri" w:hAnsi="Calibri"/>
          <w:color w:val="000000"/>
        </w:rPr>
        <w:t xml:space="preserve">kwalifikowanym podpisem elektronicznym przez </w:t>
      </w:r>
      <w:r w:rsidR="004E2CDD">
        <w:rPr>
          <w:rFonts w:ascii="Calibri" w:hAnsi="Calibri"/>
          <w:color w:val="000000"/>
        </w:rPr>
        <w:t xml:space="preserve">mocodawcę lub </w:t>
      </w:r>
      <w:r w:rsidRPr="008E6DE5">
        <w:rPr>
          <w:rFonts w:ascii="Calibri" w:hAnsi="Calibri"/>
          <w:color w:val="000000"/>
        </w:rPr>
        <w:t>notariusza)</w:t>
      </w:r>
      <w:r>
        <w:rPr>
          <w:rFonts w:ascii="Calibri" w:hAnsi="Calibri"/>
          <w:color w:val="000000"/>
        </w:rPr>
        <w:t>;</w:t>
      </w:r>
    </w:p>
    <w:p w14:paraId="6FFD1A98" w14:textId="77777777" w:rsidR="008E6DE5" w:rsidRDefault="008E6DE5" w:rsidP="00E9262C">
      <w:pPr>
        <w:pStyle w:val="Akapitzlist"/>
        <w:numPr>
          <w:ilvl w:val="1"/>
          <w:numId w:val="26"/>
        </w:numPr>
        <w:spacing w:line="276" w:lineRule="auto"/>
      </w:pPr>
      <w:r w:rsidRPr="008E6DE5">
        <w:rPr>
          <w:b/>
        </w:rPr>
        <w:t>Oświadczenie</w:t>
      </w:r>
      <w:r>
        <w:t xml:space="preserve"> podmiotu udostępniającego zasoby dotyczące udostępnienia zasobów</w:t>
      </w:r>
    </w:p>
    <w:p w14:paraId="5BF21CF2" w14:textId="77777777" w:rsidR="008E6DE5" w:rsidRDefault="008E6DE5" w:rsidP="00E9262C">
      <w:pPr>
        <w:pStyle w:val="Akapitzlist"/>
        <w:numPr>
          <w:ilvl w:val="1"/>
          <w:numId w:val="26"/>
        </w:numPr>
        <w:spacing w:line="276" w:lineRule="auto"/>
      </w:pPr>
      <w:r w:rsidRPr="008E6DE5">
        <w:rPr>
          <w:b/>
        </w:rPr>
        <w:t>Oświadczenie</w:t>
      </w:r>
      <w:r>
        <w:t xml:space="preserve"> </w:t>
      </w:r>
      <w:r w:rsidRPr="008E6DE5">
        <w:rPr>
          <w:b/>
        </w:rPr>
        <w:t>podmiotu udostępniającego zasoby</w:t>
      </w:r>
      <w:r>
        <w:t xml:space="preserve"> w formie jednolitego europejskiego dokumentu zamówienia </w:t>
      </w:r>
      <w:r w:rsidRPr="008E6DE5">
        <w:rPr>
          <w:b/>
        </w:rPr>
        <w:t>(JEDZ)</w:t>
      </w:r>
      <w:r>
        <w:t xml:space="preserve"> w zakresie w jakim wykazuje spełnienie warunków udziału w postępowaniu i brak podstaw do wykluczenia</w:t>
      </w:r>
    </w:p>
    <w:p w14:paraId="724D671F" w14:textId="77777777" w:rsidR="0056407A" w:rsidRPr="0056407A" w:rsidRDefault="008A514A" w:rsidP="00E9262C">
      <w:pPr>
        <w:pStyle w:val="Akapitzlist"/>
        <w:numPr>
          <w:ilvl w:val="0"/>
          <w:numId w:val="26"/>
        </w:numPr>
        <w:spacing w:after="0" w:line="276" w:lineRule="auto"/>
      </w:pPr>
      <w:r w:rsidRPr="008A514A">
        <w:t xml:space="preserve">Wszelkie informacje stanowiące tajemnicę przedsiębiorstwa w rozumieniu ustawy z dnia 16 kwietnia 1993 r. o zwalczaniu nieuczciwej konkurencji,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Wykonawca zobowiązany jest, wraz z przekazaniem tych informacji, wykazać spełnienie przesłanek określonych w art. 11 ust. 2 ustawy z dnia 16 kwietnia 1993 r. o zwalczaniu nieuczciwej konkurencji. </w:t>
      </w:r>
      <w:r w:rsidR="0056407A" w:rsidRPr="0056407A">
        <w:rPr>
          <w:rFonts w:ascii="Calibri" w:hAnsi="Calibri"/>
        </w:rPr>
        <w:t xml:space="preserve">W odniesieniu do </w:t>
      </w:r>
      <w:r w:rsidR="0056407A" w:rsidRPr="0056407A">
        <w:rPr>
          <w:rFonts w:ascii="Calibri" w:hAnsi="Calibri"/>
          <w:u w:val="single"/>
        </w:rPr>
        <w:t>każdej z zastrzeżonych informacji</w:t>
      </w:r>
      <w:r w:rsidR="0056407A" w:rsidRPr="0056407A">
        <w:rPr>
          <w:rFonts w:ascii="Calibri" w:hAnsi="Calibri"/>
        </w:rPr>
        <w:t xml:space="preserve"> Wykonawca jest zobowiązany wykazać, że:</w:t>
      </w:r>
    </w:p>
    <w:p w14:paraId="1E7A1017" w14:textId="77777777" w:rsidR="0056407A" w:rsidRDefault="0056407A" w:rsidP="00E9262C">
      <w:pPr>
        <w:numPr>
          <w:ilvl w:val="0"/>
          <w:numId w:val="24"/>
        </w:numPr>
        <w:spacing w:after="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informacja ma charakter techniczny, technologiczny, organizacyjny przedsiębiorstwa lub inny posiadający wartość gospodarczą, </w:t>
      </w:r>
    </w:p>
    <w:p w14:paraId="4BC817B3" w14:textId="77777777" w:rsidR="0056407A" w:rsidRDefault="0056407A" w:rsidP="00E9262C">
      <w:pPr>
        <w:numPr>
          <w:ilvl w:val="0"/>
          <w:numId w:val="24"/>
        </w:numPr>
        <w:spacing w:after="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informacja jako całość lub w szczególnym zestawieniu i zbiorze ich elementów nie jest powszechnie znana osobom zwykle zajmującym się tym rodzajem informacji albo nie jest łatwo dostępna dla takich osób,</w:t>
      </w:r>
    </w:p>
    <w:p w14:paraId="56420398" w14:textId="77777777" w:rsidR="0056407A" w:rsidRDefault="0056407A" w:rsidP="00E9262C">
      <w:pPr>
        <w:numPr>
          <w:ilvl w:val="0"/>
          <w:numId w:val="24"/>
        </w:numPr>
        <w:spacing w:after="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jest uprawniony do korzystania z informacji lub rozporządzania nimi podjął, przy zachowaniu należytej staranności, działania w celu utrzymania ich w poufności.</w:t>
      </w:r>
    </w:p>
    <w:p w14:paraId="3D90C8B1" w14:textId="77777777" w:rsidR="0056407A" w:rsidRDefault="0056407A" w:rsidP="00931FA2">
      <w:pPr>
        <w:spacing w:after="0" w:line="276" w:lineRule="auto"/>
        <w:ind w:left="643"/>
        <w:rPr>
          <w:rFonts w:ascii="Calibri" w:hAnsi="Calibri"/>
        </w:rPr>
      </w:pPr>
      <w:r>
        <w:rPr>
          <w:rFonts w:ascii="Calibri" w:hAnsi="Calibri"/>
        </w:rPr>
        <w:t xml:space="preserve">Zamawiający oceni, czy zastrzeżone przez Wykonawcę informacje stanowią tajemnicę przedsiębiorstwa (w rozumieniu przepisów o zwalczaniu nieuczciwej konkurencji, lub są jawne na podstawie przepisów ustawy </w:t>
      </w:r>
      <w:proofErr w:type="spellStart"/>
      <w:r>
        <w:rPr>
          <w:rFonts w:ascii="Calibri" w:hAnsi="Calibri"/>
        </w:rPr>
        <w:t>pzp</w:t>
      </w:r>
      <w:proofErr w:type="spellEnd"/>
      <w:r>
        <w:rPr>
          <w:rFonts w:ascii="Calibri" w:hAnsi="Calibri"/>
        </w:rPr>
        <w:t xml:space="preserve"> lub odrębnych przepisów) w oparciu o konkretny stan faktyczny.</w:t>
      </w:r>
    </w:p>
    <w:p w14:paraId="76700C68" w14:textId="77777777" w:rsidR="0056407A" w:rsidRDefault="0056407A" w:rsidP="00E9262C">
      <w:pPr>
        <w:pStyle w:val="Akapitzlist"/>
        <w:numPr>
          <w:ilvl w:val="0"/>
          <w:numId w:val="26"/>
        </w:numPr>
        <w:spacing w:after="0" w:line="276" w:lineRule="auto"/>
      </w:pPr>
      <w:r>
        <w:rPr>
          <w:rFonts w:ascii="Calibri" w:hAnsi="Calibri"/>
        </w:rPr>
        <w:t>Zamawiający informuje, że badając zasadność zastrzeżenia konkretnej informacji nie będzie brał pod uwagę cytowanych przez Wykonawcę ogólnych wyroków czy dowodzenia, że niezbędnym działaniem podjętym w celu nieujawnienia informacji do wiadomości publicznej jest fakt, że Wykonawca zastrzegł ją w ofercie.</w:t>
      </w:r>
    </w:p>
    <w:p w14:paraId="4398F761" w14:textId="77777777" w:rsidR="005159CA" w:rsidRDefault="005159CA" w:rsidP="0032421D">
      <w:pPr>
        <w:numPr>
          <w:ilvl w:val="0"/>
          <w:numId w:val="26"/>
        </w:numPr>
        <w:spacing w:after="0" w:line="276" w:lineRule="auto"/>
        <w:ind w:left="641" w:hanging="357"/>
        <w:rPr>
          <w:rFonts w:ascii="Calibri" w:hAnsi="Calibri"/>
        </w:rPr>
      </w:pPr>
      <w:r>
        <w:rPr>
          <w:rFonts w:ascii="Calibri" w:hAnsi="Calibri"/>
        </w:rPr>
        <w:t xml:space="preserve">Wykonawca może przed upływem terminu do składania ofert zmienić lub wycofać ofertę za pośrednictwem formularza do złożenia, zmiany, wycofania oferty lub wniosku dostępnego na </w:t>
      </w:r>
      <w:proofErr w:type="spellStart"/>
      <w:r>
        <w:rPr>
          <w:rFonts w:ascii="Calibri" w:hAnsi="Calibri"/>
        </w:rPr>
        <w:t>ePUAP</w:t>
      </w:r>
      <w:proofErr w:type="spellEnd"/>
      <w:r>
        <w:rPr>
          <w:rFonts w:ascii="Calibri" w:hAnsi="Calibri"/>
        </w:rPr>
        <w:t xml:space="preserve"> i udostępnionych również na </w:t>
      </w:r>
      <w:proofErr w:type="spellStart"/>
      <w:r>
        <w:rPr>
          <w:rFonts w:ascii="Calibri" w:hAnsi="Calibri"/>
        </w:rPr>
        <w:t>miniPortalu</w:t>
      </w:r>
      <w:proofErr w:type="spellEnd"/>
      <w:r>
        <w:rPr>
          <w:rFonts w:ascii="Calibri" w:hAnsi="Calibri"/>
        </w:rPr>
        <w:t xml:space="preserve">. Sposób zmiany i wycofania oferty został opisany w Instrukcji użytkownika dostępnej na </w:t>
      </w:r>
      <w:proofErr w:type="spellStart"/>
      <w:r>
        <w:rPr>
          <w:rFonts w:ascii="Calibri" w:hAnsi="Calibri"/>
        </w:rPr>
        <w:t>miniPortalu</w:t>
      </w:r>
      <w:proofErr w:type="spellEnd"/>
      <w:r>
        <w:rPr>
          <w:rFonts w:ascii="Calibri" w:hAnsi="Calibri"/>
        </w:rPr>
        <w:t>.</w:t>
      </w:r>
    </w:p>
    <w:p w14:paraId="5E5718FB" w14:textId="77777777" w:rsidR="005159CA" w:rsidRDefault="005159CA" w:rsidP="0032421D">
      <w:pPr>
        <w:numPr>
          <w:ilvl w:val="0"/>
          <w:numId w:val="26"/>
        </w:numPr>
        <w:spacing w:after="0" w:line="276" w:lineRule="auto"/>
        <w:ind w:left="641" w:hanging="357"/>
        <w:rPr>
          <w:rFonts w:ascii="Calibri" w:hAnsi="Calibri"/>
        </w:rPr>
      </w:pPr>
      <w:r>
        <w:rPr>
          <w:rFonts w:ascii="Calibri" w:hAnsi="Calibri"/>
        </w:rPr>
        <w:t>Wykonawca po upływie terminu do składania ofert nie może skutecznie dokonać zmiany ani wycofać złożonej oferty.</w:t>
      </w:r>
    </w:p>
    <w:p w14:paraId="4E663FBB" w14:textId="77777777" w:rsidR="006A6A72" w:rsidRPr="00FE4708" w:rsidRDefault="005159CA" w:rsidP="0032421D">
      <w:pPr>
        <w:numPr>
          <w:ilvl w:val="0"/>
          <w:numId w:val="26"/>
        </w:numPr>
        <w:spacing w:after="0" w:line="276" w:lineRule="auto"/>
        <w:ind w:left="641" w:hanging="357"/>
        <w:rPr>
          <w:rFonts w:ascii="Calibri" w:hAnsi="Calibri"/>
        </w:rPr>
      </w:pPr>
      <w:r>
        <w:rPr>
          <w:rFonts w:ascii="Calibri" w:hAnsi="Calibri"/>
        </w:rPr>
        <w:t xml:space="preserve">Wykonawca może złożyć tylko jedną ofertę. </w:t>
      </w:r>
      <w:r w:rsidR="005A0691">
        <w:rPr>
          <w:rFonts w:ascii="Calibri" w:hAnsi="Calibri"/>
        </w:rPr>
        <w:t>Treść of</w:t>
      </w:r>
      <w:r w:rsidR="00FE4708">
        <w:rPr>
          <w:rFonts w:ascii="Calibri" w:hAnsi="Calibri"/>
        </w:rPr>
        <w:t>erty musi odpowiadać treści SWZ.</w:t>
      </w:r>
    </w:p>
    <w:p w14:paraId="43A7CE03" w14:textId="77777777" w:rsidR="00EF670D" w:rsidRDefault="00F054E5" w:rsidP="00E9262C">
      <w:pPr>
        <w:pStyle w:val="Akapitzlist"/>
        <w:numPr>
          <w:ilvl w:val="0"/>
          <w:numId w:val="26"/>
        </w:numPr>
        <w:spacing w:line="276" w:lineRule="auto"/>
      </w:pPr>
      <w:r>
        <w:t>Formularz Oferty</w:t>
      </w:r>
      <w:r w:rsidR="008A514A" w:rsidRPr="008A514A">
        <w:t xml:space="preserve"> oraz</w:t>
      </w:r>
      <w:r w:rsidR="00FC165D">
        <w:t xml:space="preserve"> </w:t>
      </w:r>
      <w:r w:rsidR="00EF670D">
        <w:t>oświadczenie JEDZ</w:t>
      </w:r>
      <w:r w:rsidR="008A514A" w:rsidRPr="008A514A">
        <w:t xml:space="preserve"> muszą być złożone w oryginale.</w:t>
      </w:r>
    </w:p>
    <w:p w14:paraId="17972435" w14:textId="77777777" w:rsidR="003E5462" w:rsidRDefault="008A514A" w:rsidP="00E9262C">
      <w:pPr>
        <w:pStyle w:val="Akapitzlist"/>
        <w:numPr>
          <w:ilvl w:val="0"/>
          <w:numId w:val="26"/>
        </w:numPr>
        <w:spacing w:line="276" w:lineRule="auto"/>
      </w:pPr>
      <w:r w:rsidRPr="008A514A">
        <w:t xml:space="preserve">Zamawiający zaleca ponumerowanie stron oferty.  </w:t>
      </w:r>
    </w:p>
    <w:p w14:paraId="1C54B3F0" w14:textId="77777777" w:rsidR="003E5462" w:rsidRDefault="008A514A" w:rsidP="00E9262C">
      <w:pPr>
        <w:pStyle w:val="Akapitzlist"/>
        <w:numPr>
          <w:ilvl w:val="0"/>
          <w:numId w:val="26"/>
        </w:numPr>
        <w:spacing w:line="276" w:lineRule="auto"/>
      </w:pPr>
      <w:r w:rsidRPr="008A514A">
        <w:t>Jeżeli Wykonawca nie złoży przedmiotowych środków dowodowych lub złożone przedmiotowe środki dowodowe będą niekompletne, Zamawiający wezwie do ich złożenia lub uzupełnien</w:t>
      </w:r>
      <w:r w:rsidR="006908E0">
        <w:t xml:space="preserve">ia w wyznaczonym terminie.  </w:t>
      </w:r>
    </w:p>
    <w:p w14:paraId="7887B7E1" w14:textId="77777777" w:rsidR="001A415A" w:rsidRDefault="008A514A" w:rsidP="00E9262C">
      <w:pPr>
        <w:pStyle w:val="Akapitzlist"/>
        <w:numPr>
          <w:ilvl w:val="0"/>
          <w:numId w:val="26"/>
        </w:numPr>
        <w:spacing w:line="276" w:lineRule="auto"/>
      </w:pPr>
      <w:r w:rsidRPr="008A514A">
        <w:t>Postanowień ust. 13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09A62DB3" w14:textId="77777777" w:rsidR="00A24CB9" w:rsidRDefault="00A24CB9" w:rsidP="00E9262C">
      <w:pPr>
        <w:pStyle w:val="Akapitzlist"/>
        <w:numPr>
          <w:ilvl w:val="0"/>
          <w:numId w:val="26"/>
        </w:numPr>
        <w:spacing w:line="276" w:lineRule="auto"/>
      </w:pPr>
      <w:r w:rsidRPr="007508F6">
        <w:rPr>
          <w:color w:val="000000"/>
        </w:rPr>
        <w:t xml:space="preserve">Podmiotowe środki dowodowe, przedmiotowe środki dowodowe oraz inne dokumenty lub oświadczenia, sporządzone w języku obcym </w:t>
      </w:r>
      <w:r w:rsidR="00A73EC9">
        <w:rPr>
          <w:color w:val="000000"/>
        </w:rPr>
        <w:t>Wykonawca przekazuje</w:t>
      </w:r>
      <w:r w:rsidRPr="007508F6">
        <w:rPr>
          <w:color w:val="000000"/>
        </w:rPr>
        <w:t xml:space="preserve"> wraz z tłumaczeniem na język polski. </w:t>
      </w:r>
    </w:p>
    <w:p w14:paraId="4733E25A" w14:textId="77777777" w:rsidR="00EF670D" w:rsidRPr="00A24CB9" w:rsidRDefault="00A24CB9" w:rsidP="00E9262C">
      <w:pPr>
        <w:pStyle w:val="Akapitzlist"/>
        <w:numPr>
          <w:ilvl w:val="0"/>
          <w:numId w:val="26"/>
        </w:numPr>
        <w:spacing w:line="276" w:lineRule="auto"/>
      </w:pPr>
      <w:r w:rsidRPr="007508F6">
        <w:rPr>
          <w:color w:val="000000"/>
        </w:rPr>
        <w:t xml:space="preserve">W przypadku gdy podmiotowe środki dowodowe, przedmiotowe środki dowodowe, inne dokumenty, w tym dokumenty, o których mowa w </w:t>
      </w:r>
      <w:r w:rsidRPr="007508F6">
        <w:rPr>
          <w:color w:val="1B1B1B"/>
        </w:rPr>
        <w:t>art. 94 ust. 2</w:t>
      </w:r>
      <w:r w:rsidRPr="007508F6">
        <w:rPr>
          <w:color w:val="000000"/>
        </w:rPr>
        <w:t xml:space="preserve"> ustawy, lub dokumenty potwierdzające umocowanie do reprezentowania odpowiednio wykonawcy, wykonawców wspólnie ubiegających się o udzielenie zamówienia publicznego, podmiotu udostępniającego zasoby na zasadach określonych w </w:t>
      </w:r>
      <w:r w:rsidRPr="007508F6">
        <w:rPr>
          <w:color w:val="1B1B1B"/>
        </w:rPr>
        <w:t>art. 118</w:t>
      </w:r>
      <w:r w:rsidRPr="007508F6">
        <w:rPr>
          <w:color w:val="000000"/>
        </w:rPr>
        <w:t xml:space="preserve"> ustawy lub podwykonawcy niebędącego podmiotem udostępniającym zasoby na takich zasadach, zwane dalej "dokumentami potwierdzającymi umocowanie do reprezentowania", zostały wystawione przez upoważnione podmioty inne niż wykonawca, wykonawca wspólnie ubiegający się o udzielenie zamówienia, podmiot udostępniający zasoby lub podwykonawca, zwane dalej "upoważnionymi podmiotami", jako dokument elektroniczny, przekazuje się ten dokument.</w:t>
      </w:r>
    </w:p>
    <w:p w14:paraId="2C7F649F" w14:textId="77777777" w:rsidR="00A24CB9" w:rsidRPr="00A24CB9" w:rsidRDefault="00A24CB9" w:rsidP="00E9262C">
      <w:pPr>
        <w:pStyle w:val="Akapitzlist"/>
        <w:numPr>
          <w:ilvl w:val="0"/>
          <w:numId w:val="26"/>
        </w:numPr>
        <w:spacing w:line="276" w:lineRule="auto"/>
      </w:pPr>
      <w:r w:rsidRPr="00A24CB9">
        <w:rPr>
          <w:color w:val="000000"/>
        </w:rPr>
        <w:lastRenderedPageBreak/>
        <w:t xml:space="preserve">W przypadku gdy </w:t>
      </w:r>
      <w:r>
        <w:rPr>
          <w:color w:val="000000"/>
        </w:rPr>
        <w:t>dokumenty, o których mowa w pkt. 16</w:t>
      </w:r>
      <w:r w:rsidRPr="00A24CB9">
        <w:rPr>
          <w:color w:val="000000"/>
        </w:rPr>
        <w:t xml:space="preserve"> zostały wystawione przez upoważnione podmioty jako dokument w postaci papierowej, przekazuje się cyfrowe odwzorowanie tego dokumentu</w:t>
      </w:r>
      <w:r>
        <w:rPr>
          <w:color w:val="000000"/>
        </w:rPr>
        <w:t xml:space="preserve"> (elektroniczna kopię dokumentu)</w:t>
      </w:r>
      <w:r w:rsidRPr="00A24CB9">
        <w:rPr>
          <w:color w:val="000000"/>
        </w:rPr>
        <w:t xml:space="preserve"> opatrzone kwalifikowanym podpisem elektronicznym</w:t>
      </w:r>
      <w:r>
        <w:rPr>
          <w:color w:val="000000"/>
        </w:rPr>
        <w:t xml:space="preserve">, </w:t>
      </w:r>
      <w:r w:rsidRPr="00A24CB9">
        <w:rPr>
          <w:color w:val="000000"/>
        </w:rPr>
        <w:t>poświadczające zgodność cyfrowego odwzorowania z dokumentem w postaci papierowej.</w:t>
      </w:r>
    </w:p>
    <w:p w14:paraId="2E43FE01" w14:textId="77777777" w:rsidR="00031608" w:rsidRPr="00031608" w:rsidRDefault="00A24CB9" w:rsidP="00E9262C">
      <w:pPr>
        <w:pStyle w:val="Akapitzlist"/>
        <w:numPr>
          <w:ilvl w:val="0"/>
          <w:numId w:val="26"/>
        </w:numPr>
        <w:spacing w:line="276" w:lineRule="auto"/>
        <w:rPr>
          <w:vanish/>
          <w:color w:val="000000"/>
        </w:rPr>
      </w:pPr>
      <w:r w:rsidRPr="00A24CB9">
        <w:rPr>
          <w:color w:val="000000"/>
        </w:rPr>
        <w:t xml:space="preserve">Poświadczenia zgodności cyfrowego odwzorowania z dokumentem w postaci papierowej, o którym mowa w </w:t>
      </w:r>
      <w:r w:rsidR="00031608">
        <w:rPr>
          <w:color w:val="000000"/>
        </w:rPr>
        <w:t>pkt 17</w:t>
      </w:r>
      <w:r w:rsidRPr="00A24CB9">
        <w:rPr>
          <w:color w:val="000000"/>
        </w:rPr>
        <w:t xml:space="preserve">, </w:t>
      </w:r>
      <w:r w:rsidR="00A73EC9">
        <w:rPr>
          <w:color w:val="000000"/>
        </w:rPr>
        <w:t xml:space="preserve">może dokonać notariusz lub </w:t>
      </w:r>
      <w:r w:rsidRPr="00A24CB9">
        <w:rPr>
          <w:color w:val="000000"/>
        </w:rPr>
        <w:t>w przypadku:</w:t>
      </w:r>
      <w:r w:rsidR="00031608" w:rsidRPr="00031608">
        <w:rPr>
          <w:vanish/>
          <w:color w:val="000000"/>
        </w:rPr>
        <w:t xml:space="preserve"> </w:t>
      </w:r>
    </w:p>
    <w:p w14:paraId="017448D4" w14:textId="77777777" w:rsidR="00A24CB9" w:rsidRPr="00031608" w:rsidRDefault="00A24CB9" w:rsidP="00C16FD9">
      <w:pPr>
        <w:pStyle w:val="Akapitzlist"/>
        <w:numPr>
          <w:ilvl w:val="1"/>
          <w:numId w:val="36"/>
        </w:numPr>
        <w:spacing w:line="276" w:lineRule="auto"/>
      </w:pPr>
      <w:r w:rsidRPr="007D597C">
        <w:rPr>
          <w:color w:val="000000"/>
        </w:rPr>
        <w:t>podmiotowych</w:t>
      </w:r>
      <w:r w:rsidRPr="00031608">
        <w:rPr>
          <w:color w:val="000000"/>
        </w:rPr>
        <w:t xml:space="preserve"> środków dowodowych oraz dokumentów potwierdzających umocowanie do reprezentowania - odpowiednio wykonawca, wykonawca wspólnie ubiegający się o udzielenie zamówienia, podmiot udostępniający zasoby lub podwykonawca, w zakresie podmiotowych środków dowodowych lub dokumentów potwierdzających umocowanie do reprezentowania, które każdego z nich dotyczą;</w:t>
      </w:r>
    </w:p>
    <w:p w14:paraId="651AA609" w14:textId="77777777" w:rsidR="00A24CB9" w:rsidRPr="00031608" w:rsidRDefault="00A24CB9" w:rsidP="00C16FD9">
      <w:pPr>
        <w:pStyle w:val="Akapitzlist"/>
        <w:numPr>
          <w:ilvl w:val="1"/>
          <w:numId w:val="36"/>
        </w:numPr>
        <w:spacing w:line="276" w:lineRule="auto"/>
      </w:pPr>
      <w:r w:rsidRPr="00031608">
        <w:rPr>
          <w:color w:val="000000"/>
        </w:rPr>
        <w:t>przedmiotowych środków dowodowych - odpowiednio wykonawca lub wykonawca wspólnie ubiegający się o udzielenie zamówienia;</w:t>
      </w:r>
    </w:p>
    <w:p w14:paraId="4A6089E0" w14:textId="77777777" w:rsidR="00A24CB9" w:rsidRPr="00031608" w:rsidRDefault="00A24CB9" w:rsidP="00C16FD9">
      <w:pPr>
        <w:pStyle w:val="Akapitzlist"/>
        <w:numPr>
          <w:ilvl w:val="1"/>
          <w:numId w:val="36"/>
        </w:numPr>
        <w:spacing w:line="276" w:lineRule="auto"/>
      </w:pPr>
      <w:r w:rsidRPr="00031608">
        <w:rPr>
          <w:color w:val="000000"/>
        </w:rPr>
        <w:t xml:space="preserve">innych dokumentów, w tym dokumentów, o których mowa w </w:t>
      </w:r>
      <w:r w:rsidRPr="00031608">
        <w:rPr>
          <w:color w:val="1B1B1B"/>
        </w:rPr>
        <w:t>art. 94 ust. 2</w:t>
      </w:r>
      <w:r w:rsidRPr="00031608">
        <w:rPr>
          <w:color w:val="000000"/>
        </w:rPr>
        <w:t xml:space="preserve"> ustawy - odpowiednio wykonawca lub wykonawca wspólnie ubiegający się o udzielenie zamówienia, w zakresie dokumentów, które każdego z nich dotyczą.</w:t>
      </w:r>
    </w:p>
    <w:p w14:paraId="74963D2C" w14:textId="77777777" w:rsidR="002133EB" w:rsidRPr="002133EB" w:rsidRDefault="002133EB" w:rsidP="00C16FD9">
      <w:pPr>
        <w:pStyle w:val="Akapitzlist"/>
        <w:numPr>
          <w:ilvl w:val="0"/>
          <w:numId w:val="36"/>
        </w:numPr>
        <w:spacing w:line="276" w:lineRule="auto"/>
      </w:pPr>
      <w:r w:rsidRPr="002133EB">
        <w:rPr>
          <w:color w:val="000000"/>
        </w:rPr>
        <w:t xml:space="preserve">Podmiotowe środki dowodowe, w tym oświadczenie, o którym mowa w </w:t>
      </w:r>
      <w:r w:rsidRPr="002133EB">
        <w:rPr>
          <w:color w:val="1B1B1B"/>
        </w:rPr>
        <w:t>art. 117 ust. 4</w:t>
      </w:r>
      <w:r w:rsidRPr="002133EB">
        <w:rPr>
          <w:color w:val="000000"/>
        </w:rPr>
        <w:t xml:space="preserve"> ustawy, oraz zobowiązanie podmiotu udostępniającego zasoby, przedmiotowe środki dowodowe, dokumenty, o których mowa w </w:t>
      </w:r>
      <w:r w:rsidRPr="002133EB">
        <w:rPr>
          <w:color w:val="1B1B1B"/>
        </w:rPr>
        <w:t>art. 94 ust. 2</w:t>
      </w:r>
      <w:r w:rsidRPr="002133EB">
        <w:rPr>
          <w:color w:val="000000"/>
        </w:rPr>
        <w:t xml:space="preserve"> ustawy, niewystawione przez upoważnione podmioty, oraz pełnomocnictwo przekazuje się w postaci elektronicznej i opatruje się kwalifikowanym podpisem elektronicznym</w:t>
      </w:r>
      <w:r>
        <w:rPr>
          <w:color w:val="000000"/>
        </w:rPr>
        <w:t>.</w:t>
      </w:r>
    </w:p>
    <w:p w14:paraId="42B5C947" w14:textId="77777777" w:rsidR="002133EB" w:rsidRPr="00617BD7" w:rsidRDefault="002133EB" w:rsidP="00C16FD9">
      <w:pPr>
        <w:pStyle w:val="Akapitzlist"/>
        <w:numPr>
          <w:ilvl w:val="0"/>
          <w:numId w:val="36"/>
        </w:numPr>
        <w:spacing w:line="276" w:lineRule="auto"/>
      </w:pPr>
      <w:r>
        <w:t xml:space="preserve">W </w:t>
      </w:r>
      <w:r w:rsidRPr="00C16FD9">
        <w:rPr>
          <w:color w:val="000000"/>
        </w:rPr>
        <w:t>przypadku</w:t>
      </w:r>
      <w:r>
        <w:t xml:space="preserve"> gdy do</w:t>
      </w:r>
      <w:r w:rsidR="00112BC5">
        <w:t>kumenty, o których mowa w pkt 19</w:t>
      </w:r>
      <w:r>
        <w:t xml:space="preserve"> </w:t>
      </w:r>
      <w:r w:rsidRPr="007508F6">
        <w:rPr>
          <w:color w:val="000000"/>
        </w:rPr>
        <w:t>zostały sporządzone jako dokument w postaci papierowej i opatrzone własnoręcznym podpisem, przekazuje się cyfrowe odwzorowanie tego dokumentu opatrzone kwalifikowanym podpisem elektronicznym</w:t>
      </w:r>
      <w:r>
        <w:rPr>
          <w:color w:val="000000"/>
        </w:rPr>
        <w:t>.</w:t>
      </w:r>
    </w:p>
    <w:p w14:paraId="52F79237" w14:textId="77777777" w:rsidR="00617BD7" w:rsidRPr="00617BD7" w:rsidRDefault="00617BD7" w:rsidP="00C16FD9">
      <w:pPr>
        <w:pStyle w:val="Akapitzlist"/>
        <w:numPr>
          <w:ilvl w:val="0"/>
          <w:numId w:val="36"/>
        </w:numPr>
        <w:spacing w:line="276" w:lineRule="auto"/>
      </w:pPr>
      <w:r w:rsidRPr="00617BD7">
        <w:rPr>
          <w:color w:val="000000"/>
        </w:rPr>
        <w:t xml:space="preserve">Poświadczenia zgodności cyfrowego odwzorowania z dokumentem w postaci papierowej, o którym mowa w </w:t>
      </w:r>
      <w:r>
        <w:rPr>
          <w:color w:val="000000"/>
        </w:rPr>
        <w:t>pkt</w:t>
      </w:r>
      <w:r w:rsidRPr="00617BD7">
        <w:rPr>
          <w:color w:val="000000"/>
        </w:rPr>
        <w:t xml:space="preserve"> 2</w:t>
      </w:r>
      <w:r w:rsidR="00112BC5">
        <w:rPr>
          <w:color w:val="000000"/>
        </w:rPr>
        <w:t>0</w:t>
      </w:r>
      <w:r w:rsidRPr="00617BD7">
        <w:rPr>
          <w:color w:val="000000"/>
        </w:rPr>
        <w:t xml:space="preserve">, </w:t>
      </w:r>
      <w:r w:rsidR="00A73EC9">
        <w:rPr>
          <w:color w:val="000000"/>
        </w:rPr>
        <w:t>może dokonać notariusz lub</w:t>
      </w:r>
      <w:r w:rsidRPr="00617BD7">
        <w:rPr>
          <w:color w:val="000000"/>
        </w:rPr>
        <w:t xml:space="preserve"> w przypadku:</w:t>
      </w:r>
    </w:p>
    <w:p w14:paraId="7EB1379F" w14:textId="77777777" w:rsidR="00617BD7" w:rsidRDefault="00617BD7" w:rsidP="00C16FD9">
      <w:pPr>
        <w:pStyle w:val="Akapitzlist"/>
        <w:numPr>
          <w:ilvl w:val="1"/>
          <w:numId w:val="36"/>
        </w:numPr>
        <w:spacing w:line="276" w:lineRule="auto"/>
        <w:rPr>
          <w:color w:val="000000"/>
        </w:rPr>
      </w:pPr>
      <w:r w:rsidRPr="007508F6">
        <w:rPr>
          <w:color w:val="000000"/>
        </w:rPr>
        <w:t>podmiotowych środków dowodowych - odpowiednio wykonawca, wykonawca wspólnie ubiegający się o udzielenie zamówienia, podmiot udostępniający zasoby lub podwykonawca, w zakresie podmiotowych środków dowodowych, które każdego z nich dotyczą;</w:t>
      </w:r>
    </w:p>
    <w:p w14:paraId="6FAFC153" w14:textId="77777777" w:rsidR="00617BD7" w:rsidRPr="00617BD7" w:rsidRDefault="00617BD7" w:rsidP="00C16FD9">
      <w:pPr>
        <w:pStyle w:val="Akapitzlist"/>
        <w:numPr>
          <w:ilvl w:val="1"/>
          <w:numId w:val="36"/>
        </w:numPr>
        <w:spacing w:line="276" w:lineRule="auto"/>
      </w:pPr>
      <w:r w:rsidRPr="00617BD7">
        <w:rPr>
          <w:color w:val="000000"/>
        </w:rPr>
        <w:t xml:space="preserve">przedmiotowego środka dowodowego, dokumentu, o którym mowa w </w:t>
      </w:r>
      <w:r w:rsidRPr="00617BD7">
        <w:rPr>
          <w:color w:val="1B1B1B"/>
        </w:rPr>
        <w:t>art. 94 ust. 2</w:t>
      </w:r>
      <w:r w:rsidRPr="00617BD7">
        <w:rPr>
          <w:color w:val="000000"/>
        </w:rPr>
        <w:t xml:space="preserve"> ustawy, oświadczenia, o którym mowa w </w:t>
      </w:r>
      <w:r w:rsidRPr="00617BD7">
        <w:rPr>
          <w:color w:val="1B1B1B"/>
        </w:rPr>
        <w:t>art. 117 ust. 4</w:t>
      </w:r>
      <w:r w:rsidRPr="00617BD7">
        <w:rPr>
          <w:color w:val="000000"/>
        </w:rPr>
        <w:t xml:space="preserve"> ustawy, lub zobowiązania podmiotu udostępniającego zasoby - odpowiednio wykonawca lub wykonawca wspólnie ubiegający się o udzielenie zamówienia;</w:t>
      </w:r>
    </w:p>
    <w:p w14:paraId="44988304" w14:textId="77777777" w:rsidR="00617BD7" w:rsidRPr="00A73EC9" w:rsidRDefault="00617BD7" w:rsidP="00C16FD9">
      <w:pPr>
        <w:pStyle w:val="Akapitzlist"/>
        <w:numPr>
          <w:ilvl w:val="1"/>
          <w:numId w:val="36"/>
        </w:numPr>
        <w:spacing w:line="276" w:lineRule="auto"/>
      </w:pPr>
      <w:r w:rsidRPr="00617BD7">
        <w:rPr>
          <w:color w:val="000000"/>
        </w:rPr>
        <w:t>pełnomocnictwa - mocodawca.</w:t>
      </w:r>
    </w:p>
    <w:p w14:paraId="29E6FFA7" w14:textId="77777777" w:rsidR="00A73EC9" w:rsidRPr="007508F6" w:rsidRDefault="00A73EC9" w:rsidP="00A73EC9">
      <w:pPr>
        <w:pStyle w:val="Akapitzlist"/>
        <w:spacing w:line="276" w:lineRule="auto"/>
        <w:ind w:left="1019"/>
      </w:pPr>
    </w:p>
    <w:p w14:paraId="1DEA8349" w14:textId="77777777" w:rsidR="001A415A" w:rsidRDefault="001A415A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Sposób obliczenia ceny oferty</w:t>
      </w:r>
    </w:p>
    <w:p w14:paraId="48BB4449" w14:textId="77777777" w:rsidR="0073345C" w:rsidRPr="0073345C" w:rsidRDefault="001A415A" w:rsidP="002A2AFB">
      <w:pPr>
        <w:pStyle w:val="Tekstpodstawowy2"/>
        <w:numPr>
          <w:ilvl w:val="0"/>
          <w:numId w:val="13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 w:rsidRPr="001A415A">
        <w:rPr>
          <w:rFonts w:asciiTheme="minorHAnsi" w:hAnsiTheme="minorHAnsi" w:cs="Arial"/>
          <w:b w:val="0"/>
          <w:sz w:val="22"/>
          <w:szCs w:val="22"/>
        </w:rPr>
        <w:t xml:space="preserve">Wykonawca w Formularzu </w:t>
      </w:r>
      <w:r w:rsidR="00BC4A76">
        <w:rPr>
          <w:rFonts w:asciiTheme="minorHAnsi" w:hAnsiTheme="minorHAnsi" w:cs="Arial"/>
          <w:b w:val="0"/>
          <w:sz w:val="22"/>
          <w:szCs w:val="22"/>
          <w:lang w:val="pl-PL"/>
        </w:rPr>
        <w:t>Ofertowym</w:t>
      </w:r>
      <w:r w:rsidRPr="001A415A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73345C">
        <w:rPr>
          <w:rFonts w:asciiTheme="minorHAnsi" w:hAnsiTheme="minorHAnsi" w:cs="Arial"/>
          <w:b w:val="0"/>
          <w:sz w:val="22"/>
          <w:szCs w:val="22"/>
          <w:lang w:val="pl-PL"/>
        </w:rPr>
        <w:t>wskaże</w:t>
      </w:r>
      <w:r w:rsidRPr="001A415A">
        <w:rPr>
          <w:rFonts w:asciiTheme="minorHAnsi" w:hAnsiTheme="minorHAnsi" w:cs="Arial"/>
          <w:b w:val="0"/>
          <w:sz w:val="22"/>
          <w:szCs w:val="22"/>
          <w:lang w:val="pl-PL"/>
        </w:rPr>
        <w:t xml:space="preserve"> </w:t>
      </w:r>
      <w:r w:rsidRPr="001A415A">
        <w:rPr>
          <w:rFonts w:asciiTheme="minorHAnsi" w:hAnsiTheme="minorHAnsi" w:cs="Arial"/>
          <w:b w:val="0"/>
          <w:sz w:val="22"/>
          <w:szCs w:val="22"/>
        </w:rPr>
        <w:t xml:space="preserve">łączną cenę oferty brutto </w:t>
      </w:r>
      <w:r w:rsidR="00EF2EBA">
        <w:rPr>
          <w:rFonts w:asciiTheme="minorHAnsi" w:hAnsiTheme="minorHAnsi" w:cs="Arial"/>
          <w:b w:val="0"/>
          <w:sz w:val="22"/>
          <w:szCs w:val="22"/>
          <w:lang w:val="pl-PL"/>
        </w:rPr>
        <w:t xml:space="preserve">(wraz z należnym podatkiem Vat) </w:t>
      </w:r>
      <w:r w:rsidRPr="001A415A">
        <w:rPr>
          <w:rFonts w:asciiTheme="minorHAnsi" w:hAnsiTheme="minorHAnsi" w:cs="Arial"/>
          <w:b w:val="0"/>
          <w:sz w:val="22"/>
          <w:szCs w:val="22"/>
        </w:rPr>
        <w:t>za realizację</w:t>
      </w:r>
      <w:r w:rsidRPr="001A415A">
        <w:rPr>
          <w:rFonts w:asciiTheme="minorHAnsi" w:hAnsiTheme="minorHAnsi" w:cs="Arial"/>
          <w:b w:val="0"/>
          <w:sz w:val="22"/>
          <w:szCs w:val="22"/>
          <w:lang w:val="pl-PL"/>
        </w:rPr>
        <w:t xml:space="preserve"> </w:t>
      </w:r>
      <w:r w:rsidRPr="001A415A">
        <w:rPr>
          <w:rFonts w:asciiTheme="minorHAnsi" w:hAnsiTheme="minorHAnsi" w:cs="Arial"/>
          <w:b w:val="0"/>
          <w:sz w:val="22"/>
          <w:szCs w:val="22"/>
        </w:rPr>
        <w:t>całego przedmiotu zamówienia</w:t>
      </w:r>
      <w:r w:rsidR="003137DF">
        <w:rPr>
          <w:rFonts w:asciiTheme="minorHAnsi" w:hAnsiTheme="minorHAnsi" w:cs="Arial"/>
          <w:b w:val="0"/>
          <w:sz w:val="22"/>
          <w:szCs w:val="22"/>
          <w:lang w:val="pl-PL"/>
        </w:rPr>
        <w:t xml:space="preserve"> określonego w O</w:t>
      </w:r>
      <w:r w:rsidR="00275030">
        <w:rPr>
          <w:rFonts w:asciiTheme="minorHAnsi" w:hAnsiTheme="minorHAnsi" w:cs="Arial"/>
          <w:b w:val="0"/>
          <w:sz w:val="22"/>
          <w:szCs w:val="22"/>
          <w:lang w:val="pl-PL"/>
        </w:rPr>
        <w:t>pisie przedmiotu zamówienia</w:t>
      </w:r>
      <w:r w:rsidR="003137DF">
        <w:rPr>
          <w:rFonts w:asciiTheme="minorHAnsi" w:hAnsiTheme="minorHAnsi" w:cs="Arial"/>
          <w:b w:val="0"/>
          <w:sz w:val="22"/>
          <w:szCs w:val="22"/>
          <w:lang w:val="pl-PL"/>
        </w:rPr>
        <w:t xml:space="preserve"> i Specyfikacji Warunków Zamówienia</w:t>
      </w:r>
      <w:r w:rsidR="00EF2EBA">
        <w:rPr>
          <w:rFonts w:asciiTheme="minorHAnsi" w:hAnsiTheme="minorHAnsi" w:cs="Arial"/>
          <w:b w:val="0"/>
          <w:sz w:val="22"/>
          <w:szCs w:val="22"/>
          <w:lang w:val="pl-PL"/>
        </w:rPr>
        <w:t>.</w:t>
      </w:r>
      <w:r w:rsidRPr="001A415A">
        <w:rPr>
          <w:rFonts w:asciiTheme="minorHAnsi" w:hAnsiTheme="minorHAnsi" w:cs="Arial"/>
          <w:b w:val="0"/>
          <w:sz w:val="22"/>
          <w:szCs w:val="22"/>
          <w:lang w:val="pl-PL"/>
        </w:rPr>
        <w:t xml:space="preserve"> </w:t>
      </w:r>
    </w:p>
    <w:p w14:paraId="53378A45" w14:textId="77777777" w:rsidR="00275030" w:rsidRPr="00275030" w:rsidRDefault="001A415A" w:rsidP="002A2AFB">
      <w:pPr>
        <w:pStyle w:val="Tekstpodstawowy2"/>
        <w:numPr>
          <w:ilvl w:val="0"/>
          <w:numId w:val="13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 w:rsidRPr="001A415A">
        <w:rPr>
          <w:rFonts w:asciiTheme="minorHAnsi" w:hAnsiTheme="minorHAnsi" w:cs="Arial"/>
          <w:b w:val="0"/>
          <w:sz w:val="22"/>
          <w:szCs w:val="22"/>
        </w:rPr>
        <w:t>Łączna cena oferty</w:t>
      </w:r>
      <w:r w:rsidR="00EF2EBA">
        <w:rPr>
          <w:rFonts w:asciiTheme="minorHAnsi" w:hAnsiTheme="minorHAnsi" w:cs="Arial"/>
          <w:b w:val="0"/>
          <w:sz w:val="22"/>
          <w:szCs w:val="22"/>
        </w:rPr>
        <w:t xml:space="preserve"> brutto musi </w:t>
      </w:r>
      <w:r w:rsidR="00EF2EBA">
        <w:rPr>
          <w:rFonts w:asciiTheme="minorHAnsi" w:hAnsiTheme="minorHAnsi" w:cs="Arial"/>
          <w:b w:val="0"/>
          <w:sz w:val="22"/>
          <w:szCs w:val="22"/>
          <w:lang w:val="pl-PL"/>
        </w:rPr>
        <w:t xml:space="preserve">uwzględniać </w:t>
      </w:r>
      <w:r w:rsidR="00EF2EBA">
        <w:rPr>
          <w:rFonts w:asciiTheme="minorHAnsi" w:hAnsiTheme="minorHAnsi" w:cs="Arial"/>
          <w:b w:val="0"/>
          <w:sz w:val="22"/>
          <w:szCs w:val="22"/>
        </w:rPr>
        <w:t xml:space="preserve">wszystkie </w:t>
      </w:r>
      <w:r w:rsidR="008167AE">
        <w:rPr>
          <w:rFonts w:asciiTheme="minorHAnsi" w:hAnsiTheme="minorHAnsi" w:cs="Arial"/>
          <w:b w:val="0"/>
          <w:sz w:val="22"/>
          <w:szCs w:val="22"/>
        </w:rPr>
        <w:t xml:space="preserve">elementy, które składają się na </w:t>
      </w:r>
      <w:r w:rsidR="00EF2EBA">
        <w:rPr>
          <w:rFonts w:asciiTheme="minorHAnsi" w:hAnsiTheme="minorHAnsi" w:cs="Arial"/>
          <w:b w:val="0"/>
          <w:sz w:val="22"/>
          <w:szCs w:val="22"/>
          <w:lang w:val="pl-PL"/>
        </w:rPr>
        <w:t xml:space="preserve">należytą </w:t>
      </w:r>
      <w:r w:rsidRPr="001A415A">
        <w:rPr>
          <w:rFonts w:asciiTheme="minorHAnsi" w:hAnsiTheme="minorHAnsi" w:cs="Arial"/>
          <w:b w:val="0"/>
          <w:sz w:val="22"/>
          <w:szCs w:val="22"/>
        </w:rPr>
        <w:t>r</w:t>
      </w:r>
      <w:r w:rsidR="00275030">
        <w:rPr>
          <w:rFonts w:asciiTheme="minorHAnsi" w:hAnsiTheme="minorHAnsi" w:cs="Arial"/>
          <w:b w:val="0"/>
          <w:sz w:val="22"/>
          <w:szCs w:val="22"/>
        </w:rPr>
        <w:t>ealizacją przedmiotu zamówienia</w:t>
      </w:r>
      <w:r w:rsidR="00275030">
        <w:rPr>
          <w:rFonts w:asciiTheme="minorHAnsi" w:hAnsiTheme="minorHAnsi" w:cs="Arial"/>
          <w:b w:val="0"/>
          <w:sz w:val="22"/>
          <w:szCs w:val="22"/>
          <w:lang w:val="pl-PL"/>
        </w:rPr>
        <w:t>.</w:t>
      </w:r>
    </w:p>
    <w:p w14:paraId="14C06C89" w14:textId="77777777" w:rsidR="001A415A" w:rsidRPr="008167AE" w:rsidRDefault="00275030" w:rsidP="002A2AFB">
      <w:pPr>
        <w:pStyle w:val="Tekstpodstawowy2"/>
        <w:numPr>
          <w:ilvl w:val="0"/>
          <w:numId w:val="13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lastRenderedPageBreak/>
        <w:t xml:space="preserve">Cena oferty brutto </w:t>
      </w:r>
      <w:r>
        <w:rPr>
          <w:rFonts w:asciiTheme="minorHAnsi" w:hAnsiTheme="minorHAnsi" w:cs="Arial"/>
          <w:b w:val="0"/>
          <w:sz w:val="22"/>
          <w:szCs w:val="22"/>
          <w:lang w:val="pl-PL"/>
        </w:rPr>
        <w:t>obejmuje</w:t>
      </w:r>
      <w:r>
        <w:rPr>
          <w:rFonts w:asciiTheme="minorHAnsi" w:hAnsiTheme="minorHAnsi" w:cs="Arial"/>
          <w:b w:val="0"/>
          <w:sz w:val="22"/>
          <w:szCs w:val="22"/>
        </w:rPr>
        <w:t xml:space="preserve"> wynagrodzenie za przeniesienie majątkowych praw autorskich do utworów, które powstaną lub mogą </w:t>
      </w:r>
      <w:r>
        <w:rPr>
          <w:rFonts w:asciiTheme="minorHAnsi" w:hAnsiTheme="minorHAnsi" w:cs="Arial"/>
          <w:b w:val="0"/>
          <w:sz w:val="22"/>
          <w:szCs w:val="22"/>
          <w:lang w:val="pl-PL"/>
        </w:rPr>
        <w:t>powstać w ramach realizacji umowy</w:t>
      </w:r>
      <w:r w:rsidR="004133BD">
        <w:rPr>
          <w:rFonts w:asciiTheme="minorHAnsi" w:hAnsiTheme="minorHAnsi" w:cs="Arial"/>
          <w:b w:val="0"/>
          <w:sz w:val="22"/>
          <w:szCs w:val="22"/>
          <w:lang w:val="pl-PL"/>
        </w:rPr>
        <w:t xml:space="preserve"> w zakresie określonym w projektowanych postanowieniach umowy</w:t>
      </w:r>
      <w:r w:rsidR="00B835F7">
        <w:rPr>
          <w:rFonts w:asciiTheme="minorHAnsi" w:hAnsiTheme="minorHAnsi" w:cs="Arial"/>
          <w:b w:val="0"/>
          <w:sz w:val="22"/>
          <w:szCs w:val="22"/>
          <w:lang w:val="pl-PL"/>
        </w:rPr>
        <w:t>, jeżeli w danym postępowaniu powstaną mogą pows</w:t>
      </w:r>
      <w:r w:rsidR="00086AC2">
        <w:rPr>
          <w:rFonts w:asciiTheme="minorHAnsi" w:hAnsiTheme="minorHAnsi" w:cs="Arial"/>
          <w:b w:val="0"/>
          <w:sz w:val="22"/>
          <w:szCs w:val="22"/>
          <w:lang w:val="pl-PL"/>
        </w:rPr>
        <w:t xml:space="preserve">tać utwory w rozumieniu ustawy </w:t>
      </w:r>
      <w:r w:rsidR="00B835F7">
        <w:rPr>
          <w:rFonts w:asciiTheme="minorHAnsi" w:hAnsiTheme="minorHAnsi" w:cs="Arial"/>
          <w:b w:val="0"/>
          <w:sz w:val="22"/>
          <w:szCs w:val="22"/>
          <w:lang w:val="pl-PL"/>
        </w:rPr>
        <w:t>o prawach autorskich i prawach pokrewnych</w:t>
      </w:r>
      <w:r>
        <w:rPr>
          <w:rFonts w:asciiTheme="minorHAnsi" w:hAnsiTheme="minorHAnsi" w:cs="Arial"/>
          <w:b w:val="0"/>
          <w:sz w:val="22"/>
          <w:szCs w:val="22"/>
          <w:lang w:val="pl-PL"/>
        </w:rPr>
        <w:t>.</w:t>
      </w:r>
      <w:r w:rsidR="006534B0">
        <w:rPr>
          <w:rFonts w:asciiTheme="minorHAnsi" w:hAnsiTheme="minorHAnsi" w:cs="Arial"/>
          <w:b w:val="0"/>
          <w:sz w:val="22"/>
          <w:szCs w:val="22"/>
          <w:lang w:val="pl-PL"/>
        </w:rPr>
        <w:t xml:space="preserve"> </w:t>
      </w:r>
    </w:p>
    <w:p w14:paraId="351073BA" w14:textId="77777777" w:rsidR="001A415A" w:rsidRDefault="00EF2EBA" w:rsidP="002A2AFB">
      <w:pPr>
        <w:pStyle w:val="Tekstpodstawowy2"/>
        <w:numPr>
          <w:ilvl w:val="0"/>
          <w:numId w:val="13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 w:rsidRPr="008167AE">
        <w:rPr>
          <w:rFonts w:asciiTheme="minorHAnsi" w:hAnsiTheme="minorHAnsi" w:cs="Arial"/>
          <w:b w:val="0"/>
          <w:sz w:val="22"/>
          <w:szCs w:val="22"/>
        </w:rPr>
        <w:t>Cenę</w:t>
      </w:r>
      <w:r w:rsidR="001A415A" w:rsidRPr="008167AE">
        <w:rPr>
          <w:rFonts w:asciiTheme="minorHAnsi" w:hAnsiTheme="minorHAnsi" w:cs="Arial"/>
          <w:b w:val="0"/>
          <w:sz w:val="22"/>
          <w:szCs w:val="22"/>
        </w:rPr>
        <w:t xml:space="preserve"> należy podać w PLN</w:t>
      </w:r>
      <w:r w:rsidR="001A415A" w:rsidRPr="008167AE">
        <w:rPr>
          <w:rFonts w:asciiTheme="minorHAnsi" w:hAnsiTheme="minorHAnsi" w:cs="Arial"/>
          <w:b w:val="0"/>
          <w:color w:val="000000"/>
          <w:sz w:val="22"/>
          <w:szCs w:val="22"/>
          <w:lang w:eastAsia="ar-SA"/>
        </w:rPr>
        <w:t xml:space="preserve"> z dokładnością do dwóch miejsc po przecinku</w:t>
      </w:r>
      <w:r w:rsidR="001A415A" w:rsidRPr="008167AE">
        <w:rPr>
          <w:rFonts w:asciiTheme="minorHAnsi" w:hAnsiTheme="minorHAnsi" w:cs="Arial"/>
          <w:b w:val="0"/>
          <w:sz w:val="22"/>
          <w:szCs w:val="22"/>
        </w:rPr>
        <w:t>.</w:t>
      </w:r>
    </w:p>
    <w:p w14:paraId="533463A3" w14:textId="77777777" w:rsidR="003137DF" w:rsidRPr="005D51D6" w:rsidRDefault="003137DF" w:rsidP="002A2AFB">
      <w:pPr>
        <w:pStyle w:val="Tekstpodstawowy2"/>
        <w:numPr>
          <w:ilvl w:val="0"/>
          <w:numId w:val="13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  <w:lang w:val="pl-PL"/>
        </w:rPr>
        <w:t>Rozliczenia pomiędzy Zamawiającym a Wykonawcą dokonywane będą w złotych polskich.</w:t>
      </w:r>
    </w:p>
    <w:p w14:paraId="1BDF3F7B" w14:textId="77777777" w:rsidR="00420366" w:rsidRPr="005D51D6" w:rsidRDefault="005D51D6" w:rsidP="005D51D6">
      <w:pPr>
        <w:pStyle w:val="Tekstpodstawowy2"/>
        <w:numPr>
          <w:ilvl w:val="0"/>
          <w:numId w:val="13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Jeżeli zostanie</w:t>
      </w:r>
      <w:r w:rsidR="00420366" w:rsidRPr="005D51D6">
        <w:rPr>
          <w:rFonts w:asciiTheme="minorHAnsi" w:hAnsiTheme="minorHAnsi"/>
          <w:b w:val="0"/>
          <w:sz w:val="22"/>
          <w:szCs w:val="22"/>
        </w:rPr>
        <w:t xml:space="preserve"> złożona oferta, której wybór prowadziłby do powstania u Zamawiającego </w:t>
      </w:r>
      <w:r w:rsidR="00420366" w:rsidRPr="005D51D6">
        <w:rPr>
          <w:rStyle w:val="Uwydatnienie"/>
          <w:rFonts w:asciiTheme="minorHAnsi" w:hAnsiTheme="minorHAnsi"/>
          <w:b w:val="0"/>
          <w:i w:val="0"/>
          <w:iCs w:val="0"/>
          <w:sz w:val="22"/>
          <w:szCs w:val="22"/>
        </w:rPr>
        <w:t>obowiązku podatkowego</w:t>
      </w:r>
      <w:r w:rsidR="00420366" w:rsidRPr="005D51D6">
        <w:rPr>
          <w:rFonts w:asciiTheme="minorHAnsi" w:hAnsiTheme="minorHAnsi"/>
          <w:b w:val="0"/>
          <w:sz w:val="22"/>
          <w:szCs w:val="22"/>
        </w:rPr>
        <w:t xml:space="preserve"> zgodnie z </w:t>
      </w:r>
      <w:hyperlink r:id="rId27" w:anchor="/document/17086198?cm=DOCUMENT" w:history="1">
        <w:r w:rsidR="00420366" w:rsidRPr="005D51D6">
          <w:rPr>
            <w:rStyle w:val="Hipercze"/>
            <w:rFonts w:asciiTheme="minorHAnsi" w:hAnsiTheme="minorHAnsi"/>
            <w:b w:val="0"/>
            <w:color w:val="auto"/>
            <w:sz w:val="22"/>
            <w:szCs w:val="22"/>
            <w:u w:val="none"/>
          </w:rPr>
          <w:t>ustawą</w:t>
        </w:r>
      </w:hyperlink>
      <w:r w:rsidR="00420366" w:rsidRPr="005D51D6">
        <w:rPr>
          <w:rFonts w:asciiTheme="minorHAnsi" w:hAnsiTheme="minorHAnsi"/>
          <w:b w:val="0"/>
          <w:sz w:val="22"/>
          <w:szCs w:val="22"/>
        </w:rPr>
        <w:t xml:space="preserve"> z dnia 11 marca 2004 r. o podatku od towarów i usług, dla celów zastosowania kryterium ceny lub kosztu Zamawiający doliczy do przedstawionej w tej ofercie ceny kwotę podatku od towarów i usług, którą miałby obowiązek rozliczyć.</w:t>
      </w:r>
    </w:p>
    <w:p w14:paraId="5E930E4D" w14:textId="77777777" w:rsidR="00420366" w:rsidRDefault="00420366" w:rsidP="0011359C">
      <w:pPr>
        <w:pStyle w:val="Akapitzlist"/>
        <w:numPr>
          <w:ilvl w:val="0"/>
          <w:numId w:val="13"/>
        </w:numPr>
        <w:shd w:val="clear" w:color="auto" w:fill="FFFFFF"/>
        <w:spacing w:before="100" w:beforeAutospacing="1"/>
      </w:pPr>
      <w:r w:rsidRPr="00420366">
        <w:t>W ofercie, o</w:t>
      </w:r>
      <w:r>
        <w:t xml:space="preserve"> której mowa w pkt</w:t>
      </w:r>
      <w:r w:rsidRPr="00420366">
        <w:t xml:space="preserve"> </w:t>
      </w:r>
      <w:r>
        <w:t>6, W</w:t>
      </w:r>
      <w:r w:rsidRPr="00420366">
        <w:t>ykonawca ma obowiązek:</w:t>
      </w:r>
    </w:p>
    <w:p w14:paraId="4A9877CA" w14:textId="77777777" w:rsidR="00420366" w:rsidRDefault="00420366" w:rsidP="00420366">
      <w:pPr>
        <w:pStyle w:val="Akapitzlist"/>
        <w:numPr>
          <w:ilvl w:val="1"/>
          <w:numId w:val="13"/>
        </w:numPr>
        <w:shd w:val="clear" w:color="auto" w:fill="FFFFFF"/>
        <w:spacing w:before="72"/>
      </w:pPr>
      <w:r>
        <w:t>poinformowania Z</w:t>
      </w:r>
      <w:r w:rsidRPr="00420366">
        <w:t>amawiającego, że wybór jego oferty b</w:t>
      </w:r>
      <w:r>
        <w:t>ędzie prowadził do powstania u Z</w:t>
      </w:r>
      <w:r w:rsidRPr="00420366">
        <w:t xml:space="preserve">amawiającego </w:t>
      </w:r>
      <w:r w:rsidRPr="00420366">
        <w:rPr>
          <w:rStyle w:val="Uwydatnienie"/>
          <w:i w:val="0"/>
          <w:iCs w:val="0"/>
        </w:rPr>
        <w:t>obowiązku podatkowego</w:t>
      </w:r>
      <w:r w:rsidRPr="00420366">
        <w:t>;</w:t>
      </w:r>
    </w:p>
    <w:p w14:paraId="563855BA" w14:textId="77777777" w:rsidR="00420366" w:rsidRDefault="00420366" w:rsidP="00420366">
      <w:pPr>
        <w:pStyle w:val="Akapitzlist"/>
        <w:numPr>
          <w:ilvl w:val="1"/>
          <w:numId w:val="13"/>
        </w:numPr>
        <w:shd w:val="clear" w:color="auto" w:fill="FFFFFF"/>
        <w:spacing w:before="72"/>
      </w:pPr>
      <w:r w:rsidRPr="00420366">
        <w:t xml:space="preserve">wskazania nazwy (rodzaju) towaru lub usługi, których dostawa lub świadczenie będą prowadziły do powstania </w:t>
      </w:r>
      <w:r w:rsidRPr="00420366">
        <w:rPr>
          <w:rStyle w:val="Uwydatnienie"/>
          <w:i w:val="0"/>
          <w:iCs w:val="0"/>
        </w:rPr>
        <w:t>obowiązku podatkowego</w:t>
      </w:r>
      <w:r w:rsidRPr="00420366">
        <w:t>;</w:t>
      </w:r>
    </w:p>
    <w:p w14:paraId="4A3D9623" w14:textId="77777777" w:rsidR="00420366" w:rsidRDefault="00420366" w:rsidP="00420366">
      <w:pPr>
        <w:pStyle w:val="Akapitzlist"/>
        <w:numPr>
          <w:ilvl w:val="1"/>
          <w:numId w:val="13"/>
        </w:numPr>
        <w:shd w:val="clear" w:color="auto" w:fill="FFFFFF"/>
        <w:spacing w:before="72"/>
      </w:pPr>
      <w:r w:rsidRPr="00420366">
        <w:t xml:space="preserve">wskazania wartości towaru lub usługi objętego </w:t>
      </w:r>
      <w:r w:rsidRPr="00420366">
        <w:rPr>
          <w:rStyle w:val="Uwydatnienie"/>
          <w:i w:val="0"/>
          <w:iCs w:val="0"/>
        </w:rPr>
        <w:t>obowiązkiem podatkowym</w:t>
      </w:r>
      <w:r>
        <w:t xml:space="preserve"> Z</w:t>
      </w:r>
      <w:r w:rsidRPr="00420366">
        <w:t>amawiającego, bez kwoty podatku;</w:t>
      </w:r>
    </w:p>
    <w:p w14:paraId="37B5A730" w14:textId="77777777" w:rsidR="008167AE" w:rsidRDefault="00420366" w:rsidP="006537A5">
      <w:pPr>
        <w:pStyle w:val="Akapitzlist"/>
        <w:numPr>
          <w:ilvl w:val="1"/>
          <w:numId w:val="13"/>
        </w:numPr>
        <w:shd w:val="clear" w:color="auto" w:fill="FFFFFF"/>
        <w:spacing w:before="72"/>
      </w:pPr>
      <w:r w:rsidRPr="00420366">
        <w:t>wskazania stawki podatku od towarów i</w:t>
      </w:r>
      <w:r>
        <w:t xml:space="preserve"> usług, która zgodnie z wiedzą W</w:t>
      </w:r>
      <w:r w:rsidRPr="00420366">
        <w:t>ykonawcy, będzie miała zastosowanie.</w:t>
      </w:r>
    </w:p>
    <w:p w14:paraId="4EDBBA8C" w14:textId="77777777" w:rsidR="00797028" w:rsidRPr="006537A5" w:rsidRDefault="00797028" w:rsidP="00797028">
      <w:pPr>
        <w:pStyle w:val="Akapitzlist"/>
        <w:shd w:val="clear" w:color="auto" w:fill="FFFFFF"/>
        <w:spacing w:before="72"/>
        <w:ind w:left="1004"/>
      </w:pPr>
    </w:p>
    <w:p w14:paraId="5E906C17" w14:textId="77777777" w:rsidR="00987D69" w:rsidRDefault="00987D69" w:rsidP="002A2AFB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 w:rsidRPr="00987D69">
        <w:rPr>
          <w:rFonts w:cs="Arial"/>
          <w:b/>
          <w:lang w:eastAsia="ar-SA"/>
        </w:rPr>
        <w:t>Wymagania dotyczące wadium</w:t>
      </w:r>
    </w:p>
    <w:p w14:paraId="658FA963" w14:textId="77777777" w:rsidR="00797028" w:rsidRDefault="00797028" w:rsidP="00797028">
      <w:pPr>
        <w:pStyle w:val="Akapitzlist"/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</w:p>
    <w:p w14:paraId="53621E8B" w14:textId="26A70200" w:rsidR="005670C4" w:rsidRPr="005670C4" w:rsidRDefault="002F22AF" w:rsidP="002F22AF">
      <w:pPr>
        <w:pStyle w:val="Akapitzlist"/>
        <w:spacing w:after="0" w:line="276" w:lineRule="auto"/>
        <w:ind w:left="641"/>
        <w:rPr>
          <w:rFonts w:cs="Calibri"/>
          <w:b/>
        </w:rPr>
      </w:pPr>
      <w:r>
        <w:rPr>
          <w:rFonts w:cs="Calibri"/>
        </w:rPr>
        <w:t xml:space="preserve">Zmawiający nie </w:t>
      </w:r>
      <w:r w:rsidR="008511BD">
        <w:rPr>
          <w:rFonts w:cs="Calibri"/>
        </w:rPr>
        <w:t xml:space="preserve">żąda </w:t>
      </w:r>
      <w:r>
        <w:rPr>
          <w:rFonts w:cs="Calibri"/>
        </w:rPr>
        <w:t>wniesienia wadium.</w:t>
      </w:r>
    </w:p>
    <w:p w14:paraId="42A6BE67" w14:textId="39278999" w:rsidR="001A0113" w:rsidRDefault="001A0113" w:rsidP="0011359C">
      <w:pPr>
        <w:spacing w:after="0"/>
        <w:rPr>
          <w:rFonts w:cs="Arial"/>
          <w:b/>
          <w:lang w:eastAsia="ar-SA"/>
        </w:rPr>
      </w:pPr>
    </w:p>
    <w:p w14:paraId="11E34E10" w14:textId="77777777" w:rsidR="00991242" w:rsidRPr="00991242" w:rsidRDefault="00991242" w:rsidP="00991242">
      <w:pPr>
        <w:numPr>
          <w:ilvl w:val="0"/>
          <w:numId w:val="1"/>
        </w:numPr>
        <w:tabs>
          <w:tab w:val="left" w:pos="-1701"/>
        </w:tabs>
        <w:suppressAutoHyphens/>
        <w:contextualSpacing/>
        <w:jc w:val="both"/>
        <w:rPr>
          <w:rFonts w:cs="Arial"/>
          <w:b/>
          <w:lang w:eastAsia="ar-SA"/>
        </w:rPr>
      </w:pPr>
      <w:r w:rsidRPr="00991242">
        <w:rPr>
          <w:rFonts w:cs="Arial"/>
          <w:b/>
          <w:lang w:eastAsia="ar-SA"/>
        </w:rPr>
        <w:t>Miejsce i termin składania ofert</w:t>
      </w:r>
    </w:p>
    <w:p w14:paraId="1DC875CE" w14:textId="77777777" w:rsidR="0011359C" w:rsidRDefault="0011359C" w:rsidP="0011359C">
      <w:pPr>
        <w:tabs>
          <w:tab w:val="left" w:pos="-1701"/>
        </w:tabs>
        <w:suppressAutoHyphens/>
        <w:ind w:left="643"/>
        <w:contextualSpacing/>
        <w:jc w:val="both"/>
        <w:rPr>
          <w:rFonts w:cs="Arial"/>
          <w:lang w:eastAsia="ar-SA"/>
        </w:rPr>
      </w:pPr>
    </w:p>
    <w:p w14:paraId="58366AB7" w14:textId="77777777" w:rsidR="00991242" w:rsidRPr="00991242" w:rsidRDefault="00991242" w:rsidP="00991242">
      <w:pPr>
        <w:numPr>
          <w:ilvl w:val="0"/>
          <w:numId w:val="30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 xml:space="preserve">Wykonawca składa ofertę za pośrednictwem Formularza do złożenia lub wycofania oferty dostępnego na </w:t>
      </w:r>
      <w:proofErr w:type="spellStart"/>
      <w:r w:rsidRPr="00991242">
        <w:rPr>
          <w:rFonts w:cs="Arial"/>
          <w:lang w:eastAsia="ar-SA"/>
        </w:rPr>
        <w:t>ePUAP</w:t>
      </w:r>
      <w:proofErr w:type="spellEnd"/>
      <w:r w:rsidRPr="00991242">
        <w:rPr>
          <w:rFonts w:cs="Arial"/>
          <w:lang w:eastAsia="ar-SA"/>
        </w:rPr>
        <w:t xml:space="preserve"> i udostępnionego również na </w:t>
      </w:r>
      <w:proofErr w:type="spellStart"/>
      <w:r w:rsidRPr="00991242">
        <w:rPr>
          <w:rFonts w:cs="Arial"/>
          <w:lang w:eastAsia="ar-SA"/>
        </w:rPr>
        <w:t>miniPortalu</w:t>
      </w:r>
      <w:proofErr w:type="spellEnd"/>
      <w:r w:rsidRPr="00991242">
        <w:rPr>
          <w:rFonts w:cs="Arial"/>
          <w:lang w:eastAsia="ar-SA"/>
        </w:rPr>
        <w:t xml:space="preserve">. </w:t>
      </w:r>
      <w:r w:rsidRPr="00991242">
        <w:rPr>
          <w:rFonts w:cstheme="minorHAnsi"/>
          <w:kern w:val="32"/>
        </w:rPr>
        <w:t xml:space="preserve">Formularz do zaszyfrowania oferty przez Wykonawcę jest dostępny dla Wykonawców na </w:t>
      </w:r>
      <w:proofErr w:type="spellStart"/>
      <w:r w:rsidRPr="00991242">
        <w:rPr>
          <w:rFonts w:cstheme="minorHAnsi"/>
          <w:kern w:val="32"/>
        </w:rPr>
        <w:t>miniPortalu</w:t>
      </w:r>
      <w:proofErr w:type="spellEnd"/>
      <w:r w:rsidRPr="00991242">
        <w:rPr>
          <w:rFonts w:cstheme="minorHAnsi"/>
          <w:kern w:val="32"/>
        </w:rPr>
        <w:t>, w szczegółach danego postępowania.</w:t>
      </w:r>
    </w:p>
    <w:p w14:paraId="3AA8E372" w14:textId="77777777" w:rsidR="00991242" w:rsidRPr="00991242" w:rsidRDefault="00991242" w:rsidP="00991242">
      <w:pPr>
        <w:numPr>
          <w:ilvl w:val="0"/>
          <w:numId w:val="30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 xml:space="preserve">Sposób złożenia oferty opisany został w Instrukcji użytkownika dostępnej na </w:t>
      </w:r>
      <w:proofErr w:type="spellStart"/>
      <w:r w:rsidRPr="00991242">
        <w:rPr>
          <w:rFonts w:cs="Arial"/>
          <w:lang w:eastAsia="ar-SA"/>
        </w:rPr>
        <w:t>miniPortalu</w:t>
      </w:r>
      <w:proofErr w:type="spellEnd"/>
      <w:r w:rsidRPr="00991242">
        <w:rPr>
          <w:rFonts w:cs="Arial"/>
          <w:lang w:eastAsia="ar-SA"/>
        </w:rPr>
        <w:t xml:space="preserve">. </w:t>
      </w:r>
    </w:p>
    <w:p w14:paraId="7C2A54A4" w14:textId="4EE47E79" w:rsidR="00991242" w:rsidRPr="00991242" w:rsidRDefault="00991242" w:rsidP="00991242">
      <w:pPr>
        <w:numPr>
          <w:ilvl w:val="0"/>
          <w:numId w:val="30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 xml:space="preserve">Ofertę wraz z wymaganymi załącznikami należy złożyć w terminie do </w:t>
      </w:r>
      <w:r w:rsidRPr="00074E76">
        <w:rPr>
          <w:rFonts w:cs="Arial"/>
          <w:lang w:eastAsia="ar-SA"/>
        </w:rPr>
        <w:t xml:space="preserve">dnia </w:t>
      </w:r>
      <w:r w:rsidR="006E5653" w:rsidRPr="00074E76">
        <w:rPr>
          <w:rFonts w:cs="Arial"/>
          <w:b/>
          <w:lang w:eastAsia="ar-SA"/>
        </w:rPr>
        <w:t>10</w:t>
      </w:r>
      <w:r w:rsidR="00DA4EB2" w:rsidRPr="00074E76">
        <w:rPr>
          <w:rFonts w:cs="Arial"/>
          <w:b/>
          <w:lang w:eastAsia="ar-SA"/>
        </w:rPr>
        <w:t>.</w:t>
      </w:r>
      <w:r w:rsidR="00C42B28" w:rsidRPr="00074E76">
        <w:rPr>
          <w:rFonts w:cs="Arial"/>
          <w:b/>
          <w:lang w:eastAsia="ar-SA"/>
        </w:rPr>
        <w:t>12</w:t>
      </w:r>
      <w:r w:rsidR="00DA4EB2" w:rsidRPr="00074E76">
        <w:rPr>
          <w:rFonts w:cs="Arial"/>
          <w:b/>
          <w:lang w:eastAsia="ar-SA"/>
        </w:rPr>
        <w:t>.2021</w:t>
      </w:r>
      <w:r w:rsidR="00DA4EB2" w:rsidRPr="00074E76">
        <w:rPr>
          <w:rFonts w:cs="Arial"/>
          <w:lang w:eastAsia="ar-SA"/>
        </w:rPr>
        <w:t xml:space="preserve"> r.,</w:t>
      </w:r>
      <w:r w:rsidR="00DA4EB2" w:rsidRPr="00991242">
        <w:rPr>
          <w:rFonts w:cs="Arial"/>
          <w:lang w:eastAsia="ar-SA"/>
        </w:rPr>
        <w:t xml:space="preserve"> </w:t>
      </w:r>
      <w:r w:rsidRPr="00991242">
        <w:rPr>
          <w:rFonts w:cs="Arial"/>
          <w:lang w:eastAsia="ar-SA"/>
        </w:rPr>
        <w:t xml:space="preserve">do godz. </w:t>
      </w:r>
      <w:r w:rsidR="00DA4EB2" w:rsidRPr="001A0113">
        <w:rPr>
          <w:rFonts w:cs="Arial"/>
          <w:b/>
          <w:lang w:eastAsia="ar-SA"/>
        </w:rPr>
        <w:t>11:00</w:t>
      </w:r>
    </w:p>
    <w:p w14:paraId="7EFE1BAC" w14:textId="77777777" w:rsidR="00991242" w:rsidRPr="00991242" w:rsidRDefault="00991242" w:rsidP="00991242">
      <w:pPr>
        <w:numPr>
          <w:ilvl w:val="0"/>
          <w:numId w:val="30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>Wykonawca może złożyć tylko jedną ofertę.</w:t>
      </w:r>
    </w:p>
    <w:p w14:paraId="75789EAD" w14:textId="77777777" w:rsidR="00991242" w:rsidRPr="00991242" w:rsidRDefault="00991242" w:rsidP="00991242">
      <w:pPr>
        <w:numPr>
          <w:ilvl w:val="0"/>
          <w:numId w:val="30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>Zamawiający odrzuci ofertę złożoną po terminie składania ofert.</w:t>
      </w:r>
    </w:p>
    <w:p w14:paraId="2F6C432B" w14:textId="77777777" w:rsidR="00991242" w:rsidRPr="00991242" w:rsidRDefault="00991242" w:rsidP="00991242">
      <w:pPr>
        <w:numPr>
          <w:ilvl w:val="0"/>
          <w:numId w:val="30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 xml:space="preserve">Wykonawca przed upływem terminu do składania ofert może wycofać ofertę za pośrednictwem Formularza do wycofania oferty dostępnego na </w:t>
      </w:r>
      <w:proofErr w:type="spellStart"/>
      <w:r w:rsidRPr="00991242">
        <w:rPr>
          <w:rFonts w:cs="Arial"/>
          <w:lang w:eastAsia="ar-SA"/>
        </w:rPr>
        <w:t>ePUAP</w:t>
      </w:r>
      <w:proofErr w:type="spellEnd"/>
      <w:r w:rsidRPr="00991242">
        <w:rPr>
          <w:rFonts w:cs="Arial"/>
          <w:lang w:eastAsia="ar-SA"/>
        </w:rPr>
        <w:t xml:space="preserve"> i udostępnionego również na </w:t>
      </w:r>
      <w:proofErr w:type="spellStart"/>
      <w:r w:rsidRPr="00991242">
        <w:rPr>
          <w:rFonts w:cs="Arial"/>
          <w:lang w:eastAsia="ar-SA"/>
        </w:rPr>
        <w:t>miniPortalu</w:t>
      </w:r>
      <w:proofErr w:type="spellEnd"/>
      <w:r w:rsidRPr="00991242">
        <w:rPr>
          <w:rFonts w:cs="Arial"/>
          <w:lang w:eastAsia="ar-SA"/>
        </w:rPr>
        <w:t xml:space="preserve">. Sposób wycofania oferty został opisany w Instrukcji użytkownika dostępnej na </w:t>
      </w:r>
      <w:proofErr w:type="spellStart"/>
      <w:r w:rsidRPr="00991242">
        <w:rPr>
          <w:rFonts w:cs="Arial"/>
          <w:lang w:eastAsia="ar-SA"/>
        </w:rPr>
        <w:t>miniPortalu</w:t>
      </w:r>
      <w:proofErr w:type="spellEnd"/>
      <w:r w:rsidRPr="00991242">
        <w:rPr>
          <w:rFonts w:cs="Arial"/>
          <w:lang w:eastAsia="ar-SA"/>
        </w:rPr>
        <w:t>.</w:t>
      </w:r>
    </w:p>
    <w:p w14:paraId="675986E2" w14:textId="77777777" w:rsidR="00991242" w:rsidRPr="00991242" w:rsidRDefault="00991242" w:rsidP="00991242">
      <w:pPr>
        <w:numPr>
          <w:ilvl w:val="0"/>
          <w:numId w:val="30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>Wykonawca po upływie terminu do składania ofert nie może wycofać złożonej oferty.</w:t>
      </w:r>
    </w:p>
    <w:p w14:paraId="70988A21" w14:textId="77777777" w:rsidR="00991242" w:rsidRPr="002328D8" w:rsidRDefault="00991242" w:rsidP="002328D8">
      <w:pPr>
        <w:spacing w:after="0" w:line="276" w:lineRule="auto"/>
        <w:rPr>
          <w:rFonts w:cs="Arial"/>
          <w:b/>
          <w:lang w:eastAsia="ar-SA"/>
        </w:rPr>
      </w:pPr>
    </w:p>
    <w:p w14:paraId="26F801C3" w14:textId="77777777" w:rsidR="00987D69" w:rsidRPr="005670C4" w:rsidRDefault="00987D69" w:rsidP="002A2AFB">
      <w:pPr>
        <w:pStyle w:val="Akapitzlist"/>
        <w:numPr>
          <w:ilvl w:val="0"/>
          <w:numId w:val="1"/>
        </w:numPr>
        <w:spacing w:after="0" w:line="276" w:lineRule="auto"/>
        <w:rPr>
          <w:rFonts w:cs="Arial"/>
          <w:b/>
          <w:lang w:eastAsia="ar-SA"/>
        </w:rPr>
      </w:pPr>
      <w:r w:rsidRPr="005670C4">
        <w:rPr>
          <w:rFonts w:cs="Arial"/>
          <w:b/>
          <w:lang w:eastAsia="ar-SA"/>
        </w:rPr>
        <w:t>Miejsce oraz termin</w:t>
      </w:r>
      <w:r w:rsidR="00C02E38" w:rsidRPr="005670C4">
        <w:rPr>
          <w:rFonts w:cs="Arial"/>
          <w:b/>
          <w:lang w:eastAsia="ar-SA"/>
        </w:rPr>
        <w:t xml:space="preserve"> składania i otwarcia ofert</w:t>
      </w:r>
    </w:p>
    <w:p w14:paraId="13684D5D" w14:textId="645D440C" w:rsidR="009868E0" w:rsidRDefault="009868E0" w:rsidP="002A2AFB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9868E0">
        <w:rPr>
          <w:rFonts w:cs="Arial"/>
          <w:lang w:eastAsia="ar-SA"/>
        </w:rPr>
        <w:t xml:space="preserve">Otwarcie ofert nastąpi </w:t>
      </w:r>
      <w:r w:rsidRPr="00074E76">
        <w:rPr>
          <w:rFonts w:cs="Arial"/>
          <w:lang w:eastAsia="ar-SA"/>
        </w:rPr>
        <w:t xml:space="preserve">w dniu </w:t>
      </w:r>
      <w:r w:rsidR="006E5653" w:rsidRPr="00074E76">
        <w:rPr>
          <w:rFonts w:cs="Arial"/>
          <w:b/>
          <w:lang w:eastAsia="ar-SA"/>
        </w:rPr>
        <w:t>10</w:t>
      </w:r>
      <w:r w:rsidR="00DA4EB2" w:rsidRPr="00074E76">
        <w:rPr>
          <w:rFonts w:cs="Arial"/>
          <w:b/>
          <w:lang w:eastAsia="ar-SA"/>
        </w:rPr>
        <w:t>.</w:t>
      </w:r>
      <w:r w:rsidR="00C42B28" w:rsidRPr="00074E76">
        <w:rPr>
          <w:rFonts w:cs="Arial"/>
          <w:b/>
          <w:lang w:eastAsia="ar-SA"/>
        </w:rPr>
        <w:t>12</w:t>
      </w:r>
      <w:r w:rsidR="00DA4EB2" w:rsidRPr="00074E76">
        <w:rPr>
          <w:rFonts w:cs="Arial"/>
          <w:b/>
          <w:lang w:eastAsia="ar-SA"/>
        </w:rPr>
        <w:t>.2021</w:t>
      </w:r>
      <w:r w:rsidR="00DA4EB2" w:rsidRPr="00074E76">
        <w:rPr>
          <w:rFonts w:cs="Arial"/>
          <w:lang w:eastAsia="ar-SA"/>
        </w:rPr>
        <w:t xml:space="preserve"> r.,</w:t>
      </w:r>
      <w:r w:rsidR="00DA4EB2">
        <w:rPr>
          <w:rFonts w:cs="Arial"/>
          <w:lang w:eastAsia="ar-SA"/>
        </w:rPr>
        <w:t xml:space="preserve"> </w:t>
      </w:r>
      <w:r>
        <w:rPr>
          <w:rFonts w:cs="Arial"/>
          <w:lang w:eastAsia="ar-SA"/>
        </w:rPr>
        <w:t xml:space="preserve">o godzinie </w:t>
      </w:r>
      <w:r w:rsidR="00DA4EB2" w:rsidRPr="001A0113">
        <w:rPr>
          <w:rFonts w:cs="Arial"/>
          <w:b/>
          <w:lang w:eastAsia="ar-SA"/>
        </w:rPr>
        <w:t>12:00</w:t>
      </w:r>
    </w:p>
    <w:p w14:paraId="236CB31E" w14:textId="77777777" w:rsidR="009868E0" w:rsidRDefault="009868E0" w:rsidP="002A2AFB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9868E0">
        <w:rPr>
          <w:rFonts w:cs="Arial"/>
          <w:lang w:eastAsia="ar-SA"/>
        </w:rPr>
        <w:t xml:space="preserve">Otwarcie ofert jest niejawne. </w:t>
      </w:r>
    </w:p>
    <w:p w14:paraId="1C204092" w14:textId="77777777" w:rsidR="009868E0" w:rsidRDefault="00EF2EBA" w:rsidP="002A2AFB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lastRenderedPageBreak/>
        <w:t>Zamawiający, najpóź</w:t>
      </w:r>
      <w:r w:rsidR="009868E0" w:rsidRPr="009868E0">
        <w:rPr>
          <w:rFonts w:cs="Arial"/>
          <w:lang w:eastAsia="ar-SA"/>
        </w:rPr>
        <w:t>nie</w:t>
      </w:r>
      <w:r>
        <w:rPr>
          <w:rFonts w:cs="Arial"/>
          <w:lang w:eastAsia="ar-SA"/>
        </w:rPr>
        <w:t>j przed otwarciem ofert, udostę</w:t>
      </w:r>
      <w:r w:rsidR="009868E0" w:rsidRPr="009868E0">
        <w:rPr>
          <w:rFonts w:cs="Arial"/>
          <w:lang w:eastAsia="ar-SA"/>
        </w:rPr>
        <w:t xml:space="preserve">pni na stronie </w:t>
      </w:r>
      <w:r>
        <w:rPr>
          <w:rFonts w:cs="Arial"/>
          <w:lang w:eastAsia="ar-SA"/>
        </w:rPr>
        <w:t>internetowej prowadzonego postę</w:t>
      </w:r>
      <w:r w:rsidR="009868E0" w:rsidRPr="009868E0">
        <w:rPr>
          <w:rFonts w:cs="Arial"/>
          <w:lang w:eastAsia="ar-SA"/>
        </w:rPr>
        <w:t>powania informację o kwo</w:t>
      </w:r>
      <w:r>
        <w:rPr>
          <w:rFonts w:cs="Arial"/>
          <w:lang w:eastAsia="ar-SA"/>
        </w:rPr>
        <w:t>cie, jaką zamierza przeznaczyć na sfinansowanie zamó</w:t>
      </w:r>
      <w:r w:rsidR="009868E0" w:rsidRPr="009868E0">
        <w:rPr>
          <w:rFonts w:cs="Arial"/>
          <w:lang w:eastAsia="ar-SA"/>
        </w:rPr>
        <w:t>wienia.</w:t>
      </w:r>
    </w:p>
    <w:p w14:paraId="1C59DD22" w14:textId="77777777" w:rsidR="002328D8" w:rsidRPr="002328D8" w:rsidRDefault="002328D8" w:rsidP="002328D8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2328D8">
        <w:rPr>
          <w:rFonts w:cstheme="minorHAnsi"/>
          <w:kern w:val="32"/>
        </w:rPr>
        <w:t xml:space="preserve">Otwarcie ofert następuje przez użycie </w:t>
      </w:r>
      <w:r w:rsidRPr="002328D8">
        <w:rPr>
          <w:rFonts w:cstheme="minorHAnsi"/>
        </w:rPr>
        <w:t xml:space="preserve">mechanizmu do odszyfrowania ofert dostępnego po zalogowaniu w zakładce Deszyfrowanie na </w:t>
      </w:r>
      <w:proofErr w:type="spellStart"/>
      <w:r w:rsidRPr="002328D8">
        <w:rPr>
          <w:rFonts w:cstheme="minorHAnsi"/>
        </w:rPr>
        <w:t>miniPortalu</w:t>
      </w:r>
      <w:proofErr w:type="spellEnd"/>
      <w:r w:rsidRPr="002328D8">
        <w:rPr>
          <w:rFonts w:cstheme="minorHAnsi"/>
        </w:rPr>
        <w:t xml:space="preserve"> i następuje przez wskazanie pliku do odszyfrowania.</w:t>
      </w:r>
    </w:p>
    <w:p w14:paraId="3E852EC1" w14:textId="77777777" w:rsidR="00F62663" w:rsidRDefault="00EF2EBA" w:rsidP="002A2AFB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t>Zamawiają</w:t>
      </w:r>
      <w:r w:rsidR="009868E0" w:rsidRPr="009868E0">
        <w:rPr>
          <w:rFonts w:cs="Arial"/>
          <w:lang w:eastAsia="ar-SA"/>
        </w:rPr>
        <w:t>cy, niezwłocznie po otwa</w:t>
      </w:r>
      <w:r>
        <w:rPr>
          <w:rFonts w:cs="Arial"/>
          <w:lang w:eastAsia="ar-SA"/>
        </w:rPr>
        <w:t>rciu ofert, udostę</w:t>
      </w:r>
      <w:r w:rsidR="009868E0" w:rsidRPr="009868E0">
        <w:rPr>
          <w:rFonts w:cs="Arial"/>
          <w:lang w:eastAsia="ar-SA"/>
        </w:rPr>
        <w:t xml:space="preserve">pni na stronie </w:t>
      </w:r>
      <w:r>
        <w:rPr>
          <w:rFonts w:cs="Arial"/>
          <w:lang w:eastAsia="ar-SA"/>
        </w:rPr>
        <w:t>internetowej prowadzonego postę</w:t>
      </w:r>
      <w:r w:rsidR="009868E0" w:rsidRPr="009868E0">
        <w:rPr>
          <w:rFonts w:cs="Arial"/>
          <w:lang w:eastAsia="ar-SA"/>
        </w:rPr>
        <w:t>powania informacje o:</w:t>
      </w:r>
    </w:p>
    <w:p w14:paraId="165F6DF2" w14:textId="77777777" w:rsidR="009868E0" w:rsidRDefault="009868E0" w:rsidP="002A2AFB">
      <w:pPr>
        <w:pStyle w:val="Akapitzlist"/>
        <w:numPr>
          <w:ilvl w:val="1"/>
          <w:numId w:val="8"/>
        </w:numPr>
        <w:spacing w:line="276" w:lineRule="auto"/>
        <w:rPr>
          <w:rFonts w:cs="Arial"/>
          <w:lang w:eastAsia="ar-SA"/>
        </w:rPr>
      </w:pPr>
      <w:r w:rsidRPr="009F432E">
        <w:rPr>
          <w:rFonts w:cs="Arial"/>
          <w:lang w:eastAsia="ar-SA"/>
        </w:rPr>
        <w:t>nazwach albo imionach i nazwiskach oraz siedzibach lub m</w:t>
      </w:r>
      <w:r w:rsidR="00EF2EBA">
        <w:rPr>
          <w:rFonts w:cs="Arial"/>
          <w:lang w:eastAsia="ar-SA"/>
        </w:rPr>
        <w:t>iejscach prowadzonej działalnoś</w:t>
      </w:r>
      <w:r w:rsidRPr="009F432E">
        <w:rPr>
          <w:rFonts w:cs="Arial"/>
          <w:lang w:eastAsia="ar-SA"/>
        </w:rPr>
        <w:t>ci gospodarczej albo m</w:t>
      </w:r>
      <w:r w:rsidR="00EF2EBA">
        <w:rPr>
          <w:rFonts w:cs="Arial"/>
          <w:lang w:eastAsia="ar-SA"/>
        </w:rPr>
        <w:t>iejscach zamieszkania wykonawców, któ</w:t>
      </w:r>
      <w:r w:rsidRPr="009F432E">
        <w:rPr>
          <w:rFonts w:cs="Arial"/>
          <w:lang w:eastAsia="ar-SA"/>
        </w:rPr>
        <w:t>rych oferty zostały otwarte;</w:t>
      </w:r>
    </w:p>
    <w:p w14:paraId="6609897F" w14:textId="77777777" w:rsidR="009868E0" w:rsidRPr="009F432E" w:rsidRDefault="009868E0" w:rsidP="002A2AFB">
      <w:pPr>
        <w:pStyle w:val="Akapitzlist"/>
        <w:numPr>
          <w:ilvl w:val="1"/>
          <w:numId w:val="8"/>
        </w:numPr>
        <w:spacing w:line="276" w:lineRule="auto"/>
        <w:rPr>
          <w:rFonts w:cs="Arial"/>
          <w:lang w:eastAsia="ar-SA"/>
        </w:rPr>
      </w:pPr>
      <w:r w:rsidRPr="009F432E">
        <w:rPr>
          <w:rFonts w:cs="Arial"/>
          <w:lang w:eastAsia="ar-SA"/>
        </w:rPr>
        <w:t xml:space="preserve">cenach lub kosztach zawartych w ofertach. </w:t>
      </w:r>
    </w:p>
    <w:p w14:paraId="16ECA9E7" w14:textId="77777777" w:rsidR="00C02E38" w:rsidRPr="009868E0" w:rsidRDefault="009868E0" w:rsidP="002A2AFB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9868E0">
        <w:rPr>
          <w:rFonts w:cs="Arial"/>
          <w:lang w:eastAsia="ar-SA"/>
        </w:rPr>
        <w:t>W przypadku wystąpienia awarii s</w:t>
      </w:r>
      <w:r w:rsidR="00EF2EBA">
        <w:rPr>
          <w:rFonts w:cs="Arial"/>
          <w:lang w:eastAsia="ar-SA"/>
        </w:rPr>
        <w:t>ystemu teleinformatycznego, która spowoduje brak możliwoś</w:t>
      </w:r>
      <w:r w:rsidRPr="009868E0">
        <w:rPr>
          <w:rFonts w:cs="Arial"/>
          <w:lang w:eastAsia="ar-SA"/>
        </w:rPr>
        <w:t xml:space="preserve">ci </w:t>
      </w:r>
      <w:r w:rsidR="00EF2EBA">
        <w:rPr>
          <w:rFonts w:cs="Arial"/>
          <w:lang w:eastAsia="ar-SA"/>
        </w:rPr>
        <w:t>otwarcia ofert w terminie określonym przez Zamawiają</w:t>
      </w:r>
      <w:r w:rsidRPr="009868E0">
        <w:rPr>
          <w:rFonts w:cs="Arial"/>
          <w:lang w:eastAsia="ar-SA"/>
        </w:rPr>
        <w:t>cego, otwarcie ofert</w:t>
      </w:r>
      <w:r w:rsidR="00EF2EBA">
        <w:rPr>
          <w:rFonts w:cs="Arial"/>
          <w:lang w:eastAsia="ar-SA"/>
        </w:rPr>
        <w:t xml:space="preserve"> nastąpi niezwłocznie po usunię</w:t>
      </w:r>
      <w:r w:rsidRPr="009868E0">
        <w:rPr>
          <w:rFonts w:cs="Arial"/>
          <w:lang w:eastAsia="ar-SA"/>
        </w:rPr>
        <w:t>ci</w:t>
      </w:r>
      <w:r w:rsidR="00EF2EBA">
        <w:rPr>
          <w:rFonts w:cs="Arial"/>
          <w:lang w:eastAsia="ar-SA"/>
        </w:rPr>
        <w:t>u aw</w:t>
      </w:r>
      <w:bookmarkStart w:id="0" w:name="_GoBack"/>
      <w:bookmarkEnd w:id="0"/>
      <w:r w:rsidR="00EF2EBA">
        <w:rPr>
          <w:rFonts w:cs="Arial"/>
          <w:lang w:eastAsia="ar-SA"/>
        </w:rPr>
        <w:t>arii. Zamawiają</w:t>
      </w:r>
      <w:r w:rsidRPr="009868E0">
        <w:rPr>
          <w:rFonts w:cs="Arial"/>
          <w:lang w:eastAsia="ar-SA"/>
        </w:rPr>
        <w:t xml:space="preserve">cy poinformuje o zmianie terminu otwarcia ofert na stronie </w:t>
      </w:r>
      <w:r w:rsidR="00EF2EBA">
        <w:rPr>
          <w:rFonts w:cs="Arial"/>
          <w:lang w:eastAsia="ar-SA"/>
        </w:rPr>
        <w:t>internetowej prowadzonego postę</w:t>
      </w:r>
      <w:r w:rsidRPr="009868E0">
        <w:rPr>
          <w:rFonts w:cs="Arial"/>
          <w:lang w:eastAsia="ar-SA"/>
        </w:rPr>
        <w:t>powania.</w:t>
      </w:r>
    </w:p>
    <w:p w14:paraId="103EB174" w14:textId="77777777" w:rsidR="009868E0" w:rsidRPr="009868E0" w:rsidRDefault="009868E0" w:rsidP="002A2AFB">
      <w:pPr>
        <w:pStyle w:val="Akapitzlist"/>
        <w:spacing w:line="276" w:lineRule="auto"/>
        <w:jc w:val="both"/>
        <w:rPr>
          <w:rFonts w:cs="Arial"/>
          <w:lang w:eastAsia="ar-SA"/>
        </w:rPr>
      </w:pPr>
    </w:p>
    <w:p w14:paraId="502A5AE6" w14:textId="77777777" w:rsidR="00C02E38" w:rsidRDefault="00C02E38" w:rsidP="002A2AFB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Termin związania ofertą</w:t>
      </w:r>
    </w:p>
    <w:p w14:paraId="03EE0665" w14:textId="77777777" w:rsidR="00A912D5" w:rsidRDefault="00A912D5" w:rsidP="00A912D5">
      <w:pPr>
        <w:pStyle w:val="Akapitzlist"/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</w:p>
    <w:p w14:paraId="5D780630" w14:textId="05EB497B" w:rsidR="007256D9" w:rsidRPr="00074E76" w:rsidRDefault="00F6664F" w:rsidP="002A2AFB">
      <w:pPr>
        <w:pStyle w:val="Akapitzlist"/>
        <w:numPr>
          <w:ilvl w:val="0"/>
          <w:numId w:val="10"/>
        </w:numPr>
        <w:spacing w:line="276" w:lineRule="auto"/>
        <w:rPr>
          <w:rFonts w:cs="Arial"/>
          <w:lang w:eastAsia="ar-SA"/>
        </w:rPr>
      </w:pPr>
      <w:r w:rsidRPr="00F6664F">
        <w:rPr>
          <w:rFonts w:cs="Arial"/>
          <w:lang w:eastAsia="ar-SA"/>
        </w:rPr>
        <w:t xml:space="preserve">Wykonawca jest związany ofertą od dnia upływu terminu składania ofert do dnia </w:t>
      </w:r>
      <w:r w:rsidR="00C42B28" w:rsidRPr="00074E76">
        <w:rPr>
          <w:rFonts w:cs="Arial"/>
          <w:b/>
          <w:lang w:eastAsia="ar-SA"/>
        </w:rPr>
        <w:t>0</w:t>
      </w:r>
      <w:r w:rsidR="006E5653" w:rsidRPr="00074E76">
        <w:rPr>
          <w:rFonts w:cs="Arial"/>
          <w:b/>
          <w:lang w:eastAsia="ar-SA"/>
        </w:rPr>
        <w:t>7</w:t>
      </w:r>
      <w:r w:rsidR="00DA4EB2" w:rsidRPr="00074E76">
        <w:rPr>
          <w:rFonts w:cs="Arial"/>
          <w:b/>
          <w:lang w:eastAsia="ar-SA"/>
        </w:rPr>
        <w:t>.</w:t>
      </w:r>
      <w:r w:rsidR="0011359C" w:rsidRPr="00074E76">
        <w:rPr>
          <w:rFonts w:cs="Arial"/>
          <w:b/>
          <w:lang w:eastAsia="ar-SA"/>
        </w:rPr>
        <w:t>02</w:t>
      </w:r>
      <w:r w:rsidR="00DA4EB2" w:rsidRPr="00074E76">
        <w:rPr>
          <w:rFonts w:cs="Arial"/>
          <w:b/>
          <w:lang w:eastAsia="ar-SA"/>
        </w:rPr>
        <w:t>.</w:t>
      </w:r>
      <w:r w:rsidRPr="00074E76">
        <w:rPr>
          <w:rFonts w:cs="Arial"/>
          <w:b/>
          <w:lang w:eastAsia="ar-SA"/>
        </w:rPr>
        <w:t>2021</w:t>
      </w:r>
      <w:r w:rsidR="00DA4EB2" w:rsidRPr="00074E76">
        <w:rPr>
          <w:rFonts w:cs="Arial"/>
          <w:lang w:eastAsia="ar-SA"/>
        </w:rPr>
        <w:t> </w:t>
      </w:r>
      <w:r w:rsidRPr="00074E76">
        <w:rPr>
          <w:rFonts w:cs="Arial"/>
          <w:lang w:eastAsia="ar-SA"/>
        </w:rPr>
        <w:t>r.</w:t>
      </w:r>
    </w:p>
    <w:p w14:paraId="609253CD" w14:textId="77777777" w:rsidR="007256D9" w:rsidRDefault="007256D9" w:rsidP="002A2AFB">
      <w:pPr>
        <w:pStyle w:val="Akapitzlist"/>
        <w:numPr>
          <w:ilvl w:val="0"/>
          <w:numId w:val="10"/>
        </w:numPr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t>W przypadku gdy wybó</w:t>
      </w:r>
      <w:r w:rsidR="00F6664F" w:rsidRPr="00F6664F">
        <w:rPr>
          <w:rFonts w:cs="Arial"/>
          <w:lang w:eastAsia="ar-SA"/>
        </w:rPr>
        <w:t>r naj</w:t>
      </w:r>
      <w:r>
        <w:rPr>
          <w:rFonts w:cs="Arial"/>
          <w:lang w:eastAsia="ar-SA"/>
        </w:rPr>
        <w:t>korzystniejszej oferty nie nastąpi przed upływem terminu zwią</w:t>
      </w:r>
      <w:r w:rsidR="00F6664F" w:rsidRPr="00F6664F">
        <w:rPr>
          <w:rFonts w:cs="Arial"/>
          <w:lang w:eastAsia="ar-SA"/>
        </w:rPr>
        <w:t>zania</w:t>
      </w:r>
      <w:r w:rsidR="00427EEF">
        <w:rPr>
          <w:rFonts w:cs="Arial"/>
          <w:lang w:eastAsia="ar-SA"/>
        </w:rPr>
        <w:t xml:space="preserve"> ofertą</w:t>
      </w:r>
      <w:r>
        <w:rPr>
          <w:rFonts w:cs="Arial"/>
          <w:lang w:eastAsia="ar-SA"/>
        </w:rPr>
        <w:t xml:space="preserve"> określonego w SWZ, Zamawiający przed </w:t>
      </w:r>
      <w:r w:rsidR="00524D7C">
        <w:rPr>
          <w:rFonts w:cs="Arial"/>
          <w:lang w:eastAsia="ar-SA"/>
        </w:rPr>
        <w:t>upływem terminu związania ofertą</w:t>
      </w:r>
      <w:r>
        <w:rPr>
          <w:rFonts w:cs="Arial"/>
          <w:lang w:eastAsia="ar-SA"/>
        </w:rPr>
        <w:t xml:space="preserve"> </w:t>
      </w:r>
      <w:r w:rsidR="00497DFC">
        <w:rPr>
          <w:rFonts w:cs="Arial"/>
          <w:lang w:eastAsia="ar-SA"/>
        </w:rPr>
        <w:t>zwróci</w:t>
      </w:r>
      <w:r>
        <w:rPr>
          <w:rFonts w:cs="Arial"/>
          <w:lang w:eastAsia="ar-SA"/>
        </w:rPr>
        <w:t xml:space="preserve"> się jednokrotnie do Wykonawców o wyrażenie zgody na przedłuż</w:t>
      </w:r>
      <w:r w:rsidR="00F6664F" w:rsidRPr="00F6664F">
        <w:rPr>
          <w:rFonts w:cs="Arial"/>
          <w:lang w:eastAsia="ar-SA"/>
        </w:rPr>
        <w:t>enie tego terminu o wskazy</w:t>
      </w:r>
      <w:r>
        <w:rPr>
          <w:rFonts w:cs="Arial"/>
          <w:lang w:eastAsia="ar-SA"/>
        </w:rPr>
        <w:t>wany przez niego okres, nie dłuższy niż</w:t>
      </w:r>
      <w:r w:rsidR="00F6664F" w:rsidRPr="00F6664F">
        <w:rPr>
          <w:rFonts w:cs="Arial"/>
          <w:lang w:eastAsia="ar-SA"/>
        </w:rPr>
        <w:t xml:space="preserve"> </w:t>
      </w:r>
      <w:r w:rsidR="00274CA8" w:rsidRPr="00524D7C">
        <w:rPr>
          <w:rFonts w:cs="Arial"/>
          <w:lang w:eastAsia="ar-SA"/>
        </w:rPr>
        <w:t>6</w:t>
      </w:r>
      <w:r w:rsidR="00F6664F" w:rsidRPr="00524D7C">
        <w:rPr>
          <w:rFonts w:cs="Arial"/>
          <w:lang w:eastAsia="ar-SA"/>
        </w:rPr>
        <w:t>0 dni.</w:t>
      </w:r>
    </w:p>
    <w:p w14:paraId="68A5BCAE" w14:textId="77777777" w:rsidR="00C02E38" w:rsidRDefault="007256D9" w:rsidP="002A2AFB">
      <w:pPr>
        <w:pStyle w:val="Akapitzlist"/>
        <w:numPr>
          <w:ilvl w:val="0"/>
          <w:numId w:val="10"/>
        </w:numPr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t>Przedłużenie terminu zwią</w:t>
      </w:r>
      <w:r w:rsidR="00F6664F" w:rsidRPr="00F6664F">
        <w:rPr>
          <w:rFonts w:cs="Arial"/>
          <w:lang w:eastAsia="ar-SA"/>
        </w:rPr>
        <w:t>zania of</w:t>
      </w:r>
      <w:r>
        <w:rPr>
          <w:rFonts w:cs="Arial"/>
          <w:lang w:eastAsia="ar-SA"/>
        </w:rPr>
        <w:t>ertą, o któ</w:t>
      </w:r>
      <w:r w:rsidR="00F6664F" w:rsidRPr="00F6664F">
        <w:rPr>
          <w:rFonts w:cs="Arial"/>
          <w:lang w:eastAsia="ar-SA"/>
        </w:rPr>
        <w:t>rym mowa w ust. 2, wymaga zło</w:t>
      </w:r>
      <w:r>
        <w:rPr>
          <w:rFonts w:cs="Arial"/>
          <w:lang w:eastAsia="ar-SA"/>
        </w:rPr>
        <w:t>żenia przez Wykonawcę pisemnego oświadczenia o wyrażeniu zgody na przedłużenie terminu związania ofertą.</w:t>
      </w:r>
    </w:p>
    <w:p w14:paraId="7697DF97" w14:textId="240F0200" w:rsidR="008511BD" w:rsidRDefault="008511BD">
      <w:pPr>
        <w:rPr>
          <w:rFonts w:cs="Arial"/>
          <w:b/>
          <w:lang w:eastAsia="ar-SA"/>
        </w:rPr>
      </w:pPr>
    </w:p>
    <w:p w14:paraId="0ED3B9C5" w14:textId="700478B6" w:rsidR="00C02E38" w:rsidRDefault="00076B0C" w:rsidP="002A2AFB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Opis kryteriów oceny ofert, wraz z podaniem wag tych kryteriów i sposobu oceny ofert</w:t>
      </w:r>
    </w:p>
    <w:p w14:paraId="6B8A7349" w14:textId="77777777" w:rsidR="00A30ADB" w:rsidRDefault="00A30ADB" w:rsidP="002A2AFB">
      <w:pPr>
        <w:pStyle w:val="Akapitzlist"/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</w:p>
    <w:p w14:paraId="3975A49E" w14:textId="77777777" w:rsidR="0056487E" w:rsidRPr="00C16FD9" w:rsidRDefault="00A30ADB" w:rsidP="00E9262C">
      <w:pPr>
        <w:pStyle w:val="Akapitzlist"/>
        <w:numPr>
          <w:ilvl w:val="0"/>
          <w:numId w:val="21"/>
        </w:numPr>
        <w:shd w:val="clear" w:color="auto" w:fill="FFFFFF"/>
        <w:overflowPunct w:val="0"/>
        <w:autoSpaceDE w:val="0"/>
        <w:spacing w:after="0" w:line="276" w:lineRule="auto"/>
        <w:textAlignment w:val="baseline"/>
        <w:rPr>
          <w:rFonts w:eastAsia="Calibri" w:cs="Calibri"/>
          <w:bCs/>
          <w:u w:val="single"/>
        </w:rPr>
      </w:pPr>
      <w:r>
        <w:rPr>
          <w:rFonts w:ascii="Calibri" w:eastAsia="Calibri" w:hAnsi="Calibri" w:cs="Calibri"/>
          <w:color w:val="000000"/>
        </w:rPr>
        <w:t>W celu wyboru</w:t>
      </w:r>
      <w:r w:rsidR="006321B7" w:rsidRPr="00A30ADB">
        <w:rPr>
          <w:rFonts w:ascii="Calibri" w:eastAsia="Calibri" w:hAnsi="Calibri" w:cs="Calibri"/>
          <w:color w:val="000000"/>
        </w:rPr>
        <w:t xml:space="preserve"> najkorzystniejszej oferty Zamawiający będzie </w:t>
      </w:r>
      <w:r w:rsidR="0056487E" w:rsidRPr="00A30ADB">
        <w:rPr>
          <w:rFonts w:ascii="Calibri" w:eastAsia="Calibri" w:hAnsi="Calibri" w:cs="Calibri"/>
          <w:color w:val="000000"/>
        </w:rPr>
        <w:t>się kierował</w:t>
      </w:r>
      <w:r w:rsidR="006321B7" w:rsidRPr="00A30ADB">
        <w:rPr>
          <w:rFonts w:ascii="Calibri" w:eastAsia="Calibri" w:hAnsi="Calibri" w:cs="Calibri"/>
          <w:color w:val="000000"/>
        </w:rPr>
        <w:t xml:space="preserve"> następującymi kryteriami oceny ofert i </w:t>
      </w:r>
      <w:r>
        <w:rPr>
          <w:rFonts w:ascii="Calibri" w:eastAsia="Calibri" w:hAnsi="Calibri" w:cs="Calibri"/>
          <w:color w:val="000000"/>
        </w:rPr>
        <w:t>ich wagą:</w:t>
      </w:r>
      <w:r w:rsidR="0056487E" w:rsidRPr="00A30ADB">
        <w:rPr>
          <w:rFonts w:eastAsia="Calibri" w:cs="Calibri"/>
          <w:bCs/>
        </w:rPr>
        <w:t xml:space="preserve"> </w:t>
      </w:r>
    </w:p>
    <w:p w14:paraId="713906DB" w14:textId="77777777" w:rsidR="00605829" w:rsidRDefault="00605829" w:rsidP="00C16FD9">
      <w:pPr>
        <w:shd w:val="clear" w:color="auto" w:fill="FFFFFF"/>
        <w:overflowPunct w:val="0"/>
        <w:autoSpaceDE w:val="0"/>
        <w:spacing w:after="0" w:line="276" w:lineRule="auto"/>
        <w:textAlignment w:val="baseline"/>
        <w:rPr>
          <w:rFonts w:eastAsia="Calibri" w:cs="Calibri"/>
          <w:bCs/>
          <w:u w:val="single"/>
        </w:rPr>
      </w:pPr>
    </w:p>
    <w:tbl>
      <w:tblPr>
        <w:tblW w:w="7355" w:type="dxa"/>
        <w:tblInd w:w="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5701"/>
        <w:gridCol w:w="1235"/>
      </w:tblGrid>
      <w:tr w:rsidR="00605829" w:rsidRPr="00ED3106" w14:paraId="19B115EA" w14:textId="77777777" w:rsidTr="002F22AF"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3C8E802" w14:textId="77777777" w:rsidR="00605829" w:rsidRPr="00B248BB" w:rsidRDefault="00605829" w:rsidP="005453B0">
            <w:pPr>
              <w:spacing w:before="60" w:after="60" w:line="276" w:lineRule="auto"/>
              <w:jc w:val="center"/>
              <w:rPr>
                <w:rFonts w:cs="Calibri"/>
                <w:b/>
                <w:iCs/>
              </w:rPr>
            </w:pPr>
            <w:r w:rsidRPr="00B248BB">
              <w:rPr>
                <w:rFonts w:cs="Calibri"/>
                <w:b/>
                <w:iCs/>
              </w:rPr>
              <w:t xml:space="preserve">Lp. </w:t>
            </w:r>
          </w:p>
        </w:tc>
        <w:tc>
          <w:tcPr>
            <w:tcW w:w="5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7976A9" w14:textId="77777777" w:rsidR="00605829" w:rsidRPr="00B248BB" w:rsidRDefault="00605829" w:rsidP="005453B0">
            <w:pPr>
              <w:spacing w:before="60" w:after="60" w:line="276" w:lineRule="auto"/>
              <w:jc w:val="center"/>
              <w:rPr>
                <w:rFonts w:cs="Calibri"/>
                <w:b/>
                <w:iCs/>
              </w:rPr>
            </w:pPr>
            <w:r w:rsidRPr="00B248BB">
              <w:rPr>
                <w:rFonts w:cs="Calibri"/>
                <w:b/>
                <w:iCs/>
              </w:rPr>
              <w:t>Kryterium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C9F461" w14:textId="77777777" w:rsidR="00605829" w:rsidRPr="00B248BB" w:rsidRDefault="00605829" w:rsidP="005453B0">
            <w:pPr>
              <w:spacing w:before="60" w:after="60" w:line="276" w:lineRule="auto"/>
              <w:jc w:val="center"/>
              <w:rPr>
                <w:rFonts w:cs="Calibri"/>
                <w:b/>
                <w:iCs/>
              </w:rPr>
            </w:pPr>
            <w:r w:rsidRPr="00B248BB">
              <w:rPr>
                <w:rFonts w:cs="Calibri"/>
                <w:b/>
                <w:iCs/>
              </w:rPr>
              <w:t>Waga w %</w:t>
            </w:r>
          </w:p>
        </w:tc>
      </w:tr>
      <w:tr w:rsidR="00605829" w:rsidRPr="00ED3106" w14:paraId="43E7054A" w14:textId="77777777" w:rsidTr="002F22AF">
        <w:trPr>
          <w:trHeight w:val="120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9A28268" w14:textId="77777777" w:rsidR="00605829" w:rsidRPr="00ED3106" w:rsidRDefault="00605829" w:rsidP="005453B0">
            <w:pPr>
              <w:spacing w:before="60" w:after="60" w:line="276" w:lineRule="auto"/>
              <w:jc w:val="center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1.1</w:t>
            </w:r>
          </w:p>
        </w:tc>
        <w:tc>
          <w:tcPr>
            <w:tcW w:w="5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A71A5CD" w14:textId="77777777" w:rsidR="00605829" w:rsidRPr="00ED3106" w:rsidRDefault="00605829" w:rsidP="005453B0">
            <w:pPr>
              <w:spacing w:before="60" w:after="60" w:line="276" w:lineRule="auto"/>
              <w:rPr>
                <w:rFonts w:cs="Calibri"/>
                <w:iCs/>
              </w:rPr>
            </w:pPr>
            <w:r w:rsidRPr="00ED3106">
              <w:rPr>
                <w:rFonts w:cs="Calibri"/>
                <w:iCs/>
              </w:rPr>
              <w:t>Cena</w:t>
            </w:r>
            <w:r w:rsidRPr="00ED3106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całkowita brutto (</w:t>
            </w:r>
            <w:r w:rsidRPr="00ED3106">
              <w:rPr>
                <w:rFonts w:cs="Calibri"/>
              </w:rPr>
              <w:t>C)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F27107" w14:textId="77777777" w:rsidR="00605829" w:rsidRPr="00ED3106" w:rsidRDefault="00CB1D7A" w:rsidP="005453B0">
            <w:pPr>
              <w:spacing w:before="60" w:after="60" w:line="276" w:lineRule="auto"/>
              <w:jc w:val="center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5</w:t>
            </w:r>
            <w:r w:rsidR="00605829">
              <w:rPr>
                <w:rFonts w:cs="Calibri"/>
                <w:iCs/>
              </w:rPr>
              <w:t>0</w:t>
            </w:r>
          </w:p>
        </w:tc>
      </w:tr>
      <w:tr w:rsidR="00605829" w:rsidRPr="00ED3106" w14:paraId="793680E4" w14:textId="77777777" w:rsidTr="002F22AF">
        <w:trPr>
          <w:trHeight w:val="240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0C2C95E" w14:textId="77777777" w:rsidR="00605829" w:rsidRDefault="00605829" w:rsidP="005453B0">
            <w:pPr>
              <w:spacing w:before="60" w:after="6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1.2</w:t>
            </w:r>
          </w:p>
        </w:tc>
        <w:tc>
          <w:tcPr>
            <w:tcW w:w="5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B3DAB1" w14:textId="77777777" w:rsidR="00605829" w:rsidRPr="00ED3106" w:rsidRDefault="00605829" w:rsidP="005453B0">
            <w:pPr>
              <w:spacing w:before="60" w:after="60" w:line="276" w:lineRule="auto"/>
              <w:rPr>
                <w:rFonts w:cs="Calibri"/>
              </w:rPr>
            </w:pPr>
            <w:r>
              <w:rPr>
                <w:rFonts w:cs="Calibri"/>
              </w:rPr>
              <w:t>Doświadczenie trenera</w:t>
            </w:r>
            <w:r w:rsidRPr="009A630C">
              <w:rPr>
                <w:rFonts w:cs="Calibri"/>
              </w:rPr>
              <w:t xml:space="preserve"> </w:t>
            </w:r>
            <w:r w:rsidRPr="009A630C">
              <w:rPr>
                <w:rFonts w:cs="Calibri"/>
                <w:iCs/>
              </w:rPr>
              <w:t>(D)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96CF9" w14:textId="77777777" w:rsidR="00605829" w:rsidRPr="00ED3106" w:rsidRDefault="00CB1D7A" w:rsidP="005453B0">
            <w:pPr>
              <w:spacing w:before="60" w:after="60" w:line="276" w:lineRule="auto"/>
              <w:jc w:val="center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40</w:t>
            </w:r>
          </w:p>
        </w:tc>
      </w:tr>
      <w:tr w:rsidR="00CB1D7A" w:rsidRPr="00ED3106" w14:paraId="27B778A1" w14:textId="77777777" w:rsidTr="002F22AF">
        <w:trPr>
          <w:trHeight w:val="240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AFBB55F" w14:textId="77777777" w:rsidR="00CB1D7A" w:rsidRDefault="00CB1D7A" w:rsidP="005453B0">
            <w:pPr>
              <w:spacing w:before="60" w:after="6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1.3</w:t>
            </w:r>
          </w:p>
        </w:tc>
        <w:tc>
          <w:tcPr>
            <w:tcW w:w="5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69D1CE" w14:textId="77777777" w:rsidR="00CB1D7A" w:rsidRDefault="002F22AF" w:rsidP="002F22AF">
            <w:pPr>
              <w:spacing w:before="60" w:after="60" w:line="276" w:lineRule="auto"/>
              <w:rPr>
                <w:rFonts w:cs="Calibri"/>
              </w:rPr>
            </w:pPr>
            <w:r w:rsidRPr="002F22AF">
              <w:rPr>
                <w:rFonts w:cs="Calibri"/>
              </w:rPr>
              <w:t>Szkolenie dot</w:t>
            </w:r>
            <w:r>
              <w:rPr>
                <w:rFonts w:cs="Calibri"/>
              </w:rPr>
              <w:t>yczące</w:t>
            </w:r>
            <w:r w:rsidRPr="002F22AF">
              <w:rPr>
                <w:rFonts w:cs="Calibri"/>
              </w:rPr>
              <w:t xml:space="preserve"> obsługi osób z niepełnosprawnością</w:t>
            </w:r>
            <w:r w:rsidR="00864609">
              <w:rPr>
                <w:rFonts w:cs="Calibri"/>
              </w:rPr>
              <w:t xml:space="preserve"> (S)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2B2F0" w14:textId="77777777" w:rsidR="00CB1D7A" w:rsidRDefault="00CB1D7A" w:rsidP="005453B0">
            <w:pPr>
              <w:spacing w:before="60" w:after="60" w:line="276" w:lineRule="auto"/>
              <w:jc w:val="center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10</w:t>
            </w:r>
          </w:p>
        </w:tc>
      </w:tr>
      <w:tr w:rsidR="00605829" w:rsidRPr="00ED3106" w14:paraId="461B1440" w14:textId="77777777" w:rsidTr="002F22AF">
        <w:trPr>
          <w:trHeight w:val="240"/>
        </w:trPr>
        <w:tc>
          <w:tcPr>
            <w:tcW w:w="61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49B915A" w14:textId="77777777" w:rsidR="00605829" w:rsidRPr="00B248BB" w:rsidRDefault="00605829" w:rsidP="005453B0">
            <w:pPr>
              <w:spacing w:before="60" w:after="60" w:line="276" w:lineRule="auto"/>
              <w:jc w:val="right"/>
              <w:rPr>
                <w:rFonts w:cs="Calibri"/>
                <w:b/>
              </w:rPr>
            </w:pPr>
            <w:r w:rsidRPr="00B248BB">
              <w:rPr>
                <w:rFonts w:cs="Calibri"/>
                <w:b/>
              </w:rPr>
              <w:t>Razem</w:t>
            </w:r>
            <w:r>
              <w:rPr>
                <w:rFonts w:cs="Calibri"/>
                <w:b/>
              </w:rPr>
              <w:tab/>
            </w:r>
          </w:p>
        </w:tc>
        <w:tc>
          <w:tcPr>
            <w:tcW w:w="12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413DF" w14:textId="77777777" w:rsidR="00605829" w:rsidRDefault="00605829" w:rsidP="005453B0">
            <w:pPr>
              <w:spacing w:before="60" w:after="60" w:line="276" w:lineRule="auto"/>
              <w:jc w:val="center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100</w:t>
            </w:r>
          </w:p>
        </w:tc>
      </w:tr>
    </w:tbl>
    <w:p w14:paraId="17E4A49C" w14:textId="77777777" w:rsidR="00605829" w:rsidRDefault="00605829" w:rsidP="00C16FD9">
      <w:pPr>
        <w:shd w:val="clear" w:color="auto" w:fill="FFFFFF"/>
        <w:overflowPunct w:val="0"/>
        <w:autoSpaceDE w:val="0"/>
        <w:spacing w:after="0" w:line="276" w:lineRule="auto"/>
        <w:textAlignment w:val="baseline"/>
        <w:rPr>
          <w:rFonts w:eastAsia="Calibri" w:cs="Calibri"/>
          <w:bCs/>
          <w:u w:val="single"/>
        </w:rPr>
      </w:pPr>
    </w:p>
    <w:p w14:paraId="398BA17B" w14:textId="77777777" w:rsidR="00A30ADB" w:rsidRDefault="00A30ADB" w:rsidP="002A2AFB">
      <w:pPr>
        <w:shd w:val="clear" w:color="auto" w:fill="FFFFFF"/>
        <w:overflowPunct w:val="0"/>
        <w:autoSpaceDE w:val="0"/>
        <w:spacing w:after="0" w:line="276" w:lineRule="auto"/>
        <w:textAlignment w:val="baseline"/>
        <w:rPr>
          <w:rFonts w:eastAsia="Calibri" w:cs="Calibri"/>
          <w:bCs/>
        </w:rPr>
      </w:pPr>
    </w:p>
    <w:p w14:paraId="3CBEB6FD" w14:textId="77777777" w:rsidR="0056487E" w:rsidRDefault="0056487E" w:rsidP="002A2AFB">
      <w:pPr>
        <w:shd w:val="clear" w:color="auto" w:fill="FFFFFF"/>
        <w:overflowPunct w:val="0"/>
        <w:autoSpaceDE w:val="0"/>
        <w:spacing w:after="0" w:line="276" w:lineRule="auto"/>
        <w:ind w:left="708"/>
        <w:textAlignment w:val="baseline"/>
        <w:rPr>
          <w:rFonts w:cs="Calibri"/>
          <w:bCs/>
        </w:rPr>
      </w:pPr>
      <w:r>
        <w:rPr>
          <w:rFonts w:eastAsia="Calibri" w:cs="Calibri"/>
          <w:bCs/>
        </w:rPr>
        <w:lastRenderedPageBreak/>
        <w:t>Oce</w:t>
      </w:r>
      <w:r w:rsidR="00A30ADB">
        <w:rPr>
          <w:rFonts w:eastAsia="Calibri" w:cs="Calibri"/>
          <w:bCs/>
        </w:rPr>
        <w:t>niane</w:t>
      </w:r>
      <w:r>
        <w:rPr>
          <w:rFonts w:eastAsia="Calibri" w:cs="Calibri"/>
          <w:bCs/>
        </w:rPr>
        <w:t xml:space="preserve"> </w:t>
      </w:r>
      <w:r w:rsidR="002B626B">
        <w:rPr>
          <w:rFonts w:eastAsia="Calibri" w:cs="Calibri"/>
          <w:bCs/>
        </w:rPr>
        <w:t>będą</w:t>
      </w:r>
      <w:r>
        <w:rPr>
          <w:rFonts w:eastAsia="Calibri" w:cs="Calibri"/>
          <w:bCs/>
        </w:rPr>
        <w:t xml:space="preserve"> oferty</w:t>
      </w:r>
      <w:r w:rsidR="00A30ADB">
        <w:rPr>
          <w:rFonts w:eastAsia="Calibri" w:cs="Calibri"/>
          <w:bCs/>
        </w:rPr>
        <w:t>, które</w:t>
      </w:r>
      <w:r>
        <w:rPr>
          <w:rFonts w:eastAsia="Calibri" w:cs="Calibri"/>
          <w:bCs/>
        </w:rPr>
        <w:t xml:space="preserve"> nie podle</w:t>
      </w:r>
      <w:r w:rsidR="00A30ADB">
        <w:rPr>
          <w:rFonts w:eastAsia="Calibri" w:cs="Calibri"/>
          <w:bCs/>
        </w:rPr>
        <w:t>gają</w:t>
      </w:r>
      <w:r>
        <w:rPr>
          <w:rFonts w:eastAsia="Calibri" w:cs="Calibri"/>
          <w:bCs/>
        </w:rPr>
        <w:t xml:space="preserve"> odrzuceniu. </w:t>
      </w:r>
      <w:r w:rsidRPr="00ED3106">
        <w:rPr>
          <w:rFonts w:eastAsia="Calibri" w:cs="Calibri"/>
          <w:bCs/>
        </w:rPr>
        <w:t>Przyjmuj</w:t>
      </w:r>
      <w:r>
        <w:rPr>
          <w:rFonts w:eastAsia="Calibri" w:cs="Calibri"/>
          <w:bCs/>
        </w:rPr>
        <w:t>e się, że 1% wagi kryterium = 1 </w:t>
      </w:r>
      <w:r w:rsidRPr="00ED3106">
        <w:rPr>
          <w:rFonts w:eastAsia="Calibri" w:cs="Calibri"/>
          <w:bCs/>
        </w:rPr>
        <w:t xml:space="preserve">punkt. </w:t>
      </w:r>
      <w:r>
        <w:rPr>
          <w:rFonts w:cs="Calibri"/>
          <w:iCs/>
        </w:rPr>
        <w:t xml:space="preserve">Punktacja będzie </w:t>
      </w:r>
      <w:r w:rsidR="002B626B">
        <w:rPr>
          <w:rFonts w:cs="Calibri"/>
          <w:iCs/>
        </w:rPr>
        <w:t>obliczona</w:t>
      </w:r>
      <w:r>
        <w:rPr>
          <w:rFonts w:cs="Calibri"/>
          <w:iCs/>
        </w:rPr>
        <w:t xml:space="preserve"> </w:t>
      </w:r>
      <w:r w:rsidRPr="00ED3106">
        <w:rPr>
          <w:rFonts w:cs="Calibri"/>
          <w:iCs/>
        </w:rPr>
        <w:t>z</w:t>
      </w:r>
      <w:r w:rsidRPr="00ED3106">
        <w:rPr>
          <w:rFonts w:cs="Calibri"/>
          <w:bCs/>
        </w:rPr>
        <w:t xml:space="preserve"> dokładnością do dwóch mie</w:t>
      </w:r>
      <w:r w:rsidR="00A30ADB">
        <w:rPr>
          <w:rFonts w:cs="Calibri"/>
          <w:bCs/>
        </w:rPr>
        <w:t>jsc po przecinku, a zaokrąglenia</w:t>
      </w:r>
      <w:r w:rsidRPr="00ED3106">
        <w:rPr>
          <w:rFonts w:cs="Calibri"/>
          <w:bCs/>
        </w:rPr>
        <w:t xml:space="preserve"> dokonane zgodnie z przyjętymi zasadami matematyki.</w:t>
      </w:r>
    </w:p>
    <w:p w14:paraId="7B7ED070" w14:textId="77777777" w:rsidR="00A30ADB" w:rsidRDefault="00A30ADB" w:rsidP="002A2AFB">
      <w:pPr>
        <w:shd w:val="clear" w:color="auto" w:fill="FFFFFF"/>
        <w:overflowPunct w:val="0"/>
        <w:autoSpaceDE w:val="0"/>
        <w:spacing w:after="0" w:line="276" w:lineRule="auto"/>
        <w:ind w:left="1056"/>
        <w:textAlignment w:val="baseline"/>
        <w:rPr>
          <w:rFonts w:eastAsia="Calibri" w:cs="Calibri"/>
          <w:bCs/>
        </w:rPr>
      </w:pPr>
    </w:p>
    <w:p w14:paraId="4B0F524C" w14:textId="77777777" w:rsidR="00A30ADB" w:rsidRPr="00A30ADB" w:rsidRDefault="0056487E" w:rsidP="00E9262C">
      <w:pPr>
        <w:pStyle w:val="Akapitzlist"/>
        <w:numPr>
          <w:ilvl w:val="1"/>
          <w:numId w:val="21"/>
        </w:numPr>
        <w:shd w:val="clear" w:color="auto" w:fill="FFFFFF"/>
        <w:overflowPunct w:val="0"/>
        <w:autoSpaceDE w:val="0"/>
        <w:spacing w:line="276" w:lineRule="auto"/>
        <w:textAlignment w:val="baseline"/>
        <w:rPr>
          <w:rFonts w:eastAsia="Calibri" w:cs="Calibri"/>
          <w:bCs/>
        </w:rPr>
      </w:pPr>
      <w:r w:rsidRPr="00A30ADB">
        <w:rPr>
          <w:rFonts w:eastAsia="Calibri" w:cs="Calibri"/>
          <w:bCs/>
        </w:rPr>
        <w:t>W kryterium „Cena”, ocenie podlega cena brutto</w:t>
      </w:r>
      <w:r w:rsidR="00D009D6" w:rsidRPr="00A30ADB">
        <w:rPr>
          <w:rFonts w:eastAsia="Calibri" w:cs="Calibri"/>
          <w:bCs/>
        </w:rPr>
        <w:t xml:space="preserve"> oferty</w:t>
      </w:r>
      <w:r w:rsidRPr="00A30ADB">
        <w:rPr>
          <w:rFonts w:eastAsia="Calibri" w:cs="Calibri"/>
          <w:bCs/>
        </w:rPr>
        <w:t xml:space="preserve"> za realizację </w:t>
      </w:r>
      <w:r w:rsidR="00A30ADB">
        <w:rPr>
          <w:rFonts w:eastAsia="Calibri" w:cs="Calibri"/>
          <w:bCs/>
        </w:rPr>
        <w:t xml:space="preserve">całego </w:t>
      </w:r>
      <w:r w:rsidRPr="00A30ADB">
        <w:rPr>
          <w:rFonts w:eastAsia="Calibri" w:cs="Calibri"/>
          <w:bCs/>
        </w:rPr>
        <w:t xml:space="preserve">zamówienia określona przez Wykonawcę </w:t>
      </w:r>
      <w:r w:rsidR="00D009D6" w:rsidRPr="00A30ADB">
        <w:rPr>
          <w:rFonts w:eastAsia="Calibri" w:cs="Calibri"/>
          <w:bCs/>
        </w:rPr>
        <w:t>w Formularzu ofertowym</w:t>
      </w:r>
      <w:r w:rsidRPr="00A30ADB">
        <w:rPr>
          <w:rFonts w:eastAsia="Calibri" w:cs="Calibri"/>
          <w:bCs/>
          <w:i/>
        </w:rPr>
        <w:t xml:space="preserve">. </w:t>
      </w:r>
      <w:r w:rsidRPr="00A30ADB">
        <w:rPr>
          <w:rFonts w:eastAsia="Calibri" w:cs="Calibri"/>
          <w:bCs/>
        </w:rPr>
        <w:t>O</w:t>
      </w:r>
      <w:r w:rsidR="00A70F30" w:rsidRPr="00A30ADB">
        <w:rPr>
          <w:rFonts w:eastAsia="Calibri" w:cs="Calibri"/>
          <w:bCs/>
        </w:rPr>
        <w:t>ferta z najniższą ceną otrzyma 6</w:t>
      </w:r>
      <w:r w:rsidRPr="00A30ADB">
        <w:rPr>
          <w:rFonts w:eastAsia="Calibri" w:cs="Calibri"/>
          <w:bCs/>
        </w:rPr>
        <w:t xml:space="preserve">0 punktów. Pozostałe oferty otrzymają punkty obliczone wg następującego wzoru: </w:t>
      </w:r>
    </w:p>
    <w:tbl>
      <w:tblPr>
        <w:tblW w:w="0" w:type="auto"/>
        <w:tblInd w:w="1709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708"/>
        <w:gridCol w:w="284"/>
        <w:gridCol w:w="850"/>
      </w:tblGrid>
      <w:tr w:rsidR="00A30ADB" w:rsidRPr="00ED3106" w14:paraId="3E8A95B7" w14:textId="77777777" w:rsidTr="00C16FD9">
        <w:tc>
          <w:tcPr>
            <w:tcW w:w="236" w:type="dxa"/>
            <w:vMerge w:val="restart"/>
            <w:shd w:val="clear" w:color="auto" w:fill="auto"/>
            <w:vAlign w:val="center"/>
          </w:tcPr>
          <w:p w14:paraId="25D4FFF5" w14:textId="77777777" w:rsidR="00A30ADB" w:rsidRPr="00ED3106" w:rsidRDefault="00A30ADB" w:rsidP="002A2AFB">
            <w:pPr>
              <w:shd w:val="clear" w:color="auto" w:fill="FFFFFF"/>
              <w:overflowPunct w:val="0"/>
              <w:autoSpaceDE w:val="0"/>
              <w:spacing w:line="276" w:lineRule="auto"/>
              <w:textAlignment w:val="baseline"/>
              <w:rPr>
                <w:rFonts w:eastAsia="Calibri" w:cs="Calibri"/>
                <w:bCs/>
              </w:rPr>
            </w:pPr>
            <w:r w:rsidRPr="00ED3106">
              <w:rPr>
                <w:rFonts w:eastAsia="Calibri" w:cs="Calibri"/>
                <w:bCs/>
              </w:rPr>
              <w:t>C</w:t>
            </w: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776C2561" w14:textId="77777777" w:rsidR="00A30ADB" w:rsidRPr="00ED3106" w:rsidRDefault="00A30ADB" w:rsidP="002A2AFB">
            <w:pPr>
              <w:shd w:val="clear" w:color="auto" w:fill="FFFFFF"/>
              <w:overflowPunct w:val="0"/>
              <w:autoSpaceDE w:val="0"/>
              <w:spacing w:line="276" w:lineRule="auto"/>
              <w:textAlignment w:val="baseline"/>
              <w:rPr>
                <w:rFonts w:eastAsia="Calibri" w:cs="Calibri"/>
                <w:bCs/>
              </w:rPr>
            </w:pPr>
            <w:r w:rsidRPr="00ED3106">
              <w:rPr>
                <w:rFonts w:eastAsia="Calibri" w:cs="Calibri"/>
                <w:bCs/>
              </w:rPr>
              <w:t>=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E2F01B" w14:textId="77777777" w:rsidR="00A30ADB" w:rsidRPr="00ED3106" w:rsidRDefault="00A30ADB" w:rsidP="002A2AFB">
            <w:pPr>
              <w:shd w:val="clear" w:color="auto" w:fill="FFFFFF"/>
              <w:overflowPunct w:val="0"/>
              <w:autoSpaceDE w:val="0"/>
              <w:spacing w:line="276" w:lineRule="auto"/>
              <w:textAlignment w:val="baseline"/>
              <w:rPr>
                <w:rFonts w:eastAsia="Calibri" w:cs="Calibri"/>
                <w:bCs/>
              </w:rPr>
            </w:pPr>
            <w:proofErr w:type="spellStart"/>
            <w:r w:rsidRPr="00ED3106">
              <w:rPr>
                <w:rFonts w:eastAsia="Calibri" w:cs="Calibri"/>
                <w:bCs/>
              </w:rPr>
              <w:t>C</w:t>
            </w:r>
            <w:r w:rsidRPr="00ED3106">
              <w:rPr>
                <w:rFonts w:eastAsia="Calibri" w:cs="Calibri"/>
                <w:bCs/>
                <w:vertAlign w:val="subscript"/>
              </w:rPr>
              <w:t>min</w:t>
            </w:r>
            <w:proofErr w:type="spellEnd"/>
          </w:p>
        </w:tc>
        <w:tc>
          <w:tcPr>
            <w:tcW w:w="284" w:type="dxa"/>
            <w:vMerge w:val="restart"/>
            <w:shd w:val="clear" w:color="auto" w:fill="auto"/>
            <w:vAlign w:val="center"/>
          </w:tcPr>
          <w:p w14:paraId="3F21E4A5" w14:textId="77777777" w:rsidR="00A30ADB" w:rsidRPr="00ED3106" w:rsidRDefault="00A30ADB" w:rsidP="002A2AFB">
            <w:pPr>
              <w:shd w:val="clear" w:color="auto" w:fill="FFFFFF"/>
              <w:overflowPunct w:val="0"/>
              <w:autoSpaceDE w:val="0"/>
              <w:spacing w:line="276" w:lineRule="auto"/>
              <w:textAlignment w:val="baseline"/>
              <w:rPr>
                <w:rFonts w:eastAsia="Calibri" w:cs="Calibri"/>
                <w:bCs/>
              </w:rPr>
            </w:pPr>
            <w:r w:rsidRPr="00ED3106">
              <w:rPr>
                <w:rFonts w:eastAsia="Calibri" w:cs="Calibri"/>
                <w:bCs/>
              </w:rPr>
              <w:t>x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24D678F" w14:textId="5E0FAD79" w:rsidR="00A30ADB" w:rsidRPr="00ED3106" w:rsidRDefault="00864609" w:rsidP="002A2AFB">
            <w:pPr>
              <w:shd w:val="clear" w:color="auto" w:fill="FFFFFF"/>
              <w:overflowPunct w:val="0"/>
              <w:autoSpaceDE w:val="0"/>
              <w:spacing w:line="276" w:lineRule="auto"/>
              <w:textAlignment w:val="baseline"/>
              <w:rPr>
                <w:rFonts w:eastAsia="Calibri" w:cs="Calibri"/>
                <w:bCs/>
              </w:rPr>
            </w:pPr>
            <w:r>
              <w:rPr>
                <w:rFonts w:eastAsia="Calibri" w:cs="Calibri"/>
                <w:bCs/>
              </w:rPr>
              <w:t>50</w:t>
            </w:r>
            <w:r w:rsidR="00A30ADB" w:rsidRPr="00ED3106">
              <w:rPr>
                <w:rFonts w:eastAsia="Calibri" w:cs="Calibri"/>
                <w:bCs/>
              </w:rPr>
              <w:t xml:space="preserve"> pkt</w:t>
            </w:r>
          </w:p>
        </w:tc>
      </w:tr>
      <w:tr w:rsidR="00A30ADB" w:rsidRPr="00ED3106" w14:paraId="4821620B" w14:textId="77777777" w:rsidTr="00C16FD9">
        <w:trPr>
          <w:trHeight w:val="70"/>
        </w:trPr>
        <w:tc>
          <w:tcPr>
            <w:tcW w:w="236" w:type="dxa"/>
            <w:vMerge/>
            <w:shd w:val="clear" w:color="auto" w:fill="auto"/>
          </w:tcPr>
          <w:p w14:paraId="659E733B" w14:textId="77777777" w:rsidR="00A30ADB" w:rsidRPr="00ED3106" w:rsidRDefault="00A30ADB" w:rsidP="002A2AFB">
            <w:pPr>
              <w:shd w:val="clear" w:color="auto" w:fill="FFFFFF"/>
              <w:overflowPunct w:val="0"/>
              <w:autoSpaceDE w:val="0"/>
              <w:spacing w:line="276" w:lineRule="auto"/>
              <w:textAlignment w:val="baseline"/>
              <w:rPr>
                <w:rFonts w:eastAsia="Calibri" w:cs="Calibri"/>
                <w:bCs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14:paraId="0AB791E7" w14:textId="77777777" w:rsidR="00A30ADB" w:rsidRPr="00ED3106" w:rsidRDefault="00A30ADB" w:rsidP="002A2AFB">
            <w:pPr>
              <w:shd w:val="clear" w:color="auto" w:fill="FFFFFF"/>
              <w:overflowPunct w:val="0"/>
              <w:autoSpaceDE w:val="0"/>
              <w:spacing w:line="276" w:lineRule="auto"/>
              <w:textAlignment w:val="baseline"/>
              <w:rPr>
                <w:rFonts w:eastAsia="Calibri" w:cs="Calibri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64FADF" w14:textId="77777777" w:rsidR="00A30ADB" w:rsidRPr="00ED3106" w:rsidRDefault="00A30ADB" w:rsidP="002A2AFB">
            <w:pPr>
              <w:shd w:val="clear" w:color="auto" w:fill="FFFFFF"/>
              <w:overflowPunct w:val="0"/>
              <w:autoSpaceDE w:val="0"/>
              <w:spacing w:line="276" w:lineRule="auto"/>
              <w:textAlignment w:val="baseline"/>
              <w:rPr>
                <w:rFonts w:eastAsia="Calibri" w:cs="Calibri"/>
                <w:bCs/>
              </w:rPr>
            </w:pPr>
            <w:proofErr w:type="spellStart"/>
            <w:r w:rsidRPr="00ED3106">
              <w:rPr>
                <w:rFonts w:eastAsia="Calibri" w:cs="Calibri"/>
                <w:bCs/>
              </w:rPr>
              <w:t>C</w:t>
            </w:r>
            <w:r w:rsidRPr="00ED3106">
              <w:rPr>
                <w:rFonts w:eastAsia="Calibri" w:cs="Calibri"/>
                <w:bCs/>
                <w:vertAlign w:val="subscript"/>
              </w:rPr>
              <w:t>b</w:t>
            </w:r>
            <w:proofErr w:type="spellEnd"/>
          </w:p>
        </w:tc>
        <w:tc>
          <w:tcPr>
            <w:tcW w:w="284" w:type="dxa"/>
            <w:vMerge/>
            <w:shd w:val="clear" w:color="auto" w:fill="auto"/>
          </w:tcPr>
          <w:p w14:paraId="1FF92072" w14:textId="77777777" w:rsidR="00A30ADB" w:rsidRPr="00ED3106" w:rsidRDefault="00A30ADB" w:rsidP="002A2AFB">
            <w:pPr>
              <w:shd w:val="clear" w:color="auto" w:fill="FFFFFF"/>
              <w:overflowPunct w:val="0"/>
              <w:autoSpaceDE w:val="0"/>
              <w:spacing w:line="276" w:lineRule="auto"/>
              <w:textAlignment w:val="baseline"/>
              <w:rPr>
                <w:rFonts w:eastAsia="Calibri" w:cs="Calibri"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35E6A51" w14:textId="77777777" w:rsidR="00A30ADB" w:rsidRPr="00ED3106" w:rsidRDefault="00A30ADB" w:rsidP="002A2AFB">
            <w:pPr>
              <w:shd w:val="clear" w:color="auto" w:fill="FFFFFF"/>
              <w:overflowPunct w:val="0"/>
              <w:autoSpaceDE w:val="0"/>
              <w:spacing w:line="276" w:lineRule="auto"/>
              <w:textAlignment w:val="baseline"/>
              <w:rPr>
                <w:rFonts w:eastAsia="Calibri" w:cs="Calibri"/>
                <w:bCs/>
              </w:rPr>
            </w:pPr>
          </w:p>
        </w:tc>
      </w:tr>
    </w:tbl>
    <w:p w14:paraId="43BB17D0" w14:textId="77777777" w:rsidR="00A30ADB" w:rsidRPr="00ED3106" w:rsidRDefault="00A30ADB" w:rsidP="00605829">
      <w:pPr>
        <w:shd w:val="clear" w:color="auto" w:fill="FFFFFF"/>
        <w:overflowPunct w:val="0"/>
        <w:autoSpaceDE w:val="0"/>
        <w:spacing w:after="0" w:line="276" w:lineRule="auto"/>
        <w:ind w:left="1134"/>
        <w:textAlignment w:val="baseline"/>
        <w:rPr>
          <w:rFonts w:eastAsia="Calibri" w:cs="Calibri"/>
          <w:bCs/>
        </w:rPr>
      </w:pPr>
      <w:r w:rsidRPr="00ED3106">
        <w:rPr>
          <w:rFonts w:eastAsia="Calibri" w:cs="Calibri"/>
          <w:bCs/>
        </w:rPr>
        <w:t xml:space="preserve">C – liczba punktów badanej oferty uzyskana w kryterium </w:t>
      </w:r>
      <w:r>
        <w:rPr>
          <w:rFonts w:eastAsia="Calibri" w:cs="Calibri"/>
          <w:bCs/>
        </w:rPr>
        <w:t>„Cena”</w:t>
      </w:r>
      <w:r w:rsidRPr="00ED3106">
        <w:rPr>
          <w:rFonts w:eastAsia="Calibri" w:cs="Calibri"/>
          <w:bCs/>
        </w:rPr>
        <w:t>;</w:t>
      </w:r>
    </w:p>
    <w:p w14:paraId="7B8D5BE7" w14:textId="77777777" w:rsidR="00A30ADB" w:rsidRPr="00ED3106" w:rsidRDefault="00A30ADB" w:rsidP="00605829">
      <w:pPr>
        <w:shd w:val="clear" w:color="auto" w:fill="FFFFFF"/>
        <w:overflowPunct w:val="0"/>
        <w:autoSpaceDE w:val="0"/>
        <w:spacing w:after="0" w:line="276" w:lineRule="auto"/>
        <w:ind w:left="1134"/>
        <w:textAlignment w:val="baseline"/>
        <w:rPr>
          <w:rFonts w:eastAsia="Calibri" w:cs="Calibri"/>
          <w:bCs/>
        </w:rPr>
      </w:pPr>
      <w:proofErr w:type="spellStart"/>
      <w:r w:rsidRPr="00ED3106">
        <w:rPr>
          <w:rFonts w:eastAsia="Calibri" w:cs="Calibri"/>
          <w:bCs/>
        </w:rPr>
        <w:t>C</w:t>
      </w:r>
      <w:r w:rsidRPr="00ED3106">
        <w:rPr>
          <w:rFonts w:eastAsia="Calibri" w:cs="Calibri"/>
          <w:bCs/>
          <w:vertAlign w:val="subscript"/>
        </w:rPr>
        <w:t>min</w:t>
      </w:r>
      <w:proofErr w:type="spellEnd"/>
      <w:r w:rsidRPr="00ED3106">
        <w:rPr>
          <w:rFonts w:eastAsia="Calibri" w:cs="Calibri"/>
          <w:bCs/>
        </w:rPr>
        <w:t xml:space="preserve"> - najniższa cena oferty spośród ważnych ofert niepodlegających odrzuceniu;</w:t>
      </w:r>
    </w:p>
    <w:p w14:paraId="790BA8D9" w14:textId="77777777" w:rsidR="00A30ADB" w:rsidRDefault="00A30ADB" w:rsidP="00605829">
      <w:pPr>
        <w:shd w:val="clear" w:color="auto" w:fill="FFFFFF"/>
        <w:overflowPunct w:val="0"/>
        <w:autoSpaceDE w:val="0"/>
        <w:spacing w:after="0" w:line="276" w:lineRule="auto"/>
        <w:ind w:left="1134"/>
        <w:textAlignment w:val="baseline"/>
        <w:rPr>
          <w:rFonts w:eastAsia="Calibri" w:cs="Calibri"/>
          <w:bCs/>
        </w:rPr>
      </w:pPr>
      <w:proofErr w:type="spellStart"/>
      <w:r w:rsidRPr="00ED3106">
        <w:rPr>
          <w:rFonts w:eastAsia="Calibri" w:cs="Calibri"/>
          <w:bCs/>
        </w:rPr>
        <w:t>C</w:t>
      </w:r>
      <w:r w:rsidRPr="00ED3106">
        <w:rPr>
          <w:rFonts w:eastAsia="Calibri" w:cs="Calibri"/>
          <w:bCs/>
          <w:vertAlign w:val="subscript"/>
        </w:rPr>
        <w:t>b</w:t>
      </w:r>
      <w:proofErr w:type="spellEnd"/>
      <w:r w:rsidRPr="00ED3106">
        <w:rPr>
          <w:rFonts w:eastAsia="Calibri" w:cs="Calibri"/>
          <w:bCs/>
        </w:rPr>
        <w:t xml:space="preserve"> - cena oferty badanej</w:t>
      </w:r>
    </w:p>
    <w:p w14:paraId="4F597774" w14:textId="77777777" w:rsidR="00A30ADB" w:rsidRPr="00A30ADB" w:rsidRDefault="00A30ADB" w:rsidP="002A2AFB">
      <w:pPr>
        <w:shd w:val="clear" w:color="auto" w:fill="FFFFFF"/>
        <w:overflowPunct w:val="0"/>
        <w:autoSpaceDE w:val="0"/>
        <w:spacing w:after="0" w:line="276" w:lineRule="auto"/>
        <w:ind w:left="709"/>
        <w:textAlignment w:val="baseline"/>
        <w:rPr>
          <w:rFonts w:eastAsia="Calibri" w:cs="Calibri"/>
          <w:bCs/>
        </w:rPr>
      </w:pPr>
    </w:p>
    <w:p w14:paraId="36488943" w14:textId="77777777" w:rsidR="00605829" w:rsidRPr="002F22AF" w:rsidRDefault="00605829" w:rsidP="00C16FD9">
      <w:pPr>
        <w:pStyle w:val="Akapitzlist"/>
        <w:numPr>
          <w:ilvl w:val="1"/>
          <w:numId w:val="21"/>
        </w:numPr>
        <w:shd w:val="clear" w:color="auto" w:fill="FFFFFF"/>
        <w:overflowPunct w:val="0"/>
        <w:autoSpaceDE w:val="0"/>
        <w:spacing w:line="276" w:lineRule="auto"/>
        <w:textAlignment w:val="baseline"/>
        <w:rPr>
          <w:rFonts w:ascii="Calibri" w:eastAsia="Times New Roman" w:hAnsi="Calibri" w:cs="Calibri"/>
          <w:lang w:eastAsia="x-none"/>
        </w:rPr>
      </w:pPr>
      <w:r w:rsidRPr="00C16FD9">
        <w:rPr>
          <w:rFonts w:eastAsia="Calibri" w:cs="Calibri"/>
          <w:bCs/>
        </w:rPr>
        <w:t>Kryterium</w:t>
      </w:r>
      <w:r w:rsidRPr="00264176">
        <w:rPr>
          <w:rFonts w:eastAsia="Times New Roman" w:cstheme="minorHAnsi"/>
          <w:lang w:val="x-none" w:eastAsia="x-none"/>
        </w:rPr>
        <w:t xml:space="preserve"> </w:t>
      </w:r>
      <w:r w:rsidRPr="00DA3BCA">
        <w:rPr>
          <w:rFonts w:ascii="Calibri" w:eastAsia="Times New Roman" w:hAnsi="Calibri" w:cs="Calibri"/>
          <w:b/>
          <w:lang w:val="x-none" w:eastAsia="x-none"/>
        </w:rPr>
        <w:t>„</w:t>
      </w:r>
      <w:r>
        <w:rPr>
          <w:rFonts w:cstheme="minorHAnsi"/>
          <w:b/>
        </w:rPr>
        <w:t xml:space="preserve">Doświadczenie trenera </w:t>
      </w:r>
      <w:r w:rsidRPr="00DA3BCA">
        <w:rPr>
          <w:rFonts w:ascii="Calibri" w:eastAsia="Times New Roman" w:hAnsi="Calibri" w:cs="Calibri"/>
          <w:b/>
          <w:lang w:val="x-none" w:eastAsia="x-none"/>
        </w:rPr>
        <w:t>”</w:t>
      </w:r>
      <w:r w:rsidRPr="00264176">
        <w:rPr>
          <w:rFonts w:ascii="Calibri" w:eastAsia="Times New Roman" w:hAnsi="Calibri" w:cs="Calibri"/>
          <w:b/>
          <w:lang w:val="x-none" w:eastAsia="x-none"/>
        </w:rPr>
        <w:t xml:space="preserve"> </w:t>
      </w:r>
      <w:r>
        <w:rPr>
          <w:rFonts w:ascii="Calibri" w:eastAsia="Times New Roman" w:hAnsi="Calibri" w:cs="Calibri"/>
          <w:b/>
          <w:lang w:eastAsia="x-none"/>
        </w:rPr>
        <w:t>(D)</w:t>
      </w:r>
      <w:r>
        <w:rPr>
          <w:rFonts w:ascii="Calibri" w:eastAsia="Times New Roman" w:hAnsi="Calibri" w:cs="Calibri"/>
          <w:b/>
          <w:lang w:val="x-none" w:eastAsia="x-none"/>
        </w:rPr>
        <w:t xml:space="preserve"> – </w:t>
      </w:r>
      <w:r w:rsidRPr="00DB00E5">
        <w:rPr>
          <w:rFonts w:ascii="Calibri" w:eastAsia="Times New Roman" w:hAnsi="Calibri" w:cs="Calibri"/>
          <w:lang w:eastAsia="x-none"/>
        </w:rPr>
        <w:t>waga</w:t>
      </w:r>
      <w:r>
        <w:rPr>
          <w:rFonts w:ascii="Calibri" w:eastAsia="Times New Roman" w:hAnsi="Calibri" w:cs="Calibri"/>
          <w:b/>
          <w:lang w:eastAsia="x-none"/>
        </w:rPr>
        <w:t> 40%.</w:t>
      </w:r>
    </w:p>
    <w:p w14:paraId="17C6AD4D" w14:textId="77777777" w:rsidR="00605829" w:rsidRPr="00264176" w:rsidRDefault="00605829" w:rsidP="00605829">
      <w:pPr>
        <w:pStyle w:val="Akapitzlist"/>
        <w:spacing w:after="0" w:line="276" w:lineRule="auto"/>
        <w:ind w:left="709"/>
        <w:contextualSpacing w:val="0"/>
        <w:rPr>
          <w:rFonts w:ascii="Calibri" w:eastAsia="Times New Roman" w:hAnsi="Calibri" w:cs="Calibri"/>
          <w:lang w:val="x-none" w:eastAsia="x-none"/>
        </w:rPr>
      </w:pPr>
      <w:r w:rsidRPr="00264176">
        <w:rPr>
          <w:rFonts w:ascii="Calibri" w:eastAsia="Times New Roman" w:hAnsi="Calibri" w:cs="Calibri"/>
          <w:lang w:eastAsia="pl-PL"/>
        </w:rPr>
        <w:t>Maksymalna liczba punktów jaką można uzyskać w tym kryterium to</w:t>
      </w:r>
      <w:r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b/>
          <w:lang w:eastAsia="pl-PL"/>
        </w:rPr>
        <w:t>40</w:t>
      </w:r>
      <w:r w:rsidRPr="00DB00E5">
        <w:rPr>
          <w:rFonts w:ascii="Calibri" w:eastAsia="Times New Roman" w:hAnsi="Calibri" w:cs="Calibri"/>
          <w:b/>
          <w:lang w:eastAsia="pl-PL"/>
        </w:rPr>
        <w:t xml:space="preserve"> pkt</w:t>
      </w:r>
      <w:r w:rsidRPr="00264176">
        <w:rPr>
          <w:rFonts w:ascii="Calibri" w:eastAsia="Times New Roman" w:hAnsi="Calibri" w:cs="Calibri"/>
          <w:lang w:eastAsia="pl-PL"/>
        </w:rPr>
        <w:t xml:space="preserve">. </w:t>
      </w:r>
    </w:p>
    <w:p w14:paraId="3BF33445" w14:textId="77777777" w:rsidR="00605829" w:rsidRDefault="00605829" w:rsidP="00605829">
      <w:pPr>
        <w:pStyle w:val="Akapitzlist"/>
        <w:spacing w:before="120" w:line="276" w:lineRule="auto"/>
        <w:ind w:left="709"/>
        <w:contextualSpacing w:val="0"/>
        <w:rPr>
          <w:rFonts w:cstheme="minorHAnsi"/>
        </w:rPr>
      </w:pPr>
      <w:r>
        <w:rPr>
          <w:rFonts w:cstheme="minorHAnsi"/>
        </w:rPr>
        <w:t xml:space="preserve">W niniejszym kryterium </w:t>
      </w:r>
      <w:r w:rsidR="00AA487A">
        <w:rPr>
          <w:rFonts w:cstheme="minorHAnsi"/>
        </w:rPr>
        <w:t xml:space="preserve">na podstawie złożonego wykazu osób </w:t>
      </w:r>
      <w:r w:rsidR="002F22AF">
        <w:rPr>
          <w:rFonts w:cstheme="minorHAnsi"/>
        </w:rPr>
        <w:t xml:space="preserve">(Załącznik nr 7 do SWZ) </w:t>
      </w:r>
      <w:r>
        <w:rPr>
          <w:rFonts w:cstheme="minorHAnsi"/>
        </w:rPr>
        <w:t xml:space="preserve">zostaną przyznane punkty za doświadczenie </w:t>
      </w:r>
      <w:r w:rsidRPr="00C979F9">
        <w:rPr>
          <w:rFonts w:cstheme="minorHAnsi"/>
        </w:rPr>
        <w:t>trenera z zakresu danych połączonych oraz zarządzania danymi w organizacji, która będzie uczestniczyć w realizacji zamówienia</w:t>
      </w:r>
      <w:r>
        <w:rPr>
          <w:rFonts w:cstheme="minorHAnsi"/>
        </w:rPr>
        <w:t>.</w:t>
      </w:r>
    </w:p>
    <w:p w14:paraId="7C2917F9" w14:textId="77777777" w:rsidR="00CC736D" w:rsidRDefault="00605829" w:rsidP="00A13565">
      <w:pPr>
        <w:pStyle w:val="Akapitzlist"/>
        <w:numPr>
          <w:ilvl w:val="2"/>
          <w:numId w:val="21"/>
        </w:numPr>
        <w:shd w:val="clear" w:color="auto" w:fill="FFFFFF"/>
        <w:overflowPunct w:val="0"/>
        <w:autoSpaceDE w:val="0"/>
        <w:spacing w:line="276" w:lineRule="auto"/>
        <w:ind w:left="1418" w:hanging="578"/>
        <w:textAlignment w:val="baseline"/>
        <w:rPr>
          <w:rFonts w:cstheme="minorHAnsi"/>
        </w:rPr>
      </w:pPr>
      <w:r w:rsidRPr="00A13565">
        <w:rPr>
          <w:rFonts w:eastAsia="Calibri" w:cs="Calibri"/>
          <w:bCs/>
        </w:rPr>
        <w:t>Ocenie</w:t>
      </w:r>
      <w:r>
        <w:rPr>
          <w:rFonts w:cstheme="minorHAnsi"/>
        </w:rPr>
        <w:t xml:space="preserve"> będzie podlegała osoba trenera, która </w:t>
      </w:r>
      <w:r w:rsidRPr="00C979F9">
        <w:rPr>
          <w:rFonts w:cstheme="minorHAnsi"/>
        </w:rPr>
        <w:t>spełnia warunki udziału w postępowaniu</w:t>
      </w:r>
      <w:r>
        <w:rPr>
          <w:rFonts w:cstheme="minorHAnsi"/>
        </w:rPr>
        <w:t xml:space="preserve"> określone w</w:t>
      </w:r>
      <w:r w:rsidRPr="00C979F9">
        <w:rPr>
          <w:rFonts w:cstheme="minorHAnsi"/>
        </w:rPr>
        <w:t xml:space="preserve"> ust. 1.4.</w:t>
      </w:r>
      <w:r w:rsidR="002F22AF">
        <w:rPr>
          <w:rFonts w:cstheme="minorHAnsi"/>
        </w:rPr>
        <w:t>1.</w:t>
      </w:r>
      <w:r w:rsidRPr="00C979F9">
        <w:rPr>
          <w:rFonts w:cstheme="minorHAnsi"/>
        </w:rPr>
        <w:t xml:space="preserve"> Rozdziału V SWZ, oraz wykaże się dodatkowym doświadczeniem</w:t>
      </w:r>
      <w:r w:rsidRPr="006E01D1">
        <w:t xml:space="preserve"> </w:t>
      </w:r>
      <w:r>
        <w:t xml:space="preserve">obejmującym </w:t>
      </w:r>
      <w:r w:rsidRPr="006E01D1">
        <w:rPr>
          <w:rFonts w:cstheme="minorHAnsi"/>
        </w:rPr>
        <w:t>przeprowadz</w:t>
      </w:r>
      <w:r>
        <w:rPr>
          <w:rFonts w:cstheme="minorHAnsi"/>
        </w:rPr>
        <w:t xml:space="preserve">enie </w:t>
      </w:r>
      <w:r w:rsidR="002763E5">
        <w:t>w okresie 3 lat przed upływem terminu składania ofert,</w:t>
      </w:r>
      <w:r w:rsidR="002763E5">
        <w:rPr>
          <w:rFonts w:cstheme="minorHAnsi"/>
        </w:rPr>
        <w:t xml:space="preserve"> </w:t>
      </w:r>
      <w:r>
        <w:rPr>
          <w:rFonts w:cstheme="minorHAnsi"/>
        </w:rPr>
        <w:t>kursów lub szkoleń lub warsztatów</w:t>
      </w:r>
      <w:r w:rsidRPr="006E01D1">
        <w:rPr>
          <w:rFonts w:cstheme="minorHAnsi"/>
        </w:rPr>
        <w:t xml:space="preserve"> </w:t>
      </w:r>
      <w:r w:rsidR="00CC736D" w:rsidRPr="00C979F9">
        <w:rPr>
          <w:rFonts w:cstheme="minorHAnsi"/>
        </w:rPr>
        <w:t>(</w:t>
      </w:r>
      <w:r w:rsidR="00CC736D" w:rsidRPr="008511BD">
        <w:rPr>
          <w:rFonts w:cstheme="minorHAnsi"/>
          <w:u w:val="single"/>
        </w:rPr>
        <w:t>powyżej wskazanego na potwierdzenie spełniania warunku udziału w postępowaniu</w:t>
      </w:r>
      <w:r w:rsidR="00CC736D" w:rsidRPr="00C979F9">
        <w:rPr>
          <w:rFonts w:cstheme="minorHAnsi"/>
        </w:rPr>
        <w:t>)</w:t>
      </w:r>
      <w:r w:rsidR="00CC736D" w:rsidRPr="006E01D1">
        <w:rPr>
          <w:rFonts w:cstheme="minorHAnsi"/>
        </w:rPr>
        <w:t xml:space="preserve"> </w:t>
      </w:r>
      <w:r w:rsidRPr="006E01D1">
        <w:rPr>
          <w:rFonts w:cstheme="minorHAnsi"/>
        </w:rPr>
        <w:t>z zakresu</w:t>
      </w:r>
      <w:r w:rsidR="00CC736D">
        <w:rPr>
          <w:rFonts w:cstheme="minorHAnsi"/>
        </w:rPr>
        <w:t>:</w:t>
      </w:r>
    </w:p>
    <w:p w14:paraId="4F89B4A6" w14:textId="77777777" w:rsidR="00CC736D" w:rsidRDefault="00CC736D" w:rsidP="00CC736D">
      <w:pPr>
        <w:pStyle w:val="Akapitzlist"/>
        <w:numPr>
          <w:ilvl w:val="0"/>
          <w:numId w:val="41"/>
        </w:numPr>
        <w:spacing w:after="0" w:line="276" w:lineRule="auto"/>
        <w:ind w:left="1701" w:hanging="218"/>
      </w:pPr>
      <w:r>
        <w:t>wprowadzenia</w:t>
      </w:r>
      <w:r w:rsidRPr="00D648FB">
        <w:t xml:space="preserve"> do sieci semantycznej (</w:t>
      </w:r>
      <w:proofErr w:type="spellStart"/>
      <w:r w:rsidRPr="00D648FB">
        <w:t>Semantic</w:t>
      </w:r>
      <w:proofErr w:type="spellEnd"/>
      <w:r w:rsidRPr="00D648FB">
        <w:t xml:space="preserve"> Web)</w:t>
      </w:r>
      <w:r>
        <w:t>,</w:t>
      </w:r>
    </w:p>
    <w:p w14:paraId="70E4349F" w14:textId="77777777" w:rsidR="00CC736D" w:rsidRDefault="00CC736D" w:rsidP="00CC736D">
      <w:pPr>
        <w:pStyle w:val="Akapitzlist"/>
        <w:numPr>
          <w:ilvl w:val="0"/>
          <w:numId w:val="41"/>
        </w:numPr>
        <w:spacing w:after="0" w:line="276" w:lineRule="auto"/>
        <w:ind w:left="1701" w:hanging="218"/>
      </w:pPr>
      <w:r>
        <w:t>z</w:t>
      </w:r>
      <w:r w:rsidRPr="00D648FB">
        <w:t xml:space="preserve">asad budowania/projektowania danych połączonych wg Tima </w:t>
      </w:r>
      <w:proofErr w:type="spellStart"/>
      <w:r w:rsidRPr="00D648FB">
        <w:t>Bernersa</w:t>
      </w:r>
      <w:proofErr w:type="spellEnd"/>
      <w:r w:rsidRPr="00D648FB">
        <w:t xml:space="preserve"> Lee, w tym podstawowe elementy modelu danych połączonych, w szczególności standard URI, protokół HTTP, model danych RDF, podstawy języka zapytań SPARQL wraz z praktycznym przykładami wyszukiwania</w:t>
      </w:r>
      <w:r>
        <w:t>,</w:t>
      </w:r>
    </w:p>
    <w:p w14:paraId="7DC39C50" w14:textId="77777777" w:rsidR="00CC736D" w:rsidRDefault="00CC736D" w:rsidP="00CC736D">
      <w:pPr>
        <w:pStyle w:val="Akapitzlist"/>
        <w:numPr>
          <w:ilvl w:val="0"/>
          <w:numId w:val="41"/>
        </w:numPr>
        <w:spacing w:after="0" w:line="276" w:lineRule="auto"/>
        <w:ind w:left="1701" w:hanging="218"/>
      </w:pPr>
      <w:r>
        <w:t>p</w:t>
      </w:r>
      <w:r w:rsidRPr="00D648FB">
        <w:t xml:space="preserve">odstaw modelowania ontologii z wykorzystaniem m.in. RDF </w:t>
      </w:r>
      <w:proofErr w:type="spellStart"/>
      <w:r w:rsidRPr="00D648FB">
        <w:t>Schema</w:t>
      </w:r>
      <w:proofErr w:type="spellEnd"/>
      <w:r w:rsidRPr="00D648FB">
        <w:t>, języka OWL – omówienie teoretyczne</w:t>
      </w:r>
      <w:r>
        <w:t>,</w:t>
      </w:r>
    </w:p>
    <w:p w14:paraId="342176F8" w14:textId="6F0BC087" w:rsidR="00605829" w:rsidRPr="00864609" w:rsidRDefault="00CC736D" w:rsidP="008511BD">
      <w:pPr>
        <w:pStyle w:val="Akapitzlist"/>
        <w:numPr>
          <w:ilvl w:val="0"/>
          <w:numId w:val="41"/>
        </w:numPr>
        <w:spacing w:before="120" w:after="0" w:line="276" w:lineRule="auto"/>
        <w:ind w:left="1418" w:hanging="218"/>
        <w:contextualSpacing w:val="0"/>
        <w:rPr>
          <w:rFonts w:cstheme="minorHAnsi"/>
        </w:rPr>
      </w:pPr>
      <w:r>
        <w:t>scharakteryzowania</w:t>
      </w:r>
      <w:r w:rsidRPr="00D648FB">
        <w:t xml:space="preserve"> formatów danych połączonych bazujących na pięciostopniowym modelu otwartości danych Tima </w:t>
      </w:r>
      <w:proofErr w:type="spellStart"/>
      <w:r w:rsidRPr="00D648FB">
        <w:t>Bernersa</w:t>
      </w:r>
      <w:proofErr w:type="spellEnd"/>
      <w:r w:rsidRPr="00D648FB">
        <w:t xml:space="preserve"> Lee, w tym m.in.: format RDF/XML, </w:t>
      </w:r>
      <w:proofErr w:type="spellStart"/>
      <w:r w:rsidRPr="00D648FB">
        <w:t>RDFa</w:t>
      </w:r>
      <w:proofErr w:type="spellEnd"/>
      <w:r w:rsidRPr="00D648FB">
        <w:t xml:space="preserve">, </w:t>
      </w:r>
      <w:proofErr w:type="spellStart"/>
      <w:r w:rsidRPr="00D648FB">
        <w:t>Turtle</w:t>
      </w:r>
      <w:proofErr w:type="spellEnd"/>
      <w:r w:rsidRPr="00D648FB">
        <w:t xml:space="preserve">, Notation3 (N3), N- </w:t>
      </w:r>
      <w:proofErr w:type="spellStart"/>
      <w:r w:rsidRPr="00D648FB">
        <w:t>triples</w:t>
      </w:r>
      <w:proofErr w:type="spellEnd"/>
      <w:r w:rsidRPr="00D648FB">
        <w:t xml:space="preserve">, JSON-LD. </w:t>
      </w:r>
      <w:r w:rsidR="00605829" w:rsidRPr="00864609">
        <w:rPr>
          <w:rFonts w:cstheme="minorHAnsi"/>
        </w:rPr>
        <w:t>Punkty zostaną przyznane w następujący sposób:</w:t>
      </w:r>
    </w:p>
    <w:p w14:paraId="02DDE442" w14:textId="1257F279" w:rsidR="00605829" w:rsidRDefault="00605829" w:rsidP="00A13565">
      <w:pPr>
        <w:pStyle w:val="Akapitzlist"/>
        <w:numPr>
          <w:ilvl w:val="0"/>
          <w:numId w:val="35"/>
        </w:numPr>
        <w:ind w:left="1701"/>
      </w:pPr>
      <w:r>
        <w:t>o</w:t>
      </w:r>
      <w:r w:rsidR="00A13565">
        <w:t xml:space="preserve">d </w:t>
      </w:r>
      <w:r w:rsidR="00D22E8E">
        <w:t>3</w:t>
      </w:r>
      <w:r>
        <w:t xml:space="preserve">1 do </w:t>
      </w:r>
      <w:r w:rsidR="00D22E8E">
        <w:t>5</w:t>
      </w:r>
      <w:r w:rsidR="00A13565">
        <w:t xml:space="preserve">0 godzin lekcyjnych (45 min) </w:t>
      </w:r>
      <w:r w:rsidR="00E50171">
        <w:t xml:space="preserve">w tym </w:t>
      </w:r>
      <w:r w:rsidR="00D22E8E">
        <w:t>2</w:t>
      </w:r>
      <w:r w:rsidR="00A13565">
        <w:t xml:space="preserve">0 godzin wskazanych </w:t>
      </w:r>
      <w:r w:rsidR="00A13565" w:rsidRPr="00C979F9">
        <w:rPr>
          <w:rFonts w:cstheme="minorHAnsi"/>
        </w:rPr>
        <w:t>na potwierdzenie spełniania warunku udziału w postępowaniu</w:t>
      </w:r>
      <w:r w:rsidR="00A13565">
        <w:t xml:space="preserve"> – </w:t>
      </w:r>
      <w:r w:rsidR="00A13565" w:rsidRPr="00A13565">
        <w:rPr>
          <w:b/>
        </w:rPr>
        <w:t>1</w:t>
      </w:r>
      <w:r w:rsidRPr="00A13565">
        <w:rPr>
          <w:b/>
        </w:rPr>
        <w:t>0 pkt</w:t>
      </w:r>
      <w:r>
        <w:t xml:space="preserve"> </w:t>
      </w:r>
    </w:p>
    <w:p w14:paraId="158A7B7D" w14:textId="27F4D875" w:rsidR="00605829" w:rsidRDefault="00A13565" w:rsidP="00A13565">
      <w:pPr>
        <w:pStyle w:val="Akapitzlist"/>
        <w:numPr>
          <w:ilvl w:val="0"/>
          <w:numId w:val="35"/>
        </w:numPr>
        <w:spacing w:after="120"/>
        <w:ind w:left="1701"/>
      </w:pPr>
      <w:r>
        <w:t xml:space="preserve">powyżej </w:t>
      </w:r>
      <w:r w:rsidR="00D22E8E">
        <w:t>5</w:t>
      </w:r>
      <w:r>
        <w:t>0</w:t>
      </w:r>
      <w:r w:rsidR="00605829">
        <w:t xml:space="preserve"> godzin lekcyjnych (45 min)</w:t>
      </w:r>
      <w:r>
        <w:t xml:space="preserve"> </w:t>
      </w:r>
      <w:r w:rsidR="00E50171">
        <w:t>w tym</w:t>
      </w:r>
      <w:r w:rsidR="00D22E8E">
        <w:t xml:space="preserve"> 2</w:t>
      </w:r>
      <w:r>
        <w:t xml:space="preserve">0 godzin wskazanych </w:t>
      </w:r>
      <w:r w:rsidRPr="00C979F9">
        <w:rPr>
          <w:rFonts w:cstheme="minorHAnsi"/>
        </w:rPr>
        <w:t>na potwierdzenie spełniania warunku udziału w postępowaniu</w:t>
      </w:r>
      <w:r w:rsidR="00605829">
        <w:t xml:space="preserve"> – </w:t>
      </w:r>
      <w:r w:rsidRPr="00A13565">
        <w:rPr>
          <w:b/>
        </w:rPr>
        <w:t>20</w:t>
      </w:r>
      <w:r w:rsidR="00605829" w:rsidRPr="00A13565">
        <w:rPr>
          <w:b/>
        </w:rPr>
        <w:t xml:space="preserve"> pkt</w:t>
      </w:r>
      <w:r w:rsidR="00605829">
        <w:t xml:space="preserve"> </w:t>
      </w:r>
    </w:p>
    <w:p w14:paraId="7CB03723" w14:textId="77777777" w:rsidR="00A13565" w:rsidRDefault="00A13565" w:rsidP="00A13565">
      <w:pPr>
        <w:pStyle w:val="Akapitzlist"/>
        <w:spacing w:after="120"/>
        <w:ind w:left="1701"/>
      </w:pPr>
    </w:p>
    <w:p w14:paraId="0F402A8F" w14:textId="77777777" w:rsidR="00CC736D" w:rsidRDefault="00A13565" w:rsidP="00A13565">
      <w:pPr>
        <w:pStyle w:val="Akapitzlist"/>
        <w:numPr>
          <w:ilvl w:val="2"/>
          <w:numId w:val="21"/>
        </w:numPr>
        <w:shd w:val="clear" w:color="auto" w:fill="FFFFFF"/>
        <w:overflowPunct w:val="0"/>
        <w:autoSpaceDE w:val="0"/>
        <w:spacing w:line="276" w:lineRule="auto"/>
        <w:ind w:left="1418" w:hanging="578"/>
        <w:textAlignment w:val="baseline"/>
        <w:rPr>
          <w:rFonts w:cstheme="minorHAnsi"/>
        </w:rPr>
      </w:pPr>
      <w:r w:rsidRPr="00A13565">
        <w:rPr>
          <w:rFonts w:eastAsia="Calibri" w:cs="Calibri"/>
          <w:bCs/>
        </w:rPr>
        <w:t>Ocenie</w:t>
      </w:r>
      <w:r>
        <w:rPr>
          <w:rFonts w:cstheme="minorHAnsi"/>
        </w:rPr>
        <w:t xml:space="preserve"> będzie podlegała osoba trenera, która </w:t>
      </w:r>
      <w:r w:rsidRPr="00C979F9">
        <w:rPr>
          <w:rFonts w:cstheme="minorHAnsi"/>
        </w:rPr>
        <w:t>spełnia warunki udziału w postępowaniu</w:t>
      </w:r>
      <w:r>
        <w:rPr>
          <w:rFonts w:cstheme="minorHAnsi"/>
        </w:rPr>
        <w:t xml:space="preserve"> określone w</w:t>
      </w:r>
      <w:r w:rsidRPr="00C979F9">
        <w:rPr>
          <w:rFonts w:cstheme="minorHAnsi"/>
        </w:rPr>
        <w:t xml:space="preserve"> ust. 1.4.</w:t>
      </w:r>
      <w:r>
        <w:rPr>
          <w:rFonts w:cstheme="minorHAnsi"/>
        </w:rPr>
        <w:t>2.</w:t>
      </w:r>
      <w:r w:rsidRPr="00C979F9">
        <w:rPr>
          <w:rFonts w:cstheme="minorHAnsi"/>
        </w:rPr>
        <w:t xml:space="preserve"> Rozdziału V SWZ, oraz wykaże się dodatkowym doświadczeniem</w:t>
      </w:r>
      <w:r w:rsidRPr="006E01D1">
        <w:t xml:space="preserve"> </w:t>
      </w:r>
      <w:r>
        <w:t xml:space="preserve">obejmującym </w:t>
      </w:r>
      <w:r w:rsidRPr="006E01D1">
        <w:rPr>
          <w:rFonts w:cstheme="minorHAnsi"/>
        </w:rPr>
        <w:t>przeprowadz</w:t>
      </w:r>
      <w:r>
        <w:rPr>
          <w:rFonts w:cstheme="minorHAnsi"/>
        </w:rPr>
        <w:t>enie</w:t>
      </w:r>
      <w:r w:rsidR="002763E5">
        <w:rPr>
          <w:rFonts w:cstheme="minorHAnsi"/>
        </w:rPr>
        <w:t xml:space="preserve"> </w:t>
      </w:r>
      <w:r w:rsidR="002763E5">
        <w:t xml:space="preserve">w okresie 3 lat przed upływem </w:t>
      </w:r>
      <w:r w:rsidR="002763E5">
        <w:lastRenderedPageBreak/>
        <w:t>terminu składania ofert,</w:t>
      </w:r>
      <w:r>
        <w:rPr>
          <w:rFonts w:cstheme="minorHAnsi"/>
        </w:rPr>
        <w:t xml:space="preserve"> kursów lub szkoleń lub warsztatów</w:t>
      </w:r>
      <w:r w:rsidRPr="006E01D1">
        <w:rPr>
          <w:rFonts w:cstheme="minorHAnsi"/>
        </w:rPr>
        <w:t xml:space="preserve"> </w:t>
      </w:r>
      <w:r w:rsidR="00CC736D" w:rsidRPr="00C979F9">
        <w:rPr>
          <w:rFonts w:cstheme="minorHAnsi"/>
        </w:rPr>
        <w:t>(</w:t>
      </w:r>
      <w:r w:rsidR="00CC736D" w:rsidRPr="008511BD">
        <w:rPr>
          <w:rFonts w:cstheme="minorHAnsi"/>
          <w:u w:val="single"/>
        </w:rPr>
        <w:t>powyżej wskazanego na potwierdzenie spełniania warunku udziału w postępowaniu</w:t>
      </w:r>
      <w:r w:rsidR="00CC736D" w:rsidRPr="00C979F9">
        <w:rPr>
          <w:rFonts w:cstheme="minorHAnsi"/>
        </w:rPr>
        <w:t>)</w:t>
      </w:r>
      <w:r w:rsidR="00CC736D">
        <w:rPr>
          <w:rFonts w:cstheme="minorHAnsi"/>
        </w:rPr>
        <w:t xml:space="preserve"> </w:t>
      </w:r>
      <w:r w:rsidRPr="006E01D1">
        <w:rPr>
          <w:rFonts w:cstheme="minorHAnsi"/>
        </w:rPr>
        <w:t xml:space="preserve">z zakresu </w:t>
      </w:r>
      <w:r w:rsidR="00CC736D">
        <w:rPr>
          <w:rFonts w:cstheme="minorHAnsi"/>
        </w:rPr>
        <w:t>:</w:t>
      </w:r>
    </w:p>
    <w:p w14:paraId="2BAD78B5" w14:textId="77777777" w:rsidR="00CC736D" w:rsidRPr="00D648FB" w:rsidRDefault="00CC736D" w:rsidP="00CC736D">
      <w:pPr>
        <w:numPr>
          <w:ilvl w:val="0"/>
          <w:numId w:val="41"/>
        </w:numPr>
        <w:spacing w:after="0" w:line="276" w:lineRule="auto"/>
        <w:ind w:left="1701" w:hanging="218"/>
      </w:pPr>
      <w:r>
        <w:t>k</w:t>
      </w:r>
      <w:r w:rsidRPr="00D648FB">
        <w:t>orzyści z zarządzania danymi, w tym ułatwiające p</w:t>
      </w:r>
      <w:r>
        <w:t>odejmowanie decyzji biznesowych,</w:t>
      </w:r>
    </w:p>
    <w:p w14:paraId="38FC798B" w14:textId="77777777" w:rsidR="00CC736D" w:rsidRPr="00D648FB" w:rsidRDefault="00CC736D" w:rsidP="00CC736D">
      <w:pPr>
        <w:numPr>
          <w:ilvl w:val="0"/>
          <w:numId w:val="41"/>
        </w:numPr>
        <w:spacing w:after="0" w:line="276" w:lineRule="auto"/>
        <w:ind w:left="1701" w:hanging="218"/>
      </w:pPr>
      <w:r>
        <w:t>wprowadzenia</w:t>
      </w:r>
      <w:r w:rsidRPr="00D648FB">
        <w:t xml:space="preserve"> do analityki biznesowej - business </w:t>
      </w:r>
      <w:proofErr w:type="spellStart"/>
      <w:r w:rsidRPr="00D648FB">
        <w:t>intelligence</w:t>
      </w:r>
      <w:proofErr w:type="spellEnd"/>
      <w:r w:rsidRPr="00D648FB">
        <w:t>: charakterystyka dostępnych narzędzi BI, analiza wielowymiarowa w Excelu</w:t>
      </w:r>
      <w:r>
        <w:t>,</w:t>
      </w:r>
    </w:p>
    <w:p w14:paraId="48CF8F67" w14:textId="77777777" w:rsidR="00CC736D" w:rsidRDefault="00CC736D" w:rsidP="00CC736D">
      <w:pPr>
        <w:pStyle w:val="Akapitzlist"/>
        <w:numPr>
          <w:ilvl w:val="0"/>
          <w:numId w:val="41"/>
        </w:numPr>
        <w:spacing w:after="0" w:line="276" w:lineRule="auto"/>
        <w:ind w:left="1701" w:hanging="218"/>
      </w:pPr>
      <w:r>
        <w:t>p</w:t>
      </w:r>
      <w:r w:rsidRPr="00D648FB">
        <w:t>rzeprowadzeni</w:t>
      </w:r>
      <w:r>
        <w:t>a</w:t>
      </w:r>
      <w:r w:rsidRPr="00D648FB">
        <w:t xml:space="preserve"> ćwiczeń z wykorzystaniem narzędzia Power Query, które obejmą w szczególności zagadnienia: import i transformacja danych, budowanie modelu danych, tworzenie zapytań, operacje na wierszach, sortowanie i filtrowanie danych, grupowanie i agregacja</w:t>
      </w:r>
      <w:r>
        <w:t>.</w:t>
      </w:r>
    </w:p>
    <w:p w14:paraId="5DBD4E50" w14:textId="77777777" w:rsidR="00A13565" w:rsidRDefault="00A13565" w:rsidP="00A13565">
      <w:pPr>
        <w:pStyle w:val="Akapitzlist"/>
        <w:spacing w:before="120" w:line="276" w:lineRule="auto"/>
        <w:ind w:left="1418"/>
        <w:contextualSpacing w:val="0"/>
        <w:rPr>
          <w:rFonts w:cstheme="minorHAnsi"/>
        </w:rPr>
      </w:pPr>
      <w:r>
        <w:rPr>
          <w:rFonts w:cstheme="minorHAnsi"/>
        </w:rPr>
        <w:t>Punkty zostaną przyznane w następujący sposób:</w:t>
      </w:r>
    </w:p>
    <w:p w14:paraId="4272427B" w14:textId="58F5F30E" w:rsidR="00A13565" w:rsidRDefault="00A13565" w:rsidP="00A13565">
      <w:pPr>
        <w:pStyle w:val="Akapitzlist"/>
        <w:numPr>
          <w:ilvl w:val="0"/>
          <w:numId w:val="40"/>
        </w:numPr>
        <w:ind w:left="1701"/>
      </w:pPr>
      <w:r>
        <w:t xml:space="preserve">od </w:t>
      </w:r>
      <w:r w:rsidR="00F25A17">
        <w:t>31</w:t>
      </w:r>
      <w:r>
        <w:t xml:space="preserve"> do </w:t>
      </w:r>
      <w:r w:rsidR="00F25A17">
        <w:t>5</w:t>
      </w:r>
      <w:r>
        <w:t xml:space="preserve">0 godzin lekcyjnych (45 min) </w:t>
      </w:r>
      <w:r w:rsidR="00E50171">
        <w:t>w tym</w:t>
      </w:r>
      <w:r>
        <w:t xml:space="preserve"> </w:t>
      </w:r>
      <w:r w:rsidR="00F25A17">
        <w:t>2</w:t>
      </w:r>
      <w:r>
        <w:t xml:space="preserve">0 godzin wskazanych </w:t>
      </w:r>
      <w:r w:rsidRPr="00C979F9">
        <w:rPr>
          <w:rFonts w:cstheme="minorHAnsi"/>
        </w:rPr>
        <w:t>na potwierdzenie spełniania warunku udziału w postępowaniu</w:t>
      </w:r>
      <w:r>
        <w:t xml:space="preserve"> – </w:t>
      </w:r>
      <w:r w:rsidRPr="00A13565">
        <w:rPr>
          <w:b/>
        </w:rPr>
        <w:t>10 pkt</w:t>
      </w:r>
      <w:r>
        <w:t xml:space="preserve"> </w:t>
      </w:r>
    </w:p>
    <w:p w14:paraId="346D4658" w14:textId="638879B2" w:rsidR="00A13565" w:rsidRDefault="00A13565" w:rsidP="00A13565">
      <w:pPr>
        <w:pStyle w:val="Akapitzlist"/>
        <w:numPr>
          <w:ilvl w:val="0"/>
          <w:numId w:val="40"/>
        </w:numPr>
        <w:ind w:left="1701"/>
      </w:pPr>
      <w:r>
        <w:t xml:space="preserve">powyżej </w:t>
      </w:r>
      <w:r w:rsidR="00F25A17">
        <w:t>5</w:t>
      </w:r>
      <w:r>
        <w:t xml:space="preserve">0 godzin lekcyjnych (45 min) </w:t>
      </w:r>
      <w:r w:rsidR="00E50171">
        <w:t>w tym</w:t>
      </w:r>
      <w:r w:rsidR="00F25A17">
        <w:t xml:space="preserve"> 2</w:t>
      </w:r>
      <w:r>
        <w:t xml:space="preserve">0 godzin wskazanych </w:t>
      </w:r>
      <w:r w:rsidRPr="00C979F9">
        <w:rPr>
          <w:rFonts w:cstheme="minorHAnsi"/>
        </w:rPr>
        <w:t>na potwierdzenie spełniania warunku udziału w postępowaniu</w:t>
      </w:r>
      <w:r>
        <w:t xml:space="preserve"> – </w:t>
      </w:r>
      <w:r w:rsidRPr="00A13565">
        <w:rPr>
          <w:b/>
        </w:rPr>
        <w:t>20 pkt</w:t>
      </w:r>
      <w:r>
        <w:t xml:space="preserve"> </w:t>
      </w:r>
    </w:p>
    <w:p w14:paraId="5F3079C1" w14:textId="77777777" w:rsidR="00A13565" w:rsidRDefault="00A13565" w:rsidP="00C16FD9">
      <w:pPr>
        <w:pStyle w:val="Akapitzlist"/>
        <w:spacing w:before="120" w:line="276" w:lineRule="auto"/>
        <w:ind w:left="709"/>
        <w:contextualSpacing w:val="0"/>
        <w:rPr>
          <w:rFonts w:eastAsia="Calibri" w:cs="Calibri"/>
          <w:bCs/>
        </w:rPr>
      </w:pPr>
    </w:p>
    <w:p w14:paraId="61BBCE82" w14:textId="77777777" w:rsidR="00AA487A" w:rsidRPr="007466B8" w:rsidRDefault="00F72EAC" w:rsidP="00C16FD9">
      <w:pPr>
        <w:pStyle w:val="Akapitzlist"/>
        <w:spacing w:before="120" w:line="276" w:lineRule="auto"/>
        <w:ind w:left="709"/>
        <w:contextualSpacing w:val="0"/>
        <w:rPr>
          <w:rFonts w:eastAsia="Calibri" w:cs="Calibri"/>
          <w:b/>
          <w:bCs/>
        </w:rPr>
      </w:pPr>
      <w:r w:rsidRPr="007466B8">
        <w:rPr>
          <w:rFonts w:eastAsia="Calibri" w:cs="Calibri"/>
          <w:b/>
          <w:bCs/>
        </w:rPr>
        <w:t xml:space="preserve">W celu uzyskania punktów w niniejszym kryterium Wykonawca zobowiązany jest </w:t>
      </w:r>
      <w:r w:rsidRPr="007466B8">
        <w:rPr>
          <w:rFonts w:eastAsia="Calibri" w:cs="Calibri"/>
          <w:b/>
          <w:bCs/>
          <w:u w:val="single"/>
        </w:rPr>
        <w:t xml:space="preserve">wraz z ofertą złożyć wykaz osób </w:t>
      </w:r>
      <w:r w:rsidRPr="007466B8">
        <w:rPr>
          <w:rFonts w:eastAsia="Calibri" w:cs="Calibri"/>
          <w:b/>
          <w:bCs/>
        </w:rPr>
        <w:t>stanowiący załącznik nr 7 do SWZ.</w:t>
      </w:r>
    </w:p>
    <w:p w14:paraId="7CEE328E" w14:textId="77777777" w:rsidR="002F22AF" w:rsidRPr="002F22AF" w:rsidRDefault="002F22AF" w:rsidP="002F22AF">
      <w:pPr>
        <w:pStyle w:val="Akapitzlist"/>
        <w:numPr>
          <w:ilvl w:val="1"/>
          <w:numId w:val="21"/>
        </w:numPr>
        <w:shd w:val="clear" w:color="auto" w:fill="FFFFFF"/>
        <w:overflowPunct w:val="0"/>
        <w:autoSpaceDE w:val="0"/>
        <w:spacing w:line="276" w:lineRule="auto"/>
        <w:textAlignment w:val="baseline"/>
        <w:rPr>
          <w:rFonts w:ascii="Calibri" w:eastAsia="Times New Roman" w:hAnsi="Calibri" w:cs="Calibri"/>
          <w:lang w:eastAsia="x-none"/>
        </w:rPr>
      </w:pPr>
      <w:r w:rsidRPr="00C16FD9">
        <w:rPr>
          <w:rFonts w:eastAsia="Calibri" w:cs="Calibri"/>
          <w:bCs/>
        </w:rPr>
        <w:t>Kryterium</w:t>
      </w:r>
      <w:r w:rsidRPr="00264176">
        <w:rPr>
          <w:rFonts w:eastAsia="Times New Roman" w:cstheme="minorHAnsi"/>
          <w:lang w:val="x-none" w:eastAsia="x-none"/>
        </w:rPr>
        <w:t xml:space="preserve"> </w:t>
      </w:r>
      <w:r w:rsidRPr="00DA3BCA">
        <w:rPr>
          <w:rFonts w:ascii="Calibri" w:eastAsia="Times New Roman" w:hAnsi="Calibri" w:cs="Calibri"/>
          <w:b/>
          <w:lang w:val="x-none" w:eastAsia="x-none"/>
        </w:rPr>
        <w:t>„</w:t>
      </w:r>
      <w:r>
        <w:rPr>
          <w:rFonts w:cs="Calibri"/>
          <w:b/>
        </w:rPr>
        <w:t>Szkolenie dotyczące</w:t>
      </w:r>
      <w:r w:rsidRPr="002F22AF">
        <w:rPr>
          <w:rFonts w:cs="Calibri"/>
          <w:b/>
        </w:rPr>
        <w:t xml:space="preserve"> obsługi osób z niepełnosprawnością</w:t>
      </w:r>
      <w:r w:rsidRPr="00DA3BCA">
        <w:rPr>
          <w:rFonts w:ascii="Calibri" w:eastAsia="Times New Roman" w:hAnsi="Calibri" w:cs="Calibri"/>
          <w:b/>
          <w:lang w:val="x-none" w:eastAsia="x-none"/>
        </w:rPr>
        <w:t>”</w:t>
      </w:r>
      <w:r w:rsidRPr="00264176">
        <w:rPr>
          <w:rFonts w:ascii="Calibri" w:eastAsia="Times New Roman" w:hAnsi="Calibri" w:cs="Calibri"/>
          <w:b/>
          <w:lang w:val="x-none" w:eastAsia="x-none"/>
        </w:rPr>
        <w:t xml:space="preserve"> </w:t>
      </w:r>
      <w:r>
        <w:rPr>
          <w:rFonts w:ascii="Calibri" w:eastAsia="Times New Roman" w:hAnsi="Calibri" w:cs="Calibri"/>
          <w:b/>
          <w:lang w:eastAsia="x-none"/>
        </w:rPr>
        <w:t>(S)</w:t>
      </w:r>
      <w:r>
        <w:rPr>
          <w:rFonts w:ascii="Calibri" w:eastAsia="Times New Roman" w:hAnsi="Calibri" w:cs="Calibri"/>
          <w:b/>
          <w:lang w:val="x-none" w:eastAsia="x-none"/>
        </w:rPr>
        <w:t xml:space="preserve"> – </w:t>
      </w:r>
      <w:r w:rsidRPr="00DB00E5">
        <w:rPr>
          <w:rFonts w:ascii="Calibri" w:eastAsia="Times New Roman" w:hAnsi="Calibri" w:cs="Calibri"/>
          <w:lang w:eastAsia="x-none"/>
        </w:rPr>
        <w:t>waga</w:t>
      </w:r>
      <w:r>
        <w:rPr>
          <w:rFonts w:ascii="Calibri" w:eastAsia="Times New Roman" w:hAnsi="Calibri" w:cs="Calibri"/>
          <w:b/>
          <w:lang w:eastAsia="x-none"/>
        </w:rPr>
        <w:t> 10%.</w:t>
      </w:r>
    </w:p>
    <w:p w14:paraId="59166FEA" w14:textId="77777777" w:rsidR="002F22AF" w:rsidRPr="002F22AF" w:rsidRDefault="002F22AF" w:rsidP="002F22AF">
      <w:pPr>
        <w:pStyle w:val="Akapitzlist"/>
        <w:spacing w:before="120" w:line="276" w:lineRule="auto"/>
        <w:ind w:left="709"/>
        <w:rPr>
          <w:rFonts w:eastAsia="Calibri" w:cs="Calibri"/>
          <w:bCs/>
        </w:rPr>
      </w:pPr>
      <w:r w:rsidRPr="00264176">
        <w:rPr>
          <w:rFonts w:ascii="Calibri" w:eastAsia="Times New Roman" w:hAnsi="Calibri" w:cs="Calibri"/>
          <w:lang w:eastAsia="pl-PL"/>
        </w:rPr>
        <w:t>Maksymalna liczba punktów jaką można uzyskać w tym kryterium to</w:t>
      </w:r>
      <w:r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b/>
          <w:lang w:eastAsia="pl-PL"/>
        </w:rPr>
        <w:t>10</w:t>
      </w:r>
      <w:r w:rsidRPr="00DB00E5">
        <w:rPr>
          <w:rFonts w:ascii="Calibri" w:eastAsia="Times New Roman" w:hAnsi="Calibri" w:cs="Calibri"/>
          <w:b/>
          <w:lang w:eastAsia="pl-PL"/>
        </w:rPr>
        <w:t xml:space="preserve"> pkt</w:t>
      </w:r>
      <w:r w:rsidRPr="002F22AF">
        <w:rPr>
          <w:rFonts w:eastAsia="Calibri" w:cs="Calibri"/>
          <w:bCs/>
        </w:rPr>
        <w:t>.</w:t>
      </w:r>
    </w:p>
    <w:p w14:paraId="4CD04770" w14:textId="77777777" w:rsidR="002F22AF" w:rsidRDefault="002F22AF" w:rsidP="002F22AF">
      <w:pPr>
        <w:pStyle w:val="Akapitzlist"/>
        <w:spacing w:before="120" w:line="276" w:lineRule="auto"/>
        <w:ind w:left="709"/>
        <w:contextualSpacing w:val="0"/>
        <w:rPr>
          <w:rFonts w:eastAsia="Calibri" w:cs="Calibri"/>
          <w:bCs/>
        </w:rPr>
      </w:pPr>
      <w:r w:rsidRPr="002F22AF">
        <w:rPr>
          <w:rFonts w:eastAsia="Calibri" w:cs="Calibri"/>
          <w:bCs/>
        </w:rPr>
        <w:t>W ramach tego kryterium Zamawiający przyzna 10 punk</w:t>
      </w:r>
      <w:r w:rsidR="00CC736D">
        <w:rPr>
          <w:rFonts w:eastAsia="Calibri" w:cs="Calibri"/>
          <w:bCs/>
        </w:rPr>
        <w:t xml:space="preserve">tów w przypadku, gdy Wykonawca </w:t>
      </w:r>
      <w:r w:rsidRPr="002F22AF">
        <w:rPr>
          <w:rFonts w:eastAsia="Calibri" w:cs="Calibri"/>
          <w:bCs/>
        </w:rPr>
        <w:t>zadeklaruje w ofercie, że w terminie do 14 dni od daty podpisania umowy zorganizuje szkolenie z zasad obsługi osób z niepełnosprawnościami (tzw. savoir-vivre wobec osób niepełnosprawnych) dla osób skierowanych do realizacji zamówienia. W przypadku braku deklaracji w ww. zakresie Zamawiający przyzna 0 punktów.</w:t>
      </w:r>
    </w:p>
    <w:p w14:paraId="6D516EF3" w14:textId="77777777" w:rsidR="006321B7" w:rsidRDefault="00D95E03" w:rsidP="00E9262C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 celu wyboru najkorzystniejszej oferty Zamawiający zsumuje punkty uzyskane przez poszczególne oferty we wszystkich kryteriach oceny ofert. Jako najkorzystniejszą Zamawiający wybierze ofertę, która uzyska łącznie najwyższą liczbę punktów.</w:t>
      </w:r>
    </w:p>
    <w:p w14:paraId="681A4341" w14:textId="77777777" w:rsidR="00744C33" w:rsidRPr="00DF7405" w:rsidRDefault="00744C33" w:rsidP="00E9262C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="Calibri"/>
        </w:rPr>
      </w:pPr>
      <w:r w:rsidRPr="00DF7405">
        <w:rPr>
          <w:rFonts w:eastAsia="Times New Roman" w:cs="Times New Roman"/>
          <w:lang w:eastAsia="pl-PL"/>
        </w:rPr>
        <w:t xml:space="preserve">Jeżeli nie będzie można wybrać najkorzystniejszej oferty z uwagi na to, że dwie lub więcej ofert </w:t>
      </w:r>
      <w:r>
        <w:rPr>
          <w:rFonts w:eastAsia="Times New Roman" w:cs="Times New Roman"/>
          <w:lang w:eastAsia="pl-PL"/>
        </w:rPr>
        <w:t xml:space="preserve">będzie </w:t>
      </w:r>
      <w:r w:rsidRPr="00DF7405">
        <w:rPr>
          <w:rFonts w:eastAsia="Times New Roman" w:cs="Times New Roman"/>
          <w:lang w:eastAsia="pl-PL"/>
        </w:rPr>
        <w:t>przedstawia</w:t>
      </w:r>
      <w:r>
        <w:rPr>
          <w:rFonts w:eastAsia="Times New Roman" w:cs="Times New Roman"/>
          <w:lang w:eastAsia="pl-PL"/>
        </w:rPr>
        <w:t>ć</w:t>
      </w:r>
      <w:r w:rsidRPr="00DF7405">
        <w:rPr>
          <w:rFonts w:eastAsia="Times New Roman" w:cs="Times New Roman"/>
          <w:lang w:eastAsia="pl-PL"/>
        </w:rPr>
        <w:t xml:space="preserve"> taki sam bilans ceny lub kosztu i innych kryteriów oceny ofert, </w:t>
      </w:r>
      <w:r>
        <w:rPr>
          <w:rFonts w:eastAsia="Times New Roman" w:cs="Times New Roman"/>
          <w:lang w:eastAsia="pl-PL"/>
        </w:rPr>
        <w:t>Z</w:t>
      </w:r>
      <w:r w:rsidRPr="00DF7405">
        <w:rPr>
          <w:rFonts w:eastAsia="Times New Roman" w:cs="Times New Roman"/>
          <w:lang w:eastAsia="pl-PL"/>
        </w:rPr>
        <w:t>amawiający wybier</w:t>
      </w:r>
      <w:r>
        <w:rPr>
          <w:rFonts w:eastAsia="Times New Roman" w:cs="Times New Roman"/>
          <w:lang w:eastAsia="pl-PL"/>
        </w:rPr>
        <w:t>ze</w:t>
      </w:r>
      <w:r w:rsidRPr="00DF7405">
        <w:rPr>
          <w:rFonts w:eastAsia="Times New Roman" w:cs="Times New Roman"/>
          <w:lang w:eastAsia="pl-PL"/>
        </w:rPr>
        <w:t xml:space="preserve"> spośród tych ofert ofertę, która otrzymała najwyższą ocenę w kryterium o najwyższej wadze.</w:t>
      </w:r>
    </w:p>
    <w:p w14:paraId="529312DE" w14:textId="77777777" w:rsidR="00744C33" w:rsidRPr="00DF7405" w:rsidRDefault="00744C33" w:rsidP="00E9262C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="Calibri"/>
        </w:rPr>
      </w:pPr>
      <w:r w:rsidRPr="00DF7405">
        <w:rPr>
          <w:rFonts w:eastAsia="Times New Roman" w:cs="Times New Roman"/>
          <w:lang w:eastAsia="pl-PL"/>
        </w:rPr>
        <w:t>Jeżeli oferty otrzymały taką samą ocenę w</w:t>
      </w:r>
      <w:r>
        <w:rPr>
          <w:rFonts w:eastAsia="Times New Roman" w:cs="Times New Roman"/>
          <w:lang w:eastAsia="pl-PL"/>
        </w:rPr>
        <w:t xml:space="preserve"> kryterium o najwyższej wadze, Z</w:t>
      </w:r>
      <w:r w:rsidRPr="00DF7405">
        <w:rPr>
          <w:rFonts w:eastAsia="Times New Roman" w:cs="Times New Roman"/>
          <w:lang w:eastAsia="pl-PL"/>
        </w:rPr>
        <w:t>amawiający wybier</w:t>
      </w:r>
      <w:r>
        <w:rPr>
          <w:rFonts w:eastAsia="Times New Roman" w:cs="Times New Roman"/>
          <w:lang w:eastAsia="pl-PL"/>
        </w:rPr>
        <w:t>ze</w:t>
      </w:r>
      <w:r w:rsidRPr="00DF7405">
        <w:rPr>
          <w:rFonts w:eastAsia="Times New Roman" w:cs="Times New Roman"/>
          <w:lang w:eastAsia="pl-PL"/>
        </w:rPr>
        <w:t xml:space="preserve"> ofertę z najniższą ceną lub najniższym kosztem.</w:t>
      </w:r>
    </w:p>
    <w:p w14:paraId="6F47AAF5" w14:textId="77777777" w:rsidR="00744C33" w:rsidRPr="0047216F" w:rsidRDefault="00744C33" w:rsidP="00E9262C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="Calibri"/>
        </w:rPr>
      </w:pPr>
      <w:r w:rsidRPr="00DF7405">
        <w:rPr>
          <w:rFonts w:eastAsia="Times New Roman" w:cs="Times New Roman"/>
          <w:lang w:eastAsia="pl-PL"/>
        </w:rPr>
        <w:t xml:space="preserve">Jeżeli nie </w:t>
      </w:r>
      <w:r>
        <w:rPr>
          <w:rFonts w:eastAsia="Times New Roman" w:cs="Times New Roman"/>
          <w:lang w:eastAsia="pl-PL"/>
        </w:rPr>
        <w:t xml:space="preserve">będzie </w:t>
      </w:r>
      <w:r w:rsidRPr="00DF7405">
        <w:rPr>
          <w:rFonts w:eastAsia="Times New Roman" w:cs="Times New Roman"/>
          <w:lang w:eastAsia="pl-PL"/>
        </w:rPr>
        <w:t xml:space="preserve">można dokonać wyboru oferty w sposób, o którym mowa w </w:t>
      </w:r>
      <w:r>
        <w:rPr>
          <w:rFonts w:eastAsia="Times New Roman" w:cs="Times New Roman"/>
          <w:lang w:eastAsia="pl-PL"/>
        </w:rPr>
        <w:t>pkt 4, Z</w:t>
      </w:r>
      <w:r w:rsidRPr="00DF7405">
        <w:rPr>
          <w:rFonts w:eastAsia="Times New Roman" w:cs="Times New Roman"/>
          <w:lang w:eastAsia="pl-PL"/>
        </w:rPr>
        <w:t>amawiający w</w:t>
      </w:r>
      <w:r>
        <w:rPr>
          <w:rFonts w:eastAsia="Times New Roman" w:cs="Times New Roman"/>
          <w:lang w:eastAsia="pl-PL"/>
        </w:rPr>
        <w:t>ezwie W</w:t>
      </w:r>
      <w:r w:rsidRPr="00DF7405">
        <w:rPr>
          <w:rFonts w:eastAsia="Times New Roman" w:cs="Times New Roman"/>
          <w:lang w:eastAsia="pl-PL"/>
        </w:rPr>
        <w:t>ykonawców, którzy złożyli te oferty, do złożen</w:t>
      </w:r>
      <w:r>
        <w:rPr>
          <w:rFonts w:eastAsia="Times New Roman" w:cs="Times New Roman"/>
          <w:lang w:eastAsia="pl-PL"/>
        </w:rPr>
        <w:t>ia w terminie określonym przez Z</w:t>
      </w:r>
      <w:r w:rsidRPr="00DF7405">
        <w:rPr>
          <w:rFonts w:eastAsia="Times New Roman" w:cs="Times New Roman"/>
          <w:lang w:eastAsia="pl-PL"/>
        </w:rPr>
        <w:t>amawiającego ofert dodatkowych zawierających nową cenę lub koszt.</w:t>
      </w:r>
    </w:p>
    <w:p w14:paraId="2B7670D1" w14:textId="77777777" w:rsidR="00C02E38" w:rsidRPr="00C02E38" w:rsidRDefault="00C02E38" w:rsidP="002A2AFB">
      <w:pPr>
        <w:pStyle w:val="Akapitzlist"/>
        <w:spacing w:line="276" w:lineRule="auto"/>
        <w:rPr>
          <w:rFonts w:cs="Arial"/>
          <w:b/>
          <w:lang w:eastAsia="ar-SA"/>
        </w:rPr>
      </w:pPr>
    </w:p>
    <w:p w14:paraId="79D2C67B" w14:textId="77777777" w:rsidR="00C02E38" w:rsidRDefault="00C02E38" w:rsidP="002A2AFB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Informacje o formalnościach jakich należy dopełnić po wyborze oferty w celu zawarcia umowy</w:t>
      </w:r>
    </w:p>
    <w:p w14:paraId="2615649B" w14:textId="77777777" w:rsidR="003824F4" w:rsidRPr="00AC608A" w:rsidRDefault="003824F4" w:rsidP="00E9262C">
      <w:pPr>
        <w:pStyle w:val="Akapitzlist1"/>
        <w:numPr>
          <w:ilvl w:val="0"/>
          <w:numId w:val="20"/>
        </w:numPr>
        <w:spacing w:before="120" w:line="276" w:lineRule="auto"/>
        <w:rPr>
          <w:rFonts w:asciiTheme="minorHAnsi" w:hAnsiTheme="minorHAnsi" w:cstheme="minorHAnsi"/>
        </w:rPr>
      </w:pPr>
      <w:r w:rsidRPr="00AC608A">
        <w:rPr>
          <w:rFonts w:asciiTheme="minorHAnsi" w:hAnsiTheme="minorHAnsi" w:cstheme="minorHAnsi"/>
        </w:rPr>
        <w:t>Przed zawarciem umowy Wykonawca będzie zobowiązany:</w:t>
      </w:r>
    </w:p>
    <w:p w14:paraId="1DC154F8" w14:textId="77777777" w:rsidR="003824F4" w:rsidRDefault="003824F4" w:rsidP="00E9262C">
      <w:pPr>
        <w:pStyle w:val="Akapitzlist1"/>
        <w:numPr>
          <w:ilvl w:val="1"/>
          <w:numId w:val="20"/>
        </w:numPr>
        <w:spacing w:before="120" w:line="276" w:lineRule="auto"/>
        <w:rPr>
          <w:rFonts w:asciiTheme="minorHAnsi" w:hAnsiTheme="minorHAnsi" w:cstheme="minorHAnsi"/>
        </w:rPr>
      </w:pPr>
      <w:r w:rsidRPr="00AC608A">
        <w:rPr>
          <w:rFonts w:asciiTheme="minorHAnsi" w:hAnsiTheme="minorHAnsi" w:cstheme="minorHAnsi"/>
        </w:rPr>
        <w:lastRenderedPageBreak/>
        <w:t xml:space="preserve">podać Zamawiającemu dane niezbędne do sporządzenia umowy, w tym </w:t>
      </w:r>
      <w:r>
        <w:rPr>
          <w:rFonts w:asciiTheme="minorHAnsi" w:hAnsiTheme="minorHAnsi" w:cstheme="minorHAnsi"/>
        </w:rPr>
        <w:t>kwoty</w:t>
      </w:r>
      <w:r w:rsidRPr="00AC608A">
        <w:rPr>
          <w:rFonts w:asciiTheme="minorHAnsi" w:hAnsiTheme="minorHAnsi" w:cstheme="minorHAnsi"/>
        </w:rPr>
        <w:t xml:space="preserve"> netto</w:t>
      </w:r>
      <w:r>
        <w:rPr>
          <w:rFonts w:asciiTheme="minorHAnsi" w:hAnsiTheme="minorHAnsi" w:cstheme="minorHAnsi"/>
        </w:rPr>
        <w:t xml:space="preserve"> </w:t>
      </w:r>
      <w:r w:rsidRPr="00AC608A">
        <w:rPr>
          <w:rFonts w:asciiTheme="minorHAnsi" w:hAnsiTheme="minorHAnsi" w:cstheme="minorHAnsi"/>
        </w:rPr>
        <w:t xml:space="preserve">oraz </w:t>
      </w:r>
      <w:r>
        <w:rPr>
          <w:rFonts w:asciiTheme="minorHAnsi" w:hAnsiTheme="minorHAnsi" w:cstheme="minorHAnsi"/>
        </w:rPr>
        <w:t>kwoty</w:t>
      </w:r>
      <w:r w:rsidRPr="00AC608A">
        <w:rPr>
          <w:rFonts w:asciiTheme="minorHAnsi" w:hAnsiTheme="minorHAnsi" w:cstheme="minorHAnsi"/>
        </w:rPr>
        <w:t xml:space="preserve"> podatku VAT</w:t>
      </w:r>
      <w:r w:rsidR="004538F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jeżeli będą wymagane</w:t>
      </w:r>
      <w:r w:rsidRPr="00AC608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Kwoty podanego wynagrodzenia muszą</w:t>
      </w:r>
      <w:r w:rsidRPr="00AC608A">
        <w:rPr>
          <w:rFonts w:asciiTheme="minorHAnsi" w:hAnsiTheme="minorHAnsi" w:cstheme="minorHAnsi"/>
        </w:rPr>
        <w:t xml:space="preserve"> odpowiadać kwotom podanym w ofercie lub wynikać z ewentualnych poprawek, o których mowa </w:t>
      </w:r>
      <w:r w:rsidR="00766C64">
        <w:rPr>
          <w:rFonts w:asciiTheme="minorHAnsi" w:hAnsiTheme="minorHAnsi" w:cstheme="minorHAnsi"/>
        </w:rPr>
        <w:t>w art. 223 ust. 2</w:t>
      </w:r>
      <w:r w:rsidRPr="00AC608A">
        <w:rPr>
          <w:rFonts w:asciiTheme="minorHAnsi" w:hAnsiTheme="minorHAnsi" w:cstheme="minorHAnsi"/>
        </w:rPr>
        <w:t xml:space="preserve"> ustawy </w:t>
      </w:r>
      <w:proofErr w:type="spellStart"/>
      <w:r w:rsidRPr="00AC608A">
        <w:rPr>
          <w:rFonts w:asciiTheme="minorHAnsi" w:hAnsiTheme="minorHAnsi" w:cstheme="minorHAnsi"/>
        </w:rPr>
        <w:t>Pzp</w:t>
      </w:r>
      <w:proofErr w:type="spellEnd"/>
      <w:r w:rsidRPr="00AC608A">
        <w:rPr>
          <w:rFonts w:asciiTheme="minorHAnsi" w:hAnsiTheme="minorHAnsi" w:cstheme="minorHAnsi"/>
        </w:rPr>
        <w:t>;</w:t>
      </w:r>
    </w:p>
    <w:p w14:paraId="1CE56C96" w14:textId="77777777" w:rsidR="003824F4" w:rsidRPr="003824F4" w:rsidRDefault="003824F4" w:rsidP="00E9262C">
      <w:pPr>
        <w:pStyle w:val="Akapitzlist1"/>
        <w:numPr>
          <w:ilvl w:val="1"/>
          <w:numId w:val="20"/>
        </w:numPr>
        <w:spacing w:before="120" w:line="276" w:lineRule="auto"/>
        <w:rPr>
          <w:rFonts w:asciiTheme="minorHAnsi" w:hAnsiTheme="minorHAnsi" w:cstheme="minorHAnsi"/>
        </w:rPr>
      </w:pPr>
      <w:r w:rsidRPr="003824F4">
        <w:rPr>
          <w:rFonts w:asciiTheme="minorHAnsi" w:hAnsiTheme="minorHAnsi" w:cstheme="minorHAnsi"/>
        </w:rPr>
        <w:t>wnieść zabezpieczenie należytego wykonania umowy, w celu pokrycia roszczeń z tytułu niewykonania lub nienależytego wykonania umowy.</w:t>
      </w:r>
    </w:p>
    <w:p w14:paraId="28837CB4" w14:textId="77777777" w:rsidR="003824F4" w:rsidRPr="00AC608A" w:rsidRDefault="003824F4" w:rsidP="00E9262C">
      <w:pPr>
        <w:pStyle w:val="Akapitzlist1"/>
        <w:numPr>
          <w:ilvl w:val="0"/>
          <w:numId w:val="20"/>
        </w:numPr>
        <w:spacing w:before="120" w:line="276" w:lineRule="auto"/>
        <w:rPr>
          <w:rFonts w:asciiTheme="minorHAnsi" w:hAnsiTheme="minorHAnsi" w:cstheme="minorHAnsi"/>
        </w:rPr>
      </w:pPr>
      <w:r w:rsidRPr="00AC608A">
        <w:rPr>
          <w:rFonts w:asciiTheme="minorHAnsi" w:hAnsiTheme="minorHAnsi" w:cstheme="minorHAnsi"/>
        </w:rPr>
        <w:t>W przypadku wyboru oferty złożonej przez Wykonawców wspólnie ubiegających się o udzielenie zamówienia, Zamawiający zastrzega sobie prawo żądania, przed podpisaniem umowy w sprawie udzielenia zamówienia publicznego, umowy regulującej współpracę tych Wykonawców, w tym również umowy spółki cywilnej.</w:t>
      </w:r>
    </w:p>
    <w:p w14:paraId="5753C06F" w14:textId="77777777" w:rsidR="00C02E38" w:rsidRPr="00C02E38" w:rsidRDefault="00C02E38" w:rsidP="002A2AFB">
      <w:pPr>
        <w:pStyle w:val="Akapitzlist"/>
        <w:spacing w:line="276" w:lineRule="auto"/>
        <w:rPr>
          <w:rFonts w:cs="Arial"/>
          <w:b/>
          <w:lang w:eastAsia="ar-SA"/>
        </w:rPr>
      </w:pPr>
    </w:p>
    <w:p w14:paraId="430A4142" w14:textId="77777777" w:rsidR="00C02E38" w:rsidRDefault="00C02E38" w:rsidP="002A2AFB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Zabezpieczenie należytego wykonania umowy</w:t>
      </w:r>
    </w:p>
    <w:p w14:paraId="7B766022" w14:textId="77777777" w:rsidR="00797028" w:rsidRPr="00060427" w:rsidRDefault="00797028" w:rsidP="00797028">
      <w:pPr>
        <w:pStyle w:val="Akapitzlist"/>
        <w:numPr>
          <w:ilvl w:val="0"/>
          <w:numId w:val="12"/>
        </w:numPr>
        <w:spacing w:after="0" w:line="276" w:lineRule="auto"/>
        <w:rPr>
          <w:rFonts w:cs="Calibri"/>
          <w:b/>
          <w:bCs/>
          <w:color w:val="000000"/>
        </w:rPr>
      </w:pPr>
      <w:r w:rsidRPr="00060427">
        <w:rPr>
          <w:rFonts w:cs="Calibri"/>
          <w:color w:val="000000"/>
        </w:rPr>
        <w:t>Wykonawca przed zawarciem umowy wniesie zabezpieczenie należytego wyk</w:t>
      </w:r>
      <w:r>
        <w:rPr>
          <w:rFonts w:cs="Calibri"/>
          <w:color w:val="000000"/>
        </w:rPr>
        <w:t xml:space="preserve">onania umowy w wysokości </w:t>
      </w:r>
      <w:r w:rsidR="005453B0">
        <w:rPr>
          <w:rFonts w:cs="Calibri"/>
          <w:color w:val="000000"/>
        </w:rPr>
        <w:t xml:space="preserve">5 % </w:t>
      </w:r>
      <w:r w:rsidRPr="001A0113">
        <w:rPr>
          <w:rFonts w:cs="Calibri"/>
          <w:color w:val="000000"/>
        </w:rPr>
        <w:t>maksymalnej wartości nominalnej</w:t>
      </w:r>
      <w:r>
        <w:rPr>
          <w:rFonts w:cs="Calibri"/>
          <w:color w:val="000000"/>
        </w:rPr>
        <w:t xml:space="preserve"> zobowiązania zamawiającego wynikającego z umowy, w formie określonej</w:t>
      </w:r>
      <w:r w:rsidRPr="00060427">
        <w:rPr>
          <w:rFonts w:cs="Calibri"/>
          <w:color w:val="000000"/>
        </w:rPr>
        <w:t xml:space="preserve"> w art. </w:t>
      </w:r>
      <w:r>
        <w:rPr>
          <w:rFonts w:cs="Calibri"/>
          <w:color w:val="000000"/>
        </w:rPr>
        <w:t xml:space="preserve">450 ust. 1 </w:t>
      </w:r>
      <w:r w:rsidRPr="00060427">
        <w:rPr>
          <w:rFonts w:cs="Calibri"/>
          <w:color w:val="000000"/>
        </w:rPr>
        <w:t xml:space="preserve">ustawy </w:t>
      </w:r>
      <w:proofErr w:type="spellStart"/>
      <w:r w:rsidRPr="00060427">
        <w:rPr>
          <w:rFonts w:cs="Calibri"/>
          <w:color w:val="000000"/>
        </w:rPr>
        <w:t>Pzp</w:t>
      </w:r>
      <w:proofErr w:type="spellEnd"/>
      <w:r>
        <w:rPr>
          <w:rFonts w:cs="Calibri"/>
          <w:color w:val="000000"/>
        </w:rPr>
        <w:t>.</w:t>
      </w:r>
    </w:p>
    <w:p w14:paraId="0752EC6B" w14:textId="77777777" w:rsidR="00797028" w:rsidRPr="00CA5D8E" w:rsidRDefault="00797028" w:rsidP="005453B0">
      <w:pPr>
        <w:pStyle w:val="Akapitzlist"/>
        <w:numPr>
          <w:ilvl w:val="0"/>
          <w:numId w:val="12"/>
        </w:numPr>
        <w:spacing w:after="0" w:line="276" w:lineRule="auto"/>
        <w:rPr>
          <w:rFonts w:cs="Calibri"/>
          <w:b/>
          <w:bCs/>
          <w:color w:val="000000"/>
        </w:rPr>
      </w:pPr>
      <w:r w:rsidRPr="00060427">
        <w:rPr>
          <w:rFonts w:cs="Calibri"/>
          <w:color w:val="000000"/>
        </w:rPr>
        <w:t xml:space="preserve">Zabezpieczenie należytego wykonania umowy wniesione w pieniądzu Wykonawca wpłaci na rachunek Zamawiającego: </w:t>
      </w:r>
      <w:r w:rsidR="005453B0" w:rsidRPr="005453B0">
        <w:rPr>
          <w:rFonts w:cstheme="minorHAnsi"/>
          <w:bCs/>
        </w:rPr>
        <w:t xml:space="preserve">81 1010 1010 0034 9213 9120 0000 </w:t>
      </w:r>
      <w:r w:rsidRPr="00060427">
        <w:rPr>
          <w:rFonts w:cs="Calibri"/>
          <w:color w:val="000000"/>
        </w:rPr>
        <w:t>w tytule przelewu wpisując: „</w:t>
      </w:r>
      <w:r w:rsidR="005453B0" w:rsidRPr="005453B0">
        <w:rPr>
          <w:rFonts w:cs="Calibri"/>
          <w:b/>
          <w:color w:val="000000"/>
        </w:rPr>
        <w:t>Przeprowadzenie zamkniętych szkoleń z zakresu danych połączonych i zarządzania danymi dla pracowników administracji rządowej oraz opracowanie materiałów podsumowujących szkolenia do publikacji na dane.gov.pl</w:t>
      </w:r>
      <w:r w:rsidRPr="00060427">
        <w:rPr>
          <w:rFonts w:cs="Calibri"/>
          <w:b/>
          <w:color w:val="000000"/>
        </w:rPr>
        <w:t xml:space="preserve"> – Zabezpieczenie</w:t>
      </w:r>
      <w:r w:rsidRPr="00060427">
        <w:rPr>
          <w:rFonts w:cs="Calibri"/>
          <w:color w:val="000000"/>
        </w:rPr>
        <w:t xml:space="preserve">”. </w:t>
      </w:r>
    </w:p>
    <w:p w14:paraId="13448649" w14:textId="77777777" w:rsidR="00797028" w:rsidRPr="007B0B9C" w:rsidRDefault="00797028" w:rsidP="00797028">
      <w:pPr>
        <w:pStyle w:val="Akapitzlist"/>
        <w:numPr>
          <w:ilvl w:val="0"/>
          <w:numId w:val="12"/>
        </w:numPr>
        <w:spacing w:after="0" w:line="276" w:lineRule="auto"/>
        <w:rPr>
          <w:rFonts w:cs="Calibri"/>
          <w:b/>
          <w:bCs/>
          <w:color w:val="000000"/>
        </w:rPr>
      </w:pPr>
      <w:r w:rsidRPr="00CA5D8E">
        <w:rPr>
          <w:rFonts w:cstheme="minorHAnsi"/>
        </w:rPr>
        <w:t xml:space="preserve">Zabezpieczenie należytego wykonania umowy </w:t>
      </w:r>
      <w:r>
        <w:rPr>
          <w:rFonts w:cstheme="minorHAnsi"/>
        </w:rPr>
        <w:t xml:space="preserve">wnoszone w formie poręczenia lub gwarancji </w:t>
      </w:r>
      <w:r w:rsidRPr="00CA5D8E">
        <w:rPr>
          <w:rFonts w:cstheme="minorHAnsi"/>
        </w:rPr>
        <w:t>powinno obejmować okres obowiązywania umowy oraz okres przewidziany</w:t>
      </w:r>
      <w:r>
        <w:rPr>
          <w:rFonts w:cstheme="minorHAnsi"/>
        </w:rPr>
        <w:t xml:space="preserve"> na jego zwrot i zawierać </w:t>
      </w:r>
      <w:r w:rsidRPr="00AC608A">
        <w:rPr>
          <w:rFonts w:ascii="Calibri" w:eastAsia="Calibri" w:hAnsi="Calibri" w:cs="Calibri"/>
          <w:color w:val="000000"/>
        </w:rPr>
        <w:t xml:space="preserve">zobowiązanie </w:t>
      </w:r>
      <w:r>
        <w:rPr>
          <w:rFonts w:ascii="Calibri" w:eastAsia="Calibri" w:hAnsi="Calibri" w:cs="Calibri"/>
          <w:color w:val="000000"/>
        </w:rPr>
        <w:t xml:space="preserve">gwaranta/poręczyciela do nieodwołalnej, </w:t>
      </w:r>
      <w:r w:rsidRPr="00AC608A">
        <w:rPr>
          <w:rFonts w:ascii="Calibri" w:eastAsia="Calibri" w:hAnsi="Calibri" w:cs="Calibri"/>
          <w:color w:val="000000"/>
        </w:rPr>
        <w:t xml:space="preserve"> bezwarunkowej</w:t>
      </w:r>
      <w:r>
        <w:rPr>
          <w:rFonts w:ascii="Calibri" w:eastAsia="Calibri" w:hAnsi="Calibri" w:cs="Calibri"/>
          <w:color w:val="000000"/>
        </w:rPr>
        <w:t>,</w:t>
      </w:r>
      <w:r w:rsidRPr="00AC608A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płatnej na pierwsze żądanie </w:t>
      </w:r>
      <w:r w:rsidRPr="00AC608A">
        <w:rPr>
          <w:rFonts w:ascii="Calibri" w:eastAsia="Calibri" w:hAnsi="Calibri" w:cs="Calibri"/>
          <w:color w:val="000000"/>
        </w:rPr>
        <w:t xml:space="preserve">wypłaty na rzecz Zamawiającego kwoty </w:t>
      </w:r>
      <w:r>
        <w:rPr>
          <w:rFonts w:ascii="Calibri" w:eastAsia="Calibri" w:hAnsi="Calibri" w:cs="Calibri"/>
          <w:color w:val="000000"/>
        </w:rPr>
        <w:t xml:space="preserve">zabezpieczenia, po otrzymaniu przez gwaranta/poręczyciela oświadczenia </w:t>
      </w:r>
      <w:r w:rsidRPr="00AC608A">
        <w:rPr>
          <w:rFonts w:ascii="Calibri" w:eastAsia="Calibri" w:hAnsi="Calibri" w:cs="Calibri"/>
          <w:color w:val="000000"/>
        </w:rPr>
        <w:t xml:space="preserve">o </w:t>
      </w:r>
      <w:r>
        <w:rPr>
          <w:rFonts w:ascii="Calibri" w:eastAsia="Calibri" w:hAnsi="Calibri" w:cs="Calibri"/>
          <w:color w:val="000000"/>
        </w:rPr>
        <w:t>niewykonaniu</w:t>
      </w:r>
      <w:r w:rsidRPr="00AC608A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lub nienależytym wykonaniu </w:t>
      </w:r>
      <w:r w:rsidRPr="00AC608A">
        <w:rPr>
          <w:rFonts w:ascii="Calibri" w:eastAsia="Calibri" w:hAnsi="Calibri" w:cs="Calibri"/>
          <w:color w:val="000000"/>
        </w:rPr>
        <w:t>przez Wykonawcę zobowiązań wobec Zamawiającego wynikających z zawartej umowy.</w:t>
      </w:r>
    </w:p>
    <w:p w14:paraId="46E067F3" w14:textId="77777777" w:rsidR="00C02E38" w:rsidRPr="00C16FD9" w:rsidRDefault="00797028" w:rsidP="00E12280">
      <w:pPr>
        <w:pStyle w:val="Akapitzlist"/>
        <w:numPr>
          <w:ilvl w:val="0"/>
          <w:numId w:val="12"/>
        </w:numPr>
        <w:spacing w:after="0" w:line="276" w:lineRule="auto"/>
        <w:rPr>
          <w:rFonts w:cs="Calibri"/>
          <w:b/>
          <w:bCs/>
          <w:color w:val="000000"/>
        </w:rPr>
      </w:pPr>
      <w:r>
        <w:rPr>
          <w:rFonts w:cstheme="minorHAnsi"/>
        </w:rPr>
        <w:t>Z</w:t>
      </w:r>
      <w:r w:rsidRPr="007B0B9C">
        <w:rPr>
          <w:rFonts w:cstheme="minorHAnsi"/>
        </w:rPr>
        <w:t xml:space="preserve">abezpieczenie należytego wykonania umowy zostanie zwrócone Wykonawcy w terminie </w:t>
      </w:r>
      <w:r w:rsidRPr="007B0B9C">
        <w:rPr>
          <w:rFonts w:cstheme="minorHAnsi"/>
          <w:bCs/>
        </w:rPr>
        <w:t>30 dni od dnia wykonania zamówienia i uznania przez Zamawiającego za należycie wykonane</w:t>
      </w:r>
      <w:r w:rsidRPr="007B0B9C">
        <w:rPr>
          <w:rFonts w:cstheme="minorHAnsi"/>
        </w:rPr>
        <w:t>.</w:t>
      </w:r>
    </w:p>
    <w:p w14:paraId="2A00AF6B" w14:textId="77777777" w:rsidR="005453B0" w:rsidRPr="00E12280" w:rsidRDefault="005453B0" w:rsidP="00C16FD9">
      <w:pPr>
        <w:pStyle w:val="Akapitzlist"/>
        <w:spacing w:after="0" w:line="276" w:lineRule="auto"/>
        <w:ind w:left="644"/>
        <w:rPr>
          <w:rFonts w:cs="Calibri"/>
          <w:b/>
          <w:bCs/>
          <w:color w:val="000000"/>
        </w:rPr>
      </w:pPr>
    </w:p>
    <w:p w14:paraId="7756630D" w14:textId="77777777" w:rsidR="00C02E38" w:rsidRDefault="00C02E38" w:rsidP="002A2AFB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Pouczenie o środkach ochrony prawnej</w:t>
      </w:r>
    </w:p>
    <w:p w14:paraId="4822D8FE" w14:textId="77777777" w:rsidR="00F62663" w:rsidRDefault="00F62663" w:rsidP="002A2AFB">
      <w:pPr>
        <w:pStyle w:val="Akapitzlist"/>
        <w:spacing w:line="276" w:lineRule="auto"/>
        <w:rPr>
          <w:rFonts w:cs="Arial"/>
          <w:lang w:eastAsia="ar-SA"/>
        </w:rPr>
      </w:pPr>
    </w:p>
    <w:p w14:paraId="7BEB5812" w14:textId="77777777" w:rsidR="00000D49" w:rsidRDefault="00F62663" w:rsidP="002A2AFB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 w:rsidRPr="00F62663">
        <w:rPr>
          <w:rFonts w:cs="Arial"/>
          <w:lang w:eastAsia="ar-SA"/>
        </w:rPr>
        <w:t>Środki ochrony prawnej przysługuj</w:t>
      </w:r>
      <w:r w:rsidR="00246221">
        <w:rPr>
          <w:rFonts w:cs="Arial"/>
          <w:lang w:eastAsia="ar-SA"/>
        </w:rPr>
        <w:t>ą</w:t>
      </w:r>
      <w:r w:rsidRPr="00F62663">
        <w:rPr>
          <w:rFonts w:cs="Arial"/>
          <w:lang w:eastAsia="ar-SA"/>
        </w:rPr>
        <w:t xml:space="preserve"> Wykonawcy</w:t>
      </w:r>
      <w:r w:rsidR="00000D49">
        <w:rPr>
          <w:rFonts w:cs="Arial"/>
          <w:lang w:eastAsia="ar-SA"/>
        </w:rPr>
        <w:t xml:space="preserve"> lub innemu podmiotowi</w:t>
      </w:r>
      <w:r w:rsidRPr="00F62663">
        <w:rPr>
          <w:rFonts w:cs="Arial"/>
          <w:lang w:eastAsia="ar-SA"/>
        </w:rPr>
        <w:t>, je</w:t>
      </w:r>
      <w:r w:rsidR="00246221">
        <w:rPr>
          <w:rFonts w:cs="Arial"/>
          <w:lang w:eastAsia="ar-SA"/>
        </w:rPr>
        <w:t>ż</w:t>
      </w:r>
      <w:r w:rsidRPr="00F62663">
        <w:rPr>
          <w:rFonts w:cs="Arial"/>
          <w:lang w:eastAsia="ar-SA"/>
        </w:rPr>
        <w:t>eli ma lub miał interes w uzyskaniu zam</w:t>
      </w:r>
      <w:r w:rsidR="00246221"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>wienia oraz poni</w:t>
      </w:r>
      <w:r w:rsidR="00246221"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>sł lub mo</w:t>
      </w:r>
      <w:r w:rsidR="00246221">
        <w:rPr>
          <w:rFonts w:cs="Arial"/>
          <w:lang w:eastAsia="ar-SA"/>
        </w:rPr>
        <w:t>ż</w:t>
      </w:r>
      <w:r w:rsidRPr="00F62663">
        <w:rPr>
          <w:rFonts w:cs="Arial"/>
          <w:lang w:eastAsia="ar-SA"/>
        </w:rPr>
        <w:t>e ponie</w:t>
      </w:r>
      <w:r w:rsidR="00246221">
        <w:rPr>
          <w:rFonts w:cs="Arial"/>
          <w:lang w:eastAsia="ar-SA"/>
        </w:rPr>
        <w:t>ść</w:t>
      </w:r>
      <w:r w:rsidRPr="00F62663">
        <w:rPr>
          <w:rFonts w:cs="Arial"/>
          <w:lang w:eastAsia="ar-SA"/>
        </w:rPr>
        <w:t xml:space="preserve"> szkod</w:t>
      </w:r>
      <w:r w:rsidR="00246221">
        <w:rPr>
          <w:rFonts w:cs="Arial"/>
          <w:lang w:eastAsia="ar-SA"/>
        </w:rPr>
        <w:t>ę</w:t>
      </w:r>
      <w:r w:rsidRPr="00F62663">
        <w:rPr>
          <w:rFonts w:cs="Arial"/>
          <w:lang w:eastAsia="ar-SA"/>
        </w:rPr>
        <w:t xml:space="preserve"> w wyniku naruszenia przez Zamawiaj</w:t>
      </w:r>
      <w:r w:rsidR="00246221">
        <w:rPr>
          <w:rFonts w:cs="Arial"/>
          <w:lang w:eastAsia="ar-SA"/>
        </w:rPr>
        <w:t>ą</w:t>
      </w:r>
      <w:r w:rsidRPr="00F62663">
        <w:rPr>
          <w:rFonts w:cs="Arial"/>
          <w:lang w:eastAsia="ar-SA"/>
        </w:rPr>
        <w:t>cego przepis</w:t>
      </w:r>
      <w:r w:rsidR="00246221"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 xml:space="preserve">w </w:t>
      </w:r>
      <w:r w:rsidR="00EB65FA">
        <w:rPr>
          <w:rFonts w:cs="Arial"/>
          <w:lang w:eastAsia="ar-SA"/>
        </w:rPr>
        <w:t xml:space="preserve">ustawy </w:t>
      </w:r>
      <w:proofErr w:type="spellStart"/>
      <w:r w:rsidRPr="00F62663">
        <w:rPr>
          <w:rFonts w:cs="Arial"/>
          <w:lang w:eastAsia="ar-SA"/>
        </w:rPr>
        <w:t>pzp</w:t>
      </w:r>
      <w:proofErr w:type="spellEnd"/>
      <w:r w:rsidRPr="00F62663">
        <w:rPr>
          <w:rFonts w:cs="Arial"/>
          <w:lang w:eastAsia="ar-SA"/>
        </w:rPr>
        <w:t>.</w:t>
      </w:r>
    </w:p>
    <w:p w14:paraId="0E9E958A" w14:textId="77777777" w:rsidR="00F62663" w:rsidRDefault="00000D49" w:rsidP="002A2AFB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t xml:space="preserve">Środki ochrony prawnej wobec ogłoszenia wszczynającego postępowanie o udzielenie zamówienia lub ogłoszenia w konkursie przysługują również organizacjom wpisanym na listę, o której mowa w art. 469 pkt 15 ustawy </w:t>
      </w:r>
      <w:proofErr w:type="spellStart"/>
      <w:r>
        <w:rPr>
          <w:rFonts w:cs="Arial"/>
          <w:lang w:eastAsia="ar-SA"/>
        </w:rPr>
        <w:t>pzp</w:t>
      </w:r>
      <w:proofErr w:type="spellEnd"/>
      <w:r>
        <w:rPr>
          <w:rFonts w:cs="Arial"/>
          <w:lang w:eastAsia="ar-SA"/>
        </w:rPr>
        <w:t xml:space="preserve"> oraz Rzecznikowi Małych i Średnich Przedsiębiorców.</w:t>
      </w:r>
      <w:r w:rsidR="00F62663" w:rsidRPr="00F62663">
        <w:rPr>
          <w:rFonts w:cs="Arial"/>
          <w:lang w:eastAsia="ar-SA"/>
        </w:rPr>
        <w:t xml:space="preserve">  </w:t>
      </w:r>
    </w:p>
    <w:p w14:paraId="74DB914B" w14:textId="77777777" w:rsidR="00F62663" w:rsidRDefault="00F62663" w:rsidP="002A2AFB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 w:rsidRPr="00F62663">
        <w:rPr>
          <w:rFonts w:cs="Arial"/>
          <w:lang w:eastAsia="ar-SA"/>
        </w:rPr>
        <w:t xml:space="preserve">Odwołanie przysługuje na: </w:t>
      </w:r>
    </w:p>
    <w:p w14:paraId="2661D2FF" w14:textId="77777777" w:rsidR="00F62663" w:rsidRDefault="00F62663" w:rsidP="002A2AFB">
      <w:pPr>
        <w:pStyle w:val="Akapitzlist"/>
        <w:spacing w:line="276" w:lineRule="auto"/>
        <w:ind w:left="1068"/>
        <w:rPr>
          <w:rFonts w:cs="Arial"/>
          <w:lang w:eastAsia="ar-SA"/>
        </w:rPr>
      </w:pPr>
      <w:r w:rsidRPr="00F62663">
        <w:rPr>
          <w:rFonts w:cs="Arial"/>
          <w:lang w:eastAsia="ar-SA"/>
        </w:rPr>
        <w:t>2.1. niezgodną z przepisami ustawy czynno</w:t>
      </w:r>
      <w:r w:rsidR="00246221">
        <w:rPr>
          <w:rFonts w:cs="Arial"/>
          <w:lang w:eastAsia="ar-SA"/>
        </w:rPr>
        <w:t>ść</w:t>
      </w:r>
      <w:r w:rsidRPr="00F62663">
        <w:rPr>
          <w:rFonts w:cs="Arial"/>
          <w:lang w:eastAsia="ar-SA"/>
        </w:rPr>
        <w:t xml:space="preserve"> Zamawiaj</w:t>
      </w:r>
      <w:r w:rsidR="00246221">
        <w:rPr>
          <w:rFonts w:cs="Arial"/>
          <w:lang w:eastAsia="ar-SA"/>
        </w:rPr>
        <w:t>ą</w:t>
      </w:r>
      <w:r w:rsidRPr="00F62663">
        <w:rPr>
          <w:rFonts w:cs="Arial"/>
          <w:lang w:eastAsia="ar-SA"/>
        </w:rPr>
        <w:t>cego, podj</w:t>
      </w:r>
      <w:r w:rsidR="00246221">
        <w:rPr>
          <w:rFonts w:cs="Arial"/>
          <w:lang w:eastAsia="ar-SA"/>
        </w:rPr>
        <w:t>ę</w:t>
      </w:r>
      <w:r w:rsidRPr="00F62663">
        <w:rPr>
          <w:rFonts w:cs="Arial"/>
          <w:lang w:eastAsia="ar-SA"/>
        </w:rPr>
        <w:t>tą w post</w:t>
      </w:r>
      <w:r w:rsidR="00246221">
        <w:rPr>
          <w:rFonts w:cs="Arial"/>
          <w:lang w:eastAsia="ar-SA"/>
        </w:rPr>
        <w:t>ę</w:t>
      </w:r>
      <w:r w:rsidRPr="00F62663">
        <w:rPr>
          <w:rFonts w:cs="Arial"/>
          <w:lang w:eastAsia="ar-SA"/>
        </w:rPr>
        <w:t>powaniu o udzielenie zam</w:t>
      </w:r>
      <w:r w:rsidR="00246221"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 xml:space="preserve">wienia, w tym na projektowane postanowienie umowy; </w:t>
      </w:r>
    </w:p>
    <w:p w14:paraId="11E85815" w14:textId="77777777" w:rsidR="00F62663" w:rsidRDefault="00F62663" w:rsidP="002A2AFB">
      <w:pPr>
        <w:pStyle w:val="Akapitzlist"/>
        <w:spacing w:line="276" w:lineRule="auto"/>
        <w:ind w:left="1068"/>
        <w:rPr>
          <w:rFonts w:cs="Arial"/>
          <w:lang w:eastAsia="ar-SA"/>
        </w:rPr>
      </w:pPr>
      <w:r w:rsidRPr="00F62663">
        <w:rPr>
          <w:rFonts w:cs="Arial"/>
          <w:lang w:eastAsia="ar-SA"/>
        </w:rPr>
        <w:t>2.2. zaniechanie czynno</w:t>
      </w:r>
      <w:r w:rsidR="00246221">
        <w:rPr>
          <w:rFonts w:cs="Arial"/>
          <w:lang w:eastAsia="ar-SA"/>
        </w:rPr>
        <w:t>ś</w:t>
      </w:r>
      <w:r w:rsidRPr="00F62663">
        <w:rPr>
          <w:rFonts w:cs="Arial"/>
          <w:lang w:eastAsia="ar-SA"/>
        </w:rPr>
        <w:t>ci w post</w:t>
      </w:r>
      <w:r w:rsidR="00246221">
        <w:rPr>
          <w:rFonts w:cs="Arial"/>
          <w:lang w:eastAsia="ar-SA"/>
        </w:rPr>
        <w:t>ę</w:t>
      </w:r>
      <w:r w:rsidRPr="00F62663">
        <w:rPr>
          <w:rFonts w:cs="Arial"/>
          <w:lang w:eastAsia="ar-SA"/>
        </w:rPr>
        <w:t>powaniu o udzielenie zam</w:t>
      </w:r>
      <w:r w:rsidR="00246221"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>wienia, do kt</w:t>
      </w:r>
      <w:r w:rsidR="00246221"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>rej Zamawiaj</w:t>
      </w:r>
      <w:r w:rsidR="00246221">
        <w:rPr>
          <w:rFonts w:cs="Arial"/>
          <w:lang w:eastAsia="ar-SA"/>
        </w:rPr>
        <w:t>ą</w:t>
      </w:r>
      <w:r w:rsidRPr="00F62663">
        <w:rPr>
          <w:rFonts w:cs="Arial"/>
          <w:lang w:eastAsia="ar-SA"/>
        </w:rPr>
        <w:t>cy był obowi</w:t>
      </w:r>
      <w:r w:rsidR="00246221">
        <w:rPr>
          <w:rFonts w:cs="Arial"/>
          <w:lang w:eastAsia="ar-SA"/>
        </w:rPr>
        <w:t>ą</w:t>
      </w:r>
      <w:r w:rsidRPr="00F62663">
        <w:rPr>
          <w:rFonts w:cs="Arial"/>
          <w:lang w:eastAsia="ar-SA"/>
        </w:rPr>
        <w:t xml:space="preserve">zany na podstawie ustawy. </w:t>
      </w:r>
    </w:p>
    <w:p w14:paraId="1987D022" w14:textId="77777777" w:rsidR="00D00D6B" w:rsidRDefault="00F62663" w:rsidP="00571595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 w:rsidRPr="00D00D6B">
        <w:rPr>
          <w:rFonts w:cs="Arial"/>
          <w:lang w:eastAsia="ar-SA"/>
        </w:rPr>
        <w:lastRenderedPageBreak/>
        <w:t>Odwołanie wnosi si</w:t>
      </w:r>
      <w:r w:rsidR="00246221" w:rsidRPr="00D00D6B">
        <w:rPr>
          <w:rFonts w:cs="Arial"/>
          <w:lang w:eastAsia="ar-SA"/>
        </w:rPr>
        <w:t>ę</w:t>
      </w:r>
      <w:r w:rsidRPr="00D00D6B">
        <w:rPr>
          <w:rFonts w:cs="Arial"/>
          <w:lang w:eastAsia="ar-SA"/>
        </w:rPr>
        <w:t xml:space="preserve"> do Prezesa Krajowej Izby Odwoławczej</w:t>
      </w:r>
      <w:r w:rsidR="00D62A81" w:rsidRPr="00D00D6B">
        <w:rPr>
          <w:rFonts w:cs="Arial"/>
          <w:lang w:eastAsia="ar-SA"/>
        </w:rPr>
        <w:t xml:space="preserve">. </w:t>
      </w:r>
      <w:r w:rsidR="00D00D6B" w:rsidRPr="00D00D6B">
        <w:rPr>
          <w:rFonts w:cs="Arial"/>
          <w:lang w:eastAsia="ar-SA"/>
        </w:rPr>
        <w:t>Odwołujący przekazuje kopię</w:t>
      </w:r>
      <w:r w:rsidR="00D62A81" w:rsidRPr="00D00D6B">
        <w:rPr>
          <w:rFonts w:cs="Arial"/>
          <w:lang w:eastAsia="ar-SA"/>
        </w:rPr>
        <w:t xml:space="preserve"> odwołania Zamawiającemu przed upływem terminu do wniesienia odwołania w taki sposób, aby mógł on zapoznać się z jego treścią przed upływem tego terminu.</w:t>
      </w:r>
      <w:r w:rsidRPr="00D00D6B">
        <w:rPr>
          <w:rFonts w:cs="Arial"/>
          <w:lang w:eastAsia="ar-SA"/>
        </w:rPr>
        <w:t xml:space="preserve"> </w:t>
      </w:r>
    </w:p>
    <w:p w14:paraId="0A486C2A" w14:textId="77777777" w:rsidR="00000D49" w:rsidRPr="00000D49" w:rsidRDefault="00000D49" w:rsidP="00571595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Odwołanie wobec treści ogłoszenia lub treści SWZ wnosi się w terminie 10 dni od dnia publikacji  ogłoszenia  w  Dzienniku Urzędowym  Unii  Europejskiej  lub  zamieszczenia dokumentów zamówienia na stronie internetowej.</w:t>
      </w:r>
    </w:p>
    <w:p w14:paraId="176A497F" w14:textId="77777777" w:rsidR="00000D49" w:rsidRPr="00000D49" w:rsidRDefault="00000D49" w:rsidP="00571595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Odwołanie wnosi się w terminie:</w:t>
      </w:r>
    </w:p>
    <w:p w14:paraId="6392567D" w14:textId="77777777" w:rsidR="00000D49" w:rsidRDefault="00000D49" w:rsidP="00000D49">
      <w:pPr>
        <w:pStyle w:val="Akapitzlist"/>
        <w:numPr>
          <w:ilvl w:val="1"/>
          <w:numId w:val="9"/>
        </w:numPr>
        <w:spacing w:line="276" w:lineRule="auto"/>
        <w:rPr>
          <w:rFonts w:cs="Arial"/>
          <w:shd w:val="clear" w:color="auto" w:fill="FFFFFF"/>
        </w:rPr>
      </w:pPr>
      <w:r w:rsidRPr="00000D49">
        <w:rPr>
          <w:rFonts w:cs="Arial"/>
          <w:shd w:val="clear" w:color="auto" w:fill="FFFFFF"/>
        </w:rPr>
        <w:t>10</w:t>
      </w:r>
      <w:r>
        <w:rPr>
          <w:rFonts w:cs="Arial"/>
          <w:shd w:val="clear" w:color="auto" w:fill="FFFFFF"/>
        </w:rPr>
        <w:t xml:space="preserve"> dni od dnia przekazania informacji o czynności zamawiającego </w:t>
      </w:r>
      <w:r w:rsidRPr="00000D49">
        <w:rPr>
          <w:rFonts w:cs="Arial"/>
          <w:shd w:val="clear" w:color="auto" w:fill="FFFFFF"/>
        </w:rPr>
        <w:t>stanowiącej podstawę jego wniesienia, jeżeli informacja została przekazana przy użyciu środków komunikacji elektronicznej</w:t>
      </w:r>
      <w:r>
        <w:rPr>
          <w:rFonts w:cs="Arial"/>
          <w:shd w:val="clear" w:color="auto" w:fill="FFFFFF"/>
        </w:rPr>
        <w:t>;</w:t>
      </w:r>
    </w:p>
    <w:p w14:paraId="000CF2F3" w14:textId="77777777" w:rsidR="00000D49" w:rsidRPr="00000D49" w:rsidRDefault="00000D49" w:rsidP="00000D49">
      <w:pPr>
        <w:pStyle w:val="Akapitzlist"/>
        <w:numPr>
          <w:ilvl w:val="1"/>
          <w:numId w:val="9"/>
        </w:numPr>
        <w:spacing w:line="276" w:lineRule="auto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15</w:t>
      </w:r>
      <w:r>
        <w:rPr>
          <w:rFonts w:cs="Arial"/>
          <w:shd w:val="clear" w:color="auto" w:fill="FFFFFF"/>
        </w:rPr>
        <w:t xml:space="preserve"> dni od dnia </w:t>
      </w:r>
      <w:r w:rsidRPr="00000D49">
        <w:rPr>
          <w:rFonts w:cs="Arial"/>
          <w:shd w:val="clear" w:color="auto" w:fill="FFFFFF"/>
        </w:rPr>
        <w:t>przekazania</w:t>
      </w:r>
      <w:r>
        <w:rPr>
          <w:rFonts w:cs="Arial"/>
          <w:shd w:val="clear" w:color="auto" w:fill="FFFFFF"/>
        </w:rPr>
        <w:t xml:space="preserve"> informacji o czynności zamawiającego </w:t>
      </w:r>
      <w:r w:rsidRPr="00000D49">
        <w:rPr>
          <w:rFonts w:cs="Arial"/>
          <w:shd w:val="clear" w:color="auto" w:fill="FFFFFF"/>
        </w:rPr>
        <w:t xml:space="preserve">stanowiącej podstawę jego wniesienia, jeżeli informacja została przekazana w sposób inny niż </w:t>
      </w:r>
      <w:r>
        <w:rPr>
          <w:rFonts w:cs="Arial"/>
          <w:shd w:val="clear" w:color="auto" w:fill="FFFFFF"/>
        </w:rPr>
        <w:t>określony w pkt 6.1</w:t>
      </w:r>
    </w:p>
    <w:p w14:paraId="0BD0F938" w14:textId="77777777" w:rsidR="00000D49" w:rsidRPr="00000D49" w:rsidRDefault="00000D49" w:rsidP="00000D49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Odwołanie w</w:t>
      </w:r>
      <w:r>
        <w:rPr>
          <w:rFonts w:cs="Arial"/>
          <w:shd w:val="clear" w:color="auto" w:fill="FFFFFF"/>
        </w:rPr>
        <w:t xml:space="preserve"> </w:t>
      </w:r>
      <w:r w:rsidRPr="00000D49">
        <w:rPr>
          <w:rFonts w:cs="Arial"/>
          <w:shd w:val="clear" w:color="auto" w:fill="FFFFFF"/>
        </w:rPr>
        <w:t>przypadkach innych niż określone w pkt 5 i 6 wnosi się w terminie 10</w:t>
      </w:r>
      <w:r>
        <w:rPr>
          <w:rFonts w:cs="Arial"/>
          <w:shd w:val="clear" w:color="auto" w:fill="FFFFFF"/>
        </w:rPr>
        <w:t xml:space="preserve"> </w:t>
      </w:r>
      <w:r w:rsidRPr="00000D49">
        <w:rPr>
          <w:rFonts w:cs="Arial"/>
          <w:shd w:val="clear" w:color="auto" w:fill="FFFFFF"/>
        </w:rPr>
        <w:t>dni od dnia, w którym powzięto lub przy zachowaniu należytej staranności można było powziąć wiadomość o okolicznościach stanowiących podstawę jego wniesienia</w:t>
      </w:r>
    </w:p>
    <w:p w14:paraId="6AF5A1E0" w14:textId="77777777" w:rsidR="00F62663" w:rsidRPr="00D00D6B" w:rsidRDefault="00F62663" w:rsidP="00571595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 w:rsidRPr="00D00D6B">
        <w:rPr>
          <w:rFonts w:cs="Arial"/>
          <w:lang w:eastAsia="ar-SA"/>
        </w:rPr>
        <w:t>Na orzeczenie Krajowej Izby Odwoławczej oraz postanowienie Prezesa Krajowej Izby Odwoławczej, o kt</w:t>
      </w:r>
      <w:r w:rsidR="00246221" w:rsidRPr="00D00D6B">
        <w:rPr>
          <w:rFonts w:cs="Arial"/>
          <w:lang w:eastAsia="ar-SA"/>
        </w:rPr>
        <w:t>ó</w:t>
      </w:r>
      <w:r w:rsidRPr="00D00D6B">
        <w:rPr>
          <w:rFonts w:cs="Arial"/>
          <w:lang w:eastAsia="ar-SA"/>
        </w:rPr>
        <w:t xml:space="preserve">rym mowa w art. 519 ust. 1 </w:t>
      </w:r>
      <w:r w:rsidR="00D108B5" w:rsidRPr="00D00D6B">
        <w:rPr>
          <w:rFonts w:cs="Arial"/>
          <w:lang w:eastAsia="ar-SA"/>
        </w:rPr>
        <w:t xml:space="preserve">ustawy </w:t>
      </w:r>
      <w:proofErr w:type="spellStart"/>
      <w:r w:rsidRPr="00D00D6B">
        <w:rPr>
          <w:rFonts w:cs="Arial"/>
          <w:lang w:eastAsia="ar-SA"/>
        </w:rPr>
        <w:t>pzp</w:t>
      </w:r>
      <w:proofErr w:type="spellEnd"/>
      <w:r w:rsidRPr="00D00D6B">
        <w:rPr>
          <w:rFonts w:cs="Arial"/>
          <w:lang w:eastAsia="ar-SA"/>
        </w:rPr>
        <w:t>, stronom oraz uczestnikom post</w:t>
      </w:r>
      <w:r w:rsidR="00246221" w:rsidRPr="00D00D6B">
        <w:rPr>
          <w:rFonts w:cs="Arial"/>
          <w:lang w:eastAsia="ar-SA"/>
        </w:rPr>
        <w:t>ę</w:t>
      </w:r>
      <w:r w:rsidRPr="00D00D6B">
        <w:rPr>
          <w:rFonts w:cs="Arial"/>
          <w:lang w:eastAsia="ar-SA"/>
        </w:rPr>
        <w:t>powania odwoławczego przysługuje skarga do s</w:t>
      </w:r>
      <w:r w:rsidR="00246221" w:rsidRPr="00D00D6B">
        <w:rPr>
          <w:rFonts w:cs="Arial"/>
          <w:lang w:eastAsia="ar-SA"/>
        </w:rPr>
        <w:t>ą</w:t>
      </w:r>
      <w:r w:rsidRPr="00D00D6B">
        <w:rPr>
          <w:rFonts w:cs="Arial"/>
          <w:lang w:eastAsia="ar-SA"/>
        </w:rPr>
        <w:t>du. Skarg</w:t>
      </w:r>
      <w:r w:rsidR="00246221" w:rsidRPr="00D00D6B">
        <w:rPr>
          <w:rFonts w:cs="Arial"/>
          <w:lang w:eastAsia="ar-SA"/>
        </w:rPr>
        <w:t>ę</w:t>
      </w:r>
      <w:r w:rsidRPr="00D00D6B">
        <w:rPr>
          <w:rFonts w:cs="Arial"/>
          <w:lang w:eastAsia="ar-SA"/>
        </w:rPr>
        <w:t xml:space="preserve"> wnosi si</w:t>
      </w:r>
      <w:r w:rsidR="00246221" w:rsidRPr="00D00D6B">
        <w:rPr>
          <w:rFonts w:cs="Arial"/>
          <w:lang w:eastAsia="ar-SA"/>
        </w:rPr>
        <w:t>ę</w:t>
      </w:r>
      <w:r w:rsidRPr="00D00D6B">
        <w:rPr>
          <w:rFonts w:cs="Arial"/>
          <w:lang w:eastAsia="ar-SA"/>
        </w:rPr>
        <w:t xml:space="preserve"> do S</w:t>
      </w:r>
      <w:r w:rsidR="00246221" w:rsidRPr="00D00D6B">
        <w:rPr>
          <w:rFonts w:cs="Arial"/>
          <w:lang w:eastAsia="ar-SA"/>
        </w:rPr>
        <w:t>ą</w:t>
      </w:r>
      <w:r w:rsidRPr="00D00D6B">
        <w:rPr>
          <w:rFonts w:cs="Arial"/>
          <w:lang w:eastAsia="ar-SA"/>
        </w:rPr>
        <w:t>du Okr</w:t>
      </w:r>
      <w:r w:rsidR="00246221" w:rsidRPr="00D00D6B">
        <w:rPr>
          <w:rFonts w:cs="Arial"/>
          <w:lang w:eastAsia="ar-SA"/>
        </w:rPr>
        <w:t>ę</w:t>
      </w:r>
      <w:r w:rsidRPr="00D00D6B">
        <w:rPr>
          <w:rFonts w:cs="Arial"/>
          <w:lang w:eastAsia="ar-SA"/>
        </w:rPr>
        <w:t>gowego w Warszawie za po</w:t>
      </w:r>
      <w:r w:rsidR="00246221" w:rsidRPr="00D00D6B">
        <w:rPr>
          <w:rFonts w:cs="Arial"/>
          <w:lang w:eastAsia="ar-SA"/>
        </w:rPr>
        <w:t>ś</w:t>
      </w:r>
      <w:r w:rsidRPr="00D00D6B">
        <w:rPr>
          <w:rFonts w:cs="Arial"/>
          <w:lang w:eastAsia="ar-SA"/>
        </w:rPr>
        <w:t>rednictwem Prezesa Krajowej Izby Odwoławczej.</w:t>
      </w:r>
    </w:p>
    <w:p w14:paraId="6C4FEF46" w14:textId="77777777" w:rsidR="00C02E38" w:rsidRDefault="00F62663" w:rsidP="00074E76">
      <w:pPr>
        <w:pStyle w:val="Akapitzlist"/>
        <w:numPr>
          <w:ilvl w:val="0"/>
          <w:numId w:val="9"/>
        </w:numPr>
        <w:spacing w:after="0" w:line="276" w:lineRule="auto"/>
        <w:rPr>
          <w:rFonts w:cs="Arial"/>
          <w:lang w:eastAsia="ar-SA"/>
        </w:rPr>
      </w:pPr>
      <w:r w:rsidRPr="00F62663">
        <w:rPr>
          <w:rFonts w:cs="Arial"/>
          <w:lang w:eastAsia="ar-SA"/>
        </w:rPr>
        <w:t xml:space="preserve">Szczegółowe informacje dotyczące środków ochrony prawnej określone są w Dziale IX „Środki ochrony prawnej” </w:t>
      </w:r>
      <w:r>
        <w:rPr>
          <w:rFonts w:cs="Arial"/>
          <w:lang w:eastAsia="ar-SA"/>
        </w:rPr>
        <w:t xml:space="preserve">ustawy </w:t>
      </w:r>
      <w:proofErr w:type="spellStart"/>
      <w:r w:rsidRPr="00F62663">
        <w:rPr>
          <w:rFonts w:cs="Arial"/>
          <w:lang w:eastAsia="ar-SA"/>
        </w:rPr>
        <w:t>pzp</w:t>
      </w:r>
      <w:proofErr w:type="spellEnd"/>
      <w:r w:rsidRPr="00F62663">
        <w:rPr>
          <w:rFonts w:cs="Arial"/>
          <w:lang w:eastAsia="ar-SA"/>
        </w:rPr>
        <w:t xml:space="preserve">.  </w:t>
      </w:r>
    </w:p>
    <w:p w14:paraId="4C7CFF1A" w14:textId="5443B539" w:rsidR="002763E5" w:rsidRDefault="002763E5">
      <w:pPr>
        <w:rPr>
          <w:rFonts w:cs="Arial"/>
          <w:b/>
          <w:lang w:eastAsia="ar-SA"/>
        </w:rPr>
      </w:pPr>
    </w:p>
    <w:p w14:paraId="72535CF6" w14:textId="77777777" w:rsidR="00C02E38" w:rsidRDefault="00C02E38" w:rsidP="002A2AFB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Klauzula informacyjna</w:t>
      </w:r>
    </w:p>
    <w:p w14:paraId="03224561" w14:textId="77777777" w:rsidR="00924FEF" w:rsidRPr="00924FEF" w:rsidRDefault="00924FEF" w:rsidP="002A2AFB">
      <w:pPr>
        <w:pStyle w:val="Akapitzlist"/>
        <w:spacing w:line="276" w:lineRule="auto"/>
        <w:rPr>
          <w:rFonts w:cs="Arial"/>
          <w:b/>
          <w:lang w:eastAsia="ar-SA"/>
        </w:rPr>
      </w:pPr>
    </w:p>
    <w:p w14:paraId="54CC3F07" w14:textId="77777777" w:rsidR="00924FEF" w:rsidRPr="00924FEF" w:rsidRDefault="00924FEF" w:rsidP="002A2AFB">
      <w:pPr>
        <w:spacing w:before="120" w:line="276" w:lineRule="auto"/>
        <w:rPr>
          <w:rFonts w:cstheme="minorHAnsi"/>
          <w:b/>
        </w:rPr>
      </w:pPr>
      <w:r w:rsidRPr="00924FEF">
        <w:rPr>
          <w:rFonts w:cstheme="minorHAnsi"/>
          <w:b/>
        </w:rPr>
        <w:t xml:space="preserve">Klauzula informacyjna wynikająca z art. 13 rozporządzenie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 (Dz. Urz. UE L 119 z 04.05.2016, str. 1), </w:t>
      </w:r>
      <w:r w:rsidRPr="00924FEF">
        <w:rPr>
          <w:rFonts w:eastAsia="Times New Roman" w:cstheme="minorHAnsi"/>
          <w:b/>
          <w:lang w:eastAsia="pl-PL"/>
        </w:rPr>
        <w:t>dalej „RODO”,</w:t>
      </w:r>
    </w:p>
    <w:p w14:paraId="3A9AD081" w14:textId="77777777" w:rsidR="00924FEF" w:rsidRPr="00924FEF" w:rsidRDefault="00924FEF" w:rsidP="002A2AFB">
      <w:pPr>
        <w:spacing w:line="276" w:lineRule="auto"/>
        <w:rPr>
          <w:rFonts w:cstheme="minorHAnsi"/>
        </w:rPr>
      </w:pPr>
      <w:r w:rsidRPr="00924FEF">
        <w:rPr>
          <w:rFonts w:cstheme="minorHAnsi"/>
        </w:rPr>
        <w:t xml:space="preserve">Zgodnie z art. 13 ust. 1 - 3 ww. rozporządzenia informuję, że: </w:t>
      </w:r>
    </w:p>
    <w:p w14:paraId="603DB0FD" w14:textId="77777777" w:rsidR="00924FEF" w:rsidRPr="00924FEF" w:rsidRDefault="00924FEF" w:rsidP="002A2AFB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 xml:space="preserve">administratorem Pani/Pana danych osobowych jest Kancelaria Prezesa Rady Ministrów, </w:t>
      </w:r>
      <w:r w:rsidRPr="001E7390">
        <w:rPr>
          <w:rFonts w:cstheme="minorHAnsi"/>
        </w:rPr>
        <w:t>Aleje Ujazdowskie 1/3, 00-583 Warszawa</w:t>
      </w:r>
      <w:r w:rsidRPr="00924FEF">
        <w:rPr>
          <w:rFonts w:cstheme="minorHAnsi"/>
        </w:rPr>
        <w:t xml:space="preserve">, adres e-mail: </w:t>
      </w:r>
      <w:hyperlink r:id="rId28" w:history="1">
        <w:r w:rsidRPr="00924FEF">
          <w:rPr>
            <w:rFonts w:cstheme="minorHAnsi"/>
          </w:rPr>
          <w:t>AD@kprm.gov.pl</w:t>
        </w:r>
      </w:hyperlink>
      <w:r w:rsidRPr="00924FEF">
        <w:rPr>
          <w:rFonts w:cstheme="minorHAnsi"/>
        </w:rPr>
        <w:t>;</w:t>
      </w:r>
    </w:p>
    <w:p w14:paraId="39BBC8BB" w14:textId="77777777" w:rsidR="00924FEF" w:rsidRPr="00924FEF" w:rsidRDefault="00924FEF" w:rsidP="002A2AFB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 xml:space="preserve">Dane kontaktowe do Inspektora Ochrony Danych: Inspektor Ochrony Danych, Kancelaria Prezesa Rady Ministrów, Aleje Ujazdowskie 1/3, 00-583 Warszawa, adres e-mail: </w:t>
      </w:r>
      <w:hyperlink r:id="rId29" w:history="1">
        <w:r w:rsidRPr="00924FEF">
          <w:rPr>
            <w:rFonts w:cstheme="minorHAnsi"/>
          </w:rPr>
          <w:t>IOD@kprm.gov.pl</w:t>
        </w:r>
      </w:hyperlink>
      <w:r w:rsidRPr="00924FEF">
        <w:rPr>
          <w:rFonts w:cstheme="minorHAnsi"/>
        </w:rPr>
        <w:t>;</w:t>
      </w:r>
    </w:p>
    <w:p w14:paraId="74107A35" w14:textId="77777777" w:rsidR="00924FEF" w:rsidRPr="00924FEF" w:rsidRDefault="00924FEF" w:rsidP="002A2AFB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 xml:space="preserve">Pani lub Pana dane osobowe przetwarzane będą na podstawie art. 6 ust. 1 lit. c RODO w celu związanym z postępowaniem o udzielenie zamówienia publicznego </w:t>
      </w:r>
      <w:r>
        <w:rPr>
          <w:rFonts w:cstheme="minorHAnsi"/>
        </w:rPr>
        <w:t>do którego odnosi się niniejszy dokument Specyfikacji Warunków Zamówienia oraz w celu wywiązania się z </w:t>
      </w:r>
      <w:r w:rsidRPr="00924FEF">
        <w:rPr>
          <w:rFonts w:cstheme="minorHAnsi"/>
        </w:rPr>
        <w:t>obowiązku prawnego ciążącego na Administratorze, wynikającego z przepisów o archiwizacji;</w:t>
      </w:r>
    </w:p>
    <w:p w14:paraId="372D4003" w14:textId="77777777" w:rsidR="00924FEF" w:rsidRPr="00924FEF" w:rsidRDefault="00924FEF" w:rsidP="002A2AFB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 xml:space="preserve">odbiorcami Pani lub Pana danych osobowych będą osoby lub podmioty, którym udostępniona zostanie dokumentacja postępowania w oparciu o </w:t>
      </w:r>
      <w:r w:rsidRPr="00E53EAC">
        <w:rPr>
          <w:rFonts w:cstheme="minorHAnsi"/>
        </w:rPr>
        <w:t xml:space="preserve">art. </w:t>
      </w:r>
      <w:r w:rsidR="00E53EAC">
        <w:rPr>
          <w:rFonts w:cstheme="minorHAnsi"/>
        </w:rPr>
        <w:t xml:space="preserve">18 oraz art. 74 ustawy </w:t>
      </w:r>
      <w:proofErr w:type="spellStart"/>
      <w:r w:rsidR="00E53EAC">
        <w:rPr>
          <w:rFonts w:cstheme="minorHAnsi"/>
        </w:rPr>
        <w:t>pzp</w:t>
      </w:r>
      <w:proofErr w:type="spellEnd"/>
      <w:r w:rsidR="00E53EAC">
        <w:rPr>
          <w:rFonts w:cstheme="minorHAnsi"/>
        </w:rPr>
        <w:t xml:space="preserve"> </w:t>
      </w:r>
      <w:r w:rsidRPr="00924FEF">
        <w:rPr>
          <w:rFonts w:cstheme="minorHAnsi"/>
        </w:rPr>
        <w:t xml:space="preserve">oraz dane </w:t>
      </w:r>
      <w:r w:rsidRPr="00924FEF">
        <w:rPr>
          <w:rFonts w:cstheme="minorHAnsi"/>
        </w:rPr>
        <w:lastRenderedPageBreak/>
        <w:t>osobowe mogą być przekazywane do organów publicznych i urzędów państwowych lub innych podmiotów upoważnionych na podstawie przepisów prawa lub wykonujących zadania realizowane w interesie publicznym lub w ramach sprawowania władzy publicznej, w szczególności do podmiotów prowadzących działalność kontrolną wobec KPRM;</w:t>
      </w:r>
    </w:p>
    <w:p w14:paraId="5DFD7733" w14:textId="77777777" w:rsidR="00924FEF" w:rsidRPr="00924FEF" w:rsidRDefault="00924FEF" w:rsidP="002A2AFB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>Dane osobowe są przekazywane do podmiotów przetwarzających dane w imieniu administratora danych osobowych tj. Centrum Obsługi Administracji Rządowej, JSK Internet (BIP);</w:t>
      </w:r>
    </w:p>
    <w:p w14:paraId="5FD2BDA3" w14:textId="77777777" w:rsidR="00924FEF" w:rsidRPr="00924FEF" w:rsidRDefault="00924FEF" w:rsidP="002A2AFB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 xml:space="preserve">Pani lub Pana dane osobowe będą przechowywane, zgodnie z </w:t>
      </w:r>
      <w:r w:rsidR="00E53EAC" w:rsidRPr="00E53EAC">
        <w:rPr>
          <w:rFonts w:cstheme="minorHAnsi"/>
        </w:rPr>
        <w:t>art. 98</w:t>
      </w:r>
      <w:r w:rsidRPr="00E53EAC">
        <w:rPr>
          <w:rFonts w:cstheme="minorHAnsi"/>
        </w:rPr>
        <w:t xml:space="preserve"> ust</w:t>
      </w:r>
      <w:r w:rsidR="00E53EAC">
        <w:rPr>
          <w:rFonts w:cstheme="minorHAnsi"/>
        </w:rPr>
        <w:t xml:space="preserve">awy </w:t>
      </w:r>
      <w:proofErr w:type="spellStart"/>
      <w:r w:rsidR="00E53EAC">
        <w:rPr>
          <w:rFonts w:cstheme="minorHAnsi"/>
        </w:rPr>
        <w:t>pzp</w:t>
      </w:r>
      <w:proofErr w:type="spellEnd"/>
      <w:r w:rsidRPr="00924FEF">
        <w:rPr>
          <w:rFonts w:cstheme="minorHAnsi"/>
        </w:rPr>
        <w:t>, przez okres 4 lat od dnia zakończenia postępowania o udzielenie zamówienia, a jeżeli czas trwania umowy przekracza 4 lata, okres przechowywania obejmuje cały czas trwania umowy oraz po jej zakończeniu zgodnie z przepisami dotyczącymi archiwizacji;</w:t>
      </w:r>
    </w:p>
    <w:p w14:paraId="32C1F573" w14:textId="77777777" w:rsidR="00924FEF" w:rsidRPr="00924FEF" w:rsidRDefault="00924FEF" w:rsidP="002A2AFB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 xml:space="preserve">obowiązek podania przez Panią lub Pana danych osobowych bezpośrednio Pani lub Pana dotyczących jest wymogiem ustawowym określonym w przepisach </w:t>
      </w:r>
      <w:proofErr w:type="spellStart"/>
      <w:r w:rsidRPr="00924FEF">
        <w:rPr>
          <w:rFonts w:cstheme="minorHAnsi"/>
        </w:rPr>
        <w:t>uPzp</w:t>
      </w:r>
      <w:proofErr w:type="spellEnd"/>
      <w:r w:rsidRPr="00924FEF">
        <w:rPr>
          <w:rFonts w:cstheme="minorHAnsi"/>
        </w:rPr>
        <w:t xml:space="preserve">, związanym z udziałem w postępowaniu o udzielenie zamówienia publicznego; konsekwencje niepodania określonych danych wynikają z </w:t>
      </w:r>
      <w:proofErr w:type="spellStart"/>
      <w:r w:rsidRPr="00924FEF">
        <w:rPr>
          <w:rFonts w:cstheme="minorHAnsi"/>
        </w:rPr>
        <w:t>uPzp</w:t>
      </w:r>
      <w:proofErr w:type="spellEnd"/>
      <w:r w:rsidRPr="00924FEF">
        <w:rPr>
          <w:rFonts w:cstheme="minorHAnsi"/>
        </w:rPr>
        <w:t xml:space="preserve">;  </w:t>
      </w:r>
    </w:p>
    <w:p w14:paraId="55F21172" w14:textId="77777777" w:rsidR="00924FEF" w:rsidRPr="00924FEF" w:rsidRDefault="00924FEF" w:rsidP="002A2AFB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>w odniesieniu do Pani lub Pana danych osobowych decyzje nie będą podejmowane w sposób zautomatyzowany, stosowanie do art. 22 RODO;</w:t>
      </w:r>
    </w:p>
    <w:p w14:paraId="429425FE" w14:textId="77777777" w:rsidR="00924FEF" w:rsidRPr="00924FEF" w:rsidRDefault="00924FEF" w:rsidP="002A2AFB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>posiada Pani lub Pan:</w:t>
      </w:r>
    </w:p>
    <w:p w14:paraId="48826A79" w14:textId="77777777" w:rsidR="00924FEF" w:rsidRPr="00924FEF" w:rsidRDefault="00924FEF" w:rsidP="002A2AFB">
      <w:pPr>
        <w:pStyle w:val="Akapitzlist"/>
        <w:numPr>
          <w:ilvl w:val="0"/>
          <w:numId w:val="6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>na podstawie art. 15 RODO prawo dostępu do danych osobowych Pani lub Pana dotyczących,</w:t>
      </w:r>
    </w:p>
    <w:p w14:paraId="4E3B7EB2" w14:textId="77777777" w:rsidR="00924FEF" w:rsidRPr="00924FEF" w:rsidRDefault="00924FEF" w:rsidP="002A2AFB">
      <w:pPr>
        <w:pStyle w:val="Akapitzlist"/>
        <w:numPr>
          <w:ilvl w:val="0"/>
          <w:numId w:val="6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>na podstawie art. 16 RODO prawo do sprostowania Pani lub Pana danych osobowych</w:t>
      </w:r>
      <w:r w:rsidRPr="00924FEF">
        <w:rPr>
          <w:rFonts w:cstheme="minorHAnsi"/>
        </w:rPr>
        <w:footnoteReference w:customMarkFollows="1" w:id="1"/>
        <w:t>[1],</w:t>
      </w:r>
    </w:p>
    <w:p w14:paraId="5B784B3A" w14:textId="77777777" w:rsidR="00924FEF" w:rsidRPr="00924FEF" w:rsidRDefault="00924FEF" w:rsidP="002A2AFB">
      <w:pPr>
        <w:pStyle w:val="Akapitzlist"/>
        <w:numPr>
          <w:ilvl w:val="0"/>
          <w:numId w:val="6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>na podstawie art. 18 RODO prawo żądania od administratora ograniczenia przetwarzania danych osobowych z zastrzeżeniem przypadków, o których mowa w art. 18 ust. 2 RODO</w:t>
      </w:r>
      <w:r w:rsidRPr="00924FEF">
        <w:rPr>
          <w:rFonts w:cstheme="minorHAnsi"/>
        </w:rPr>
        <w:footnoteReference w:customMarkFollows="1" w:id="2"/>
        <w:t xml:space="preserve">[2],  </w:t>
      </w:r>
    </w:p>
    <w:p w14:paraId="30EAE4BC" w14:textId="77777777" w:rsidR="00924FEF" w:rsidRPr="00924FEF" w:rsidRDefault="00924FEF" w:rsidP="002A2AFB">
      <w:pPr>
        <w:pStyle w:val="Akapitzlist"/>
        <w:numPr>
          <w:ilvl w:val="0"/>
          <w:numId w:val="6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>prawo do wniesienia skargi do Prezesa Urzędu Ochrony Danych Osobowych, gdy uzna Pani lub Pan, że przetwarzanie danych osobowych Pani lub Pana dotyczących narusza przepisy RODO;</w:t>
      </w:r>
    </w:p>
    <w:p w14:paraId="3E55D305" w14:textId="77777777" w:rsidR="00924FEF" w:rsidRPr="00924FEF" w:rsidRDefault="00924FEF" w:rsidP="002A2AFB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>nie przysługuje Pani lub Panu:</w:t>
      </w:r>
    </w:p>
    <w:p w14:paraId="7D8D2EAB" w14:textId="77777777" w:rsidR="00924FEF" w:rsidRPr="00924FEF" w:rsidRDefault="00924FEF" w:rsidP="002A2AFB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>w związku z art. 17 ust. 3 lit. b, d lub e RODO prawo do usunięcia danych osobowych,</w:t>
      </w:r>
    </w:p>
    <w:p w14:paraId="2C445DBE" w14:textId="77777777" w:rsidR="00924FEF" w:rsidRPr="00924FEF" w:rsidRDefault="00924FEF" w:rsidP="002A2AFB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924FEF">
        <w:rPr>
          <w:rFonts w:cstheme="minorHAnsi"/>
        </w:rPr>
        <w:t>prawo do przenoszenia danych osobowych, o którym mowa w art. 20 RODO</w:t>
      </w:r>
      <w:r w:rsidRPr="00924FEF">
        <w:rPr>
          <w:rFonts w:ascii="Arial" w:hAnsi="Arial" w:cs="Arial"/>
        </w:rPr>
        <w:t>,</w:t>
      </w:r>
    </w:p>
    <w:p w14:paraId="55CD132B" w14:textId="77777777" w:rsidR="00924FEF" w:rsidRPr="00924FEF" w:rsidRDefault="00924FEF" w:rsidP="002A2AFB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 xml:space="preserve">na podstawie art. 21 RODO prawo sprzeciwu, wobec przetwarzania danych osobowych, gdyż podstawą prawną przetwarzania Pani lub Pana danych osobowych jest art. 6 ust. 1 lit. c RODO. </w:t>
      </w:r>
    </w:p>
    <w:p w14:paraId="37654DF6" w14:textId="77777777" w:rsidR="003020D0" w:rsidRDefault="003020D0" w:rsidP="002A2AFB">
      <w:pPr>
        <w:spacing w:line="276" w:lineRule="auto"/>
        <w:rPr>
          <w:rFonts w:cstheme="minorHAnsi"/>
        </w:rPr>
      </w:pPr>
    </w:p>
    <w:p w14:paraId="446C9B14" w14:textId="77777777" w:rsidR="00924FEF" w:rsidRPr="003020D0" w:rsidRDefault="003020D0" w:rsidP="002A2AFB">
      <w:pPr>
        <w:spacing w:line="276" w:lineRule="auto"/>
        <w:rPr>
          <w:rFonts w:cstheme="minorHAnsi"/>
          <w:b/>
        </w:rPr>
      </w:pPr>
      <w:r w:rsidRPr="003020D0">
        <w:rPr>
          <w:rFonts w:cstheme="minorHAnsi"/>
          <w:b/>
        </w:rPr>
        <w:t>Załączniki do SIWZ:</w:t>
      </w:r>
    </w:p>
    <w:p w14:paraId="15861766" w14:textId="77777777" w:rsidR="003020D0" w:rsidRPr="003020D0" w:rsidRDefault="003020D0" w:rsidP="003020D0">
      <w:pPr>
        <w:numPr>
          <w:ilvl w:val="0"/>
          <w:numId w:val="29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Opis przedmiotu zamówienia;</w:t>
      </w:r>
    </w:p>
    <w:p w14:paraId="543C6252" w14:textId="77777777" w:rsidR="003020D0" w:rsidRPr="003020D0" w:rsidRDefault="003020D0" w:rsidP="003020D0">
      <w:pPr>
        <w:numPr>
          <w:ilvl w:val="0"/>
          <w:numId w:val="29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Projektowane postanowienia umowy;</w:t>
      </w:r>
    </w:p>
    <w:p w14:paraId="2B94BB75" w14:textId="77777777" w:rsidR="003020D0" w:rsidRPr="003020D0" w:rsidRDefault="003020D0" w:rsidP="003020D0">
      <w:pPr>
        <w:numPr>
          <w:ilvl w:val="0"/>
          <w:numId w:val="29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lastRenderedPageBreak/>
        <w:t>Formularz oferty;</w:t>
      </w:r>
    </w:p>
    <w:p w14:paraId="03E83EEA" w14:textId="77777777" w:rsidR="003020D0" w:rsidRPr="003020D0" w:rsidRDefault="003020D0" w:rsidP="003020D0">
      <w:pPr>
        <w:numPr>
          <w:ilvl w:val="0"/>
          <w:numId w:val="29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Oświadczenie o udostępnieniu potencjału;</w:t>
      </w:r>
    </w:p>
    <w:p w14:paraId="7FC24E74" w14:textId="77777777" w:rsidR="005F7C3C" w:rsidRDefault="005F7C3C" w:rsidP="003020D0">
      <w:pPr>
        <w:numPr>
          <w:ilvl w:val="0"/>
          <w:numId w:val="29"/>
        </w:numPr>
        <w:contextualSpacing/>
        <w:rPr>
          <w:rFonts w:cstheme="minorHAnsi"/>
          <w:b/>
        </w:rPr>
      </w:pPr>
      <w:r>
        <w:rPr>
          <w:rFonts w:cstheme="minorHAnsi"/>
          <w:b/>
        </w:rPr>
        <w:t>Oświadczenie o aktualności danych zawartych w JEDZ</w:t>
      </w:r>
      <w:r w:rsidRPr="003020D0">
        <w:rPr>
          <w:rFonts w:cstheme="minorHAnsi"/>
          <w:b/>
        </w:rPr>
        <w:t xml:space="preserve"> </w:t>
      </w:r>
    </w:p>
    <w:p w14:paraId="5C48A1DD" w14:textId="77777777" w:rsidR="005F7C3C" w:rsidRPr="003020D0" w:rsidRDefault="003020D0" w:rsidP="005F7C3C">
      <w:pPr>
        <w:numPr>
          <w:ilvl w:val="0"/>
          <w:numId w:val="29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Oświadczenie o braku przynależności do grupy kapitałowej;</w:t>
      </w:r>
    </w:p>
    <w:p w14:paraId="69768083" w14:textId="77777777" w:rsidR="003020D0" w:rsidRPr="003020D0" w:rsidRDefault="003020D0" w:rsidP="003020D0">
      <w:pPr>
        <w:numPr>
          <w:ilvl w:val="0"/>
          <w:numId w:val="29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Wykaz zrealizowanych zamówień.</w:t>
      </w:r>
    </w:p>
    <w:p w14:paraId="022D0AA5" w14:textId="77777777" w:rsidR="0068224D" w:rsidRPr="003020D0" w:rsidRDefault="0068224D" w:rsidP="0068224D">
      <w:pPr>
        <w:numPr>
          <w:ilvl w:val="0"/>
          <w:numId w:val="29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Oświadczenie o spełnieniu warunków udziału w postępowaniu i braku podstaw do wykluczenia z postępowania</w:t>
      </w:r>
      <w:r>
        <w:rPr>
          <w:rFonts w:cstheme="minorHAnsi"/>
          <w:b/>
        </w:rPr>
        <w:t xml:space="preserve"> w formie JEDZ</w:t>
      </w:r>
      <w:r w:rsidRPr="003020D0">
        <w:rPr>
          <w:rFonts w:cstheme="minorHAnsi"/>
          <w:b/>
        </w:rPr>
        <w:t>;</w:t>
      </w:r>
    </w:p>
    <w:p w14:paraId="14FE0262" w14:textId="77777777" w:rsidR="00924FEF" w:rsidRPr="00924FEF" w:rsidRDefault="00924FEF" w:rsidP="002A2AFB">
      <w:pPr>
        <w:spacing w:line="276" w:lineRule="auto"/>
        <w:rPr>
          <w:rFonts w:cstheme="minorHAnsi"/>
        </w:rPr>
      </w:pPr>
    </w:p>
    <w:p w14:paraId="6FAE240C" w14:textId="77777777" w:rsidR="008D6D8A" w:rsidRDefault="008D6D8A" w:rsidP="002A2AFB">
      <w:pPr>
        <w:spacing w:line="276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06A9C4EB" w14:textId="388F37B9" w:rsidR="008D6D8A" w:rsidRPr="00CF4AEA" w:rsidRDefault="00613675" w:rsidP="002A2AFB">
      <w:pPr>
        <w:spacing w:line="276" w:lineRule="auto"/>
        <w:jc w:val="right"/>
        <w:rPr>
          <w:rFonts w:cstheme="minorHAnsi"/>
        </w:rPr>
      </w:pPr>
      <w:r>
        <w:rPr>
          <w:rFonts w:cstheme="minorHAnsi"/>
          <w:b/>
        </w:rPr>
        <w:lastRenderedPageBreak/>
        <w:t>Załącznik nr 3</w:t>
      </w:r>
      <w:r w:rsidR="008D6D8A" w:rsidRPr="00CF4AEA">
        <w:rPr>
          <w:rFonts w:cstheme="minorHAnsi"/>
          <w:b/>
        </w:rPr>
        <w:t xml:space="preserve"> do SIWZ</w:t>
      </w:r>
    </w:p>
    <w:p w14:paraId="39F415DB" w14:textId="77777777" w:rsidR="008D6D8A" w:rsidRPr="00CF4AEA" w:rsidRDefault="008D6D8A" w:rsidP="002A2AFB">
      <w:pPr>
        <w:spacing w:after="0" w:line="276" w:lineRule="auto"/>
        <w:ind w:left="5664"/>
        <w:jc w:val="both"/>
        <w:rPr>
          <w:rFonts w:cstheme="minorHAnsi"/>
          <w:b/>
        </w:rPr>
      </w:pPr>
      <w:r w:rsidRPr="00CF4AEA">
        <w:rPr>
          <w:rFonts w:cstheme="minorHAnsi"/>
          <w:b/>
        </w:rPr>
        <w:t>Kancelaria Prezesa Rady Ministrów</w:t>
      </w:r>
    </w:p>
    <w:p w14:paraId="63F74C05" w14:textId="77777777" w:rsidR="00613675" w:rsidRPr="0068224D" w:rsidRDefault="00613675" w:rsidP="002A2AFB">
      <w:pPr>
        <w:spacing w:after="0" w:line="276" w:lineRule="auto"/>
        <w:ind w:left="5664"/>
        <w:jc w:val="both"/>
        <w:rPr>
          <w:rFonts w:cstheme="minorHAnsi"/>
          <w:b/>
        </w:rPr>
      </w:pPr>
      <w:r w:rsidRPr="0068224D">
        <w:rPr>
          <w:rFonts w:cstheme="minorHAnsi"/>
          <w:b/>
        </w:rPr>
        <w:t>Al. Ujazdowskie 1/3</w:t>
      </w:r>
      <w:r w:rsidR="008D6D8A" w:rsidRPr="0068224D">
        <w:rPr>
          <w:rFonts w:cstheme="minorHAnsi"/>
          <w:b/>
        </w:rPr>
        <w:t xml:space="preserve"> </w:t>
      </w:r>
    </w:p>
    <w:p w14:paraId="212C5760" w14:textId="77777777" w:rsidR="008D6D8A" w:rsidRPr="0068224D" w:rsidRDefault="008D6D8A" w:rsidP="002A2AFB">
      <w:pPr>
        <w:spacing w:after="0" w:line="276" w:lineRule="auto"/>
        <w:ind w:left="5664"/>
        <w:jc w:val="both"/>
        <w:rPr>
          <w:rFonts w:cstheme="minorHAnsi"/>
          <w:b/>
        </w:rPr>
      </w:pPr>
      <w:r w:rsidRPr="0068224D">
        <w:rPr>
          <w:rFonts w:cstheme="minorHAnsi"/>
          <w:b/>
        </w:rPr>
        <w:t>00-583 Warszawa</w:t>
      </w:r>
    </w:p>
    <w:p w14:paraId="2D45D894" w14:textId="77777777" w:rsidR="008D6D8A" w:rsidRPr="00240902" w:rsidRDefault="008D6D8A" w:rsidP="00240902">
      <w:pPr>
        <w:pStyle w:val="Spistreci1"/>
      </w:pPr>
      <w:r w:rsidRPr="00240902">
        <w:t xml:space="preserve">FORMULARZ OFERTY </w:t>
      </w:r>
    </w:p>
    <w:p w14:paraId="6B928320" w14:textId="585329F4" w:rsidR="008D6D8A" w:rsidRPr="00017802" w:rsidRDefault="00816DF8" w:rsidP="002A2AFB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816DF8">
        <w:rPr>
          <w:rFonts w:cstheme="minorHAnsi"/>
          <w:sz w:val="24"/>
          <w:szCs w:val="24"/>
        </w:rPr>
        <w:t xml:space="preserve">w </w:t>
      </w:r>
      <w:r>
        <w:rPr>
          <w:rFonts w:cstheme="minorHAnsi"/>
          <w:sz w:val="24"/>
          <w:szCs w:val="24"/>
        </w:rPr>
        <w:t>postę</w:t>
      </w:r>
      <w:r w:rsidRPr="00816DF8">
        <w:rPr>
          <w:rFonts w:cstheme="minorHAnsi"/>
          <w:sz w:val="24"/>
          <w:szCs w:val="24"/>
        </w:rPr>
        <w:t xml:space="preserve">powaniu na </w:t>
      </w:r>
      <w:r w:rsidR="008D6D8A" w:rsidRPr="00816DF8">
        <w:rPr>
          <w:rFonts w:cstheme="minorHAnsi"/>
          <w:sz w:val="24"/>
          <w:szCs w:val="24"/>
        </w:rPr>
        <w:t>„</w:t>
      </w:r>
      <w:r w:rsidR="007D597C" w:rsidRPr="007D597C">
        <w:rPr>
          <w:rFonts w:cstheme="minorHAnsi"/>
        </w:rPr>
        <w:t>Przeprowadzenie zamkniętych szkoleń</w:t>
      </w:r>
      <w:r w:rsidR="007D597C">
        <w:rPr>
          <w:rFonts w:cstheme="minorHAnsi"/>
        </w:rPr>
        <w:t xml:space="preserve"> z zakresu danych połączonych i </w:t>
      </w:r>
      <w:r w:rsidR="007D597C" w:rsidRPr="007D597C">
        <w:rPr>
          <w:rFonts w:cstheme="minorHAnsi"/>
        </w:rPr>
        <w:t>zarządzania danymi dla pracowników administracji rządowej oraz opracowanie materiałów podsumowujących szkolenia do publikacji na dane.gov.pl</w:t>
      </w:r>
      <w:r w:rsidR="008D6D8A" w:rsidRPr="00816DF8">
        <w:rPr>
          <w:rFonts w:cstheme="minorHAnsi"/>
          <w:sz w:val="24"/>
          <w:szCs w:val="24"/>
        </w:rPr>
        <w:t>”</w:t>
      </w:r>
      <w:r w:rsidR="008D6D8A" w:rsidRPr="00CF4AEA">
        <w:rPr>
          <w:rFonts w:cstheme="minorHAnsi"/>
          <w:b/>
          <w:sz w:val="24"/>
          <w:szCs w:val="24"/>
        </w:rPr>
        <w:t xml:space="preserve"> </w:t>
      </w:r>
      <w:r w:rsidR="008D6D8A">
        <w:rPr>
          <w:rFonts w:cstheme="minorHAnsi"/>
          <w:sz w:val="24"/>
          <w:szCs w:val="24"/>
        </w:rPr>
        <w:t xml:space="preserve">(nr </w:t>
      </w:r>
      <w:r w:rsidR="00340289">
        <w:rPr>
          <w:rFonts w:cstheme="minorHAnsi"/>
          <w:sz w:val="24"/>
          <w:szCs w:val="24"/>
        </w:rPr>
        <w:t>PN-67/2021</w:t>
      </w:r>
      <w:r w:rsidR="008D6D8A" w:rsidRPr="00CF4AEA">
        <w:rPr>
          <w:rFonts w:cstheme="minorHAnsi"/>
          <w:sz w:val="24"/>
          <w:szCs w:val="24"/>
        </w:rPr>
        <w:t>)</w:t>
      </w:r>
    </w:p>
    <w:p w14:paraId="6EBD48E6" w14:textId="77777777" w:rsidR="00903F8B" w:rsidRDefault="00903F8B" w:rsidP="002A2AFB">
      <w:pPr>
        <w:spacing w:line="276" w:lineRule="auto"/>
      </w:pPr>
    </w:p>
    <w:p w14:paraId="6EA29D82" w14:textId="77777777" w:rsidR="008D6D8A" w:rsidRDefault="00816DF8" w:rsidP="002A2AFB">
      <w:pPr>
        <w:spacing w:line="276" w:lineRule="auto"/>
      </w:pPr>
      <w:r>
        <w:t>Dane Wykona</w:t>
      </w:r>
      <w:r w:rsidR="007D5DB1">
        <w:t>wcy/ W</w:t>
      </w:r>
      <w:r>
        <w:t>ykonawców wspólnie ubiegających się o udzielenie zamówienia:</w:t>
      </w:r>
    </w:p>
    <w:p w14:paraId="6F816B1A" w14:textId="77777777" w:rsidR="00816DF8" w:rsidRPr="00816DF8" w:rsidRDefault="008C7492" w:rsidP="002A2AFB">
      <w:pPr>
        <w:spacing w:line="276" w:lineRule="auto"/>
        <w:rPr>
          <w:b/>
        </w:rPr>
      </w:pPr>
      <w:r>
        <w:rPr>
          <w:b/>
        </w:rPr>
        <w:t>Nazwa/firma W</w:t>
      </w:r>
      <w:r w:rsidR="002A2AFB">
        <w:rPr>
          <w:b/>
        </w:rPr>
        <w:t>ykonawcy ……………………………………………….</w:t>
      </w:r>
    </w:p>
    <w:p w14:paraId="52F6AD6B" w14:textId="77777777" w:rsidR="00816DF8" w:rsidRPr="00816DF8" w:rsidRDefault="00816DF8" w:rsidP="002A2AFB">
      <w:pPr>
        <w:spacing w:line="276" w:lineRule="auto"/>
        <w:rPr>
          <w:b/>
        </w:rPr>
      </w:pPr>
      <w:r w:rsidRPr="00816DF8">
        <w:rPr>
          <w:b/>
        </w:rPr>
        <w:t>Adres siedziby …………………………………………………………………</w:t>
      </w:r>
    </w:p>
    <w:p w14:paraId="5C67CE24" w14:textId="77777777" w:rsidR="00816DF8" w:rsidRDefault="008C7492" w:rsidP="002A2AFB">
      <w:pPr>
        <w:spacing w:line="276" w:lineRule="auto"/>
      </w:pPr>
      <w:r>
        <w:rPr>
          <w:b/>
        </w:rPr>
        <w:t>NIP</w:t>
      </w:r>
      <w:r w:rsidRPr="00816DF8">
        <w:rPr>
          <w:b/>
        </w:rPr>
        <w:t>……………………. Regon…………………………………………………</w:t>
      </w:r>
    </w:p>
    <w:p w14:paraId="155C26FA" w14:textId="77777777" w:rsidR="0068224D" w:rsidRPr="0068224D" w:rsidRDefault="0068224D" w:rsidP="0068224D">
      <w:pPr>
        <w:spacing w:line="276" w:lineRule="auto"/>
        <w:rPr>
          <w:b/>
        </w:rPr>
      </w:pPr>
      <w:r w:rsidRPr="0068224D">
        <w:rPr>
          <w:b/>
        </w:rPr>
        <w:t>Nr KRS lub innego rejestru Wykonawcy (jeżeli dotyczy) ………………………………………………</w:t>
      </w:r>
    </w:p>
    <w:p w14:paraId="0B500DE1" w14:textId="77777777" w:rsidR="0068224D" w:rsidRPr="0068224D" w:rsidRDefault="0068224D" w:rsidP="0068224D">
      <w:pPr>
        <w:spacing w:line="276" w:lineRule="auto"/>
      </w:pPr>
      <w:r w:rsidRPr="0068224D">
        <w:rPr>
          <w:b/>
        </w:rPr>
        <w:t>Nazwa rejestru i adres strony internetowej ogólnodostępnej bazy danych, z której Zamawiający może samodzielnie pobrać odpis z odpowiedniego rejestru Wykonawcy: …………………………………………………………………………………………………………………………………….</w:t>
      </w:r>
    </w:p>
    <w:p w14:paraId="017682F8" w14:textId="214CC994" w:rsidR="00CE44F1" w:rsidRDefault="00CE44F1" w:rsidP="002A2AFB">
      <w:pPr>
        <w:spacing w:line="276" w:lineRule="auto"/>
      </w:pPr>
      <w:r w:rsidRPr="00BD590E">
        <w:t>Nazwę rejestru i adres strony internetowej ogólnodostępnej bazy danych, z której Zamawiający może samodzielnie pobrać odpis z odpowiedniego rejestru Wykonawcy</w:t>
      </w:r>
      <w:r>
        <w:t>, należy wskazać również w JEDZ stanowiącym załącznik nr 8 do SWZ.</w:t>
      </w:r>
    </w:p>
    <w:p w14:paraId="1931280A" w14:textId="77777777" w:rsidR="00816DF8" w:rsidRDefault="00816DF8" w:rsidP="002A2AFB">
      <w:pPr>
        <w:spacing w:line="276" w:lineRule="auto"/>
      </w:pPr>
      <w:r>
        <w:t>Osoba upoważniona do kontaktu:</w:t>
      </w:r>
    </w:p>
    <w:p w14:paraId="0DD9BD0F" w14:textId="77777777" w:rsidR="00816DF8" w:rsidRDefault="00816DF8" w:rsidP="002A2AFB">
      <w:pPr>
        <w:spacing w:line="276" w:lineRule="auto"/>
      </w:pPr>
      <w:r>
        <w:t>Imię i nazwisko…………………………………….</w:t>
      </w:r>
    </w:p>
    <w:p w14:paraId="7536AF7A" w14:textId="77777777" w:rsidR="00816DF8" w:rsidRDefault="00816DF8" w:rsidP="002A2AFB">
      <w:pPr>
        <w:spacing w:line="276" w:lineRule="auto"/>
      </w:pPr>
      <w:r>
        <w:t>telefon:…………………………………………………</w:t>
      </w:r>
    </w:p>
    <w:p w14:paraId="4DF6E304" w14:textId="77777777" w:rsidR="00816DF8" w:rsidRDefault="00816DF8" w:rsidP="002A2AFB">
      <w:pPr>
        <w:spacing w:line="276" w:lineRule="auto"/>
      </w:pPr>
      <w:r>
        <w:t>e-mail: ………………………………………………..</w:t>
      </w:r>
    </w:p>
    <w:p w14:paraId="47371406" w14:textId="02DAF9E9" w:rsidR="008C7492" w:rsidRDefault="00816DF8" w:rsidP="002A2AFB">
      <w:pPr>
        <w:spacing w:line="276" w:lineRule="auto"/>
      </w:pPr>
      <w:r>
        <w:t xml:space="preserve">Skrzynka </w:t>
      </w:r>
      <w:proofErr w:type="spellStart"/>
      <w:r>
        <w:t>ePUAP</w:t>
      </w:r>
      <w:proofErr w:type="spellEnd"/>
      <w:r>
        <w:rPr>
          <w:rStyle w:val="Odwoanieprzypisudolnego"/>
        </w:rPr>
        <w:footnoteReference w:id="3"/>
      </w:r>
      <w:r>
        <w:t>:………………………………..</w:t>
      </w:r>
    </w:p>
    <w:p w14:paraId="2707F363" w14:textId="77777777" w:rsidR="008D6D8A" w:rsidRPr="008C7492" w:rsidRDefault="008D6D8A" w:rsidP="002A2AFB">
      <w:pPr>
        <w:pStyle w:val="Akapitzlist"/>
        <w:numPr>
          <w:ilvl w:val="0"/>
          <w:numId w:val="18"/>
        </w:numPr>
        <w:spacing w:line="276" w:lineRule="auto"/>
      </w:pPr>
      <w:r w:rsidRPr="008C7492">
        <w:rPr>
          <w:rFonts w:cstheme="minorHAnsi"/>
        </w:rPr>
        <w:t>W odpowiedzi na ogłoszenie o przetargu nieograniczonym oświadczamy, że zrealizujemy ww. zamówienie, w zakresie określnym w opisie przedmiotu zamówienia, zgodnie z wymaganiami Zamawiającego</w:t>
      </w:r>
      <w:r w:rsidR="003F126F" w:rsidRPr="008C7492">
        <w:rPr>
          <w:rFonts w:cstheme="minorHAnsi"/>
        </w:rPr>
        <w:t xml:space="preserve"> wskazanymi w Specyfikacji Warunków Z</w:t>
      </w:r>
      <w:r w:rsidRPr="008C7492">
        <w:rPr>
          <w:rFonts w:cstheme="minorHAnsi"/>
        </w:rPr>
        <w:t>amówienia:</w:t>
      </w:r>
    </w:p>
    <w:p w14:paraId="5DC29212" w14:textId="77777777" w:rsidR="008D6D8A" w:rsidRPr="008D6D8A" w:rsidRDefault="008D6D8A" w:rsidP="002A2AFB">
      <w:pPr>
        <w:pStyle w:val="Tekstpodstawowy2"/>
        <w:spacing w:before="0" w:line="276" w:lineRule="auto"/>
        <w:ind w:firstLine="360"/>
        <w:rPr>
          <w:rFonts w:asciiTheme="minorHAnsi" w:hAnsiTheme="minorHAnsi" w:cstheme="minorHAnsi"/>
          <w:sz w:val="22"/>
          <w:szCs w:val="22"/>
          <w:lang w:val="pl-PL"/>
        </w:rPr>
      </w:pPr>
      <w:r w:rsidRPr="008D6D8A">
        <w:rPr>
          <w:rFonts w:asciiTheme="minorHAnsi" w:hAnsiTheme="minorHAnsi" w:cstheme="minorHAnsi"/>
          <w:sz w:val="22"/>
          <w:szCs w:val="22"/>
          <w:lang w:val="pl-PL"/>
        </w:rPr>
        <w:t>za łączną cenę oferty ……………………………………..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zł brutto (słownie:………………………………..)</w:t>
      </w:r>
    </w:p>
    <w:p w14:paraId="7325B5BB" w14:textId="77777777" w:rsidR="008D6D8A" w:rsidRDefault="008D6D8A" w:rsidP="002A2AFB">
      <w:pPr>
        <w:pStyle w:val="Tekstpodstawowy2"/>
        <w:spacing w:before="0" w:line="276" w:lineRule="auto"/>
        <w:ind w:firstLine="360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>
        <w:rPr>
          <w:rFonts w:asciiTheme="minorHAnsi" w:hAnsiTheme="minorHAnsi" w:cstheme="minorHAnsi"/>
          <w:b w:val="0"/>
          <w:sz w:val="22"/>
          <w:szCs w:val="22"/>
          <w:lang w:val="pl-PL"/>
        </w:rPr>
        <w:t>Wskazana cena zawiera podatek Vat według stawki …………%.</w:t>
      </w:r>
    </w:p>
    <w:p w14:paraId="08B9BE4C" w14:textId="77777777" w:rsidR="00C75DC9" w:rsidRDefault="00C75DC9" w:rsidP="002A2AFB">
      <w:pPr>
        <w:pStyle w:val="Tekstpodstawowy2"/>
        <w:spacing w:before="0" w:line="276" w:lineRule="auto"/>
        <w:ind w:left="709"/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p w14:paraId="58C62AB9" w14:textId="77777777" w:rsidR="0064297C" w:rsidRDefault="0064297C" w:rsidP="0064297C">
      <w:pPr>
        <w:pStyle w:val="Akapitzlist"/>
        <w:numPr>
          <w:ilvl w:val="0"/>
          <w:numId w:val="18"/>
        </w:numPr>
        <w:spacing w:after="120" w:line="276" w:lineRule="auto"/>
        <w:rPr>
          <w:rFonts w:cstheme="minorHAnsi"/>
        </w:rPr>
      </w:pPr>
      <w:r>
        <w:rPr>
          <w:rFonts w:cstheme="minorHAnsi"/>
        </w:rPr>
        <w:t>W ramach kryterium „</w:t>
      </w:r>
      <w:r w:rsidRPr="0064297C">
        <w:rPr>
          <w:rFonts w:cstheme="minorHAnsi"/>
        </w:rPr>
        <w:t>Szkolenie dotyczące obsługi osób z niepełnosprawnością</w:t>
      </w:r>
      <w:r>
        <w:rPr>
          <w:rFonts w:cstheme="minorHAnsi"/>
        </w:rPr>
        <w:t>” deklaruję, że w </w:t>
      </w:r>
      <w:r w:rsidRPr="0064297C">
        <w:rPr>
          <w:rFonts w:cstheme="minorHAnsi"/>
        </w:rPr>
        <w:t>terminie do 14 dni od daty podpisania umowy zorganizuje s</w:t>
      </w:r>
      <w:r>
        <w:rPr>
          <w:rFonts w:cstheme="minorHAnsi"/>
        </w:rPr>
        <w:t xml:space="preserve">zkolenie z zasad obsługi osób </w:t>
      </w:r>
      <w:r>
        <w:rPr>
          <w:rFonts w:cstheme="minorHAnsi"/>
        </w:rPr>
        <w:lastRenderedPageBreak/>
        <w:t>z </w:t>
      </w:r>
      <w:r w:rsidRPr="0064297C">
        <w:rPr>
          <w:rFonts w:cstheme="minorHAnsi"/>
        </w:rPr>
        <w:t>niepełnosprawnościami (tzw. savoir-vivre wobec osób niepełnosprawnych) dla osób skierowanych do realizacji zamówienia</w:t>
      </w:r>
      <w:r>
        <w:rPr>
          <w:rFonts w:cstheme="minorHAnsi"/>
        </w:rPr>
        <w:t>.</w:t>
      </w:r>
    </w:p>
    <w:p w14:paraId="4561CF20" w14:textId="37F0D55E" w:rsidR="0064297C" w:rsidRPr="0064297C" w:rsidRDefault="0064297C" w:rsidP="0064297C">
      <w:pPr>
        <w:spacing w:after="120" w:line="276" w:lineRule="auto"/>
        <w:ind w:left="709"/>
        <w:rPr>
          <w:rFonts w:cstheme="minorHAnsi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tak</w:t>
      </w:r>
      <w:r w:rsidR="00CE44F1">
        <w:rPr>
          <w:rFonts w:cstheme="minorHAnsi"/>
        </w:rPr>
        <w:t>*</w:t>
      </w:r>
    </w:p>
    <w:p w14:paraId="5453E93F" w14:textId="2D365975" w:rsidR="0064297C" w:rsidRDefault="0064297C" w:rsidP="0064297C">
      <w:pPr>
        <w:spacing w:after="120" w:line="276" w:lineRule="auto"/>
        <w:ind w:left="709"/>
        <w:rPr>
          <w:rFonts w:cstheme="minorHAnsi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Pr="0064297C">
        <w:rPr>
          <w:rFonts w:cstheme="minorHAnsi"/>
        </w:rPr>
        <w:t>nie</w:t>
      </w:r>
      <w:r w:rsidR="00CE44F1">
        <w:rPr>
          <w:rFonts w:cstheme="minorHAnsi"/>
        </w:rPr>
        <w:t>*</w:t>
      </w:r>
    </w:p>
    <w:p w14:paraId="4B593270" w14:textId="77777777" w:rsidR="00CE44F1" w:rsidRDefault="00CE44F1" w:rsidP="00CE44F1">
      <w:pPr>
        <w:pStyle w:val="Akapitzlist"/>
        <w:spacing w:after="0" w:line="276" w:lineRule="auto"/>
        <w:ind w:left="360"/>
        <w:rPr>
          <w:rFonts w:cstheme="minorHAnsi"/>
        </w:rPr>
      </w:pPr>
      <w:r>
        <w:rPr>
          <w:rFonts w:cstheme="minorHAnsi"/>
        </w:rPr>
        <w:t>* proszę zaznaczyć jedna pozycję.</w:t>
      </w:r>
    </w:p>
    <w:p w14:paraId="49368355" w14:textId="77777777" w:rsidR="00CE44F1" w:rsidRPr="0064297C" w:rsidRDefault="00CE44F1" w:rsidP="0064297C">
      <w:pPr>
        <w:spacing w:after="120" w:line="276" w:lineRule="auto"/>
        <w:ind w:left="709"/>
        <w:rPr>
          <w:rFonts w:cstheme="minorHAnsi"/>
        </w:rPr>
      </w:pPr>
    </w:p>
    <w:p w14:paraId="322801EF" w14:textId="716CE2AB" w:rsidR="008D6D8A" w:rsidRDefault="008100A9" w:rsidP="002A2AFB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Oświadczamy</w:t>
      </w:r>
      <w:r w:rsidR="008D6D8A" w:rsidRPr="007B5ACC">
        <w:rPr>
          <w:rFonts w:cstheme="minorHAnsi"/>
        </w:rPr>
        <w:t>, że</w:t>
      </w:r>
      <w:r w:rsidR="008D6D8A">
        <w:rPr>
          <w:rFonts w:cstheme="minorHAnsi"/>
        </w:rPr>
        <w:t xml:space="preserve"> zamówienie zrealizujemy w terminie od podpisania umowy</w:t>
      </w:r>
      <w:r w:rsidR="00CE44F1">
        <w:rPr>
          <w:rFonts w:cstheme="minorHAnsi"/>
        </w:rPr>
        <w:t xml:space="preserve"> do dnia 28</w:t>
      </w:r>
      <w:r w:rsidR="005B5770">
        <w:rPr>
          <w:rFonts w:cstheme="minorHAnsi"/>
        </w:rPr>
        <w:t> </w:t>
      </w:r>
      <w:r w:rsidR="00CE44F1">
        <w:rPr>
          <w:rFonts w:cstheme="minorHAnsi"/>
        </w:rPr>
        <w:t>lutego 2022</w:t>
      </w:r>
      <w:r w:rsidR="005B5770">
        <w:rPr>
          <w:rFonts w:cstheme="minorHAnsi"/>
        </w:rPr>
        <w:t xml:space="preserve"> r</w:t>
      </w:r>
      <w:r w:rsidR="008D6D8A">
        <w:rPr>
          <w:rFonts w:cstheme="minorHAnsi"/>
        </w:rPr>
        <w:t>.</w:t>
      </w:r>
    </w:p>
    <w:p w14:paraId="1829CFFD" w14:textId="77777777" w:rsidR="00CE44F1" w:rsidRDefault="00CE44F1" w:rsidP="00CE44F1">
      <w:pPr>
        <w:pStyle w:val="Akapitzlist"/>
        <w:spacing w:after="0" w:line="276" w:lineRule="auto"/>
        <w:ind w:left="360"/>
        <w:rPr>
          <w:rFonts w:cstheme="minorHAnsi"/>
        </w:rPr>
      </w:pPr>
    </w:p>
    <w:p w14:paraId="6ADF4E1C" w14:textId="77777777" w:rsidR="00CE44F1" w:rsidRPr="00A758F8" w:rsidRDefault="00CE44F1" w:rsidP="00CE44F1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 w:rsidRPr="00877682">
        <w:rPr>
          <w:rFonts w:cs="Calibri"/>
        </w:rPr>
        <w:t>Oświadczam, że jestem</w:t>
      </w:r>
      <w:r>
        <w:rPr>
          <w:rFonts w:cs="Calibri"/>
        </w:rPr>
        <w:t>:</w:t>
      </w:r>
    </w:p>
    <w:p w14:paraId="13C487A1" w14:textId="77777777" w:rsidR="00CE44F1" w:rsidRPr="00E669DB" w:rsidRDefault="00CE44F1" w:rsidP="00CE44F1">
      <w:pPr>
        <w:pStyle w:val="Akapitzlist"/>
        <w:spacing w:after="0" w:line="276" w:lineRule="auto"/>
        <w:ind w:left="709"/>
        <w:rPr>
          <w:rFonts w:cstheme="minorHAnsi"/>
        </w:rPr>
      </w:pPr>
      <w:r w:rsidRPr="00E669DB">
        <w:rPr>
          <w:rFonts w:cstheme="minorHAnsi"/>
          <w:sz w:val="32"/>
          <w:szCs w:val="44"/>
        </w:rPr>
        <w:t>□</w:t>
      </w:r>
      <w:r w:rsidRPr="00E669DB">
        <w:rPr>
          <w:rFonts w:cstheme="minorHAnsi"/>
        </w:rPr>
        <w:t xml:space="preserve"> jest mikro przedsiębiorcą*,</w:t>
      </w:r>
    </w:p>
    <w:p w14:paraId="7593DDE9" w14:textId="77777777" w:rsidR="00CE44F1" w:rsidRPr="00E669DB" w:rsidRDefault="00CE44F1" w:rsidP="00CE44F1">
      <w:pPr>
        <w:pStyle w:val="Akapitzlist"/>
        <w:spacing w:after="0" w:line="276" w:lineRule="auto"/>
        <w:ind w:left="709"/>
        <w:rPr>
          <w:rFonts w:cstheme="minorHAnsi"/>
        </w:rPr>
      </w:pPr>
      <w:r w:rsidRPr="00E669DB">
        <w:rPr>
          <w:rFonts w:cstheme="minorHAnsi"/>
          <w:sz w:val="32"/>
          <w:szCs w:val="44"/>
        </w:rPr>
        <w:t>□</w:t>
      </w:r>
      <w:r w:rsidRPr="00E669DB">
        <w:rPr>
          <w:rFonts w:cstheme="minorHAnsi"/>
        </w:rPr>
        <w:t xml:space="preserve"> jest małym przedsiębiorcą*,</w:t>
      </w:r>
    </w:p>
    <w:p w14:paraId="44B53D37" w14:textId="77777777" w:rsidR="00CE44F1" w:rsidRPr="00E669DB" w:rsidRDefault="00CE44F1" w:rsidP="00CE44F1">
      <w:pPr>
        <w:pStyle w:val="Akapitzlist"/>
        <w:spacing w:after="0" w:line="276" w:lineRule="auto"/>
        <w:ind w:left="709"/>
        <w:rPr>
          <w:rFonts w:cstheme="minorHAnsi"/>
        </w:rPr>
      </w:pPr>
      <w:r w:rsidRPr="00E669DB">
        <w:rPr>
          <w:rFonts w:cstheme="minorHAnsi"/>
          <w:sz w:val="32"/>
          <w:szCs w:val="44"/>
        </w:rPr>
        <w:t>□</w:t>
      </w:r>
      <w:r w:rsidRPr="00E669DB">
        <w:rPr>
          <w:rFonts w:cstheme="minorHAnsi"/>
        </w:rPr>
        <w:t xml:space="preserve"> jest średnim przedsiębiorcą*,</w:t>
      </w:r>
    </w:p>
    <w:p w14:paraId="77FA2D56" w14:textId="77777777" w:rsidR="00CE44F1" w:rsidRPr="00E669DB" w:rsidRDefault="00CE44F1" w:rsidP="00CE44F1">
      <w:pPr>
        <w:pStyle w:val="Akapitzlist"/>
        <w:spacing w:after="0" w:line="276" w:lineRule="auto"/>
        <w:ind w:left="709"/>
        <w:rPr>
          <w:rFonts w:cstheme="minorHAnsi"/>
        </w:rPr>
      </w:pPr>
      <w:r w:rsidRPr="00E669DB">
        <w:rPr>
          <w:rFonts w:cstheme="minorHAnsi"/>
          <w:sz w:val="32"/>
          <w:szCs w:val="44"/>
        </w:rPr>
        <w:t>□</w:t>
      </w:r>
      <w:r w:rsidRPr="00E669DB">
        <w:rPr>
          <w:rFonts w:cstheme="minorHAnsi"/>
        </w:rPr>
        <w:t xml:space="preserve"> jestem dużym przedsiębiorcą*.</w:t>
      </w:r>
    </w:p>
    <w:p w14:paraId="53AA2B96" w14:textId="77777777" w:rsidR="00CE44F1" w:rsidRDefault="00CE44F1" w:rsidP="00CE44F1">
      <w:pPr>
        <w:pStyle w:val="Akapitzlist"/>
        <w:spacing w:after="0" w:line="276" w:lineRule="auto"/>
        <w:ind w:left="709"/>
        <w:rPr>
          <w:rFonts w:cstheme="minorHAnsi"/>
        </w:rPr>
      </w:pPr>
    </w:p>
    <w:p w14:paraId="4256F056" w14:textId="77777777" w:rsidR="00CE44F1" w:rsidRDefault="00CE44F1" w:rsidP="00CE44F1">
      <w:pPr>
        <w:pStyle w:val="Akapitzlist"/>
        <w:spacing w:after="0" w:line="276" w:lineRule="auto"/>
        <w:ind w:left="360"/>
        <w:rPr>
          <w:rFonts w:cstheme="minorHAnsi"/>
        </w:rPr>
      </w:pPr>
      <w:r>
        <w:rPr>
          <w:rFonts w:cstheme="minorHAnsi"/>
        </w:rPr>
        <w:t>* proszę zaznaczyć jedna pozycję.</w:t>
      </w:r>
    </w:p>
    <w:p w14:paraId="43DF04D1" w14:textId="77777777" w:rsidR="008D6D8A" w:rsidRDefault="008D6D8A" w:rsidP="002A2AFB">
      <w:pPr>
        <w:pStyle w:val="Akapitzlist"/>
        <w:spacing w:after="0" w:line="276" w:lineRule="auto"/>
        <w:ind w:left="643"/>
        <w:rPr>
          <w:rFonts w:cstheme="minorHAnsi"/>
        </w:rPr>
      </w:pPr>
    </w:p>
    <w:p w14:paraId="73FC5B81" w14:textId="01ADC7E9" w:rsidR="00E61024" w:rsidRPr="00047DF0" w:rsidRDefault="00066F82" w:rsidP="005C5037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 w:rsidRPr="00047DF0">
        <w:rPr>
          <w:rFonts w:cstheme="minorHAnsi"/>
        </w:rPr>
        <w:t>Oświadczamy, że wykazując spełnienie</w:t>
      </w:r>
      <w:r w:rsidR="00EB31FE" w:rsidRPr="00047DF0">
        <w:rPr>
          <w:rFonts w:cstheme="minorHAnsi"/>
        </w:rPr>
        <w:t xml:space="preserve"> warunków udziału w postę</w:t>
      </w:r>
      <w:r w:rsidR="007637E5" w:rsidRPr="00047DF0">
        <w:rPr>
          <w:rFonts w:cstheme="minorHAnsi"/>
        </w:rPr>
        <w:t>powaniu</w:t>
      </w:r>
      <w:r w:rsidR="006900D6" w:rsidRPr="00047DF0">
        <w:rPr>
          <w:rFonts w:cstheme="minorHAnsi"/>
        </w:rPr>
        <w:t>:</w:t>
      </w:r>
      <w:r w:rsidR="007637E5" w:rsidRPr="00047DF0">
        <w:rPr>
          <w:rFonts w:cstheme="minorHAnsi"/>
        </w:rPr>
        <w:t xml:space="preserve"> </w:t>
      </w:r>
    </w:p>
    <w:p w14:paraId="334F4A37" w14:textId="77777777" w:rsidR="00066F82" w:rsidRPr="00066F82" w:rsidRDefault="00066F82" w:rsidP="001A0113">
      <w:pPr>
        <w:spacing w:after="0" w:line="276" w:lineRule="auto"/>
        <w:ind w:firstLine="643"/>
        <w:rPr>
          <w:rFonts w:cstheme="minorHAnsi"/>
        </w:rPr>
      </w:pPr>
      <w:r w:rsidRPr="003F6FDF">
        <w:rPr>
          <w:rFonts w:cstheme="minorHAnsi"/>
          <w:sz w:val="44"/>
          <w:szCs w:val="44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066F82">
        <w:rPr>
          <w:rFonts w:cstheme="minorHAnsi"/>
        </w:rPr>
        <w:t xml:space="preserve">nie polegamy </w:t>
      </w:r>
      <w:r w:rsidR="008A0590">
        <w:rPr>
          <w:rFonts w:cstheme="minorHAnsi"/>
        </w:rPr>
        <w:t>na potencjale udostępnionym przez podmiot udostępniający zasoby</w:t>
      </w:r>
    </w:p>
    <w:p w14:paraId="03DEFE9E" w14:textId="77777777" w:rsidR="00E61024" w:rsidRPr="00E61024" w:rsidRDefault="00066F82" w:rsidP="002A2AFB">
      <w:pPr>
        <w:pStyle w:val="Akapitzlist"/>
        <w:spacing w:after="0" w:line="276" w:lineRule="auto"/>
        <w:ind w:left="643"/>
        <w:rPr>
          <w:rFonts w:cstheme="minorHAnsi"/>
        </w:rPr>
      </w:pPr>
      <w:r w:rsidRPr="003F6FDF">
        <w:rPr>
          <w:rFonts w:cstheme="minorHAnsi"/>
          <w:sz w:val="44"/>
          <w:szCs w:val="44"/>
        </w:rPr>
        <w:t>□</w:t>
      </w:r>
      <w:r>
        <w:rPr>
          <w:rFonts w:cstheme="minorHAnsi"/>
        </w:rPr>
        <w:t xml:space="preserve"> </w:t>
      </w:r>
      <w:r w:rsidR="00E61024">
        <w:rPr>
          <w:rFonts w:cstheme="minorHAnsi"/>
        </w:rPr>
        <w:t xml:space="preserve">polegamy na </w:t>
      </w:r>
      <w:r w:rsidR="008A0590">
        <w:rPr>
          <w:rFonts w:cstheme="minorHAnsi"/>
        </w:rPr>
        <w:t>potencjale udostępnionym przez podmiot udostępniający zasoby</w:t>
      </w:r>
      <w:r w:rsidR="007637E5">
        <w:rPr>
          <w:rFonts w:cstheme="minorHAnsi"/>
        </w:rPr>
        <w:t>.</w:t>
      </w:r>
      <w:r w:rsidR="0028199C">
        <w:rPr>
          <w:rFonts w:cstheme="minorHAnsi"/>
        </w:rPr>
        <w:t xml:space="preserve"> </w:t>
      </w:r>
      <w:r w:rsidR="0028199C" w:rsidRPr="00C75DC9">
        <w:rPr>
          <w:rFonts w:cstheme="minorHAnsi"/>
          <w:b/>
        </w:rPr>
        <w:t>W związku z pow</w:t>
      </w:r>
      <w:r w:rsidR="00EB31FE" w:rsidRPr="00C75DC9">
        <w:rPr>
          <w:rFonts w:cstheme="minorHAnsi"/>
          <w:b/>
        </w:rPr>
        <w:t>yższym wraz z ofertą</w:t>
      </w:r>
      <w:r w:rsidR="0028199C" w:rsidRPr="00C75DC9">
        <w:rPr>
          <w:rFonts w:cstheme="minorHAnsi"/>
          <w:b/>
        </w:rPr>
        <w:t xml:space="preserve"> skła</w:t>
      </w:r>
      <w:r w:rsidR="007637E5" w:rsidRPr="00C75DC9">
        <w:rPr>
          <w:rFonts w:cstheme="minorHAnsi"/>
          <w:b/>
        </w:rPr>
        <w:t xml:space="preserve">damy zobowiązanie podmiotu </w:t>
      </w:r>
      <w:r w:rsidR="008A0590">
        <w:rPr>
          <w:rFonts w:cstheme="minorHAnsi"/>
          <w:b/>
        </w:rPr>
        <w:t>udostępniającego zasoby</w:t>
      </w:r>
      <w:r w:rsidR="0028199C" w:rsidRPr="00C75DC9">
        <w:rPr>
          <w:rFonts w:cstheme="minorHAnsi"/>
          <w:b/>
        </w:rPr>
        <w:t xml:space="preserve"> do </w:t>
      </w:r>
      <w:r w:rsidR="00583F76">
        <w:rPr>
          <w:rFonts w:cstheme="minorHAnsi"/>
          <w:b/>
        </w:rPr>
        <w:t>oddania do dyspozycji niezbędnych zasobów lub inny podmiotowy środek dowodowy</w:t>
      </w:r>
      <w:r w:rsidR="007637E5" w:rsidRPr="00C75DC9">
        <w:rPr>
          <w:rFonts w:cstheme="minorHAnsi"/>
          <w:b/>
        </w:rPr>
        <w:t>.</w:t>
      </w:r>
      <w:r w:rsidR="008D6D8A" w:rsidRPr="007637E5">
        <w:rPr>
          <w:rFonts w:cstheme="minorHAnsi"/>
        </w:rPr>
        <w:t xml:space="preserve"> </w:t>
      </w:r>
    </w:p>
    <w:p w14:paraId="1CDAB6B0" w14:textId="77777777" w:rsidR="008100A9" w:rsidRPr="008100A9" w:rsidRDefault="008100A9" w:rsidP="002A2AFB">
      <w:pPr>
        <w:spacing w:after="0" w:line="276" w:lineRule="auto"/>
        <w:rPr>
          <w:rFonts w:cstheme="minorHAnsi"/>
        </w:rPr>
      </w:pPr>
    </w:p>
    <w:p w14:paraId="0D9F35C3" w14:textId="77777777" w:rsidR="003F126F" w:rsidRDefault="006900D6" w:rsidP="002A2AFB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Oświadczamy, że zapoznaliśmy się ze Specyfikacją Warunków Zamówienia </w:t>
      </w:r>
      <w:r w:rsidR="003F126F">
        <w:rPr>
          <w:rFonts w:cstheme="minorHAnsi"/>
        </w:rPr>
        <w:t>i nie wnos</w:t>
      </w:r>
      <w:r>
        <w:rPr>
          <w:rFonts w:cstheme="minorHAnsi"/>
        </w:rPr>
        <w:t>imy</w:t>
      </w:r>
      <w:r w:rsidR="003F126F">
        <w:rPr>
          <w:rFonts w:cstheme="minorHAnsi"/>
        </w:rPr>
        <w:t xml:space="preserve"> do </w:t>
      </w:r>
      <w:r>
        <w:rPr>
          <w:rFonts w:cstheme="minorHAnsi"/>
        </w:rPr>
        <w:t>niej</w:t>
      </w:r>
      <w:r w:rsidR="003F126F">
        <w:rPr>
          <w:rFonts w:cstheme="minorHAnsi"/>
        </w:rPr>
        <w:t xml:space="preserve"> zastrzeżeń.</w:t>
      </w:r>
    </w:p>
    <w:p w14:paraId="2FDE39AE" w14:textId="77777777" w:rsidR="003F126F" w:rsidRPr="003F126F" w:rsidRDefault="008D6D8A" w:rsidP="002A2AFB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 w:rsidRPr="003F126F">
        <w:rPr>
          <w:rFonts w:cstheme="minorHAnsi"/>
          <w:color w:val="000000"/>
        </w:rPr>
        <w:t xml:space="preserve">Jesteśmy związani niniejszą ofertą </w:t>
      </w:r>
      <w:r w:rsidR="003F126F" w:rsidRPr="003F126F">
        <w:rPr>
          <w:rFonts w:cstheme="minorHAnsi"/>
          <w:color w:val="000000"/>
        </w:rPr>
        <w:t>przez okres wskazany w SWZ.</w:t>
      </w:r>
    </w:p>
    <w:p w14:paraId="7B5798C1" w14:textId="77777777" w:rsidR="003F126F" w:rsidRPr="003F126F" w:rsidRDefault="003F126F" w:rsidP="002A2AFB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>
        <w:rPr>
          <w:rFonts w:cstheme="minorHAnsi"/>
          <w:color w:val="000000"/>
        </w:rPr>
        <w:t xml:space="preserve">Akceptujemy </w:t>
      </w:r>
      <w:r w:rsidR="00546EC7">
        <w:rPr>
          <w:rFonts w:cstheme="minorHAnsi"/>
          <w:color w:val="000000"/>
        </w:rPr>
        <w:t>P</w:t>
      </w:r>
      <w:r w:rsidR="00A479A6">
        <w:rPr>
          <w:rFonts w:cstheme="minorHAnsi"/>
          <w:color w:val="000000"/>
        </w:rPr>
        <w:t>rojektowane postanowienia umowy</w:t>
      </w:r>
      <w:r w:rsidR="00546EC7">
        <w:rPr>
          <w:rFonts w:cstheme="minorHAnsi"/>
          <w:color w:val="000000"/>
        </w:rPr>
        <w:t xml:space="preserve"> (stanowiące załącznik</w:t>
      </w:r>
      <w:r w:rsidR="009B2672">
        <w:rPr>
          <w:rFonts w:cstheme="minorHAnsi"/>
          <w:color w:val="000000"/>
        </w:rPr>
        <w:t xml:space="preserve"> nr 2 do S</w:t>
      </w:r>
      <w:r w:rsidR="00546EC7">
        <w:rPr>
          <w:rFonts w:cstheme="minorHAnsi"/>
          <w:color w:val="000000"/>
        </w:rPr>
        <w:t>WZ)</w:t>
      </w:r>
      <w:r w:rsidR="008D6D8A" w:rsidRPr="003F126F">
        <w:rPr>
          <w:rFonts w:cstheme="minorHAnsi"/>
          <w:color w:val="000000"/>
        </w:rPr>
        <w:t xml:space="preserve"> i </w:t>
      </w:r>
      <w:r w:rsidR="008D6D8A" w:rsidRPr="00E61024">
        <w:rPr>
          <w:rFonts w:cstheme="minorHAnsi"/>
          <w:color w:val="000000"/>
        </w:rPr>
        <w:t>zobowiązujemy</w:t>
      </w:r>
      <w:r w:rsidR="008D6D8A" w:rsidRPr="003F126F">
        <w:rPr>
          <w:rFonts w:cstheme="minorHAnsi"/>
          <w:color w:val="000000"/>
        </w:rPr>
        <w:t xml:space="preserve"> się, w przypadku wybrania naszej oferty, do zawarcia umowy </w:t>
      </w:r>
      <w:r w:rsidR="00A479A6">
        <w:rPr>
          <w:rFonts w:cstheme="minorHAnsi"/>
          <w:color w:val="000000"/>
        </w:rPr>
        <w:t xml:space="preserve">o treści określonej </w:t>
      </w:r>
      <w:r w:rsidR="00637816">
        <w:rPr>
          <w:rFonts w:cstheme="minorHAnsi"/>
          <w:color w:val="000000"/>
        </w:rPr>
        <w:t>w P</w:t>
      </w:r>
      <w:r w:rsidR="00A479A6">
        <w:rPr>
          <w:rFonts w:cstheme="minorHAnsi"/>
          <w:color w:val="000000"/>
        </w:rPr>
        <w:t xml:space="preserve">rojektowanych postanowieniach umowy </w:t>
      </w:r>
      <w:r w:rsidR="008D6D8A" w:rsidRPr="003F126F">
        <w:rPr>
          <w:rFonts w:cstheme="minorHAnsi"/>
          <w:color w:val="000000"/>
        </w:rPr>
        <w:t>w miejscu i terminie wyznaczonym przez Zamawiającego.</w:t>
      </w:r>
    </w:p>
    <w:p w14:paraId="6A8C2E6E" w14:textId="77777777" w:rsidR="008D6D8A" w:rsidRPr="003F126F" w:rsidRDefault="008D6D8A" w:rsidP="002A2AFB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 w:rsidRPr="003F126F">
        <w:rPr>
          <w:rFonts w:cstheme="minorHAnsi"/>
          <w:color w:val="000000"/>
          <w:lang w:val="x-none"/>
        </w:rPr>
        <w:t>Oświadczamy, że informacje i dokumenty, zawarte w pliku</w:t>
      </w:r>
      <w:r w:rsidRPr="003F126F">
        <w:rPr>
          <w:rFonts w:cstheme="minorHAnsi"/>
          <w:color w:val="000000"/>
        </w:rPr>
        <w:t xml:space="preserve"> </w:t>
      </w:r>
      <w:r w:rsidRPr="003F126F">
        <w:rPr>
          <w:rFonts w:cstheme="minorHAnsi"/>
          <w:i/>
          <w:color w:val="000000"/>
        </w:rPr>
        <w:t>(wypełnić, jeśli dotyczy)</w:t>
      </w:r>
      <w:r w:rsidRPr="003F126F">
        <w:rPr>
          <w:rFonts w:cstheme="minorHAnsi"/>
          <w:color w:val="000000"/>
        </w:rPr>
        <w:t>,</w:t>
      </w:r>
      <w:r w:rsidRPr="003F126F">
        <w:rPr>
          <w:rFonts w:cstheme="minorHAnsi"/>
          <w:color w:val="000000"/>
          <w:lang w:val="x-none"/>
        </w:rPr>
        <w:t xml:space="preserve"> </w:t>
      </w:r>
      <w:r w:rsidRPr="003F126F">
        <w:rPr>
          <w:rFonts w:cstheme="minorHAnsi"/>
          <w:color w:val="000000"/>
        </w:rPr>
        <w:t>tj. następujące elementy oferty: ………………………………………………….…………………………,</w:t>
      </w:r>
    </w:p>
    <w:p w14:paraId="1EDE17CA" w14:textId="77777777" w:rsidR="008D6D8A" w:rsidRDefault="008D6D8A" w:rsidP="00240902">
      <w:pPr>
        <w:pStyle w:val="Lista-kontynuacja"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val="x-none"/>
        </w:rPr>
      </w:pPr>
      <w:r w:rsidRPr="00CF4AEA">
        <w:rPr>
          <w:rFonts w:asciiTheme="minorHAnsi" w:hAnsiTheme="minorHAnsi" w:cstheme="minorHAnsi"/>
          <w:color w:val="000000"/>
          <w:sz w:val="22"/>
          <w:szCs w:val="22"/>
        </w:rPr>
        <w:t>stanowią tajemnicę przedsiębiorstwa</w:t>
      </w:r>
      <w:r w:rsidRPr="00CF4AEA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4"/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 w rozumieniu art. 11 ustawy z dnia 16 kwietnia 1993 r. o zwalczaniu nieuczciwej konkurencji i zastrzegamy, że nie mogą być udostępnione. </w:t>
      </w:r>
      <w:r w:rsidRPr="00CF4AEA">
        <w:rPr>
          <w:rFonts w:asciiTheme="minorHAnsi" w:hAnsiTheme="minorHAnsi" w:cstheme="minorHAnsi"/>
          <w:color w:val="000000"/>
          <w:sz w:val="22"/>
          <w:szCs w:val="22"/>
          <w:lang w:val="x-none"/>
        </w:rPr>
        <w:t xml:space="preserve">Elementy oferty, </w:t>
      </w:r>
      <w:r w:rsidRPr="00CF4AEA">
        <w:rPr>
          <w:rFonts w:asciiTheme="minorHAnsi" w:hAnsiTheme="minorHAnsi" w:cstheme="minorHAnsi"/>
          <w:color w:val="000000"/>
          <w:sz w:val="22"/>
          <w:szCs w:val="22"/>
          <w:lang w:val="x-none"/>
        </w:rPr>
        <w:lastRenderedPageBreak/>
        <w:t xml:space="preserve">o których mowa powyżej, zostały złożone w osobnym pliku </w:t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i oznaczone </w:t>
      </w:r>
      <w:r w:rsidRPr="00CF4AEA">
        <w:rPr>
          <w:rFonts w:asciiTheme="minorHAnsi" w:hAnsiTheme="minorHAnsi" w:cstheme="minorHAnsi"/>
          <w:color w:val="000000"/>
          <w:sz w:val="22"/>
          <w:szCs w:val="22"/>
          <w:lang w:val="x-none"/>
        </w:rPr>
        <w:t>„Załącznik stanowiący tajemnicę przedsiębiorstwa” a następnie wraz z plikami stanowiącymi jawną część skompresowane do jednego pliku archiwum (ZIP).</w:t>
      </w:r>
    </w:p>
    <w:p w14:paraId="49437474" w14:textId="77777777" w:rsidR="007C6314" w:rsidRPr="00EE5E0C" w:rsidRDefault="008D6D8A" w:rsidP="00EE5E0C">
      <w:pPr>
        <w:pStyle w:val="Lista-kontynuacja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44D69">
        <w:rPr>
          <w:rFonts w:asciiTheme="minorHAnsi" w:hAnsiTheme="minorHAnsi" w:cstheme="minorHAnsi"/>
          <w:color w:val="000000"/>
          <w:sz w:val="22"/>
          <w:szCs w:val="22"/>
        </w:rPr>
        <w:t>Oświadczamy, że wypełniliśmy obowiązki informacyjne przewidziane w art. 13 lub art. 14 RODO wobec osób fizycznych, od których dane osobowe bezpośrednio lub pośrednio pozyskaliśmy w celu ubiegania się o udzielenie zamówienia publicznego w niniejszym postępowaniu.</w:t>
      </w:r>
      <w:r w:rsidRPr="00637F96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5"/>
      </w:r>
    </w:p>
    <w:p w14:paraId="3BD75856" w14:textId="77777777" w:rsidR="008D6D8A" w:rsidRPr="00637F96" w:rsidRDefault="008D6D8A" w:rsidP="002A2AFB">
      <w:pPr>
        <w:pStyle w:val="NormalnyWeb"/>
        <w:numPr>
          <w:ilvl w:val="0"/>
          <w:numId w:val="18"/>
        </w:numPr>
        <w:tabs>
          <w:tab w:val="left" w:pos="426"/>
          <w:tab w:val="left" w:pos="709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637F9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Akceptujemy postanowienia: Regulaminu korzystania z systemu </w:t>
      </w:r>
      <w:proofErr w:type="spellStart"/>
      <w:r w:rsidRPr="00637F96">
        <w:rPr>
          <w:rFonts w:asciiTheme="minorHAnsi" w:eastAsia="Times New Roman" w:hAnsiTheme="minorHAnsi" w:cstheme="minorHAnsi"/>
          <w:color w:val="000000"/>
          <w:sz w:val="22"/>
          <w:szCs w:val="22"/>
        </w:rPr>
        <w:t>miniPortal</w:t>
      </w:r>
      <w:proofErr w:type="spellEnd"/>
      <w:r w:rsidRPr="00637F9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i instrukcji użytkownika systemu </w:t>
      </w:r>
      <w:proofErr w:type="spellStart"/>
      <w:r w:rsidRPr="00637F96">
        <w:rPr>
          <w:rFonts w:asciiTheme="minorHAnsi" w:eastAsia="Times New Roman" w:hAnsiTheme="minorHAnsi" w:cstheme="minorHAnsi"/>
          <w:color w:val="000000"/>
          <w:sz w:val="22"/>
          <w:szCs w:val="22"/>
        </w:rPr>
        <w:t>miniPortal-ePUAP</w:t>
      </w:r>
      <w:proofErr w:type="spellEnd"/>
      <w:r w:rsidRPr="00637F96">
        <w:rPr>
          <w:rStyle w:val="Odwoanieprzypisudolnego"/>
          <w:rFonts w:asciiTheme="minorHAnsi" w:eastAsia="Times New Roman" w:hAnsiTheme="minorHAnsi" w:cstheme="minorHAnsi"/>
          <w:color w:val="000000"/>
          <w:sz w:val="22"/>
          <w:szCs w:val="22"/>
        </w:rPr>
        <w:footnoteReference w:id="6"/>
      </w:r>
    </w:p>
    <w:p w14:paraId="53D73ED2" w14:textId="77777777" w:rsidR="007637E5" w:rsidRPr="00F45258" w:rsidRDefault="007637E5" w:rsidP="002A2AFB">
      <w:pPr>
        <w:pStyle w:val="NormalnyWeb"/>
        <w:numPr>
          <w:ilvl w:val="0"/>
          <w:numId w:val="18"/>
        </w:numPr>
        <w:tabs>
          <w:tab w:val="left" w:pos="426"/>
          <w:tab w:val="left" w:pos="709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t>Oświadczenie sk</w:t>
      </w:r>
      <w:r w:rsidR="00613675" w:rsidRPr="00F45258">
        <w:rPr>
          <w:rFonts w:asciiTheme="minorHAnsi" w:hAnsiTheme="minorHAnsi" w:cstheme="minorHAnsi"/>
          <w:b/>
          <w:color w:val="000000"/>
          <w:sz w:val="22"/>
          <w:szCs w:val="22"/>
        </w:rPr>
        <w:t>ładane przez W</w:t>
      </w: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t>ykonawców wspólnie ubiegających się o udzielenie zamówienia</w:t>
      </w:r>
      <w:r w:rsidR="00E75B3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(jeżeli dotyczy)</w:t>
      </w: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p w14:paraId="0391D7FB" w14:textId="77777777" w:rsidR="00D24A49" w:rsidRDefault="007637E5" w:rsidP="00240902">
      <w:pPr>
        <w:spacing w:line="276" w:lineRule="auto"/>
        <w:ind w:left="3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Oświadczamy, że część zamówienia, co do której zamawiający wymagał wykazania się doświadczeniem opisanym w warunku udziału w postępowaniu</w:t>
      </w:r>
      <w:r w:rsidR="00E75B3D">
        <w:rPr>
          <w:rFonts w:cstheme="minorHAnsi"/>
          <w:color w:val="000000"/>
        </w:rPr>
        <w:t>,</w:t>
      </w:r>
      <w:r>
        <w:rPr>
          <w:rFonts w:cstheme="minorHAnsi"/>
          <w:color w:val="000000"/>
        </w:rPr>
        <w:t xml:space="preserve"> zostanie wykonana przez ten z podmiotów wspólnie ubiegających się o zamówienie, którego doświadczenie zostało wykazane na potwierdzenie spełnienia</w:t>
      </w:r>
      <w:r w:rsidR="00D24A49">
        <w:rPr>
          <w:rFonts w:cstheme="minorHAnsi"/>
          <w:color w:val="000000"/>
        </w:rPr>
        <w:t xml:space="preserve"> </w:t>
      </w:r>
      <w:r w:rsidR="00E75B3D">
        <w:rPr>
          <w:rFonts w:cstheme="minorHAnsi"/>
          <w:color w:val="000000"/>
        </w:rPr>
        <w:t>tego warunku udziału w postępowaniu.</w:t>
      </w:r>
    </w:p>
    <w:p w14:paraId="0D177BEC" w14:textId="77777777" w:rsidR="008D6D8A" w:rsidRDefault="00CD74E1" w:rsidP="00E75B3D">
      <w:pPr>
        <w:spacing w:line="276" w:lineRule="auto"/>
        <w:ind w:left="3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P</w:t>
      </w:r>
      <w:r w:rsidR="00892AB7">
        <w:rPr>
          <w:rFonts w:cstheme="minorHAnsi"/>
          <w:color w:val="000000"/>
        </w:rPr>
        <w:t>odział</w:t>
      </w:r>
      <w:r w:rsidR="00D24A49">
        <w:rPr>
          <w:rFonts w:cstheme="minorHAnsi"/>
          <w:color w:val="000000"/>
        </w:rPr>
        <w:t xml:space="preserve">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20"/>
        <w:gridCol w:w="4221"/>
      </w:tblGrid>
      <w:tr w:rsidR="00892AB7" w14:paraId="57B959E6" w14:textId="77777777" w:rsidTr="00240902">
        <w:tc>
          <w:tcPr>
            <w:tcW w:w="4420" w:type="dxa"/>
          </w:tcPr>
          <w:p w14:paraId="58F9C800" w14:textId="77777777" w:rsidR="00892AB7" w:rsidRDefault="00892AB7" w:rsidP="002A2AFB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Zadanie</w:t>
            </w:r>
          </w:p>
        </w:tc>
        <w:tc>
          <w:tcPr>
            <w:tcW w:w="4221" w:type="dxa"/>
          </w:tcPr>
          <w:p w14:paraId="017A9BD8" w14:textId="77777777" w:rsidR="00892AB7" w:rsidRDefault="00892AB7" w:rsidP="002A2AFB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Podmiot realizujący zadanie</w:t>
            </w:r>
          </w:p>
        </w:tc>
      </w:tr>
      <w:tr w:rsidR="00892AB7" w14:paraId="6BB1897A" w14:textId="77777777" w:rsidTr="00240902">
        <w:tc>
          <w:tcPr>
            <w:tcW w:w="4420" w:type="dxa"/>
          </w:tcPr>
          <w:p w14:paraId="7CBAC1BE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14:paraId="23A77EA0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892AB7" w14:paraId="55F4088E" w14:textId="77777777" w:rsidTr="00240902">
        <w:tc>
          <w:tcPr>
            <w:tcW w:w="4420" w:type="dxa"/>
          </w:tcPr>
          <w:p w14:paraId="14F406DB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14:paraId="70B7CB02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892AB7" w14:paraId="729021E7" w14:textId="77777777" w:rsidTr="00240902">
        <w:tc>
          <w:tcPr>
            <w:tcW w:w="4420" w:type="dxa"/>
          </w:tcPr>
          <w:p w14:paraId="0DF9211B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14:paraId="2977C367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</w:tbl>
    <w:p w14:paraId="1E7192CE" w14:textId="77777777" w:rsidR="007D520A" w:rsidRDefault="007D520A" w:rsidP="002A2AFB">
      <w:pPr>
        <w:spacing w:line="276" w:lineRule="auto"/>
        <w:jc w:val="both"/>
        <w:rPr>
          <w:rFonts w:cstheme="minorHAnsi"/>
          <w:color w:val="000000"/>
        </w:rPr>
      </w:pPr>
    </w:p>
    <w:p w14:paraId="0619B44B" w14:textId="77777777" w:rsidR="006900D6" w:rsidRPr="00544D69" w:rsidRDefault="00EB31FE" w:rsidP="002A2AFB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  <w:color w:val="000000"/>
        </w:rPr>
      </w:pPr>
      <w:r w:rsidRPr="00544D69">
        <w:rPr>
          <w:rFonts w:cstheme="minorHAnsi"/>
          <w:b/>
          <w:color w:val="000000"/>
        </w:rPr>
        <w:t xml:space="preserve">Do </w:t>
      </w:r>
      <w:r w:rsidR="003820A4" w:rsidRPr="00544D69">
        <w:rPr>
          <w:rFonts w:cstheme="minorHAnsi"/>
          <w:b/>
          <w:color w:val="000000"/>
        </w:rPr>
        <w:t>Formularza oferty dołączam nastę</w:t>
      </w:r>
      <w:r w:rsidRPr="00544D69">
        <w:rPr>
          <w:rFonts w:cstheme="minorHAnsi"/>
          <w:b/>
          <w:color w:val="000000"/>
        </w:rPr>
        <w:t>pujące załączniki:</w:t>
      </w:r>
    </w:p>
    <w:p w14:paraId="2326515A" w14:textId="77777777" w:rsidR="006D19EB" w:rsidRDefault="006D19EB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w formie JEDZ Wykonawcy;</w:t>
      </w:r>
    </w:p>
    <w:p w14:paraId="100BB4B4" w14:textId="77777777" w:rsidR="006D19EB" w:rsidRDefault="006D19EB" w:rsidP="006D19E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>Oświadczenie w formie JEDZ Wykonawcy</w:t>
      </w:r>
      <w:r>
        <w:rPr>
          <w:rFonts w:cstheme="minorHAnsi"/>
          <w:color w:val="000000"/>
        </w:rPr>
        <w:t xml:space="preserve"> składającego wspólna ofertę (jeżeli dotyczy)</w:t>
      </w:r>
      <w:r w:rsidRPr="006D19EB">
        <w:rPr>
          <w:rFonts w:cstheme="minorHAnsi"/>
          <w:color w:val="000000"/>
        </w:rPr>
        <w:t>;</w:t>
      </w:r>
    </w:p>
    <w:p w14:paraId="2C200A0D" w14:textId="77777777" w:rsidR="006D19EB" w:rsidRDefault="006D19EB" w:rsidP="006D19E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o udostępnieniu potencjału przez podmiot zewnętrzny (jeżeli dotyczy);</w:t>
      </w:r>
    </w:p>
    <w:p w14:paraId="642E5216" w14:textId="77777777" w:rsidR="006D19EB" w:rsidRPr="006D19EB" w:rsidRDefault="006D19EB" w:rsidP="006D19E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 xml:space="preserve">Oświadczenie w formie JEDZ </w:t>
      </w:r>
      <w:r>
        <w:rPr>
          <w:rFonts w:cstheme="minorHAnsi"/>
          <w:color w:val="000000"/>
        </w:rPr>
        <w:t>Podmiotu udostępniającego potencjał (jeżeli dotyczy);</w:t>
      </w:r>
    </w:p>
    <w:p w14:paraId="60100D20" w14:textId="77777777" w:rsidR="00EB31FE" w:rsidRDefault="00EB31FE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Pełnomocnictwo</w:t>
      </w:r>
      <w:r w:rsidR="003F53AF">
        <w:rPr>
          <w:rFonts w:cstheme="minorHAnsi"/>
          <w:color w:val="000000"/>
        </w:rPr>
        <w:t xml:space="preserve"> do reprezentowania wykonawcy</w:t>
      </w:r>
      <w:r>
        <w:rPr>
          <w:rFonts w:cstheme="minorHAnsi"/>
          <w:color w:val="000000"/>
        </w:rPr>
        <w:t xml:space="preserve"> (jeżeli dotyczy)</w:t>
      </w:r>
      <w:r w:rsidR="003820A4">
        <w:rPr>
          <w:rFonts w:cstheme="minorHAnsi"/>
          <w:color w:val="000000"/>
        </w:rPr>
        <w:t>;</w:t>
      </w:r>
    </w:p>
    <w:p w14:paraId="62D47D7C" w14:textId="77777777" w:rsidR="003F53AF" w:rsidRDefault="003F53AF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Pełnomocnictwo do reprezentowania wykonawców wspólnie ubiegających się o zamówienie (jeżeli dotyczy);</w:t>
      </w:r>
    </w:p>
    <w:p w14:paraId="0CDED75D" w14:textId="77777777" w:rsidR="00EB31FE" w:rsidRDefault="00EB31FE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Przed</w:t>
      </w:r>
      <w:r w:rsidR="003820A4">
        <w:rPr>
          <w:rFonts w:cstheme="minorHAnsi"/>
          <w:color w:val="000000"/>
        </w:rPr>
        <w:t>m</w:t>
      </w:r>
      <w:r>
        <w:rPr>
          <w:rFonts w:cstheme="minorHAnsi"/>
          <w:color w:val="000000"/>
        </w:rPr>
        <w:t>iotowe środki dowodowe (jeżeli dotyczy)</w:t>
      </w:r>
      <w:r w:rsidR="003820A4">
        <w:rPr>
          <w:rFonts w:cstheme="minorHAnsi"/>
          <w:color w:val="000000"/>
        </w:rPr>
        <w:t>;</w:t>
      </w:r>
    </w:p>
    <w:p w14:paraId="739EBFDE" w14:textId="77777777" w:rsidR="00EB31FE" w:rsidRDefault="00EB31FE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Uzas</w:t>
      </w:r>
      <w:r w:rsidR="003820A4">
        <w:rPr>
          <w:rFonts w:cstheme="minorHAnsi"/>
          <w:color w:val="000000"/>
        </w:rPr>
        <w:t>adnienie</w:t>
      </w:r>
      <w:r>
        <w:rPr>
          <w:rFonts w:cstheme="minorHAnsi"/>
          <w:color w:val="000000"/>
        </w:rPr>
        <w:t xml:space="preserve"> zastrzeżenia taj</w:t>
      </w:r>
      <w:r w:rsidR="003820A4">
        <w:rPr>
          <w:rFonts w:cstheme="minorHAnsi"/>
          <w:color w:val="000000"/>
        </w:rPr>
        <w:t>em</w:t>
      </w:r>
      <w:r>
        <w:rPr>
          <w:rFonts w:cstheme="minorHAnsi"/>
          <w:color w:val="000000"/>
        </w:rPr>
        <w:t>nicy przedsiębiorstwa (jeżeli dotyczy)</w:t>
      </w:r>
      <w:r w:rsidR="003F53AF">
        <w:rPr>
          <w:rFonts w:cstheme="minorHAnsi"/>
          <w:color w:val="000000"/>
        </w:rPr>
        <w:t>;</w:t>
      </w:r>
    </w:p>
    <w:p w14:paraId="2C33999E" w14:textId="77777777" w:rsidR="006900D6" w:rsidRDefault="006900D6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………………………………………………………..</w:t>
      </w:r>
    </w:p>
    <w:p w14:paraId="52990083" w14:textId="77777777" w:rsidR="006900D6" w:rsidRPr="00EB31FE" w:rsidRDefault="006900D6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……………………………………………………….</w:t>
      </w:r>
    </w:p>
    <w:p w14:paraId="52B591AF" w14:textId="77777777" w:rsidR="008D6D8A" w:rsidRDefault="008D6D8A" w:rsidP="002A2AFB">
      <w:pPr>
        <w:spacing w:line="276" w:lineRule="auto"/>
        <w:ind w:left="284"/>
        <w:jc w:val="center"/>
        <w:rPr>
          <w:rFonts w:cstheme="minorHAnsi"/>
          <w:b/>
          <w:color w:val="000000"/>
        </w:rPr>
      </w:pPr>
    </w:p>
    <w:p w14:paraId="1AA2B63A" w14:textId="77777777" w:rsidR="008D6D8A" w:rsidRPr="00017802" w:rsidRDefault="008D6D8A" w:rsidP="002A2AFB">
      <w:pPr>
        <w:spacing w:line="276" w:lineRule="auto"/>
        <w:ind w:left="4111"/>
        <w:jc w:val="center"/>
        <w:rPr>
          <w:rFonts w:cstheme="minorHAnsi"/>
          <w:b/>
          <w:color w:val="000000"/>
        </w:rPr>
      </w:pPr>
      <w:r w:rsidRPr="00017802">
        <w:rPr>
          <w:rFonts w:cstheme="minorHAnsi"/>
          <w:b/>
          <w:color w:val="000000"/>
        </w:rPr>
        <w:lastRenderedPageBreak/>
        <w:t xml:space="preserve">kwalifikowany podpis elektroniczny osoby (osób) upoważnionej do </w:t>
      </w:r>
      <w:r w:rsidR="005C3170">
        <w:rPr>
          <w:rFonts w:cstheme="minorHAnsi"/>
          <w:b/>
          <w:color w:val="000000"/>
        </w:rPr>
        <w:t>reprezentowania</w:t>
      </w:r>
      <w:r w:rsidRPr="00017802">
        <w:rPr>
          <w:rFonts w:cstheme="minorHAnsi"/>
          <w:b/>
          <w:color w:val="000000"/>
        </w:rPr>
        <w:t xml:space="preserve"> Wykonawcy</w:t>
      </w:r>
    </w:p>
    <w:p w14:paraId="6F3585C4" w14:textId="77777777" w:rsidR="0031655C" w:rsidRDefault="0031655C" w:rsidP="002A2AFB">
      <w:pPr>
        <w:spacing w:line="276" w:lineRule="auto"/>
      </w:pPr>
      <w:r>
        <w:br w:type="page"/>
      </w:r>
    </w:p>
    <w:p w14:paraId="7359A0F8" w14:textId="77777777" w:rsidR="0031655C" w:rsidRPr="005F7C3C" w:rsidRDefault="00165E57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  <w:r w:rsidRPr="005F7C3C">
        <w:rPr>
          <w:rFonts w:eastAsia="Times New Roman" w:cstheme="minorHAnsi"/>
          <w:color w:val="000000"/>
          <w:lang w:eastAsia="pl-PL"/>
        </w:rPr>
        <w:lastRenderedPageBreak/>
        <w:t>Załącznik nr 4</w:t>
      </w:r>
      <w:r w:rsidR="0031655C" w:rsidRPr="005F7C3C">
        <w:rPr>
          <w:rFonts w:eastAsia="Times New Roman" w:cstheme="minorHAnsi"/>
          <w:color w:val="000000"/>
          <w:lang w:eastAsia="pl-PL"/>
        </w:rPr>
        <w:t xml:space="preserve"> do SWZ</w:t>
      </w:r>
    </w:p>
    <w:p w14:paraId="5081322B" w14:textId="77777777" w:rsidR="0031655C" w:rsidRDefault="0031655C" w:rsidP="002A2AFB">
      <w:pPr>
        <w:spacing w:after="0" w:line="276" w:lineRule="auto"/>
        <w:rPr>
          <w:rFonts w:eastAsia="Times New Roman" w:cstheme="minorHAnsi"/>
          <w:b/>
          <w:i/>
          <w:color w:val="000000"/>
          <w:lang w:eastAsia="pl-PL"/>
        </w:rPr>
      </w:pPr>
    </w:p>
    <w:p w14:paraId="076E8101" w14:textId="77777777" w:rsidR="0031655C" w:rsidRPr="003B0C49" w:rsidRDefault="0031655C" w:rsidP="00313B32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3B0C49">
        <w:rPr>
          <w:rFonts w:eastAsia="Times New Roman" w:cstheme="minorHAnsi"/>
          <w:b/>
          <w:color w:val="000000"/>
          <w:lang w:eastAsia="pl-PL"/>
        </w:rPr>
        <w:t>Zobowiązanie innego podmiotu do oddania</w:t>
      </w:r>
    </w:p>
    <w:p w14:paraId="3557ADA0" w14:textId="77777777" w:rsidR="0031655C" w:rsidRDefault="0031655C" w:rsidP="00313B32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d</w:t>
      </w:r>
      <w:r w:rsidRPr="0031655C">
        <w:rPr>
          <w:rFonts w:cs="Arial"/>
          <w:b/>
          <w:lang w:eastAsia="ar-SA"/>
        </w:rPr>
        <w:t>o dyspozycji wykonawcy niezbędnych zasobów</w:t>
      </w:r>
    </w:p>
    <w:p w14:paraId="7FAC97AE" w14:textId="77777777" w:rsidR="0031655C" w:rsidRDefault="0031655C" w:rsidP="00313B32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(składane wraz z ofertą – jeżeli dotyczy)</w:t>
      </w:r>
    </w:p>
    <w:p w14:paraId="1B43F622" w14:textId="77777777" w:rsidR="00313B32" w:rsidRPr="0031655C" w:rsidRDefault="00313B32" w:rsidP="002A2AFB">
      <w:pPr>
        <w:shd w:val="clear" w:color="auto" w:fill="FFFFFF"/>
        <w:suppressAutoHyphens/>
        <w:spacing w:line="276" w:lineRule="auto"/>
        <w:jc w:val="center"/>
        <w:rPr>
          <w:rFonts w:cs="Arial"/>
          <w:b/>
          <w:bCs/>
        </w:rPr>
      </w:pPr>
    </w:p>
    <w:p w14:paraId="19463D03" w14:textId="2844E903" w:rsidR="0031655C" w:rsidRDefault="00313B32" w:rsidP="00313B32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 xml:space="preserve">Dotyczy: postepowania o udzielenie zamówienia publicznego </w:t>
      </w:r>
      <w:r>
        <w:rPr>
          <w:rFonts w:eastAsia="Times New Roman" w:cstheme="minorHAnsi"/>
          <w:color w:val="000000"/>
          <w:lang w:eastAsia="pl-PL"/>
        </w:rPr>
        <w:t xml:space="preserve">prowadzonego przez Kancelarię Prezesa Rady Ministrów </w:t>
      </w:r>
      <w:r w:rsidRPr="00853640">
        <w:rPr>
          <w:rFonts w:eastAsia="Times New Roman" w:cstheme="minorHAnsi"/>
          <w:color w:val="000000"/>
          <w:lang w:eastAsia="pl-PL"/>
        </w:rPr>
        <w:t xml:space="preserve">na </w:t>
      </w:r>
      <w:r>
        <w:rPr>
          <w:rFonts w:eastAsia="Times New Roman" w:cstheme="minorHAnsi"/>
          <w:color w:val="000000"/>
          <w:lang w:eastAsia="pl-PL"/>
        </w:rPr>
        <w:t>„</w:t>
      </w:r>
      <w:r w:rsidR="005B5770" w:rsidRPr="007D597C">
        <w:rPr>
          <w:rFonts w:cstheme="minorHAnsi"/>
        </w:rPr>
        <w:t>Przeprowadzenie zamkniętych szkoleń</w:t>
      </w:r>
      <w:r w:rsidR="005B5770">
        <w:rPr>
          <w:rFonts w:cstheme="minorHAnsi"/>
        </w:rPr>
        <w:t xml:space="preserve"> z zakresu danych połączonych i </w:t>
      </w:r>
      <w:r w:rsidR="005B5770" w:rsidRPr="007D597C">
        <w:rPr>
          <w:rFonts w:cstheme="minorHAnsi"/>
        </w:rPr>
        <w:t>zarządzania danymi dla pracowników administracji rządowej oraz opracowanie materiałów podsumowujących szkolenia do publikacji na dane.gov.pl</w:t>
      </w:r>
      <w:r>
        <w:rPr>
          <w:rFonts w:eastAsia="Times New Roman" w:cstheme="minorHAnsi"/>
          <w:color w:val="000000"/>
          <w:lang w:eastAsia="pl-PL"/>
        </w:rPr>
        <w:t>”</w:t>
      </w:r>
      <w:r w:rsidRPr="00853640">
        <w:rPr>
          <w:rFonts w:eastAsia="Times New Roman" w:cstheme="minorHAnsi"/>
          <w:color w:val="000000"/>
          <w:lang w:eastAsia="pl-PL"/>
        </w:rPr>
        <w:t xml:space="preserve">, nr </w:t>
      </w:r>
      <w:r w:rsidR="00340289">
        <w:rPr>
          <w:rFonts w:cstheme="minorHAnsi"/>
          <w:sz w:val="24"/>
          <w:szCs w:val="24"/>
        </w:rPr>
        <w:t>PN-67/2021</w:t>
      </w:r>
    </w:p>
    <w:p w14:paraId="369F5A95" w14:textId="77777777" w:rsidR="00313B32" w:rsidRPr="00313B32" w:rsidRDefault="00313B32" w:rsidP="00313B32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1A62CC57" w14:textId="77777777" w:rsidR="0031655C" w:rsidRPr="00ED3106" w:rsidRDefault="0031655C" w:rsidP="002A2AFB">
      <w:pPr>
        <w:shd w:val="clear" w:color="auto" w:fill="FFFFFF"/>
        <w:spacing w:line="276" w:lineRule="auto"/>
        <w:rPr>
          <w:rFonts w:cs="Arial"/>
          <w:b/>
        </w:rPr>
      </w:pPr>
      <w:r w:rsidRPr="00ED3106">
        <w:rPr>
          <w:rFonts w:cs="Arial"/>
          <w:b/>
        </w:rPr>
        <w:t>DANE PODMIOTU</w:t>
      </w:r>
      <w:r w:rsidR="00091F8B">
        <w:rPr>
          <w:rFonts w:cs="Arial"/>
          <w:b/>
        </w:rPr>
        <w:t xml:space="preserve"> UDOSTEPNIAJĄCEGO ZASOBY</w:t>
      </w:r>
      <w:r w:rsidR="00182CE3">
        <w:rPr>
          <w:rFonts w:cs="Arial"/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31655C" w:rsidRPr="00ED3106" w14:paraId="22C81F3E" w14:textId="77777777" w:rsidTr="00520D34">
        <w:tc>
          <w:tcPr>
            <w:tcW w:w="9212" w:type="dxa"/>
            <w:shd w:val="clear" w:color="auto" w:fill="auto"/>
          </w:tcPr>
          <w:p w14:paraId="5B45E0A6" w14:textId="77777777" w:rsidR="0031655C" w:rsidRPr="00ED3106" w:rsidRDefault="0031655C" w:rsidP="002763E5">
            <w:pPr>
              <w:shd w:val="clear" w:color="auto" w:fill="FFFFFF"/>
              <w:spacing w:after="120"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Nazwa /</w:t>
            </w:r>
            <w:r w:rsidR="00313B32">
              <w:rPr>
                <w:rFonts w:eastAsia="Calibri" w:cs="Arial"/>
              </w:rPr>
              <w:t>Firma</w:t>
            </w:r>
            <w:r w:rsidRPr="00ED3106">
              <w:rPr>
                <w:rFonts w:eastAsia="Calibri" w:cs="Arial"/>
              </w:rPr>
              <w:t>: ……………………………………………………………………………………………….....................................</w:t>
            </w:r>
          </w:p>
        </w:tc>
      </w:tr>
      <w:tr w:rsidR="0031655C" w:rsidRPr="00ED3106" w14:paraId="658D857D" w14:textId="77777777" w:rsidTr="00520D34">
        <w:tc>
          <w:tcPr>
            <w:tcW w:w="9212" w:type="dxa"/>
            <w:shd w:val="clear" w:color="auto" w:fill="auto"/>
          </w:tcPr>
          <w:p w14:paraId="72634651" w14:textId="77777777" w:rsidR="0031655C" w:rsidRPr="00ED3106" w:rsidRDefault="00091F8B" w:rsidP="002763E5">
            <w:pPr>
              <w:shd w:val="clear" w:color="auto" w:fill="FFFFFF"/>
              <w:spacing w:after="12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Adres</w:t>
            </w:r>
            <w:r w:rsidR="0031655C" w:rsidRPr="00ED3106">
              <w:rPr>
                <w:rFonts w:eastAsia="Calibri" w:cs="Arial"/>
              </w:rPr>
              <w:t>:</w:t>
            </w:r>
            <w:r>
              <w:rPr>
                <w:rFonts w:eastAsia="Calibri" w:cs="Arial"/>
              </w:rPr>
              <w:t xml:space="preserve"> </w:t>
            </w:r>
            <w:r w:rsidR="0031655C" w:rsidRPr="00ED3106">
              <w:rPr>
                <w:rFonts w:eastAsia="Calibri" w:cs="Arial"/>
              </w:rPr>
              <w:t>………………………………………………………………………………………..……………...</w:t>
            </w:r>
            <w:r>
              <w:rPr>
                <w:rFonts w:eastAsia="Calibri" w:cs="Arial"/>
              </w:rPr>
              <w:t>...............</w:t>
            </w:r>
          </w:p>
        </w:tc>
      </w:tr>
      <w:tr w:rsidR="0031655C" w:rsidRPr="00ED3106" w14:paraId="1A129EDF" w14:textId="77777777" w:rsidTr="00520D34">
        <w:tc>
          <w:tcPr>
            <w:tcW w:w="9212" w:type="dxa"/>
            <w:shd w:val="clear" w:color="auto" w:fill="auto"/>
          </w:tcPr>
          <w:p w14:paraId="0146F431" w14:textId="77777777" w:rsidR="0031655C" w:rsidRPr="00ED3106" w:rsidRDefault="0031655C" w:rsidP="002763E5">
            <w:pPr>
              <w:shd w:val="clear" w:color="auto" w:fill="FFFFFF"/>
              <w:spacing w:after="120"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 xml:space="preserve">telefon: …………………….……………………………….……………………………………………………………… </w:t>
            </w:r>
          </w:p>
        </w:tc>
      </w:tr>
      <w:tr w:rsidR="0031655C" w:rsidRPr="00ED3106" w14:paraId="6CA40C10" w14:textId="77777777" w:rsidTr="00520D34">
        <w:tc>
          <w:tcPr>
            <w:tcW w:w="9212" w:type="dxa"/>
            <w:shd w:val="clear" w:color="auto" w:fill="auto"/>
          </w:tcPr>
          <w:p w14:paraId="576584CA" w14:textId="77777777" w:rsidR="0031655C" w:rsidRPr="00ED3106" w:rsidRDefault="0031655C" w:rsidP="002763E5">
            <w:pPr>
              <w:shd w:val="clear" w:color="auto" w:fill="FFFFFF"/>
              <w:spacing w:after="120"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e-mail: …………………………………………………….………………………………………………………………..</w:t>
            </w:r>
          </w:p>
        </w:tc>
      </w:tr>
    </w:tbl>
    <w:p w14:paraId="6C6FBFB1" w14:textId="77777777" w:rsidR="0031655C" w:rsidRDefault="00182CE3" w:rsidP="002A2AFB">
      <w:pPr>
        <w:shd w:val="clear" w:color="auto" w:fill="FFFFFF"/>
        <w:spacing w:line="276" w:lineRule="auto"/>
        <w:rPr>
          <w:rFonts w:cs="Arial"/>
        </w:rPr>
      </w:pPr>
      <w:r>
        <w:rPr>
          <w:rFonts w:cs="Arial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182CE3" w:rsidRPr="00ED3106" w14:paraId="7646037A" w14:textId="77777777" w:rsidTr="00520D34">
        <w:tc>
          <w:tcPr>
            <w:tcW w:w="8644" w:type="dxa"/>
            <w:shd w:val="clear" w:color="auto" w:fill="auto"/>
          </w:tcPr>
          <w:p w14:paraId="1619C923" w14:textId="77777777" w:rsidR="00182CE3" w:rsidRPr="00ED3106" w:rsidRDefault="00182CE3" w:rsidP="001A0113">
            <w:pPr>
              <w:shd w:val="clear" w:color="auto" w:fill="FFFFFF"/>
              <w:spacing w:after="120"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Nazwa /</w:t>
            </w:r>
            <w:r w:rsidR="00313B32">
              <w:rPr>
                <w:rFonts w:eastAsia="Calibri" w:cs="Arial"/>
              </w:rPr>
              <w:t>Firma Wykonawcy</w:t>
            </w:r>
            <w:r w:rsidRPr="00ED3106">
              <w:rPr>
                <w:rFonts w:eastAsia="Calibri" w:cs="Arial"/>
              </w:rPr>
              <w:t>: ………………………………………………………………………………………………....................................</w:t>
            </w:r>
          </w:p>
        </w:tc>
      </w:tr>
      <w:tr w:rsidR="00182CE3" w:rsidRPr="00ED3106" w14:paraId="61EDA590" w14:textId="77777777" w:rsidTr="00520D34">
        <w:tc>
          <w:tcPr>
            <w:tcW w:w="8644" w:type="dxa"/>
            <w:shd w:val="clear" w:color="auto" w:fill="auto"/>
          </w:tcPr>
          <w:p w14:paraId="77004F43" w14:textId="77777777" w:rsidR="00182CE3" w:rsidRPr="00ED3106" w:rsidRDefault="00182CE3" w:rsidP="001A0113">
            <w:pPr>
              <w:shd w:val="clear" w:color="auto" w:fill="FFFFFF"/>
              <w:spacing w:after="12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Adres</w:t>
            </w:r>
            <w:r w:rsidRPr="00ED3106">
              <w:rPr>
                <w:rFonts w:eastAsia="Calibri" w:cs="Arial"/>
              </w:rPr>
              <w:t>:</w:t>
            </w:r>
            <w:r>
              <w:rPr>
                <w:rFonts w:eastAsia="Calibri" w:cs="Arial"/>
              </w:rPr>
              <w:t xml:space="preserve"> </w:t>
            </w:r>
            <w:r w:rsidRPr="00ED3106">
              <w:rPr>
                <w:rFonts w:eastAsia="Calibri" w:cs="Arial"/>
              </w:rPr>
              <w:t>………………………………………………………………………………………..……………...</w:t>
            </w:r>
            <w:r w:rsidR="00A25D02">
              <w:rPr>
                <w:rFonts w:eastAsia="Calibri" w:cs="Arial"/>
              </w:rPr>
              <w:t>..............</w:t>
            </w:r>
          </w:p>
        </w:tc>
      </w:tr>
    </w:tbl>
    <w:p w14:paraId="74F578A0" w14:textId="77777777" w:rsidR="00A25D02" w:rsidRPr="00ED3106" w:rsidRDefault="005111C9" w:rsidP="002A2AFB">
      <w:pPr>
        <w:shd w:val="clear" w:color="auto" w:fill="FFFFFF"/>
        <w:spacing w:line="276" w:lineRule="auto"/>
        <w:rPr>
          <w:rFonts w:cs="Arial"/>
        </w:rPr>
      </w:pPr>
      <w:r>
        <w:rPr>
          <w:rFonts w:cs="Arial"/>
        </w:rPr>
        <w:t>określone poniżej</w:t>
      </w:r>
      <w:r w:rsidR="00182CE3">
        <w:rPr>
          <w:rFonts w:cs="Arial"/>
        </w:rPr>
        <w:t xml:space="preserve"> zasoby, przez okres korzystania z nich przy wykonaniu </w:t>
      </w:r>
      <w:r w:rsidR="00313B32">
        <w:rPr>
          <w:rFonts w:cs="Arial"/>
        </w:rPr>
        <w:t xml:space="preserve">powołanego </w:t>
      </w:r>
      <w:r w:rsidR="00182CE3">
        <w:rPr>
          <w:rFonts w:cs="Arial"/>
        </w:rPr>
        <w:t xml:space="preserve">zamówienia </w:t>
      </w:r>
      <w:r w:rsidR="00C64668">
        <w:rPr>
          <w:rFonts w:cs="Arial"/>
        </w:rPr>
        <w:t xml:space="preserve">i oświadczam, że stosunek łączący mnie z </w:t>
      </w:r>
      <w:r>
        <w:rPr>
          <w:rFonts w:cs="Arial"/>
        </w:rPr>
        <w:t>W</w:t>
      </w:r>
      <w:r w:rsidR="00C64668">
        <w:rPr>
          <w:rFonts w:cs="Arial"/>
        </w:rPr>
        <w:t xml:space="preserve">ykonawcą gwarantuje rzeczywisty dostęp </w:t>
      </w:r>
      <w:r>
        <w:rPr>
          <w:rFonts w:cs="Arial"/>
        </w:rPr>
        <w:t xml:space="preserve">Wykonawcy </w:t>
      </w:r>
      <w:r w:rsidR="00C64668">
        <w:rPr>
          <w:rFonts w:cs="Arial"/>
        </w:rPr>
        <w:t xml:space="preserve">do </w:t>
      </w:r>
      <w:r>
        <w:rPr>
          <w:rFonts w:cs="Arial"/>
        </w:rPr>
        <w:t>tych zasobów</w:t>
      </w:r>
      <w:r w:rsidR="00C64668">
        <w:rPr>
          <w:rFonts w:cs="Arial"/>
        </w:rPr>
        <w:t>:</w:t>
      </w:r>
    </w:p>
    <w:p w14:paraId="082180DF" w14:textId="77777777" w:rsidR="0031655C" w:rsidRPr="00182CE3" w:rsidRDefault="005111C9" w:rsidP="00E9262C">
      <w:pPr>
        <w:pStyle w:val="Akapitzlist"/>
        <w:numPr>
          <w:ilvl w:val="0"/>
          <w:numId w:val="22"/>
        </w:numPr>
        <w:shd w:val="clear" w:color="auto" w:fill="FFFFFF"/>
        <w:suppressAutoHyphens/>
        <w:spacing w:after="0" w:line="276" w:lineRule="auto"/>
        <w:rPr>
          <w:rFonts w:eastAsia="Calibri" w:cs="Arial"/>
        </w:rPr>
      </w:pPr>
      <w:r>
        <w:rPr>
          <w:rFonts w:eastAsia="Calibri" w:cs="Arial"/>
        </w:rPr>
        <w:t>Określenie zakresu zasobów dostępnych Wykonawcy od podmiotu udostępniającego zasoby</w:t>
      </w:r>
      <w:r w:rsidR="0031655C" w:rsidRPr="00182CE3">
        <w:rPr>
          <w:rFonts w:eastAsia="Calibri" w:cs="Arial"/>
        </w:rPr>
        <w:t>:</w:t>
      </w:r>
    </w:p>
    <w:p w14:paraId="0859B079" w14:textId="77777777" w:rsidR="0031655C" w:rsidRDefault="0031655C" w:rsidP="001A0113">
      <w:pPr>
        <w:shd w:val="clear" w:color="auto" w:fill="FFFFFF"/>
        <w:spacing w:after="0" w:line="276" w:lineRule="auto"/>
        <w:ind w:firstLine="360"/>
        <w:rPr>
          <w:rFonts w:eastAsia="Calibri" w:cs="Arial"/>
        </w:rPr>
      </w:pPr>
      <w:r w:rsidRPr="00ED3106">
        <w:rPr>
          <w:rFonts w:eastAsia="Calibri" w:cs="Arial"/>
        </w:rPr>
        <w:t>………………………………………………………………………………………………………………………</w:t>
      </w:r>
      <w:r w:rsidR="005111C9">
        <w:rPr>
          <w:rFonts w:eastAsia="Calibri" w:cs="Arial"/>
        </w:rPr>
        <w:t>………</w:t>
      </w:r>
    </w:p>
    <w:p w14:paraId="73D3D40A" w14:textId="77777777" w:rsidR="005111C9" w:rsidRPr="00ED3106" w:rsidRDefault="005111C9" w:rsidP="002A2AFB">
      <w:pPr>
        <w:shd w:val="clear" w:color="auto" w:fill="FFFFFF"/>
        <w:spacing w:line="276" w:lineRule="auto"/>
        <w:ind w:firstLine="360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</w:t>
      </w:r>
    </w:p>
    <w:p w14:paraId="207A8BC8" w14:textId="77777777" w:rsidR="0031655C" w:rsidRDefault="005111C9" w:rsidP="00E9262C">
      <w:pPr>
        <w:pStyle w:val="Akapitzlist"/>
        <w:numPr>
          <w:ilvl w:val="0"/>
          <w:numId w:val="22"/>
        </w:numPr>
        <w:shd w:val="clear" w:color="auto" w:fill="FFFFFF"/>
        <w:spacing w:line="276" w:lineRule="auto"/>
        <w:rPr>
          <w:rFonts w:eastAsia="Calibri" w:cs="Arial"/>
        </w:rPr>
      </w:pPr>
      <w:r>
        <w:rPr>
          <w:rFonts w:eastAsia="Calibri" w:cs="Arial"/>
        </w:rPr>
        <w:t>S</w:t>
      </w:r>
      <w:r w:rsidRPr="005111C9">
        <w:rPr>
          <w:rFonts w:eastAsia="Calibri" w:cs="Arial"/>
        </w:rPr>
        <w:t>posób i okres udostępnienia wykonawcy i wykorzystania przez niego zasobów podmiotu udostępniającego te zasoby przy wykonywaniu zamówienia</w:t>
      </w:r>
      <w:r>
        <w:rPr>
          <w:rFonts w:eastAsia="Calibri" w:cs="Arial"/>
        </w:rPr>
        <w:t>:</w:t>
      </w:r>
    </w:p>
    <w:p w14:paraId="18512CC8" w14:textId="77777777" w:rsidR="005111C9" w:rsidRDefault="005111C9" w:rsidP="002A2AFB">
      <w:pPr>
        <w:pStyle w:val="Akapitzlist"/>
        <w:shd w:val="clear" w:color="auto" w:fill="FFFFFF"/>
        <w:spacing w:line="276" w:lineRule="auto"/>
        <w:ind w:left="357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……………………………………………………………………………………………………………………………….</w:t>
      </w:r>
    </w:p>
    <w:p w14:paraId="7D2FC62D" w14:textId="77777777" w:rsidR="005111C9" w:rsidRPr="005111C9" w:rsidRDefault="005111C9" w:rsidP="002A2AFB">
      <w:pPr>
        <w:pStyle w:val="Akapitzlist"/>
        <w:shd w:val="clear" w:color="auto" w:fill="FFFFFF"/>
        <w:spacing w:line="276" w:lineRule="auto"/>
        <w:ind w:left="357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……………………………………………………………………………………………………………………………….</w:t>
      </w:r>
    </w:p>
    <w:p w14:paraId="2CD29E2A" w14:textId="77777777" w:rsidR="0031655C" w:rsidRPr="00ED3106" w:rsidRDefault="005111C9" w:rsidP="00E9262C">
      <w:pPr>
        <w:numPr>
          <w:ilvl w:val="0"/>
          <w:numId w:val="22"/>
        </w:numPr>
        <w:shd w:val="clear" w:color="auto" w:fill="FFFFFF"/>
        <w:suppressAutoHyphens/>
        <w:spacing w:after="0" w:line="276" w:lineRule="auto"/>
        <w:ind w:left="284" w:hanging="284"/>
        <w:rPr>
          <w:rFonts w:eastAsia="Calibri" w:cs="Arial"/>
        </w:rPr>
      </w:pPr>
      <w:r>
        <w:rPr>
          <w:rFonts w:eastAsia="Calibri" w:cs="Arial"/>
        </w:rPr>
        <w:t>C</w:t>
      </w:r>
      <w:r w:rsidR="0031655C" w:rsidRPr="00ED3106">
        <w:rPr>
          <w:rFonts w:eastAsia="Calibri" w:cs="Arial"/>
        </w:rPr>
        <w:t xml:space="preserve">zy </w:t>
      </w:r>
      <w:r>
        <w:rPr>
          <w:rFonts w:eastAsia="Calibri" w:cs="Arial"/>
        </w:rPr>
        <w:t xml:space="preserve">i w jakim zakresie </w:t>
      </w:r>
      <w:r w:rsidR="0031655C" w:rsidRPr="00ED3106">
        <w:rPr>
          <w:rFonts w:eastAsia="Calibri" w:cs="Arial"/>
        </w:rPr>
        <w:t>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14:paraId="270A87CD" w14:textId="77777777" w:rsidR="0031655C" w:rsidRDefault="0031655C" w:rsidP="002A2AFB">
      <w:pPr>
        <w:shd w:val="clear" w:color="auto" w:fill="FFFFFF"/>
        <w:spacing w:after="0" w:line="276" w:lineRule="auto"/>
        <w:ind w:firstLine="284"/>
        <w:rPr>
          <w:rFonts w:eastAsia="Calibri" w:cs="Arial"/>
        </w:rPr>
      </w:pPr>
      <w:r w:rsidRPr="00ED3106">
        <w:rPr>
          <w:rFonts w:eastAsia="Calibri" w:cs="Arial"/>
        </w:rPr>
        <w:t>……………………………………………………………………………………</w:t>
      </w:r>
      <w:r w:rsidR="005111C9">
        <w:rPr>
          <w:rFonts w:eastAsia="Calibri" w:cs="Arial"/>
        </w:rPr>
        <w:t>……………………………………………</w:t>
      </w:r>
    </w:p>
    <w:p w14:paraId="5A089571" w14:textId="77777777" w:rsidR="005111C9" w:rsidRDefault="005111C9" w:rsidP="002A2AFB">
      <w:pPr>
        <w:shd w:val="clear" w:color="auto" w:fill="FFFFFF"/>
        <w:spacing w:after="0" w:line="276" w:lineRule="auto"/>
        <w:ind w:firstLine="284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………………………………………………………………………………………………………………………………..</w:t>
      </w:r>
    </w:p>
    <w:p w14:paraId="165A0551" w14:textId="77777777" w:rsidR="002763E5" w:rsidRDefault="002763E5" w:rsidP="002A2AFB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14:paraId="168AB22B" w14:textId="77777777" w:rsidR="002A2AFB" w:rsidRDefault="00B327BA" w:rsidP="002A2AFB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 w:rsidR="00853640">
        <w:rPr>
          <w:rFonts w:eastAsia="Times New Roman" w:cstheme="minorHAnsi"/>
          <w:b/>
          <w:i/>
          <w:color w:val="000000"/>
          <w:lang w:eastAsia="pl-PL"/>
        </w:rPr>
        <w:lastRenderedPageBreak/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</w:t>
      </w:r>
      <w:r>
        <w:rPr>
          <w:rFonts w:eastAsia="Times New Roman" w:cstheme="minorHAnsi"/>
          <w:b/>
          <w:i/>
          <w:color w:val="000000"/>
          <w:lang w:eastAsia="pl-PL"/>
        </w:rPr>
        <w:t>podmiotu udostępniającego zasoby</w:t>
      </w:r>
    </w:p>
    <w:p w14:paraId="61E1E8DF" w14:textId="77777777" w:rsidR="001A0113" w:rsidRDefault="001A0113">
      <w:pPr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br w:type="page"/>
      </w:r>
    </w:p>
    <w:p w14:paraId="32AF9744" w14:textId="77777777" w:rsidR="00165E57" w:rsidRPr="005F7C3C" w:rsidRDefault="00165E57" w:rsidP="005F7C3C">
      <w:pPr>
        <w:keepNext/>
        <w:spacing w:after="0" w:line="276" w:lineRule="auto"/>
        <w:ind w:left="5664"/>
        <w:jc w:val="right"/>
        <w:outlineLvl w:val="3"/>
        <w:rPr>
          <w:rFonts w:eastAsia="Times New Roman" w:cstheme="minorHAnsi"/>
          <w:color w:val="000000"/>
          <w:lang w:eastAsia="pl-PL"/>
        </w:rPr>
      </w:pPr>
      <w:r w:rsidRPr="005F7C3C">
        <w:rPr>
          <w:rFonts w:eastAsia="Times New Roman" w:cstheme="minorHAnsi"/>
          <w:color w:val="000000"/>
          <w:lang w:eastAsia="pl-PL"/>
        </w:rPr>
        <w:lastRenderedPageBreak/>
        <w:t>Załącznik nr 5 do SWZ</w:t>
      </w:r>
    </w:p>
    <w:p w14:paraId="154AE6E5" w14:textId="77777777" w:rsidR="00165E57" w:rsidRDefault="00165E57" w:rsidP="002A2AFB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</w:p>
    <w:p w14:paraId="758894D6" w14:textId="77777777" w:rsidR="002A2AFB" w:rsidRPr="000974E8" w:rsidRDefault="002A2AFB" w:rsidP="002A2AFB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13C2D80C" w14:textId="77777777" w:rsidR="002A2AFB" w:rsidRPr="000974E8" w:rsidRDefault="002A2AFB" w:rsidP="002A2AFB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34E6F30A" w14:textId="77777777" w:rsidR="002A2AFB" w:rsidRPr="000974E8" w:rsidRDefault="002A2AFB" w:rsidP="002A2AFB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1B06A6B2" w14:textId="77777777" w:rsidR="002A2AFB" w:rsidRPr="000974E8" w:rsidRDefault="002A2AFB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14:paraId="6935A8E5" w14:textId="77777777" w:rsidR="002A2AFB" w:rsidRPr="000974E8" w:rsidRDefault="002A2AFB" w:rsidP="002A2AFB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</w:p>
    <w:p w14:paraId="4A9D35CD" w14:textId="77777777" w:rsidR="002A2AFB" w:rsidRDefault="002A2AFB" w:rsidP="002A2AFB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 xml:space="preserve">Oświadczenie </w:t>
      </w:r>
      <w:r>
        <w:rPr>
          <w:rFonts w:eastAsia="Times New Roman" w:cstheme="minorHAnsi"/>
          <w:b/>
          <w:color w:val="000000"/>
          <w:lang w:eastAsia="pl-PL"/>
        </w:rPr>
        <w:t>o aktualności danych zawartych w oświadczeniu JEDZ</w:t>
      </w:r>
    </w:p>
    <w:p w14:paraId="0C25E6CC" w14:textId="77777777" w:rsidR="002A2AFB" w:rsidRDefault="002A2AFB" w:rsidP="002A2AFB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(</w:t>
      </w:r>
      <w:r w:rsidRPr="00866213">
        <w:rPr>
          <w:rFonts w:eastAsia="Times New Roman" w:cstheme="minorHAnsi"/>
          <w:b/>
          <w:color w:val="000000"/>
          <w:lang w:eastAsia="pl-PL"/>
        </w:rPr>
        <w:t>składane na wezwanie Zamawiającego</w:t>
      </w:r>
      <w:r w:rsidRPr="000974E8">
        <w:rPr>
          <w:rFonts w:eastAsia="Times New Roman" w:cstheme="minorHAnsi"/>
          <w:b/>
          <w:color w:val="000000"/>
          <w:lang w:eastAsia="pl-PL"/>
        </w:rPr>
        <w:t>)</w:t>
      </w:r>
    </w:p>
    <w:p w14:paraId="2513D41D" w14:textId="77777777" w:rsidR="00853640" w:rsidRDefault="00853640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14:paraId="04BD1243" w14:textId="39F1F139" w:rsidR="00982FA6" w:rsidRPr="00853640" w:rsidRDefault="00982FA6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D</w:t>
      </w:r>
      <w:r w:rsidR="00853640" w:rsidRPr="00853640">
        <w:rPr>
          <w:rFonts w:eastAsia="Times New Roman" w:cstheme="minorHAnsi"/>
          <w:color w:val="000000"/>
          <w:lang w:eastAsia="pl-PL"/>
        </w:rPr>
        <w:t>otyczy:</w:t>
      </w:r>
      <w:r w:rsidR="00486234">
        <w:rPr>
          <w:rFonts w:eastAsia="Times New Roman" w:cstheme="minorHAnsi"/>
          <w:color w:val="000000"/>
          <w:lang w:eastAsia="pl-PL"/>
        </w:rPr>
        <w:t xml:space="preserve"> postę</w:t>
      </w:r>
      <w:r w:rsidR="00853640" w:rsidRPr="00853640">
        <w:rPr>
          <w:rFonts w:eastAsia="Times New Roman" w:cstheme="minorHAnsi"/>
          <w:color w:val="000000"/>
          <w:lang w:eastAsia="pl-PL"/>
        </w:rPr>
        <w:t>powania o udzielenie</w:t>
      </w:r>
      <w:r w:rsidRPr="00853640">
        <w:rPr>
          <w:rFonts w:eastAsia="Times New Roman" w:cstheme="minorHAnsi"/>
          <w:color w:val="000000"/>
          <w:lang w:eastAsia="pl-PL"/>
        </w:rPr>
        <w:t xml:space="preserve"> zamówienia </w:t>
      </w:r>
      <w:r w:rsidR="00853640" w:rsidRPr="00853640">
        <w:rPr>
          <w:rFonts w:eastAsia="Times New Roman" w:cstheme="minorHAnsi"/>
          <w:color w:val="000000"/>
          <w:lang w:eastAsia="pl-PL"/>
        </w:rPr>
        <w:t xml:space="preserve">publicznego </w:t>
      </w:r>
      <w:r w:rsidR="00313B32">
        <w:rPr>
          <w:rFonts w:eastAsia="Times New Roman" w:cstheme="minorHAnsi"/>
          <w:color w:val="000000"/>
          <w:lang w:eastAsia="pl-PL"/>
        </w:rPr>
        <w:t xml:space="preserve">prowadzonego przez Kancelarię Prezesa Rady Ministrów </w:t>
      </w:r>
      <w:r w:rsidRPr="00853640">
        <w:rPr>
          <w:rFonts w:eastAsia="Times New Roman" w:cstheme="minorHAnsi"/>
          <w:color w:val="000000"/>
          <w:lang w:eastAsia="pl-PL"/>
        </w:rPr>
        <w:t xml:space="preserve">na </w:t>
      </w:r>
      <w:r w:rsidR="00313B32">
        <w:rPr>
          <w:rFonts w:eastAsia="Times New Roman" w:cstheme="minorHAnsi"/>
          <w:color w:val="000000"/>
          <w:lang w:eastAsia="pl-PL"/>
        </w:rPr>
        <w:t>„</w:t>
      </w:r>
      <w:r w:rsidR="005B5770" w:rsidRPr="007D597C">
        <w:rPr>
          <w:rFonts w:cstheme="minorHAnsi"/>
        </w:rPr>
        <w:t>Przeprowadzenie zamkniętych szkoleń</w:t>
      </w:r>
      <w:r w:rsidR="005B5770">
        <w:rPr>
          <w:rFonts w:cstheme="minorHAnsi"/>
        </w:rPr>
        <w:t xml:space="preserve"> z zakresu danych połączonych i </w:t>
      </w:r>
      <w:r w:rsidR="005B5770" w:rsidRPr="007D597C">
        <w:rPr>
          <w:rFonts w:cstheme="minorHAnsi"/>
        </w:rPr>
        <w:t>zarządzania danymi dla pracowników administracji rządowej oraz opracowanie materiałów podsumowujących szkolenia do publikacji na dane.gov.pl</w:t>
      </w:r>
      <w:r w:rsidR="00313B32">
        <w:rPr>
          <w:rFonts w:eastAsia="Times New Roman" w:cstheme="minorHAnsi"/>
          <w:color w:val="000000"/>
          <w:lang w:eastAsia="pl-PL"/>
        </w:rPr>
        <w:t>”</w:t>
      </w:r>
      <w:r w:rsidRPr="00853640">
        <w:rPr>
          <w:rFonts w:eastAsia="Times New Roman" w:cstheme="minorHAnsi"/>
          <w:color w:val="000000"/>
          <w:lang w:eastAsia="pl-PL"/>
        </w:rPr>
        <w:t xml:space="preserve">, nr </w:t>
      </w:r>
      <w:r w:rsidR="00340289">
        <w:rPr>
          <w:rFonts w:cstheme="minorHAnsi"/>
          <w:sz w:val="24"/>
          <w:szCs w:val="24"/>
        </w:rPr>
        <w:t>PN-67/2021</w:t>
      </w:r>
    </w:p>
    <w:p w14:paraId="647250E1" w14:textId="77777777" w:rsidR="00982FA6" w:rsidRPr="00853640" w:rsidRDefault="00982FA6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1095BEF4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Będąc upoważnionym do reprezentacji Wykonawcy:</w:t>
      </w:r>
    </w:p>
    <w:p w14:paraId="5BCB49BE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20D8D338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853640">
        <w:rPr>
          <w:rFonts w:eastAsia="Times New Roman" w:cstheme="minorHAnsi"/>
          <w:b/>
          <w:color w:val="000000"/>
          <w:lang w:eastAsia="pl-PL"/>
        </w:rPr>
        <w:t>Nazwa/firma Wykonawcy …………………………………………………………..</w:t>
      </w:r>
    </w:p>
    <w:p w14:paraId="392BD2FA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853640">
        <w:rPr>
          <w:rFonts w:eastAsia="Times New Roman" w:cstheme="minorHAnsi"/>
          <w:b/>
          <w:color w:val="000000"/>
          <w:lang w:eastAsia="pl-PL"/>
        </w:rPr>
        <w:t>Adres ………………………………………………………………………………………….,</w:t>
      </w:r>
    </w:p>
    <w:p w14:paraId="61498D2C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5DB9AE58" w14:textId="77777777" w:rsidR="002A2AFB" w:rsidRPr="00853640" w:rsidRDefault="00982FA6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n</w:t>
      </w:r>
      <w:r w:rsidR="002A2AFB" w:rsidRPr="00853640">
        <w:rPr>
          <w:rFonts w:eastAsia="Times New Roman" w:cstheme="minorHAnsi"/>
          <w:color w:val="000000"/>
          <w:lang w:eastAsia="pl-PL"/>
        </w:rPr>
        <w:t>iniejszym oświadczam, że</w:t>
      </w:r>
      <w:r w:rsidRPr="00853640">
        <w:rPr>
          <w:rFonts w:eastAsia="Times New Roman" w:cstheme="minorHAnsi"/>
          <w:color w:val="000000"/>
          <w:lang w:eastAsia="pl-PL"/>
        </w:rPr>
        <w:t xml:space="preserve"> pozostają aktualne informacje zawarte w oświadczeniu JEDZ złożonym w powołanym postępowaniu, w zakresie podstaw wykluczenia z postepowania wskazanych przez Zamawiającego, o których mowa w:</w:t>
      </w:r>
    </w:p>
    <w:p w14:paraId="37624C3F" w14:textId="77777777" w:rsidR="002A2AFB" w:rsidRDefault="002A2AFB" w:rsidP="00E9262C">
      <w:pPr>
        <w:pStyle w:val="Akapitzlist"/>
        <w:numPr>
          <w:ilvl w:val="0"/>
          <w:numId w:val="23"/>
        </w:numPr>
        <w:spacing w:line="276" w:lineRule="auto"/>
      </w:pPr>
      <w:r>
        <w:t>art. 108 ust. 1</w:t>
      </w:r>
      <w:r w:rsidR="00982FA6">
        <w:t xml:space="preserve"> pkt 3 ustawy </w:t>
      </w:r>
      <w:proofErr w:type="spellStart"/>
      <w:r w:rsidR="00982FA6">
        <w:t>pzp</w:t>
      </w:r>
      <w:proofErr w:type="spellEnd"/>
    </w:p>
    <w:p w14:paraId="5113E467" w14:textId="77777777" w:rsidR="00982FA6" w:rsidRDefault="00982FA6" w:rsidP="00E9262C">
      <w:pPr>
        <w:pStyle w:val="Akapitzlist"/>
        <w:numPr>
          <w:ilvl w:val="0"/>
          <w:numId w:val="23"/>
        </w:numPr>
        <w:spacing w:line="276" w:lineRule="auto"/>
      </w:pPr>
      <w:r>
        <w:t xml:space="preserve">art. 108 ust. 1 pkt 4 ustawy </w:t>
      </w:r>
      <w:proofErr w:type="spellStart"/>
      <w:r>
        <w:t>pzp</w:t>
      </w:r>
      <w:proofErr w:type="spellEnd"/>
      <w:r>
        <w:t>, dotyczących orzeczenia zakazu ubiegania się o zamówienie publiczne tytułem środka zapobiegawczego</w:t>
      </w:r>
    </w:p>
    <w:p w14:paraId="032E2341" w14:textId="77777777" w:rsidR="00982FA6" w:rsidRDefault="00982FA6" w:rsidP="00E9262C">
      <w:pPr>
        <w:pStyle w:val="Akapitzlist"/>
        <w:numPr>
          <w:ilvl w:val="0"/>
          <w:numId w:val="23"/>
        </w:numPr>
        <w:spacing w:line="276" w:lineRule="auto"/>
      </w:pPr>
      <w:r>
        <w:t>art. 108 ust. 1 pkt 5 ustawy dotyczących zawarcia z innymi wykonawcami porozumienia mającego na celu zakłócenie konkurencji</w:t>
      </w:r>
    </w:p>
    <w:p w14:paraId="1C0B344E" w14:textId="77777777" w:rsidR="00982FA6" w:rsidRDefault="00982FA6" w:rsidP="00E9262C">
      <w:pPr>
        <w:pStyle w:val="Akapitzlist"/>
        <w:numPr>
          <w:ilvl w:val="0"/>
          <w:numId w:val="23"/>
        </w:numPr>
        <w:spacing w:line="276" w:lineRule="auto"/>
      </w:pPr>
      <w:r>
        <w:t xml:space="preserve">art. 108 ust. 1 pkt 6 ustawy </w:t>
      </w:r>
      <w:proofErr w:type="spellStart"/>
      <w:r>
        <w:t>pzp</w:t>
      </w:r>
      <w:proofErr w:type="spellEnd"/>
    </w:p>
    <w:p w14:paraId="74E256F2" w14:textId="77777777" w:rsidR="00A656D4" w:rsidRDefault="00A656D4" w:rsidP="00E9262C">
      <w:pPr>
        <w:pStyle w:val="Akapitzlist"/>
        <w:numPr>
          <w:ilvl w:val="0"/>
          <w:numId w:val="23"/>
        </w:numPr>
        <w:spacing w:line="276" w:lineRule="auto"/>
      </w:pPr>
      <w:r>
        <w:t xml:space="preserve">art. 109 ust. 1 pkt 8 – 10 ustawy </w:t>
      </w:r>
      <w:proofErr w:type="spellStart"/>
      <w:r>
        <w:t>pzp</w:t>
      </w:r>
      <w:proofErr w:type="spellEnd"/>
    </w:p>
    <w:p w14:paraId="2A2E851D" w14:textId="77777777" w:rsidR="002A2AFB" w:rsidRDefault="002A2AFB" w:rsidP="002A2AFB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14:paraId="55B58579" w14:textId="77777777" w:rsidR="00853640" w:rsidRDefault="00853640" w:rsidP="00853640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Wykonawcy</w:t>
      </w:r>
    </w:p>
    <w:p w14:paraId="2FCE47ED" w14:textId="77777777" w:rsidR="002A2AFB" w:rsidRPr="002A2AFB" w:rsidRDefault="002A2AFB" w:rsidP="002A2AFB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14:paraId="17AA2831" w14:textId="77777777" w:rsidR="00240902" w:rsidRDefault="00313B32" w:rsidP="00313B32">
      <w:pPr>
        <w:spacing w:line="276" w:lineRule="auto"/>
        <w:rPr>
          <w:rFonts w:eastAsia="Calibri" w:cs="Arial"/>
        </w:rPr>
      </w:pPr>
      <w:r w:rsidRPr="00313B32">
        <w:rPr>
          <w:rFonts w:eastAsia="Calibri" w:cs="Arial"/>
        </w:rPr>
        <w:t xml:space="preserve"> </w:t>
      </w:r>
    </w:p>
    <w:p w14:paraId="75D49226" w14:textId="77777777" w:rsidR="00240902" w:rsidRDefault="00240902">
      <w:pPr>
        <w:rPr>
          <w:rFonts w:eastAsia="Calibri" w:cs="Arial"/>
        </w:rPr>
      </w:pPr>
      <w:r>
        <w:rPr>
          <w:rFonts w:eastAsia="Calibri" w:cs="Arial"/>
        </w:rPr>
        <w:br w:type="page"/>
      </w:r>
    </w:p>
    <w:p w14:paraId="76F7BE67" w14:textId="77777777" w:rsidR="00240902" w:rsidRPr="000974E8" w:rsidRDefault="00E06243" w:rsidP="00240902">
      <w:pPr>
        <w:keepNext/>
        <w:spacing w:after="0" w:line="276" w:lineRule="auto"/>
        <w:jc w:val="right"/>
        <w:outlineLvl w:val="2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lastRenderedPageBreak/>
        <w:t>Załącznik nr 6</w:t>
      </w:r>
      <w:r w:rsidR="00240902" w:rsidRPr="000974E8">
        <w:rPr>
          <w:rFonts w:eastAsia="Times New Roman" w:cstheme="minorHAnsi"/>
          <w:color w:val="000000"/>
          <w:lang w:eastAsia="pl-PL"/>
        </w:rPr>
        <w:t xml:space="preserve"> do SWZ</w:t>
      </w:r>
    </w:p>
    <w:p w14:paraId="19506656" w14:textId="77777777" w:rsidR="00240902" w:rsidRPr="000974E8" w:rsidRDefault="00240902" w:rsidP="00240902">
      <w:pPr>
        <w:spacing w:after="120" w:line="276" w:lineRule="auto"/>
        <w:rPr>
          <w:rFonts w:eastAsia="Times New Roman" w:cstheme="minorHAnsi"/>
          <w:b/>
          <w:color w:val="000000"/>
          <w:lang w:eastAsia="pl-PL"/>
        </w:rPr>
      </w:pPr>
    </w:p>
    <w:p w14:paraId="3C72C0E4" w14:textId="77777777" w:rsidR="00240902" w:rsidRPr="000974E8" w:rsidRDefault="00240902" w:rsidP="00240902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195EC7E4" w14:textId="77777777" w:rsidR="00240902" w:rsidRPr="000974E8" w:rsidRDefault="00240902" w:rsidP="00240902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6427403B" w14:textId="77777777" w:rsidR="00240902" w:rsidRPr="000974E8" w:rsidRDefault="00240902" w:rsidP="00240902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50D7FF6F" w14:textId="77777777" w:rsidR="00240902" w:rsidRPr="000974E8" w:rsidRDefault="00240902" w:rsidP="00486234">
      <w:pPr>
        <w:spacing w:after="0" w:line="276" w:lineRule="auto"/>
        <w:rPr>
          <w:rFonts w:eastAsia="Times New Roman" w:cstheme="minorHAnsi"/>
          <w:b/>
          <w:color w:val="000000"/>
          <w:lang w:eastAsia="pl-PL"/>
        </w:rPr>
      </w:pPr>
    </w:p>
    <w:p w14:paraId="096F23AA" w14:textId="77777777" w:rsidR="00240902" w:rsidRDefault="00240902" w:rsidP="00240902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 xml:space="preserve">Oświadczenie </w:t>
      </w:r>
    </w:p>
    <w:p w14:paraId="07B7D82D" w14:textId="77777777" w:rsidR="00240902" w:rsidRDefault="00240902" w:rsidP="00240902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(</w:t>
      </w:r>
      <w:r w:rsidRPr="00866213">
        <w:rPr>
          <w:rFonts w:eastAsia="Times New Roman" w:cstheme="minorHAnsi"/>
          <w:b/>
          <w:color w:val="000000"/>
          <w:lang w:eastAsia="pl-PL"/>
        </w:rPr>
        <w:t>składane na wezwanie Zamawiającego</w:t>
      </w:r>
      <w:r w:rsidRPr="000974E8">
        <w:rPr>
          <w:rFonts w:eastAsia="Times New Roman" w:cstheme="minorHAnsi"/>
          <w:b/>
          <w:color w:val="000000"/>
          <w:lang w:eastAsia="pl-PL"/>
        </w:rPr>
        <w:t>)</w:t>
      </w:r>
    </w:p>
    <w:p w14:paraId="32ECD84B" w14:textId="77777777" w:rsidR="00486234" w:rsidRDefault="00486234" w:rsidP="00486234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43327396" w14:textId="0D4BC665" w:rsidR="00240902" w:rsidRPr="00D37772" w:rsidRDefault="00240902" w:rsidP="00240902">
      <w:pPr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0974E8">
        <w:rPr>
          <w:rFonts w:eastAsia="Times New Roman" w:cstheme="minorHAnsi"/>
          <w:color w:val="000000"/>
          <w:lang w:eastAsia="pl-PL"/>
        </w:rPr>
        <w:t xml:space="preserve">o przynależności lub braku przynależności do tej samej grupy kapitałowej </w:t>
      </w:r>
      <w:r w:rsidRPr="00D37772">
        <w:rPr>
          <w:color w:val="000000"/>
        </w:rPr>
        <w:t xml:space="preserve">w rozumieniu </w:t>
      </w:r>
      <w:r w:rsidRPr="00D37772">
        <w:rPr>
          <w:color w:val="1B1B1B"/>
        </w:rPr>
        <w:t>ustawy</w:t>
      </w:r>
      <w:r w:rsidRPr="00D37772">
        <w:rPr>
          <w:color w:val="000000"/>
        </w:rPr>
        <w:t xml:space="preserve"> z dnia 16 lutego 2007 r. o ochronie konkurencji i konsumentów (Dz. U. z 2020 r. poz. 1076 i 1086), z innym wykonaw</w:t>
      </w:r>
      <w:r>
        <w:rPr>
          <w:color w:val="000000"/>
        </w:rPr>
        <w:t>cą, który złożył odrębną ofertę bądź</w:t>
      </w:r>
      <w:r w:rsidRPr="00D37772">
        <w:rPr>
          <w:color w:val="000000"/>
        </w:rPr>
        <w:t xml:space="preserve"> ofertę częściową </w:t>
      </w:r>
      <w:r w:rsidRPr="000974E8">
        <w:rPr>
          <w:rFonts w:eastAsia="Times New Roman" w:cstheme="minorHAnsi"/>
          <w:color w:val="000000"/>
          <w:lang w:eastAsia="pl-PL"/>
        </w:rPr>
        <w:t xml:space="preserve">w postępowaniu o udzielenie zamówienia publicznego </w:t>
      </w:r>
      <w:r w:rsidRPr="000974E8">
        <w:rPr>
          <w:rFonts w:eastAsia="Times New Roman" w:cstheme="minorHAnsi"/>
          <w:bCs/>
          <w:color w:val="000000"/>
          <w:lang w:eastAsia="pl-PL"/>
        </w:rPr>
        <w:t xml:space="preserve">prowadzonym w trybie przetargu nieograniczonego na </w:t>
      </w:r>
      <w:r w:rsidRPr="000974E8">
        <w:rPr>
          <w:rFonts w:cstheme="minorHAnsi"/>
          <w:color w:val="000000"/>
        </w:rPr>
        <w:t>„</w:t>
      </w:r>
      <w:r w:rsidR="005B5770" w:rsidRPr="007D597C">
        <w:rPr>
          <w:rFonts w:cstheme="minorHAnsi"/>
        </w:rPr>
        <w:t>Przeprowadzenie zamkniętych szkoleń</w:t>
      </w:r>
      <w:r w:rsidR="005B5770">
        <w:rPr>
          <w:rFonts w:cstheme="minorHAnsi"/>
        </w:rPr>
        <w:t xml:space="preserve"> z zakresu danych połączonych i </w:t>
      </w:r>
      <w:r w:rsidR="005B5770" w:rsidRPr="007D597C">
        <w:rPr>
          <w:rFonts w:cstheme="minorHAnsi"/>
        </w:rPr>
        <w:t>zarządzania danymi dla pracowników administracji rządowej oraz opracowanie materiałów podsumowujących szkolenia do publikacji na dane.gov.pl</w:t>
      </w:r>
      <w:r w:rsidRPr="000974E8">
        <w:rPr>
          <w:rFonts w:cstheme="minorHAnsi"/>
          <w:bCs/>
          <w:color w:val="000000"/>
        </w:rPr>
        <w:t>” , nr </w:t>
      </w:r>
      <w:r w:rsidR="00340289">
        <w:rPr>
          <w:rFonts w:cstheme="minorHAnsi"/>
          <w:sz w:val="24"/>
          <w:szCs w:val="24"/>
        </w:rPr>
        <w:t>PN-67/2021</w:t>
      </w:r>
    </w:p>
    <w:p w14:paraId="01892021" w14:textId="77777777" w:rsidR="00240902" w:rsidRPr="000974E8" w:rsidRDefault="00240902" w:rsidP="00240902">
      <w:pPr>
        <w:spacing w:line="276" w:lineRule="auto"/>
        <w:rPr>
          <w:rFonts w:eastAsia="Times New Roman" w:cstheme="minorHAnsi"/>
          <w:b/>
          <w:color w:val="000000"/>
          <w:lang w:eastAsia="pl-PL"/>
        </w:rPr>
      </w:pPr>
    </w:p>
    <w:p w14:paraId="04A25547" w14:textId="77777777" w:rsidR="00240902" w:rsidRPr="000974E8" w:rsidRDefault="00240902" w:rsidP="00240902">
      <w:pPr>
        <w:spacing w:line="276" w:lineRule="auto"/>
        <w:rPr>
          <w:rFonts w:eastAsia="Times New Roman" w:cstheme="minorHAnsi"/>
          <w:bCs/>
          <w:color w:val="000000"/>
          <w:lang w:eastAsia="pl-PL"/>
        </w:rPr>
      </w:pPr>
      <w:r w:rsidRPr="000974E8">
        <w:rPr>
          <w:rFonts w:eastAsia="Times New Roman" w:cstheme="minorHAnsi"/>
          <w:color w:val="000000"/>
          <w:lang w:eastAsia="pl-PL"/>
        </w:rPr>
        <w:t>Niniejszym oświadczam/oświadczamy w imieniu:</w:t>
      </w:r>
    </w:p>
    <w:p w14:paraId="62AE3C9D" w14:textId="77777777" w:rsidR="00240902" w:rsidRPr="000974E8" w:rsidRDefault="00240902" w:rsidP="00240902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0974E8">
        <w:rPr>
          <w:rFonts w:eastAsia="Times New Roman" w:cstheme="minorHAnsi"/>
          <w:color w:val="000000"/>
          <w:lang w:eastAsia="pl-PL"/>
        </w:rPr>
        <w:t>………………………………………..……………...……………………………………………...…………,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0974E8">
        <w:rPr>
          <w:rFonts w:eastAsia="Times New Roman" w:cstheme="minorHAnsi"/>
          <w:color w:val="000000"/>
          <w:lang w:eastAsia="pl-PL"/>
        </w:rPr>
        <w:t>że:</w:t>
      </w:r>
    </w:p>
    <w:p w14:paraId="515844BC" w14:textId="77777777" w:rsidR="00240902" w:rsidRPr="00486234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486234">
        <w:rPr>
          <w:rFonts w:eastAsia="Times New Roman" w:cstheme="minorHAnsi"/>
          <w:color w:val="000000"/>
          <w:lang w:eastAsia="pl-PL"/>
        </w:rPr>
        <w:t>nazwa Wykonawcy, adres</w:t>
      </w:r>
    </w:p>
    <w:p w14:paraId="4251B7E3" w14:textId="77777777" w:rsidR="00240902" w:rsidRPr="000974E8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A241A7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0974E8">
        <w:rPr>
          <w:rFonts w:eastAsia="Times New Roman" w:cstheme="minorHAnsi"/>
          <w:b/>
          <w:color w:val="000000"/>
          <w:u w:val="single"/>
          <w:lang w:eastAsia="pl-PL"/>
        </w:rPr>
        <w:t>nie należę</w:t>
      </w:r>
      <w:r w:rsidRPr="000974E8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do tej samej grupy kapitałowej </w:t>
      </w:r>
      <w:r w:rsidRPr="000974E8">
        <w:rPr>
          <w:rFonts w:eastAsia="Times New Roman" w:cstheme="minorHAnsi"/>
          <w:color w:val="000000"/>
          <w:lang w:eastAsia="pl-PL"/>
        </w:rPr>
        <w:t>w rozumieniu ustawy z dnia 16 lutego 2007 r. o ochr</w:t>
      </w:r>
      <w:r>
        <w:rPr>
          <w:rFonts w:eastAsia="Times New Roman" w:cstheme="minorHAnsi"/>
          <w:color w:val="000000"/>
          <w:lang w:eastAsia="pl-PL"/>
        </w:rPr>
        <w:t xml:space="preserve">onie konkurencji i konsumentów </w:t>
      </w:r>
      <w:r w:rsidRPr="00D37772">
        <w:rPr>
          <w:color w:val="000000"/>
        </w:rPr>
        <w:t>(Dz. U. z 2020 r. poz. 1076 i 1086)</w:t>
      </w:r>
      <w:r w:rsidRPr="000974E8">
        <w:rPr>
          <w:rFonts w:eastAsia="Times New Roman" w:cstheme="minorHAnsi"/>
          <w:color w:val="000000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z innym wykonawcą, który złożył odrębną ofertę bądź ofertę częściową w niniejszym postępowaniu,</w:t>
      </w:r>
    </w:p>
    <w:p w14:paraId="54086644" w14:textId="77777777" w:rsidR="00240902" w:rsidRPr="000974E8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A241A7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0974E8">
        <w:rPr>
          <w:rFonts w:eastAsia="Times New Roman" w:cstheme="minorHAnsi"/>
          <w:b/>
          <w:color w:val="000000"/>
          <w:u w:val="single"/>
          <w:lang w:eastAsia="pl-PL"/>
        </w:rPr>
        <w:t>należę</w:t>
      </w:r>
      <w:r w:rsidRPr="000974E8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do tej samej grupy kapitałowej </w:t>
      </w:r>
      <w:r w:rsidRPr="000974E8">
        <w:rPr>
          <w:rFonts w:eastAsia="Times New Roman" w:cstheme="minorHAnsi"/>
          <w:color w:val="000000"/>
          <w:lang w:eastAsia="pl-PL"/>
        </w:rPr>
        <w:t>w rozumieniu ustawy z dnia 16 lutego 2007 r. o ochronie konkurencji i konsumentów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D37772">
        <w:rPr>
          <w:color w:val="000000"/>
        </w:rPr>
        <w:t>(Dz. U. z 2020 r. poz. 1076 i 1086)</w:t>
      </w:r>
      <w:r w:rsidRPr="000974E8">
        <w:rPr>
          <w:rFonts w:eastAsia="Times New Roman" w:cstheme="minorHAnsi"/>
          <w:color w:val="000000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do której należy następujący wykonawca/</w:t>
      </w:r>
      <w:proofErr w:type="spellStart"/>
      <w:r>
        <w:rPr>
          <w:rFonts w:eastAsia="Times New Roman" w:cstheme="minorHAnsi"/>
          <w:lang w:eastAsia="pl-PL"/>
        </w:rPr>
        <w:t>cy</w:t>
      </w:r>
      <w:proofErr w:type="spellEnd"/>
      <w:r w:rsidRPr="000974E8">
        <w:rPr>
          <w:rFonts w:eastAsia="Times New Roman" w:cstheme="minorHAnsi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którzy złożyli odrębną ofertę</w:t>
      </w:r>
      <w:r w:rsidRPr="000974E8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bądź ofertę częściową </w:t>
      </w:r>
      <w:r w:rsidRPr="000974E8">
        <w:rPr>
          <w:rFonts w:eastAsia="Times New Roman" w:cstheme="minorHAnsi"/>
          <w:lang w:eastAsia="pl-PL"/>
        </w:rPr>
        <w:t>w tym postępowaniu:</w:t>
      </w:r>
    </w:p>
    <w:p w14:paraId="614820A2" w14:textId="77777777" w:rsidR="00240902" w:rsidRPr="000974E8" w:rsidRDefault="00240902" w:rsidP="00240902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0974E8">
        <w:rPr>
          <w:rFonts w:eastAsia="Times New Roman" w:cstheme="minorHAnsi"/>
          <w:lang w:eastAsia="pl-PL"/>
        </w:rPr>
        <w:t>…………………………………………………………</w:t>
      </w:r>
    </w:p>
    <w:p w14:paraId="2718D034" w14:textId="77777777" w:rsidR="00240902" w:rsidRPr="000974E8" w:rsidRDefault="00240902" w:rsidP="00240902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0974E8">
        <w:rPr>
          <w:rFonts w:eastAsia="Times New Roman" w:cstheme="minorHAnsi"/>
          <w:lang w:eastAsia="pl-PL"/>
        </w:rPr>
        <w:t>………………………………………………………..</w:t>
      </w:r>
    </w:p>
    <w:p w14:paraId="7DF81D33" w14:textId="77777777" w:rsidR="00240902" w:rsidRDefault="00240902" w:rsidP="00240902">
      <w:pPr>
        <w:spacing w:after="120" w:line="276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………………………………………………………...</w:t>
      </w:r>
    </w:p>
    <w:p w14:paraId="32852437" w14:textId="77777777" w:rsidR="00240902" w:rsidRPr="00D37772" w:rsidRDefault="00240902" w:rsidP="00240902">
      <w:pPr>
        <w:spacing w:after="120" w:line="276" w:lineRule="auto"/>
        <w:jc w:val="both"/>
        <w:rPr>
          <w:rFonts w:eastAsia="Times New Roman" w:cstheme="minorHAnsi"/>
          <w:b/>
          <w:lang w:eastAsia="pl-PL"/>
        </w:rPr>
      </w:pPr>
      <w:r w:rsidRPr="00D37772">
        <w:rPr>
          <w:rFonts w:eastAsia="Times New Roman" w:cstheme="minorHAnsi"/>
          <w:b/>
          <w:color w:val="000000"/>
          <w:lang w:eastAsia="pl-PL"/>
        </w:rPr>
        <w:t xml:space="preserve">W związku z powyższym do oświadczenia załączam </w:t>
      </w:r>
      <w:r w:rsidRPr="00D37772">
        <w:rPr>
          <w:b/>
          <w:color w:val="000000"/>
        </w:rPr>
        <w:t>dokumenty lub informacje potwierdzające przygotowanie oferty, oferty częściowej w postępowaniu niezależnie od innego wykonawcy należącego do tej samej grupy kapitałowej.</w:t>
      </w:r>
      <w:r w:rsidRPr="00D37772">
        <w:rPr>
          <w:rFonts w:eastAsia="Times New Roman" w:cstheme="minorHAnsi"/>
          <w:b/>
          <w:color w:val="000000"/>
          <w:lang w:eastAsia="pl-PL"/>
        </w:rPr>
        <w:tab/>
      </w:r>
      <w:r w:rsidRPr="00D37772">
        <w:rPr>
          <w:rFonts w:eastAsia="Times New Roman" w:cstheme="minorHAnsi"/>
          <w:b/>
          <w:color w:val="000000"/>
          <w:lang w:eastAsia="pl-PL"/>
        </w:rPr>
        <w:tab/>
      </w:r>
    </w:p>
    <w:p w14:paraId="38CB2108" w14:textId="77777777" w:rsidR="00240902" w:rsidRPr="002F36D7" w:rsidRDefault="00240902" w:rsidP="00240902">
      <w:pPr>
        <w:spacing w:after="0" w:line="276" w:lineRule="auto"/>
        <w:rPr>
          <w:rFonts w:eastAsia="Times New Roman" w:cstheme="minorHAnsi"/>
          <w:i/>
          <w:color w:val="000000"/>
          <w:sz w:val="16"/>
          <w:szCs w:val="16"/>
          <w:lang w:eastAsia="pl-PL"/>
        </w:rPr>
      </w:pPr>
      <w:r w:rsidRPr="002F36D7">
        <w:rPr>
          <w:rFonts w:eastAsia="Times New Roman" w:cstheme="minorHAnsi"/>
          <w:i/>
          <w:color w:val="000000"/>
          <w:sz w:val="16"/>
          <w:szCs w:val="16"/>
          <w:lang w:eastAsia="pl-PL"/>
        </w:rPr>
        <w:tab/>
        <w:t xml:space="preserve">  </w:t>
      </w:r>
    </w:p>
    <w:p w14:paraId="63BEFB95" w14:textId="77777777" w:rsidR="00240902" w:rsidRPr="002F36D7" w:rsidRDefault="00240902" w:rsidP="00240902">
      <w:pPr>
        <w:spacing w:after="0" w:line="276" w:lineRule="auto"/>
        <w:rPr>
          <w:rFonts w:eastAsia="Times New Roman" w:cstheme="minorHAnsi"/>
          <w:i/>
          <w:color w:val="000000"/>
          <w:sz w:val="16"/>
          <w:szCs w:val="16"/>
          <w:lang w:eastAsia="pl-PL"/>
        </w:rPr>
      </w:pPr>
    </w:p>
    <w:p w14:paraId="30C66E81" w14:textId="77777777" w:rsidR="00165E57" w:rsidRDefault="00240902" w:rsidP="00240902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Wykonawcy</w:t>
      </w:r>
    </w:p>
    <w:p w14:paraId="478A0981" w14:textId="77777777" w:rsidR="00165E57" w:rsidRDefault="00165E57">
      <w:pPr>
        <w:rPr>
          <w:rFonts w:eastAsia="Times New Roman" w:cstheme="minorHAnsi"/>
          <w:b/>
          <w:i/>
          <w:color w:val="000000"/>
          <w:lang w:eastAsia="pl-PL"/>
        </w:rPr>
      </w:pPr>
      <w:r>
        <w:rPr>
          <w:rFonts w:eastAsia="Times New Roman" w:cstheme="minorHAnsi"/>
          <w:b/>
          <w:i/>
          <w:color w:val="000000"/>
          <w:lang w:eastAsia="pl-PL"/>
        </w:rPr>
        <w:br w:type="page"/>
      </w:r>
    </w:p>
    <w:p w14:paraId="159B6E03" w14:textId="77777777" w:rsidR="00791D44" w:rsidRDefault="00791D44" w:rsidP="00165E57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  <w:sectPr w:rsidR="00791D44" w:rsidSect="00836D08">
          <w:footerReference w:type="default" r:id="rId30"/>
          <w:headerReference w:type="first" r:id="rId31"/>
          <w:footerReference w:type="first" r:id="rId3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6D81BE5" w14:textId="77777777" w:rsidR="00165E57" w:rsidRPr="00165E57" w:rsidRDefault="00165E57" w:rsidP="00165E57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  <w:r w:rsidRPr="00165E57">
        <w:rPr>
          <w:rFonts w:eastAsia="Times New Roman" w:cstheme="minorHAnsi"/>
          <w:color w:val="000000"/>
          <w:lang w:eastAsia="pl-PL"/>
        </w:rPr>
        <w:lastRenderedPageBreak/>
        <w:t>Załącznik nr 7 do SWZ</w:t>
      </w:r>
    </w:p>
    <w:p w14:paraId="2BB2D983" w14:textId="77777777" w:rsidR="00165E57" w:rsidRPr="00165E57" w:rsidRDefault="00165E57" w:rsidP="00165E57">
      <w:pPr>
        <w:spacing w:after="0" w:line="276" w:lineRule="auto"/>
        <w:rPr>
          <w:rFonts w:eastAsia="Times New Roman" w:cstheme="minorHAnsi"/>
          <w:b/>
          <w:i/>
          <w:color w:val="000000"/>
          <w:lang w:eastAsia="pl-PL"/>
        </w:rPr>
      </w:pPr>
    </w:p>
    <w:p w14:paraId="074F4EB6" w14:textId="77777777" w:rsidR="00165E57" w:rsidRPr="00165E57" w:rsidRDefault="00165E57" w:rsidP="00791D44">
      <w:pPr>
        <w:keepNext/>
        <w:spacing w:after="0" w:line="276" w:lineRule="auto"/>
        <w:ind w:left="921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088B409C" w14:textId="77777777" w:rsidR="00165E57" w:rsidRPr="00165E57" w:rsidRDefault="00165E57" w:rsidP="00791D44">
      <w:pPr>
        <w:keepNext/>
        <w:spacing w:after="0" w:line="276" w:lineRule="auto"/>
        <w:ind w:left="921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613A65C1" w14:textId="77777777" w:rsidR="00165E57" w:rsidRPr="00165E57" w:rsidRDefault="00165E57" w:rsidP="00791D44">
      <w:pPr>
        <w:spacing w:after="120" w:line="276" w:lineRule="auto"/>
        <w:ind w:left="9214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185E8916" w14:textId="77777777" w:rsidR="00791D44" w:rsidRPr="009B5AC9" w:rsidRDefault="00791D44" w:rsidP="00791D44">
      <w:pPr>
        <w:rPr>
          <w:rFonts w:ascii="Calibri" w:hAnsi="Calibri" w:cs="Calibri"/>
        </w:rPr>
      </w:pPr>
      <w:r w:rsidRPr="009B5AC9">
        <w:rPr>
          <w:rFonts w:ascii="Calibri" w:hAnsi="Calibri" w:cs="Calibri"/>
        </w:rPr>
        <w:t>…………………………………………………….................</w:t>
      </w:r>
    </w:p>
    <w:p w14:paraId="7DBDE103" w14:textId="77777777" w:rsidR="00791D44" w:rsidRDefault="00791D44" w:rsidP="00791D44">
      <w:pPr>
        <w:spacing w:after="120"/>
        <w:rPr>
          <w:rFonts w:ascii="Calibri" w:hAnsi="Calibri" w:cs="Calibri"/>
        </w:rPr>
      </w:pPr>
      <w:r w:rsidRPr="009B5AC9">
        <w:rPr>
          <w:rFonts w:ascii="Calibri" w:hAnsi="Calibri" w:cs="Calibri"/>
        </w:rPr>
        <w:t>(nazwa Wykonawcy)</w:t>
      </w:r>
    </w:p>
    <w:p w14:paraId="786E2FFD" w14:textId="77777777" w:rsidR="00791D44" w:rsidRPr="0063034C" w:rsidRDefault="00791D44" w:rsidP="00791D44">
      <w:pPr>
        <w:tabs>
          <w:tab w:val="left" w:pos="0"/>
        </w:tabs>
        <w:spacing w:line="276" w:lineRule="auto"/>
        <w:rPr>
          <w:rFonts w:cstheme="minorHAnsi"/>
        </w:rPr>
      </w:pPr>
      <w:r w:rsidRPr="001F0B1B">
        <w:rPr>
          <w:rFonts w:ascii="Calibri" w:hAnsi="Calibri" w:cs="Calibri"/>
        </w:rPr>
        <w:t xml:space="preserve">Przystępując do prowadzonego przez  </w:t>
      </w:r>
      <w:r>
        <w:rPr>
          <w:rFonts w:ascii="Calibri" w:hAnsi="Calibri" w:cs="Calibri"/>
        </w:rPr>
        <w:t xml:space="preserve">Kancelarię Prezesa Rady Ministrów </w:t>
      </w:r>
      <w:r w:rsidRPr="001F0B1B">
        <w:rPr>
          <w:rFonts w:ascii="Calibri" w:hAnsi="Calibri" w:cs="Calibri"/>
        </w:rPr>
        <w:t xml:space="preserve">postępowania o udzielenie zamówienia </w:t>
      </w:r>
      <w:r>
        <w:rPr>
          <w:rFonts w:ascii="Calibri" w:hAnsi="Calibri" w:cs="Calibri"/>
        </w:rPr>
        <w:t xml:space="preserve">pn. </w:t>
      </w:r>
      <w:r w:rsidRPr="004F4EF0">
        <w:rPr>
          <w:rFonts w:cstheme="minorHAnsi"/>
          <w:b/>
        </w:rPr>
        <w:t>Przeprowadzenie zamkniętych szkoleń z zakresu danych połączonych i zarządzania danymi dla pracowników administracji rządowej oraz opracowanie materiałów podsumowujących szkolenia do publikacji na dane.gov.pl</w:t>
      </w:r>
      <w:r>
        <w:rPr>
          <w:rFonts w:ascii="Calibri" w:hAnsi="Calibri" w:cs="Calibri"/>
          <w:b/>
        </w:rPr>
        <w:t>,</w:t>
      </w:r>
      <w:r w:rsidRPr="00670039">
        <w:rPr>
          <w:rFonts w:ascii="Calibri" w:hAnsi="Calibri" w:cs="Calibri"/>
          <w:b/>
        </w:rPr>
        <w:t xml:space="preserve"> </w:t>
      </w:r>
      <w:r w:rsidRPr="008766E7">
        <w:rPr>
          <w:rFonts w:ascii="Calibri" w:hAnsi="Calibri" w:cs="Calibri"/>
        </w:rPr>
        <w:t>wskazuję/</w:t>
      </w:r>
      <w:r>
        <w:rPr>
          <w:rFonts w:ascii="Calibri" w:hAnsi="Calibri" w:cs="Calibri"/>
        </w:rPr>
        <w:t>m</w:t>
      </w:r>
      <w:r w:rsidRPr="008766E7">
        <w:rPr>
          <w:rFonts w:ascii="Calibri" w:hAnsi="Calibri" w:cs="Calibri"/>
        </w:rPr>
        <w:t>y osoby</w:t>
      </w:r>
      <w:r w:rsidRPr="001F01D0">
        <w:rPr>
          <w:rFonts w:cstheme="minorHAnsi"/>
        </w:rPr>
        <w:t xml:space="preserve">, </w:t>
      </w:r>
      <w:r w:rsidRPr="0063034C">
        <w:rPr>
          <w:rFonts w:cstheme="minorHAnsi"/>
        </w:rPr>
        <w:t xml:space="preserve">które będą uczestniczyć w wykonywaniu zamówienia: </w:t>
      </w:r>
    </w:p>
    <w:tbl>
      <w:tblPr>
        <w:tblW w:w="14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29"/>
        <w:gridCol w:w="1985"/>
        <w:gridCol w:w="7229"/>
        <w:gridCol w:w="2694"/>
      </w:tblGrid>
      <w:tr w:rsidR="00791D44" w:rsidRPr="009B5AC9" w14:paraId="69E401D1" w14:textId="77777777" w:rsidTr="00F82CD4">
        <w:trPr>
          <w:trHeight w:val="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33FF83" w14:textId="77777777" w:rsidR="00791D44" w:rsidRPr="009B5AC9" w:rsidRDefault="00791D44" w:rsidP="00776F6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B5AC9">
              <w:rPr>
                <w:rFonts w:ascii="Calibri" w:hAnsi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DE0F26" w14:textId="77777777" w:rsidR="00791D44" w:rsidRPr="009B5AC9" w:rsidRDefault="00791D44" w:rsidP="00776F6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B5AC9">
              <w:rPr>
                <w:rFonts w:ascii="Calibri" w:hAnsi="Calibr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F7CE03" w14:textId="77777777" w:rsidR="00791D44" w:rsidRPr="009B5AC9" w:rsidRDefault="00791D44" w:rsidP="00776F68">
            <w:pPr>
              <w:rPr>
                <w:rFonts w:ascii="Calibri" w:hAnsi="Calibri"/>
                <w:b/>
                <w:sz w:val="20"/>
                <w:szCs w:val="20"/>
              </w:rPr>
            </w:pPr>
            <w:r w:rsidRPr="009B5AC9">
              <w:rPr>
                <w:rFonts w:ascii="Calibri" w:hAnsi="Calibri"/>
                <w:b/>
                <w:sz w:val="20"/>
                <w:szCs w:val="20"/>
              </w:rPr>
              <w:t>Funkcja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pełniona podczas realizacji zamówienia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A7458B" w14:textId="77777777" w:rsidR="00791D44" w:rsidRPr="009B5AC9" w:rsidRDefault="00791D44" w:rsidP="00791D44">
            <w:pPr>
              <w:rPr>
                <w:rFonts w:ascii="Calibri" w:hAnsi="Calibri"/>
                <w:b/>
                <w:sz w:val="20"/>
                <w:szCs w:val="20"/>
              </w:rPr>
            </w:pPr>
            <w:r w:rsidRPr="002C1BD5">
              <w:rPr>
                <w:rFonts w:ascii="Calibri" w:hAnsi="Calibri"/>
                <w:b/>
                <w:bCs/>
                <w:sz w:val="20"/>
                <w:szCs w:val="20"/>
              </w:rPr>
              <w:t>Informacje pozwalające stwierdzić, czy został spełniony postawiony warune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k, szczegółowo opisany w </w:t>
            </w:r>
            <w:r w:rsidRPr="00A03953">
              <w:rPr>
                <w:rFonts w:ascii="Calibri" w:hAnsi="Calibri" w:cs="Calibri"/>
                <w:b/>
                <w:bCs/>
                <w:iCs/>
                <w:lang w:eastAsia="ar-SA"/>
              </w:rPr>
              <w:t xml:space="preserve">Rozdziale </w:t>
            </w:r>
            <w:r>
              <w:rPr>
                <w:rFonts w:ascii="Calibri" w:hAnsi="Calibri" w:cs="Calibri"/>
                <w:b/>
                <w:bCs/>
                <w:iCs/>
                <w:lang w:eastAsia="ar-SA"/>
              </w:rPr>
              <w:t xml:space="preserve">V ust. 1 pkt 1.4 </w:t>
            </w:r>
            <w:r w:rsidRPr="00A03953">
              <w:rPr>
                <w:rFonts w:ascii="Calibri" w:hAnsi="Calibri" w:cs="Calibri"/>
                <w:b/>
                <w:bCs/>
                <w:iCs/>
                <w:lang w:eastAsia="ar-SA"/>
              </w:rPr>
              <w:t>SWZ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23DA76" w14:textId="77777777" w:rsidR="00791D44" w:rsidRPr="009B5AC9" w:rsidRDefault="00791D44" w:rsidP="00776F68">
            <w:pPr>
              <w:rPr>
                <w:rFonts w:ascii="Calibri" w:hAnsi="Calibri"/>
                <w:b/>
                <w:sz w:val="20"/>
                <w:szCs w:val="20"/>
              </w:rPr>
            </w:pPr>
            <w:r w:rsidRPr="009B5AC9">
              <w:rPr>
                <w:rFonts w:ascii="Calibri" w:hAnsi="Calibri"/>
                <w:b/>
                <w:sz w:val="20"/>
                <w:szCs w:val="20"/>
              </w:rPr>
              <w:t xml:space="preserve">Informacja </w:t>
            </w:r>
          </w:p>
          <w:p w14:paraId="3380A919" w14:textId="77777777" w:rsidR="00791D44" w:rsidRPr="004C53FC" w:rsidRDefault="00791D44" w:rsidP="00791D44">
            <w:pPr>
              <w:rPr>
                <w:rFonts w:ascii="Calibri" w:hAnsi="Calibri"/>
                <w:sz w:val="20"/>
                <w:szCs w:val="20"/>
              </w:rPr>
            </w:pPr>
            <w:r w:rsidRPr="009B5AC9">
              <w:rPr>
                <w:rFonts w:ascii="Calibri" w:hAnsi="Calibri"/>
                <w:b/>
                <w:sz w:val="20"/>
                <w:szCs w:val="20"/>
              </w:rPr>
              <w:t>o podstawie dysponowania daną osobą</w:t>
            </w:r>
          </w:p>
        </w:tc>
      </w:tr>
      <w:tr w:rsidR="00791D44" w:rsidRPr="009B5AC9" w14:paraId="512AE1D1" w14:textId="77777777" w:rsidTr="00F82CD4">
        <w:trPr>
          <w:trHeight w:val="18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91AE" w14:textId="77777777" w:rsidR="00791D44" w:rsidRPr="00F82CD4" w:rsidRDefault="00791D44" w:rsidP="00776F6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82CD4">
              <w:rPr>
                <w:rFonts w:ascii="Calibri" w:hAnsi="Calibri"/>
                <w:b/>
                <w:sz w:val="18"/>
                <w:szCs w:val="18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A97C" w14:textId="77777777" w:rsidR="00791D44" w:rsidRPr="009B5AC9" w:rsidRDefault="00791D44" w:rsidP="00776F68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DBD5" w14:textId="77777777" w:rsidR="00791D44" w:rsidRPr="009B5AC9" w:rsidRDefault="00F75750" w:rsidP="00776F68">
            <w:pPr>
              <w:tabs>
                <w:tab w:val="left" w:pos="317"/>
              </w:tabs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</w:t>
            </w:r>
            <w:r w:rsidR="00594466">
              <w:rPr>
                <w:rFonts w:ascii="Calibri" w:hAnsi="Calibri"/>
                <w:b/>
                <w:sz w:val="20"/>
                <w:szCs w:val="20"/>
              </w:rPr>
              <w:t>rener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o którym mowa w ust. 1.4.1 Rozdziału V SWZ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2F6D" w14:textId="1F7A98A7" w:rsidR="00F75750" w:rsidRDefault="00791D44" w:rsidP="001A0113">
            <w:pPr>
              <w:pStyle w:val="Akapitzlist"/>
              <w:numPr>
                <w:ilvl w:val="0"/>
                <w:numId w:val="38"/>
              </w:numPr>
              <w:spacing w:after="0" w:line="276" w:lineRule="auto"/>
            </w:pPr>
            <w:r>
              <w:t>Oświadczam</w:t>
            </w:r>
            <w:r w:rsidR="000A4C95">
              <w:t>/y</w:t>
            </w:r>
            <w:r w:rsidR="00F75750">
              <w:t>, że</w:t>
            </w:r>
            <w:r>
              <w:t xml:space="preserve"> </w:t>
            </w:r>
            <w:r w:rsidR="00F75750">
              <w:t xml:space="preserve">w ramach </w:t>
            </w:r>
            <w:r w:rsidR="00F75750" w:rsidRPr="00415E68">
              <w:rPr>
                <w:b/>
              </w:rPr>
              <w:t>warunku udziału w postępowaniu</w:t>
            </w:r>
            <w:r w:rsidR="00F75750">
              <w:t xml:space="preserve"> </w:t>
            </w:r>
            <w:r>
              <w:t xml:space="preserve">wskazana osoba zrealizowała </w:t>
            </w:r>
            <w:r w:rsidR="00F75750">
              <w:t>……….. godzin lekcyjnych kursów lub szkoleń lub warsztatów (za jedną godzinę lekcyjną przyjmuje się 45 minut)</w:t>
            </w:r>
            <w:r w:rsidR="00FF36D3">
              <w:t>.</w:t>
            </w:r>
          </w:p>
          <w:p w14:paraId="795B5983" w14:textId="77777777" w:rsidR="0064473D" w:rsidRDefault="0064473D" w:rsidP="0064473D">
            <w:pPr>
              <w:pStyle w:val="Akapitzlist"/>
              <w:spacing w:after="0" w:line="276" w:lineRule="auto"/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Kursy lub szkolenia lub warsztaty :</w:t>
            </w:r>
          </w:p>
          <w:p w14:paraId="14ACAB8D" w14:textId="482EAF76" w:rsidR="00400F25" w:rsidRDefault="0064473D" w:rsidP="00400F25">
            <w:pPr>
              <w:pStyle w:val="Akapitzlist"/>
              <w:numPr>
                <w:ilvl w:val="0"/>
                <w:numId w:val="44"/>
              </w:numPr>
              <w:spacing w:after="0" w:line="276" w:lineRule="auto"/>
              <w:ind w:left="7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Nazwa</w:t>
            </w:r>
            <w:r w:rsidR="00FF36D3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…</w:t>
            </w:r>
            <w:r w:rsidR="00400F25">
              <w:rPr>
                <w:rFonts w:ascii="Calibri" w:hAnsi="Calibri"/>
              </w:rPr>
              <w:t>……………</w:t>
            </w:r>
            <w:r>
              <w:rPr>
                <w:rFonts w:ascii="Calibri" w:hAnsi="Calibri"/>
              </w:rPr>
              <w:t>.Termin:</w:t>
            </w:r>
            <w:r w:rsidR="00FF36D3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…</w:t>
            </w:r>
            <w:r w:rsidR="00400F25">
              <w:rPr>
                <w:rFonts w:ascii="Calibri" w:hAnsi="Calibri"/>
              </w:rPr>
              <w:t>……..</w:t>
            </w:r>
            <w:r>
              <w:rPr>
                <w:rFonts w:ascii="Calibri" w:hAnsi="Calibri"/>
              </w:rPr>
              <w:t>.Zakres tematyczny:</w:t>
            </w:r>
            <w:r w:rsidR="00FF36D3">
              <w:rPr>
                <w:rFonts w:ascii="Calibri" w:hAnsi="Calibri"/>
              </w:rPr>
              <w:t xml:space="preserve"> </w:t>
            </w:r>
            <w:r w:rsidR="00400F25">
              <w:rPr>
                <w:rFonts w:ascii="Calibri" w:hAnsi="Calibri"/>
              </w:rPr>
              <w:t>………………</w:t>
            </w:r>
            <w:r w:rsidR="00FF36D3">
              <w:rPr>
                <w:rFonts w:ascii="Calibri" w:hAnsi="Calibri"/>
              </w:rPr>
              <w:t xml:space="preserve"> Liczba godzin ……….. </w:t>
            </w:r>
          </w:p>
          <w:p w14:paraId="4085EC9A" w14:textId="21664C1C" w:rsidR="0064473D" w:rsidRDefault="00FF36D3" w:rsidP="00400F25">
            <w:pPr>
              <w:pStyle w:val="Akapitzlist"/>
              <w:numPr>
                <w:ilvl w:val="0"/>
                <w:numId w:val="44"/>
              </w:numPr>
              <w:spacing w:after="0" w:line="276" w:lineRule="auto"/>
              <w:ind w:left="7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Nazwa ……………….Termin: ………...Zakres tematyczny: ……………… Liczba godzin ………..</w:t>
            </w:r>
          </w:p>
          <w:p w14:paraId="3072A2D0" w14:textId="1457139B" w:rsidR="000A4C95" w:rsidRDefault="00400F25" w:rsidP="00F75750">
            <w:pPr>
              <w:pStyle w:val="Akapitzlist"/>
              <w:spacing w:after="0" w:line="276" w:lineRule="auto"/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(…)</w:t>
            </w:r>
          </w:p>
          <w:p w14:paraId="38DCE074" w14:textId="77777777" w:rsidR="000A4C95" w:rsidRPr="000A4C95" w:rsidRDefault="000A4C95" w:rsidP="00F75750">
            <w:pPr>
              <w:pStyle w:val="Akapitzlist"/>
              <w:spacing w:after="0" w:line="276" w:lineRule="auto"/>
              <w:ind w:left="360"/>
              <w:rPr>
                <w:rFonts w:ascii="Calibri" w:hAnsi="Calibri"/>
                <w:sz w:val="18"/>
              </w:rPr>
            </w:pPr>
            <w:r w:rsidRPr="000A4C95">
              <w:rPr>
                <w:rFonts w:ascii="Calibri" w:hAnsi="Calibri"/>
                <w:b/>
                <w:sz w:val="18"/>
              </w:rPr>
              <w:t>Uwaga</w:t>
            </w:r>
            <w:r w:rsidRPr="000A4C95">
              <w:rPr>
                <w:rFonts w:ascii="Calibri" w:hAnsi="Calibri"/>
                <w:sz w:val="18"/>
              </w:rPr>
              <w:t xml:space="preserve"> – z opisu powinno jednoznacznie wynikać, iż zostały spełnione warunki udziału w postępowaniu o którym mowa w ust. 1.4.1 Rozdziału V SWZ.</w:t>
            </w:r>
          </w:p>
          <w:p w14:paraId="0C9B8248" w14:textId="77777777" w:rsidR="000A4C95" w:rsidRDefault="000A4C95" w:rsidP="00F75750">
            <w:pPr>
              <w:pStyle w:val="Akapitzlist"/>
              <w:spacing w:after="0" w:line="276" w:lineRule="auto"/>
              <w:ind w:left="360"/>
              <w:rPr>
                <w:rFonts w:ascii="Calibri" w:hAnsi="Calibri"/>
              </w:rPr>
            </w:pPr>
          </w:p>
          <w:p w14:paraId="44E1CA37" w14:textId="3038D3B4" w:rsidR="000A4C95" w:rsidRDefault="002E6B91" w:rsidP="000A4C95">
            <w:pPr>
              <w:pStyle w:val="Akapitzlist"/>
              <w:numPr>
                <w:ilvl w:val="0"/>
                <w:numId w:val="38"/>
              </w:numPr>
              <w:spacing w:after="0" w:line="276" w:lineRule="auto"/>
            </w:pPr>
            <w:r>
              <w:rPr>
                <w:rFonts w:ascii="Calibri" w:hAnsi="Calibri"/>
              </w:rPr>
              <w:lastRenderedPageBreak/>
              <w:t>Oświadczam</w:t>
            </w:r>
            <w:r w:rsidR="000A4C95">
              <w:rPr>
                <w:rFonts w:ascii="Calibri" w:hAnsi="Calibri"/>
              </w:rPr>
              <w:t>/y</w:t>
            </w:r>
            <w:r>
              <w:rPr>
                <w:rFonts w:ascii="Calibri" w:hAnsi="Calibri"/>
              </w:rPr>
              <w:t xml:space="preserve"> że w ramach </w:t>
            </w:r>
            <w:r w:rsidRPr="00415E68">
              <w:rPr>
                <w:rFonts w:ascii="Calibri" w:hAnsi="Calibri"/>
                <w:b/>
              </w:rPr>
              <w:t>kryterium oceny ofert</w:t>
            </w:r>
            <w:r w:rsidR="000A4C95">
              <w:rPr>
                <w:rFonts w:ascii="Calibri" w:hAnsi="Calibri"/>
              </w:rPr>
              <w:t xml:space="preserve"> wskazana</w:t>
            </w:r>
            <w:r>
              <w:rPr>
                <w:rFonts w:ascii="Calibri" w:hAnsi="Calibri"/>
              </w:rPr>
              <w:t xml:space="preserve"> osoba </w:t>
            </w:r>
            <w:r w:rsidR="000A4C95">
              <w:t>zrealizowała ……….. godzin lekcyjnych kursów lub szkoleń lub warsztatów (za jedną godzinę l</w:t>
            </w:r>
            <w:r w:rsidR="00400F25">
              <w:t>ekcyjną przyjmuje się 45 minut)</w:t>
            </w:r>
            <w:r w:rsidR="00FF36D3">
              <w:t>.</w:t>
            </w:r>
          </w:p>
          <w:p w14:paraId="25177374" w14:textId="0AD7641E" w:rsidR="000A4C95" w:rsidRDefault="000A4C95" w:rsidP="000A4C95">
            <w:pPr>
              <w:pStyle w:val="Akapitzlist"/>
              <w:spacing w:after="0" w:line="276" w:lineRule="auto"/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Kursy lub szkolenia lub warsztaty </w:t>
            </w:r>
            <w:r w:rsidR="0064473D">
              <w:rPr>
                <w:rFonts w:ascii="Calibri" w:hAnsi="Calibri"/>
              </w:rPr>
              <w:t>:</w:t>
            </w:r>
          </w:p>
          <w:p w14:paraId="2126A6FE" w14:textId="68B9CC30" w:rsidR="00400F25" w:rsidRDefault="00FF36D3" w:rsidP="00400F25">
            <w:pPr>
              <w:pStyle w:val="Akapitzlist"/>
              <w:numPr>
                <w:ilvl w:val="0"/>
                <w:numId w:val="45"/>
              </w:numPr>
              <w:spacing w:after="0" w:line="276" w:lineRule="auto"/>
              <w:ind w:left="8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Nazwa ……………….Termin: ………...Zakres tematyczny: ……………… Liczba godzin ………..</w:t>
            </w:r>
          </w:p>
          <w:p w14:paraId="2A80140D" w14:textId="05089A43" w:rsidR="0064473D" w:rsidRDefault="00FF36D3" w:rsidP="00400F25">
            <w:pPr>
              <w:pStyle w:val="Akapitzlist"/>
              <w:numPr>
                <w:ilvl w:val="0"/>
                <w:numId w:val="45"/>
              </w:numPr>
              <w:spacing w:after="0" w:line="276" w:lineRule="auto"/>
              <w:ind w:left="8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Nazwa ……………….Termin: ………...Zakres tematyczny: ……………… Liczba godzin ………..</w:t>
            </w:r>
          </w:p>
          <w:p w14:paraId="0655BD60" w14:textId="6479BB8A" w:rsidR="000A4C95" w:rsidRDefault="00FF36D3" w:rsidP="000A4C95">
            <w:pPr>
              <w:pStyle w:val="Akapitzlist"/>
              <w:spacing w:after="0" w:line="276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(…)</w:t>
            </w:r>
          </w:p>
          <w:p w14:paraId="224EC0B4" w14:textId="77777777" w:rsidR="002E6B91" w:rsidRDefault="000A4C95" w:rsidP="00F82CD4">
            <w:pPr>
              <w:pStyle w:val="Akapitzlist"/>
              <w:spacing w:after="0" w:line="276" w:lineRule="auto"/>
              <w:ind w:left="360"/>
              <w:rPr>
                <w:rFonts w:ascii="Calibri" w:hAnsi="Calibri"/>
                <w:sz w:val="18"/>
              </w:rPr>
            </w:pPr>
            <w:r w:rsidRPr="000A4C95">
              <w:rPr>
                <w:rFonts w:ascii="Calibri" w:hAnsi="Calibri"/>
                <w:b/>
                <w:sz w:val="18"/>
              </w:rPr>
              <w:t>Uwaga</w:t>
            </w:r>
            <w:r w:rsidRPr="000A4C95">
              <w:rPr>
                <w:rFonts w:ascii="Calibri" w:hAnsi="Calibri"/>
                <w:sz w:val="18"/>
              </w:rPr>
              <w:t xml:space="preserve"> – z opisu powinno jednoznacznie wynikać, iż zostały spełnione warunki </w:t>
            </w:r>
            <w:r>
              <w:rPr>
                <w:rFonts w:ascii="Calibri" w:hAnsi="Calibri"/>
                <w:sz w:val="18"/>
              </w:rPr>
              <w:t>określone w kryterium oceny ofert,</w:t>
            </w:r>
            <w:r w:rsidR="00F82CD4">
              <w:rPr>
                <w:rFonts w:ascii="Calibri" w:hAnsi="Calibri"/>
                <w:sz w:val="18"/>
              </w:rPr>
              <w:t xml:space="preserve"> o którym mowa w ust. 1.2.1.</w:t>
            </w:r>
            <w:r w:rsidRPr="000A4C95">
              <w:rPr>
                <w:rFonts w:ascii="Calibri" w:hAnsi="Calibri"/>
                <w:sz w:val="18"/>
              </w:rPr>
              <w:t xml:space="preserve"> Rozdziału </w:t>
            </w:r>
            <w:r w:rsidR="00F82CD4">
              <w:rPr>
                <w:rFonts w:ascii="Calibri" w:hAnsi="Calibri"/>
                <w:sz w:val="18"/>
              </w:rPr>
              <w:t>X</w:t>
            </w:r>
            <w:r w:rsidRPr="000A4C95">
              <w:rPr>
                <w:rFonts w:ascii="Calibri" w:hAnsi="Calibri"/>
                <w:sz w:val="18"/>
              </w:rPr>
              <w:t>V SWZ.</w:t>
            </w:r>
          </w:p>
          <w:p w14:paraId="42436F0A" w14:textId="77777777" w:rsidR="002763E5" w:rsidRDefault="002763E5" w:rsidP="00F82CD4">
            <w:pPr>
              <w:pStyle w:val="Akapitzlist"/>
              <w:spacing w:after="0" w:line="276" w:lineRule="auto"/>
              <w:ind w:left="360"/>
              <w:rPr>
                <w:rFonts w:ascii="Calibri" w:hAnsi="Calibri"/>
              </w:rPr>
            </w:pPr>
          </w:p>
          <w:p w14:paraId="3007AE92" w14:textId="77777777" w:rsidR="002763E5" w:rsidRPr="002E6B91" w:rsidRDefault="002763E5" w:rsidP="00E77E17">
            <w:pPr>
              <w:pStyle w:val="Akapitzlist"/>
              <w:spacing w:after="0" w:line="276" w:lineRule="auto"/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przypadku stwierdzenia, że wskazane w ust. 1 k</w:t>
            </w:r>
            <w:r w:rsidRPr="002763E5">
              <w:rPr>
                <w:rFonts w:ascii="Calibri" w:hAnsi="Calibri"/>
              </w:rPr>
              <w:t>ursy lub szkolenia lub warsztaty</w:t>
            </w:r>
            <w:r>
              <w:rPr>
                <w:rFonts w:ascii="Calibri" w:hAnsi="Calibri"/>
              </w:rPr>
              <w:t xml:space="preserve"> nie potwierdzają spełniania warunku udziału w postepowaniu a </w:t>
            </w:r>
            <w:r w:rsidR="00E77E17">
              <w:rPr>
                <w:rFonts w:ascii="Calibri" w:hAnsi="Calibri"/>
              </w:rPr>
              <w:t>potwierdzają je k</w:t>
            </w:r>
            <w:r w:rsidR="00E77E17" w:rsidRPr="002763E5">
              <w:rPr>
                <w:rFonts w:ascii="Calibri" w:hAnsi="Calibri"/>
              </w:rPr>
              <w:t>ursy lub szkolenia lub warsztaty</w:t>
            </w:r>
            <w:r w:rsidR="00E77E17">
              <w:rPr>
                <w:rFonts w:ascii="Calibri" w:hAnsi="Calibri"/>
              </w:rPr>
              <w:t xml:space="preserve"> wskazane w ust. 2 Zamawiający zaliczy te pozycje do warunków udziału postępowaniu. W takiej sytuacji pozycje te nie zostaną wliczone do kryterium oceny ofert.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EC02" w14:textId="77777777" w:rsidR="00791D44" w:rsidRPr="009B5AC9" w:rsidRDefault="00791D44" w:rsidP="00776F68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82CD4" w:rsidRPr="009B5AC9" w14:paraId="4A452235" w14:textId="77777777" w:rsidTr="00F82CD4">
        <w:trPr>
          <w:trHeight w:val="18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E7A3" w14:textId="77777777" w:rsidR="00F82CD4" w:rsidRPr="00F82CD4" w:rsidRDefault="00F82CD4" w:rsidP="001A011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82CD4">
              <w:rPr>
                <w:rFonts w:ascii="Calibri" w:hAnsi="Calibri"/>
                <w:b/>
                <w:sz w:val="18"/>
                <w:szCs w:val="18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5AD1" w14:textId="77777777" w:rsidR="00F82CD4" w:rsidRPr="009B5AC9" w:rsidRDefault="00F82CD4" w:rsidP="001A0113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CE7A" w14:textId="77777777" w:rsidR="00F82CD4" w:rsidRPr="009B5AC9" w:rsidRDefault="00F82CD4" w:rsidP="001A0113">
            <w:pPr>
              <w:tabs>
                <w:tab w:val="left" w:pos="317"/>
              </w:tabs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Trener o którym mowa w ust. 1.4.2 Rozdziału V SWZ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1443" w14:textId="10FF60FF" w:rsidR="00F82CD4" w:rsidRDefault="00F82CD4" w:rsidP="00F82CD4">
            <w:pPr>
              <w:pStyle w:val="Akapitzlist"/>
              <w:numPr>
                <w:ilvl w:val="0"/>
                <w:numId w:val="42"/>
              </w:numPr>
              <w:spacing w:after="0" w:line="276" w:lineRule="auto"/>
            </w:pPr>
            <w:r>
              <w:t xml:space="preserve">Oświadczam/y, że w ramach </w:t>
            </w:r>
            <w:r w:rsidRPr="00415E68">
              <w:rPr>
                <w:b/>
              </w:rPr>
              <w:t>warunku udziału w postępowaniu</w:t>
            </w:r>
            <w:r>
              <w:t xml:space="preserve"> wskazana osoba zrealizowała ……….. godzin lekcyjnych kursów lub szkoleń lub warsztatów (za jedną godzinę lekcyjną przyjmuje się 45 minut)</w:t>
            </w:r>
            <w:r w:rsidR="00FF36D3">
              <w:t>.</w:t>
            </w:r>
          </w:p>
          <w:p w14:paraId="6A47FE11" w14:textId="77777777" w:rsidR="0064473D" w:rsidRDefault="0064473D" w:rsidP="0064473D">
            <w:pPr>
              <w:pStyle w:val="Akapitzlist"/>
              <w:spacing w:after="0" w:line="276" w:lineRule="auto"/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Kursy lub szkolenia lub warsztaty :</w:t>
            </w:r>
          </w:p>
          <w:p w14:paraId="089FA474" w14:textId="37F6012A" w:rsidR="00FF36D3" w:rsidRDefault="00FF36D3" w:rsidP="00FF36D3">
            <w:pPr>
              <w:pStyle w:val="Akapitzlist"/>
              <w:numPr>
                <w:ilvl w:val="0"/>
                <w:numId w:val="46"/>
              </w:numPr>
              <w:spacing w:after="0" w:line="276" w:lineRule="auto"/>
              <w:ind w:left="7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Nazwa ……………….Termin: ………...Zakres tematyczny: ……………… Liczba godzin ………..</w:t>
            </w:r>
          </w:p>
          <w:p w14:paraId="6F74A8CA" w14:textId="158694D8" w:rsidR="00FF36D3" w:rsidRDefault="00FF36D3" w:rsidP="00FF36D3">
            <w:pPr>
              <w:pStyle w:val="Akapitzlist"/>
              <w:numPr>
                <w:ilvl w:val="0"/>
                <w:numId w:val="46"/>
              </w:numPr>
              <w:spacing w:after="0" w:line="276" w:lineRule="auto"/>
              <w:ind w:left="7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Nazwa ……………….Termin: ………...Zakres tematyczny: ……………… Liczba godzin ………..</w:t>
            </w:r>
          </w:p>
          <w:p w14:paraId="01DC7DF0" w14:textId="5AFF5F72" w:rsidR="00F82CD4" w:rsidRDefault="00FF36D3" w:rsidP="001A0113">
            <w:pPr>
              <w:pStyle w:val="Akapitzlist"/>
              <w:spacing w:after="0" w:line="276" w:lineRule="auto"/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(…)</w:t>
            </w:r>
          </w:p>
          <w:p w14:paraId="02D80C66" w14:textId="77777777" w:rsidR="00F82CD4" w:rsidRPr="000A4C95" w:rsidRDefault="00F82CD4" w:rsidP="001A0113">
            <w:pPr>
              <w:pStyle w:val="Akapitzlist"/>
              <w:spacing w:after="0" w:line="276" w:lineRule="auto"/>
              <w:ind w:left="360"/>
              <w:rPr>
                <w:rFonts w:ascii="Calibri" w:hAnsi="Calibri"/>
                <w:sz w:val="18"/>
              </w:rPr>
            </w:pPr>
            <w:r w:rsidRPr="000A4C95">
              <w:rPr>
                <w:rFonts w:ascii="Calibri" w:hAnsi="Calibri"/>
                <w:b/>
                <w:sz w:val="18"/>
              </w:rPr>
              <w:t>Uwaga</w:t>
            </w:r>
            <w:r w:rsidRPr="000A4C95">
              <w:rPr>
                <w:rFonts w:ascii="Calibri" w:hAnsi="Calibri"/>
                <w:sz w:val="18"/>
              </w:rPr>
              <w:t xml:space="preserve"> – z opisu powinno jednoznacznie wynikać, iż zostały spełnione warunki udziału w postępowaniu o którym mowa w ust. 1.4.</w:t>
            </w:r>
            <w:r>
              <w:rPr>
                <w:rFonts w:ascii="Calibri" w:hAnsi="Calibri"/>
                <w:sz w:val="18"/>
              </w:rPr>
              <w:t>2</w:t>
            </w:r>
            <w:r w:rsidRPr="000A4C95">
              <w:rPr>
                <w:rFonts w:ascii="Calibri" w:hAnsi="Calibri"/>
                <w:sz w:val="18"/>
              </w:rPr>
              <w:t xml:space="preserve"> Rozdziału V SWZ.</w:t>
            </w:r>
          </w:p>
          <w:p w14:paraId="35605EFA" w14:textId="77777777" w:rsidR="00F82CD4" w:rsidRDefault="00F82CD4" w:rsidP="001A0113">
            <w:pPr>
              <w:pStyle w:val="Akapitzlist"/>
              <w:spacing w:after="0" w:line="276" w:lineRule="auto"/>
              <w:ind w:left="360"/>
              <w:rPr>
                <w:rFonts w:ascii="Calibri" w:hAnsi="Calibri"/>
              </w:rPr>
            </w:pPr>
          </w:p>
          <w:p w14:paraId="4D2876F4" w14:textId="151C30F7" w:rsidR="00F82CD4" w:rsidRDefault="00F82CD4" w:rsidP="00F82CD4">
            <w:pPr>
              <w:pStyle w:val="Akapitzlist"/>
              <w:numPr>
                <w:ilvl w:val="0"/>
                <w:numId w:val="42"/>
              </w:numPr>
              <w:spacing w:after="0" w:line="276" w:lineRule="auto"/>
            </w:pPr>
            <w:r>
              <w:rPr>
                <w:rFonts w:ascii="Calibri" w:hAnsi="Calibri"/>
              </w:rPr>
              <w:lastRenderedPageBreak/>
              <w:t xml:space="preserve">Oświadczam/y że w ramach </w:t>
            </w:r>
            <w:r w:rsidRPr="00415E68">
              <w:rPr>
                <w:rFonts w:ascii="Calibri" w:hAnsi="Calibri"/>
                <w:b/>
              </w:rPr>
              <w:t>kryterium oceny ofert</w:t>
            </w:r>
            <w:r>
              <w:rPr>
                <w:rFonts w:ascii="Calibri" w:hAnsi="Calibri"/>
              </w:rPr>
              <w:t xml:space="preserve"> wskazana osoba </w:t>
            </w:r>
            <w:r>
              <w:t>zrealizowała ……….. godzin lekcyjnych kursów lub szkoleń lub warsztatów (za jedną godzinę lekcyjną przyjmuje się 45 minut)</w:t>
            </w:r>
            <w:r w:rsidR="00FF36D3">
              <w:t>.</w:t>
            </w:r>
          </w:p>
          <w:p w14:paraId="2468548C" w14:textId="77777777" w:rsidR="0064473D" w:rsidRDefault="0064473D" w:rsidP="0064473D">
            <w:pPr>
              <w:pStyle w:val="Akapitzlist"/>
              <w:spacing w:after="0" w:line="276" w:lineRule="auto"/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Kursy lub szkolenia lub warsztaty :</w:t>
            </w:r>
          </w:p>
          <w:p w14:paraId="07387484" w14:textId="453CE074" w:rsidR="00FF36D3" w:rsidRDefault="00FF36D3" w:rsidP="00FF36D3">
            <w:pPr>
              <w:pStyle w:val="Akapitzlist"/>
              <w:numPr>
                <w:ilvl w:val="0"/>
                <w:numId w:val="47"/>
              </w:numPr>
              <w:spacing w:after="0" w:line="276" w:lineRule="auto"/>
              <w:ind w:left="7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Nazwa ……………….Termin: ………...Zakres tematyczny: ……………… Liczba godzin ………..</w:t>
            </w:r>
          </w:p>
          <w:p w14:paraId="1BDA8E59" w14:textId="623265CD" w:rsidR="00FF36D3" w:rsidRDefault="00FF36D3" w:rsidP="00FF36D3">
            <w:pPr>
              <w:pStyle w:val="Akapitzlist"/>
              <w:numPr>
                <w:ilvl w:val="0"/>
                <w:numId w:val="47"/>
              </w:numPr>
              <w:spacing w:after="0" w:line="276" w:lineRule="auto"/>
              <w:ind w:left="7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Nazwa ……………….Termin: ………...Zakres tematyczny: ……………… Liczba godzin ………..</w:t>
            </w:r>
          </w:p>
          <w:p w14:paraId="08D9E521" w14:textId="5F3E4CF9" w:rsidR="00F82CD4" w:rsidRDefault="00FF36D3" w:rsidP="001A0113">
            <w:pPr>
              <w:pStyle w:val="Akapitzlist"/>
              <w:spacing w:after="0" w:line="276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(…)</w:t>
            </w:r>
          </w:p>
          <w:p w14:paraId="2A37D51E" w14:textId="77777777" w:rsidR="00F82CD4" w:rsidRDefault="00F82CD4" w:rsidP="00F82CD4">
            <w:pPr>
              <w:pStyle w:val="Akapitzlist"/>
              <w:spacing w:after="0" w:line="276" w:lineRule="auto"/>
              <w:ind w:left="360"/>
              <w:rPr>
                <w:rFonts w:ascii="Calibri" w:hAnsi="Calibri"/>
                <w:sz w:val="18"/>
              </w:rPr>
            </w:pPr>
            <w:r w:rsidRPr="000A4C95">
              <w:rPr>
                <w:rFonts w:ascii="Calibri" w:hAnsi="Calibri"/>
                <w:b/>
                <w:sz w:val="18"/>
              </w:rPr>
              <w:t>Uwaga</w:t>
            </w:r>
            <w:r w:rsidRPr="000A4C95">
              <w:rPr>
                <w:rFonts w:ascii="Calibri" w:hAnsi="Calibri"/>
                <w:sz w:val="18"/>
              </w:rPr>
              <w:t xml:space="preserve"> – z opisu powinno jednoznacznie wynikać, iż zostały spełnione warunki </w:t>
            </w:r>
            <w:r>
              <w:rPr>
                <w:rFonts w:ascii="Calibri" w:hAnsi="Calibri"/>
                <w:sz w:val="18"/>
              </w:rPr>
              <w:t>określone w kryterium oceny ofert, o którym mowa w ust. 1.2.2.</w:t>
            </w:r>
            <w:r w:rsidRPr="000A4C95">
              <w:rPr>
                <w:rFonts w:ascii="Calibri" w:hAnsi="Calibri"/>
                <w:sz w:val="18"/>
              </w:rPr>
              <w:t xml:space="preserve"> Rozdziału </w:t>
            </w:r>
            <w:r>
              <w:rPr>
                <w:rFonts w:ascii="Calibri" w:hAnsi="Calibri"/>
                <w:sz w:val="18"/>
              </w:rPr>
              <w:t>X</w:t>
            </w:r>
            <w:r w:rsidRPr="000A4C95">
              <w:rPr>
                <w:rFonts w:ascii="Calibri" w:hAnsi="Calibri"/>
                <w:sz w:val="18"/>
              </w:rPr>
              <w:t>V SWZ.</w:t>
            </w:r>
          </w:p>
          <w:p w14:paraId="3AF7A73B" w14:textId="77777777" w:rsidR="00E77E17" w:rsidRDefault="00E77E17" w:rsidP="00F82CD4">
            <w:pPr>
              <w:pStyle w:val="Akapitzlist"/>
              <w:spacing w:after="0" w:line="276" w:lineRule="auto"/>
              <w:ind w:left="360"/>
              <w:rPr>
                <w:rFonts w:ascii="Calibri" w:hAnsi="Calibri"/>
              </w:rPr>
            </w:pPr>
          </w:p>
          <w:p w14:paraId="49D75946" w14:textId="094904B7" w:rsidR="00E77E17" w:rsidRPr="002E6B91" w:rsidRDefault="00E77E17" w:rsidP="00FF36D3">
            <w:pPr>
              <w:pStyle w:val="Akapitzlist"/>
              <w:spacing w:after="0" w:line="276" w:lineRule="auto"/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 przypadku stwierdzenia, że wskazane w ust. </w:t>
            </w:r>
            <w:r w:rsidR="00FF36D3">
              <w:rPr>
                <w:rFonts w:ascii="Calibri" w:hAnsi="Calibri"/>
              </w:rPr>
              <w:t xml:space="preserve">1 </w:t>
            </w:r>
            <w:r>
              <w:rPr>
                <w:rFonts w:ascii="Calibri" w:hAnsi="Calibri"/>
              </w:rPr>
              <w:t>k</w:t>
            </w:r>
            <w:r w:rsidRPr="002763E5">
              <w:rPr>
                <w:rFonts w:ascii="Calibri" w:hAnsi="Calibri"/>
              </w:rPr>
              <w:t>ursy lub szkolenia lub warsztaty</w:t>
            </w:r>
            <w:r>
              <w:rPr>
                <w:rFonts w:ascii="Calibri" w:hAnsi="Calibri"/>
              </w:rPr>
              <w:t xml:space="preserve"> nie potwierdzają spełniania warunku udziału w postepowaniu a potwierdzają je k</w:t>
            </w:r>
            <w:r w:rsidRPr="002763E5">
              <w:rPr>
                <w:rFonts w:ascii="Calibri" w:hAnsi="Calibri"/>
              </w:rPr>
              <w:t>ursy lub szkolenia lub warsztaty</w:t>
            </w:r>
            <w:r>
              <w:rPr>
                <w:rFonts w:ascii="Calibri" w:hAnsi="Calibri"/>
              </w:rPr>
              <w:t xml:space="preserve"> wskazane w ust. </w:t>
            </w:r>
            <w:r w:rsidR="00FF36D3">
              <w:rPr>
                <w:rFonts w:ascii="Calibri" w:hAnsi="Calibri"/>
              </w:rPr>
              <w:t xml:space="preserve">2 </w:t>
            </w:r>
            <w:r>
              <w:rPr>
                <w:rFonts w:ascii="Calibri" w:hAnsi="Calibri"/>
              </w:rPr>
              <w:t>Zamawiający zaliczy te pozycje do warunków udziału postępowaniu. W takiej sytuacji pozycje te nie zostaną wliczone do kryterium oceny ofert.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C046" w14:textId="77777777" w:rsidR="00F82CD4" w:rsidRPr="009B5AC9" w:rsidRDefault="00F82CD4" w:rsidP="001A0113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41E52716" w14:textId="77777777" w:rsidR="0031655C" w:rsidRPr="00313B32" w:rsidRDefault="0031655C" w:rsidP="00240902">
      <w:pPr>
        <w:spacing w:after="0" w:line="276" w:lineRule="auto"/>
        <w:ind w:left="5529"/>
        <w:jc w:val="center"/>
        <w:rPr>
          <w:rFonts w:eastAsia="Calibri" w:cs="Arial"/>
        </w:rPr>
      </w:pPr>
    </w:p>
    <w:sectPr w:rsidR="0031655C" w:rsidRPr="00313B32" w:rsidSect="00791D44"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E7D050" w14:textId="77777777" w:rsidR="005C5037" w:rsidRDefault="005C5037" w:rsidP="008331F3">
      <w:pPr>
        <w:spacing w:after="0" w:line="240" w:lineRule="auto"/>
      </w:pPr>
      <w:r>
        <w:separator/>
      </w:r>
    </w:p>
  </w:endnote>
  <w:endnote w:type="continuationSeparator" w:id="0">
    <w:p w14:paraId="3595CCA7" w14:textId="77777777" w:rsidR="005C5037" w:rsidRDefault="005C5037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1694660"/>
      <w:docPartObj>
        <w:docPartGallery w:val="Page Numbers (Bottom of Page)"/>
        <w:docPartUnique/>
      </w:docPartObj>
    </w:sdtPr>
    <w:sdtEndPr/>
    <w:sdtContent>
      <w:p w14:paraId="013AFDB8" w14:textId="77777777" w:rsidR="005C5037" w:rsidRDefault="005C50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E76">
          <w:rPr>
            <w:noProof/>
          </w:rPr>
          <w:t>30</w:t>
        </w:r>
        <w:r>
          <w:fldChar w:fldCharType="end"/>
        </w:r>
      </w:p>
    </w:sdtContent>
  </w:sdt>
  <w:p w14:paraId="4F243F5B" w14:textId="5FE8FEEA" w:rsidR="005C5037" w:rsidRDefault="005C5037" w:rsidP="008331F3">
    <w:pPr>
      <w:pStyle w:val="Stopka"/>
      <w:jc w:val="center"/>
    </w:pPr>
    <w:r w:rsidRPr="004666CC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8883665" wp14:editId="6C9B7CEE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760000" cy="720000"/>
          <wp:effectExtent l="0" t="0" r="0" b="4445"/>
          <wp:wrapNone/>
          <wp:docPr id="2" name="Obraz 2" descr="P:\OtwarteDane\Otwarte dane plus\Promocja\LOGO\OD plus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OtwarteDane\Otwarte dane plus\Promocja\LOGO\OD plus-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C7570" w14:textId="0862099B" w:rsidR="005C5037" w:rsidRDefault="005C5037">
    <w:pPr>
      <w:pStyle w:val="Stopka"/>
    </w:pPr>
    <w:r w:rsidRPr="004666CC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4173076" wp14:editId="78AAFEB3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760000" cy="720000"/>
          <wp:effectExtent l="0" t="0" r="0" b="4445"/>
          <wp:wrapNone/>
          <wp:docPr id="7" name="Obraz 7" descr="P:\OtwarteDane\Otwarte dane plus\Promocja\LOGO\OD plus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OtwarteDane\Otwarte dane plus\Promocja\LOGO\OD plus-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47D0C" w14:textId="77777777" w:rsidR="005C5037" w:rsidRDefault="005C5037" w:rsidP="008331F3">
      <w:pPr>
        <w:spacing w:after="0" w:line="240" w:lineRule="auto"/>
      </w:pPr>
      <w:r>
        <w:separator/>
      </w:r>
    </w:p>
  </w:footnote>
  <w:footnote w:type="continuationSeparator" w:id="0">
    <w:p w14:paraId="726C5D3E" w14:textId="77777777" w:rsidR="005C5037" w:rsidRDefault="005C5037" w:rsidP="008331F3">
      <w:pPr>
        <w:spacing w:after="0" w:line="240" w:lineRule="auto"/>
      </w:pPr>
      <w:r>
        <w:continuationSeparator/>
      </w:r>
    </w:p>
  </w:footnote>
  <w:footnote w:id="1">
    <w:p w14:paraId="51BAFE5D" w14:textId="77777777" w:rsidR="005C5037" w:rsidRPr="0042467E" w:rsidRDefault="005C5037" w:rsidP="00924FEF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F50A03">
        <w:rPr>
          <w:rFonts w:ascii="Arial" w:hAnsi="Arial" w:cs="Arial"/>
          <w:sz w:val="18"/>
          <w:szCs w:val="18"/>
        </w:rPr>
        <w:t xml:space="preserve">[1] </w:t>
      </w:r>
      <w:r w:rsidRPr="0042467E">
        <w:rPr>
          <w:rFonts w:asciiTheme="minorHAnsi" w:hAnsiTheme="minorHAnsi" w:cstheme="minorHAnsi"/>
          <w:sz w:val="18"/>
          <w:szCs w:val="18"/>
        </w:rPr>
        <w:t xml:space="preserve">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42467E">
        <w:rPr>
          <w:rFonts w:asciiTheme="minorHAnsi" w:hAnsiTheme="minorHAnsi" w:cstheme="minorHAnsi"/>
          <w:sz w:val="18"/>
          <w:szCs w:val="18"/>
        </w:rPr>
        <w:t>Pzp</w:t>
      </w:r>
      <w:proofErr w:type="spellEnd"/>
      <w:r w:rsidRPr="0042467E">
        <w:rPr>
          <w:rFonts w:asciiTheme="minorHAnsi" w:hAnsiTheme="minorHAnsi" w:cstheme="minorHAnsi"/>
          <w:sz w:val="18"/>
          <w:szCs w:val="18"/>
        </w:rPr>
        <w:t xml:space="preserve"> oraz nie może naruszać integralności protokołu oraz jego załączników.</w:t>
      </w:r>
    </w:p>
  </w:footnote>
  <w:footnote w:id="2">
    <w:p w14:paraId="0DBD1FAA" w14:textId="77777777" w:rsidR="005C5037" w:rsidRPr="00F50A03" w:rsidRDefault="005C5037" w:rsidP="00924FE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42467E">
        <w:rPr>
          <w:rFonts w:asciiTheme="minorHAnsi" w:hAnsiTheme="minorHAnsi" w:cstheme="minorHAnsi"/>
          <w:sz w:val="18"/>
          <w:szCs w:val="18"/>
        </w:rPr>
        <w:t>[2] Wyjaśnienie: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</w:t>
      </w:r>
      <w:r w:rsidRPr="00F50A03">
        <w:rPr>
          <w:rFonts w:ascii="Arial" w:hAnsi="Arial" w:cs="Arial"/>
          <w:sz w:val="18"/>
          <w:szCs w:val="18"/>
        </w:rPr>
        <w:t>.</w:t>
      </w:r>
    </w:p>
  </w:footnote>
  <w:footnote w:id="3">
    <w:p w14:paraId="2B74631F" w14:textId="77777777" w:rsidR="005C5037" w:rsidRPr="00FC29A0" w:rsidRDefault="005C5037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FC29A0">
        <w:rPr>
          <w:rFonts w:asciiTheme="minorHAnsi" w:hAnsiTheme="minorHAnsi"/>
        </w:rPr>
        <w:t xml:space="preserve">W przypadku nie podania adresu </w:t>
      </w:r>
      <w:proofErr w:type="spellStart"/>
      <w:r w:rsidRPr="00FC29A0">
        <w:rPr>
          <w:rFonts w:asciiTheme="minorHAnsi" w:hAnsiTheme="minorHAnsi"/>
        </w:rPr>
        <w:t>ePUAP</w:t>
      </w:r>
      <w:proofErr w:type="spellEnd"/>
      <w:r w:rsidRPr="00FC29A0">
        <w:rPr>
          <w:rFonts w:asciiTheme="minorHAnsi" w:hAnsiTheme="minorHAnsi"/>
        </w:rPr>
        <w:t xml:space="preserve"> korespondencja będzie przekazywana mailowo.</w:t>
      </w:r>
    </w:p>
  </w:footnote>
  <w:footnote w:id="4">
    <w:p w14:paraId="2B0B761A" w14:textId="77777777" w:rsidR="005C5037" w:rsidRPr="006B76BF" w:rsidRDefault="005C5037" w:rsidP="006B76BF">
      <w:pPr>
        <w:spacing w:after="0" w:line="276" w:lineRule="auto"/>
        <w:ind w:left="142"/>
        <w:jc w:val="both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14:paraId="71BE951D" w14:textId="77777777" w:rsidR="005C5037" w:rsidRPr="006B76BF" w:rsidRDefault="005C5037" w:rsidP="006B76B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14:paraId="376B794A" w14:textId="77777777" w:rsidR="005C5037" w:rsidRPr="006B76BF" w:rsidRDefault="005C5037" w:rsidP="006B76B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14:paraId="3118DA2F" w14:textId="77777777" w:rsidR="005C5037" w:rsidRPr="006B76BF" w:rsidRDefault="005C5037" w:rsidP="006B76B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  <w:p w14:paraId="21770FCC" w14:textId="77777777" w:rsidR="005C5037" w:rsidRPr="006B76BF" w:rsidRDefault="005C5037" w:rsidP="006B76BF">
      <w:pPr>
        <w:pStyle w:val="Tekstprzypisudolnego"/>
        <w:spacing w:line="276" w:lineRule="auto"/>
        <w:jc w:val="both"/>
      </w:pPr>
    </w:p>
  </w:footnote>
  <w:footnote w:id="5">
    <w:p w14:paraId="6FA5CCF7" w14:textId="77777777" w:rsidR="005C5037" w:rsidRPr="00EB31FE" w:rsidRDefault="005C5037" w:rsidP="008D6D8A">
      <w:pPr>
        <w:pStyle w:val="Tekstprzypisudolnego"/>
        <w:jc w:val="both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EB31FE">
        <w:rPr>
          <w:rFonts w:asciiTheme="minorHAnsi" w:hAnsiTheme="minorHAnsi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6">
    <w:p w14:paraId="46B500FD" w14:textId="77777777" w:rsidR="005C5037" w:rsidRPr="00CF4AEA" w:rsidRDefault="005C5037" w:rsidP="007C6314">
      <w:pPr>
        <w:spacing w:after="120" w:line="240" w:lineRule="auto"/>
        <w:jc w:val="both"/>
        <w:rPr>
          <w:rFonts w:cstheme="minorHAnsi"/>
        </w:rPr>
      </w:pPr>
      <w:r w:rsidRPr="00CF4AEA">
        <w:rPr>
          <w:rStyle w:val="Odwoanieprzypisudolnego"/>
          <w:rFonts w:cstheme="minorHAnsi"/>
        </w:rPr>
        <w:footnoteRef/>
      </w:r>
      <w:r w:rsidRPr="00CF4AEA">
        <w:rPr>
          <w:rFonts w:cstheme="minorHAnsi"/>
        </w:rPr>
        <w:t xml:space="preserve"> </w:t>
      </w:r>
      <w:r w:rsidRPr="00CF4AEA">
        <w:rPr>
          <w:rFonts w:cstheme="minorHAnsi"/>
          <w:color w:val="000000"/>
          <w:sz w:val="16"/>
          <w:szCs w:val="16"/>
        </w:rPr>
        <w:t>Z zapisami regulaminu i instrukcji można zapoznać się w BIP-</w:t>
      </w:r>
      <w:proofErr w:type="spellStart"/>
      <w:r w:rsidRPr="00CF4AEA">
        <w:rPr>
          <w:rFonts w:cstheme="minorHAnsi"/>
          <w:color w:val="000000"/>
          <w:sz w:val="16"/>
          <w:szCs w:val="16"/>
        </w:rPr>
        <w:t>ie</w:t>
      </w:r>
      <w:proofErr w:type="spellEnd"/>
      <w:r w:rsidRPr="00CF4AEA">
        <w:rPr>
          <w:rFonts w:cstheme="minorHAnsi"/>
          <w:color w:val="000000"/>
          <w:sz w:val="16"/>
          <w:szCs w:val="16"/>
        </w:rPr>
        <w:t xml:space="preserve"> zamawiającego w zakładce Informacja dla wykonawców dotycząca postępowań przeprowadzanych przy użyciu śro</w:t>
      </w:r>
      <w:r>
        <w:rPr>
          <w:rFonts w:cstheme="minorHAnsi"/>
          <w:color w:val="000000"/>
          <w:sz w:val="16"/>
          <w:szCs w:val="16"/>
        </w:rPr>
        <w:t>dków komunikacji elektronicznej</w:t>
      </w:r>
      <w:r w:rsidRPr="00CF4AEA">
        <w:rPr>
          <w:rFonts w:cstheme="minorHAnsi"/>
          <w:color w:val="000000"/>
          <w:sz w:val="16"/>
          <w:szCs w:val="16"/>
        </w:rPr>
        <w:t xml:space="preserve"> lub pod adresem </w:t>
      </w:r>
      <w:hyperlink r:id="rId1" w:history="1">
        <w:r w:rsidRPr="00CF4AEA">
          <w:rPr>
            <w:rFonts w:cstheme="minorHAnsi"/>
            <w:color w:val="000000"/>
            <w:sz w:val="16"/>
            <w:szCs w:val="16"/>
          </w:rPr>
          <w:t>https://miniportal.uzp.gov.pl/WarunkiUslugi.aspx</w:t>
        </w:r>
      </w:hyperlink>
      <w:r w:rsidRPr="00CF4AEA">
        <w:rPr>
          <w:rFonts w:cstheme="minorHAnsi"/>
          <w:color w:val="000000"/>
          <w:sz w:val="16"/>
          <w:szCs w:val="16"/>
        </w:rPr>
        <w:t xml:space="preserve">, </w:t>
      </w:r>
      <w:hyperlink r:id="rId2" w:history="1">
        <w:r w:rsidRPr="00CF4AEA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7CE53" w14:textId="77777777" w:rsidR="005C5037" w:rsidRDefault="005C5037">
    <w:pPr>
      <w:pStyle w:val="Nagwek"/>
    </w:pPr>
    <w:r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2E6FD8EC" wp14:editId="13E19FC5">
          <wp:extent cx="5755005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604A9"/>
    <w:multiLevelType w:val="multilevel"/>
    <w:tmpl w:val="01044268"/>
    <w:lvl w:ilvl="0">
      <w:start w:val="1"/>
      <w:numFmt w:val="bullet"/>
      <w:lvlText w:val="-"/>
      <w:lvlJc w:val="left"/>
      <w:pPr>
        <w:ind w:left="644" w:hanging="360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1" w15:restartNumberingAfterBreak="0">
    <w:nsid w:val="07853323"/>
    <w:multiLevelType w:val="hybridMultilevel"/>
    <w:tmpl w:val="182460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823C16"/>
    <w:multiLevelType w:val="hybridMultilevel"/>
    <w:tmpl w:val="87CE648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5162"/>
    <w:multiLevelType w:val="multilevel"/>
    <w:tmpl w:val="0150B160"/>
    <w:lvl w:ilvl="0">
      <w:start w:val="18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4" w15:restartNumberingAfterBreak="0">
    <w:nsid w:val="11675976"/>
    <w:multiLevelType w:val="multilevel"/>
    <w:tmpl w:val="2A10F2DA"/>
    <w:lvl w:ilvl="0">
      <w:start w:val="10"/>
      <w:numFmt w:val="decimal"/>
      <w:lvlText w:val="%1"/>
      <w:lvlJc w:val="left"/>
      <w:pPr>
        <w:ind w:left="375" w:hanging="375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1019" w:hanging="375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asciiTheme="minorHAnsi" w:hAnsiTheme="minorHAnsi" w:hint="default"/>
      </w:rPr>
    </w:lvl>
  </w:abstractNum>
  <w:abstractNum w:abstractNumId="5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F7F15EB"/>
    <w:multiLevelType w:val="hybridMultilevel"/>
    <w:tmpl w:val="386E2528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95CB3"/>
    <w:multiLevelType w:val="multilevel"/>
    <w:tmpl w:val="9D8A5D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2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27F528BF"/>
    <w:multiLevelType w:val="hybridMultilevel"/>
    <w:tmpl w:val="57F4B858"/>
    <w:lvl w:ilvl="0" w:tplc="90FE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29A71A4D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0" w15:restartNumberingAfterBreak="0">
    <w:nsid w:val="2A937E8A"/>
    <w:multiLevelType w:val="hybridMultilevel"/>
    <w:tmpl w:val="F5BAA9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8A7708"/>
    <w:multiLevelType w:val="hybridMultilevel"/>
    <w:tmpl w:val="AA2CC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3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4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16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9D67806"/>
    <w:multiLevelType w:val="hybridMultilevel"/>
    <w:tmpl w:val="BBB0C756"/>
    <w:lvl w:ilvl="0" w:tplc="BF32866E">
      <w:start w:val="1"/>
      <w:numFmt w:val="lowerLetter"/>
      <w:lvlText w:val="%1)"/>
      <w:lvlJc w:val="left"/>
      <w:pPr>
        <w:ind w:left="183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B84A26"/>
    <w:multiLevelType w:val="hybridMultilevel"/>
    <w:tmpl w:val="450E8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E1692"/>
    <w:multiLevelType w:val="hybridMultilevel"/>
    <w:tmpl w:val="D4B48AE4"/>
    <w:lvl w:ilvl="0" w:tplc="C78851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B2B38"/>
    <w:multiLevelType w:val="hybridMultilevel"/>
    <w:tmpl w:val="7D801A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1A269EA"/>
    <w:multiLevelType w:val="hybridMultilevel"/>
    <w:tmpl w:val="BBB0C756"/>
    <w:lvl w:ilvl="0" w:tplc="BF32866E">
      <w:start w:val="1"/>
      <w:numFmt w:val="lowerLetter"/>
      <w:lvlText w:val="%1)"/>
      <w:lvlJc w:val="left"/>
      <w:pPr>
        <w:ind w:left="183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3F112DD"/>
    <w:multiLevelType w:val="hybridMultilevel"/>
    <w:tmpl w:val="AA2CC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9709BA"/>
    <w:multiLevelType w:val="hybridMultilevel"/>
    <w:tmpl w:val="AA2CC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F607F4"/>
    <w:multiLevelType w:val="hybridMultilevel"/>
    <w:tmpl w:val="168C55D2"/>
    <w:lvl w:ilvl="0" w:tplc="F48AE71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6695407F"/>
    <w:multiLevelType w:val="hybridMultilevel"/>
    <w:tmpl w:val="2EE2F520"/>
    <w:lvl w:ilvl="0" w:tplc="3D4E2BAC">
      <w:start w:val="1"/>
      <w:numFmt w:val="bullet"/>
      <w:lvlText w:val="-"/>
      <w:lvlJc w:val="left"/>
      <w:pPr>
        <w:ind w:left="255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abstractNum w:abstractNumId="31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32" w15:restartNumberingAfterBreak="0">
    <w:nsid w:val="697B5F82"/>
    <w:multiLevelType w:val="hybridMultilevel"/>
    <w:tmpl w:val="F5BAA9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4" w15:restartNumberingAfterBreak="0">
    <w:nsid w:val="6D285E95"/>
    <w:multiLevelType w:val="multilevel"/>
    <w:tmpl w:val="49F21650"/>
    <w:lvl w:ilvl="0">
      <w:start w:val="5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35" w15:restartNumberingAfterBreak="0">
    <w:nsid w:val="6D663C32"/>
    <w:multiLevelType w:val="hybridMultilevel"/>
    <w:tmpl w:val="FDEA8F60"/>
    <w:lvl w:ilvl="0" w:tplc="0415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36" w15:restartNumberingAfterBreak="0">
    <w:nsid w:val="72543ECF"/>
    <w:multiLevelType w:val="hybridMultilevel"/>
    <w:tmpl w:val="725CCF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2C52EA5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8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39" w15:restartNumberingAfterBreak="0">
    <w:nsid w:val="73E27B13"/>
    <w:multiLevelType w:val="multilevel"/>
    <w:tmpl w:val="17E2990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40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42" w15:restartNumberingAfterBreak="0">
    <w:nsid w:val="76835702"/>
    <w:multiLevelType w:val="hybridMultilevel"/>
    <w:tmpl w:val="2FFAE7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C4E21"/>
    <w:multiLevelType w:val="hybridMultilevel"/>
    <w:tmpl w:val="F5BAA9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9F2188D"/>
    <w:multiLevelType w:val="hybridMultilevel"/>
    <w:tmpl w:val="2FFAE7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5C4462"/>
    <w:multiLevelType w:val="multilevel"/>
    <w:tmpl w:val="04CEAC50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"/>
      <w:lvlJc w:val="left"/>
      <w:pPr>
        <w:ind w:left="1408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8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8" w:hanging="7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3" w:hanging="1440"/>
      </w:pPr>
      <w:rPr>
        <w:rFonts w:hint="default"/>
      </w:rPr>
    </w:lvl>
  </w:abstractNum>
  <w:num w:numId="1">
    <w:abstractNumId w:val="22"/>
  </w:num>
  <w:num w:numId="2">
    <w:abstractNumId w:val="41"/>
  </w:num>
  <w:num w:numId="3">
    <w:abstractNumId w:val="6"/>
  </w:num>
  <w:num w:numId="4">
    <w:abstractNumId w:val="36"/>
  </w:num>
  <w:num w:numId="5">
    <w:abstractNumId w:val="25"/>
  </w:num>
  <w:num w:numId="6">
    <w:abstractNumId w:val="29"/>
  </w:num>
  <w:num w:numId="7">
    <w:abstractNumId w:val="40"/>
  </w:num>
  <w:num w:numId="8">
    <w:abstractNumId w:val="31"/>
  </w:num>
  <w:num w:numId="9">
    <w:abstractNumId w:val="13"/>
  </w:num>
  <w:num w:numId="10">
    <w:abstractNumId w:val="17"/>
  </w:num>
  <w:num w:numId="11">
    <w:abstractNumId w:val="15"/>
  </w:num>
  <w:num w:numId="12">
    <w:abstractNumId w:val="16"/>
  </w:num>
  <w:num w:numId="13">
    <w:abstractNumId w:val="9"/>
  </w:num>
  <w:num w:numId="14">
    <w:abstractNumId w:val="28"/>
  </w:num>
  <w:num w:numId="15">
    <w:abstractNumId w:val="38"/>
  </w:num>
  <w:num w:numId="16">
    <w:abstractNumId w:val="37"/>
  </w:num>
  <w:num w:numId="17">
    <w:abstractNumId w:val="33"/>
  </w:num>
  <w:num w:numId="18">
    <w:abstractNumId w:val="8"/>
  </w:num>
  <w:num w:numId="19">
    <w:abstractNumId w:val="35"/>
  </w:num>
  <w:num w:numId="20">
    <w:abstractNumId w:val="12"/>
  </w:num>
  <w:num w:numId="21">
    <w:abstractNumId w:val="39"/>
  </w:num>
  <w:num w:numId="22">
    <w:abstractNumId w:val="27"/>
  </w:num>
  <w:num w:numId="23">
    <w:abstractNumId w:val="14"/>
  </w:num>
  <w:num w:numId="24">
    <w:abstractNumId w:val="23"/>
  </w:num>
  <w:num w:numId="25">
    <w:abstractNumId w:val="4"/>
  </w:num>
  <w:num w:numId="26">
    <w:abstractNumId w:val="34"/>
  </w:num>
  <w:num w:numId="27">
    <w:abstractNumId w:val="2"/>
  </w:num>
  <w:num w:numId="28">
    <w:abstractNumId w:val="21"/>
  </w:num>
  <w:num w:numId="29">
    <w:abstractNumId w:val="19"/>
  </w:num>
  <w:num w:numId="30">
    <w:abstractNumId w:val="5"/>
  </w:num>
  <w:num w:numId="31">
    <w:abstractNumId w:val="45"/>
  </w:num>
  <w:num w:numId="32">
    <w:abstractNumId w:val="3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7"/>
  </w:num>
  <w:num w:numId="35">
    <w:abstractNumId w:val="42"/>
  </w:num>
  <w:num w:numId="36">
    <w:abstractNumId w:val="3"/>
  </w:num>
  <w:num w:numId="37">
    <w:abstractNumId w:val="24"/>
  </w:num>
  <w:num w:numId="38">
    <w:abstractNumId w:val="11"/>
  </w:num>
  <w:num w:numId="39">
    <w:abstractNumId w:val="30"/>
  </w:num>
  <w:num w:numId="40">
    <w:abstractNumId w:val="44"/>
  </w:num>
  <w:num w:numId="41">
    <w:abstractNumId w:val="0"/>
  </w:num>
  <w:num w:numId="42">
    <w:abstractNumId w:val="26"/>
  </w:num>
  <w:num w:numId="43">
    <w:abstractNumId w:val="20"/>
  </w:num>
  <w:num w:numId="44">
    <w:abstractNumId w:val="43"/>
  </w:num>
  <w:num w:numId="45">
    <w:abstractNumId w:val="1"/>
  </w:num>
  <w:num w:numId="46">
    <w:abstractNumId w:val="32"/>
  </w:num>
  <w:num w:numId="47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11AAE"/>
    <w:rsid w:val="00020012"/>
    <w:rsid w:val="00023CBF"/>
    <w:rsid w:val="00024797"/>
    <w:rsid w:val="00026B8A"/>
    <w:rsid w:val="00031608"/>
    <w:rsid w:val="00047DF0"/>
    <w:rsid w:val="00055B9D"/>
    <w:rsid w:val="00057B6A"/>
    <w:rsid w:val="00060427"/>
    <w:rsid w:val="00066F82"/>
    <w:rsid w:val="00074E76"/>
    <w:rsid w:val="00076B0C"/>
    <w:rsid w:val="00086AC2"/>
    <w:rsid w:val="00091F8B"/>
    <w:rsid w:val="00096991"/>
    <w:rsid w:val="000974E8"/>
    <w:rsid w:val="000A00BB"/>
    <w:rsid w:val="000A4C95"/>
    <w:rsid w:val="000A7912"/>
    <w:rsid w:val="000B2CE1"/>
    <w:rsid w:val="000B5CF8"/>
    <w:rsid w:val="000B633E"/>
    <w:rsid w:val="000E1682"/>
    <w:rsid w:val="000E59E5"/>
    <w:rsid w:val="000F407B"/>
    <w:rsid w:val="00105C2A"/>
    <w:rsid w:val="00111B64"/>
    <w:rsid w:val="00112BC5"/>
    <w:rsid w:val="0011359C"/>
    <w:rsid w:val="00116B3A"/>
    <w:rsid w:val="00141D7F"/>
    <w:rsid w:val="00142672"/>
    <w:rsid w:val="00154A69"/>
    <w:rsid w:val="00160DDA"/>
    <w:rsid w:val="001646FD"/>
    <w:rsid w:val="00165E57"/>
    <w:rsid w:val="00166FA7"/>
    <w:rsid w:val="001712C4"/>
    <w:rsid w:val="00172F3B"/>
    <w:rsid w:val="00173ACF"/>
    <w:rsid w:val="001775BF"/>
    <w:rsid w:val="00182CE3"/>
    <w:rsid w:val="001960FD"/>
    <w:rsid w:val="001A0113"/>
    <w:rsid w:val="001A38D2"/>
    <w:rsid w:val="001A415A"/>
    <w:rsid w:val="001B083D"/>
    <w:rsid w:val="001C545E"/>
    <w:rsid w:val="001D0AD4"/>
    <w:rsid w:val="001D6184"/>
    <w:rsid w:val="001D6F59"/>
    <w:rsid w:val="001D790A"/>
    <w:rsid w:val="001E4641"/>
    <w:rsid w:val="001E665C"/>
    <w:rsid w:val="001E7390"/>
    <w:rsid w:val="00207094"/>
    <w:rsid w:val="002133EB"/>
    <w:rsid w:val="00217109"/>
    <w:rsid w:val="00222BEA"/>
    <w:rsid w:val="00231C8B"/>
    <w:rsid w:val="002328D8"/>
    <w:rsid w:val="00233344"/>
    <w:rsid w:val="00240706"/>
    <w:rsid w:val="00240902"/>
    <w:rsid w:val="002426DC"/>
    <w:rsid w:val="0024462B"/>
    <w:rsid w:val="00246221"/>
    <w:rsid w:val="00251EEE"/>
    <w:rsid w:val="00254A42"/>
    <w:rsid w:val="002573FC"/>
    <w:rsid w:val="002640FB"/>
    <w:rsid w:val="0027122D"/>
    <w:rsid w:val="00274CA8"/>
    <w:rsid w:val="00275030"/>
    <w:rsid w:val="002763E5"/>
    <w:rsid w:val="00281729"/>
    <w:rsid w:val="0028199C"/>
    <w:rsid w:val="00284013"/>
    <w:rsid w:val="002A0C26"/>
    <w:rsid w:val="002A1127"/>
    <w:rsid w:val="002A2AFB"/>
    <w:rsid w:val="002B3C78"/>
    <w:rsid w:val="002B5158"/>
    <w:rsid w:val="002B518F"/>
    <w:rsid w:val="002B531C"/>
    <w:rsid w:val="002B626B"/>
    <w:rsid w:val="002C796D"/>
    <w:rsid w:val="002D2AC2"/>
    <w:rsid w:val="002D6E85"/>
    <w:rsid w:val="002E3737"/>
    <w:rsid w:val="002E6B91"/>
    <w:rsid w:val="002F22AF"/>
    <w:rsid w:val="00300B43"/>
    <w:rsid w:val="003020D0"/>
    <w:rsid w:val="0030554C"/>
    <w:rsid w:val="003072CE"/>
    <w:rsid w:val="0031023E"/>
    <w:rsid w:val="00311083"/>
    <w:rsid w:val="003137DF"/>
    <w:rsid w:val="00313B32"/>
    <w:rsid w:val="0031655C"/>
    <w:rsid w:val="0032421D"/>
    <w:rsid w:val="00325598"/>
    <w:rsid w:val="00332DBF"/>
    <w:rsid w:val="003330DB"/>
    <w:rsid w:val="00337730"/>
    <w:rsid w:val="00337E48"/>
    <w:rsid w:val="00340289"/>
    <w:rsid w:val="0034648D"/>
    <w:rsid w:val="003507F7"/>
    <w:rsid w:val="00352593"/>
    <w:rsid w:val="00353E52"/>
    <w:rsid w:val="00370825"/>
    <w:rsid w:val="00372706"/>
    <w:rsid w:val="0037309D"/>
    <w:rsid w:val="003820A4"/>
    <w:rsid w:val="00382299"/>
    <w:rsid w:val="003824F4"/>
    <w:rsid w:val="00391F2F"/>
    <w:rsid w:val="003937C3"/>
    <w:rsid w:val="003A45FF"/>
    <w:rsid w:val="003A4AC1"/>
    <w:rsid w:val="003A7B79"/>
    <w:rsid w:val="003B0C49"/>
    <w:rsid w:val="003B611D"/>
    <w:rsid w:val="003B6202"/>
    <w:rsid w:val="003C3C2B"/>
    <w:rsid w:val="003C4B3C"/>
    <w:rsid w:val="003D23BD"/>
    <w:rsid w:val="003D2A71"/>
    <w:rsid w:val="003D5565"/>
    <w:rsid w:val="003D6228"/>
    <w:rsid w:val="003D65D8"/>
    <w:rsid w:val="003E171E"/>
    <w:rsid w:val="003E400E"/>
    <w:rsid w:val="003E5462"/>
    <w:rsid w:val="003F126F"/>
    <w:rsid w:val="003F53AF"/>
    <w:rsid w:val="003F6CA8"/>
    <w:rsid w:val="003F6FDF"/>
    <w:rsid w:val="003F79C2"/>
    <w:rsid w:val="00400F25"/>
    <w:rsid w:val="004027D1"/>
    <w:rsid w:val="004133BD"/>
    <w:rsid w:val="00415E68"/>
    <w:rsid w:val="00417F5F"/>
    <w:rsid w:val="00420366"/>
    <w:rsid w:val="004221C8"/>
    <w:rsid w:val="00427302"/>
    <w:rsid w:val="00427EEF"/>
    <w:rsid w:val="004538F7"/>
    <w:rsid w:val="00474F47"/>
    <w:rsid w:val="00486234"/>
    <w:rsid w:val="00487875"/>
    <w:rsid w:val="004943EC"/>
    <w:rsid w:val="00497DFC"/>
    <w:rsid w:val="004A03FB"/>
    <w:rsid w:val="004A6EAB"/>
    <w:rsid w:val="004C25EF"/>
    <w:rsid w:val="004D69CE"/>
    <w:rsid w:val="004D7B48"/>
    <w:rsid w:val="004E0331"/>
    <w:rsid w:val="004E0B0D"/>
    <w:rsid w:val="004E1378"/>
    <w:rsid w:val="004E240E"/>
    <w:rsid w:val="004E2CDD"/>
    <w:rsid w:val="004E4DF2"/>
    <w:rsid w:val="00505ED6"/>
    <w:rsid w:val="005111C9"/>
    <w:rsid w:val="00514DB5"/>
    <w:rsid w:val="005159CA"/>
    <w:rsid w:val="00520D34"/>
    <w:rsid w:val="00524D7C"/>
    <w:rsid w:val="00544D69"/>
    <w:rsid w:val="005453B0"/>
    <w:rsid w:val="00546EC7"/>
    <w:rsid w:val="005567FE"/>
    <w:rsid w:val="0056407A"/>
    <w:rsid w:val="0056487E"/>
    <w:rsid w:val="005670C4"/>
    <w:rsid w:val="00570CA2"/>
    <w:rsid w:val="00571595"/>
    <w:rsid w:val="00572393"/>
    <w:rsid w:val="00572F2F"/>
    <w:rsid w:val="00583F76"/>
    <w:rsid w:val="00593551"/>
    <w:rsid w:val="00594466"/>
    <w:rsid w:val="00595F96"/>
    <w:rsid w:val="005A0691"/>
    <w:rsid w:val="005A1428"/>
    <w:rsid w:val="005A1CBA"/>
    <w:rsid w:val="005A4CA5"/>
    <w:rsid w:val="005B345E"/>
    <w:rsid w:val="005B4B84"/>
    <w:rsid w:val="005B5770"/>
    <w:rsid w:val="005B5B5F"/>
    <w:rsid w:val="005C3170"/>
    <w:rsid w:val="005C4F3C"/>
    <w:rsid w:val="005C5037"/>
    <w:rsid w:val="005D51D6"/>
    <w:rsid w:val="005D6DD8"/>
    <w:rsid w:val="005E1682"/>
    <w:rsid w:val="005F7C3C"/>
    <w:rsid w:val="00600B5E"/>
    <w:rsid w:val="00605829"/>
    <w:rsid w:val="006061E7"/>
    <w:rsid w:val="006105F8"/>
    <w:rsid w:val="00613675"/>
    <w:rsid w:val="00616BBA"/>
    <w:rsid w:val="00617BD7"/>
    <w:rsid w:val="0062434B"/>
    <w:rsid w:val="006321B7"/>
    <w:rsid w:val="0063394E"/>
    <w:rsid w:val="00637816"/>
    <w:rsid w:val="00637F96"/>
    <w:rsid w:val="0064297C"/>
    <w:rsid w:val="0064473D"/>
    <w:rsid w:val="006534B0"/>
    <w:rsid w:val="006537A5"/>
    <w:rsid w:val="00674B7F"/>
    <w:rsid w:val="00676331"/>
    <w:rsid w:val="0068224D"/>
    <w:rsid w:val="006851E8"/>
    <w:rsid w:val="006900D6"/>
    <w:rsid w:val="006908E0"/>
    <w:rsid w:val="006A5F2A"/>
    <w:rsid w:val="006A6A72"/>
    <w:rsid w:val="006B71E0"/>
    <w:rsid w:val="006B76BF"/>
    <w:rsid w:val="006C12CD"/>
    <w:rsid w:val="006C38E6"/>
    <w:rsid w:val="006C4BFB"/>
    <w:rsid w:val="006C79A4"/>
    <w:rsid w:val="006C7D11"/>
    <w:rsid w:val="006D19EB"/>
    <w:rsid w:val="006D2E7A"/>
    <w:rsid w:val="006D56F6"/>
    <w:rsid w:val="006E5653"/>
    <w:rsid w:val="006E5683"/>
    <w:rsid w:val="006E73D9"/>
    <w:rsid w:val="006F265A"/>
    <w:rsid w:val="006F351B"/>
    <w:rsid w:val="00711116"/>
    <w:rsid w:val="007132FF"/>
    <w:rsid w:val="00721547"/>
    <w:rsid w:val="007256D9"/>
    <w:rsid w:val="0073345C"/>
    <w:rsid w:val="00735D50"/>
    <w:rsid w:val="00744C33"/>
    <w:rsid w:val="007466B8"/>
    <w:rsid w:val="00751A62"/>
    <w:rsid w:val="00763309"/>
    <w:rsid w:val="007637E5"/>
    <w:rsid w:val="00765AF8"/>
    <w:rsid w:val="00766C64"/>
    <w:rsid w:val="007712DB"/>
    <w:rsid w:val="00774FF3"/>
    <w:rsid w:val="00776F68"/>
    <w:rsid w:val="00782D19"/>
    <w:rsid w:val="0078476A"/>
    <w:rsid w:val="00790FAF"/>
    <w:rsid w:val="00791D44"/>
    <w:rsid w:val="0079273E"/>
    <w:rsid w:val="00795A1A"/>
    <w:rsid w:val="00797028"/>
    <w:rsid w:val="007A1742"/>
    <w:rsid w:val="007B0B9C"/>
    <w:rsid w:val="007B251E"/>
    <w:rsid w:val="007B6919"/>
    <w:rsid w:val="007B7B80"/>
    <w:rsid w:val="007C6314"/>
    <w:rsid w:val="007D520A"/>
    <w:rsid w:val="007D597C"/>
    <w:rsid w:val="007D5DB1"/>
    <w:rsid w:val="007E6486"/>
    <w:rsid w:val="00804480"/>
    <w:rsid w:val="008100A9"/>
    <w:rsid w:val="00810D9D"/>
    <w:rsid w:val="008121A8"/>
    <w:rsid w:val="00815E43"/>
    <w:rsid w:val="008167AE"/>
    <w:rsid w:val="00816DF8"/>
    <w:rsid w:val="0081757F"/>
    <w:rsid w:val="00817C34"/>
    <w:rsid w:val="008331F3"/>
    <w:rsid w:val="00836279"/>
    <w:rsid w:val="00836D08"/>
    <w:rsid w:val="008433AC"/>
    <w:rsid w:val="00845D31"/>
    <w:rsid w:val="008511BD"/>
    <w:rsid w:val="0085262A"/>
    <w:rsid w:val="00852BAE"/>
    <w:rsid w:val="00853640"/>
    <w:rsid w:val="008566BC"/>
    <w:rsid w:val="00864609"/>
    <w:rsid w:val="00866213"/>
    <w:rsid w:val="00873166"/>
    <w:rsid w:val="00876D82"/>
    <w:rsid w:val="00883569"/>
    <w:rsid w:val="00884DFE"/>
    <w:rsid w:val="00892AB7"/>
    <w:rsid w:val="008A0590"/>
    <w:rsid w:val="008A514A"/>
    <w:rsid w:val="008A77E5"/>
    <w:rsid w:val="008B247E"/>
    <w:rsid w:val="008B5B3B"/>
    <w:rsid w:val="008B5BEA"/>
    <w:rsid w:val="008C2041"/>
    <w:rsid w:val="008C7492"/>
    <w:rsid w:val="008D6D8A"/>
    <w:rsid w:val="008E43DE"/>
    <w:rsid w:val="008E6DE5"/>
    <w:rsid w:val="008F0C70"/>
    <w:rsid w:val="00900932"/>
    <w:rsid w:val="00903F8B"/>
    <w:rsid w:val="00906BC5"/>
    <w:rsid w:val="009079AF"/>
    <w:rsid w:val="00910E8F"/>
    <w:rsid w:val="00923C80"/>
    <w:rsid w:val="00924FEF"/>
    <w:rsid w:val="00931317"/>
    <w:rsid w:val="00931FA2"/>
    <w:rsid w:val="00933045"/>
    <w:rsid w:val="00934A8B"/>
    <w:rsid w:val="00943956"/>
    <w:rsid w:val="009447AA"/>
    <w:rsid w:val="009448F1"/>
    <w:rsid w:val="00952177"/>
    <w:rsid w:val="00955538"/>
    <w:rsid w:val="00960AD6"/>
    <w:rsid w:val="009645A6"/>
    <w:rsid w:val="0096505F"/>
    <w:rsid w:val="00967E32"/>
    <w:rsid w:val="0098108E"/>
    <w:rsid w:val="00982FA6"/>
    <w:rsid w:val="009868E0"/>
    <w:rsid w:val="00987D69"/>
    <w:rsid w:val="00991242"/>
    <w:rsid w:val="00994651"/>
    <w:rsid w:val="009A028F"/>
    <w:rsid w:val="009A2633"/>
    <w:rsid w:val="009A3690"/>
    <w:rsid w:val="009A65C6"/>
    <w:rsid w:val="009A6708"/>
    <w:rsid w:val="009B21BA"/>
    <w:rsid w:val="009B2672"/>
    <w:rsid w:val="009B77A4"/>
    <w:rsid w:val="009C3EBC"/>
    <w:rsid w:val="009D1877"/>
    <w:rsid w:val="009E1660"/>
    <w:rsid w:val="009E238D"/>
    <w:rsid w:val="009E788B"/>
    <w:rsid w:val="009F3F2D"/>
    <w:rsid w:val="009F432E"/>
    <w:rsid w:val="00A0359F"/>
    <w:rsid w:val="00A06748"/>
    <w:rsid w:val="00A13565"/>
    <w:rsid w:val="00A14EDC"/>
    <w:rsid w:val="00A16A2E"/>
    <w:rsid w:val="00A20480"/>
    <w:rsid w:val="00A241A7"/>
    <w:rsid w:val="00A24CB9"/>
    <w:rsid w:val="00A25D02"/>
    <w:rsid w:val="00A30ADB"/>
    <w:rsid w:val="00A40ECD"/>
    <w:rsid w:val="00A479A6"/>
    <w:rsid w:val="00A52C13"/>
    <w:rsid w:val="00A533D7"/>
    <w:rsid w:val="00A55595"/>
    <w:rsid w:val="00A57E57"/>
    <w:rsid w:val="00A63BE7"/>
    <w:rsid w:val="00A656D4"/>
    <w:rsid w:val="00A70F30"/>
    <w:rsid w:val="00A71EF3"/>
    <w:rsid w:val="00A73EC9"/>
    <w:rsid w:val="00A76BD3"/>
    <w:rsid w:val="00A912D5"/>
    <w:rsid w:val="00A93EA4"/>
    <w:rsid w:val="00A952EA"/>
    <w:rsid w:val="00AA0A6F"/>
    <w:rsid w:val="00AA487A"/>
    <w:rsid w:val="00AC637A"/>
    <w:rsid w:val="00AE0DB6"/>
    <w:rsid w:val="00AE3B96"/>
    <w:rsid w:val="00AE4BE4"/>
    <w:rsid w:val="00AE4D28"/>
    <w:rsid w:val="00AF709C"/>
    <w:rsid w:val="00AF7BFD"/>
    <w:rsid w:val="00B03FDA"/>
    <w:rsid w:val="00B2695A"/>
    <w:rsid w:val="00B327BA"/>
    <w:rsid w:val="00B355B7"/>
    <w:rsid w:val="00B369F1"/>
    <w:rsid w:val="00B4142E"/>
    <w:rsid w:val="00B4776E"/>
    <w:rsid w:val="00B66A57"/>
    <w:rsid w:val="00B73BA7"/>
    <w:rsid w:val="00B74F11"/>
    <w:rsid w:val="00B759C8"/>
    <w:rsid w:val="00B7664A"/>
    <w:rsid w:val="00B8005E"/>
    <w:rsid w:val="00B82760"/>
    <w:rsid w:val="00B83135"/>
    <w:rsid w:val="00B835F7"/>
    <w:rsid w:val="00B83CED"/>
    <w:rsid w:val="00B86B13"/>
    <w:rsid w:val="00B96AF0"/>
    <w:rsid w:val="00BA18BA"/>
    <w:rsid w:val="00BA27BC"/>
    <w:rsid w:val="00BA370C"/>
    <w:rsid w:val="00BA3756"/>
    <w:rsid w:val="00BB2AA0"/>
    <w:rsid w:val="00BB541F"/>
    <w:rsid w:val="00BC2BB4"/>
    <w:rsid w:val="00BC4A76"/>
    <w:rsid w:val="00BC5EF2"/>
    <w:rsid w:val="00BD776A"/>
    <w:rsid w:val="00BE18B7"/>
    <w:rsid w:val="00BE3D60"/>
    <w:rsid w:val="00BF4E05"/>
    <w:rsid w:val="00BF4E8C"/>
    <w:rsid w:val="00C02E38"/>
    <w:rsid w:val="00C05D66"/>
    <w:rsid w:val="00C13674"/>
    <w:rsid w:val="00C16FD9"/>
    <w:rsid w:val="00C2339D"/>
    <w:rsid w:val="00C300BB"/>
    <w:rsid w:val="00C32EFC"/>
    <w:rsid w:val="00C37565"/>
    <w:rsid w:val="00C42B28"/>
    <w:rsid w:val="00C52388"/>
    <w:rsid w:val="00C64668"/>
    <w:rsid w:val="00C74A9B"/>
    <w:rsid w:val="00C75DC9"/>
    <w:rsid w:val="00C80DF8"/>
    <w:rsid w:val="00C8253A"/>
    <w:rsid w:val="00C92C41"/>
    <w:rsid w:val="00C94FC2"/>
    <w:rsid w:val="00CA2879"/>
    <w:rsid w:val="00CA3478"/>
    <w:rsid w:val="00CA5D8E"/>
    <w:rsid w:val="00CA6E00"/>
    <w:rsid w:val="00CB1D7A"/>
    <w:rsid w:val="00CB7EB2"/>
    <w:rsid w:val="00CC0F12"/>
    <w:rsid w:val="00CC2991"/>
    <w:rsid w:val="00CC3082"/>
    <w:rsid w:val="00CC6120"/>
    <w:rsid w:val="00CC736D"/>
    <w:rsid w:val="00CC740D"/>
    <w:rsid w:val="00CD4146"/>
    <w:rsid w:val="00CD5A6C"/>
    <w:rsid w:val="00CD74E1"/>
    <w:rsid w:val="00CE44F1"/>
    <w:rsid w:val="00CF49BF"/>
    <w:rsid w:val="00D009D6"/>
    <w:rsid w:val="00D00D6B"/>
    <w:rsid w:val="00D01417"/>
    <w:rsid w:val="00D108B5"/>
    <w:rsid w:val="00D11AFC"/>
    <w:rsid w:val="00D135C3"/>
    <w:rsid w:val="00D22E8E"/>
    <w:rsid w:val="00D24A49"/>
    <w:rsid w:val="00D30CE2"/>
    <w:rsid w:val="00D34F11"/>
    <w:rsid w:val="00D35872"/>
    <w:rsid w:val="00D37772"/>
    <w:rsid w:val="00D570D5"/>
    <w:rsid w:val="00D62A81"/>
    <w:rsid w:val="00D648FB"/>
    <w:rsid w:val="00D65B53"/>
    <w:rsid w:val="00D6655B"/>
    <w:rsid w:val="00D844FF"/>
    <w:rsid w:val="00D8627F"/>
    <w:rsid w:val="00D903CB"/>
    <w:rsid w:val="00D92050"/>
    <w:rsid w:val="00D946FD"/>
    <w:rsid w:val="00D95E03"/>
    <w:rsid w:val="00DA076F"/>
    <w:rsid w:val="00DA4EB2"/>
    <w:rsid w:val="00DC495A"/>
    <w:rsid w:val="00DD570B"/>
    <w:rsid w:val="00DE7B11"/>
    <w:rsid w:val="00DE7C14"/>
    <w:rsid w:val="00E06243"/>
    <w:rsid w:val="00E12280"/>
    <w:rsid w:val="00E15635"/>
    <w:rsid w:val="00E15736"/>
    <w:rsid w:val="00E16DDB"/>
    <w:rsid w:val="00E33203"/>
    <w:rsid w:val="00E45446"/>
    <w:rsid w:val="00E46529"/>
    <w:rsid w:val="00E50171"/>
    <w:rsid w:val="00E53EAC"/>
    <w:rsid w:val="00E54653"/>
    <w:rsid w:val="00E54A59"/>
    <w:rsid w:val="00E61024"/>
    <w:rsid w:val="00E64082"/>
    <w:rsid w:val="00E70197"/>
    <w:rsid w:val="00E71215"/>
    <w:rsid w:val="00E712C5"/>
    <w:rsid w:val="00E75B3D"/>
    <w:rsid w:val="00E77CF0"/>
    <w:rsid w:val="00E77E17"/>
    <w:rsid w:val="00E9262C"/>
    <w:rsid w:val="00E93EC7"/>
    <w:rsid w:val="00EA1B29"/>
    <w:rsid w:val="00EA20BA"/>
    <w:rsid w:val="00EA4908"/>
    <w:rsid w:val="00EA5E50"/>
    <w:rsid w:val="00EB18DF"/>
    <w:rsid w:val="00EB31FE"/>
    <w:rsid w:val="00EB4008"/>
    <w:rsid w:val="00EB65FA"/>
    <w:rsid w:val="00EC0134"/>
    <w:rsid w:val="00EC0DE1"/>
    <w:rsid w:val="00EE0929"/>
    <w:rsid w:val="00EE1637"/>
    <w:rsid w:val="00EE4906"/>
    <w:rsid w:val="00EE5E0C"/>
    <w:rsid w:val="00EF2EBA"/>
    <w:rsid w:val="00EF670D"/>
    <w:rsid w:val="00F00A85"/>
    <w:rsid w:val="00F054E5"/>
    <w:rsid w:val="00F071EA"/>
    <w:rsid w:val="00F106BD"/>
    <w:rsid w:val="00F11765"/>
    <w:rsid w:val="00F177EC"/>
    <w:rsid w:val="00F242E5"/>
    <w:rsid w:val="00F25A17"/>
    <w:rsid w:val="00F35064"/>
    <w:rsid w:val="00F40C9C"/>
    <w:rsid w:val="00F45258"/>
    <w:rsid w:val="00F45F2C"/>
    <w:rsid w:val="00F55426"/>
    <w:rsid w:val="00F62663"/>
    <w:rsid w:val="00F64729"/>
    <w:rsid w:val="00F6664F"/>
    <w:rsid w:val="00F72EAC"/>
    <w:rsid w:val="00F75750"/>
    <w:rsid w:val="00F80712"/>
    <w:rsid w:val="00F82CD4"/>
    <w:rsid w:val="00F8516E"/>
    <w:rsid w:val="00F871C8"/>
    <w:rsid w:val="00F900D8"/>
    <w:rsid w:val="00F9536D"/>
    <w:rsid w:val="00FA755F"/>
    <w:rsid w:val="00FA7842"/>
    <w:rsid w:val="00FB34EE"/>
    <w:rsid w:val="00FB6DAB"/>
    <w:rsid w:val="00FC165D"/>
    <w:rsid w:val="00FC29A0"/>
    <w:rsid w:val="00FD3212"/>
    <w:rsid w:val="00FE4708"/>
    <w:rsid w:val="00FF1272"/>
    <w:rsid w:val="00FF36D3"/>
    <w:rsid w:val="00FF4965"/>
    <w:rsid w:val="00FF7753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916034F"/>
  <w15:chartTrackingRefBased/>
  <w15:docId w15:val="{B43FB432-FFE2-4C8E-864B-6246386C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924FEF"/>
  </w:style>
  <w:style w:type="paragraph" w:styleId="Tekstprzypisudolnego">
    <w:name w:val="footnote text"/>
    <w:basedOn w:val="Normalny"/>
    <w:link w:val="TekstprzypisudolnegoZnak"/>
    <w:uiPriority w:val="99"/>
    <w:unhideWhenUsed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semiHidden/>
    <w:rsid w:val="00240902"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8D6D8A"/>
    <w:rPr>
      <w:vertAlign w:val="superscript"/>
    </w:rPr>
  </w:style>
  <w:style w:type="table" w:styleId="Tabela-Siatka">
    <w:name w:val="Table Grid"/>
    <w:basedOn w:val="Standardowy"/>
    <w:uiPriority w:val="5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20"/>
    <w:qFormat/>
    <w:rsid w:val="0042036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B1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3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32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32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320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05829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D648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48F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premier/pn-672021-przeprowadzenie-zamknietych-szkolen-z-zakresu-danych-polaczonych-i-zarzadzania-danymi-dla-pracownikow-administracji-rzadowej-oraz-opracowanie-materialow-podsumowujacych-szkolenia-do-publikacji-na-danegov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mailto:wzp@kprm.gov.pl" TargetMode="External"/><Relationship Id="rId26" Type="http://schemas.openxmlformats.org/officeDocument/2006/relationships/hyperlink" Target="mailto:wzp@kprm.gov.pl" TargetMode="External"/><Relationship Id="rId3" Type="http://schemas.openxmlformats.org/officeDocument/2006/relationships/styles" Target="styles.xml"/><Relationship Id="rId21" Type="http://schemas.openxmlformats.org/officeDocument/2006/relationships/hyperlink" Target="https://epuap.gov.pl/wps/portal/strefa-klienta/regulamin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epuap.gov.pl/wps/portal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iniportal.uzp.gov.pl" TargetMode="External"/><Relationship Id="rId20" Type="http://schemas.openxmlformats.org/officeDocument/2006/relationships/hyperlink" Target="https://miniportal.uzp.gov.pl/Instrukcja_uzytkownika_miniPortal-ePUAP.pdf" TargetMode="External"/><Relationship Id="rId29" Type="http://schemas.openxmlformats.org/officeDocument/2006/relationships/hyperlink" Target="mailto:IOD@kprm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zp@mc.gov.pl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mailto:AD@kprm.gov.pl" TargetMode="External"/><Relationship Id="rId10" Type="http://schemas.openxmlformats.org/officeDocument/2006/relationships/hyperlink" Target="mailto:wzp@kprm.gov.pl" TargetMode="External"/><Relationship Id="rId19" Type="http://schemas.openxmlformats.org/officeDocument/2006/relationships/hyperlink" Target="https://miniportal.uzp.gov.pl/WarunkiUslugi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07CA1-819D-4BF1-95C8-C3D5146C0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10435</Words>
  <Characters>62614</Characters>
  <Application>Microsoft Office Word</Application>
  <DocSecurity>0</DocSecurity>
  <Lines>521</Lines>
  <Paragraphs>145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72904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Banasiak Piotr</cp:lastModifiedBy>
  <cp:revision>3</cp:revision>
  <dcterms:created xsi:type="dcterms:W3CDTF">2021-11-24T10:25:00Z</dcterms:created>
  <dcterms:modified xsi:type="dcterms:W3CDTF">2021-11-24T10:28:00Z</dcterms:modified>
</cp:coreProperties>
</file>