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ED" w:rsidRDefault="004A40ED">
      <w:pPr>
        <w:rPr>
          <w:rFonts w:ascii="Arial" w:hAnsi="Arial" w:cs="Arial"/>
        </w:rPr>
      </w:pPr>
    </w:p>
    <w:p w:rsidR="00FC42E6" w:rsidRDefault="00FC42E6">
      <w:pPr>
        <w:rPr>
          <w:rFonts w:ascii="Arial" w:hAnsi="Arial" w:cs="Arial"/>
        </w:rPr>
      </w:pPr>
    </w:p>
    <w:p w:rsidR="00F50324" w:rsidRPr="006755C4" w:rsidRDefault="00F50324">
      <w:pPr>
        <w:rPr>
          <w:rFonts w:ascii="Arial" w:hAnsi="Arial" w:cs="Arial"/>
        </w:rPr>
      </w:pPr>
      <w:r w:rsidRPr="006755C4">
        <w:rPr>
          <w:rFonts w:ascii="Arial" w:hAnsi="Arial" w:cs="Arial"/>
        </w:rPr>
        <w:t>………………………</w:t>
      </w:r>
      <w:r w:rsidR="00A948B2">
        <w:rPr>
          <w:rFonts w:ascii="Arial" w:hAnsi="Arial" w:cs="Arial"/>
        </w:rPr>
        <w:t>…….</w:t>
      </w:r>
      <w:r w:rsidRPr="006755C4">
        <w:rPr>
          <w:rFonts w:ascii="Arial" w:hAnsi="Arial" w:cs="Arial"/>
        </w:rPr>
        <w:t xml:space="preserve">                                                                    </w:t>
      </w:r>
      <w:r w:rsidR="006755C4">
        <w:rPr>
          <w:rFonts w:ascii="Arial" w:hAnsi="Arial" w:cs="Arial"/>
        </w:rPr>
        <w:t xml:space="preserve">      </w:t>
      </w:r>
      <w:r w:rsidRPr="006755C4">
        <w:rPr>
          <w:rFonts w:ascii="Arial" w:hAnsi="Arial" w:cs="Arial"/>
        </w:rPr>
        <w:t>..…………………</w:t>
      </w:r>
      <w:r w:rsidR="00A948B2">
        <w:rPr>
          <w:rFonts w:ascii="Arial" w:hAnsi="Arial" w:cs="Arial"/>
        </w:rPr>
        <w:t>….</w:t>
      </w:r>
      <w:r w:rsidRPr="006755C4">
        <w:rPr>
          <w:rFonts w:ascii="Arial" w:hAnsi="Arial" w:cs="Arial"/>
        </w:rPr>
        <w:t xml:space="preserve"> (</w:t>
      </w:r>
      <w:r w:rsidR="00A948B2">
        <w:rPr>
          <w:rFonts w:ascii="Arial" w:hAnsi="Arial" w:cs="Arial"/>
        </w:rPr>
        <w:t>nazwa, adres podmiotu</w:t>
      </w:r>
      <w:r w:rsidRPr="006755C4">
        <w:rPr>
          <w:rFonts w:ascii="Arial" w:hAnsi="Arial" w:cs="Arial"/>
        </w:rPr>
        <w:t>)                                                                           (</w:t>
      </w:r>
      <w:r w:rsidR="00A948B2">
        <w:rPr>
          <w:rFonts w:ascii="Arial" w:hAnsi="Arial" w:cs="Arial"/>
        </w:rPr>
        <w:t xml:space="preserve">miejscowość, </w:t>
      </w:r>
      <w:r w:rsidRPr="006755C4">
        <w:rPr>
          <w:rFonts w:ascii="Arial" w:hAnsi="Arial" w:cs="Arial"/>
        </w:rPr>
        <w:t>data)</w:t>
      </w:r>
    </w:p>
    <w:p w:rsidR="00F50324" w:rsidRPr="006755C4" w:rsidRDefault="00F50324">
      <w:pPr>
        <w:rPr>
          <w:rFonts w:ascii="Arial" w:hAnsi="Arial" w:cs="Arial"/>
        </w:rPr>
      </w:pPr>
      <w:bookmarkStart w:id="0" w:name="_GoBack"/>
      <w:bookmarkEnd w:id="0"/>
    </w:p>
    <w:p w:rsidR="00F50324" w:rsidRPr="006755C4" w:rsidRDefault="00F50324" w:rsidP="00F50324">
      <w:pPr>
        <w:jc w:val="center"/>
        <w:rPr>
          <w:rFonts w:ascii="Arial" w:hAnsi="Arial" w:cs="Arial"/>
          <w:b/>
          <w:sz w:val="32"/>
          <w:szCs w:val="32"/>
        </w:rPr>
      </w:pPr>
      <w:r w:rsidRPr="006755C4">
        <w:rPr>
          <w:rFonts w:ascii="Arial" w:hAnsi="Arial" w:cs="Arial"/>
          <w:b/>
          <w:sz w:val="32"/>
          <w:szCs w:val="32"/>
        </w:rPr>
        <w:t>Informacja o prowadzonej przez</w:t>
      </w:r>
      <w:r w:rsidR="00C82E35">
        <w:rPr>
          <w:rFonts w:ascii="Arial" w:hAnsi="Arial" w:cs="Arial"/>
          <w:b/>
          <w:sz w:val="32"/>
          <w:szCs w:val="32"/>
        </w:rPr>
        <w:t xml:space="preserve"> podmiot</w:t>
      </w:r>
      <w:r w:rsidR="006755C4">
        <w:rPr>
          <w:rFonts w:ascii="Arial" w:hAnsi="Arial" w:cs="Arial"/>
          <w:b/>
          <w:sz w:val="32"/>
          <w:szCs w:val="32"/>
        </w:rPr>
        <w:t xml:space="preserve"> </w:t>
      </w:r>
      <w:r w:rsidRPr="006755C4">
        <w:rPr>
          <w:rFonts w:ascii="Arial" w:hAnsi="Arial" w:cs="Arial"/>
          <w:b/>
          <w:sz w:val="32"/>
          <w:szCs w:val="32"/>
        </w:rPr>
        <w:t xml:space="preserve">działalności służącej rozwojowi lokalnemu </w:t>
      </w:r>
    </w:p>
    <w:p w:rsidR="00F50324" w:rsidRPr="006755C4" w:rsidRDefault="00F50324" w:rsidP="00F50324">
      <w:pPr>
        <w:jc w:val="center"/>
        <w:rPr>
          <w:rFonts w:ascii="Arial" w:hAnsi="Arial" w:cs="Arial"/>
          <w:b/>
          <w:sz w:val="32"/>
          <w:szCs w:val="32"/>
        </w:rPr>
      </w:pPr>
    </w:p>
    <w:p w:rsidR="00F50324" w:rsidRDefault="006755C4" w:rsidP="006755C4">
      <w:pPr>
        <w:spacing w:line="276" w:lineRule="auto"/>
        <w:jc w:val="both"/>
        <w:rPr>
          <w:rFonts w:ascii="Arial" w:hAnsi="Arial" w:cs="Arial"/>
        </w:rPr>
      </w:pPr>
      <w:r w:rsidRPr="006755C4">
        <w:rPr>
          <w:rFonts w:ascii="Arial" w:hAnsi="Arial" w:cs="Arial"/>
        </w:rPr>
        <w:t>Na podstawie</w:t>
      </w:r>
      <w:r w:rsidR="00F50324" w:rsidRPr="006755C4">
        <w:rPr>
          <w:rFonts w:ascii="Arial" w:hAnsi="Arial" w:cs="Arial"/>
        </w:rPr>
        <w:t xml:space="preserve"> art. 4 ust. 1</w:t>
      </w:r>
      <w:r w:rsidR="00590969">
        <w:rPr>
          <w:rFonts w:ascii="Arial" w:hAnsi="Arial" w:cs="Arial"/>
        </w:rPr>
        <w:t xml:space="preserve"> </w:t>
      </w:r>
      <w:r w:rsidR="00590969" w:rsidRPr="00C82E35">
        <w:rPr>
          <w:rFonts w:ascii="Arial" w:hAnsi="Arial" w:cs="Arial"/>
        </w:rPr>
        <w:t>oraz art. 12 ust. 3 i 4</w:t>
      </w:r>
      <w:r w:rsidR="00F50324" w:rsidRPr="00C82E35">
        <w:rPr>
          <w:rFonts w:ascii="Arial" w:hAnsi="Arial" w:cs="Arial"/>
        </w:rPr>
        <w:t xml:space="preserve"> </w:t>
      </w:r>
      <w:r w:rsidR="00F50324" w:rsidRPr="006755C4">
        <w:rPr>
          <w:rFonts w:ascii="Arial" w:hAnsi="Arial" w:cs="Arial"/>
        </w:rPr>
        <w:t>ustawy z dnia 5 sierpnia 2022 r. o ekonomii społecznej (Dz. U. z 2024</w:t>
      </w:r>
      <w:r w:rsidRPr="006755C4">
        <w:rPr>
          <w:rFonts w:ascii="Arial" w:hAnsi="Arial" w:cs="Arial"/>
        </w:rPr>
        <w:t> </w:t>
      </w:r>
      <w:r w:rsidR="00F50324" w:rsidRPr="006755C4">
        <w:rPr>
          <w:rFonts w:ascii="Arial" w:hAnsi="Arial" w:cs="Arial"/>
        </w:rPr>
        <w:t>r. poz. 113</w:t>
      </w:r>
      <w:r w:rsidR="002B2BC0">
        <w:rPr>
          <w:rFonts w:ascii="Arial" w:hAnsi="Arial" w:cs="Arial"/>
        </w:rPr>
        <w:t>, ze zm.</w:t>
      </w:r>
      <w:r w:rsidR="00F50324" w:rsidRPr="006755C4">
        <w:rPr>
          <w:rFonts w:ascii="Arial" w:hAnsi="Arial" w:cs="Arial"/>
        </w:rPr>
        <w:t xml:space="preserve">) w zw. z art. 75 § 1 </w:t>
      </w:r>
      <w:r w:rsidRPr="006755C4">
        <w:rPr>
          <w:rFonts w:ascii="Arial" w:hAnsi="Arial" w:cs="Arial"/>
        </w:rPr>
        <w:t>ustawy z dnia 14 czerwca 1960 r. Kodeks postępowania administracyjnego (</w:t>
      </w:r>
      <w:r w:rsidR="002B2BC0">
        <w:rPr>
          <w:rFonts w:ascii="Arial" w:hAnsi="Arial" w:cs="Arial"/>
        </w:rPr>
        <w:t xml:space="preserve">t. j. </w:t>
      </w:r>
      <w:r w:rsidRPr="006755C4">
        <w:rPr>
          <w:rFonts w:ascii="Arial" w:hAnsi="Arial" w:cs="Arial"/>
        </w:rPr>
        <w:t>Dz. U. z 2024 r. poz. 572).</w:t>
      </w:r>
    </w:p>
    <w:p w:rsidR="006755C4" w:rsidRDefault="006755C4" w:rsidP="006755C4">
      <w:pPr>
        <w:jc w:val="both"/>
        <w:rPr>
          <w:rFonts w:ascii="Arial" w:hAnsi="Arial" w:cs="Arial"/>
        </w:rPr>
      </w:pPr>
    </w:p>
    <w:p w:rsidR="0042579A" w:rsidRDefault="006755C4" w:rsidP="00A948B2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podmiotu służy rozwojowi lokalnemu w następujący sposób:</w:t>
      </w:r>
    </w:p>
    <w:p w:rsidR="0042579A" w:rsidRDefault="005D1518" w:rsidP="000C7435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…………………………………………………………………………………………………...........</w:t>
      </w:r>
    </w:p>
    <w:p w:rsidR="005D1518" w:rsidRDefault="005D1518" w:rsidP="000C7435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…………………………………………………………………………………………………...........</w:t>
      </w:r>
    </w:p>
    <w:p w:rsidR="005D1518" w:rsidRDefault="005D1518" w:rsidP="000C7435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…………………………………………………………………………………………………...........</w:t>
      </w:r>
    </w:p>
    <w:p w:rsidR="005D1518" w:rsidRDefault="005D1518" w:rsidP="000C7435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…………………………………………………………………………………………………...........</w:t>
      </w:r>
    </w:p>
    <w:p w:rsidR="005D1518" w:rsidRPr="0042579A" w:rsidRDefault="005D1518" w:rsidP="000C7435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…………………………………………………………………………………………………...........</w:t>
      </w:r>
    </w:p>
    <w:p w:rsid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A948B2" w:rsidRDefault="00A948B2" w:rsidP="00A948B2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wymienić załączone dokumenty potwierdzające lub uzupełniające informacje z punktu I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A948B2" w:rsidRDefault="00A948B2" w:rsidP="000C7435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0C7435">
        <w:rPr>
          <w:rFonts w:ascii="Arial" w:hAnsi="Arial" w:cs="Arial"/>
        </w:rPr>
        <w:t>…</w:t>
      </w:r>
    </w:p>
    <w:p w:rsidR="00A948B2" w:rsidRDefault="00A948B2" w:rsidP="000C7435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…………………………..........................................................................................................</w:t>
      </w:r>
      <w:r w:rsidR="000C7435">
        <w:rPr>
          <w:rFonts w:ascii="Arial" w:hAnsi="Arial" w:cs="Arial"/>
        </w:rPr>
        <w:t>..</w:t>
      </w:r>
    </w:p>
    <w:p w:rsidR="006755C4" w:rsidRPr="00A948B2" w:rsidRDefault="00A948B2" w:rsidP="000C7435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D1518" w:rsidRDefault="005D1518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…………………………………………………….</w:t>
      </w:r>
    </w:p>
    <w:p w:rsidR="006755C4" w:rsidRPr="006755C4" w:rsidRDefault="006755C4" w:rsidP="006755C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(podpis osoby uprawnionej do reprezentacji)</w:t>
      </w:r>
    </w:p>
    <w:sectPr w:rsidR="006755C4" w:rsidRPr="006755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0EC" w:rsidRDefault="005C30EC" w:rsidP="00A948B2">
      <w:pPr>
        <w:spacing w:after="0" w:line="240" w:lineRule="auto"/>
      </w:pPr>
      <w:r>
        <w:separator/>
      </w:r>
    </w:p>
  </w:endnote>
  <w:endnote w:type="continuationSeparator" w:id="0">
    <w:p w:rsidR="005C30EC" w:rsidRDefault="005C30EC" w:rsidP="00A9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0EC" w:rsidRDefault="005C30EC" w:rsidP="00A948B2">
      <w:pPr>
        <w:spacing w:after="0" w:line="240" w:lineRule="auto"/>
      </w:pPr>
      <w:r>
        <w:separator/>
      </w:r>
    </w:p>
  </w:footnote>
  <w:footnote w:type="continuationSeparator" w:id="0">
    <w:p w:rsidR="005C30EC" w:rsidRDefault="005C30EC" w:rsidP="00A948B2">
      <w:pPr>
        <w:spacing w:after="0" w:line="240" w:lineRule="auto"/>
      </w:pPr>
      <w:r>
        <w:continuationSeparator/>
      </w:r>
    </w:p>
  </w:footnote>
  <w:footnote w:id="1">
    <w:p w:rsidR="00A948B2" w:rsidRDefault="00A948B2" w:rsidP="00A948B2">
      <w:pPr>
        <w:pStyle w:val="Tekstprzypisudolnego"/>
        <w:spacing w:line="276" w:lineRule="auto"/>
        <w:jc w:val="both"/>
      </w:pPr>
      <w:r w:rsidRPr="000549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5491F">
        <w:rPr>
          <w:rFonts w:ascii="Arial" w:hAnsi="Arial" w:cs="Arial"/>
          <w:sz w:val="18"/>
          <w:szCs w:val="18"/>
        </w:rPr>
        <w:t xml:space="preserve"> Przykładowo: umowy o świadczenie usług, faktury za wykonane usługi, fotorelacja z realizacji usług identyfikująca wykonawcę i rodzaj usługi, protokoły/sprawozdania ze zrealizowanych usług, publikacje w prasie lub Internecie identyfikujące wykonawcę usługi, jej odbiorcę i rodzaj świadczenia, decyzje, zezwolenia, dokumenty księgowe, certyfikaty,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1D" w:rsidRDefault="005B191D">
    <w:pPr>
      <w:pStyle w:val="Nagwek"/>
    </w:pPr>
    <w:r>
      <w:rPr>
        <w:noProof/>
        <w:lang w:eastAsia="pl-PL"/>
      </w:rPr>
      <w:drawing>
        <wp:inline distT="0" distB="0" distL="0" distR="0" wp14:anchorId="383A2B43" wp14:editId="2A9A8979">
          <wp:extent cx="5759450" cy="735965"/>
          <wp:effectExtent l="0" t="0" r="0" b="6985"/>
          <wp:docPr id="3" name="Obraz 3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B7131"/>
    <w:multiLevelType w:val="hybridMultilevel"/>
    <w:tmpl w:val="62FA70F8"/>
    <w:lvl w:ilvl="0" w:tplc="3E6AB7C4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05CF"/>
    <w:multiLevelType w:val="hybridMultilevel"/>
    <w:tmpl w:val="CD2CC6AC"/>
    <w:lvl w:ilvl="0" w:tplc="A8FC467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9102E"/>
    <w:multiLevelType w:val="hybridMultilevel"/>
    <w:tmpl w:val="069CD8A2"/>
    <w:lvl w:ilvl="0" w:tplc="E904D5E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E1EB6"/>
    <w:multiLevelType w:val="hybridMultilevel"/>
    <w:tmpl w:val="C18E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1599"/>
    <w:multiLevelType w:val="hybridMultilevel"/>
    <w:tmpl w:val="D2BC0FC2"/>
    <w:lvl w:ilvl="0" w:tplc="E170300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4"/>
    <w:rsid w:val="000C7435"/>
    <w:rsid w:val="00195849"/>
    <w:rsid w:val="00246BC8"/>
    <w:rsid w:val="002B2BC0"/>
    <w:rsid w:val="003A4EB4"/>
    <w:rsid w:val="0042579A"/>
    <w:rsid w:val="004A40ED"/>
    <w:rsid w:val="00590969"/>
    <w:rsid w:val="005B191D"/>
    <w:rsid w:val="005C30EC"/>
    <w:rsid w:val="005D1518"/>
    <w:rsid w:val="006755C4"/>
    <w:rsid w:val="008C55D8"/>
    <w:rsid w:val="00940D84"/>
    <w:rsid w:val="00A948B2"/>
    <w:rsid w:val="00C82E35"/>
    <w:rsid w:val="00CF4FA4"/>
    <w:rsid w:val="00EB626E"/>
    <w:rsid w:val="00F50324"/>
    <w:rsid w:val="00FC1A87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675E"/>
  <w15:chartTrackingRefBased/>
  <w15:docId w15:val="{85AF2C83-6A6D-4EC2-9487-B63B0255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5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8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8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8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91D"/>
  </w:style>
  <w:style w:type="paragraph" w:styleId="Stopka">
    <w:name w:val="footer"/>
    <w:basedOn w:val="Normalny"/>
    <w:link w:val="StopkaZnak"/>
    <w:uiPriority w:val="99"/>
    <w:unhideWhenUsed/>
    <w:rsid w:val="005B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Jabłońska</dc:creator>
  <cp:keywords/>
  <dc:description/>
  <cp:lastModifiedBy>Aneta Szymczak</cp:lastModifiedBy>
  <cp:revision>2</cp:revision>
  <cp:lastPrinted>2025-06-12T11:43:00Z</cp:lastPrinted>
  <dcterms:created xsi:type="dcterms:W3CDTF">2025-08-08T06:47:00Z</dcterms:created>
  <dcterms:modified xsi:type="dcterms:W3CDTF">2025-08-08T06:47:00Z</dcterms:modified>
</cp:coreProperties>
</file>