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2985" w:rsidRDefault="00192985">
      <w:pPr>
        <w:pStyle w:val="Zwykytekst1"/>
        <w:spacing w:line="276" w:lineRule="auto"/>
        <w:jc w:val="both"/>
        <w:rPr>
          <w:rFonts w:ascii="Arial" w:hAnsi="Arial" w:cs="Arial"/>
          <w:b/>
          <w:sz w:val="22"/>
          <w:szCs w:val="22"/>
        </w:rPr>
      </w:pPr>
    </w:p>
    <w:p w:rsidR="00192985" w:rsidRPr="00D5009C" w:rsidRDefault="0021643D" w:rsidP="00192985">
      <w:pPr>
        <w:pStyle w:val="Zwykytekst1"/>
        <w:spacing w:line="276" w:lineRule="auto"/>
        <w:rPr>
          <w:rFonts w:ascii="Arial" w:hAnsi="Arial" w:cs="Arial"/>
          <w:bCs/>
          <w:sz w:val="22"/>
          <w:szCs w:val="22"/>
        </w:rPr>
      </w:pPr>
      <w:r w:rsidRPr="00D5009C">
        <w:rPr>
          <w:rFonts w:ascii="Arial" w:hAnsi="Arial" w:cs="Arial"/>
          <w:bCs/>
          <w:sz w:val="22"/>
          <w:szCs w:val="22"/>
        </w:rPr>
        <w:t>Załącznik nr 1</w:t>
      </w:r>
    </w:p>
    <w:p w:rsidR="00192985" w:rsidRPr="00D5009C" w:rsidRDefault="0021643D" w:rsidP="00192985">
      <w:pPr>
        <w:pStyle w:val="Zawartoramki"/>
        <w:spacing w:after="0" w:line="276" w:lineRule="auto"/>
        <w:rPr>
          <w:rFonts w:ascii="Arial" w:hAnsi="Arial" w:cs="Arial"/>
          <w:bCs/>
          <w:sz w:val="22"/>
          <w:szCs w:val="22"/>
        </w:rPr>
      </w:pPr>
      <w:r w:rsidRPr="00D5009C">
        <w:rPr>
          <w:rFonts w:ascii="Arial" w:hAnsi="Arial" w:cs="Arial"/>
          <w:bCs/>
          <w:sz w:val="22"/>
          <w:szCs w:val="22"/>
        </w:rPr>
        <w:t xml:space="preserve">do decyzji o środowiskowych uwarunkowaniach z </w:t>
      </w:r>
      <w:r w:rsidR="007B7687" w:rsidRPr="00D5009C">
        <w:rPr>
          <w:rFonts w:ascii="Arial" w:hAnsi="Arial" w:cs="Arial"/>
          <w:bCs/>
          <w:sz w:val="22"/>
          <w:szCs w:val="22"/>
        </w:rPr>
        <w:t>2</w:t>
      </w:r>
      <w:r w:rsidR="001611EB" w:rsidRPr="00D5009C">
        <w:rPr>
          <w:rFonts w:ascii="Arial" w:hAnsi="Arial" w:cs="Arial"/>
          <w:bCs/>
          <w:sz w:val="22"/>
          <w:szCs w:val="22"/>
        </w:rPr>
        <w:t>5</w:t>
      </w:r>
      <w:r w:rsidR="007B7687" w:rsidRPr="00D5009C">
        <w:rPr>
          <w:rFonts w:ascii="Arial" w:hAnsi="Arial" w:cs="Arial"/>
          <w:bCs/>
          <w:sz w:val="22"/>
          <w:szCs w:val="22"/>
        </w:rPr>
        <w:t xml:space="preserve"> maja 2023 r.</w:t>
      </w:r>
    </w:p>
    <w:p w:rsidR="00192985" w:rsidRPr="00D5009C" w:rsidRDefault="0021643D" w:rsidP="00192985">
      <w:pPr>
        <w:pStyle w:val="Zawartoramki"/>
        <w:spacing w:before="120" w:after="0" w:line="276" w:lineRule="auto"/>
        <w:rPr>
          <w:rFonts w:ascii="Arial" w:hAnsi="Arial" w:cs="Arial"/>
          <w:bCs/>
          <w:sz w:val="22"/>
          <w:szCs w:val="22"/>
        </w:rPr>
      </w:pPr>
      <w:r w:rsidRPr="00D5009C">
        <w:rPr>
          <w:rFonts w:ascii="Arial" w:hAnsi="Arial" w:cs="Arial"/>
          <w:bCs/>
          <w:sz w:val="22"/>
          <w:szCs w:val="22"/>
        </w:rPr>
        <w:t xml:space="preserve">znak: </w:t>
      </w:r>
      <w:r w:rsidR="00EA529B" w:rsidRPr="00D5009C">
        <w:rPr>
          <w:rFonts w:ascii="Arial" w:hAnsi="Arial" w:cs="Arial"/>
          <w:bCs/>
          <w:sz w:val="22"/>
          <w:szCs w:val="22"/>
        </w:rPr>
        <w:t>WOOŚ.420.50.2021</w:t>
      </w:r>
      <w:r w:rsidR="00F04691" w:rsidRPr="00D5009C">
        <w:rPr>
          <w:rFonts w:ascii="Arial" w:hAnsi="Arial" w:cs="Arial"/>
          <w:bCs/>
          <w:sz w:val="22"/>
          <w:szCs w:val="22"/>
        </w:rPr>
        <w:t>.</w:t>
      </w:r>
      <w:r w:rsidR="00EA529B" w:rsidRPr="00D5009C">
        <w:rPr>
          <w:rFonts w:ascii="Arial" w:hAnsi="Arial" w:cs="Arial"/>
          <w:bCs/>
          <w:sz w:val="22"/>
          <w:szCs w:val="22"/>
        </w:rPr>
        <w:t>MK1/MP.28</w:t>
      </w:r>
    </w:p>
    <w:p w:rsidR="00192985" w:rsidRPr="00D5009C" w:rsidRDefault="0021643D" w:rsidP="00192985">
      <w:pPr>
        <w:pStyle w:val="Zwykytekst1"/>
        <w:spacing w:before="120" w:line="276" w:lineRule="auto"/>
        <w:rPr>
          <w:rFonts w:ascii="Arial" w:hAnsi="Arial" w:cs="Arial"/>
          <w:bCs/>
          <w:i/>
          <w:sz w:val="22"/>
          <w:szCs w:val="22"/>
        </w:rPr>
      </w:pPr>
      <w:r w:rsidRPr="00D5009C">
        <w:rPr>
          <w:rFonts w:ascii="Arial" w:hAnsi="Arial" w:cs="Arial"/>
          <w:bCs/>
          <w:sz w:val="22"/>
          <w:szCs w:val="22"/>
        </w:rPr>
        <w:t>Charakterystyka p</w:t>
      </w:r>
      <w:r w:rsidRPr="00D5009C">
        <w:rPr>
          <w:rFonts w:ascii="Arial" w:hAnsi="Arial" w:cs="Arial"/>
          <w:bCs/>
          <w:sz w:val="22"/>
          <w:szCs w:val="22"/>
          <w:lang w:eastAsia="ar-SA"/>
        </w:rPr>
        <w:t xml:space="preserve">rzedsięwzięcia </w:t>
      </w:r>
      <w:r w:rsidRPr="00D5009C">
        <w:rPr>
          <w:rFonts w:ascii="Arial" w:hAnsi="Arial" w:cs="Arial"/>
          <w:bCs/>
          <w:sz w:val="22"/>
          <w:szCs w:val="22"/>
        </w:rPr>
        <w:t>pn.: „</w:t>
      </w:r>
      <w:r w:rsidR="00EA529B" w:rsidRPr="00D5009C">
        <w:rPr>
          <w:rFonts w:ascii="Arial" w:hAnsi="Arial" w:cs="Arial"/>
          <w:bCs/>
          <w:sz w:val="22"/>
          <w:szCs w:val="22"/>
        </w:rPr>
        <w:t>Prace na linii kolejowej nr 138 na odcinku Nowy Bieruń - Oświęcim</w:t>
      </w:r>
      <w:r w:rsidRPr="00D5009C">
        <w:rPr>
          <w:rFonts w:ascii="Arial" w:hAnsi="Arial" w:cs="Arial"/>
          <w:bCs/>
          <w:sz w:val="22"/>
          <w:szCs w:val="22"/>
        </w:rPr>
        <w:t>”</w:t>
      </w:r>
    </w:p>
    <w:p w:rsidR="00192985" w:rsidRPr="00D5009C" w:rsidRDefault="0021643D" w:rsidP="00192985">
      <w:pPr>
        <w:spacing w:before="120" w:line="276" w:lineRule="auto"/>
        <w:rPr>
          <w:rFonts w:ascii="Arial" w:hAnsi="Arial" w:cs="Arial"/>
          <w:bCs/>
          <w:sz w:val="22"/>
          <w:szCs w:val="22"/>
        </w:rPr>
      </w:pPr>
      <w:r w:rsidRPr="00D5009C">
        <w:rPr>
          <w:rFonts w:ascii="Arial" w:hAnsi="Arial" w:cs="Arial"/>
          <w:bCs/>
          <w:sz w:val="22"/>
          <w:szCs w:val="22"/>
        </w:rPr>
        <w:t>Inwestor:</w:t>
      </w:r>
      <w:r w:rsidR="00EA529B" w:rsidRPr="00D5009C">
        <w:rPr>
          <w:rFonts w:ascii="Arial" w:hAnsi="Arial" w:cs="Arial"/>
          <w:bCs/>
          <w:sz w:val="22"/>
          <w:szCs w:val="22"/>
        </w:rPr>
        <w:t xml:space="preserve"> Spółka Akcyjna PKP Polskie Linie Kolejowe</w:t>
      </w:r>
      <w:r w:rsidR="00F04691" w:rsidRPr="00D5009C">
        <w:rPr>
          <w:rFonts w:ascii="Arial" w:hAnsi="Arial" w:cs="Arial"/>
          <w:bCs/>
          <w:sz w:val="22"/>
          <w:szCs w:val="22"/>
        </w:rPr>
        <w:t>.</w:t>
      </w:r>
    </w:p>
    <w:p w:rsidR="00E621F2" w:rsidRPr="00D5009C" w:rsidRDefault="00E621F2" w:rsidP="00931B1C">
      <w:pPr>
        <w:pStyle w:val="Akapitzlist"/>
        <w:numPr>
          <w:ilvl w:val="0"/>
          <w:numId w:val="4"/>
        </w:numPr>
        <w:tabs>
          <w:tab w:val="left" w:pos="142"/>
        </w:tabs>
        <w:overflowPunct/>
        <w:autoSpaceDE/>
        <w:autoSpaceDN/>
        <w:adjustRightInd/>
        <w:spacing w:before="240" w:after="120" w:line="276" w:lineRule="auto"/>
        <w:ind w:left="0" w:firstLine="0"/>
        <w:textAlignment w:val="auto"/>
        <w:rPr>
          <w:rFonts w:ascii="Arial" w:hAnsi="Arial" w:cs="Arial"/>
          <w:bCs/>
          <w:sz w:val="22"/>
          <w:szCs w:val="22"/>
        </w:rPr>
      </w:pPr>
      <w:r w:rsidRPr="00D5009C">
        <w:rPr>
          <w:rFonts w:ascii="Arial" w:hAnsi="Arial" w:cs="Arial"/>
          <w:bCs/>
          <w:sz w:val="22"/>
          <w:szCs w:val="22"/>
        </w:rPr>
        <w:t>Rodzaj, skala i usytuowanie przedsięwzięcia</w:t>
      </w:r>
    </w:p>
    <w:p w:rsidR="00E621F2" w:rsidRPr="00D5009C" w:rsidRDefault="00231DF8" w:rsidP="00E621F2">
      <w:pPr>
        <w:spacing w:after="120" w:line="276" w:lineRule="auto"/>
        <w:rPr>
          <w:rFonts w:ascii="Arial" w:eastAsia="Calibri" w:hAnsi="Arial" w:cs="Arial"/>
          <w:bCs/>
          <w:sz w:val="22"/>
          <w:szCs w:val="22"/>
          <w:lang w:eastAsia="en-US"/>
        </w:rPr>
      </w:pPr>
      <w:r w:rsidRPr="00D5009C">
        <w:rPr>
          <w:rFonts w:ascii="Arial" w:eastAsiaTheme="minorHAnsi" w:hAnsi="Arial" w:cs="Arial"/>
          <w:bCs/>
          <w:sz w:val="22"/>
          <w:szCs w:val="22"/>
          <w:lang w:eastAsia="en-US"/>
        </w:rPr>
        <w:t>Przedmiotem planowanego przedsi</w:t>
      </w:r>
      <w:r w:rsidRPr="00D5009C">
        <w:rPr>
          <w:rFonts w:ascii="Arial" w:eastAsiaTheme="minorHAnsi" w:hAnsi="Arial" w:cs="Arial" w:hint="eastAsia"/>
          <w:bCs/>
          <w:sz w:val="22"/>
          <w:szCs w:val="22"/>
          <w:lang w:eastAsia="en-US"/>
        </w:rPr>
        <w:t>ę</w:t>
      </w:r>
      <w:r w:rsidRPr="00D5009C">
        <w:rPr>
          <w:rFonts w:ascii="Arial" w:eastAsiaTheme="minorHAnsi" w:hAnsi="Arial" w:cs="Arial"/>
          <w:bCs/>
          <w:sz w:val="22"/>
          <w:szCs w:val="22"/>
          <w:lang w:eastAsia="en-US"/>
        </w:rPr>
        <w:t>wzi</w:t>
      </w:r>
      <w:r w:rsidRPr="00D5009C">
        <w:rPr>
          <w:rFonts w:ascii="Arial" w:eastAsiaTheme="minorHAnsi" w:hAnsi="Arial" w:cs="Arial" w:hint="eastAsia"/>
          <w:bCs/>
          <w:sz w:val="22"/>
          <w:szCs w:val="22"/>
          <w:lang w:eastAsia="en-US"/>
        </w:rPr>
        <w:t>ę</w:t>
      </w:r>
      <w:r w:rsidRPr="00D5009C">
        <w:rPr>
          <w:rFonts w:ascii="Arial" w:eastAsiaTheme="minorHAnsi" w:hAnsi="Arial" w:cs="Arial"/>
          <w:bCs/>
          <w:sz w:val="22"/>
          <w:szCs w:val="22"/>
          <w:lang w:eastAsia="en-US"/>
        </w:rPr>
        <w:t>cia jest przebudowa linii kolejowej nr 138 na odcinku Nowy Bieru</w:t>
      </w:r>
      <w:r w:rsidRPr="00D5009C">
        <w:rPr>
          <w:rFonts w:ascii="Arial" w:eastAsiaTheme="minorHAnsi" w:hAnsi="Arial" w:cs="Arial" w:hint="eastAsia"/>
          <w:bCs/>
          <w:sz w:val="22"/>
          <w:szCs w:val="22"/>
          <w:lang w:eastAsia="en-US"/>
        </w:rPr>
        <w:t>ń</w:t>
      </w:r>
      <w:r w:rsidRPr="00D5009C">
        <w:rPr>
          <w:rFonts w:ascii="Arial" w:eastAsiaTheme="minorHAnsi" w:hAnsi="Arial" w:cs="Arial"/>
          <w:bCs/>
          <w:sz w:val="22"/>
          <w:szCs w:val="22"/>
          <w:lang w:eastAsia="en-US"/>
        </w:rPr>
        <w:t xml:space="preserve"> – O</w:t>
      </w:r>
      <w:r w:rsidRPr="00D5009C">
        <w:rPr>
          <w:rFonts w:ascii="Arial" w:eastAsiaTheme="minorHAnsi" w:hAnsi="Arial" w:cs="Arial" w:hint="eastAsia"/>
          <w:bCs/>
          <w:sz w:val="22"/>
          <w:szCs w:val="22"/>
          <w:lang w:eastAsia="en-US"/>
        </w:rPr>
        <w:t>ś</w:t>
      </w:r>
      <w:r w:rsidRPr="00D5009C">
        <w:rPr>
          <w:rFonts w:ascii="Arial" w:eastAsiaTheme="minorHAnsi" w:hAnsi="Arial" w:cs="Arial"/>
          <w:bCs/>
          <w:sz w:val="22"/>
          <w:szCs w:val="22"/>
          <w:lang w:eastAsia="en-US"/>
        </w:rPr>
        <w:t>wi</w:t>
      </w:r>
      <w:r w:rsidRPr="00D5009C">
        <w:rPr>
          <w:rFonts w:ascii="Arial" w:eastAsiaTheme="minorHAnsi" w:hAnsi="Arial" w:cs="Arial" w:hint="eastAsia"/>
          <w:bCs/>
          <w:sz w:val="22"/>
          <w:szCs w:val="22"/>
          <w:lang w:eastAsia="en-US"/>
        </w:rPr>
        <w:t>ę</w:t>
      </w:r>
      <w:r w:rsidRPr="00D5009C">
        <w:rPr>
          <w:rFonts w:ascii="Arial" w:eastAsiaTheme="minorHAnsi" w:hAnsi="Arial" w:cs="Arial"/>
          <w:bCs/>
          <w:sz w:val="22"/>
          <w:szCs w:val="22"/>
          <w:lang w:eastAsia="en-US"/>
        </w:rPr>
        <w:t>cim. Zakres wniosku obejmuje uk</w:t>
      </w:r>
      <w:r w:rsidRPr="00D5009C">
        <w:rPr>
          <w:rFonts w:ascii="Arial" w:eastAsiaTheme="minorHAnsi" w:hAnsi="Arial" w:cs="Arial" w:hint="eastAsia"/>
          <w:bCs/>
          <w:sz w:val="22"/>
          <w:szCs w:val="22"/>
          <w:lang w:eastAsia="en-US"/>
        </w:rPr>
        <w:t>ł</w:t>
      </w:r>
      <w:r w:rsidRPr="00D5009C">
        <w:rPr>
          <w:rFonts w:ascii="Arial" w:eastAsiaTheme="minorHAnsi" w:hAnsi="Arial" w:cs="Arial"/>
          <w:bCs/>
          <w:sz w:val="22"/>
          <w:szCs w:val="22"/>
          <w:lang w:eastAsia="en-US"/>
        </w:rPr>
        <w:t xml:space="preserve">ad torowy od km. </w:t>
      </w:r>
      <w:r w:rsidR="00953402" w:rsidRPr="00D5009C">
        <w:rPr>
          <w:rFonts w:ascii="Arial" w:eastAsiaTheme="minorHAnsi" w:hAnsi="Arial" w:cs="Arial"/>
          <w:bCs/>
          <w:sz w:val="22"/>
          <w:szCs w:val="22"/>
          <w:lang w:eastAsia="en-US"/>
        </w:rPr>
        <w:t>o</w:t>
      </w:r>
      <w:r w:rsidRPr="00D5009C">
        <w:rPr>
          <w:rFonts w:ascii="Arial" w:eastAsiaTheme="minorHAnsi" w:hAnsi="Arial" w:cs="Arial"/>
          <w:bCs/>
          <w:sz w:val="22"/>
          <w:szCs w:val="22"/>
          <w:lang w:eastAsia="en-US"/>
        </w:rPr>
        <w:t xml:space="preserve">k. 1,455 do km 4,898. </w:t>
      </w:r>
      <w:r w:rsidRPr="00D5009C">
        <w:rPr>
          <w:rFonts w:ascii="Arial" w:eastAsiaTheme="minorHAnsi" w:hAnsi="Arial" w:cs="Arial" w:hint="eastAsia"/>
          <w:bCs/>
          <w:sz w:val="22"/>
          <w:szCs w:val="22"/>
          <w:lang w:eastAsia="en-US"/>
        </w:rPr>
        <w:t>Łą</w:t>
      </w:r>
      <w:r w:rsidRPr="00D5009C">
        <w:rPr>
          <w:rFonts w:ascii="Arial" w:eastAsiaTheme="minorHAnsi" w:hAnsi="Arial" w:cs="Arial"/>
          <w:bCs/>
          <w:sz w:val="22"/>
          <w:szCs w:val="22"/>
          <w:lang w:eastAsia="en-US"/>
        </w:rPr>
        <w:t>czna d</w:t>
      </w:r>
      <w:r w:rsidRPr="00D5009C">
        <w:rPr>
          <w:rFonts w:ascii="Arial" w:eastAsiaTheme="minorHAnsi" w:hAnsi="Arial" w:cs="Arial" w:hint="eastAsia"/>
          <w:bCs/>
          <w:sz w:val="22"/>
          <w:szCs w:val="22"/>
          <w:lang w:eastAsia="en-US"/>
        </w:rPr>
        <w:t>ł</w:t>
      </w:r>
      <w:r w:rsidRPr="00D5009C">
        <w:rPr>
          <w:rFonts w:ascii="Arial" w:eastAsiaTheme="minorHAnsi" w:hAnsi="Arial" w:cs="Arial"/>
          <w:bCs/>
          <w:sz w:val="22"/>
          <w:szCs w:val="22"/>
          <w:lang w:eastAsia="en-US"/>
        </w:rPr>
        <w:t>ugo</w:t>
      </w:r>
      <w:r w:rsidRPr="00D5009C">
        <w:rPr>
          <w:rFonts w:ascii="Arial" w:eastAsiaTheme="minorHAnsi" w:hAnsi="Arial" w:cs="Arial" w:hint="eastAsia"/>
          <w:bCs/>
          <w:sz w:val="22"/>
          <w:szCs w:val="22"/>
          <w:lang w:eastAsia="en-US"/>
        </w:rPr>
        <w:t>ść</w:t>
      </w:r>
      <w:r w:rsidRPr="00D5009C">
        <w:rPr>
          <w:rFonts w:ascii="Arial" w:eastAsiaTheme="minorHAnsi" w:hAnsi="Arial" w:cs="Arial"/>
          <w:bCs/>
          <w:sz w:val="22"/>
          <w:szCs w:val="22"/>
          <w:lang w:eastAsia="en-US"/>
        </w:rPr>
        <w:t xml:space="preserve"> linii kolejowej na odcinku planowanego przedsi</w:t>
      </w:r>
      <w:r w:rsidRPr="00D5009C">
        <w:rPr>
          <w:rFonts w:ascii="Arial" w:eastAsiaTheme="minorHAnsi" w:hAnsi="Arial" w:cs="Arial" w:hint="eastAsia"/>
          <w:bCs/>
          <w:sz w:val="22"/>
          <w:szCs w:val="22"/>
          <w:lang w:eastAsia="en-US"/>
        </w:rPr>
        <w:t>ę</w:t>
      </w:r>
      <w:r w:rsidRPr="00D5009C">
        <w:rPr>
          <w:rFonts w:ascii="Arial" w:eastAsiaTheme="minorHAnsi" w:hAnsi="Arial" w:cs="Arial"/>
          <w:bCs/>
          <w:sz w:val="22"/>
          <w:szCs w:val="22"/>
          <w:lang w:eastAsia="en-US"/>
        </w:rPr>
        <w:t>wzi</w:t>
      </w:r>
      <w:r w:rsidRPr="00D5009C">
        <w:rPr>
          <w:rFonts w:ascii="Arial" w:eastAsiaTheme="minorHAnsi" w:hAnsi="Arial" w:cs="Arial" w:hint="eastAsia"/>
          <w:bCs/>
          <w:sz w:val="22"/>
          <w:szCs w:val="22"/>
          <w:lang w:eastAsia="en-US"/>
        </w:rPr>
        <w:t>ę</w:t>
      </w:r>
      <w:r w:rsidRPr="00D5009C">
        <w:rPr>
          <w:rFonts w:ascii="Arial" w:eastAsiaTheme="minorHAnsi" w:hAnsi="Arial" w:cs="Arial"/>
          <w:bCs/>
          <w:sz w:val="22"/>
          <w:szCs w:val="22"/>
          <w:lang w:eastAsia="en-US"/>
        </w:rPr>
        <w:t xml:space="preserve">cia wynosi ok. 3,5 km, z czego przez województwo </w:t>
      </w:r>
      <w:r w:rsidRPr="00D5009C">
        <w:rPr>
          <w:rFonts w:ascii="Arial" w:eastAsiaTheme="minorHAnsi" w:hAnsi="Arial" w:cs="Arial" w:hint="eastAsia"/>
          <w:bCs/>
          <w:sz w:val="22"/>
          <w:szCs w:val="22"/>
          <w:lang w:eastAsia="en-US"/>
        </w:rPr>
        <w:t>ś</w:t>
      </w:r>
      <w:r w:rsidRPr="00D5009C">
        <w:rPr>
          <w:rFonts w:ascii="Arial" w:eastAsiaTheme="minorHAnsi" w:hAnsi="Arial" w:cs="Arial"/>
          <w:bCs/>
          <w:sz w:val="22"/>
          <w:szCs w:val="22"/>
          <w:lang w:eastAsia="en-US"/>
        </w:rPr>
        <w:t>l</w:t>
      </w:r>
      <w:r w:rsidRPr="00D5009C">
        <w:rPr>
          <w:rFonts w:ascii="Arial" w:eastAsiaTheme="minorHAnsi" w:hAnsi="Arial" w:cs="Arial" w:hint="eastAsia"/>
          <w:bCs/>
          <w:sz w:val="22"/>
          <w:szCs w:val="22"/>
          <w:lang w:eastAsia="en-US"/>
        </w:rPr>
        <w:t>ą</w:t>
      </w:r>
      <w:r w:rsidRPr="00D5009C">
        <w:rPr>
          <w:rFonts w:ascii="Arial" w:eastAsiaTheme="minorHAnsi" w:hAnsi="Arial" w:cs="Arial"/>
          <w:bCs/>
          <w:sz w:val="22"/>
          <w:szCs w:val="22"/>
          <w:lang w:eastAsia="en-US"/>
        </w:rPr>
        <w:t>skie przebiega linia o d</w:t>
      </w:r>
      <w:r w:rsidRPr="00D5009C">
        <w:rPr>
          <w:rFonts w:ascii="Arial" w:eastAsiaTheme="minorHAnsi" w:hAnsi="Arial" w:cs="Arial" w:hint="eastAsia"/>
          <w:bCs/>
          <w:sz w:val="22"/>
          <w:szCs w:val="22"/>
          <w:lang w:eastAsia="en-US"/>
        </w:rPr>
        <w:t>ł</w:t>
      </w:r>
      <w:r w:rsidRPr="00D5009C">
        <w:rPr>
          <w:rFonts w:ascii="Arial" w:eastAsiaTheme="minorHAnsi" w:hAnsi="Arial" w:cs="Arial"/>
          <w:bCs/>
          <w:sz w:val="22"/>
          <w:szCs w:val="22"/>
          <w:lang w:eastAsia="en-US"/>
        </w:rPr>
        <w:t>ugo</w:t>
      </w:r>
      <w:r w:rsidRPr="00D5009C">
        <w:rPr>
          <w:rFonts w:ascii="Arial" w:eastAsiaTheme="minorHAnsi" w:hAnsi="Arial" w:cs="Arial" w:hint="eastAsia"/>
          <w:bCs/>
          <w:sz w:val="22"/>
          <w:szCs w:val="22"/>
          <w:lang w:eastAsia="en-US"/>
        </w:rPr>
        <w:t>ś</w:t>
      </w:r>
      <w:r w:rsidRPr="00D5009C">
        <w:rPr>
          <w:rFonts w:ascii="Arial" w:eastAsiaTheme="minorHAnsi" w:hAnsi="Arial" w:cs="Arial"/>
          <w:bCs/>
          <w:sz w:val="22"/>
          <w:szCs w:val="22"/>
          <w:lang w:eastAsia="en-US"/>
        </w:rPr>
        <w:t>ci ok. 2 km, a przez województwo ma</w:t>
      </w:r>
      <w:r w:rsidRPr="00D5009C">
        <w:rPr>
          <w:rFonts w:ascii="Arial" w:eastAsiaTheme="minorHAnsi" w:hAnsi="Arial" w:cs="Arial" w:hint="eastAsia"/>
          <w:bCs/>
          <w:sz w:val="22"/>
          <w:szCs w:val="22"/>
          <w:lang w:eastAsia="en-US"/>
        </w:rPr>
        <w:t>ł</w:t>
      </w:r>
      <w:r w:rsidRPr="00D5009C">
        <w:rPr>
          <w:rFonts w:ascii="Arial" w:eastAsiaTheme="minorHAnsi" w:hAnsi="Arial" w:cs="Arial"/>
          <w:bCs/>
          <w:sz w:val="22"/>
          <w:szCs w:val="22"/>
          <w:lang w:eastAsia="en-US"/>
        </w:rPr>
        <w:t>opolskie linia o d</w:t>
      </w:r>
      <w:r w:rsidRPr="00D5009C">
        <w:rPr>
          <w:rFonts w:ascii="Arial" w:eastAsiaTheme="minorHAnsi" w:hAnsi="Arial" w:cs="Arial" w:hint="eastAsia"/>
          <w:bCs/>
          <w:sz w:val="22"/>
          <w:szCs w:val="22"/>
          <w:lang w:eastAsia="en-US"/>
        </w:rPr>
        <w:t>ł</w:t>
      </w:r>
      <w:r w:rsidRPr="00D5009C">
        <w:rPr>
          <w:rFonts w:ascii="Arial" w:eastAsiaTheme="minorHAnsi" w:hAnsi="Arial" w:cs="Arial"/>
          <w:bCs/>
          <w:sz w:val="22"/>
          <w:szCs w:val="22"/>
          <w:lang w:eastAsia="en-US"/>
        </w:rPr>
        <w:t>ugo</w:t>
      </w:r>
      <w:r w:rsidRPr="00D5009C">
        <w:rPr>
          <w:rFonts w:ascii="Arial" w:eastAsiaTheme="minorHAnsi" w:hAnsi="Arial" w:cs="Arial" w:hint="eastAsia"/>
          <w:bCs/>
          <w:sz w:val="22"/>
          <w:szCs w:val="22"/>
          <w:lang w:eastAsia="en-US"/>
        </w:rPr>
        <w:t>ś</w:t>
      </w:r>
      <w:r w:rsidRPr="00D5009C">
        <w:rPr>
          <w:rFonts w:ascii="Arial" w:eastAsiaTheme="minorHAnsi" w:hAnsi="Arial" w:cs="Arial"/>
          <w:bCs/>
          <w:sz w:val="22"/>
          <w:szCs w:val="22"/>
          <w:lang w:eastAsia="en-US"/>
        </w:rPr>
        <w:t>ci ok. 1,5 km. Dodatkowe prace dotycz</w:t>
      </w:r>
      <w:r w:rsidRPr="00D5009C">
        <w:rPr>
          <w:rFonts w:ascii="Arial" w:eastAsiaTheme="minorHAnsi" w:hAnsi="Arial" w:cs="Arial" w:hint="eastAsia"/>
          <w:bCs/>
          <w:sz w:val="22"/>
          <w:szCs w:val="22"/>
          <w:lang w:eastAsia="en-US"/>
        </w:rPr>
        <w:t>ą</w:t>
      </w:r>
      <w:r w:rsidRPr="00D5009C">
        <w:rPr>
          <w:rFonts w:ascii="Arial" w:eastAsiaTheme="minorHAnsi" w:hAnsi="Arial" w:cs="Arial"/>
          <w:bCs/>
          <w:sz w:val="22"/>
          <w:szCs w:val="22"/>
          <w:lang w:eastAsia="en-US"/>
        </w:rPr>
        <w:t xml:space="preserve"> infrastruktury </w:t>
      </w:r>
      <w:r w:rsidR="007B7687" w:rsidRPr="00D5009C">
        <w:rPr>
          <w:rFonts w:ascii="Arial" w:eastAsiaTheme="minorHAnsi" w:hAnsi="Arial" w:cs="Arial"/>
          <w:bCs/>
          <w:sz w:val="22"/>
          <w:szCs w:val="22"/>
          <w:lang w:eastAsia="en-US"/>
        </w:rPr>
        <w:t>towarzyszącej.</w:t>
      </w:r>
      <w:r w:rsidR="007B7687" w:rsidRPr="00D5009C">
        <w:rPr>
          <w:rFonts w:ascii="Arial" w:hAnsi="Arial" w:cs="Arial"/>
          <w:bCs/>
          <w:sz w:val="22"/>
          <w:szCs w:val="22"/>
        </w:rPr>
        <w:t xml:space="preserve"> Przedmiotowa</w:t>
      </w:r>
      <w:r w:rsidR="00E621F2" w:rsidRPr="00D5009C">
        <w:rPr>
          <w:rFonts w:ascii="Arial" w:hAnsi="Arial" w:cs="Arial"/>
          <w:bCs/>
          <w:sz w:val="22"/>
          <w:szCs w:val="22"/>
        </w:rPr>
        <w:t xml:space="preserve"> inwestycja jest linią magistralną, dwutorową, zelektryfikowaną, o szerokości toru 1435 mm. Prędkość konstrukcyjna linii wynosi 120 km/h. W ciągu przedmiotowego przedsięwzięcia znajduje się punkt eksploatacyjny</w:t>
      </w:r>
      <w:r w:rsidR="00F232E6" w:rsidRPr="00D5009C">
        <w:rPr>
          <w:rFonts w:ascii="Arial" w:hAnsi="Arial" w:cs="Arial"/>
          <w:bCs/>
          <w:sz w:val="22"/>
          <w:szCs w:val="22"/>
        </w:rPr>
        <w:t xml:space="preserve"> </w:t>
      </w:r>
      <w:r w:rsidR="00E621F2" w:rsidRPr="00D5009C">
        <w:rPr>
          <w:rFonts w:ascii="Arial" w:hAnsi="Arial" w:cs="Arial"/>
          <w:bCs/>
          <w:sz w:val="22"/>
          <w:szCs w:val="22"/>
        </w:rPr>
        <w:t>- stacja Nowy Bieruń w ist. km 4,242 (km proj. 4,245).</w:t>
      </w:r>
      <w:r w:rsidR="00E621F2" w:rsidRPr="00D5009C">
        <w:rPr>
          <w:bCs/>
          <w:sz w:val="22"/>
          <w:szCs w:val="22"/>
        </w:rPr>
        <w:t xml:space="preserve"> </w:t>
      </w:r>
    </w:p>
    <w:p w:rsidR="00E621F2" w:rsidRPr="00D5009C" w:rsidRDefault="00E621F2" w:rsidP="00931B1C">
      <w:pPr>
        <w:pStyle w:val="Akapitzlist"/>
        <w:numPr>
          <w:ilvl w:val="0"/>
          <w:numId w:val="4"/>
        </w:numPr>
        <w:tabs>
          <w:tab w:val="left" w:pos="142"/>
          <w:tab w:val="left" w:pos="284"/>
        </w:tabs>
        <w:spacing w:after="120" w:line="276" w:lineRule="auto"/>
        <w:ind w:left="0" w:firstLine="0"/>
        <w:contextualSpacing w:val="0"/>
        <w:rPr>
          <w:rFonts w:ascii="Arial" w:hAnsi="Arial" w:cs="Arial"/>
          <w:bCs/>
          <w:sz w:val="22"/>
          <w:szCs w:val="22"/>
        </w:rPr>
      </w:pPr>
      <w:r w:rsidRPr="00D5009C">
        <w:rPr>
          <w:rFonts w:ascii="Arial" w:hAnsi="Arial" w:cs="Arial"/>
          <w:bCs/>
          <w:sz w:val="22"/>
          <w:szCs w:val="22"/>
        </w:rPr>
        <w:t>Opis planowanego zamierzenia</w:t>
      </w:r>
    </w:p>
    <w:p w:rsidR="00E621F2" w:rsidRPr="00D5009C" w:rsidRDefault="00E621F2" w:rsidP="00E621F2">
      <w:pPr>
        <w:spacing w:after="120" w:line="276" w:lineRule="auto"/>
        <w:rPr>
          <w:rFonts w:ascii="Arial" w:eastAsia="Calibri" w:hAnsi="Arial" w:cs="Arial"/>
          <w:bCs/>
          <w:sz w:val="22"/>
          <w:szCs w:val="22"/>
          <w:lang w:eastAsia="en-US"/>
        </w:rPr>
      </w:pPr>
      <w:r w:rsidRPr="00D5009C">
        <w:rPr>
          <w:rFonts w:ascii="Arial" w:eastAsia="Calibri" w:hAnsi="Arial" w:cs="Arial"/>
          <w:bCs/>
          <w:sz w:val="22"/>
          <w:szCs w:val="22"/>
          <w:lang w:eastAsia="en-US"/>
        </w:rPr>
        <w:t>Zakres prac obejmuje m.in.:</w:t>
      </w:r>
    </w:p>
    <w:p w:rsidR="00E621F2" w:rsidRPr="00D5009C" w:rsidRDefault="00E621F2" w:rsidP="00931B1C">
      <w:pPr>
        <w:pStyle w:val="Akapitzlist"/>
        <w:numPr>
          <w:ilvl w:val="0"/>
          <w:numId w:val="6"/>
        </w:numPr>
        <w:overflowPunct/>
        <w:spacing w:line="276" w:lineRule="auto"/>
        <w:contextualSpacing w:val="0"/>
        <w:textAlignment w:val="auto"/>
        <w:rPr>
          <w:rFonts w:ascii="Arial" w:hAnsi="Arial" w:cs="Arial"/>
          <w:bCs/>
          <w:sz w:val="22"/>
          <w:szCs w:val="22"/>
        </w:rPr>
      </w:pPr>
      <w:r w:rsidRPr="00D5009C">
        <w:rPr>
          <w:rFonts w:ascii="Arial" w:hAnsi="Arial" w:cs="Arial"/>
          <w:bCs/>
          <w:sz w:val="22"/>
          <w:szCs w:val="22"/>
        </w:rPr>
        <w:t>kompleksową wymianę nawierzchni torowej na analizowanym odcinku linii kolejowej 138 wraz z korektą geometrii mającej na celu zwiększenie prędkości pociągów do 100 – 120 km/h,</w:t>
      </w:r>
    </w:p>
    <w:p w:rsidR="00E621F2" w:rsidRPr="00D5009C" w:rsidRDefault="00E621F2" w:rsidP="00931B1C">
      <w:pPr>
        <w:pStyle w:val="Akapitzlist"/>
        <w:numPr>
          <w:ilvl w:val="0"/>
          <w:numId w:val="6"/>
        </w:numPr>
        <w:overflowPunct/>
        <w:spacing w:line="276" w:lineRule="auto"/>
        <w:contextualSpacing w:val="0"/>
        <w:textAlignment w:val="auto"/>
        <w:rPr>
          <w:rFonts w:ascii="Arial" w:hAnsi="Arial" w:cs="Arial"/>
          <w:bCs/>
          <w:sz w:val="22"/>
          <w:szCs w:val="22"/>
        </w:rPr>
      </w:pPr>
      <w:r w:rsidRPr="00D5009C">
        <w:rPr>
          <w:rFonts w:ascii="Arial" w:hAnsi="Arial" w:cs="Arial"/>
          <w:bCs/>
          <w:sz w:val="22"/>
          <w:szCs w:val="22"/>
        </w:rPr>
        <w:t>wykonanie robót budowlanych w obrębie istniejących i nowych obiektów inżynieryjnych,</w:t>
      </w:r>
    </w:p>
    <w:p w:rsidR="00E621F2" w:rsidRPr="00D5009C" w:rsidRDefault="00E621F2" w:rsidP="00931B1C">
      <w:pPr>
        <w:pStyle w:val="Akapitzlist"/>
        <w:numPr>
          <w:ilvl w:val="0"/>
          <w:numId w:val="6"/>
        </w:numPr>
        <w:overflowPunct/>
        <w:spacing w:line="276" w:lineRule="auto"/>
        <w:contextualSpacing w:val="0"/>
        <w:textAlignment w:val="auto"/>
        <w:rPr>
          <w:rFonts w:ascii="Arial" w:hAnsi="Arial" w:cs="Arial"/>
          <w:bCs/>
          <w:sz w:val="22"/>
          <w:szCs w:val="22"/>
        </w:rPr>
      </w:pPr>
      <w:r w:rsidRPr="00D5009C">
        <w:rPr>
          <w:rFonts w:ascii="Arial" w:hAnsi="Arial" w:cs="Arial"/>
          <w:bCs/>
          <w:sz w:val="22"/>
          <w:szCs w:val="22"/>
        </w:rPr>
        <w:t xml:space="preserve">przebudowę układów drogowych: </w:t>
      </w:r>
    </w:p>
    <w:p w:rsidR="00E621F2" w:rsidRPr="00D5009C" w:rsidRDefault="00E621F2" w:rsidP="00931B1C">
      <w:pPr>
        <w:pStyle w:val="Akapitzlist"/>
        <w:numPr>
          <w:ilvl w:val="0"/>
          <w:numId w:val="8"/>
        </w:numPr>
        <w:tabs>
          <w:tab w:val="left" w:pos="993"/>
        </w:tabs>
        <w:overflowPunct/>
        <w:spacing w:line="276" w:lineRule="auto"/>
        <w:ind w:hanging="11"/>
        <w:contextualSpacing w:val="0"/>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t xml:space="preserve">przebudowę dróg na przejazdach kolejowych LK 138 w tym na: </w:t>
      </w:r>
    </w:p>
    <w:p w:rsidR="00E621F2" w:rsidRPr="00D5009C" w:rsidRDefault="00E621F2" w:rsidP="00931B1C">
      <w:pPr>
        <w:numPr>
          <w:ilvl w:val="0"/>
          <w:numId w:val="7"/>
        </w:numPr>
        <w:overflowPunct/>
        <w:spacing w:line="276" w:lineRule="auto"/>
        <w:ind w:left="992"/>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t xml:space="preserve">przejeździe kolejowym z ul. Tyską w proj. km 2,222, </w:t>
      </w:r>
    </w:p>
    <w:p w:rsidR="00E621F2" w:rsidRPr="00D5009C" w:rsidRDefault="00E621F2" w:rsidP="00931B1C">
      <w:pPr>
        <w:numPr>
          <w:ilvl w:val="0"/>
          <w:numId w:val="7"/>
        </w:numPr>
        <w:overflowPunct/>
        <w:spacing w:line="276" w:lineRule="auto"/>
        <w:ind w:left="1418" w:hanging="426"/>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t xml:space="preserve">przejeździe kolejowym z ul. Wawelską: T1 proj. km 4,507, T2 proj. km 4,509, T4 proj. km 1,217 (stacja Bieruń Nowy - nazwa robocza), T6 proj. km 1,003 (stacja Bieruń Nowy - nazwa robocza), </w:t>
      </w:r>
    </w:p>
    <w:p w:rsidR="00E621F2" w:rsidRPr="00D5009C" w:rsidRDefault="00E621F2" w:rsidP="00931B1C">
      <w:pPr>
        <w:pStyle w:val="Akapitzlist"/>
        <w:numPr>
          <w:ilvl w:val="0"/>
          <w:numId w:val="8"/>
        </w:numPr>
        <w:tabs>
          <w:tab w:val="left" w:pos="993"/>
        </w:tabs>
        <w:overflowPunct/>
        <w:spacing w:line="276" w:lineRule="auto"/>
        <w:ind w:left="993" w:hanging="284"/>
        <w:contextualSpacing w:val="0"/>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t>przebudowę drogi dojazdowej pod wiaduktem kolejowym LK 138 w km 3+244 (przeszkodę stanowi wiadukt kolejowy w km 3+244 LK138); w ramach przebudowy planuje się szerokość jezdni 5 m, liczba pasó</w:t>
      </w:r>
      <w:r w:rsidR="005C78C6" w:rsidRPr="00D5009C">
        <w:rPr>
          <w:rFonts w:ascii="Arial" w:eastAsiaTheme="minorHAnsi" w:hAnsi="Arial" w:cs="Arial"/>
          <w:bCs/>
          <w:color w:val="000000"/>
          <w:sz w:val="22"/>
          <w:szCs w:val="22"/>
          <w:lang w:eastAsia="en-US"/>
        </w:rPr>
        <w:t>w ruchu 2, nawierzchnie drogi i </w:t>
      </w:r>
      <w:r w:rsidRPr="00D5009C">
        <w:rPr>
          <w:rFonts w:ascii="Arial" w:eastAsiaTheme="minorHAnsi" w:hAnsi="Arial" w:cs="Arial"/>
          <w:bCs/>
          <w:color w:val="000000"/>
          <w:sz w:val="22"/>
          <w:szCs w:val="22"/>
          <w:lang w:eastAsia="en-US"/>
        </w:rPr>
        <w:t>zjazdów jako bitumiczną,</w:t>
      </w:r>
    </w:p>
    <w:p w:rsidR="00E621F2" w:rsidRPr="00D5009C" w:rsidRDefault="00E621F2" w:rsidP="00931B1C">
      <w:pPr>
        <w:pStyle w:val="Akapitzlist"/>
        <w:numPr>
          <w:ilvl w:val="0"/>
          <w:numId w:val="6"/>
        </w:numPr>
        <w:overflowPunct/>
        <w:spacing w:line="276" w:lineRule="auto"/>
        <w:ind w:left="714" w:hanging="357"/>
        <w:contextualSpacing w:val="0"/>
        <w:textAlignment w:val="auto"/>
        <w:rPr>
          <w:rFonts w:ascii="Arial" w:hAnsi="Arial" w:cs="Arial"/>
          <w:bCs/>
          <w:sz w:val="22"/>
          <w:szCs w:val="22"/>
        </w:rPr>
      </w:pPr>
      <w:r w:rsidRPr="00D5009C">
        <w:rPr>
          <w:rFonts w:ascii="Arial" w:hAnsi="Arial" w:cs="Arial"/>
          <w:bCs/>
          <w:sz w:val="22"/>
          <w:szCs w:val="22"/>
        </w:rPr>
        <w:t>oczyszczenie, udrożnienie, remont, odtworzenie lub przebudowę istniejącego systemu odwodnienia oraz wykonanie nowego,</w:t>
      </w:r>
    </w:p>
    <w:p w:rsidR="00E621F2" w:rsidRPr="00D5009C" w:rsidRDefault="00E621F2" w:rsidP="00931B1C">
      <w:pPr>
        <w:pStyle w:val="Akapitzlist"/>
        <w:numPr>
          <w:ilvl w:val="0"/>
          <w:numId w:val="6"/>
        </w:numPr>
        <w:overflowPunct/>
        <w:spacing w:line="276" w:lineRule="auto"/>
        <w:contextualSpacing w:val="0"/>
        <w:textAlignment w:val="auto"/>
        <w:rPr>
          <w:rFonts w:ascii="Arial" w:hAnsi="Arial" w:cs="Arial"/>
          <w:bCs/>
          <w:sz w:val="22"/>
          <w:szCs w:val="22"/>
        </w:rPr>
      </w:pPr>
      <w:r w:rsidRPr="00D5009C">
        <w:rPr>
          <w:rFonts w:ascii="Arial" w:hAnsi="Arial" w:cs="Arial"/>
          <w:bCs/>
          <w:sz w:val="22"/>
          <w:szCs w:val="22"/>
        </w:rPr>
        <w:t xml:space="preserve">przebudowę istniejącej sieci trakcyjnej wraz z kompleksową wymianą konstrukcji wsporczych i osprzętu. Przebudowa zostanie wykonana </w:t>
      </w:r>
      <w:r w:rsidR="007B7687" w:rsidRPr="00D5009C">
        <w:rPr>
          <w:rFonts w:ascii="Arial" w:hAnsi="Arial" w:cs="Arial"/>
          <w:bCs/>
          <w:sz w:val="22"/>
          <w:szCs w:val="22"/>
        </w:rPr>
        <w:t xml:space="preserve">w </w:t>
      </w:r>
      <w:r w:rsidRPr="00D5009C">
        <w:rPr>
          <w:rFonts w:ascii="Arial" w:hAnsi="Arial" w:cs="Arial"/>
          <w:bCs/>
          <w:sz w:val="22"/>
          <w:szCs w:val="22"/>
        </w:rPr>
        <w:t>nawiązaniu do przebudowy układu torowego,</w:t>
      </w:r>
    </w:p>
    <w:p w:rsidR="00246E9E" w:rsidRPr="00D5009C" w:rsidRDefault="00E621F2" w:rsidP="00931B1C">
      <w:pPr>
        <w:pStyle w:val="Akapitzlist"/>
        <w:numPr>
          <w:ilvl w:val="0"/>
          <w:numId w:val="6"/>
        </w:numPr>
        <w:overflowPunct/>
        <w:spacing w:line="276" w:lineRule="auto"/>
        <w:ind w:left="714" w:hanging="357"/>
        <w:contextualSpacing w:val="0"/>
        <w:textAlignment w:val="auto"/>
        <w:rPr>
          <w:rFonts w:ascii="Arial" w:hAnsi="Arial" w:cs="Arial"/>
          <w:bCs/>
          <w:sz w:val="22"/>
          <w:szCs w:val="22"/>
        </w:rPr>
      </w:pPr>
      <w:r w:rsidRPr="00D5009C">
        <w:rPr>
          <w:rFonts w:ascii="Arial" w:hAnsi="Arial" w:cs="Arial"/>
          <w:bCs/>
          <w:sz w:val="22"/>
          <w:szCs w:val="22"/>
        </w:rPr>
        <w:t>wykonanie obiektów małej infrastruktury.</w:t>
      </w:r>
    </w:p>
    <w:p w:rsidR="00246E9E" w:rsidRPr="00D5009C" w:rsidRDefault="00246E9E" w:rsidP="00FD56B7">
      <w:pPr>
        <w:overflowPunct/>
        <w:spacing w:before="120" w:line="276" w:lineRule="auto"/>
        <w:textAlignment w:val="auto"/>
        <w:rPr>
          <w:rFonts w:ascii="Arial" w:hAnsi="Arial" w:cs="Arial"/>
          <w:bCs/>
          <w:sz w:val="22"/>
          <w:szCs w:val="22"/>
        </w:rPr>
      </w:pPr>
      <w:r w:rsidRPr="00D5009C">
        <w:rPr>
          <w:rFonts w:ascii="Arial" w:hAnsi="Arial" w:cs="Arial"/>
          <w:bCs/>
          <w:sz w:val="22"/>
          <w:szCs w:val="22"/>
        </w:rPr>
        <w:t>W ramach przedmiotowej inwestycji planuje się następujące prace na obiektach istniejących:</w:t>
      </w:r>
    </w:p>
    <w:p w:rsidR="00246E9E" w:rsidRPr="00D5009C" w:rsidRDefault="00246E9E" w:rsidP="00931B1C">
      <w:pPr>
        <w:pStyle w:val="Default"/>
        <w:numPr>
          <w:ilvl w:val="0"/>
          <w:numId w:val="9"/>
        </w:numPr>
        <w:spacing w:line="276" w:lineRule="auto"/>
        <w:rPr>
          <w:rFonts w:ascii="Arial" w:hAnsi="Arial" w:cs="Arial"/>
          <w:bCs/>
          <w:sz w:val="22"/>
          <w:szCs w:val="22"/>
        </w:rPr>
      </w:pPr>
      <w:r w:rsidRPr="00D5009C">
        <w:rPr>
          <w:rFonts w:ascii="Arial" w:hAnsi="Arial" w:cs="Arial"/>
          <w:bCs/>
          <w:sz w:val="22"/>
          <w:szCs w:val="22"/>
        </w:rPr>
        <w:t>rozbiórka i budowa nowego przepustu w km ok 2,001 LK138</w:t>
      </w:r>
      <w:r w:rsidR="006A3442" w:rsidRPr="00D5009C">
        <w:rPr>
          <w:rFonts w:ascii="Arial" w:hAnsi="Arial" w:cs="Arial"/>
          <w:bCs/>
          <w:sz w:val="22"/>
          <w:szCs w:val="22"/>
        </w:rPr>
        <w:t>:</w:t>
      </w:r>
    </w:p>
    <w:p w:rsidR="00246E9E" w:rsidRPr="00D5009C" w:rsidRDefault="00246E9E" w:rsidP="00931B1C">
      <w:pPr>
        <w:pStyle w:val="Default"/>
        <w:numPr>
          <w:ilvl w:val="0"/>
          <w:numId w:val="10"/>
        </w:numPr>
        <w:tabs>
          <w:tab w:val="left" w:pos="993"/>
        </w:tabs>
        <w:spacing w:line="276" w:lineRule="auto"/>
        <w:ind w:left="993" w:hanging="284"/>
        <w:rPr>
          <w:rFonts w:ascii="Arial" w:hAnsi="Arial" w:cs="Arial"/>
          <w:bCs/>
          <w:sz w:val="22"/>
          <w:szCs w:val="22"/>
        </w:rPr>
      </w:pPr>
      <w:r w:rsidRPr="00D5009C">
        <w:rPr>
          <w:rFonts w:ascii="Arial" w:hAnsi="Arial" w:cs="Arial"/>
          <w:bCs/>
          <w:sz w:val="22"/>
          <w:szCs w:val="22"/>
        </w:rPr>
        <w:t>obiekt wykonany będzie ze skrzynkowych, żelbetowych elementów prefabrykowanych 1,0 m x 1,0 m z monolitycznymi ścianami wlotową i wylotową,</w:t>
      </w:r>
    </w:p>
    <w:p w:rsidR="00246E9E" w:rsidRPr="00D5009C" w:rsidRDefault="00246E9E" w:rsidP="00931B1C">
      <w:pPr>
        <w:pStyle w:val="Default"/>
        <w:numPr>
          <w:ilvl w:val="0"/>
          <w:numId w:val="10"/>
        </w:numPr>
        <w:tabs>
          <w:tab w:val="left" w:pos="993"/>
        </w:tabs>
        <w:spacing w:line="276" w:lineRule="auto"/>
        <w:ind w:hanging="11"/>
        <w:rPr>
          <w:rFonts w:ascii="Arial" w:hAnsi="Arial" w:cs="Arial"/>
          <w:bCs/>
          <w:sz w:val="22"/>
          <w:szCs w:val="22"/>
        </w:rPr>
      </w:pPr>
      <w:r w:rsidRPr="00D5009C">
        <w:rPr>
          <w:rFonts w:ascii="Arial" w:hAnsi="Arial" w:cs="Arial"/>
          <w:bCs/>
          <w:sz w:val="22"/>
          <w:szCs w:val="22"/>
        </w:rPr>
        <w:lastRenderedPageBreak/>
        <w:t xml:space="preserve">charakterystyczne parametry geometryczne: </w:t>
      </w:r>
    </w:p>
    <w:p w:rsidR="00246E9E" w:rsidRPr="00D5009C" w:rsidRDefault="00246E9E" w:rsidP="00931B1C">
      <w:pPr>
        <w:pStyle w:val="Default"/>
        <w:numPr>
          <w:ilvl w:val="0"/>
          <w:numId w:val="11"/>
        </w:numPr>
        <w:spacing w:line="276" w:lineRule="auto"/>
        <w:ind w:firstLine="273"/>
        <w:rPr>
          <w:rFonts w:ascii="Arial" w:hAnsi="Arial" w:cs="Arial"/>
          <w:bCs/>
          <w:sz w:val="22"/>
          <w:szCs w:val="22"/>
        </w:rPr>
      </w:pPr>
      <w:r w:rsidRPr="00D5009C">
        <w:rPr>
          <w:rFonts w:ascii="Arial" w:hAnsi="Arial" w:cs="Arial"/>
          <w:bCs/>
          <w:sz w:val="22"/>
          <w:szCs w:val="22"/>
        </w:rPr>
        <w:t>światło pionowe: min. 1,00 m,</w:t>
      </w:r>
    </w:p>
    <w:p w:rsidR="00246E9E" w:rsidRPr="00D5009C" w:rsidRDefault="00246E9E" w:rsidP="00931B1C">
      <w:pPr>
        <w:pStyle w:val="Default"/>
        <w:numPr>
          <w:ilvl w:val="0"/>
          <w:numId w:val="11"/>
        </w:numPr>
        <w:spacing w:line="276" w:lineRule="auto"/>
        <w:ind w:firstLine="273"/>
        <w:rPr>
          <w:rFonts w:ascii="Arial" w:hAnsi="Arial" w:cs="Arial"/>
          <w:bCs/>
          <w:sz w:val="22"/>
          <w:szCs w:val="22"/>
        </w:rPr>
      </w:pPr>
      <w:r w:rsidRPr="00D5009C">
        <w:rPr>
          <w:rFonts w:ascii="Arial" w:hAnsi="Arial" w:cs="Arial"/>
          <w:bCs/>
          <w:sz w:val="22"/>
          <w:szCs w:val="22"/>
        </w:rPr>
        <w:t xml:space="preserve">światło poziome: min. 1,00 m, </w:t>
      </w:r>
    </w:p>
    <w:p w:rsidR="00C51587" w:rsidRPr="00D5009C" w:rsidRDefault="006A3442" w:rsidP="00931B1C">
      <w:pPr>
        <w:pStyle w:val="Default"/>
        <w:numPr>
          <w:ilvl w:val="0"/>
          <w:numId w:val="9"/>
        </w:numPr>
        <w:spacing w:line="276" w:lineRule="auto"/>
        <w:rPr>
          <w:bCs/>
          <w:sz w:val="18"/>
          <w:szCs w:val="18"/>
        </w:rPr>
      </w:pPr>
      <w:r w:rsidRPr="00D5009C">
        <w:rPr>
          <w:rFonts w:ascii="Arial" w:hAnsi="Arial" w:cs="Arial"/>
          <w:bCs/>
          <w:sz w:val="22"/>
          <w:szCs w:val="22"/>
        </w:rPr>
        <w:t>rozbiórka i budowa nowego przepustu w km ok 2,635 LK138</w:t>
      </w:r>
      <w:r w:rsidRPr="00D5009C">
        <w:rPr>
          <w:bCs/>
          <w:sz w:val="18"/>
          <w:szCs w:val="18"/>
        </w:rPr>
        <w:t>:</w:t>
      </w:r>
    </w:p>
    <w:p w:rsidR="00C51587" w:rsidRPr="00D5009C" w:rsidRDefault="00C51587" w:rsidP="00931B1C">
      <w:pPr>
        <w:pStyle w:val="Default"/>
        <w:numPr>
          <w:ilvl w:val="0"/>
          <w:numId w:val="12"/>
        </w:numPr>
        <w:tabs>
          <w:tab w:val="left" w:pos="993"/>
        </w:tabs>
        <w:spacing w:line="276" w:lineRule="auto"/>
        <w:ind w:left="993" w:hanging="284"/>
        <w:rPr>
          <w:bCs/>
          <w:sz w:val="18"/>
          <w:szCs w:val="18"/>
        </w:rPr>
      </w:pPr>
      <w:r w:rsidRPr="00D5009C">
        <w:rPr>
          <w:rFonts w:ascii="Arial" w:hAnsi="Arial" w:cs="Arial"/>
          <w:bCs/>
          <w:sz w:val="22"/>
          <w:szCs w:val="22"/>
        </w:rPr>
        <w:t>obiekt wykonany będzie ze skrzynkowych, żelbetowych elementów prefabrykowanych 1,0 m x 1,0 m z monolitycznymi ścianami wlotową i wylotową,</w:t>
      </w:r>
    </w:p>
    <w:p w:rsidR="00C51587" w:rsidRPr="00D5009C" w:rsidRDefault="00C51587" w:rsidP="00931B1C">
      <w:pPr>
        <w:pStyle w:val="Default"/>
        <w:numPr>
          <w:ilvl w:val="0"/>
          <w:numId w:val="12"/>
        </w:numPr>
        <w:tabs>
          <w:tab w:val="left" w:pos="993"/>
        </w:tabs>
        <w:spacing w:line="276" w:lineRule="auto"/>
        <w:ind w:left="993" w:hanging="284"/>
        <w:rPr>
          <w:bCs/>
          <w:sz w:val="18"/>
          <w:szCs w:val="18"/>
        </w:rPr>
      </w:pPr>
      <w:r w:rsidRPr="00D5009C">
        <w:rPr>
          <w:rFonts w:ascii="Arial" w:hAnsi="Arial" w:cs="Arial"/>
          <w:bCs/>
          <w:sz w:val="22"/>
          <w:szCs w:val="22"/>
        </w:rPr>
        <w:t xml:space="preserve">charakterystyczne parametry geometryczne: </w:t>
      </w:r>
    </w:p>
    <w:p w:rsidR="00C51587" w:rsidRPr="00D5009C" w:rsidRDefault="00C51587" w:rsidP="00931B1C">
      <w:pPr>
        <w:pStyle w:val="Default"/>
        <w:numPr>
          <w:ilvl w:val="0"/>
          <w:numId w:val="13"/>
        </w:numPr>
        <w:spacing w:line="276" w:lineRule="auto"/>
        <w:ind w:firstLine="273"/>
        <w:rPr>
          <w:rFonts w:ascii="Arial" w:hAnsi="Arial" w:cs="Arial"/>
          <w:bCs/>
          <w:sz w:val="22"/>
          <w:szCs w:val="22"/>
        </w:rPr>
      </w:pPr>
      <w:r w:rsidRPr="00D5009C">
        <w:rPr>
          <w:rFonts w:ascii="Arial" w:hAnsi="Arial" w:cs="Arial"/>
          <w:bCs/>
          <w:sz w:val="22"/>
          <w:szCs w:val="22"/>
        </w:rPr>
        <w:t xml:space="preserve">światło pionowe: min. 1,00 m, </w:t>
      </w:r>
    </w:p>
    <w:p w:rsidR="00C51587" w:rsidRPr="00D5009C" w:rsidRDefault="00C51587" w:rsidP="00931B1C">
      <w:pPr>
        <w:pStyle w:val="Default"/>
        <w:numPr>
          <w:ilvl w:val="0"/>
          <w:numId w:val="13"/>
        </w:numPr>
        <w:spacing w:line="276" w:lineRule="auto"/>
        <w:ind w:firstLine="273"/>
        <w:rPr>
          <w:rFonts w:ascii="Arial" w:hAnsi="Arial" w:cs="Arial"/>
          <w:bCs/>
          <w:sz w:val="22"/>
          <w:szCs w:val="22"/>
        </w:rPr>
      </w:pPr>
      <w:r w:rsidRPr="00D5009C">
        <w:rPr>
          <w:rFonts w:ascii="Arial" w:hAnsi="Arial" w:cs="Arial"/>
          <w:bCs/>
          <w:sz w:val="22"/>
          <w:szCs w:val="22"/>
        </w:rPr>
        <w:t xml:space="preserve">światło poziome: min. 1,00 m, </w:t>
      </w:r>
    </w:p>
    <w:p w:rsidR="00C51587" w:rsidRPr="00D5009C" w:rsidRDefault="00C51587" w:rsidP="00931B1C">
      <w:pPr>
        <w:pStyle w:val="Default"/>
        <w:numPr>
          <w:ilvl w:val="0"/>
          <w:numId w:val="14"/>
        </w:numPr>
        <w:spacing w:line="276" w:lineRule="auto"/>
        <w:rPr>
          <w:bCs/>
          <w:sz w:val="18"/>
          <w:szCs w:val="18"/>
        </w:rPr>
      </w:pPr>
      <w:r w:rsidRPr="00D5009C">
        <w:rPr>
          <w:rFonts w:ascii="Arial" w:hAnsi="Arial" w:cs="Arial"/>
          <w:bCs/>
          <w:sz w:val="22"/>
          <w:szCs w:val="22"/>
        </w:rPr>
        <w:t>remont/przebudowa mostu na Wiśle w km ok 2,991 LK138</w:t>
      </w:r>
      <w:r w:rsidRPr="00D5009C">
        <w:rPr>
          <w:bCs/>
          <w:sz w:val="18"/>
          <w:szCs w:val="18"/>
        </w:rPr>
        <w:t xml:space="preserve"> </w:t>
      </w:r>
    </w:p>
    <w:p w:rsidR="00C51587" w:rsidRPr="00D5009C" w:rsidRDefault="00C51587" w:rsidP="00931B1C">
      <w:pPr>
        <w:pStyle w:val="Default"/>
        <w:numPr>
          <w:ilvl w:val="0"/>
          <w:numId w:val="15"/>
        </w:numPr>
        <w:tabs>
          <w:tab w:val="left" w:pos="993"/>
        </w:tabs>
        <w:spacing w:line="276" w:lineRule="auto"/>
        <w:ind w:hanging="11"/>
        <w:rPr>
          <w:rFonts w:ascii="Arial" w:hAnsi="Arial" w:cs="Arial"/>
          <w:bCs/>
          <w:sz w:val="22"/>
          <w:szCs w:val="22"/>
        </w:rPr>
      </w:pPr>
      <w:r w:rsidRPr="00D5009C">
        <w:rPr>
          <w:rFonts w:ascii="Arial" w:hAnsi="Arial" w:cs="Arial"/>
          <w:bCs/>
          <w:sz w:val="22"/>
          <w:szCs w:val="22"/>
        </w:rPr>
        <w:t>konserwacj</w:t>
      </w:r>
      <w:r w:rsidR="0063679B" w:rsidRPr="00D5009C">
        <w:rPr>
          <w:rFonts w:ascii="Arial" w:hAnsi="Arial" w:cs="Arial"/>
          <w:bCs/>
          <w:sz w:val="22"/>
          <w:szCs w:val="22"/>
        </w:rPr>
        <w:t>a</w:t>
      </w:r>
      <w:r w:rsidRPr="00D5009C">
        <w:rPr>
          <w:rFonts w:ascii="Arial" w:hAnsi="Arial" w:cs="Arial"/>
          <w:bCs/>
          <w:sz w:val="22"/>
          <w:szCs w:val="22"/>
        </w:rPr>
        <w:t xml:space="preserve"> i remont filarów,</w:t>
      </w:r>
    </w:p>
    <w:p w:rsidR="00C51587" w:rsidRPr="00D5009C" w:rsidRDefault="00C51587" w:rsidP="00931B1C">
      <w:pPr>
        <w:pStyle w:val="Default"/>
        <w:numPr>
          <w:ilvl w:val="0"/>
          <w:numId w:val="15"/>
        </w:numPr>
        <w:tabs>
          <w:tab w:val="left" w:pos="993"/>
        </w:tabs>
        <w:spacing w:line="276" w:lineRule="auto"/>
        <w:ind w:hanging="11"/>
        <w:rPr>
          <w:rFonts w:ascii="Arial" w:hAnsi="Arial" w:cs="Arial"/>
          <w:bCs/>
          <w:sz w:val="22"/>
          <w:szCs w:val="22"/>
        </w:rPr>
      </w:pPr>
      <w:r w:rsidRPr="00D5009C">
        <w:rPr>
          <w:rFonts w:ascii="Arial" w:hAnsi="Arial" w:cs="Arial"/>
          <w:bCs/>
          <w:sz w:val="22"/>
          <w:szCs w:val="22"/>
        </w:rPr>
        <w:t xml:space="preserve">wykonanie zabezpieczenia antykorozyjnego konstrukcji stalowej, </w:t>
      </w:r>
    </w:p>
    <w:p w:rsidR="00C51587" w:rsidRPr="00D5009C" w:rsidRDefault="00C51587" w:rsidP="00931B1C">
      <w:pPr>
        <w:pStyle w:val="Default"/>
        <w:numPr>
          <w:ilvl w:val="0"/>
          <w:numId w:val="15"/>
        </w:numPr>
        <w:tabs>
          <w:tab w:val="left" w:pos="993"/>
        </w:tabs>
        <w:spacing w:line="276" w:lineRule="auto"/>
        <w:ind w:hanging="11"/>
        <w:rPr>
          <w:rFonts w:ascii="Arial" w:hAnsi="Arial" w:cs="Arial"/>
          <w:bCs/>
          <w:sz w:val="22"/>
          <w:szCs w:val="22"/>
        </w:rPr>
      </w:pPr>
      <w:r w:rsidRPr="00D5009C">
        <w:rPr>
          <w:rFonts w:ascii="Arial" w:hAnsi="Arial" w:cs="Arial"/>
          <w:bCs/>
          <w:sz w:val="22"/>
          <w:szCs w:val="22"/>
        </w:rPr>
        <w:t xml:space="preserve">naprawa i remont pomostu, wymiana elementów wyposażenia, </w:t>
      </w:r>
    </w:p>
    <w:p w:rsidR="00C51587" w:rsidRPr="00D5009C" w:rsidRDefault="00C51587" w:rsidP="00931B1C">
      <w:pPr>
        <w:pStyle w:val="Default"/>
        <w:numPr>
          <w:ilvl w:val="0"/>
          <w:numId w:val="15"/>
        </w:numPr>
        <w:tabs>
          <w:tab w:val="left" w:pos="993"/>
        </w:tabs>
        <w:spacing w:line="276" w:lineRule="auto"/>
        <w:ind w:hanging="11"/>
        <w:rPr>
          <w:rFonts w:ascii="Arial" w:hAnsi="Arial" w:cs="Arial"/>
          <w:bCs/>
          <w:sz w:val="22"/>
          <w:szCs w:val="22"/>
        </w:rPr>
      </w:pPr>
      <w:r w:rsidRPr="00D5009C">
        <w:rPr>
          <w:rFonts w:ascii="Arial" w:hAnsi="Arial" w:cs="Arial"/>
          <w:bCs/>
          <w:sz w:val="22"/>
          <w:szCs w:val="22"/>
        </w:rPr>
        <w:t>naprawa powierzchni betonowych przyczółków oraz filarów,</w:t>
      </w:r>
    </w:p>
    <w:p w:rsidR="00F60CD8" w:rsidRPr="00D5009C" w:rsidRDefault="00C51587" w:rsidP="00931B1C">
      <w:pPr>
        <w:pStyle w:val="Default"/>
        <w:numPr>
          <w:ilvl w:val="0"/>
          <w:numId w:val="15"/>
        </w:numPr>
        <w:tabs>
          <w:tab w:val="left" w:pos="993"/>
        </w:tabs>
        <w:spacing w:line="276" w:lineRule="auto"/>
        <w:ind w:hanging="11"/>
        <w:rPr>
          <w:bCs/>
          <w:sz w:val="18"/>
          <w:szCs w:val="18"/>
        </w:rPr>
      </w:pPr>
      <w:r w:rsidRPr="00D5009C">
        <w:rPr>
          <w:rFonts w:ascii="Arial" w:hAnsi="Arial" w:cs="Arial"/>
          <w:bCs/>
          <w:sz w:val="22"/>
          <w:szCs w:val="22"/>
        </w:rPr>
        <w:t>wykonanie zabezpieczenia skarp i stożków</w:t>
      </w:r>
      <w:r w:rsidR="00F60CD8" w:rsidRPr="00D5009C">
        <w:rPr>
          <w:rFonts w:ascii="Arial" w:hAnsi="Arial" w:cs="Arial"/>
          <w:bCs/>
          <w:sz w:val="22"/>
          <w:szCs w:val="22"/>
        </w:rPr>
        <w:t>,</w:t>
      </w:r>
      <w:r w:rsidRPr="00D5009C">
        <w:rPr>
          <w:bCs/>
          <w:sz w:val="18"/>
          <w:szCs w:val="18"/>
        </w:rPr>
        <w:t xml:space="preserve"> </w:t>
      </w:r>
    </w:p>
    <w:p w:rsidR="00C51587" w:rsidRPr="00D5009C" w:rsidRDefault="00C51587" w:rsidP="00931B1C">
      <w:pPr>
        <w:pStyle w:val="Default"/>
        <w:numPr>
          <w:ilvl w:val="0"/>
          <w:numId w:val="15"/>
        </w:numPr>
        <w:tabs>
          <w:tab w:val="left" w:pos="993"/>
        </w:tabs>
        <w:spacing w:line="276" w:lineRule="auto"/>
        <w:ind w:left="993" w:hanging="284"/>
        <w:rPr>
          <w:rFonts w:ascii="Arial" w:hAnsi="Arial" w:cs="Arial"/>
          <w:bCs/>
          <w:sz w:val="22"/>
          <w:szCs w:val="22"/>
        </w:rPr>
      </w:pPr>
      <w:r w:rsidRPr="00D5009C">
        <w:rPr>
          <w:rFonts w:ascii="Arial" w:hAnsi="Arial" w:cs="Arial"/>
          <w:bCs/>
          <w:sz w:val="22"/>
          <w:szCs w:val="22"/>
        </w:rPr>
        <w:t>obiekt będzie most</w:t>
      </w:r>
      <w:r w:rsidR="00F60CD8" w:rsidRPr="00D5009C">
        <w:rPr>
          <w:rFonts w:ascii="Arial" w:hAnsi="Arial" w:cs="Arial"/>
          <w:bCs/>
          <w:sz w:val="22"/>
          <w:szCs w:val="22"/>
        </w:rPr>
        <w:t>em stalowym</w:t>
      </w:r>
      <w:r w:rsidRPr="00D5009C">
        <w:rPr>
          <w:rFonts w:ascii="Arial" w:hAnsi="Arial" w:cs="Arial"/>
          <w:bCs/>
          <w:sz w:val="22"/>
          <w:szCs w:val="22"/>
        </w:rPr>
        <w:t>, dwunastoprzęsłowy</w:t>
      </w:r>
      <w:r w:rsidR="00F60CD8" w:rsidRPr="00D5009C">
        <w:rPr>
          <w:rFonts w:ascii="Arial" w:hAnsi="Arial" w:cs="Arial"/>
          <w:bCs/>
          <w:sz w:val="22"/>
          <w:szCs w:val="22"/>
        </w:rPr>
        <w:t>m</w:t>
      </w:r>
      <w:r w:rsidRPr="00D5009C">
        <w:rPr>
          <w:rFonts w:ascii="Arial" w:hAnsi="Arial" w:cs="Arial"/>
          <w:bCs/>
          <w:sz w:val="22"/>
          <w:szCs w:val="22"/>
        </w:rPr>
        <w:t>, przęsła swobodnie podparte, blachownica nitowana z jazdą górą</w:t>
      </w:r>
      <w:r w:rsidR="00F60CD8" w:rsidRPr="00D5009C">
        <w:rPr>
          <w:rFonts w:ascii="Arial" w:hAnsi="Arial" w:cs="Arial"/>
          <w:bCs/>
          <w:sz w:val="22"/>
          <w:szCs w:val="22"/>
        </w:rPr>
        <w:t>,</w:t>
      </w:r>
    </w:p>
    <w:p w:rsidR="00246E9E" w:rsidRPr="00D5009C" w:rsidRDefault="00F60CD8" w:rsidP="00931B1C">
      <w:pPr>
        <w:pStyle w:val="Default"/>
        <w:numPr>
          <w:ilvl w:val="0"/>
          <w:numId w:val="16"/>
        </w:numPr>
        <w:spacing w:line="276" w:lineRule="auto"/>
        <w:rPr>
          <w:bCs/>
          <w:sz w:val="18"/>
          <w:szCs w:val="18"/>
        </w:rPr>
      </w:pPr>
      <w:r w:rsidRPr="00D5009C">
        <w:rPr>
          <w:rFonts w:ascii="Arial" w:hAnsi="Arial" w:cs="Arial"/>
          <w:bCs/>
          <w:sz w:val="22"/>
          <w:szCs w:val="22"/>
        </w:rPr>
        <w:t>rozbiórka/likwidacja ściany oporowej w km ok 3,238 LK138</w:t>
      </w:r>
      <w:r w:rsidRPr="00D5009C">
        <w:rPr>
          <w:bCs/>
          <w:sz w:val="18"/>
          <w:szCs w:val="18"/>
        </w:rPr>
        <w:t>,</w:t>
      </w:r>
    </w:p>
    <w:p w:rsidR="00F60CD8" w:rsidRPr="00D5009C" w:rsidRDefault="00F60CD8" w:rsidP="00931B1C">
      <w:pPr>
        <w:pStyle w:val="Default"/>
        <w:numPr>
          <w:ilvl w:val="0"/>
          <w:numId w:val="17"/>
        </w:numPr>
        <w:spacing w:line="276" w:lineRule="auto"/>
        <w:rPr>
          <w:rFonts w:ascii="Arial" w:hAnsi="Arial" w:cs="Arial"/>
          <w:bCs/>
          <w:sz w:val="22"/>
          <w:szCs w:val="22"/>
        </w:rPr>
      </w:pPr>
      <w:r w:rsidRPr="00D5009C">
        <w:rPr>
          <w:rFonts w:ascii="Arial" w:hAnsi="Arial" w:cs="Arial"/>
          <w:bCs/>
          <w:sz w:val="22"/>
          <w:szCs w:val="22"/>
        </w:rPr>
        <w:t xml:space="preserve">rozbiórka i budowa nowego wiaduktu w km ok 3,244 LK138 </w:t>
      </w:r>
    </w:p>
    <w:p w:rsidR="00F60CD8" w:rsidRPr="00D5009C" w:rsidRDefault="00F60CD8" w:rsidP="00931B1C">
      <w:pPr>
        <w:pStyle w:val="Default"/>
        <w:numPr>
          <w:ilvl w:val="0"/>
          <w:numId w:val="18"/>
        </w:numPr>
        <w:tabs>
          <w:tab w:val="left" w:pos="993"/>
        </w:tabs>
        <w:spacing w:line="276" w:lineRule="auto"/>
        <w:ind w:left="993" w:hanging="284"/>
        <w:rPr>
          <w:rFonts w:ascii="Arial" w:hAnsi="Arial" w:cs="Arial"/>
          <w:bCs/>
          <w:sz w:val="22"/>
          <w:szCs w:val="22"/>
        </w:rPr>
      </w:pPr>
      <w:r w:rsidRPr="00D5009C">
        <w:rPr>
          <w:rFonts w:ascii="Arial" w:hAnsi="Arial" w:cs="Arial"/>
          <w:bCs/>
          <w:sz w:val="22"/>
          <w:szCs w:val="22"/>
        </w:rPr>
        <w:t>po wykonaniu prac obiekt będzie jednoprzęsłowy, swobodnie podparty, płytowy, żelbetowy z monolitycznymi przyczółkami,</w:t>
      </w:r>
    </w:p>
    <w:p w:rsidR="00F60CD8" w:rsidRPr="00D5009C" w:rsidRDefault="00F60CD8" w:rsidP="00931B1C">
      <w:pPr>
        <w:pStyle w:val="Default"/>
        <w:numPr>
          <w:ilvl w:val="0"/>
          <w:numId w:val="18"/>
        </w:numPr>
        <w:tabs>
          <w:tab w:val="left" w:pos="993"/>
        </w:tabs>
        <w:spacing w:line="276" w:lineRule="auto"/>
        <w:ind w:hanging="11"/>
        <w:rPr>
          <w:rFonts w:ascii="Arial" w:hAnsi="Arial" w:cs="Arial"/>
          <w:bCs/>
          <w:sz w:val="22"/>
          <w:szCs w:val="22"/>
        </w:rPr>
      </w:pPr>
      <w:r w:rsidRPr="00D5009C">
        <w:rPr>
          <w:rFonts w:ascii="Arial" w:hAnsi="Arial" w:cs="Arial"/>
          <w:bCs/>
          <w:sz w:val="22"/>
          <w:szCs w:val="22"/>
        </w:rPr>
        <w:t xml:space="preserve">charakterystyczne parametry geometryczne: </w:t>
      </w:r>
    </w:p>
    <w:p w:rsidR="00F60CD8" w:rsidRPr="00D5009C" w:rsidRDefault="00F60CD8" w:rsidP="00931B1C">
      <w:pPr>
        <w:pStyle w:val="Default"/>
        <w:numPr>
          <w:ilvl w:val="0"/>
          <w:numId w:val="19"/>
        </w:numPr>
        <w:spacing w:line="276" w:lineRule="auto"/>
        <w:ind w:firstLine="273"/>
        <w:rPr>
          <w:rFonts w:ascii="Arial" w:hAnsi="Arial" w:cs="Arial"/>
          <w:bCs/>
          <w:sz w:val="22"/>
          <w:szCs w:val="22"/>
        </w:rPr>
      </w:pPr>
      <w:r w:rsidRPr="00D5009C">
        <w:rPr>
          <w:rFonts w:ascii="Arial" w:hAnsi="Arial" w:cs="Arial"/>
          <w:bCs/>
          <w:sz w:val="22"/>
          <w:szCs w:val="22"/>
        </w:rPr>
        <w:t xml:space="preserve">światło pionowe: ok. 3,50 m, </w:t>
      </w:r>
    </w:p>
    <w:p w:rsidR="00F60CD8" w:rsidRPr="00D5009C" w:rsidRDefault="00F60CD8" w:rsidP="00931B1C">
      <w:pPr>
        <w:pStyle w:val="Default"/>
        <w:numPr>
          <w:ilvl w:val="0"/>
          <w:numId w:val="19"/>
        </w:numPr>
        <w:spacing w:line="276" w:lineRule="auto"/>
        <w:ind w:firstLine="273"/>
        <w:rPr>
          <w:rFonts w:ascii="Arial" w:hAnsi="Arial" w:cs="Arial"/>
          <w:bCs/>
          <w:sz w:val="22"/>
          <w:szCs w:val="22"/>
        </w:rPr>
      </w:pPr>
      <w:r w:rsidRPr="00D5009C">
        <w:rPr>
          <w:rFonts w:ascii="Arial" w:hAnsi="Arial" w:cs="Arial"/>
          <w:bCs/>
          <w:sz w:val="22"/>
          <w:szCs w:val="22"/>
        </w:rPr>
        <w:t xml:space="preserve">światło poziome: ok. 7,00 m, </w:t>
      </w:r>
    </w:p>
    <w:p w:rsidR="00C47210" w:rsidRPr="00D5009C" w:rsidRDefault="00AD0B22" w:rsidP="00931B1C">
      <w:pPr>
        <w:pStyle w:val="Default"/>
        <w:numPr>
          <w:ilvl w:val="0"/>
          <w:numId w:val="20"/>
        </w:numPr>
        <w:spacing w:line="276" w:lineRule="auto"/>
        <w:rPr>
          <w:bCs/>
        </w:rPr>
      </w:pPr>
      <w:r w:rsidRPr="00D5009C">
        <w:rPr>
          <w:rFonts w:ascii="Arial" w:hAnsi="Arial" w:cs="Arial"/>
          <w:bCs/>
          <w:sz w:val="22"/>
          <w:szCs w:val="22"/>
        </w:rPr>
        <w:t xml:space="preserve">remont/przebudowa wiaduktu w km ok 3,500 LK138 </w:t>
      </w:r>
    </w:p>
    <w:p w:rsidR="00C47210" w:rsidRPr="00D5009C" w:rsidRDefault="00C47210" w:rsidP="00931B1C">
      <w:pPr>
        <w:pStyle w:val="Default"/>
        <w:numPr>
          <w:ilvl w:val="0"/>
          <w:numId w:val="21"/>
        </w:numPr>
        <w:spacing w:line="276" w:lineRule="auto"/>
        <w:ind w:left="993" w:hanging="284"/>
        <w:rPr>
          <w:rFonts w:ascii="Arial" w:hAnsi="Arial" w:cs="Arial"/>
          <w:bCs/>
          <w:sz w:val="22"/>
          <w:szCs w:val="22"/>
        </w:rPr>
      </w:pPr>
      <w:r w:rsidRPr="00D5009C">
        <w:rPr>
          <w:rFonts w:ascii="Arial" w:hAnsi="Arial" w:cs="Arial"/>
          <w:bCs/>
          <w:sz w:val="22"/>
          <w:szCs w:val="22"/>
        </w:rPr>
        <w:t>konstrukcja obiektu: obiekt jednoprzęsłowy, płyta żelbetowa,</w:t>
      </w:r>
    </w:p>
    <w:p w:rsidR="00C47210" w:rsidRPr="00D5009C" w:rsidRDefault="00C47210" w:rsidP="00931B1C">
      <w:pPr>
        <w:pStyle w:val="Default"/>
        <w:numPr>
          <w:ilvl w:val="0"/>
          <w:numId w:val="21"/>
        </w:numPr>
        <w:spacing w:line="276" w:lineRule="auto"/>
        <w:ind w:left="993" w:hanging="284"/>
        <w:rPr>
          <w:rFonts w:ascii="Arial" w:hAnsi="Arial" w:cs="Arial"/>
          <w:bCs/>
          <w:sz w:val="22"/>
          <w:szCs w:val="22"/>
        </w:rPr>
      </w:pPr>
      <w:r w:rsidRPr="00D5009C">
        <w:rPr>
          <w:rFonts w:ascii="Arial" w:hAnsi="Arial" w:cs="Arial"/>
          <w:bCs/>
          <w:sz w:val="22"/>
          <w:szCs w:val="22"/>
        </w:rPr>
        <w:t xml:space="preserve">charakterystyczne parametry geometryczne: </w:t>
      </w:r>
    </w:p>
    <w:p w:rsidR="00C47210" w:rsidRPr="00D5009C" w:rsidRDefault="00C47210" w:rsidP="00931B1C">
      <w:pPr>
        <w:pStyle w:val="Default"/>
        <w:numPr>
          <w:ilvl w:val="0"/>
          <w:numId w:val="22"/>
        </w:numPr>
        <w:spacing w:line="276" w:lineRule="auto"/>
        <w:ind w:firstLine="273"/>
        <w:rPr>
          <w:rFonts w:ascii="Arial" w:hAnsi="Arial" w:cs="Arial"/>
          <w:bCs/>
          <w:sz w:val="22"/>
          <w:szCs w:val="22"/>
        </w:rPr>
      </w:pPr>
      <w:r w:rsidRPr="00D5009C">
        <w:rPr>
          <w:rFonts w:ascii="Arial" w:hAnsi="Arial" w:cs="Arial"/>
          <w:bCs/>
          <w:sz w:val="22"/>
          <w:szCs w:val="22"/>
        </w:rPr>
        <w:t xml:space="preserve">światło pionowe: ok. 3,7 m, </w:t>
      </w:r>
    </w:p>
    <w:p w:rsidR="00AD0B22" w:rsidRPr="00D5009C" w:rsidRDefault="00C47210" w:rsidP="00931B1C">
      <w:pPr>
        <w:pStyle w:val="Default"/>
        <w:numPr>
          <w:ilvl w:val="0"/>
          <w:numId w:val="22"/>
        </w:numPr>
        <w:spacing w:line="276" w:lineRule="auto"/>
        <w:ind w:firstLine="273"/>
        <w:rPr>
          <w:rFonts w:ascii="Arial" w:hAnsi="Arial" w:cs="Arial"/>
          <w:bCs/>
          <w:sz w:val="22"/>
          <w:szCs w:val="22"/>
        </w:rPr>
      </w:pPr>
      <w:r w:rsidRPr="00D5009C">
        <w:rPr>
          <w:rFonts w:ascii="Arial" w:hAnsi="Arial" w:cs="Arial"/>
          <w:bCs/>
          <w:sz w:val="22"/>
          <w:szCs w:val="22"/>
        </w:rPr>
        <w:t xml:space="preserve">światło poziome: ok. 4,0 m, </w:t>
      </w:r>
    </w:p>
    <w:p w:rsidR="001A6732" w:rsidRPr="00D5009C" w:rsidRDefault="005542EA" w:rsidP="00931B1C">
      <w:pPr>
        <w:pStyle w:val="Default"/>
        <w:numPr>
          <w:ilvl w:val="0"/>
          <w:numId w:val="6"/>
        </w:numPr>
        <w:spacing w:line="276" w:lineRule="auto"/>
        <w:rPr>
          <w:rFonts w:ascii="Arial" w:hAnsi="Arial" w:cs="Arial"/>
          <w:bCs/>
          <w:sz w:val="22"/>
          <w:szCs w:val="22"/>
        </w:rPr>
      </w:pPr>
      <w:r w:rsidRPr="00D5009C">
        <w:rPr>
          <w:rFonts w:ascii="Arial" w:hAnsi="Arial" w:cs="Arial"/>
          <w:bCs/>
          <w:sz w:val="22"/>
          <w:szCs w:val="22"/>
        </w:rPr>
        <w:t xml:space="preserve">rozbiórka/likwidacja przepustu w km </w:t>
      </w:r>
      <w:r w:rsidR="0063679B" w:rsidRPr="00D5009C">
        <w:rPr>
          <w:rFonts w:ascii="Arial" w:hAnsi="Arial" w:cs="Arial"/>
          <w:bCs/>
          <w:sz w:val="22"/>
          <w:szCs w:val="22"/>
        </w:rPr>
        <w:t>ok.</w:t>
      </w:r>
      <w:r w:rsidRPr="00D5009C">
        <w:rPr>
          <w:rFonts w:ascii="Arial" w:hAnsi="Arial" w:cs="Arial"/>
          <w:bCs/>
          <w:sz w:val="22"/>
          <w:szCs w:val="22"/>
        </w:rPr>
        <w:t xml:space="preserve"> 3,505 LK138</w:t>
      </w:r>
      <w:r w:rsidR="007E715C" w:rsidRPr="00D5009C">
        <w:rPr>
          <w:rFonts w:ascii="Arial" w:hAnsi="Arial" w:cs="Arial"/>
          <w:bCs/>
          <w:sz w:val="22"/>
          <w:szCs w:val="22"/>
        </w:rPr>
        <w:t>,</w:t>
      </w:r>
    </w:p>
    <w:p w:rsidR="001A6732" w:rsidRPr="00D5009C" w:rsidRDefault="001A6732" w:rsidP="00931B1C">
      <w:pPr>
        <w:pStyle w:val="Default"/>
        <w:numPr>
          <w:ilvl w:val="0"/>
          <w:numId w:val="6"/>
        </w:numPr>
        <w:spacing w:line="276" w:lineRule="auto"/>
        <w:rPr>
          <w:rFonts w:ascii="Arial" w:hAnsi="Arial" w:cs="Arial"/>
          <w:bCs/>
          <w:sz w:val="22"/>
          <w:szCs w:val="22"/>
        </w:rPr>
      </w:pPr>
      <w:r w:rsidRPr="00D5009C">
        <w:rPr>
          <w:rFonts w:ascii="Arial" w:hAnsi="Arial" w:cs="Arial"/>
          <w:bCs/>
          <w:sz w:val="22"/>
          <w:szCs w:val="22"/>
        </w:rPr>
        <w:t xml:space="preserve">rozbiórka i budowa nowej ściany oporowej w km </w:t>
      </w:r>
      <w:r w:rsidR="0063679B" w:rsidRPr="00D5009C">
        <w:rPr>
          <w:rFonts w:ascii="Arial" w:hAnsi="Arial" w:cs="Arial"/>
          <w:bCs/>
          <w:sz w:val="22"/>
          <w:szCs w:val="22"/>
        </w:rPr>
        <w:t>ok.</w:t>
      </w:r>
      <w:r w:rsidRPr="00D5009C">
        <w:rPr>
          <w:rFonts w:ascii="Arial" w:hAnsi="Arial" w:cs="Arial"/>
          <w:bCs/>
          <w:sz w:val="22"/>
          <w:szCs w:val="22"/>
        </w:rPr>
        <w:t xml:space="preserve"> 3,600 LK138,</w:t>
      </w:r>
      <w:r w:rsidRPr="00D5009C">
        <w:rPr>
          <w:bCs/>
          <w:sz w:val="18"/>
          <w:szCs w:val="18"/>
        </w:rPr>
        <w:t xml:space="preserve"> </w:t>
      </w:r>
    </w:p>
    <w:p w:rsidR="001A6732" w:rsidRPr="00D5009C" w:rsidRDefault="001A6732" w:rsidP="00931B1C">
      <w:pPr>
        <w:pStyle w:val="Default"/>
        <w:numPr>
          <w:ilvl w:val="0"/>
          <w:numId w:val="6"/>
        </w:numPr>
        <w:spacing w:line="276" w:lineRule="auto"/>
        <w:rPr>
          <w:rFonts w:ascii="Arial" w:hAnsi="Arial" w:cs="Arial"/>
          <w:bCs/>
          <w:sz w:val="22"/>
          <w:szCs w:val="22"/>
        </w:rPr>
      </w:pPr>
      <w:r w:rsidRPr="00D5009C">
        <w:rPr>
          <w:rFonts w:ascii="Arial" w:hAnsi="Arial" w:cs="Arial"/>
          <w:bCs/>
          <w:sz w:val="22"/>
          <w:szCs w:val="22"/>
        </w:rPr>
        <w:t>budowa nowego przejścia pod torami w km ok 4,170 LK138,</w:t>
      </w:r>
    </w:p>
    <w:p w:rsidR="001A6732" w:rsidRPr="00D5009C" w:rsidRDefault="001A6732" w:rsidP="00931B1C">
      <w:pPr>
        <w:pStyle w:val="Default"/>
        <w:numPr>
          <w:ilvl w:val="0"/>
          <w:numId w:val="6"/>
        </w:numPr>
        <w:spacing w:line="276" w:lineRule="auto"/>
        <w:rPr>
          <w:rFonts w:ascii="Arial" w:hAnsi="Arial" w:cs="Arial"/>
          <w:bCs/>
          <w:sz w:val="22"/>
          <w:szCs w:val="22"/>
        </w:rPr>
      </w:pPr>
      <w:r w:rsidRPr="00D5009C">
        <w:rPr>
          <w:rFonts w:ascii="Arial" w:hAnsi="Arial" w:cs="Arial"/>
          <w:bCs/>
          <w:sz w:val="22"/>
          <w:szCs w:val="22"/>
        </w:rPr>
        <w:t>rozbiórka/likwidacja przepustu w km ok. km: 4,288 LK138,</w:t>
      </w:r>
    </w:p>
    <w:p w:rsidR="005542EA" w:rsidRPr="00D5009C" w:rsidRDefault="001A6732" w:rsidP="00931B1C">
      <w:pPr>
        <w:pStyle w:val="Default"/>
        <w:numPr>
          <w:ilvl w:val="0"/>
          <w:numId w:val="6"/>
        </w:numPr>
        <w:spacing w:line="276" w:lineRule="auto"/>
        <w:rPr>
          <w:rFonts w:ascii="Arial" w:hAnsi="Arial" w:cs="Arial"/>
          <w:bCs/>
          <w:sz w:val="22"/>
          <w:szCs w:val="22"/>
        </w:rPr>
      </w:pPr>
      <w:r w:rsidRPr="00D5009C">
        <w:rPr>
          <w:rFonts w:ascii="Arial" w:hAnsi="Arial" w:cs="Arial"/>
          <w:bCs/>
          <w:sz w:val="22"/>
          <w:szCs w:val="22"/>
        </w:rPr>
        <w:t xml:space="preserve">rozbiórka/likwidacja przejścia pod torami w km ok. km: 4,269 LK138. </w:t>
      </w:r>
    </w:p>
    <w:p w:rsidR="00AD0B22" w:rsidRPr="00D5009C" w:rsidRDefault="00FD56B7" w:rsidP="00192985">
      <w:pPr>
        <w:pStyle w:val="Default"/>
        <w:spacing w:before="120" w:after="120" w:line="276" w:lineRule="auto"/>
        <w:rPr>
          <w:rFonts w:ascii="Arial" w:hAnsi="Arial" w:cs="Arial"/>
          <w:bCs/>
          <w:sz w:val="22"/>
          <w:szCs w:val="22"/>
        </w:rPr>
      </w:pPr>
      <w:r w:rsidRPr="00D5009C">
        <w:rPr>
          <w:rFonts w:ascii="Arial" w:hAnsi="Arial" w:cs="Arial"/>
          <w:bCs/>
          <w:sz w:val="22"/>
          <w:szCs w:val="22"/>
        </w:rPr>
        <w:t>Na stacji Bieru</w:t>
      </w:r>
      <w:r w:rsidRPr="00D5009C">
        <w:rPr>
          <w:rFonts w:ascii="Arial" w:hAnsi="Arial" w:cs="Arial" w:hint="eastAsia"/>
          <w:bCs/>
          <w:sz w:val="22"/>
          <w:szCs w:val="22"/>
        </w:rPr>
        <w:t>ń</w:t>
      </w:r>
      <w:r w:rsidRPr="00D5009C">
        <w:rPr>
          <w:rFonts w:ascii="Arial" w:hAnsi="Arial" w:cs="Arial"/>
          <w:bCs/>
          <w:sz w:val="22"/>
          <w:szCs w:val="22"/>
        </w:rPr>
        <w:t xml:space="preserve"> Nowy przewiduje si</w:t>
      </w:r>
      <w:r w:rsidRPr="00D5009C">
        <w:rPr>
          <w:rFonts w:ascii="Arial" w:hAnsi="Arial" w:cs="Arial" w:hint="eastAsia"/>
          <w:bCs/>
          <w:sz w:val="22"/>
          <w:szCs w:val="22"/>
        </w:rPr>
        <w:t>ę</w:t>
      </w:r>
      <w:r w:rsidRPr="00D5009C">
        <w:rPr>
          <w:rFonts w:ascii="Arial" w:hAnsi="Arial" w:cs="Arial"/>
          <w:bCs/>
          <w:sz w:val="22"/>
          <w:szCs w:val="22"/>
        </w:rPr>
        <w:t xml:space="preserve"> budow</w:t>
      </w:r>
      <w:r w:rsidRPr="00D5009C">
        <w:rPr>
          <w:rFonts w:ascii="Arial" w:hAnsi="Arial" w:cs="Arial" w:hint="eastAsia"/>
          <w:bCs/>
          <w:sz w:val="22"/>
          <w:szCs w:val="22"/>
        </w:rPr>
        <w:t>ę</w:t>
      </w:r>
      <w:r w:rsidRPr="00D5009C">
        <w:rPr>
          <w:rFonts w:ascii="Arial" w:hAnsi="Arial" w:cs="Arial"/>
          <w:bCs/>
          <w:sz w:val="22"/>
          <w:szCs w:val="22"/>
        </w:rPr>
        <w:t xml:space="preserve"> 2 peronów dwukraw</w:t>
      </w:r>
      <w:r w:rsidRPr="00D5009C">
        <w:rPr>
          <w:rFonts w:ascii="Arial" w:hAnsi="Arial" w:cs="Arial" w:hint="eastAsia"/>
          <w:bCs/>
          <w:sz w:val="22"/>
          <w:szCs w:val="22"/>
        </w:rPr>
        <w:t>ę</w:t>
      </w:r>
      <w:r w:rsidRPr="00D5009C">
        <w:rPr>
          <w:rFonts w:ascii="Arial" w:hAnsi="Arial" w:cs="Arial"/>
          <w:bCs/>
          <w:sz w:val="22"/>
          <w:szCs w:val="22"/>
        </w:rPr>
        <w:t>dziowych na mi</w:t>
      </w:r>
      <w:r w:rsidRPr="00D5009C">
        <w:rPr>
          <w:rFonts w:ascii="Arial" w:hAnsi="Arial" w:cs="Arial" w:hint="eastAsia"/>
          <w:bCs/>
          <w:sz w:val="22"/>
          <w:szCs w:val="22"/>
        </w:rPr>
        <w:t>ę</w:t>
      </w:r>
      <w:r w:rsidRPr="00D5009C">
        <w:rPr>
          <w:rFonts w:ascii="Arial" w:hAnsi="Arial" w:cs="Arial"/>
          <w:bCs/>
          <w:sz w:val="22"/>
          <w:szCs w:val="22"/>
        </w:rPr>
        <w:t>dzytorzach 1(LK</w:t>
      </w:r>
      <w:proofErr w:type="gramStart"/>
      <w:r w:rsidRPr="00D5009C">
        <w:rPr>
          <w:rFonts w:ascii="Arial" w:hAnsi="Arial" w:cs="Arial"/>
          <w:bCs/>
          <w:sz w:val="22"/>
          <w:szCs w:val="22"/>
        </w:rPr>
        <w:t>138)-</w:t>
      </w:r>
      <w:proofErr w:type="gramEnd"/>
      <w:r w:rsidRPr="00D5009C">
        <w:rPr>
          <w:rFonts w:ascii="Arial" w:hAnsi="Arial" w:cs="Arial"/>
          <w:bCs/>
          <w:sz w:val="22"/>
          <w:szCs w:val="22"/>
        </w:rPr>
        <w:t>3 i 2(LK138)-4. Projektowana d</w:t>
      </w:r>
      <w:r w:rsidRPr="00D5009C">
        <w:rPr>
          <w:rFonts w:ascii="Arial" w:hAnsi="Arial" w:cs="Arial" w:hint="eastAsia"/>
          <w:bCs/>
          <w:sz w:val="22"/>
          <w:szCs w:val="22"/>
        </w:rPr>
        <w:t>ł</w:t>
      </w:r>
      <w:r w:rsidRPr="00D5009C">
        <w:rPr>
          <w:rFonts w:ascii="Arial" w:hAnsi="Arial" w:cs="Arial"/>
          <w:bCs/>
          <w:sz w:val="22"/>
          <w:szCs w:val="22"/>
        </w:rPr>
        <w:t>ugo</w:t>
      </w:r>
      <w:r w:rsidRPr="00D5009C">
        <w:rPr>
          <w:rFonts w:ascii="Arial" w:hAnsi="Arial" w:cs="Arial" w:hint="eastAsia"/>
          <w:bCs/>
          <w:sz w:val="22"/>
          <w:szCs w:val="22"/>
        </w:rPr>
        <w:t>ść</w:t>
      </w:r>
      <w:r w:rsidRPr="00D5009C">
        <w:rPr>
          <w:rFonts w:ascii="Arial" w:hAnsi="Arial" w:cs="Arial"/>
          <w:bCs/>
          <w:sz w:val="22"/>
          <w:szCs w:val="22"/>
        </w:rPr>
        <w:t xml:space="preserve"> peronów b</w:t>
      </w:r>
      <w:r w:rsidRPr="00D5009C">
        <w:rPr>
          <w:rFonts w:ascii="Arial" w:hAnsi="Arial" w:cs="Arial" w:hint="eastAsia"/>
          <w:bCs/>
          <w:sz w:val="22"/>
          <w:szCs w:val="22"/>
        </w:rPr>
        <w:t>ę</w:t>
      </w:r>
      <w:r w:rsidRPr="00D5009C">
        <w:rPr>
          <w:rFonts w:ascii="Arial" w:hAnsi="Arial" w:cs="Arial"/>
          <w:bCs/>
          <w:sz w:val="22"/>
          <w:szCs w:val="22"/>
        </w:rPr>
        <w:t>dzie wynosi</w:t>
      </w:r>
      <w:r w:rsidRPr="00D5009C">
        <w:rPr>
          <w:rFonts w:ascii="Arial" w:hAnsi="Arial" w:cs="Arial" w:hint="eastAsia"/>
          <w:bCs/>
          <w:sz w:val="22"/>
          <w:szCs w:val="22"/>
        </w:rPr>
        <w:t>ł</w:t>
      </w:r>
      <w:r w:rsidRPr="00D5009C">
        <w:rPr>
          <w:rFonts w:ascii="Arial" w:hAnsi="Arial" w:cs="Arial"/>
          <w:bCs/>
          <w:sz w:val="22"/>
          <w:szCs w:val="22"/>
        </w:rPr>
        <w:t>a 200 m. Doj</w:t>
      </w:r>
      <w:r w:rsidRPr="00D5009C">
        <w:rPr>
          <w:rFonts w:ascii="Arial" w:hAnsi="Arial" w:cs="Arial" w:hint="eastAsia"/>
          <w:bCs/>
          <w:sz w:val="22"/>
          <w:szCs w:val="22"/>
        </w:rPr>
        <w:t>ś</w:t>
      </w:r>
      <w:r w:rsidRPr="00D5009C">
        <w:rPr>
          <w:rFonts w:ascii="Arial" w:hAnsi="Arial" w:cs="Arial"/>
          <w:bCs/>
          <w:sz w:val="22"/>
          <w:szCs w:val="22"/>
        </w:rPr>
        <w:t>cie do peronu wykonane b</w:t>
      </w:r>
      <w:r w:rsidRPr="00D5009C">
        <w:rPr>
          <w:rFonts w:ascii="Arial" w:hAnsi="Arial" w:cs="Arial" w:hint="eastAsia"/>
          <w:bCs/>
          <w:sz w:val="22"/>
          <w:szCs w:val="22"/>
        </w:rPr>
        <w:t>ę</w:t>
      </w:r>
      <w:r w:rsidRPr="00D5009C">
        <w:rPr>
          <w:rFonts w:ascii="Arial" w:hAnsi="Arial" w:cs="Arial"/>
          <w:bCs/>
          <w:sz w:val="22"/>
          <w:szCs w:val="22"/>
        </w:rPr>
        <w:t>dzie od czo</w:t>
      </w:r>
      <w:r w:rsidRPr="00D5009C">
        <w:rPr>
          <w:rFonts w:ascii="Arial" w:hAnsi="Arial" w:cs="Arial" w:hint="eastAsia"/>
          <w:bCs/>
          <w:sz w:val="22"/>
          <w:szCs w:val="22"/>
        </w:rPr>
        <w:t>ł</w:t>
      </w:r>
      <w:r w:rsidRPr="00D5009C">
        <w:rPr>
          <w:rFonts w:ascii="Arial" w:hAnsi="Arial" w:cs="Arial"/>
          <w:bCs/>
          <w:sz w:val="22"/>
          <w:szCs w:val="22"/>
        </w:rPr>
        <w:t>a z rejonu budynku stacyjnego poprzez przej</w:t>
      </w:r>
      <w:r w:rsidRPr="00D5009C">
        <w:rPr>
          <w:rFonts w:ascii="Arial" w:hAnsi="Arial" w:cs="Arial" w:hint="eastAsia"/>
          <w:bCs/>
          <w:sz w:val="22"/>
          <w:szCs w:val="22"/>
        </w:rPr>
        <w:t>ś</w:t>
      </w:r>
      <w:r w:rsidRPr="00D5009C">
        <w:rPr>
          <w:rFonts w:ascii="Arial" w:hAnsi="Arial" w:cs="Arial"/>
          <w:bCs/>
          <w:sz w:val="22"/>
          <w:szCs w:val="22"/>
        </w:rPr>
        <w:t>cie podziemne.</w:t>
      </w:r>
    </w:p>
    <w:p w:rsidR="00192985" w:rsidRPr="00D5009C" w:rsidRDefault="00192985" w:rsidP="00192985">
      <w:pPr>
        <w:pStyle w:val="Default"/>
        <w:spacing w:after="120" w:line="276" w:lineRule="auto"/>
        <w:rPr>
          <w:rFonts w:ascii="Arial" w:hAnsi="Arial" w:cs="Arial"/>
          <w:bCs/>
          <w:sz w:val="22"/>
          <w:szCs w:val="22"/>
        </w:rPr>
      </w:pPr>
      <w:r w:rsidRPr="00D5009C">
        <w:rPr>
          <w:rFonts w:ascii="Arial" w:hAnsi="Arial" w:cs="Arial"/>
          <w:bCs/>
          <w:sz w:val="22"/>
          <w:szCs w:val="22"/>
        </w:rPr>
        <w:t>W obr</w:t>
      </w:r>
      <w:r w:rsidRPr="00D5009C">
        <w:rPr>
          <w:rFonts w:ascii="Arial" w:hAnsi="Arial" w:cs="Arial" w:hint="eastAsia"/>
          <w:bCs/>
          <w:sz w:val="22"/>
          <w:szCs w:val="22"/>
        </w:rPr>
        <w:t>ę</w:t>
      </w:r>
      <w:r w:rsidRPr="00D5009C">
        <w:rPr>
          <w:rFonts w:ascii="Arial" w:hAnsi="Arial" w:cs="Arial"/>
          <w:bCs/>
          <w:sz w:val="22"/>
          <w:szCs w:val="22"/>
        </w:rPr>
        <w:t>bie nowo budowanych peronów planuje si</w:t>
      </w:r>
      <w:r w:rsidRPr="00D5009C">
        <w:rPr>
          <w:rFonts w:ascii="Arial" w:hAnsi="Arial" w:cs="Arial" w:hint="eastAsia"/>
          <w:bCs/>
          <w:sz w:val="22"/>
          <w:szCs w:val="22"/>
        </w:rPr>
        <w:t>ę</w:t>
      </w:r>
      <w:r w:rsidRPr="00D5009C">
        <w:rPr>
          <w:rFonts w:ascii="Arial" w:hAnsi="Arial" w:cs="Arial"/>
          <w:bCs/>
          <w:sz w:val="22"/>
          <w:szCs w:val="22"/>
        </w:rPr>
        <w:t xml:space="preserve"> monta</w:t>
      </w:r>
      <w:r w:rsidRPr="00D5009C">
        <w:rPr>
          <w:rFonts w:ascii="Arial" w:hAnsi="Arial" w:cs="Arial" w:hint="eastAsia"/>
          <w:bCs/>
          <w:sz w:val="22"/>
          <w:szCs w:val="22"/>
        </w:rPr>
        <w:t>ż</w:t>
      </w:r>
      <w:r w:rsidRPr="00D5009C">
        <w:rPr>
          <w:rFonts w:ascii="Arial" w:hAnsi="Arial" w:cs="Arial"/>
          <w:bCs/>
          <w:sz w:val="22"/>
          <w:szCs w:val="22"/>
        </w:rPr>
        <w:t xml:space="preserve"> kompletnego zakresu nowych elementów ma</w:t>
      </w:r>
      <w:r w:rsidRPr="00D5009C">
        <w:rPr>
          <w:rFonts w:ascii="Arial" w:hAnsi="Arial" w:cs="Arial" w:hint="eastAsia"/>
          <w:bCs/>
          <w:sz w:val="22"/>
          <w:szCs w:val="22"/>
        </w:rPr>
        <w:t>ł</w:t>
      </w:r>
      <w:r w:rsidRPr="00D5009C">
        <w:rPr>
          <w:rFonts w:ascii="Arial" w:hAnsi="Arial" w:cs="Arial"/>
          <w:bCs/>
          <w:sz w:val="22"/>
          <w:szCs w:val="22"/>
        </w:rPr>
        <w:t>ej architektury. Planowane wyposa</w:t>
      </w:r>
      <w:r w:rsidRPr="00D5009C">
        <w:rPr>
          <w:rFonts w:ascii="Arial" w:hAnsi="Arial" w:cs="Arial" w:hint="eastAsia"/>
          <w:bCs/>
          <w:sz w:val="22"/>
          <w:szCs w:val="22"/>
        </w:rPr>
        <w:t>ż</w:t>
      </w:r>
      <w:r w:rsidRPr="00D5009C">
        <w:rPr>
          <w:rFonts w:ascii="Arial" w:hAnsi="Arial" w:cs="Arial"/>
          <w:bCs/>
          <w:sz w:val="22"/>
          <w:szCs w:val="22"/>
        </w:rPr>
        <w:t>enie peronów/przystanków stanowi</w:t>
      </w:r>
      <w:r w:rsidRPr="00D5009C">
        <w:rPr>
          <w:rFonts w:ascii="Arial" w:hAnsi="Arial" w:cs="Arial" w:hint="eastAsia"/>
          <w:bCs/>
          <w:sz w:val="22"/>
          <w:szCs w:val="22"/>
        </w:rPr>
        <w:t>ć</w:t>
      </w:r>
      <w:r w:rsidRPr="00D5009C">
        <w:rPr>
          <w:rFonts w:ascii="Arial" w:hAnsi="Arial" w:cs="Arial"/>
          <w:bCs/>
          <w:sz w:val="22"/>
          <w:szCs w:val="22"/>
        </w:rPr>
        <w:t xml:space="preserve"> b</w:t>
      </w:r>
      <w:r w:rsidRPr="00D5009C">
        <w:rPr>
          <w:rFonts w:ascii="Arial" w:hAnsi="Arial" w:cs="Arial" w:hint="eastAsia"/>
          <w:bCs/>
          <w:sz w:val="22"/>
          <w:szCs w:val="22"/>
        </w:rPr>
        <w:t>ę</w:t>
      </w:r>
      <w:r w:rsidRPr="00D5009C">
        <w:rPr>
          <w:rFonts w:ascii="Arial" w:hAnsi="Arial" w:cs="Arial"/>
          <w:bCs/>
          <w:sz w:val="22"/>
          <w:szCs w:val="22"/>
        </w:rPr>
        <w:t>d</w:t>
      </w:r>
      <w:r w:rsidRPr="00D5009C">
        <w:rPr>
          <w:rFonts w:ascii="Arial" w:hAnsi="Arial" w:cs="Arial" w:hint="eastAsia"/>
          <w:bCs/>
          <w:sz w:val="22"/>
          <w:szCs w:val="22"/>
        </w:rPr>
        <w:t>ą</w:t>
      </w:r>
      <w:r w:rsidRPr="00D5009C">
        <w:rPr>
          <w:rFonts w:ascii="Arial" w:hAnsi="Arial" w:cs="Arial"/>
          <w:bCs/>
          <w:sz w:val="22"/>
          <w:szCs w:val="22"/>
        </w:rPr>
        <w:t>:</w:t>
      </w:r>
    </w:p>
    <w:p w:rsidR="00192985"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t>wiaty siedziskowe, systemowe, dwustronne na peronach wyspowych oraz jednostronne na peronach jednokraw</w:t>
      </w:r>
      <w:r w:rsidRPr="00D5009C">
        <w:rPr>
          <w:rFonts w:ascii="Arial" w:hAnsi="Arial" w:cs="Arial" w:hint="eastAsia"/>
          <w:bCs/>
          <w:sz w:val="22"/>
          <w:szCs w:val="22"/>
        </w:rPr>
        <w:t>ę</w:t>
      </w:r>
      <w:r w:rsidRPr="00D5009C">
        <w:rPr>
          <w:rFonts w:ascii="Arial" w:hAnsi="Arial" w:cs="Arial"/>
          <w:bCs/>
          <w:sz w:val="22"/>
          <w:szCs w:val="22"/>
        </w:rPr>
        <w:t>dziowych, o d</w:t>
      </w:r>
      <w:r w:rsidRPr="00D5009C">
        <w:rPr>
          <w:rFonts w:ascii="Arial" w:hAnsi="Arial" w:cs="Arial" w:hint="eastAsia"/>
          <w:bCs/>
          <w:sz w:val="22"/>
          <w:szCs w:val="22"/>
        </w:rPr>
        <w:t>ł</w:t>
      </w:r>
      <w:r w:rsidRPr="00D5009C">
        <w:rPr>
          <w:rFonts w:ascii="Arial" w:hAnsi="Arial" w:cs="Arial"/>
          <w:bCs/>
          <w:sz w:val="22"/>
          <w:szCs w:val="22"/>
        </w:rPr>
        <w:t>. min 6 m na przystankach osobowych, min. 15 m na stacjach,</w:t>
      </w:r>
    </w:p>
    <w:p w:rsidR="00192985"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hint="eastAsia"/>
          <w:bCs/>
          <w:sz w:val="22"/>
          <w:szCs w:val="22"/>
        </w:rPr>
        <w:t>ł</w:t>
      </w:r>
      <w:r w:rsidRPr="00D5009C">
        <w:rPr>
          <w:rFonts w:ascii="Arial" w:hAnsi="Arial" w:cs="Arial"/>
          <w:bCs/>
          <w:sz w:val="22"/>
          <w:szCs w:val="22"/>
        </w:rPr>
        <w:t>awki wolnostoj</w:t>
      </w:r>
      <w:r w:rsidRPr="00D5009C">
        <w:rPr>
          <w:rFonts w:ascii="Arial" w:hAnsi="Arial" w:cs="Arial" w:hint="eastAsia"/>
          <w:bCs/>
          <w:sz w:val="22"/>
          <w:szCs w:val="22"/>
        </w:rPr>
        <w:t>ą</w:t>
      </w:r>
      <w:r w:rsidRPr="00D5009C">
        <w:rPr>
          <w:rFonts w:ascii="Arial" w:hAnsi="Arial" w:cs="Arial"/>
          <w:bCs/>
          <w:sz w:val="22"/>
          <w:szCs w:val="22"/>
        </w:rPr>
        <w:t>ce, jednostronne na peronach jednokraw</w:t>
      </w:r>
      <w:r w:rsidRPr="00D5009C">
        <w:rPr>
          <w:rFonts w:ascii="Arial" w:hAnsi="Arial" w:cs="Arial" w:hint="eastAsia"/>
          <w:bCs/>
          <w:sz w:val="22"/>
          <w:szCs w:val="22"/>
        </w:rPr>
        <w:t>ę</w:t>
      </w:r>
      <w:r w:rsidRPr="00D5009C">
        <w:rPr>
          <w:rFonts w:ascii="Arial" w:hAnsi="Arial" w:cs="Arial"/>
          <w:bCs/>
          <w:sz w:val="22"/>
          <w:szCs w:val="22"/>
        </w:rPr>
        <w:t>dziowych oraz dwustronne na peronach wyspowych, zwrócone w stron</w:t>
      </w:r>
      <w:r w:rsidRPr="00D5009C">
        <w:rPr>
          <w:rFonts w:ascii="Arial" w:hAnsi="Arial" w:cs="Arial" w:hint="eastAsia"/>
          <w:bCs/>
          <w:sz w:val="22"/>
          <w:szCs w:val="22"/>
        </w:rPr>
        <w:t>ę</w:t>
      </w:r>
      <w:r w:rsidRPr="00D5009C">
        <w:rPr>
          <w:rFonts w:ascii="Arial" w:hAnsi="Arial" w:cs="Arial"/>
          <w:bCs/>
          <w:sz w:val="22"/>
          <w:szCs w:val="22"/>
        </w:rPr>
        <w:t xml:space="preserve"> ka</w:t>
      </w:r>
      <w:r w:rsidRPr="00D5009C">
        <w:rPr>
          <w:rFonts w:ascii="Arial" w:hAnsi="Arial" w:cs="Arial" w:hint="eastAsia"/>
          <w:bCs/>
          <w:sz w:val="22"/>
          <w:szCs w:val="22"/>
        </w:rPr>
        <w:t>ż</w:t>
      </w:r>
      <w:r w:rsidRPr="00D5009C">
        <w:rPr>
          <w:rFonts w:ascii="Arial" w:hAnsi="Arial" w:cs="Arial"/>
          <w:bCs/>
          <w:sz w:val="22"/>
          <w:szCs w:val="22"/>
        </w:rPr>
        <w:t>dej czynnej kraw</w:t>
      </w:r>
      <w:r w:rsidRPr="00D5009C">
        <w:rPr>
          <w:rFonts w:ascii="Arial" w:hAnsi="Arial" w:cs="Arial" w:hint="eastAsia"/>
          <w:bCs/>
          <w:sz w:val="22"/>
          <w:szCs w:val="22"/>
        </w:rPr>
        <w:t>ę</w:t>
      </w:r>
      <w:r w:rsidRPr="00D5009C">
        <w:rPr>
          <w:rFonts w:ascii="Arial" w:hAnsi="Arial" w:cs="Arial"/>
          <w:bCs/>
          <w:sz w:val="22"/>
          <w:szCs w:val="22"/>
        </w:rPr>
        <w:t>dzi peronowej,</w:t>
      </w:r>
    </w:p>
    <w:p w:rsidR="00192985"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t>kosze na odpady na peronach oraz doj</w:t>
      </w:r>
      <w:r w:rsidRPr="00D5009C">
        <w:rPr>
          <w:rFonts w:ascii="Arial" w:hAnsi="Arial" w:cs="Arial" w:hint="eastAsia"/>
          <w:bCs/>
          <w:sz w:val="22"/>
          <w:szCs w:val="22"/>
        </w:rPr>
        <w:t>ś</w:t>
      </w:r>
      <w:r w:rsidRPr="00D5009C">
        <w:rPr>
          <w:rFonts w:ascii="Arial" w:hAnsi="Arial" w:cs="Arial"/>
          <w:bCs/>
          <w:sz w:val="22"/>
          <w:szCs w:val="22"/>
        </w:rPr>
        <w:t>ciach do nich,</w:t>
      </w:r>
    </w:p>
    <w:p w:rsidR="00192985" w:rsidRPr="00D5009C" w:rsidRDefault="00037EC4"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lastRenderedPageBreak/>
        <w:t>stojaki na rowery</w:t>
      </w:r>
      <w:r w:rsidR="00192985" w:rsidRPr="00D5009C">
        <w:rPr>
          <w:rFonts w:ascii="Arial" w:hAnsi="Arial" w:cs="Arial"/>
          <w:bCs/>
          <w:sz w:val="22"/>
          <w:szCs w:val="22"/>
        </w:rPr>
        <w:t>, umo</w:t>
      </w:r>
      <w:r w:rsidR="00192985" w:rsidRPr="00D5009C">
        <w:rPr>
          <w:rFonts w:ascii="Arial" w:hAnsi="Arial" w:cs="Arial" w:hint="eastAsia"/>
          <w:bCs/>
          <w:sz w:val="22"/>
          <w:szCs w:val="22"/>
        </w:rPr>
        <w:t>ż</w:t>
      </w:r>
      <w:r w:rsidR="00192985" w:rsidRPr="00D5009C">
        <w:rPr>
          <w:rFonts w:ascii="Arial" w:hAnsi="Arial" w:cs="Arial"/>
          <w:bCs/>
          <w:sz w:val="22"/>
          <w:szCs w:val="22"/>
        </w:rPr>
        <w:t>liwiaj</w:t>
      </w:r>
      <w:r w:rsidR="00192985" w:rsidRPr="00D5009C">
        <w:rPr>
          <w:rFonts w:ascii="Arial" w:hAnsi="Arial" w:cs="Arial" w:hint="eastAsia"/>
          <w:bCs/>
          <w:sz w:val="22"/>
          <w:szCs w:val="22"/>
        </w:rPr>
        <w:t>ą</w:t>
      </w:r>
      <w:r w:rsidR="00192985" w:rsidRPr="00D5009C">
        <w:rPr>
          <w:rFonts w:ascii="Arial" w:hAnsi="Arial" w:cs="Arial"/>
          <w:bCs/>
          <w:sz w:val="22"/>
          <w:szCs w:val="22"/>
        </w:rPr>
        <w:t>ce oparcie roweru oraz przypi</w:t>
      </w:r>
      <w:r w:rsidR="00192985" w:rsidRPr="00D5009C">
        <w:rPr>
          <w:rFonts w:ascii="Arial" w:hAnsi="Arial" w:cs="Arial" w:hint="eastAsia"/>
          <w:bCs/>
          <w:sz w:val="22"/>
          <w:szCs w:val="22"/>
        </w:rPr>
        <w:t>ę</w:t>
      </w:r>
      <w:r w:rsidRPr="00D5009C">
        <w:rPr>
          <w:rFonts w:ascii="Arial" w:hAnsi="Arial" w:cs="Arial"/>
          <w:bCs/>
          <w:sz w:val="22"/>
          <w:szCs w:val="22"/>
        </w:rPr>
        <w:t>cie do stojaka ramy i </w:t>
      </w:r>
      <w:r w:rsidR="00192985" w:rsidRPr="00D5009C">
        <w:rPr>
          <w:rFonts w:ascii="Arial" w:hAnsi="Arial" w:cs="Arial"/>
          <w:bCs/>
          <w:sz w:val="22"/>
          <w:szCs w:val="22"/>
        </w:rPr>
        <w:t>jednego ko</w:t>
      </w:r>
      <w:r w:rsidR="00192985" w:rsidRPr="00D5009C">
        <w:rPr>
          <w:rFonts w:ascii="Arial" w:hAnsi="Arial" w:cs="Arial" w:hint="eastAsia"/>
          <w:bCs/>
          <w:sz w:val="22"/>
          <w:szCs w:val="22"/>
        </w:rPr>
        <w:t>ł</w:t>
      </w:r>
      <w:r w:rsidR="00192985" w:rsidRPr="00D5009C">
        <w:rPr>
          <w:rFonts w:ascii="Arial" w:hAnsi="Arial" w:cs="Arial"/>
          <w:bCs/>
          <w:sz w:val="22"/>
          <w:szCs w:val="22"/>
        </w:rPr>
        <w:t>a roweru przy pomocy pojedynczego zapi</w:t>
      </w:r>
      <w:r w:rsidR="00192985" w:rsidRPr="00D5009C">
        <w:rPr>
          <w:rFonts w:ascii="Arial" w:hAnsi="Arial" w:cs="Arial" w:hint="eastAsia"/>
          <w:bCs/>
          <w:sz w:val="22"/>
          <w:szCs w:val="22"/>
        </w:rPr>
        <w:t>ę</w:t>
      </w:r>
      <w:r w:rsidR="00192985" w:rsidRPr="00D5009C">
        <w:rPr>
          <w:rFonts w:ascii="Arial" w:hAnsi="Arial" w:cs="Arial"/>
          <w:bCs/>
          <w:sz w:val="22"/>
          <w:szCs w:val="22"/>
        </w:rPr>
        <w:t>cia typu U-lock, niezale</w:t>
      </w:r>
      <w:r w:rsidR="00192985" w:rsidRPr="00D5009C">
        <w:rPr>
          <w:rFonts w:ascii="Arial" w:hAnsi="Arial" w:cs="Arial" w:hint="eastAsia"/>
          <w:bCs/>
          <w:sz w:val="22"/>
          <w:szCs w:val="22"/>
        </w:rPr>
        <w:t>ż</w:t>
      </w:r>
      <w:r w:rsidR="00192985" w:rsidRPr="00D5009C">
        <w:rPr>
          <w:rFonts w:ascii="Arial" w:hAnsi="Arial" w:cs="Arial"/>
          <w:bCs/>
          <w:sz w:val="22"/>
          <w:szCs w:val="22"/>
        </w:rPr>
        <w:t>nie od typu roweru - monta</w:t>
      </w:r>
      <w:r w:rsidR="00192985" w:rsidRPr="00D5009C">
        <w:rPr>
          <w:rFonts w:ascii="Arial" w:hAnsi="Arial" w:cs="Arial" w:hint="eastAsia"/>
          <w:bCs/>
          <w:sz w:val="22"/>
          <w:szCs w:val="22"/>
        </w:rPr>
        <w:t>ż</w:t>
      </w:r>
      <w:r w:rsidR="00192985" w:rsidRPr="00D5009C">
        <w:rPr>
          <w:rFonts w:ascii="Arial" w:hAnsi="Arial" w:cs="Arial"/>
          <w:bCs/>
          <w:sz w:val="22"/>
          <w:szCs w:val="22"/>
        </w:rPr>
        <w:t xml:space="preserve"> poza peronem, przy drogach doj</w:t>
      </w:r>
      <w:r w:rsidR="00192985" w:rsidRPr="00D5009C">
        <w:rPr>
          <w:rFonts w:ascii="Arial" w:hAnsi="Arial" w:cs="Arial" w:hint="eastAsia"/>
          <w:bCs/>
          <w:sz w:val="22"/>
          <w:szCs w:val="22"/>
        </w:rPr>
        <w:t>ś</w:t>
      </w:r>
      <w:r w:rsidR="00192985" w:rsidRPr="00D5009C">
        <w:rPr>
          <w:rFonts w:ascii="Arial" w:hAnsi="Arial" w:cs="Arial"/>
          <w:bCs/>
          <w:sz w:val="22"/>
          <w:szCs w:val="22"/>
        </w:rPr>
        <w:t>cia,</w:t>
      </w:r>
    </w:p>
    <w:p w:rsidR="002628DD"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t>gabloty informacyjne z fryzem z nazw</w:t>
      </w:r>
      <w:r w:rsidRPr="00D5009C">
        <w:rPr>
          <w:rFonts w:ascii="Arial" w:hAnsi="Arial" w:cs="Arial" w:hint="eastAsia"/>
          <w:bCs/>
          <w:sz w:val="22"/>
          <w:szCs w:val="22"/>
        </w:rPr>
        <w:t>ą</w:t>
      </w:r>
      <w:r w:rsidRPr="00D5009C">
        <w:rPr>
          <w:rFonts w:ascii="Arial" w:hAnsi="Arial" w:cs="Arial"/>
          <w:bCs/>
          <w:sz w:val="22"/>
          <w:szCs w:val="22"/>
        </w:rPr>
        <w:t xml:space="preserve"> stacji/przystanku na peronach wyspowych oraz jednostronne z fryzem z nazw</w:t>
      </w:r>
      <w:r w:rsidRPr="00D5009C">
        <w:rPr>
          <w:rFonts w:ascii="Arial" w:hAnsi="Arial" w:cs="Arial" w:hint="eastAsia"/>
          <w:bCs/>
          <w:sz w:val="22"/>
          <w:szCs w:val="22"/>
        </w:rPr>
        <w:t>ą</w:t>
      </w:r>
      <w:r w:rsidRPr="00D5009C">
        <w:rPr>
          <w:rFonts w:ascii="Arial" w:hAnsi="Arial" w:cs="Arial"/>
          <w:bCs/>
          <w:sz w:val="22"/>
          <w:szCs w:val="22"/>
        </w:rPr>
        <w:t xml:space="preserve"> stacji/ przystanku dla peronów jednokraw</w:t>
      </w:r>
      <w:r w:rsidRPr="00D5009C">
        <w:rPr>
          <w:rFonts w:ascii="Arial" w:hAnsi="Arial" w:cs="Arial" w:hint="eastAsia"/>
          <w:bCs/>
          <w:sz w:val="22"/>
          <w:szCs w:val="22"/>
        </w:rPr>
        <w:t>ę</w:t>
      </w:r>
      <w:r w:rsidR="00C4472B" w:rsidRPr="00D5009C">
        <w:rPr>
          <w:rFonts w:ascii="Arial" w:hAnsi="Arial" w:cs="Arial"/>
          <w:bCs/>
          <w:sz w:val="22"/>
          <w:szCs w:val="22"/>
        </w:rPr>
        <w:t>dziowych,</w:t>
      </w:r>
    </w:p>
    <w:p w:rsidR="002628DD"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t>pojemniki na piasek (umieszczane przez firm</w:t>
      </w:r>
      <w:r w:rsidRPr="00D5009C">
        <w:rPr>
          <w:rFonts w:ascii="Arial" w:hAnsi="Arial" w:cs="Arial" w:hint="eastAsia"/>
          <w:bCs/>
          <w:sz w:val="22"/>
          <w:szCs w:val="22"/>
        </w:rPr>
        <w:t>ę</w:t>
      </w:r>
      <w:r w:rsidRPr="00D5009C">
        <w:rPr>
          <w:rFonts w:ascii="Arial" w:hAnsi="Arial" w:cs="Arial"/>
          <w:bCs/>
          <w:sz w:val="22"/>
          <w:szCs w:val="22"/>
        </w:rPr>
        <w:t xml:space="preserve"> sprz</w:t>
      </w:r>
      <w:r w:rsidRPr="00D5009C">
        <w:rPr>
          <w:rFonts w:ascii="Arial" w:hAnsi="Arial" w:cs="Arial" w:hint="eastAsia"/>
          <w:bCs/>
          <w:sz w:val="22"/>
          <w:szCs w:val="22"/>
        </w:rPr>
        <w:t>ą</w:t>
      </w:r>
      <w:r w:rsidRPr="00D5009C">
        <w:rPr>
          <w:rFonts w:ascii="Arial" w:hAnsi="Arial" w:cs="Arial"/>
          <w:bCs/>
          <w:sz w:val="22"/>
          <w:szCs w:val="22"/>
        </w:rPr>
        <w:t>taj</w:t>
      </w:r>
      <w:r w:rsidRPr="00D5009C">
        <w:rPr>
          <w:rFonts w:ascii="Arial" w:hAnsi="Arial" w:cs="Arial" w:hint="eastAsia"/>
          <w:bCs/>
          <w:sz w:val="22"/>
          <w:szCs w:val="22"/>
        </w:rPr>
        <w:t>ą</w:t>
      </w:r>
      <w:r w:rsidRPr="00D5009C">
        <w:rPr>
          <w:rFonts w:ascii="Arial" w:hAnsi="Arial" w:cs="Arial"/>
          <w:bCs/>
          <w:sz w:val="22"/>
          <w:szCs w:val="22"/>
        </w:rPr>
        <w:t>c</w:t>
      </w:r>
      <w:r w:rsidRPr="00D5009C">
        <w:rPr>
          <w:rFonts w:ascii="Arial" w:hAnsi="Arial" w:cs="Arial" w:hint="eastAsia"/>
          <w:bCs/>
          <w:sz w:val="22"/>
          <w:szCs w:val="22"/>
        </w:rPr>
        <w:t>ą</w:t>
      </w:r>
      <w:r w:rsidRPr="00D5009C">
        <w:rPr>
          <w:rFonts w:ascii="Arial" w:hAnsi="Arial" w:cs="Arial"/>
          <w:bCs/>
          <w:sz w:val="22"/>
          <w:szCs w:val="22"/>
        </w:rPr>
        <w:t>),</w:t>
      </w:r>
    </w:p>
    <w:p w:rsidR="002628DD"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t>tablice informacyjne: wolnostoj</w:t>
      </w:r>
      <w:r w:rsidRPr="00D5009C">
        <w:rPr>
          <w:rFonts w:ascii="Arial" w:hAnsi="Arial" w:cs="Arial" w:hint="eastAsia"/>
          <w:bCs/>
          <w:sz w:val="22"/>
          <w:szCs w:val="22"/>
        </w:rPr>
        <w:t>ą</w:t>
      </w:r>
      <w:r w:rsidRPr="00D5009C">
        <w:rPr>
          <w:rFonts w:ascii="Arial" w:hAnsi="Arial" w:cs="Arial"/>
          <w:bCs/>
          <w:sz w:val="22"/>
          <w:szCs w:val="22"/>
        </w:rPr>
        <w:t>ce tablice z nazw</w:t>
      </w:r>
      <w:r w:rsidRPr="00D5009C">
        <w:rPr>
          <w:rFonts w:ascii="Arial" w:hAnsi="Arial" w:cs="Arial" w:hint="eastAsia"/>
          <w:bCs/>
          <w:sz w:val="22"/>
          <w:szCs w:val="22"/>
        </w:rPr>
        <w:t>ą</w:t>
      </w:r>
      <w:r w:rsidRPr="00D5009C">
        <w:rPr>
          <w:rFonts w:ascii="Arial" w:hAnsi="Arial" w:cs="Arial"/>
          <w:bCs/>
          <w:sz w:val="22"/>
          <w:szCs w:val="22"/>
        </w:rPr>
        <w:t xml:space="preserve"> stacji/ przystanku, wolnostoj</w:t>
      </w:r>
      <w:r w:rsidRPr="00D5009C">
        <w:rPr>
          <w:rFonts w:ascii="Arial" w:hAnsi="Arial" w:cs="Arial" w:hint="eastAsia"/>
          <w:bCs/>
          <w:sz w:val="22"/>
          <w:szCs w:val="22"/>
        </w:rPr>
        <w:t>ą</w:t>
      </w:r>
      <w:r w:rsidRPr="00D5009C">
        <w:rPr>
          <w:rFonts w:ascii="Arial" w:hAnsi="Arial" w:cs="Arial"/>
          <w:bCs/>
          <w:sz w:val="22"/>
          <w:szCs w:val="22"/>
        </w:rPr>
        <w:t>ce/ zawieszane tablice z numerem peronu/torów, tablice kierunkowe zawieszane na s</w:t>
      </w:r>
      <w:r w:rsidRPr="00D5009C">
        <w:rPr>
          <w:rFonts w:ascii="Arial" w:hAnsi="Arial" w:cs="Arial" w:hint="eastAsia"/>
          <w:bCs/>
          <w:sz w:val="22"/>
          <w:szCs w:val="22"/>
        </w:rPr>
        <w:t>ł</w:t>
      </w:r>
      <w:r w:rsidRPr="00D5009C">
        <w:rPr>
          <w:rFonts w:ascii="Arial" w:hAnsi="Arial" w:cs="Arial"/>
          <w:bCs/>
          <w:sz w:val="22"/>
          <w:szCs w:val="22"/>
        </w:rPr>
        <w:t>upach, tablice ze wskazaniem kierunku biegu poci</w:t>
      </w:r>
      <w:r w:rsidRPr="00D5009C">
        <w:rPr>
          <w:rFonts w:ascii="Arial" w:hAnsi="Arial" w:cs="Arial" w:hint="eastAsia"/>
          <w:bCs/>
          <w:sz w:val="22"/>
          <w:szCs w:val="22"/>
        </w:rPr>
        <w:t>ą</w:t>
      </w:r>
      <w:r w:rsidRPr="00D5009C">
        <w:rPr>
          <w:rFonts w:ascii="Arial" w:hAnsi="Arial" w:cs="Arial"/>
          <w:bCs/>
          <w:sz w:val="22"/>
          <w:szCs w:val="22"/>
        </w:rPr>
        <w:t xml:space="preserve">gów, piktogramy zakaz palenia, zakaz karmienia ptaków zawieszane na </w:t>
      </w:r>
      <w:proofErr w:type="gramStart"/>
      <w:r w:rsidRPr="00D5009C">
        <w:rPr>
          <w:rFonts w:ascii="Arial" w:hAnsi="Arial" w:cs="Arial"/>
          <w:bCs/>
          <w:sz w:val="22"/>
          <w:szCs w:val="22"/>
        </w:rPr>
        <w:t>s</w:t>
      </w:r>
      <w:r w:rsidRPr="00D5009C">
        <w:rPr>
          <w:rFonts w:ascii="Arial" w:hAnsi="Arial" w:cs="Arial" w:hint="eastAsia"/>
          <w:bCs/>
          <w:sz w:val="22"/>
          <w:szCs w:val="22"/>
        </w:rPr>
        <w:t>ł</w:t>
      </w:r>
      <w:r w:rsidRPr="00D5009C">
        <w:rPr>
          <w:rFonts w:ascii="Arial" w:hAnsi="Arial" w:cs="Arial"/>
          <w:bCs/>
          <w:sz w:val="22"/>
          <w:szCs w:val="22"/>
        </w:rPr>
        <w:t>upach,</w:t>
      </w:r>
      <w:proofErr w:type="gramEnd"/>
      <w:r w:rsidRPr="00D5009C">
        <w:rPr>
          <w:rFonts w:ascii="Arial" w:hAnsi="Arial" w:cs="Arial"/>
          <w:bCs/>
          <w:sz w:val="22"/>
          <w:szCs w:val="22"/>
        </w:rPr>
        <w:t xml:space="preserve"> oraz tablice informacyjne na drogach doj</w:t>
      </w:r>
      <w:r w:rsidRPr="00D5009C">
        <w:rPr>
          <w:rFonts w:ascii="Arial" w:hAnsi="Arial" w:cs="Arial" w:hint="eastAsia"/>
          <w:bCs/>
          <w:sz w:val="22"/>
          <w:szCs w:val="22"/>
        </w:rPr>
        <w:t>ś</w:t>
      </w:r>
      <w:r w:rsidRPr="00D5009C">
        <w:rPr>
          <w:rFonts w:ascii="Arial" w:hAnsi="Arial" w:cs="Arial"/>
          <w:bCs/>
          <w:sz w:val="22"/>
          <w:szCs w:val="22"/>
        </w:rPr>
        <w:t>cia i inne tablice i piktogramy,</w:t>
      </w:r>
    </w:p>
    <w:p w:rsidR="002628DD" w:rsidRPr="00D5009C" w:rsidRDefault="00192985" w:rsidP="00931B1C">
      <w:pPr>
        <w:pStyle w:val="Default"/>
        <w:numPr>
          <w:ilvl w:val="0"/>
          <w:numId w:val="23"/>
        </w:numPr>
        <w:spacing w:line="276" w:lineRule="auto"/>
        <w:rPr>
          <w:rFonts w:ascii="Arial" w:hAnsi="Arial" w:cs="Arial"/>
          <w:bCs/>
          <w:sz w:val="22"/>
          <w:szCs w:val="22"/>
        </w:rPr>
      </w:pPr>
      <w:r w:rsidRPr="00D5009C">
        <w:rPr>
          <w:rFonts w:ascii="Arial" w:hAnsi="Arial" w:cs="Arial"/>
          <w:bCs/>
          <w:sz w:val="22"/>
          <w:szCs w:val="22"/>
        </w:rPr>
        <w:t>elementy sys</w:t>
      </w:r>
      <w:r w:rsidR="00C4472B" w:rsidRPr="00D5009C">
        <w:rPr>
          <w:rFonts w:ascii="Arial" w:hAnsi="Arial" w:cs="Arial"/>
          <w:bCs/>
          <w:sz w:val="22"/>
          <w:szCs w:val="22"/>
        </w:rPr>
        <w:t>temu oznakowania dotykowego (</w:t>
      </w:r>
      <w:r w:rsidRPr="00D5009C">
        <w:rPr>
          <w:rFonts w:ascii="Arial" w:hAnsi="Arial" w:cs="Arial" w:hint="eastAsia"/>
          <w:bCs/>
          <w:sz w:val="22"/>
          <w:szCs w:val="22"/>
        </w:rPr>
        <w:t>ś</w:t>
      </w:r>
      <w:r w:rsidRPr="00D5009C">
        <w:rPr>
          <w:rFonts w:ascii="Arial" w:hAnsi="Arial" w:cs="Arial"/>
          <w:bCs/>
          <w:sz w:val="22"/>
          <w:szCs w:val="22"/>
        </w:rPr>
        <w:t>cie</w:t>
      </w:r>
      <w:r w:rsidRPr="00D5009C">
        <w:rPr>
          <w:rFonts w:ascii="Arial" w:hAnsi="Arial" w:cs="Arial" w:hint="eastAsia"/>
          <w:bCs/>
          <w:sz w:val="22"/>
          <w:szCs w:val="22"/>
        </w:rPr>
        <w:t>ż</w:t>
      </w:r>
      <w:r w:rsidRPr="00D5009C">
        <w:rPr>
          <w:rFonts w:ascii="Arial" w:hAnsi="Arial" w:cs="Arial"/>
          <w:bCs/>
          <w:sz w:val="22"/>
          <w:szCs w:val="22"/>
        </w:rPr>
        <w:t>ki prowadz</w:t>
      </w:r>
      <w:r w:rsidRPr="00D5009C">
        <w:rPr>
          <w:rFonts w:ascii="Arial" w:hAnsi="Arial" w:cs="Arial" w:hint="eastAsia"/>
          <w:bCs/>
          <w:sz w:val="22"/>
          <w:szCs w:val="22"/>
        </w:rPr>
        <w:t>ą</w:t>
      </w:r>
      <w:r w:rsidRPr="00D5009C">
        <w:rPr>
          <w:rFonts w:ascii="Arial" w:hAnsi="Arial" w:cs="Arial"/>
          <w:bCs/>
          <w:sz w:val="22"/>
          <w:szCs w:val="22"/>
        </w:rPr>
        <w:t>ce z rowkami, pola uwagi i pasy ostrzegawcze z guzkami)</w:t>
      </w:r>
      <w:r w:rsidR="002628DD" w:rsidRPr="00D5009C">
        <w:rPr>
          <w:rFonts w:ascii="Arial" w:hAnsi="Arial" w:cs="Arial"/>
          <w:bCs/>
          <w:sz w:val="22"/>
          <w:szCs w:val="22"/>
        </w:rPr>
        <w:t>.</w:t>
      </w:r>
    </w:p>
    <w:p w:rsidR="00246E9E" w:rsidRPr="00D5009C" w:rsidRDefault="00192985" w:rsidP="00F46798">
      <w:pPr>
        <w:pStyle w:val="Default"/>
        <w:spacing w:before="120" w:line="276" w:lineRule="auto"/>
        <w:rPr>
          <w:rFonts w:ascii="Arial" w:hAnsi="Arial" w:cs="Arial"/>
          <w:bCs/>
          <w:sz w:val="22"/>
          <w:szCs w:val="22"/>
        </w:rPr>
      </w:pPr>
      <w:r w:rsidRPr="00D5009C">
        <w:rPr>
          <w:rFonts w:ascii="Arial" w:hAnsi="Arial" w:cs="Arial"/>
          <w:bCs/>
          <w:sz w:val="22"/>
          <w:szCs w:val="22"/>
        </w:rPr>
        <w:t>Ponadto perony/przystanki wyposa</w:t>
      </w:r>
      <w:r w:rsidRPr="00D5009C">
        <w:rPr>
          <w:rFonts w:ascii="Arial" w:hAnsi="Arial" w:cs="Arial" w:hint="eastAsia"/>
          <w:bCs/>
          <w:sz w:val="22"/>
          <w:szCs w:val="22"/>
        </w:rPr>
        <w:t>ż</w:t>
      </w:r>
      <w:r w:rsidRPr="00D5009C">
        <w:rPr>
          <w:rFonts w:ascii="Arial" w:hAnsi="Arial" w:cs="Arial"/>
          <w:bCs/>
          <w:sz w:val="22"/>
          <w:szCs w:val="22"/>
        </w:rPr>
        <w:t>ono w ogrodzenia i por</w:t>
      </w:r>
      <w:r w:rsidRPr="00D5009C">
        <w:rPr>
          <w:rFonts w:ascii="Arial" w:hAnsi="Arial" w:cs="Arial" w:hint="eastAsia"/>
          <w:bCs/>
          <w:sz w:val="22"/>
          <w:szCs w:val="22"/>
        </w:rPr>
        <w:t>ę</w:t>
      </w:r>
      <w:r w:rsidR="002628DD" w:rsidRPr="00D5009C">
        <w:rPr>
          <w:rFonts w:ascii="Arial" w:hAnsi="Arial" w:cs="Arial"/>
          <w:bCs/>
          <w:sz w:val="22"/>
          <w:szCs w:val="22"/>
        </w:rPr>
        <w:t>cze</w:t>
      </w:r>
      <w:r w:rsidRPr="00D5009C">
        <w:rPr>
          <w:rFonts w:ascii="Arial" w:hAnsi="Arial" w:cs="Arial"/>
          <w:bCs/>
          <w:sz w:val="22"/>
          <w:szCs w:val="22"/>
        </w:rPr>
        <w:t xml:space="preserve"> w celu zapewnienia bezpiecze</w:t>
      </w:r>
      <w:r w:rsidRPr="00D5009C">
        <w:rPr>
          <w:rFonts w:ascii="Arial" w:hAnsi="Arial" w:cs="Arial" w:hint="eastAsia"/>
          <w:bCs/>
          <w:sz w:val="22"/>
          <w:szCs w:val="22"/>
        </w:rPr>
        <w:t>ń</w:t>
      </w:r>
      <w:r w:rsidRPr="00D5009C">
        <w:rPr>
          <w:rFonts w:ascii="Arial" w:hAnsi="Arial" w:cs="Arial"/>
          <w:bCs/>
          <w:sz w:val="22"/>
          <w:szCs w:val="22"/>
        </w:rPr>
        <w:t>stwa na peronach jednokraw</w:t>
      </w:r>
      <w:r w:rsidRPr="00D5009C">
        <w:rPr>
          <w:rFonts w:ascii="Arial" w:hAnsi="Arial" w:cs="Arial" w:hint="eastAsia"/>
          <w:bCs/>
          <w:sz w:val="22"/>
          <w:szCs w:val="22"/>
        </w:rPr>
        <w:t>ę</w:t>
      </w:r>
      <w:r w:rsidRPr="00D5009C">
        <w:rPr>
          <w:rFonts w:ascii="Arial" w:hAnsi="Arial" w:cs="Arial"/>
          <w:bCs/>
          <w:sz w:val="22"/>
          <w:szCs w:val="22"/>
        </w:rPr>
        <w:t>dziowych, zaprojektowano wygrodzenia pod</w:t>
      </w:r>
      <w:r w:rsidRPr="00D5009C">
        <w:rPr>
          <w:rFonts w:ascii="Arial" w:hAnsi="Arial" w:cs="Arial" w:hint="eastAsia"/>
          <w:bCs/>
          <w:sz w:val="22"/>
          <w:szCs w:val="22"/>
        </w:rPr>
        <w:t>ł</w:t>
      </w:r>
      <w:r w:rsidRPr="00D5009C">
        <w:rPr>
          <w:rFonts w:ascii="Arial" w:hAnsi="Arial" w:cs="Arial"/>
          <w:bCs/>
          <w:sz w:val="22"/>
          <w:szCs w:val="22"/>
        </w:rPr>
        <w:t>u</w:t>
      </w:r>
      <w:r w:rsidRPr="00D5009C">
        <w:rPr>
          <w:rFonts w:ascii="Arial" w:hAnsi="Arial" w:cs="Arial" w:hint="eastAsia"/>
          <w:bCs/>
          <w:sz w:val="22"/>
          <w:szCs w:val="22"/>
        </w:rPr>
        <w:t>ż</w:t>
      </w:r>
      <w:r w:rsidRPr="00D5009C">
        <w:rPr>
          <w:rFonts w:ascii="Arial" w:hAnsi="Arial" w:cs="Arial"/>
          <w:bCs/>
          <w:sz w:val="22"/>
          <w:szCs w:val="22"/>
        </w:rPr>
        <w:t>ne, wzdłuż krawędzi oraz poprzeczne na końcach wszystkich peronów (wraz z piktogramem Zakaz przejścia), wysokości min. 1,1 m.</w:t>
      </w:r>
      <w:r w:rsidR="002628DD" w:rsidRPr="00D5009C">
        <w:rPr>
          <w:rFonts w:ascii="Arial" w:hAnsi="Arial" w:cs="Arial"/>
          <w:bCs/>
          <w:sz w:val="22"/>
          <w:szCs w:val="22"/>
        </w:rPr>
        <w:t xml:space="preserve"> </w:t>
      </w:r>
    </w:p>
    <w:p w:rsidR="00E621F2" w:rsidRPr="00D5009C" w:rsidRDefault="00E621F2" w:rsidP="00F46798">
      <w:pPr>
        <w:pStyle w:val="Default"/>
        <w:spacing w:before="120" w:line="276" w:lineRule="auto"/>
        <w:rPr>
          <w:rFonts w:ascii="Arial" w:hAnsi="Arial" w:cs="Arial"/>
          <w:bCs/>
          <w:sz w:val="22"/>
          <w:szCs w:val="22"/>
        </w:rPr>
      </w:pPr>
      <w:r w:rsidRPr="00D5009C">
        <w:rPr>
          <w:rFonts w:ascii="Arial" w:hAnsi="Arial" w:cs="Arial"/>
          <w:bCs/>
          <w:sz w:val="22"/>
          <w:szCs w:val="22"/>
        </w:rPr>
        <w:t>Zakres planowanego przedsięwzięcia obejmuje</w:t>
      </w:r>
      <w:r w:rsidR="002628DD" w:rsidRPr="00D5009C">
        <w:rPr>
          <w:rFonts w:ascii="Arial" w:hAnsi="Arial" w:cs="Arial"/>
          <w:bCs/>
          <w:sz w:val="22"/>
          <w:szCs w:val="22"/>
        </w:rPr>
        <w:t xml:space="preserve"> także</w:t>
      </w:r>
      <w:r w:rsidRPr="00D5009C">
        <w:rPr>
          <w:rFonts w:ascii="Arial" w:hAnsi="Arial" w:cs="Arial"/>
          <w:bCs/>
          <w:sz w:val="22"/>
          <w:szCs w:val="22"/>
        </w:rPr>
        <w:t xml:space="preserve"> budowę odwodnienia powierzchniowego w postaci rowów trawiastych w orientacyjnej kilometracji po stronie prawej: 3,130 - 3,230, 3,630 - 4,090, 4,530 - 4,895 oraz po lewej 3,800 - 4,130, 4,300 - 4,470, 4,620 - 4,710, 4,720 - 4,898. Ponadto planuje się po stronie prawej umocnienie rowu przy torze 1 od km 4</w:t>
      </w:r>
      <w:r w:rsidR="00DD7B13" w:rsidRPr="00D5009C">
        <w:rPr>
          <w:rFonts w:ascii="Arial" w:hAnsi="Arial" w:cs="Arial"/>
          <w:bCs/>
          <w:sz w:val="22"/>
          <w:szCs w:val="22"/>
        </w:rPr>
        <w:t>,</w:t>
      </w:r>
      <w:r w:rsidRPr="00D5009C">
        <w:rPr>
          <w:rFonts w:ascii="Arial" w:hAnsi="Arial" w:cs="Arial"/>
          <w:bCs/>
          <w:sz w:val="22"/>
          <w:szCs w:val="22"/>
        </w:rPr>
        <w:t>745 do km 4</w:t>
      </w:r>
      <w:r w:rsidR="00DD7B13" w:rsidRPr="00D5009C">
        <w:rPr>
          <w:rFonts w:ascii="Arial" w:hAnsi="Arial" w:cs="Arial"/>
          <w:bCs/>
          <w:sz w:val="22"/>
          <w:szCs w:val="22"/>
        </w:rPr>
        <w:t>,</w:t>
      </w:r>
      <w:r w:rsidRPr="00D5009C">
        <w:rPr>
          <w:rFonts w:ascii="Arial" w:hAnsi="Arial" w:cs="Arial"/>
          <w:bCs/>
          <w:sz w:val="22"/>
          <w:szCs w:val="22"/>
        </w:rPr>
        <w:t>895. Odwodnienie powierzchniowe torów zostanie wykonane w postaci rowów trapezowych otwartych o szerokości dna min. 0,40 m i</w:t>
      </w:r>
      <w:r w:rsidR="00CC5B44" w:rsidRPr="00D5009C">
        <w:rPr>
          <w:rFonts w:ascii="Arial" w:hAnsi="Arial" w:cs="Arial"/>
          <w:bCs/>
          <w:sz w:val="22"/>
          <w:szCs w:val="22"/>
        </w:rPr>
        <w:t> </w:t>
      </w:r>
      <w:r w:rsidRPr="00D5009C">
        <w:rPr>
          <w:rFonts w:ascii="Arial" w:hAnsi="Arial" w:cs="Arial"/>
          <w:bCs/>
          <w:sz w:val="22"/>
          <w:szCs w:val="22"/>
        </w:rPr>
        <w:t>nachyleniu skarp 1:1,5. Planowane skarpy r</w:t>
      </w:r>
      <w:r w:rsidR="00C4472B" w:rsidRPr="00D5009C">
        <w:rPr>
          <w:rFonts w:ascii="Arial" w:hAnsi="Arial" w:cs="Arial"/>
          <w:bCs/>
          <w:sz w:val="22"/>
          <w:szCs w:val="22"/>
        </w:rPr>
        <w:t>owów zostaną obłożone humusem i </w:t>
      </w:r>
      <w:r w:rsidRPr="00D5009C">
        <w:rPr>
          <w:rFonts w:ascii="Arial" w:hAnsi="Arial" w:cs="Arial"/>
          <w:bCs/>
          <w:sz w:val="22"/>
          <w:szCs w:val="22"/>
        </w:rPr>
        <w:t xml:space="preserve">obsiane mieszankami traw. Dno i skarpy rowów o pochyleniu podłużnym mniejszym niż 0,3% zostaną umocnione. Dno i skarpy rowów przy wylotach drenów, kolektorów zostaną umocnione na długości 1 m przed i za wylotem. </w:t>
      </w:r>
    </w:p>
    <w:p w:rsidR="00C4472B" w:rsidRPr="00D5009C" w:rsidRDefault="00E621F2" w:rsidP="00E621F2">
      <w:pPr>
        <w:spacing w:before="120" w:after="120" w:line="276" w:lineRule="auto"/>
        <w:rPr>
          <w:rFonts w:ascii="Arial" w:eastAsia="Calibri" w:hAnsi="Arial" w:cs="Arial"/>
          <w:bCs/>
          <w:sz w:val="22"/>
          <w:szCs w:val="22"/>
          <w:lang w:eastAsia="en-US"/>
        </w:rPr>
      </w:pPr>
      <w:r w:rsidRPr="00D5009C">
        <w:rPr>
          <w:rFonts w:ascii="Arial" w:hAnsi="Arial" w:cs="Arial"/>
          <w:bCs/>
          <w:sz w:val="22"/>
          <w:szCs w:val="22"/>
        </w:rPr>
        <w:t xml:space="preserve">Planowane przedsięwzięcie obejmuje także budowę odwodnienia wgłębnego – zadanie będzie realizowane w zakresie kilometrów od początku opracowania tj. od km 1,445 do ok. km 4,989 (z przerwą na Wiśle od ok. km 2,315 do ok. km 3,259) LK138. </w:t>
      </w:r>
      <w:r w:rsidRPr="00D5009C">
        <w:rPr>
          <w:rFonts w:ascii="Arial" w:eastAsia="Calibri" w:hAnsi="Arial" w:cs="Arial"/>
          <w:bCs/>
          <w:sz w:val="22"/>
          <w:szCs w:val="22"/>
          <w:lang w:eastAsia="en-US"/>
        </w:rPr>
        <w:t xml:space="preserve"> </w:t>
      </w:r>
    </w:p>
    <w:p w:rsidR="00E621F2" w:rsidRPr="00D5009C" w:rsidRDefault="00E621F2" w:rsidP="00E621F2">
      <w:pPr>
        <w:spacing w:before="120" w:after="120" w:line="276" w:lineRule="auto"/>
        <w:rPr>
          <w:rFonts w:ascii="Arial" w:eastAsia="Calibri" w:hAnsi="Arial" w:cs="Arial"/>
          <w:bCs/>
          <w:sz w:val="22"/>
          <w:szCs w:val="22"/>
          <w:lang w:eastAsia="en-US"/>
        </w:rPr>
      </w:pPr>
      <w:r w:rsidRPr="00D5009C">
        <w:rPr>
          <w:rFonts w:ascii="Arial" w:eastAsia="Calibri" w:hAnsi="Arial" w:cs="Arial"/>
          <w:bCs/>
          <w:sz w:val="22"/>
          <w:szCs w:val="22"/>
          <w:lang w:eastAsia="en-US"/>
        </w:rPr>
        <w:t>Analizowany odcinek linii kolejowej nr 138 przecina istniejącą infrastrukturę techniczną taką jak: sieci wodociągowe, kanalizacyjne, gazowe oraz ciepłownicze.</w:t>
      </w:r>
    </w:p>
    <w:p w:rsidR="00E621F2" w:rsidRPr="00D5009C" w:rsidRDefault="00E621F2" w:rsidP="00E621F2">
      <w:pPr>
        <w:overflowPunct/>
        <w:spacing w:after="120" w:line="276" w:lineRule="auto"/>
        <w:textAlignment w:val="auto"/>
        <w:rPr>
          <w:rFonts w:ascii="Arial" w:eastAsiaTheme="minorHAnsi" w:hAnsi="Arial" w:cs="Arial"/>
          <w:bCs/>
          <w:color w:val="000000"/>
          <w:lang w:eastAsia="en-US"/>
        </w:rPr>
      </w:pPr>
      <w:r w:rsidRPr="00D5009C">
        <w:rPr>
          <w:rFonts w:ascii="Arial" w:eastAsiaTheme="minorHAnsi" w:hAnsi="Arial" w:cs="Arial"/>
          <w:bCs/>
          <w:color w:val="000000"/>
          <w:sz w:val="22"/>
          <w:szCs w:val="22"/>
          <w:lang w:eastAsia="en-US"/>
        </w:rPr>
        <w:t xml:space="preserve">Na przejazdach kolejowo drogowych przewiduje się wykonanie odwodnienia wgłębnego podtorza za pomocą przewodów drenarskich. Dla przechwycenia wód, które przedostaną się w międzytorze po spłynięciu z płyt przejazdowych, za torami zewnętrznymi oraz w poprzek torów ułożony zostanie drenaż rurowy w postaci rur drenarskich. Odprowadzenie wody drenażowej z przejazdów przewidziano projektowanymi kolektorami do istniejących i projektowanych rowów przytorowych, drogowych lub istniejących zagłębień terenu. </w:t>
      </w:r>
    </w:p>
    <w:p w:rsidR="00E621F2" w:rsidRPr="00D5009C" w:rsidRDefault="00E621F2" w:rsidP="00E621F2">
      <w:pPr>
        <w:overflowPunct/>
        <w:spacing w:after="120" w:line="276" w:lineRule="auto"/>
        <w:textAlignment w:val="auto"/>
        <w:rPr>
          <w:rFonts w:ascii="Arial" w:eastAsiaTheme="minorHAnsi" w:hAnsi="Arial" w:cs="Arial"/>
          <w:bCs/>
          <w:sz w:val="22"/>
          <w:szCs w:val="22"/>
          <w:lang w:eastAsia="en-US"/>
        </w:rPr>
      </w:pPr>
      <w:r w:rsidRPr="00D5009C">
        <w:rPr>
          <w:rFonts w:ascii="Arial" w:eastAsiaTheme="minorHAnsi" w:hAnsi="Arial" w:cs="Arial"/>
          <w:bCs/>
          <w:sz w:val="22"/>
          <w:szCs w:val="22"/>
          <w:lang w:eastAsia="en-US"/>
        </w:rPr>
        <w:t>Dla drogi dojazdowej pod wiaduktem kolejowym LK 138 w km 3+244 w celu poprawy odwodnienia planuje się wykonanie wpustów deszczowych wraz z przykanalikami odprowadzającymi wody opadowe do przyległych rowów drogowych oraz ścieki korytkowe odprowadzające wody opadowe z dróg do przyległych rowów. Kanalizacja deszczowa odprowadzać będzie wody deszczowe do cieków wodnych. Wody opadowe przewiduje się także odprowadzić z jezdni do przyległych rowów drogowych za pomocą prefabrykowanych ścieków skarpowych. Umocnienie wlotu do rowu zostanie wykonane z kostki kamiennej.</w:t>
      </w:r>
    </w:p>
    <w:p w:rsidR="00E621F2" w:rsidRPr="00D5009C" w:rsidRDefault="00E621F2" w:rsidP="00E621F2">
      <w:pPr>
        <w:overflowPunct/>
        <w:spacing w:after="120" w:line="276" w:lineRule="auto"/>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lastRenderedPageBreak/>
        <w:t xml:space="preserve">W ramach przedsięwzięcia przewidziano rozbiórkę 1 budynku - byłego składu paliw w km 4,209 oraz wykonanie remontu w budynku nastawni dysponującej NB – km 4,501. Obiekty te przewidziano do wskazanych prac ze względu na poprawę bezpieczeństwa ruchu kolejowego, ekonomicznego podejścia do inwestycji, projektowany system SRK oraz projektowanych prędkości przejazdowych. </w:t>
      </w:r>
    </w:p>
    <w:p w:rsidR="00E621F2" w:rsidRPr="00D5009C" w:rsidRDefault="00E621F2" w:rsidP="00E621F2">
      <w:pPr>
        <w:overflowPunct/>
        <w:spacing w:after="120" w:line="276" w:lineRule="auto"/>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t>Ponadto planuje się również budowę, przebudowę, usuniecie kolizji linii kablowych, urządzeń telekomunikacji i łączności, sieci trakcyjnej, systemów elektroenergetyki, sieci i instalacji wo</w:t>
      </w:r>
      <w:r w:rsidR="00C4472B" w:rsidRPr="00D5009C">
        <w:rPr>
          <w:rFonts w:ascii="Arial" w:eastAsiaTheme="minorHAnsi" w:hAnsi="Arial" w:cs="Arial"/>
          <w:bCs/>
          <w:color w:val="000000"/>
          <w:sz w:val="22"/>
          <w:szCs w:val="22"/>
          <w:lang w:eastAsia="en-US"/>
        </w:rPr>
        <w:t>dociągowej i kanalizacyjnej</w:t>
      </w:r>
      <w:r w:rsidRPr="00D5009C">
        <w:rPr>
          <w:rFonts w:ascii="Arial" w:eastAsiaTheme="minorHAnsi" w:hAnsi="Arial" w:cs="Arial"/>
          <w:bCs/>
          <w:color w:val="000000"/>
          <w:sz w:val="22"/>
          <w:szCs w:val="22"/>
          <w:lang w:eastAsia="en-US"/>
        </w:rPr>
        <w:t>.</w:t>
      </w:r>
    </w:p>
    <w:p w:rsidR="00E621F2" w:rsidRPr="00D5009C" w:rsidRDefault="00E621F2" w:rsidP="00E621F2">
      <w:pPr>
        <w:overflowPunct/>
        <w:spacing w:after="120" w:line="276" w:lineRule="auto"/>
        <w:textAlignment w:val="auto"/>
        <w:rPr>
          <w:rFonts w:ascii="Arial" w:eastAsiaTheme="minorHAnsi" w:hAnsi="Arial" w:cs="Arial"/>
          <w:bCs/>
          <w:color w:val="000000"/>
          <w:sz w:val="22"/>
          <w:szCs w:val="22"/>
          <w:lang w:eastAsia="en-US"/>
        </w:rPr>
      </w:pPr>
      <w:r w:rsidRPr="00D5009C">
        <w:rPr>
          <w:rFonts w:ascii="Arial" w:eastAsiaTheme="minorHAnsi" w:hAnsi="Arial" w:cs="Arial"/>
          <w:bCs/>
          <w:color w:val="000000"/>
          <w:sz w:val="22"/>
          <w:szCs w:val="22"/>
          <w:lang w:eastAsia="en-US"/>
        </w:rPr>
        <w:t>Do usunięcia w ramach prac realizacyjnych przewiduje się łącznie ok. 16 937 m</w:t>
      </w:r>
      <w:r w:rsidRPr="00D5009C">
        <w:rPr>
          <w:rFonts w:ascii="Arial" w:eastAsiaTheme="minorHAnsi" w:hAnsi="Arial" w:cs="Arial"/>
          <w:bCs/>
          <w:color w:val="000000"/>
          <w:sz w:val="22"/>
          <w:szCs w:val="22"/>
          <w:vertAlign w:val="superscript"/>
          <w:lang w:eastAsia="en-US"/>
        </w:rPr>
        <w:t>2</w:t>
      </w:r>
      <w:r w:rsidRPr="00D5009C">
        <w:rPr>
          <w:rFonts w:ascii="Arial" w:eastAsiaTheme="minorHAnsi" w:hAnsi="Arial" w:cs="Arial"/>
          <w:bCs/>
          <w:color w:val="000000"/>
          <w:sz w:val="22"/>
          <w:szCs w:val="22"/>
          <w:lang w:eastAsia="en-US"/>
        </w:rPr>
        <w:t xml:space="preserve"> (1,69 ha) drzew i krzewów.</w:t>
      </w:r>
    </w:p>
    <w:p w:rsidR="00E621F2" w:rsidRPr="00D5009C" w:rsidRDefault="00E621F2" w:rsidP="002628DD">
      <w:pPr>
        <w:pStyle w:val="Akapitzlist"/>
        <w:tabs>
          <w:tab w:val="left" w:pos="142"/>
          <w:tab w:val="left" w:pos="284"/>
        </w:tabs>
        <w:spacing w:after="120" w:line="276" w:lineRule="auto"/>
        <w:ind w:left="0"/>
        <w:contextualSpacing w:val="0"/>
        <w:rPr>
          <w:rFonts w:ascii="Arial" w:hAnsi="Arial" w:cs="Arial"/>
          <w:bCs/>
          <w:sz w:val="22"/>
          <w:szCs w:val="22"/>
        </w:rPr>
      </w:pPr>
      <w:r w:rsidRPr="00D5009C">
        <w:rPr>
          <w:rFonts w:ascii="Arial" w:hAnsi="Arial" w:cs="Arial"/>
          <w:bCs/>
          <w:sz w:val="22"/>
          <w:szCs w:val="22"/>
        </w:rPr>
        <w:t>Na etapie realizacji prac budowlanych wykorzystanie materiałów związane będzie głównie z wymianą nawierzchni i podtorza, rozbiórką istniejących obiektów i elementów oraz budowie nowych. Materiały wykorzystywane podczas przebudowy to przede wszystkim kruszywo, piasek, żwir czy też kamień, stosowane do podbudowy, podkłady kolejowe, szyny stalowe, jak również cement, beton, elementy konstrukcyjne, kable itp. W związku z prowadzonymi pracami projektuje się zastosowanie podkładów strunobetonowych na podłożu z kruszywa na całej długości linii kolejowych wraz z szynami bezstykowymi.</w:t>
      </w:r>
    </w:p>
    <w:p w:rsidR="00E621F2" w:rsidRPr="00D5009C" w:rsidRDefault="00E621F2" w:rsidP="00E621F2">
      <w:pPr>
        <w:spacing w:before="6" w:after="480" w:line="276" w:lineRule="auto"/>
        <w:rPr>
          <w:rFonts w:ascii="Arial" w:hAnsi="Arial" w:cs="Arial"/>
          <w:bCs/>
          <w:sz w:val="22"/>
          <w:szCs w:val="22"/>
        </w:rPr>
      </w:pPr>
      <w:r w:rsidRPr="00D5009C">
        <w:rPr>
          <w:rFonts w:ascii="Arial" w:hAnsi="Arial" w:cs="Arial"/>
          <w:bCs/>
          <w:sz w:val="22"/>
          <w:szCs w:val="22"/>
        </w:rPr>
        <w:t>Do realizacji inwestycji konieczne będzie wykorzystanie ciężkiego sprzętu budowlanego m. in.: samochodów ciężarowych – do transportu sprzętu i materiałów budowlanych; maszyn do rozbiórki; koparek i ładowarek, walców i zagęszczarek, betoniarek – do zagęszczania gruntów, wykorzystywane będą także samochody ciężarowe – do transportu sprzętu i materiałów budowlanych.</w:t>
      </w:r>
    </w:p>
    <w:p w:rsidR="00E621F2" w:rsidRPr="00D5009C" w:rsidRDefault="00E621F2" w:rsidP="00E621F2">
      <w:pPr>
        <w:pStyle w:val="Bezodstpw"/>
        <w:spacing w:line="276" w:lineRule="auto"/>
        <w:rPr>
          <w:rFonts w:ascii="Arial" w:hAnsi="Arial" w:cs="Arial"/>
          <w:bCs/>
          <w:sz w:val="22"/>
        </w:rPr>
      </w:pPr>
      <w:r w:rsidRPr="00D5009C">
        <w:rPr>
          <w:rFonts w:ascii="Arial" w:hAnsi="Arial" w:cs="Arial"/>
          <w:bCs/>
          <w:sz w:val="22"/>
        </w:rPr>
        <w:t>Regionalny Dyrektor</w:t>
      </w:r>
    </w:p>
    <w:p w:rsidR="00E621F2" w:rsidRPr="00D5009C" w:rsidRDefault="00E621F2" w:rsidP="00E621F2">
      <w:pPr>
        <w:pStyle w:val="Bezodstpw"/>
        <w:spacing w:line="276" w:lineRule="auto"/>
        <w:rPr>
          <w:rFonts w:ascii="Arial" w:hAnsi="Arial" w:cs="Arial"/>
          <w:bCs/>
          <w:sz w:val="22"/>
        </w:rPr>
      </w:pPr>
      <w:r w:rsidRPr="00D5009C">
        <w:rPr>
          <w:rFonts w:ascii="Arial" w:hAnsi="Arial" w:cs="Arial"/>
          <w:bCs/>
          <w:sz w:val="22"/>
        </w:rPr>
        <w:t>Ochrony Środowiska w Katowicach</w:t>
      </w:r>
    </w:p>
    <w:p w:rsidR="00C4472B" w:rsidRPr="00D5009C" w:rsidRDefault="00C4472B" w:rsidP="00C4472B">
      <w:pPr>
        <w:pStyle w:val="Bezodstpw"/>
        <w:spacing w:line="276" w:lineRule="auto"/>
        <w:rPr>
          <w:rFonts w:ascii="Arial" w:hAnsi="Arial" w:cs="Arial"/>
          <w:bCs/>
          <w:sz w:val="22"/>
        </w:rPr>
      </w:pPr>
      <w:r w:rsidRPr="00D5009C">
        <w:rPr>
          <w:rFonts w:ascii="Arial" w:hAnsi="Arial" w:cs="Arial"/>
          <w:bCs/>
          <w:sz w:val="22"/>
        </w:rPr>
        <w:t>dr Mirosława Mierczyk-Sawicka</w:t>
      </w:r>
    </w:p>
    <w:p w:rsidR="00E621F2" w:rsidRPr="00D5009C" w:rsidRDefault="00E621F2" w:rsidP="00E621F2">
      <w:pPr>
        <w:spacing w:before="6" w:after="6" w:line="276" w:lineRule="auto"/>
        <w:rPr>
          <w:rFonts w:ascii="Arial" w:hAnsi="Arial" w:cs="Arial"/>
          <w:bCs/>
          <w:sz w:val="22"/>
          <w:szCs w:val="22"/>
        </w:rPr>
      </w:pPr>
      <w:r w:rsidRPr="00D5009C">
        <w:rPr>
          <w:rFonts w:ascii="Arial" w:hAnsi="Arial" w:cs="Arial"/>
          <w:bCs/>
          <w:sz w:val="22"/>
        </w:rPr>
        <w:t>podpisano elektronicznie</w:t>
      </w:r>
    </w:p>
    <w:p w:rsidR="00E621F2" w:rsidRPr="00D5009C" w:rsidRDefault="00E621F2" w:rsidP="00E621F2">
      <w:pPr>
        <w:rPr>
          <w:bCs/>
        </w:rPr>
      </w:pPr>
    </w:p>
    <w:p w:rsidR="00A50FBD" w:rsidRPr="00D5009C" w:rsidRDefault="00A50FBD" w:rsidP="00192985">
      <w:pPr>
        <w:overflowPunct/>
        <w:spacing w:before="120" w:after="1080" w:line="276" w:lineRule="auto"/>
        <w:textAlignment w:val="auto"/>
        <w:rPr>
          <w:rFonts w:ascii="Arial" w:hAnsi="Arial" w:cs="Arial"/>
          <w:bCs/>
          <w:sz w:val="22"/>
          <w:szCs w:val="22"/>
        </w:rPr>
      </w:pPr>
    </w:p>
    <w:sectPr w:rsidR="00A50FBD" w:rsidRPr="00D5009C" w:rsidSect="00192985">
      <w:footerReference w:type="default" r:id="rId9"/>
      <w:footerReference w:type="first" r:id="rId10"/>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5419" w:rsidRDefault="00825419" w:rsidP="00AA1C6D">
      <w:r>
        <w:separator/>
      </w:r>
    </w:p>
  </w:endnote>
  <w:endnote w:type="continuationSeparator" w:id="0">
    <w:p w:rsidR="00825419" w:rsidRDefault="00825419" w:rsidP="00AA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807ECEA" w:usb2="00000010" w:usb3="00000000" w:csb0="8002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Andale Sans UI">
    <w:altName w:val="Arial Unicode MS"/>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8813"/>
      <w:docPartObj>
        <w:docPartGallery w:val="Page Numbers (Bottom of Page)"/>
        <w:docPartUnique/>
      </w:docPartObj>
    </w:sdtPr>
    <w:sdtContent>
      <w:sdt>
        <w:sdtPr>
          <w:id w:val="810570607"/>
          <w:docPartObj>
            <w:docPartGallery w:val="Page Numbers (Top of Page)"/>
            <w:docPartUnique/>
          </w:docPartObj>
        </w:sdtPr>
        <w:sdtContent>
          <w:p w:rsidR="00192985" w:rsidRDefault="001605FA">
            <w:pPr>
              <w:pStyle w:val="Stopka"/>
              <w:jc w:val="center"/>
            </w:pPr>
            <w:r>
              <w:rPr>
                <w:b/>
                <w:sz w:val="24"/>
                <w:szCs w:val="24"/>
              </w:rPr>
              <w:fldChar w:fldCharType="begin"/>
            </w:r>
            <w:r w:rsidR="00192985">
              <w:rPr>
                <w:b/>
              </w:rPr>
              <w:instrText>PAGE</w:instrText>
            </w:r>
            <w:r>
              <w:rPr>
                <w:b/>
                <w:sz w:val="24"/>
                <w:szCs w:val="24"/>
              </w:rPr>
              <w:fldChar w:fldCharType="separate"/>
            </w:r>
            <w:r w:rsidR="001611EB">
              <w:rPr>
                <w:b/>
                <w:noProof/>
              </w:rPr>
              <w:t>4</w:t>
            </w:r>
            <w:r>
              <w:rPr>
                <w:b/>
                <w:sz w:val="24"/>
                <w:szCs w:val="24"/>
              </w:rPr>
              <w:fldChar w:fldCharType="end"/>
            </w:r>
            <w:r w:rsidR="00192985">
              <w:t xml:space="preserve"> z </w:t>
            </w:r>
            <w:r>
              <w:rPr>
                <w:b/>
                <w:sz w:val="24"/>
                <w:szCs w:val="24"/>
              </w:rPr>
              <w:fldChar w:fldCharType="begin"/>
            </w:r>
            <w:r w:rsidR="00192985">
              <w:rPr>
                <w:b/>
              </w:rPr>
              <w:instrText>NUMPAGES</w:instrText>
            </w:r>
            <w:r>
              <w:rPr>
                <w:b/>
                <w:sz w:val="24"/>
                <w:szCs w:val="24"/>
              </w:rPr>
              <w:fldChar w:fldCharType="separate"/>
            </w:r>
            <w:r w:rsidR="001611EB">
              <w:rPr>
                <w:b/>
                <w:noProof/>
              </w:rPr>
              <w:t>4</w:t>
            </w:r>
            <w:r>
              <w:rPr>
                <w:b/>
                <w:sz w:val="24"/>
                <w:szCs w:val="24"/>
              </w:rPr>
              <w:fldChar w:fldCharType="end"/>
            </w:r>
          </w:p>
        </w:sdtContent>
      </w:sdt>
    </w:sdtContent>
  </w:sdt>
  <w:p w:rsidR="00192985" w:rsidRDefault="00192985">
    <w:pPr>
      <w:pStyle w:val="Stopka"/>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391"/>
      <w:docPartObj>
        <w:docPartGallery w:val="Page Numbers (Bottom of Page)"/>
        <w:docPartUnique/>
      </w:docPartObj>
    </w:sdtPr>
    <w:sdtContent>
      <w:sdt>
        <w:sdtPr>
          <w:id w:val="15497390"/>
          <w:docPartObj>
            <w:docPartGallery w:val="Page Numbers (Top of Page)"/>
            <w:docPartUnique/>
          </w:docPartObj>
        </w:sdtPr>
        <w:sdtContent>
          <w:p w:rsidR="00192985" w:rsidRDefault="00192985">
            <w:pPr>
              <w:pStyle w:val="Stopka"/>
              <w:jc w:val="center"/>
            </w:pPr>
            <w:r>
              <w:t xml:space="preserve">Strona </w:t>
            </w:r>
            <w:r w:rsidR="001605FA">
              <w:rPr>
                <w:b/>
                <w:sz w:val="24"/>
                <w:szCs w:val="24"/>
              </w:rPr>
              <w:fldChar w:fldCharType="begin"/>
            </w:r>
            <w:r>
              <w:rPr>
                <w:b/>
              </w:rPr>
              <w:instrText>PAGE</w:instrText>
            </w:r>
            <w:r w:rsidR="001605FA">
              <w:rPr>
                <w:b/>
                <w:sz w:val="24"/>
                <w:szCs w:val="24"/>
              </w:rPr>
              <w:fldChar w:fldCharType="separate"/>
            </w:r>
            <w:r>
              <w:rPr>
                <w:b/>
                <w:noProof/>
              </w:rPr>
              <w:t>1</w:t>
            </w:r>
            <w:r w:rsidR="001605FA">
              <w:rPr>
                <w:b/>
                <w:sz w:val="24"/>
                <w:szCs w:val="24"/>
              </w:rPr>
              <w:fldChar w:fldCharType="end"/>
            </w:r>
            <w:r>
              <w:t xml:space="preserve"> z </w:t>
            </w:r>
            <w:r w:rsidR="001605FA">
              <w:rPr>
                <w:b/>
                <w:sz w:val="24"/>
                <w:szCs w:val="24"/>
              </w:rPr>
              <w:fldChar w:fldCharType="begin"/>
            </w:r>
            <w:r>
              <w:rPr>
                <w:b/>
              </w:rPr>
              <w:instrText>NUMPAGES</w:instrText>
            </w:r>
            <w:r w:rsidR="001605FA">
              <w:rPr>
                <w:b/>
                <w:sz w:val="24"/>
                <w:szCs w:val="24"/>
              </w:rPr>
              <w:fldChar w:fldCharType="separate"/>
            </w:r>
            <w:r>
              <w:rPr>
                <w:b/>
                <w:noProof/>
              </w:rPr>
              <w:t>3</w:t>
            </w:r>
            <w:r w:rsidR="001605FA">
              <w:rPr>
                <w:b/>
                <w:sz w:val="24"/>
                <w:szCs w:val="24"/>
              </w:rPr>
              <w:fldChar w:fldCharType="end"/>
            </w:r>
          </w:p>
        </w:sdtContent>
      </w:sdt>
    </w:sdtContent>
  </w:sdt>
  <w:p w:rsidR="00192985" w:rsidRDefault="0019298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5419" w:rsidRDefault="00825419" w:rsidP="00AA1C6D">
      <w:r>
        <w:separator/>
      </w:r>
    </w:p>
  </w:footnote>
  <w:footnote w:type="continuationSeparator" w:id="0">
    <w:p w:rsidR="00825419" w:rsidRDefault="00825419" w:rsidP="00AA1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641FE7"/>
    <w:multiLevelType w:val="hybridMultilevel"/>
    <w:tmpl w:val="ABE86BD2"/>
    <w:lvl w:ilvl="0" w:tplc="26341FC0">
      <w:start w:val="1"/>
      <w:numFmt w:val="upperRoman"/>
      <w:lvlText w:val="%1."/>
      <w:lvlJc w:val="right"/>
      <w:pPr>
        <w:ind w:left="720" w:hanging="360"/>
      </w:pPr>
    </w:lvl>
    <w:lvl w:ilvl="1" w:tplc="5A82B032">
      <w:numFmt w:val="bullet"/>
      <w:lvlText w:val="•"/>
      <w:lvlJc w:val="left"/>
      <w:pPr>
        <w:ind w:left="2490" w:hanging="1410"/>
      </w:pPr>
      <w:rPr>
        <w:rFonts w:ascii="Arial" w:eastAsia="Times New Roman" w:hAnsi="Arial" w:cs="Arial" w:hint="default"/>
      </w:rPr>
    </w:lvl>
    <w:lvl w:ilvl="2" w:tplc="1FCC1608" w:tentative="1">
      <w:start w:val="1"/>
      <w:numFmt w:val="lowerRoman"/>
      <w:lvlText w:val="%3."/>
      <w:lvlJc w:val="right"/>
      <w:pPr>
        <w:ind w:left="2160" w:hanging="180"/>
      </w:pPr>
    </w:lvl>
    <w:lvl w:ilvl="3" w:tplc="881AF5D6" w:tentative="1">
      <w:start w:val="1"/>
      <w:numFmt w:val="decimal"/>
      <w:lvlText w:val="%4."/>
      <w:lvlJc w:val="left"/>
      <w:pPr>
        <w:ind w:left="2880" w:hanging="360"/>
      </w:pPr>
    </w:lvl>
    <w:lvl w:ilvl="4" w:tplc="93B05A88" w:tentative="1">
      <w:start w:val="1"/>
      <w:numFmt w:val="lowerLetter"/>
      <w:lvlText w:val="%5."/>
      <w:lvlJc w:val="left"/>
      <w:pPr>
        <w:ind w:left="3600" w:hanging="360"/>
      </w:pPr>
    </w:lvl>
    <w:lvl w:ilvl="5" w:tplc="6DEEDDDE" w:tentative="1">
      <w:start w:val="1"/>
      <w:numFmt w:val="lowerRoman"/>
      <w:lvlText w:val="%6."/>
      <w:lvlJc w:val="right"/>
      <w:pPr>
        <w:ind w:left="4320" w:hanging="180"/>
      </w:pPr>
    </w:lvl>
    <w:lvl w:ilvl="6" w:tplc="0820FE80" w:tentative="1">
      <w:start w:val="1"/>
      <w:numFmt w:val="decimal"/>
      <w:lvlText w:val="%7."/>
      <w:lvlJc w:val="left"/>
      <w:pPr>
        <w:ind w:left="5040" w:hanging="360"/>
      </w:pPr>
    </w:lvl>
    <w:lvl w:ilvl="7" w:tplc="FFB68128" w:tentative="1">
      <w:start w:val="1"/>
      <w:numFmt w:val="lowerLetter"/>
      <w:lvlText w:val="%8."/>
      <w:lvlJc w:val="left"/>
      <w:pPr>
        <w:ind w:left="5760" w:hanging="360"/>
      </w:pPr>
    </w:lvl>
    <w:lvl w:ilvl="8" w:tplc="61964C82" w:tentative="1">
      <w:start w:val="1"/>
      <w:numFmt w:val="lowerRoman"/>
      <w:lvlText w:val="%9."/>
      <w:lvlJc w:val="right"/>
      <w:pPr>
        <w:ind w:left="6480" w:hanging="180"/>
      </w:pPr>
    </w:lvl>
  </w:abstractNum>
  <w:abstractNum w:abstractNumId="2" w15:restartNumberingAfterBreak="0">
    <w:nsid w:val="009F563E"/>
    <w:multiLevelType w:val="hybridMultilevel"/>
    <w:tmpl w:val="A09E57EA"/>
    <w:lvl w:ilvl="0" w:tplc="9BE0466C">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A2DCB"/>
    <w:multiLevelType w:val="hybridMultilevel"/>
    <w:tmpl w:val="DF7E64B4"/>
    <w:lvl w:ilvl="0" w:tplc="70E817E0">
      <w:start w:val="1"/>
      <w:numFmt w:val="bullet"/>
      <w:pStyle w:val="-ABC"/>
      <w:lvlText w:val=""/>
      <w:lvlJc w:val="left"/>
      <w:pPr>
        <w:ind w:left="1429" w:hanging="360"/>
      </w:pPr>
      <w:rPr>
        <w:rFonts w:ascii="Symbol" w:hAnsi="Symbol" w:hint="default"/>
      </w:rPr>
    </w:lvl>
    <w:lvl w:ilvl="1" w:tplc="41D05B60" w:tentative="1">
      <w:start w:val="1"/>
      <w:numFmt w:val="bullet"/>
      <w:lvlText w:val="o"/>
      <w:lvlJc w:val="left"/>
      <w:pPr>
        <w:ind w:left="2149" w:hanging="360"/>
      </w:pPr>
      <w:rPr>
        <w:rFonts w:ascii="Courier New" w:hAnsi="Courier New" w:cs="Courier New" w:hint="default"/>
      </w:rPr>
    </w:lvl>
    <w:lvl w:ilvl="2" w:tplc="E61C78F8" w:tentative="1">
      <w:start w:val="1"/>
      <w:numFmt w:val="bullet"/>
      <w:lvlText w:val=""/>
      <w:lvlJc w:val="left"/>
      <w:pPr>
        <w:ind w:left="2869" w:hanging="360"/>
      </w:pPr>
      <w:rPr>
        <w:rFonts w:ascii="Wingdings" w:hAnsi="Wingdings" w:hint="default"/>
      </w:rPr>
    </w:lvl>
    <w:lvl w:ilvl="3" w:tplc="3806A460" w:tentative="1">
      <w:start w:val="1"/>
      <w:numFmt w:val="bullet"/>
      <w:lvlText w:val=""/>
      <w:lvlJc w:val="left"/>
      <w:pPr>
        <w:ind w:left="3589" w:hanging="360"/>
      </w:pPr>
      <w:rPr>
        <w:rFonts w:ascii="Symbol" w:hAnsi="Symbol" w:hint="default"/>
      </w:rPr>
    </w:lvl>
    <w:lvl w:ilvl="4" w:tplc="5EC872B2" w:tentative="1">
      <w:start w:val="1"/>
      <w:numFmt w:val="bullet"/>
      <w:lvlText w:val="o"/>
      <w:lvlJc w:val="left"/>
      <w:pPr>
        <w:ind w:left="4309" w:hanging="360"/>
      </w:pPr>
      <w:rPr>
        <w:rFonts w:ascii="Courier New" w:hAnsi="Courier New" w:cs="Courier New" w:hint="default"/>
      </w:rPr>
    </w:lvl>
    <w:lvl w:ilvl="5" w:tplc="971ECD76" w:tentative="1">
      <w:start w:val="1"/>
      <w:numFmt w:val="bullet"/>
      <w:lvlText w:val=""/>
      <w:lvlJc w:val="left"/>
      <w:pPr>
        <w:ind w:left="5029" w:hanging="360"/>
      </w:pPr>
      <w:rPr>
        <w:rFonts w:ascii="Wingdings" w:hAnsi="Wingdings" w:hint="default"/>
      </w:rPr>
    </w:lvl>
    <w:lvl w:ilvl="6" w:tplc="A586999A" w:tentative="1">
      <w:start w:val="1"/>
      <w:numFmt w:val="bullet"/>
      <w:lvlText w:val=""/>
      <w:lvlJc w:val="left"/>
      <w:pPr>
        <w:ind w:left="5749" w:hanging="360"/>
      </w:pPr>
      <w:rPr>
        <w:rFonts w:ascii="Symbol" w:hAnsi="Symbol" w:hint="default"/>
      </w:rPr>
    </w:lvl>
    <w:lvl w:ilvl="7" w:tplc="211CB3D2" w:tentative="1">
      <w:start w:val="1"/>
      <w:numFmt w:val="bullet"/>
      <w:lvlText w:val="o"/>
      <w:lvlJc w:val="left"/>
      <w:pPr>
        <w:ind w:left="6469" w:hanging="360"/>
      </w:pPr>
      <w:rPr>
        <w:rFonts w:ascii="Courier New" w:hAnsi="Courier New" w:cs="Courier New" w:hint="default"/>
      </w:rPr>
    </w:lvl>
    <w:lvl w:ilvl="8" w:tplc="1B62CAAE" w:tentative="1">
      <w:start w:val="1"/>
      <w:numFmt w:val="bullet"/>
      <w:lvlText w:val=""/>
      <w:lvlJc w:val="left"/>
      <w:pPr>
        <w:ind w:left="7189" w:hanging="360"/>
      </w:pPr>
      <w:rPr>
        <w:rFonts w:ascii="Wingdings" w:hAnsi="Wingdings" w:hint="default"/>
      </w:rPr>
    </w:lvl>
  </w:abstractNum>
  <w:abstractNum w:abstractNumId="4" w15:restartNumberingAfterBreak="0">
    <w:nsid w:val="081B2610"/>
    <w:multiLevelType w:val="hybridMultilevel"/>
    <w:tmpl w:val="D1D45D62"/>
    <w:lvl w:ilvl="0" w:tplc="9BE046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BC0298"/>
    <w:multiLevelType w:val="hybridMultilevel"/>
    <w:tmpl w:val="041AAAA2"/>
    <w:lvl w:ilvl="0" w:tplc="261A17AE">
      <w:start w:val="1"/>
      <w:numFmt w:val="bullet"/>
      <w:pStyle w:val="kropa"/>
      <w:lvlText w:val=""/>
      <w:lvlJc w:val="left"/>
      <w:pPr>
        <w:ind w:left="717" w:hanging="360"/>
      </w:pPr>
      <w:rPr>
        <w:rFonts w:ascii="Symbol" w:hAnsi="Symbol" w:hint="default"/>
        <w:sz w:val="24"/>
      </w:rPr>
    </w:lvl>
    <w:lvl w:ilvl="1" w:tplc="D216156A" w:tentative="1">
      <w:start w:val="1"/>
      <w:numFmt w:val="bullet"/>
      <w:lvlText w:val="o"/>
      <w:lvlJc w:val="left"/>
      <w:pPr>
        <w:ind w:left="1440" w:hanging="360"/>
      </w:pPr>
      <w:rPr>
        <w:rFonts w:ascii="Courier New" w:hAnsi="Courier New" w:cs="Courier New" w:hint="default"/>
      </w:rPr>
    </w:lvl>
    <w:lvl w:ilvl="2" w:tplc="FB56D1E8" w:tentative="1">
      <w:start w:val="1"/>
      <w:numFmt w:val="bullet"/>
      <w:lvlText w:val=""/>
      <w:lvlJc w:val="left"/>
      <w:pPr>
        <w:ind w:left="2160" w:hanging="360"/>
      </w:pPr>
      <w:rPr>
        <w:rFonts w:ascii="Wingdings" w:hAnsi="Wingdings" w:hint="default"/>
      </w:rPr>
    </w:lvl>
    <w:lvl w:ilvl="3" w:tplc="31C6D488" w:tentative="1">
      <w:start w:val="1"/>
      <w:numFmt w:val="bullet"/>
      <w:lvlText w:val=""/>
      <w:lvlJc w:val="left"/>
      <w:pPr>
        <w:ind w:left="2880" w:hanging="360"/>
      </w:pPr>
      <w:rPr>
        <w:rFonts w:ascii="Symbol" w:hAnsi="Symbol" w:hint="default"/>
      </w:rPr>
    </w:lvl>
    <w:lvl w:ilvl="4" w:tplc="DC16BB62" w:tentative="1">
      <w:start w:val="1"/>
      <w:numFmt w:val="bullet"/>
      <w:lvlText w:val="o"/>
      <w:lvlJc w:val="left"/>
      <w:pPr>
        <w:ind w:left="3600" w:hanging="360"/>
      </w:pPr>
      <w:rPr>
        <w:rFonts w:ascii="Courier New" w:hAnsi="Courier New" w:cs="Courier New" w:hint="default"/>
      </w:rPr>
    </w:lvl>
    <w:lvl w:ilvl="5" w:tplc="4B5EDB8C" w:tentative="1">
      <w:start w:val="1"/>
      <w:numFmt w:val="bullet"/>
      <w:lvlText w:val=""/>
      <w:lvlJc w:val="left"/>
      <w:pPr>
        <w:ind w:left="4320" w:hanging="360"/>
      </w:pPr>
      <w:rPr>
        <w:rFonts w:ascii="Wingdings" w:hAnsi="Wingdings" w:hint="default"/>
      </w:rPr>
    </w:lvl>
    <w:lvl w:ilvl="6" w:tplc="193A450A" w:tentative="1">
      <w:start w:val="1"/>
      <w:numFmt w:val="bullet"/>
      <w:lvlText w:val=""/>
      <w:lvlJc w:val="left"/>
      <w:pPr>
        <w:ind w:left="5040" w:hanging="360"/>
      </w:pPr>
      <w:rPr>
        <w:rFonts w:ascii="Symbol" w:hAnsi="Symbol" w:hint="default"/>
      </w:rPr>
    </w:lvl>
    <w:lvl w:ilvl="7" w:tplc="1390C69A" w:tentative="1">
      <w:start w:val="1"/>
      <w:numFmt w:val="bullet"/>
      <w:lvlText w:val="o"/>
      <w:lvlJc w:val="left"/>
      <w:pPr>
        <w:ind w:left="5760" w:hanging="360"/>
      </w:pPr>
      <w:rPr>
        <w:rFonts w:ascii="Courier New" w:hAnsi="Courier New" w:cs="Courier New" w:hint="default"/>
      </w:rPr>
    </w:lvl>
    <w:lvl w:ilvl="8" w:tplc="8A60236C" w:tentative="1">
      <w:start w:val="1"/>
      <w:numFmt w:val="bullet"/>
      <w:lvlText w:val=""/>
      <w:lvlJc w:val="left"/>
      <w:pPr>
        <w:ind w:left="6480" w:hanging="360"/>
      </w:pPr>
      <w:rPr>
        <w:rFonts w:ascii="Wingdings" w:hAnsi="Wingdings" w:hint="default"/>
      </w:rPr>
    </w:lvl>
  </w:abstractNum>
  <w:abstractNum w:abstractNumId="6" w15:restartNumberingAfterBreak="0">
    <w:nsid w:val="0B7253A5"/>
    <w:multiLevelType w:val="hybridMultilevel"/>
    <w:tmpl w:val="32C28588"/>
    <w:lvl w:ilvl="0" w:tplc="D890CE9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E75F5"/>
    <w:multiLevelType w:val="hybridMultilevel"/>
    <w:tmpl w:val="272896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F7ABB"/>
    <w:multiLevelType w:val="hybridMultilevel"/>
    <w:tmpl w:val="2FCE64E4"/>
    <w:lvl w:ilvl="0" w:tplc="E1785028">
      <w:start w:val="4"/>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E325C"/>
    <w:multiLevelType w:val="hybridMultilevel"/>
    <w:tmpl w:val="7CA42DC0"/>
    <w:lvl w:ilvl="0" w:tplc="2E8ACC7E">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8C220F"/>
    <w:multiLevelType w:val="hybridMultilevel"/>
    <w:tmpl w:val="68D2A65C"/>
    <w:lvl w:ilvl="0" w:tplc="7E1A17D0">
      <w:start w:val="1"/>
      <w:numFmt w:val="bullet"/>
      <w:pStyle w:val="punktowanie"/>
      <w:lvlText w:val=""/>
      <w:lvlJc w:val="left"/>
      <w:pPr>
        <w:ind w:left="720" w:hanging="360"/>
      </w:pPr>
      <w:rPr>
        <w:rFonts w:ascii="Symbol" w:hAnsi="Symbol" w:hint="default"/>
        <w:color w:val="0D0D0D" w:themeColor="text1" w:themeTint="F2"/>
      </w:rPr>
    </w:lvl>
    <w:lvl w:ilvl="1" w:tplc="D2D00022">
      <w:start w:val="1"/>
      <w:numFmt w:val="bullet"/>
      <w:lvlText w:val="o"/>
      <w:lvlJc w:val="left"/>
      <w:pPr>
        <w:ind w:left="1440" w:hanging="360"/>
      </w:pPr>
      <w:rPr>
        <w:rFonts w:ascii="Courier New" w:hAnsi="Courier New" w:cs="Courier New" w:hint="default"/>
      </w:rPr>
    </w:lvl>
    <w:lvl w:ilvl="2" w:tplc="92CC27AC" w:tentative="1">
      <w:start w:val="1"/>
      <w:numFmt w:val="bullet"/>
      <w:lvlText w:val=""/>
      <w:lvlJc w:val="left"/>
      <w:pPr>
        <w:ind w:left="2160" w:hanging="360"/>
      </w:pPr>
      <w:rPr>
        <w:rFonts w:ascii="Wingdings" w:hAnsi="Wingdings" w:hint="default"/>
      </w:rPr>
    </w:lvl>
    <w:lvl w:ilvl="3" w:tplc="6598F02C" w:tentative="1">
      <w:start w:val="1"/>
      <w:numFmt w:val="bullet"/>
      <w:lvlText w:val=""/>
      <w:lvlJc w:val="left"/>
      <w:pPr>
        <w:ind w:left="2880" w:hanging="360"/>
      </w:pPr>
      <w:rPr>
        <w:rFonts w:ascii="Symbol" w:hAnsi="Symbol" w:hint="default"/>
      </w:rPr>
    </w:lvl>
    <w:lvl w:ilvl="4" w:tplc="4D3A136A" w:tentative="1">
      <w:start w:val="1"/>
      <w:numFmt w:val="bullet"/>
      <w:lvlText w:val="o"/>
      <w:lvlJc w:val="left"/>
      <w:pPr>
        <w:ind w:left="3600" w:hanging="360"/>
      </w:pPr>
      <w:rPr>
        <w:rFonts w:ascii="Courier New" w:hAnsi="Courier New" w:cs="Courier New" w:hint="default"/>
      </w:rPr>
    </w:lvl>
    <w:lvl w:ilvl="5" w:tplc="4C84ECDC" w:tentative="1">
      <w:start w:val="1"/>
      <w:numFmt w:val="bullet"/>
      <w:lvlText w:val=""/>
      <w:lvlJc w:val="left"/>
      <w:pPr>
        <w:ind w:left="4320" w:hanging="360"/>
      </w:pPr>
      <w:rPr>
        <w:rFonts w:ascii="Wingdings" w:hAnsi="Wingdings" w:hint="default"/>
      </w:rPr>
    </w:lvl>
    <w:lvl w:ilvl="6" w:tplc="6AB04974" w:tentative="1">
      <w:start w:val="1"/>
      <w:numFmt w:val="bullet"/>
      <w:lvlText w:val=""/>
      <w:lvlJc w:val="left"/>
      <w:pPr>
        <w:ind w:left="5040" w:hanging="360"/>
      </w:pPr>
      <w:rPr>
        <w:rFonts w:ascii="Symbol" w:hAnsi="Symbol" w:hint="default"/>
      </w:rPr>
    </w:lvl>
    <w:lvl w:ilvl="7" w:tplc="407C29CE" w:tentative="1">
      <w:start w:val="1"/>
      <w:numFmt w:val="bullet"/>
      <w:lvlText w:val="o"/>
      <w:lvlJc w:val="left"/>
      <w:pPr>
        <w:ind w:left="5760" w:hanging="360"/>
      </w:pPr>
      <w:rPr>
        <w:rFonts w:ascii="Courier New" w:hAnsi="Courier New" w:cs="Courier New" w:hint="default"/>
      </w:rPr>
    </w:lvl>
    <w:lvl w:ilvl="8" w:tplc="4D0A09DA" w:tentative="1">
      <w:start w:val="1"/>
      <w:numFmt w:val="bullet"/>
      <w:lvlText w:val=""/>
      <w:lvlJc w:val="left"/>
      <w:pPr>
        <w:ind w:left="6480" w:hanging="360"/>
      </w:pPr>
      <w:rPr>
        <w:rFonts w:ascii="Wingdings" w:hAnsi="Wingdings" w:hint="default"/>
      </w:rPr>
    </w:lvl>
  </w:abstractNum>
  <w:abstractNum w:abstractNumId="11" w15:restartNumberingAfterBreak="0">
    <w:nsid w:val="27326DE8"/>
    <w:multiLevelType w:val="hybridMultilevel"/>
    <w:tmpl w:val="67524C5C"/>
    <w:lvl w:ilvl="0" w:tplc="68A6FF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4B2A6E"/>
    <w:multiLevelType w:val="hybridMultilevel"/>
    <w:tmpl w:val="AA4E18DC"/>
    <w:lvl w:ilvl="0" w:tplc="24764680">
      <w:start w:val="3"/>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D716B0"/>
    <w:multiLevelType w:val="hybridMultilevel"/>
    <w:tmpl w:val="64545050"/>
    <w:lvl w:ilvl="0" w:tplc="81C25F5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9D316C"/>
    <w:multiLevelType w:val="hybridMultilevel"/>
    <w:tmpl w:val="57165758"/>
    <w:lvl w:ilvl="0" w:tplc="1252367A">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A53763"/>
    <w:multiLevelType w:val="hybridMultilevel"/>
    <w:tmpl w:val="150AA91C"/>
    <w:lvl w:ilvl="0" w:tplc="744AB4B0">
      <w:start w:val="1"/>
      <w:numFmt w:val="bullet"/>
      <w:pStyle w:val="pauza"/>
      <w:lvlText w:val=""/>
      <w:lvlJc w:val="left"/>
      <w:pPr>
        <w:ind w:left="720" w:hanging="360"/>
      </w:pPr>
      <w:rPr>
        <w:rFonts w:ascii="Symbol" w:hAnsi="Symbol" w:hint="default"/>
        <w:sz w:val="24"/>
      </w:rPr>
    </w:lvl>
    <w:lvl w:ilvl="1" w:tplc="3B24210A" w:tentative="1">
      <w:start w:val="1"/>
      <w:numFmt w:val="bullet"/>
      <w:lvlText w:val="o"/>
      <w:lvlJc w:val="left"/>
      <w:pPr>
        <w:ind w:left="1440" w:hanging="360"/>
      </w:pPr>
      <w:rPr>
        <w:rFonts w:ascii="Courier New" w:hAnsi="Courier New" w:cs="Courier New" w:hint="default"/>
      </w:rPr>
    </w:lvl>
    <w:lvl w:ilvl="2" w:tplc="BCACBBCE" w:tentative="1">
      <w:start w:val="1"/>
      <w:numFmt w:val="bullet"/>
      <w:lvlText w:val=""/>
      <w:lvlJc w:val="left"/>
      <w:pPr>
        <w:ind w:left="2160" w:hanging="360"/>
      </w:pPr>
      <w:rPr>
        <w:rFonts w:ascii="Wingdings" w:hAnsi="Wingdings" w:hint="default"/>
      </w:rPr>
    </w:lvl>
    <w:lvl w:ilvl="3" w:tplc="54DCFA04" w:tentative="1">
      <w:start w:val="1"/>
      <w:numFmt w:val="bullet"/>
      <w:lvlText w:val=""/>
      <w:lvlJc w:val="left"/>
      <w:pPr>
        <w:ind w:left="2880" w:hanging="360"/>
      </w:pPr>
      <w:rPr>
        <w:rFonts w:ascii="Symbol" w:hAnsi="Symbol" w:hint="default"/>
      </w:rPr>
    </w:lvl>
    <w:lvl w:ilvl="4" w:tplc="0BB8CBFE" w:tentative="1">
      <w:start w:val="1"/>
      <w:numFmt w:val="bullet"/>
      <w:lvlText w:val="o"/>
      <w:lvlJc w:val="left"/>
      <w:pPr>
        <w:ind w:left="3600" w:hanging="360"/>
      </w:pPr>
      <w:rPr>
        <w:rFonts w:ascii="Courier New" w:hAnsi="Courier New" w:cs="Courier New" w:hint="default"/>
      </w:rPr>
    </w:lvl>
    <w:lvl w:ilvl="5" w:tplc="4FEC633E" w:tentative="1">
      <w:start w:val="1"/>
      <w:numFmt w:val="bullet"/>
      <w:lvlText w:val=""/>
      <w:lvlJc w:val="left"/>
      <w:pPr>
        <w:ind w:left="4320" w:hanging="360"/>
      </w:pPr>
      <w:rPr>
        <w:rFonts w:ascii="Wingdings" w:hAnsi="Wingdings" w:hint="default"/>
      </w:rPr>
    </w:lvl>
    <w:lvl w:ilvl="6" w:tplc="A99AFD42" w:tentative="1">
      <w:start w:val="1"/>
      <w:numFmt w:val="bullet"/>
      <w:lvlText w:val=""/>
      <w:lvlJc w:val="left"/>
      <w:pPr>
        <w:ind w:left="5040" w:hanging="360"/>
      </w:pPr>
      <w:rPr>
        <w:rFonts w:ascii="Symbol" w:hAnsi="Symbol" w:hint="default"/>
      </w:rPr>
    </w:lvl>
    <w:lvl w:ilvl="7" w:tplc="78F013BA" w:tentative="1">
      <w:start w:val="1"/>
      <w:numFmt w:val="bullet"/>
      <w:lvlText w:val="o"/>
      <w:lvlJc w:val="left"/>
      <w:pPr>
        <w:ind w:left="5760" w:hanging="360"/>
      </w:pPr>
      <w:rPr>
        <w:rFonts w:ascii="Courier New" w:hAnsi="Courier New" w:cs="Courier New" w:hint="default"/>
      </w:rPr>
    </w:lvl>
    <w:lvl w:ilvl="8" w:tplc="05004EA2" w:tentative="1">
      <w:start w:val="1"/>
      <w:numFmt w:val="bullet"/>
      <w:lvlText w:val=""/>
      <w:lvlJc w:val="left"/>
      <w:pPr>
        <w:ind w:left="6480" w:hanging="360"/>
      </w:pPr>
      <w:rPr>
        <w:rFonts w:ascii="Wingdings" w:hAnsi="Wingdings" w:hint="default"/>
      </w:rPr>
    </w:lvl>
  </w:abstractNum>
  <w:abstractNum w:abstractNumId="16" w15:restartNumberingAfterBreak="0">
    <w:nsid w:val="3FCC330D"/>
    <w:multiLevelType w:val="hybridMultilevel"/>
    <w:tmpl w:val="634E3B4A"/>
    <w:lvl w:ilvl="0" w:tplc="68A6FF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3A021E"/>
    <w:multiLevelType w:val="hybridMultilevel"/>
    <w:tmpl w:val="190AEA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AD4A05"/>
    <w:multiLevelType w:val="hybridMultilevel"/>
    <w:tmpl w:val="73F619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8C324AF"/>
    <w:multiLevelType w:val="hybridMultilevel"/>
    <w:tmpl w:val="4F468704"/>
    <w:lvl w:ilvl="0" w:tplc="390E549E">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6B7AC0"/>
    <w:multiLevelType w:val="hybridMultilevel"/>
    <w:tmpl w:val="34CCBFD2"/>
    <w:lvl w:ilvl="0" w:tplc="8586FBD4">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F825E6"/>
    <w:multiLevelType w:val="hybridMultilevel"/>
    <w:tmpl w:val="25989404"/>
    <w:lvl w:ilvl="0" w:tplc="9BE046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00441AC"/>
    <w:multiLevelType w:val="hybridMultilevel"/>
    <w:tmpl w:val="46824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A02B4F"/>
    <w:multiLevelType w:val="hybridMultilevel"/>
    <w:tmpl w:val="483C74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2438332">
    <w:abstractNumId w:val="15"/>
  </w:num>
  <w:num w:numId="2" w16cid:durableId="292249306">
    <w:abstractNumId w:val="5"/>
  </w:num>
  <w:num w:numId="3" w16cid:durableId="1176384844">
    <w:abstractNumId w:val="3"/>
  </w:num>
  <w:num w:numId="4" w16cid:durableId="1656882141">
    <w:abstractNumId w:val="1"/>
  </w:num>
  <w:num w:numId="5" w16cid:durableId="1214542161">
    <w:abstractNumId w:val="10"/>
  </w:num>
  <w:num w:numId="6" w16cid:durableId="1940674870">
    <w:abstractNumId w:val="9"/>
  </w:num>
  <w:num w:numId="7" w16cid:durableId="496961421">
    <w:abstractNumId w:val="2"/>
  </w:num>
  <w:num w:numId="8" w16cid:durableId="1272667959">
    <w:abstractNumId w:val="22"/>
  </w:num>
  <w:num w:numId="9" w16cid:durableId="1244074140">
    <w:abstractNumId w:val="13"/>
  </w:num>
  <w:num w:numId="10" w16cid:durableId="668363765">
    <w:abstractNumId w:val="17"/>
  </w:num>
  <w:num w:numId="11" w16cid:durableId="384526212">
    <w:abstractNumId w:val="16"/>
  </w:num>
  <w:num w:numId="12" w16cid:durableId="1679890603">
    <w:abstractNumId w:val="19"/>
  </w:num>
  <w:num w:numId="13" w16cid:durableId="1870726956">
    <w:abstractNumId w:val="21"/>
  </w:num>
  <w:num w:numId="14" w16cid:durableId="1435905020">
    <w:abstractNumId w:val="12"/>
  </w:num>
  <w:num w:numId="15" w16cid:durableId="834877044">
    <w:abstractNumId w:val="20"/>
  </w:num>
  <w:num w:numId="16" w16cid:durableId="1858690776">
    <w:abstractNumId w:val="8"/>
  </w:num>
  <w:num w:numId="17" w16cid:durableId="97335660">
    <w:abstractNumId w:val="14"/>
  </w:num>
  <w:num w:numId="18" w16cid:durableId="1607301883">
    <w:abstractNumId w:val="23"/>
  </w:num>
  <w:num w:numId="19" w16cid:durableId="1885630895">
    <w:abstractNumId w:val="11"/>
  </w:num>
  <w:num w:numId="20" w16cid:durableId="1646623965">
    <w:abstractNumId w:val="6"/>
  </w:num>
  <w:num w:numId="21" w16cid:durableId="1590970553">
    <w:abstractNumId w:val="18"/>
  </w:num>
  <w:num w:numId="22" w16cid:durableId="955871739">
    <w:abstractNumId w:val="4"/>
  </w:num>
  <w:num w:numId="23" w16cid:durableId="113849294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_Links" w:val="{623D4AB2-5AA7-4143-8222-C94AD3C63269}"/>
  </w:docVars>
  <w:rsids>
    <w:rsidRoot w:val="00AA1C6D"/>
    <w:rsid w:val="00005B5A"/>
    <w:rsid w:val="00037EC4"/>
    <w:rsid w:val="0005260D"/>
    <w:rsid w:val="000A718B"/>
    <w:rsid w:val="000C0840"/>
    <w:rsid w:val="000D1EE1"/>
    <w:rsid w:val="000F1A5B"/>
    <w:rsid w:val="001605FA"/>
    <w:rsid w:val="001611EB"/>
    <w:rsid w:val="00192985"/>
    <w:rsid w:val="001A6732"/>
    <w:rsid w:val="001B3528"/>
    <w:rsid w:val="001B4B7D"/>
    <w:rsid w:val="00201745"/>
    <w:rsid w:val="00210496"/>
    <w:rsid w:val="0021643D"/>
    <w:rsid w:val="0021650F"/>
    <w:rsid w:val="0022254A"/>
    <w:rsid w:val="00231DF8"/>
    <w:rsid w:val="00246E9E"/>
    <w:rsid w:val="00247700"/>
    <w:rsid w:val="002611D7"/>
    <w:rsid w:val="002628DD"/>
    <w:rsid w:val="00263385"/>
    <w:rsid w:val="002A3397"/>
    <w:rsid w:val="002C76E1"/>
    <w:rsid w:val="002E2364"/>
    <w:rsid w:val="00331C26"/>
    <w:rsid w:val="00360DCF"/>
    <w:rsid w:val="003E78C3"/>
    <w:rsid w:val="00400A01"/>
    <w:rsid w:val="004325C2"/>
    <w:rsid w:val="00454100"/>
    <w:rsid w:val="00514B01"/>
    <w:rsid w:val="00541646"/>
    <w:rsid w:val="00552247"/>
    <w:rsid w:val="005542EA"/>
    <w:rsid w:val="00562C6D"/>
    <w:rsid w:val="00570717"/>
    <w:rsid w:val="005C78C6"/>
    <w:rsid w:val="00610501"/>
    <w:rsid w:val="00626F71"/>
    <w:rsid w:val="0063679B"/>
    <w:rsid w:val="00662656"/>
    <w:rsid w:val="00684258"/>
    <w:rsid w:val="006A3442"/>
    <w:rsid w:val="006D0801"/>
    <w:rsid w:val="00701E21"/>
    <w:rsid w:val="00702E78"/>
    <w:rsid w:val="00705782"/>
    <w:rsid w:val="0071444E"/>
    <w:rsid w:val="00721238"/>
    <w:rsid w:val="0073530D"/>
    <w:rsid w:val="007B7687"/>
    <w:rsid w:val="007E715C"/>
    <w:rsid w:val="00810A65"/>
    <w:rsid w:val="0081732C"/>
    <w:rsid w:val="00825419"/>
    <w:rsid w:val="00827C53"/>
    <w:rsid w:val="008418CC"/>
    <w:rsid w:val="00883150"/>
    <w:rsid w:val="00893108"/>
    <w:rsid w:val="008D67A3"/>
    <w:rsid w:val="00927D7B"/>
    <w:rsid w:val="00930DA6"/>
    <w:rsid w:val="00931B1C"/>
    <w:rsid w:val="00953402"/>
    <w:rsid w:val="009757D3"/>
    <w:rsid w:val="00990575"/>
    <w:rsid w:val="00A04B04"/>
    <w:rsid w:val="00A10269"/>
    <w:rsid w:val="00A11DFF"/>
    <w:rsid w:val="00A33A3F"/>
    <w:rsid w:val="00A50FBD"/>
    <w:rsid w:val="00A63254"/>
    <w:rsid w:val="00AA1C6D"/>
    <w:rsid w:val="00AD0B22"/>
    <w:rsid w:val="00AD5595"/>
    <w:rsid w:val="00AD6805"/>
    <w:rsid w:val="00AF735D"/>
    <w:rsid w:val="00B0657A"/>
    <w:rsid w:val="00B150CF"/>
    <w:rsid w:val="00B31F32"/>
    <w:rsid w:val="00B4622F"/>
    <w:rsid w:val="00B5253D"/>
    <w:rsid w:val="00B85208"/>
    <w:rsid w:val="00B85FA8"/>
    <w:rsid w:val="00B97224"/>
    <w:rsid w:val="00BC394B"/>
    <w:rsid w:val="00BE0946"/>
    <w:rsid w:val="00C31FCB"/>
    <w:rsid w:val="00C4472B"/>
    <w:rsid w:val="00C47210"/>
    <w:rsid w:val="00C51587"/>
    <w:rsid w:val="00C707B0"/>
    <w:rsid w:val="00C81CB8"/>
    <w:rsid w:val="00CA5E72"/>
    <w:rsid w:val="00CC5B44"/>
    <w:rsid w:val="00CD03A0"/>
    <w:rsid w:val="00CD3378"/>
    <w:rsid w:val="00CE73CB"/>
    <w:rsid w:val="00D15CC1"/>
    <w:rsid w:val="00D46A13"/>
    <w:rsid w:val="00D5009C"/>
    <w:rsid w:val="00D77484"/>
    <w:rsid w:val="00D9052A"/>
    <w:rsid w:val="00DD7B13"/>
    <w:rsid w:val="00DE1B68"/>
    <w:rsid w:val="00E5427E"/>
    <w:rsid w:val="00E621F2"/>
    <w:rsid w:val="00EA529B"/>
    <w:rsid w:val="00EC3162"/>
    <w:rsid w:val="00ED274E"/>
    <w:rsid w:val="00F04691"/>
    <w:rsid w:val="00F173F6"/>
    <w:rsid w:val="00F232E6"/>
    <w:rsid w:val="00F270A5"/>
    <w:rsid w:val="00F46798"/>
    <w:rsid w:val="00F60CD8"/>
    <w:rsid w:val="00F76BBA"/>
    <w:rsid w:val="00F8543C"/>
    <w:rsid w:val="00F91B69"/>
    <w:rsid w:val="00F96954"/>
    <w:rsid w:val="00FD5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5CFB6-3589-4988-B3FE-03A6C4FB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7991"/>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l-PL"/>
    </w:rPr>
  </w:style>
  <w:style w:type="paragraph" w:styleId="Nagwek1">
    <w:name w:val="heading 1"/>
    <w:basedOn w:val="Normalny"/>
    <w:next w:val="Normalny"/>
    <w:link w:val="Nagwek1Znak"/>
    <w:qFormat/>
    <w:rsid w:val="00167991"/>
    <w:pPr>
      <w:keepNext/>
      <w:tabs>
        <w:tab w:val="num" w:pos="567"/>
      </w:tabs>
      <w:overflowPunct/>
      <w:autoSpaceDE/>
      <w:autoSpaceDN/>
      <w:adjustRightInd/>
      <w:spacing w:before="360" w:after="120"/>
      <w:ind w:left="567" w:hanging="567"/>
      <w:textAlignment w:val="auto"/>
      <w:outlineLvl w:val="0"/>
    </w:pPr>
    <w:rPr>
      <w:rFonts w:ascii="Arial" w:hAnsi="Arial"/>
      <w:b/>
      <w:caps/>
      <w:kern w:val="28"/>
      <w:sz w:val="24"/>
      <w:szCs w:val="24"/>
    </w:rPr>
  </w:style>
  <w:style w:type="paragraph" w:styleId="Nagwek2">
    <w:name w:val="heading 2"/>
    <w:basedOn w:val="Normalny"/>
    <w:next w:val="Normalny"/>
    <w:link w:val="Nagwek2Znak"/>
    <w:qFormat/>
    <w:rsid w:val="00167991"/>
    <w:pPr>
      <w:keepNext/>
      <w:tabs>
        <w:tab w:val="num" w:pos="1134"/>
      </w:tabs>
      <w:overflowPunct/>
      <w:autoSpaceDE/>
      <w:autoSpaceDN/>
      <w:adjustRightInd/>
      <w:spacing w:before="120" w:after="120"/>
      <w:ind w:left="1134" w:hanging="567"/>
      <w:jc w:val="both"/>
      <w:textAlignment w:val="auto"/>
      <w:outlineLvl w:val="1"/>
    </w:pPr>
    <w:rPr>
      <w:rFonts w:ascii="Arial" w:hAnsi="Arial"/>
      <w:b/>
      <w:sz w:val="24"/>
      <w:szCs w:val="24"/>
    </w:rPr>
  </w:style>
  <w:style w:type="paragraph" w:styleId="Nagwek3">
    <w:name w:val="heading 3"/>
    <w:basedOn w:val="Normalny"/>
    <w:next w:val="Normalny"/>
    <w:link w:val="Nagwek3Znak"/>
    <w:qFormat/>
    <w:rsid w:val="00167991"/>
    <w:pPr>
      <w:keepNext/>
      <w:tabs>
        <w:tab w:val="num" w:pos="1247"/>
      </w:tabs>
      <w:overflowPunct/>
      <w:autoSpaceDE/>
      <w:autoSpaceDN/>
      <w:adjustRightInd/>
      <w:spacing w:after="120"/>
      <w:ind w:left="1247" w:hanging="680"/>
      <w:jc w:val="both"/>
      <w:textAlignment w:val="auto"/>
      <w:outlineLvl w:val="2"/>
    </w:pPr>
    <w:rPr>
      <w:rFonts w:ascii="Arial" w:hAnsi="Arial"/>
      <w:sz w:val="24"/>
      <w:szCs w:val="24"/>
    </w:rPr>
  </w:style>
  <w:style w:type="paragraph" w:styleId="Nagwek4">
    <w:name w:val="heading 4"/>
    <w:basedOn w:val="Normalny"/>
    <w:link w:val="Nagwek4Znak"/>
    <w:qFormat/>
    <w:rsid w:val="00167991"/>
    <w:pPr>
      <w:tabs>
        <w:tab w:val="num" w:pos="964"/>
        <w:tab w:val="right" w:pos="9060"/>
      </w:tabs>
      <w:overflowPunct/>
      <w:autoSpaceDE/>
      <w:autoSpaceDN/>
      <w:adjustRightInd/>
      <w:ind w:left="964" w:hanging="397"/>
      <w:jc w:val="both"/>
      <w:textAlignment w:val="auto"/>
      <w:outlineLvl w:val="3"/>
    </w:pPr>
    <w:rPr>
      <w:rFonts w:ascii="Arial" w:hAnsi="Arial" w:cs="Arial"/>
      <w:sz w:val="24"/>
      <w:szCs w:val="24"/>
    </w:rPr>
  </w:style>
  <w:style w:type="paragraph" w:styleId="Nagwek5">
    <w:name w:val="heading 5"/>
    <w:basedOn w:val="Normalny"/>
    <w:next w:val="Normalny"/>
    <w:link w:val="Nagwek5Znak"/>
    <w:unhideWhenUsed/>
    <w:qFormat/>
    <w:rsid w:val="00167991"/>
    <w:pPr>
      <w:overflowPunct/>
      <w:autoSpaceDE/>
      <w:autoSpaceDN/>
      <w:adjustRightInd/>
      <w:spacing w:before="240" w:after="60"/>
      <w:textAlignment w:val="auto"/>
      <w:outlineLvl w:val="4"/>
    </w:pPr>
    <w:rPr>
      <w:rFonts w:ascii="Calibri" w:hAnsi="Calibri"/>
      <w:b/>
      <w:bCs/>
      <w:i/>
      <w:iCs/>
      <w:sz w:val="26"/>
      <w:szCs w:val="26"/>
    </w:rPr>
  </w:style>
  <w:style w:type="paragraph" w:styleId="Nagwek6">
    <w:name w:val="heading 6"/>
    <w:basedOn w:val="Normalny"/>
    <w:link w:val="Nagwek6Znak"/>
    <w:qFormat/>
    <w:rsid w:val="00167991"/>
    <w:pPr>
      <w:tabs>
        <w:tab w:val="num" w:pos="963"/>
        <w:tab w:val="right" w:pos="9072"/>
      </w:tabs>
      <w:overflowPunct/>
      <w:autoSpaceDE/>
      <w:autoSpaceDN/>
      <w:adjustRightInd/>
      <w:ind w:left="963" w:hanging="396"/>
      <w:jc w:val="both"/>
      <w:textAlignment w:val="auto"/>
      <w:outlineLvl w:val="5"/>
    </w:pPr>
    <w:rPr>
      <w:rFonts w:ascii="Arial" w:hAnsi="Arial"/>
      <w:sz w:val="24"/>
      <w:szCs w:val="24"/>
    </w:rPr>
  </w:style>
  <w:style w:type="paragraph" w:styleId="Nagwek7">
    <w:name w:val="heading 7"/>
    <w:basedOn w:val="Normalny"/>
    <w:link w:val="Nagwek7Znak"/>
    <w:qFormat/>
    <w:rsid w:val="00167991"/>
    <w:pPr>
      <w:tabs>
        <w:tab w:val="num" w:pos="1361"/>
        <w:tab w:val="right" w:pos="9072"/>
      </w:tabs>
      <w:overflowPunct/>
      <w:autoSpaceDE/>
      <w:autoSpaceDN/>
      <w:adjustRightInd/>
      <w:ind w:left="1361" w:hanging="397"/>
      <w:jc w:val="both"/>
      <w:textAlignment w:val="auto"/>
      <w:outlineLvl w:val="6"/>
    </w:pPr>
    <w:rPr>
      <w:rFonts w:ascii="Arial" w:hAnsi="Arial"/>
      <w:sz w:val="24"/>
      <w:szCs w:val="24"/>
    </w:rPr>
  </w:style>
  <w:style w:type="paragraph" w:styleId="Nagwek8">
    <w:name w:val="heading 8"/>
    <w:basedOn w:val="Normalny"/>
    <w:next w:val="Normalny"/>
    <w:link w:val="Nagwek8Znak"/>
    <w:unhideWhenUsed/>
    <w:qFormat/>
    <w:rsid w:val="00167991"/>
    <w:pPr>
      <w:overflowPunct/>
      <w:autoSpaceDE/>
      <w:autoSpaceDN/>
      <w:adjustRightInd/>
      <w:spacing w:before="240" w:after="60"/>
      <w:textAlignment w:val="auto"/>
      <w:outlineLvl w:val="7"/>
    </w:pPr>
    <w:rPr>
      <w:rFonts w:ascii="Calibri" w:hAnsi="Calibri"/>
      <w:i/>
      <w:iCs/>
      <w:sz w:val="24"/>
      <w:szCs w:val="24"/>
    </w:rPr>
  </w:style>
  <w:style w:type="paragraph" w:styleId="Nagwek9">
    <w:name w:val="heading 9"/>
    <w:basedOn w:val="Normalny"/>
    <w:next w:val="Normalny"/>
    <w:link w:val="Nagwek9Znak"/>
    <w:qFormat/>
    <w:rsid w:val="00167991"/>
    <w:pPr>
      <w:keepNext/>
      <w:tabs>
        <w:tab w:val="num" w:pos="0"/>
        <w:tab w:val="left" w:pos="1134"/>
        <w:tab w:val="left" w:pos="1701"/>
      </w:tabs>
      <w:overflowPunct/>
      <w:autoSpaceDE/>
      <w:autoSpaceDN/>
      <w:adjustRightInd/>
      <w:spacing w:before="120" w:after="120"/>
      <w:jc w:val="both"/>
      <w:textAlignment w:val="auto"/>
      <w:outlineLvl w:val="8"/>
    </w:pPr>
    <w:rPr>
      <w:rFonts w:ascii="Arial" w:hAnsi="Arial" w:cs="Arial"/>
      <w:b/>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167991"/>
    <w:rPr>
      <w:rFonts w:ascii="Courier New" w:hAnsi="Courier New"/>
    </w:rPr>
  </w:style>
  <w:style w:type="paragraph" w:customStyle="1" w:styleId="Zawartoramki">
    <w:name w:val="Zawartość ramki"/>
    <w:basedOn w:val="Tekstpodstawowy"/>
    <w:rsid w:val="00167991"/>
  </w:style>
  <w:style w:type="paragraph" w:styleId="Tytu">
    <w:name w:val="Title"/>
    <w:basedOn w:val="Normalny"/>
    <w:link w:val="TytuZnak"/>
    <w:qFormat/>
    <w:rsid w:val="00167991"/>
    <w:pPr>
      <w:jc w:val="center"/>
      <w:textAlignment w:val="auto"/>
    </w:pPr>
    <w:rPr>
      <w:rFonts w:ascii="Times New Roman" w:hAnsi="Times New Roman"/>
      <w:sz w:val="24"/>
    </w:rPr>
  </w:style>
  <w:style w:type="character" w:customStyle="1" w:styleId="TytuZnak">
    <w:name w:val="Tytuł Znak"/>
    <w:basedOn w:val="Domylnaczcionkaakapitu"/>
    <w:link w:val="Tytu"/>
    <w:rsid w:val="00167991"/>
    <w:rPr>
      <w:rFonts w:ascii="Times New Roman" w:eastAsia="Times New Roman" w:hAnsi="Times New Roman" w:cs="Times New Roman"/>
      <w:sz w:val="24"/>
      <w:szCs w:val="20"/>
      <w:lang w:eastAsia="pl-PL"/>
    </w:rPr>
  </w:style>
  <w:style w:type="paragraph" w:customStyle="1" w:styleId="Tredokumentu">
    <w:name w:val="Treść dokumentu"/>
    <w:rsid w:val="00167991"/>
    <w:pPr>
      <w:widowControl w:val="0"/>
      <w:suppressAutoHyphens/>
      <w:spacing w:after="0" w:line="360" w:lineRule="auto"/>
      <w:ind w:firstLine="425"/>
      <w:jc w:val="both"/>
    </w:pPr>
    <w:rPr>
      <w:rFonts w:ascii="Arial" w:eastAsia="Andale Sans UI" w:hAnsi="Arial" w:cs="Times New Roman"/>
      <w:szCs w:val="24"/>
      <w:lang w:eastAsia="ar-SA"/>
    </w:rPr>
  </w:style>
  <w:style w:type="paragraph" w:styleId="Tekstpodstawowy">
    <w:name w:val="Body Text"/>
    <w:basedOn w:val="Normalny"/>
    <w:link w:val="TekstpodstawowyZnak"/>
    <w:uiPriority w:val="99"/>
    <w:semiHidden/>
    <w:unhideWhenUsed/>
    <w:rsid w:val="00167991"/>
    <w:pPr>
      <w:spacing w:after="120"/>
    </w:pPr>
  </w:style>
  <w:style w:type="character" w:customStyle="1" w:styleId="TekstpodstawowyZnak">
    <w:name w:val="Tekst podstawowy Znak"/>
    <w:basedOn w:val="Domylnaczcionkaakapitu"/>
    <w:link w:val="Tekstpodstawowy"/>
    <w:uiPriority w:val="99"/>
    <w:semiHidden/>
    <w:rsid w:val="00167991"/>
    <w:rPr>
      <w:rFonts w:ascii="MS Sans Serif" w:eastAsia="Times New Roman" w:hAnsi="MS Sans Serif" w:cs="Times New Roman"/>
      <w:sz w:val="20"/>
      <w:szCs w:val="20"/>
      <w:lang w:eastAsia="pl-PL"/>
    </w:rPr>
  </w:style>
  <w:style w:type="paragraph" w:styleId="Nagwek">
    <w:name w:val="header"/>
    <w:basedOn w:val="Normalny"/>
    <w:link w:val="NagwekZnak"/>
    <w:uiPriority w:val="99"/>
    <w:semiHidden/>
    <w:unhideWhenUsed/>
    <w:rsid w:val="00167991"/>
    <w:pPr>
      <w:tabs>
        <w:tab w:val="center" w:pos="4536"/>
        <w:tab w:val="right" w:pos="9072"/>
      </w:tabs>
    </w:pPr>
  </w:style>
  <w:style w:type="character" w:customStyle="1" w:styleId="NagwekZnak">
    <w:name w:val="Nagłówek Znak"/>
    <w:basedOn w:val="Domylnaczcionkaakapitu"/>
    <w:link w:val="Nagwek"/>
    <w:uiPriority w:val="99"/>
    <w:semiHidden/>
    <w:rsid w:val="00167991"/>
    <w:rPr>
      <w:rFonts w:ascii="MS Sans Serif" w:eastAsia="Times New Roman" w:hAnsi="MS Sans Serif" w:cs="Times New Roman"/>
      <w:sz w:val="20"/>
      <w:szCs w:val="20"/>
      <w:lang w:eastAsia="pl-PL"/>
    </w:rPr>
  </w:style>
  <w:style w:type="paragraph" w:styleId="Stopka">
    <w:name w:val="footer"/>
    <w:basedOn w:val="Normalny"/>
    <w:link w:val="StopkaZnak"/>
    <w:uiPriority w:val="99"/>
    <w:unhideWhenUsed/>
    <w:rsid w:val="00167991"/>
    <w:pPr>
      <w:tabs>
        <w:tab w:val="center" w:pos="4536"/>
        <w:tab w:val="right" w:pos="9072"/>
      </w:tabs>
    </w:pPr>
  </w:style>
  <w:style w:type="character" w:customStyle="1" w:styleId="StopkaZnak">
    <w:name w:val="Stopka Znak"/>
    <w:basedOn w:val="Domylnaczcionkaakapitu"/>
    <w:link w:val="Stopka"/>
    <w:uiPriority w:val="99"/>
    <w:rsid w:val="00167991"/>
    <w:rPr>
      <w:rFonts w:ascii="MS Sans Serif" w:eastAsia="Times New Roman" w:hAnsi="MS Sans Serif" w:cs="Times New Roman"/>
      <w:sz w:val="20"/>
      <w:szCs w:val="20"/>
      <w:lang w:eastAsia="pl-PL"/>
    </w:rPr>
  </w:style>
  <w:style w:type="paragraph" w:customStyle="1" w:styleId="standardakap">
    <w:name w:val="standard_akap"/>
    <w:basedOn w:val="Normalny"/>
    <w:link w:val="standardakapZnak"/>
    <w:qFormat/>
    <w:rsid w:val="00167991"/>
    <w:pPr>
      <w:overflowPunct/>
      <w:autoSpaceDE/>
      <w:autoSpaceDN/>
      <w:adjustRightInd/>
      <w:spacing w:line="312" w:lineRule="auto"/>
      <w:ind w:firstLine="714"/>
      <w:jc w:val="both"/>
      <w:textAlignment w:val="auto"/>
    </w:pPr>
    <w:rPr>
      <w:rFonts w:ascii="Times New Roman" w:hAnsi="Times New Roman"/>
      <w:sz w:val="24"/>
      <w:szCs w:val="22"/>
    </w:rPr>
  </w:style>
  <w:style w:type="character" w:customStyle="1" w:styleId="standardakapZnak">
    <w:name w:val="standard_akap Znak"/>
    <w:basedOn w:val="Domylnaczcionkaakapitu"/>
    <w:link w:val="standardakap"/>
    <w:rsid w:val="00167991"/>
    <w:rPr>
      <w:rFonts w:ascii="Times New Roman" w:eastAsia="Times New Roman" w:hAnsi="Times New Roman" w:cs="Times New Roman"/>
      <w:sz w:val="24"/>
      <w:lang w:eastAsia="pl-PL"/>
    </w:rPr>
  </w:style>
  <w:style w:type="paragraph" w:customStyle="1" w:styleId="kropa">
    <w:name w:val="kropa"/>
    <w:basedOn w:val="standardakap"/>
    <w:link w:val="kropaZnak"/>
    <w:qFormat/>
    <w:rsid w:val="00167991"/>
    <w:pPr>
      <w:numPr>
        <w:numId w:val="2"/>
      </w:numPr>
      <w:ind w:left="357" w:hanging="357"/>
    </w:pPr>
  </w:style>
  <w:style w:type="character" w:customStyle="1" w:styleId="kropaZnak">
    <w:name w:val="kropa Znak"/>
    <w:basedOn w:val="standardakapZnak"/>
    <w:link w:val="kropa"/>
    <w:rsid w:val="00167991"/>
    <w:rPr>
      <w:rFonts w:ascii="Times New Roman" w:eastAsia="Times New Roman" w:hAnsi="Times New Roman" w:cs="Times New Roman"/>
      <w:sz w:val="24"/>
      <w:lang w:eastAsia="pl-PL"/>
    </w:rPr>
  </w:style>
  <w:style w:type="paragraph" w:customStyle="1" w:styleId="pauza">
    <w:name w:val="pauza"/>
    <w:basedOn w:val="Normalny"/>
    <w:link w:val="pauzaZnak"/>
    <w:qFormat/>
    <w:rsid w:val="00167991"/>
    <w:pPr>
      <w:numPr>
        <w:numId w:val="1"/>
      </w:numPr>
      <w:overflowPunct/>
      <w:autoSpaceDE/>
      <w:autoSpaceDN/>
      <w:adjustRightInd/>
      <w:spacing w:line="312" w:lineRule="auto"/>
      <w:jc w:val="both"/>
      <w:textAlignment w:val="auto"/>
    </w:pPr>
    <w:rPr>
      <w:rFonts w:ascii="Times New Roman" w:hAnsi="Times New Roman"/>
      <w:sz w:val="24"/>
      <w:szCs w:val="22"/>
    </w:rPr>
  </w:style>
  <w:style w:type="character" w:customStyle="1" w:styleId="pauzaZnak">
    <w:name w:val="pauza Znak"/>
    <w:basedOn w:val="Domylnaczcionkaakapitu"/>
    <w:link w:val="pauza"/>
    <w:rsid w:val="00167991"/>
    <w:rPr>
      <w:rFonts w:ascii="Times New Roman" w:eastAsia="Times New Roman" w:hAnsi="Times New Roman" w:cs="Times New Roman"/>
      <w:sz w:val="24"/>
      <w:lang w:eastAsia="pl-PL"/>
    </w:rPr>
  </w:style>
  <w:style w:type="paragraph" w:customStyle="1" w:styleId="Normalnywcity">
    <w:name w:val="Normalny wcięty"/>
    <w:basedOn w:val="Normalny"/>
    <w:link w:val="NormalnywcityZnak"/>
    <w:qFormat/>
    <w:rsid w:val="00167991"/>
    <w:pPr>
      <w:overflowPunct/>
      <w:autoSpaceDE/>
      <w:autoSpaceDN/>
      <w:adjustRightInd/>
      <w:ind w:firstLine="567"/>
      <w:jc w:val="both"/>
      <w:textAlignment w:val="auto"/>
    </w:pPr>
    <w:rPr>
      <w:rFonts w:ascii="Arial" w:hAnsi="Arial"/>
      <w:sz w:val="24"/>
    </w:rPr>
  </w:style>
  <w:style w:type="character" w:customStyle="1" w:styleId="NormalnywcityZnak">
    <w:name w:val="Normalny wcięty Znak"/>
    <w:basedOn w:val="Domylnaczcionkaakapitu"/>
    <w:link w:val="Normalnywcity"/>
    <w:locked/>
    <w:rsid w:val="00167991"/>
    <w:rPr>
      <w:rFonts w:ascii="Arial" w:eastAsia="Times New Roman" w:hAnsi="Arial" w:cs="Times New Roman"/>
      <w:sz w:val="24"/>
      <w:szCs w:val="20"/>
      <w:lang w:eastAsia="pl-PL"/>
    </w:rPr>
  </w:style>
  <w:style w:type="character" w:customStyle="1" w:styleId="Nagwek5Znak">
    <w:name w:val="Nagłówek 5 Znak"/>
    <w:basedOn w:val="Domylnaczcionkaakapitu"/>
    <w:link w:val="Nagwek5"/>
    <w:uiPriority w:val="9"/>
    <w:semiHidden/>
    <w:rsid w:val="00167991"/>
    <w:rPr>
      <w:rFonts w:ascii="Calibri" w:eastAsia="Times New Roman" w:hAnsi="Calibri" w:cs="Times New Roman"/>
      <w:b/>
      <w:bCs/>
      <w:i/>
      <w:iCs/>
      <w:sz w:val="26"/>
      <w:szCs w:val="26"/>
      <w:lang w:eastAsia="pl-PL"/>
    </w:rPr>
  </w:style>
  <w:style w:type="character" w:customStyle="1" w:styleId="Nagwek8Znak">
    <w:name w:val="Nagłówek 8 Znak"/>
    <w:basedOn w:val="Domylnaczcionkaakapitu"/>
    <w:link w:val="Nagwek8"/>
    <w:uiPriority w:val="9"/>
    <w:semiHidden/>
    <w:rsid w:val="00167991"/>
    <w:rPr>
      <w:rFonts w:ascii="Calibri" w:eastAsia="Times New Roman" w:hAnsi="Calibri" w:cs="Times New Roman"/>
      <w:i/>
      <w:iCs/>
      <w:sz w:val="24"/>
      <w:szCs w:val="24"/>
      <w:lang w:eastAsia="pl-PL"/>
    </w:rPr>
  </w:style>
  <w:style w:type="character" w:customStyle="1" w:styleId="Nagwek1Znak">
    <w:name w:val="Nagłówek 1 Znak"/>
    <w:basedOn w:val="Domylnaczcionkaakapitu"/>
    <w:link w:val="Nagwek1"/>
    <w:rsid w:val="00167991"/>
    <w:rPr>
      <w:rFonts w:ascii="Arial" w:eastAsia="Times New Roman" w:hAnsi="Arial" w:cs="Times New Roman"/>
      <w:b/>
      <w:caps/>
      <w:kern w:val="28"/>
      <w:sz w:val="24"/>
      <w:szCs w:val="24"/>
      <w:lang w:eastAsia="pl-PL"/>
    </w:rPr>
  </w:style>
  <w:style w:type="character" w:customStyle="1" w:styleId="Nagwek2Znak">
    <w:name w:val="Nagłówek 2 Znak"/>
    <w:basedOn w:val="Domylnaczcionkaakapitu"/>
    <w:link w:val="Nagwek2"/>
    <w:rsid w:val="00167991"/>
    <w:rPr>
      <w:rFonts w:ascii="Arial" w:eastAsia="Times New Roman" w:hAnsi="Arial" w:cs="Times New Roman"/>
      <w:b/>
      <w:sz w:val="24"/>
      <w:szCs w:val="24"/>
      <w:lang w:eastAsia="pl-PL"/>
    </w:rPr>
  </w:style>
  <w:style w:type="character" w:customStyle="1" w:styleId="Nagwek3Znak">
    <w:name w:val="Nagłówek 3 Znak"/>
    <w:basedOn w:val="Domylnaczcionkaakapitu"/>
    <w:link w:val="Nagwek3"/>
    <w:rsid w:val="00167991"/>
    <w:rPr>
      <w:rFonts w:ascii="Arial" w:eastAsia="Times New Roman" w:hAnsi="Arial" w:cs="Times New Roman"/>
      <w:sz w:val="24"/>
      <w:szCs w:val="24"/>
      <w:lang w:eastAsia="pl-PL"/>
    </w:rPr>
  </w:style>
  <w:style w:type="character" w:customStyle="1" w:styleId="Nagwek4Znak">
    <w:name w:val="Nagłówek 4 Znak"/>
    <w:basedOn w:val="Domylnaczcionkaakapitu"/>
    <w:link w:val="Nagwek4"/>
    <w:rsid w:val="00167991"/>
    <w:rPr>
      <w:rFonts w:ascii="Arial" w:eastAsia="Times New Roman" w:hAnsi="Arial" w:cs="Arial"/>
      <w:sz w:val="24"/>
      <w:szCs w:val="24"/>
      <w:lang w:eastAsia="pl-PL"/>
    </w:rPr>
  </w:style>
  <w:style w:type="character" w:customStyle="1" w:styleId="Nagwek6Znak">
    <w:name w:val="Nagłówek 6 Znak"/>
    <w:basedOn w:val="Domylnaczcionkaakapitu"/>
    <w:link w:val="Nagwek6"/>
    <w:rsid w:val="00167991"/>
    <w:rPr>
      <w:rFonts w:ascii="Arial" w:eastAsia="Times New Roman" w:hAnsi="Arial" w:cs="Times New Roman"/>
      <w:sz w:val="24"/>
      <w:szCs w:val="24"/>
      <w:lang w:eastAsia="pl-PL"/>
    </w:rPr>
  </w:style>
  <w:style w:type="character" w:customStyle="1" w:styleId="Nagwek7Znak">
    <w:name w:val="Nagłówek 7 Znak"/>
    <w:basedOn w:val="Domylnaczcionkaakapitu"/>
    <w:link w:val="Nagwek7"/>
    <w:rsid w:val="00167991"/>
    <w:rPr>
      <w:rFonts w:ascii="Arial" w:eastAsia="Times New Roman" w:hAnsi="Arial" w:cs="Times New Roman"/>
      <w:sz w:val="24"/>
      <w:szCs w:val="24"/>
      <w:lang w:eastAsia="pl-PL"/>
    </w:rPr>
  </w:style>
  <w:style w:type="character" w:customStyle="1" w:styleId="Nagwek9Znak">
    <w:name w:val="Nagłówek 9 Znak"/>
    <w:basedOn w:val="Domylnaczcionkaakapitu"/>
    <w:link w:val="Nagwek9"/>
    <w:rsid w:val="00167991"/>
    <w:rPr>
      <w:rFonts w:ascii="Arial" w:eastAsia="Times New Roman" w:hAnsi="Arial" w:cs="Arial"/>
      <w:b/>
      <w:i/>
      <w:sz w:val="24"/>
      <w:szCs w:val="24"/>
      <w:lang w:eastAsia="pl-PL"/>
    </w:rPr>
  </w:style>
  <w:style w:type="paragraph" w:styleId="Akapitzlist">
    <w:name w:val="List Paragraph"/>
    <w:aliases w:val="Akapit z listą1,Akapit z listą11,Akapit z listą31,BulletC,Bullets,Eko punkty,Kolorowa lista — akcent 11,List Paragraph1,List Paragraph_0,Normal_0,Numerowanie,Obiekt,Wyliczanie,Wypunktowanie,normalny,normalny tekst,List Paragraph"/>
    <w:basedOn w:val="Normalny"/>
    <w:link w:val="AkapitzlistZnak"/>
    <w:uiPriority w:val="34"/>
    <w:qFormat/>
    <w:rsid w:val="00167991"/>
    <w:pPr>
      <w:ind w:left="720"/>
      <w:contextualSpacing/>
    </w:pPr>
  </w:style>
  <w:style w:type="paragraph" w:customStyle="1" w:styleId="Akapit">
    <w:name w:val="Akapit"/>
    <w:basedOn w:val="Normalny"/>
    <w:link w:val="AkapitZnak"/>
    <w:qFormat/>
    <w:rsid w:val="00167991"/>
    <w:pPr>
      <w:overflowPunct/>
      <w:autoSpaceDE/>
      <w:autoSpaceDN/>
      <w:adjustRightInd/>
      <w:spacing w:before="120" w:after="120" w:line="276" w:lineRule="auto"/>
      <w:ind w:firstLine="709"/>
      <w:jc w:val="both"/>
      <w:textAlignment w:val="auto"/>
    </w:pPr>
    <w:rPr>
      <w:rFonts w:ascii="Arial" w:eastAsia="Calibri" w:hAnsi="Arial"/>
      <w:sz w:val="22"/>
      <w:szCs w:val="22"/>
      <w:lang w:eastAsia="en-US"/>
    </w:rPr>
  </w:style>
  <w:style w:type="character" w:customStyle="1" w:styleId="AkapitZnak">
    <w:name w:val="Akapit Znak"/>
    <w:link w:val="Akapit"/>
    <w:rsid w:val="00167991"/>
    <w:rPr>
      <w:rFonts w:ascii="Arial" w:eastAsia="Calibri" w:hAnsi="Arial" w:cs="Times New Roman"/>
    </w:rPr>
  </w:style>
  <w:style w:type="paragraph" w:customStyle="1" w:styleId="-ABC">
    <w:name w:val="- ABC"/>
    <w:basedOn w:val="Akapit"/>
    <w:link w:val="-ABCZnak"/>
    <w:qFormat/>
    <w:rsid w:val="00167991"/>
    <w:pPr>
      <w:numPr>
        <w:numId w:val="3"/>
      </w:numPr>
      <w:contextualSpacing/>
    </w:pPr>
  </w:style>
  <w:style w:type="character" w:customStyle="1" w:styleId="-ABCZnak">
    <w:name w:val="- ABC Znak"/>
    <w:link w:val="-ABC"/>
    <w:rsid w:val="00167991"/>
    <w:rPr>
      <w:rFonts w:ascii="Arial" w:eastAsia="Calibri" w:hAnsi="Arial" w:cs="Times New Roman"/>
    </w:rPr>
  </w:style>
  <w:style w:type="paragraph" w:customStyle="1" w:styleId="NormalnyWeb1">
    <w:name w:val="Normalny (Web)1"/>
    <w:basedOn w:val="Normalny"/>
    <w:rsid w:val="00167991"/>
    <w:pPr>
      <w:suppressAutoHyphens/>
      <w:overflowPunct/>
      <w:autoSpaceDE/>
      <w:autoSpaceDN/>
      <w:adjustRightInd/>
      <w:spacing w:before="280" w:after="280"/>
      <w:textAlignment w:val="auto"/>
    </w:pPr>
    <w:rPr>
      <w:rFonts w:ascii="Arial Unicode MS" w:eastAsia="Arial Unicode MS" w:hAnsi="Arial Unicode MS" w:cs="Arial Unicode MS"/>
      <w:color w:val="00000A"/>
      <w:kern w:val="1"/>
      <w:sz w:val="24"/>
      <w:szCs w:val="24"/>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umerowanie Znak,Obiekt Znak"/>
    <w:link w:val="Akapitzlist"/>
    <w:uiPriority w:val="34"/>
    <w:qFormat/>
    <w:rsid w:val="00167991"/>
    <w:rPr>
      <w:rFonts w:ascii="MS Sans Serif" w:eastAsia="Times New Roman" w:hAnsi="MS Sans Serif" w:cs="Times New Roman"/>
      <w:sz w:val="20"/>
      <w:szCs w:val="20"/>
      <w:lang w:eastAsia="pl-PL"/>
    </w:rPr>
  </w:style>
  <w:style w:type="paragraph" w:styleId="Tekstpodstawowy3">
    <w:name w:val="Body Text 3"/>
    <w:basedOn w:val="Normalny"/>
    <w:link w:val="Tekstpodstawowy3Znak"/>
    <w:uiPriority w:val="99"/>
    <w:semiHidden/>
    <w:unhideWhenUsed/>
    <w:rsid w:val="00167991"/>
    <w:pPr>
      <w:overflowPunct/>
      <w:autoSpaceDE/>
      <w:autoSpaceDN/>
      <w:adjustRightInd/>
      <w:spacing w:after="120"/>
      <w:textAlignment w:val="auto"/>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semiHidden/>
    <w:rsid w:val="0016799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167991"/>
    <w:pPr>
      <w:spacing w:after="120" w:line="480" w:lineRule="auto"/>
    </w:pPr>
  </w:style>
  <w:style w:type="character" w:customStyle="1" w:styleId="Tekstpodstawowy2Znak">
    <w:name w:val="Tekst podstawowy 2 Znak"/>
    <w:basedOn w:val="Domylnaczcionkaakapitu"/>
    <w:link w:val="Tekstpodstawowy2"/>
    <w:uiPriority w:val="99"/>
    <w:rsid w:val="00167991"/>
    <w:rPr>
      <w:rFonts w:ascii="MS Sans Serif" w:eastAsia="Times New Roman" w:hAnsi="MS Sans Serif" w:cs="Times New Roman"/>
      <w:sz w:val="20"/>
      <w:szCs w:val="20"/>
      <w:lang w:eastAsia="pl-PL"/>
    </w:rPr>
  </w:style>
  <w:style w:type="character" w:customStyle="1" w:styleId="ListLabel8">
    <w:name w:val="ListLabel 8"/>
    <w:qFormat/>
    <w:rsid w:val="00167991"/>
    <w:rPr>
      <w:rFonts w:cs="Courier New"/>
    </w:rPr>
  </w:style>
  <w:style w:type="character" w:styleId="Odwoaniedokomentarza">
    <w:name w:val="annotation reference"/>
    <w:basedOn w:val="Domylnaczcionkaakapitu"/>
    <w:uiPriority w:val="99"/>
    <w:semiHidden/>
    <w:unhideWhenUsed/>
    <w:rsid w:val="00167991"/>
    <w:rPr>
      <w:sz w:val="16"/>
      <w:szCs w:val="16"/>
    </w:rPr>
  </w:style>
  <w:style w:type="paragraph" w:styleId="Tekstkomentarza">
    <w:name w:val="annotation text"/>
    <w:basedOn w:val="Normalny"/>
    <w:link w:val="TekstkomentarzaZnak"/>
    <w:uiPriority w:val="99"/>
    <w:unhideWhenUsed/>
    <w:rsid w:val="00167991"/>
  </w:style>
  <w:style w:type="character" w:customStyle="1" w:styleId="TekstkomentarzaZnak">
    <w:name w:val="Tekst komentarza Znak"/>
    <w:basedOn w:val="Domylnaczcionkaakapitu"/>
    <w:link w:val="Tekstkomentarza"/>
    <w:uiPriority w:val="99"/>
    <w:rsid w:val="00167991"/>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7991"/>
    <w:rPr>
      <w:b/>
      <w:bCs/>
    </w:rPr>
  </w:style>
  <w:style w:type="character" w:customStyle="1" w:styleId="TematkomentarzaZnak">
    <w:name w:val="Temat komentarza Znak"/>
    <w:basedOn w:val="TekstkomentarzaZnak"/>
    <w:link w:val="Tematkomentarza"/>
    <w:uiPriority w:val="99"/>
    <w:semiHidden/>
    <w:rsid w:val="00167991"/>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167991"/>
    <w:rPr>
      <w:rFonts w:ascii="Tahoma" w:hAnsi="Tahoma" w:cs="Tahoma"/>
      <w:sz w:val="16"/>
      <w:szCs w:val="16"/>
    </w:rPr>
  </w:style>
  <w:style w:type="character" w:customStyle="1" w:styleId="TekstdymkaZnak">
    <w:name w:val="Tekst dymka Znak"/>
    <w:basedOn w:val="Domylnaczcionkaakapitu"/>
    <w:link w:val="Tekstdymka"/>
    <w:uiPriority w:val="99"/>
    <w:semiHidden/>
    <w:rsid w:val="00167991"/>
    <w:rPr>
      <w:rFonts w:ascii="Tahoma" w:eastAsia="Times New Roman" w:hAnsi="Tahoma" w:cs="Tahoma"/>
      <w:sz w:val="16"/>
      <w:szCs w:val="16"/>
      <w:lang w:eastAsia="pl-PL"/>
    </w:rPr>
  </w:style>
  <w:style w:type="paragraph" w:customStyle="1" w:styleId="Default">
    <w:name w:val="Default"/>
    <w:rsid w:val="00167991"/>
    <w:pPr>
      <w:autoSpaceDE w:val="0"/>
      <w:autoSpaceDN w:val="0"/>
      <w:adjustRightInd w:val="0"/>
      <w:spacing w:after="0" w:line="240" w:lineRule="auto"/>
    </w:pPr>
    <w:rPr>
      <w:rFonts w:ascii="Calibri" w:hAnsi="Calibri" w:cs="Calibri"/>
      <w:color w:val="000000"/>
      <w:sz w:val="24"/>
      <w:szCs w:val="24"/>
    </w:rPr>
  </w:style>
  <w:style w:type="paragraph" w:customStyle="1" w:styleId="normalny0">
    <w:name w:val="_normalny"/>
    <w:basedOn w:val="Normalny"/>
    <w:link w:val="normalnyZnak"/>
    <w:qFormat/>
    <w:rsid w:val="003A6096"/>
    <w:pPr>
      <w:keepLines/>
      <w:overflowPunct/>
      <w:autoSpaceDE/>
      <w:autoSpaceDN/>
      <w:adjustRightInd/>
      <w:spacing w:before="60" w:after="120" w:line="264" w:lineRule="auto"/>
      <w:jc w:val="both"/>
      <w:textAlignment w:val="auto"/>
    </w:pPr>
    <w:rPr>
      <w:rFonts w:ascii="Arial" w:hAnsi="Arial"/>
      <w:sz w:val="21"/>
      <w:szCs w:val="24"/>
      <w:lang w:eastAsia="en-US"/>
    </w:rPr>
  </w:style>
  <w:style w:type="character" w:customStyle="1" w:styleId="normalnyZnak">
    <w:name w:val="_normalny Znak"/>
    <w:basedOn w:val="Domylnaczcionkaakapitu"/>
    <w:link w:val="normalny0"/>
    <w:rsid w:val="003A6096"/>
    <w:rPr>
      <w:rFonts w:ascii="Arial" w:eastAsia="Times New Roman" w:hAnsi="Arial" w:cs="Times New Roman"/>
      <w:sz w:val="21"/>
      <w:szCs w:val="24"/>
    </w:rPr>
  </w:style>
  <w:style w:type="paragraph" w:customStyle="1" w:styleId="punktowanie">
    <w:name w:val="_punktowanie"/>
    <w:basedOn w:val="Akapitzlist"/>
    <w:link w:val="punktowanieZnak"/>
    <w:qFormat/>
    <w:rsid w:val="003A6096"/>
    <w:pPr>
      <w:numPr>
        <w:numId w:val="5"/>
      </w:numPr>
      <w:overflowPunct/>
      <w:spacing w:after="60" w:line="264" w:lineRule="auto"/>
      <w:jc w:val="both"/>
      <w:textAlignment w:val="auto"/>
    </w:pPr>
    <w:rPr>
      <w:rFonts w:ascii="Arial" w:eastAsiaTheme="minorHAnsi" w:hAnsi="Arial" w:cs="Arial"/>
      <w:sz w:val="21"/>
      <w:szCs w:val="21"/>
    </w:rPr>
  </w:style>
  <w:style w:type="character" w:customStyle="1" w:styleId="punktowanieZnak">
    <w:name w:val="_punktowanie Znak"/>
    <w:basedOn w:val="AkapitzlistZnak"/>
    <w:link w:val="punktowanie"/>
    <w:rsid w:val="003A6096"/>
    <w:rPr>
      <w:rFonts w:ascii="Arial" w:eastAsia="Times New Roman" w:hAnsi="Arial" w:cs="Arial"/>
      <w:sz w:val="21"/>
      <w:szCs w:val="21"/>
      <w:lang w:eastAsia="pl-PL"/>
    </w:rPr>
  </w:style>
  <w:style w:type="table" w:styleId="Tabela-Siatka">
    <w:name w:val="Table Grid"/>
    <w:aliases w:val="Table long document"/>
    <w:basedOn w:val="Standardowy"/>
    <w:uiPriority w:val="39"/>
    <w:rsid w:val="000F1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
    <w:name w:val="OPIS"/>
    <w:basedOn w:val="Normalny"/>
    <w:link w:val="OPISZnak"/>
    <w:qFormat/>
    <w:rsid w:val="00E621F2"/>
    <w:pPr>
      <w:overflowPunct/>
      <w:autoSpaceDE/>
      <w:autoSpaceDN/>
      <w:adjustRightInd/>
      <w:spacing w:before="40" w:after="40" w:line="264" w:lineRule="auto"/>
      <w:ind w:firstLine="369"/>
      <w:contextualSpacing/>
      <w:jc w:val="both"/>
      <w:textAlignment w:val="auto"/>
    </w:pPr>
    <w:rPr>
      <w:rFonts w:ascii="Calibri" w:eastAsia="Calibri" w:hAnsi="Calibri"/>
    </w:rPr>
  </w:style>
  <w:style w:type="character" w:customStyle="1" w:styleId="OPISZnak">
    <w:name w:val="OPIS Znak"/>
    <w:link w:val="OPIS"/>
    <w:qFormat/>
    <w:rsid w:val="00E621F2"/>
    <w:rPr>
      <w:rFonts w:ascii="Calibri" w:eastAsia="Calibri" w:hAnsi="Calibri" w:cs="Times New Roman"/>
      <w:sz w:val="20"/>
      <w:szCs w:val="20"/>
    </w:rPr>
  </w:style>
  <w:style w:type="paragraph" w:styleId="Legenda">
    <w:name w:val="caption"/>
    <w:basedOn w:val="Normalny"/>
    <w:next w:val="Normalny"/>
    <w:unhideWhenUsed/>
    <w:qFormat/>
    <w:rsid w:val="00E621F2"/>
    <w:pPr>
      <w:overflowPunct/>
      <w:autoSpaceDE/>
      <w:autoSpaceDN/>
      <w:adjustRightInd/>
      <w:textAlignment w:val="auto"/>
    </w:pPr>
    <w:rPr>
      <w:rFonts w:ascii="Times New Roman" w:hAnsi="Times New Roman"/>
      <w:b/>
      <w:bCs/>
    </w:rPr>
  </w:style>
  <w:style w:type="paragraph" w:styleId="Bezodstpw">
    <w:name w:val="No Spacing"/>
    <w:qFormat/>
    <w:rsid w:val="00E621F2"/>
    <w:pPr>
      <w:suppressAutoHyphens/>
      <w:autoSpaceDN w:val="0"/>
      <w:spacing w:after="0" w:line="240" w:lineRule="auto"/>
      <w:jc w:val="both"/>
    </w:pPr>
    <w:rPr>
      <w:rFonts w:ascii="Calibri" w:eastAsia="Andale Sans UI" w:hAnsi="Calibri" w:cs="Tahoma"/>
      <w:kern w:val="3"/>
      <w:sz w:val="26"/>
      <w:lang w:eastAsia="ja-JP" w:bidi="fa-IR"/>
    </w:rPr>
  </w:style>
  <w:style w:type="paragraph" w:styleId="Poprawka">
    <w:name w:val="Revision"/>
    <w:hidden/>
    <w:uiPriority w:val="99"/>
    <w:semiHidden/>
    <w:rsid w:val="00DD7B13"/>
    <w:pPr>
      <w:spacing w:after="0" w:line="240" w:lineRule="auto"/>
    </w:pPr>
    <w:rPr>
      <w:rFonts w:ascii="MS Sans Serif" w:eastAsia="Times New Roman" w:hAnsi="MS Sans Serif"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FD3CFDB2-410F-4FF5-B818-722A2DCE07A1}">
  <ds:schemaRefs>
    <ds:schemaRef ds:uri="http://schemas.openxmlformats.org/officeDocument/2006/bibliography"/>
  </ds:schemaRefs>
</ds:datastoreItem>
</file>

<file path=customXml/itemProps2.xml><?xml version="1.0" encoding="utf-8"?>
<ds:datastoreItem xmlns:ds="http://schemas.openxmlformats.org/officeDocument/2006/customXml" ds:itemID="{623D4AB2-5AA7-4143-8222-C94AD3C6326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8789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HP</cp:lastModifiedBy>
  <cp:revision>3</cp:revision>
  <cp:lastPrinted>2019-08-22T08:33:00Z</cp:lastPrinted>
  <dcterms:created xsi:type="dcterms:W3CDTF">2023-05-26T11:43:00Z</dcterms:created>
  <dcterms:modified xsi:type="dcterms:W3CDTF">2023-05-26T11:44:00Z</dcterms:modified>
</cp:coreProperties>
</file>