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CF26C" w14:textId="5877B893" w:rsidR="00E82D38" w:rsidRDefault="00E82D38" w:rsidP="00E82D38">
      <w:pPr>
        <w:spacing w:after="74" w:line="256" w:lineRule="auto"/>
        <w:ind w:right="4"/>
        <w:jc w:val="right"/>
        <w:rPr>
          <w:rFonts w:ascii="Lato Light" w:hAnsi="Lato Light"/>
          <w:b/>
          <w:i/>
          <w:iCs/>
          <w:u w:val="single"/>
        </w:rPr>
      </w:pP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Myriad Pro" w:hAnsi="Myriad Pro" w:cs="Arial"/>
          <w:sz w:val="24"/>
          <w:szCs w:val="24"/>
        </w:rPr>
        <w:tab/>
      </w:r>
      <w:r>
        <w:rPr>
          <w:rFonts w:ascii="Lato Light" w:hAnsi="Lato Light"/>
          <w:b/>
          <w:i/>
          <w:iCs/>
          <w:u w:val="single"/>
        </w:rPr>
        <w:t>Załącznik nr 3 do ogłoszenia</w:t>
      </w:r>
    </w:p>
    <w:p w14:paraId="5E049D20" w14:textId="20CD1E3C" w:rsidR="002B4D81" w:rsidRPr="002B4D81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Myriad Pro" w:hAnsi="Myriad Pro" w:cs="Arial"/>
          <w:sz w:val="24"/>
          <w:szCs w:val="24"/>
        </w:rPr>
      </w:pPr>
    </w:p>
    <w:p w14:paraId="3F08CB24" w14:textId="77777777" w:rsidR="001F145D" w:rsidRPr="004C26E4" w:rsidRDefault="002B4D81" w:rsidP="002B4D81">
      <w:pPr>
        <w:autoSpaceDE w:val="0"/>
        <w:autoSpaceDN w:val="0"/>
        <w:adjustRightInd w:val="0"/>
        <w:spacing w:line="360" w:lineRule="auto"/>
        <w:jc w:val="center"/>
        <w:rPr>
          <w:rFonts w:ascii="Lato Light" w:hAnsi="Lato Light" w:cs="Arial"/>
          <w:b/>
          <w:bCs/>
          <w:sz w:val="24"/>
          <w:szCs w:val="24"/>
          <w:u w:val="single"/>
        </w:rPr>
      </w:pPr>
      <w:r w:rsidRPr="004C26E4">
        <w:rPr>
          <w:rFonts w:ascii="Lato Light" w:hAnsi="Lato Light" w:cs="Arial"/>
          <w:b/>
          <w:bCs/>
          <w:sz w:val="24"/>
          <w:szCs w:val="24"/>
          <w:u w:val="single"/>
        </w:rPr>
        <w:t>Informacje dotyczące stanu technicznego pojazdu</w:t>
      </w:r>
      <w:r w:rsidR="001F145D" w:rsidRPr="004C26E4">
        <w:rPr>
          <w:rFonts w:ascii="Lato Light" w:hAnsi="Lato Light" w:cs="Arial"/>
          <w:b/>
          <w:bCs/>
          <w:sz w:val="24"/>
          <w:szCs w:val="24"/>
          <w:u w:val="single"/>
        </w:rPr>
        <w:t xml:space="preserve"> znajdującego </w:t>
      </w:r>
    </w:p>
    <w:p w14:paraId="6EA73935" w14:textId="70F9ED12" w:rsidR="002B4D81" w:rsidRPr="004C26E4" w:rsidRDefault="001F145D" w:rsidP="002B4D81">
      <w:pPr>
        <w:autoSpaceDE w:val="0"/>
        <w:autoSpaceDN w:val="0"/>
        <w:adjustRightInd w:val="0"/>
        <w:spacing w:line="360" w:lineRule="auto"/>
        <w:jc w:val="center"/>
        <w:rPr>
          <w:rFonts w:ascii="Lato Light" w:hAnsi="Lato Light" w:cs="Arial"/>
          <w:b/>
          <w:bCs/>
          <w:sz w:val="24"/>
          <w:szCs w:val="24"/>
          <w:u w:val="single"/>
        </w:rPr>
      </w:pPr>
      <w:r w:rsidRPr="004C26E4">
        <w:rPr>
          <w:rFonts w:ascii="Lato Light" w:hAnsi="Lato Light" w:cs="Arial"/>
          <w:b/>
          <w:bCs/>
          <w:sz w:val="24"/>
          <w:szCs w:val="24"/>
          <w:u w:val="single"/>
        </w:rPr>
        <w:t>się w ewidencji INTERFERIE S.A. w Legnicy</w:t>
      </w:r>
    </w:p>
    <w:p w14:paraId="2C6B38AD" w14:textId="77777777" w:rsidR="002B4D81" w:rsidRPr="004C26E4" w:rsidRDefault="002B4D81" w:rsidP="002B4D81">
      <w:pPr>
        <w:spacing w:line="360" w:lineRule="auto"/>
        <w:rPr>
          <w:rFonts w:ascii="Lato Light" w:hAnsi="Lato Light"/>
        </w:rPr>
      </w:pPr>
    </w:p>
    <w:p w14:paraId="56F7DD7E" w14:textId="6D6FEB70" w:rsidR="00C20994" w:rsidRPr="004C26E4" w:rsidRDefault="002B4D81" w:rsidP="00C2099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Lato Light" w:hAnsi="Lato Light" w:cs="Times New Roman"/>
          <w:b/>
          <w:bCs/>
        </w:rPr>
      </w:pPr>
      <w:r w:rsidRPr="004C26E4">
        <w:rPr>
          <w:rFonts w:ascii="Lato Light" w:hAnsi="Lato Light"/>
          <w:b/>
          <w:bCs/>
        </w:rPr>
        <w:t>Samochód V</w:t>
      </w:r>
      <w:r w:rsidR="00FC7C55" w:rsidRPr="004C26E4">
        <w:rPr>
          <w:rFonts w:ascii="Lato Light" w:hAnsi="Lato Light"/>
          <w:b/>
          <w:bCs/>
        </w:rPr>
        <w:t>olkswagen</w:t>
      </w:r>
      <w:r w:rsidRPr="004C26E4">
        <w:rPr>
          <w:rFonts w:ascii="Lato Light" w:hAnsi="Lato Light"/>
          <w:b/>
          <w:bCs/>
        </w:rPr>
        <w:t xml:space="preserve"> Passat 2.0 TDI 177 KM,</w:t>
      </w:r>
      <w:r w:rsidR="00D25097">
        <w:rPr>
          <w:rFonts w:ascii="Lato Light" w:hAnsi="Lato Light"/>
          <w:b/>
          <w:bCs/>
        </w:rPr>
        <w:t xml:space="preserve"> </w:t>
      </w:r>
      <w:r w:rsidRPr="004C26E4">
        <w:rPr>
          <w:rFonts w:ascii="Lato Light" w:hAnsi="Lato Light"/>
          <w:b/>
          <w:bCs/>
        </w:rPr>
        <w:t xml:space="preserve">nr rej. </w:t>
      </w:r>
      <w:r w:rsidRPr="00A42DFD">
        <w:rPr>
          <w:rFonts w:ascii="Lato Light" w:hAnsi="Lato Light"/>
          <w:b/>
          <w:bCs/>
        </w:rPr>
        <w:t xml:space="preserve">DL93052, </w:t>
      </w:r>
    </w:p>
    <w:p w14:paraId="6FEF901A" w14:textId="276CBE0C" w:rsidR="002B4D81" w:rsidRPr="004C26E4" w:rsidRDefault="002B4D81" w:rsidP="004C26E4">
      <w:pPr>
        <w:pStyle w:val="Akapitzlist"/>
        <w:spacing w:line="360" w:lineRule="auto"/>
        <w:ind w:left="1080"/>
        <w:jc w:val="both"/>
        <w:rPr>
          <w:rFonts w:ascii="Lato Light" w:hAnsi="Lato Light" w:cs="Times New Roman"/>
          <w:b/>
          <w:bCs/>
        </w:rPr>
      </w:pPr>
      <w:r w:rsidRPr="004C26E4">
        <w:rPr>
          <w:rFonts w:ascii="Lato Light" w:hAnsi="Lato Light"/>
          <w:b/>
          <w:bCs/>
        </w:rPr>
        <w:t>VIN WVWZZZ3CZDP033797, rok produkcji 2012</w:t>
      </w:r>
      <w:r w:rsidR="00D25097">
        <w:rPr>
          <w:rFonts w:ascii="Lato Light" w:hAnsi="Lato Light"/>
          <w:b/>
          <w:bCs/>
        </w:rPr>
        <w:t>.</w:t>
      </w:r>
    </w:p>
    <w:p w14:paraId="5944CE18" w14:textId="3BCBEFBF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Skrzynia biegów DSG  6 stopniowa, kolor nadwozia: czarny perłowy, przebieg </w:t>
      </w:r>
      <w:r w:rsidR="00F51E7D" w:rsidRPr="003C3E1E">
        <w:rPr>
          <w:rFonts w:ascii="Lato Light" w:hAnsi="Lato Light" w:cs="Arial"/>
        </w:rPr>
        <w:t xml:space="preserve">508 </w:t>
      </w:r>
      <w:r w:rsidR="003C3E1E" w:rsidRPr="003C3E1E">
        <w:rPr>
          <w:rFonts w:ascii="Lato Light" w:hAnsi="Lato Light" w:cs="Arial"/>
        </w:rPr>
        <w:t>600</w:t>
      </w:r>
      <w:r w:rsidR="009C4141" w:rsidRPr="003C3E1E">
        <w:rPr>
          <w:rFonts w:ascii="Lato Light" w:hAnsi="Lato Light" w:cs="Arial"/>
        </w:rPr>
        <w:t xml:space="preserve"> </w:t>
      </w:r>
      <w:r w:rsidRPr="003C3E1E">
        <w:rPr>
          <w:rFonts w:ascii="Lato Light" w:hAnsi="Lato Light" w:cs="Arial"/>
        </w:rPr>
        <w:t>km</w:t>
      </w:r>
      <w:r w:rsidR="004C26E4" w:rsidRPr="003C3E1E">
        <w:rPr>
          <w:rFonts w:ascii="Lato Light" w:hAnsi="Lato Light" w:cs="Arial"/>
        </w:rPr>
        <w:t>.</w:t>
      </w:r>
    </w:p>
    <w:p w14:paraId="7AC3B256" w14:textId="144D1000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Samochód regularnie serwisowany</w:t>
      </w:r>
      <w:r w:rsidR="00001583">
        <w:rPr>
          <w:rFonts w:ascii="Lato Light" w:hAnsi="Lato Light" w:cs="Arial"/>
        </w:rPr>
        <w:t>,</w:t>
      </w:r>
      <w:r w:rsidRPr="004C26E4">
        <w:rPr>
          <w:rFonts w:ascii="Lato Light" w:hAnsi="Lato Light" w:cs="Arial"/>
        </w:rPr>
        <w:t xml:space="preserve"> posiada książkę przeglądów serwisowych </w:t>
      </w:r>
      <w:r w:rsidR="00001583" w:rsidRPr="004C26E4">
        <w:rPr>
          <w:rFonts w:ascii="Lato Light" w:hAnsi="Lato Light" w:cs="Arial"/>
        </w:rPr>
        <w:t>i napraw</w:t>
      </w:r>
      <w:r w:rsidRPr="004C26E4">
        <w:rPr>
          <w:rFonts w:ascii="Lato Light" w:hAnsi="Lato Light" w:cs="Arial"/>
        </w:rPr>
        <w:t xml:space="preserve">.  </w:t>
      </w:r>
    </w:p>
    <w:p w14:paraId="409D831B" w14:textId="4A971361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Pokrycia siedzeń: czarne</w:t>
      </w:r>
      <w:r w:rsidR="00E82D38">
        <w:rPr>
          <w:rFonts w:ascii="Lato Light" w:hAnsi="Lato Light" w:cs="Arial"/>
        </w:rPr>
        <w:t>.</w:t>
      </w:r>
    </w:p>
    <w:p w14:paraId="75BB7201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Deska rozdzielcza górna cześć: czarna, deska rozdzielcza dolna część: czarna.</w:t>
      </w:r>
    </w:p>
    <w:p w14:paraId="1A9200D1" w14:textId="7F31F031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Wstawki wykończeniowe na drzwiach: czarne, podłoga: czarna, podsufitka: popielata.</w:t>
      </w:r>
    </w:p>
    <w:p w14:paraId="43DB3CBC" w14:textId="2EDD4F9F" w:rsidR="002B4D81" w:rsidRPr="004C26E4" w:rsidRDefault="002B4D81" w:rsidP="002B4D8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b/>
          <w:color w:val="000080"/>
        </w:rPr>
      </w:pPr>
      <w:r w:rsidRPr="004C26E4">
        <w:rPr>
          <w:rFonts w:ascii="Lato Light" w:hAnsi="Lato Light" w:cs="Arial"/>
          <w:b/>
          <w:color w:val="000080"/>
        </w:rPr>
        <w:t>Wyposażenie standardowe</w:t>
      </w:r>
    </w:p>
    <w:p w14:paraId="4CB5DE0D" w14:textId="58F1A6CD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color w:val="000000"/>
          <w:sz w:val="20"/>
          <w:szCs w:val="20"/>
        </w:rPr>
      </w:pPr>
      <w:r w:rsidRPr="004C26E4">
        <w:rPr>
          <w:rFonts w:ascii="Lato Light" w:hAnsi="Lato Light" w:cs="Arial"/>
          <w:b/>
          <w:bCs/>
          <w:color w:val="000000"/>
          <w:sz w:val="20"/>
          <w:szCs w:val="20"/>
        </w:rPr>
        <w:t>Zewnętrzne</w:t>
      </w:r>
    </w:p>
    <w:p w14:paraId="781465D2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</w:rPr>
      </w:pPr>
      <w:r w:rsidRPr="004C26E4">
        <w:rPr>
          <w:rFonts w:ascii="Lato Light" w:hAnsi="Lato Light" w:cs="Arial"/>
          <w:color w:val="000000"/>
        </w:rPr>
        <w:t>Listwy boczne oraz na przednim i tylnym zderzaku, chromowane. Listwy na osłonie wlotu powietrza do chłodnicy, chromowane. Listwy w dolnej części drzwi oraz zderzaka przedniego, czarne kierunkowskazy boczne (LED) zintegrowane w obudowach lusterek. Nadwozie ocynkowane.</w:t>
      </w:r>
    </w:p>
    <w:p w14:paraId="419325F8" w14:textId="67F98A19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</w:rPr>
      </w:pPr>
      <w:r w:rsidRPr="004C26E4">
        <w:rPr>
          <w:rFonts w:ascii="Lato Light" w:hAnsi="Lato Light" w:cs="Arial"/>
          <w:color w:val="000000"/>
        </w:rPr>
        <w:t>Szyby termoizolacyjne. Światła główne, halogenowe zderzaki, obudowy lusterek i klamki lakierowane w kolorze nadwozia. Ś</w:t>
      </w:r>
      <w:r w:rsidRPr="004C26E4">
        <w:rPr>
          <w:rFonts w:ascii="Lato Light" w:hAnsi="Lato Light" w:cs="Arial"/>
        </w:rPr>
        <w:t>wiatła awaryjne włączane automatyczne podczas awaryjnego hamowania</w:t>
      </w:r>
    </w:p>
    <w:p w14:paraId="45247E86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Zabezpieczenie antykradzieżowe (immobiliser).</w:t>
      </w:r>
    </w:p>
    <w:p w14:paraId="2416B5F2" w14:textId="6E7EB4E2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sz w:val="20"/>
          <w:szCs w:val="20"/>
        </w:rPr>
      </w:pPr>
      <w:r w:rsidRPr="004C26E4">
        <w:rPr>
          <w:rFonts w:ascii="Lato Light" w:hAnsi="Lato Light" w:cs="Arial"/>
          <w:b/>
          <w:bCs/>
          <w:sz w:val="20"/>
          <w:szCs w:val="20"/>
        </w:rPr>
        <w:t>Elektryczne i funkcjonalne</w:t>
      </w:r>
    </w:p>
    <w:p w14:paraId="164EC189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Gniazdo 12V w bagażniku, gniazdo 12V w tylnej części konsoli środkowej. Hamulec postojowy, elektromechaniczny, z funkcją AutoHold, Klimatyzacja "Climatronic", regulowana automatycznie. Kolumna kierownicy z możliwością regulacji w dwóch płaszczyznach. Komputer pokładowy.</w:t>
      </w:r>
    </w:p>
    <w:p w14:paraId="66635638" w14:textId="73B722CF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sz w:val="20"/>
          <w:szCs w:val="20"/>
        </w:rPr>
      </w:pPr>
      <w:r w:rsidRPr="004C26E4">
        <w:rPr>
          <w:rFonts w:ascii="Lato Light" w:hAnsi="Lato Light" w:cs="Arial"/>
          <w:b/>
          <w:bCs/>
          <w:sz w:val="20"/>
          <w:szCs w:val="20"/>
        </w:rPr>
        <w:t>Wewnętrzne</w:t>
      </w:r>
    </w:p>
    <w:p w14:paraId="0BEF9E0E" w14:textId="1A5CE5EE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Dywaniki z przodu i z tyłu. Fotele przednie z regulacją wysokości. Kanapa tylna dzielona, składana, z podłokietnikiem, tapicerka skórzano – materiałowa. Kierownica multifunkcyjna, obszyta skórą. Oparcie tylnej kanapy </w:t>
      </w:r>
      <w:r w:rsidRPr="004C26E4">
        <w:rPr>
          <w:rFonts w:ascii="Lato Light" w:hAnsi="Lato Light" w:cs="Arial"/>
        </w:rPr>
        <w:br/>
        <w:t xml:space="preserve">z podłokietnikiem. Uchwyt na torby w bagażniku. Zaczepy do mocowania </w:t>
      </w:r>
      <w:r w:rsidR="00001583" w:rsidRPr="004C26E4">
        <w:rPr>
          <w:rFonts w:ascii="Lato Light" w:hAnsi="Lato Light" w:cs="Arial"/>
        </w:rPr>
        <w:t>bagażu w</w:t>
      </w:r>
      <w:r w:rsidRPr="004C26E4">
        <w:rPr>
          <w:rFonts w:ascii="Lato Light" w:hAnsi="Lato Light" w:cs="Arial"/>
        </w:rPr>
        <w:t xml:space="preserve"> bagażniku.</w:t>
      </w:r>
    </w:p>
    <w:p w14:paraId="028F2E4B" w14:textId="20841346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Uchwyt na pojemniki z napojami z przodu w konsoli środkowej. Wielofunkcyjne schowki w drzwiach tylnych </w:t>
      </w:r>
      <w:r w:rsidRPr="004C26E4">
        <w:rPr>
          <w:rFonts w:ascii="Lato Light" w:hAnsi="Lato Light" w:cs="Arial"/>
        </w:rPr>
        <w:br/>
        <w:t xml:space="preserve">i przednich. Zegary tablicy rozdzielczej z chromowanymi pierścieniami. Zamykany schowek w desce rozdzielczej od strony pasażera, z oświetleniem i z możliwością schładzania. </w:t>
      </w:r>
    </w:p>
    <w:p w14:paraId="49EFB75B" w14:textId="1EF7AD5B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sz w:val="20"/>
          <w:szCs w:val="20"/>
        </w:rPr>
      </w:pPr>
      <w:r w:rsidRPr="004C26E4">
        <w:rPr>
          <w:rFonts w:ascii="Lato Light" w:hAnsi="Lato Light" w:cs="Arial"/>
          <w:b/>
          <w:bCs/>
          <w:sz w:val="20"/>
          <w:szCs w:val="20"/>
        </w:rPr>
        <w:t>Bezpieczeństwo</w:t>
      </w:r>
    </w:p>
    <w:p w14:paraId="0C59FC2D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Deaktywacja poduszki powietrznej pasażera ESP - system stabilizacji toru jazdy wraz z ASR, ABS, EDS, asystentem siły hamowania.</w:t>
      </w:r>
    </w:p>
    <w:p w14:paraId="732BF3DB" w14:textId="382793D5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Hamulce tarczowe z przodu i z tyłu, z przodu wentylowane Isofix - przygotowanie do montażu dwóch fotelików na zewnętrznych siedzeniach tylnej kanapy. Pasy bezpieczeństwa dla wszystkich foteli, 3-punktowe, z przodu </w:t>
      </w:r>
      <w:r w:rsidR="00001583">
        <w:rPr>
          <w:rFonts w:ascii="Lato Light" w:hAnsi="Lato Light" w:cs="Arial"/>
        </w:rPr>
        <w:t xml:space="preserve">                 </w:t>
      </w:r>
      <w:r w:rsidRPr="004C26E4">
        <w:rPr>
          <w:rFonts w:ascii="Lato Light" w:hAnsi="Lato Light" w:cs="Arial"/>
        </w:rPr>
        <w:t>z regulacją wysokości i napinaczami.</w:t>
      </w:r>
    </w:p>
    <w:p w14:paraId="78370A85" w14:textId="1847B384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lastRenderedPageBreak/>
        <w:t xml:space="preserve">Poduszki powietrzne (6 szt.): czołowe i boczne dla kierowcy i pasażera z przodu. Kontrolka </w:t>
      </w:r>
      <w:r w:rsidR="00001583" w:rsidRPr="004C26E4">
        <w:rPr>
          <w:rFonts w:ascii="Lato Light" w:hAnsi="Lato Light" w:cs="Arial"/>
        </w:rPr>
        <w:t>niezapiętych</w:t>
      </w:r>
      <w:r w:rsidRPr="004C26E4">
        <w:rPr>
          <w:rFonts w:ascii="Lato Light" w:hAnsi="Lato Light" w:cs="Arial"/>
        </w:rPr>
        <w:t xml:space="preserve"> pasów bezpieczeństwa dla przednich foteli z sygnałem optycznym i dźwiękowym. Kontrolka niskiego stanu płynu do spryskiwaczy.</w:t>
      </w:r>
    </w:p>
    <w:p w14:paraId="729B9B28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Lusterka boczne regulowane elektrycznie, podgrzewane, lusterko po stronie kierowcy asferyczne.</w:t>
      </w:r>
    </w:p>
    <w:p w14:paraId="569C3DB3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Oświetlenie wnętrza z opóźnionym wyłączaniem, dwie lampki do czytania z przodu</w:t>
      </w:r>
    </w:p>
    <w:p w14:paraId="42F7D2B8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Pokrywa bagażnika podnoszona automatycznie. Radio z 4 głośnikami, 4x20W, funkcja odczytu MP3. Szyby sterowane elektrycznie z przodu i z tyłu.</w:t>
      </w:r>
    </w:p>
    <w:p w14:paraId="385BBCC1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Tempomat. Wspomaganie układu kierowniczego, elektromechaniczne, progresywne - zależne od prędkości samochodu. Zamek centralny, zdalnie sterowany. Trzy zagłówki dla siedzeń tylnych, trzecie światło „stop”.  </w:t>
      </w:r>
    </w:p>
    <w:p w14:paraId="3264FEC6" w14:textId="228C35EB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sz w:val="20"/>
          <w:szCs w:val="20"/>
        </w:rPr>
      </w:pPr>
      <w:r w:rsidRPr="004C26E4">
        <w:rPr>
          <w:rFonts w:ascii="Lato Light" w:hAnsi="Lato Light" w:cs="Arial"/>
          <w:b/>
          <w:bCs/>
          <w:sz w:val="20"/>
          <w:szCs w:val="20"/>
        </w:rPr>
        <w:t>Koła i opony</w:t>
      </w:r>
    </w:p>
    <w:p w14:paraId="678EB06B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Obręcze ze stopu metali lekkich - opony 235/45 R17, koło zapasowe pełnowymiarowe.</w:t>
      </w:r>
    </w:p>
    <w:p w14:paraId="6812E571" w14:textId="77777777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 xml:space="preserve">Opony letnie i zimowe. </w:t>
      </w:r>
    </w:p>
    <w:p w14:paraId="37F90175" w14:textId="50A41A21" w:rsidR="002B4D81" w:rsidRPr="004C26E4" w:rsidRDefault="002B4D81" w:rsidP="002B4D8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Lato Light" w:hAnsi="Lato Light" w:cs="Arial"/>
          <w:b/>
          <w:bCs/>
          <w:sz w:val="20"/>
          <w:szCs w:val="20"/>
        </w:rPr>
      </w:pPr>
      <w:r w:rsidRPr="004C26E4">
        <w:rPr>
          <w:rFonts w:ascii="Lato Light" w:hAnsi="Lato Light" w:cs="Arial"/>
          <w:b/>
          <w:bCs/>
          <w:sz w:val="20"/>
          <w:szCs w:val="20"/>
        </w:rPr>
        <w:t>Pakiety</w:t>
      </w:r>
    </w:p>
    <w:p w14:paraId="3EA9D9B9" w14:textId="39D891AB" w:rsidR="002B4D81" w:rsidRPr="004C26E4" w:rsidRDefault="002B4D81" w:rsidP="002B4D81">
      <w:p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</w:rPr>
      </w:pPr>
      <w:r w:rsidRPr="004C26E4">
        <w:rPr>
          <w:rFonts w:ascii="Lato Light" w:hAnsi="Lato Light" w:cs="Arial"/>
        </w:rPr>
        <w:t>Pakiet "Czujnik deszczu"</w:t>
      </w:r>
    </w:p>
    <w:p w14:paraId="7FB1DBD8" w14:textId="751FD8A0" w:rsidR="002B4D81" w:rsidRPr="004C26E4" w:rsidRDefault="002B4D81" w:rsidP="002B4D8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b/>
          <w:color w:val="000080"/>
        </w:rPr>
      </w:pPr>
      <w:r w:rsidRPr="004C26E4">
        <w:rPr>
          <w:rFonts w:ascii="Lato Light" w:hAnsi="Lato Light" w:cs="Arial"/>
          <w:b/>
          <w:color w:val="000080"/>
        </w:rPr>
        <w:t>Wyposażenie dodatkowe</w:t>
      </w:r>
    </w:p>
    <w:p w14:paraId="654BE188" w14:textId="216B9748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podłokietnik pokryty skórą "Vienna",</w:t>
      </w:r>
    </w:p>
    <w:p w14:paraId="2B18062F" w14:textId="379771F5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czujniki parkowania z tyłu, przodu,</w:t>
      </w:r>
    </w:p>
    <w:p w14:paraId="53B20281" w14:textId="47FBA4D0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Pakiet "Komfort",</w:t>
      </w:r>
    </w:p>
    <w:p w14:paraId="6F16E900" w14:textId="29A86B4D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radio, reflektory Bi-Xenonowe z funkcją doświetlania zakrętów. Autoalarm z niezależnym zasilaniem,</w:t>
      </w:r>
    </w:p>
    <w:p w14:paraId="5CF5928B" w14:textId="70B0515B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funkcja dozoru wnętrza i czujnikiem przechyłu z komfortowym otwieraniem i zamykaniem pojedynczych drzwi. Roleta przeciwsłoneczna tylnej szyby ustawiana elektrycznie, System nawigacji satelitarnej,</w:t>
      </w:r>
    </w:p>
    <w:p w14:paraId="5403CDEA" w14:textId="7BC0BA1B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 xml:space="preserve"> radio z odtwarzaczem DVD, </w:t>
      </w:r>
    </w:p>
    <w:p w14:paraId="30FF67AB" w14:textId="31546EB8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>oświetlenie przestrzeni podczas wsiadania i wysiadania z samochodu, kamera cofania,</w:t>
      </w:r>
    </w:p>
    <w:p w14:paraId="5138E6E8" w14:textId="10348F3C" w:rsidR="002B4D81" w:rsidRPr="004C26E4" w:rsidRDefault="002B4D81" w:rsidP="002B4D8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Lato Light" w:hAnsi="Lato Light" w:cs="Arial"/>
          <w:color w:val="000000"/>
          <w:sz w:val="20"/>
          <w:szCs w:val="20"/>
        </w:rPr>
      </w:pPr>
      <w:r w:rsidRPr="004C26E4">
        <w:rPr>
          <w:rFonts w:ascii="Lato Light" w:hAnsi="Lato Light" w:cs="Arial"/>
          <w:color w:val="000000"/>
          <w:sz w:val="20"/>
          <w:szCs w:val="20"/>
        </w:rPr>
        <w:t xml:space="preserve">akumulator, CB radio. </w:t>
      </w:r>
    </w:p>
    <w:p w14:paraId="64E57918" w14:textId="574BD3D3" w:rsid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drawing>
          <wp:inline distT="0" distB="0" distL="0" distR="0" wp14:anchorId="4691DD59" wp14:editId="412776FC">
            <wp:extent cx="1616469" cy="3461257"/>
            <wp:effectExtent l="0" t="0" r="3175" b="6350"/>
            <wp:docPr id="592030769" name="Obraz 1" descr="Obraz zawierający tekst, pojazd, Pojazd lądowy, koł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030769" name="Obraz 1" descr="Obraz zawierający tekst, pojazd, Pojazd lądowy, koł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01" cy="3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C37">
        <w:rPr>
          <w:rFonts w:ascii="Lato Light" w:hAnsi="Lato Light"/>
          <w:noProof/>
        </w:rPr>
        <w:drawing>
          <wp:inline distT="0" distB="0" distL="0" distR="0" wp14:anchorId="130A2DE1" wp14:editId="227016CD">
            <wp:extent cx="1608608" cy="3444427"/>
            <wp:effectExtent l="0" t="0" r="0" b="3810"/>
            <wp:docPr id="1924547398" name="Obraz 2" descr="Obraz zawierający samochód, pojazd, siedzenie samochodowe, Pokrycie siedzenia w samochodzi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47398" name="Obraz 2" descr="Obraz zawierający samochód, pojazd, siedzenie samochodowe, Pokrycie siedzenia w samochodzi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876" cy="347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5AAE" w14:textId="77777777" w:rsidR="00822C37" w:rsidRDefault="00822C37" w:rsidP="00822C37">
      <w:pPr>
        <w:spacing w:line="360" w:lineRule="auto"/>
        <w:rPr>
          <w:rFonts w:ascii="Lato Light" w:hAnsi="Lato Light"/>
        </w:rPr>
      </w:pPr>
    </w:p>
    <w:p w14:paraId="3564DABB" w14:textId="79FFC88D" w:rsidR="00822C37" w:rsidRPr="00822C37" w:rsidRDefault="00822C37" w:rsidP="00822C37">
      <w:pPr>
        <w:spacing w:line="360" w:lineRule="auto"/>
        <w:rPr>
          <w:rFonts w:ascii="Lato Light" w:hAnsi="Lato Light"/>
        </w:rPr>
      </w:pPr>
    </w:p>
    <w:p w14:paraId="46748773" w14:textId="77777777" w:rsidR="00822C37" w:rsidRDefault="00822C37" w:rsidP="00822C37">
      <w:pPr>
        <w:spacing w:line="360" w:lineRule="auto"/>
        <w:rPr>
          <w:rFonts w:ascii="Lato Light" w:hAnsi="Lato Light"/>
        </w:rPr>
      </w:pPr>
    </w:p>
    <w:p w14:paraId="00F6E0F1" w14:textId="77777777" w:rsidR="00822C37" w:rsidRDefault="00822C37" w:rsidP="00822C37">
      <w:pPr>
        <w:spacing w:line="360" w:lineRule="auto"/>
        <w:rPr>
          <w:rFonts w:ascii="Lato Light" w:hAnsi="Lato Light"/>
        </w:rPr>
      </w:pPr>
    </w:p>
    <w:p w14:paraId="5FCC2DCD" w14:textId="77777777" w:rsidR="00822C37" w:rsidRPr="00822C37" w:rsidRDefault="00822C37" w:rsidP="00822C37">
      <w:pPr>
        <w:spacing w:line="360" w:lineRule="auto"/>
        <w:rPr>
          <w:rFonts w:ascii="Lato Light" w:hAnsi="Lato Light"/>
        </w:rPr>
      </w:pPr>
    </w:p>
    <w:p w14:paraId="5C1F4780" w14:textId="30486B1F" w:rsidR="00822C37" w:rsidRP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drawing>
          <wp:inline distT="0" distB="0" distL="0" distR="0" wp14:anchorId="67ED507D" wp14:editId="1F4B2FA9">
            <wp:extent cx="1946574" cy="4168093"/>
            <wp:effectExtent l="0" t="0" r="0" b="4445"/>
            <wp:docPr id="723080873" name="Obraz 3" descr="Obraz zawierający samochód, pojazd, Pojazd mechaniczny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80873" name="Obraz 3" descr="Obraz zawierający samochód, pojazd, Pojazd mechaniczny, na wolnym powietrz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372" cy="418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2C37">
        <w:rPr>
          <w:rFonts w:ascii="Lato Light" w:hAnsi="Lato Light"/>
          <w:noProof/>
        </w:rPr>
        <w:drawing>
          <wp:inline distT="0" distB="0" distL="0" distR="0" wp14:anchorId="0FA2302F" wp14:editId="7148A59E">
            <wp:extent cx="1929776" cy="4133306"/>
            <wp:effectExtent l="0" t="0" r="0" b="635"/>
            <wp:docPr id="1217859862" name="Obraz 4" descr="Obraz zawierający samochód, Konsola centralna, pojazd, siedzenie samochodow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59862" name="Obraz 4" descr="Obraz zawierający samochód, Konsola centralna, pojazd, siedzenie samochodow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533" cy="416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5B30A" w14:textId="3706DDD4" w:rsidR="00822C37" w:rsidRDefault="00822C37" w:rsidP="00822C37">
      <w:pPr>
        <w:spacing w:line="360" w:lineRule="auto"/>
        <w:rPr>
          <w:rFonts w:ascii="Lato Light" w:hAnsi="Lato Light"/>
        </w:rPr>
      </w:pPr>
    </w:p>
    <w:p w14:paraId="4536A065" w14:textId="350230F0" w:rsidR="00822C37" w:rsidRP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drawing>
          <wp:inline distT="0" distB="0" distL="0" distR="0" wp14:anchorId="2DCA4E9D" wp14:editId="4B5E073E">
            <wp:extent cx="6120765" cy="2858770"/>
            <wp:effectExtent l="0" t="0" r="0" b="0"/>
            <wp:docPr id="1900976236" name="Obraz 5" descr="Obraz zawierający pojazd, samochód, Pojazd lądowy, Bryła samochod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76236" name="Obraz 5" descr="Obraz zawierający pojazd, samochód, Pojazd lądowy, Bryła samochod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5643B" w14:textId="77777777" w:rsidR="00822C37" w:rsidRPr="00822C37" w:rsidRDefault="00822C37" w:rsidP="00822C37">
      <w:pPr>
        <w:spacing w:line="360" w:lineRule="auto"/>
        <w:rPr>
          <w:rFonts w:ascii="Lato Light" w:hAnsi="Lato Light"/>
        </w:rPr>
      </w:pPr>
    </w:p>
    <w:p w14:paraId="79255E22" w14:textId="6EC186A8" w:rsidR="00822C37" w:rsidRP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lastRenderedPageBreak/>
        <w:drawing>
          <wp:inline distT="0" distB="0" distL="0" distR="0" wp14:anchorId="6190554D" wp14:editId="4B220937">
            <wp:extent cx="6120765" cy="2858770"/>
            <wp:effectExtent l="0" t="0" r="0" b="0"/>
            <wp:docPr id="1467323083" name="Obraz 6" descr="Obraz zawierający koło, samochód, transport, pojazd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323083" name="Obraz 6" descr="Obraz zawierający koło, samochód, transport, pojazd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B3047" w14:textId="31B3C7EA" w:rsidR="00822C37" w:rsidRP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drawing>
          <wp:inline distT="0" distB="0" distL="0" distR="0" wp14:anchorId="6E652E39" wp14:editId="5347D0D6">
            <wp:extent cx="6120765" cy="2847975"/>
            <wp:effectExtent l="0" t="0" r="0" b="9525"/>
            <wp:docPr id="414132901" name="Obraz 7" descr="Obraz zawierający pojazd, Pojazd lądowy, na wolnym powietrzu, Drzwi pojazd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32901" name="Obraz 7" descr="Obraz zawierający pojazd, Pojazd lądowy, na wolnym powietrzu, Drzwi pojazd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326B6" w14:textId="75B11C47" w:rsidR="00822C37" w:rsidRPr="00822C37" w:rsidRDefault="00822C37" w:rsidP="00822C37">
      <w:pPr>
        <w:spacing w:line="360" w:lineRule="auto"/>
        <w:rPr>
          <w:rFonts w:ascii="Lato Light" w:hAnsi="Lato Light"/>
        </w:rPr>
      </w:pPr>
      <w:r w:rsidRPr="00822C37">
        <w:rPr>
          <w:rFonts w:ascii="Lato Light" w:hAnsi="Lato Light"/>
          <w:noProof/>
        </w:rPr>
        <w:drawing>
          <wp:inline distT="0" distB="0" distL="0" distR="0" wp14:anchorId="375F5BD7" wp14:editId="3BF89AF9">
            <wp:extent cx="6120765" cy="2858770"/>
            <wp:effectExtent l="0" t="0" r="0" b="0"/>
            <wp:docPr id="393004481" name="Obraz 8" descr="Obraz zawierający koło, pojazd, Pojazd lądowy, opon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004481" name="Obraz 8" descr="Obraz zawierający koło, pojazd, Pojazd lądowy, opon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9186F" w14:textId="77777777" w:rsidR="005E14E8" w:rsidRPr="004C26E4" w:rsidRDefault="005E14E8" w:rsidP="002B4D81">
      <w:pPr>
        <w:spacing w:line="360" w:lineRule="auto"/>
        <w:rPr>
          <w:rFonts w:ascii="Lato Light" w:hAnsi="Lato Light"/>
        </w:rPr>
      </w:pPr>
    </w:p>
    <w:sectPr w:rsidR="005E14E8" w:rsidRPr="004C26E4" w:rsidSect="002B4D81">
      <w:footerReference w:type="even" r:id="rId15"/>
      <w:footerReference w:type="default" r:id="rId16"/>
      <w:footnotePr>
        <w:pos w:val="beneathText"/>
      </w:footnotePr>
      <w:pgSz w:w="11905" w:h="16837"/>
      <w:pgMar w:top="709" w:right="1132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75B58" w14:textId="77777777" w:rsidR="00157F71" w:rsidRDefault="00157F71">
      <w:r>
        <w:separator/>
      </w:r>
    </w:p>
  </w:endnote>
  <w:endnote w:type="continuationSeparator" w:id="0">
    <w:p w14:paraId="7E824435" w14:textId="77777777" w:rsidR="00157F71" w:rsidRDefault="0015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3FAE" w14:textId="77777777" w:rsidR="00A85071" w:rsidRDefault="004C26E4" w:rsidP="000329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13AB12D" w14:textId="77777777" w:rsidR="00A85071" w:rsidRDefault="00A850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C1547" w14:textId="77777777" w:rsidR="00A85071" w:rsidRDefault="004C26E4" w:rsidP="0003294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C92021" w14:textId="77777777" w:rsidR="00A85071" w:rsidRDefault="00A85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A0DE" w14:textId="77777777" w:rsidR="00157F71" w:rsidRDefault="00157F71">
      <w:r>
        <w:separator/>
      </w:r>
    </w:p>
  </w:footnote>
  <w:footnote w:type="continuationSeparator" w:id="0">
    <w:p w14:paraId="6CECBF2A" w14:textId="77777777" w:rsidR="00157F71" w:rsidRDefault="00157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8082F"/>
    <w:multiLevelType w:val="hybridMultilevel"/>
    <w:tmpl w:val="F384CD32"/>
    <w:lvl w:ilvl="0" w:tplc="1916B5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563BA"/>
    <w:multiLevelType w:val="hybridMultilevel"/>
    <w:tmpl w:val="598A9AE0"/>
    <w:lvl w:ilvl="0" w:tplc="1916B5C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40C34"/>
    <w:multiLevelType w:val="hybridMultilevel"/>
    <w:tmpl w:val="F9B2D802"/>
    <w:lvl w:ilvl="0" w:tplc="E3DE79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609594">
    <w:abstractNumId w:val="0"/>
  </w:num>
  <w:num w:numId="2" w16cid:durableId="1718046417">
    <w:abstractNumId w:val="1"/>
  </w:num>
  <w:num w:numId="3" w16cid:durableId="1033656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8E1"/>
    <w:rsid w:val="00001583"/>
    <w:rsid w:val="00003C87"/>
    <w:rsid w:val="00023AE1"/>
    <w:rsid w:val="0003571D"/>
    <w:rsid w:val="00071588"/>
    <w:rsid w:val="000A78E1"/>
    <w:rsid w:val="00157F71"/>
    <w:rsid w:val="00184A66"/>
    <w:rsid w:val="001F145D"/>
    <w:rsid w:val="002A2064"/>
    <w:rsid w:val="002B4D81"/>
    <w:rsid w:val="00357069"/>
    <w:rsid w:val="003C3E1E"/>
    <w:rsid w:val="004C26E4"/>
    <w:rsid w:val="004F5EC4"/>
    <w:rsid w:val="005A7641"/>
    <w:rsid w:val="005E14E8"/>
    <w:rsid w:val="00627291"/>
    <w:rsid w:val="006A7C44"/>
    <w:rsid w:val="00822C37"/>
    <w:rsid w:val="00853F75"/>
    <w:rsid w:val="00860214"/>
    <w:rsid w:val="008758AD"/>
    <w:rsid w:val="009B53CF"/>
    <w:rsid w:val="009C4141"/>
    <w:rsid w:val="009E66D1"/>
    <w:rsid w:val="00A06E2C"/>
    <w:rsid w:val="00A42DFD"/>
    <w:rsid w:val="00A44D4A"/>
    <w:rsid w:val="00A85071"/>
    <w:rsid w:val="00BC55AA"/>
    <w:rsid w:val="00C20994"/>
    <w:rsid w:val="00C93CDB"/>
    <w:rsid w:val="00C97AD0"/>
    <w:rsid w:val="00D05917"/>
    <w:rsid w:val="00D25097"/>
    <w:rsid w:val="00D55DC1"/>
    <w:rsid w:val="00DB78A5"/>
    <w:rsid w:val="00DC022C"/>
    <w:rsid w:val="00E415C2"/>
    <w:rsid w:val="00E51656"/>
    <w:rsid w:val="00E82D38"/>
    <w:rsid w:val="00F14B29"/>
    <w:rsid w:val="00F51E7D"/>
    <w:rsid w:val="00FB61D3"/>
    <w:rsid w:val="00FC7C55"/>
    <w:rsid w:val="00FD1750"/>
    <w:rsid w:val="00FD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D850"/>
  <w15:chartTrackingRefBased/>
  <w15:docId w15:val="{D011A93B-894B-42D5-8B0E-931F060C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4D8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8E1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78E1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78E1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78E1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78E1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78E1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78E1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78E1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78E1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7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7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7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78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78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7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7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7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7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78E1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7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78E1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7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78E1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7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78E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78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7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78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78E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2B4D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B4D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Numerstrony">
    <w:name w:val="page number"/>
    <w:basedOn w:val="Domylnaczcionkaakapitu"/>
    <w:rsid w:val="002B4D81"/>
  </w:style>
  <w:style w:type="paragraph" w:styleId="NormalnyWeb">
    <w:name w:val="Normal (Web)"/>
    <w:basedOn w:val="Normalny"/>
    <w:uiPriority w:val="99"/>
    <w:semiHidden/>
    <w:unhideWhenUsed/>
    <w:rsid w:val="00822C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559</Words>
  <Characters>3358</Characters>
  <Application>Microsoft Office Word</Application>
  <DocSecurity>0</DocSecurity>
  <Lines>27</Lines>
  <Paragraphs>7</Paragraphs>
  <ScaleCrop>false</ScaleCrop>
  <Company>KGHM Polska Miedź S.A.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Doroz</dc:creator>
  <cp:keywords/>
  <dc:description/>
  <cp:lastModifiedBy>Blaszczak Anna</cp:lastModifiedBy>
  <cp:revision>2</cp:revision>
  <dcterms:created xsi:type="dcterms:W3CDTF">2026-03-24T07:19:00Z</dcterms:created>
  <dcterms:modified xsi:type="dcterms:W3CDTF">2026-03-24T07:19:00Z</dcterms:modified>
</cp:coreProperties>
</file>