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27B4" w14:textId="77777777" w:rsidR="006965B9" w:rsidRPr="00D62EE1" w:rsidRDefault="006965B9" w:rsidP="00405561">
      <w:pPr>
        <w:pStyle w:val="TEKSTZacznikido"/>
        <w:spacing w:after="0" w:line="288" w:lineRule="auto"/>
        <w:ind w:left="284" w:right="284" w:firstLine="510"/>
        <w:jc w:val="right"/>
        <w:rPr>
          <w:rFonts w:asciiTheme="minorHAnsi" w:hAnsiTheme="minorHAnsi" w:cstheme="minorHAnsi"/>
          <w:i/>
          <w:szCs w:val="24"/>
        </w:rPr>
      </w:pPr>
      <w:r w:rsidRPr="00D62EE1">
        <w:rPr>
          <w:rFonts w:asciiTheme="minorHAnsi" w:hAnsiTheme="minorHAnsi" w:cstheme="minorHAnsi"/>
          <w:i/>
          <w:szCs w:val="24"/>
        </w:rPr>
        <w:t xml:space="preserve">Załączniki do zarządzenia        </w:t>
      </w:r>
    </w:p>
    <w:p w14:paraId="31AED4DF" w14:textId="101D5CE9" w:rsidR="006965B9" w:rsidRPr="00D62EE1" w:rsidRDefault="006965B9" w:rsidP="00405561">
      <w:pPr>
        <w:pStyle w:val="TEKSTZacznikido"/>
        <w:spacing w:after="0" w:line="288" w:lineRule="auto"/>
        <w:ind w:left="284" w:right="284" w:firstLine="510"/>
        <w:jc w:val="right"/>
        <w:rPr>
          <w:rFonts w:asciiTheme="minorHAnsi" w:hAnsiTheme="minorHAnsi" w:cstheme="minorHAnsi"/>
          <w:i/>
          <w:szCs w:val="24"/>
        </w:rPr>
      </w:pPr>
      <w:r w:rsidRPr="00D62EE1">
        <w:rPr>
          <w:rFonts w:asciiTheme="minorHAnsi" w:hAnsiTheme="minorHAnsi" w:cstheme="minorHAnsi"/>
          <w:i/>
          <w:szCs w:val="24"/>
        </w:rPr>
        <w:t>Wo</w:t>
      </w:r>
      <w:r w:rsidR="00DA0628" w:rsidRPr="00D62EE1">
        <w:rPr>
          <w:rFonts w:asciiTheme="minorHAnsi" w:hAnsiTheme="minorHAnsi" w:cstheme="minorHAnsi"/>
          <w:i/>
          <w:szCs w:val="24"/>
        </w:rPr>
        <w:t xml:space="preserve">jewody Mazowieckiego </w:t>
      </w:r>
      <w:r w:rsidR="00DA0628" w:rsidRPr="00D62EE1">
        <w:rPr>
          <w:rFonts w:asciiTheme="minorHAnsi" w:hAnsiTheme="minorHAnsi" w:cstheme="minorHAnsi"/>
          <w:i/>
          <w:szCs w:val="24"/>
        </w:rPr>
        <w:br/>
        <w:t xml:space="preserve">z dnia  </w:t>
      </w:r>
      <w:r w:rsidR="00AF20CB">
        <w:rPr>
          <w:rFonts w:asciiTheme="minorHAnsi" w:hAnsiTheme="minorHAnsi" w:cstheme="minorHAnsi"/>
          <w:i/>
          <w:szCs w:val="24"/>
        </w:rPr>
        <w:t>7 stycznia 2024</w:t>
      </w:r>
      <w:bookmarkStart w:id="0" w:name="_GoBack"/>
      <w:bookmarkEnd w:id="0"/>
      <w:r w:rsidRPr="00D62EE1">
        <w:rPr>
          <w:rFonts w:asciiTheme="minorHAnsi" w:hAnsiTheme="minorHAnsi" w:cstheme="minorHAnsi"/>
          <w:i/>
          <w:szCs w:val="24"/>
        </w:rPr>
        <w:t xml:space="preserve"> r. </w:t>
      </w:r>
    </w:p>
    <w:p w14:paraId="1B29367F" w14:textId="77777777" w:rsidR="006965B9" w:rsidRPr="00D62EE1" w:rsidRDefault="006965B9" w:rsidP="003E1C63">
      <w:pPr>
        <w:pStyle w:val="TEKSTZacznikido"/>
        <w:spacing w:after="0" w:line="288" w:lineRule="auto"/>
        <w:ind w:left="284" w:right="284" w:firstLine="510"/>
        <w:contextualSpacing w:val="0"/>
        <w:jc w:val="both"/>
        <w:rPr>
          <w:rFonts w:asciiTheme="minorHAnsi" w:hAnsiTheme="minorHAnsi" w:cstheme="minorHAnsi"/>
          <w:szCs w:val="24"/>
        </w:rPr>
      </w:pPr>
    </w:p>
    <w:p w14:paraId="171C648E" w14:textId="77777777" w:rsidR="006965B9" w:rsidRPr="00D62EE1" w:rsidRDefault="006965B9" w:rsidP="003E1C63">
      <w:pPr>
        <w:pStyle w:val="TEKSTZacznikido"/>
        <w:spacing w:after="0" w:line="288" w:lineRule="auto"/>
        <w:ind w:left="284" w:right="284" w:firstLine="510"/>
        <w:contextualSpacing w:val="0"/>
        <w:jc w:val="both"/>
        <w:rPr>
          <w:rFonts w:asciiTheme="minorHAnsi" w:hAnsiTheme="minorHAnsi" w:cstheme="minorHAnsi"/>
          <w:szCs w:val="24"/>
        </w:rPr>
      </w:pPr>
    </w:p>
    <w:p w14:paraId="374A5AD4" w14:textId="77777777" w:rsidR="006965B9" w:rsidRPr="00D62EE1" w:rsidRDefault="006965B9" w:rsidP="003268E9">
      <w:pPr>
        <w:pStyle w:val="TEKSTZacznikido"/>
        <w:spacing w:after="0" w:line="288" w:lineRule="auto"/>
        <w:ind w:left="284" w:right="284" w:firstLine="510"/>
        <w:contextualSpacing w:val="0"/>
        <w:jc w:val="right"/>
        <w:rPr>
          <w:rFonts w:asciiTheme="minorHAnsi" w:hAnsiTheme="minorHAnsi" w:cstheme="minorHAnsi"/>
          <w:szCs w:val="24"/>
        </w:rPr>
      </w:pPr>
      <w:r w:rsidRPr="00D62EE1">
        <w:rPr>
          <w:rFonts w:asciiTheme="minorHAnsi" w:hAnsiTheme="minorHAnsi" w:cstheme="minorHAnsi"/>
          <w:szCs w:val="24"/>
        </w:rPr>
        <w:t xml:space="preserve">Załącznik nr 1 </w:t>
      </w:r>
    </w:p>
    <w:p w14:paraId="3A8B362E" w14:textId="197AB705" w:rsidR="006965B9" w:rsidRPr="00D62EE1" w:rsidRDefault="006965B9" w:rsidP="0013016C">
      <w:pPr>
        <w:pStyle w:val="OZNRODZAKTUtznustawalubrozporzdzenieiorganwydajcy"/>
        <w:spacing w:after="0" w:line="288" w:lineRule="auto"/>
        <w:ind w:right="284"/>
        <w:jc w:val="both"/>
        <w:rPr>
          <w:rFonts w:asciiTheme="minorHAnsi" w:hAnsiTheme="minorHAnsi" w:cstheme="minorHAnsi"/>
        </w:rPr>
      </w:pPr>
    </w:p>
    <w:p w14:paraId="09AA6146" w14:textId="77777777" w:rsidR="006965B9" w:rsidRPr="00D62EE1" w:rsidRDefault="006965B9" w:rsidP="00D53DB1">
      <w:pPr>
        <w:pStyle w:val="OZNRODZAKTUtznustawalubrozporzdzenieiorganwydajcy"/>
        <w:spacing w:after="0" w:line="288" w:lineRule="auto"/>
        <w:ind w:left="284" w:right="284" w:firstLine="510"/>
        <w:rPr>
          <w:rFonts w:asciiTheme="minorHAnsi" w:hAnsiTheme="minorHAnsi" w:cstheme="minorHAnsi"/>
        </w:rPr>
      </w:pPr>
      <w:r w:rsidRPr="00D62EE1">
        <w:rPr>
          <w:rFonts w:asciiTheme="minorHAnsi" w:hAnsiTheme="minorHAnsi" w:cstheme="minorHAnsi"/>
        </w:rPr>
        <w:t>Polityka RACHUNKOWOŚCI dla dysponenta części 85/14 Województwo Mazowieckie w Mazowieckim Urzędzie Wojewódzkim w Warszawie</w:t>
      </w:r>
    </w:p>
    <w:p w14:paraId="686276BF" w14:textId="77777777" w:rsidR="006965B9" w:rsidRPr="00D62EE1" w:rsidRDefault="006965B9" w:rsidP="003E1C63">
      <w:pPr>
        <w:spacing w:after="0" w:line="288" w:lineRule="auto"/>
        <w:jc w:val="center"/>
        <w:rPr>
          <w:rFonts w:asciiTheme="minorHAnsi" w:hAnsiTheme="minorHAnsi" w:cstheme="minorHAnsi"/>
          <w:sz w:val="24"/>
          <w:szCs w:val="24"/>
          <w:lang w:eastAsia="pl-PL"/>
        </w:rPr>
      </w:pPr>
    </w:p>
    <w:p w14:paraId="24725FB2" w14:textId="131C50F5" w:rsidR="006965B9" w:rsidRPr="00D62EE1" w:rsidRDefault="006965B9" w:rsidP="00D53DB1">
      <w:pPr>
        <w:pStyle w:val="ROZDZODDZOZNoznaczenierozdziauluboddziau"/>
        <w:spacing w:before="0" w:line="288" w:lineRule="auto"/>
        <w:ind w:left="284" w:right="284" w:firstLine="510"/>
        <w:rPr>
          <w:rFonts w:asciiTheme="minorHAnsi" w:hAnsiTheme="minorHAnsi" w:cstheme="minorHAnsi"/>
          <w:b/>
        </w:rPr>
      </w:pPr>
      <w:r w:rsidRPr="00D62EE1">
        <w:rPr>
          <w:rFonts w:asciiTheme="minorHAnsi" w:hAnsiTheme="minorHAnsi" w:cstheme="minorHAnsi"/>
          <w:b/>
        </w:rPr>
        <w:t>Rozdział 1</w:t>
      </w:r>
    </w:p>
    <w:p w14:paraId="52CDEF21" w14:textId="5467B2BE" w:rsidR="006965B9" w:rsidRPr="00D62EE1" w:rsidRDefault="006965B9" w:rsidP="00405561">
      <w:pPr>
        <w:pStyle w:val="ROZDZODDZPRZEDMprzedmiotregulacjirozdziauluboddziau"/>
        <w:spacing w:before="0" w:line="288" w:lineRule="auto"/>
        <w:ind w:left="284" w:right="284" w:firstLine="510"/>
        <w:rPr>
          <w:rFonts w:asciiTheme="minorHAnsi" w:hAnsiTheme="minorHAnsi" w:cstheme="minorHAnsi"/>
        </w:rPr>
      </w:pPr>
      <w:r w:rsidRPr="00D62EE1">
        <w:rPr>
          <w:rFonts w:asciiTheme="minorHAnsi" w:hAnsiTheme="minorHAnsi" w:cstheme="minorHAnsi"/>
        </w:rPr>
        <w:t>Przepisy ogólne</w:t>
      </w:r>
    </w:p>
    <w:p w14:paraId="29410A20" w14:textId="77777777" w:rsidR="001C2212" w:rsidRPr="00D62EE1" w:rsidRDefault="001C2212" w:rsidP="003E1C63">
      <w:pPr>
        <w:jc w:val="both"/>
        <w:rPr>
          <w:rFonts w:asciiTheme="minorHAnsi" w:hAnsiTheme="minorHAnsi" w:cstheme="minorHAnsi"/>
          <w:sz w:val="24"/>
          <w:szCs w:val="24"/>
          <w:lang w:eastAsia="pl-PL"/>
        </w:rPr>
      </w:pPr>
    </w:p>
    <w:p w14:paraId="415B990F" w14:textId="4AE16F87" w:rsidR="006965B9" w:rsidRPr="00D62EE1" w:rsidRDefault="006965B9" w:rsidP="0013016C">
      <w:pPr>
        <w:pStyle w:val="PKTpunkt"/>
        <w:spacing w:line="288" w:lineRule="auto"/>
        <w:ind w:right="284"/>
        <w:rPr>
          <w:rFonts w:asciiTheme="minorHAnsi" w:hAnsiTheme="minorHAnsi" w:cstheme="minorHAnsi"/>
          <w:szCs w:val="24"/>
        </w:rPr>
      </w:pPr>
      <w:r w:rsidRPr="00D62EE1">
        <w:rPr>
          <w:rFonts w:asciiTheme="minorHAnsi" w:hAnsiTheme="minorHAnsi" w:cstheme="minorHAnsi"/>
          <w:b/>
          <w:szCs w:val="24"/>
        </w:rPr>
        <w:t>§ 1.</w:t>
      </w:r>
      <w:r w:rsidRPr="00D62EE1">
        <w:rPr>
          <w:rFonts w:asciiTheme="minorHAnsi" w:hAnsiTheme="minorHAnsi" w:cstheme="minorHAnsi"/>
          <w:szCs w:val="24"/>
        </w:rPr>
        <w:tab/>
        <w:t>W M</w:t>
      </w:r>
      <w:r w:rsidR="00D11098">
        <w:rPr>
          <w:rFonts w:asciiTheme="minorHAnsi" w:hAnsiTheme="minorHAnsi" w:cstheme="minorHAnsi"/>
          <w:szCs w:val="24"/>
        </w:rPr>
        <w:t xml:space="preserve">azowieckim </w:t>
      </w:r>
      <w:r w:rsidR="00852997">
        <w:rPr>
          <w:rFonts w:asciiTheme="minorHAnsi" w:hAnsiTheme="minorHAnsi" w:cstheme="minorHAnsi"/>
          <w:szCs w:val="24"/>
        </w:rPr>
        <w:t>U</w:t>
      </w:r>
      <w:r w:rsidR="00D11098">
        <w:rPr>
          <w:rFonts w:asciiTheme="minorHAnsi" w:hAnsiTheme="minorHAnsi" w:cstheme="minorHAnsi"/>
          <w:szCs w:val="24"/>
        </w:rPr>
        <w:t xml:space="preserve">rzędzie </w:t>
      </w:r>
      <w:r w:rsidR="00852997">
        <w:rPr>
          <w:rFonts w:asciiTheme="minorHAnsi" w:hAnsiTheme="minorHAnsi" w:cstheme="minorHAnsi"/>
          <w:szCs w:val="24"/>
        </w:rPr>
        <w:t>W</w:t>
      </w:r>
      <w:r w:rsidR="00D11098">
        <w:rPr>
          <w:rFonts w:asciiTheme="minorHAnsi" w:hAnsiTheme="minorHAnsi" w:cstheme="minorHAnsi"/>
          <w:szCs w:val="24"/>
        </w:rPr>
        <w:t>ojewódzkim w Warszawie</w:t>
      </w:r>
      <w:r w:rsidRPr="00D62EE1">
        <w:rPr>
          <w:rFonts w:asciiTheme="minorHAnsi" w:hAnsiTheme="minorHAnsi" w:cstheme="minorHAnsi"/>
          <w:szCs w:val="24"/>
        </w:rPr>
        <w:t xml:space="preserve">, w ramach części budżetowej 85/14 Województwo </w:t>
      </w:r>
      <w:r w:rsidR="00DB472B">
        <w:rPr>
          <w:rFonts w:asciiTheme="minorHAnsi" w:hAnsiTheme="minorHAnsi" w:cstheme="minorHAnsi"/>
          <w:szCs w:val="24"/>
        </w:rPr>
        <w:t>M</w:t>
      </w:r>
      <w:r w:rsidR="00DB472B" w:rsidRPr="00D62EE1">
        <w:rPr>
          <w:rFonts w:asciiTheme="minorHAnsi" w:hAnsiTheme="minorHAnsi" w:cstheme="minorHAnsi"/>
          <w:szCs w:val="24"/>
        </w:rPr>
        <w:t>azowieckie</w:t>
      </w:r>
      <w:r w:rsidRPr="00D62EE1">
        <w:rPr>
          <w:rFonts w:asciiTheme="minorHAnsi" w:hAnsiTheme="minorHAnsi" w:cstheme="minorHAnsi"/>
          <w:szCs w:val="24"/>
        </w:rPr>
        <w:t>, obsługa finansowo-księgowa prowadzona jest w ramach oddzielnych ksiąg rachunkowych dla dysponenta części.</w:t>
      </w:r>
    </w:p>
    <w:p w14:paraId="720BA6A5" w14:textId="77777777" w:rsidR="006965B9" w:rsidRPr="00D62EE1" w:rsidRDefault="006965B9">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 </w:t>
      </w:r>
    </w:p>
    <w:p w14:paraId="4404EBBF" w14:textId="77777777" w:rsidR="006965B9" w:rsidRPr="00D62EE1" w:rsidRDefault="006965B9">
      <w:pPr>
        <w:pStyle w:val="PKTpunkt"/>
        <w:spacing w:line="288" w:lineRule="auto"/>
        <w:ind w:right="284"/>
        <w:rPr>
          <w:rFonts w:asciiTheme="minorHAnsi" w:hAnsiTheme="minorHAnsi" w:cstheme="minorHAnsi"/>
          <w:szCs w:val="24"/>
        </w:rPr>
      </w:pPr>
      <w:bookmarkStart w:id="1" w:name="_Hlk142060242"/>
      <w:r w:rsidRPr="00D62EE1">
        <w:rPr>
          <w:rFonts w:asciiTheme="minorHAnsi" w:hAnsiTheme="minorHAnsi" w:cstheme="minorHAnsi"/>
          <w:b/>
          <w:szCs w:val="24"/>
        </w:rPr>
        <w:t>§ 2</w:t>
      </w:r>
      <w:bookmarkEnd w:id="1"/>
      <w:r w:rsidRPr="00D62EE1">
        <w:rPr>
          <w:rFonts w:asciiTheme="minorHAnsi" w:hAnsiTheme="minorHAnsi" w:cstheme="minorHAnsi"/>
          <w:szCs w:val="24"/>
        </w:rPr>
        <w:t>.</w:t>
      </w:r>
      <w:r w:rsidRPr="00D62EE1">
        <w:rPr>
          <w:rFonts w:asciiTheme="minorHAnsi" w:hAnsiTheme="minorHAnsi" w:cstheme="minorHAnsi"/>
          <w:szCs w:val="24"/>
        </w:rPr>
        <w:tab/>
        <w:t xml:space="preserve">Dysponent części prowadzi rachunkowość z uwzględnieniem zasad określonych </w:t>
      </w:r>
      <w:r w:rsidRPr="00D62EE1">
        <w:rPr>
          <w:rFonts w:asciiTheme="minorHAnsi" w:hAnsiTheme="minorHAnsi" w:cstheme="minorHAnsi"/>
          <w:szCs w:val="24"/>
        </w:rPr>
        <w:br/>
        <w:t>w:</w:t>
      </w:r>
    </w:p>
    <w:p w14:paraId="0BD4D622" w14:textId="7E31AC56"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29 września 1994 r. o rachunkowości</w:t>
      </w:r>
      <w:r w:rsidR="00127535" w:rsidRPr="00D62EE1">
        <w:rPr>
          <w:rFonts w:asciiTheme="minorHAnsi" w:hAnsiTheme="minorHAnsi" w:cstheme="minorHAnsi"/>
          <w:szCs w:val="24"/>
        </w:rPr>
        <w:t xml:space="preserve">, zwanej </w:t>
      </w:r>
      <w:r w:rsidR="00C74CF3" w:rsidRPr="00D62EE1">
        <w:rPr>
          <w:rFonts w:asciiTheme="minorHAnsi" w:hAnsiTheme="minorHAnsi" w:cstheme="minorHAnsi"/>
          <w:szCs w:val="24"/>
        </w:rPr>
        <w:t xml:space="preserve">dalej </w:t>
      </w:r>
      <w:r w:rsidR="00E96BF0">
        <w:rPr>
          <w:rFonts w:asciiTheme="minorHAnsi" w:hAnsiTheme="minorHAnsi" w:cstheme="minorHAnsi"/>
          <w:szCs w:val="24"/>
        </w:rPr>
        <w:t>„</w:t>
      </w:r>
      <w:proofErr w:type="spellStart"/>
      <w:r w:rsidR="00C74CF3" w:rsidRPr="00D62EE1">
        <w:rPr>
          <w:rFonts w:asciiTheme="minorHAnsi" w:hAnsiTheme="minorHAnsi" w:cstheme="minorHAnsi"/>
          <w:szCs w:val="24"/>
        </w:rPr>
        <w:t>u.o.r</w:t>
      </w:r>
      <w:proofErr w:type="spellEnd"/>
      <w:r w:rsidR="009B17CB">
        <w:rPr>
          <w:rFonts w:asciiTheme="minorHAnsi" w:hAnsiTheme="minorHAnsi" w:cstheme="minorHAnsi"/>
          <w:szCs w:val="24"/>
        </w:rPr>
        <w:t>.</w:t>
      </w:r>
      <w:r w:rsidR="00E96BF0">
        <w:rPr>
          <w:rFonts w:asciiTheme="minorHAnsi" w:hAnsiTheme="minorHAnsi" w:cstheme="minorHAnsi"/>
          <w:szCs w:val="24"/>
        </w:rPr>
        <w:t>”</w:t>
      </w:r>
      <w:r w:rsidRPr="00D62EE1">
        <w:rPr>
          <w:rFonts w:asciiTheme="minorHAnsi" w:hAnsiTheme="minorHAnsi" w:cstheme="minorHAnsi"/>
          <w:szCs w:val="24"/>
        </w:rPr>
        <w:t>;</w:t>
      </w:r>
    </w:p>
    <w:p w14:paraId="7F277E5C" w14:textId="10709DAD"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27 sierpnia 2009 r. o finansach publicznych</w:t>
      </w:r>
      <w:r w:rsidR="00127535" w:rsidRPr="00D62EE1">
        <w:rPr>
          <w:rFonts w:asciiTheme="minorHAnsi" w:hAnsiTheme="minorHAnsi" w:cstheme="minorHAnsi"/>
          <w:szCs w:val="24"/>
        </w:rPr>
        <w:t xml:space="preserve">, zwanej </w:t>
      </w:r>
      <w:r w:rsidR="00C74CF3" w:rsidRPr="00D62EE1">
        <w:rPr>
          <w:rFonts w:asciiTheme="minorHAnsi" w:hAnsiTheme="minorHAnsi" w:cstheme="minorHAnsi"/>
          <w:szCs w:val="24"/>
        </w:rPr>
        <w:t xml:space="preserve">dalej </w:t>
      </w:r>
      <w:r w:rsidR="00E96BF0">
        <w:rPr>
          <w:rFonts w:asciiTheme="minorHAnsi" w:hAnsiTheme="minorHAnsi" w:cstheme="minorHAnsi"/>
          <w:szCs w:val="24"/>
        </w:rPr>
        <w:t>„</w:t>
      </w:r>
      <w:proofErr w:type="spellStart"/>
      <w:r w:rsidR="00C74CF3" w:rsidRPr="00D62EE1">
        <w:rPr>
          <w:rFonts w:asciiTheme="minorHAnsi" w:hAnsiTheme="minorHAnsi" w:cstheme="minorHAnsi"/>
          <w:szCs w:val="24"/>
        </w:rPr>
        <w:t>u.o.f.p</w:t>
      </w:r>
      <w:proofErr w:type="spellEnd"/>
      <w:r w:rsidR="00E96BF0">
        <w:rPr>
          <w:rFonts w:asciiTheme="minorHAnsi" w:hAnsiTheme="minorHAnsi" w:cstheme="minorHAnsi"/>
          <w:szCs w:val="24"/>
        </w:rPr>
        <w:t>”</w:t>
      </w:r>
      <w:r w:rsidR="009B17CB">
        <w:rPr>
          <w:rFonts w:asciiTheme="minorHAnsi" w:hAnsiTheme="minorHAnsi" w:cstheme="minorHAnsi"/>
          <w:szCs w:val="24"/>
        </w:rPr>
        <w:t>.</w:t>
      </w:r>
      <w:r w:rsidRPr="00D62EE1">
        <w:rPr>
          <w:rFonts w:asciiTheme="minorHAnsi" w:hAnsiTheme="minorHAnsi" w:cstheme="minorHAnsi"/>
          <w:szCs w:val="24"/>
        </w:rPr>
        <w:t>;</w:t>
      </w:r>
    </w:p>
    <w:p w14:paraId="31AA3018" w14:textId="77777777" w:rsidR="00703694" w:rsidRDefault="00703694">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rozporządzeniu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2020 r. poz. 342</w:t>
      </w:r>
      <w:r>
        <w:rPr>
          <w:rFonts w:asciiTheme="minorHAnsi" w:hAnsiTheme="minorHAnsi" w:cstheme="minorHAnsi"/>
          <w:szCs w:val="24"/>
        </w:rPr>
        <w:t>)</w:t>
      </w:r>
      <w:r w:rsidRPr="00D62EE1">
        <w:rPr>
          <w:rFonts w:asciiTheme="minorHAnsi" w:hAnsiTheme="minorHAnsi" w:cstheme="minorHAnsi"/>
          <w:szCs w:val="24"/>
        </w:rPr>
        <w:t>,</w:t>
      </w:r>
    </w:p>
    <w:p w14:paraId="6DB7FF21" w14:textId="2A6441DD"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23 października 2018 r. o Rządowym Funduszu Rozwoju Dróg (Dz. U. z 202</w:t>
      </w:r>
      <w:r w:rsidR="0012299E" w:rsidRPr="00D62EE1">
        <w:rPr>
          <w:rFonts w:asciiTheme="minorHAnsi" w:hAnsiTheme="minorHAnsi" w:cstheme="minorHAnsi"/>
          <w:szCs w:val="24"/>
        </w:rPr>
        <w:t>3</w:t>
      </w:r>
      <w:r w:rsidRPr="00D62EE1">
        <w:rPr>
          <w:rFonts w:asciiTheme="minorHAnsi" w:hAnsiTheme="minorHAnsi" w:cstheme="minorHAnsi"/>
          <w:szCs w:val="24"/>
        </w:rPr>
        <w:t xml:space="preserve"> r. poz.</w:t>
      </w:r>
      <w:r w:rsidR="00DB472B">
        <w:rPr>
          <w:rFonts w:asciiTheme="minorHAnsi" w:hAnsiTheme="minorHAnsi" w:cstheme="minorHAnsi"/>
          <w:szCs w:val="24"/>
        </w:rPr>
        <w:t xml:space="preserve"> </w:t>
      </w:r>
      <w:r w:rsidR="0012299E" w:rsidRPr="00D62EE1">
        <w:rPr>
          <w:rFonts w:asciiTheme="minorHAnsi" w:hAnsiTheme="minorHAnsi" w:cstheme="minorHAnsi"/>
          <w:szCs w:val="24"/>
        </w:rPr>
        <w:t>1983</w:t>
      </w:r>
      <w:r w:rsidRPr="00D62EE1">
        <w:rPr>
          <w:rFonts w:asciiTheme="minorHAnsi" w:hAnsiTheme="minorHAnsi" w:cstheme="minorHAnsi"/>
          <w:szCs w:val="24"/>
        </w:rPr>
        <w:t>);</w:t>
      </w:r>
    </w:p>
    <w:p w14:paraId="46C37D97" w14:textId="3475451D"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16 maja 2019 r. o Funduszu rozwoju przewozów autobusowych o charakterze użyteczności publicznej (Dz. U. z</w:t>
      </w:r>
      <w:r w:rsidR="00DB472B">
        <w:rPr>
          <w:rFonts w:asciiTheme="minorHAnsi" w:hAnsiTheme="minorHAnsi" w:cstheme="minorHAnsi"/>
          <w:szCs w:val="24"/>
        </w:rPr>
        <w:t xml:space="preserve"> </w:t>
      </w:r>
      <w:r w:rsidR="0012299E" w:rsidRPr="00D62EE1">
        <w:rPr>
          <w:rFonts w:asciiTheme="minorHAnsi" w:hAnsiTheme="minorHAnsi" w:cstheme="minorHAnsi"/>
          <w:szCs w:val="24"/>
        </w:rPr>
        <w:t xml:space="preserve">2022 </w:t>
      </w:r>
      <w:r w:rsidR="00DB472B">
        <w:rPr>
          <w:rFonts w:asciiTheme="minorHAnsi" w:hAnsiTheme="minorHAnsi" w:cstheme="minorHAnsi"/>
          <w:szCs w:val="24"/>
        </w:rPr>
        <w:t xml:space="preserve">r. </w:t>
      </w:r>
      <w:r w:rsidR="0012299E" w:rsidRPr="00D62EE1">
        <w:rPr>
          <w:rFonts w:asciiTheme="minorHAnsi" w:hAnsiTheme="minorHAnsi" w:cstheme="minorHAnsi"/>
          <w:szCs w:val="24"/>
        </w:rPr>
        <w:t>poz.</w:t>
      </w:r>
      <w:r w:rsidR="00DB472B">
        <w:rPr>
          <w:rFonts w:asciiTheme="minorHAnsi" w:hAnsiTheme="minorHAnsi" w:cstheme="minorHAnsi"/>
          <w:szCs w:val="24"/>
        </w:rPr>
        <w:t xml:space="preserve"> </w:t>
      </w:r>
      <w:r w:rsidR="0012299E" w:rsidRPr="00D62EE1">
        <w:rPr>
          <w:rFonts w:asciiTheme="minorHAnsi" w:hAnsiTheme="minorHAnsi" w:cstheme="minorHAnsi"/>
          <w:szCs w:val="24"/>
        </w:rPr>
        <w:t>2464</w:t>
      </w:r>
      <w:r w:rsidR="00C53CAC" w:rsidRPr="00D62EE1">
        <w:rPr>
          <w:rFonts w:asciiTheme="minorHAnsi" w:hAnsiTheme="minorHAnsi" w:cstheme="minorHAnsi"/>
          <w:szCs w:val="24"/>
        </w:rPr>
        <w:t xml:space="preserve"> </w:t>
      </w:r>
      <w:r w:rsidR="00DB472B">
        <w:rPr>
          <w:rFonts w:asciiTheme="minorHAnsi" w:hAnsiTheme="minorHAnsi" w:cstheme="minorHAnsi"/>
          <w:szCs w:val="24"/>
        </w:rPr>
        <w:t xml:space="preserve">oraz z 2023 r. poz. 1720); </w:t>
      </w:r>
      <w:r w:rsidRPr="00D62EE1">
        <w:rPr>
          <w:rFonts w:asciiTheme="minorHAnsi" w:hAnsiTheme="minorHAnsi" w:cstheme="minorHAnsi"/>
          <w:szCs w:val="24"/>
        </w:rPr>
        <w:t xml:space="preserve"> </w:t>
      </w:r>
    </w:p>
    <w:p w14:paraId="54B5D336" w14:textId="105E91C0"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29 sierpnia 1997 r. – Ordynacja podatkowa (Dz. U. z 202</w:t>
      </w:r>
      <w:r w:rsidR="0012299E" w:rsidRPr="00D62EE1">
        <w:rPr>
          <w:rFonts w:asciiTheme="minorHAnsi" w:hAnsiTheme="minorHAnsi" w:cstheme="minorHAnsi"/>
          <w:szCs w:val="24"/>
        </w:rPr>
        <w:t>3 poz. 2383</w:t>
      </w:r>
      <w:r w:rsidR="00DB472B">
        <w:rPr>
          <w:rFonts w:asciiTheme="minorHAnsi" w:hAnsiTheme="minorHAnsi" w:cstheme="minorHAnsi"/>
          <w:szCs w:val="24"/>
        </w:rPr>
        <w:t xml:space="preserve"> i 2760</w:t>
      </w:r>
      <w:r w:rsidRPr="00D62EE1">
        <w:rPr>
          <w:rFonts w:asciiTheme="minorHAnsi" w:hAnsiTheme="minorHAnsi" w:cstheme="minorHAnsi"/>
          <w:szCs w:val="24"/>
        </w:rPr>
        <w:t xml:space="preserve">); </w:t>
      </w:r>
    </w:p>
    <w:p w14:paraId="5E7491C9" w14:textId="4D08E8C4"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ustawie z dnia 14 czerwca 1960 r. – Kodeks postępowania administracyjnego (Dz. U. z </w:t>
      </w:r>
      <w:r w:rsidR="0012299E" w:rsidRPr="00D62EE1">
        <w:rPr>
          <w:rFonts w:asciiTheme="minorHAnsi" w:hAnsiTheme="minorHAnsi" w:cstheme="minorHAnsi"/>
          <w:szCs w:val="24"/>
        </w:rPr>
        <w:t>2023 poz. 775</w:t>
      </w:r>
      <w:r w:rsidR="00DB472B">
        <w:rPr>
          <w:rFonts w:asciiTheme="minorHAnsi" w:hAnsiTheme="minorHAnsi" w:cstheme="minorHAnsi"/>
          <w:szCs w:val="24"/>
        </w:rPr>
        <w:t xml:space="preserve"> i 803</w:t>
      </w:r>
      <w:r w:rsidRPr="00D62EE1">
        <w:rPr>
          <w:rFonts w:asciiTheme="minorHAnsi" w:hAnsiTheme="minorHAnsi" w:cstheme="minorHAnsi"/>
          <w:szCs w:val="24"/>
        </w:rPr>
        <w:t xml:space="preserve">); </w:t>
      </w:r>
    </w:p>
    <w:p w14:paraId="3909BDB0" w14:textId="5254322A"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17 czerwca 1966 r. o postępowaniu egzekucyjnym w administracji (Dz. U. z 202</w:t>
      </w:r>
      <w:r w:rsidR="0012299E" w:rsidRPr="00D62EE1">
        <w:rPr>
          <w:rFonts w:asciiTheme="minorHAnsi" w:hAnsiTheme="minorHAnsi" w:cstheme="minorHAnsi"/>
          <w:szCs w:val="24"/>
        </w:rPr>
        <w:t>3</w:t>
      </w:r>
      <w:r w:rsidRPr="00D62EE1">
        <w:rPr>
          <w:rFonts w:asciiTheme="minorHAnsi" w:hAnsiTheme="minorHAnsi" w:cstheme="minorHAnsi"/>
          <w:szCs w:val="24"/>
        </w:rPr>
        <w:t xml:space="preserve"> r. poz. </w:t>
      </w:r>
      <w:r w:rsidR="0012299E" w:rsidRPr="00D62EE1">
        <w:rPr>
          <w:rFonts w:asciiTheme="minorHAnsi" w:hAnsiTheme="minorHAnsi" w:cstheme="minorHAnsi"/>
          <w:szCs w:val="24"/>
        </w:rPr>
        <w:t>2505</w:t>
      </w:r>
      <w:r w:rsidR="00DB472B">
        <w:rPr>
          <w:rFonts w:asciiTheme="minorHAnsi" w:hAnsiTheme="minorHAnsi" w:cstheme="minorHAnsi"/>
          <w:szCs w:val="24"/>
        </w:rPr>
        <w:t xml:space="preserve"> i 2760</w:t>
      </w:r>
      <w:r w:rsidRPr="00D62EE1">
        <w:rPr>
          <w:rFonts w:asciiTheme="minorHAnsi" w:hAnsiTheme="minorHAnsi" w:cstheme="minorHAnsi"/>
          <w:szCs w:val="24"/>
        </w:rPr>
        <w:t xml:space="preserve">); </w:t>
      </w:r>
    </w:p>
    <w:p w14:paraId="45BED178" w14:textId="3AB3E39A"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lastRenderedPageBreak/>
        <w:t xml:space="preserve">ustawie z dnia 2 marca 2020 r. o szczególnych rozwiązaniach związanych </w:t>
      </w:r>
      <w:r w:rsidRPr="00D62EE1">
        <w:rPr>
          <w:rFonts w:asciiTheme="minorHAnsi" w:hAnsiTheme="minorHAnsi" w:cstheme="minorHAnsi"/>
          <w:szCs w:val="24"/>
        </w:rPr>
        <w:br/>
        <w:t>z zapobieganiem, przeciwdziałaniem i zwalczaniem COVID-19, innych chorób zakaźnych oraz wywołanych nimi sytuacji kryzysowych (Dz. U. z 202</w:t>
      </w:r>
      <w:r w:rsidR="0012299E" w:rsidRPr="00D62EE1">
        <w:rPr>
          <w:rFonts w:asciiTheme="minorHAnsi" w:hAnsiTheme="minorHAnsi" w:cstheme="minorHAnsi"/>
          <w:szCs w:val="24"/>
        </w:rPr>
        <w:t>3</w:t>
      </w:r>
      <w:r w:rsidRPr="00D62EE1">
        <w:rPr>
          <w:rFonts w:asciiTheme="minorHAnsi" w:hAnsiTheme="minorHAnsi" w:cstheme="minorHAnsi"/>
          <w:szCs w:val="24"/>
        </w:rPr>
        <w:t xml:space="preserve"> r. poz.</w:t>
      </w:r>
      <w:r w:rsidR="0012299E" w:rsidRPr="00D62EE1">
        <w:rPr>
          <w:rFonts w:asciiTheme="minorHAnsi" w:hAnsiTheme="minorHAnsi" w:cstheme="minorHAnsi"/>
          <w:szCs w:val="24"/>
        </w:rPr>
        <w:t xml:space="preserve"> 1327</w:t>
      </w:r>
      <w:r w:rsidR="00DB472B">
        <w:rPr>
          <w:rFonts w:asciiTheme="minorHAnsi" w:hAnsiTheme="minorHAnsi" w:cstheme="minorHAnsi"/>
          <w:szCs w:val="24"/>
        </w:rPr>
        <w:t>,</w:t>
      </w:r>
      <w:r w:rsidR="00F22873" w:rsidRPr="00D62EE1">
        <w:rPr>
          <w:rFonts w:asciiTheme="minorHAnsi" w:hAnsiTheme="minorHAnsi" w:cstheme="minorHAnsi"/>
          <w:szCs w:val="24"/>
        </w:rPr>
        <w:t xml:space="preserve"> </w:t>
      </w:r>
      <w:r w:rsidR="0012299E" w:rsidRPr="00D62EE1">
        <w:rPr>
          <w:rFonts w:asciiTheme="minorHAnsi" w:hAnsiTheme="minorHAnsi" w:cstheme="minorHAnsi"/>
          <w:szCs w:val="24"/>
        </w:rPr>
        <w:t>1429,</w:t>
      </w:r>
      <w:r w:rsidR="006147DE" w:rsidRPr="00D62EE1">
        <w:rPr>
          <w:rFonts w:asciiTheme="minorHAnsi" w:hAnsiTheme="minorHAnsi" w:cstheme="minorHAnsi"/>
          <w:szCs w:val="24"/>
        </w:rPr>
        <w:t xml:space="preserve"> </w:t>
      </w:r>
      <w:r w:rsidR="0012299E" w:rsidRPr="00D62EE1">
        <w:rPr>
          <w:rFonts w:asciiTheme="minorHAnsi" w:hAnsiTheme="minorHAnsi" w:cstheme="minorHAnsi"/>
          <w:szCs w:val="24"/>
        </w:rPr>
        <w:t>1723,</w:t>
      </w:r>
      <w:r w:rsidR="006147DE" w:rsidRPr="00D62EE1">
        <w:rPr>
          <w:rFonts w:asciiTheme="minorHAnsi" w:hAnsiTheme="minorHAnsi" w:cstheme="minorHAnsi"/>
          <w:szCs w:val="24"/>
        </w:rPr>
        <w:t xml:space="preserve"> </w:t>
      </w:r>
      <w:r w:rsidR="0012299E" w:rsidRPr="00D62EE1">
        <w:rPr>
          <w:rFonts w:asciiTheme="minorHAnsi" w:hAnsiTheme="minorHAnsi" w:cstheme="minorHAnsi"/>
          <w:szCs w:val="24"/>
        </w:rPr>
        <w:t>1860,</w:t>
      </w:r>
      <w:r w:rsidR="006147DE" w:rsidRPr="00D62EE1">
        <w:rPr>
          <w:rFonts w:asciiTheme="minorHAnsi" w:hAnsiTheme="minorHAnsi" w:cstheme="minorHAnsi"/>
          <w:szCs w:val="24"/>
        </w:rPr>
        <w:t xml:space="preserve"> </w:t>
      </w:r>
      <w:r w:rsidR="0012299E" w:rsidRPr="00D62EE1">
        <w:rPr>
          <w:rFonts w:asciiTheme="minorHAnsi" w:hAnsiTheme="minorHAnsi" w:cstheme="minorHAnsi"/>
          <w:szCs w:val="24"/>
        </w:rPr>
        <w:t>2029</w:t>
      </w:r>
      <w:r w:rsidR="00DB472B">
        <w:rPr>
          <w:rFonts w:asciiTheme="minorHAnsi" w:hAnsiTheme="minorHAnsi" w:cstheme="minorHAnsi"/>
          <w:szCs w:val="24"/>
        </w:rPr>
        <w:t xml:space="preserve"> i 2740</w:t>
      </w:r>
      <w:r w:rsidRPr="00D62EE1">
        <w:rPr>
          <w:rFonts w:asciiTheme="minorHAnsi" w:hAnsiTheme="minorHAnsi" w:cstheme="minorHAnsi"/>
          <w:szCs w:val="24"/>
        </w:rPr>
        <w:t xml:space="preserve">); </w:t>
      </w:r>
    </w:p>
    <w:p w14:paraId="4476BBD7" w14:textId="518549E6"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12 marca 2022 r. o pomocy obywatelom Ukrainy w związku z konfliktem zbrojnym na terytorium tego państwa (Dz. U.</w:t>
      </w:r>
      <w:r w:rsidR="0012299E" w:rsidRPr="00D62EE1">
        <w:rPr>
          <w:rFonts w:asciiTheme="minorHAnsi" w:hAnsiTheme="minorHAnsi" w:cstheme="minorHAnsi"/>
          <w:szCs w:val="24"/>
        </w:rPr>
        <w:t xml:space="preserve"> z 2023 r.</w:t>
      </w:r>
      <w:r w:rsidRPr="00D62EE1">
        <w:rPr>
          <w:rFonts w:asciiTheme="minorHAnsi" w:hAnsiTheme="minorHAnsi" w:cstheme="minorHAnsi"/>
          <w:szCs w:val="24"/>
        </w:rPr>
        <w:t xml:space="preserve"> poz.</w:t>
      </w:r>
      <w:r w:rsidR="00326F54">
        <w:rPr>
          <w:rFonts w:asciiTheme="minorHAnsi" w:hAnsiTheme="minorHAnsi" w:cstheme="minorHAnsi"/>
          <w:szCs w:val="24"/>
        </w:rPr>
        <w:t xml:space="preserve"> </w:t>
      </w:r>
      <w:r w:rsidR="0012299E" w:rsidRPr="00D62EE1">
        <w:rPr>
          <w:rFonts w:asciiTheme="minorHAnsi" w:hAnsiTheme="minorHAnsi" w:cstheme="minorHAnsi"/>
          <w:szCs w:val="24"/>
        </w:rPr>
        <w:t>103</w:t>
      </w:r>
      <w:r w:rsidR="00DB472B">
        <w:rPr>
          <w:rFonts w:asciiTheme="minorHAnsi" w:hAnsiTheme="minorHAnsi" w:cstheme="minorHAnsi"/>
          <w:szCs w:val="24"/>
        </w:rPr>
        <w:t xml:space="preserve">, z </w:t>
      </w:r>
      <w:proofErr w:type="spellStart"/>
      <w:r w:rsidR="00DB472B">
        <w:rPr>
          <w:rFonts w:asciiTheme="minorHAnsi" w:hAnsiTheme="minorHAnsi" w:cstheme="minorHAnsi"/>
          <w:szCs w:val="24"/>
        </w:rPr>
        <w:t>późn</w:t>
      </w:r>
      <w:proofErr w:type="spellEnd"/>
      <w:r w:rsidR="00DB472B">
        <w:rPr>
          <w:rFonts w:asciiTheme="minorHAnsi" w:hAnsiTheme="minorHAnsi" w:cstheme="minorHAnsi"/>
          <w:szCs w:val="24"/>
        </w:rPr>
        <w:t>. zm.</w:t>
      </w:r>
      <w:r w:rsidR="00DB472B">
        <w:rPr>
          <w:rStyle w:val="Odwoanieprzypisudolnego"/>
          <w:rFonts w:asciiTheme="minorHAnsi" w:hAnsiTheme="minorHAnsi"/>
          <w:szCs w:val="24"/>
        </w:rPr>
        <w:footnoteReference w:id="1"/>
      </w:r>
      <w:r w:rsidR="00F7661E">
        <w:rPr>
          <w:rFonts w:asciiTheme="minorHAnsi" w:hAnsiTheme="minorHAnsi" w:cstheme="minorHAnsi"/>
          <w:szCs w:val="24"/>
          <w:vertAlign w:val="superscript"/>
        </w:rPr>
        <w:t>)</w:t>
      </w:r>
      <w:r w:rsidRPr="00D62EE1">
        <w:rPr>
          <w:rFonts w:asciiTheme="minorHAnsi" w:hAnsiTheme="minorHAnsi" w:cstheme="minorHAnsi"/>
          <w:szCs w:val="24"/>
        </w:rPr>
        <w:t xml:space="preserve">); </w:t>
      </w:r>
    </w:p>
    <w:p w14:paraId="1A10F961" w14:textId="6C051560"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ustawie z dnia 11 września 2019 r. Prawo zamówień publicznych (Dz. U. z 20</w:t>
      </w:r>
      <w:r w:rsidR="0012299E" w:rsidRPr="00D62EE1">
        <w:rPr>
          <w:rFonts w:asciiTheme="minorHAnsi" w:hAnsiTheme="minorHAnsi" w:cstheme="minorHAnsi"/>
          <w:szCs w:val="24"/>
        </w:rPr>
        <w:t>23</w:t>
      </w:r>
      <w:r w:rsidRPr="00D62EE1">
        <w:rPr>
          <w:rFonts w:asciiTheme="minorHAnsi" w:hAnsiTheme="minorHAnsi" w:cstheme="minorHAnsi"/>
          <w:szCs w:val="24"/>
        </w:rPr>
        <w:t xml:space="preserve"> r. poz. </w:t>
      </w:r>
      <w:r w:rsidR="0012299E" w:rsidRPr="00D62EE1">
        <w:rPr>
          <w:rFonts w:asciiTheme="minorHAnsi" w:hAnsiTheme="minorHAnsi" w:cstheme="minorHAnsi"/>
          <w:szCs w:val="24"/>
        </w:rPr>
        <w:t>1605</w:t>
      </w:r>
      <w:r w:rsidR="00F7661E">
        <w:rPr>
          <w:rFonts w:asciiTheme="minorHAnsi" w:hAnsiTheme="minorHAnsi" w:cstheme="minorHAnsi"/>
          <w:szCs w:val="24"/>
        </w:rPr>
        <w:t xml:space="preserve"> i 1720</w:t>
      </w:r>
      <w:r w:rsidRPr="00D62EE1">
        <w:rPr>
          <w:rFonts w:asciiTheme="minorHAnsi" w:hAnsiTheme="minorHAnsi" w:cstheme="minorHAnsi"/>
          <w:szCs w:val="24"/>
        </w:rPr>
        <w:t xml:space="preserve">); </w:t>
      </w:r>
    </w:p>
    <w:p w14:paraId="183BC2A7" w14:textId="77777777" w:rsidR="006965B9" w:rsidRPr="00D62EE1" w:rsidRDefault="006965B9">
      <w:pPr>
        <w:pStyle w:val="LITlitera"/>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rozporządzeniu Ministra Finansów z dnia 15 stycznia 2014 r. w sprawie szczegółowego sposobu wykonywania budżetu państwa (Dz. U. z 2021 r. poz. 259);</w:t>
      </w:r>
    </w:p>
    <w:p w14:paraId="47A72DED" w14:textId="04F1F04A" w:rsidR="006965B9" w:rsidRPr="00D62EE1" w:rsidRDefault="006965B9">
      <w:pPr>
        <w:pStyle w:val="LITlitera"/>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rozporządzeniu Ministra Finansów z dnia 11 stycznia 2022 r. </w:t>
      </w:r>
      <w:r w:rsidRPr="00D62EE1">
        <w:rPr>
          <w:rFonts w:asciiTheme="minorHAnsi" w:hAnsiTheme="minorHAnsi" w:cstheme="minorHAnsi"/>
          <w:szCs w:val="24"/>
        </w:rPr>
        <w:br/>
        <w:t>w sprawie sprawozdawczości budżetowej (Dz. U. z 2022 r. poz. 144</w:t>
      </w:r>
      <w:r w:rsidR="00366E6C" w:rsidRPr="00D62EE1">
        <w:rPr>
          <w:rFonts w:asciiTheme="minorHAnsi" w:hAnsiTheme="minorHAnsi" w:cstheme="minorHAnsi"/>
          <w:szCs w:val="24"/>
        </w:rPr>
        <w:t xml:space="preserve"> </w:t>
      </w:r>
      <w:r w:rsidR="00F7661E">
        <w:rPr>
          <w:rFonts w:asciiTheme="minorHAnsi" w:hAnsiTheme="minorHAnsi" w:cstheme="minorHAnsi"/>
          <w:szCs w:val="24"/>
        </w:rPr>
        <w:t>oraz z</w:t>
      </w:r>
      <w:r w:rsidR="00EF1B38" w:rsidRPr="00D62EE1">
        <w:rPr>
          <w:rFonts w:asciiTheme="minorHAnsi" w:hAnsiTheme="minorHAnsi" w:cstheme="minorHAnsi"/>
          <w:szCs w:val="24"/>
        </w:rPr>
        <w:t xml:space="preserve"> 2023</w:t>
      </w:r>
      <w:r w:rsidR="00F7661E">
        <w:rPr>
          <w:rFonts w:asciiTheme="minorHAnsi" w:hAnsiTheme="minorHAnsi" w:cstheme="minorHAnsi"/>
          <w:szCs w:val="24"/>
        </w:rPr>
        <w:t xml:space="preserve"> r.</w:t>
      </w:r>
      <w:r w:rsidR="00EF1B38" w:rsidRPr="00D62EE1">
        <w:rPr>
          <w:rFonts w:asciiTheme="minorHAnsi" w:hAnsiTheme="minorHAnsi" w:cstheme="minorHAnsi"/>
          <w:szCs w:val="24"/>
        </w:rPr>
        <w:t xml:space="preserve"> poz. 193</w:t>
      </w:r>
      <w:r w:rsidRPr="00D62EE1">
        <w:rPr>
          <w:rFonts w:asciiTheme="minorHAnsi" w:hAnsiTheme="minorHAnsi" w:cstheme="minorHAnsi"/>
          <w:szCs w:val="24"/>
        </w:rPr>
        <w:t>);</w:t>
      </w:r>
    </w:p>
    <w:p w14:paraId="7399ABD8" w14:textId="1D1488D3"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rozporządzeniu Ministra Finansów, Funduszy i Polityki Regionalnej z dnia 17 grudnia 2020 r. w sprawie sprawozdań jednostek sektora finansów publicznych </w:t>
      </w:r>
      <w:r w:rsidRPr="00D62EE1">
        <w:rPr>
          <w:rFonts w:asciiTheme="minorHAnsi" w:hAnsiTheme="minorHAnsi" w:cstheme="minorHAnsi"/>
          <w:szCs w:val="24"/>
        </w:rPr>
        <w:br/>
        <w:t>w zakresie operacji finansowych (Dz. U. z 202</w:t>
      </w:r>
      <w:r w:rsidR="0012299E" w:rsidRPr="00D62EE1">
        <w:rPr>
          <w:rFonts w:asciiTheme="minorHAnsi" w:hAnsiTheme="minorHAnsi" w:cstheme="minorHAnsi"/>
          <w:szCs w:val="24"/>
        </w:rPr>
        <w:t>3</w:t>
      </w:r>
      <w:r w:rsidRPr="00D62EE1">
        <w:rPr>
          <w:rFonts w:asciiTheme="minorHAnsi" w:hAnsiTheme="minorHAnsi" w:cstheme="minorHAnsi"/>
          <w:szCs w:val="24"/>
        </w:rPr>
        <w:t xml:space="preserve"> r. poz.</w:t>
      </w:r>
      <w:r w:rsidR="00F7661E">
        <w:rPr>
          <w:rFonts w:asciiTheme="minorHAnsi" w:hAnsiTheme="minorHAnsi" w:cstheme="minorHAnsi"/>
          <w:szCs w:val="24"/>
        </w:rPr>
        <w:t xml:space="preserve"> </w:t>
      </w:r>
      <w:r w:rsidR="0012299E" w:rsidRPr="00D62EE1">
        <w:rPr>
          <w:rFonts w:asciiTheme="minorHAnsi" w:hAnsiTheme="minorHAnsi" w:cstheme="minorHAnsi"/>
          <w:szCs w:val="24"/>
        </w:rPr>
        <w:t>652</w:t>
      </w:r>
      <w:r w:rsidRPr="00D62EE1">
        <w:rPr>
          <w:rFonts w:asciiTheme="minorHAnsi" w:hAnsiTheme="minorHAnsi" w:cstheme="minorHAnsi"/>
          <w:szCs w:val="24"/>
        </w:rPr>
        <w:t xml:space="preserve">); </w:t>
      </w:r>
    </w:p>
    <w:p w14:paraId="696279FF" w14:textId="77777777" w:rsidR="006965B9" w:rsidRPr="00D62EE1" w:rsidRDefault="006965B9">
      <w:pPr>
        <w:pStyle w:val="LITlitera"/>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rozporządzeniu Ministra Finansów z dnia 28 grudnia 2011 r. w sprawie sprawozdawczości budżetowej w układzie zadaniowym (Dz. U. z 2021 r. poz. 1731);</w:t>
      </w:r>
    </w:p>
    <w:p w14:paraId="01EF27A6" w14:textId="508F5BCF" w:rsidR="006965B9" w:rsidRPr="00D62EE1" w:rsidRDefault="006965B9">
      <w:pPr>
        <w:pStyle w:val="PKTpunkt"/>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rozporządzeniu Ministra Finansów z dnia 2 marca 2010 r. w sprawie szczegółowej klasyfikacji dochodów, wydatków, przychodów i rozchodów oraz środków pochodzących ze źródeł zagranicznych (Dz. U. z 2022 r. poz. 513); </w:t>
      </w:r>
    </w:p>
    <w:p w14:paraId="3D170219" w14:textId="6AB6CF62" w:rsidR="00284177" w:rsidRPr="00D62EE1" w:rsidRDefault="006965B9">
      <w:pPr>
        <w:pStyle w:val="LITlitera"/>
        <w:numPr>
          <w:ilvl w:val="0"/>
          <w:numId w:val="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rozporządzeniu Ministra Finansów z dnia 20 grudnia 2010 r. </w:t>
      </w:r>
      <w:r w:rsidRPr="00D62EE1">
        <w:rPr>
          <w:rFonts w:asciiTheme="minorHAnsi" w:hAnsiTheme="minorHAnsi" w:cstheme="minorHAnsi"/>
          <w:szCs w:val="24"/>
        </w:rPr>
        <w:br/>
        <w:t>w sprawie rodzajów i trybu dokonywania operacji na rachunkach bankowych prowadzonych dla obsługi budżetu państwa w zakresie krajowych środków finansowych oraz zakresu i terminów udostępniania informacji o stanach środków na tych rachunkach (Dz. U. z 2021 r. poz.188).</w:t>
      </w:r>
    </w:p>
    <w:p w14:paraId="023EC5E3" w14:textId="77777777" w:rsidR="006F65B8" w:rsidRPr="00D62EE1" w:rsidRDefault="006F65B8">
      <w:pPr>
        <w:pStyle w:val="LITlitera"/>
        <w:spacing w:line="288" w:lineRule="auto"/>
        <w:ind w:left="978" w:right="284" w:firstLine="0"/>
        <w:rPr>
          <w:rFonts w:asciiTheme="minorHAnsi" w:hAnsiTheme="minorHAnsi" w:cstheme="minorHAnsi"/>
          <w:szCs w:val="24"/>
        </w:rPr>
      </w:pPr>
    </w:p>
    <w:p w14:paraId="25E97E1E" w14:textId="71F4EADA" w:rsidR="006D26F5" w:rsidRPr="00D62EE1" w:rsidRDefault="008D28DC">
      <w:pPr>
        <w:pStyle w:val="PKTpunkt"/>
        <w:spacing w:line="288" w:lineRule="auto"/>
        <w:ind w:right="284"/>
        <w:rPr>
          <w:rFonts w:asciiTheme="minorHAnsi" w:hAnsiTheme="minorHAnsi" w:cstheme="minorHAnsi"/>
          <w:szCs w:val="24"/>
        </w:rPr>
      </w:pPr>
      <w:r w:rsidRPr="00D62EE1">
        <w:rPr>
          <w:rFonts w:asciiTheme="minorHAnsi" w:hAnsiTheme="minorHAnsi" w:cstheme="minorHAnsi"/>
          <w:b/>
          <w:szCs w:val="24"/>
        </w:rPr>
        <w:t>§ 3</w:t>
      </w:r>
      <w:r w:rsidR="00EF5344" w:rsidRPr="00D62EE1">
        <w:rPr>
          <w:rFonts w:asciiTheme="minorHAnsi" w:hAnsiTheme="minorHAnsi" w:cstheme="minorHAnsi"/>
          <w:szCs w:val="24"/>
        </w:rPr>
        <w:tab/>
      </w:r>
      <w:r w:rsidR="006D26F5" w:rsidRPr="00D62EE1">
        <w:rPr>
          <w:rFonts w:asciiTheme="minorHAnsi" w:hAnsiTheme="minorHAnsi" w:cstheme="minorHAnsi"/>
          <w:szCs w:val="24"/>
        </w:rPr>
        <w:t>Ilekroć w Polityce jest mowa o:</w:t>
      </w:r>
    </w:p>
    <w:p w14:paraId="36FD89CF" w14:textId="36F50A35" w:rsidR="006965B9" w:rsidRPr="00D62EE1" w:rsidRDefault="006D26F5" w:rsidP="00606865">
      <w:pPr>
        <w:pStyle w:val="PKTpunkt"/>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Urzędzie – należy prze</w:t>
      </w:r>
      <w:r w:rsidR="00BE2901" w:rsidRPr="00D62EE1">
        <w:rPr>
          <w:rFonts w:asciiTheme="minorHAnsi" w:hAnsiTheme="minorHAnsi" w:cstheme="minorHAnsi"/>
          <w:szCs w:val="24"/>
        </w:rPr>
        <w:t>z</w:t>
      </w:r>
      <w:r w:rsidRPr="00D62EE1">
        <w:rPr>
          <w:rFonts w:asciiTheme="minorHAnsi" w:hAnsiTheme="minorHAnsi" w:cstheme="minorHAnsi"/>
          <w:szCs w:val="24"/>
        </w:rPr>
        <w:t xml:space="preserve"> to rozumieć Mazowiecki Urząd Wojewódzki w W</w:t>
      </w:r>
      <w:r w:rsidR="00FE46D4" w:rsidRPr="00D62EE1">
        <w:rPr>
          <w:rFonts w:asciiTheme="minorHAnsi" w:hAnsiTheme="minorHAnsi" w:cstheme="minorHAnsi"/>
          <w:szCs w:val="24"/>
        </w:rPr>
        <w:t>a</w:t>
      </w:r>
      <w:r w:rsidRPr="00D62EE1">
        <w:rPr>
          <w:rFonts w:asciiTheme="minorHAnsi" w:hAnsiTheme="minorHAnsi" w:cstheme="minorHAnsi"/>
          <w:szCs w:val="24"/>
        </w:rPr>
        <w:t>rszawie;</w:t>
      </w:r>
    </w:p>
    <w:p w14:paraId="48B778C0" w14:textId="06544690" w:rsidR="006D26F5" w:rsidRPr="00D62EE1" w:rsidRDefault="001F638E" w:rsidP="00606865">
      <w:pPr>
        <w:pStyle w:val="PKTpunkt"/>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d</w:t>
      </w:r>
      <w:r w:rsidR="006D26F5" w:rsidRPr="00D62EE1">
        <w:rPr>
          <w:rFonts w:asciiTheme="minorHAnsi" w:hAnsiTheme="minorHAnsi" w:cstheme="minorHAnsi"/>
          <w:szCs w:val="24"/>
        </w:rPr>
        <w:t>ysponencie części – należy przez to rozumie</w:t>
      </w:r>
      <w:r w:rsidR="00FE46D4" w:rsidRPr="00D62EE1">
        <w:rPr>
          <w:rFonts w:asciiTheme="minorHAnsi" w:hAnsiTheme="minorHAnsi" w:cstheme="minorHAnsi"/>
          <w:szCs w:val="24"/>
        </w:rPr>
        <w:t>ć dysponenta I stopnia części budżetowej 85/14 którego funkcję pełni Wydział Finansów i Budżetu;</w:t>
      </w:r>
    </w:p>
    <w:p w14:paraId="1036280F" w14:textId="1AAC3AE3" w:rsidR="006D26F5" w:rsidRPr="00D62EE1" w:rsidRDefault="001C29A9" w:rsidP="00606865">
      <w:pPr>
        <w:pStyle w:val="PKTpunkt"/>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WF-I</w:t>
      </w:r>
      <w:r w:rsidR="006D26F5" w:rsidRPr="00D62EE1">
        <w:rPr>
          <w:rFonts w:asciiTheme="minorHAnsi" w:hAnsiTheme="minorHAnsi" w:cstheme="minorHAnsi"/>
          <w:szCs w:val="24"/>
        </w:rPr>
        <w:t xml:space="preserve"> – należy przez to rozumieć Oddział </w:t>
      </w:r>
      <w:r w:rsidRPr="00D62EE1">
        <w:rPr>
          <w:rFonts w:asciiTheme="minorHAnsi" w:hAnsiTheme="minorHAnsi" w:cstheme="minorHAnsi"/>
          <w:szCs w:val="24"/>
        </w:rPr>
        <w:t>b</w:t>
      </w:r>
      <w:r w:rsidR="006D26F5" w:rsidRPr="00D62EE1">
        <w:rPr>
          <w:rFonts w:asciiTheme="minorHAnsi" w:hAnsiTheme="minorHAnsi" w:cstheme="minorHAnsi"/>
          <w:szCs w:val="24"/>
        </w:rPr>
        <w:t>udżetu w Wydziale Finansów i Budżetu;</w:t>
      </w:r>
    </w:p>
    <w:p w14:paraId="4EE1730D" w14:textId="66C37409" w:rsidR="006D26F5" w:rsidRPr="00D62EE1" w:rsidRDefault="001C29A9" w:rsidP="00606865">
      <w:pPr>
        <w:pStyle w:val="PKTpunkt"/>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WF-II – należy przez to rozumieć </w:t>
      </w:r>
      <w:r w:rsidR="006D26F5" w:rsidRPr="00D62EE1">
        <w:rPr>
          <w:rFonts w:asciiTheme="minorHAnsi" w:hAnsiTheme="minorHAnsi" w:cstheme="minorHAnsi"/>
          <w:szCs w:val="24"/>
        </w:rPr>
        <w:t>Oddzia</w:t>
      </w:r>
      <w:r w:rsidRPr="00D62EE1">
        <w:rPr>
          <w:rFonts w:asciiTheme="minorHAnsi" w:hAnsiTheme="minorHAnsi" w:cstheme="minorHAnsi"/>
          <w:szCs w:val="24"/>
        </w:rPr>
        <w:t>ł</w:t>
      </w:r>
      <w:r w:rsidR="006D26F5" w:rsidRPr="00D62EE1">
        <w:rPr>
          <w:rFonts w:asciiTheme="minorHAnsi" w:hAnsiTheme="minorHAnsi" w:cstheme="minorHAnsi"/>
          <w:szCs w:val="24"/>
        </w:rPr>
        <w:t xml:space="preserve"> księgowości</w:t>
      </w:r>
      <w:r w:rsidRPr="00D62EE1">
        <w:rPr>
          <w:rFonts w:asciiTheme="minorHAnsi" w:hAnsiTheme="minorHAnsi" w:cstheme="minorHAnsi"/>
          <w:szCs w:val="24"/>
        </w:rPr>
        <w:t xml:space="preserve"> </w:t>
      </w:r>
      <w:r w:rsidR="006D26F5" w:rsidRPr="00D62EE1">
        <w:rPr>
          <w:rFonts w:asciiTheme="minorHAnsi" w:hAnsiTheme="minorHAnsi" w:cstheme="minorHAnsi"/>
          <w:szCs w:val="24"/>
        </w:rPr>
        <w:t xml:space="preserve">w Wydziale Finansów </w:t>
      </w:r>
      <w:r w:rsidR="006147DE" w:rsidRPr="00D62EE1">
        <w:rPr>
          <w:rFonts w:asciiTheme="minorHAnsi" w:hAnsiTheme="minorHAnsi" w:cstheme="minorHAnsi"/>
          <w:szCs w:val="24"/>
        </w:rPr>
        <w:br/>
      </w:r>
      <w:r w:rsidR="006D26F5" w:rsidRPr="00D62EE1">
        <w:rPr>
          <w:rFonts w:asciiTheme="minorHAnsi" w:hAnsiTheme="minorHAnsi" w:cstheme="minorHAnsi"/>
          <w:szCs w:val="24"/>
        </w:rPr>
        <w:t>i Budżetu;</w:t>
      </w:r>
    </w:p>
    <w:p w14:paraId="4D4E2D54" w14:textId="1F97FC07" w:rsidR="006D26F5" w:rsidRPr="00D62EE1" w:rsidRDefault="001C29A9" w:rsidP="00606865">
      <w:pPr>
        <w:pStyle w:val="PKTpunkt"/>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lastRenderedPageBreak/>
        <w:t xml:space="preserve">WF-III – należy przez to rozumieć </w:t>
      </w:r>
      <w:r w:rsidR="006D26F5" w:rsidRPr="00D62EE1">
        <w:rPr>
          <w:rFonts w:asciiTheme="minorHAnsi" w:hAnsiTheme="minorHAnsi" w:cstheme="minorHAnsi"/>
          <w:szCs w:val="24"/>
        </w:rPr>
        <w:t>Oddzia</w:t>
      </w:r>
      <w:r w:rsidRPr="00D62EE1">
        <w:rPr>
          <w:rFonts w:asciiTheme="minorHAnsi" w:hAnsiTheme="minorHAnsi" w:cstheme="minorHAnsi"/>
          <w:szCs w:val="24"/>
        </w:rPr>
        <w:t>ł rozstrzygnięć finansowych w Wydziale Finansów i Budżetu;</w:t>
      </w:r>
    </w:p>
    <w:p w14:paraId="57698944" w14:textId="15FBE713" w:rsidR="006D26F5" w:rsidRPr="00D62EE1" w:rsidRDefault="001C29A9"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WF-IV – należy przez to rozumieć Oddział nadzoru i analiz w Wydziale Finansów i Budżetu;</w:t>
      </w:r>
    </w:p>
    <w:p w14:paraId="3E7556DA" w14:textId="6A23BF3A" w:rsidR="006D26F5" w:rsidRPr="00D62EE1" w:rsidRDefault="001C29A9"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WF-V – należy przez to rozumieć Oddział ewidencji i poboru należności w Wydziale Finansów i Budżetu</w:t>
      </w:r>
      <w:r w:rsidR="001F638E" w:rsidRPr="00D62EE1">
        <w:rPr>
          <w:rFonts w:asciiTheme="minorHAnsi" w:hAnsiTheme="minorHAnsi" w:cstheme="minorHAnsi"/>
          <w:szCs w:val="24"/>
        </w:rPr>
        <w:t>;</w:t>
      </w:r>
    </w:p>
    <w:p w14:paraId="2DF7E833" w14:textId="786C07C2" w:rsidR="0095155A" w:rsidRPr="00D62EE1" w:rsidRDefault="0095155A" w:rsidP="00606865">
      <w:pPr>
        <w:pStyle w:val="LITlitera"/>
        <w:numPr>
          <w:ilvl w:val="0"/>
          <w:numId w:val="22"/>
        </w:numPr>
        <w:spacing w:line="288" w:lineRule="auto"/>
        <w:ind w:right="284"/>
        <w:rPr>
          <w:rFonts w:asciiTheme="minorHAnsi" w:hAnsiTheme="minorHAnsi" w:cstheme="minorHAnsi"/>
          <w:szCs w:val="24"/>
        </w:rPr>
      </w:pPr>
      <w:proofErr w:type="spellStart"/>
      <w:r w:rsidRPr="00D62EE1">
        <w:rPr>
          <w:rFonts w:asciiTheme="minorHAnsi" w:hAnsiTheme="minorHAnsi" w:cstheme="minorHAnsi"/>
          <w:szCs w:val="24"/>
        </w:rPr>
        <w:t>WFiB</w:t>
      </w:r>
      <w:proofErr w:type="spellEnd"/>
      <w:r w:rsidRPr="00D62EE1">
        <w:rPr>
          <w:rFonts w:asciiTheme="minorHAnsi" w:hAnsiTheme="minorHAnsi" w:cstheme="minorHAnsi"/>
          <w:szCs w:val="24"/>
        </w:rPr>
        <w:t xml:space="preserve"> – należy przez to rozumieć Wydział Finansów i Budżetu</w:t>
      </w:r>
      <w:r w:rsidR="001F638E" w:rsidRPr="00D62EE1">
        <w:rPr>
          <w:rFonts w:asciiTheme="minorHAnsi" w:hAnsiTheme="minorHAnsi" w:cstheme="minorHAnsi"/>
          <w:szCs w:val="24"/>
        </w:rPr>
        <w:t>;</w:t>
      </w:r>
    </w:p>
    <w:p w14:paraId="485CD196" w14:textId="637288B2" w:rsidR="00B51AEF" w:rsidRPr="00D62EE1" w:rsidRDefault="00B51AEF"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BI – należy prze</w:t>
      </w:r>
      <w:r w:rsidR="00127535" w:rsidRPr="00D62EE1">
        <w:rPr>
          <w:rFonts w:asciiTheme="minorHAnsi" w:hAnsiTheme="minorHAnsi" w:cstheme="minorHAnsi"/>
          <w:szCs w:val="24"/>
        </w:rPr>
        <w:t>z</w:t>
      </w:r>
      <w:r w:rsidRPr="00D62EE1">
        <w:rPr>
          <w:rFonts w:asciiTheme="minorHAnsi" w:hAnsiTheme="minorHAnsi" w:cstheme="minorHAnsi"/>
          <w:szCs w:val="24"/>
        </w:rPr>
        <w:t xml:space="preserve"> to rozumieć Biuro Informatyki</w:t>
      </w:r>
      <w:r w:rsidR="001F638E" w:rsidRPr="00D62EE1">
        <w:rPr>
          <w:rFonts w:asciiTheme="minorHAnsi" w:hAnsiTheme="minorHAnsi" w:cstheme="minorHAnsi"/>
          <w:szCs w:val="24"/>
        </w:rPr>
        <w:t>;</w:t>
      </w:r>
    </w:p>
    <w:p w14:paraId="5400053B" w14:textId="3BF3122B" w:rsidR="003F6BCB" w:rsidRPr="00D62EE1" w:rsidRDefault="003F6BCB"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KPB – należy przez to rozumieć Biuro Kadr, Płac i Budżetu</w:t>
      </w:r>
      <w:r w:rsidR="00C50897" w:rsidRPr="00D62EE1">
        <w:rPr>
          <w:rFonts w:asciiTheme="minorHAnsi" w:hAnsiTheme="minorHAnsi" w:cstheme="minorHAnsi"/>
          <w:szCs w:val="24"/>
        </w:rPr>
        <w:t xml:space="preserve">, </w:t>
      </w:r>
      <w:r w:rsidR="00A976BF" w:rsidRPr="00D62EE1">
        <w:rPr>
          <w:rFonts w:asciiTheme="minorHAnsi" w:hAnsiTheme="minorHAnsi" w:cstheme="minorHAnsi"/>
          <w:szCs w:val="24"/>
        </w:rPr>
        <w:t xml:space="preserve">pełniącego funkcję </w:t>
      </w:r>
      <w:r w:rsidR="00C50897" w:rsidRPr="00D62EE1">
        <w:rPr>
          <w:rFonts w:asciiTheme="minorHAnsi" w:hAnsiTheme="minorHAnsi" w:cstheme="minorHAnsi"/>
          <w:szCs w:val="24"/>
        </w:rPr>
        <w:t xml:space="preserve"> </w:t>
      </w:r>
      <w:r w:rsidR="00A976BF" w:rsidRPr="00D62EE1">
        <w:rPr>
          <w:rFonts w:asciiTheme="minorHAnsi" w:hAnsiTheme="minorHAnsi" w:cstheme="minorHAnsi"/>
          <w:szCs w:val="24"/>
        </w:rPr>
        <w:t xml:space="preserve">dysponenta </w:t>
      </w:r>
      <w:r w:rsidR="00C50897" w:rsidRPr="00D62EE1">
        <w:rPr>
          <w:rFonts w:asciiTheme="minorHAnsi" w:hAnsiTheme="minorHAnsi" w:cstheme="minorHAnsi"/>
          <w:szCs w:val="24"/>
        </w:rPr>
        <w:t>części III stopnia</w:t>
      </w:r>
      <w:r w:rsidR="001F638E" w:rsidRPr="00D62EE1">
        <w:rPr>
          <w:rFonts w:asciiTheme="minorHAnsi" w:hAnsiTheme="minorHAnsi" w:cstheme="minorHAnsi"/>
          <w:szCs w:val="24"/>
        </w:rPr>
        <w:t>;</w:t>
      </w:r>
    </w:p>
    <w:p w14:paraId="32099D4A" w14:textId="611BA6D4" w:rsidR="0095155A" w:rsidRPr="00D62EE1" w:rsidRDefault="00852997"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d</w:t>
      </w:r>
      <w:r w:rsidR="0095155A" w:rsidRPr="00D62EE1">
        <w:rPr>
          <w:rFonts w:asciiTheme="minorHAnsi" w:hAnsiTheme="minorHAnsi" w:cstheme="minorHAnsi"/>
          <w:szCs w:val="24"/>
        </w:rPr>
        <w:t>yrektorze – należy przez to rozumieć kierownika komórki organizacyjnej lub osobę przez niego upoważnioną</w:t>
      </w:r>
      <w:r w:rsidR="001F638E" w:rsidRPr="00D62EE1">
        <w:rPr>
          <w:rFonts w:asciiTheme="minorHAnsi" w:hAnsiTheme="minorHAnsi" w:cstheme="minorHAnsi"/>
          <w:szCs w:val="24"/>
        </w:rPr>
        <w:t>;</w:t>
      </w:r>
    </w:p>
    <w:p w14:paraId="4B564DE5" w14:textId="7703B0DF" w:rsidR="0095155A" w:rsidRPr="00D62EE1" w:rsidRDefault="00852997"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d</w:t>
      </w:r>
      <w:r w:rsidR="0095155A" w:rsidRPr="00D62EE1">
        <w:rPr>
          <w:rFonts w:asciiTheme="minorHAnsi" w:hAnsiTheme="minorHAnsi" w:cstheme="minorHAnsi"/>
          <w:szCs w:val="24"/>
        </w:rPr>
        <w:t xml:space="preserve">yrektorze WFIB – należy przez to rozumieć </w:t>
      </w:r>
      <w:r>
        <w:rPr>
          <w:rFonts w:asciiTheme="minorHAnsi" w:hAnsiTheme="minorHAnsi" w:cstheme="minorHAnsi"/>
          <w:szCs w:val="24"/>
        </w:rPr>
        <w:t>d</w:t>
      </w:r>
      <w:r w:rsidR="001C29A9" w:rsidRPr="00D62EE1">
        <w:rPr>
          <w:rFonts w:asciiTheme="minorHAnsi" w:hAnsiTheme="minorHAnsi" w:cstheme="minorHAnsi"/>
          <w:szCs w:val="24"/>
        </w:rPr>
        <w:t>yrektora</w:t>
      </w:r>
      <w:r w:rsidR="0095155A" w:rsidRPr="00D62EE1">
        <w:rPr>
          <w:rFonts w:asciiTheme="minorHAnsi" w:hAnsiTheme="minorHAnsi" w:cstheme="minorHAnsi"/>
          <w:szCs w:val="24"/>
        </w:rPr>
        <w:t xml:space="preserve"> Wydziału Finansów i Budżetu</w:t>
      </w:r>
      <w:r w:rsidR="006147DE" w:rsidRPr="00D62EE1">
        <w:rPr>
          <w:rFonts w:asciiTheme="minorHAnsi" w:hAnsiTheme="minorHAnsi" w:cstheme="minorHAnsi"/>
          <w:szCs w:val="24"/>
        </w:rPr>
        <w:t xml:space="preserve"> lub jego zastępcę</w:t>
      </w:r>
      <w:r w:rsidR="001F638E" w:rsidRPr="00D62EE1">
        <w:rPr>
          <w:rFonts w:asciiTheme="minorHAnsi" w:hAnsiTheme="minorHAnsi" w:cstheme="minorHAnsi"/>
          <w:szCs w:val="24"/>
        </w:rPr>
        <w:t>;</w:t>
      </w:r>
    </w:p>
    <w:p w14:paraId="248618D0" w14:textId="6830D7D7" w:rsidR="0095155A" w:rsidRPr="00D62EE1" w:rsidRDefault="00852997"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g</w:t>
      </w:r>
      <w:r w:rsidR="0095155A" w:rsidRPr="00D62EE1">
        <w:rPr>
          <w:rFonts w:asciiTheme="minorHAnsi" w:hAnsiTheme="minorHAnsi" w:cstheme="minorHAnsi"/>
          <w:szCs w:val="24"/>
        </w:rPr>
        <w:t>łówn</w:t>
      </w:r>
      <w:r w:rsidR="00EF5344" w:rsidRPr="00D62EE1">
        <w:rPr>
          <w:rFonts w:asciiTheme="minorHAnsi" w:hAnsiTheme="minorHAnsi" w:cstheme="minorHAnsi"/>
          <w:szCs w:val="24"/>
        </w:rPr>
        <w:t>ym</w:t>
      </w:r>
      <w:r w:rsidR="0095155A" w:rsidRPr="00D62EE1">
        <w:rPr>
          <w:rFonts w:asciiTheme="minorHAnsi" w:hAnsiTheme="minorHAnsi" w:cstheme="minorHAnsi"/>
          <w:szCs w:val="24"/>
        </w:rPr>
        <w:t xml:space="preserve"> księgow</w:t>
      </w:r>
      <w:r w:rsidR="00EF5344" w:rsidRPr="00D62EE1">
        <w:rPr>
          <w:rFonts w:asciiTheme="minorHAnsi" w:hAnsiTheme="minorHAnsi" w:cstheme="minorHAnsi"/>
          <w:szCs w:val="24"/>
        </w:rPr>
        <w:t>ym</w:t>
      </w:r>
      <w:r w:rsidR="0095155A" w:rsidRPr="00D62EE1">
        <w:rPr>
          <w:rFonts w:asciiTheme="minorHAnsi" w:hAnsiTheme="minorHAnsi" w:cstheme="minorHAnsi"/>
          <w:szCs w:val="24"/>
        </w:rPr>
        <w:t xml:space="preserve"> – należy przez to rozumieć głównego księgowego budżetu </w:t>
      </w:r>
      <w:r w:rsidR="00326F54">
        <w:rPr>
          <w:rFonts w:asciiTheme="minorHAnsi" w:hAnsiTheme="minorHAnsi" w:cstheme="minorHAnsi"/>
          <w:szCs w:val="24"/>
        </w:rPr>
        <w:t>W</w:t>
      </w:r>
      <w:r w:rsidR="0095155A" w:rsidRPr="00D62EE1">
        <w:rPr>
          <w:rFonts w:asciiTheme="minorHAnsi" w:hAnsiTheme="minorHAnsi" w:cstheme="minorHAnsi"/>
          <w:szCs w:val="24"/>
        </w:rPr>
        <w:t>ojewody</w:t>
      </w:r>
      <w:r w:rsidR="00326F54">
        <w:rPr>
          <w:rFonts w:asciiTheme="minorHAnsi" w:hAnsiTheme="minorHAnsi" w:cstheme="minorHAnsi"/>
          <w:szCs w:val="24"/>
        </w:rPr>
        <w:t xml:space="preserve"> Mazowieckiego</w:t>
      </w:r>
      <w:r w:rsidR="001F638E" w:rsidRPr="00D62EE1">
        <w:rPr>
          <w:rFonts w:asciiTheme="minorHAnsi" w:hAnsiTheme="minorHAnsi" w:cstheme="minorHAnsi"/>
          <w:szCs w:val="24"/>
        </w:rPr>
        <w:t>;</w:t>
      </w:r>
    </w:p>
    <w:p w14:paraId="69F94703" w14:textId="4B524087" w:rsidR="0095155A"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k</w:t>
      </w:r>
      <w:r w:rsidR="0095155A" w:rsidRPr="00D62EE1">
        <w:rPr>
          <w:rFonts w:asciiTheme="minorHAnsi" w:hAnsiTheme="minorHAnsi" w:cstheme="minorHAnsi"/>
          <w:szCs w:val="24"/>
        </w:rPr>
        <w:t>omórce organizacyjnej – należy przez to rozumieć</w:t>
      </w:r>
      <w:r w:rsidR="00EB4FFE" w:rsidRPr="00D62EE1">
        <w:rPr>
          <w:rFonts w:asciiTheme="minorHAnsi" w:hAnsiTheme="minorHAnsi" w:cstheme="minorHAnsi"/>
          <w:szCs w:val="24"/>
        </w:rPr>
        <w:t xml:space="preserve"> wydział lub biuro realizujące zadania merytoryczne </w:t>
      </w:r>
      <w:r w:rsidR="0095155A" w:rsidRPr="00D62EE1">
        <w:rPr>
          <w:rFonts w:asciiTheme="minorHAnsi" w:hAnsiTheme="minorHAnsi" w:cstheme="minorHAnsi"/>
          <w:szCs w:val="24"/>
        </w:rPr>
        <w:t xml:space="preserve">zgodnie z regulaminem organizacyjnym </w:t>
      </w:r>
      <w:r w:rsidR="00EB4FFE" w:rsidRPr="00D62EE1">
        <w:rPr>
          <w:rFonts w:asciiTheme="minorHAnsi" w:hAnsiTheme="minorHAnsi" w:cstheme="minorHAnsi"/>
          <w:szCs w:val="24"/>
        </w:rPr>
        <w:t>Urzędu;</w:t>
      </w:r>
    </w:p>
    <w:p w14:paraId="311CE929" w14:textId="7B3BBC90" w:rsidR="0095155A"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j</w:t>
      </w:r>
      <w:r w:rsidR="00EB4FFE" w:rsidRPr="00D62EE1">
        <w:rPr>
          <w:rFonts w:asciiTheme="minorHAnsi" w:hAnsiTheme="minorHAnsi" w:cstheme="minorHAnsi"/>
          <w:szCs w:val="24"/>
        </w:rPr>
        <w:t>ednost</w:t>
      </w:r>
      <w:r w:rsidR="00B85FBE" w:rsidRPr="00D62EE1">
        <w:rPr>
          <w:rFonts w:asciiTheme="minorHAnsi" w:hAnsiTheme="minorHAnsi" w:cstheme="minorHAnsi"/>
          <w:szCs w:val="24"/>
        </w:rPr>
        <w:t>ce</w:t>
      </w:r>
      <w:r w:rsidR="00EB4FFE" w:rsidRPr="00D62EE1">
        <w:rPr>
          <w:rFonts w:asciiTheme="minorHAnsi" w:hAnsiTheme="minorHAnsi" w:cstheme="minorHAnsi"/>
          <w:szCs w:val="24"/>
        </w:rPr>
        <w:t xml:space="preserve"> podległe</w:t>
      </w:r>
      <w:r w:rsidR="00B85FBE" w:rsidRPr="00D62EE1">
        <w:rPr>
          <w:rFonts w:asciiTheme="minorHAnsi" w:hAnsiTheme="minorHAnsi" w:cstheme="minorHAnsi"/>
          <w:szCs w:val="24"/>
        </w:rPr>
        <w:t>j – należy prze</w:t>
      </w:r>
      <w:r w:rsidR="00ED30B3" w:rsidRPr="00D62EE1">
        <w:rPr>
          <w:rFonts w:asciiTheme="minorHAnsi" w:hAnsiTheme="minorHAnsi" w:cstheme="minorHAnsi"/>
          <w:szCs w:val="24"/>
        </w:rPr>
        <w:t>z</w:t>
      </w:r>
      <w:r w:rsidR="00B85FBE" w:rsidRPr="00D62EE1">
        <w:rPr>
          <w:rFonts w:asciiTheme="minorHAnsi" w:hAnsiTheme="minorHAnsi" w:cstheme="minorHAnsi"/>
          <w:szCs w:val="24"/>
        </w:rPr>
        <w:t xml:space="preserve"> to rozumieć</w:t>
      </w:r>
      <w:r w:rsidR="00ED30B3" w:rsidRPr="00D62EE1">
        <w:rPr>
          <w:rFonts w:asciiTheme="minorHAnsi" w:hAnsiTheme="minorHAnsi" w:cstheme="minorHAnsi"/>
          <w:szCs w:val="24"/>
        </w:rPr>
        <w:t xml:space="preserve"> jednostkę ustanowioną zarządzeniem Wojewody Mazowieckiego dysponentem części budżetowej 85/14  drugiego i trzeciego stopnia</w:t>
      </w:r>
      <w:r w:rsidRPr="00D62EE1">
        <w:rPr>
          <w:rFonts w:asciiTheme="minorHAnsi" w:hAnsiTheme="minorHAnsi" w:cstheme="minorHAnsi"/>
          <w:szCs w:val="24"/>
        </w:rPr>
        <w:t>;</w:t>
      </w:r>
    </w:p>
    <w:p w14:paraId="051F5A42" w14:textId="3A0A264D" w:rsidR="005D763E"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d</w:t>
      </w:r>
      <w:r w:rsidR="00EB4FFE" w:rsidRPr="00D62EE1">
        <w:rPr>
          <w:rFonts w:asciiTheme="minorHAnsi" w:hAnsiTheme="minorHAnsi" w:cstheme="minorHAnsi"/>
          <w:szCs w:val="24"/>
        </w:rPr>
        <w:t>o</w:t>
      </w:r>
      <w:r w:rsidR="003F6D76" w:rsidRPr="00D62EE1">
        <w:rPr>
          <w:rFonts w:asciiTheme="minorHAnsi" w:hAnsiTheme="minorHAnsi" w:cstheme="minorHAnsi"/>
          <w:szCs w:val="24"/>
        </w:rPr>
        <w:t>w</w:t>
      </w:r>
      <w:r w:rsidR="005D763E" w:rsidRPr="00D62EE1">
        <w:rPr>
          <w:rFonts w:asciiTheme="minorHAnsi" w:hAnsiTheme="minorHAnsi" w:cstheme="minorHAnsi"/>
          <w:szCs w:val="24"/>
        </w:rPr>
        <w:t>o</w:t>
      </w:r>
      <w:r w:rsidR="003F6D76" w:rsidRPr="00D62EE1">
        <w:rPr>
          <w:rFonts w:asciiTheme="minorHAnsi" w:hAnsiTheme="minorHAnsi" w:cstheme="minorHAnsi"/>
          <w:szCs w:val="24"/>
        </w:rPr>
        <w:t>d</w:t>
      </w:r>
      <w:r w:rsidR="005D763E" w:rsidRPr="00D62EE1">
        <w:rPr>
          <w:rFonts w:asciiTheme="minorHAnsi" w:hAnsiTheme="minorHAnsi" w:cstheme="minorHAnsi"/>
          <w:szCs w:val="24"/>
        </w:rPr>
        <w:t>ach</w:t>
      </w:r>
      <w:r w:rsidR="003F6D76" w:rsidRPr="00D62EE1">
        <w:rPr>
          <w:rFonts w:asciiTheme="minorHAnsi" w:hAnsiTheme="minorHAnsi" w:cstheme="minorHAnsi"/>
          <w:szCs w:val="24"/>
        </w:rPr>
        <w:t xml:space="preserve"> księgow</w:t>
      </w:r>
      <w:r w:rsidR="005D763E" w:rsidRPr="00D62EE1">
        <w:rPr>
          <w:rFonts w:asciiTheme="minorHAnsi" w:hAnsiTheme="minorHAnsi" w:cstheme="minorHAnsi"/>
          <w:szCs w:val="24"/>
        </w:rPr>
        <w:t>ych</w:t>
      </w:r>
      <w:r w:rsidR="003F6D76" w:rsidRPr="00D62EE1">
        <w:rPr>
          <w:rFonts w:asciiTheme="minorHAnsi" w:hAnsiTheme="minorHAnsi" w:cstheme="minorHAnsi"/>
          <w:szCs w:val="24"/>
        </w:rPr>
        <w:t xml:space="preserve"> – należy przez to rozumieć dokumenty stanowiące podstawę księgowania</w:t>
      </w:r>
      <w:r w:rsidR="005D763E" w:rsidRPr="00D62EE1">
        <w:rPr>
          <w:rFonts w:asciiTheme="minorHAnsi" w:hAnsiTheme="minorHAnsi" w:cstheme="minorHAnsi"/>
          <w:szCs w:val="24"/>
        </w:rPr>
        <w:t xml:space="preserve">, stwierdzające fakt dokonania operacji gospodarczej zgodnie z jej rzeczywistym przebiegiem zawierające zgodnie z </w:t>
      </w:r>
      <w:proofErr w:type="spellStart"/>
      <w:r w:rsidR="005D763E" w:rsidRPr="00D62EE1">
        <w:rPr>
          <w:rFonts w:asciiTheme="minorHAnsi" w:hAnsiTheme="minorHAnsi" w:cstheme="minorHAnsi"/>
          <w:szCs w:val="24"/>
        </w:rPr>
        <w:t>u.o.r</w:t>
      </w:r>
      <w:proofErr w:type="spellEnd"/>
      <w:r w:rsidR="005D763E" w:rsidRPr="00D62EE1">
        <w:rPr>
          <w:rFonts w:asciiTheme="minorHAnsi" w:hAnsiTheme="minorHAnsi" w:cstheme="minorHAnsi"/>
          <w:szCs w:val="24"/>
        </w:rPr>
        <w:t xml:space="preserve"> niezbędną treść</w:t>
      </w:r>
      <w:r w:rsidRPr="00D62EE1">
        <w:rPr>
          <w:rFonts w:asciiTheme="minorHAnsi" w:hAnsiTheme="minorHAnsi" w:cstheme="minorHAnsi"/>
          <w:szCs w:val="24"/>
        </w:rPr>
        <w:t>;</w:t>
      </w:r>
    </w:p>
    <w:p w14:paraId="0C39310E" w14:textId="548B562F" w:rsidR="005D763E"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d</w:t>
      </w:r>
      <w:r w:rsidR="005D763E" w:rsidRPr="00D62EE1">
        <w:rPr>
          <w:rFonts w:asciiTheme="minorHAnsi" w:hAnsiTheme="minorHAnsi" w:cstheme="minorHAnsi"/>
          <w:szCs w:val="24"/>
        </w:rPr>
        <w:t xml:space="preserve">okumentach księgowych – należy przez to rozumieć dokumenty, </w:t>
      </w:r>
      <w:r w:rsidR="00BE2901" w:rsidRPr="00D62EE1">
        <w:rPr>
          <w:rFonts w:asciiTheme="minorHAnsi" w:hAnsiTheme="minorHAnsi" w:cstheme="minorHAnsi"/>
          <w:szCs w:val="24"/>
        </w:rPr>
        <w:t xml:space="preserve">które odzwierciedlają zdarzenia gospodarcze występujące w Urzędzie, dokumenty te można podzielić na dokumenty które podlegają lub nie podlegają ewidencji </w:t>
      </w:r>
      <w:r w:rsidR="00A720C0" w:rsidRPr="00D62EE1">
        <w:rPr>
          <w:rFonts w:asciiTheme="minorHAnsi" w:hAnsiTheme="minorHAnsi" w:cstheme="minorHAnsi"/>
          <w:szCs w:val="24"/>
        </w:rPr>
        <w:t xml:space="preserve">finansowo–księgowej </w:t>
      </w:r>
      <w:r w:rsidR="00BE2901" w:rsidRPr="00D62EE1">
        <w:rPr>
          <w:rFonts w:asciiTheme="minorHAnsi" w:hAnsiTheme="minorHAnsi" w:cstheme="minorHAnsi"/>
          <w:szCs w:val="24"/>
        </w:rPr>
        <w:t>w księgach rachunkowych</w:t>
      </w:r>
      <w:r w:rsidRPr="00D62EE1">
        <w:rPr>
          <w:rFonts w:asciiTheme="minorHAnsi" w:hAnsiTheme="minorHAnsi" w:cstheme="minorHAnsi"/>
          <w:szCs w:val="24"/>
        </w:rPr>
        <w:t>;</w:t>
      </w:r>
    </w:p>
    <w:p w14:paraId="00763892" w14:textId="64ECBE06" w:rsidR="00492E3D" w:rsidRDefault="00492E3D"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należnościach – należy przez to rozumieć kontrolowane przez jednostkę zasoby majątkowe o wiarygodnie określonej wartości, powstałe w wyniku przyszłych zdarzeń, które spowodują w przyszłości wpływ do jednostki korzyści ekonomicznych;</w:t>
      </w:r>
    </w:p>
    <w:p w14:paraId="6942EA82" w14:textId="1040C7C5" w:rsidR="00492E3D" w:rsidRDefault="00492E3D"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 xml:space="preserve">zobowiązaniach – należy prze to rozumieć wynikający z przeszłych zdarzeń obowiązek wykonania świadczeń o wiarygodnie określonej </w:t>
      </w:r>
      <w:r w:rsidR="0050237B">
        <w:rPr>
          <w:rFonts w:asciiTheme="minorHAnsi" w:hAnsiTheme="minorHAnsi" w:cstheme="minorHAnsi"/>
          <w:szCs w:val="24"/>
        </w:rPr>
        <w:t>wartości, które spowodują wykorzystanie już posiadanych lub przyszłych aktywów jednostki;</w:t>
      </w:r>
    </w:p>
    <w:p w14:paraId="203C7A01" w14:textId="509C0419" w:rsidR="0050237B" w:rsidRDefault="0050237B"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aktywa – należy przez to rozumieć kontrolowane przez jednostkę zasoby majątkowe o wiarygodnie określonej wartości, powstałe w wyniku przeszłych zdarzeń, które spowodują w przyszłości wpływ do Urzędu korzyści ekonomicznych</w:t>
      </w:r>
      <w:r w:rsidR="00F7661E">
        <w:rPr>
          <w:rFonts w:asciiTheme="minorHAnsi" w:hAnsiTheme="minorHAnsi" w:cstheme="minorHAnsi"/>
          <w:szCs w:val="24"/>
        </w:rPr>
        <w:t>;</w:t>
      </w:r>
    </w:p>
    <w:p w14:paraId="1E2A08F3" w14:textId="5E87D0E5" w:rsidR="0050237B" w:rsidRPr="00D62EE1" w:rsidRDefault="00F7661E"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lastRenderedPageBreak/>
        <w:t xml:space="preserve">rezerwach </w:t>
      </w:r>
      <w:r w:rsidR="0050237B">
        <w:rPr>
          <w:rFonts w:asciiTheme="minorHAnsi" w:hAnsiTheme="minorHAnsi" w:cstheme="minorHAnsi"/>
          <w:szCs w:val="24"/>
        </w:rPr>
        <w:t>– należy przez to rozumieć zobowiązania, których termin wymagalności lub kwota nie są pewne</w:t>
      </w:r>
      <w:r>
        <w:rPr>
          <w:rFonts w:asciiTheme="minorHAnsi" w:hAnsiTheme="minorHAnsi" w:cstheme="minorHAnsi"/>
          <w:szCs w:val="24"/>
        </w:rPr>
        <w:t>;</w:t>
      </w:r>
    </w:p>
    <w:p w14:paraId="4E5B5111" w14:textId="43DBC803" w:rsidR="000B35A4"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s</w:t>
      </w:r>
      <w:r w:rsidR="000B35A4" w:rsidRPr="00D62EE1">
        <w:rPr>
          <w:rFonts w:asciiTheme="minorHAnsi" w:hAnsiTheme="minorHAnsi" w:cstheme="minorHAnsi"/>
          <w:szCs w:val="24"/>
        </w:rPr>
        <w:t xml:space="preserve">ystemie </w:t>
      </w:r>
      <w:r w:rsidRPr="00D62EE1">
        <w:rPr>
          <w:rFonts w:asciiTheme="minorHAnsi" w:hAnsiTheme="minorHAnsi" w:cstheme="minorHAnsi"/>
          <w:szCs w:val="24"/>
        </w:rPr>
        <w:t>e</w:t>
      </w:r>
      <w:r w:rsidR="000B35A4" w:rsidRPr="00D62EE1">
        <w:rPr>
          <w:rFonts w:asciiTheme="minorHAnsi" w:hAnsiTheme="minorHAnsi" w:cstheme="minorHAnsi"/>
          <w:szCs w:val="24"/>
        </w:rPr>
        <w:t xml:space="preserve">lektronicznego </w:t>
      </w:r>
      <w:r w:rsidRPr="00D62EE1">
        <w:rPr>
          <w:rFonts w:asciiTheme="minorHAnsi" w:hAnsiTheme="minorHAnsi" w:cstheme="minorHAnsi"/>
          <w:szCs w:val="24"/>
        </w:rPr>
        <w:t>z</w:t>
      </w:r>
      <w:r w:rsidR="000B35A4" w:rsidRPr="00D62EE1">
        <w:rPr>
          <w:rFonts w:asciiTheme="minorHAnsi" w:hAnsiTheme="minorHAnsi" w:cstheme="minorHAnsi"/>
          <w:szCs w:val="24"/>
        </w:rPr>
        <w:t xml:space="preserve">arządzania </w:t>
      </w:r>
      <w:r w:rsidRPr="00D62EE1">
        <w:rPr>
          <w:rFonts w:asciiTheme="minorHAnsi" w:hAnsiTheme="minorHAnsi" w:cstheme="minorHAnsi"/>
          <w:szCs w:val="24"/>
        </w:rPr>
        <w:t>d</w:t>
      </w:r>
      <w:r w:rsidR="000B35A4" w:rsidRPr="00D62EE1">
        <w:rPr>
          <w:rFonts w:asciiTheme="minorHAnsi" w:hAnsiTheme="minorHAnsi" w:cstheme="minorHAnsi"/>
          <w:szCs w:val="24"/>
        </w:rPr>
        <w:t xml:space="preserve">okumentacją </w:t>
      </w:r>
      <w:r w:rsidR="00A17DAA" w:rsidRPr="00D62EE1">
        <w:rPr>
          <w:rFonts w:asciiTheme="minorHAnsi" w:hAnsiTheme="minorHAnsi" w:cstheme="minorHAnsi"/>
          <w:szCs w:val="24"/>
        </w:rPr>
        <w:t xml:space="preserve">- </w:t>
      </w:r>
      <w:r w:rsidR="000B35A4" w:rsidRPr="00D62EE1">
        <w:rPr>
          <w:rFonts w:asciiTheme="minorHAnsi" w:hAnsiTheme="minorHAnsi" w:cstheme="minorHAnsi"/>
          <w:szCs w:val="24"/>
        </w:rPr>
        <w:t xml:space="preserve">należy </w:t>
      </w:r>
      <w:r w:rsidR="00EA3475" w:rsidRPr="00D62EE1">
        <w:rPr>
          <w:rFonts w:asciiTheme="minorHAnsi" w:hAnsiTheme="minorHAnsi" w:cstheme="minorHAnsi"/>
          <w:szCs w:val="24"/>
        </w:rPr>
        <w:t xml:space="preserve">przez to </w:t>
      </w:r>
      <w:r w:rsidR="000B35A4" w:rsidRPr="00D62EE1">
        <w:rPr>
          <w:rFonts w:asciiTheme="minorHAnsi" w:hAnsiTheme="minorHAnsi" w:cstheme="minorHAnsi"/>
          <w:szCs w:val="24"/>
        </w:rPr>
        <w:t xml:space="preserve">rozumieć system stosowany w Urzędzie do elektronicznego obiegu dokumentów, zwany dalej  </w:t>
      </w:r>
      <w:r w:rsidR="00326F54">
        <w:rPr>
          <w:rFonts w:asciiTheme="minorHAnsi" w:hAnsiTheme="minorHAnsi" w:cstheme="minorHAnsi"/>
          <w:szCs w:val="24"/>
        </w:rPr>
        <w:t>„</w:t>
      </w:r>
      <w:r w:rsidR="000B35A4" w:rsidRPr="00D62EE1">
        <w:rPr>
          <w:rFonts w:asciiTheme="minorHAnsi" w:hAnsiTheme="minorHAnsi" w:cstheme="minorHAnsi"/>
          <w:szCs w:val="24"/>
        </w:rPr>
        <w:t>EZD</w:t>
      </w:r>
      <w:r w:rsidR="00326F54">
        <w:rPr>
          <w:rFonts w:asciiTheme="minorHAnsi" w:hAnsiTheme="minorHAnsi" w:cstheme="minorHAnsi"/>
          <w:szCs w:val="24"/>
        </w:rPr>
        <w:t>”</w:t>
      </w:r>
      <w:r w:rsidR="000B35A4" w:rsidRPr="00D62EE1">
        <w:rPr>
          <w:rFonts w:asciiTheme="minorHAnsi" w:hAnsiTheme="minorHAnsi" w:cstheme="minorHAnsi"/>
          <w:szCs w:val="24"/>
        </w:rPr>
        <w:t>;</w:t>
      </w:r>
    </w:p>
    <w:p w14:paraId="2CD3FC40" w14:textId="1D734FB7" w:rsidR="00EA3475" w:rsidRPr="00D62EE1" w:rsidRDefault="00852997" w:rsidP="00606865">
      <w:pPr>
        <w:pStyle w:val="LITlitera"/>
        <w:numPr>
          <w:ilvl w:val="0"/>
          <w:numId w:val="22"/>
        </w:numPr>
        <w:spacing w:line="288" w:lineRule="auto"/>
        <w:ind w:right="284"/>
        <w:rPr>
          <w:rFonts w:asciiTheme="minorHAnsi" w:hAnsiTheme="minorHAnsi" w:cstheme="minorHAnsi"/>
          <w:szCs w:val="24"/>
        </w:rPr>
      </w:pPr>
      <w:r>
        <w:rPr>
          <w:rFonts w:asciiTheme="minorHAnsi" w:hAnsiTheme="minorHAnsi" w:cstheme="minorHAnsi"/>
          <w:szCs w:val="24"/>
        </w:rPr>
        <w:t>s</w:t>
      </w:r>
      <w:r w:rsidR="00EA3475" w:rsidRPr="00D62EE1">
        <w:rPr>
          <w:rFonts w:asciiTheme="minorHAnsi" w:hAnsiTheme="minorHAnsi" w:cstheme="minorHAnsi"/>
          <w:szCs w:val="24"/>
        </w:rPr>
        <w:t>ystemie T</w:t>
      </w:r>
      <w:r w:rsidR="00C74CF3" w:rsidRPr="00D62EE1">
        <w:rPr>
          <w:rFonts w:asciiTheme="minorHAnsi" w:hAnsiTheme="minorHAnsi" w:cstheme="minorHAnsi"/>
          <w:szCs w:val="24"/>
        </w:rPr>
        <w:t>rezor</w:t>
      </w:r>
      <w:r w:rsidR="00EA3475" w:rsidRPr="00D62EE1">
        <w:rPr>
          <w:rFonts w:asciiTheme="minorHAnsi" w:hAnsiTheme="minorHAnsi" w:cstheme="minorHAnsi"/>
          <w:szCs w:val="24"/>
        </w:rPr>
        <w:t xml:space="preserve"> </w:t>
      </w:r>
      <w:r w:rsidR="00A17DAA" w:rsidRPr="00D62EE1">
        <w:rPr>
          <w:rFonts w:asciiTheme="minorHAnsi" w:hAnsiTheme="minorHAnsi" w:cstheme="minorHAnsi"/>
          <w:szCs w:val="24"/>
        </w:rPr>
        <w:t xml:space="preserve">- </w:t>
      </w:r>
      <w:r w:rsidR="00EA3475" w:rsidRPr="00D62EE1">
        <w:rPr>
          <w:rFonts w:asciiTheme="minorHAnsi" w:hAnsiTheme="minorHAnsi" w:cstheme="minorHAnsi"/>
          <w:szCs w:val="24"/>
        </w:rPr>
        <w:t>należy przez to rozumieć Informatyczny System Obsługi Budżetu Państwa;</w:t>
      </w:r>
    </w:p>
    <w:p w14:paraId="027DAB86" w14:textId="19DF4A72" w:rsidR="00A17DAA"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j</w:t>
      </w:r>
      <w:r w:rsidR="00A17DAA" w:rsidRPr="00D62EE1">
        <w:rPr>
          <w:rFonts w:asciiTheme="minorHAnsi" w:hAnsiTheme="minorHAnsi" w:cstheme="minorHAnsi"/>
          <w:szCs w:val="24"/>
        </w:rPr>
        <w:t>ednost</w:t>
      </w:r>
      <w:r w:rsidR="00EF5344" w:rsidRPr="00D62EE1">
        <w:rPr>
          <w:rFonts w:asciiTheme="minorHAnsi" w:hAnsiTheme="minorHAnsi" w:cstheme="minorHAnsi"/>
          <w:szCs w:val="24"/>
        </w:rPr>
        <w:t>kach</w:t>
      </w:r>
      <w:r w:rsidR="00A17DAA" w:rsidRPr="00D62EE1">
        <w:rPr>
          <w:rFonts w:asciiTheme="minorHAnsi" w:hAnsiTheme="minorHAnsi" w:cstheme="minorHAnsi"/>
          <w:szCs w:val="24"/>
        </w:rPr>
        <w:t xml:space="preserve"> </w:t>
      </w:r>
      <w:proofErr w:type="spellStart"/>
      <w:r w:rsidR="00A17DAA" w:rsidRPr="00D62EE1">
        <w:rPr>
          <w:rFonts w:asciiTheme="minorHAnsi" w:hAnsiTheme="minorHAnsi" w:cstheme="minorHAnsi"/>
          <w:szCs w:val="24"/>
        </w:rPr>
        <w:t>jst</w:t>
      </w:r>
      <w:proofErr w:type="spellEnd"/>
      <w:r w:rsidR="00A17DAA" w:rsidRPr="00D62EE1">
        <w:rPr>
          <w:rFonts w:asciiTheme="minorHAnsi" w:hAnsiTheme="minorHAnsi" w:cstheme="minorHAnsi"/>
          <w:szCs w:val="24"/>
        </w:rPr>
        <w:t xml:space="preserve"> – należy przez to rozumieć jednostki samorządu terytorialnego województwa mazowieckiego;</w:t>
      </w:r>
    </w:p>
    <w:p w14:paraId="3E8D63E8" w14:textId="2637B8FA" w:rsidR="006D26F5" w:rsidRPr="00D62EE1" w:rsidRDefault="00F07894"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plan</w:t>
      </w:r>
      <w:r w:rsidR="002577EE" w:rsidRPr="00D62EE1">
        <w:rPr>
          <w:rFonts w:asciiTheme="minorHAnsi" w:hAnsiTheme="minorHAnsi" w:cstheme="minorHAnsi"/>
          <w:szCs w:val="24"/>
        </w:rPr>
        <w:t>ie</w:t>
      </w:r>
      <w:r w:rsidRPr="00D62EE1">
        <w:rPr>
          <w:rFonts w:asciiTheme="minorHAnsi" w:hAnsiTheme="minorHAnsi" w:cstheme="minorHAnsi"/>
          <w:szCs w:val="24"/>
        </w:rPr>
        <w:t xml:space="preserve"> finansowy</w:t>
      </w:r>
      <w:r w:rsidR="00EF5344" w:rsidRPr="00D62EE1">
        <w:rPr>
          <w:rFonts w:asciiTheme="minorHAnsi" w:hAnsiTheme="minorHAnsi" w:cstheme="minorHAnsi"/>
          <w:szCs w:val="24"/>
        </w:rPr>
        <w:t>m</w:t>
      </w:r>
      <w:r w:rsidRPr="00D62EE1">
        <w:rPr>
          <w:rFonts w:asciiTheme="minorHAnsi" w:hAnsiTheme="minorHAnsi" w:cstheme="minorHAnsi"/>
          <w:szCs w:val="24"/>
        </w:rPr>
        <w:t xml:space="preserve"> budżetu wojewody</w:t>
      </w:r>
      <w:r w:rsidR="002577EE" w:rsidRPr="00D62EE1">
        <w:rPr>
          <w:rFonts w:asciiTheme="minorHAnsi" w:hAnsiTheme="minorHAnsi" w:cstheme="minorHAnsi"/>
          <w:szCs w:val="24"/>
        </w:rPr>
        <w:t xml:space="preserve"> – </w:t>
      </w:r>
      <w:r w:rsidR="0022035F" w:rsidRPr="00D62EE1">
        <w:rPr>
          <w:rFonts w:asciiTheme="minorHAnsi" w:hAnsiTheme="minorHAnsi" w:cstheme="minorHAnsi"/>
          <w:szCs w:val="24"/>
        </w:rPr>
        <w:t xml:space="preserve">zwanym planem finansowym, </w:t>
      </w:r>
      <w:r w:rsidR="002577EE" w:rsidRPr="00D62EE1">
        <w:rPr>
          <w:rFonts w:asciiTheme="minorHAnsi" w:hAnsiTheme="minorHAnsi" w:cstheme="minorHAnsi"/>
          <w:szCs w:val="24"/>
        </w:rPr>
        <w:t>należy przez to rozumieć plan finansowy Urzędu, który określa dochody i wydatki i stanowi podstawę gospodarki finansowej Urzędu</w:t>
      </w:r>
      <w:r w:rsidR="001F638E" w:rsidRPr="00D62EE1">
        <w:rPr>
          <w:rFonts w:asciiTheme="minorHAnsi" w:hAnsiTheme="minorHAnsi" w:cstheme="minorHAnsi"/>
          <w:szCs w:val="24"/>
        </w:rPr>
        <w:t>;</w:t>
      </w:r>
      <w:r w:rsidR="002577EE" w:rsidRPr="00D62EE1">
        <w:rPr>
          <w:rFonts w:asciiTheme="minorHAnsi" w:hAnsiTheme="minorHAnsi" w:cstheme="minorHAnsi"/>
          <w:szCs w:val="24"/>
        </w:rPr>
        <w:t xml:space="preserve"> </w:t>
      </w:r>
    </w:p>
    <w:p w14:paraId="65759DBD" w14:textId="42C02630" w:rsidR="00C53400" w:rsidRPr="00D62EE1" w:rsidRDefault="00DE45ED"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środkach KPO – należy przez to rozumieć środki finansowe pochodzące z Krajowego Planu Odbudowy i Zwiększania Odporności</w:t>
      </w:r>
      <w:r w:rsidR="001F638E" w:rsidRPr="00D62EE1">
        <w:rPr>
          <w:rFonts w:asciiTheme="minorHAnsi" w:hAnsiTheme="minorHAnsi" w:cstheme="minorHAnsi"/>
          <w:szCs w:val="24"/>
        </w:rPr>
        <w:t>;</w:t>
      </w:r>
    </w:p>
    <w:p w14:paraId="289971DE" w14:textId="6B8C8029" w:rsidR="00660D4A" w:rsidRPr="00D62EE1" w:rsidRDefault="001F638E"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k</w:t>
      </w:r>
      <w:r w:rsidR="00660D4A" w:rsidRPr="00D62EE1">
        <w:rPr>
          <w:rFonts w:asciiTheme="minorHAnsi" w:hAnsiTheme="minorHAnsi" w:cstheme="minorHAnsi"/>
          <w:szCs w:val="24"/>
        </w:rPr>
        <w:t xml:space="preserve">ierowniku jednostki </w:t>
      </w:r>
      <w:r w:rsidR="00F7661E">
        <w:rPr>
          <w:rFonts w:asciiTheme="minorHAnsi" w:hAnsiTheme="minorHAnsi" w:cstheme="minorHAnsi"/>
          <w:szCs w:val="24"/>
        </w:rPr>
        <w:t xml:space="preserve">- </w:t>
      </w:r>
      <w:r w:rsidR="00660D4A" w:rsidRPr="00D62EE1">
        <w:rPr>
          <w:rFonts w:asciiTheme="minorHAnsi" w:hAnsiTheme="minorHAnsi" w:cstheme="minorHAnsi"/>
          <w:szCs w:val="24"/>
        </w:rPr>
        <w:t xml:space="preserve">należy przez to rozumieć </w:t>
      </w:r>
      <w:r w:rsidR="00B9359C" w:rsidRPr="00D62EE1">
        <w:rPr>
          <w:rFonts w:asciiTheme="minorHAnsi" w:hAnsiTheme="minorHAnsi" w:cstheme="minorHAnsi"/>
          <w:szCs w:val="24"/>
        </w:rPr>
        <w:t>Wojewodę Mazowieckiego</w:t>
      </w:r>
      <w:r w:rsidRPr="00D62EE1">
        <w:rPr>
          <w:rFonts w:asciiTheme="minorHAnsi" w:hAnsiTheme="minorHAnsi" w:cstheme="minorHAnsi"/>
          <w:szCs w:val="24"/>
        </w:rPr>
        <w:t>;</w:t>
      </w:r>
    </w:p>
    <w:p w14:paraId="6CEE96D6" w14:textId="1B65B9C2" w:rsidR="008B7DAF" w:rsidRPr="00D62EE1" w:rsidRDefault="001F638E" w:rsidP="00606865">
      <w:pPr>
        <w:pStyle w:val="LITlitera"/>
        <w:numPr>
          <w:ilvl w:val="0"/>
          <w:numId w:val="22"/>
        </w:numPr>
        <w:spacing w:line="288" w:lineRule="auto"/>
        <w:ind w:right="284"/>
        <w:rPr>
          <w:rFonts w:asciiTheme="minorHAnsi" w:hAnsiTheme="minorHAnsi"/>
          <w:szCs w:val="24"/>
        </w:rPr>
      </w:pPr>
      <w:r w:rsidRPr="00D62EE1">
        <w:rPr>
          <w:rFonts w:asciiTheme="minorHAnsi" w:hAnsiTheme="minorHAnsi" w:cstheme="minorHAnsi"/>
          <w:szCs w:val="24"/>
        </w:rPr>
        <w:t xml:space="preserve">ewidencji finansowo-księgowej </w:t>
      </w:r>
      <w:r w:rsidR="00F7661E">
        <w:rPr>
          <w:rFonts w:asciiTheme="minorHAnsi" w:hAnsiTheme="minorHAnsi" w:cstheme="minorHAnsi"/>
          <w:szCs w:val="24"/>
        </w:rPr>
        <w:t xml:space="preserve">- </w:t>
      </w:r>
      <w:r w:rsidRPr="00D62EE1">
        <w:rPr>
          <w:rFonts w:asciiTheme="minorHAnsi" w:hAnsiTheme="minorHAnsi" w:cstheme="minorHAnsi"/>
          <w:szCs w:val="24"/>
        </w:rPr>
        <w:t xml:space="preserve">należy przez to rozumieć składową rachunkowości, która ma za zadanie odzwierciedlać w księgach rachunkowych </w:t>
      </w:r>
      <w:r w:rsidR="00F7661E" w:rsidRPr="00D62EE1">
        <w:rPr>
          <w:rFonts w:asciiTheme="minorHAnsi" w:hAnsiTheme="minorHAnsi" w:cstheme="minorHAnsi"/>
          <w:szCs w:val="24"/>
        </w:rPr>
        <w:t>zachodzące</w:t>
      </w:r>
      <w:r w:rsidRPr="00D62EE1">
        <w:rPr>
          <w:rFonts w:asciiTheme="minorHAnsi" w:hAnsiTheme="minorHAnsi" w:cstheme="minorHAnsi"/>
          <w:szCs w:val="24"/>
        </w:rPr>
        <w:t xml:space="preserve"> w Urzędzie operacje gospodarcze i finansowe;</w:t>
      </w:r>
    </w:p>
    <w:p w14:paraId="61D8B9E9" w14:textId="52577427" w:rsidR="00123DD0" w:rsidRPr="00D62EE1" w:rsidRDefault="008B7DAF"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 </w:t>
      </w:r>
      <w:r w:rsidR="00123DD0" w:rsidRPr="00D62EE1">
        <w:rPr>
          <w:rFonts w:asciiTheme="minorHAnsi" w:hAnsiTheme="minorHAnsi" w:cstheme="minorHAnsi"/>
          <w:szCs w:val="24"/>
        </w:rPr>
        <w:t>WNP – należy przez to rozumieć Wydział Nadzoru Prawnego;</w:t>
      </w:r>
    </w:p>
    <w:p w14:paraId="57513CBC" w14:textId="52109470" w:rsidR="00123DD0" w:rsidRPr="00D62EE1" w:rsidRDefault="00123DD0"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WTRR – należy przez to rozumieć Wydział Transportu i Rozwoju Regionalnego;</w:t>
      </w:r>
    </w:p>
    <w:p w14:paraId="6293EAA3" w14:textId="194465D9" w:rsidR="00123DD0" w:rsidRPr="00D62EE1" w:rsidRDefault="00123DD0"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WIR - należy przez to rozumieć Wydział Infrastruktury i Rolnictwa;</w:t>
      </w:r>
    </w:p>
    <w:p w14:paraId="5F9D5018" w14:textId="16B24267" w:rsidR="00123DD0" w:rsidRPr="00D62EE1" w:rsidRDefault="00123DD0"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WRPS – należy przez to rozumieć Wydział Rodziny i Polityki Społecznej;</w:t>
      </w:r>
    </w:p>
    <w:p w14:paraId="3116A39A" w14:textId="5A191E9A" w:rsidR="00123DD0" w:rsidRPr="00D62EE1" w:rsidRDefault="00123DD0" w:rsidP="00606865">
      <w:pPr>
        <w:pStyle w:val="LITlitera"/>
        <w:numPr>
          <w:ilvl w:val="0"/>
          <w:numId w:val="22"/>
        </w:numPr>
        <w:spacing w:line="288" w:lineRule="auto"/>
        <w:ind w:right="284"/>
        <w:rPr>
          <w:rFonts w:asciiTheme="minorHAnsi" w:hAnsiTheme="minorHAnsi" w:cstheme="minorHAnsi"/>
          <w:szCs w:val="24"/>
        </w:rPr>
      </w:pPr>
      <w:r w:rsidRPr="00D62EE1">
        <w:rPr>
          <w:rFonts w:asciiTheme="minorHAnsi" w:hAnsiTheme="minorHAnsi" w:cstheme="minorHAnsi"/>
          <w:szCs w:val="24"/>
        </w:rPr>
        <w:t>WZ – należy przez  to rozumieć Wydział Zdrowia;</w:t>
      </w:r>
    </w:p>
    <w:p w14:paraId="6782F530" w14:textId="289415C7" w:rsidR="000A2ADA" w:rsidRPr="00D62EE1"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 xml:space="preserve">należnościach ubocznych – należy przez to rozumieć </w:t>
      </w:r>
      <w:r w:rsidR="00F7661E">
        <w:rPr>
          <w:rFonts w:asciiTheme="minorHAnsi" w:hAnsiTheme="minorHAnsi"/>
          <w:sz w:val="24"/>
          <w:szCs w:val="24"/>
        </w:rPr>
        <w:t>w szczególności</w:t>
      </w:r>
      <w:r w:rsidR="001F638E" w:rsidRPr="00D62EE1">
        <w:rPr>
          <w:rFonts w:asciiTheme="minorHAnsi" w:hAnsiTheme="minorHAnsi"/>
          <w:sz w:val="24"/>
          <w:szCs w:val="24"/>
        </w:rPr>
        <w:t xml:space="preserve"> </w:t>
      </w:r>
      <w:r w:rsidRPr="00D62EE1">
        <w:rPr>
          <w:rFonts w:asciiTheme="minorHAnsi" w:hAnsiTheme="minorHAnsi"/>
          <w:sz w:val="24"/>
          <w:szCs w:val="24"/>
        </w:rPr>
        <w:t>odsetki za zwłokę, opłatę prolongacyjną i koszty upomnień;</w:t>
      </w:r>
    </w:p>
    <w:p w14:paraId="26052169" w14:textId="77777777" w:rsidR="000A2ADA" w:rsidRPr="00D62EE1"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organie egzekucyjnym – należy przez to rozumieć administracyjny lub sądowy organ uprawniony do stosowania określonych środków egzekucyjnych służących doprowadzeniu do wykonania przez zobowiązanych ich obowiązków o charakterze pieniężnym;</w:t>
      </w:r>
    </w:p>
    <w:p w14:paraId="2DDF6CFF" w14:textId="52EBC799" w:rsidR="000A2ADA" w:rsidRPr="00D62EE1"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organie nadzoru budowlanego – należy przez to rozumieć organ administracji publicznej wykonujący zadania nadzoru budowlanego: Powiatowego Inspektora Nadzoru Budowlanego, Wojewódzkiego Inspektora Nadzoru Budowlanego, Głównego Inspektora Nadzoru Budowlanego;</w:t>
      </w:r>
    </w:p>
    <w:p w14:paraId="6F6540C9" w14:textId="217F19F7" w:rsidR="000A2ADA"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systemie SIGNITY- należy przez to rozumieć system służący do obsługi świadczeń rodzinnych i świadczeń wychowawczych na poziomie instytucji realizujących koordynację systemu zabezpieczenia społecznego;</w:t>
      </w:r>
    </w:p>
    <w:p w14:paraId="2413E17D" w14:textId="3EF24B53" w:rsidR="0056594D" w:rsidRPr="00D62EE1" w:rsidRDefault="0056594D" w:rsidP="00606865">
      <w:pPr>
        <w:numPr>
          <w:ilvl w:val="0"/>
          <w:numId w:val="22"/>
        </w:numPr>
        <w:spacing w:after="0" w:line="360" w:lineRule="auto"/>
        <w:jc w:val="both"/>
        <w:rPr>
          <w:rFonts w:asciiTheme="minorHAnsi" w:hAnsiTheme="minorHAnsi"/>
          <w:sz w:val="24"/>
          <w:szCs w:val="24"/>
        </w:rPr>
      </w:pPr>
      <w:r>
        <w:rPr>
          <w:rFonts w:asciiTheme="minorHAnsi" w:hAnsiTheme="minorHAnsi"/>
          <w:sz w:val="24"/>
          <w:szCs w:val="24"/>
        </w:rPr>
        <w:lastRenderedPageBreak/>
        <w:t>systemie bankowości elektronicznej – należy przez to rozumieć system do obsługi bankowości elektronicznej udostępniany przez Bank na podstawie zawartej umowy.</w:t>
      </w:r>
    </w:p>
    <w:p w14:paraId="1A734A2B" w14:textId="68E0C7DC" w:rsidR="000A2ADA" w:rsidRPr="00D62EE1" w:rsidRDefault="000A2ADA" w:rsidP="00606865">
      <w:pPr>
        <w:numPr>
          <w:ilvl w:val="0"/>
          <w:numId w:val="22"/>
        </w:numPr>
        <w:spacing w:after="0" w:line="360" w:lineRule="auto"/>
        <w:jc w:val="both"/>
        <w:rPr>
          <w:rFonts w:asciiTheme="minorHAnsi" w:hAnsiTheme="minorHAnsi"/>
          <w:bCs/>
          <w:sz w:val="24"/>
          <w:szCs w:val="24"/>
        </w:rPr>
      </w:pPr>
      <w:r w:rsidRPr="00D62EE1">
        <w:rPr>
          <w:rFonts w:asciiTheme="minorHAnsi" w:hAnsiTheme="minorHAnsi"/>
          <w:bCs/>
          <w:sz w:val="24"/>
          <w:szCs w:val="24"/>
        </w:rPr>
        <w:t xml:space="preserve">systemie </w:t>
      </w:r>
      <w:r w:rsidRPr="00D62EE1">
        <w:rPr>
          <w:rFonts w:asciiTheme="minorHAnsi" w:hAnsiTheme="minorHAnsi"/>
          <w:color w:val="000000"/>
          <w:sz w:val="24"/>
          <w:szCs w:val="24"/>
        </w:rPr>
        <w:t xml:space="preserve">Papirus - </w:t>
      </w:r>
      <w:r w:rsidRPr="00D62EE1">
        <w:rPr>
          <w:rFonts w:asciiTheme="minorHAnsi" w:hAnsiTheme="minorHAnsi"/>
          <w:sz w:val="24"/>
          <w:szCs w:val="24"/>
        </w:rPr>
        <w:t>należy przez to rozumieć system finansowo-księgowy służący do obsługi  ksiąg rachunkowych dysponenta części;</w:t>
      </w:r>
    </w:p>
    <w:p w14:paraId="53F123DE" w14:textId="77777777" w:rsidR="000A2ADA" w:rsidRPr="00D62EE1"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Wojewodzie – należy przez to rozumieć Wojewodę Mazowieckiego;</w:t>
      </w:r>
    </w:p>
    <w:p w14:paraId="64F9EA17" w14:textId="54144603" w:rsidR="000A2ADA" w:rsidRPr="00D62EE1" w:rsidRDefault="000A2ADA" w:rsidP="00606865">
      <w:pPr>
        <w:numPr>
          <w:ilvl w:val="0"/>
          <w:numId w:val="22"/>
        </w:numPr>
        <w:spacing w:after="0" w:line="360" w:lineRule="auto"/>
        <w:jc w:val="both"/>
        <w:rPr>
          <w:rFonts w:asciiTheme="minorHAnsi" w:hAnsiTheme="minorHAnsi"/>
          <w:sz w:val="24"/>
          <w:szCs w:val="24"/>
        </w:rPr>
      </w:pPr>
      <w:r w:rsidRPr="00D62EE1">
        <w:rPr>
          <w:rFonts w:asciiTheme="minorHAnsi" w:hAnsiTheme="minorHAnsi"/>
          <w:sz w:val="24"/>
          <w:szCs w:val="24"/>
        </w:rPr>
        <w:t>zobowiązanym – należy przez to rozumieć osobę lub podmiot, która nie wykonała w terminie obowiązku o charakterze pieniężnym</w:t>
      </w:r>
      <w:r w:rsidR="00F7661E">
        <w:rPr>
          <w:rFonts w:asciiTheme="minorHAnsi" w:hAnsiTheme="minorHAnsi"/>
          <w:sz w:val="24"/>
          <w:szCs w:val="24"/>
        </w:rPr>
        <w:t>.</w:t>
      </w:r>
    </w:p>
    <w:p w14:paraId="379C9A73" w14:textId="37837726" w:rsidR="006965B9" w:rsidRPr="00D62EE1" w:rsidRDefault="006965B9">
      <w:pPr>
        <w:pStyle w:val="PKTpunkt"/>
        <w:spacing w:line="288" w:lineRule="auto"/>
        <w:ind w:right="284"/>
        <w:rPr>
          <w:rFonts w:asciiTheme="minorHAnsi" w:hAnsiTheme="minorHAnsi" w:cstheme="minorHAnsi"/>
          <w:szCs w:val="24"/>
        </w:rPr>
      </w:pPr>
      <w:r w:rsidRPr="00D62EE1">
        <w:rPr>
          <w:rFonts w:asciiTheme="minorHAnsi" w:hAnsiTheme="minorHAnsi" w:cstheme="minorHAnsi"/>
          <w:b/>
          <w:szCs w:val="24"/>
        </w:rPr>
        <w:t xml:space="preserve">§ </w:t>
      </w:r>
      <w:r w:rsidR="003079D7" w:rsidRPr="00D62EE1">
        <w:rPr>
          <w:rFonts w:asciiTheme="minorHAnsi" w:hAnsiTheme="minorHAnsi" w:cstheme="minorHAnsi"/>
          <w:b/>
          <w:szCs w:val="24"/>
        </w:rPr>
        <w:t>4</w:t>
      </w:r>
      <w:r w:rsidRPr="00D62EE1">
        <w:rPr>
          <w:rFonts w:asciiTheme="minorHAnsi" w:hAnsiTheme="minorHAnsi" w:cstheme="minorHAnsi"/>
          <w:szCs w:val="24"/>
        </w:rPr>
        <w:t>.</w:t>
      </w:r>
      <w:r w:rsidRPr="00D62EE1">
        <w:rPr>
          <w:rFonts w:asciiTheme="minorHAnsi" w:hAnsiTheme="minorHAnsi" w:cstheme="minorHAnsi"/>
          <w:szCs w:val="24"/>
        </w:rPr>
        <w:tab/>
      </w:r>
      <w:r w:rsidR="00F503D0" w:rsidRPr="00D62EE1">
        <w:rPr>
          <w:rFonts w:asciiTheme="minorHAnsi" w:hAnsiTheme="minorHAnsi" w:cstheme="minorHAnsi"/>
          <w:szCs w:val="24"/>
        </w:rPr>
        <w:t xml:space="preserve">1. </w:t>
      </w:r>
      <w:r w:rsidRPr="00D62EE1">
        <w:rPr>
          <w:rFonts w:asciiTheme="minorHAnsi" w:hAnsiTheme="minorHAnsi" w:cstheme="minorHAnsi"/>
          <w:szCs w:val="24"/>
        </w:rPr>
        <w:t xml:space="preserve">Dysponent części prowadzi ewidencję </w:t>
      </w:r>
      <w:r w:rsidR="00297CBC" w:rsidRPr="00D62EE1">
        <w:rPr>
          <w:rFonts w:asciiTheme="minorHAnsi" w:hAnsiTheme="minorHAnsi" w:cstheme="minorHAnsi"/>
          <w:szCs w:val="24"/>
        </w:rPr>
        <w:t>finansowo-</w:t>
      </w:r>
      <w:r w:rsidRPr="00D62EE1">
        <w:rPr>
          <w:rFonts w:asciiTheme="minorHAnsi" w:hAnsiTheme="minorHAnsi" w:cstheme="minorHAnsi"/>
          <w:szCs w:val="24"/>
        </w:rPr>
        <w:t xml:space="preserve">księgową w szczególności w zakresie: </w:t>
      </w:r>
    </w:p>
    <w:p w14:paraId="0DDDF5DD" w14:textId="75D11552" w:rsidR="006965B9" w:rsidRPr="00D62EE1" w:rsidRDefault="006965B9" w:rsidP="00606865">
      <w:pPr>
        <w:pStyle w:val="PKTpunkt"/>
        <w:numPr>
          <w:ilvl w:val="0"/>
          <w:numId w:val="24"/>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realizacji zadań dysponenta części, w tym ewidencji planu finansowego dysponenta części, obsługi płatności z rachunków bankowych dysponenta części </w:t>
      </w:r>
      <w:r w:rsidRPr="00D62EE1">
        <w:rPr>
          <w:rFonts w:asciiTheme="minorHAnsi" w:hAnsiTheme="minorHAnsi" w:cstheme="minorHAnsi"/>
          <w:szCs w:val="24"/>
        </w:rPr>
        <w:br/>
        <w:t xml:space="preserve">i przekazywania środków do </w:t>
      </w:r>
      <w:r w:rsidR="00EB4FFE" w:rsidRPr="00D62EE1">
        <w:rPr>
          <w:rFonts w:asciiTheme="minorHAnsi" w:hAnsiTheme="minorHAnsi" w:cstheme="minorHAnsi"/>
          <w:szCs w:val="24"/>
        </w:rPr>
        <w:t>jednostek</w:t>
      </w:r>
      <w:r w:rsidRPr="00D62EE1">
        <w:rPr>
          <w:rFonts w:asciiTheme="minorHAnsi" w:hAnsiTheme="minorHAnsi" w:cstheme="minorHAnsi"/>
          <w:szCs w:val="24"/>
        </w:rPr>
        <w:t xml:space="preserve"> podległych; </w:t>
      </w:r>
    </w:p>
    <w:p w14:paraId="172DC8B9" w14:textId="712BE73E" w:rsidR="006965B9" w:rsidRPr="00D62EE1" w:rsidRDefault="006965B9" w:rsidP="00606865">
      <w:pPr>
        <w:pStyle w:val="PKTpunkt"/>
        <w:numPr>
          <w:ilvl w:val="0"/>
          <w:numId w:val="24"/>
        </w:numPr>
        <w:spacing w:line="288" w:lineRule="auto"/>
        <w:ind w:right="284"/>
        <w:rPr>
          <w:rFonts w:asciiTheme="minorHAnsi" w:hAnsiTheme="minorHAnsi" w:cstheme="minorHAnsi"/>
          <w:szCs w:val="24"/>
        </w:rPr>
      </w:pPr>
      <w:r w:rsidRPr="00D62EE1">
        <w:rPr>
          <w:rFonts w:asciiTheme="minorHAnsi" w:hAnsiTheme="minorHAnsi" w:cstheme="minorHAnsi"/>
          <w:szCs w:val="24"/>
        </w:rPr>
        <w:t>wykonania wydatków i dochodów budżetowych dysponenta części;</w:t>
      </w:r>
    </w:p>
    <w:p w14:paraId="527A25D7" w14:textId="002F2068" w:rsidR="006965B9" w:rsidRPr="00D62EE1" w:rsidRDefault="006965B9" w:rsidP="00606865">
      <w:pPr>
        <w:pStyle w:val="PKTpunkt"/>
        <w:numPr>
          <w:ilvl w:val="0"/>
          <w:numId w:val="24"/>
        </w:numPr>
        <w:spacing w:line="288" w:lineRule="auto"/>
        <w:ind w:right="284"/>
        <w:rPr>
          <w:rFonts w:asciiTheme="minorHAnsi" w:hAnsiTheme="minorHAnsi" w:cstheme="minorHAnsi"/>
          <w:szCs w:val="24"/>
        </w:rPr>
      </w:pPr>
      <w:r w:rsidRPr="00D62EE1">
        <w:rPr>
          <w:rFonts w:asciiTheme="minorHAnsi" w:hAnsiTheme="minorHAnsi" w:cstheme="minorHAnsi"/>
          <w:szCs w:val="24"/>
        </w:rPr>
        <w:t>planu i wykonania budżetu środków europejskich;</w:t>
      </w:r>
    </w:p>
    <w:p w14:paraId="330A91A2" w14:textId="2AFAED9B" w:rsidR="006965B9" w:rsidRPr="00D62EE1" w:rsidRDefault="006965B9" w:rsidP="00606865">
      <w:pPr>
        <w:pStyle w:val="PKTpunkt"/>
        <w:numPr>
          <w:ilvl w:val="0"/>
          <w:numId w:val="24"/>
        </w:numPr>
        <w:spacing w:line="288" w:lineRule="auto"/>
        <w:ind w:right="284"/>
        <w:rPr>
          <w:rFonts w:asciiTheme="minorHAnsi" w:hAnsiTheme="minorHAnsi" w:cstheme="minorHAnsi"/>
          <w:szCs w:val="24"/>
        </w:rPr>
      </w:pPr>
      <w:r w:rsidRPr="00D62EE1">
        <w:rPr>
          <w:rFonts w:asciiTheme="minorHAnsi" w:hAnsiTheme="minorHAnsi" w:cstheme="minorHAnsi"/>
          <w:szCs w:val="24"/>
        </w:rPr>
        <w:t>obsługi płatności z pozabudżetowych rachunków bankowych dla funduszy celowych</w:t>
      </w:r>
      <w:r w:rsidR="000227DC" w:rsidRPr="00D62EE1">
        <w:rPr>
          <w:rFonts w:asciiTheme="minorHAnsi" w:hAnsiTheme="minorHAnsi" w:cstheme="minorHAnsi"/>
          <w:szCs w:val="24"/>
        </w:rPr>
        <w:t>,</w:t>
      </w:r>
      <w:r w:rsidR="00EB4FFE" w:rsidRPr="00D62EE1">
        <w:rPr>
          <w:rFonts w:asciiTheme="minorHAnsi" w:hAnsiTheme="minorHAnsi" w:cstheme="minorHAnsi"/>
          <w:szCs w:val="24"/>
        </w:rPr>
        <w:t xml:space="preserve"> innych funduszy oraz środków bezzwrotnych</w:t>
      </w:r>
      <w:r w:rsidRPr="00D62EE1">
        <w:rPr>
          <w:rFonts w:asciiTheme="minorHAnsi" w:hAnsiTheme="minorHAnsi" w:cstheme="minorHAnsi"/>
          <w:szCs w:val="24"/>
        </w:rPr>
        <w:t>.</w:t>
      </w:r>
    </w:p>
    <w:p w14:paraId="06391975" w14:textId="7B863778" w:rsidR="006965B9" w:rsidRPr="00D62EE1" w:rsidRDefault="00DE45ED">
      <w:pPr>
        <w:pStyle w:val="LITlitera"/>
        <w:spacing w:line="288" w:lineRule="auto"/>
        <w:ind w:left="0" w:right="284" w:firstLine="0"/>
        <w:rPr>
          <w:rFonts w:asciiTheme="minorHAnsi" w:hAnsiTheme="minorHAnsi" w:cstheme="minorHAnsi"/>
          <w:szCs w:val="24"/>
        </w:rPr>
      </w:pPr>
      <w:r w:rsidRPr="00D62EE1">
        <w:rPr>
          <w:rFonts w:asciiTheme="minorHAnsi" w:hAnsiTheme="minorHAnsi" w:cstheme="minorHAnsi"/>
          <w:szCs w:val="24"/>
        </w:rPr>
        <w:t xml:space="preserve">2. </w:t>
      </w:r>
      <w:r w:rsidR="006965B9" w:rsidRPr="00D62EE1">
        <w:rPr>
          <w:rFonts w:asciiTheme="minorHAnsi" w:hAnsiTheme="minorHAnsi" w:cstheme="minorHAnsi"/>
          <w:szCs w:val="24"/>
        </w:rPr>
        <w:t>Dysponent części stosuje następujące zasady rachunkowości:</w:t>
      </w:r>
    </w:p>
    <w:p w14:paraId="57924211" w14:textId="520E3EDB" w:rsidR="006965B9" w:rsidRPr="00D62EE1" w:rsidRDefault="006965B9">
      <w:pPr>
        <w:pStyle w:val="LITlitera"/>
        <w:spacing w:line="288" w:lineRule="auto"/>
        <w:ind w:left="284" w:right="284" w:firstLine="0"/>
        <w:rPr>
          <w:rFonts w:asciiTheme="minorHAnsi" w:hAnsiTheme="minorHAnsi" w:cstheme="minorHAnsi"/>
          <w:szCs w:val="24"/>
        </w:rPr>
      </w:pPr>
      <w:r w:rsidRPr="00D62EE1">
        <w:rPr>
          <w:rFonts w:asciiTheme="minorHAnsi" w:hAnsiTheme="minorHAnsi" w:cstheme="minorHAnsi"/>
          <w:szCs w:val="24"/>
        </w:rPr>
        <w:t>1)</w:t>
      </w:r>
      <w:r w:rsidRPr="00D62EE1">
        <w:rPr>
          <w:rFonts w:asciiTheme="minorHAnsi" w:hAnsiTheme="minorHAnsi" w:cstheme="minorHAnsi"/>
          <w:szCs w:val="24"/>
        </w:rPr>
        <w:tab/>
        <w:t>zasadę kontynuacji, która zakłada, że działalność będzie prowadzona</w:t>
      </w:r>
      <w:r w:rsidR="00DE45ED" w:rsidRPr="00D62EE1">
        <w:rPr>
          <w:rFonts w:asciiTheme="minorHAnsi" w:hAnsiTheme="minorHAnsi" w:cstheme="minorHAnsi"/>
          <w:szCs w:val="24"/>
        </w:rPr>
        <w:t xml:space="preserve"> </w:t>
      </w:r>
      <w:r w:rsidRPr="00D62EE1">
        <w:rPr>
          <w:rFonts w:asciiTheme="minorHAnsi" w:hAnsiTheme="minorHAnsi" w:cstheme="minorHAnsi"/>
          <w:szCs w:val="24"/>
        </w:rPr>
        <w:t>w dającej się przewidzieć przyszłości w niezmniejszonym istotnie zakresie;</w:t>
      </w:r>
    </w:p>
    <w:p w14:paraId="20FD7898" w14:textId="77777777" w:rsidR="006965B9" w:rsidRPr="00D62EE1" w:rsidRDefault="006965B9">
      <w:pPr>
        <w:pStyle w:val="LITlitera"/>
        <w:spacing w:line="288" w:lineRule="auto"/>
        <w:ind w:left="0" w:right="284" w:firstLine="284"/>
        <w:rPr>
          <w:rFonts w:asciiTheme="minorHAnsi" w:hAnsiTheme="minorHAnsi" w:cstheme="minorHAnsi"/>
          <w:szCs w:val="24"/>
        </w:rPr>
      </w:pPr>
      <w:r w:rsidRPr="00D62EE1">
        <w:rPr>
          <w:rFonts w:asciiTheme="minorHAnsi" w:hAnsiTheme="minorHAnsi" w:cstheme="minorHAnsi"/>
          <w:szCs w:val="24"/>
        </w:rPr>
        <w:t>2)</w:t>
      </w:r>
      <w:r w:rsidRPr="00D62EE1">
        <w:rPr>
          <w:rFonts w:asciiTheme="minorHAnsi" w:hAnsiTheme="minorHAnsi" w:cstheme="minorHAnsi"/>
          <w:szCs w:val="24"/>
        </w:rPr>
        <w:tab/>
        <w:t>zasadę ciągłości, która oznacza, iż w kolejnych latach:</w:t>
      </w:r>
    </w:p>
    <w:p w14:paraId="370820B5" w14:textId="77777777" w:rsidR="006965B9" w:rsidRPr="00D62EE1" w:rsidRDefault="006965B9">
      <w:pPr>
        <w:pStyle w:val="TIRtire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a)</w:t>
      </w:r>
      <w:r w:rsidRPr="00D62EE1">
        <w:rPr>
          <w:rFonts w:asciiTheme="minorHAnsi" w:hAnsiTheme="minorHAnsi" w:cstheme="minorHAnsi"/>
          <w:szCs w:val="24"/>
        </w:rPr>
        <w:tab/>
        <w:t>operacje gospodarcze są jednakowo grupowane,</w:t>
      </w:r>
    </w:p>
    <w:p w14:paraId="4DDB9027" w14:textId="77777777" w:rsidR="006965B9" w:rsidRPr="00D62EE1" w:rsidRDefault="006965B9">
      <w:pPr>
        <w:pStyle w:val="TIRtire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b)</w:t>
      </w:r>
      <w:r w:rsidRPr="00D62EE1">
        <w:rPr>
          <w:rFonts w:asciiTheme="minorHAnsi" w:hAnsiTheme="minorHAnsi" w:cstheme="minorHAnsi"/>
          <w:szCs w:val="24"/>
        </w:rPr>
        <w:tab/>
        <w:t>aktywa i pasywa wyceniane są według tych samych zasad,</w:t>
      </w:r>
    </w:p>
    <w:p w14:paraId="7B35FE2F" w14:textId="77777777" w:rsidR="006965B9" w:rsidRPr="00D62EE1" w:rsidRDefault="006965B9">
      <w:pPr>
        <w:pStyle w:val="TIRtire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c)</w:t>
      </w:r>
      <w:r w:rsidRPr="00D62EE1">
        <w:rPr>
          <w:rFonts w:asciiTheme="minorHAnsi" w:hAnsiTheme="minorHAnsi" w:cstheme="minorHAnsi"/>
          <w:szCs w:val="24"/>
        </w:rPr>
        <w:tab/>
        <w:t>wynik finansowy ustalany jest tym samym sposobem,</w:t>
      </w:r>
    </w:p>
    <w:p w14:paraId="61653EFE" w14:textId="77777777" w:rsidR="006965B9" w:rsidRPr="00D62EE1" w:rsidRDefault="006965B9">
      <w:pPr>
        <w:pStyle w:val="TIRtire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d)</w:t>
      </w:r>
      <w:r w:rsidRPr="00D62EE1">
        <w:rPr>
          <w:rFonts w:asciiTheme="minorHAnsi" w:hAnsiTheme="minorHAnsi" w:cstheme="minorHAnsi"/>
          <w:szCs w:val="24"/>
        </w:rPr>
        <w:tab/>
        <w:t>sprawozdania finansowe sporządza się według tych samych zasad,</w:t>
      </w:r>
    </w:p>
    <w:p w14:paraId="042E8219" w14:textId="77777777" w:rsidR="006965B9" w:rsidRPr="00D62EE1" w:rsidRDefault="006965B9">
      <w:pPr>
        <w:pStyle w:val="TIRtire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e)</w:t>
      </w:r>
      <w:r w:rsidRPr="00D62EE1">
        <w:rPr>
          <w:rFonts w:asciiTheme="minorHAnsi" w:hAnsiTheme="minorHAnsi" w:cstheme="minorHAnsi"/>
          <w:szCs w:val="24"/>
        </w:rPr>
        <w:tab/>
        <w:t>przyjęte zasady rachunkowości stosuje się w sposób ciągły;</w:t>
      </w:r>
    </w:p>
    <w:p w14:paraId="0741BB2C" w14:textId="77777777" w:rsidR="006965B9" w:rsidRPr="00D62EE1" w:rsidRDefault="006965B9">
      <w:pPr>
        <w:pStyle w:val="LITlitera"/>
        <w:spacing w:line="288" w:lineRule="auto"/>
        <w:ind w:left="284" w:right="284" w:firstLine="0"/>
        <w:rPr>
          <w:rFonts w:asciiTheme="minorHAnsi" w:hAnsiTheme="minorHAnsi" w:cstheme="minorHAnsi"/>
          <w:szCs w:val="24"/>
        </w:rPr>
      </w:pPr>
      <w:r w:rsidRPr="00D62EE1">
        <w:rPr>
          <w:rFonts w:asciiTheme="minorHAnsi" w:hAnsiTheme="minorHAnsi" w:cstheme="minorHAnsi"/>
          <w:szCs w:val="24"/>
        </w:rPr>
        <w:t>3)</w:t>
      </w:r>
      <w:r w:rsidRPr="00D62EE1">
        <w:rPr>
          <w:rFonts w:asciiTheme="minorHAnsi" w:hAnsiTheme="minorHAnsi" w:cstheme="minorHAnsi"/>
          <w:szCs w:val="24"/>
        </w:rPr>
        <w:tab/>
        <w:t>zasadę memoriału, która oznacza konieczność ujęcia w księgach rachunkowych</w:t>
      </w:r>
      <w:r w:rsidRPr="00D62EE1">
        <w:rPr>
          <w:rFonts w:asciiTheme="minorHAnsi" w:hAnsiTheme="minorHAnsi" w:cstheme="minorHAnsi"/>
          <w:szCs w:val="24"/>
        </w:rPr>
        <w:br/>
        <w:t xml:space="preserve"> i uwzględnienia w wyniku finansowym przychodów i kosztów związanych z tymi przychodami, w roku budżetowym, którego dotyczą, niezależnie od terminu zapłaty;</w:t>
      </w:r>
    </w:p>
    <w:p w14:paraId="7FB64266" w14:textId="77777777" w:rsidR="006965B9" w:rsidRPr="00D62EE1" w:rsidRDefault="006965B9">
      <w:pPr>
        <w:pStyle w:val="LITlitera"/>
        <w:spacing w:line="288" w:lineRule="auto"/>
        <w:ind w:left="284" w:right="284" w:firstLine="0"/>
        <w:rPr>
          <w:rFonts w:asciiTheme="minorHAnsi" w:hAnsiTheme="minorHAnsi" w:cstheme="minorHAnsi"/>
          <w:szCs w:val="24"/>
        </w:rPr>
      </w:pPr>
      <w:r w:rsidRPr="00D62EE1">
        <w:rPr>
          <w:rFonts w:asciiTheme="minorHAnsi" w:hAnsiTheme="minorHAnsi" w:cstheme="minorHAnsi"/>
          <w:szCs w:val="24"/>
        </w:rPr>
        <w:t>4)</w:t>
      </w:r>
      <w:r w:rsidRPr="00D62EE1">
        <w:rPr>
          <w:rFonts w:asciiTheme="minorHAnsi" w:hAnsiTheme="minorHAnsi" w:cstheme="minorHAnsi"/>
          <w:szCs w:val="24"/>
        </w:rPr>
        <w:tab/>
        <w:t xml:space="preserve">dochody i wydatki ujmowane są w księgach i prezentowane </w:t>
      </w:r>
      <w:r w:rsidRPr="00D62EE1">
        <w:rPr>
          <w:rFonts w:asciiTheme="minorHAnsi" w:hAnsiTheme="minorHAnsi" w:cstheme="minorHAnsi"/>
          <w:szCs w:val="24"/>
        </w:rPr>
        <w:br/>
        <w:t>w sprawozdaniach finansowych w zakresie faktycznych (kasowo zrealizowanych) wpływów i wydatków dokonanych na rachunkach dochodów i wydatków w danym roku budżetowym, z uwzględnieniem okresu przejściowego określonego w odrębnych przepisach;</w:t>
      </w:r>
    </w:p>
    <w:p w14:paraId="0E1E44D5" w14:textId="77777777" w:rsidR="006965B9" w:rsidRPr="00D62EE1" w:rsidRDefault="006965B9">
      <w:pPr>
        <w:pStyle w:val="LITlitera"/>
        <w:spacing w:line="288" w:lineRule="auto"/>
        <w:ind w:left="284" w:right="284" w:firstLine="0"/>
        <w:rPr>
          <w:rFonts w:asciiTheme="minorHAnsi" w:hAnsiTheme="minorHAnsi" w:cstheme="minorHAnsi"/>
          <w:szCs w:val="24"/>
        </w:rPr>
      </w:pPr>
      <w:r w:rsidRPr="00D62EE1">
        <w:rPr>
          <w:rFonts w:asciiTheme="minorHAnsi" w:hAnsiTheme="minorHAnsi" w:cstheme="minorHAnsi"/>
          <w:szCs w:val="24"/>
        </w:rPr>
        <w:t>5)</w:t>
      </w:r>
      <w:r w:rsidRPr="00D62EE1">
        <w:rPr>
          <w:rFonts w:asciiTheme="minorHAnsi" w:hAnsiTheme="minorHAnsi" w:cstheme="minorHAnsi"/>
          <w:szCs w:val="24"/>
        </w:rPr>
        <w:tab/>
        <w:t>zasadę ostrożnej wyceny, która oznacza konieczność dokonywania aktualnej, ostrożnej, realnej rzeczywistej wyceny aktywów i pasywów oraz ich elementów, mających wpływ na wynik finansowy;</w:t>
      </w:r>
    </w:p>
    <w:p w14:paraId="3A4369EF" w14:textId="77777777" w:rsidR="006965B9" w:rsidRPr="00D62EE1" w:rsidRDefault="006965B9">
      <w:pPr>
        <w:pStyle w:val="LITlitera"/>
        <w:spacing w:line="288" w:lineRule="auto"/>
        <w:ind w:left="284" w:right="284" w:firstLine="0"/>
        <w:rPr>
          <w:rFonts w:asciiTheme="minorHAnsi" w:hAnsiTheme="minorHAnsi" w:cstheme="minorHAnsi"/>
          <w:szCs w:val="24"/>
        </w:rPr>
      </w:pPr>
      <w:r w:rsidRPr="00D62EE1">
        <w:rPr>
          <w:rFonts w:asciiTheme="minorHAnsi" w:hAnsiTheme="minorHAnsi" w:cstheme="minorHAnsi"/>
          <w:szCs w:val="24"/>
        </w:rPr>
        <w:lastRenderedPageBreak/>
        <w:t>6)</w:t>
      </w:r>
      <w:r w:rsidRPr="00D62EE1">
        <w:rPr>
          <w:rFonts w:asciiTheme="minorHAnsi" w:hAnsiTheme="minorHAnsi" w:cstheme="minorHAnsi"/>
          <w:szCs w:val="24"/>
        </w:rPr>
        <w:tab/>
        <w:t xml:space="preserve">zasadę istotności, która oznacza konieczność wyodrębnienia </w:t>
      </w:r>
      <w:r w:rsidRPr="00D62EE1">
        <w:rPr>
          <w:rFonts w:asciiTheme="minorHAnsi" w:hAnsiTheme="minorHAnsi" w:cstheme="minorHAnsi"/>
          <w:szCs w:val="24"/>
        </w:rPr>
        <w:br/>
        <w:t>w rachunkowości i wykazania w sprawozdaniach finansowych wszystkich operacji, istotnych dla oceny sytuacji majątkowej i finansowej oraz wyniku finansowego.</w:t>
      </w:r>
    </w:p>
    <w:p w14:paraId="038270B0" w14:textId="2763997B" w:rsidR="00127535"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3.</w:t>
      </w:r>
      <w:r w:rsidR="006F65B8" w:rsidRPr="00D62EE1">
        <w:rPr>
          <w:rFonts w:asciiTheme="minorHAnsi" w:hAnsiTheme="minorHAnsi" w:cstheme="minorHAnsi"/>
          <w:szCs w:val="24"/>
        </w:rPr>
        <w:t xml:space="preserve"> </w:t>
      </w:r>
      <w:r w:rsidR="006965B9" w:rsidRPr="00D62EE1">
        <w:rPr>
          <w:rFonts w:asciiTheme="minorHAnsi" w:hAnsiTheme="minorHAnsi" w:cstheme="minorHAnsi"/>
          <w:szCs w:val="24"/>
        </w:rPr>
        <w:t>Obsługa finansowo-księgowa dysponenta części</w:t>
      </w:r>
      <w:r w:rsidR="003079D7" w:rsidRPr="00D62EE1">
        <w:rPr>
          <w:rFonts w:asciiTheme="minorHAnsi" w:hAnsiTheme="minorHAnsi" w:cstheme="minorHAnsi"/>
          <w:szCs w:val="24"/>
        </w:rPr>
        <w:t>:</w:t>
      </w:r>
      <w:r w:rsidR="006965B9" w:rsidRPr="00D62EE1">
        <w:rPr>
          <w:rFonts w:asciiTheme="minorHAnsi" w:hAnsiTheme="minorHAnsi" w:cstheme="minorHAnsi"/>
          <w:szCs w:val="24"/>
        </w:rPr>
        <w:t xml:space="preserve"> </w:t>
      </w:r>
    </w:p>
    <w:p w14:paraId="71FEC53A" w14:textId="28CECF50" w:rsidR="00DE45ED" w:rsidRPr="00D62EE1" w:rsidRDefault="003079D7">
      <w:pPr>
        <w:pStyle w:val="ARTartustawynprozporzdzenia"/>
        <w:spacing w:before="0" w:line="288" w:lineRule="auto"/>
        <w:ind w:right="284" w:firstLine="708"/>
        <w:rPr>
          <w:rFonts w:asciiTheme="minorHAnsi" w:hAnsiTheme="minorHAnsi" w:cstheme="minorHAnsi"/>
          <w:szCs w:val="24"/>
        </w:rPr>
      </w:pPr>
      <w:r w:rsidRPr="00D62EE1">
        <w:rPr>
          <w:rFonts w:asciiTheme="minorHAnsi" w:hAnsiTheme="minorHAnsi" w:cstheme="minorHAnsi"/>
          <w:szCs w:val="24"/>
        </w:rPr>
        <w:t>1)</w:t>
      </w:r>
      <w:r w:rsidR="00A019A3" w:rsidRPr="00D62EE1">
        <w:rPr>
          <w:rFonts w:asciiTheme="minorHAnsi" w:hAnsiTheme="minorHAnsi" w:cstheme="minorHAnsi"/>
          <w:szCs w:val="24"/>
        </w:rPr>
        <w:tab/>
      </w:r>
      <w:r w:rsidRPr="00D62EE1">
        <w:rPr>
          <w:rFonts w:asciiTheme="minorHAnsi" w:hAnsiTheme="minorHAnsi" w:cstheme="minorHAnsi"/>
          <w:szCs w:val="24"/>
        </w:rPr>
        <w:t xml:space="preserve"> </w:t>
      </w:r>
      <w:r w:rsidR="006965B9" w:rsidRPr="00D62EE1">
        <w:rPr>
          <w:rFonts w:asciiTheme="minorHAnsi" w:hAnsiTheme="minorHAnsi" w:cstheme="minorHAnsi"/>
          <w:szCs w:val="24"/>
        </w:rPr>
        <w:t xml:space="preserve">prowadzona jest w </w:t>
      </w:r>
      <w:r w:rsidR="00D63A96" w:rsidRPr="00D62EE1">
        <w:rPr>
          <w:rFonts w:asciiTheme="minorHAnsi" w:hAnsiTheme="minorHAnsi" w:cstheme="minorHAnsi"/>
          <w:szCs w:val="24"/>
        </w:rPr>
        <w:t>WFIB</w:t>
      </w:r>
      <w:r w:rsidR="006965B9" w:rsidRPr="00D62EE1">
        <w:rPr>
          <w:rFonts w:asciiTheme="minorHAnsi" w:hAnsiTheme="minorHAnsi" w:cstheme="minorHAnsi"/>
          <w:szCs w:val="24"/>
        </w:rPr>
        <w:t>, któr</w:t>
      </w:r>
      <w:r w:rsidR="00127535" w:rsidRPr="00D62EE1">
        <w:rPr>
          <w:rFonts w:asciiTheme="minorHAnsi" w:hAnsiTheme="minorHAnsi" w:cstheme="minorHAnsi"/>
          <w:szCs w:val="24"/>
        </w:rPr>
        <w:t>ą</w:t>
      </w:r>
      <w:r w:rsidR="006965B9" w:rsidRPr="00D62EE1">
        <w:rPr>
          <w:rFonts w:asciiTheme="minorHAnsi" w:hAnsiTheme="minorHAnsi" w:cstheme="minorHAnsi"/>
          <w:szCs w:val="24"/>
        </w:rPr>
        <w:t xml:space="preserve"> nadzoruje </w:t>
      </w:r>
      <w:r w:rsidR="00852997">
        <w:rPr>
          <w:rFonts w:asciiTheme="minorHAnsi" w:hAnsiTheme="minorHAnsi" w:cstheme="minorHAnsi"/>
          <w:szCs w:val="24"/>
        </w:rPr>
        <w:t>d</w:t>
      </w:r>
      <w:r w:rsidR="006965B9" w:rsidRPr="00D62EE1">
        <w:rPr>
          <w:rFonts w:asciiTheme="minorHAnsi" w:hAnsiTheme="minorHAnsi" w:cstheme="minorHAnsi"/>
          <w:szCs w:val="24"/>
        </w:rPr>
        <w:t xml:space="preserve">yrektor </w:t>
      </w:r>
      <w:r w:rsidR="00127535" w:rsidRPr="00D62EE1">
        <w:rPr>
          <w:rFonts w:asciiTheme="minorHAnsi" w:hAnsiTheme="minorHAnsi" w:cstheme="minorHAnsi"/>
          <w:szCs w:val="24"/>
        </w:rPr>
        <w:t xml:space="preserve">i </w:t>
      </w:r>
      <w:r w:rsidR="00852997">
        <w:rPr>
          <w:rFonts w:asciiTheme="minorHAnsi" w:hAnsiTheme="minorHAnsi" w:cstheme="minorHAnsi"/>
          <w:szCs w:val="24"/>
        </w:rPr>
        <w:t>z</w:t>
      </w:r>
      <w:r w:rsidR="00127535" w:rsidRPr="00D62EE1">
        <w:rPr>
          <w:rFonts w:asciiTheme="minorHAnsi" w:hAnsiTheme="minorHAnsi" w:cstheme="minorHAnsi"/>
          <w:szCs w:val="24"/>
        </w:rPr>
        <w:t xml:space="preserve">astępca </w:t>
      </w:r>
      <w:r w:rsidR="00852997">
        <w:rPr>
          <w:rFonts w:asciiTheme="minorHAnsi" w:hAnsiTheme="minorHAnsi" w:cstheme="minorHAnsi"/>
          <w:szCs w:val="24"/>
        </w:rPr>
        <w:t>d</w:t>
      </w:r>
      <w:r w:rsidR="00127535" w:rsidRPr="00D62EE1">
        <w:rPr>
          <w:rFonts w:asciiTheme="minorHAnsi" w:hAnsiTheme="minorHAnsi" w:cstheme="minorHAnsi"/>
          <w:szCs w:val="24"/>
        </w:rPr>
        <w:t xml:space="preserve">yrektora </w:t>
      </w:r>
      <w:r w:rsidR="00D63A96" w:rsidRPr="00D62EE1">
        <w:rPr>
          <w:rFonts w:asciiTheme="minorHAnsi" w:hAnsiTheme="minorHAnsi" w:cstheme="minorHAnsi"/>
          <w:szCs w:val="24"/>
        </w:rPr>
        <w:t>WFIB</w:t>
      </w:r>
      <w:r w:rsidR="006965B9" w:rsidRPr="00D62EE1">
        <w:rPr>
          <w:rFonts w:asciiTheme="minorHAnsi" w:hAnsiTheme="minorHAnsi" w:cstheme="minorHAnsi"/>
          <w:szCs w:val="24"/>
        </w:rPr>
        <w:t xml:space="preserve"> wraz z </w:t>
      </w:r>
      <w:r w:rsidR="00852997">
        <w:rPr>
          <w:rFonts w:asciiTheme="minorHAnsi" w:hAnsiTheme="minorHAnsi" w:cstheme="minorHAnsi"/>
          <w:szCs w:val="24"/>
        </w:rPr>
        <w:t>g</w:t>
      </w:r>
      <w:r w:rsidR="006965B9" w:rsidRPr="00D62EE1">
        <w:rPr>
          <w:rFonts w:asciiTheme="minorHAnsi" w:hAnsiTheme="minorHAnsi" w:cstheme="minorHAnsi"/>
          <w:szCs w:val="24"/>
        </w:rPr>
        <w:t xml:space="preserve">łównym </w:t>
      </w:r>
      <w:r w:rsidR="00DE45ED" w:rsidRPr="00D62EE1">
        <w:rPr>
          <w:rFonts w:asciiTheme="minorHAnsi" w:hAnsiTheme="minorHAnsi" w:cstheme="minorHAnsi"/>
          <w:szCs w:val="24"/>
        </w:rPr>
        <w:t>księgowym</w:t>
      </w:r>
      <w:r w:rsidR="00F7661E">
        <w:rPr>
          <w:rFonts w:asciiTheme="minorHAnsi" w:hAnsiTheme="minorHAnsi" w:cstheme="minorHAnsi"/>
          <w:szCs w:val="24"/>
        </w:rPr>
        <w:t>;</w:t>
      </w:r>
    </w:p>
    <w:p w14:paraId="12042E25" w14:textId="72EB9B46" w:rsidR="006965B9" w:rsidRPr="00D62EE1" w:rsidRDefault="003079D7">
      <w:pPr>
        <w:pStyle w:val="ARTartustawynprozporzdzenia"/>
        <w:spacing w:before="0" w:line="288" w:lineRule="auto"/>
        <w:ind w:right="284" w:firstLine="708"/>
        <w:rPr>
          <w:rFonts w:asciiTheme="minorHAnsi" w:hAnsiTheme="minorHAnsi" w:cstheme="minorHAnsi"/>
          <w:szCs w:val="24"/>
        </w:rPr>
      </w:pPr>
      <w:r w:rsidRPr="00D62EE1">
        <w:rPr>
          <w:rFonts w:asciiTheme="minorHAnsi" w:hAnsiTheme="minorHAnsi" w:cstheme="minorHAnsi"/>
          <w:szCs w:val="24"/>
        </w:rPr>
        <w:t>2)</w:t>
      </w:r>
      <w:r w:rsidR="00A019A3" w:rsidRPr="00D62EE1">
        <w:rPr>
          <w:rFonts w:asciiTheme="minorHAnsi" w:hAnsiTheme="minorHAnsi" w:cstheme="minorHAnsi"/>
          <w:szCs w:val="24"/>
        </w:rPr>
        <w:tab/>
      </w:r>
      <w:r w:rsidRPr="00D62EE1">
        <w:rPr>
          <w:rFonts w:asciiTheme="minorHAnsi" w:hAnsiTheme="minorHAnsi" w:cstheme="minorHAnsi"/>
          <w:szCs w:val="24"/>
        </w:rPr>
        <w:t xml:space="preserve"> </w:t>
      </w:r>
      <w:r w:rsidR="006965B9" w:rsidRPr="00D62EE1">
        <w:rPr>
          <w:rFonts w:asciiTheme="minorHAnsi" w:hAnsiTheme="minorHAnsi" w:cstheme="minorHAnsi"/>
          <w:szCs w:val="24"/>
        </w:rPr>
        <w:t>dotyczy w szczególności przepływów środków budżetowych, europejskich oraz środków finansowych pochodzących z innych źródeł, w tym z państwowych funduszy celowych.</w:t>
      </w:r>
    </w:p>
    <w:p w14:paraId="34763F35" w14:textId="76A05DDF" w:rsidR="006965B9"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4</w:t>
      </w:r>
      <w:r w:rsidR="003079D7" w:rsidRPr="00D62EE1">
        <w:rPr>
          <w:rFonts w:asciiTheme="minorHAnsi" w:hAnsiTheme="minorHAnsi" w:cstheme="minorHAnsi"/>
          <w:szCs w:val="24"/>
        </w:rPr>
        <w:t xml:space="preserve">. </w:t>
      </w:r>
      <w:r w:rsidR="006965B9" w:rsidRPr="00D62EE1">
        <w:rPr>
          <w:rFonts w:asciiTheme="minorHAnsi" w:hAnsiTheme="minorHAnsi" w:cstheme="minorHAnsi"/>
          <w:szCs w:val="24"/>
        </w:rPr>
        <w:t>Przepływy finansowe dysponenta części odbywają się wyłącznie w formie bezgotówkowej.</w:t>
      </w:r>
    </w:p>
    <w:p w14:paraId="033221E4" w14:textId="700634AB" w:rsidR="006965B9"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5.</w:t>
      </w:r>
      <w:r w:rsidR="003079D7" w:rsidRPr="00D62EE1">
        <w:rPr>
          <w:rFonts w:asciiTheme="minorHAnsi" w:hAnsiTheme="minorHAnsi" w:cstheme="minorHAnsi"/>
          <w:szCs w:val="24"/>
        </w:rPr>
        <w:t xml:space="preserve"> </w:t>
      </w:r>
      <w:r w:rsidR="006965B9" w:rsidRPr="00D62EE1">
        <w:rPr>
          <w:rFonts w:asciiTheme="minorHAnsi" w:hAnsiTheme="minorHAnsi" w:cstheme="minorHAnsi"/>
          <w:szCs w:val="24"/>
        </w:rPr>
        <w:t xml:space="preserve">Operacje na rachunkach bankowych dysponenta części w zakresie środków budżetowych realizowane są z wykorzystaniem </w:t>
      </w:r>
      <w:r w:rsidR="0056594D">
        <w:rPr>
          <w:rFonts w:asciiTheme="minorHAnsi" w:hAnsiTheme="minorHAnsi" w:cstheme="minorHAnsi"/>
          <w:szCs w:val="24"/>
        </w:rPr>
        <w:t xml:space="preserve">systemu </w:t>
      </w:r>
      <w:r w:rsidR="006965B9" w:rsidRPr="00D62EE1">
        <w:rPr>
          <w:rFonts w:asciiTheme="minorHAnsi" w:hAnsiTheme="minorHAnsi" w:cstheme="minorHAnsi"/>
          <w:szCs w:val="24"/>
        </w:rPr>
        <w:t xml:space="preserve">bankowości elektronicznej Narodowego Banku Polskiego, zwanego dalej „NBP”, oraz – w przypadku awarii systemu - za pomocą tradycyjnego przelewu w formie papierowej. </w:t>
      </w:r>
    </w:p>
    <w:p w14:paraId="12B53D8F" w14:textId="1207FCE3" w:rsidR="006965B9"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6. </w:t>
      </w:r>
      <w:r w:rsidR="00A90AD0" w:rsidRPr="00D62EE1">
        <w:rPr>
          <w:rFonts w:asciiTheme="minorHAnsi" w:hAnsiTheme="minorHAnsi" w:cstheme="minorHAnsi"/>
          <w:szCs w:val="24"/>
        </w:rPr>
        <w:t xml:space="preserve">Wnioski o wypłatę </w:t>
      </w:r>
      <w:r w:rsidR="006965B9" w:rsidRPr="00D62EE1">
        <w:rPr>
          <w:rFonts w:asciiTheme="minorHAnsi" w:hAnsiTheme="minorHAnsi" w:cstheme="minorHAnsi"/>
          <w:szCs w:val="24"/>
        </w:rPr>
        <w:t>w ramach Rządowego Funduszu Rozwoju Dróg</w:t>
      </w:r>
      <w:r w:rsidR="00A90AD0" w:rsidRPr="00D62EE1">
        <w:rPr>
          <w:rFonts w:asciiTheme="minorHAnsi" w:hAnsiTheme="minorHAnsi" w:cstheme="minorHAnsi"/>
          <w:szCs w:val="24"/>
        </w:rPr>
        <w:t xml:space="preserve"> oraz płatności </w:t>
      </w:r>
      <w:r w:rsidR="006965B9" w:rsidRPr="00D62EE1">
        <w:rPr>
          <w:rFonts w:asciiTheme="minorHAnsi" w:hAnsiTheme="minorHAnsi" w:cstheme="minorHAnsi"/>
          <w:szCs w:val="24"/>
        </w:rPr>
        <w:t>sum depozytowych oraz środków europejskich realizowane są przez</w:t>
      </w:r>
      <w:r w:rsidR="0056594D">
        <w:rPr>
          <w:rFonts w:asciiTheme="minorHAnsi" w:hAnsiTheme="minorHAnsi" w:cstheme="minorHAnsi"/>
          <w:szCs w:val="24"/>
        </w:rPr>
        <w:t xml:space="preserve"> system bankowości elektronicznej</w:t>
      </w:r>
      <w:r w:rsidR="006965B9" w:rsidRPr="00D62EE1">
        <w:rPr>
          <w:rFonts w:asciiTheme="minorHAnsi" w:hAnsiTheme="minorHAnsi" w:cstheme="minorHAnsi"/>
          <w:szCs w:val="24"/>
        </w:rPr>
        <w:t xml:space="preserve"> Bank</w:t>
      </w:r>
      <w:r w:rsidR="0056594D">
        <w:rPr>
          <w:rFonts w:asciiTheme="minorHAnsi" w:hAnsiTheme="minorHAnsi" w:cstheme="minorHAnsi"/>
          <w:szCs w:val="24"/>
        </w:rPr>
        <w:t>u</w:t>
      </w:r>
      <w:r w:rsidR="006965B9" w:rsidRPr="00D62EE1">
        <w:rPr>
          <w:rFonts w:asciiTheme="minorHAnsi" w:hAnsiTheme="minorHAnsi" w:cstheme="minorHAnsi"/>
          <w:szCs w:val="24"/>
        </w:rPr>
        <w:t xml:space="preserve"> Gospodarstwa Krajowego, zwany dalej „BGK”, oraz w przypadku awarii systemu, za pomocą tradycyjnego przelewu w formie papierowej. </w:t>
      </w:r>
    </w:p>
    <w:p w14:paraId="08CA88C2" w14:textId="59EEAD5E" w:rsidR="006965B9"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7. </w:t>
      </w:r>
      <w:r w:rsidR="006965B9" w:rsidRPr="00D62EE1">
        <w:rPr>
          <w:rFonts w:asciiTheme="minorHAnsi" w:hAnsiTheme="minorHAnsi" w:cstheme="minorHAnsi"/>
          <w:szCs w:val="24"/>
        </w:rPr>
        <w:t xml:space="preserve">Płatności w ramach Funduszu Przeciwdziałania COVID-19, Funduszu Rozwoju Przewozów Autobusowych, Funduszu Pracy i Funduszu Solidarnościowego, Funduszu Pomocy realizowane są z rachunku  pomocniczego prowadzonego w NBP z wykorzystaniem </w:t>
      </w:r>
      <w:r w:rsidR="00916DF1">
        <w:rPr>
          <w:rFonts w:asciiTheme="minorHAnsi" w:hAnsiTheme="minorHAnsi" w:cstheme="minorHAnsi"/>
          <w:szCs w:val="24"/>
        </w:rPr>
        <w:t xml:space="preserve">systemu </w:t>
      </w:r>
      <w:r w:rsidR="006965B9" w:rsidRPr="00D62EE1">
        <w:rPr>
          <w:rFonts w:asciiTheme="minorHAnsi" w:hAnsiTheme="minorHAnsi" w:cstheme="minorHAnsi"/>
          <w:szCs w:val="24"/>
        </w:rPr>
        <w:t>bankowości elektronicznej oraz w przypadku awarii systemu, za pomocą tradycyjnego przelewu w formie papierowej.</w:t>
      </w:r>
    </w:p>
    <w:p w14:paraId="52DD7CFB" w14:textId="577D47E9" w:rsidR="00D63A96" w:rsidRPr="00D62EE1" w:rsidRDefault="00DE45E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8. </w:t>
      </w:r>
      <w:r w:rsidR="001B7322" w:rsidRPr="00D62EE1">
        <w:rPr>
          <w:rFonts w:asciiTheme="minorHAnsi" w:hAnsiTheme="minorHAnsi" w:cstheme="minorHAnsi"/>
          <w:szCs w:val="24"/>
        </w:rPr>
        <w:t>Wnioski o wypłatę ze</w:t>
      </w:r>
      <w:r w:rsidR="00D63A96" w:rsidRPr="00D62EE1">
        <w:rPr>
          <w:rFonts w:asciiTheme="minorHAnsi" w:hAnsiTheme="minorHAnsi" w:cstheme="minorHAnsi"/>
          <w:szCs w:val="24"/>
        </w:rPr>
        <w:t xml:space="preserve"> środk</w:t>
      </w:r>
      <w:r w:rsidR="002B24A7" w:rsidRPr="00D62EE1">
        <w:rPr>
          <w:rFonts w:asciiTheme="minorHAnsi" w:hAnsiTheme="minorHAnsi" w:cstheme="minorHAnsi"/>
          <w:szCs w:val="24"/>
        </w:rPr>
        <w:t xml:space="preserve">ów </w:t>
      </w:r>
      <w:r w:rsidR="000C0E9F" w:rsidRPr="00D62EE1">
        <w:rPr>
          <w:rFonts w:asciiTheme="minorHAnsi" w:hAnsiTheme="minorHAnsi" w:cstheme="minorHAnsi"/>
          <w:szCs w:val="24"/>
        </w:rPr>
        <w:t xml:space="preserve">KPO </w:t>
      </w:r>
      <w:r w:rsidR="000D46FE" w:rsidRPr="00D62EE1">
        <w:rPr>
          <w:rFonts w:asciiTheme="minorHAnsi" w:hAnsiTheme="minorHAnsi" w:cstheme="minorHAnsi"/>
          <w:szCs w:val="24"/>
        </w:rPr>
        <w:t xml:space="preserve">realizowane </w:t>
      </w:r>
      <w:r w:rsidR="002B24A7" w:rsidRPr="00D62EE1">
        <w:rPr>
          <w:rFonts w:asciiTheme="minorHAnsi" w:hAnsiTheme="minorHAnsi" w:cstheme="minorHAnsi"/>
          <w:szCs w:val="24"/>
        </w:rPr>
        <w:t>są za pośrednictwem systemu</w:t>
      </w:r>
      <w:r w:rsidR="00916DF1">
        <w:rPr>
          <w:rFonts w:asciiTheme="minorHAnsi" w:hAnsiTheme="minorHAnsi" w:cstheme="minorHAnsi"/>
          <w:szCs w:val="24"/>
        </w:rPr>
        <w:t xml:space="preserve"> bankowości elektronicznej</w:t>
      </w:r>
      <w:r w:rsidR="002B24A7" w:rsidRPr="00D62EE1">
        <w:rPr>
          <w:rFonts w:asciiTheme="minorHAnsi" w:hAnsiTheme="minorHAnsi" w:cstheme="minorHAnsi"/>
          <w:szCs w:val="24"/>
        </w:rPr>
        <w:t xml:space="preserve"> </w:t>
      </w:r>
      <w:r w:rsidR="00916DF1">
        <w:rPr>
          <w:rFonts w:asciiTheme="minorHAnsi" w:hAnsiTheme="minorHAnsi" w:cstheme="minorHAnsi"/>
          <w:szCs w:val="24"/>
        </w:rPr>
        <w:t>Banku Pekao S.A. pod nazwą „</w:t>
      </w:r>
      <w:r w:rsidR="002B24A7" w:rsidRPr="00D62EE1">
        <w:rPr>
          <w:rFonts w:asciiTheme="minorHAnsi" w:hAnsiTheme="minorHAnsi" w:cstheme="minorHAnsi"/>
          <w:szCs w:val="24"/>
        </w:rPr>
        <w:t>Centrum KPO</w:t>
      </w:r>
      <w:r w:rsidR="00916DF1">
        <w:rPr>
          <w:rFonts w:asciiTheme="minorHAnsi" w:hAnsiTheme="minorHAnsi" w:cstheme="minorHAnsi"/>
          <w:szCs w:val="24"/>
        </w:rPr>
        <w:t>”</w:t>
      </w:r>
      <w:r w:rsidR="002B24A7" w:rsidRPr="00D62EE1">
        <w:rPr>
          <w:rFonts w:asciiTheme="minorHAnsi" w:hAnsiTheme="minorHAnsi" w:cstheme="minorHAnsi"/>
          <w:szCs w:val="24"/>
        </w:rPr>
        <w:t xml:space="preserve"> </w:t>
      </w:r>
      <w:r w:rsidR="000B13DE" w:rsidRPr="00D62EE1">
        <w:rPr>
          <w:rFonts w:asciiTheme="minorHAnsi" w:hAnsiTheme="minorHAnsi" w:cstheme="minorHAnsi"/>
          <w:szCs w:val="24"/>
        </w:rPr>
        <w:t>Polskiego Funduszu Rozwoju S.A.</w:t>
      </w:r>
    </w:p>
    <w:p w14:paraId="11545C4E" w14:textId="77777777" w:rsidR="00D63A96" w:rsidRPr="00D62EE1" w:rsidRDefault="00D63A96">
      <w:pPr>
        <w:pStyle w:val="ARTartustawynprozporzdzenia"/>
        <w:spacing w:before="0" w:line="288" w:lineRule="auto"/>
        <w:ind w:right="284" w:firstLine="0"/>
        <w:rPr>
          <w:rFonts w:asciiTheme="minorHAnsi" w:hAnsiTheme="minorHAnsi" w:cstheme="minorHAnsi"/>
          <w:szCs w:val="24"/>
        </w:rPr>
      </w:pPr>
    </w:p>
    <w:p w14:paraId="634A8D92" w14:textId="77777777" w:rsidR="006965B9" w:rsidRPr="00D62EE1" w:rsidRDefault="006965B9">
      <w:pPr>
        <w:pStyle w:val="USTustnpkodeksu"/>
        <w:spacing w:line="288" w:lineRule="auto"/>
        <w:rPr>
          <w:rFonts w:asciiTheme="minorHAnsi" w:hAnsiTheme="minorHAnsi" w:cstheme="minorHAnsi"/>
          <w:szCs w:val="24"/>
        </w:rPr>
      </w:pPr>
    </w:p>
    <w:p w14:paraId="3E261260" w14:textId="77777777" w:rsidR="006965B9" w:rsidRPr="00D62EE1" w:rsidRDefault="006965B9" w:rsidP="00FE53FF">
      <w:pPr>
        <w:pStyle w:val="ROZDZODDZOZNoznaczenierozdziauluboddziau"/>
        <w:spacing w:before="0" w:line="288" w:lineRule="auto"/>
        <w:ind w:left="284" w:right="284" w:firstLine="510"/>
        <w:rPr>
          <w:rFonts w:asciiTheme="minorHAnsi" w:hAnsiTheme="minorHAnsi" w:cstheme="minorHAnsi"/>
          <w:b/>
        </w:rPr>
      </w:pPr>
      <w:r w:rsidRPr="00D62EE1">
        <w:rPr>
          <w:rFonts w:asciiTheme="minorHAnsi" w:hAnsiTheme="minorHAnsi" w:cstheme="minorHAnsi"/>
          <w:b/>
        </w:rPr>
        <w:t>Rozdział 2</w:t>
      </w:r>
    </w:p>
    <w:p w14:paraId="559BBBC6" w14:textId="4C8EA8AE" w:rsidR="006965B9" w:rsidRPr="00D62EE1" w:rsidRDefault="006965B9" w:rsidP="00FE53FF">
      <w:pPr>
        <w:pStyle w:val="ROZDZODDZPRZEDMprzedmiotregulacjirozdziauluboddziau"/>
        <w:spacing w:before="0" w:line="288" w:lineRule="auto"/>
        <w:ind w:left="284" w:right="284" w:firstLine="510"/>
        <w:rPr>
          <w:rFonts w:asciiTheme="minorHAnsi" w:hAnsiTheme="minorHAnsi" w:cstheme="minorHAnsi"/>
        </w:rPr>
      </w:pPr>
      <w:r w:rsidRPr="00D62EE1">
        <w:rPr>
          <w:rFonts w:asciiTheme="minorHAnsi" w:hAnsiTheme="minorHAnsi" w:cstheme="minorHAnsi"/>
        </w:rPr>
        <w:t>Zasady prowadzenia ksiąg rachunkowych</w:t>
      </w:r>
    </w:p>
    <w:p w14:paraId="17E9E95D" w14:textId="77777777" w:rsidR="0022035F" w:rsidRPr="00D62EE1" w:rsidRDefault="0022035F" w:rsidP="003E1C63">
      <w:pPr>
        <w:jc w:val="both"/>
        <w:rPr>
          <w:rFonts w:asciiTheme="minorHAnsi" w:hAnsiTheme="minorHAnsi" w:cstheme="minorHAnsi"/>
          <w:b/>
          <w:sz w:val="24"/>
          <w:szCs w:val="24"/>
          <w:lang w:eastAsia="pl-PL"/>
        </w:rPr>
      </w:pPr>
    </w:p>
    <w:p w14:paraId="5831913D" w14:textId="229B254C" w:rsidR="00A46E26" w:rsidRPr="00D62EE1" w:rsidRDefault="006965B9" w:rsidP="0013016C">
      <w:pPr>
        <w:pStyle w:val="ARTartustawynprozporzdzenia"/>
        <w:spacing w:before="0" w:line="288" w:lineRule="auto"/>
        <w:ind w:right="284" w:firstLine="0"/>
        <w:rPr>
          <w:rFonts w:asciiTheme="minorHAnsi" w:hAnsiTheme="minorHAnsi" w:cstheme="minorHAnsi"/>
          <w:szCs w:val="24"/>
        </w:rPr>
      </w:pPr>
      <w:bookmarkStart w:id="2" w:name="_Hlk142069058"/>
      <w:r w:rsidRPr="00D62EE1">
        <w:rPr>
          <w:rFonts w:asciiTheme="minorHAnsi" w:hAnsiTheme="minorHAnsi" w:cstheme="minorHAnsi"/>
          <w:b/>
          <w:szCs w:val="24"/>
        </w:rPr>
        <w:t xml:space="preserve">§ </w:t>
      </w:r>
      <w:r w:rsidR="0022035F" w:rsidRPr="00D62EE1">
        <w:rPr>
          <w:rFonts w:asciiTheme="minorHAnsi" w:hAnsiTheme="minorHAnsi" w:cstheme="minorHAnsi"/>
          <w:b/>
          <w:szCs w:val="24"/>
        </w:rPr>
        <w:t>5</w:t>
      </w:r>
      <w:r w:rsidRPr="00D62EE1">
        <w:rPr>
          <w:rFonts w:asciiTheme="minorHAnsi" w:hAnsiTheme="minorHAnsi" w:cstheme="minorHAnsi"/>
          <w:b/>
          <w:szCs w:val="24"/>
        </w:rPr>
        <w:t>.</w:t>
      </w:r>
      <w:bookmarkEnd w:id="2"/>
      <w:r w:rsidR="00326F54">
        <w:rPr>
          <w:rFonts w:asciiTheme="minorHAnsi" w:hAnsiTheme="minorHAnsi" w:cstheme="minorHAnsi"/>
          <w:b/>
          <w:szCs w:val="24"/>
        </w:rPr>
        <w:t> </w:t>
      </w:r>
      <w:r w:rsidRPr="00D62EE1">
        <w:rPr>
          <w:rFonts w:asciiTheme="minorHAnsi" w:hAnsiTheme="minorHAnsi" w:cstheme="minorHAnsi"/>
          <w:szCs w:val="24"/>
        </w:rPr>
        <w:t>1.</w:t>
      </w:r>
      <w:r w:rsidRPr="00D62EE1">
        <w:rPr>
          <w:rFonts w:asciiTheme="minorHAnsi" w:hAnsiTheme="minorHAnsi" w:cstheme="minorHAnsi"/>
          <w:szCs w:val="24"/>
        </w:rPr>
        <w:tab/>
      </w:r>
      <w:r w:rsidR="00A46E26" w:rsidRPr="00D62EE1">
        <w:rPr>
          <w:rFonts w:asciiTheme="minorHAnsi" w:hAnsiTheme="minorHAnsi" w:cstheme="minorHAnsi"/>
          <w:szCs w:val="24"/>
        </w:rPr>
        <w:t>Mazowiecki Urząd Wojewódzki jest je</w:t>
      </w:r>
      <w:r w:rsidR="0096567C" w:rsidRPr="00D62EE1">
        <w:rPr>
          <w:rFonts w:asciiTheme="minorHAnsi" w:hAnsiTheme="minorHAnsi" w:cstheme="minorHAnsi"/>
          <w:szCs w:val="24"/>
        </w:rPr>
        <w:t>d</w:t>
      </w:r>
      <w:r w:rsidR="00A46E26" w:rsidRPr="00D62EE1">
        <w:rPr>
          <w:rFonts w:asciiTheme="minorHAnsi" w:hAnsiTheme="minorHAnsi" w:cstheme="minorHAnsi"/>
          <w:szCs w:val="24"/>
        </w:rPr>
        <w:t xml:space="preserve">nostką </w:t>
      </w:r>
      <w:r w:rsidR="00F7661E" w:rsidRPr="00D62EE1">
        <w:rPr>
          <w:rFonts w:asciiTheme="minorHAnsi" w:hAnsiTheme="minorHAnsi" w:cstheme="minorHAnsi"/>
          <w:szCs w:val="24"/>
        </w:rPr>
        <w:t>organizacyjn</w:t>
      </w:r>
      <w:r w:rsidR="00F7661E">
        <w:rPr>
          <w:rFonts w:asciiTheme="minorHAnsi" w:hAnsiTheme="minorHAnsi" w:cstheme="minorHAnsi"/>
          <w:szCs w:val="24"/>
        </w:rPr>
        <w:t>ą</w:t>
      </w:r>
      <w:r w:rsidR="00F7661E" w:rsidRPr="00D62EE1">
        <w:rPr>
          <w:rFonts w:asciiTheme="minorHAnsi" w:hAnsiTheme="minorHAnsi" w:cstheme="minorHAnsi"/>
          <w:szCs w:val="24"/>
        </w:rPr>
        <w:t xml:space="preserve"> </w:t>
      </w:r>
      <w:r w:rsidR="00A46E26" w:rsidRPr="00D62EE1">
        <w:rPr>
          <w:rFonts w:asciiTheme="minorHAnsi" w:hAnsiTheme="minorHAnsi" w:cstheme="minorHAnsi"/>
          <w:szCs w:val="24"/>
        </w:rPr>
        <w:t>sektora finansów publicznych nieposiadającą osobowości prawnej, działającą w formie jednostki budżetowej.</w:t>
      </w:r>
    </w:p>
    <w:p w14:paraId="562505A3" w14:textId="059A95B5" w:rsidR="00A46E26" w:rsidRPr="00D62EE1" w:rsidRDefault="00A46E26">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2. Urząd działa na podstawie</w:t>
      </w:r>
      <w:r w:rsidR="000227DC" w:rsidRPr="00D62EE1">
        <w:rPr>
          <w:rFonts w:asciiTheme="minorHAnsi" w:hAnsiTheme="minorHAnsi" w:cstheme="minorHAnsi"/>
          <w:szCs w:val="24"/>
        </w:rPr>
        <w:t>:</w:t>
      </w:r>
    </w:p>
    <w:p w14:paraId="166E0551" w14:textId="48898A00" w:rsidR="000227DC" w:rsidRPr="00D62EE1" w:rsidRDefault="000227DC">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1) ustawy z dnia 23 stycznia 2009 r. o wojewodzie i administracji rządowej w województwie</w:t>
      </w:r>
      <w:r w:rsidR="00BD4B9A">
        <w:rPr>
          <w:rFonts w:asciiTheme="minorHAnsi" w:hAnsiTheme="minorHAnsi" w:cstheme="minorHAnsi"/>
          <w:szCs w:val="24"/>
        </w:rPr>
        <w:t>;</w:t>
      </w:r>
    </w:p>
    <w:p w14:paraId="38B02793" w14:textId="520EFBF3" w:rsidR="000227DC" w:rsidRPr="00D62EE1" w:rsidRDefault="000227DC">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lastRenderedPageBreak/>
        <w:t xml:space="preserve">2) zarządzenia Wojewody Mazowieckiego z dnia 27 czerwca 2023 r. w sprawie nadania statutu Mazowieckiemu Urzędowi Wojewódzkiemu w Warszawie (Dz. Urz. Woj. </w:t>
      </w:r>
      <w:proofErr w:type="spellStart"/>
      <w:r w:rsidRPr="00D62EE1">
        <w:rPr>
          <w:rFonts w:asciiTheme="minorHAnsi" w:hAnsiTheme="minorHAnsi" w:cstheme="minorHAnsi"/>
          <w:szCs w:val="24"/>
        </w:rPr>
        <w:t>Maz</w:t>
      </w:r>
      <w:proofErr w:type="spellEnd"/>
      <w:r w:rsidRPr="00D62EE1">
        <w:rPr>
          <w:rFonts w:asciiTheme="minorHAnsi" w:hAnsiTheme="minorHAnsi" w:cstheme="minorHAnsi"/>
          <w:szCs w:val="24"/>
        </w:rPr>
        <w:t xml:space="preserve">. </w:t>
      </w:r>
      <w:r w:rsidR="002255E2">
        <w:rPr>
          <w:rFonts w:asciiTheme="minorHAnsi" w:hAnsiTheme="minorHAnsi" w:cstheme="minorHAnsi"/>
          <w:szCs w:val="24"/>
        </w:rPr>
        <w:t>p</w:t>
      </w:r>
      <w:r w:rsidRPr="00D62EE1">
        <w:rPr>
          <w:rFonts w:asciiTheme="minorHAnsi" w:hAnsiTheme="minorHAnsi" w:cstheme="minorHAnsi"/>
          <w:szCs w:val="24"/>
        </w:rPr>
        <w:t>oz. 8035).</w:t>
      </w:r>
    </w:p>
    <w:p w14:paraId="3B6C6869" w14:textId="75B425E2" w:rsidR="00A46E26" w:rsidRPr="00D62EE1" w:rsidRDefault="00A46E26">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3. Podstawą gospodarki finansowej Urzędu jest plan</w:t>
      </w:r>
      <w:r w:rsidR="0022035F" w:rsidRPr="00D62EE1">
        <w:rPr>
          <w:rFonts w:asciiTheme="minorHAnsi" w:hAnsiTheme="minorHAnsi" w:cstheme="minorHAnsi"/>
          <w:szCs w:val="24"/>
        </w:rPr>
        <w:t xml:space="preserve"> finansowy</w:t>
      </w:r>
      <w:r w:rsidR="002E53F1" w:rsidRPr="00D62EE1">
        <w:rPr>
          <w:rFonts w:asciiTheme="minorHAnsi" w:hAnsiTheme="minorHAnsi" w:cstheme="minorHAnsi"/>
          <w:szCs w:val="24"/>
        </w:rPr>
        <w:t xml:space="preserve"> </w:t>
      </w:r>
      <w:r w:rsidRPr="00D62EE1">
        <w:rPr>
          <w:rFonts w:asciiTheme="minorHAnsi" w:hAnsiTheme="minorHAnsi" w:cstheme="minorHAnsi"/>
          <w:szCs w:val="24"/>
        </w:rPr>
        <w:t>dochodów i wydatków.</w:t>
      </w:r>
    </w:p>
    <w:p w14:paraId="409B9488" w14:textId="20838C81" w:rsidR="00A46E26" w:rsidRPr="00D62EE1" w:rsidRDefault="00A46E26" w:rsidP="0013016C">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4. Za całość gospodarki fina</w:t>
      </w:r>
      <w:r w:rsidR="000331B7" w:rsidRPr="00D62EE1">
        <w:rPr>
          <w:rFonts w:asciiTheme="minorHAnsi" w:hAnsiTheme="minorHAnsi" w:cstheme="minorHAnsi"/>
          <w:szCs w:val="24"/>
        </w:rPr>
        <w:t>ns</w:t>
      </w:r>
      <w:r w:rsidRPr="00D62EE1">
        <w:rPr>
          <w:rFonts w:asciiTheme="minorHAnsi" w:hAnsiTheme="minorHAnsi" w:cstheme="minorHAnsi"/>
          <w:szCs w:val="24"/>
        </w:rPr>
        <w:t xml:space="preserve">owej </w:t>
      </w:r>
      <w:r w:rsidR="000331B7" w:rsidRPr="00D62EE1">
        <w:rPr>
          <w:rFonts w:asciiTheme="minorHAnsi" w:hAnsiTheme="minorHAnsi" w:cstheme="minorHAnsi"/>
          <w:szCs w:val="24"/>
        </w:rPr>
        <w:t>Urzędu odpowiada Wojewoda z wyjątkiem spraw powierzonych pracownikom, określonych w imiennych upoważnieniach lub regulaminie organizacyjnym, z wyłączeniem przeprowadzenia inwentaryzacji w formie spisu z natury.</w:t>
      </w:r>
    </w:p>
    <w:p w14:paraId="2C9736B6" w14:textId="5F800966" w:rsidR="000331B7" w:rsidRPr="00D62EE1" w:rsidRDefault="00E43D18">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5. Podstawowa </w:t>
      </w:r>
      <w:r w:rsidR="000331B7" w:rsidRPr="00D62EE1">
        <w:rPr>
          <w:rFonts w:asciiTheme="minorHAnsi" w:hAnsiTheme="minorHAnsi" w:cstheme="minorHAnsi"/>
          <w:szCs w:val="24"/>
        </w:rPr>
        <w:t xml:space="preserve">działalność Urzędu obejmuje realizację zadań Wojewody </w:t>
      </w:r>
      <w:r w:rsidR="00BD4B9A">
        <w:rPr>
          <w:rFonts w:asciiTheme="minorHAnsi" w:hAnsiTheme="minorHAnsi" w:cstheme="minorHAnsi"/>
          <w:szCs w:val="24"/>
        </w:rPr>
        <w:t xml:space="preserve">w szczególności </w:t>
      </w:r>
      <w:r w:rsidR="0088052E" w:rsidRPr="00D62EE1">
        <w:rPr>
          <w:rFonts w:asciiTheme="minorHAnsi" w:hAnsiTheme="minorHAnsi" w:cstheme="minorHAnsi"/>
          <w:szCs w:val="24"/>
        </w:rPr>
        <w:t>z zakresu</w:t>
      </w:r>
      <w:r w:rsidR="000331B7" w:rsidRPr="00D62EE1">
        <w:rPr>
          <w:rFonts w:asciiTheme="minorHAnsi" w:hAnsiTheme="minorHAnsi" w:cstheme="minorHAnsi"/>
          <w:szCs w:val="24"/>
        </w:rPr>
        <w:t>:</w:t>
      </w:r>
    </w:p>
    <w:p w14:paraId="53DDAAF2" w14:textId="4DF5815E" w:rsidR="00866FBD" w:rsidRPr="00D62EE1" w:rsidRDefault="00E43D18">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 </w:t>
      </w:r>
      <w:r w:rsidR="0088052E" w:rsidRPr="00D62EE1">
        <w:rPr>
          <w:rFonts w:asciiTheme="minorHAnsi" w:hAnsiTheme="minorHAnsi" w:cstheme="minorHAnsi"/>
          <w:szCs w:val="24"/>
        </w:rPr>
        <w:t>bezpieczeństwa i zarządzania kryzysowego</w:t>
      </w:r>
      <w:r w:rsidR="00BD4B9A">
        <w:rPr>
          <w:rFonts w:asciiTheme="minorHAnsi" w:hAnsiTheme="minorHAnsi" w:cstheme="minorHAnsi"/>
          <w:szCs w:val="24"/>
        </w:rPr>
        <w:t>;</w:t>
      </w:r>
    </w:p>
    <w:p w14:paraId="03D75C30" w14:textId="5E70E1E4" w:rsidR="00866FBD"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2) </w:t>
      </w:r>
      <w:r w:rsidR="0088052E" w:rsidRPr="00D62EE1">
        <w:rPr>
          <w:rFonts w:asciiTheme="minorHAnsi" w:hAnsiTheme="minorHAnsi" w:cstheme="minorHAnsi"/>
          <w:szCs w:val="24"/>
        </w:rPr>
        <w:t>budownictwa i zagospodarowania przestrzennego</w:t>
      </w:r>
      <w:r w:rsidR="00BD4B9A">
        <w:rPr>
          <w:rFonts w:asciiTheme="minorHAnsi" w:hAnsiTheme="minorHAnsi" w:cstheme="minorHAnsi"/>
          <w:szCs w:val="24"/>
        </w:rPr>
        <w:t>;</w:t>
      </w:r>
    </w:p>
    <w:p w14:paraId="13648453" w14:textId="2B96D380"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3) </w:t>
      </w:r>
      <w:r w:rsidR="0088052E" w:rsidRPr="00D62EE1">
        <w:rPr>
          <w:rFonts w:asciiTheme="minorHAnsi" w:hAnsiTheme="minorHAnsi" w:cstheme="minorHAnsi"/>
          <w:szCs w:val="24"/>
        </w:rPr>
        <w:t>wydawania zezwoleń na pobyt i pracę oraz wiz</w:t>
      </w:r>
      <w:r w:rsidR="00BD4B9A">
        <w:rPr>
          <w:rFonts w:asciiTheme="minorHAnsi" w:hAnsiTheme="minorHAnsi" w:cstheme="minorHAnsi"/>
          <w:szCs w:val="24"/>
        </w:rPr>
        <w:t>;</w:t>
      </w:r>
    </w:p>
    <w:p w14:paraId="123510E3" w14:textId="543CB003"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4) </w:t>
      </w:r>
      <w:r w:rsidR="0088052E" w:rsidRPr="00D62EE1">
        <w:rPr>
          <w:rFonts w:asciiTheme="minorHAnsi" w:hAnsiTheme="minorHAnsi" w:cstheme="minorHAnsi"/>
          <w:szCs w:val="24"/>
        </w:rPr>
        <w:t>funkcjonowania ośrodków szkolenia, egzaminowania i uzgadniania tras</w:t>
      </w:r>
      <w:r w:rsidR="00BD4B9A">
        <w:rPr>
          <w:rFonts w:asciiTheme="minorHAnsi" w:hAnsiTheme="minorHAnsi" w:cstheme="minorHAnsi"/>
          <w:szCs w:val="24"/>
        </w:rPr>
        <w:t>;</w:t>
      </w:r>
    </w:p>
    <w:p w14:paraId="18D598CD" w14:textId="37394D1D"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5) </w:t>
      </w:r>
      <w:r w:rsidR="0088052E" w:rsidRPr="00D62EE1">
        <w:rPr>
          <w:rFonts w:asciiTheme="minorHAnsi" w:hAnsiTheme="minorHAnsi" w:cstheme="minorHAnsi"/>
          <w:szCs w:val="24"/>
        </w:rPr>
        <w:t>koordynacji świadczeń rodzinnych i wychowawczych</w:t>
      </w:r>
      <w:r w:rsidR="00BD4B9A">
        <w:rPr>
          <w:rFonts w:asciiTheme="minorHAnsi" w:hAnsiTheme="minorHAnsi" w:cstheme="minorHAnsi"/>
          <w:szCs w:val="24"/>
        </w:rPr>
        <w:t>;</w:t>
      </w:r>
    </w:p>
    <w:p w14:paraId="5553BD20" w14:textId="2C502C33"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6) </w:t>
      </w:r>
      <w:r w:rsidR="0088052E" w:rsidRPr="00D62EE1">
        <w:rPr>
          <w:rFonts w:asciiTheme="minorHAnsi" w:hAnsiTheme="minorHAnsi" w:cstheme="minorHAnsi"/>
          <w:szCs w:val="24"/>
        </w:rPr>
        <w:t>płatności za mandaty karne i ulg w spłacie należności</w:t>
      </w:r>
      <w:r w:rsidR="00BD4B9A">
        <w:rPr>
          <w:rFonts w:asciiTheme="minorHAnsi" w:hAnsiTheme="minorHAnsi" w:cstheme="minorHAnsi"/>
          <w:szCs w:val="24"/>
        </w:rPr>
        <w:t>;</w:t>
      </w:r>
    </w:p>
    <w:p w14:paraId="088B4780" w14:textId="1ABC7220"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7) </w:t>
      </w:r>
      <w:r w:rsidR="0088052E" w:rsidRPr="00D62EE1">
        <w:rPr>
          <w:rFonts w:asciiTheme="minorHAnsi" w:hAnsiTheme="minorHAnsi" w:cstheme="minorHAnsi"/>
          <w:szCs w:val="24"/>
        </w:rPr>
        <w:t>wydawania paszportów</w:t>
      </w:r>
      <w:r w:rsidR="00BD4B9A">
        <w:rPr>
          <w:rFonts w:asciiTheme="minorHAnsi" w:hAnsiTheme="minorHAnsi" w:cstheme="minorHAnsi"/>
          <w:szCs w:val="24"/>
        </w:rPr>
        <w:t>;</w:t>
      </w:r>
    </w:p>
    <w:p w14:paraId="6242A8EE" w14:textId="4A73080C"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8) </w:t>
      </w:r>
      <w:r w:rsidR="0088052E" w:rsidRPr="00D62EE1">
        <w:rPr>
          <w:rFonts w:asciiTheme="minorHAnsi" w:hAnsiTheme="minorHAnsi" w:cstheme="minorHAnsi"/>
          <w:szCs w:val="24"/>
        </w:rPr>
        <w:t>polityki społecznej</w:t>
      </w:r>
      <w:r w:rsidR="00BD4B9A">
        <w:rPr>
          <w:rFonts w:asciiTheme="minorHAnsi" w:hAnsiTheme="minorHAnsi" w:cstheme="minorHAnsi"/>
          <w:szCs w:val="24"/>
        </w:rPr>
        <w:t>;</w:t>
      </w:r>
    </w:p>
    <w:p w14:paraId="32578B7A" w14:textId="3A0886B5"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9) </w:t>
      </w:r>
      <w:r w:rsidR="0088052E" w:rsidRPr="00D62EE1">
        <w:rPr>
          <w:rFonts w:asciiTheme="minorHAnsi" w:hAnsiTheme="minorHAnsi" w:cstheme="minorHAnsi"/>
          <w:szCs w:val="24"/>
        </w:rPr>
        <w:t>kwestii obywatelskich</w:t>
      </w:r>
      <w:r w:rsidR="00BD4B9A">
        <w:rPr>
          <w:rFonts w:asciiTheme="minorHAnsi" w:hAnsiTheme="minorHAnsi" w:cstheme="minorHAnsi"/>
          <w:szCs w:val="24"/>
        </w:rPr>
        <w:t>;</w:t>
      </w:r>
    </w:p>
    <w:p w14:paraId="638E9911" w14:textId="74249921"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10) </w:t>
      </w:r>
      <w:r w:rsidR="0088052E" w:rsidRPr="00D62EE1">
        <w:rPr>
          <w:rFonts w:asciiTheme="minorHAnsi" w:hAnsiTheme="minorHAnsi" w:cstheme="minorHAnsi"/>
          <w:szCs w:val="24"/>
        </w:rPr>
        <w:t>ochrony wód, środowiska i rolnictwa</w:t>
      </w:r>
      <w:r w:rsidR="00BD4B9A">
        <w:rPr>
          <w:rFonts w:asciiTheme="minorHAnsi" w:hAnsiTheme="minorHAnsi" w:cstheme="minorHAnsi"/>
          <w:szCs w:val="24"/>
        </w:rPr>
        <w:t>;</w:t>
      </w:r>
    </w:p>
    <w:p w14:paraId="70930188" w14:textId="3B137CDA"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11) </w:t>
      </w:r>
      <w:r w:rsidR="0088052E" w:rsidRPr="00D62EE1">
        <w:rPr>
          <w:rFonts w:asciiTheme="minorHAnsi" w:hAnsiTheme="minorHAnsi" w:cstheme="minorHAnsi"/>
          <w:szCs w:val="24"/>
        </w:rPr>
        <w:t>analizy ryzyka, stref ochronnych, szkód, spółek wodnych, akcyzy</w:t>
      </w:r>
      <w:r w:rsidR="00BD4B9A">
        <w:rPr>
          <w:rFonts w:asciiTheme="minorHAnsi" w:hAnsiTheme="minorHAnsi" w:cstheme="minorHAnsi"/>
          <w:szCs w:val="24"/>
        </w:rPr>
        <w:t>;</w:t>
      </w:r>
    </w:p>
    <w:p w14:paraId="52AEAEDF" w14:textId="75A98664"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12) </w:t>
      </w:r>
      <w:r w:rsidR="0088052E" w:rsidRPr="00D62EE1">
        <w:rPr>
          <w:rFonts w:asciiTheme="minorHAnsi" w:hAnsiTheme="minorHAnsi" w:cstheme="minorHAnsi"/>
          <w:szCs w:val="24"/>
        </w:rPr>
        <w:t>zdrowia</w:t>
      </w:r>
      <w:r w:rsidR="00BD4B9A">
        <w:rPr>
          <w:rFonts w:asciiTheme="minorHAnsi" w:hAnsiTheme="minorHAnsi" w:cstheme="minorHAnsi"/>
          <w:szCs w:val="24"/>
        </w:rPr>
        <w:t>;</w:t>
      </w:r>
    </w:p>
    <w:p w14:paraId="31056C55" w14:textId="0395AA4F" w:rsidR="00866FBD"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13) </w:t>
      </w:r>
      <w:r w:rsidR="0088052E" w:rsidRPr="00D62EE1">
        <w:rPr>
          <w:rFonts w:asciiTheme="minorHAnsi" w:hAnsiTheme="minorHAnsi" w:cstheme="minorHAnsi"/>
          <w:szCs w:val="24"/>
        </w:rPr>
        <w:t>gospodarki</w:t>
      </w:r>
      <w:r w:rsidR="00BD4B9A">
        <w:rPr>
          <w:rFonts w:asciiTheme="minorHAnsi" w:hAnsiTheme="minorHAnsi" w:cstheme="minorHAnsi"/>
          <w:szCs w:val="24"/>
        </w:rPr>
        <w:t>;</w:t>
      </w:r>
      <w:r w:rsidR="00BD4B9A" w:rsidRPr="00D62EE1">
        <w:rPr>
          <w:rFonts w:asciiTheme="minorHAnsi" w:hAnsiTheme="minorHAnsi" w:cstheme="minorHAnsi"/>
          <w:szCs w:val="24"/>
        </w:rPr>
        <w:t xml:space="preserve"> </w:t>
      </w:r>
    </w:p>
    <w:p w14:paraId="1C3E51ED" w14:textId="1FB35578" w:rsidR="00866FBD"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14) </w:t>
      </w:r>
      <w:r w:rsidR="0088052E" w:rsidRPr="00D62EE1">
        <w:rPr>
          <w:rFonts w:asciiTheme="minorHAnsi" w:hAnsiTheme="minorHAnsi" w:cstheme="minorHAnsi"/>
          <w:szCs w:val="24"/>
        </w:rPr>
        <w:t>zgromadzeń publicznych</w:t>
      </w:r>
      <w:r w:rsidR="00BD4B9A">
        <w:rPr>
          <w:rFonts w:asciiTheme="minorHAnsi" w:hAnsiTheme="minorHAnsi" w:cstheme="minorHAnsi"/>
          <w:szCs w:val="24"/>
        </w:rPr>
        <w:t>;</w:t>
      </w:r>
    </w:p>
    <w:p w14:paraId="38021C2E" w14:textId="3DE29BFC" w:rsidR="00866FBD"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15) </w:t>
      </w:r>
      <w:r w:rsidR="0088052E" w:rsidRPr="00D62EE1">
        <w:rPr>
          <w:rFonts w:asciiTheme="minorHAnsi" w:hAnsiTheme="minorHAnsi" w:cstheme="minorHAnsi"/>
          <w:szCs w:val="24"/>
        </w:rPr>
        <w:t xml:space="preserve"> nieruchomości</w:t>
      </w:r>
      <w:r w:rsidR="00BD4B9A">
        <w:rPr>
          <w:rFonts w:asciiTheme="minorHAnsi" w:hAnsiTheme="minorHAnsi" w:cstheme="minorHAnsi"/>
          <w:szCs w:val="24"/>
        </w:rPr>
        <w:t>;</w:t>
      </w:r>
    </w:p>
    <w:p w14:paraId="21602A8C" w14:textId="3986DFA6" w:rsidR="00866FBD"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16) </w:t>
      </w:r>
      <w:r w:rsidR="0088052E" w:rsidRPr="00D62EE1">
        <w:rPr>
          <w:rFonts w:asciiTheme="minorHAnsi" w:hAnsiTheme="minorHAnsi" w:cstheme="minorHAnsi"/>
          <w:szCs w:val="24"/>
        </w:rPr>
        <w:t>prywatyzacji</w:t>
      </w:r>
      <w:r w:rsidR="00BD4B9A">
        <w:rPr>
          <w:rFonts w:asciiTheme="minorHAnsi" w:hAnsiTheme="minorHAnsi" w:cstheme="minorHAnsi"/>
          <w:szCs w:val="24"/>
        </w:rPr>
        <w:t>;</w:t>
      </w:r>
    </w:p>
    <w:p w14:paraId="12779395" w14:textId="7F721740" w:rsidR="0088052E" w:rsidRPr="00D62EE1" w:rsidRDefault="00866FBD">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17) </w:t>
      </w:r>
      <w:r w:rsidR="0088052E" w:rsidRPr="00D62EE1">
        <w:rPr>
          <w:rFonts w:asciiTheme="minorHAnsi" w:hAnsiTheme="minorHAnsi" w:cstheme="minorHAnsi"/>
          <w:szCs w:val="24"/>
        </w:rPr>
        <w:t>rynku pracy.</w:t>
      </w:r>
    </w:p>
    <w:p w14:paraId="7CDF9B15" w14:textId="0F7A080E" w:rsidR="007611A4" w:rsidRPr="00D62EE1" w:rsidRDefault="00866FBD">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lastRenderedPageBreak/>
        <w:t>6</w:t>
      </w:r>
      <w:r w:rsidRPr="00D62EE1">
        <w:rPr>
          <w:rFonts w:asciiTheme="minorHAnsi" w:hAnsiTheme="minorHAnsi" w:cstheme="minorHAnsi"/>
        </w:rPr>
        <w:t xml:space="preserve">. </w:t>
      </w:r>
      <w:r w:rsidR="006965B9" w:rsidRPr="00D62EE1">
        <w:rPr>
          <w:rFonts w:asciiTheme="minorHAnsi" w:hAnsiTheme="minorHAnsi" w:cstheme="minorHAnsi"/>
          <w:b w:val="0"/>
        </w:rPr>
        <w:t xml:space="preserve">Księgi rachunkowe  prowadzone są w siedzibie </w:t>
      </w:r>
      <w:r w:rsidR="000B13DE" w:rsidRPr="00D62EE1">
        <w:rPr>
          <w:rFonts w:asciiTheme="minorHAnsi" w:hAnsiTheme="minorHAnsi" w:cstheme="minorHAnsi"/>
          <w:b w:val="0"/>
        </w:rPr>
        <w:t xml:space="preserve">Urzędu </w:t>
      </w:r>
      <w:r w:rsidR="006965B9" w:rsidRPr="00D62EE1">
        <w:rPr>
          <w:rFonts w:asciiTheme="minorHAnsi" w:hAnsiTheme="minorHAnsi" w:cstheme="minorHAnsi"/>
          <w:b w:val="0"/>
        </w:rPr>
        <w:t xml:space="preserve">w Warszawie, przy </w:t>
      </w:r>
      <w:r w:rsidR="002255E2">
        <w:rPr>
          <w:rFonts w:asciiTheme="minorHAnsi" w:hAnsiTheme="minorHAnsi" w:cstheme="minorHAnsi"/>
          <w:b w:val="0"/>
        </w:rPr>
        <w:t>p</w:t>
      </w:r>
      <w:r w:rsidR="006965B9" w:rsidRPr="00D62EE1">
        <w:rPr>
          <w:rFonts w:asciiTheme="minorHAnsi" w:hAnsiTheme="minorHAnsi" w:cstheme="minorHAnsi"/>
          <w:b w:val="0"/>
        </w:rPr>
        <w:t xml:space="preserve">lacu Bankowym 3/5. </w:t>
      </w:r>
    </w:p>
    <w:p w14:paraId="04DD1E04" w14:textId="0875FD7C" w:rsidR="005A2225" w:rsidRPr="00D62EE1" w:rsidRDefault="007611A4">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7.</w:t>
      </w:r>
      <w:r w:rsidR="006965B9" w:rsidRPr="00D62EE1">
        <w:rPr>
          <w:rFonts w:asciiTheme="minorHAnsi" w:hAnsiTheme="minorHAnsi" w:cstheme="minorHAnsi"/>
          <w:b w:val="0"/>
        </w:rPr>
        <w:t xml:space="preserve"> </w:t>
      </w:r>
      <w:r w:rsidR="005A2225" w:rsidRPr="00D62EE1">
        <w:rPr>
          <w:rFonts w:asciiTheme="minorHAnsi" w:hAnsiTheme="minorHAnsi" w:cstheme="minorHAnsi"/>
          <w:b w:val="0"/>
        </w:rPr>
        <w:t xml:space="preserve">Księgi rachunkowe </w:t>
      </w:r>
      <w:r w:rsidR="00402D70" w:rsidRPr="00D62EE1">
        <w:rPr>
          <w:rFonts w:asciiTheme="minorHAnsi" w:hAnsiTheme="minorHAnsi" w:cstheme="minorHAnsi"/>
          <w:b w:val="0"/>
        </w:rPr>
        <w:t xml:space="preserve">Urzędu </w:t>
      </w:r>
      <w:r w:rsidR="005A2225" w:rsidRPr="00D62EE1">
        <w:rPr>
          <w:rFonts w:asciiTheme="minorHAnsi" w:hAnsiTheme="minorHAnsi" w:cstheme="minorHAnsi"/>
          <w:b w:val="0"/>
        </w:rPr>
        <w:t>prowadzone są  począwszy od dnia 1 stycznia 2023 r.</w:t>
      </w:r>
      <w:r w:rsidR="00583EE6" w:rsidRPr="00D62EE1">
        <w:rPr>
          <w:rFonts w:asciiTheme="minorHAnsi" w:hAnsiTheme="minorHAnsi" w:cstheme="minorHAnsi"/>
          <w:b w:val="0"/>
        </w:rPr>
        <w:t xml:space="preserve"> </w:t>
      </w:r>
      <w:r w:rsidR="006965B9" w:rsidRPr="00D62EE1">
        <w:rPr>
          <w:rFonts w:asciiTheme="minorHAnsi" w:hAnsiTheme="minorHAnsi" w:cstheme="minorHAnsi"/>
          <w:b w:val="0"/>
        </w:rPr>
        <w:t xml:space="preserve">przy użyciu </w:t>
      </w:r>
      <w:r w:rsidR="00A849CD">
        <w:rPr>
          <w:rFonts w:asciiTheme="minorHAnsi" w:hAnsiTheme="minorHAnsi" w:cstheme="minorHAnsi"/>
          <w:b w:val="0"/>
        </w:rPr>
        <w:t>systemu</w:t>
      </w:r>
      <w:r w:rsidR="00A849CD" w:rsidRPr="00D62EE1">
        <w:rPr>
          <w:rFonts w:asciiTheme="minorHAnsi" w:hAnsiTheme="minorHAnsi" w:cstheme="minorHAnsi"/>
          <w:b w:val="0"/>
        </w:rPr>
        <w:t xml:space="preserve"> </w:t>
      </w:r>
      <w:r w:rsidR="006965B9" w:rsidRPr="00D62EE1">
        <w:rPr>
          <w:rFonts w:asciiTheme="minorHAnsi" w:hAnsiTheme="minorHAnsi" w:cstheme="minorHAnsi"/>
          <w:b w:val="0"/>
        </w:rPr>
        <w:t xml:space="preserve">finansowo-księgowego </w:t>
      </w:r>
      <w:r w:rsidR="003D3915" w:rsidRPr="00D62EE1">
        <w:rPr>
          <w:rFonts w:asciiTheme="minorHAnsi" w:hAnsiTheme="minorHAnsi" w:cstheme="minorHAnsi"/>
          <w:b w:val="0"/>
        </w:rPr>
        <w:t>Papirus</w:t>
      </w:r>
      <w:r w:rsidR="006965B9" w:rsidRPr="00D62EE1">
        <w:rPr>
          <w:rFonts w:asciiTheme="minorHAnsi" w:hAnsiTheme="minorHAnsi" w:cstheme="minorHAnsi"/>
          <w:b w:val="0"/>
        </w:rPr>
        <w:t xml:space="preserve"> </w:t>
      </w:r>
      <w:r w:rsidR="000B13DE" w:rsidRPr="00D62EE1">
        <w:rPr>
          <w:rFonts w:asciiTheme="minorHAnsi" w:hAnsiTheme="minorHAnsi" w:cstheme="minorHAnsi"/>
          <w:b w:val="0"/>
        </w:rPr>
        <w:t xml:space="preserve">SQL </w:t>
      </w:r>
      <w:r w:rsidR="006965B9" w:rsidRPr="00D62EE1">
        <w:rPr>
          <w:rFonts w:asciiTheme="minorHAnsi" w:hAnsiTheme="minorHAnsi" w:cstheme="minorHAnsi"/>
          <w:b w:val="0"/>
        </w:rPr>
        <w:t xml:space="preserve">firmy </w:t>
      </w:r>
      <w:proofErr w:type="spellStart"/>
      <w:r w:rsidR="003D3915" w:rsidRPr="00D62EE1">
        <w:rPr>
          <w:rFonts w:asciiTheme="minorHAnsi" w:hAnsiTheme="minorHAnsi" w:cstheme="minorHAnsi"/>
          <w:b w:val="0"/>
        </w:rPr>
        <w:t>SoftHard</w:t>
      </w:r>
      <w:proofErr w:type="spellEnd"/>
      <w:r w:rsidR="003D3915" w:rsidRPr="00D62EE1">
        <w:rPr>
          <w:rFonts w:asciiTheme="minorHAnsi" w:hAnsiTheme="minorHAnsi" w:cstheme="minorHAnsi"/>
          <w:b w:val="0"/>
        </w:rPr>
        <w:t xml:space="preserve"> </w:t>
      </w:r>
      <w:r w:rsidR="007B7552" w:rsidRPr="00D62EE1">
        <w:rPr>
          <w:rFonts w:asciiTheme="minorHAnsi" w:hAnsiTheme="minorHAnsi" w:cstheme="minorHAnsi"/>
          <w:b w:val="0"/>
        </w:rPr>
        <w:t>S.A.</w:t>
      </w:r>
      <w:r w:rsidR="003D3915" w:rsidRPr="00D62EE1">
        <w:rPr>
          <w:rFonts w:asciiTheme="minorHAnsi" w:hAnsiTheme="minorHAnsi" w:cstheme="minorHAnsi"/>
          <w:b w:val="0"/>
        </w:rPr>
        <w:t xml:space="preserve">  </w:t>
      </w:r>
      <w:r w:rsidR="000B13DE" w:rsidRPr="00D62EE1">
        <w:rPr>
          <w:rFonts w:asciiTheme="minorHAnsi" w:hAnsiTheme="minorHAnsi" w:cstheme="minorHAnsi"/>
          <w:b w:val="0"/>
        </w:rPr>
        <w:t xml:space="preserve">z </w:t>
      </w:r>
      <w:r w:rsidR="003D3915" w:rsidRPr="00D62EE1">
        <w:rPr>
          <w:rFonts w:asciiTheme="minorHAnsi" w:hAnsiTheme="minorHAnsi" w:cstheme="minorHAnsi"/>
          <w:b w:val="0"/>
        </w:rPr>
        <w:t>siedzibą w Płocku</w:t>
      </w:r>
      <w:r w:rsidR="006965B9" w:rsidRPr="00D62EE1">
        <w:rPr>
          <w:rFonts w:asciiTheme="minorHAnsi" w:hAnsiTheme="minorHAnsi" w:cstheme="minorHAnsi"/>
          <w:b w:val="0"/>
        </w:rPr>
        <w:t>.</w:t>
      </w:r>
    </w:p>
    <w:p w14:paraId="5D4530C1" w14:textId="15E83640" w:rsidR="005A2225" w:rsidRPr="00D62EE1" w:rsidRDefault="007611A4">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8</w:t>
      </w:r>
      <w:r w:rsidR="005A2225" w:rsidRPr="00D62EE1">
        <w:rPr>
          <w:rFonts w:asciiTheme="minorHAnsi" w:hAnsiTheme="minorHAnsi" w:cstheme="minorHAnsi"/>
          <w:b w:val="0"/>
        </w:rPr>
        <w:t>.</w:t>
      </w:r>
      <w:r w:rsidR="006965B9" w:rsidRPr="00D62EE1">
        <w:rPr>
          <w:rFonts w:asciiTheme="minorHAnsi" w:hAnsiTheme="minorHAnsi" w:cstheme="minorHAnsi"/>
          <w:b w:val="0"/>
        </w:rPr>
        <w:t xml:space="preserve"> </w:t>
      </w:r>
      <w:r w:rsidR="005A2225" w:rsidRPr="00D62EE1">
        <w:rPr>
          <w:rFonts w:asciiTheme="minorHAnsi" w:hAnsiTheme="minorHAnsi" w:cstheme="minorHAnsi"/>
          <w:b w:val="0"/>
        </w:rPr>
        <w:t>System</w:t>
      </w:r>
      <w:r w:rsidR="00A849CD">
        <w:rPr>
          <w:rFonts w:asciiTheme="minorHAnsi" w:hAnsiTheme="minorHAnsi" w:cstheme="minorHAnsi"/>
          <w:b w:val="0"/>
        </w:rPr>
        <w:t xml:space="preserve"> Papirus</w:t>
      </w:r>
      <w:r w:rsidR="005A2225" w:rsidRPr="00D62EE1">
        <w:rPr>
          <w:rFonts w:asciiTheme="minorHAnsi" w:hAnsiTheme="minorHAnsi" w:cstheme="minorHAnsi"/>
          <w:b w:val="0"/>
        </w:rPr>
        <w:t xml:space="preserve"> obejmuje następujące moduły: </w:t>
      </w:r>
    </w:p>
    <w:p w14:paraId="00394986" w14:textId="2F63EC31" w:rsidR="006965B9" w:rsidRPr="00D62EE1" w:rsidRDefault="00402D70">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 xml:space="preserve">1) </w:t>
      </w:r>
      <w:r w:rsidR="005A2225" w:rsidRPr="00D62EE1">
        <w:rPr>
          <w:rFonts w:asciiTheme="minorHAnsi" w:hAnsiTheme="minorHAnsi" w:cstheme="minorHAnsi"/>
          <w:b w:val="0"/>
        </w:rPr>
        <w:t>Finanse i Księgowość</w:t>
      </w:r>
      <w:r w:rsidR="00BD4B9A">
        <w:rPr>
          <w:rFonts w:asciiTheme="minorHAnsi" w:hAnsiTheme="minorHAnsi" w:cstheme="minorHAnsi"/>
          <w:b w:val="0"/>
        </w:rPr>
        <w:t>;</w:t>
      </w:r>
    </w:p>
    <w:p w14:paraId="43E8FB3F" w14:textId="7FA81BCA" w:rsidR="005A2225" w:rsidRPr="00D62EE1" w:rsidRDefault="00402D70">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 xml:space="preserve">2) </w:t>
      </w:r>
      <w:r w:rsidR="005A2225" w:rsidRPr="00D62EE1">
        <w:rPr>
          <w:rFonts w:asciiTheme="minorHAnsi" w:hAnsiTheme="minorHAnsi" w:cstheme="minorHAnsi"/>
          <w:b w:val="0"/>
        </w:rPr>
        <w:t>Kasa – Banki</w:t>
      </w:r>
      <w:r w:rsidR="00BD4B9A">
        <w:rPr>
          <w:rFonts w:asciiTheme="minorHAnsi" w:hAnsiTheme="minorHAnsi" w:cstheme="minorHAnsi"/>
          <w:b w:val="0"/>
        </w:rPr>
        <w:t>;</w:t>
      </w:r>
    </w:p>
    <w:p w14:paraId="3BDB44A1" w14:textId="61B7F3A7" w:rsidR="005A2225" w:rsidRPr="00D62EE1" w:rsidRDefault="00402D70">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 xml:space="preserve">3) </w:t>
      </w:r>
      <w:r w:rsidR="005A2225" w:rsidRPr="00D62EE1">
        <w:rPr>
          <w:rFonts w:asciiTheme="minorHAnsi" w:hAnsiTheme="minorHAnsi" w:cstheme="minorHAnsi"/>
          <w:b w:val="0"/>
        </w:rPr>
        <w:t>Kontroling</w:t>
      </w:r>
      <w:r w:rsidR="00BD4B9A">
        <w:rPr>
          <w:rFonts w:asciiTheme="minorHAnsi" w:hAnsiTheme="minorHAnsi" w:cstheme="minorHAnsi"/>
          <w:b w:val="0"/>
        </w:rPr>
        <w:t>;</w:t>
      </w:r>
    </w:p>
    <w:p w14:paraId="7FF505A6" w14:textId="690B49AC" w:rsidR="005A2225" w:rsidRPr="00D62EE1" w:rsidRDefault="00402D70">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 xml:space="preserve">4) </w:t>
      </w:r>
      <w:r w:rsidR="005A2225" w:rsidRPr="00D62EE1">
        <w:rPr>
          <w:rFonts w:asciiTheme="minorHAnsi" w:hAnsiTheme="minorHAnsi" w:cstheme="minorHAnsi"/>
          <w:b w:val="0"/>
        </w:rPr>
        <w:t>Rejestr faktur.</w:t>
      </w:r>
    </w:p>
    <w:p w14:paraId="30C65792" w14:textId="7065AB69" w:rsidR="006965B9" w:rsidRPr="00D62EE1" w:rsidRDefault="007611A4">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9</w:t>
      </w:r>
      <w:r w:rsidR="005A2225" w:rsidRPr="00D62EE1">
        <w:rPr>
          <w:rFonts w:asciiTheme="minorHAnsi" w:hAnsiTheme="minorHAnsi" w:cstheme="minorHAnsi"/>
          <w:b w:val="0"/>
        </w:rPr>
        <w:t>. Księgi rachunkowe prowadzone za pomo</w:t>
      </w:r>
      <w:r w:rsidR="006E5A2E" w:rsidRPr="00D62EE1">
        <w:rPr>
          <w:rFonts w:asciiTheme="minorHAnsi" w:hAnsiTheme="minorHAnsi" w:cstheme="minorHAnsi"/>
          <w:b w:val="0"/>
        </w:rPr>
        <w:t>c</w:t>
      </w:r>
      <w:r w:rsidR="005A2225" w:rsidRPr="00D62EE1">
        <w:rPr>
          <w:rFonts w:asciiTheme="minorHAnsi" w:hAnsiTheme="minorHAnsi" w:cstheme="minorHAnsi"/>
          <w:b w:val="0"/>
        </w:rPr>
        <w:t>ą systemu Papirus  zapewniają automatyczną kontrolę ciągłości zapisów oraz przenoszenia obrotów i sald.</w:t>
      </w:r>
    </w:p>
    <w:p w14:paraId="13FCD1E0" w14:textId="505B41BF" w:rsidR="007611A4" w:rsidRPr="00D62EE1" w:rsidRDefault="007611A4">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10</w:t>
      </w:r>
      <w:r w:rsidR="00866FBD" w:rsidRPr="00D62EE1">
        <w:rPr>
          <w:rFonts w:asciiTheme="minorHAnsi" w:hAnsiTheme="minorHAnsi" w:cstheme="minorHAnsi"/>
          <w:b w:val="0"/>
        </w:rPr>
        <w:t xml:space="preserve">. </w:t>
      </w:r>
      <w:r w:rsidR="003E489A" w:rsidRPr="00D62EE1">
        <w:rPr>
          <w:rFonts w:asciiTheme="minorHAnsi" w:hAnsiTheme="minorHAnsi" w:cstheme="minorHAnsi"/>
          <w:b w:val="0"/>
        </w:rPr>
        <w:t>Księgi rachunkowe</w:t>
      </w:r>
      <w:r w:rsidR="00510902" w:rsidRPr="00D62EE1">
        <w:rPr>
          <w:rFonts w:asciiTheme="minorHAnsi" w:hAnsiTheme="minorHAnsi" w:cstheme="minorHAnsi"/>
          <w:b w:val="0"/>
        </w:rPr>
        <w:t>:</w:t>
      </w:r>
    </w:p>
    <w:p w14:paraId="454F5F43" w14:textId="71163CEC" w:rsidR="003E489A" w:rsidRPr="00D62EE1" w:rsidRDefault="00402D70">
      <w:pPr>
        <w:pStyle w:val="ROZDZODDZPRZEDMprzedmiotregulacjirozdziauluboddziau"/>
        <w:spacing w:before="0" w:line="288" w:lineRule="auto"/>
        <w:ind w:right="284"/>
        <w:jc w:val="both"/>
        <w:rPr>
          <w:rFonts w:asciiTheme="minorHAnsi" w:hAnsiTheme="minorHAnsi" w:cstheme="minorHAnsi"/>
          <w:b w:val="0"/>
        </w:rPr>
      </w:pPr>
      <w:r w:rsidRPr="00D62EE1">
        <w:rPr>
          <w:rFonts w:asciiTheme="minorHAnsi" w:hAnsiTheme="minorHAnsi" w:cstheme="minorHAnsi"/>
          <w:b w:val="0"/>
        </w:rPr>
        <w:t xml:space="preserve">1) </w:t>
      </w:r>
      <w:r w:rsidR="003E489A" w:rsidRPr="00D62EE1">
        <w:rPr>
          <w:rFonts w:asciiTheme="minorHAnsi" w:hAnsiTheme="minorHAnsi" w:cstheme="minorHAnsi"/>
          <w:b w:val="0"/>
        </w:rPr>
        <w:t xml:space="preserve"> otwiera się na początek każdego roku obrotowego, nie później niż do dnia 15 stycznia</w:t>
      </w:r>
      <w:r w:rsidR="00E150F9">
        <w:rPr>
          <w:rFonts w:asciiTheme="minorHAnsi" w:hAnsiTheme="minorHAnsi" w:cstheme="minorHAnsi"/>
          <w:b w:val="0"/>
        </w:rPr>
        <w:t>;</w:t>
      </w:r>
    </w:p>
    <w:p w14:paraId="3FF5C742" w14:textId="212D73B8" w:rsidR="003E489A" w:rsidRPr="00D62EE1" w:rsidRDefault="00510902">
      <w:pPr>
        <w:pStyle w:val="USTustnpkodeksu"/>
        <w:spacing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2) </w:t>
      </w:r>
      <w:r w:rsidR="003E489A" w:rsidRPr="00D62EE1">
        <w:rPr>
          <w:rFonts w:asciiTheme="minorHAnsi" w:hAnsiTheme="minorHAnsi" w:cstheme="minorHAnsi"/>
          <w:szCs w:val="24"/>
        </w:rPr>
        <w:t>zamyka się na dzień kończący rok obrotowy, nie później niż do dnia 30 kwietnia roku następnego, chyba że przepisy szczególne stanowią inaczej.</w:t>
      </w:r>
    </w:p>
    <w:p w14:paraId="790A7874" w14:textId="57F620DD" w:rsidR="003E489A" w:rsidRPr="00D62EE1" w:rsidRDefault="006F65B8">
      <w:pPr>
        <w:pStyle w:val="USTustnpkodeksu"/>
        <w:spacing w:line="288" w:lineRule="auto"/>
        <w:ind w:right="284" w:firstLine="0"/>
        <w:rPr>
          <w:rFonts w:asciiTheme="minorHAnsi" w:hAnsiTheme="minorHAnsi" w:cstheme="minorHAnsi"/>
          <w:szCs w:val="24"/>
        </w:rPr>
      </w:pPr>
      <w:r w:rsidRPr="00D62EE1">
        <w:rPr>
          <w:rFonts w:asciiTheme="minorHAnsi" w:hAnsiTheme="minorHAnsi" w:cstheme="minorHAnsi"/>
          <w:szCs w:val="24"/>
        </w:rPr>
        <w:t>1</w:t>
      </w:r>
      <w:r w:rsidR="007611A4" w:rsidRPr="00D62EE1">
        <w:rPr>
          <w:rFonts w:asciiTheme="minorHAnsi" w:hAnsiTheme="minorHAnsi" w:cstheme="minorHAnsi"/>
          <w:szCs w:val="24"/>
        </w:rPr>
        <w:t>1</w:t>
      </w:r>
      <w:r w:rsidR="00866FBD" w:rsidRPr="00D62EE1">
        <w:rPr>
          <w:rFonts w:asciiTheme="minorHAnsi" w:hAnsiTheme="minorHAnsi" w:cstheme="minorHAnsi"/>
          <w:szCs w:val="24"/>
        </w:rPr>
        <w:t>.</w:t>
      </w:r>
      <w:r w:rsidR="00402D70" w:rsidRPr="00D62EE1">
        <w:rPr>
          <w:rFonts w:asciiTheme="minorHAnsi" w:hAnsiTheme="minorHAnsi" w:cstheme="minorHAnsi"/>
          <w:szCs w:val="24"/>
        </w:rPr>
        <w:t xml:space="preserve"> </w:t>
      </w:r>
      <w:r w:rsidR="003E489A" w:rsidRPr="00D62EE1">
        <w:rPr>
          <w:rFonts w:asciiTheme="minorHAnsi" w:hAnsiTheme="minorHAnsi" w:cstheme="minorHAnsi"/>
          <w:szCs w:val="24"/>
        </w:rPr>
        <w:t xml:space="preserve">Zamknięcie ksiąg rachunkowych następuje poprzez nieodwracalne wyłączenie możliwości dokonywania zapisów księgowych w zbiorach danych tworzących zamknięte księgi rachunkowe. </w:t>
      </w:r>
    </w:p>
    <w:p w14:paraId="44040DC4" w14:textId="1857AE61" w:rsidR="003E489A" w:rsidRPr="00D62EE1" w:rsidRDefault="006F65B8">
      <w:pPr>
        <w:pStyle w:val="USTustnpkodeksu"/>
        <w:spacing w:line="288" w:lineRule="auto"/>
        <w:ind w:right="284" w:firstLine="0"/>
        <w:rPr>
          <w:rFonts w:asciiTheme="minorHAnsi" w:hAnsiTheme="minorHAnsi" w:cstheme="minorHAnsi"/>
          <w:szCs w:val="24"/>
        </w:rPr>
      </w:pPr>
      <w:r w:rsidRPr="00D62EE1">
        <w:rPr>
          <w:rFonts w:asciiTheme="minorHAnsi" w:hAnsiTheme="minorHAnsi" w:cstheme="minorHAnsi"/>
          <w:szCs w:val="24"/>
        </w:rPr>
        <w:t>1</w:t>
      </w:r>
      <w:r w:rsidR="007611A4" w:rsidRPr="00D62EE1">
        <w:rPr>
          <w:rFonts w:asciiTheme="minorHAnsi" w:hAnsiTheme="minorHAnsi" w:cstheme="minorHAnsi"/>
          <w:szCs w:val="24"/>
        </w:rPr>
        <w:t>2</w:t>
      </w:r>
      <w:r w:rsidR="00402D70" w:rsidRPr="00D62EE1">
        <w:rPr>
          <w:rFonts w:asciiTheme="minorHAnsi" w:hAnsiTheme="minorHAnsi" w:cstheme="minorHAnsi"/>
          <w:szCs w:val="24"/>
        </w:rPr>
        <w:t xml:space="preserve">. </w:t>
      </w:r>
      <w:r w:rsidR="00866FBD" w:rsidRPr="00D62EE1">
        <w:rPr>
          <w:rFonts w:asciiTheme="minorHAnsi" w:hAnsiTheme="minorHAnsi" w:cstheme="minorHAnsi"/>
          <w:b/>
          <w:szCs w:val="24"/>
        </w:rPr>
        <w:t xml:space="preserve"> </w:t>
      </w:r>
      <w:r w:rsidR="003E489A" w:rsidRPr="00D62EE1">
        <w:rPr>
          <w:rFonts w:asciiTheme="minorHAnsi" w:hAnsiTheme="minorHAnsi" w:cstheme="minorHAnsi"/>
          <w:szCs w:val="24"/>
        </w:rPr>
        <w:t>Zamknięcie ksiąg rachunkowych łączy się z:</w:t>
      </w:r>
    </w:p>
    <w:p w14:paraId="6A90FACE" w14:textId="7D2C2A15"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ustaleniem sald końcowych kont aktywów i pasywów</w:t>
      </w:r>
      <w:r w:rsidR="00E150F9">
        <w:rPr>
          <w:rFonts w:asciiTheme="minorHAnsi" w:hAnsiTheme="minorHAnsi" w:cstheme="minorHAnsi"/>
          <w:szCs w:val="24"/>
        </w:rPr>
        <w:t>;</w:t>
      </w:r>
    </w:p>
    <w:p w14:paraId="56F2B289" w14:textId="22576DAE"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porównaniem sald z wynikami inwentaryzacji i dokonywaniem odpowiednich korekt</w:t>
      </w:r>
      <w:r w:rsidR="00E150F9">
        <w:rPr>
          <w:rFonts w:asciiTheme="minorHAnsi" w:hAnsiTheme="minorHAnsi" w:cstheme="minorHAnsi"/>
          <w:szCs w:val="24"/>
        </w:rPr>
        <w:t>;</w:t>
      </w:r>
    </w:p>
    <w:p w14:paraId="37B81BB8" w14:textId="0F175E0B"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przeksięgowaniem sald wynikowych</w:t>
      </w:r>
      <w:r w:rsidR="00E150F9">
        <w:rPr>
          <w:rFonts w:asciiTheme="minorHAnsi" w:hAnsiTheme="minorHAnsi" w:cstheme="minorHAnsi"/>
          <w:szCs w:val="24"/>
        </w:rPr>
        <w:t>;</w:t>
      </w:r>
    </w:p>
    <w:p w14:paraId="2D0C358A" w14:textId="0E7F7775"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przeksięgowaniem sald kont pozabilansowych</w:t>
      </w:r>
      <w:r w:rsidR="00E150F9">
        <w:rPr>
          <w:rFonts w:asciiTheme="minorHAnsi" w:hAnsiTheme="minorHAnsi" w:cstheme="minorHAnsi"/>
          <w:szCs w:val="24"/>
        </w:rPr>
        <w:t>;</w:t>
      </w:r>
    </w:p>
    <w:p w14:paraId="486EC4DA" w14:textId="4B168477"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sporządzeniem zestawienia obrotów i sald kont syntetycznych oraz zestawień obrotów i sald kont analitycznych i ich wewnętrznych uzgodnień</w:t>
      </w:r>
      <w:r w:rsidR="00E150F9">
        <w:rPr>
          <w:rFonts w:asciiTheme="minorHAnsi" w:hAnsiTheme="minorHAnsi" w:cstheme="minorHAnsi"/>
          <w:szCs w:val="24"/>
        </w:rPr>
        <w:t>;</w:t>
      </w:r>
    </w:p>
    <w:p w14:paraId="5C82B13E" w14:textId="77777777" w:rsidR="003E489A" w:rsidRPr="00D62EE1" w:rsidRDefault="003E489A" w:rsidP="00606865">
      <w:pPr>
        <w:pStyle w:val="PKTpunkt"/>
        <w:numPr>
          <w:ilvl w:val="0"/>
          <w:numId w:val="16"/>
        </w:numPr>
        <w:spacing w:line="288" w:lineRule="auto"/>
        <w:ind w:right="284"/>
        <w:rPr>
          <w:rFonts w:asciiTheme="minorHAnsi" w:hAnsiTheme="minorHAnsi" w:cstheme="minorHAnsi"/>
          <w:szCs w:val="24"/>
        </w:rPr>
      </w:pPr>
      <w:r w:rsidRPr="00D62EE1">
        <w:rPr>
          <w:rFonts w:asciiTheme="minorHAnsi" w:hAnsiTheme="minorHAnsi" w:cstheme="minorHAnsi"/>
          <w:szCs w:val="24"/>
        </w:rPr>
        <w:t>ujęciem sald końcowych w bilansie zamknięcia.</w:t>
      </w:r>
    </w:p>
    <w:p w14:paraId="1CD66D65" w14:textId="77777777" w:rsidR="003E489A" w:rsidRPr="00D62EE1" w:rsidRDefault="003E489A">
      <w:pPr>
        <w:pStyle w:val="PKTpunkt"/>
        <w:spacing w:line="288" w:lineRule="auto"/>
        <w:ind w:right="284"/>
        <w:rPr>
          <w:rFonts w:asciiTheme="minorHAnsi" w:hAnsiTheme="minorHAnsi" w:cstheme="minorHAnsi"/>
          <w:b/>
          <w:szCs w:val="24"/>
        </w:rPr>
      </w:pPr>
    </w:p>
    <w:p w14:paraId="06458873" w14:textId="5014C583" w:rsidR="00510902" w:rsidRPr="00D62EE1" w:rsidRDefault="00510902">
      <w:pPr>
        <w:pStyle w:val="ARTartustawynprozporzdzenia"/>
        <w:spacing w:before="0" w:line="288" w:lineRule="auto"/>
        <w:ind w:right="284" w:firstLine="284"/>
        <w:rPr>
          <w:rFonts w:asciiTheme="minorHAnsi" w:hAnsiTheme="minorHAnsi" w:cstheme="minorHAnsi"/>
          <w:szCs w:val="24"/>
        </w:rPr>
      </w:pPr>
      <w:r w:rsidRPr="00D62EE1">
        <w:rPr>
          <w:rFonts w:asciiTheme="minorHAnsi" w:hAnsiTheme="minorHAnsi" w:cstheme="minorHAnsi"/>
          <w:b/>
          <w:szCs w:val="24"/>
        </w:rPr>
        <w:t xml:space="preserve">§ </w:t>
      </w:r>
      <w:r w:rsidR="00866FBD" w:rsidRPr="00D62EE1">
        <w:rPr>
          <w:rFonts w:asciiTheme="minorHAnsi" w:hAnsiTheme="minorHAnsi" w:cstheme="minorHAnsi"/>
          <w:b/>
          <w:szCs w:val="24"/>
        </w:rPr>
        <w:t>6</w:t>
      </w:r>
      <w:r w:rsidRPr="00D62EE1">
        <w:rPr>
          <w:rFonts w:asciiTheme="minorHAnsi" w:hAnsiTheme="minorHAnsi" w:cstheme="minorHAnsi"/>
          <w:szCs w:val="24"/>
        </w:rPr>
        <w:t>.</w:t>
      </w:r>
      <w:r w:rsidRPr="00D62EE1">
        <w:rPr>
          <w:rFonts w:asciiTheme="minorHAnsi" w:hAnsiTheme="minorHAnsi" w:cstheme="minorHAnsi"/>
          <w:szCs w:val="24"/>
        </w:rPr>
        <w:tab/>
      </w:r>
      <w:r w:rsidR="00866FBD" w:rsidRPr="00D62EE1">
        <w:rPr>
          <w:rFonts w:asciiTheme="minorHAnsi" w:hAnsiTheme="minorHAnsi" w:cstheme="minorHAnsi"/>
          <w:szCs w:val="24"/>
        </w:rPr>
        <w:t xml:space="preserve">1. </w:t>
      </w:r>
      <w:r w:rsidRPr="00D62EE1">
        <w:rPr>
          <w:rFonts w:asciiTheme="minorHAnsi" w:hAnsiTheme="minorHAnsi" w:cstheme="minorHAnsi"/>
          <w:szCs w:val="24"/>
        </w:rPr>
        <w:t xml:space="preserve">Rokiem obrotowym jest rok budżetowy, rozpoczynający się w dniu 1 stycznia i kończący się w dniu 31 grudnia każdego roku kalendarzowego. </w:t>
      </w:r>
    </w:p>
    <w:p w14:paraId="349061E5" w14:textId="4AFF0C11" w:rsidR="00510902" w:rsidRPr="00D62EE1" w:rsidRDefault="00510902">
      <w:pPr>
        <w:pStyle w:val="ARTartustawynprozporzdzenia"/>
        <w:spacing w:before="0" w:line="288" w:lineRule="auto"/>
        <w:ind w:right="284" w:firstLine="284"/>
        <w:rPr>
          <w:rFonts w:asciiTheme="minorHAnsi" w:hAnsiTheme="minorHAnsi" w:cstheme="minorHAnsi"/>
          <w:szCs w:val="24"/>
        </w:rPr>
      </w:pPr>
      <w:r w:rsidRPr="00D62EE1">
        <w:rPr>
          <w:rFonts w:asciiTheme="minorHAnsi" w:hAnsiTheme="minorHAnsi" w:cstheme="minorHAnsi"/>
          <w:szCs w:val="24"/>
        </w:rPr>
        <w:t>2.</w:t>
      </w:r>
      <w:r w:rsidRPr="00D62EE1">
        <w:rPr>
          <w:rFonts w:asciiTheme="minorHAnsi" w:hAnsiTheme="minorHAnsi" w:cstheme="minorHAnsi"/>
          <w:szCs w:val="24"/>
        </w:rPr>
        <w:tab/>
        <w:t xml:space="preserve">Rok obrotowy dzieli się na okresy sprawozdawcze. Okresem sprawozdawczym jest okres, za który sporządza się sprawozdanie finansowe w trybie przewidzianym </w:t>
      </w:r>
      <w:proofErr w:type="spellStart"/>
      <w:r w:rsidR="00A849CD">
        <w:rPr>
          <w:rFonts w:asciiTheme="minorHAnsi" w:hAnsiTheme="minorHAnsi" w:cstheme="minorHAnsi"/>
          <w:szCs w:val="24"/>
        </w:rPr>
        <w:t>u.o.r</w:t>
      </w:r>
      <w:proofErr w:type="spellEnd"/>
      <w:r w:rsidR="00A849CD">
        <w:rPr>
          <w:rFonts w:asciiTheme="minorHAnsi" w:hAnsiTheme="minorHAnsi" w:cstheme="minorHAnsi"/>
          <w:szCs w:val="24"/>
        </w:rPr>
        <w:t xml:space="preserve"> </w:t>
      </w:r>
      <w:r w:rsidRPr="00D62EE1">
        <w:rPr>
          <w:rFonts w:asciiTheme="minorHAnsi" w:hAnsiTheme="minorHAnsi" w:cstheme="minorHAnsi"/>
          <w:szCs w:val="24"/>
        </w:rPr>
        <w:t>lub inne sprawozdania sporządzane na podstawie ksiąg rachunkowych.</w:t>
      </w:r>
    </w:p>
    <w:p w14:paraId="3521C862" w14:textId="7045C77D" w:rsidR="00510902" w:rsidRPr="00D62EE1" w:rsidRDefault="00B551DC">
      <w:pPr>
        <w:pStyle w:val="USTustnpkodeksu"/>
        <w:spacing w:line="288" w:lineRule="auto"/>
        <w:ind w:right="284" w:firstLine="0"/>
        <w:rPr>
          <w:rFonts w:asciiTheme="minorHAnsi" w:hAnsiTheme="minorHAnsi" w:cstheme="minorHAnsi"/>
          <w:szCs w:val="24"/>
        </w:rPr>
      </w:pPr>
      <w:r w:rsidRPr="00D62EE1">
        <w:rPr>
          <w:rFonts w:asciiTheme="minorHAnsi" w:hAnsiTheme="minorHAnsi" w:cstheme="minorHAnsi"/>
          <w:szCs w:val="24"/>
        </w:rPr>
        <w:t xml:space="preserve">3. </w:t>
      </w:r>
      <w:r w:rsidR="00510902" w:rsidRPr="00D62EE1">
        <w:rPr>
          <w:rFonts w:asciiTheme="minorHAnsi" w:hAnsiTheme="minorHAnsi" w:cstheme="minorHAnsi"/>
          <w:szCs w:val="24"/>
        </w:rPr>
        <w:t>Okresami sprawozdawczymi są:</w:t>
      </w:r>
    </w:p>
    <w:p w14:paraId="6C1134A9" w14:textId="77777777" w:rsidR="00510902" w:rsidRPr="00D62EE1" w:rsidRDefault="00510902" w:rsidP="00606865">
      <w:pPr>
        <w:pStyle w:val="PKTpunkt"/>
        <w:numPr>
          <w:ilvl w:val="0"/>
          <w:numId w:val="25"/>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każdy miesiąc kalendarzowy; </w:t>
      </w:r>
    </w:p>
    <w:p w14:paraId="6B1E2829" w14:textId="77777777" w:rsidR="00510902" w:rsidRPr="00D62EE1" w:rsidRDefault="00510902" w:rsidP="00606865">
      <w:pPr>
        <w:pStyle w:val="PKTpunkt"/>
        <w:numPr>
          <w:ilvl w:val="0"/>
          <w:numId w:val="25"/>
        </w:numPr>
        <w:spacing w:line="288" w:lineRule="auto"/>
        <w:ind w:right="284"/>
        <w:rPr>
          <w:rFonts w:asciiTheme="minorHAnsi" w:hAnsiTheme="minorHAnsi" w:cstheme="minorHAnsi"/>
          <w:szCs w:val="24"/>
        </w:rPr>
      </w:pPr>
      <w:r w:rsidRPr="00D62EE1">
        <w:rPr>
          <w:rFonts w:asciiTheme="minorHAnsi" w:hAnsiTheme="minorHAnsi" w:cstheme="minorHAnsi"/>
          <w:szCs w:val="24"/>
        </w:rPr>
        <w:t>każdy kwartał roku obrotowego;</w:t>
      </w:r>
    </w:p>
    <w:p w14:paraId="7EF794F7" w14:textId="77777777" w:rsidR="00510902" w:rsidRPr="00D62EE1" w:rsidRDefault="00510902" w:rsidP="00606865">
      <w:pPr>
        <w:pStyle w:val="PKTpunkt"/>
        <w:numPr>
          <w:ilvl w:val="0"/>
          <w:numId w:val="25"/>
        </w:numPr>
        <w:spacing w:line="288" w:lineRule="auto"/>
        <w:ind w:right="284"/>
        <w:rPr>
          <w:rFonts w:asciiTheme="minorHAnsi" w:hAnsiTheme="minorHAnsi" w:cstheme="minorHAnsi"/>
          <w:szCs w:val="24"/>
        </w:rPr>
      </w:pPr>
      <w:r w:rsidRPr="00D62EE1">
        <w:rPr>
          <w:rFonts w:asciiTheme="minorHAnsi" w:hAnsiTheme="minorHAnsi" w:cstheme="minorHAnsi"/>
          <w:szCs w:val="24"/>
        </w:rPr>
        <w:t>rok obrotowy.</w:t>
      </w:r>
    </w:p>
    <w:p w14:paraId="7B1AD378" w14:textId="4002EB57" w:rsidR="00510902" w:rsidRPr="00D62EE1" w:rsidRDefault="00B551DC">
      <w:pPr>
        <w:pStyle w:val="USTustnpkodeksu"/>
        <w:spacing w:line="288" w:lineRule="auto"/>
        <w:ind w:right="284" w:firstLine="567"/>
        <w:rPr>
          <w:rFonts w:asciiTheme="minorHAnsi" w:hAnsiTheme="minorHAnsi" w:cstheme="minorHAnsi"/>
          <w:szCs w:val="24"/>
        </w:rPr>
      </w:pPr>
      <w:r w:rsidRPr="00D62EE1">
        <w:rPr>
          <w:rFonts w:asciiTheme="minorHAnsi" w:hAnsiTheme="minorHAnsi" w:cstheme="minorHAnsi"/>
          <w:szCs w:val="24"/>
        </w:rPr>
        <w:t>4</w:t>
      </w:r>
      <w:r w:rsidR="00510902" w:rsidRPr="00D62EE1">
        <w:rPr>
          <w:rFonts w:asciiTheme="minorHAnsi" w:hAnsiTheme="minorHAnsi" w:cstheme="minorHAnsi"/>
          <w:szCs w:val="24"/>
        </w:rPr>
        <w:t>.</w:t>
      </w:r>
      <w:r w:rsidR="004661BA" w:rsidRPr="00D62EE1">
        <w:rPr>
          <w:rFonts w:asciiTheme="minorHAnsi" w:hAnsiTheme="minorHAnsi" w:cstheme="minorHAnsi"/>
          <w:szCs w:val="24"/>
        </w:rPr>
        <w:t xml:space="preserve"> </w:t>
      </w:r>
      <w:r w:rsidR="00510902" w:rsidRPr="00D62EE1">
        <w:rPr>
          <w:rFonts w:asciiTheme="minorHAnsi" w:hAnsiTheme="minorHAnsi" w:cstheme="minorHAnsi"/>
          <w:szCs w:val="24"/>
        </w:rPr>
        <w:t>Najkrótszym okresem sprawozdawczym jest miesiąc kalendarzowy.</w:t>
      </w:r>
    </w:p>
    <w:p w14:paraId="382D5A10" w14:textId="39E4B594" w:rsidR="003E489A" w:rsidRPr="00D62EE1" w:rsidRDefault="00B551DC">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5</w:t>
      </w:r>
      <w:r w:rsidR="003E489A" w:rsidRPr="00D62EE1">
        <w:rPr>
          <w:rFonts w:asciiTheme="minorHAnsi" w:hAnsiTheme="minorHAnsi" w:cstheme="minorHAnsi"/>
          <w:szCs w:val="24"/>
        </w:rPr>
        <w:t xml:space="preserve">. Operacje gospodarcze dotyczące danego miesiąca </w:t>
      </w:r>
      <w:r w:rsidR="00474322" w:rsidRPr="00D62EE1">
        <w:rPr>
          <w:rFonts w:asciiTheme="minorHAnsi" w:hAnsiTheme="minorHAnsi" w:cstheme="minorHAnsi"/>
          <w:szCs w:val="24"/>
        </w:rPr>
        <w:t>wprowadza</w:t>
      </w:r>
      <w:r w:rsidR="003E489A" w:rsidRPr="00D62EE1">
        <w:rPr>
          <w:rFonts w:asciiTheme="minorHAnsi" w:hAnsiTheme="minorHAnsi" w:cstheme="minorHAnsi"/>
          <w:szCs w:val="24"/>
        </w:rPr>
        <w:t xml:space="preserve"> się w do księgi głównej przez zatwierdzenie rejestrów</w:t>
      </w:r>
      <w:r w:rsidR="00EF66FC" w:rsidRPr="00D62EE1">
        <w:rPr>
          <w:rFonts w:asciiTheme="minorHAnsi" w:hAnsiTheme="minorHAnsi" w:cstheme="minorHAnsi"/>
          <w:szCs w:val="24"/>
        </w:rPr>
        <w:t xml:space="preserve"> księgowych</w:t>
      </w:r>
      <w:r w:rsidR="003E489A" w:rsidRPr="00D62EE1">
        <w:rPr>
          <w:rFonts w:asciiTheme="minorHAnsi" w:hAnsiTheme="minorHAnsi" w:cstheme="minorHAnsi"/>
          <w:szCs w:val="24"/>
        </w:rPr>
        <w:t xml:space="preserve"> najpóźniej do 10 dnia następnego miesiąca</w:t>
      </w:r>
      <w:r w:rsidR="00E65864" w:rsidRPr="00D62EE1">
        <w:rPr>
          <w:rFonts w:asciiTheme="minorHAnsi" w:hAnsiTheme="minorHAnsi" w:cstheme="minorHAnsi"/>
          <w:szCs w:val="24"/>
        </w:rPr>
        <w:t xml:space="preserve"> </w:t>
      </w:r>
      <w:r w:rsidR="00E65864" w:rsidRPr="00D62EE1">
        <w:rPr>
          <w:rFonts w:asciiTheme="minorHAnsi" w:hAnsiTheme="minorHAnsi" w:cstheme="minorHAnsi"/>
          <w:szCs w:val="24"/>
        </w:rPr>
        <w:lastRenderedPageBreak/>
        <w:t xml:space="preserve">na dzień sporządzenia jednostkowych sprawozdań </w:t>
      </w:r>
      <w:r w:rsidR="00626802" w:rsidRPr="00D62EE1">
        <w:rPr>
          <w:rFonts w:asciiTheme="minorHAnsi" w:hAnsiTheme="minorHAnsi" w:cstheme="minorHAnsi"/>
          <w:szCs w:val="24"/>
        </w:rPr>
        <w:t xml:space="preserve">budżetowych </w:t>
      </w:r>
      <w:r w:rsidR="00E65864" w:rsidRPr="00D62EE1">
        <w:rPr>
          <w:rFonts w:asciiTheme="minorHAnsi" w:hAnsiTheme="minorHAnsi" w:cstheme="minorHAnsi"/>
          <w:szCs w:val="24"/>
        </w:rPr>
        <w:t xml:space="preserve">z wyłączeniem jednostkowych sprawozdań </w:t>
      </w:r>
      <w:r w:rsidR="00626802" w:rsidRPr="00D62EE1">
        <w:rPr>
          <w:rFonts w:asciiTheme="minorHAnsi" w:hAnsiTheme="minorHAnsi" w:cstheme="minorHAnsi"/>
          <w:szCs w:val="24"/>
        </w:rPr>
        <w:t xml:space="preserve">budżetowych </w:t>
      </w:r>
      <w:r w:rsidR="00E65864" w:rsidRPr="00D62EE1">
        <w:rPr>
          <w:rFonts w:asciiTheme="minorHAnsi" w:hAnsiTheme="minorHAnsi" w:cstheme="minorHAnsi"/>
          <w:szCs w:val="24"/>
        </w:rPr>
        <w:t xml:space="preserve">rocznych, których termin mija </w:t>
      </w:r>
      <w:r w:rsidR="00626802" w:rsidRPr="00D62EE1">
        <w:rPr>
          <w:rFonts w:asciiTheme="minorHAnsi" w:hAnsiTheme="minorHAnsi" w:cstheme="minorHAnsi"/>
          <w:szCs w:val="24"/>
        </w:rPr>
        <w:t>17 lutego</w:t>
      </w:r>
      <w:r w:rsidR="00E150F9">
        <w:rPr>
          <w:rFonts w:asciiTheme="minorHAnsi" w:hAnsiTheme="minorHAnsi" w:cstheme="minorHAnsi"/>
          <w:szCs w:val="24"/>
        </w:rPr>
        <w:t>.</w:t>
      </w:r>
    </w:p>
    <w:p w14:paraId="3EE4E224" w14:textId="3908346C" w:rsidR="003E489A" w:rsidRPr="00D62EE1" w:rsidRDefault="00B551DC">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6</w:t>
      </w:r>
      <w:r w:rsidR="003E489A" w:rsidRPr="00D62EE1">
        <w:rPr>
          <w:rFonts w:asciiTheme="minorHAnsi" w:hAnsiTheme="minorHAnsi" w:cstheme="minorHAnsi"/>
          <w:szCs w:val="24"/>
        </w:rPr>
        <w:t xml:space="preserve">. Jeżeli termin zatwierdzenia wypada w dzień wolny od pracy, za dochowanie terminu uważa się dokonanie czynności zatwierdzenia w pierwszy dzień roboczy po terminie określonym w ust. </w:t>
      </w:r>
      <w:r w:rsidRPr="00D62EE1">
        <w:rPr>
          <w:rFonts w:asciiTheme="minorHAnsi" w:hAnsiTheme="minorHAnsi" w:cstheme="minorHAnsi"/>
          <w:szCs w:val="24"/>
        </w:rPr>
        <w:t>5</w:t>
      </w:r>
      <w:r w:rsidR="003E489A" w:rsidRPr="00D62EE1">
        <w:rPr>
          <w:rFonts w:asciiTheme="minorHAnsi" w:hAnsiTheme="minorHAnsi" w:cstheme="minorHAnsi"/>
          <w:szCs w:val="24"/>
        </w:rPr>
        <w:t>.</w:t>
      </w:r>
    </w:p>
    <w:p w14:paraId="3520BD74" w14:textId="58BA5FCE" w:rsidR="00CF3154" w:rsidRPr="00D62EE1" w:rsidRDefault="00B551DC">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7</w:t>
      </w:r>
      <w:r w:rsidR="00EF66FC" w:rsidRPr="00D62EE1">
        <w:rPr>
          <w:rFonts w:asciiTheme="minorHAnsi" w:hAnsiTheme="minorHAnsi" w:cstheme="minorHAnsi"/>
          <w:szCs w:val="24"/>
        </w:rPr>
        <w:t xml:space="preserve">. </w:t>
      </w:r>
      <w:r w:rsidR="00E15CBB" w:rsidRPr="00D62EE1">
        <w:rPr>
          <w:rFonts w:asciiTheme="minorHAnsi" w:hAnsiTheme="minorHAnsi" w:cstheme="minorHAnsi"/>
          <w:szCs w:val="24"/>
        </w:rPr>
        <w:t>O</w:t>
      </w:r>
      <w:r w:rsidR="00EF66FC" w:rsidRPr="00D62EE1">
        <w:rPr>
          <w:rFonts w:asciiTheme="minorHAnsi" w:hAnsiTheme="minorHAnsi" w:cstheme="minorHAnsi"/>
          <w:szCs w:val="24"/>
        </w:rPr>
        <w:t xml:space="preserve">peracji </w:t>
      </w:r>
      <w:r w:rsidR="00E15CBB" w:rsidRPr="00D62EE1">
        <w:rPr>
          <w:rFonts w:asciiTheme="minorHAnsi" w:hAnsiTheme="minorHAnsi" w:cstheme="minorHAnsi"/>
          <w:szCs w:val="24"/>
        </w:rPr>
        <w:t>gospodarcze</w:t>
      </w:r>
      <w:r w:rsidR="009B5597" w:rsidRPr="00D62EE1">
        <w:rPr>
          <w:rFonts w:asciiTheme="minorHAnsi" w:hAnsiTheme="minorHAnsi" w:cstheme="minorHAnsi"/>
          <w:szCs w:val="24"/>
        </w:rPr>
        <w:t>,</w:t>
      </w:r>
      <w:r w:rsidR="00E15CBB" w:rsidRPr="00D62EE1">
        <w:rPr>
          <w:rFonts w:asciiTheme="minorHAnsi" w:hAnsiTheme="minorHAnsi" w:cstheme="minorHAnsi"/>
          <w:szCs w:val="24"/>
        </w:rPr>
        <w:t xml:space="preserve"> </w:t>
      </w:r>
      <w:r w:rsidR="00CF3154" w:rsidRPr="00D62EE1">
        <w:rPr>
          <w:rFonts w:asciiTheme="minorHAnsi" w:hAnsiTheme="minorHAnsi" w:cstheme="minorHAnsi"/>
          <w:szCs w:val="24"/>
        </w:rPr>
        <w:t>które dotyczą okresu sprawozdawczego, a</w:t>
      </w:r>
      <w:r w:rsidR="00E15CBB" w:rsidRPr="00D62EE1">
        <w:rPr>
          <w:rFonts w:asciiTheme="minorHAnsi" w:hAnsiTheme="minorHAnsi" w:cstheme="minorHAnsi"/>
          <w:szCs w:val="24"/>
        </w:rPr>
        <w:t xml:space="preserve"> wystąpią po 10 dniu następnego miesiąca</w:t>
      </w:r>
      <w:r w:rsidRPr="00D62EE1">
        <w:rPr>
          <w:rFonts w:asciiTheme="minorHAnsi" w:hAnsiTheme="minorHAnsi" w:cstheme="minorHAnsi"/>
          <w:szCs w:val="24"/>
        </w:rPr>
        <w:t xml:space="preserve">, wprowadzane są do rejestrów księgowych </w:t>
      </w:r>
      <w:r w:rsidR="00E15CBB" w:rsidRPr="00D62EE1">
        <w:rPr>
          <w:rFonts w:asciiTheme="minorHAnsi" w:hAnsiTheme="minorHAnsi" w:cstheme="minorHAnsi"/>
          <w:szCs w:val="24"/>
        </w:rPr>
        <w:t>do dnia złożenia sprawozdań łącznych, które zatwierdzane są do 20 dnia następnego miesiąca</w:t>
      </w:r>
      <w:r w:rsidR="00D52AE0" w:rsidRPr="00D62EE1">
        <w:rPr>
          <w:rFonts w:asciiTheme="minorHAnsi" w:hAnsiTheme="minorHAnsi" w:cstheme="minorHAnsi"/>
          <w:szCs w:val="24"/>
        </w:rPr>
        <w:t>, z wyłączeniem miesiąca grudnia</w:t>
      </w:r>
      <w:r w:rsidR="00E15CBB" w:rsidRPr="00D62EE1">
        <w:rPr>
          <w:rFonts w:asciiTheme="minorHAnsi" w:hAnsiTheme="minorHAnsi" w:cstheme="minorHAnsi"/>
          <w:szCs w:val="24"/>
        </w:rPr>
        <w:t>.</w:t>
      </w:r>
    </w:p>
    <w:p w14:paraId="4EB49242" w14:textId="5FE109C8" w:rsidR="00E15CBB" w:rsidRPr="00D62EE1" w:rsidRDefault="00B551DC">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8.</w:t>
      </w:r>
      <w:r w:rsidR="00D62EE1">
        <w:rPr>
          <w:rFonts w:asciiTheme="minorHAnsi" w:hAnsiTheme="minorHAnsi" w:cstheme="minorHAnsi"/>
          <w:szCs w:val="24"/>
        </w:rPr>
        <w:t xml:space="preserve"> </w:t>
      </w:r>
      <w:r w:rsidR="00E15CBB" w:rsidRPr="00D62EE1">
        <w:rPr>
          <w:rFonts w:asciiTheme="minorHAnsi" w:hAnsiTheme="minorHAnsi" w:cstheme="minorHAnsi"/>
          <w:szCs w:val="24"/>
        </w:rPr>
        <w:t xml:space="preserve">Księgi rachunkowe danego miesiąca zamyka się w terminie złożenia łącznych sprawozdań budżetowych. </w:t>
      </w:r>
    </w:p>
    <w:p w14:paraId="5BBFD217" w14:textId="6CA700B4" w:rsidR="00E15CBB" w:rsidRPr="00D62EE1" w:rsidRDefault="004661BA">
      <w:pPr>
        <w:pStyle w:val="PKTpunkt"/>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9. </w:t>
      </w:r>
      <w:r w:rsidR="00E15CBB" w:rsidRPr="00D62EE1">
        <w:rPr>
          <w:rFonts w:asciiTheme="minorHAnsi" w:hAnsiTheme="minorHAnsi" w:cstheme="minorHAnsi"/>
          <w:szCs w:val="24"/>
        </w:rPr>
        <w:t xml:space="preserve">Decyzją </w:t>
      </w:r>
      <w:r w:rsidR="00852997">
        <w:rPr>
          <w:rFonts w:asciiTheme="minorHAnsi" w:hAnsiTheme="minorHAnsi" w:cstheme="minorHAnsi"/>
          <w:szCs w:val="24"/>
        </w:rPr>
        <w:t>g</w:t>
      </w:r>
      <w:r w:rsidR="00E15CBB" w:rsidRPr="00D62EE1">
        <w:rPr>
          <w:rFonts w:asciiTheme="minorHAnsi" w:hAnsiTheme="minorHAnsi" w:cstheme="minorHAnsi"/>
          <w:szCs w:val="24"/>
        </w:rPr>
        <w:t xml:space="preserve">łównego </w:t>
      </w:r>
      <w:r w:rsidR="00852997">
        <w:rPr>
          <w:rFonts w:asciiTheme="minorHAnsi" w:hAnsiTheme="minorHAnsi" w:cstheme="minorHAnsi"/>
          <w:szCs w:val="24"/>
        </w:rPr>
        <w:t>k</w:t>
      </w:r>
      <w:r w:rsidR="00E15CBB" w:rsidRPr="00D62EE1">
        <w:rPr>
          <w:rFonts w:asciiTheme="minorHAnsi" w:hAnsiTheme="minorHAnsi" w:cstheme="minorHAnsi"/>
          <w:szCs w:val="24"/>
        </w:rPr>
        <w:t>sięgowego zamknięcie ksiąg danego miesiąca może nastąpić w innym terminie.</w:t>
      </w:r>
    </w:p>
    <w:p w14:paraId="767600B2" w14:textId="5793B84F" w:rsidR="003E489A" w:rsidRPr="00D62EE1" w:rsidRDefault="003E489A">
      <w:pPr>
        <w:spacing w:after="0" w:line="288" w:lineRule="auto"/>
        <w:ind w:right="284"/>
        <w:jc w:val="both"/>
        <w:rPr>
          <w:rFonts w:asciiTheme="minorHAnsi" w:hAnsiTheme="minorHAnsi" w:cstheme="minorHAnsi"/>
          <w:sz w:val="24"/>
          <w:szCs w:val="24"/>
        </w:rPr>
      </w:pPr>
      <w:r w:rsidRPr="00D62EE1">
        <w:rPr>
          <w:rFonts w:asciiTheme="minorHAnsi" w:hAnsiTheme="minorHAnsi" w:cstheme="minorHAnsi"/>
          <w:b/>
          <w:sz w:val="24"/>
          <w:szCs w:val="24"/>
        </w:rPr>
        <w:t xml:space="preserve">§ </w:t>
      </w:r>
      <w:r w:rsidR="00B551DC" w:rsidRPr="00D62EE1">
        <w:rPr>
          <w:rFonts w:asciiTheme="minorHAnsi" w:hAnsiTheme="minorHAnsi" w:cstheme="minorHAnsi"/>
          <w:b/>
          <w:sz w:val="24"/>
          <w:szCs w:val="24"/>
        </w:rPr>
        <w:t>7</w:t>
      </w:r>
      <w:r w:rsidRPr="00D62EE1">
        <w:rPr>
          <w:rFonts w:asciiTheme="minorHAnsi" w:hAnsiTheme="minorHAnsi" w:cstheme="minorHAnsi"/>
          <w:b/>
          <w:sz w:val="24"/>
          <w:szCs w:val="24"/>
        </w:rPr>
        <w:t>.</w:t>
      </w:r>
      <w:r w:rsidRPr="00D62EE1">
        <w:rPr>
          <w:rFonts w:asciiTheme="minorHAnsi" w:hAnsiTheme="minorHAnsi" w:cstheme="minorHAnsi"/>
          <w:sz w:val="24"/>
          <w:szCs w:val="24"/>
        </w:rPr>
        <w:t xml:space="preserve"> 1. Księgi rachunkowe obejmują zbiory zapisów księgowych, zawartych na kontach bilansowych i pozabilansowych w ujęciu syntetycznym i analitycznym, które tworzą:</w:t>
      </w:r>
    </w:p>
    <w:p w14:paraId="2805932B" w14:textId="77777777" w:rsidR="003E489A" w:rsidRPr="00D62EE1" w:rsidRDefault="003E489A" w:rsidP="00606865">
      <w:pPr>
        <w:pStyle w:val="Akapitzlist"/>
        <w:numPr>
          <w:ilvl w:val="0"/>
          <w:numId w:val="10"/>
        </w:numPr>
        <w:tabs>
          <w:tab w:val="left" w:pos="567"/>
        </w:tabs>
        <w:spacing w:after="0" w:line="288" w:lineRule="auto"/>
        <w:ind w:right="284"/>
        <w:rPr>
          <w:rFonts w:asciiTheme="minorHAnsi" w:hAnsiTheme="minorHAnsi" w:cstheme="minorHAnsi"/>
          <w:szCs w:val="24"/>
        </w:rPr>
      </w:pPr>
      <w:r w:rsidRPr="00D62EE1">
        <w:rPr>
          <w:rFonts w:asciiTheme="minorHAnsi" w:hAnsiTheme="minorHAnsi" w:cstheme="minorHAnsi"/>
          <w:szCs w:val="24"/>
        </w:rPr>
        <w:t>dziennik;</w:t>
      </w:r>
    </w:p>
    <w:p w14:paraId="78EB9EAD" w14:textId="77777777" w:rsidR="003E489A" w:rsidRPr="00D62EE1" w:rsidRDefault="003E489A" w:rsidP="00606865">
      <w:pPr>
        <w:pStyle w:val="Akapitzlist"/>
        <w:numPr>
          <w:ilvl w:val="0"/>
          <w:numId w:val="10"/>
        </w:numPr>
        <w:tabs>
          <w:tab w:val="left" w:pos="567"/>
        </w:tabs>
        <w:spacing w:after="0" w:line="288" w:lineRule="auto"/>
        <w:ind w:right="284"/>
        <w:rPr>
          <w:rFonts w:asciiTheme="minorHAnsi" w:hAnsiTheme="minorHAnsi" w:cstheme="minorHAnsi"/>
          <w:szCs w:val="24"/>
        </w:rPr>
      </w:pPr>
      <w:r w:rsidRPr="00D62EE1">
        <w:rPr>
          <w:rFonts w:asciiTheme="minorHAnsi" w:hAnsiTheme="minorHAnsi" w:cstheme="minorHAnsi"/>
          <w:szCs w:val="24"/>
        </w:rPr>
        <w:t>księgę główną;</w:t>
      </w:r>
    </w:p>
    <w:p w14:paraId="02334CAF" w14:textId="77777777" w:rsidR="003E489A" w:rsidRPr="00D62EE1" w:rsidRDefault="003E489A" w:rsidP="00606865">
      <w:pPr>
        <w:pStyle w:val="Akapitzlist"/>
        <w:numPr>
          <w:ilvl w:val="0"/>
          <w:numId w:val="10"/>
        </w:numPr>
        <w:tabs>
          <w:tab w:val="left" w:pos="567"/>
        </w:tabs>
        <w:spacing w:after="0" w:line="288" w:lineRule="auto"/>
        <w:ind w:right="284"/>
        <w:rPr>
          <w:rFonts w:asciiTheme="minorHAnsi" w:hAnsiTheme="minorHAnsi" w:cstheme="minorHAnsi"/>
          <w:szCs w:val="24"/>
        </w:rPr>
      </w:pPr>
      <w:r w:rsidRPr="00D62EE1">
        <w:rPr>
          <w:rFonts w:asciiTheme="minorHAnsi" w:hAnsiTheme="minorHAnsi" w:cstheme="minorHAnsi"/>
          <w:szCs w:val="24"/>
        </w:rPr>
        <w:t>księgi pomocnicze;</w:t>
      </w:r>
    </w:p>
    <w:p w14:paraId="0511968A" w14:textId="77777777" w:rsidR="003E489A" w:rsidRPr="00D62EE1" w:rsidRDefault="003E489A" w:rsidP="00606865">
      <w:pPr>
        <w:pStyle w:val="Akapitzlist"/>
        <w:numPr>
          <w:ilvl w:val="0"/>
          <w:numId w:val="10"/>
        </w:numPr>
        <w:tabs>
          <w:tab w:val="left" w:pos="567"/>
        </w:tabs>
        <w:spacing w:after="0" w:line="288" w:lineRule="auto"/>
        <w:ind w:right="284"/>
        <w:rPr>
          <w:rFonts w:asciiTheme="minorHAnsi" w:hAnsiTheme="minorHAnsi" w:cstheme="minorHAnsi"/>
          <w:szCs w:val="24"/>
        </w:rPr>
      </w:pPr>
      <w:r w:rsidRPr="00D62EE1">
        <w:rPr>
          <w:rFonts w:asciiTheme="minorHAnsi" w:hAnsiTheme="minorHAnsi" w:cstheme="minorHAnsi"/>
          <w:szCs w:val="24"/>
        </w:rPr>
        <w:t>zestawienie obrotów i sald księgi głównej oraz sald ksiąg pomocniczych.</w:t>
      </w:r>
    </w:p>
    <w:p w14:paraId="177869BA" w14:textId="0B2FF5C4" w:rsidR="00EF102E" w:rsidRPr="00D62EE1" w:rsidRDefault="003E489A">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 xml:space="preserve">2. </w:t>
      </w:r>
      <w:r w:rsidRPr="004F4AC5">
        <w:rPr>
          <w:rFonts w:asciiTheme="minorHAnsi" w:hAnsiTheme="minorHAnsi" w:cstheme="minorHAnsi"/>
          <w:sz w:val="24"/>
          <w:szCs w:val="24"/>
        </w:rPr>
        <w:t>Dziennik,</w:t>
      </w:r>
      <w:r w:rsidRPr="00D62EE1">
        <w:rPr>
          <w:rFonts w:asciiTheme="minorHAnsi" w:hAnsiTheme="minorHAnsi" w:cstheme="minorHAnsi"/>
          <w:sz w:val="24"/>
          <w:szCs w:val="24"/>
        </w:rPr>
        <w:t xml:space="preserve"> o którym mowa w ust. 1 pkt 1, </w:t>
      </w:r>
      <w:r w:rsidR="00EF102E" w:rsidRPr="00D62EE1">
        <w:rPr>
          <w:rFonts w:asciiTheme="minorHAnsi" w:hAnsiTheme="minorHAnsi" w:cstheme="minorHAnsi"/>
          <w:sz w:val="24"/>
          <w:szCs w:val="24"/>
        </w:rPr>
        <w:t>zawiera:</w:t>
      </w:r>
    </w:p>
    <w:p w14:paraId="0EC8F21F" w14:textId="1616BB45" w:rsidR="003E489A" w:rsidRPr="00D62EE1" w:rsidRDefault="00B551DC">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1</w:t>
      </w:r>
      <w:r w:rsidR="00EF102E" w:rsidRPr="00D62EE1">
        <w:rPr>
          <w:rFonts w:asciiTheme="minorHAnsi" w:hAnsiTheme="minorHAnsi" w:cstheme="minorHAnsi"/>
          <w:sz w:val="24"/>
          <w:szCs w:val="24"/>
        </w:rPr>
        <w:t>) chronologiczne ujęcie zdarzeń jakie nastąpiły w danym okresie sprawozdawczym</w:t>
      </w:r>
      <w:r w:rsidR="00E150F9">
        <w:rPr>
          <w:rFonts w:asciiTheme="minorHAnsi" w:hAnsiTheme="minorHAnsi" w:cstheme="minorHAnsi"/>
          <w:sz w:val="24"/>
          <w:szCs w:val="24"/>
        </w:rPr>
        <w:t>;</w:t>
      </w:r>
      <w:r w:rsidR="00E150F9" w:rsidRPr="00D62EE1">
        <w:rPr>
          <w:rFonts w:asciiTheme="minorHAnsi" w:hAnsiTheme="minorHAnsi" w:cstheme="minorHAnsi"/>
          <w:sz w:val="24"/>
          <w:szCs w:val="24"/>
        </w:rPr>
        <w:t xml:space="preserve"> </w:t>
      </w:r>
    </w:p>
    <w:p w14:paraId="0CC6B2D0" w14:textId="011B0B01" w:rsidR="00EF102E" w:rsidRPr="00D62EE1" w:rsidRDefault="00B551DC">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2</w:t>
      </w:r>
      <w:r w:rsidR="00EF102E" w:rsidRPr="00D62EE1">
        <w:rPr>
          <w:rFonts w:asciiTheme="minorHAnsi" w:hAnsiTheme="minorHAnsi" w:cstheme="minorHAnsi"/>
          <w:sz w:val="24"/>
          <w:szCs w:val="24"/>
        </w:rPr>
        <w:t>) prowadzony jest w sposób umożliwiający uzgodnienie jego obrotów z obrotami zestawienia obrotów i sald kont księgi głównej</w:t>
      </w:r>
      <w:r w:rsidR="00E150F9">
        <w:rPr>
          <w:rFonts w:asciiTheme="minorHAnsi" w:hAnsiTheme="minorHAnsi" w:cstheme="minorHAnsi"/>
          <w:sz w:val="24"/>
          <w:szCs w:val="24"/>
        </w:rPr>
        <w:t>;</w:t>
      </w:r>
    </w:p>
    <w:p w14:paraId="3F73DE7E" w14:textId="0581DD0A" w:rsidR="00EF102E" w:rsidRPr="00D62EE1" w:rsidRDefault="00B551DC">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3</w:t>
      </w:r>
      <w:r w:rsidR="00EF102E" w:rsidRPr="00D62EE1">
        <w:rPr>
          <w:rFonts w:asciiTheme="minorHAnsi" w:hAnsiTheme="minorHAnsi" w:cstheme="minorHAnsi"/>
          <w:sz w:val="24"/>
          <w:szCs w:val="24"/>
        </w:rPr>
        <w:t>) zapisy w dzienniku są kolejno numerowane, a sumy zapisów liczone w sposób ciągły</w:t>
      </w:r>
      <w:r w:rsidR="00E150F9">
        <w:rPr>
          <w:rFonts w:asciiTheme="minorHAnsi" w:hAnsiTheme="minorHAnsi" w:cstheme="minorHAnsi"/>
          <w:sz w:val="24"/>
          <w:szCs w:val="24"/>
        </w:rPr>
        <w:t>;</w:t>
      </w:r>
    </w:p>
    <w:p w14:paraId="426A4DFD" w14:textId="62097A89" w:rsidR="00EF102E" w:rsidRPr="00B418A9" w:rsidRDefault="00B551DC">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4</w:t>
      </w:r>
      <w:r w:rsidR="00EF102E" w:rsidRPr="00D62EE1">
        <w:rPr>
          <w:rFonts w:asciiTheme="minorHAnsi" w:hAnsiTheme="minorHAnsi" w:cstheme="minorHAnsi"/>
          <w:sz w:val="24"/>
          <w:szCs w:val="24"/>
        </w:rPr>
        <w:t xml:space="preserve">) sposób zapisów w dzienniku umożliwia ich powiązanie ze sprawdzonymi i zatwierdzonymi </w:t>
      </w:r>
      <w:r w:rsidR="00EF102E" w:rsidRPr="00B418A9">
        <w:rPr>
          <w:rFonts w:asciiTheme="minorHAnsi" w:hAnsiTheme="minorHAnsi" w:cstheme="minorHAnsi"/>
          <w:sz w:val="24"/>
          <w:szCs w:val="24"/>
        </w:rPr>
        <w:t>dowodami księgowymi</w:t>
      </w:r>
      <w:r w:rsidR="00E150F9">
        <w:rPr>
          <w:rFonts w:asciiTheme="minorHAnsi" w:hAnsiTheme="minorHAnsi" w:cstheme="minorHAnsi"/>
          <w:sz w:val="24"/>
          <w:szCs w:val="24"/>
        </w:rPr>
        <w:t>.</w:t>
      </w:r>
    </w:p>
    <w:p w14:paraId="7CDC6EB8" w14:textId="77777777" w:rsidR="003E489A" w:rsidRPr="00B418A9" w:rsidRDefault="003E489A">
      <w:pPr>
        <w:spacing w:after="0" w:line="288" w:lineRule="auto"/>
        <w:ind w:left="284" w:right="284" w:firstLine="425"/>
        <w:jc w:val="both"/>
        <w:rPr>
          <w:rFonts w:asciiTheme="minorHAnsi" w:hAnsiTheme="minorHAnsi" w:cstheme="minorHAnsi"/>
          <w:sz w:val="24"/>
          <w:szCs w:val="24"/>
        </w:rPr>
      </w:pPr>
      <w:r w:rsidRPr="00B418A9">
        <w:rPr>
          <w:rFonts w:asciiTheme="minorHAnsi" w:hAnsiTheme="minorHAnsi" w:cstheme="minorHAnsi"/>
          <w:sz w:val="24"/>
          <w:szCs w:val="24"/>
        </w:rPr>
        <w:t xml:space="preserve">3. Księga główna (konta syntetyczne), o której mowa w ust. 1 pkt 2, prowadzona jest  poprzez: </w:t>
      </w:r>
    </w:p>
    <w:p w14:paraId="2F9096C2" w14:textId="77777777" w:rsidR="003E489A" w:rsidRPr="00D62EE1" w:rsidRDefault="003E489A">
      <w:pPr>
        <w:pStyle w:val="Akapitzlist"/>
        <w:numPr>
          <w:ilvl w:val="0"/>
          <w:numId w:val="9"/>
        </w:numPr>
        <w:spacing w:after="0" w:line="288" w:lineRule="auto"/>
        <w:ind w:right="284"/>
        <w:rPr>
          <w:rFonts w:asciiTheme="minorHAnsi" w:hAnsiTheme="minorHAnsi" w:cstheme="minorHAnsi"/>
          <w:szCs w:val="24"/>
        </w:rPr>
      </w:pPr>
      <w:r w:rsidRPr="00B418A9">
        <w:rPr>
          <w:rFonts w:asciiTheme="minorHAnsi" w:hAnsiTheme="minorHAnsi" w:cstheme="minorHAnsi"/>
          <w:szCs w:val="24"/>
        </w:rPr>
        <w:t>stosowanie</w:t>
      </w:r>
      <w:r w:rsidRPr="00D62EE1">
        <w:rPr>
          <w:rFonts w:asciiTheme="minorHAnsi" w:hAnsiTheme="minorHAnsi" w:cstheme="minorHAnsi"/>
          <w:szCs w:val="24"/>
        </w:rPr>
        <w:t xml:space="preserve"> podwójnego zapisu;</w:t>
      </w:r>
    </w:p>
    <w:p w14:paraId="58F46B83" w14:textId="0EBDECCC" w:rsidR="003E489A" w:rsidRPr="00D62EE1" w:rsidRDefault="003E489A">
      <w:pPr>
        <w:pStyle w:val="Akapitzlist"/>
        <w:numPr>
          <w:ilvl w:val="0"/>
          <w:numId w:val="9"/>
        </w:numPr>
        <w:spacing w:after="0" w:line="288" w:lineRule="auto"/>
        <w:ind w:right="284"/>
        <w:rPr>
          <w:rFonts w:asciiTheme="minorHAnsi" w:hAnsiTheme="minorHAnsi" w:cstheme="minorHAnsi"/>
          <w:szCs w:val="24"/>
        </w:rPr>
      </w:pPr>
      <w:r w:rsidRPr="00D62EE1">
        <w:rPr>
          <w:rFonts w:asciiTheme="minorHAnsi" w:hAnsiTheme="minorHAnsi" w:cstheme="minorHAnsi"/>
          <w:szCs w:val="24"/>
        </w:rPr>
        <w:t>systematyczne i chronologiczne rejestrowanie zdarzeń gospodarczych, zgodnie z zasadą memoriałową, z wyjątkiem dochodów i wydatków</w:t>
      </w:r>
      <w:r w:rsidR="00F63755" w:rsidRPr="00D62EE1">
        <w:rPr>
          <w:rFonts w:asciiTheme="minorHAnsi" w:hAnsiTheme="minorHAnsi" w:cstheme="minorHAnsi"/>
          <w:szCs w:val="24"/>
        </w:rPr>
        <w:t xml:space="preserve"> budżetu państwa</w:t>
      </w:r>
      <w:r w:rsidRPr="00D62EE1">
        <w:rPr>
          <w:rFonts w:asciiTheme="minorHAnsi" w:hAnsiTheme="minorHAnsi" w:cstheme="minorHAnsi"/>
          <w:szCs w:val="24"/>
        </w:rPr>
        <w:t>;</w:t>
      </w:r>
    </w:p>
    <w:p w14:paraId="33CD7508" w14:textId="77777777" w:rsidR="003E489A" w:rsidRPr="00D62EE1" w:rsidRDefault="003E489A">
      <w:pPr>
        <w:pStyle w:val="Akapitzlist"/>
        <w:numPr>
          <w:ilvl w:val="0"/>
          <w:numId w:val="9"/>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ujmowanie operacji dotyczących podatkowych i niepodatkowych dochodów budżetu państwa w zakresie faktycznych (kasowo zrealizowanych) wpływów na rachunkach bankowych według klasyfikacji budżetowej </w:t>
      </w:r>
      <w:r w:rsidRPr="00D62EE1">
        <w:rPr>
          <w:rFonts w:asciiTheme="minorHAnsi" w:hAnsiTheme="minorHAnsi" w:cstheme="minorHAnsi"/>
          <w:noProof/>
          <w:szCs w:val="24"/>
        </w:rPr>
        <w:drawing>
          <wp:inline distT="0" distB="0" distL="0" distR="0" wp14:anchorId="6B743CA0" wp14:editId="6546B3D1">
            <wp:extent cx="6097" cy="6094"/>
            <wp:effectExtent l="0" t="0" r="0" b="0"/>
            <wp:docPr id="2" name="Picture 10276"/>
            <wp:cNvGraphicFramePr/>
            <a:graphic xmlns:a="http://schemas.openxmlformats.org/drawingml/2006/main">
              <a:graphicData uri="http://schemas.openxmlformats.org/drawingml/2006/picture">
                <pic:pic xmlns:pic="http://schemas.openxmlformats.org/drawingml/2006/picture">
                  <pic:nvPicPr>
                    <pic:cNvPr id="10276" name="Picture 10276"/>
                    <pic:cNvPicPr/>
                  </pic:nvPicPr>
                  <pic:blipFill>
                    <a:blip r:embed="rId8"/>
                    <a:stretch>
                      <a:fillRect/>
                    </a:stretch>
                  </pic:blipFill>
                  <pic:spPr>
                    <a:xfrm>
                      <a:off x="0" y="0"/>
                      <a:ext cx="6097" cy="6094"/>
                    </a:xfrm>
                    <a:prstGeom prst="rect">
                      <a:avLst/>
                    </a:prstGeom>
                  </pic:spPr>
                </pic:pic>
              </a:graphicData>
            </a:graphic>
          </wp:inline>
        </w:drawing>
      </w:r>
      <w:r w:rsidRPr="00D62EE1">
        <w:rPr>
          <w:rFonts w:asciiTheme="minorHAnsi" w:hAnsiTheme="minorHAnsi" w:cstheme="minorHAnsi"/>
          <w:szCs w:val="24"/>
        </w:rPr>
        <w:t>z podziałem na działy, rozdziały, paragrafy;</w:t>
      </w:r>
    </w:p>
    <w:p w14:paraId="6C0F71B8" w14:textId="77777777" w:rsidR="003E489A" w:rsidRPr="00D62EE1" w:rsidRDefault="003E489A">
      <w:pPr>
        <w:pStyle w:val="Akapitzlist"/>
        <w:numPr>
          <w:ilvl w:val="0"/>
          <w:numId w:val="9"/>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ujmowanie operacji dotyczących wydatków budżetu państwa w zakresie faktycznych (kasowo zrealizowanych) wydatków dokonywanych na rachunkach bankowych według klasyfikacji budżetowej z podziałem na </w:t>
      </w:r>
      <w:r w:rsidRPr="00D62EE1">
        <w:rPr>
          <w:rFonts w:asciiTheme="minorHAnsi" w:hAnsiTheme="minorHAnsi" w:cstheme="minorHAnsi"/>
          <w:szCs w:val="24"/>
        </w:rPr>
        <w:lastRenderedPageBreak/>
        <w:t>działy, rozdziały, paragrafy oraz klasyfikacji zadaniowej z podziałem na funkcje, zadania, podzadania, działania występujące w planie finansowym, z uwzględnieniem okresu przejściowego;</w:t>
      </w:r>
    </w:p>
    <w:p w14:paraId="278A9A6E" w14:textId="77777777" w:rsidR="003E489A" w:rsidRPr="00D62EE1" w:rsidRDefault="003E489A">
      <w:pPr>
        <w:pStyle w:val="Akapitzlist"/>
        <w:numPr>
          <w:ilvl w:val="0"/>
          <w:numId w:val="9"/>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ujmowanie operacji dotyczących projektów z udziałem środków zrealizowanych przez BGK na podstawie zleceń płatności w danym roku budżetowym. </w:t>
      </w:r>
    </w:p>
    <w:p w14:paraId="61D723D6" w14:textId="44B2BF25" w:rsidR="00CC15C8" w:rsidRPr="00D62EE1" w:rsidRDefault="003E489A">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4</w:t>
      </w:r>
      <w:r w:rsidRPr="00B418A9">
        <w:rPr>
          <w:rFonts w:asciiTheme="minorHAnsi" w:hAnsiTheme="minorHAnsi" w:cstheme="minorHAnsi"/>
          <w:sz w:val="24"/>
          <w:szCs w:val="24"/>
        </w:rPr>
        <w:t>. Księgi pomocnicze</w:t>
      </w:r>
      <w:r w:rsidRPr="00D62EE1">
        <w:rPr>
          <w:rFonts w:asciiTheme="minorHAnsi" w:hAnsiTheme="minorHAnsi" w:cstheme="minorHAnsi"/>
          <w:sz w:val="24"/>
          <w:szCs w:val="24"/>
        </w:rPr>
        <w:t xml:space="preserve"> (konta analityczne), o których mowa w ust. 1 pkt 3, stanowią</w:t>
      </w:r>
      <w:r w:rsidR="00CC15C8" w:rsidRPr="00D62EE1">
        <w:rPr>
          <w:rFonts w:asciiTheme="minorHAnsi" w:hAnsiTheme="minorHAnsi" w:cstheme="minorHAnsi"/>
          <w:sz w:val="24"/>
          <w:szCs w:val="24"/>
        </w:rPr>
        <w:t>:</w:t>
      </w:r>
    </w:p>
    <w:p w14:paraId="7870BFC1" w14:textId="20AEBE0F" w:rsidR="00CC15C8" w:rsidRPr="00D62EE1" w:rsidRDefault="00CC15C8">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3E489A" w:rsidRPr="00D62EE1">
        <w:rPr>
          <w:rFonts w:asciiTheme="minorHAnsi" w:hAnsiTheme="minorHAnsi" w:cstheme="minorHAnsi"/>
          <w:sz w:val="24"/>
          <w:szCs w:val="24"/>
        </w:rPr>
        <w:t xml:space="preserve"> zapisy uszczegóławiające dla wybranych kont księgi głównej</w:t>
      </w:r>
      <w:r w:rsidR="00E150F9">
        <w:rPr>
          <w:rFonts w:asciiTheme="minorHAnsi" w:hAnsiTheme="minorHAnsi" w:cstheme="minorHAnsi"/>
          <w:sz w:val="24"/>
          <w:szCs w:val="24"/>
        </w:rPr>
        <w:t>;</w:t>
      </w:r>
      <w:r w:rsidR="00E150F9" w:rsidRPr="00D62EE1">
        <w:rPr>
          <w:rFonts w:asciiTheme="minorHAnsi" w:hAnsiTheme="minorHAnsi" w:cstheme="minorHAnsi"/>
          <w:sz w:val="24"/>
          <w:szCs w:val="24"/>
        </w:rPr>
        <w:t xml:space="preserve"> </w:t>
      </w:r>
    </w:p>
    <w:p w14:paraId="0B5327BC" w14:textId="6ABE0955" w:rsidR="003E489A" w:rsidRPr="00D62EE1" w:rsidRDefault="00CC15C8">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 xml:space="preserve">2) zapisy </w:t>
      </w:r>
      <w:r w:rsidR="003E489A" w:rsidRPr="00D62EE1">
        <w:rPr>
          <w:rFonts w:asciiTheme="minorHAnsi" w:hAnsiTheme="minorHAnsi" w:cstheme="minorHAnsi"/>
          <w:sz w:val="24"/>
          <w:szCs w:val="24"/>
        </w:rPr>
        <w:t>na kontach analitycznych dokonywane są zgodnie z zasadą zapisu powtarzanego</w:t>
      </w:r>
      <w:r w:rsidRPr="00D62EE1">
        <w:rPr>
          <w:rFonts w:asciiTheme="minorHAnsi" w:hAnsiTheme="minorHAnsi" w:cstheme="minorHAnsi"/>
          <w:sz w:val="24"/>
          <w:szCs w:val="24"/>
        </w:rPr>
        <w:t xml:space="preserve"> a forma tego zapisu jest dostosowywana do przedmiotu ewidencji konta głównego</w:t>
      </w:r>
      <w:r w:rsidR="00E150F9">
        <w:rPr>
          <w:rFonts w:asciiTheme="minorHAnsi" w:hAnsiTheme="minorHAnsi" w:cstheme="minorHAnsi"/>
          <w:sz w:val="24"/>
          <w:szCs w:val="24"/>
        </w:rPr>
        <w:t>;</w:t>
      </w:r>
    </w:p>
    <w:p w14:paraId="37A59D79" w14:textId="15D38E04" w:rsidR="00491D8C" w:rsidRPr="00D62EE1" w:rsidRDefault="00CC15C8">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3)</w:t>
      </w:r>
      <w:r w:rsidR="00491D8C" w:rsidRPr="00D62EE1">
        <w:rPr>
          <w:rFonts w:asciiTheme="minorHAnsi" w:hAnsiTheme="minorHAnsi" w:cstheme="minorHAnsi"/>
          <w:sz w:val="24"/>
          <w:szCs w:val="24"/>
        </w:rPr>
        <w:t xml:space="preserve"> </w:t>
      </w:r>
      <w:r w:rsidRPr="00D62EE1">
        <w:rPr>
          <w:rFonts w:asciiTheme="minorHAnsi" w:hAnsiTheme="minorHAnsi" w:cstheme="minorHAnsi"/>
          <w:sz w:val="24"/>
          <w:szCs w:val="24"/>
        </w:rPr>
        <w:t xml:space="preserve">księgi </w:t>
      </w:r>
      <w:r w:rsidR="00491D8C" w:rsidRPr="00D62EE1">
        <w:rPr>
          <w:rFonts w:asciiTheme="minorHAnsi" w:hAnsiTheme="minorHAnsi" w:cstheme="minorHAnsi"/>
          <w:sz w:val="24"/>
          <w:szCs w:val="24"/>
        </w:rPr>
        <w:t>pomocnicze oznaczone</w:t>
      </w:r>
      <w:r w:rsidRPr="00D62EE1">
        <w:rPr>
          <w:rFonts w:asciiTheme="minorHAnsi" w:hAnsiTheme="minorHAnsi" w:cstheme="minorHAnsi"/>
          <w:sz w:val="24"/>
          <w:szCs w:val="24"/>
        </w:rPr>
        <w:t xml:space="preserve"> są</w:t>
      </w:r>
      <w:r w:rsidR="00491D8C" w:rsidRPr="00D62EE1">
        <w:rPr>
          <w:rFonts w:asciiTheme="minorHAnsi" w:hAnsiTheme="minorHAnsi" w:cstheme="minorHAnsi"/>
          <w:sz w:val="24"/>
          <w:szCs w:val="24"/>
        </w:rPr>
        <w:t xml:space="preserve"> w systemie </w:t>
      </w:r>
      <w:r w:rsidR="00006303" w:rsidRPr="00D62EE1">
        <w:rPr>
          <w:rFonts w:asciiTheme="minorHAnsi" w:hAnsiTheme="minorHAnsi" w:cstheme="minorHAnsi"/>
          <w:sz w:val="24"/>
          <w:szCs w:val="24"/>
        </w:rPr>
        <w:t>Papirus profilami księgowymi</w:t>
      </w:r>
      <w:r w:rsidRPr="00D62EE1">
        <w:rPr>
          <w:rFonts w:asciiTheme="minorHAnsi" w:hAnsiTheme="minorHAnsi" w:cstheme="minorHAnsi"/>
          <w:sz w:val="24"/>
          <w:szCs w:val="24"/>
        </w:rPr>
        <w:t xml:space="preserve"> i </w:t>
      </w:r>
      <w:r w:rsidR="00491D8C" w:rsidRPr="00D62EE1">
        <w:rPr>
          <w:rFonts w:asciiTheme="minorHAnsi" w:hAnsiTheme="minorHAnsi" w:cstheme="minorHAnsi"/>
          <w:sz w:val="24"/>
          <w:szCs w:val="24"/>
        </w:rPr>
        <w:t xml:space="preserve">można podzielić </w:t>
      </w:r>
      <w:r w:rsidRPr="00D62EE1">
        <w:rPr>
          <w:rFonts w:asciiTheme="minorHAnsi" w:hAnsiTheme="minorHAnsi" w:cstheme="minorHAnsi"/>
          <w:sz w:val="24"/>
          <w:szCs w:val="24"/>
        </w:rPr>
        <w:t xml:space="preserve">je </w:t>
      </w:r>
      <w:r w:rsidR="00491D8C" w:rsidRPr="00D62EE1">
        <w:rPr>
          <w:rFonts w:asciiTheme="minorHAnsi" w:hAnsiTheme="minorHAnsi" w:cstheme="minorHAnsi"/>
          <w:sz w:val="24"/>
          <w:szCs w:val="24"/>
        </w:rPr>
        <w:t xml:space="preserve">ze względu na rodzaj prowadzonej ewidencji </w:t>
      </w:r>
      <w:r w:rsidR="00E150F9">
        <w:rPr>
          <w:rFonts w:asciiTheme="minorHAnsi" w:hAnsiTheme="minorHAnsi" w:cstheme="minorHAnsi"/>
          <w:sz w:val="24"/>
          <w:szCs w:val="24"/>
        </w:rPr>
        <w:t>w szczególności</w:t>
      </w:r>
      <w:r w:rsidR="00491D8C" w:rsidRPr="00D62EE1">
        <w:rPr>
          <w:rFonts w:asciiTheme="minorHAnsi" w:hAnsiTheme="minorHAnsi" w:cstheme="minorHAnsi"/>
          <w:sz w:val="24"/>
          <w:szCs w:val="24"/>
        </w:rPr>
        <w:t xml:space="preserve"> na księgę dochodów, wydatków, depozytów i grantów, funduszu pracy, środków europejskich, środków niewygasających, solidarnościowego funduszu wsparcia osób niepełnosprawnych, rządowego funduszu rozwoju dróg i koordynacji, funduszu przewozów autobusowych, rządowego funduszu inwestycji lokalnych, funduszu przeciwdziałania </w:t>
      </w:r>
      <w:proofErr w:type="spellStart"/>
      <w:r w:rsidR="00491D8C" w:rsidRPr="00D62EE1">
        <w:rPr>
          <w:rFonts w:asciiTheme="minorHAnsi" w:hAnsiTheme="minorHAnsi" w:cstheme="minorHAnsi"/>
          <w:sz w:val="24"/>
          <w:szCs w:val="24"/>
        </w:rPr>
        <w:t>covid</w:t>
      </w:r>
      <w:proofErr w:type="spellEnd"/>
      <w:r w:rsidR="00491D8C" w:rsidRPr="00D62EE1">
        <w:rPr>
          <w:rFonts w:asciiTheme="minorHAnsi" w:hAnsiTheme="minorHAnsi" w:cstheme="minorHAnsi"/>
          <w:sz w:val="24"/>
          <w:szCs w:val="24"/>
        </w:rPr>
        <w:t xml:space="preserve"> – 19, funduszu pomocy</w:t>
      </w:r>
      <w:r w:rsidRPr="00D62EE1">
        <w:rPr>
          <w:rFonts w:asciiTheme="minorHAnsi" w:hAnsiTheme="minorHAnsi" w:cstheme="minorHAnsi"/>
          <w:sz w:val="24"/>
          <w:szCs w:val="24"/>
        </w:rPr>
        <w:t>, środków KPO i VAT</w:t>
      </w:r>
      <w:r w:rsidR="00491D8C" w:rsidRPr="00D62EE1">
        <w:rPr>
          <w:rFonts w:asciiTheme="minorHAnsi" w:hAnsiTheme="minorHAnsi" w:cstheme="minorHAnsi"/>
          <w:sz w:val="24"/>
          <w:szCs w:val="24"/>
        </w:rPr>
        <w:t>.</w:t>
      </w:r>
    </w:p>
    <w:p w14:paraId="36EAFD57" w14:textId="77777777" w:rsidR="002255E2" w:rsidRDefault="00CB73E6">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5</w:t>
      </w:r>
      <w:r w:rsidR="003E489A" w:rsidRPr="00D62EE1">
        <w:rPr>
          <w:rFonts w:asciiTheme="minorHAnsi" w:hAnsiTheme="minorHAnsi" w:cstheme="minorHAnsi"/>
          <w:sz w:val="24"/>
          <w:szCs w:val="24"/>
        </w:rPr>
        <w:t>. Konta pozabilansowe pełnią funkcje informacyjno-kontrolną,</w:t>
      </w:r>
      <w:r w:rsidR="00CC15C8" w:rsidRPr="00D62EE1">
        <w:rPr>
          <w:rFonts w:asciiTheme="minorHAnsi" w:hAnsiTheme="minorHAnsi" w:cstheme="minorHAnsi"/>
          <w:sz w:val="24"/>
          <w:szCs w:val="24"/>
        </w:rPr>
        <w:t xml:space="preserve"> lub techniczną, </w:t>
      </w:r>
      <w:r w:rsidR="001F63CF" w:rsidRPr="00D62EE1">
        <w:rPr>
          <w:rFonts w:asciiTheme="minorHAnsi" w:hAnsiTheme="minorHAnsi" w:cstheme="minorHAnsi"/>
          <w:sz w:val="24"/>
          <w:szCs w:val="24"/>
        </w:rPr>
        <w:t>operacje</w:t>
      </w:r>
      <w:r w:rsidR="003E489A" w:rsidRPr="00D62EE1">
        <w:rPr>
          <w:rFonts w:asciiTheme="minorHAnsi" w:hAnsiTheme="minorHAnsi" w:cstheme="minorHAnsi"/>
          <w:sz w:val="24"/>
          <w:szCs w:val="24"/>
        </w:rPr>
        <w:t xml:space="preserve"> na nich rejestrowane nie powodują zmian w składnikach aktywów i pasywów. </w:t>
      </w:r>
      <w:r w:rsidR="002255E2">
        <w:rPr>
          <w:rFonts w:asciiTheme="minorHAnsi" w:hAnsiTheme="minorHAnsi" w:cstheme="minorHAnsi"/>
          <w:sz w:val="24"/>
          <w:szCs w:val="24"/>
        </w:rPr>
        <w:t xml:space="preserve">  </w:t>
      </w:r>
    </w:p>
    <w:p w14:paraId="10280C80" w14:textId="0B9A3B8B" w:rsidR="003E489A" w:rsidRPr="00D62EE1" w:rsidRDefault="004661BA">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6.</w:t>
      </w:r>
      <w:r w:rsidR="00CB73E6" w:rsidRPr="00D62EE1">
        <w:rPr>
          <w:rFonts w:asciiTheme="minorHAnsi" w:hAnsiTheme="minorHAnsi" w:cstheme="minorHAnsi"/>
          <w:sz w:val="24"/>
          <w:szCs w:val="24"/>
        </w:rPr>
        <w:t xml:space="preserve"> </w:t>
      </w:r>
      <w:r w:rsidRPr="00D62EE1">
        <w:rPr>
          <w:rFonts w:asciiTheme="minorHAnsi" w:hAnsiTheme="minorHAnsi" w:cstheme="minorHAnsi"/>
          <w:sz w:val="24"/>
          <w:szCs w:val="24"/>
        </w:rPr>
        <w:t xml:space="preserve">Na </w:t>
      </w:r>
      <w:r w:rsidR="003E489A" w:rsidRPr="00D62EE1">
        <w:rPr>
          <w:rFonts w:asciiTheme="minorHAnsi" w:hAnsiTheme="minorHAnsi" w:cstheme="minorHAnsi"/>
          <w:sz w:val="24"/>
          <w:szCs w:val="24"/>
        </w:rPr>
        <w:t>kontach pozabilansowych obowiązują zapisy</w:t>
      </w:r>
      <w:r w:rsidR="001F63CF" w:rsidRPr="00D62EE1">
        <w:rPr>
          <w:rFonts w:asciiTheme="minorHAnsi" w:hAnsiTheme="minorHAnsi" w:cstheme="minorHAnsi"/>
          <w:sz w:val="24"/>
          <w:szCs w:val="24"/>
        </w:rPr>
        <w:t xml:space="preserve"> jednostronne</w:t>
      </w:r>
      <w:r w:rsidR="003E489A" w:rsidRPr="00D62EE1">
        <w:rPr>
          <w:rFonts w:asciiTheme="minorHAnsi" w:hAnsiTheme="minorHAnsi" w:cstheme="minorHAnsi"/>
          <w:sz w:val="24"/>
          <w:szCs w:val="24"/>
        </w:rPr>
        <w:t>, które nie podlegają uzgodnieniu z dziennikiem ani innym urządzeniem ewidencyjnym.</w:t>
      </w:r>
    </w:p>
    <w:p w14:paraId="68D5EAB7" w14:textId="4A70180F" w:rsidR="004E3F43" w:rsidRPr="00D62EE1" w:rsidRDefault="009300E5">
      <w:pPr>
        <w:spacing w:after="0" w:line="288" w:lineRule="auto"/>
        <w:ind w:left="284" w:right="284" w:firstLine="425"/>
        <w:jc w:val="both"/>
        <w:rPr>
          <w:rFonts w:asciiTheme="minorHAnsi" w:hAnsiTheme="minorHAnsi" w:cstheme="minorHAnsi"/>
          <w:sz w:val="24"/>
          <w:szCs w:val="24"/>
        </w:rPr>
      </w:pPr>
      <w:r>
        <w:rPr>
          <w:rFonts w:asciiTheme="minorHAnsi" w:hAnsiTheme="minorHAnsi" w:cstheme="minorHAnsi"/>
          <w:sz w:val="24"/>
          <w:szCs w:val="24"/>
        </w:rPr>
        <w:t>7</w:t>
      </w:r>
      <w:r w:rsidR="00CB73E6" w:rsidRPr="00D62EE1">
        <w:rPr>
          <w:rFonts w:asciiTheme="minorHAnsi" w:hAnsiTheme="minorHAnsi" w:cstheme="minorHAnsi"/>
          <w:sz w:val="24"/>
          <w:szCs w:val="24"/>
        </w:rPr>
        <w:t xml:space="preserve">. </w:t>
      </w:r>
      <w:r w:rsidR="004E3F43" w:rsidRPr="00B418A9">
        <w:rPr>
          <w:rFonts w:asciiTheme="minorHAnsi" w:hAnsiTheme="minorHAnsi" w:cstheme="minorHAnsi"/>
          <w:sz w:val="24"/>
          <w:szCs w:val="24"/>
        </w:rPr>
        <w:t xml:space="preserve">Zestawienie obrotów i sald </w:t>
      </w:r>
      <w:r w:rsidR="005B1E61" w:rsidRPr="00B418A9">
        <w:rPr>
          <w:rFonts w:asciiTheme="minorHAnsi" w:hAnsiTheme="minorHAnsi" w:cstheme="minorHAnsi"/>
          <w:sz w:val="24"/>
          <w:szCs w:val="24"/>
        </w:rPr>
        <w:t xml:space="preserve">księgi głównej i ksiąg pomocniczych, </w:t>
      </w:r>
      <w:r w:rsidR="004E3F43" w:rsidRPr="00B418A9">
        <w:rPr>
          <w:rFonts w:asciiTheme="minorHAnsi" w:hAnsiTheme="minorHAnsi" w:cstheme="minorHAnsi"/>
          <w:sz w:val="24"/>
          <w:szCs w:val="24"/>
        </w:rPr>
        <w:t xml:space="preserve">- </w:t>
      </w:r>
      <w:r w:rsidR="00AD3402" w:rsidRPr="00D62EE1">
        <w:rPr>
          <w:rFonts w:asciiTheme="minorHAnsi" w:hAnsiTheme="minorHAnsi" w:cstheme="minorHAnsi"/>
          <w:sz w:val="24"/>
          <w:szCs w:val="24"/>
        </w:rPr>
        <w:t>to zestawienie przygotowane na podstawie zapisów na kontach księgi głównej które jest sporządzane na koniec każdego miesiąca, zawiera symbole i nazwy kont, salda kont na</w:t>
      </w:r>
      <w:r w:rsidR="001F63CF" w:rsidRPr="00D62EE1">
        <w:rPr>
          <w:rFonts w:asciiTheme="minorHAnsi" w:hAnsiTheme="minorHAnsi" w:cstheme="minorHAnsi"/>
          <w:sz w:val="24"/>
          <w:szCs w:val="24"/>
        </w:rPr>
        <w:t xml:space="preserve"> </w:t>
      </w:r>
      <w:r w:rsidR="00AD3402" w:rsidRPr="00D62EE1">
        <w:rPr>
          <w:rFonts w:asciiTheme="minorHAnsi" w:hAnsiTheme="minorHAnsi" w:cstheme="minorHAnsi"/>
          <w:sz w:val="24"/>
          <w:szCs w:val="24"/>
        </w:rPr>
        <w:t>dzień otwarcia ksiąg rachunkowych, obroty za okresy sprawo</w:t>
      </w:r>
      <w:r w:rsidR="001F63CF" w:rsidRPr="00D62EE1">
        <w:rPr>
          <w:rFonts w:asciiTheme="minorHAnsi" w:hAnsiTheme="minorHAnsi" w:cstheme="minorHAnsi"/>
          <w:sz w:val="24"/>
          <w:szCs w:val="24"/>
        </w:rPr>
        <w:t>z</w:t>
      </w:r>
      <w:r w:rsidR="00AD3402" w:rsidRPr="00D62EE1">
        <w:rPr>
          <w:rFonts w:asciiTheme="minorHAnsi" w:hAnsiTheme="minorHAnsi" w:cstheme="minorHAnsi"/>
          <w:sz w:val="24"/>
          <w:szCs w:val="24"/>
        </w:rPr>
        <w:t>dawcze, i narastająco od początku roku obrotowego</w:t>
      </w:r>
      <w:r w:rsidR="001F63CF" w:rsidRPr="00D62EE1">
        <w:rPr>
          <w:rFonts w:asciiTheme="minorHAnsi" w:hAnsiTheme="minorHAnsi" w:cstheme="minorHAnsi"/>
          <w:sz w:val="24"/>
          <w:szCs w:val="24"/>
        </w:rPr>
        <w:t>,</w:t>
      </w:r>
      <w:r w:rsidR="00AD3402" w:rsidRPr="00D62EE1">
        <w:rPr>
          <w:rFonts w:asciiTheme="minorHAnsi" w:hAnsiTheme="minorHAnsi" w:cstheme="minorHAnsi"/>
          <w:sz w:val="24"/>
          <w:szCs w:val="24"/>
        </w:rPr>
        <w:t xml:space="preserve"> salda na koniec okresu sprawozdawczego oraz sumę sald na dzień otwarcia ksiąg rachunkowych, obrotów za okres sprawozdawczy i narastająco od początku roku obrotowego oraz sald na koniec okresu sprawozdawczego.</w:t>
      </w:r>
    </w:p>
    <w:p w14:paraId="649C0021" w14:textId="2F004D9A" w:rsidR="00AD3402" w:rsidRDefault="009300E5">
      <w:pPr>
        <w:spacing w:after="0" w:line="288" w:lineRule="auto"/>
        <w:ind w:left="284" w:right="284" w:firstLine="425"/>
        <w:jc w:val="both"/>
        <w:rPr>
          <w:rFonts w:asciiTheme="minorHAnsi" w:hAnsiTheme="minorHAnsi" w:cstheme="minorHAnsi"/>
          <w:sz w:val="24"/>
          <w:szCs w:val="24"/>
        </w:rPr>
      </w:pPr>
      <w:r>
        <w:rPr>
          <w:rFonts w:asciiTheme="minorHAnsi" w:hAnsiTheme="minorHAnsi" w:cstheme="minorHAnsi"/>
          <w:sz w:val="24"/>
          <w:szCs w:val="24"/>
        </w:rPr>
        <w:t>8</w:t>
      </w:r>
      <w:r w:rsidR="00CB73E6" w:rsidRPr="00D62EE1">
        <w:rPr>
          <w:rFonts w:asciiTheme="minorHAnsi" w:hAnsiTheme="minorHAnsi" w:cstheme="minorHAnsi"/>
          <w:sz w:val="24"/>
          <w:szCs w:val="24"/>
        </w:rPr>
        <w:t xml:space="preserve">. </w:t>
      </w:r>
      <w:r w:rsidR="00AD3402" w:rsidRPr="00D62EE1">
        <w:rPr>
          <w:rFonts w:asciiTheme="minorHAnsi" w:hAnsiTheme="minorHAnsi" w:cstheme="minorHAnsi"/>
          <w:sz w:val="24"/>
          <w:szCs w:val="24"/>
        </w:rPr>
        <w:t>Na dzień zamknięcia ksiąg rachunkowych sporządza się zestawienie sald wszystkich kont ksiąg pomocniczych a na dzień inwe</w:t>
      </w:r>
      <w:r w:rsidR="001F63CF" w:rsidRPr="00D62EE1">
        <w:rPr>
          <w:rFonts w:asciiTheme="minorHAnsi" w:hAnsiTheme="minorHAnsi" w:cstheme="minorHAnsi"/>
          <w:sz w:val="24"/>
          <w:szCs w:val="24"/>
        </w:rPr>
        <w:t>n</w:t>
      </w:r>
      <w:r w:rsidR="00AD3402" w:rsidRPr="00D62EE1">
        <w:rPr>
          <w:rFonts w:asciiTheme="minorHAnsi" w:hAnsiTheme="minorHAnsi" w:cstheme="minorHAnsi"/>
          <w:sz w:val="24"/>
          <w:szCs w:val="24"/>
        </w:rPr>
        <w:t>taryzacji zestawienie sald inwentaryzowanej grupy składników aktywów.</w:t>
      </w:r>
    </w:p>
    <w:p w14:paraId="39ADCD29" w14:textId="17E59E1C" w:rsidR="00843923" w:rsidRDefault="00843923">
      <w:pPr>
        <w:spacing w:after="0" w:line="288" w:lineRule="auto"/>
        <w:ind w:left="284" w:right="284" w:firstLine="425"/>
        <w:jc w:val="both"/>
        <w:rPr>
          <w:rFonts w:asciiTheme="minorHAnsi" w:hAnsiTheme="minorHAnsi" w:cstheme="minorHAnsi"/>
          <w:sz w:val="24"/>
          <w:szCs w:val="24"/>
        </w:rPr>
      </w:pPr>
      <w:r>
        <w:rPr>
          <w:rFonts w:asciiTheme="minorHAnsi" w:hAnsiTheme="minorHAnsi" w:cstheme="minorHAnsi"/>
          <w:sz w:val="24"/>
          <w:szCs w:val="24"/>
        </w:rPr>
        <w:t xml:space="preserve">9. Numeracja w poszczególnych rejestrach może być nadawana w okresach miesięcznych bądź rocznych. Każda grupa dokumentów przechowywana jest </w:t>
      </w:r>
      <w:r w:rsidR="00DF5FB0">
        <w:rPr>
          <w:rFonts w:asciiTheme="minorHAnsi" w:hAnsiTheme="minorHAnsi" w:cstheme="minorHAnsi"/>
          <w:sz w:val="24"/>
          <w:szCs w:val="24"/>
        </w:rPr>
        <w:t xml:space="preserve">w odrębnych segregatorach, przy czym dokumenty związane z dochodami lub wydatkami przechowywane są razem z wyciągami bankowymi. </w:t>
      </w:r>
    </w:p>
    <w:p w14:paraId="5EEF4CB2" w14:textId="6712F45E" w:rsidR="00DF5FB0" w:rsidRPr="00D62EE1" w:rsidRDefault="00DF5FB0">
      <w:pPr>
        <w:spacing w:after="0" w:line="288" w:lineRule="auto"/>
        <w:ind w:left="284" w:right="284" w:firstLine="425"/>
        <w:jc w:val="both"/>
        <w:rPr>
          <w:rFonts w:asciiTheme="minorHAnsi" w:hAnsiTheme="minorHAnsi" w:cstheme="minorHAnsi"/>
          <w:sz w:val="24"/>
          <w:szCs w:val="24"/>
        </w:rPr>
      </w:pPr>
      <w:r>
        <w:rPr>
          <w:rFonts w:asciiTheme="minorHAnsi" w:hAnsiTheme="minorHAnsi" w:cstheme="minorHAnsi"/>
          <w:sz w:val="24"/>
          <w:szCs w:val="24"/>
        </w:rPr>
        <w:t>10</w:t>
      </w:r>
      <w:r w:rsidR="002255E2">
        <w:rPr>
          <w:rFonts w:asciiTheme="minorHAnsi" w:hAnsiTheme="minorHAnsi" w:cstheme="minorHAnsi"/>
          <w:sz w:val="24"/>
          <w:szCs w:val="24"/>
        </w:rPr>
        <w:t>.</w:t>
      </w:r>
      <w:r>
        <w:rPr>
          <w:rFonts w:asciiTheme="minorHAnsi" w:hAnsiTheme="minorHAnsi" w:cstheme="minorHAnsi"/>
          <w:sz w:val="24"/>
          <w:szCs w:val="24"/>
        </w:rPr>
        <w:t xml:space="preserve"> </w:t>
      </w:r>
      <w:r w:rsidR="002255E2">
        <w:rPr>
          <w:rFonts w:asciiTheme="minorHAnsi" w:hAnsiTheme="minorHAnsi" w:cstheme="minorHAnsi"/>
          <w:sz w:val="24"/>
          <w:szCs w:val="24"/>
        </w:rPr>
        <w:t>W</w:t>
      </w:r>
      <w:r>
        <w:rPr>
          <w:rFonts w:asciiTheme="minorHAnsi" w:hAnsiTheme="minorHAnsi" w:cstheme="minorHAnsi"/>
          <w:sz w:val="24"/>
          <w:szCs w:val="24"/>
        </w:rPr>
        <w:t xml:space="preserve"> dzienniku księgowań jest nadawana numeracja roczna w odniesieniu do dokumentów w ramach każdego rejestru księgowego.</w:t>
      </w:r>
    </w:p>
    <w:p w14:paraId="4ABE0448" w14:textId="77777777" w:rsidR="001F63CF" w:rsidRPr="00D62EE1" w:rsidRDefault="001F63CF">
      <w:pPr>
        <w:spacing w:after="0" w:line="288" w:lineRule="auto"/>
        <w:ind w:left="284" w:right="284" w:firstLine="425"/>
        <w:jc w:val="both"/>
        <w:rPr>
          <w:rFonts w:asciiTheme="minorHAnsi" w:hAnsiTheme="minorHAnsi" w:cstheme="minorHAnsi"/>
          <w:sz w:val="24"/>
          <w:szCs w:val="24"/>
        </w:rPr>
      </w:pPr>
    </w:p>
    <w:p w14:paraId="10417EDA" w14:textId="357EB594" w:rsidR="00375FF3" w:rsidRDefault="00375FF3">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b/>
          <w:sz w:val="24"/>
          <w:szCs w:val="24"/>
        </w:rPr>
        <w:t xml:space="preserve">§ </w:t>
      </w:r>
      <w:r w:rsidR="00CB73E6" w:rsidRPr="00D62EE1">
        <w:rPr>
          <w:rFonts w:asciiTheme="minorHAnsi" w:hAnsiTheme="minorHAnsi" w:cstheme="minorHAnsi"/>
          <w:b/>
          <w:sz w:val="24"/>
          <w:szCs w:val="24"/>
        </w:rPr>
        <w:t>8</w:t>
      </w:r>
      <w:r w:rsidRPr="00D62EE1">
        <w:rPr>
          <w:rFonts w:asciiTheme="minorHAnsi" w:hAnsiTheme="minorHAnsi" w:cstheme="minorHAnsi"/>
          <w:b/>
          <w:sz w:val="24"/>
          <w:szCs w:val="24"/>
        </w:rPr>
        <w:t xml:space="preserve">. </w:t>
      </w:r>
      <w:r w:rsidR="00CB73E6" w:rsidRPr="00D62EE1">
        <w:rPr>
          <w:rFonts w:asciiTheme="minorHAnsi" w:hAnsiTheme="minorHAnsi" w:cstheme="minorHAnsi"/>
          <w:sz w:val="24"/>
          <w:szCs w:val="24"/>
        </w:rPr>
        <w:t xml:space="preserve">1. </w:t>
      </w:r>
      <w:r w:rsidR="006E5A2E" w:rsidRPr="00D62EE1">
        <w:rPr>
          <w:rFonts w:asciiTheme="minorHAnsi" w:hAnsiTheme="minorHAnsi" w:cstheme="minorHAnsi"/>
          <w:sz w:val="24"/>
          <w:szCs w:val="24"/>
        </w:rPr>
        <w:t>Księgi rachunkowe są:</w:t>
      </w:r>
    </w:p>
    <w:p w14:paraId="5908BA98" w14:textId="1B5AB2E4" w:rsidR="00A849CD" w:rsidRPr="00472AA9" w:rsidRDefault="00A849CD">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lastRenderedPageBreak/>
        <w:t>1) trwale oznaczone skrócona nazwą jednostki, nazwą księgi oraz nazwą systemu przetwarzania</w:t>
      </w:r>
      <w:r w:rsidR="001A1ECD">
        <w:rPr>
          <w:rFonts w:asciiTheme="minorHAnsi" w:hAnsiTheme="minorHAnsi" w:cstheme="minorHAnsi"/>
          <w:sz w:val="24"/>
          <w:szCs w:val="24"/>
        </w:rPr>
        <w:t>;</w:t>
      </w:r>
    </w:p>
    <w:p w14:paraId="7371FF05" w14:textId="325EB436" w:rsidR="00A849CD" w:rsidRPr="00472AA9" w:rsidRDefault="00A849CD">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2) prowadzone w języku polskim i w walucie polskiej</w:t>
      </w:r>
      <w:r w:rsidR="001A1ECD">
        <w:rPr>
          <w:rFonts w:asciiTheme="minorHAnsi" w:hAnsiTheme="minorHAnsi" w:cstheme="minorHAnsi"/>
          <w:sz w:val="24"/>
          <w:szCs w:val="24"/>
        </w:rPr>
        <w:t>;</w:t>
      </w:r>
    </w:p>
    <w:p w14:paraId="6C9C89C7" w14:textId="4CBA34FA" w:rsidR="00A849CD" w:rsidRPr="00472AA9" w:rsidRDefault="00A849CD">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3) oznaczone co do roku obrotowego, okresu sprawozdawczego</w:t>
      </w:r>
      <w:r w:rsidR="001A1ECD">
        <w:rPr>
          <w:rFonts w:asciiTheme="minorHAnsi" w:hAnsiTheme="minorHAnsi" w:cstheme="minorHAnsi"/>
          <w:sz w:val="24"/>
          <w:szCs w:val="24"/>
        </w:rPr>
        <w:t>;</w:t>
      </w:r>
    </w:p>
    <w:p w14:paraId="320CBE19" w14:textId="75E71472" w:rsidR="00A849CD" w:rsidRPr="00472AA9" w:rsidRDefault="00A849CD">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4) przechowywane w ustalonej kolejności</w:t>
      </w:r>
      <w:r w:rsidR="001A1ECD">
        <w:rPr>
          <w:rFonts w:asciiTheme="minorHAnsi" w:hAnsiTheme="minorHAnsi" w:cstheme="minorHAnsi"/>
          <w:sz w:val="24"/>
          <w:szCs w:val="24"/>
        </w:rPr>
        <w:t>.</w:t>
      </w:r>
    </w:p>
    <w:p w14:paraId="040DFBEF" w14:textId="2A6C7CD3" w:rsidR="00A849CD" w:rsidRPr="00472AA9" w:rsidRDefault="00B95A48">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2. Księgi rachunkowe podlegają wydrukowaniu nie później niż na koniec roku obrotowego, a za równoznaczne z wydrukiem uznaje się ich przeniesienie treści ksiąg na inny nośnik danych, w tym dysk sieciowy, zapewniając trwałość zapisu informacji przez czas nie krótszy od wymaganego dla przechowywania ksiąg rachunkowych.</w:t>
      </w:r>
    </w:p>
    <w:p w14:paraId="1EFD7DAD" w14:textId="012CB923" w:rsidR="00B95A48" w:rsidRPr="00472AA9" w:rsidRDefault="00B95A48">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 xml:space="preserve">3. </w:t>
      </w:r>
      <w:r w:rsidR="001A1ECD">
        <w:rPr>
          <w:rFonts w:asciiTheme="minorHAnsi" w:hAnsiTheme="minorHAnsi" w:cstheme="minorHAnsi"/>
          <w:sz w:val="24"/>
          <w:szCs w:val="24"/>
        </w:rPr>
        <w:t>W</w:t>
      </w:r>
      <w:r w:rsidRPr="00472AA9">
        <w:rPr>
          <w:rFonts w:asciiTheme="minorHAnsi" w:hAnsiTheme="minorHAnsi" w:cstheme="minorHAnsi"/>
          <w:sz w:val="24"/>
          <w:szCs w:val="24"/>
        </w:rPr>
        <w:t>ydruki komputerowe ksiąg rachunkowych składają się z automatycznie numerowanych stron, z oznaczeniem pierwszej i ostatniej strony, zawierają sumowania kolejnych stronach w sposób ciągły, w roku obrotowym.</w:t>
      </w:r>
    </w:p>
    <w:p w14:paraId="1A306B5B" w14:textId="68CB4DD6" w:rsidR="00B95A48" w:rsidRPr="00472AA9" w:rsidRDefault="00B95A48">
      <w:pPr>
        <w:spacing w:after="0" w:line="288" w:lineRule="auto"/>
        <w:ind w:left="284" w:right="284" w:firstLine="425"/>
        <w:jc w:val="both"/>
        <w:rPr>
          <w:rFonts w:asciiTheme="minorHAnsi" w:hAnsiTheme="minorHAnsi" w:cstheme="minorHAnsi"/>
          <w:sz w:val="24"/>
          <w:szCs w:val="24"/>
        </w:rPr>
      </w:pPr>
      <w:r w:rsidRPr="00472AA9">
        <w:rPr>
          <w:rFonts w:asciiTheme="minorHAnsi" w:hAnsiTheme="minorHAnsi" w:cstheme="minorHAnsi"/>
          <w:sz w:val="24"/>
          <w:szCs w:val="24"/>
        </w:rPr>
        <w:t>4. Do ksiąg rachunkowych okresu sprawozdawczego podlega wprowadzeniu w postaci zapisu księgowego każda operacja gospodarcza i finansowa, która nastąpiła w danym okresie sprawozdawczym.</w:t>
      </w:r>
    </w:p>
    <w:p w14:paraId="078D3E1E" w14:textId="67069FC8" w:rsidR="006965B9" w:rsidRPr="00D62EE1" w:rsidRDefault="00B95A48">
      <w:pPr>
        <w:pStyle w:val="USTustnpkodeksu"/>
        <w:spacing w:line="288" w:lineRule="auto"/>
        <w:ind w:right="284" w:firstLine="709"/>
        <w:rPr>
          <w:rFonts w:asciiTheme="minorHAnsi" w:hAnsiTheme="minorHAnsi" w:cstheme="minorHAnsi"/>
          <w:szCs w:val="24"/>
        </w:rPr>
      </w:pPr>
      <w:r>
        <w:rPr>
          <w:rFonts w:asciiTheme="minorHAnsi" w:hAnsiTheme="minorHAnsi" w:cstheme="minorHAnsi"/>
          <w:szCs w:val="24"/>
        </w:rPr>
        <w:t>5</w:t>
      </w:r>
      <w:r w:rsidR="006965B9" w:rsidRPr="00D62EE1">
        <w:rPr>
          <w:rFonts w:asciiTheme="minorHAnsi" w:hAnsiTheme="minorHAnsi" w:cstheme="minorHAnsi"/>
          <w:szCs w:val="24"/>
        </w:rPr>
        <w:t xml:space="preserve">. W ewidencji księgowej </w:t>
      </w:r>
      <w:r w:rsidR="000B13DE" w:rsidRPr="00D62EE1">
        <w:rPr>
          <w:rFonts w:asciiTheme="minorHAnsi" w:hAnsiTheme="minorHAnsi" w:cstheme="minorHAnsi"/>
          <w:szCs w:val="24"/>
        </w:rPr>
        <w:t xml:space="preserve">operacji </w:t>
      </w:r>
      <w:r w:rsidR="006965B9" w:rsidRPr="00D62EE1">
        <w:rPr>
          <w:rFonts w:asciiTheme="minorHAnsi" w:hAnsiTheme="minorHAnsi" w:cstheme="minorHAnsi"/>
          <w:szCs w:val="24"/>
        </w:rPr>
        <w:t xml:space="preserve">gospodarczych przestrzegana jest: </w:t>
      </w:r>
    </w:p>
    <w:p w14:paraId="5094AD36" w14:textId="77777777" w:rsidR="006965B9" w:rsidRPr="00D62EE1" w:rsidRDefault="006965B9">
      <w:pPr>
        <w:pStyle w:val="PKTpunkt"/>
        <w:numPr>
          <w:ilvl w:val="0"/>
          <w:numId w:val="5"/>
        </w:numPr>
        <w:spacing w:line="288" w:lineRule="auto"/>
        <w:ind w:right="284"/>
        <w:rPr>
          <w:rFonts w:asciiTheme="minorHAnsi" w:hAnsiTheme="minorHAnsi" w:cstheme="minorHAnsi"/>
          <w:szCs w:val="24"/>
        </w:rPr>
      </w:pPr>
      <w:r w:rsidRPr="00D62EE1">
        <w:rPr>
          <w:rFonts w:asciiTheme="minorHAnsi" w:hAnsiTheme="minorHAnsi" w:cstheme="minorHAnsi"/>
          <w:szCs w:val="24"/>
        </w:rPr>
        <w:t>zasada kasowa budżetu dla ewidencjonowania dochodów i wydatków, według której do danego okresu można zaliczyć wyłącznie rzeczywiste wpływy i wydatki dokonane na bieżących rachunkach bankowych dochodów i wydatków budżetowych, co oznacza że dochody i wydatki ujmowane są w terminie ich zapłaty, niezależnie od rocznego budżetu, którego dotyczą;</w:t>
      </w:r>
    </w:p>
    <w:p w14:paraId="6F627B7D" w14:textId="5875E6E7" w:rsidR="00FF33E8" w:rsidRPr="00D62EE1" w:rsidRDefault="006965B9">
      <w:pPr>
        <w:pStyle w:val="PKTpunkt"/>
        <w:numPr>
          <w:ilvl w:val="0"/>
          <w:numId w:val="5"/>
        </w:numPr>
        <w:spacing w:line="288" w:lineRule="auto"/>
        <w:ind w:right="284"/>
        <w:rPr>
          <w:rFonts w:asciiTheme="minorHAnsi" w:hAnsiTheme="minorHAnsi" w:cstheme="minorHAnsi"/>
          <w:szCs w:val="24"/>
        </w:rPr>
      </w:pPr>
      <w:r w:rsidRPr="00D62EE1">
        <w:rPr>
          <w:rFonts w:asciiTheme="minorHAnsi" w:hAnsiTheme="minorHAnsi" w:cstheme="minorHAnsi"/>
          <w:szCs w:val="24"/>
        </w:rPr>
        <w:t>zasada memoriału dla ewidencjonowania przychodów i kosztów, według której w księgach rachunkowych jednostki należy ująć wszystkie osiągnięte przychody i związane z nimi koszty dotyczące danego roku obrotowego, niezależnie od terminu ich zapłaty</w:t>
      </w:r>
      <w:r w:rsidR="00297BC0">
        <w:rPr>
          <w:rFonts w:asciiTheme="minorHAnsi" w:hAnsiTheme="minorHAnsi" w:cstheme="minorHAnsi"/>
          <w:szCs w:val="24"/>
        </w:rPr>
        <w:t>,</w:t>
      </w:r>
      <w:r w:rsidR="00365D73" w:rsidRPr="00D62EE1">
        <w:rPr>
          <w:rFonts w:asciiTheme="minorHAnsi" w:hAnsiTheme="minorHAnsi" w:cstheme="minorHAnsi"/>
          <w:szCs w:val="24"/>
        </w:rPr>
        <w:t xml:space="preserve"> z zastrzeżeniem</w:t>
      </w:r>
      <w:r w:rsidR="00297BC0">
        <w:rPr>
          <w:rFonts w:asciiTheme="minorHAnsi" w:hAnsiTheme="minorHAnsi" w:cstheme="minorHAnsi"/>
          <w:szCs w:val="24"/>
        </w:rPr>
        <w:t xml:space="preserve"> następujących zasad: </w:t>
      </w:r>
    </w:p>
    <w:p w14:paraId="625D537B" w14:textId="4AD98C5F" w:rsidR="00FF33E8" w:rsidRPr="00D62EE1" w:rsidRDefault="00F1175E" w:rsidP="00606865">
      <w:pPr>
        <w:pStyle w:val="PKTpunkt"/>
        <w:numPr>
          <w:ilvl w:val="0"/>
          <w:numId w:val="23"/>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w </w:t>
      </w:r>
      <w:r w:rsidR="00FF33E8" w:rsidRPr="00D62EE1">
        <w:rPr>
          <w:rFonts w:asciiTheme="minorHAnsi" w:hAnsiTheme="minorHAnsi" w:cstheme="minorHAnsi"/>
          <w:szCs w:val="24"/>
        </w:rPr>
        <w:t>celu dotrzymania terminów sporządzania sprawozdań z wykonania planu wydatków budżetowych ujmuje się w ewidencji księgowej  w kosztach i jako zobowiązania, kwoty zobowiązań wynikające z dowodów księgowych wystawionych w miesiącu sprawozdawczym i przekazanych przez kontrahentów, oraz komórki organizacyjne i oddziały do WF-II</w:t>
      </w:r>
      <w:r w:rsidR="00DA3969" w:rsidRPr="00D62EE1">
        <w:rPr>
          <w:rFonts w:asciiTheme="minorHAnsi" w:hAnsiTheme="minorHAnsi" w:cstheme="minorHAnsi"/>
          <w:szCs w:val="24"/>
        </w:rPr>
        <w:t>,</w:t>
      </w:r>
      <w:r w:rsidR="00FF33E8" w:rsidRPr="00D62EE1">
        <w:rPr>
          <w:rFonts w:asciiTheme="minorHAnsi" w:hAnsiTheme="minorHAnsi" w:cstheme="minorHAnsi"/>
          <w:szCs w:val="24"/>
        </w:rPr>
        <w:t xml:space="preserve"> do 5 dnia następnego miesiąca,</w:t>
      </w:r>
    </w:p>
    <w:p w14:paraId="72C5D6CF" w14:textId="0FE45718" w:rsidR="006965B9" w:rsidRPr="00D62EE1" w:rsidRDefault="00FF33E8" w:rsidP="00606865">
      <w:pPr>
        <w:pStyle w:val="PKTpunkt"/>
        <w:numPr>
          <w:ilvl w:val="0"/>
          <w:numId w:val="23"/>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do ewidencji księgowej okresu sprawozdawczego </w:t>
      </w:r>
      <w:r w:rsidR="00DA3969" w:rsidRPr="00D62EE1">
        <w:rPr>
          <w:rFonts w:asciiTheme="minorHAnsi" w:hAnsiTheme="minorHAnsi" w:cstheme="minorHAnsi"/>
          <w:szCs w:val="24"/>
        </w:rPr>
        <w:t>kończącego dany rok obrotowy przyjmuje się w koszty wszystkie dowody księgowe wystawione w grudniu i przekazane przez kontrahentów, komórki organizacyjne i oddziały do 15 lutego następnego roku, po upływie roku obrotowego, którego okres sprawozdawczy dotyczy.</w:t>
      </w:r>
    </w:p>
    <w:p w14:paraId="2ACEAAD4" w14:textId="77777777" w:rsidR="006965B9" w:rsidRPr="00D62EE1" w:rsidRDefault="006965B9">
      <w:pPr>
        <w:pStyle w:val="PKTpunkt"/>
        <w:spacing w:line="288" w:lineRule="auto"/>
        <w:ind w:left="1514" w:right="284" w:firstLine="0"/>
        <w:rPr>
          <w:rFonts w:asciiTheme="minorHAnsi" w:hAnsiTheme="minorHAnsi" w:cstheme="minorHAnsi"/>
          <w:szCs w:val="24"/>
        </w:rPr>
      </w:pPr>
    </w:p>
    <w:p w14:paraId="557C4295" w14:textId="11993B97" w:rsidR="006965B9" w:rsidRPr="00D62EE1" w:rsidRDefault="006965B9">
      <w:pPr>
        <w:pStyle w:val="PKTpunkt"/>
        <w:spacing w:line="288" w:lineRule="auto"/>
        <w:ind w:left="0" w:right="284" w:firstLine="0"/>
        <w:rPr>
          <w:rFonts w:asciiTheme="minorHAnsi" w:hAnsiTheme="minorHAnsi" w:cstheme="minorHAnsi"/>
          <w:szCs w:val="24"/>
        </w:rPr>
      </w:pPr>
      <w:r w:rsidRPr="00D62EE1">
        <w:rPr>
          <w:rFonts w:asciiTheme="minorHAnsi" w:hAnsiTheme="minorHAnsi" w:cstheme="minorHAnsi"/>
          <w:b/>
          <w:szCs w:val="24"/>
        </w:rPr>
        <w:t xml:space="preserve">§ </w:t>
      </w:r>
      <w:r w:rsidR="002E53F1" w:rsidRPr="00D62EE1">
        <w:rPr>
          <w:rFonts w:asciiTheme="minorHAnsi" w:hAnsiTheme="minorHAnsi" w:cstheme="minorHAnsi"/>
          <w:b/>
          <w:szCs w:val="24"/>
        </w:rPr>
        <w:t>9</w:t>
      </w:r>
      <w:r w:rsidRPr="00D62EE1">
        <w:rPr>
          <w:rFonts w:asciiTheme="minorHAnsi" w:hAnsiTheme="minorHAnsi" w:cstheme="minorHAnsi"/>
          <w:b/>
          <w:szCs w:val="24"/>
        </w:rPr>
        <w:t>.</w:t>
      </w:r>
      <w:r w:rsidR="001A1ECD">
        <w:rPr>
          <w:rFonts w:asciiTheme="minorHAnsi" w:hAnsiTheme="minorHAnsi" w:cstheme="minorHAnsi"/>
          <w:b/>
          <w:szCs w:val="24"/>
        </w:rPr>
        <w:t> </w:t>
      </w:r>
      <w:r w:rsidRPr="00D62EE1">
        <w:rPr>
          <w:rFonts w:asciiTheme="minorHAnsi" w:hAnsiTheme="minorHAnsi" w:cstheme="minorHAnsi"/>
          <w:szCs w:val="24"/>
        </w:rPr>
        <w:t>Zapisy w księgach rachunkowych powinny być prowadzone w sposób prawidłowy, kompletny i systematyczny przy zachowaniu następujących zasad:</w:t>
      </w:r>
    </w:p>
    <w:p w14:paraId="1B13377B" w14:textId="77777777" w:rsidR="006965B9" w:rsidRPr="00D62EE1" w:rsidRDefault="006965B9" w:rsidP="00606865">
      <w:pPr>
        <w:pStyle w:val="PKTpunkt"/>
        <w:numPr>
          <w:ilvl w:val="0"/>
          <w:numId w:val="11"/>
        </w:numPr>
        <w:spacing w:line="288" w:lineRule="auto"/>
        <w:ind w:right="284"/>
        <w:rPr>
          <w:rFonts w:asciiTheme="minorHAnsi" w:hAnsiTheme="minorHAnsi" w:cstheme="minorHAnsi"/>
          <w:szCs w:val="24"/>
        </w:rPr>
      </w:pPr>
      <w:r w:rsidRPr="00D62EE1">
        <w:rPr>
          <w:rFonts w:asciiTheme="minorHAnsi" w:hAnsiTheme="minorHAnsi" w:cstheme="minorHAnsi"/>
          <w:szCs w:val="24"/>
        </w:rPr>
        <w:lastRenderedPageBreak/>
        <w:t>kompletności dokumentów;</w:t>
      </w:r>
    </w:p>
    <w:p w14:paraId="4B442BFF" w14:textId="77777777" w:rsidR="006965B9" w:rsidRPr="00D62EE1" w:rsidRDefault="006965B9" w:rsidP="00606865">
      <w:pPr>
        <w:pStyle w:val="PKTpunkt"/>
        <w:numPr>
          <w:ilvl w:val="0"/>
          <w:numId w:val="11"/>
        </w:numPr>
        <w:spacing w:line="288" w:lineRule="auto"/>
        <w:ind w:right="284"/>
        <w:rPr>
          <w:rFonts w:asciiTheme="minorHAnsi" w:hAnsiTheme="minorHAnsi" w:cstheme="minorHAnsi"/>
          <w:szCs w:val="24"/>
        </w:rPr>
      </w:pPr>
      <w:r w:rsidRPr="00D62EE1">
        <w:rPr>
          <w:rFonts w:asciiTheme="minorHAnsi" w:hAnsiTheme="minorHAnsi" w:cstheme="minorHAnsi"/>
          <w:szCs w:val="24"/>
        </w:rPr>
        <w:t>chronologii zapisów;</w:t>
      </w:r>
    </w:p>
    <w:p w14:paraId="1158A5F7" w14:textId="77777777" w:rsidR="006965B9" w:rsidRPr="00D62EE1" w:rsidRDefault="006965B9" w:rsidP="00606865">
      <w:pPr>
        <w:pStyle w:val="PKTpunkt"/>
        <w:numPr>
          <w:ilvl w:val="0"/>
          <w:numId w:val="11"/>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ujęcia operacji według okresów sprawozdawczych, których dotyczą. </w:t>
      </w:r>
    </w:p>
    <w:p w14:paraId="10E39D6B" w14:textId="77777777" w:rsidR="006965B9" w:rsidRPr="00D62EE1" w:rsidRDefault="006965B9">
      <w:pPr>
        <w:pStyle w:val="PKTpunkt"/>
        <w:spacing w:line="288" w:lineRule="auto"/>
        <w:ind w:left="1418" w:right="284" w:firstLine="0"/>
        <w:rPr>
          <w:rFonts w:asciiTheme="minorHAnsi" w:hAnsiTheme="minorHAnsi" w:cstheme="minorHAnsi"/>
          <w:szCs w:val="24"/>
        </w:rPr>
      </w:pPr>
    </w:p>
    <w:p w14:paraId="071ADD8D" w14:textId="20E40402" w:rsidR="006965B9" w:rsidRDefault="006965B9">
      <w:pPr>
        <w:pStyle w:val="PKTpunkt"/>
        <w:spacing w:line="288" w:lineRule="auto"/>
        <w:ind w:left="0" w:right="284" w:firstLine="0"/>
        <w:rPr>
          <w:rFonts w:asciiTheme="minorHAnsi" w:hAnsiTheme="minorHAnsi" w:cstheme="minorHAnsi"/>
          <w:szCs w:val="24"/>
        </w:rPr>
      </w:pPr>
      <w:r w:rsidRPr="00D62EE1">
        <w:rPr>
          <w:rFonts w:asciiTheme="minorHAnsi" w:hAnsiTheme="minorHAnsi" w:cstheme="minorHAnsi"/>
          <w:b/>
          <w:szCs w:val="24"/>
        </w:rPr>
        <w:t xml:space="preserve">§ </w:t>
      </w:r>
      <w:r w:rsidR="002E53F1" w:rsidRPr="00D62EE1">
        <w:rPr>
          <w:rFonts w:asciiTheme="minorHAnsi" w:hAnsiTheme="minorHAnsi" w:cstheme="minorHAnsi"/>
          <w:b/>
          <w:szCs w:val="24"/>
        </w:rPr>
        <w:t>10</w:t>
      </w:r>
      <w:r w:rsidRPr="00D62EE1">
        <w:rPr>
          <w:rFonts w:asciiTheme="minorHAnsi" w:hAnsiTheme="minorHAnsi" w:cstheme="minorHAnsi"/>
          <w:b/>
          <w:szCs w:val="24"/>
        </w:rPr>
        <w:t>.</w:t>
      </w:r>
      <w:r w:rsidR="001A1ECD">
        <w:rPr>
          <w:rFonts w:asciiTheme="minorHAnsi" w:hAnsiTheme="minorHAnsi" w:cstheme="minorHAnsi"/>
          <w:b/>
          <w:szCs w:val="24"/>
        </w:rPr>
        <w:t> </w:t>
      </w:r>
      <w:r w:rsidRPr="00D62EE1">
        <w:rPr>
          <w:rFonts w:asciiTheme="minorHAnsi" w:hAnsiTheme="minorHAnsi" w:cstheme="minorHAnsi"/>
          <w:szCs w:val="24"/>
        </w:rPr>
        <w:t xml:space="preserve">1. Dokumenty księgowe ewidencjonowane są na bieżąco zgodnie z zasadą zaliczania </w:t>
      </w:r>
      <w:r w:rsidR="00C85C09" w:rsidRPr="00D62EE1">
        <w:rPr>
          <w:rFonts w:asciiTheme="minorHAnsi" w:hAnsiTheme="minorHAnsi" w:cstheme="minorHAnsi"/>
          <w:szCs w:val="24"/>
        </w:rPr>
        <w:t xml:space="preserve">operacji </w:t>
      </w:r>
      <w:r w:rsidRPr="00D62EE1">
        <w:rPr>
          <w:rFonts w:asciiTheme="minorHAnsi" w:hAnsiTheme="minorHAnsi" w:cstheme="minorHAnsi"/>
          <w:szCs w:val="24"/>
        </w:rPr>
        <w:t xml:space="preserve">gospodarczych i dowodów księgowych do okresów sprawozdawczych. </w:t>
      </w:r>
    </w:p>
    <w:p w14:paraId="04162412" w14:textId="1F718726" w:rsidR="00B95A48" w:rsidRDefault="00B95A48">
      <w:pPr>
        <w:pStyle w:val="PKTpunkt"/>
        <w:spacing w:line="288" w:lineRule="auto"/>
        <w:ind w:left="0" w:right="284" w:firstLine="0"/>
        <w:rPr>
          <w:rFonts w:asciiTheme="minorHAnsi" w:hAnsiTheme="minorHAnsi" w:cstheme="minorHAnsi"/>
          <w:szCs w:val="24"/>
        </w:rPr>
      </w:pPr>
      <w:r>
        <w:rPr>
          <w:rFonts w:asciiTheme="minorHAnsi" w:hAnsiTheme="minorHAnsi" w:cstheme="minorHAnsi"/>
          <w:szCs w:val="24"/>
        </w:rPr>
        <w:t xml:space="preserve">2. </w:t>
      </w:r>
      <w:r w:rsidRPr="00B95A48">
        <w:rPr>
          <w:rFonts w:asciiTheme="minorHAnsi" w:hAnsiTheme="minorHAnsi" w:cstheme="minorHAnsi"/>
          <w:szCs w:val="24"/>
        </w:rPr>
        <w:t xml:space="preserve">Decyzją głównego księgowego do danego okresu sprawozdawczego mogą zostać zaliczone dowody księgowe, w przypadku których nastąpiło przekroczenie terminów określonych w § 8 ust. </w:t>
      </w:r>
      <w:r w:rsidR="00472AA9">
        <w:rPr>
          <w:rFonts w:asciiTheme="minorHAnsi" w:hAnsiTheme="minorHAnsi" w:cstheme="minorHAnsi"/>
          <w:szCs w:val="24"/>
        </w:rPr>
        <w:t>5 pkt 2</w:t>
      </w:r>
      <w:r w:rsidRPr="00B95A48">
        <w:rPr>
          <w:rFonts w:asciiTheme="minorHAnsi" w:hAnsiTheme="minorHAnsi" w:cstheme="minorHAnsi"/>
          <w:szCs w:val="24"/>
        </w:rPr>
        <w:t xml:space="preserve"> ,  a których ujęcie w ocenie głównego księgowego  jest istotne dla rzetelności sporządzanych sprawozdań za dany okres</w:t>
      </w:r>
      <w:r>
        <w:rPr>
          <w:rFonts w:asciiTheme="minorHAnsi" w:hAnsiTheme="minorHAnsi" w:cstheme="minorHAnsi"/>
          <w:szCs w:val="24"/>
        </w:rPr>
        <w:t>.</w:t>
      </w:r>
    </w:p>
    <w:p w14:paraId="36DC27C7" w14:textId="5861EE56" w:rsidR="00B95A48" w:rsidRPr="00D62EE1" w:rsidRDefault="00B95A48">
      <w:pPr>
        <w:pStyle w:val="PKTpunkt"/>
        <w:spacing w:line="288" w:lineRule="auto"/>
        <w:ind w:left="0" w:right="284" w:firstLine="0"/>
        <w:rPr>
          <w:rFonts w:asciiTheme="minorHAnsi" w:hAnsiTheme="minorHAnsi" w:cstheme="minorHAnsi"/>
          <w:szCs w:val="24"/>
        </w:rPr>
      </w:pPr>
      <w:r>
        <w:rPr>
          <w:rFonts w:asciiTheme="minorHAnsi" w:hAnsiTheme="minorHAnsi" w:cstheme="minorHAnsi"/>
          <w:szCs w:val="24"/>
        </w:rPr>
        <w:t xml:space="preserve">3. </w:t>
      </w:r>
      <w:r w:rsidRPr="00B95A48">
        <w:rPr>
          <w:rFonts w:asciiTheme="minorHAnsi" w:hAnsiTheme="minorHAnsi" w:cstheme="minorHAnsi"/>
          <w:szCs w:val="24"/>
        </w:rPr>
        <w:t>Próg istotności ustala się na poziomie 1% sumy bilansowej jednostkowego sprawozdania finansowego za rok poprzedni.</w:t>
      </w:r>
    </w:p>
    <w:p w14:paraId="1C292850" w14:textId="77777777" w:rsidR="000815B8" w:rsidRPr="00D62EE1" w:rsidRDefault="000815B8">
      <w:pPr>
        <w:pStyle w:val="PKTpunkt"/>
        <w:spacing w:line="288" w:lineRule="auto"/>
        <w:ind w:left="851" w:right="284" w:firstLine="0"/>
        <w:rPr>
          <w:rFonts w:asciiTheme="minorHAnsi" w:hAnsiTheme="minorHAnsi" w:cstheme="minorHAnsi"/>
          <w:szCs w:val="24"/>
        </w:rPr>
      </w:pPr>
    </w:p>
    <w:p w14:paraId="4745B7AB" w14:textId="37DFAF4A" w:rsidR="006965B9" w:rsidRPr="00D62EE1" w:rsidRDefault="004661BA" w:rsidP="001A1ECD">
      <w:pPr>
        <w:spacing w:after="0" w:line="288" w:lineRule="auto"/>
        <w:ind w:right="284"/>
        <w:rPr>
          <w:rFonts w:asciiTheme="minorHAnsi" w:hAnsiTheme="minorHAnsi" w:cstheme="minorHAnsi"/>
          <w:sz w:val="24"/>
          <w:szCs w:val="24"/>
        </w:rPr>
      </w:pPr>
      <w:r w:rsidRPr="00D62EE1">
        <w:rPr>
          <w:rFonts w:asciiTheme="minorHAnsi" w:hAnsiTheme="minorHAnsi" w:cstheme="minorHAnsi"/>
          <w:b/>
          <w:sz w:val="24"/>
          <w:szCs w:val="24"/>
        </w:rPr>
        <w:t>§ 11.</w:t>
      </w:r>
      <w:r w:rsidR="001A1ECD">
        <w:rPr>
          <w:rFonts w:asciiTheme="minorHAnsi" w:hAnsiTheme="minorHAnsi" w:cstheme="minorHAnsi"/>
          <w:b/>
          <w:sz w:val="24"/>
          <w:szCs w:val="24"/>
        </w:rPr>
        <w:t> </w:t>
      </w:r>
      <w:r w:rsidRPr="00D62EE1">
        <w:rPr>
          <w:rFonts w:asciiTheme="minorHAnsi" w:hAnsiTheme="minorHAnsi" w:cstheme="minorHAnsi"/>
          <w:sz w:val="24"/>
          <w:szCs w:val="24"/>
        </w:rPr>
        <w:t>1.</w:t>
      </w:r>
      <w:r w:rsidR="001A1ECD">
        <w:rPr>
          <w:rFonts w:asciiTheme="minorHAnsi" w:hAnsiTheme="minorHAnsi" w:cstheme="minorHAnsi"/>
          <w:sz w:val="24"/>
          <w:szCs w:val="24"/>
        </w:rPr>
        <w:t> </w:t>
      </w:r>
      <w:r w:rsidR="006965B9" w:rsidRPr="00D62EE1">
        <w:rPr>
          <w:rFonts w:asciiTheme="minorHAnsi" w:hAnsiTheme="minorHAnsi" w:cstheme="minorHAnsi"/>
          <w:sz w:val="24"/>
          <w:szCs w:val="24"/>
        </w:rPr>
        <w:t xml:space="preserve">Księgi rachunkowe powinny być prowadzone: </w:t>
      </w:r>
    </w:p>
    <w:p w14:paraId="58A3F69B" w14:textId="77777777" w:rsidR="006965B9" w:rsidRPr="00D62EE1" w:rsidRDefault="006965B9">
      <w:pPr>
        <w:pStyle w:val="Akapitzlist"/>
        <w:numPr>
          <w:ilvl w:val="0"/>
          <w:numId w:val="8"/>
        </w:numPr>
        <w:tabs>
          <w:tab w:val="left" w:pos="993"/>
        </w:tabs>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rzetelnie, co oznacza, że dokonane w nich zapisy winny odzwierciedlać stan rzeczywisty; </w:t>
      </w:r>
    </w:p>
    <w:p w14:paraId="25389032" w14:textId="77777777" w:rsidR="006965B9" w:rsidRPr="00D62EE1" w:rsidRDefault="006965B9">
      <w:pPr>
        <w:pStyle w:val="Akapitzlist"/>
        <w:numPr>
          <w:ilvl w:val="0"/>
          <w:numId w:val="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bezbłędnie, poprzez wprowadzenie do nich poprawnie i kompletnie  wszystkich zakwalifikowanych do księgowania w danym miesiącu dowodów księgowych, zapewnienie ciągłości zapisów oraz bezbłędność działania stosownych procedur obliczeniowych;  </w:t>
      </w:r>
    </w:p>
    <w:p w14:paraId="0600999F" w14:textId="77777777" w:rsidR="006965B9" w:rsidRPr="00D62EE1" w:rsidRDefault="006965B9">
      <w:pPr>
        <w:pStyle w:val="Akapitzlist"/>
        <w:numPr>
          <w:ilvl w:val="0"/>
          <w:numId w:val="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sprawdzalnie, w sposób umożliwiający stwierdzenie poprawności dokonywanych w nich zapisów, stanów kont oraz stosowanych procedur obliczeniowych;  </w:t>
      </w:r>
    </w:p>
    <w:p w14:paraId="601218DD" w14:textId="154915EF" w:rsidR="006965B9" w:rsidRPr="00D62EE1" w:rsidRDefault="006965B9">
      <w:pPr>
        <w:pStyle w:val="Akapitzlist"/>
        <w:numPr>
          <w:ilvl w:val="0"/>
          <w:numId w:val="8"/>
        </w:numPr>
        <w:spacing w:after="0" w:line="288" w:lineRule="auto"/>
        <w:ind w:right="284"/>
        <w:rPr>
          <w:rFonts w:asciiTheme="minorHAnsi" w:hAnsiTheme="minorHAnsi" w:cstheme="minorHAnsi"/>
          <w:szCs w:val="24"/>
        </w:rPr>
      </w:pPr>
      <w:r w:rsidRPr="00D62EE1">
        <w:rPr>
          <w:rFonts w:asciiTheme="minorHAnsi" w:hAnsiTheme="minorHAnsi" w:cstheme="minorHAnsi"/>
          <w:szCs w:val="24"/>
        </w:rPr>
        <w:t>bieżąco, w sposób umożliwiający sporządzenie w terminie rozliczeń finansowych, obowiązujących sprawozdań</w:t>
      </w:r>
      <w:r w:rsidR="00DA3969" w:rsidRPr="00D62EE1">
        <w:rPr>
          <w:rFonts w:asciiTheme="minorHAnsi" w:hAnsiTheme="minorHAnsi" w:cstheme="minorHAnsi"/>
          <w:szCs w:val="24"/>
        </w:rPr>
        <w:t xml:space="preserve"> budżetowych i</w:t>
      </w:r>
      <w:r w:rsidRPr="00D62EE1">
        <w:rPr>
          <w:rFonts w:asciiTheme="minorHAnsi" w:hAnsiTheme="minorHAnsi" w:cstheme="minorHAnsi"/>
          <w:szCs w:val="24"/>
        </w:rPr>
        <w:t xml:space="preserve"> finansowych oraz innych wymaganych informacji. </w:t>
      </w:r>
    </w:p>
    <w:p w14:paraId="3150C7A7" w14:textId="667A9146" w:rsidR="006965B9" w:rsidRPr="00D62EE1" w:rsidRDefault="004661BA">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2.</w:t>
      </w:r>
      <w:r w:rsidR="001A1ECD">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W celu zapewnienia porównywalności danych, księgi rachunkowe powinny być prowadzone zgodnie z zasadą ciągłości - stałego stosowania, z okresu na okres, raz przyjętych rozwiązań, a w szczególności z zasadami: </w:t>
      </w:r>
    </w:p>
    <w:p w14:paraId="030824B1" w14:textId="77777777" w:rsidR="006965B9" w:rsidRPr="00D62EE1" w:rsidRDefault="006965B9">
      <w:pPr>
        <w:pStyle w:val="Akapitzlist"/>
        <w:numPr>
          <w:ilvl w:val="0"/>
          <w:numId w:val="6"/>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jednakowego grupowania danych i wykazywania ich z okresu na okres w tej samej pozycji sprawozdania finansowego;  </w:t>
      </w:r>
    </w:p>
    <w:p w14:paraId="6A7457AA" w14:textId="77777777" w:rsidR="006965B9" w:rsidRPr="00D62EE1" w:rsidRDefault="006965B9">
      <w:pPr>
        <w:pStyle w:val="Akapitzlist"/>
        <w:numPr>
          <w:ilvl w:val="0"/>
          <w:numId w:val="6"/>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zgodności sald kont z poprzedniego roku z saldami otwarcia roku rozliczeniowego. </w:t>
      </w:r>
    </w:p>
    <w:p w14:paraId="0C540BE6" w14:textId="5DBE557E" w:rsidR="006965B9" w:rsidRPr="00D62EE1" w:rsidRDefault="004661BA">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3</w:t>
      </w:r>
      <w:r w:rsidR="002E53F1"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Dokonany w księgach rachunkowych zapis księgowy winien być staranny, czytelny i trwały oraz zawierać, co najmniej: </w:t>
      </w:r>
    </w:p>
    <w:p w14:paraId="0F5939B2" w14:textId="77777777" w:rsidR="006965B9" w:rsidRPr="00D62EE1" w:rsidRDefault="006965B9">
      <w:pPr>
        <w:pStyle w:val="Akapitzlist"/>
        <w:numPr>
          <w:ilvl w:val="0"/>
          <w:numId w:val="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datę dokonania operacji gospodarczej; </w:t>
      </w:r>
    </w:p>
    <w:p w14:paraId="6D070B8C" w14:textId="77777777" w:rsidR="006965B9" w:rsidRPr="00D62EE1" w:rsidRDefault="006965B9">
      <w:pPr>
        <w:pStyle w:val="Akapitzlist"/>
        <w:numPr>
          <w:ilvl w:val="0"/>
          <w:numId w:val="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określenie rodzaju i numeru dowodu księgowego, stanowiącego podstawę zapisu oraz datę wystawienia dowodu księgowego; </w:t>
      </w:r>
    </w:p>
    <w:p w14:paraId="4252E84E" w14:textId="77777777" w:rsidR="006965B9" w:rsidRPr="00D62EE1" w:rsidRDefault="006965B9">
      <w:pPr>
        <w:pStyle w:val="Akapitzlist"/>
        <w:numPr>
          <w:ilvl w:val="0"/>
          <w:numId w:val="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treść zapisów; </w:t>
      </w:r>
    </w:p>
    <w:p w14:paraId="01A6C84A" w14:textId="77777777" w:rsidR="006965B9" w:rsidRPr="00D62EE1" w:rsidRDefault="006965B9">
      <w:pPr>
        <w:pStyle w:val="Akapitzlist"/>
        <w:numPr>
          <w:ilvl w:val="0"/>
          <w:numId w:val="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kwotę i datę zapisu; </w:t>
      </w:r>
    </w:p>
    <w:p w14:paraId="765E6B16" w14:textId="77777777" w:rsidR="006965B9" w:rsidRPr="00D62EE1" w:rsidRDefault="006965B9">
      <w:pPr>
        <w:pStyle w:val="Akapitzlist"/>
        <w:numPr>
          <w:ilvl w:val="0"/>
          <w:numId w:val="7"/>
        </w:numPr>
        <w:spacing w:after="0" w:line="288" w:lineRule="auto"/>
        <w:ind w:right="284"/>
        <w:rPr>
          <w:rFonts w:asciiTheme="minorHAnsi" w:hAnsiTheme="minorHAnsi" w:cstheme="minorHAnsi"/>
          <w:szCs w:val="24"/>
        </w:rPr>
      </w:pPr>
      <w:r w:rsidRPr="00D62EE1">
        <w:rPr>
          <w:rFonts w:asciiTheme="minorHAnsi" w:hAnsiTheme="minorHAnsi" w:cstheme="minorHAnsi"/>
          <w:szCs w:val="24"/>
        </w:rPr>
        <w:lastRenderedPageBreak/>
        <w:t>oznaczenie kont, których dotyczy.</w:t>
      </w:r>
    </w:p>
    <w:p w14:paraId="1F3F31A4" w14:textId="36821A7E" w:rsidR="006965B9" w:rsidRPr="00D62EE1" w:rsidRDefault="004661BA">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4.</w:t>
      </w:r>
      <w:r w:rsidR="006965B9" w:rsidRPr="00D62EE1">
        <w:rPr>
          <w:rFonts w:asciiTheme="minorHAnsi" w:hAnsiTheme="minorHAnsi" w:cstheme="minorHAnsi"/>
          <w:sz w:val="24"/>
          <w:szCs w:val="24"/>
        </w:rPr>
        <w:t xml:space="preserve"> Zbiory stanowiące księgi rachunkowe za poszczególne okresy sprawozdawcze </w:t>
      </w:r>
      <w:r w:rsidR="006965B9" w:rsidRPr="00D62EE1">
        <w:rPr>
          <w:rFonts w:asciiTheme="minorHAnsi" w:hAnsiTheme="minorHAnsi" w:cstheme="minorHAnsi"/>
          <w:sz w:val="24"/>
          <w:szCs w:val="24"/>
        </w:rPr>
        <w:br/>
        <w:t xml:space="preserve">i lata obrachunkowe są przechowywane  w sposób chroniący przed ich utratą, uszkodzeniem lub zniekształceniem, na magnetycznych nośnikach informacji </w:t>
      </w:r>
      <w:r w:rsidR="00B51AEF" w:rsidRPr="00D62EE1">
        <w:rPr>
          <w:rFonts w:asciiTheme="minorHAnsi" w:hAnsiTheme="minorHAnsi" w:cstheme="minorHAnsi"/>
          <w:sz w:val="24"/>
          <w:szCs w:val="24"/>
        </w:rPr>
        <w:t>w</w:t>
      </w:r>
      <w:r w:rsidR="006965B9" w:rsidRPr="00D62EE1">
        <w:rPr>
          <w:rFonts w:asciiTheme="minorHAnsi" w:hAnsiTheme="minorHAnsi" w:cstheme="minorHAnsi"/>
          <w:sz w:val="24"/>
          <w:szCs w:val="24"/>
        </w:rPr>
        <w:t xml:space="preserve"> B</w:t>
      </w:r>
      <w:r w:rsidR="00B51AEF" w:rsidRPr="00D62EE1">
        <w:rPr>
          <w:rFonts w:asciiTheme="minorHAnsi" w:hAnsiTheme="minorHAnsi" w:cstheme="minorHAnsi"/>
          <w:sz w:val="24"/>
          <w:szCs w:val="24"/>
        </w:rPr>
        <w:t>I</w:t>
      </w:r>
      <w:r w:rsidR="006965B9" w:rsidRPr="00D62EE1">
        <w:rPr>
          <w:rFonts w:asciiTheme="minorHAnsi" w:hAnsiTheme="minorHAnsi" w:cstheme="minorHAnsi"/>
          <w:sz w:val="24"/>
          <w:szCs w:val="24"/>
        </w:rPr>
        <w:t xml:space="preserve">. </w:t>
      </w:r>
    </w:p>
    <w:p w14:paraId="68AECA88" w14:textId="2D49F614" w:rsidR="004661BA"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5</w:t>
      </w:r>
      <w:r w:rsidR="006965B9" w:rsidRPr="00D62EE1">
        <w:rPr>
          <w:rFonts w:asciiTheme="minorHAnsi" w:hAnsiTheme="minorHAnsi" w:cstheme="minorHAnsi"/>
          <w:sz w:val="24"/>
          <w:szCs w:val="24"/>
        </w:rPr>
        <w:t xml:space="preserve">. Ewidencja księgowa z wykonania budżetu w układzie zadaniowym prowadzona jest bilansowo, w celu </w:t>
      </w:r>
      <w:r w:rsidR="006965B9" w:rsidRPr="00D62EE1">
        <w:rPr>
          <w:rFonts w:asciiTheme="minorHAnsi" w:hAnsiTheme="minorHAnsi" w:cstheme="minorHAnsi"/>
          <w:noProof/>
          <w:sz w:val="24"/>
          <w:szCs w:val="24"/>
        </w:rPr>
        <w:t>wypełnienia</w:t>
      </w:r>
      <w:r w:rsidR="006965B9" w:rsidRPr="00D62EE1">
        <w:rPr>
          <w:rFonts w:asciiTheme="minorHAnsi" w:hAnsiTheme="minorHAnsi" w:cstheme="minorHAnsi"/>
          <w:sz w:val="24"/>
          <w:szCs w:val="24"/>
        </w:rPr>
        <w:t xml:space="preserve"> obowiązków sprawozdawczych wynikających </w:t>
      </w:r>
      <w:r w:rsidR="006965B9" w:rsidRPr="00D62EE1">
        <w:rPr>
          <w:rFonts w:asciiTheme="minorHAnsi" w:hAnsiTheme="minorHAnsi" w:cstheme="minorHAnsi"/>
          <w:sz w:val="24"/>
          <w:szCs w:val="24"/>
        </w:rPr>
        <w:br/>
        <w:t xml:space="preserve">z rozporządzenia, o którym mowa w § 2 pkt 15. </w:t>
      </w:r>
    </w:p>
    <w:p w14:paraId="56602F54" w14:textId="7CAD9001"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6</w:t>
      </w:r>
      <w:r w:rsidR="004661BA"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Do planowania oraz  sprawozdawczości w układzie zadaniowym wykorzystywane jest konto pozabilansowe. </w:t>
      </w:r>
    </w:p>
    <w:p w14:paraId="43047FAF" w14:textId="218DE5C4"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7</w:t>
      </w:r>
      <w:r w:rsidR="006965B9" w:rsidRPr="00D62EE1">
        <w:rPr>
          <w:rFonts w:asciiTheme="minorHAnsi" w:hAnsiTheme="minorHAnsi" w:cstheme="minorHAnsi"/>
          <w:sz w:val="24"/>
          <w:szCs w:val="24"/>
        </w:rPr>
        <w:t xml:space="preserve">. Ewidencja planu i wykonania budżetu w układzie zadaniowym następuje poprzez wskazanie zadania budżetowego przy rejestracji operacji księgowych na właściwych kontach zespołu: 1, 2 oraz na kontach zespołu 9. </w:t>
      </w:r>
    </w:p>
    <w:p w14:paraId="1EA33212" w14:textId="2F58D6CA"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8</w:t>
      </w:r>
      <w:r w:rsidR="006965B9" w:rsidRPr="00D62EE1">
        <w:rPr>
          <w:rFonts w:asciiTheme="minorHAnsi" w:hAnsiTheme="minorHAnsi" w:cstheme="minorHAnsi"/>
          <w:sz w:val="24"/>
          <w:szCs w:val="24"/>
        </w:rPr>
        <w:t>. Ewidencja finansowo-księgowa prowadzona do rozrachunków</w:t>
      </w:r>
      <w:r w:rsidR="00B93798"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powinna zapewniać możliwość ustalenia stanu rozliczeń środków dla poszczególnych kontrahentów.</w:t>
      </w:r>
    </w:p>
    <w:p w14:paraId="75C499AD" w14:textId="4B5FD92A"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9</w:t>
      </w:r>
      <w:r w:rsidR="006965B9" w:rsidRPr="00D62EE1">
        <w:rPr>
          <w:rFonts w:asciiTheme="minorHAnsi" w:hAnsiTheme="minorHAnsi" w:cstheme="minorHAnsi"/>
          <w:sz w:val="24"/>
          <w:szCs w:val="24"/>
        </w:rPr>
        <w:t>. Do ewidencji finansowo-księgowej, należności z tytułu dochodów budżetowych wprowadzane są:</w:t>
      </w:r>
    </w:p>
    <w:p w14:paraId="3B4F3E1C" w14:textId="77777777" w:rsidR="0055094F" w:rsidRPr="00D62EE1" w:rsidRDefault="006965B9">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1) metodą kasową</w:t>
      </w:r>
      <w:r w:rsidR="0055094F" w:rsidRPr="00D62EE1">
        <w:rPr>
          <w:rFonts w:asciiTheme="minorHAnsi" w:hAnsiTheme="minorHAnsi" w:cstheme="minorHAnsi"/>
          <w:sz w:val="24"/>
          <w:szCs w:val="24"/>
        </w:rPr>
        <w:t>,</w:t>
      </w:r>
      <w:r w:rsidRPr="00D62EE1">
        <w:rPr>
          <w:rFonts w:asciiTheme="minorHAnsi" w:hAnsiTheme="minorHAnsi" w:cstheme="minorHAnsi"/>
          <w:sz w:val="24"/>
          <w:szCs w:val="24"/>
        </w:rPr>
        <w:t xml:space="preserve"> na podstawie bankowych dowodów</w:t>
      </w:r>
      <w:r w:rsidR="0055094F" w:rsidRPr="00D62EE1">
        <w:rPr>
          <w:rFonts w:asciiTheme="minorHAnsi" w:hAnsiTheme="minorHAnsi" w:cstheme="minorHAnsi"/>
          <w:sz w:val="24"/>
          <w:szCs w:val="24"/>
        </w:rPr>
        <w:t>:</w:t>
      </w:r>
    </w:p>
    <w:p w14:paraId="24C5DBD1" w14:textId="46B724A2" w:rsidR="0055094F" w:rsidRPr="00D62EE1" w:rsidRDefault="0055094F">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a)</w:t>
      </w:r>
      <w:r w:rsidR="006965B9" w:rsidRPr="00D62EE1">
        <w:rPr>
          <w:rFonts w:asciiTheme="minorHAnsi" w:hAnsiTheme="minorHAnsi" w:cstheme="minorHAnsi"/>
          <w:sz w:val="24"/>
          <w:szCs w:val="24"/>
        </w:rPr>
        <w:t xml:space="preserve"> wpłat</w:t>
      </w:r>
      <w:r w:rsidR="00DA3969" w:rsidRPr="00D62EE1">
        <w:rPr>
          <w:rFonts w:asciiTheme="minorHAnsi" w:hAnsiTheme="minorHAnsi" w:cstheme="minorHAnsi"/>
          <w:sz w:val="24"/>
          <w:szCs w:val="24"/>
        </w:rPr>
        <w:t>y</w:t>
      </w:r>
      <w:r w:rsidR="006965B9" w:rsidRPr="00D62EE1">
        <w:rPr>
          <w:rFonts w:asciiTheme="minorHAnsi" w:hAnsiTheme="minorHAnsi" w:cstheme="minorHAnsi"/>
          <w:sz w:val="24"/>
          <w:szCs w:val="24"/>
        </w:rPr>
        <w:t xml:space="preserve"> związan</w:t>
      </w:r>
      <w:r w:rsidR="00DA3969" w:rsidRPr="00D62EE1">
        <w:rPr>
          <w:rFonts w:asciiTheme="minorHAnsi" w:hAnsiTheme="minorHAnsi" w:cstheme="minorHAnsi"/>
          <w:sz w:val="24"/>
          <w:szCs w:val="24"/>
        </w:rPr>
        <w:t>e</w:t>
      </w:r>
      <w:r w:rsidR="006965B9" w:rsidRPr="00D62EE1">
        <w:rPr>
          <w:rFonts w:asciiTheme="minorHAnsi" w:hAnsiTheme="minorHAnsi" w:cstheme="minorHAnsi"/>
          <w:sz w:val="24"/>
          <w:szCs w:val="24"/>
        </w:rPr>
        <w:t xml:space="preserve"> z realizacją zadań z zakresu administracji rządowej  i zleconych</w:t>
      </w:r>
      <w:r w:rsidR="008B0A93"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ustawami,  </w:t>
      </w:r>
    </w:p>
    <w:p w14:paraId="46267C51" w14:textId="1A20BF2E" w:rsidR="0055094F" w:rsidRPr="00D62EE1" w:rsidRDefault="0055094F">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 xml:space="preserve">b) </w:t>
      </w:r>
      <w:r w:rsidR="006965B9" w:rsidRPr="00D62EE1">
        <w:rPr>
          <w:rFonts w:asciiTheme="minorHAnsi" w:hAnsiTheme="minorHAnsi" w:cstheme="minorHAnsi"/>
          <w:sz w:val="24"/>
          <w:szCs w:val="24"/>
        </w:rPr>
        <w:t>dobrowolne zwroty dotacji w terminach wynikających  z przepisów prawa,</w:t>
      </w:r>
    </w:p>
    <w:p w14:paraId="53402EF0" w14:textId="0E10545E" w:rsidR="0055094F" w:rsidRPr="00D62EE1" w:rsidRDefault="006965B9">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 xml:space="preserve"> </w:t>
      </w:r>
      <w:r w:rsidR="0055094F" w:rsidRPr="00D62EE1">
        <w:rPr>
          <w:rFonts w:asciiTheme="minorHAnsi" w:hAnsiTheme="minorHAnsi" w:cstheme="minorHAnsi"/>
          <w:sz w:val="24"/>
          <w:szCs w:val="24"/>
        </w:rPr>
        <w:t xml:space="preserve">c) </w:t>
      </w:r>
      <w:r w:rsidRPr="00D62EE1">
        <w:rPr>
          <w:rFonts w:asciiTheme="minorHAnsi" w:hAnsiTheme="minorHAnsi" w:cstheme="minorHAnsi"/>
          <w:sz w:val="24"/>
          <w:szCs w:val="24"/>
        </w:rPr>
        <w:t>zwroty dotacji wraz z odsetkami</w:t>
      </w:r>
      <w:r w:rsidR="0055094F" w:rsidRPr="00D62EE1">
        <w:rPr>
          <w:rFonts w:asciiTheme="minorHAnsi" w:hAnsiTheme="minorHAnsi" w:cstheme="minorHAnsi"/>
          <w:sz w:val="24"/>
          <w:szCs w:val="24"/>
        </w:rPr>
        <w:t>,</w:t>
      </w:r>
      <w:r w:rsidRPr="00D62EE1">
        <w:rPr>
          <w:rFonts w:asciiTheme="minorHAnsi" w:hAnsiTheme="minorHAnsi" w:cstheme="minorHAnsi"/>
          <w:sz w:val="24"/>
          <w:szCs w:val="24"/>
        </w:rPr>
        <w:t xml:space="preserve"> dla których nie wystąpiła konieczność egzekucji na podstawie decyzji administracyjnej</w:t>
      </w:r>
      <w:r w:rsidR="0055094F" w:rsidRPr="00D62EE1">
        <w:rPr>
          <w:rFonts w:asciiTheme="minorHAnsi" w:hAnsiTheme="minorHAnsi" w:cstheme="minorHAnsi"/>
          <w:sz w:val="24"/>
          <w:szCs w:val="24"/>
        </w:rPr>
        <w:t>,</w:t>
      </w:r>
    </w:p>
    <w:p w14:paraId="12488A72" w14:textId="172C2FC8" w:rsidR="006965B9" w:rsidRPr="00D62EE1" w:rsidRDefault="0055094F">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d</w:t>
      </w:r>
      <w:r w:rsidR="00FE6756"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pozostałe zrealizowane dochody budżetu Wojewody;</w:t>
      </w:r>
    </w:p>
    <w:p w14:paraId="03F3EFFD" w14:textId="13C06491" w:rsidR="006965B9" w:rsidRPr="00D62EE1" w:rsidRDefault="006965B9">
      <w:pPr>
        <w:spacing w:after="0" w:line="288" w:lineRule="auto"/>
        <w:ind w:left="284" w:right="284" w:firstLine="510"/>
        <w:jc w:val="both"/>
        <w:rPr>
          <w:rFonts w:asciiTheme="minorHAnsi" w:hAnsiTheme="minorHAnsi" w:cstheme="minorHAnsi"/>
          <w:sz w:val="24"/>
          <w:szCs w:val="24"/>
        </w:rPr>
      </w:pPr>
      <w:r w:rsidRPr="00D62EE1">
        <w:rPr>
          <w:rFonts w:asciiTheme="minorHAnsi" w:hAnsiTheme="minorHAnsi" w:cstheme="minorHAnsi"/>
          <w:sz w:val="24"/>
          <w:szCs w:val="24"/>
        </w:rPr>
        <w:t xml:space="preserve">2) metodą memoriałową na podstawie innych </w:t>
      </w:r>
      <w:r w:rsidR="003E6CE7" w:rsidRPr="00D62EE1">
        <w:rPr>
          <w:rFonts w:asciiTheme="minorHAnsi" w:hAnsiTheme="minorHAnsi" w:cstheme="minorHAnsi"/>
          <w:sz w:val="24"/>
          <w:szCs w:val="24"/>
        </w:rPr>
        <w:t xml:space="preserve">dowodów </w:t>
      </w:r>
      <w:r w:rsidRPr="00D62EE1">
        <w:rPr>
          <w:rFonts w:asciiTheme="minorHAnsi" w:hAnsiTheme="minorHAnsi" w:cstheme="minorHAnsi"/>
          <w:sz w:val="24"/>
          <w:szCs w:val="24"/>
        </w:rPr>
        <w:t xml:space="preserve">potwierdzających powstanie należności. </w:t>
      </w:r>
    </w:p>
    <w:p w14:paraId="7FA89ED8" w14:textId="57D550A4" w:rsidR="0055094F"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10</w:t>
      </w:r>
      <w:r w:rsidR="006965B9" w:rsidRPr="00D62EE1">
        <w:rPr>
          <w:rFonts w:asciiTheme="minorHAnsi" w:hAnsiTheme="minorHAnsi" w:cstheme="minorHAnsi"/>
          <w:sz w:val="24"/>
          <w:szCs w:val="24"/>
        </w:rPr>
        <w:t>.</w:t>
      </w:r>
      <w:r w:rsidR="00FE6756"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Środki dotacji celowych, uznane za wykorzystane niezgodnie z przeznaczeniem, pobrane nienależnie lub w nadmiernej wysokości zgodnie z </w:t>
      </w:r>
      <w:proofErr w:type="spellStart"/>
      <w:r w:rsidR="00472AA9">
        <w:rPr>
          <w:rFonts w:asciiTheme="minorHAnsi" w:hAnsiTheme="minorHAnsi" w:cstheme="minorHAnsi"/>
          <w:sz w:val="24"/>
          <w:szCs w:val="24"/>
        </w:rPr>
        <w:t>u.o.f.p</w:t>
      </w:r>
      <w:proofErr w:type="spellEnd"/>
      <w:r w:rsidR="00472AA9">
        <w:rPr>
          <w:rFonts w:asciiTheme="minorHAnsi" w:hAnsiTheme="minorHAnsi" w:cstheme="minorHAnsi"/>
          <w:sz w:val="24"/>
          <w:szCs w:val="24"/>
        </w:rPr>
        <w:t xml:space="preserve"> </w:t>
      </w:r>
      <w:r w:rsidR="006965B9" w:rsidRPr="00D62EE1">
        <w:rPr>
          <w:rFonts w:asciiTheme="minorHAnsi" w:hAnsiTheme="minorHAnsi" w:cstheme="minorHAnsi"/>
          <w:sz w:val="24"/>
          <w:szCs w:val="24"/>
        </w:rPr>
        <w:t>podlegają zwrotowi wraz z odsetkami w wysokości określonej jak dla zaległości podatkowych.</w:t>
      </w:r>
    </w:p>
    <w:p w14:paraId="404A75B5" w14:textId="2D837E51" w:rsidR="006965B9" w:rsidRPr="00D62EE1" w:rsidRDefault="006965B9">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 xml:space="preserve"> </w:t>
      </w:r>
      <w:r w:rsidR="00FE6756" w:rsidRPr="00D62EE1">
        <w:rPr>
          <w:rFonts w:asciiTheme="minorHAnsi" w:hAnsiTheme="minorHAnsi" w:cstheme="minorHAnsi"/>
          <w:sz w:val="24"/>
          <w:szCs w:val="24"/>
        </w:rPr>
        <w:t>1</w:t>
      </w:r>
      <w:r w:rsidR="00961CA1" w:rsidRPr="00D62EE1">
        <w:rPr>
          <w:rFonts w:asciiTheme="minorHAnsi" w:hAnsiTheme="minorHAnsi" w:cstheme="minorHAnsi"/>
          <w:sz w:val="24"/>
          <w:szCs w:val="24"/>
        </w:rPr>
        <w:t>1</w:t>
      </w:r>
      <w:r w:rsidR="0055094F" w:rsidRPr="00D62EE1">
        <w:rPr>
          <w:rFonts w:asciiTheme="minorHAnsi" w:hAnsiTheme="minorHAnsi" w:cstheme="minorHAnsi"/>
          <w:sz w:val="24"/>
          <w:szCs w:val="24"/>
        </w:rPr>
        <w:t xml:space="preserve">. </w:t>
      </w:r>
      <w:r w:rsidRPr="00D62EE1">
        <w:rPr>
          <w:rFonts w:asciiTheme="minorHAnsi" w:hAnsiTheme="minorHAnsi" w:cstheme="minorHAnsi"/>
          <w:sz w:val="24"/>
          <w:szCs w:val="24"/>
        </w:rPr>
        <w:t xml:space="preserve">Do ewidencji finansowo-księgowej należności z </w:t>
      </w:r>
      <w:r w:rsidR="00472AA9" w:rsidRPr="00D62EE1">
        <w:rPr>
          <w:rFonts w:asciiTheme="minorHAnsi" w:hAnsiTheme="minorHAnsi" w:cstheme="minorHAnsi"/>
          <w:sz w:val="24"/>
          <w:szCs w:val="24"/>
        </w:rPr>
        <w:t>tytuł</w:t>
      </w:r>
      <w:r w:rsidR="00472AA9">
        <w:rPr>
          <w:rFonts w:asciiTheme="minorHAnsi" w:hAnsiTheme="minorHAnsi" w:cstheme="minorHAnsi"/>
          <w:sz w:val="24"/>
          <w:szCs w:val="24"/>
        </w:rPr>
        <w:t>u</w:t>
      </w:r>
      <w:r w:rsidR="00472AA9" w:rsidRPr="00D62EE1">
        <w:rPr>
          <w:rFonts w:asciiTheme="minorHAnsi" w:hAnsiTheme="minorHAnsi" w:cstheme="minorHAnsi"/>
          <w:sz w:val="24"/>
          <w:szCs w:val="24"/>
        </w:rPr>
        <w:t xml:space="preserve"> </w:t>
      </w:r>
      <w:r w:rsidRPr="00D62EE1">
        <w:rPr>
          <w:rFonts w:asciiTheme="minorHAnsi" w:hAnsiTheme="minorHAnsi" w:cstheme="minorHAnsi"/>
          <w:sz w:val="24"/>
          <w:szCs w:val="24"/>
        </w:rPr>
        <w:t>określon</w:t>
      </w:r>
      <w:r w:rsidR="00472AA9">
        <w:rPr>
          <w:rFonts w:asciiTheme="minorHAnsi" w:hAnsiTheme="minorHAnsi" w:cstheme="minorHAnsi"/>
          <w:sz w:val="24"/>
          <w:szCs w:val="24"/>
        </w:rPr>
        <w:t>ego</w:t>
      </w:r>
      <w:r w:rsidRPr="00D62EE1">
        <w:rPr>
          <w:rFonts w:asciiTheme="minorHAnsi" w:hAnsiTheme="minorHAnsi" w:cstheme="minorHAnsi"/>
          <w:sz w:val="24"/>
          <w:szCs w:val="24"/>
        </w:rPr>
        <w:t xml:space="preserve"> w </w:t>
      </w:r>
      <w:r w:rsidR="0055094F" w:rsidRPr="00D62EE1">
        <w:rPr>
          <w:rFonts w:asciiTheme="minorHAnsi" w:hAnsiTheme="minorHAnsi" w:cstheme="minorHAnsi"/>
          <w:sz w:val="24"/>
          <w:szCs w:val="24"/>
        </w:rPr>
        <w:t>ust</w:t>
      </w:r>
      <w:r w:rsidR="00297BC0">
        <w:rPr>
          <w:rFonts w:asciiTheme="minorHAnsi" w:hAnsiTheme="minorHAnsi" w:cstheme="minorHAnsi"/>
          <w:sz w:val="24"/>
          <w:szCs w:val="24"/>
        </w:rPr>
        <w:t>.</w:t>
      </w:r>
      <w:r w:rsidR="008B0A93" w:rsidRPr="00D62EE1">
        <w:rPr>
          <w:rFonts w:asciiTheme="minorHAnsi" w:hAnsiTheme="minorHAnsi" w:cstheme="minorHAnsi"/>
          <w:sz w:val="24"/>
          <w:szCs w:val="24"/>
        </w:rPr>
        <w:t xml:space="preserve"> 1</w:t>
      </w:r>
      <w:r w:rsidR="00C50897" w:rsidRPr="00D62EE1">
        <w:rPr>
          <w:rFonts w:asciiTheme="minorHAnsi" w:hAnsiTheme="minorHAnsi" w:cstheme="minorHAnsi"/>
          <w:sz w:val="24"/>
          <w:szCs w:val="24"/>
        </w:rPr>
        <w:t>0</w:t>
      </w:r>
      <w:r w:rsidR="0055094F" w:rsidRPr="00D62EE1">
        <w:rPr>
          <w:rFonts w:asciiTheme="minorHAnsi" w:hAnsiTheme="minorHAnsi" w:cstheme="minorHAnsi"/>
          <w:sz w:val="24"/>
          <w:szCs w:val="24"/>
        </w:rPr>
        <w:t xml:space="preserve"> </w:t>
      </w:r>
      <w:r w:rsidR="008B0A93" w:rsidRPr="00D62EE1">
        <w:rPr>
          <w:rFonts w:asciiTheme="minorHAnsi" w:hAnsiTheme="minorHAnsi" w:cstheme="minorHAnsi"/>
          <w:sz w:val="24"/>
          <w:szCs w:val="24"/>
        </w:rPr>
        <w:t>w</w:t>
      </w:r>
      <w:r w:rsidRPr="00D62EE1">
        <w:rPr>
          <w:rFonts w:asciiTheme="minorHAnsi" w:hAnsiTheme="minorHAnsi" w:cstheme="minorHAnsi"/>
          <w:sz w:val="24"/>
          <w:szCs w:val="24"/>
        </w:rPr>
        <w:t>prowadzane są na podstawie decyzji określającej kwotę przypadającą do zwrotu oraz termin</w:t>
      </w:r>
      <w:r w:rsidR="0055094F" w:rsidRPr="00D62EE1">
        <w:rPr>
          <w:rFonts w:asciiTheme="minorHAnsi" w:hAnsiTheme="minorHAnsi" w:cstheme="minorHAnsi"/>
          <w:sz w:val="24"/>
          <w:szCs w:val="24"/>
        </w:rPr>
        <w:t>,</w:t>
      </w:r>
      <w:r w:rsidRPr="00D62EE1">
        <w:rPr>
          <w:rFonts w:asciiTheme="minorHAnsi" w:hAnsiTheme="minorHAnsi" w:cstheme="minorHAnsi"/>
          <w:sz w:val="24"/>
          <w:szCs w:val="24"/>
        </w:rPr>
        <w:t xml:space="preserve"> od którego należy naliczać odsetki.</w:t>
      </w:r>
    </w:p>
    <w:p w14:paraId="03926E75" w14:textId="26C4DEA8" w:rsidR="006965B9" w:rsidRPr="00D62EE1" w:rsidRDefault="00FE6756">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61CA1" w:rsidRPr="00D62EE1">
        <w:rPr>
          <w:rFonts w:asciiTheme="minorHAnsi" w:hAnsiTheme="minorHAnsi" w:cstheme="minorHAnsi"/>
          <w:sz w:val="24"/>
          <w:szCs w:val="24"/>
        </w:rPr>
        <w:t>2</w:t>
      </w:r>
      <w:r w:rsidR="006965B9" w:rsidRPr="00D62EE1">
        <w:rPr>
          <w:rFonts w:asciiTheme="minorHAnsi" w:hAnsiTheme="minorHAnsi" w:cstheme="minorHAnsi"/>
          <w:sz w:val="24"/>
          <w:szCs w:val="24"/>
        </w:rPr>
        <w:t>. Zrealizowane dochody w budżecie Wojewody przekazywane są na odpowiedni centralny rachunek dochodów budżetu państwa w terminach wynikających  przepisów prawa.</w:t>
      </w:r>
    </w:p>
    <w:p w14:paraId="23A43FD8" w14:textId="79AAB0CD" w:rsidR="006965B9" w:rsidRPr="003914C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13</w:t>
      </w:r>
      <w:r w:rsidR="006965B9" w:rsidRPr="00D62EE1">
        <w:rPr>
          <w:rFonts w:asciiTheme="minorHAnsi" w:hAnsiTheme="minorHAnsi" w:cstheme="minorHAnsi"/>
          <w:sz w:val="24"/>
          <w:szCs w:val="24"/>
        </w:rPr>
        <w:t xml:space="preserve">. Do </w:t>
      </w:r>
      <w:r w:rsidR="006965B9" w:rsidRPr="003914C1">
        <w:rPr>
          <w:rFonts w:asciiTheme="minorHAnsi" w:hAnsiTheme="minorHAnsi" w:cstheme="minorHAnsi"/>
          <w:sz w:val="24"/>
          <w:szCs w:val="24"/>
        </w:rPr>
        <w:t xml:space="preserve">ewidencji finansowo-księgowej zobowiązania wprowadzane są w oparciu </w:t>
      </w:r>
      <w:r w:rsidR="006965B9" w:rsidRPr="003914C1">
        <w:rPr>
          <w:rFonts w:asciiTheme="minorHAnsi" w:hAnsiTheme="minorHAnsi" w:cstheme="minorHAnsi"/>
          <w:sz w:val="24"/>
          <w:szCs w:val="24"/>
        </w:rPr>
        <w:br/>
        <w:t>o do</w:t>
      </w:r>
      <w:r w:rsidR="00963DB6" w:rsidRPr="003914C1">
        <w:rPr>
          <w:rFonts w:asciiTheme="minorHAnsi" w:hAnsiTheme="minorHAnsi" w:cstheme="minorHAnsi"/>
          <w:sz w:val="24"/>
          <w:szCs w:val="24"/>
        </w:rPr>
        <w:t>wody księgowe</w:t>
      </w:r>
      <w:r w:rsidR="006965B9" w:rsidRPr="003914C1">
        <w:rPr>
          <w:rFonts w:asciiTheme="minorHAnsi" w:hAnsiTheme="minorHAnsi" w:cstheme="minorHAnsi"/>
          <w:sz w:val="24"/>
          <w:szCs w:val="24"/>
        </w:rPr>
        <w:t xml:space="preserve"> potwierdzające ich powstanie lub  w oparciu o dokument polecenie księgowania. </w:t>
      </w:r>
    </w:p>
    <w:p w14:paraId="4D57F4A8" w14:textId="514172B2" w:rsidR="00C669E7" w:rsidRPr="003914C1" w:rsidRDefault="00FE6756">
      <w:pPr>
        <w:spacing w:after="0" w:line="288" w:lineRule="auto"/>
        <w:ind w:left="284" w:right="284" w:firstLine="425"/>
        <w:jc w:val="both"/>
        <w:rPr>
          <w:rFonts w:asciiTheme="minorHAnsi" w:hAnsiTheme="minorHAnsi" w:cstheme="minorHAnsi"/>
          <w:sz w:val="24"/>
          <w:szCs w:val="24"/>
        </w:rPr>
      </w:pPr>
      <w:r w:rsidRPr="003914C1">
        <w:rPr>
          <w:rFonts w:asciiTheme="minorHAnsi" w:hAnsiTheme="minorHAnsi" w:cstheme="minorHAnsi"/>
          <w:sz w:val="24"/>
          <w:szCs w:val="24"/>
        </w:rPr>
        <w:t>1</w:t>
      </w:r>
      <w:r w:rsidR="00961CA1" w:rsidRPr="003914C1">
        <w:rPr>
          <w:rFonts w:asciiTheme="minorHAnsi" w:hAnsiTheme="minorHAnsi" w:cstheme="minorHAnsi"/>
          <w:sz w:val="24"/>
          <w:szCs w:val="24"/>
        </w:rPr>
        <w:t>4</w:t>
      </w:r>
      <w:r w:rsidRPr="003914C1">
        <w:rPr>
          <w:rFonts w:asciiTheme="minorHAnsi" w:hAnsiTheme="minorHAnsi" w:cstheme="minorHAnsi"/>
          <w:sz w:val="24"/>
          <w:szCs w:val="24"/>
        </w:rPr>
        <w:t xml:space="preserve">. </w:t>
      </w:r>
      <w:r w:rsidR="00C669E7" w:rsidRPr="003914C1">
        <w:rPr>
          <w:rFonts w:asciiTheme="minorHAnsi" w:hAnsiTheme="minorHAnsi" w:cstheme="minorHAnsi"/>
          <w:sz w:val="24"/>
          <w:szCs w:val="24"/>
        </w:rPr>
        <w:t>W ewidencji ujmowane są wszystkie etapy rozliczeń poprzedzające płatności dochodów i wydatków, a w zakresie wydatków dodatkowo zaangażowanie środków.</w:t>
      </w:r>
    </w:p>
    <w:p w14:paraId="15DE188B" w14:textId="03E35FE8" w:rsidR="007542DC" w:rsidRPr="00D62EE1" w:rsidRDefault="00FE6756">
      <w:pPr>
        <w:spacing w:after="0" w:line="288" w:lineRule="auto"/>
        <w:ind w:left="284" w:right="284" w:firstLine="425"/>
        <w:jc w:val="both"/>
        <w:rPr>
          <w:rFonts w:asciiTheme="minorHAnsi" w:hAnsiTheme="minorHAnsi" w:cstheme="minorHAnsi"/>
          <w:sz w:val="24"/>
          <w:szCs w:val="24"/>
        </w:rPr>
      </w:pPr>
      <w:r w:rsidRPr="003914C1">
        <w:rPr>
          <w:rFonts w:asciiTheme="minorHAnsi" w:hAnsiTheme="minorHAnsi" w:cstheme="minorHAnsi"/>
          <w:sz w:val="24"/>
          <w:szCs w:val="24"/>
        </w:rPr>
        <w:lastRenderedPageBreak/>
        <w:t>1</w:t>
      </w:r>
      <w:r w:rsidR="00961CA1" w:rsidRPr="003914C1">
        <w:rPr>
          <w:rFonts w:asciiTheme="minorHAnsi" w:hAnsiTheme="minorHAnsi" w:cstheme="minorHAnsi"/>
          <w:sz w:val="24"/>
          <w:szCs w:val="24"/>
        </w:rPr>
        <w:t>5</w:t>
      </w:r>
      <w:r w:rsidRPr="00D62EE1">
        <w:rPr>
          <w:rFonts w:asciiTheme="minorHAnsi" w:hAnsiTheme="minorHAnsi" w:cstheme="minorHAnsi"/>
          <w:sz w:val="24"/>
          <w:szCs w:val="24"/>
        </w:rPr>
        <w:t xml:space="preserve">. </w:t>
      </w:r>
      <w:r w:rsidR="00C669E7" w:rsidRPr="00D62EE1">
        <w:rPr>
          <w:rFonts w:asciiTheme="minorHAnsi" w:hAnsiTheme="minorHAnsi" w:cstheme="minorHAnsi"/>
          <w:sz w:val="24"/>
          <w:szCs w:val="24"/>
        </w:rPr>
        <w:t>Zaangażowanie stanowi równowartość zawartych umów oraz aneksów do tych umów, decyzji</w:t>
      </w:r>
      <w:r w:rsidR="00D52643" w:rsidRPr="00D62EE1">
        <w:rPr>
          <w:rFonts w:asciiTheme="minorHAnsi" w:hAnsiTheme="minorHAnsi" w:cstheme="minorHAnsi"/>
          <w:sz w:val="24"/>
          <w:szCs w:val="24"/>
        </w:rPr>
        <w:t xml:space="preserve"> dotyczących podziału środków</w:t>
      </w:r>
      <w:r w:rsidR="00C669E7" w:rsidRPr="00D62EE1">
        <w:rPr>
          <w:rFonts w:asciiTheme="minorHAnsi" w:hAnsiTheme="minorHAnsi" w:cstheme="minorHAnsi"/>
          <w:sz w:val="24"/>
          <w:szCs w:val="24"/>
        </w:rPr>
        <w:t>, postanowień, porozumień, i innych dowodów księgowych skutkujących zaciągnięciem zobowiązania a następnie dokonania wydatków budżetowych.</w:t>
      </w:r>
    </w:p>
    <w:p w14:paraId="20A25E27" w14:textId="53D1899A" w:rsidR="00C669E7" w:rsidRPr="00D62EE1" w:rsidRDefault="00FE6756">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61CA1" w:rsidRPr="00D62EE1">
        <w:rPr>
          <w:rFonts w:asciiTheme="minorHAnsi" w:hAnsiTheme="minorHAnsi" w:cstheme="minorHAnsi"/>
          <w:sz w:val="24"/>
          <w:szCs w:val="24"/>
        </w:rPr>
        <w:t>6</w:t>
      </w:r>
      <w:r w:rsidRPr="00D62EE1">
        <w:rPr>
          <w:rFonts w:asciiTheme="minorHAnsi" w:hAnsiTheme="minorHAnsi" w:cstheme="minorHAnsi"/>
          <w:sz w:val="24"/>
          <w:szCs w:val="24"/>
        </w:rPr>
        <w:t xml:space="preserve">. </w:t>
      </w:r>
      <w:r w:rsidR="00C669E7" w:rsidRPr="00D62EE1">
        <w:rPr>
          <w:rFonts w:asciiTheme="minorHAnsi" w:hAnsiTheme="minorHAnsi" w:cstheme="minorHAnsi"/>
          <w:sz w:val="24"/>
          <w:szCs w:val="24"/>
        </w:rPr>
        <w:t>W przypadku umów wieloletnich ewidencji podlega zaangażowanie wydatków zarówno roku bieżącego jak i lat przyszłych.</w:t>
      </w:r>
    </w:p>
    <w:p w14:paraId="4CA20187" w14:textId="08541510" w:rsidR="00C669E7" w:rsidRPr="00D62EE1" w:rsidRDefault="00FE6756">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61CA1" w:rsidRPr="00D62EE1">
        <w:rPr>
          <w:rFonts w:asciiTheme="minorHAnsi" w:hAnsiTheme="minorHAnsi" w:cstheme="minorHAnsi"/>
          <w:sz w:val="24"/>
          <w:szCs w:val="24"/>
        </w:rPr>
        <w:t>7</w:t>
      </w:r>
      <w:r w:rsidRPr="00D62EE1">
        <w:rPr>
          <w:rFonts w:asciiTheme="minorHAnsi" w:hAnsiTheme="minorHAnsi" w:cstheme="minorHAnsi"/>
          <w:sz w:val="24"/>
          <w:szCs w:val="24"/>
        </w:rPr>
        <w:t xml:space="preserve">. </w:t>
      </w:r>
      <w:r w:rsidR="00C669E7" w:rsidRPr="00D62EE1">
        <w:rPr>
          <w:rFonts w:asciiTheme="minorHAnsi" w:hAnsiTheme="minorHAnsi" w:cstheme="minorHAnsi"/>
          <w:sz w:val="24"/>
          <w:szCs w:val="24"/>
        </w:rPr>
        <w:t xml:space="preserve">Zaangażowanie może być wykorzystywane </w:t>
      </w:r>
      <w:r w:rsidR="005F77BE" w:rsidRPr="00D62EE1">
        <w:rPr>
          <w:rFonts w:asciiTheme="minorHAnsi" w:hAnsiTheme="minorHAnsi" w:cstheme="minorHAnsi"/>
          <w:sz w:val="24"/>
          <w:szCs w:val="24"/>
        </w:rPr>
        <w:t>jako narzędzie poprzedzające płatności także dla rozliczeń środków innych niż wydatki budżetowe.</w:t>
      </w:r>
    </w:p>
    <w:p w14:paraId="47112C47" w14:textId="5361F42C" w:rsidR="005F77BE"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18</w:t>
      </w:r>
      <w:r w:rsidR="00FE6756" w:rsidRPr="00D62EE1">
        <w:rPr>
          <w:rFonts w:asciiTheme="minorHAnsi" w:hAnsiTheme="minorHAnsi" w:cstheme="minorHAnsi"/>
          <w:sz w:val="24"/>
          <w:szCs w:val="24"/>
        </w:rPr>
        <w:t>.</w:t>
      </w:r>
      <w:r w:rsidR="00FE6756" w:rsidRPr="00D62EE1">
        <w:rPr>
          <w:rFonts w:asciiTheme="minorHAnsi" w:hAnsiTheme="minorHAnsi" w:cstheme="minorHAnsi"/>
          <w:b/>
          <w:sz w:val="24"/>
          <w:szCs w:val="24"/>
        </w:rPr>
        <w:t xml:space="preserve"> </w:t>
      </w:r>
      <w:r w:rsidR="00FE6756" w:rsidRPr="00D62EE1">
        <w:rPr>
          <w:rFonts w:asciiTheme="minorHAnsi" w:hAnsiTheme="minorHAnsi" w:cstheme="minorHAnsi"/>
          <w:sz w:val="24"/>
          <w:szCs w:val="24"/>
        </w:rPr>
        <w:t xml:space="preserve"> </w:t>
      </w:r>
      <w:r w:rsidR="005F77BE" w:rsidRPr="00D62EE1">
        <w:rPr>
          <w:rFonts w:asciiTheme="minorHAnsi" w:hAnsiTheme="minorHAnsi" w:cstheme="minorHAnsi"/>
          <w:sz w:val="24"/>
          <w:szCs w:val="24"/>
        </w:rPr>
        <w:t>Dopuszcza się stosowanie uproszczeń polegających na zbiorczym księgowaniu operacji gospodarczych</w:t>
      </w:r>
      <w:r w:rsidR="00FE6756" w:rsidRPr="00D62EE1">
        <w:rPr>
          <w:rFonts w:asciiTheme="minorHAnsi" w:hAnsiTheme="minorHAnsi" w:cstheme="minorHAnsi"/>
          <w:sz w:val="24"/>
          <w:szCs w:val="24"/>
        </w:rPr>
        <w:t>.</w:t>
      </w:r>
    </w:p>
    <w:p w14:paraId="7F545B2C" w14:textId="12814374" w:rsidR="005F77BE"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19</w:t>
      </w:r>
      <w:r w:rsidR="00FE6756" w:rsidRPr="00D62EE1">
        <w:rPr>
          <w:rFonts w:asciiTheme="minorHAnsi" w:hAnsiTheme="minorHAnsi" w:cstheme="minorHAnsi"/>
          <w:sz w:val="24"/>
          <w:szCs w:val="24"/>
        </w:rPr>
        <w:t xml:space="preserve">. Zaległości </w:t>
      </w:r>
      <w:r w:rsidR="005F77BE" w:rsidRPr="00D62EE1">
        <w:rPr>
          <w:rFonts w:asciiTheme="minorHAnsi" w:hAnsiTheme="minorHAnsi" w:cstheme="minorHAnsi"/>
          <w:sz w:val="24"/>
          <w:szCs w:val="24"/>
        </w:rPr>
        <w:t>z tytułu dochodów i innych należności, w wysokości nieprzekraczającej kosztów wysłania upomnienia mogą zostać spisane w pozostałe koszty operacyjne lub koszty finansowe na dzień zamknięcia ksiąg rachunkowych.</w:t>
      </w:r>
    </w:p>
    <w:p w14:paraId="71BCC0A0" w14:textId="7214BD48"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20</w:t>
      </w:r>
      <w:r w:rsidR="006965B9" w:rsidRPr="00D62EE1">
        <w:rPr>
          <w:rFonts w:asciiTheme="minorHAnsi" w:hAnsiTheme="minorHAnsi" w:cstheme="minorHAnsi"/>
          <w:sz w:val="24"/>
          <w:szCs w:val="24"/>
        </w:rPr>
        <w:t>. Na poziomie dysponenta części nie występują:</w:t>
      </w:r>
    </w:p>
    <w:p w14:paraId="7136B1B5" w14:textId="77777777" w:rsidR="006965B9" w:rsidRPr="00D62EE1" w:rsidRDefault="006965B9" w:rsidP="00606865">
      <w:pPr>
        <w:pStyle w:val="Akapitzlist"/>
        <w:numPr>
          <w:ilvl w:val="0"/>
          <w:numId w:val="12"/>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środki trwałe oraz wartości niematerialne i prawne;  </w:t>
      </w:r>
    </w:p>
    <w:p w14:paraId="5A4C690F" w14:textId="77777777" w:rsidR="006965B9" w:rsidRPr="00D62EE1" w:rsidRDefault="006965B9" w:rsidP="00606865">
      <w:pPr>
        <w:numPr>
          <w:ilvl w:val="0"/>
          <w:numId w:val="12"/>
        </w:numPr>
        <w:spacing w:after="0" w:line="288" w:lineRule="auto"/>
        <w:ind w:right="284"/>
        <w:jc w:val="both"/>
        <w:rPr>
          <w:rFonts w:asciiTheme="minorHAnsi" w:hAnsiTheme="minorHAnsi" w:cstheme="minorHAnsi"/>
          <w:sz w:val="24"/>
          <w:szCs w:val="24"/>
        </w:rPr>
      </w:pPr>
      <w:r w:rsidRPr="00D62EE1">
        <w:rPr>
          <w:rFonts w:asciiTheme="minorHAnsi" w:hAnsiTheme="minorHAnsi" w:cstheme="minorHAnsi"/>
          <w:sz w:val="24"/>
          <w:szCs w:val="24"/>
        </w:rPr>
        <w:t xml:space="preserve">nieruchomości oraz wartości niematerialne i prawne zaliczane do inwestycji; </w:t>
      </w:r>
    </w:p>
    <w:p w14:paraId="40674B7A" w14:textId="77777777" w:rsidR="006965B9" w:rsidRPr="00D62EE1" w:rsidRDefault="006965B9" w:rsidP="00606865">
      <w:pPr>
        <w:pStyle w:val="Akapitzlist"/>
        <w:numPr>
          <w:ilvl w:val="0"/>
          <w:numId w:val="12"/>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środki trwałe w budowie; </w:t>
      </w:r>
    </w:p>
    <w:p w14:paraId="55C757CB" w14:textId="16D1673C" w:rsidR="006965B9" w:rsidRPr="00D62EE1" w:rsidRDefault="006965B9" w:rsidP="00606865">
      <w:pPr>
        <w:pStyle w:val="Akapitzlist"/>
        <w:numPr>
          <w:ilvl w:val="0"/>
          <w:numId w:val="12"/>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udziały w innych jednostkach oraz inne niż wymienione w art. 28 ust. 1 pkt 1a </w:t>
      </w:r>
      <w:proofErr w:type="spellStart"/>
      <w:r w:rsidR="00C74CF3" w:rsidRPr="00D62EE1">
        <w:rPr>
          <w:rFonts w:asciiTheme="minorHAnsi" w:hAnsiTheme="minorHAnsi" w:cstheme="minorHAnsi"/>
          <w:szCs w:val="24"/>
        </w:rPr>
        <w:t>u.o.r</w:t>
      </w:r>
      <w:proofErr w:type="spellEnd"/>
      <w:r w:rsidRPr="00D62EE1">
        <w:rPr>
          <w:rFonts w:asciiTheme="minorHAnsi" w:hAnsiTheme="minorHAnsi" w:cstheme="minorHAnsi"/>
          <w:szCs w:val="24"/>
        </w:rPr>
        <w:t xml:space="preserve"> inwestycje zaliczone do aktywów trwałych;  </w:t>
      </w:r>
    </w:p>
    <w:p w14:paraId="5B7FE3BB" w14:textId="77777777" w:rsidR="006965B9" w:rsidRPr="00D62EE1" w:rsidRDefault="006965B9"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udziały w jednostkach podporządkowanych zaliczone do aktywów trwałych; </w:t>
      </w:r>
    </w:p>
    <w:p w14:paraId="545066BB" w14:textId="77777777" w:rsidR="006965B9" w:rsidRPr="00D62EE1" w:rsidRDefault="006965B9"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inwestycje krótkoterminowe;  </w:t>
      </w:r>
    </w:p>
    <w:p w14:paraId="2B82000F" w14:textId="77777777" w:rsidR="006965B9" w:rsidRPr="00D62EE1" w:rsidRDefault="006965B9"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rzeczowe składniki aktywów obrotowych;  </w:t>
      </w:r>
    </w:p>
    <w:p w14:paraId="3548F70C" w14:textId="6F587CEB" w:rsidR="006965B9" w:rsidRPr="00D62EE1" w:rsidRDefault="006965B9"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pożyczki;  </w:t>
      </w:r>
    </w:p>
    <w:p w14:paraId="30BD43B9" w14:textId="4D7722BD" w:rsidR="00335AEC" w:rsidRPr="00D62EE1" w:rsidRDefault="00335AEC"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rozliczenia międzyokresowe bierne;</w:t>
      </w:r>
    </w:p>
    <w:p w14:paraId="4B3A58A8" w14:textId="42875687" w:rsidR="006965B9" w:rsidRPr="00D62EE1" w:rsidRDefault="006965B9" w:rsidP="00606865">
      <w:pPr>
        <w:pStyle w:val="Akapitzlist"/>
        <w:numPr>
          <w:ilvl w:val="0"/>
          <w:numId w:val="13"/>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rezerwy</w:t>
      </w:r>
      <w:r w:rsidR="00335AEC" w:rsidRPr="00D62EE1">
        <w:rPr>
          <w:rFonts w:asciiTheme="minorHAnsi" w:hAnsiTheme="minorHAnsi" w:cstheme="minorHAnsi"/>
          <w:szCs w:val="24"/>
        </w:rPr>
        <w:t xml:space="preserve"> z tytułu świadczeń pracowniczych</w:t>
      </w:r>
      <w:r w:rsidRPr="00D62EE1">
        <w:rPr>
          <w:rFonts w:asciiTheme="minorHAnsi" w:hAnsiTheme="minorHAnsi" w:cstheme="minorHAnsi"/>
          <w:szCs w:val="24"/>
        </w:rPr>
        <w:t>.</w:t>
      </w:r>
    </w:p>
    <w:p w14:paraId="6D3C35E2" w14:textId="4631481A" w:rsidR="00496D7F" w:rsidRPr="00D62EE1" w:rsidRDefault="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21</w:t>
      </w:r>
      <w:r w:rsidR="006965B9" w:rsidRPr="00D62EE1">
        <w:rPr>
          <w:rFonts w:asciiTheme="minorHAnsi" w:hAnsiTheme="minorHAnsi" w:cstheme="minorHAnsi"/>
          <w:sz w:val="24"/>
          <w:szCs w:val="24"/>
        </w:rPr>
        <w:t>.</w:t>
      </w:r>
      <w:r w:rsidR="00C54C07"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Wynik finansowy ustalany jest zgodnie z wariantem porównawczym rachunku zysków i strat na koncie 860 „Wynik finansowy”.</w:t>
      </w:r>
    </w:p>
    <w:p w14:paraId="4F844C3F" w14:textId="23860B83" w:rsidR="006965B9" w:rsidRPr="00D62EE1" w:rsidRDefault="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2</w:t>
      </w:r>
      <w:r w:rsidR="007966DC" w:rsidRPr="00D62EE1">
        <w:rPr>
          <w:rFonts w:asciiTheme="minorHAnsi" w:hAnsiTheme="minorHAnsi" w:cstheme="minorHAnsi"/>
          <w:sz w:val="24"/>
          <w:szCs w:val="24"/>
        </w:rPr>
        <w:t xml:space="preserve">2. </w:t>
      </w:r>
      <w:r w:rsidR="006965B9" w:rsidRPr="00D62EE1">
        <w:rPr>
          <w:rFonts w:asciiTheme="minorHAnsi" w:hAnsiTheme="minorHAnsi" w:cstheme="minorHAnsi"/>
          <w:sz w:val="24"/>
          <w:szCs w:val="24"/>
        </w:rPr>
        <w:t xml:space="preserve"> Wynik finansowy netto obejmuje: </w:t>
      </w:r>
    </w:p>
    <w:p w14:paraId="216DE8C0" w14:textId="77777777" w:rsidR="006965B9" w:rsidRPr="00D62EE1" w:rsidRDefault="006965B9" w:rsidP="00606865">
      <w:pPr>
        <w:pStyle w:val="Akapitzlist"/>
        <w:numPr>
          <w:ilvl w:val="0"/>
          <w:numId w:val="14"/>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zysk (stratę) z działalności podstawowej; </w:t>
      </w:r>
    </w:p>
    <w:p w14:paraId="1086DBC1" w14:textId="77777777" w:rsidR="006965B9" w:rsidRPr="00D62EE1" w:rsidRDefault="006965B9" w:rsidP="00606865">
      <w:pPr>
        <w:pStyle w:val="Akapitzlist"/>
        <w:numPr>
          <w:ilvl w:val="0"/>
          <w:numId w:val="14"/>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 xml:space="preserve">zysk (stratę)  z działalności operacyjnej; </w:t>
      </w:r>
    </w:p>
    <w:p w14:paraId="7464D301" w14:textId="7A0FE26C" w:rsidR="00907C3E" w:rsidRPr="00D62EE1" w:rsidRDefault="006965B9" w:rsidP="00606865">
      <w:pPr>
        <w:pStyle w:val="Akapitzlist"/>
        <w:numPr>
          <w:ilvl w:val="0"/>
          <w:numId w:val="14"/>
        </w:numPr>
        <w:spacing w:after="0" w:line="288" w:lineRule="auto"/>
        <w:ind w:right="284"/>
        <w:contextualSpacing w:val="0"/>
        <w:rPr>
          <w:rFonts w:asciiTheme="minorHAnsi" w:hAnsiTheme="minorHAnsi" w:cstheme="minorHAnsi"/>
          <w:szCs w:val="24"/>
        </w:rPr>
      </w:pPr>
      <w:r w:rsidRPr="00D62EE1">
        <w:rPr>
          <w:rFonts w:asciiTheme="minorHAnsi" w:hAnsiTheme="minorHAnsi" w:cstheme="minorHAnsi"/>
          <w:szCs w:val="24"/>
        </w:rPr>
        <w:t>zysk (stratę) brutto.</w:t>
      </w:r>
    </w:p>
    <w:p w14:paraId="15EE82B6" w14:textId="77777777" w:rsidR="006965B9" w:rsidRPr="00D62EE1" w:rsidRDefault="006965B9">
      <w:pPr>
        <w:pStyle w:val="ARTartustawynprozporzdzenia"/>
        <w:spacing w:before="0" w:line="288" w:lineRule="auto"/>
        <w:ind w:right="284" w:firstLine="0"/>
        <w:rPr>
          <w:rFonts w:asciiTheme="minorHAnsi" w:hAnsiTheme="minorHAnsi" w:cstheme="minorHAnsi"/>
          <w:b/>
          <w:szCs w:val="24"/>
        </w:rPr>
      </w:pPr>
    </w:p>
    <w:p w14:paraId="7A193982" w14:textId="6E734782" w:rsidR="006965B9" w:rsidRPr="00D62EE1" w:rsidRDefault="006965B9">
      <w:pPr>
        <w:pStyle w:val="ARTartustawynprozporzdzenia"/>
        <w:spacing w:before="0" w:line="288" w:lineRule="auto"/>
        <w:ind w:right="284" w:firstLine="0"/>
        <w:rPr>
          <w:rFonts w:asciiTheme="minorHAnsi" w:hAnsiTheme="minorHAnsi" w:cstheme="minorHAnsi"/>
          <w:szCs w:val="24"/>
        </w:rPr>
      </w:pPr>
      <w:r w:rsidRPr="00D62EE1">
        <w:rPr>
          <w:rFonts w:asciiTheme="minorHAnsi" w:hAnsiTheme="minorHAnsi" w:cstheme="minorHAnsi"/>
          <w:b/>
          <w:szCs w:val="24"/>
        </w:rPr>
        <w:t xml:space="preserve">§ </w:t>
      </w:r>
      <w:r w:rsidR="00961CA1" w:rsidRPr="00D62EE1">
        <w:rPr>
          <w:rFonts w:asciiTheme="minorHAnsi" w:hAnsiTheme="minorHAnsi" w:cstheme="minorHAnsi"/>
          <w:b/>
          <w:szCs w:val="24"/>
        </w:rPr>
        <w:t>1</w:t>
      </w:r>
      <w:r w:rsidR="00106ED2">
        <w:rPr>
          <w:rFonts w:asciiTheme="minorHAnsi" w:hAnsiTheme="minorHAnsi" w:cstheme="minorHAnsi"/>
          <w:b/>
          <w:szCs w:val="24"/>
        </w:rPr>
        <w:t>2</w:t>
      </w:r>
      <w:r w:rsidRPr="00D62EE1">
        <w:rPr>
          <w:rFonts w:asciiTheme="minorHAnsi" w:hAnsiTheme="minorHAnsi" w:cstheme="minorHAnsi"/>
          <w:b/>
          <w:szCs w:val="24"/>
        </w:rPr>
        <w:t>.</w:t>
      </w:r>
      <w:r w:rsidR="007B6763">
        <w:rPr>
          <w:rFonts w:asciiTheme="minorHAnsi" w:hAnsiTheme="minorHAnsi" w:cstheme="minorHAnsi"/>
          <w:b/>
          <w:szCs w:val="24"/>
        </w:rPr>
        <w:t> </w:t>
      </w:r>
      <w:r w:rsidRPr="00D62EE1">
        <w:rPr>
          <w:rFonts w:asciiTheme="minorHAnsi" w:hAnsiTheme="minorHAnsi" w:cstheme="minorHAnsi"/>
          <w:szCs w:val="24"/>
        </w:rPr>
        <w:t>1.</w:t>
      </w:r>
      <w:r w:rsidR="007B6763">
        <w:rPr>
          <w:rFonts w:asciiTheme="minorHAnsi" w:hAnsiTheme="minorHAnsi" w:cstheme="minorHAnsi"/>
          <w:szCs w:val="24"/>
        </w:rPr>
        <w:t> </w:t>
      </w:r>
      <w:r w:rsidRPr="00D62EE1">
        <w:rPr>
          <w:rFonts w:asciiTheme="minorHAnsi" w:hAnsiTheme="minorHAnsi" w:cstheme="minorHAnsi"/>
          <w:bCs/>
          <w:szCs w:val="24"/>
        </w:rPr>
        <w:t>W</w:t>
      </w:r>
      <w:r w:rsidRPr="00D62EE1">
        <w:rPr>
          <w:rFonts w:asciiTheme="minorHAnsi" w:hAnsiTheme="minorHAnsi" w:cstheme="minorHAnsi"/>
          <w:szCs w:val="24"/>
        </w:rPr>
        <w:t xml:space="preserve"> rozumieniu polityki rachunkowości ustala się następujące rodzaje dat przyjmowanych w ewidencji księgowej:</w:t>
      </w:r>
    </w:p>
    <w:p w14:paraId="34C035AD" w14:textId="160F4AB7"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1)</w:t>
      </w:r>
      <w:r w:rsidRPr="00D62EE1">
        <w:rPr>
          <w:rFonts w:asciiTheme="minorHAnsi" w:hAnsiTheme="minorHAnsi" w:cstheme="minorHAnsi"/>
          <w:szCs w:val="24"/>
        </w:rPr>
        <w:tab/>
        <w:t xml:space="preserve">data wystawienia, oznaczająca datę wystawienia dokumentu księgowego zewnętrznego obcego, zewnętrznego własnego, wewnętrznego, </w:t>
      </w:r>
      <w:r w:rsidR="007966DC" w:rsidRPr="00D62EE1">
        <w:rPr>
          <w:rFonts w:asciiTheme="minorHAnsi" w:hAnsiTheme="minorHAnsi" w:cstheme="minorHAnsi"/>
          <w:szCs w:val="24"/>
        </w:rPr>
        <w:t xml:space="preserve">data ta </w:t>
      </w:r>
      <w:r w:rsidRPr="00D62EE1">
        <w:rPr>
          <w:rFonts w:asciiTheme="minorHAnsi" w:hAnsiTheme="minorHAnsi" w:cstheme="minorHAnsi"/>
          <w:szCs w:val="24"/>
        </w:rPr>
        <w:t>jest element</w:t>
      </w:r>
      <w:r w:rsidR="007D6853" w:rsidRPr="00D62EE1">
        <w:rPr>
          <w:rFonts w:asciiTheme="minorHAnsi" w:hAnsiTheme="minorHAnsi" w:cstheme="minorHAnsi"/>
          <w:szCs w:val="24"/>
        </w:rPr>
        <w:t>em</w:t>
      </w:r>
      <w:r w:rsidR="007966DC" w:rsidRPr="00D62EE1">
        <w:rPr>
          <w:rFonts w:asciiTheme="minorHAnsi" w:hAnsiTheme="minorHAnsi" w:cstheme="minorHAnsi"/>
          <w:szCs w:val="24"/>
        </w:rPr>
        <w:t xml:space="preserve"> </w:t>
      </w:r>
      <w:r w:rsidRPr="00D62EE1">
        <w:rPr>
          <w:rFonts w:asciiTheme="minorHAnsi" w:hAnsiTheme="minorHAnsi" w:cstheme="minorHAnsi"/>
          <w:szCs w:val="24"/>
        </w:rPr>
        <w:t>formalnym zapisu księgowego, zapisywana jest w księgach rachunkowych przez osobę rejestrującą dowód księgowy;</w:t>
      </w:r>
    </w:p>
    <w:p w14:paraId="4CD7F4A8" w14:textId="3546FD5A"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2)</w:t>
      </w:r>
      <w:r w:rsidRPr="00D62EE1">
        <w:rPr>
          <w:rFonts w:asciiTheme="minorHAnsi" w:hAnsiTheme="minorHAnsi" w:cstheme="minorHAnsi"/>
          <w:szCs w:val="24"/>
        </w:rPr>
        <w:tab/>
        <w:t xml:space="preserve">data operacji gospodarczej, oznaczająca datę zdarzenia gospodarczego (realizacji transakcji), które wywołuje zmiany stanu składników aktywów i pasywów oraz </w:t>
      </w:r>
      <w:r w:rsidRPr="00D62EE1">
        <w:rPr>
          <w:rFonts w:asciiTheme="minorHAnsi" w:hAnsiTheme="minorHAnsi" w:cstheme="minorHAnsi"/>
          <w:szCs w:val="24"/>
        </w:rPr>
        <w:lastRenderedPageBreak/>
        <w:t>wpływa na wynik finansowy, zapisywana w księgach rachunkowych</w:t>
      </w:r>
      <w:r w:rsidR="007D6853" w:rsidRPr="00D62EE1">
        <w:rPr>
          <w:rFonts w:asciiTheme="minorHAnsi" w:hAnsiTheme="minorHAnsi" w:cstheme="minorHAnsi"/>
          <w:szCs w:val="24"/>
        </w:rPr>
        <w:t xml:space="preserve"> jest</w:t>
      </w:r>
      <w:r w:rsidRPr="00D62EE1">
        <w:rPr>
          <w:rFonts w:asciiTheme="minorHAnsi" w:hAnsiTheme="minorHAnsi" w:cstheme="minorHAnsi"/>
          <w:szCs w:val="24"/>
        </w:rPr>
        <w:t xml:space="preserve"> przez osobę rejestrującą dowód księgowy, w szczególności</w:t>
      </w:r>
      <w:r w:rsidR="007D6853" w:rsidRPr="00D62EE1">
        <w:rPr>
          <w:rFonts w:asciiTheme="minorHAnsi" w:hAnsiTheme="minorHAnsi" w:cstheme="minorHAnsi"/>
          <w:szCs w:val="24"/>
        </w:rPr>
        <w:t xml:space="preserve"> jest to</w:t>
      </w:r>
      <w:r w:rsidRPr="00D62EE1">
        <w:rPr>
          <w:rFonts w:asciiTheme="minorHAnsi" w:hAnsiTheme="minorHAnsi" w:cstheme="minorHAnsi"/>
          <w:szCs w:val="24"/>
        </w:rPr>
        <w:t>:</w:t>
      </w:r>
    </w:p>
    <w:p w14:paraId="13D19D76" w14:textId="77777777" w:rsidR="006965B9" w:rsidRPr="00D62EE1" w:rsidRDefault="006965B9" w:rsidP="00606865">
      <w:pPr>
        <w:pStyle w:val="PKTpunkt"/>
        <w:numPr>
          <w:ilvl w:val="0"/>
          <w:numId w:val="15"/>
        </w:numPr>
        <w:spacing w:line="288" w:lineRule="auto"/>
        <w:ind w:right="284"/>
        <w:rPr>
          <w:rFonts w:asciiTheme="minorHAnsi" w:hAnsiTheme="minorHAnsi" w:cstheme="minorHAnsi"/>
          <w:szCs w:val="24"/>
        </w:rPr>
      </w:pPr>
      <w:r w:rsidRPr="00D62EE1">
        <w:rPr>
          <w:rFonts w:asciiTheme="minorHAnsi" w:hAnsiTheme="minorHAnsi" w:cstheme="minorHAnsi"/>
          <w:szCs w:val="24"/>
        </w:rPr>
        <w:t>data sprzedaży, wykonania usługi,</w:t>
      </w:r>
    </w:p>
    <w:p w14:paraId="6B9275D5" w14:textId="77777777" w:rsidR="006965B9" w:rsidRPr="00D62EE1" w:rsidRDefault="006965B9" w:rsidP="00606865">
      <w:pPr>
        <w:pStyle w:val="PKTpunkt"/>
        <w:numPr>
          <w:ilvl w:val="0"/>
          <w:numId w:val="15"/>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data wpływu środków pieniężnych na rachunek bankowy, </w:t>
      </w:r>
    </w:p>
    <w:p w14:paraId="6CBF4E88" w14:textId="77777777" w:rsidR="006965B9" w:rsidRPr="00D62EE1" w:rsidRDefault="006965B9" w:rsidP="00606865">
      <w:pPr>
        <w:pStyle w:val="LITlitera"/>
        <w:numPr>
          <w:ilvl w:val="0"/>
          <w:numId w:val="15"/>
        </w:numPr>
        <w:spacing w:line="288" w:lineRule="auto"/>
        <w:ind w:right="284"/>
        <w:rPr>
          <w:rFonts w:asciiTheme="minorHAnsi" w:hAnsiTheme="minorHAnsi" w:cstheme="minorHAnsi"/>
          <w:szCs w:val="24"/>
        </w:rPr>
      </w:pPr>
      <w:r w:rsidRPr="00D62EE1">
        <w:rPr>
          <w:rFonts w:asciiTheme="minorHAnsi" w:hAnsiTheme="minorHAnsi" w:cstheme="minorHAnsi"/>
          <w:szCs w:val="24"/>
        </w:rPr>
        <w:t xml:space="preserve">data wydatku środków pieniężnych z rachunku bankowego; </w:t>
      </w:r>
    </w:p>
    <w:p w14:paraId="0234B5D0" w14:textId="7F7228B7"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3)</w:t>
      </w:r>
      <w:r w:rsidRPr="00D62EE1">
        <w:rPr>
          <w:rFonts w:asciiTheme="minorHAnsi" w:hAnsiTheme="minorHAnsi" w:cstheme="minorHAnsi"/>
          <w:szCs w:val="24"/>
        </w:rPr>
        <w:tab/>
        <w:t xml:space="preserve">data księgowania, oznaczająca datę </w:t>
      </w:r>
      <w:r w:rsidR="007D6853" w:rsidRPr="00D62EE1">
        <w:rPr>
          <w:rFonts w:asciiTheme="minorHAnsi" w:hAnsiTheme="minorHAnsi" w:cstheme="minorHAnsi"/>
          <w:szCs w:val="24"/>
        </w:rPr>
        <w:t xml:space="preserve">wprowadzenia </w:t>
      </w:r>
      <w:r w:rsidRPr="00D62EE1">
        <w:rPr>
          <w:rFonts w:asciiTheme="minorHAnsi" w:hAnsiTheme="minorHAnsi" w:cstheme="minorHAnsi"/>
          <w:szCs w:val="24"/>
        </w:rPr>
        <w:t>zapisu księgowego</w:t>
      </w:r>
      <w:r w:rsidRPr="00D62EE1">
        <w:rPr>
          <w:rFonts w:asciiTheme="minorHAnsi" w:hAnsiTheme="minorHAnsi" w:cstheme="minorHAnsi"/>
          <w:szCs w:val="24"/>
        </w:rPr>
        <w:br/>
        <w:t>w księgach rachunkowych, co do zasady</w:t>
      </w:r>
      <w:r w:rsidR="007D6853" w:rsidRPr="00D62EE1">
        <w:rPr>
          <w:rFonts w:asciiTheme="minorHAnsi" w:hAnsiTheme="minorHAnsi" w:cstheme="minorHAnsi"/>
          <w:szCs w:val="24"/>
        </w:rPr>
        <w:t xml:space="preserve"> jest to</w:t>
      </w:r>
      <w:r w:rsidRPr="00D62EE1">
        <w:rPr>
          <w:rFonts w:asciiTheme="minorHAnsi" w:hAnsiTheme="minorHAnsi" w:cstheme="minorHAnsi"/>
          <w:szCs w:val="24"/>
        </w:rPr>
        <w:t xml:space="preserve"> data technicznego wprowadzenia zapisu księgowego, przy czym:</w:t>
      </w:r>
    </w:p>
    <w:p w14:paraId="3B2FB086" w14:textId="77777777" w:rsidR="006965B9" w:rsidRPr="00D62EE1" w:rsidRDefault="006965B9">
      <w:pPr>
        <w:pStyle w:val="ZLITwPKTzmlitwpktartykuempunktem"/>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a)</w:t>
      </w:r>
      <w:r w:rsidRPr="00D62EE1">
        <w:rPr>
          <w:rFonts w:asciiTheme="minorHAnsi" w:hAnsiTheme="minorHAnsi" w:cstheme="minorHAnsi"/>
          <w:szCs w:val="24"/>
        </w:rPr>
        <w:tab/>
        <w:t>dla dokumentów, które wpłynęły po zamknięciu okresu sprawozdawczego a dotyczą tego okresu, datą księgowania jest data bieżącego ujęcia w księgach,</w:t>
      </w:r>
    </w:p>
    <w:p w14:paraId="2F93D4DB" w14:textId="5BB44327"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color w:val="000000"/>
          <w:szCs w:val="24"/>
        </w:rPr>
        <w:t>b)</w:t>
      </w:r>
      <w:r w:rsidRPr="00D62EE1">
        <w:rPr>
          <w:rFonts w:asciiTheme="minorHAnsi" w:hAnsiTheme="minorHAnsi" w:cstheme="minorHAnsi"/>
          <w:color w:val="000000"/>
          <w:szCs w:val="24"/>
        </w:rPr>
        <w:tab/>
        <w:t xml:space="preserve">dla dokumentów wewnętrznych przyjmowana jest data wystawienia dowodu księgowego lub źródłowego </w:t>
      </w:r>
      <w:r w:rsidRPr="00D62EE1">
        <w:rPr>
          <w:rFonts w:asciiTheme="minorHAnsi" w:hAnsiTheme="minorHAnsi" w:cstheme="minorHAnsi"/>
          <w:szCs w:val="24"/>
        </w:rPr>
        <w:t>zapisywana w księgach rachunkowych przez osobę rejestrującą dowód księgowy</w:t>
      </w:r>
      <w:r w:rsidR="00791D29">
        <w:rPr>
          <w:rFonts w:asciiTheme="minorHAnsi" w:hAnsiTheme="minorHAnsi" w:cstheme="minorHAnsi"/>
          <w:szCs w:val="24"/>
        </w:rPr>
        <w:t>;</w:t>
      </w:r>
    </w:p>
    <w:p w14:paraId="5559ADAC" w14:textId="77777777"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4)</w:t>
      </w:r>
      <w:r w:rsidRPr="00D62EE1">
        <w:rPr>
          <w:rFonts w:asciiTheme="minorHAnsi" w:hAnsiTheme="minorHAnsi" w:cstheme="minorHAnsi"/>
          <w:szCs w:val="24"/>
        </w:rPr>
        <w:tab/>
        <w:t>data technicznego wprowadzenia zapisu księgowego, oznaczająca bieżącą datę dokonania zapisu księgowego przez osoby dokonujące zapisu, zapisywaną automatycznie przy użyciu systemu informatycznego;</w:t>
      </w:r>
    </w:p>
    <w:p w14:paraId="6C6890B3" w14:textId="76CDBFE0" w:rsidR="006965B9" w:rsidRPr="00D62EE1" w:rsidRDefault="006965B9">
      <w:pPr>
        <w:pStyle w:val="PKTpunkt"/>
        <w:spacing w:line="288" w:lineRule="auto"/>
        <w:ind w:left="284" w:right="284" w:firstLine="510"/>
        <w:rPr>
          <w:rFonts w:asciiTheme="minorHAnsi" w:hAnsiTheme="minorHAnsi" w:cstheme="minorHAnsi"/>
          <w:szCs w:val="24"/>
        </w:rPr>
      </w:pPr>
      <w:r w:rsidRPr="00D62EE1">
        <w:rPr>
          <w:rFonts w:asciiTheme="minorHAnsi" w:hAnsiTheme="minorHAnsi" w:cstheme="minorHAnsi"/>
          <w:szCs w:val="24"/>
        </w:rPr>
        <w:t>5)</w:t>
      </w:r>
      <w:r w:rsidRPr="00D62EE1">
        <w:rPr>
          <w:rFonts w:asciiTheme="minorHAnsi" w:hAnsiTheme="minorHAnsi" w:cstheme="minorHAnsi"/>
          <w:szCs w:val="24"/>
        </w:rPr>
        <w:tab/>
        <w:t>data wpływu, oznaczająca co do zasady datę wpływu dowodu księgowego do</w:t>
      </w:r>
      <w:r w:rsidR="005B7D0E" w:rsidRPr="00D62EE1">
        <w:rPr>
          <w:rFonts w:asciiTheme="minorHAnsi" w:hAnsiTheme="minorHAnsi" w:cstheme="minorHAnsi"/>
          <w:szCs w:val="24"/>
        </w:rPr>
        <w:t xml:space="preserve"> Urzędu</w:t>
      </w:r>
      <w:r w:rsidRPr="00D62EE1">
        <w:rPr>
          <w:rFonts w:asciiTheme="minorHAnsi" w:hAnsiTheme="minorHAnsi" w:cstheme="minorHAnsi"/>
          <w:szCs w:val="24"/>
        </w:rPr>
        <w:t xml:space="preserve">, w przypadku dowodów wewnętrznych, oznaczająca datę wpływu do </w:t>
      </w:r>
      <w:r w:rsidR="005B7D0E" w:rsidRPr="00D62EE1">
        <w:rPr>
          <w:rFonts w:asciiTheme="minorHAnsi" w:hAnsiTheme="minorHAnsi" w:cstheme="minorHAnsi"/>
          <w:szCs w:val="24"/>
        </w:rPr>
        <w:t>WFIB</w:t>
      </w:r>
      <w:r w:rsidR="00010697" w:rsidRPr="00D62EE1">
        <w:rPr>
          <w:rFonts w:asciiTheme="minorHAnsi" w:hAnsiTheme="minorHAnsi" w:cstheme="minorHAnsi"/>
          <w:szCs w:val="24"/>
        </w:rPr>
        <w:t xml:space="preserve"> lub WF-II</w:t>
      </w:r>
      <w:r w:rsidRPr="00D62EE1">
        <w:rPr>
          <w:rFonts w:asciiTheme="minorHAnsi" w:hAnsiTheme="minorHAnsi" w:cstheme="minorHAnsi"/>
          <w:szCs w:val="24"/>
        </w:rPr>
        <w:t>, zapisywan</w:t>
      </w:r>
      <w:r w:rsidR="007966DC" w:rsidRPr="00D62EE1">
        <w:rPr>
          <w:rFonts w:asciiTheme="minorHAnsi" w:hAnsiTheme="minorHAnsi" w:cstheme="minorHAnsi"/>
          <w:szCs w:val="24"/>
        </w:rPr>
        <w:t>a</w:t>
      </w:r>
      <w:r w:rsidRPr="00D62EE1">
        <w:rPr>
          <w:rFonts w:asciiTheme="minorHAnsi" w:hAnsiTheme="minorHAnsi" w:cstheme="minorHAnsi"/>
          <w:szCs w:val="24"/>
        </w:rPr>
        <w:t xml:space="preserve"> </w:t>
      </w:r>
      <w:r w:rsidR="00010697" w:rsidRPr="00D62EE1">
        <w:rPr>
          <w:rFonts w:asciiTheme="minorHAnsi" w:hAnsiTheme="minorHAnsi" w:cstheme="minorHAnsi"/>
          <w:szCs w:val="24"/>
        </w:rPr>
        <w:t xml:space="preserve">jest </w:t>
      </w:r>
      <w:r w:rsidRPr="00D62EE1">
        <w:rPr>
          <w:rFonts w:asciiTheme="minorHAnsi" w:hAnsiTheme="minorHAnsi" w:cstheme="minorHAnsi"/>
          <w:szCs w:val="24"/>
        </w:rPr>
        <w:t>w księgach rachunkowych przez osobę rejestrującą dowód księgowy;</w:t>
      </w:r>
    </w:p>
    <w:p w14:paraId="02840E7B" w14:textId="069D55A3" w:rsidR="006965B9" w:rsidRPr="00D62EE1" w:rsidRDefault="006965B9">
      <w:pPr>
        <w:spacing w:after="0" w:line="288" w:lineRule="auto"/>
        <w:ind w:firstLine="709"/>
        <w:jc w:val="both"/>
        <w:rPr>
          <w:rFonts w:asciiTheme="minorHAnsi" w:hAnsiTheme="minorHAnsi" w:cstheme="minorHAnsi"/>
          <w:sz w:val="24"/>
          <w:szCs w:val="24"/>
          <w:lang w:eastAsia="pl-PL"/>
        </w:rPr>
      </w:pPr>
      <w:r w:rsidRPr="00D62EE1">
        <w:rPr>
          <w:rFonts w:asciiTheme="minorHAnsi" w:hAnsiTheme="minorHAnsi" w:cstheme="minorHAnsi"/>
          <w:sz w:val="24"/>
          <w:szCs w:val="24"/>
        </w:rPr>
        <w:t>6)</w:t>
      </w:r>
      <w:r w:rsidRPr="00D62EE1">
        <w:rPr>
          <w:rFonts w:asciiTheme="minorHAnsi" w:hAnsiTheme="minorHAnsi" w:cstheme="minorHAnsi"/>
          <w:sz w:val="24"/>
          <w:szCs w:val="24"/>
        </w:rPr>
        <w:tab/>
        <w:t xml:space="preserve">data przekazania, oznaczająca datę przekazania dowodu księgowego sprawdzonego pod względem merytorycznym do </w:t>
      </w:r>
      <w:r w:rsidR="005B7D0E" w:rsidRPr="00D62EE1">
        <w:rPr>
          <w:rFonts w:asciiTheme="minorHAnsi" w:hAnsiTheme="minorHAnsi" w:cstheme="minorHAnsi"/>
          <w:sz w:val="24"/>
          <w:szCs w:val="24"/>
        </w:rPr>
        <w:t>WFIB</w:t>
      </w:r>
      <w:r w:rsidRPr="00D62EE1">
        <w:rPr>
          <w:rFonts w:asciiTheme="minorHAnsi" w:hAnsiTheme="minorHAnsi" w:cstheme="minorHAnsi"/>
          <w:sz w:val="24"/>
          <w:szCs w:val="24"/>
        </w:rPr>
        <w:t xml:space="preserve">. </w:t>
      </w:r>
    </w:p>
    <w:p w14:paraId="1F2C2415" w14:textId="36BF87C1" w:rsidR="006965B9" w:rsidRPr="00D62EE1" w:rsidRDefault="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2</w:t>
      </w:r>
      <w:r w:rsidR="006965B9" w:rsidRPr="00D62EE1">
        <w:rPr>
          <w:rFonts w:asciiTheme="minorHAnsi" w:hAnsiTheme="minorHAnsi" w:cstheme="minorHAnsi"/>
          <w:sz w:val="24"/>
          <w:szCs w:val="24"/>
        </w:rPr>
        <w:t>.</w:t>
      </w:r>
      <w:r w:rsidR="006965B9" w:rsidRPr="00D62EE1">
        <w:rPr>
          <w:rFonts w:asciiTheme="minorHAnsi" w:hAnsiTheme="minorHAnsi" w:cstheme="minorHAnsi"/>
          <w:sz w:val="24"/>
          <w:szCs w:val="24"/>
        </w:rPr>
        <w:tab/>
        <w:t>W trakcie wykonywania budżetu obowiązują w szczególności następujące zasady:</w:t>
      </w:r>
    </w:p>
    <w:p w14:paraId="7B70F13A" w14:textId="2D811CCA" w:rsidR="006965B9" w:rsidRPr="00D62EE1" w:rsidRDefault="006965B9">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1) wykonanie budżetu prezentowane jest w ujęciu kasowym, z uwzględnieniem okresu przejściowego określonego w odrębnych przepisach prawa, i  zgodnie z</w:t>
      </w:r>
      <w:r w:rsidR="00791D29">
        <w:rPr>
          <w:rFonts w:asciiTheme="minorHAnsi" w:hAnsiTheme="minorHAnsi" w:cstheme="minorHAnsi"/>
          <w:sz w:val="24"/>
          <w:szCs w:val="24"/>
        </w:rPr>
        <w:t xml:space="preserve"> </w:t>
      </w:r>
      <w:proofErr w:type="spellStart"/>
      <w:r w:rsidR="00791D29">
        <w:rPr>
          <w:rFonts w:asciiTheme="minorHAnsi" w:hAnsiTheme="minorHAnsi" w:cstheme="minorHAnsi"/>
          <w:sz w:val="24"/>
          <w:szCs w:val="24"/>
        </w:rPr>
        <w:t>u.</w:t>
      </w:r>
      <w:r w:rsidR="008E0F3D" w:rsidRPr="00D62EE1">
        <w:rPr>
          <w:rFonts w:asciiTheme="minorHAnsi" w:hAnsiTheme="minorHAnsi" w:cstheme="minorHAnsi"/>
          <w:sz w:val="24"/>
          <w:szCs w:val="24"/>
        </w:rPr>
        <w:t>o.f.p</w:t>
      </w:r>
      <w:proofErr w:type="spellEnd"/>
      <w:r w:rsidR="00791D29">
        <w:rPr>
          <w:rFonts w:asciiTheme="minorHAnsi" w:hAnsiTheme="minorHAnsi" w:cstheme="minorHAnsi"/>
          <w:sz w:val="24"/>
          <w:szCs w:val="24"/>
        </w:rPr>
        <w:t>.</w:t>
      </w:r>
      <w:r w:rsidR="007966DC" w:rsidRPr="00D62EE1">
        <w:rPr>
          <w:rFonts w:asciiTheme="minorHAnsi" w:hAnsiTheme="minorHAnsi" w:cstheme="minorHAnsi"/>
          <w:sz w:val="24"/>
          <w:szCs w:val="24"/>
        </w:rPr>
        <w:t>,</w:t>
      </w:r>
      <w:r w:rsidRPr="00D62EE1">
        <w:rPr>
          <w:rFonts w:asciiTheme="minorHAnsi" w:hAnsiTheme="minorHAnsi" w:cstheme="minorHAnsi"/>
          <w:sz w:val="24"/>
          <w:szCs w:val="24"/>
        </w:rPr>
        <w:t xml:space="preserve"> dochody i wydatki budżetu są ujmowane w rachunkowości jednostki w momencie ich faktycznego wpływu lub wydatkowania; </w:t>
      </w:r>
    </w:p>
    <w:p w14:paraId="36E3265F" w14:textId="756BB400" w:rsidR="006965B9" w:rsidRPr="00D62EE1" w:rsidRDefault="006965B9">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noProof/>
          <w:sz w:val="24"/>
          <w:szCs w:val="24"/>
        </w:rPr>
        <w:t>2) wynik</w:t>
      </w:r>
      <w:r w:rsidRPr="00D62EE1">
        <w:rPr>
          <w:rFonts w:asciiTheme="minorHAnsi" w:hAnsiTheme="minorHAnsi" w:cstheme="minorHAnsi"/>
          <w:sz w:val="24"/>
          <w:szCs w:val="24"/>
        </w:rPr>
        <w:t xml:space="preserve"> finansowy jest ustalany na bazie memoriałowej określonej w </w:t>
      </w:r>
      <w:proofErr w:type="spellStart"/>
      <w:r w:rsidR="008E0F3D" w:rsidRPr="00D62EE1">
        <w:rPr>
          <w:rFonts w:asciiTheme="minorHAnsi" w:hAnsiTheme="minorHAnsi" w:cstheme="minorHAnsi"/>
          <w:sz w:val="24"/>
          <w:szCs w:val="24"/>
        </w:rPr>
        <w:t>u.o.r</w:t>
      </w:r>
      <w:proofErr w:type="spellEnd"/>
      <w:r w:rsidR="00791D29">
        <w:rPr>
          <w:rFonts w:asciiTheme="minorHAnsi" w:hAnsiTheme="minorHAnsi" w:cstheme="minorHAnsi"/>
          <w:sz w:val="24"/>
          <w:szCs w:val="24"/>
        </w:rPr>
        <w:t>.</w:t>
      </w:r>
      <w:r w:rsidR="008E0F3D" w:rsidRPr="00D62EE1">
        <w:rPr>
          <w:rFonts w:asciiTheme="minorHAnsi" w:hAnsiTheme="minorHAnsi" w:cstheme="minorHAnsi"/>
          <w:sz w:val="24"/>
          <w:szCs w:val="24"/>
        </w:rPr>
        <w:t xml:space="preserve"> </w:t>
      </w:r>
      <w:r w:rsidR="005B7D0E" w:rsidRPr="00D62EE1">
        <w:rPr>
          <w:rFonts w:asciiTheme="minorHAnsi" w:hAnsiTheme="minorHAnsi" w:cstheme="minorHAnsi"/>
          <w:sz w:val="24"/>
          <w:szCs w:val="24"/>
        </w:rPr>
        <w:t xml:space="preserve">co oznacza, że </w:t>
      </w:r>
      <w:r w:rsidRPr="00D62EE1">
        <w:rPr>
          <w:rFonts w:asciiTheme="minorHAnsi" w:hAnsiTheme="minorHAnsi" w:cstheme="minorHAnsi"/>
          <w:sz w:val="24"/>
          <w:szCs w:val="24"/>
        </w:rPr>
        <w:t xml:space="preserve">w księgach rachunkowych i wyniku finansowym </w:t>
      </w:r>
      <w:r w:rsidRPr="00D62EE1">
        <w:rPr>
          <w:rFonts w:asciiTheme="minorHAnsi" w:hAnsiTheme="minorHAnsi" w:cstheme="minorHAnsi"/>
          <w:noProof/>
          <w:sz w:val="24"/>
          <w:szCs w:val="24"/>
        </w:rPr>
        <w:t>jednostki na</w:t>
      </w:r>
      <w:r w:rsidRPr="00D62EE1">
        <w:rPr>
          <w:rFonts w:asciiTheme="minorHAnsi" w:hAnsiTheme="minorHAnsi" w:cstheme="minorHAnsi"/>
          <w:sz w:val="24"/>
          <w:szCs w:val="24"/>
        </w:rPr>
        <w:t>leży ująć wszystkie osiągnięte i przypadające na rzecz tej jednostki przychody oraz obciążające ją koszty związane z przychodami danego roku obrotowego, niezależnie od terminu ich zapłaty;</w:t>
      </w:r>
    </w:p>
    <w:p w14:paraId="4343DE5B" w14:textId="4D3A4142" w:rsidR="006965B9" w:rsidRPr="00D62EE1" w:rsidRDefault="006965B9">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noProof/>
          <w:sz w:val="24"/>
          <w:szCs w:val="24"/>
        </w:rPr>
        <w:t xml:space="preserve">3) </w:t>
      </w:r>
      <w:r w:rsidRPr="00D62EE1">
        <w:rPr>
          <w:rFonts w:asciiTheme="minorHAnsi" w:hAnsiTheme="minorHAnsi" w:cstheme="minorHAnsi"/>
          <w:sz w:val="24"/>
          <w:szCs w:val="24"/>
        </w:rPr>
        <w:t>ujmowanie w księgach rachunkowych wszystkich etapów rozliczeń poprzedzających płatność dochodów i wydatków</w:t>
      </w:r>
      <w:r w:rsidR="00791D29">
        <w:rPr>
          <w:rFonts w:asciiTheme="minorHAnsi" w:hAnsiTheme="minorHAnsi" w:cstheme="minorHAnsi"/>
          <w:sz w:val="24"/>
          <w:szCs w:val="24"/>
        </w:rPr>
        <w:t>;</w:t>
      </w:r>
    </w:p>
    <w:p w14:paraId="3B7C8915" w14:textId="4EE64C94" w:rsidR="005B7D0E"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4</w:t>
      </w:r>
      <w:r w:rsidR="006965B9" w:rsidRPr="00D62EE1">
        <w:rPr>
          <w:rFonts w:asciiTheme="minorHAnsi" w:hAnsiTheme="minorHAnsi" w:cstheme="minorHAnsi"/>
          <w:sz w:val="24"/>
          <w:szCs w:val="24"/>
        </w:rPr>
        <w:t>) podstawą gospodarki finansowej</w:t>
      </w:r>
      <w:r w:rsidR="007966DC" w:rsidRPr="00D62EE1">
        <w:rPr>
          <w:rFonts w:asciiTheme="minorHAnsi" w:hAnsiTheme="minorHAnsi" w:cstheme="minorHAnsi"/>
          <w:sz w:val="24"/>
          <w:szCs w:val="24"/>
        </w:rPr>
        <w:t xml:space="preserve"> </w:t>
      </w:r>
      <w:r w:rsidR="005B7D0E" w:rsidRPr="00D62EE1">
        <w:rPr>
          <w:rFonts w:asciiTheme="minorHAnsi" w:hAnsiTheme="minorHAnsi" w:cstheme="minorHAnsi"/>
          <w:sz w:val="24"/>
          <w:szCs w:val="24"/>
        </w:rPr>
        <w:t xml:space="preserve">Urzędu </w:t>
      </w:r>
      <w:r w:rsidR="006965B9" w:rsidRPr="00D62EE1">
        <w:rPr>
          <w:rFonts w:asciiTheme="minorHAnsi" w:hAnsiTheme="minorHAnsi" w:cstheme="minorHAnsi"/>
          <w:sz w:val="24"/>
          <w:szCs w:val="24"/>
        </w:rPr>
        <w:t>jest ustalany na każdy rok budżetowy plan dochodów i wydatków, sporządzany również w układzie zadaniowym, zwany planem finansowym</w:t>
      </w:r>
      <w:r w:rsidR="009B17CB">
        <w:rPr>
          <w:rFonts w:asciiTheme="minorHAnsi" w:hAnsiTheme="minorHAnsi" w:cstheme="minorHAnsi"/>
          <w:sz w:val="24"/>
          <w:szCs w:val="24"/>
        </w:rPr>
        <w:t>;</w:t>
      </w:r>
    </w:p>
    <w:p w14:paraId="0E34129E" w14:textId="141AD844" w:rsidR="007966DC"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5</w:t>
      </w:r>
      <w:r w:rsidR="007966DC" w:rsidRPr="00D62EE1">
        <w:rPr>
          <w:rFonts w:asciiTheme="minorHAnsi" w:hAnsiTheme="minorHAnsi" w:cstheme="minorHAnsi"/>
          <w:sz w:val="24"/>
          <w:szCs w:val="24"/>
        </w:rPr>
        <w:t xml:space="preserve">) w </w:t>
      </w:r>
      <w:r w:rsidR="006965B9" w:rsidRPr="00D62EE1">
        <w:rPr>
          <w:rFonts w:asciiTheme="minorHAnsi" w:hAnsiTheme="minorHAnsi" w:cstheme="minorHAnsi"/>
          <w:sz w:val="24"/>
          <w:szCs w:val="24"/>
        </w:rPr>
        <w:t>trakcie roku</w:t>
      </w:r>
      <w:r w:rsidR="007966DC"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z budżetu Wojewody Mazowieckiego finansowane są</w:t>
      </w:r>
      <w:r w:rsidR="007966DC"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w:t>
      </w:r>
    </w:p>
    <w:p w14:paraId="63306C4A" w14:textId="64E76DDC" w:rsidR="007966DC"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lastRenderedPageBreak/>
        <w:t>a</w:t>
      </w:r>
      <w:r w:rsidR="007966DC"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zadania realizowane przez podległe jednostki organizacyjne, służby, inspekcje i straże, </w:t>
      </w:r>
    </w:p>
    <w:p w14:paraId="12019E37" w14:textId="1D6E83DD" w:rsidR="007966DC"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b</w:t>
      </w:r>
      <w:r w:rsidR="007966DC"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dotacje na zadania z zakresu administracji rządowej oraz inne zad</w:t>
      </w:r>
      <w:r w:rsidR="00775C99" w:rsidRPr="00D62EE1">
        <w:rPr>
          <w:rFonts w:asciiTheme="minorHAnsi" w:hAnsiTheme="minorHAnsi" w:cstheme="minorHAnsi"/>
          <w:sz w:val="24"/>
          <w:szCs w:val="24"/>
        </w:rPr>
        <w:t>a</w:t>
      </w:r>
      <w:r w:rsidR="006965B9" w:rsidRPr="00D62EE1">
        <w:rPr>
          <w:rFonts w:asciiTheme="minorHAnsi" w:hAnsiTheme="minorHAnsi" w:cstheme="minorHAnsi"/>
          <w:sz w:val="24"/>
          <w:szCs w:val="24"/>
        </w:rPr>
        <w:t xml:space="preserve">nia zlecone jednostkom samorządu terytorialnego, </w:t>
      </w:r>
    </w:p>
    <w:p w14:paraId="4BC05DD1" w14:textId="33C58130" w:rsidR="007966DC"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c</w:t>
      </w:r>
      <w:r w:rsidR="007966DC"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dotacje na zadania własne jednostek samorządu terytorialnego</w:t>
      </w:r>
      <w:r w:rsidR="007966DC"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w:t>
      </w:r>
    </w:p>
    <w:p w14:paraId="70DE3248" w14:textId="3AF9E85A" w:rsidR="006965B9" w:rsidRPr="00D62EE1" w:rsidRDefault="00EF71AC">
      <w:pPr>
        <w:spacing w:after="0" w:line="288" w:lineRule="auto"/>
        <w:ind w:left="709" w:right="284" w:firstLine="510"/>
        <w:jc w:val="both"/>
        <w:rPr>
          <w:rFonts w:asciiTheme="minorHAnsi" w:hAnsiTheme="minorHAnsi" w:cstheme="minorHAnsi"/>
          <w:sz w:val="24"/>
          <w:szCs w:val="24"/>
        </w:rPr>
      </w:pPr>
      <w:r w:rsidRPr="00D62EE1">
        <w:rPr>
          <w:rFonts w:asciiTheme="minorHAnsi" w:hAnsiTheme="minorHAnsi" w:cstheme="minorHAnsi"/>
          <w:sz w:val="24"/>
          <w:szCs w:val="24"/>
        </w:rPr>
        <w:t>d</w:t>
      </w:r>
      <w:r w:rsidR="007966DC"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pozostałe dotacje. </w:t>
      </w:r>
    </w:p>
    <w:p w14:paraId="173BF124" w14:textId="13E02BAF"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3</w:t>
      </w:r>
      <w:r w:rsidR="006965B9" w:rsidRPr="00D62EE1">
        <w:rPr>
          <w:rFonts w:asciiTheme="minorHAnsi" w:hAnsiTheme="minorHAnsi" w:cstheme="minorHAnsi"/>
          <w:sz w:val="24"/>
          <w:szCs w:val="24"/>
        </w:rPr>
        <w:t>.</w:t>
      </w:r>
      <w:r w:rsidR="00C54C07"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 xml:space="preserve">Wykaz kont syntetycznych i analitycznych dysponenta części jest na bieżąco uaktualniany przez </w:t>
      </w:r>
      <w:r w:rsidR="0080378D">
        <w:rPr>
          <w:rFonts w:asciiTheme="minorHAnsi" w:hAnsiTheme="minorHAnsi" w:cstheme="minorHAnsi"/>
          <w:sz w:val="24"/>
          <w:szCs w:val="24"/>
        </w:rPr>
        <w:t>g</w:t>
      </w:r>
      <w:r w:rsidR="006965B9" w:rsidRPr="00D62EE1">
        <w:rPr>
          <w:rFonts w:asciiTheme="minorHAnsi" w:hAnsiTheme="minorHAnsi" w:cstheme="minorHAnsi"/>
          <w:sz w:val="24"/>
          <w:szCs w:val="24"/>
        </w:rPr>
        <w:t xml:space="preserve">łównego </w:t>
      </w:r>
      <w:r w:rsidR="0080378D">
        <w:rPr>
          <w:rFonts w:asciiTheme="minorHAnsi" w:hAnsiTheme="minorHAnsi" w:cstheme="minorHAnsi"/>
          <w:sz w:val="24"/>
          <w:szCs w:val="24"/>
        </w:rPr>
        <w:t>k</w:t>
      </w:r>
      <w:r w:rsidR="006965B9" w:rsidRPr="00D62EE1">
        <w:rPr>
          <w:rFonts w:asciiTheme="minorHAnsi" w:hAnsiTheme="minorHAnsi" w:cstheme="minorHAnsi"/>
          <w:sz w:val="24"/>
          <w:szCs w:val="24"/>
        </w:rPr>
        <w:t>sięgowego, stosownie do potrzeb analiz, sprawozdawczości i rozliczeń, w granicach obowiązujących w tym zakresie przepisów prawa.</w:t>
      </w:r>
    </w:p>
    <w:p w14:paraId="719EA4A7" w14:textId="6C120BF8"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4</w:t>
      </w:r>
      <w:r w:rsidR="006965B9" w:rsidRPr="00D62EE1">
        <w:rPr>
          <w:rFonts w:asciiTheme="minorHAnsi" w:hAnsiTheme="minorHAnsi" w:cstheme="minorHAnsi"/>
          <w:sz w:val="24"/>
          <w:szCs w:val="24"/>
        </w:rPr>
        <w:t xml:space="preserve">. W sprawach nieuregulowanych przepisami </w:t>
      </w:r>
      <w:proofErr w:type="spellStart"/>
      <w:r w:rsidR="008E0F3D" w:rsidRPr="00D62EE1">
        <w:rPr>
          <w:rFonts w:asciiTheme="minorHAnsi" w:hAnsiTheme="minorHAnsi" w:cstheme="minorHAnsi"/>
          <w:sz w:val="24"/>
          <w:szCs w:val="24"/>
        </w:rPr>
        <w:t>u.o.r</w:t>
      </w:r>
      <w:proofErr w:type="spellEnd"/>
      <w:r w:rsidR="009B17CB">
        <w:rPr>
          <w:rFonts w:asciiTheme="minorHAnsi" w:hAnsiTheme="minorHAnsi" w:cstheme="minorHAnsi"/>
          <w:sz w:val="24"/>
          <w:szCs w:val="24"/>
        </w:rPr>
        <w:t>.</w:t>
      </w:r>
      <w:r w:rsidR="008E0F3D"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można stosować krajowe standardy rachunkowości wydane przez Komitet Standardów Rachunkowości.</w:t>
      </w:r>
    </w:p>
    <w:p w14:paraId="6E1F8BCF" w14:textId="77777777" w:rsidR="006965B9" w:rsidRPr="00D62EE1" w:rsidRDefault="006965B9">
      <w:pPr>
        <w:spacing w:after="0" w:line="288" w:lineRule="auto"/>
        <w:ind w:left="284" w:right="284" w:firstLine="425"/>
        <w:jc w:val="both"/>
        <w:rPr>
          <w:rFonts w:asciiTheme="minorHAnsi" w:hAnsiTheme="minorHAnsi" w:cstheme="minorHAnsi"/>
          <w:sz w:val="24"/>
          <w:szCs w:val="24"/>
        </w:rPr>
      </w:pPr>
    </w:p>
    <w:p w14:paraId="4B4368D4" w14:textId="77777777" w:rsidR="006965B9" w:rsidRPr="00D62EE1" w:rsidRDefault="006965B9" w:rsidP="004215F2">
      <w:pPr>
        <w:spacing w:after="0" w:line="288" w:lineRule="auto"/>
        <w:ind w:left="284" w:right="284" w:firstLine="510"/>
        <w:jc w:val="center"/>
        <w:rPr>
          <w:rFonts w:asciiTheme="minorHAnsi" w:hAnsiTheme="minorHAnsi" w:cstheme="minorHAnsi"/>
          <w:b/>
          <w:sz w:val="24"/>
          <w:szCs w:val="24"/>
        </w:rPr>
      </w:pPr>
      <w:r w:rsidRPr="00D62EE1">
        <w:rPr>
          <w:rFonts w:asciiTheme="minorHAnsi" w:hAnsiTheme="minorHAnsi" w:cstheme="minorHAnsi"/>
          <w:b/>
          <w:sz w:val="24"/>
          <w:szCs w:val="24"/>
        </w:rPr>
        <w:t>Rozdział 3</w:t>
      </w:r>
    </w:p>
    <w:p w14:paraId="741964C1" w14:textId="1A091DA3" w:rsidR="006965B9" w:rsidRPr="00D62EE1" w:rsidRDefault="006965B9" w:rsidP="004215F2">
      <w:pPr>
        <w:tabs>
          <w:tab w:val="left" w:pos="567"/>
        </w:tabs>
        <w:spacing w:after="0" w:line="288" w:lineRule="auto"/>
        <w:ind w:left="284" w:right="284" w:firstLine="510"/>
        <w:jc w:val="center"/>
        <w:rPr>
          <w:rFonts w:asciiTheme="minorHAnsi" w:hAnsiTheme="minorHAnsi" w:cstheme="minorHAnsi"/>
          <w:b/>
          <w:sz w:val="24"/>
          <w:szCs w:val="24"/>
        </w:rPr>
      </w:pPr>
      <w:r w:rsidRPr="00D62EE1">
        <w:rPr>
          <w:rFonts w:asciiTheme="minorHAnsi" w:hAnsiTheme="minorHAnsi" w:cstheme="minorHAnsi"/>
          <w:b/>
          <w:sz w:val="24"/>
          <w:szCs w:val="24"/>
        </w:rPr>
        <w:t>Inwentaryzacja</w:t>
      </w:r>
    </w:p>
    <w:p w14:paraId="6AC2AED2" w14:textId="77777777" w:rsidR="004215F2" w:rsidRPr="00D62EE1" w:rsidRDefault="004215F2" w:rsidP="004215F2">
      <w:pPr>
        <w:tabs>
          <w:tab w:val="left" w:pos="567"/>
        </w:tabs>
        <w:spacing w:after="0" w:line="288" w:lineRule="auto"/>
        <w:ind w:left="284" w:right="284" w:firstLine="510"/>
        <w:jc w:val="center"/>
        <w:rPr>
          <w:rFonts w:asciiTheme="minorHAnsi" w:hAnsiTheme="minorHAnsi" w:cstheme="minorHAnsi"/>
          <w:sz w:val="24"/>
          <w:szCs w:val="24"/>
        </w:rPr>
      </w:pPr>
    </w:p>
    <w:p w14:paraId="574CDEF5" w14:textId="60322897" w:rsidR="00950E44" w:rsidRPr="00D62EE1" w:rsidRDefault="006965B9" w:rsidP="0013016C">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b/>
          <w:sz w:val="24"/>
          <w:szCs w:val="24"/>
        </w:rPr>
        <w:t xml:space="preserve">§ </w:t>
      </w:r>
      <w:r w:rsidR="00961CA1" w:rsidRPr="00D62EE1">
        <w:rPr>
          <w:rFonts w:asciiTheme="minorHAnsi" w:hAnsiTheme="minorHAnsi" w:cstheme="minorHAnsi"/>
          <w:b/>
          <w:sz w:val="24"/>
          <w:szCs w:val="24"/>
        </w:rPr>
        <w:t>1</w:t>
      </w:r>
      <w:r w:rsidR="00106ED2">
        <w:rPr>
          <w:rFonts w:asciiTheme="minorHAnsi" w:hAnsiTheme="minorHAnsi" w:cstheme="minorHAnsi"/>
          <w:b/>
          <w:sz w:val="24"/>
          <w:szCs w:val="24"/>
        </w:rPr>
        <w:t>3</w:t>
      </w:r>
      <w:r w:rsidR="00961CA1" w:rsidRPr="00D62EE1">
        <w:rPr>
          <w:rFonts w:asciiTheme="minorHAnsi" w:hAnsiTheme="minorHAnsi" w:cstheme="minorHAnsi"/>
          <w:b/>
          <w:sz w:val="24"/>
          <w:szCs w:val="24"/>
        </w:rPr>
        <w:t>.</w:t>
      </w:r>
      <w:r w:rsidR="007B6763">
        <w:rPr>
          <w:rFonts w:asciiTheme="minorHAnsi" w:hAnsiTheme="minorHAnsi" w:cstheme="minorHAnsi"/>
          <w:b/>
          <w:sz w:val="24"/>
          <w:szCs w:val="24"/>
        </w:rPr>
        <w:t> </w:t>
      </w:r>
      <w:r w:rsidRPr="00D62EE1">
        <w:rPr>
          <w:rFonts w:asciiTheme="minorHAnsi" w:hAnsiTheme="minorHAnsi" w:cstheme="minorHAnsi"/>
          <w:sz w:val="24"/>
          <w:szCs w:val="24"/>
        </w:rPr>
        <w:t>1. Inwentaryzacj</w:t>
      </w:r>
      <w:r w:rsidR="00950E44" w:rsidRPr="00D62EE1">
        <w:rPr>
          <w:rFonts w:asciiTheme="minorHAnsi" w:hAnsiTheme="minorHAnsi" w:cstheme="minorHAnsi"/>
          <w:sz w:val="24"/>
          <w:szCs w:val="24"/>
        </w:rPr>
        <w:t>a</w:t>
      </w:r>
      <w:r w:rsidRPr="00D62EE1">
        <w:rPr>
          <w:rFonts w:asciiTheme="minorHAnsi" w:hAnsiTheme="minorHAnsi" w:cstheme="minorHAnsi"/>
          <w:sz w:val="24"/>
          <w:szCs w:val="24"/>
        </w:rPr>
        <w:t xml:space="preserve"> </w:t>
      </w:r>
      <w:r w:rsidR="00950E44" w:rsidRPr="00D62EE1">
        <w:rPr>
          <w:rFonts w:asciiTheme="minorHAnsi" w:hAnsiTheme="minorHAnsi" w:cstheme="minorHAnsi"/>
          <w:sz w:val="24"/>
          <w:szCs w:val="24"/>
        </w:rPr>
        <w:t>składników majątkowych, sposób i terminy jej przeprowadzenia, dokumentowania oraz rozliczania jej rezultatów w Urzędzie następuje zgodnie z przepisami art. 26 i 27 u</w:t>
      </w:r>
      <w:r w:rsidR="009B17CB">
        <w:rPr>
          <w:rFonts w:asciiTheme="minorHAnsi" w:hAnsiTheme="minorHAnsi" w:cstheme="minorHAnsi"/>
          <w:sz w:val="24"/>
          <w:szCs w:val="24"/>
        </w:rPr>
        <w:t>.</w:t>
      </w:r>
      <w:r w:rsidR="00950E44" w:rsidRPr="00D62EE1">
        <w:rPr>
          <w:rFonts w:asciiTheme="minorHAnsi" w:hAnsiTheme="minorHAnsi" w:cstheme="minorHAnsi"/>
          <w:sz w:val="24"/>
          <w:szCs w:val="24"/>
        </w:rPr>
        <w:t xml:space="preserve"> o</w:t>
      </w:r>
      <w:r w:rsidR="009B17CB">
        <w:rPr>
          <w:rFonts w:asciiTheme="minorHAnsi" w:hAnsiTheme="minorHAnsi" w:cstheme="minorHAnsi"/>
          <w:sz w:val="24"/>
          <w:szCs w:val="24"/>
        </w:rPr>
        <w:t>.</w:t>
      </w:r>
      <w:r w:rsidR="00950E44" w:rsidRPr="00D62EE1">
        <w:rPr>
          <w:rFonts w:asciiTheme="minorHAnsi" w:hAnsiTheme="minorHAnsi" w:cstheme="minorHAnsi"/>
          <w:sz w:val="24"/>
          <w:szCs w:val="24"/>
        </w:rPr>
        <w:t xml:space="preserve"> r. </w:t>
      </w:r>
    </w:p>
    <w:p w14:paraId="0D3B34DB" w14:textId="1084F8EF" w:rsidR="006965B9"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2. </w:t>
      </w:r>
      <w:r w:rsidR="00950E44" w:rsidRPr="00D62EE1">
        <w:rPr>
          <w:rFonts w:asciiTheme="minorHAnsi" w:hAnsiTheme="minorHAnsi" w:cstheme="minorHAnsi"/>
          <w:sz w:val="24"/>
          <w:szCs w:val="24"/>
        </w:rPr>
        <w:t>Inwentaryzację</w:t>
      </w:r>
      <w:r w:rsidR="00950E44" w:rsidRPr="00D62EE1">
        <w:rPr>
          <w:rFonts w:asciiTheme="minorHAnsi" w:hAnsiTheme="minorHAnsi" w:cstheme="minorHAnsi"/>
          <w:b/>
          <w:sz w:val="24"/>
          <w:szCs w:val="24"/>
        </w:rPr>
        <w:t xml:space="preserve"> </w:t>
      </w:r>
      <w:r w:rsidR="006965B9" w:rsidRPr="00D62EE1">
        <w:rPr>
          <w:rFonts w:asciiTheme="minorHAnsi" w:hAnsiTheme="minorHAnsi" w:cstheme="minorHAnsi"/>
          <w:sz w:val="24"/>
          <w:szCs w:val="24"/>
        </w:rPr>
        <w:t xml:space="preserve">przeprowadza się w celu ustalenia rzeczywistego stanu aktywów i pasywów. </w:t>
      </w:r>
    </w:p>
    <w:p w14:paraId="21354FF2" w14:textId="3175D792" w:rsidR="006965B9" w:rsidRPr="00D62EE1" w:rsidRDefault="004215F2" w:rsidP="003E1C63">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3. I</w:t>
      </w:r>
      <w:r w:rsidR="006965B9" w:rsidRPr="00D62EE1">
        <w:rPr>
          <w:rFonts w:asciiTheme="minorHAnsi" w:hAnsiTheme="minorHAnsi" w:cstheme="minorHAnsi"/>
          <w:sz w:val="24"/>
          <w:szCs w:val="24"/>
        </w:rPr>
        <w:t xml:space="preserve">nwentaryzację w </w:t>
      </w:r>
      <w:r w:rsidR="00F35DC9" w:rsidRPr="00D62EE1">
        <w:rPr>
          <w:rFonts w:asciiTheme="minorHAnsi" w:hAnsiTheme="minorHAnsi" w:cstheme="minorHAnsi"/>
          <w:sz w:val="24"/>
          <w:szCs w:val="24"/>
        </w:rPr>
        <w:t xml:space="preserve"> Urzędzie przeprowadza się w </w:t>
      </w:r>
      <w:r w:rsidR="006965B9" w:rsidRPr="00D62EE1">
        <w:rPr>
          <w:rFonts w:asciiTheme="minorHAnsi" w:hAnsiTheme="minorHAnsi" w:cstheme="minorHAnsi"/>
          <w:sz w:val="24"/>
          <w:szCs w:val="24"/>
        </w:rPr>
        <w:t>drodze:</w:t>
      </w:r>
    </w:p>
    <w:p w14:paraId="1548A9F1" w14:textId="63D0866E" w:rsidR="006965B9" w:rsidRPr="00D62EE1" w:rsidRDefault="006965B9">
      <w:pPr>
        <w:pStyle w:val="Akapitzlist"/>
        <w:numPr>
          <w:ilvl w:val="0"/>
          <w:numId w:val="2"/>
        </w:numPr>
        <w:spacing w:after="0" w:line="288" w:lineRule="auto"/>
        <w:ind w:left="709" w:right="284" w:hanging="340"/>
        <w:rPr>
          <w:rFonts w:asciiTheme="minorHAnsi" w:hAnsiTheme="minorHAnsi" w:cstheme="minorHAnsi"/>
          <w:szCs w:val="24"/>
        </w:rPr>
      </w:pPr>
      <w:r w:rsidRPr="00D62EE1">
        <w:rPr>
          <w:rFonts w:asciiTheme="minorHAnsi" w:hAnsiTheme="minorHAnsi" w:cstheme="minorHAnsi"/>
          <w:szCs w:val="24"/>
        </w:rPr>
        <w:t xml:space="preserve">potwierdzenia sald, polegającego na uzgodnieniu z bankiem lub kontrahentami należności poprzez potwierdzenie zgodności ich stanu wykazywanego w księgach </w:t>
      </w:r>
      <w:r w:rsidR="00F35DC9" w:rsidRPr="00D62EE1">
        <w:rPr>
          <w:rFonts w:asciiTheme="minorHAnsi" w:hAnsiTheme="minorHAnsi" w:cstheme="minorHAnsi"/>
          <w:szCs w:val="24"/>
        </w:rPr>
        <w:t xml:space="preserve">rachunkowych Urzędu </w:t>
      </w:r>
      <w:r w:rsidRPr="00D62EE1">
        <w:rPr>
          <w:rFonts w:asciiTheme="minorHAnsi" w:hAnsiTheme="minorHAnsi" w:cstheme="minorHAnsi"/>
          <w:szCs w:val="24"/>
        </w:rPr>
        <w:t xml:space="preserve">oraz wyjaśnieniu i rozliczeniu ewentualnych różnic; </w:t>
      </w:r>
    </w:p>
    <w:p w14:paraId="1FAC50C7" w14:textId="7414AE2B" w:rsidR="006965B9" w:rsidRPr="00D62EE1" w:rsidRDefault="006965B9">
      <w:pPr>
        <w:pStyle w:val="Akapitzlist"/>
        <w:numPr>
          <w:ilvl w:val="0"/>
          <w:numId w:val="2"/>
        </w:numPr>
        <w:spacing w:after="0" w:line="288" w:lineRule="auto"/>
        <w:ind w:left="709" w:right="284" w:hanging="340"/>
        <w:rPr>
          <w:rFonts w:asciiTheme="minorHAnsi" w:hAnsiTheme="minorHAnsi" w:cstheme="minorHAnsi"/>
          <w:szCs w:val="24"/>
        </w:rPr>
      </w:pPr>
      <w:r w:rsidRPr="00D62EE1">
        <w:rPr>
          <w:rFonts w:asciiTheme="minorHAnsi" w:hAnsiTheme="minorHAnsi" w:cstheme="minorHAnsi"/>
          <w:szCs w:val="24"/>
        </w:rPr>
        <w:t>weryfikacji, polegającej na porównaniu danych zapisanych w księgach jednostki z odpowiednimi dokumentami oraz wyjaśnieniu ewentualnych różnic</w:t>
      </w:r>
      <w:r w:rsidR="009B17CB">
        <w:rPr>
          <w:rFonts w:asciiTheme="minorHAnsi" w:hAnsiTheme="minorHAnsi" w:cstheme="minorHAnsi"/>
          <w:szCs w:val="24"/>
        </w:rPr>
        <w:t>;</w:t>
      </w:r>
    </w:p>
    <w:p w14:paraId="30A3AE0C" w14:textId="77777777" w:rsidR="006965B9" w:rsidRPr="00D62EE1" w:rsidRDefault="006965B9">
      <w:pPr>
        <w:pStyle w:val="Akapitzlist"/>
        <w:numPr>
          <w:ilvl w:val="0"/>
          <w:numId w:val="2"/>
        </w:numPr>
        <w:spacing w:after="0" w:line="288" w:lineRule="auto"/>
        <w:ind w:left="709" w:right="284" w:hanging="340"/>
        <w:rPr>
          <w:rFonts w:asciiTheme="minorHAnsi" w:hAnsiTheme="minorHAnsi" w:cstheme="minorHAnsi"/>
          <w:szCs w:val="24"/>
        </w:rPr>
      </w:pPr>
      <w:r w:rsidRPr="00D62EE1">
        <w:rPr>
          <w:rFonts w:asciiTheme="minorHAnsi" w:hAnsiTheme="minorHAnsi" w:cstheme="minorHAnsi"/>
          <w:szCs w:val="24"/>
        </w:rPr>
        <w:t>spisu z natury.</w:t>
      </w:r>
    </w:p>
    <w:p w14:paraId="1258CE57" w14:textId="51C20BAB" w:rsidR="006965B9" w:rsidRPr="00D62EE1" w:rsidRDefault="006965B9">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4. Inwentaryzację poprzez spisanie, weryfikację i potwierdzenia sald przeprowadzają pracownicy </w:t>
      </w:r>
      <w:r w:rsidR="00F35DC9" w:rsidRPr="00D62EE1">
        <w:rPr>
          <w:rFonts w:asciiTheme="minorHAnsi" w:hAnsiTheme="minorHAnsi" w:cstheme="minorHAnsi"/>
          <w:sz w:val="24"/>
          <w:szCs w:val="24"/>
        </w:rPr>
        <w:t>WFIB</w:t>
      </w:r>
      <w:r w:rsidRPr="00D62EE1">
        <w:rPr>
          <w:rFonts w:asciiTheme="minorHAnsi" w:hAnsiTheme="minorHAnsi" w:cstheme="minorHAnsi"/>
          <w:sz w:val="24"/>
          <w:szCs w:val="24"/>
        </w:rPr>
        <w:t>, wyznaczeni przez Wojewodę Mazowieckiego w drodze zarządzenia.</w:t>
      </w:r>
    </w:p>
    <w:p w14:paraId="023FE21A" w14:textId="2925E24B" w:rsidR="00F35DC9" w:rsidRPr="00D62EE1" w:rsidRDefault="006965B9" w:rsidP="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5. </w:t>
      </w:r>
      <w:r w:rsidR="00F35DC9" w:rsidRPr="00D62EE1">
        <w:rPr>
          <w:rFonts w:asciiTheme="minorHAnsi" w:hAnsiTheme="minorHAnsi" w:cstheme="minorHAnsi"/>
          <w:sz w:val="24"/>
          <w:szCs w:val="24"/>
        </w:rPr>
        <w:t>Metoda potwierdzenie stanu (uzgodnienie sald) stosowana jest w odniesieniu do:</w:t>
      </w:r>
    </w:p>
    <w:p w14:paraId="3BA931F9" w14:textId="0B3FC33C" w:rsidR="00F35DC9"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 </w:t>
      </w:r>
      <w:r w:rsidR="00F35DC9" w:rsidRPr="00D62EE1">
        <w:rPr>
          <w:rFonts w:asciiTheme="minorHAnsi" w:hAnsiTheme="minorHAnsi" w:cstheme="minorHAnsi"/>
          <w:sz w:val="24"/>
          <w:szCs w:val="24"/>
        </w:rPr>
        <w:t>należności</w:t>
      </w:r>
      <w:r w:rsidR="009B17CB">
        <w:rPr>
          <w:rFonts w:asciiTheme="minorHAnsi" w:hAnsiTheme="minorHAnsi" w:cstheme="minorHAnsi"/>
          <w:sz w:val="24"/>
          <w:szCs w:val="24"/>
        </w:rPr>
        <w:t>;</w:t>
      </w:r>
    </w:p>
    <w:p w14:paraId="6C09A47C" w14:textId="28319217" w:rsidR="00F35DC9"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2) </w:t>
      </w:r>
      <w:r w:rsidR="00F35DC9" w:rsidRPr="00D62EE1">
        <w:rPr>
          <w:rFonts w:asciiTheme="minorHAnsi" w:hAnsiTheme="minorHAnsi" w:cstheme="minorHAnsi"/>
          <w:sz w:val="24"/>
          <w:szCs w:val="24"/>
        </w:rPr>
        <w:t>środków pieniężnych zgromadzonych na rachunkach bankowych.</w:t>
      </w:r>
    </w:p>
    <w:p w14:paraId="1C802B63" w14:textId="7CE4C733" w:rsidR="00F35DC9"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6. </w:t>
      </w:r>
      <w:r w:rsidR="002F315D" w:rsidRPr="00D62EE1">
        <w:rPr>
          <w:rFonts w:asciiTheme="minorHAnsi" w:hAnsiTheme="minorHAnsi" w:cstheme="minorHAnsi"/>
          <w:sz w:val="24"/>
          <w:szCs w:val="24"/>
        </w:rPr>
        <w:t>Metoda ta polega na uzyskaniu pisemnej informacji o stanie składników w księgach rachunkowych kontrahentów Urzędu oraz ustaleniu i wyjaśnieniu różnic w stosunku do stanu wynikającego z ksiąg rachunkowych Urzędu</w:t>
      </w:r>
      <w:r w:rsidR="0055521A">
        <w:rPr>
          <w:rFonts w:asciiTheme="minorHAnsi" w:hAnsiTheme="minorHAnsi" w:cstheme="minorHAnsi"/>
          <w:sz w:val="24"/>
          <w:szCs w:val="24"/>
        </w:rPr>
        <w:t>.</w:t>
      </w:r>
    </w:p>
    <w:p w14:paraId="20B7F4BD" w14:textId="77777777" w:rsidR="004215F2"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7. </w:t>
      </w:r>
      <w:r w:rsidR="008669F3" w:rsidRPr="00D62EE1">
        <w:rPr>
          <w:rFonts w:asciiTheme="minorHAnsi" w:hAnsiTheme="minorHAnsi" w:cstheme="minorHAnsi"/>
          <w:sz w:val="24"/>
          <w:szCs w:val="24"/>
        </w:rPr>
        <w:t xml:space="preserve">Stan należności jest uzgadniany w drodze wystosowania do kontrahenta pisemnej lub elektronicznej informacji o stanie należności a następnie uzyskanie potwierdzenia lub zgłoszenia zastrzeżeń. </w:t>
      </w:r>
    </w:p>
    <w:p w14:paraId="15D84F55" w14:textId="6E25BDEA" w:rsidR="008669F3" w:rsidRPr="00D62EE1" w:rsidRDefault="004215F2">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lastRenderedPageBreak/>
        <w:t xml:space="preserve">8. </w:t>
      </w:r>
      <w:r w:rsidR="008669F3" w:rsidRPr="00D62EE1">
        <w:rPr>
          <w:rFonts w:asciiTheme="minorHAnsi" w:hAnsiTheme="minorHAnsi" w:cstheme="minorHAnsi"/>
          <w:sz w:val="24"/>
          <w:szCs w:val="24"/>
        </w:rPr>
        <w:t xml:space="preserve">W przypadku braku uzyskania potwierdzenia, inwentaryzacji należy dokonać w drodze weryfikacji zapisów wynikających z ksiąg rachunkowych z dokumentami źródłowymi. </w:t>
      </w:r>
    </w:p>
    <w:p w14:paraId="52D3BA55" w14:textId="65F1C4C6" w:rsidR="008669F3" w:rsidRPr="00D62EE1" w:rsidRDefault="008669F3">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Stan środków na rachunkach bankowych potwierdzany jest w drodze informacji otrzymanej z banku w formie papierowej lub elektronicznej.</w:t>
      </w:r>
    </w:p>
    <w:p w14:paraId="0AAAE9C8" w14:textId="2F396E21" w:rsidR="008669F3"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9. </w:t>
      </w:r>
      <w:r w:rsidR="008669F3" w:rsidRPr="00D62EE1">
        <w:rPr>
          <w:rFonts w:asciiTheme="minorHAnsi" w:hAnsiTheme="minorHAnsi" w:cstheme="minorHAnsi"/>
          <w:sz w:val="24"/>
          <w:szCs w:val="24"/>
        </w:rPr>
        <w:t>Metoda weryfikacji danych wynikających z ksiąg rachunkowych z dokumentami źródłowymi dotyczy:</w:t>
      </w:r>
    </w:p>
    <w:p w14:paraId="3B791921" w14:textId="10BE462A" w:rsidR="008669F3"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 </w:t>
      </w:r>
      <w:r w:rsidR="008669F3" w:rsidRPr="00D62EE1">
        <w:rPr>
          <w:rFonts w:asciiTheme="minorHAnsi" w:hAnsiTheme="minorHAnsi" w:cstheme="minorHAnsi"/>
          <w:sz w:val="24"/>
          <w:szCs w:val="24"/>
        </w:rPr>
        <w:t>czynnych i biernych rozliczeń międzyokresowych</w:t>
      </w:r>
      <w:r w:rsidR="009B17CB">
        <w:rPr>
          <w:rFonts w:asciiTheme="minorHAnsi" w:hAnsiTheme="minorHAnsi" w:cstheme="minorHAnsi"/>
          <w:sz w:val="24"/>
          <w:szCs w:val="24"/>
        </w:rPr>
        <w:t>;</w:t>
      </w:r>
    </w:p>
    <w:p w14:paraId="0EE443D9" w14:textId="6E966982" w:rsidR="008669F3"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2) </w:t>
      </w:r>
      <w:r w:rsidR="008669F3" w:rsidRPr="00D62EE1">
        <w:rPr>
          <w:rFonts w:asciiTheme="minorHAnsi" w:hAnsiTheme="minorHAnsi" w:cstheme="minorHAnsi"/>
          <w:sz w:val="24"/>
          <w:szCs w:val="24"/>
        </w:rPr>
        <w:t>należności spornych i wątpliwych</w:t>
      </w:r>
      <w:r w:rsidR="009B17CB">
        <w:rPr>
          <w:rFonts w:asciiTheme="minorHAnsi" w:hAnsiTheme="minorHAnsi" w:cstheme="minorHAnsi"/>
          <w:sz w:val="24"/>
          <w:szCs w:val="24"/>
        </w:rPr>
        <w:t>;</w:t>
      </w:r>
    </w:p>
    <w:p w14:paraId="27497B0F" w14:textId="1B5A9F88" w:rsidR="008669F3"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3) </w:t>
      </w:r>
      <w:r w:rsidR="008669F3" w:rsidRPr="00D62EE1">
        <w:rPr>
          <w:rFonts w:asciiTheme="minorHAnsi" w:hAnsiTheme="minorHAnsi" w:cstheme="minorHAnsi"/>
          <w:sz w:val="24"/>
          <w:szCs w:val="24"/>
        </w:rPr>
        <w:t>należności i zobowiązań publicznoprawnych</w:t>
      </w:r>
      <w:r w:rsidR="009B17CB">
        <w:rPr>
          <w:rFonts w:asciiTheme="minorHAnsi" w:hAnsiTheme="minorHAnsi" w:cstheme="minorHAnsi"/>
          <w:sz w:val="24"/>
          <w:szCs w:val="24"/>
        </w:rPr>
        <w:t>;</w:t>
      </w:r>
    </w:p>
    <w:p w14:paraId="3B45A567" w14:textId="7EA6EF42"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4)</w:t>
      </w:r>
      <w:r w:rsidR="00005632" w:rsidRPr="00D62EE1">
        <w:rPr>
          <w:rFonts w:asciiTheme="minorHAnsi" w:hAnsiTheme="minorHAnsi" w:cstheme="minorHAnsi"/>
          <w:sz w:val="24"/>
          <w:szCs w:val="24"/>
        </w:rPr>
        <w:t>należności od osób nieprowadzących ksiąg rachunkowych</w:t>
      </w:r>
      <w:r w:rsidR="009B17CB">
        <w:rPr>
          <w:rFonts w:asciiTheme="minorHAnsi" w:hAnsiTheme="minorHAnsi" w:cstheme="minorHAnsi"/>
          <w:sz w:val="24"/>
          <w:szCs w:val="24"/>
        </w:rPr>
        <w:t>;</w:t>
      </w:r>
    </w:p>
    <w:p w14:paraId="4AE3C2DC" w14:textId="6535A26C"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5) </w:t>
      </w:r>
      <w:r w:rsidR="00005632" w:rsidRPr="00D62EE1">
        <w:rPr>
          <w:rFonts w:asciiTheme="minorHAnsi" w:hAnsiTheme="minorHAnsi" w:cstheme="minorHAnsi"/>
          <w:sz w:val="24"/>
          <w:szCs w:val="24"/>
        </w:rPr>
        <w:t>należności niepotwierdzonych w drodze w formie uzgodnienia salda</w:t>
      </w:r>
      <w:r w:rsidR="009B17CB">
        <w:rPr>
          <w:rFonts w:asciiTheme="minorHAnsi" w:hAnsiTheme="minorHAnsi" w:cstheme="minorHAnsi"/>
          <w:sz w:val="24"/>
          <w:szCs w:val="24"/>
        </w:rPr>
        <w:t>;</w:t>
      </w:r>
    </w:p>
    <w:p w14:paraId="12C0C05B" w14:textId="55A4F55B"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6)</w:t>
      </w:r>
      <w:r w:rsidR="00005632" w:rsidRPr="00D62EE1">
        <w:rPr>
          <w:rFonts w:asciiTheme="minorHAnsi" w:hAnsiTheme="minorHAnsi" w:cstheme="minorHAnsi"/>
          <w:sz w:val="24"/>
          <w:szCs w:val="24"/>
        </w:rPr>
        <w:t>zobowiązań wynikających z ksiąg rachunkowych</w:t>
      </w:r>
      <w:r w:rsidR="009B17CB">
        <w:rPr>
          <w:rFonts w:asciiTheme="minorHAnsi" w:hAnsiTheme="minorHAnsi" w:cstheme="minorHAnsi"/>
          <w:sz w:val="24"/>
          <w:szCs w:val="24"/>
        </w:rPr>
        <w:t>;</w:t>
      </w:r>
    </w:p>
    <w:p w14:paraId="3C70BC05" w14:textId="34658205"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7)</w:t>
      </w:r>
      <w:r w:rsidR="00005632" w:rsidRPr="00D62EE1">
        <w:rPr>
          <w:rFonts w:asciiTheme="minorHAnsi" w:hAnsiTheme="minorHAnsi" w:cstheme="minorHAnsi"/>
          <w:sz w:val="24"/>
          <w:szCs w:val="24"/>
        </w:rPr>
        <w:t xml:space="preserve"> funduszy własnych i funduszy specjalnego przeznaczenia</w:t>
      </w:r>
      <w:r w:rsidR="009B17CB">
        <w:rPr>
          <w:rFonts w:asciiTheme="minorHAnsi" w:hAnsiTheme="minorHAnsi" w:cstheme="minorHAnsi"/>
          <w:sz w:val="24"/>
          <w:szCs w:val="24"/>
        </w:rPr>
        <w:t>;</w:t>
      </w:r>
    </w:p>
    <w:p w14:paraId="25E73241" w14:textId="2CB2A6DA"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8)</w:t>
      </w:r>
      <w:r w:rsidR="00B42A3A">
        <w:rPr>
          <w:rFonts w:asciiTheme="minorHAnsi" w:hAnsiTheme="minorHAnsi" w:cstheme="minorHAnsi"/>
          <w:sz w:val="24"/>
          <w:szCs w:val="24"/>
        </w:rPr>
        <w:t xml:space="preserve"> </w:t>
      </w:r>
      <w:r w:rsidR="00005632" w:rsidRPr="00D62EE1">
        <w:rPr>
          <w:rFonts w:asciiTheme="minorHAnsi" w:hAnsiTheme="minorHAnsi" w:cstheme="minorHAnsi"/>
          <w:sz w:val="24"/>
          <w:szCs w:val="24"/>
        </w:rPr>
        <w:t>funduszy celowych</w:t>
      </w:r>
      <w:r w:rsidR="009B17CB">
        <w:rPr>
          <w:rFonts w:asciiTheme="minorHAnsi" w:hAnsiTheme="minorHAnsi" w:cstheme="minorHAnsi"/>
          <w:sz w:val="24"/>
          <w:szCs w:val="24"/>
        </w:rPr>
        <w:t>;</w:t>
      </w:r>
    </w:p>
    <w:p w14:paraId="1D83C80B" w14:textId="0531F473"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9) </w:t>
      </w:r>
      <w:r w:rsidR="00005632" w:rsidRPr="00D62EE1">
        <w:rPr>
          <w:rFonts w:asciiTheme="minorHAnsi" w:hAnsiTheme="minorHAnsi" w:cstheme="minorHAnsi"/>
          <w:sz w:val="24"/>
          <w:szCs w:val="24"/>
        </w:rPr>
        <w:t>rezerw i przychodów przyszłych okresów</w:t>
      </w:r>
      <w:r w:rsidR="009B17CB">
        <w:rPr>
          <w:rFonts w:asciiTheme="minorHAnsi" w:hAnsiTheme="minorHAnsi" w:cstheme="minorHAnsi"/>
          <w:sz w:val="24"/>
          <w:szCs w:val="24"/>
        </w:rPr>
        <w:t>;</w:t>
      </w:r>
    </w:p>
    <w:p w14:paraId="0E8326DE" w14:textId="687B9C3E"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10) </w:t>
      </w:r>
      <w:r w:rsidR="00005632" w:rsidRPr="00D62EE1">
        <w:rPr>
          <w:rFonts w:asciiTheme="minorHAnsi" w:hAnsiTheme="minorHAnsi" w:cstheme="minorHAnsi"/>
          <w:sz w:val="24"/>
          <w:szCs w:val="24"/>
        </w:rPr>
        <w:t>innych rozliczeń międzyokresowych</w:t>
      </w:r>
      <w:r w:rsidR="009B17CB">
        <w:rPr>
          <w:rFonts w:asciiTheme="minorHAnsi" w:hAnsiTheme="minorHAnsi" w:cstheme="minorHAnsi"/>
          <w:sz w:val="24"/>
          <w:szCs w:val="24"/>
        </w:rPr>
        <w:t>.</w:t>
      </w:r>
    </w:p>
    <w:p w14:paraId="0683921B" w14:textId="485F9736" w:rsidR="00005632"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10. </w:t>
      </w:r>
      <w:r w:rsidR="00005632" w:rsidRPr="00D62EE1">
        <w:rPr>
          <w:rFonts w:asciiTheme="minorHAnsi" w:hAnsiTheme="minorHAnsi" w:cstheme="minorHAnsi"/>
          <w:sz w:val="24"/>
          <w:szCs w:val="24"/>
        </w:rPr>
        <w:t>Celem metody weryfikacji  jest doprowadzenie do realności wartości składników wykazywanych w księgach rachunkowych.</w:t>
      </w:r>
    </w:p>
    <w:p w14:paraId="725D35CB" w14:textId="6E12CAC9" w:rsidR="00762B6A" w:rsidRPr="00D62EE1" w:rsidRDefault="008E0F3D">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11. </w:t>
      </w:r>
      <w:r w:rsidR="00005632" w:rsidRPr="00D62EE1">
        <w:rPr>
          <w:rFonts w:asciiTheme="minorHAnsi" w:hAnsiTheme="minorHAnsi" w:cstheme="minorHAnsi"/>
          <w:sz w:val="24"/>
          <w:szCs w:val="24"/>
        </w:rPr>
        <w:t xml:space="preserve">Inwentaryzacja metodą spisu z natury, stosowana jest w odniesieniu do aktywów pieniężnych z wyjątkiem aktywów znajdujących się na rachunkach bankowych </w:t>
      </w:r>
      <w:r w:rsidR="009B17CB">
        <w:rPr>
          <w:rFonts w:asciiTheme="minorHAnsi" w:hAnsiTheme="minorHAnsi" w:cstheme="minorHAnsi"/>
          <w:sz w:val="24"/>
          <w:szCs w:val="24"/>
        </w:rPr>
        <w:t>(</w:t>
      </w:r>
      <w:r w:rsidR="00005632" w:rsidRPr="00D62EE1">
        <w:rPr>
          <w:rFonts w:asciiTheme="minorHAnsi" w:hAnsiTheme="minorHAnsi" w:cstheme="minorHAnsi"/>
          <w:sz w:val="24"/>
          <w:szCs w:val="24"/>
        </w:rPr>
        <w:t>gwarancji bankowych</w:t>
      </w:r>
      <w:r w:rsidR="009B17CB">
        <w:rPr>
          <w:rFonts w:asciiTheme="minorHAnsi" w:hAnsiTheme="minorHAnsi" w:cstheme="minorHAnsi"/>
          <w:sz w:val="24"/>
          <w:szCs w:val="24"/>
        </w:rPr>
        <w:t>)</w:t>
      </w:r>
      <w:r w:rsidR="00005632" w:rsidRPr="00D62EE1">
        <w:rPr>
          <w:rFonts w:asciiTheme="minorHAnsi" w:hAnsiTheme="minorHAnsi" w:cstheme="minorHAnsi"/>
          <w:sz w:val="24"/>
          <w:szCs w:val="24"/>
        </w:rPr>
        <w:t>.</w:t>
      </w:r>
      <w:r w:rsidR="00762B6A" w:rsidRPr="00D62EE1">
        <w:rPr>
          <w:rFonts w:asciiTheme="minorHAnsi" w:hAnsiTheme="minorHAnsi" w:cstheme="minorHAnsi"/>
          <w:sz w:val="24"/>
          <w:szCs w:val="24"/>
        </w:rPr>
        <w:t xml:space="preserve">  </w:t>
      </w:r>
    </w:p>
    <w:p w14:paraId="791CF624" w14:textId="11D13748" w:rsidR="006965B9"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12.</w:t>
      </w:r>
      <w:r w:rsidR="006965B9" w:rsidRPr="00D62EE1">
        <w:rPr>
          <w:rFonts w:asciiTheme="minorHAnsi" w:hAnsiTheme="minorHAnsi" w:cstheme="minorHAnsi"/>
          <w:sz w:val="24"/>
          <w:szCs w:val="24"/>
        </w:rPr>
        <w:t xml:space="preserve"> Różnice stwierdzone między stanem aktywów i pasywów wynikającym z ksiąg rachunkowych z ich stanem ustalonym w drodze inwentaryzacji należy wyjaśnić oraz rozliczyć w księgach rachunkowych tego roku obrotowego, na który przypadał termin inwentaryzacji.</w:t>
      </w:r>
    </w:p>
    <w:p w14:paraId="671BCA66" w14:textId="411770B8" w:rsidR="006965B9"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13</w:t>
      </w:r>
      <w:r w:rsidR="006965B9" w:rsidRPr="00D62EE1">
        <w:rPr>
          <w:rFonts w:asciiTheme="minorHAnsi" w:hAnsiTheme="minorHAnsi" w:cstheme="minorHAnsi"/>
          <w:sz w:val="24"/>
          <w:szCs w:val="24"/>
        </w:rPr>
        <w:t>. Wyniki uzgodnienia sald</w:t>
      </w:r>
      <w:r w:rsidR="00762B6A" w:rsidRPr="00D62EE1">
        <w:rPr>
          <w:rFonts w:asciiTheme="minorHAnsi" w:hAnsiTheme="minorHAnsi" w:cstheme="minorHAnsi"/>
          <w:sz w:val="24"/>
          <w:szCs w:val="24"/>
        </w:rPr>
        <w:t>,</w:t>
      </w:r>
      <w:r w:rsidR="006965B9" w:rsidRPr="00D62EE1">
        <w:rPr>
          <w:rFonts w:asciiTheme="minorHAnsi" w:hAnsiTheme="minorHAnsi" w:cstheme="minorHAnsi"/>
          <w:sz w:val="24"/>
          <w:szCs w:val="24"/>
        </w:rPr>
        <w:t xml:space="preserve"> weryfikacji</w:t>
      </w:r>
      <w:r w:rsidR="00762B6A" w:rsidRPr="00D62EE1">
        <w:rPr>
          <w:rFonts w:asciiTheme="minorHAnsi" w:hAnsiTheme="minorHAnsi" w:cstheme="minorHAnsi"/>
          <w:sz w:val="24"/>
          <w:szCs w:val="24"/>
        </w:rPr>
        <w:t xml:space="preserve"> oraz spisu z natury</w:t>
      </w:r>
      <w:r w:rsidR="006965B9" w:rsidRPr="00D62EE1">
        <w:rPr>
          <w:rFonts w:asciiTheme="minorHAnsi" w:hAnsiTheme="minorHAnsi" w:cstheme="minorHAnsi"/>
          <w:sz w:val="24"/>
          <w:szCs w:val="24"/>
        </w:rPr>
        <w:t xml:space="preserve"> znajdują swoje odzwierciedlenie</w:t>
      </w:r>
      <w:r w:rsidRPr="00D62EE1">
        <w:rPr>
          <w:rFonts w:asciiTheme="minorHAnsi" w:hAnsiTheme="minorHAnsi" w:cstheme="minorHAnsi"/>
          <w:sz w:val="24"/>
          <w:szCs w:val="24"/>
        </w:rPr>
        <w:t xml:space="preserve"> </w:t>
      </w:r>
      <w:r w:rsidR="006965B9" w:rsidRPr="00D62EE1">
        <w:rPr>
          <w:rFonts w:asciiTheme="minorHAnsi" w:hAnsiTheme="minorHAnsi" w:cstheme="minorHAnsi"/>
          <w:noProof/>
          <w:sz w:val="24"/>
          <w:szCs w:val="24"/>
          <w:lang w:eastAsia="pl-PL"/>
        </w:rPr>
        <w:drawing>
          <wp:inline distT="0" distB="0" distL="0" distR="0" wp14:anchorId="4984E276" wp14:editId="09F099B8">
            <wp:extent cx="106687" cy="73156"/>
            <wp:effectExtent l="0" t="0" r="0" b="0"/>
            <wp:docPr id="23269" name="Picture 23269"/>
            <wp:cNvGraphicFramePr/>
            <a:graphic xmlns:a="http://schemas.openxmlformats.org/drawingml/2006/main">
              <a:graphicData uri="http://schemas.openxmlformats.org/drawingml/2006/picture">
                <pic:pic xmlns:pic="http://schemas.openxmlformats.org/drawingml/2006/picture">
                  <pic:nvPicPr>
                    <pic:cNvPr id="23269" name="Picture 23269"/>
                    <pic:cNvPicPr/>
                  </pic:nvPicPr>
                  <pic:blipFill>
                    <a:blip r:embed="rId9"/>
                    <a:stretch>
                      <a:fillRect/>
                    </a:stretch>
                  </pic:blipFill>
                  <pic:spPr>
                    <a:xfrm>
                      <a:off x="0" y="0"/>
                      <a:ext cx="106687" cy="73156"/>
                    </a:xfrm>
                    <a:prstGeom prst="rect">
                      <a:avLst/>
                    </a:prstGeom>
                  </pic:spPr>
                </pic:pic>
              </a:graphicData>
            </a:graphic>
          </wp:inline>
        </w:drawing>
      </w:r>
      <w:r w:rsidR="006965B9" w:rsidRPr="00D62EE1">
        <w:rPr>
          <w:rFonts w:asciiTheme="minorHAnsi" w:hAnsiTheme="minorHAnsi" w:cstheme="minorHAnsi"/>
          <w:sz w:val="24"/>
          <w:szCs w:val="24"/>
        </w:rPr>
        <w:t xml:space="preserve"> protokołach w zakresie zarówno potwierdzenia zgodności jak i stwierdzenia rozbieżności. </w:t>
      </w:r>
    </w:p>
    <w:p w14:paraId="4B07046C" w14:textId="3B4C2B98" w:rsidR="00762B6A" w:rsidRPr="00D62EE1" w:rsidRDefault="00C54C07" w:rsidP="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14. </w:t>
      </w:r>
      <w:r w:rsidR="00762B6A" w:rsidRPr="00D62EE1">
        <w:rPr>
          <w:rFonts w:asciiTheme="minorHAnsi" w:hAnsiTheme="minorHAnsi" w:cstheme="minorHAnsi"/>
          <w:sz w:val="24"/>
          <w:szCs w:val="24"/>
        </w:rPr>
        <w:t>Protokół zatwierdza Wojewoda lub osoba przez niego upoważniona.</w:t>
      </w:r>
    </w:p>
    <w:p w14:paraId="57C1040E" w14:textId="1F5A5638" w:rsidR="00762B6A"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15. </w:t>
      </w:r>
      <w:r w:rsidR="00762B6A" w:rsidRPr="00D62EE1">
        <w:rPr>
          <w:rFonts w:asciiTheme="minorHAnsi" w:hAnsiTheme="minorHAnsi" w:cstheme="minorHAnsi"/>
          <w:sz w:val="24"/>
          <w:szCs w:val="24"/>
        </w:rPr>
        <w:t>Terminy inwentaryzacji:</w:t>
      </w:r>
    </w:p>
    <w:p w14:paraId="51107D41" w14:textId="61FA7C33" w:rsidR="00762B6A"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1) </w:t>
      </w:r>
      <w:r w:rsidR="00762B6A" w:rsidRPr="00D62EE1">
        <w:rPr>
          <w:rFonts w:asciiTheme="minorHAnsi" w:hAnsiTheme="minorHAnsi" w:cstheme="minorHAnsi"/>
          <w:sz w:val="24"/>
          <w:szCs w:val="24"/>
        </w:rPr>
        <w:t>dla spisu z natury</w:t>
      </w:r>
      <w:r w:rsidR="00D9417F" w:rsidRPr="00D62EE1">
        <w:rPr>
          <w:rFonts w:asciiTheme="minorHAnsi" w:hAnsiTheme="minorHAnsi" w:cstheme="minorHAnsi"/>
          <w:sz w:val="24"/>
          <w:szCs w:val="24"/>
        </w:rPr>
        <w:t xml:space="preserve"> aktywów pieniężnych, papierów wartościowych w ostatnim dniu roku obrotowego</w:t>
      </w:r>
      <w:r w:rsidR="009B17CB">
        <w:rPr>
          <w:rFonts w:asciiTheme="minorHAnsi" w:hAnsiTheme="minorHAnsi" w:cstheme="minorHAnsi"/>
          <w:sz w:val="24"/>
          <w:szCs w:val="24"/>
        </w:rPr>
        <w:t>;</w:t>
      </w:r>
    </w:p>
    <w:p w14:paraId="4CE47056" w14:textId="617BA20B" w:rsidR="00D9417F"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2) </w:t>
      </w:r>
      <w:r w:rsidR="00D9417F" w:rsidRPr="00D62EE1">
        <w:rPr>
          <w:rFonts w:asciiTheme="minorHAnsi" w:hAnsiTheme="minorHAnsi" w:cstheme="minorHAnsi"/>
          <w:sz w:val="24"/>
          <w:szCs w:val="24"/>
        </w:rPr>
        <w:t>dla uzgodnienia sald, inwentaryzację przeprowadza się na koniec roku obrotowego, z tym, że dopuszcza się wykonanie czynności w ciągu IV kwartału roku do dnia 15 stycznia roku następnego</w:t>
      </w:r>
      <w:r w:rsidR="009B17CB">
        <w:rPr>
          <w:rFonts w:asciiTheme="minorHAnsi" w:hAnsiTheme="minorHAnsi" w:cstheme="minorHAnsi"/>
          <w:sz w:val="24"/>
          <w:szCs w:val="24"/>
        </w:rPr>
        <w:t>;</w:t>
      </w:r>
    </w:p>
    <w:p w14:paraId="7FEB8BB2" w14:textId="5DA1DB5E" w:rsidR="00D9417F" w:rsidRPr="00D62EE1" w:rsidRDefault="00C54C07">
      <w:pPr>
        <w:spacing w:after="0" w:line="288" w:lineRule="auto"/>
        <w:ind w:left="284" w:right="284"/>
        <w:jc w:val="both"/>
        <w:rPr>
          <w:rFonts w:asciiTheme="minorHAnsi" w:hAnsiTheme="minorHAnsi" w:cstheme="minorHAnsi"/>
          <w:sz w:val="24"/>
          <w:szCs w:val="24"/>
        </w:rPr>
      </w:pPr>
      <w:r w:rsidRPr="00D62EE1">
        <w:rPr>
          <w:rFonts w:asciiTheme="minorHAnsi" w:hAnsiTheme="minorHAnsi" w:cstheme="minorHAnsi"/>
          <w:sz w:val="24"/>
          <w:szCs w:val="24"/>
        </w:rPr>
        <w:t xml:space="preserve">3) </w:t>
      </w:r>
      <w:r w:rsidR="00D9417F" w:rsidRPr="00D62EE1">
        <w:rPr>
          <w:rFonts w:asciiTheme="minorHAnsi" w:hAnsiTheme="minorHAnsi" w:cstheme="minorHAnsi"/>
          <w:sz w:val="24"/>
          <w:szCs w:val="24"/>
        </w:rPr>
        <w:t xml:space="preserve">dla weryfikacji danych wynikających z ksiąg rachunkowych inwentaryzację przeprowadza się na ostatni dzień roku </w:t>
      </w:r>
      <w:r w:rsidR="00672263" w:rsidRPr="00D62EE1">
        <w:rPr>
          <w:rFonts w:asciiTheme="minorHAnsi" w:hAnsiTheme="minorHAnsi" w:cstheme="minorHAnsi"/>
          <w:sz w:val="24"/>
          <w:szCs w:val="24"/>
        </w:rPr>
        <w:t>obrotowego do dnia 25 marca następnego roku.</w:t>
      </w:r>
    </w:p>
    <w:p w14:paraId="4FCE9F17" w14:textId="77777777" w:rsidR="00762B6A" w:rsidRPr="00D62EE1" w:rsidRDefault="00762B6A">
      <w:pPr>
        <w:spacing w:after="0" w:line="288" w:lineRule="auto"/>
        <w:ind w:left="284" w:right="284"/>
        <w:jc w:val="both"/>
        <w:rPr>
          <w:rFonts w:asciiTheme="minorHAnsi" w:hAnsiTheme="minorHAnsi" w:cstheme="minorHAnsi"/>
          <w:sz w:val="24"/>
          <w:szCs w:val="24"/>
        </w:rPr>
      </w:pPr>
    </w:p>
    <w:p w14:paraId="303086B1" w14:textId="77777777" w:rsidR="006965B9" w:rsidRPr="00D62EE1" w:rsidRDefault="006965B9" w:rsidP="00C54C07">
      <w:pPr>
        <w:spacing w:after="0" w:line="288" w:lineRule="auto"/>
        <w:ind w:left="284" w:right="284" w:firstLine="510"/>
        <w:jc w:val="center"/>
        <w:rPr>
          <w:rFonts w:asciiTheme="minorHAnsi" w:hAnsiTheme="minorHAnsi" w:cstheme="minorHAnsi"/>
          <w:b/>
          <w:sz w:val="24"/>
          <w:szCs w:val="24"/>
        </w:rPr>
      </w:pPr>
      <w:r w:rsidRPr="00D62EE1">
        <w:rPr>
          <w:rFonts w:asciiTheme="minorHAnsi" w:hAnsiTheme="minorHAnsi" w:cstheme="minorHAnsi"/>
          <w:b/>
          <w:sz w:val="24"/>
          <w:szCs w:val="24"/>
        </w:rPr>
        <w:t>Rozdział 4</w:t>
      </w:r>
    </w:p>
    <w:p w14:paraId="50AC13C2" w14:textId="4CF91191" w:rsidR="006965B9" w:rsidRPr="00D62EE1" w:rsidRDefault="006965B9" w:rsidP="00C54C07">
      <w:pPr>
        <w:tabs>
          <w:tab w:val="left" w:pos="567"/>
        </w:tabs>
        <w:spacing w:after="0" w:line="288" w:lineRule="auto"/>
        <w:ind w:left="284" w:right="284" w:firstLine="510"/>
        <w:jc w:val="center"/>
        <w:rPr>
          <w:rFonts w:asciiTheme="minorHAnsi" w:hAnsiTheme="minorHAnsi" w:cstheme="minorHAnsi"/>
          <w:b/>
          <w:sz w:val="24"/>
          <w:szCs w:val="24"/>
        </w:rPr>
      </w:pPr>
      <w:r w:rsidRPr="00D62EE1">
        <w:rPr>
          <w:rFonts w:asciiTheme="minorHAnsi" w:hAnsiTheme="minorHAnsi" w:cstheme="minorHAnsi"/>
          <w:b/>
          <w:sz w:val="24"/>
          <w:szCs w:val="24"/>
        </w:rPr>
        <w:t>Sprawozdawczość</w:t>
      </w:r>
    </w:p>
    <w:p w14:paraId="0A23CB8F" w14:textId="77777777" w:rsidR="00C54C07" w:rsidRPr="00D62EE1" w:rsidRDefault="00C54C07" w:rsidP="00C54C07">
      <w:pPr>
        <w:tabs>
          <w:tab w:val="left" w:pos="567"/>
        </w:tabs>
        <w:spacing w:after="0" w:line="288" w:lineRule="auto"/>
        <w:ind w:left="284" w:right="284" w:firstLine="510"/>
        <w:jc w:val="center"/>
        <w:rPr>
          <w:rFonts w:asciiTheme="minorHAnsi" w:hAnsiTheme="minorHAnsi" w:cstheme="minorHAnsi"/>
          <w:sz w:val="24"/>
          <w:szCs w:val="24"/>
        </w:rPr>
      </w:pPr>
    </w:p>
    <w:p w14:paraId="747EE30C" w14:textId="5BB220B3" w:rsidR="006965B9" w:rsidRPr="00D62EE1" w:rsidRDefault="006965B9" w:rsidP="0013016C">
      <w:pPr>
        <w:spacing w:after="0" w:line="288" w:lineRule="auto"/>
        <w:ind w:right="284"/>
        <w:jc w:val="both"/>
        <w:rPr>
          <w:rFonts w:asciiTheme="minorHAnsi" w:hAnsiTheme="minorHAnsi" w:cstheme="minorHAnsi"/>
          <w:sz w:val="24"/>
          <w:szCs w:val="24"/>
        </w:rPr>
      </w:pPr>
      <w:r w:rsidRPr="00D62EE1">
        <w:rPr>
          <w:rFonts w:asciiTheme="minorHAnsi" w:hAnsiTheme="minorHAnsi" w:cstheme="minorHAnsi"/>
          <w:b/>
          <w:sz w:val="24"/>
          <w:szCs w:val="24"/>
        </w:rPr>
        <w:t>§</w:t>
      </w:r>
      <w:r w:rsidR="00B42A3A">
        <w:rPr>
          <w:rFonts w:asciiTheme="minorHAnsi" w:hAnsiTheme="minorHAnsi" w:cstheme="minorHAnsi"/>
          <w:b/>
          <w:sz w:val="24"/>
          <w:szCs w:val="24"/>
        </w:rPr>
        <w:t> </w:t>
      </w:r>
      <w:r w:rsidR="00961CA1" w:rsidRPr="00D62EE1">
        <w:rPr>
          <w:rFonts w:asciiTheme="minorHAnsi" w:hAnsiTheme="minorHAnsi" w:cstheme="minorHAnsi"/>
          <w:b/>
          <w:sz w:val="24"/>
          <w:szCs w:val="24"/>
        </w:rPr>
        <w:t>1</w:t>
      </w:r>
      <w:r w:rsidR="00106ED2">
        <w:rPr>
          <w:rFonts w:asciiTheme="minorHAnsi" w:hAnsiTheme="minorHAnsi" w:cstheme="minorHAnsi"/>
          <w:b/>
          <w:sz w:val="24"/>
          <w:szCs w:val="24"/>
        </w:rPr>
        <w:t>4</w:t>
      </w:r>
      <w:r w:rsidRPr="00D62EE1">
        <w:rPr>
          <w:rFonts w:asciiTheme="minorHAnsi" w:hAnsiTheme="minorHAnsi" w:cstheme="minorHAnsi"/>
          <w:b/>
          <w:sz w:val="24"/>
          <w:szCs w:val="24"/>
        </w:rPr>
        <w:t>.</w:t>
      </w:r>
      <w:r w:rsidR="00B42A3A">
        <w:rPr>
          <w:rFonts w:asciiTheme="minorHAnsi" w:hAnsiTheme="minorHAnsi" w:cstheme="minorHAnsi"/>
          <w:b/>
          <w:sz w:val="24"/>
          <w:szCs w:val="24"/>
        </w:rPr>
        <w:t> </w:t>
      </w:r>
      <w:r w:rsidRPr="00D62EE1">
        <w:rPr>
          <w:rFonts w:asciiTheme="minorHAnsi" w:hAnsiTheme="minorHAnsi" w:cstheme="minorHAnsi"/>
          <w:sz w:val="24"/>
          <w:szCs w:val="24"/>
        </w:rPr>
        <w:t>1.</w:t>
      </w:r>
      <w:r w:rsidR="00B42A3A">
        <w:rPr>
          <w:rFonts w:asciiTheme="minorHAnsi" w:hAnsiTheme="minorHAnsi" w:cstheme="minorHAnsi"/>
          <w:sz w:val="24"/>
          <w:szCs w:val="24"/>
        </w:rPr>
        <w:t> </w:t>
      </w:r>
      <w:r w:rsidRPr="00D62EE1">
        <w:rPr>
          <w:rFonts w:asciiTheme="minorHAnsi" w:hAnsiTheme="minorHAnsi" w:cstheme="minorHAnsi"/>
          <w:sz w:val="24"/>
          <w:szCs w:val="24"/>
        </w:rPr>
        <w:t>Sprawozdania jednostkowe dysponenta części 85/14 Województwa mazowieckiego są to sprawozdania budżetowe, finansowe, statystyczne i inne  sporządzane są na podstawie prowadzonych ksiąg rachunkowych.</w:t>
      </w:r>
    </w:p>
    <w:p w14:paraId="42D940F0" w14:textId="77777777" w:rsidR="006965B9" w:rsidRPr="00D62EE1" w:rsidRDefault="006965B9">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2</w:t>
      </w:r>
      <w:r w:rsidRPr="00D62EE1">
        <w:rPr>
          <w:rFonts w:asciiTheme="minorHAnsi" w:hAnsiTheme="minorHAnsi" w:cstheme="minorHAnsi"/>
          <w:i/>
          <w:sz w:val="24"/>
          <w:szCs w:val="24"/>
        </w:rPr>
        <w:t>.</w:t>
      </w:r>
      <w:r w:rsidRPr="00D62EE1">
        <w:rPr>
          <w:rFonts w:asciiTheme="minorHAnsi" w:hAnsiTheme="minorHAnsi" w:cstheme="minorHAnsi"/>
          <w:sz w:val="24"/>
          <w:szCs w:val="24"/>
        </w:rPr>
        <w:t xml:space="preserve"> Sprawozdania łączne sporządzane są na podstawie sprawozdań jednostkowych </w:t>
      </w:r>
      <w:r w:rsidRPr="00D62EE1">
        <w:rPr>
          <w:rFonts w:asciiTheme="minorHAnsi" w:hAnsiTheme="minorHAnsi" w:cstheme="minorHAnsi"/>
          <w:sz w:val="24"/>
          <w:szCs w:val="24"/>
        </w:rPr>
        <w:br/>
        <w:t xml:space="preserve">jednostek podległych Wojewodzie Mazowieckiemu i własnych jednostkowych. </w:t>
      </w:r>
    </w:p>
    <w:p w14:paraId="601D5EDD" w14:textId="77777777" w:rsidR="00C54C07" w:rsidRPr="00D62EE1" w:rsidRDefault="006965B9">
      <w:pPr>
        <w:pStyle w:val="USTustnpkodeksu"/>
        <w:spacing w:line="288" w:lineRule="auto"/>
        <w:ind w:right="284" w:firstLine="567"/>
        <w:rPr>
          <w:rFonts w:asciiTheme="minorHAnsi" w:hAnsiTheme="minorHAnsi" w:cstheme="minorHAnsi"/>
          <w:szCs w:val="24"/>
        </w:rPr>
      </w:pPr>
      <w:r w:rsidRPr="00D62EE1">
        <w:rPr>
          <w:rFonts w:asciiTheme="minorHAnsi" w:hAnsiTheme="minorHAnsi" w:cstheme="minorHAnsi"/>
          <w:szCs w:val="24"/>
        </w:rPr>
        <w:t xml:space="preserve">3. Sprawozdania budżetowe, finansowe oraz statystyczne sporządzane są w języku polskim  i w walucie polskiej. </w:t>
      </w:r>
    </w:p>
    <w:p w14:paraId="2C64614F" w14:textId="73D211AB" w:rsidR="00B93798" w:rsidRPr="00D62EE1" w:rsidRDefault="00C54C07">
      <w:pPr>
        <w:pStyle w:val="USTustnpkodeksu"/>
        <w:spacing w:line="288" w:lineRule="auto"/>
        <w:ind w:right="284" w:firstLine="567"/>
        <w:rPr>
          <w:rFonts w:asciiTheme="minorHAnsi" w:hAnsiTheme="minorHAnsi" w:cstheme="minorHAnsi"/>
          <w:szCs w:val="24"/>
        </w:rPr>
      </w:pPr>
      <w:r w:rsidRPr="00D62EE1">
        <w:rPr>
          <w:rFonts w:asciiTheme="minorHAnsi" w:hAnsiTheme="minorHAnsi" w:cstheme="minorHAnsi"/>
          <w:szCs w:val="24"/>
        </w:rPr>
        <w:t xml:space="preserve">4. </w:t>
      </w:r>
      <w:r w:rsidR="006965B9" w:rsidRPr="00D62EE1">
        <w:rPr>
          <w:rFonts w:asciiTheme="minorHAnsi" w:hAnsiTheme="minorHAnsi" w:cstheme="minorHAnsi"/>
          <w:szCs w:val="24"/>
        </w:rPr>
        <w:t xml:space="preserve">Dane liczbowe wykazywane są w złotych i groszach, chyba że szczegółowe instrukcje stanowią inaczej.  </w:t>
      </w:r>
    </w:p>
    <w:p w14:paraId="06E50B21" w14:textId="4402ECC9" w:rsidR="000F0EDD" w:rsidRPr="00D62EE1" w:rsidRDefault="006B5C15">
      <w:pPr>
        <w:pStyle w:val="USTustnpkodeksu"/>
        <w:spacing w:line="288" w:lineRule="auto"/>
        <w:ind w:right="284" w:firstLine="567"/>
        <w:rPr>
          <w:rFonts w:asciiTheme="minorHAnsi" w:hAnsiTheme="minorHAnsi" w:cstheme="minorHAnsi"/>
          <w:szCs w:val="24"/>
        </w:rPr>
      </w:pPr>
      <w:r w:rsidRPr="00D62EE1">
        <w:rPr>
          <w:rFonts w:asciiTheme="minorHAnsi" w:hAnsiTheme="minorHAnsi" w:cstheme="minorHAnsi"/>
          <w:szCs w:val="24"/>
        </w:rPr>
        <w:t>5.</w:t>
      </w:r>
      <w:r w:rsidR="000F0EDD" w:rsidRPr="00D62EE1">
        <w:rPr>
          <w:rFonts w:asciiTheme="minorHAnsi" w:hAnsiTheme="minorHAnsi" w:cstheme="minorHAnsi"/>
          <w:szCs w:val="24"/>
        </w:rPr>
        <w:t xml:space="preserve"> Urząd sporządza jednostkowe i łączne sprawozdania budżetowe i sprawozdania z operacji finansowych:</w:t>
      </w:r>
    </w:p>
    <w:p w14:paraId="1BE895A1" w14:textId="5F0460F4" w:rsidR="000F0EDD" w:rsidRPr="00D62EE1" w:rsidRDefault="005B639C" w:rsidP="003E1C63">
      <w:pPr>
        <w:pStyle w:val="USTustnpkodeksu"/>
        <w:spacing w:line="288" w:lineRule="auto"/>
        <w:ind w:left="567" w:right="284" w:firstLine="0"/>
        <w:rPr>
          <w:rFonts w:asciiTheme="minorHAnsi" w:hAnsiTheme="minorHAnsi" w:cstheme="minorHAnsi"/>
          <w:szCs w:val="24"/>
        </w:rPr>
      </w:pPr>
      <w:r w:rsidRPr="00D62EE1">
        <w:rPr>
          <w:rFonts w:asciiTheme="minorHAnsi" w:hAnsiTheme="minorHAnsi" w:cstheme="minorHAnsi"/>
          <w:szCs w:val="24"/>
        </w:rPr>
        <w:t xml:space="preserve">1) </w:t>
      </w:r>
      <w:r w:rsidR="000F0EDD" w:rsidRPr="00D62EE1">
        <w:rPr>
          <w:rFonts w:asciiTheme="minorHAnsi" w:hAnsiTheme="minorHAnsi" w:cstheme="minorHAnsi"/>
          <w:szCs w:val="24"/>
        </w:rPr>
        <w:t>za okresy miesięczne:</w:t>
      </w:r>
    </w:p>
    <w:p w14:paraId="44C11482" w14:textId="46084C21" w:rsidR="000F0EDD" w:rsidRPr="00D62EE1" w:rsidRDefault="005B639C" w:rsidP="005B639C">
      <w:pPr>
        <w:pStyle w:val="USTustnpkodeksu"/>
        <w:spacing w:line="288" w:lineRule="auto"/>
        <w:ind w:left="927" w:right="284" w:firstLine="0"/>
        <w:rPr>
          <w:rFonts w:asciiTheme="minorHAnsi" w:hAnsiTheme="minorHAnsi" w:cstheme="minorHAnsi"/>
          <w:szCs w:val="24"/>
        </w:rPr>
      </w:pPr>
      <w:bookmarkStart w:id="3" w:name="_Hlk142070821"/>
      <w:r w:rsidRPr="00D62EE1">
        <w:rPr>
          <w:rFonts w:asciiTheme="minorHAnsi" w:hAnsiTheme="minorHAnsi" w:cstheme="minorHAnsi"/>
          <w:szCs w:val="24"/>
        </w:rPr>
        <w:t xml:space="preserve">a) </w:t>
      </w:r>
      <w:r w:rsidR="000F0EDD" w:rsidRPr="00D62EE1">
        <w:rPr>
          <w:rFonts w:asciiTheme="minorHAnsi" w:hAnsiTheme="minorHAnsi" w:cstheme="minorHAnsi"/>
          <w:szCs w:val="24"/>
        </w:rPr>
        <w:t>sprawozdanie RB – 23 o stanie środków na rachunkach bankowych państwowych jednostek budżetowych,</w:t>
      </w:r>
    </w:p>
    <w:p w14:paraId="3E3CA2F5" w14:textId="475D5F83"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b) </w:t>
      </w:r>
      <w:r w:rsidR="000F0EDD" w:rsidRPr="00D62EE1">
        <w:rPr>
          <w:rFonts w:asciiTheme="minorHAnsi" w:hAnsiTheme="minorHAnsi" w:cstheme="minorHAnsi"/>
          <w:szCs w:val="24"/>
        </w:rPr>
        <w:t>sprawozdanie RB – 27 z wykonania planu dochodów budżet</w:t>
      </w:r>
      <w:r w:rsidR="00092C4D" w:rsidRPr="00D62EE1">
        <w:rPr>
          <w:rFonts w:asciiTheme="minorHAnsi" w:hAnsiTheme="minorHAnsi" w:cstheme="minorHAnsi"/>
          <w:szCs w:val="24"/>
        </w:rPr>
        <w:t>o</w:t>
      </w:r>
      <w:r w:rsidR="000F0EDD" w:rsidRPr="00D62EE1">
        <w:rPr>
          <w:rFonts w:asciiTheme="minorHAnsi" w:hAnsiTheme="minorHAnsi" w:cstheme="minorHAnsi"/>
          <w:szCs w:val="24"/>
        </w:rPr>
        <w:t>wych,</w:t>
      </w:r>
    </w:p>
    <w:p w14:paraId="374461C7" w14:textId="6425F00A"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c) </w:t>
      </w:r>
      <w:r w:rsidR="000F0EDD" w:rsidRPr="00D62EE1">
        <w:rPr>
          <w:rFonts w:asciiTheme="minorHAnsi" w:hAnsiTheme="minorHAnsi" w:cstheme="minorHAnsi"/>
          <w:szCs w:val="24"/>
        </w:rPr>
        <w:t>sprawozdanie RB – 28 z wykonania planu wydatków budżetu państwa,</w:t>
      </w:r>
    </w:p>
    <w:p w14:paraId="5567E1CA" w14:textId="1E76AC77"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d) </w:t>
      </w:r>
      <w:r w:rsidR="000F0EDD" w:rsidRPr="00D62EE1">
        <w:rPr>
          <w:rFonts w:asciiTheme="minorHAnsi" w:hAnsiTheme="minorHAnsi" w:cstheme="minorHAnsi"/>
          <w:szCs w:val="24"/>
        </w:rPr>
        <w:t>sprawozdanie RB – 28 UE z wykonania planu wydatków budżetu środków europejskich z wyłączeniem wydatków na realizację Wspólnej Polityki Rolnej,</w:t>
      </w:r>
    </w:p>
    <w:p w14:paraId="0D4DDBB3" w14:textId="49C31C3C"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e) </w:t>
      </w:r>
      <w:r w:rsidR="000F0EDD" w:rsidRPr="00D62EE1">
        <w:rPr>
          <w:rFonts w:asciiTheme="minorHAnsi" w:hAnsiTheme="minorHAnsi" w:cstheme="minorHAnsi"/>
          <w:szCs w:val="24"/>
        </w:rPr>
        <w:t>sprawozdanie RB – 28 NW z wykonania planu wydatków które nie wygasły z upływem roku budżetowego,</w:t>
      </w:r>
    </w:p>
    <w:p w14:paraId="7EF22948" w14:textId="08D5C1A9"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f) </w:t>
      </w:r>
      <w:r w:rsidR="000F0EDD" w:rsidRPr="00D62EE1">
        <w:rPr>
          <w:rFonts w:asciiTheme="minorHAnsi" w:hAnsiTheme="minorHAnsi" w:cstheme="minorHAnsi"/>
          <w:szCs w:val="24"/>
        </w:rPr>
        <w:t xml:space="preserve">sprawozdanie </w:t>
      </w:r>
      <w:r w:rsidR="00092C4D" w:rsidRPr="00D62EE1">
        <w:rPr>
          <w:rFonts w:asciiTheme="minorHAnsi" w:hAnsiTheme="minorHAnsi" w:cstheme="minorHAnsi"/>
          <w:szCs w:val="24"/>
        </w:rPr>
        <w:t xml:space="preserve">RB - </w:t>
      </w:r>
      <w:r w:rsidR="000F0EDD" w:rsidRPr="00D62EE1">
        <w:rPr>
          <w:rFonts w:asciiTheme="minorHAnsi" w:hAnsiTheme="minorHAnsi" w:cstheme="minorHAnsi"/>
          <w:szCs w:val="24"/>
        </w:rPr>
        <w:t>28 Pr</w:t>
      </w:r>
      <w:r w:rsidR="00092C4D" w:rsidRPr="00D62EE1">
        <w:rPr>
          <w:rFonts w:asciiTheme="minorHAnsi" w:hAnsiTheme="minorHAnsi" w:cstheme="minorHAnsi"/>
          <w:szCs w:val="24"/>
        </w:rPr>
        <w:t>o</w:t>
      </w:r>
      <w:r w:rsidR="000F0EDD" w:rsidRPr="00D62EE1">
        <w:rPr>
          <w:rFonts w:asciiTheme="minorHAnsi" w:hAnsiTheme="minorHAnsi" w:cstheme="minorHAnsi"/>
          <w:szCs w:val="24"/>
        </w:rPr>
        <w:t>gramy z wykonania planu wydatków budżetu państwa w zakresie programów realizowanych ze środków pochodzących z budżetu UE oraz niepodlegających zwrotowi środków z pomocy z pomocy udzielonej przez państwa członkowskie EFTA z wyłączeniem wydatków na realizację wspólnej polityki rolnej</w:t>
      </w:r>
      <w:r w:rsidR="009B17CB">
        <w:rPr>
          <w:rFonts w:asciiTheme="minorHAnsi" w:hAnsiTheme="minorHAnsi" w:cstheme="minorHAnsi"/>
          <w:szCs w:val="24"/>
        </w:rPr>
        <w:t>;</w:t>
      </w:r>
    </w:p>
    <w:bookmarkEnd w:id="3"/>
    <w:p w14:paraId="2B26A565" w14:textId="40E27FD0"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2</w:t>
      </w:r>
      <w:r w:rsidR="000F0EDD" w:rsidRPr="00D62EE1">
        <w:rPr>
          <w:rFonts w:asciiTheme="minorHAnsi" w:hAnsiTheme="minorHAnsi" w:cstheme="minorHAnsi"/>
          <w:szCs w:val="24"/>
        </w:rPr>
        <w:t>) za okresy kwartalne:</w:t>
      </w:r>
    </w:p>
    <w:p w14:paraId="04A3DF73" w14:textId="0B731ACF"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a) </w:t>
      </w:r>
      <w:r w:rsidR="000F0EDD" w:rsidRPr="00D62EE1">
        <w:rPr>
          <w:rFonts w:asciiTheme="minorHAnsi" w:hAnsiTheme="minorHAnsi" w:cstheme="minorHAnsi"/>
          <w:szCs w:val="24"/>
        </w:rPr>
        <w:t>łączne sprawozdanie RB – 70 o zatrudnieniu i wynagrodzeniach,</w:t>
      </w:r>
    </w:p>
    <w:p w14:paraId="1DBFE465" w14:textId="59D82355"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b) </w:t>
      </w:r>
      <w:r w:rsidR="000F0EDD" w:rsidRPr="00D62EE1">
        <w:rPr>
          <w:rFonts w:asciiTheme="minorHAnsi" w:hAnsiTheme="minorHAnsi" w:cstheme="minorHAnsi"/>
          <w:szCs w:val="24"/>
        </w:rPr>
        <w:t xml:space="preserve">łączne sprawozdanie RB 50 – o dotacjach związanych z wykonywaniem zadań z zakresu administracji rządowej oraz innych zadań zleconych jednostkom samorządu terytorialnego ustawami, </w:t>
      </w:r>
    </w:p>
    <w:p w14:paraId="65A9B135" w14:textId="53D04D31"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c) </w:t>
      </w:r>
      <w:r w:rsidR="000F0EDD" w:rsidRPr="00D62EE1">
        <w:rPr>
          <w:rFonts w:asciiTheme="minorHAnsi" w:hAnsiTheme="minorHAnsi" w:cstheme="minorHAnsi"/>
          <w:szCs w:val="24"/>
        </w:rPr>
        <w:t>sprawozdanie RB – N,</w:t>
      </w:r>
    </w:p>
    <w:p w14:paraId="3A003923" w14:textId="07A8C636"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d) </w:t>
      </w:r>
      <w:r w:rsidR="000F0EDD" w:rsidRPr="00D62EE1">
        <w:rPr>
          <w:rFonts w:asciiTheme="minorHAnsi" w:hAnsiTheme="minorHAnsi" w:cstheme="minorHAnsi"/>
          <w:szCs w:val="24"/>
        </w:rPr>
        <w:t>sprawozdanie RB – Z</w:t>
      </w:r>
      <w:r w:rsidR="00B42A3A">
        <w:rPr>
          <w:rFonts w:asciiTheme="minorHAnsi" w:hAnsiTheme="minorHAnsi" w:cstheme="minorHAnsi"/>
          <w:szCs w:val="24"/>
        </w:rPr>
        <w:t>;</w:t>
      </w:r>
    </w:p>
    <w:p w14:paraId="359CC95C" w14:textId="56591478"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3</w:t>
      </w:r>
      <w:r w:rsidR="00B42A3A">
        <w:rPr>
          <w:rFonts w:asciiTheme="minorHAnsi" w:hAnsiTheme="minorHAnsi" w:cstheme="minorHAnsi"/>
          <w:szCs w:val="24"/>
        </w:rPr>
        <w:t>)</w:t>
      </w:r>
      <w:r w:rsidRPr="00D62EE1">
        <w:rPr>
          <w:rFonts w:asciiTheme="minorHAnsi" w:hAnsiTheme="minorHAnsi" w:cstheme="minorHAnsi"/>
          <w:szCs w:val="24"/>
        </w:rPr>
        <w:t xml:space="preserve"> </w:t>
      </w:r>
      <w:r w:rsidR="000F0EDD" w:rsidRPr="00D62EE1">
        <w:rPr>
          <w:rFonts w:asciiTheme="minorHAnsi" w:hAnsiTheme="minorHAnsi" w:cstheme="minorHAnsi"/>
          <w:szCs w:val="24"/>
        </w:rPr>
        <w:t xml:space="preserve"> za okresy roczne:</w:t>
      </w:r>
    </w:p>
    <w:p w14:paraId="5AE59980" w14:textId="4D884EED"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a) </w:t>
      </w:r>
      <w:r w:rsidR="000F0EDD" w:rsidRPr="00D62EE1">
        <w:rPr>
          <w:rFonts w:asciiTheme="minorHAnsi" w:hAnsiTheme="minorHAnsi" w:cstheme="minorHAnsi"/>
          <w:szCs w:val="24"/>
        </w:rPr>
        <w:t>sprawozdanie RB – 23 o stanie środków na rachunkach bankowych państwowych jednostek budżetowych,</w:t>
      </w:r>
    </w:p>
    <w:p w14:paraId="353E9D7D" w14:textId="0148A627"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b) </w:t>
      </w:r>
      <w:r w:rsidR="000F0EDD" w:rsidRPr="00D62EE1">
        <w:rPr>
          <w:rFonts w:asciiTheme="minorHAnsi" w:hAnsiTheme="minorHAnsi" w:cstheme="minorHAnsi"/>
          <w:szCs w:val="24"/>
        </w:rPr>
        <w:t>sprawozdanie RB – 27 z wykonania planu dochodów budżet</w:t>
      </w:r>
      <w:r w:rsidR="0013016C" w:rsidRPr="00D62EE1">
        <w:rPr>
          <w:rFonts w:asciiTheme="minorHAnsi" w:hAnsiTheme="minorHAnsi" w:cstheme="minorHAnsi"/>
          <w:szCs w:val="24"/>
        </w:rPr>
        <w:t>o</w:t>
      </w:r>
      <w:r w:rsidR="000F0EDD" w:rsidRPr="00D62EE1">
        <w:rPr>
          <w:rFonts w:asciiTheme="minorHAnsi" w:hAnsiTheme="minorHAnsi" w:cstheme="minorHAnsi"/>
          <w:szCs w:val="24"/>
        </w:rPr>
        <w:t>wych,</w:t>
      </w:r>
    </w:p>
    <w:p w14:paraId="3E2CA405" w14:textId="5B1AE7A7"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c) </w:t>
      </w:r>
      <w:r w:rsidR="000F0EDD" w:rsidRPr="00D62EE1">
        <w:rPr>
          <w:rFonts w:asciiTheme="minorHAnsi" w:hAnsiTheme="minorHAnsi" w:cstheme="minorHAnsi"/>
          <w:szCs w:val="24"/>
        </w:rPr>
        <w:t>sprawozdanie RB – 28 z wykonania planu wydatków budżetu państwa,</w:t>
      </w:r>
    </w:p>
    <w:p w14:paraId="519D24F7" w14:textId="3235E86F"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d) </w:t>
      </w:r>
      <w:r w:rsidR="000F0EDD" w:rsidRPr="00D62EE1">
        <w:rPr>
          <w:rFonts w:asciiTheme="minorHAnsi" w:hAnsiTheme="minorHAnsi" w:cstheme="minorHAnsi"/>
          <w:szCs w:val="24"/>
        </w:rPr>
        <w:t>sprawozdanie RB – 28 UE z wykonania planu wydatków budżetu środków europejskich z wyłączeniem wydatków na realizację Wspólnej Polityki Rolnej,</w:t>
      </w:r>
    </w:p>
    <w:p w14:paraId="149FE6B5" w14:textId="5922A571"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lastRenderedPageBreak/>
        <w:t xml:space="preserve">e) </w:t>
      </w:r>
      <w:r w:rsidR="000F0EDD" w:rsidRPr="00D62EE1">
        <w:rPr>
          <w:rFonts w:asciiTheme="minorHAnsi" w:hAnsiTheme="minorHAnsi" w:cstheme="minorHAnsi"/>
          <w:szCs w:val="24"/>
        </w:rPr>
        <w:t>sprawozdanie RB – 28 NW z wykonania planu wydatków które nie wygasły z upływem roku budżetowego,</w:t>
      </w:r>
    </w:p>
    <w:p w14:paraId="55627276" w14:textId="2131C5F5" w:rsidR="000F0EDD" w:rsidRPr="00D62EE1" w:rsidRDefault="005B639C" w:rsidP="005B639C">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 xml:space="preserve">f) </w:t>
      </w:r>
      <w:r w:rsidR="000F0EDD" w:rsidRPr="00D62EE1">
        <w:rPr>
          <w:rFonts w:asciiTheme="minorHAnsi" w:hAnsiTheme="minorHAnsi" w:cstheme="minorHAnsi"/>
          <w:szCs w:val="24"/>
        </w:rPr>
        <w:t xml:space="preserve">sprawozdanie </w:t>
      </w:r>
      <w:r w:rsidR="00DE45ED" w:rsidRPr="00D62EE1">
        <w:rPr>
          <w:rFonts w:asciiTheme="minorHAnsi" w:hAnsiTheme="minorHAnsi" w:cstheme="minorHAnsi"/>
          <w:szCs w:val="24"/>
        </w:rPr>
        <w:t xml:space="preserve">RB - </w:t>
      </w:r>
      <w:r w:rsidR="000F0EDD" w:rsidRPr="00D62EE1">
        <w:rPr>
          <w:rFonts w:asciiTheme="minorHAnsi" w:hAnsiTheme="minorHAnsi" w:cstheme="minorHAnsi"/>
          <w:szCs w:val="24"/>
        </w:rPr>
        <w:t>28 Pr</w:t>
      </w:r>
      <w:r w:rsidR="00DE45ED" w:rsidRPr="00D62EE1">
        <w:rPr>
          <w:rFonts w:asciiTheme="minorHAnsi" w:hAnsiTheme="minorHAnsi" w:cstheme="minorHAnsi"/>
          <w:szCs w:val="24"/>
        </w:rPr>
        <w:t>o</w:t>
      </w:r>
      <w:r w:rsidR="000F0EDD" w:rsidRPr="00D62EE1">
        <w:rPr>
          <w:rFonts w:asciiTheme="minorHAnsi" w:hAnsiTheme="minorHAnsi" w:cstheme="minorHAnsi"/>
          <w:szCs w:val="24"/>
        </w:rPr>
        <w:t>gramy z wykonania planu wydatków budżetu państwa w zakresie programów realizowanych ze środków pochodzących z budżetu UE oraz niepodlegających zwrotowi środków z pomocy z pomocy udzielonej przez państwa członkowskie EFTA z wyłączeniem wydatków na realizację wspólnej polityki rolnej</w:t>
      </w:r>
      <w:r w:rsidR="005B1E81" w:rsidRPr="00D62EE1">
        <w:rPr>
          <w:rFonts w:asciiTheme="minorHAnsi" w:hAnsiTheme="minorHAnsi" w:cstheme="minorHAnsi"/>
          <w:szCs w:val="24"/>
        </w:rPr>
        <w:t>,</w:t>
      </w:r>
    </w:p>
    <w:p w14:paraId="3CCE085C" w14:textId="4010E9F6" w:rsidR="000F0EDD" w:rsidRPr="00D62EE1" w:rsidRDefault="006B5C15">
      <w:pPr>
        <w:pStyle w:val="USTustnpkodeksu"/>
        <w:spacing w:line="288" w:lineRule="auto"/>
        <w:ind w:left="927" w:right="284" w:firstLine="0"/>
        <w:rPr>
          <w:rFonts w:asciiTheme="minorHAnsi" w:hAnsiTheme="minorHAnsi" w:cstheme="minorHAnsi"/>
          <w:szCs w:val="24"/>
        </w:rPr>
      </w:pPr>
      <w:r w:rsidRPr="00D62EE1">
        <w:rPr>
          <w:rFonts w:asciiTheme="minorHAnsi" w:hAnsiTheme="minorHAnsi" w:cstheme="minorHAnsi"/>
          <w:szCs w:val="24"/>
        </w:rPr>
        <w:t>g) sprawozdanie RB-BZ</w:t>
      </w:r>
      <w:r w:rsidR="00C8620A" w:rsidRPr="00D62EE1">
        <w:rPr>
          <w:rFonts w:asciiTheme="minorHAnsi" w:hAnsiTheme="minorHAnsi" w:cstheme="minorHAnsi"/>
          <w:szCs w:val="24"/>
        </w:rPr>
        <w:t xml:space="preserve"> </w:t>
      </w:r>
      <w:r w:rsidR="005B1E81" w:rsidRPr="00D62EE1">
        <w:rPr>
          <w:rFonts w:asciiTheme="minorHAnsi" w:hAnsiTheme="minorHAnsi" w:cstheme="minorHAnsi"/>
          <w:szCs w:val="24"/>
        </w:rPr>
        <w:t>roczne sprawozdanie z wykonania wydatków budżetu państwa oraz budżetu środków europejskich w układzie zadaniowym.</w:t>
      </w:r>
    </w:p>
    <w:p w14:paraId="5E1B6EC3" w14:textId="2BFB924E" w:rsidR="006965B9" w:rsidRPr="00D62EE1" w:rsidRDefault="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6</w:t>
      </w:r>
      <w:r w:rsidR="006965B9" w:rsidRPr="00D62EE1">
        <w:rPr>
          <w:rFonts w:asciiTheme="minorHAnsi" w:hAnsiTheme="minorHAnsi" w:cstheme="minorHAnsi"/>
          <w:sz w:val="24"/>
          <w:szCs w:val="24"/>
        </w:rPr>
        <w:t xml:space="preserve">. Na dzień zamknięcia ksiąg rachunkowych sporządzą się jednostkowe własne sprawozdanie finansowe składające się z:  </w:t>
      </w:r>
    </w:p>
    <w:p w14:paraId="5D751650" w14:textId="77777777" w:rsidR="006965B9" w:rsidRPr="00D62EE1" w:rsidRDefault="006965B9" w:rsidP="00606865">
      <w:pPr>
        <w:pStyle w:val="Akapitzlist"/>
        <w:numPr>
          <w:ilvl w:val="0"/>
          <w:numId w:val="17"/>
        </w:numPr>
        <w:spacing w:after="0" w:line="288" w:lineRule="auto"/>
        <w:ind w:right="284"/>
        <w:rPr>
          <w:rFonts w:asciiTheme="minorHAnsi" w:hAnsiTheme="minorHAnsi" w:cstheme="minorHAnsi"/>
          <w:szCs w:val="24"/>
        </w:rPr>
      </w:pPr>
      <w:r w:rsidRPr="00D62EE1">
        <w:rPr>
          <w:rFonts w:asciiTheme="minorHAnsi" w:hAnsiTheme="minorHAnsi" w:cstheme="minorHAnsi"/>
          <w:szCs w:val="24"/>
        </w:rPr>
        <w:t>bilansu;</w:t>
      </w:r>
    </w:p>
    <w:p w14:paraId="6FE5F558" w14:textId="77777777" w:rsidR="006965B9" w:rsidRPr="00D62EE1" w:rsidRDefault="006965B9" w:rsidP="00606865">
      <w:pPr>
        <w:pStyle w:val="Akapitzlist"/>
        <w:numPr>
          <w:ilvl w:val="0"/>
          <w:numId w:val="1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rachunku zysków i strat (wariant porównawczy);  </w:t>
      </w:r>
    </w:p>
    <w:p w14:paraId="64021B97" w14:textId="77777777" w:rsidR="006965B9" w:rsidRPr="00D62EE1" w:rsidRDefault="006965B9" w:rsidP="00606865">
      <w:pPr>
        <w:pStyle w:val="Akapitzlist"/>
        <w:numPr>
          <w:ilvl w:val="0"/>
          <w:numId w:val="1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zestawienia zmian w funduszu; </w:t>
      </w:r>
    </w:p>
    <w:p w14:paraId="3FE95BFA" w14:textId="77777777" w:rsidR="006965B9" w:rsidRPr="00D62EE1" w:rsidRDefault="006965B9" w:rsidP="00606865">
      <w:pPr>
        <w:pStyle w:val="Akapitzlist"/>
        <w:numPr>
          <w:ilvl w:val="0"/>
          <w:numId w:val="17"/>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informacji dodatkowej. </w:t>
      </w:r>
    </w:p>
    <w:p w14:paraId="767A63C7" w14:textId="7A80D29E"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7</w:t>
      </w:r>
      <w:r w:rsidR="006965B9" w:rsidRPr="00D62EE1">
        <w:rPr>
          <w:rFonts w:asciiTheme="minorHAnsi" w:hAnsiTheme="minorHAnsi" w:cstheme="minorHAnsi"/>
          <w:sz w:val="24"/>
          <w:szCs w:val="24"/>
        </w:rPr>
        <w:t xml:space="preserve">. Sprawozdanie </w:t>
      </w:r>
      <w:r w:rsidR="006A5199" w:rsidRPr="00D62EE1">
        <w:rPr>
          <w:rFonts w:asciiTheme="minorHAnsi" w:hAnsiTheme="minorHAnsi" w:cstheme="minorHAnsi"/>
          <w:sz w:val="24"/>
          <w:szCs w:val="24"/>
        </w:rPr>
        <w:t xml:space="preserve">finansowe </w:t>
      </w:r>
      <w:r w:rsidR="006965B9" w:rsidRPr="00D62EE1">
        <w:rPr>
          <w:rFonts w:asciiTheme="minorHAnsi" w:hAnsiTheme="minorHAnsi" w:cstheme="minorHAnsi"/>
          <w:sz w:val="24"/>
          <w:szCs w:val="24"/>
        </w:rPr>
        <w:t>jednostkowe własne dysponenta części sporządza się w terminie do dnia 31 marca następnego roku kalendarzowego</w:t>
      </w:r>
      <w:r w:rsidR="006A5199" w:rsidRPr="00D62EE1">
        <w:rPr>
          <w:rFonts w:asciiTheme="minorHAnsi" w:hAnsiTheme="minorHAnsi" w:cstheme="minorHAnsi"/>
          <w:sz w:val="24"/>
          <w:szCs w:val="24"/>
        </w:rPr>
        <w:t xml:space="preserve"> i tworzy się je na podstawie sprawozdania finansowego przygotowanego </w:t>
      </w:r>
      <w:r w:rsidR="005A1CB5" w:rsidRPr="00D62EE1">
        <w:rPr>
          <w:rFonts w:asciiTheme="minorHAnsi" w:hAnsiTheme="minorHAnsi" w:cstheme="minorHAnsi"/>
          <w:sz w:val="24"/>
          <w:szCs w:val="24"/>
        </w:rPr>
        <w:t>przez dysponenta I stopnia w WFIB oraz na podstawie sprawozdania finansowego przygotowanego przez dysponenta III stopnia w KPB</w:t>
      </w:r>
      <w:r w:rsidR="006965B9" w:rsidRPr="00D62EE1">
        <w:rPr>
          <w:rFonts w:asciiTheme="minorHAnsi" w:hAnsiTheme="minorHAnsi" w:cstheme="minorHAnsi"/>
          <w:sz w:val="24"/>
          <w:szCs w:val="24"/>
        </w:rPr>
        <w:t xml:space="preserve">. </w:t>
      </w:r>
    </w:p>
    <w:p w14:paraId="5052C0F4" w14:textId="27D58D88"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8</w:t>
      </w:r>
      <w:r w:rsidR="006965B9" w:rsidRPr="00D62EE1">
        <w:rPr>
          <w:rFonts w:asciiTheme="minorHAnsi" w:hAnsiTheme="minorHAnsi" w:cstheme="minorHAnsi"/>
          <w:sz w:val="24"/>
          <w:szCs w:val="24"/>
        </w:rPr>
        <w:t xml:space="preserve">. Łączne sprawozdanie finansowe dysponenta części 85/14 – województwo mazowieckie jako jednostki nadrzędnej sporządza się w terminie do dnia 30 kwietnia następnego roku kalendarzowego, które składa się z: </w:t>
      </w:r>
    </w:p>
    <w:p w14:paraId="11C12DA1" w14:textId="77777777" w:rsidR="006965B9" w:rsidRPr="00D62EE1" w:rsidRDefault="006965B9">
      <w:pPr>
        <w:pStyle w:val="Akapitzlist"/>
        <w:numPr>
          <w:ilvl w:val="0"/>
          <w:numId w:val="3"/>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łącznego bilansu obejmującego dane wynikające z bilansu tej jednostki oraz z bilansów jednostek podległych lub nadzorowanych; </w:t>
      </w:r>
    </w:p>
    <w:p w14:paraId="3B003CED" w14:textId="77777777" w:rsidR="006965B9" w:rsidRPr="00D62EE1" w:rsidRDefault="006965B9">
      <w:pPr>
        <w:pStyle w:val="Akapitzlist"/>
        <w:numPr>
          <w:ilvl w:val="0"/>
          <w:numId w:val="3"/>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łącznego rachunku zysków i strat obejmującego dane wynikające </w:t>
      </w:r>
      <w:r w:rsidRPr="00D62EE1">
        <w:rPr>
          <w:rFonts w:asciiTheme="minorHAnsi" w:hAnsiTheme="minorHAnsi" w:cstheme="minorHAnsi"/>
          <w:szCs w:val="24"/>
        </w:rPr>
        <w:br/>
        <w:t>z rachunków zysków i strat tej jednostki oraz jednostek podległych lub nadzorowanych;</w:t>
      </w:r>
    </w:p>
    <w:p w14:paraId="132E15DC" w14:textId="77777777" w:rsidR="006965B9" w:rsidRPr="00D62EE1" w:rsidRDefault="006965B9">
      <w:pPr>
        <w:pStyle w:val="Akapitzlist"/>
        <w:numPr>
          <w:ilvl w:val="0"/>
          <w:numId w:val="3"/>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łącznego zestawienia zmian w funduszu obejmującego dane wynikające </w:t>
      </w:r>
      <w:r w:rsidRPr="00D62EE1">
        <w:rPr>
          <w:rFonts w:asciiTheme="minorHAnsi" w:hAnsiTheme="minorHAnsi" w:cstheme="minorHAnsi"/>
          <w:szCs w:val="24"/>
        </w:rPr>
        <w:br/>
        <w:t>z zestawień zmian w funduszu tej jednostki oraz jednostek podległych lub nadzorowanych;</w:t>
      </w:r>
    </w:p>
    <w:p w14:paraId="6A095084" w14:textId="77777777" w:rsidR="006965B9" w:rsidRPr="00D62EE1" w:rsidRDefault="006965B9">
      <w:pPr>
        <w:pStyle w:val="Akapitzlist"/>
        <w:numPr>
          <w:ilvl w:val="0"/>
          <w:numId w:val="3"/>
        </w:numPr>
        <w:spacing w:after="0" w:line="288" w:lineRule="auto"/>
        <w:ind w:right="284"/>
        <w:rPr>
          <w:rFonts w:asciiTheme="minorHAnsi" w:hAnsiTheme="minorHAnsi" w:cstheme="minorHAnsi"/>
          <w:szCs w:val="24"/>
        </w:rPr>
      </w:pPr>
      <w:r w:rsidRPr="00D62EE1">
        <w:rPr>
          <w:rFonts w:asciiTheme="minorHAnsi" w:hAnsiTheme="minorHAnsi" w:cstheme="minorHAnsi"/>
          <w:szCs w:val="24"/>
        </w:rPr>
        <w:t>informacji dodatkowej obejmującej dane wynikające z informacji dodatkowych tej jednostki oraz jednostek podległych lub nadzorowanych.</w:t>
      </w:r>
    </w:p>
    <w:p w14:paraId="0262CF9E" w14:textId="043A0E65"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9</w:t>
      </w:r>
      <w:r w:rsidR="006965B9" w:rsidRPr="00D62EE1">
        <w:rPr>
          <w:rFonts w:asciiTheme="minorHAnsi" w:hAnsiTheme="minorHAnsi" w:cstheme="minorHAnsi"/>
          <w:sz w:val="24"/>
          <w:szCs w:val="24"/>
        </w:rPr>
        <w:t xml:space="preserve">. Sporządzając sprawozdanie finansowe, o którym mowa w ust. </w:t>
      </w:r>
      <w:r w:rsidR="006B5C15" w:rsidRPr="00D62EE1">
        <w:rPr>
          <w:rFonts w:asciiTheme="minorHAnsi" w:hAnsiTheme="minorHAnsi" w:cstheme="minorHAnsi"/>
          <w:sz w:val="24"/>
          <w:szCs w:val="24"/>
        </w:rPr>
        <w:t>7</w:t>
      </w:r>
      <w:r w:rsidR="006965B9" w:rsidRPr="00D62EE1">
        <w:rPr>
          <w:rFonts w:asciiTheme="minorHAnsi" w:hAnsiTheme="minorHAnsi" w:cstheme="minorHAnsi"/>
          <w:sz w:val="24"/>
          <w:szCs w:val="24"/>
        </w:rPr>
        <w:t xml:space="preserve">, należy dokonać odpowiednich </w:t>
      </w:r>
      <w:proofErr w:type="spellStart"/>
      <w:r w:rsidR="006965B9" w:rsidRPr="00D62EE1">
        <w:rPr>
          <w:rFonts w:asciiTheme="minorHAnsi" w:hAnsiTheme="minorHAnsi" w:cstheme="minorHAnsi"/>
          <w:sz w:val="24"/>
          <w:szCs w:val="24"/>
        </w:rPr>
        <w:t>wyłączeń</w:t>
      </w:r>
      <w:proofErr w:type="spellEnd"/>
      <w:r w:rsidR="006965B9" w:rsidRPr="00D62EE1">
        <w:rPr>
          <w:rFonts w:asciiTheme="minorHAnsi" w:hAnsiTheme="minorHAnsi" w:cstheme="minorHAnsi"/>
          <w:sz w:val="24"/>
          <w:szCs w:val="24"/>
        </w:rPr>
        <w:t xml:space="preserve"> wzajemnych rozliczeń między jednostkami, które dotyczą </w:t>
      </w:r>
      <w:r w:rsidR="006965B9" w:rsidRPr="00D62EE1">
        <w:rPr>
          <w:rFonts w:asciiTheme="minorHAnsi" w:hAnsiTheme="minorHAnsi" w:cstheme="minorHAnsi"/>
          <w:sz w:val="24"/>
          <w:szCs w:val="24"/>
        </w:rPr>
        <w:br/>
        <w:t>w szczególności :</w:t>
      </w:r>
    </w:p>
    <w:p w14:paraId="23C396F3" w14:textId="4FE52BF5" w:rsidR="006965B9" w:rsidRPr="00D62EE1" w:rsidRDefault="006965B9">
      <w:pPr>
        <w:pStyle w:val="Akapitzlist"/>
        <w:numPr>
          <w:ilvl w:val="1"/>
          <w:numId w:val="4"/>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wzajemnych należności i zobowiązań oraz innych rozrachunków </w:t>
      </w:r>
      <w:r w:rsidRPr="00D62EE1">
        <w:rPr>
          <w:rFonts w:asciiTheme="minorHAnsi" w:hAnsiTheme="minorHAnsi" w:cstheme="minorHAnsi"/>
          <w:szCs w:val="24"/>
        </w:rPr>
        <w:br/>
        <w:t>o podobnym charakterze;</w:t>
      </w:r>
    </w:p>
    <w:p w14:paraId="2182A4C0" w14:textId="77777777" w:rsidR="006965B9" w:rsidRPr="00D62EE1" w:rsidRDefault="006965B9">
      <w:pPr>
        <w:pStyle w:val="Akapitzlist"/>
        <w:numPr>
          <w:ilvl w:val="1"/>
          <w:numId w:val="4"/>
        </w:numPr>
        <w:spacing w:after="0" w:line="288" w:lineRule="auto"/>
        <w:ind w:right="284"/>
        <w:rPr>
          <w:rFonts w:asciiTheme="minorHAnsi" w:hAnsiTheme="minorHAnsi" w:cstheme="minorHAnsi"/>
          <w:szCs w:val="24"/>
        </w:rPr>
      </w:pPr>
      <w:r w:rsidRPr="00D62EE1">
        <w:rPr>
          <w:rFonts w:asciiTheme="minorHAnsi" w:hAnsiTheme="minorHAnsi" w:cstheme="minorHAnsi"/>
          <w:szCs w:val="24"/>
        </w:rPr>
        <w:lastRenderedPageBreak/>
        <w:t xml:space="preserve">wyniku finansowego ustalonego na operacjach dokonywanych między jednostkami. </w:t>
      </w:r>
    </w:p>
    <w:p w14:paraId="2BF71445" w14:textId="0D2B9BF0" w:rsidR="006965B9" w:rsidRPr="00D62EE1" w:rsidRDefault="00961CA1">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10</w:t>
      </w:r>
      <w:r w:rsidR="006965B9" w:rsidRPr="00D62EE1">
        <w:rPr>
          <w:rFonts w:asciiTheme="minorHAnsi" w:hAnsiTheme="minorHAnsi" w:cstheme="minorHAnsi"/>
          <w:sz w:val="24"/>
          <w:szCs w:val="24"/>
        </w:rPr>
        <w:t xml:space="preserve">. Sprawozdanie finansowe publikuje się do dnia 10 maja na stronach Biuletynu Informacji Publicznej </w:t>
      </w:r>
      <w:r w:rsidR="00BD61F8" w:rsidRPr="00D62EE1">
        <w:rPr>
          <w:rFonts w:asciiTheme="minorHAnsi" w:hAnsiTheme="minorHAnsi" w:cstheme="minorHAnsi"/>
          <w:sz w:val="24"/>
          <w:szCs w:val="24"/>
        </w:rPr>
        <w:t>Urzędu</w:t>
      </w:r>
      <w:r w:rsidR="006965B9" w:rsidRPr="00D62EE1">
        <w:rPr>
          <w:rFonts w:asciiTheme="minorHAnsi" w:hAnsiTheme="minorHAnsi" w:cstheme="minorHAnsi"/>
          <w:sz w:val="24"/>
          <w:szCs w:val="24"/>
        </w:rPr>
        <w:t>, chyba że przepisy szczególne stanowią inaczej.</w:t>
      </w:r>
    </w:p>
    <w:p w14:paraId="40D16F96" w14:textId="77777777" w:rsidR="006965B9" w:rsidRPr="00D62EE1" w:rsidRDefault="006965B9" w:rsidP="003E1C63">
      <w:pPr>
        <w:spacing w:after="0" w:line="288" w:lineRule="auto"/>
        <w:ind w:right="284"/>
        <w:jc w:val="both"/>
        <w:rPr>
          <w:rFonts w:asciiTheme="minorHAnsi" w:hAnsiTheme="minorHAnsi" w:cstheme="minorHAnsi"/>
          <w:sz w:val="24"/>
          <w:szCs w:val="24"/>
        </w:rPr>
      </w:pPr>
    </w:p>
    <w:p w14:paraId="3DB2A323" w14:textId="77777777" w:rsidR="006965B9" w:rsidRPr="00D62EE1" w:rsidRDefault="006965B9" w:rsidP="0013016C">
      <w:pPr>
        <w:spacing w:after="0" w:line="288" w:lineRule="auto"/>
        <w:ind w:left="284" w:right="284" w:firstLine="510"/>
        <w:jc w:val="center"/>
        <w:rPr>
          <w:rFonts w:asciiTheme="minorHAnsi" w:hAnsiTheme="minorHAnsi" w:cstheme="minorHAnsi"/>
          <w:sz w:val="24"/>
          <w:szCs w:val="24"/>
        </w:rPr>
      </w:pPr>
      <w:r w:rsidRPr="00D62EE1">
        <w:rPr>
          <w:rFonts w:asciiTheme="minorHAnsi" w:hAnsiTheme="minorHAnsi" w:cstheme="minorHAnsi"/>
          <w:b/>
          <w:sz w:val="24"/>
          <w:szCs w:val="24"/>
        </w:rPr>
        <w:t>Rozdział 5</w:t>
      </w:r>
    </w:p>
    <w:p w14:paraId="092940CC" w14:textId="02376205" w:rsidR="006965B9" w:rsidRPr="00D62EE1" w:rsidRDefault="006965B9" w:rsidP="0013016C">
      <w:pPr>
        <w:spacing w:after="0" w:line="288" w:lineRule="auto"/>
        <w:ind w:left="284" w:right="284" w:firstLine="510"/>
        <w:jc w:val="center"/>
        <w:rPr>
          <w:rFonts w:asciiTheme="minorHAnsi" w:hAnsiTheme="minorHAnsi" w:cstheme="minorHAnsi"/>
          <w:b/>
          <w:sz w:val="24"/>
          <w:szCs w:val="24"/>
        </w:rPr>
      </w:pPr>
      <w:r w:rsidRPr="00D62EE1">
        <w:rPr>
          <w:rFonts w:asciiTheme="minorHAnsi" w:hAnsiTheme="minorHAnsi" w:cstheme="minorHAnsi"/>
          <w:b/>
          <w:sz w:val="24"/>
          <w:szCs w:val="24"/>
        </w:rPr>
        <w:t>Ochrona danych</w:t>
      </w:r>
    </w:p>
    <w:p w14:paraId="21B81AC8" w14:textId="77777777" w:rsidR="0013016C" w:rsidRPr="00D62EE1" w:rsidRDefault="0013016C" w:rsidP="0013016C">
      <w:pPr>
        <w:spacing w:after="0" w:line="288" w:lineRule="auto"/>
        <w:ind w:left="284" w:right="284" w:firstLine="510"/>
        <w:jc w:val="center"/>
        <w:rPr>
          <w:rFonts w:asciiTheme="minorHAnsi" w:hAnsiTheme="minorHAnsi" w:cstheme="minorHAnsi"/>
          <w:b/>
          <w:sz w:val="24"/>
          <w:szCs w:val="24"/>
        </w:rPr>
      </w:pPr>
    </w:p>
    <w:p w14:paraId="4BC25CE8" w14:textId="32BAE152" w:rsidR="006965B9" w:rsidRPr="00B42A3A" w:rsidRDefault="006965B9" w:rsidP="00472AA9">
      <w:pPr>
        <w:spacing w:after="0" w:line="288" w:lineRule="auto"/>
        <w:ind w:left="284" w:right="284"/>
        <w:jc w:val="both"/>
        <w:rPr>
          <w:sz w:val="24"/>
          <w:szCs w:val="24"/>
        </w:rPr>
      </w:pPr>
      <w:r w:rsidRPr="00D62EE1">
        <w:rPr>
          <w:rFonts w:asciiTheme="minorHAnsi" w:hAnsiTheme="minorHAnsi" w:cstheme="minorHAnsi"/>
          <w:b/>
          <w:sz w:val="24"/>
          <w:szCs w:val="24"/>
        </w:rPr>
        <w:t xml:space="preserve">§ </w:t>
      </w:r>
      <w:r w:rsidR="00961CA1" w:rsidRPr="00D62EE1">
        <w:rPr>
          <w:rFonts w:asciiTheme="minorHAnsi" w:hAnsiTheme="minorHAnsi" w:cstheme="minorHAnsi"/>
          <w:b/>
          <w:sz w:val="24"/>
          <w:szCs w:val="24"/>
        </w:rPr>
        <w:t>1</w:t>
      </w:r>
      <w:r w:rsidR="00106ED2">
        <w:rPr>
          <w:rFonts w:asciiTheme="minorHAnsi" w:hAnsiTheme="minorHAnsi" w:cstheme="minorHAnsi"/>
          <w:b/>
          <w:sz w:val="24"/>
          <w:szCs w:val="24"/>
        </w:rPr>
        <w:t>5</w:t>
      </w:r>
      <w:r w:rsidRPr="00D62EE1">
        <w:rPr>
          <w:rFonts w:asciiTheme="minorHAnsi" w:hAnsiTheme="minorHAnsi" w:cstheme="minorHAnsi"/>
          <w:b/>
          <w:sz w:val="24"/>
          <w:szCs w:val="24"/>
        </w:rPr>
        <w:t>.</w:t>
      </w:r>
      <w:r w:rsidR="00B42A3A">
        <w:rPr>
          <w:rFonts w:asciiTheme="minorHAnsi" w:hAnsiTheme="minorHAnsi" w:cstheme="minorHAnsi"/>
          <w:b/>
          <w:sz w:val="24"/>
          <w:szCs w:val="24"/>
        </w:rPr>
        <w:t> </w:t>
      </w:r>
      <w:r w:rsidR="00472AA9">
        <w:rPr>
          <w:rFonts w:asciiTheme="minorHAnsi" w:hAnsiTheme="minorHAnsi" w:cstheme="minorHAnsi"/>
          <w:sz w:val="24"/>
          <w:szCs w:val="24"/>
        </w:rPr>
        <w:t>1.</w:t>
      </w:r>
      <w:r w:rsidR="00B42A3A">
        <w:rPr>
          <w:rFonts w:asciiTheme="minorHAnsi" w:hAnsiTheme="minorHAnsi" w:cstheme="minorHAnsi"/>
          <w:sz w:val="24"/>
          <w:szCs w:val="24"/>
        </w:rPr>
        <w:t> </w:t>
      </w:r>
      <w:r w:rsidR="00472AA9">
        <w:rPr>
          <w:rFonts w:asciiTheme="minorHAnsi" w:hAnsiTheme="minorHAnsi" w:cstheme="minorHAnsi"/>
          <w:sz w:val="24"/>
          <w:szCs w:val="24"/>
        </w:rPr>
        <w:t>Systemem informatycznym</w:t>
      </w:r>
      <w:r w:rsidRPr="00D62EE1">
        <w:rPr>
          <w:rFonts w:asciiTheme="minorHAnsi" w:hAnsiTheme="minorHAnsi" w:cstheme="minorHAnsi"/>
          <w:sz w:val="24"/>
          <w:szCs w:val="24"/>
        </w:rPr>
        <w:t xml:space="preserve"> wykorzystywanym do prowadzenia ksiąg rachunkowych przy zastosowaniu techniki komputerowej </w:t>
      </w:r>
      <w:r w:rsidR="003265F4" w:rsidRPr="00D62EE1">
        <w:rPr>
          <w:rFonts w:asciiTheme="minorHAnsi" w:hAnsiTheme="minorHAnsi" w:cstheme="minorHAnsi"/>
          <w:sz w:val="24"/>
          <w:szCs w:val="24"/>
        </w:rPr>
        <w:t>w</w:t>
      </w:r>
      <w:r w:rsidR="00B93798" w:rsidRPr="00D62EE1">
        <w:rPr>
          <w:rFonts w:asciiTheme="minorHAnsi" w:hAnsiTheme="minorHAnsi" w:cstheme="minorHAnsi"/>
          <w:sz w:val="24"/>
          <w:szCs w:val="24"/>
        </w:rPr>
        <w:t xml:space="preserve"> Urzędzie </w:t>
      </w:r>
      <w:r w:rsidR="00472AA9">
        <w:rPr>
          <w:rFonts w:asciiTheme="minorHAnsi" w:hAnsiTheme="minorHAnsi" w:cstheme="minorHAnsi"/>
          <w:sz w:val="24"/>
          <w:szCs w:val="24"/>
        </w:rPr>
        <w:t xml:space="preserve">jest </w:t>
      </w:r>
      <w:r w:rsidR="004E3A10" w:rsidRPr="00D62EE1">
        <w:t xml:space="preserve">Zintegrowany </w:t>
      </w:r>
      <w:r w:rsidR="004E3A10" w:rsidRPr="00B42A3A">
        <w:rPr>
          <w:sz w:val="24"/>
          <w:szCs w:val="24"/>
        </w:rPr>
        <w:t xml:space="preserve">System </w:t>
      </w:r>
      <w:r w:rsidR="005D0D7A" w:rsidRPr="00B42A3A">
        <w:rPr>
          <w:sz w:val="24"/>
          <w:szCs w:val="24"/>
        </w:rPr>
        <w:t>Informatyczny Papirus SQL,</w:t>
      </w:r>
      <w:r w:rsidR="00140175" w:rsidRPr="00B42A3A">
        <w:rPr>
          <w:sz w:val="24"/>
          <w:szCs w:val="24"/>
        </w:rPr>
        <w:t xml:space="preserve"> </w:t>
      </w:r>
      <w:r w:rsidR="005D0D7A" w:rsidRPr="00B42A3A">
        <w:rPr>
          <w:sz w:val="24"/>
          <w:szCs w:val="24"/>
        </w:rPr>
        <w:t xml:space="preserve">użytkowany od dnia 1 stycznia 2023 r. </w:t>
      </w:r>
      <w:r w:rsidR="007B7552" w:rsidRPr="00B42A3A">
        <w:rPr>
          <w:sz w:val="24"/>
          <w:szCs w:val="24"/>
        </w:rPr>
        <w:t>do prowadzenia ksiąg rachunkowych, składający się z mod</w:t>
      </w:r>
      <w:r w:rsidR="008D28DC" w:rsidRPr="00B42A3A">
        <w:rPr>
          <w:sz w:val="24"/>
          <w:szCs w:val="24"/>
        </w:rPr>
        <w:t>u</w:t>
      </w:r>
      <w:r w:rsidR="007B7552" w:rsidRPr="00B42A3A">
        <w:rPr>
          <w:sz w:val="24"/>
          <w:szCs w:val="24"/>
        </w:rPr>
        <w:t>łów: Finanse i Księgowość, Kasa-Banki, Kontroling i Rejestr faktur.</w:t>
      </w:r>
      <w:r w:rsidR="00127535" w:rsidRPr="00B42A3A">
        <w:rPr>
          <w:sz w:val="24"/>
          <w:szCs w:val="24"/>
        </w:rPr>
        <w:t xml:space="preserve"> </w:t>
      </w:r>
      <w:r w:rsidR="007E4650" w:rsidRPr="00B42A3A">
        <w:rPr>
          <w:sz w:val="24"/>
          <w:szCs w:val="24"/>
        </w:rPr>
        <w:t xml:space="preserve"> </w:t>
      </w:r>
      <w:r w:rsidRPr="00B42A3A">
        <w:rPr>
          <w:sz w:val="24"/>
          <w:szCs w:val="24"/>
        </w:rPr>
        <w:t>Struktura</w:t>
      </w:r>
      <w:r w:rsidR="008D28DC" w:rsidRPr="00B42A3A">
        <w:rPr>
          <w:sz w:val="24"/>
          <w:szCs w:val="24"/>
        </w:rPr>
        <w:t xml:space="preserve"> i dokumentacja</w:t>
      </w:r>
      <w:r w:rsidRPr="00B42A3A">
        <w:rPr>
          <w:sz w:val="24"/>
          <w:szCs w:val="24"/>
        </w:rPr>
        <w:t xml:space="preserve"> systemu </w:t>
      </w:r>
      <w:r w:rsidR="00277309" w:rsidRPr="00B42A3A">
        <w:rPr>
          <w:sz w:val="24"/>
          <w:szCs w:val="24"/>
        </w:rPr>
        <w:t>Papirus SQL</w:t>
      </w:r>
      <w:r w:rsidRPr="00B42A3A">
        <w:rPr>
          <w:sz w:val="24"/>
          <w:szCs w:val="24"/>
        </w:rPr>
        <w:t xml:space="preserve"> została opisana pod nazwą </w:t>
      </w:r>
      <w:r w:rsidR="00B42A3A">
        <w:rPr>
          <w:sz w:val="24"/>
          <w:szCs w:val="24"/>
        </w:rPr>
        <w:t>„</w:t>
      </w:r>
      <w:r w:rsidR="008D28DC" w:rsidRPr="00B42A3A">
        <w:rPr>
          <w:sz w:val="24"/>
          <w:szCs w:val="24"/>
        </w:rPr>
        <w:t>Dokumentacja techniczna”</w:t>
      </w:r>
      <w:r w:rsidRPr="00B42A3A">
        <w:rPr>
          <w:sz w:val="24"/>
          <w:szCs w:val="24"/>
        </w:rPr>
        <w:t xml:space="preserve"> i umieszczona na dysku sieciowym pod nazwą </w:t>
      </w:r>
      <w:hyperlink r:id="rId10" w:history="1">
        <w:r w:rsidR="007D23B3" w:rsidRPr="00B42A3A">
          <w:rPr>
            <w:rStyle w:val="Hipercze"/>
            <w:rFonts w:asciiTheme="minorHAnsi" w:hAnsiTheme="minorHAnsi" w:cstheme="minorHAnsi"/>
            <w:sz w:val="24"/>
            <w:szCs w:val="24"/>
          </w:rPr>
          <w:t>\\sh-erp\erp-sh\\WydzialFinansow\Produkcja</w:t>
        </w:r>
      </w:hyperlink>
    </w:p>
    <w:p w14:paraId="196CCE79" w14:textId="3669027F" w:rsidR="007D23B3" w:rsidRPr="00D62EE1" w:rsidRDefault="007D23B3" w:rsidP="007D23B3">
      <w:pPr>
        <w:pStyle w:val="xmsonormal"/>
        <w:spacing w:before="0" w:beforeAutospacing="0" w:after="0" w:afterAutospacing="0" w:line="288" w:lineRule="auto"/>
        <w:ind w:left="360"/>
        <w:jc w:val="both"/>
        <w:rPr>
          <w:rFonts w:asciiTheme="minorHAnsi" w:hAnsiTheme="minorHAnsi" w:cstheme="minorHAnsi"/>
        </w:rPr>
      </w:pPr>
      <w:r w:rsidRPr="00D62EE1">
        <w:rPr>
          <w:rFonts w:asciiTheme="minorHAnsi" w:hAnsiTheme="minorHAnsi" w:cstheme="minorHAnsi"/>
        </w:rPr>
        <w:t xml:space="preserve">2. </w:t>
      </w:r>
      <w:r w:rsidR="00472AA9">
        <w:rPr>
          <w:rFonts w:asciiTheme="minorHAnsi" w:hAnsiTheme="minorHAnsi" w:cstheme="minorHAnsi"/>
        </w:rPr>
        <w:t>Systemami</w:t>
      </w:r>
      <w:r w:rsidR="00472AA9" w:rsidRPr="00D62EE1">
        <w:rPr>
          <w:rFonts w:asciiTheme="minorHAnsi" w:hAnsiTheme="minorHAnsi" w:cstheme="minorHAnsi"/>
        </w:rPr>
        <w:t xml:space="preserve"> </w:t>
      </w:r>
      <w:r w:rsidRPr="00D62EE1">
        <w:rPr>
          <w:rFonts w:asciiTheme="minorHAnsi" w:hAnsiTheme="minorHAnsi" w:cstheme="minorHAnsi"/>
        </w:rPr>
        <w:t>informatycznymi wspierającymi prowadzenie ksiąg rachunkowych przy zastosowaniu techniki komputerowej są:</w:t>
      </w:r>
    </w:p>
    <w:p w14:paraId="6BFC1453" w14:textId="759186FE" w:rsidR="007D23B3" w:rsidRPr="00D62EE1" w:rsidRDefault="00472AA9" w:rsidP="00606865">
      <w:pPr>
        <w:pStyle w:val="xmsonormal"/>
        <w:numPr>
          <w:ilvl w:val="0"/>
          <w:numId w:val="26"/>
        </w:numPr>
        <w:spacing w:before="0" w:beforeAutospacing="0" w:after="0" w:afterAutospacing="0" w:line="288" w:lineRule="auto"/>
        <w:jc w:val="both"/>
        <w:rPr>
          <w:rFonts w:asciiTheme="minorHAnsi" w:hAnsiTheme="minorHAnsi" w:cstheme="minorHAnsi"/>
        </w:rPr>
      </w:pPr>
      <w:r>
        <w:rPr>
          <w:rFonts w:asciiTheme="minorHAnsi" w:hAnsiTheme="minorHAnsi" w:cstheme="minorHAnsi"/>
        </w:rPr>
        <w:t>system</w:t>
      </w:r>
      <w:r w:rsidRPr="00D62EE1">
        <w:rPr>
          <w:rFonts w:asciiTheme="minorHAnsi" w:hAnsiTheme="minorHAnsi" w:cstheme="minorHAnsi"/>
        </w:rPr>
        <w:t xml:space="preserve"> </w:t>
      </w:r>
      <w:r w:rsidR="007D23B3" w:rsidRPr="00D62EE1">
        <w:rPr>
          <w:rFonts w:asciiTheme="minorHAnsi" w:hAnsiTheme="minorHAnsi" w:cstheme="minorHAnsi"/>
        </w:rPr>
        <w:t>finansowo-księgowy TBD-FK firmy TBD Si Sp. z o.o. w Kielcach, używany do roku 2022</w:t>
      </w:r>
      <w:r w:rsidR="00ED77C6" w:rsidRPr="00D62EE1">
        <w:rPr>
          <w:rFonts w:asciiTheme="minorHAnsi" w:hAnsiTheme="minorHAnsi" w:cstheme="minorHAnsi"/>
        </w:rPr>
        <w:t xml:space="preserve"> do prowadzenia ksiąg rachunkowych Urzędu, a od 2023 roku moduł programu pn. „ISRB”, do prowadzenia sprawozdawczości zbiorczej</w:t>
      </w:r>
      <w:r w:rsidR="00D11098">
        <w:rPr>
          <w:rFonts w:asciiTheme="minorHAnsi" w:hAnsiTheme="minorHAnsi" w:cstheme="minorHAnsi"/>
        </w:rPr>
        <w:t>;</w:t>
      </w:r>
    </w:p>
    <w:p w14:paraId="7A73016D" w14:textId="77777777" w:rsidR="006965B9" w:rsidRPr="00D62EE1" w:rsidRDefault="006965B9" w:rsidP="00606865">
      <w:pPr>
        <w:pStyle w:val="xmsonormal"/>
        <w:numPr>
          <w:ilvl w:val="0"/>
          <w:numId w:val="26"/>
        </w:numPr>
        <w:spacing w:before="0" w:beforeAutospacing="0" w:after="0" w:afterAutospacing="0" w:line="288" w:lineRule="auto"/>
        <w:jc w:val="both"/>
        <w:rPr>
          <w:rFonts w:asciiTheme="minorHAnsi" w:hAnsiTheme="minorHAnsi" w:cstheme="minorHAnsi"/>
        </w:rPr>
      </w:pPr>
      <w:r w:rsidRPr="00D62EE1">
        <w:rPr>
          <w:rFonts w:asciiTheme="minorHAnsi" w:hAnsiTheme="minorHAnsi" w:cstheme="minorHAnsi"/>
        </w:rPr>
        <w:t xml:space="preserve">bankowość elektroniczna NBP - system umożliwiający składanie dyspozycji płatności oraz dostęp do informacji oferowanych przez NBP, udostępniony przez NBP; </w:t>
      </w:r>
    </w:p>
    <w:p w14:paraId="290AA7F0" w14:textId="77777777" w:rsidR="006965B9" w:rsidRPr="00D62EE1" w:rsidRDefault="006965B9" w:rsidP="00606865">
      <w:pPr>
        <w:pStyle w:val="xmsonormal"/>
        <w:numPr>
          <w:ilvl w:val="0"/>
          <w:numId w:val="26"/>
        </w:numPr>
        <w:spacing w:before="0" w:beforeAutospacing="0" w:after="0" w:afterAutospacing="0" w:line="288" w:lineRule="auto"/>
        <w:jc w:val="both"/>
        <w:rPr>
          <w:rFonts w:asciiTheme="minorHAnsi" w:hAnsiTheme="minorHAnsi" w:cstheme="minorHAnsi"/>
        </w:rPr>
      </w:pPr>
      <w:r w:rsidRPr="00D62EE1">
        <w:rPr>
          <w:rFonts w:asciiTheme="minorHAnsi" w:hAnsiTheme="minorHAnsi" w:cstheme="minorHAnsi"/>
        </w:rPr>
        <w:t>bankowość elektroniczna BGK - system umożliwiający składanie dyspozycji płatności obsługujący płatności oraz dostęp do informacji oferowanych przez BGK, udostępniony przez BGK na podstawie zawartych umów;</w:t>
      </w:r>
    </w:p>
    <w:p w14:paraId="18D9670D" w14:textId="1B816D4A" w:rsidR="006965B9" w:rsidRPr="00D62EE1" w:rsidRDefault="006965B9" w:rsidP="00606865">
      <w:pPr>
        <w:pStyle w:val="xmsonormal"/>
        <w:numPr>
          <w:ilvl w:val="0"/>
          <w:numId w:val="26"/>
        </w:numPr>
        <w:spacing w:before="0" w:beforeAutospacing="0" w:after="0" w:afterAutospacing="0" w:line="288" w:lineRule="auto"/>
        <w:jc w:val="both"/>
        <w:rPr>
          <w:rStyle w:val="Hipercze"/>
          <w:rFonts w:asciiTheme="minorHAnsi" w:hAnsiTheme="minorHAnsi" w:cstheme="minorHAnsi"/>
          <w:color w:val="auto"/>
          <w:u w:val="none"/>
        </w:rPr>
      </w:pPr>
      <w:r w:rsidRPr="00D62EE1">
        <w:rPr>
          <w:rFonts w:asciiTheme="minorHAnsi" w:hAnsiTheme="minorHAnsi" w:cstheme="minorHAnsi"/>
        </w:rPr>
        <w:t xml:space="preserve">EZD - </w:t>
      </w:r>
      <w:hyperlink r:id="rId11" w:history="1">
        <w:r w:rsidRPr="00D62EE1">
          <w:rPr>
            <w:rStyle w:val="Hipercze"/>
            <w:rFonts w:asciiTheme="minorHAnsi" w:hAnsiTheme="minorHAnsi" w:cstheme="minorHAnsi"/>
            <w:color w:val="auto"/>
            <w:u w:val="none"/>
          </w:rPr>
          <w:t>system teleinformatyczny</w:t>
        </w:r>
      </w:hyperlink>
      <w:r w:rsidRPr="00D62EE1">
        <w:rPr>
          <w:rFonts w:asciiTheme="minorHAnsi" w:hAnsiTheme="minorHAnsi" w:cstheme="minorHAnsi"/>
          <w:shd w:val="clear" w:color="auto" w:fill="FFFFFF"/>
        </w:rPr>
        <w:t xml:space="preserve"> do elektronicznego zarządzania dokumentacją umożliwiający wykonywanie w nim czynności kancelaryjnych, dokumentowanie przebiegu załatwiania spraw oraz gromadzenie i tworzenie </w:t>
      </w:r>
      <w:r w:rsidR="003E1C63" w:rsidRPr="00D62EE1">
        <w:rPr>
          <w:rFonts w:asciiTheme="minorHAnsi" w:hAnsiTheme="minorHAnsi" w:cstheme="minorHAnsi"/>
        </w:rPr>
        <w:t>dokumentów elektronicznych</w:t>
      </w:r>
      <w:r w:rsidR="00D11098">
        <w:rPr>
          <w:rStyle w:val="Hipercze"/>
          <w:rFonts w:asciiTheme="minorHAnsi" w:hAnsiTheme="minorHAnsi" w:cstheme="minorHAnsi"/>
          <w:color w:val="auto"/>
          <w:u w:val="none"/>
        </w:rPr>
        <w:t>;</w:t>
      </w:r>
      <w:r w:rsidR="00D11098" w:rsidRPr="00D62EE1">
        <w:rPr>
          <w:rStyle w:val="Hipercze"/>
          <w:rFonts w:asciiTheme="minorHAnsi" w:hAnsiTheme="minorHAnsi" w:cstheme="minorHAnsi"/>
          <w:color w:val="auto"/>
          <w:u w:val="none"/>
        </w:rPr>
        <w:t xml:space="preserve"> </w:t>
      </w:r>
    </w:p>
    <w:p w14:paraId="38599236" w14:textId="6AF4BBB3" w:rsidR="00273D05" w:rsidRPr="00D62EE1" w:rsidRDefault="00273D05" w:rsidP="00606865">
      <w:pPr>
        <w:pStyle w:val="xmsonormal"/>
        <w:numPr>
          <w:ilvl w:val="0"/>
          <w:numId w:val="26"/>
        </w:numPr>
        <w:spacing w:before="0" w:beforeAutospacing="0" w:after="0" w:afterAutospacing="0" w:line="288" w:lineRule="auto"/>
        <w:jc w:val="both"/>
        <w:rPr>
          <w:rStyle w:val="Hipercze"/>
          <w:rFonts w:asciiTheme="minorHAnsi" w:hAnsiTheme="minorHAnsi" w:cstheme="minorHAnsi"/>
          <w:color w:val="auto"/>
          <w:u w:val="none"/>
        </w:rPr>
      </w:pPr>
      <w:r w:rsidRPr="00D62EE1">
        <w:rPr>
          <w:rStyle w:val="Hipercze"/>
          <w:rFonts w:asciiTheme="minorHAnsi" w:hAnsiTheme="minorHAnsi" w:cstheme="minorHAnsi"/>
          <w:color w:val="auto"/>
          <w:u w:val="none"/>
        </w:rPr>
        <w:t xml:space="preserve">System </w:t>
      </w:r>
      <w:r w:rsidR="00472AA9">
        <w:rPr>
          <w:rStyle w:val="Hipercze"/>
          <w:rFonts w:asciiTheme="minorHAnsi" w:hAnsiTheme="minorHAnsi" w:cstheme="minorHAnsi"/>
          <w:color w:val="auto"/>
          <w:u w:val="none"/>
        </w:rPr>
        <w:t>bankowości elektronicznej C</w:t>
      </w:r>
      <w:r w:rsidR="00472AA9" w:rsidRPr="00D62EE1">
        <w:rPr>
          <w:rStyle w:val="Hipercze"/>
          <w:rFonts w:asciiTheme="minorHAnsi" w:hAnsiTheme="minorHAnsi" w:cstheme="minorHAnsi"/>
          <w:color w:val="auto"/>
          <w:u w:val="none"/>
        </w:rPr>
        <w:t xml:space="preserve">entrum </w:t>
      </w:r>
      <w:r w:rsidRPr="00D62EE1">
        <w:rPr>
          <w:rStyle w:val="Hipercze"/>
          <w:rFonts w:asciiTheme="minorHAnsi" w:hAnsiTheme="minorHAnsi" w:cstheme="minorHAnsi"/>
          <w:color w:val="auto"/>
          <w:u w:val="none"/>
        </w:rPr>
        <w:t>KPO, do obsługi wniosków o wypłatę finansowanych ze środków KPO, udostępniony przez Polski Fundusz Roz</w:t>
      </w:r>
      <w:r w:rsidR="00442E43" w:rsidRPr="00D62EE1">
        <w:rPr>
          <w:rStyle w:val="Hipercze"/>
          <w:rFonts w:asciiTheme="minorHAnsi" w:hAnsiTheme="minorHAnsi" w:cstheme="minorHAnsi"/>
          <w:color w:val="auto"/>
          <w:u w:val="none"/>
        </w:rPr>
        <w:t>wo</w:t>
      </w:r>
      <w:r w:rsidRPr="00D62EE1">
        <w:rPr>
          <w:rStyle w:val="Hipercze"/>
          <w:rFonts w:asciiTheme="minorHAnsi" w:hAnsiTheme="minorHAnsi" w:cstheme="minorHAnsi"/>
          <w:color w:val="auto"/>
          <w:u w:val="none"/>
        </w:rPr>
        <w:t>ju</w:t>
      </w:r>
      <w:r w:rsidR="00D11098">
        <w:rPr>
          <w:rStyle w:val="Hipercze"/>
          <w:rFonts w:asciiTheme="minorHAnsi" w:hAnsiTheme="minorHAnsi" w:cstheme="minorHAnsi"/>
          <w:color w:val="auto"/>
          <w:u w:val="none"/>
        </w:rPr>
        <w:t>;</w:t>
      </w:r>
    </w:p>
    <w:p w14:paraId="04B1DC9E" w14:textId="755F403E" w:rsidR="00273D05" w:rsidRPr="00D62EE1" w:rsidRDefault="00273D05" w:rsidP="00606865">
      <w:pPr>
        <w:pStyle w:val="xmsonormal"/>
        <w:numPr>
          <w:ilvl w:val="0"/>
          <w:numId w:val="26"/>
        </w:numPr>
        <w:spacing w:before="0" w:beforeAutospacing="0" w:after="0" w:afterAutospacing="0" w:line="288" w:lineRule="auto"/>
        <w:jc w:val="both"/>
        <w:rPr>
          <w:rStyle w:val="Hipercze"/>
          <w:rFonts w:asciiTheme="minorHAnsi" w:hAnsiTheme="minorHAnsi" w:cstheme="minorHAnsi"/>
          <w:color w:val="auto"/>
          <w:u w:val="none"/>
        </w:rPr>
      </w:pPr>
      <w:r w:rsidRPr="00D62EE1">
        <w:rPr>
          <w:rStyle w:val="Hipercze"/>
          <w:rFonts w:asciiTheme="minorHAnsi" w:hAnsiTheme="minorHAnsi" w:cstheme="minorHAnsi"/>
          <w:color w:val="auto"/>
          <w:u w:val="none"/>
        </w:rPr>
        <w:t xml:space="preserve">System Trezor, do obsługi </w:t>
      </w:r>
      <w:r w:rsidR="00D11098">
        <w:rPr>
          <w:rStyle w:val="Hipercze"/>
          <w:rFonts w:asciiTheme="minorHAnsi" w:hAnsiTheme="minorHAnsi" w:cstheme="minorHAnsi"/>
          <w:color w:val="auto"/>
          <w:u w:val="none"/>
        </w:rPr>
        <w:t>w szczególności</w:t>
      </w:r>
      <w:r w:rsidRPr="00D62EE1">
        <w:rPr>
          <w:rStyle w:val="Hipercze"/>
          <w:rFonts w:asciiTheme="minorHAnsi" w:hAnsiTheme="minorHAnsi" w:cstheme="minorHAnsi"/>
          <w:color w:val="auto"/>
          <w:u w:val="none"/>
        </w:rPr>
        <w:t xml:space="preserve"> decyzji budżetowych, sprawozdawczości oraz harmonogramów zasileń w środki finansowe, udostępniony przez Ministerstwo Finansów.</w:t>
      </w:r>
    </w:p>
    <w:p w14:paraId="67530E6D" w14:textId="3C2B7F80"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Każde konto z dostępem do systemu przypisane jest jednemu użytkownikowi i chronione podwójnym logowaniem na poziomie systemu operacyjnego i aplikacji.  </w:t>
      </w:r>
    </w:p>
    <w:p w14:paraId="785D47FB" w14:textId="62309105"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Dostęp do sieci systemu zabezpieczony jest unikalnym loginem oraz hasłem dostępu z wymaganą liczbą znaków, zgodnie z przepisami regulującymi zasady przetwarzania danych osobowych w </w:t>
      </w:r>
      <w:r w:rsidR="00D11098">
        <w:rPr>
          <w:rFonts w:asciiTheme="minorHAnsi" w:hAnsiTheme="minorHAnsi" w:cstheme="minorHAnsi"/>
          <w:szCs w:val="24"/>
        </w:rPr>
        <w:t>Urzędzie</w:t>
      </w:r>
      <w:r w:rsidRPr="00D62EE1">
        <w:rPr>
          <w:rFonts w:asciiTheme="minorHAnsi" w:hAnsiTheme="minorHAnsi" w:cstheme="minorHAnsi"/>
          <w:szCs w:val="24"/>
        </w:rPr>
        <w:t>.</w:t>
      </w:r>
    </w:p>
    <w:p w14:paraId="2D9F66F7" w14:textId="1640699A"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lastRenderedPageBreak/>
        <w:t xml:space="preserve"> Moduł systemu zainstalowany jest w serwerowni </w:t>
      </w:r>
      <w:r w:rsidR="00D11098">
        <w:rPr>
          <w:rFonts w:asciiTheme="minorHAnsi" w:hAnsiTheme="minorHAnsi" w:cstheme="minorHAnsi"/>
          <w:szCs w:val="24"/>
        </w:rPr>
        <w:t>Urzędu</w:t>
      </w:r>
      <w:r w:rsidRPr="00D62EE1">
        <w:rPr>
          <w:rFonts w:asciiTheme="minorHAnsi" w:hAnsiTheme="minorHAnsi" w:cstheme="minorHAnsi"/>
          <w:szCs w:val="24"/>
        </w:rPr>
        <w:t xml:space="preserve">, do którego mają dostęp wyłącznie osoby upoważnione. </w:t>
      </w:r>
    </w:p>
    <w:p w14:paraId="573DD218" w14:textId="63AA55B2"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Możliwość zalogowania do serwera systemu oraz systemu posiadają administratorzy systemu. </w:t>
      </w:r>
    </w:p>
    <w:p w14:paraId="79B1BDAE" w14:textId="18A66A47"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Codziennie wykonywana jest pełna kopia bazy danych modułu finansowo-księgowego  i raz w tygodniu umieszczana na nośniku zewnętrznym. </w:t>
      </w:r>
    </w:p>
    <w:p w14:paraId="32C6A9AF" w14:textId="4347ECC0"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Wprowadza się ścisły nadzór nad dodawaniem i usuwaniem użytkowników, kontrolowany przez administratora systemu. </w:t>
      </w:r>
    </w:p>
    <w:p w14:paraId="0A686097" w14:textId="39525C1D"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Z uwagi na transakcyjność pracy, wszystkie wybrane komputery podłącza się </w:t>
      </w:r>
      <w:r w:rsidRPr="00D62EE1">
        <w:rPr>
          <w:rFonts w:asciiTheme="minorHAnsi" w:hAnsiTheme="minorHAnsi" w:cstheme="minorHAnsi"/>
          <w:szCs w:val="24"/>
        </w:rPr>
        <w:br/>
        <w:t xml:space="preserve">do urządzeń typu UPS. </w:t>
      </w:r>
    </w:p>
    <w:p w14:paraId="614E354E" w14:textId="27A4A0A0"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W celu ochrony przed zagrożeniami typu </w:t>
      </w:r>
      <w:proofErr w:type="spellStart"/>
      <w:r w:rsidRPr="00D62EE1">
        <w:rPr>
          <w:rFonts w:asciiTheme="minorHAnsi" w:hAnsiTheme="minorHAnsi" w:cstheme="minorHAnsi"/>
          <w:szCs w:val="24"/>
        </w:rPr>
        <w:t>malware</w:t>
      </w:r>
      <w:proofErr w:type="spellEnd"/>
      <w:r w:rsidRPr="00D62EE1">
        <w:rPr>
          <w:rFonts w:asciiTheme="minorHAnsi" w:hAnsiTheme="minorHAnsi" w:cstheme="minorHAnsi"/>
          <w:szCs w:val="24"/>
        </w:rPr>
        <w:t>, każde stanowisko pracy wyposażone jest w system antywirusowy zarządzany centralnie przez administratora systemu.</w:t>
      </w:r>
    </w:p>
    <w:p w14:paraId="105FD0DF" w14:textId="74E22EF7"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Dowody księgowe </w:t>
      </w:r>
      <w:r w:rsidR="003E231F" w:rsidRPr="00D62EE1">
        <w:rPr>
          <w:rFonts w:asciiTheme="minorHAnsi" w:hAnsiTheme="minorHAnsi" w:cstheme="minorHAnsi"/>
          <w:szCs w:val="24"/>
        </w:rPr>
        <w:t xml:space="preserve">z ostatnich 2 lat przechowuje się w </w:t>
      </w:r>
      <w:proofErr w:type="spellStart"/>
      <w:r w:rsidR="003E231F" w:rsidRPr="00D62EE1">
        <w:rPr>
          <w:rFonts w:asciiTheme="minorHAnsi" w:hAnsiTheme="minorHAnsi" w:cstheme="minorHAnsi"/>
          <w:szCs w:val="24"/>
        </w:rPr>
        <w:t>WFiB</w:t>
      </w:r>
      <w:proofErr w:type="spellEnd"/>
      <w:r w:rsidR="003E231F" w:rsidRPr="00D62EE1">
        <w:rPr>
          <w:rFonts w:asciiTheme="minorHAnsi" w:hAnsiTheme="minorHAnsi" w:cstheme="minorHAnsi"/>
          <w:szCs w:val="24"/>
        </w:rPr>
        <w:t xml:space="preserve">, dowody księgowe za pozostałe lata </w:t>
      </w:r>
      <w:r w:rsidRPr="00D62EE1">
        <w:rPr>
          <w:rFonts w:asciiTheme="minorHAnsi" w:hAnsiTheme="minorHAnsi" w:cstheme="minorHAnsi"/>
          <w:szCs w:val="24"/>
        </w:rPr>
        <w:t xml:space="preserve">i dokumenty inwentaryzacyjne przechowuje się </w:t>
      </w:r>
      <w:r w:rsidRPr="00D62EE1">
        <w:rPr>
          <w:rFonts w:asciiTheme="minorHAnsi" w:hAnsiTheme="minorHAnsi" w:cstheme="minorHAnsi"/>
          <w:szCs w:val="24"/>
        </w:rPr>
        <w:br/>
        <w:t xml:space="preserve">w siedzibie </w:t>
      </w:r>
      <w:r w:rsidR="00BD61F8" w:rsidRPr="00D62EE1">
        <w:rPr>
          <w:rFonts w:asciiTheme="minorHAnsi" w:hAnsiTheme="minorHAnsi" w:cstheme="minorHAnsi"/>
          <w:szCs w:val="24"/>
        </w:rPr>
        <w:t>Urzędu</w:t>
      </w:r>
      <w:r w:rsidRPr="00D62EE1">
        <w:rPr>
          <w:rFonts w:asciiTheme="minorHAnsi" w:hAnsiTheme="minorHAnsi" w:cstheme="minorHAnsi"/>
          <w:szCs w:val="24"/>
        </w:rPr>
        <w:t xml:space="preserve"> </w:t>
      </w:r>
      <w:r w:rsidR="003E231F" w:rsidRPr="00D62EE1">
        <w:rPr>
          <w:rFonts w:asciiTheme="minorHAnsi" w:hAnsiTheme="minorHAnsi" w:cstheme="minorHAnsi"/>
          <w:szCs w:val="24"/>
        </w:rPr>
        <w:t>lub oddziałach,</w:t>
      </w:r>
      <w:r w:rsidRPr="00D62EE1">
        <w:rPr>
          <w:rFonts w:asciiTheme="minorHAnsi" w:hAnsiTheme="minorHAnsi" w:cstheme="minorHAnsi"/>
          <w:szCs w:val="24"/>
        </w:rPr>
        <w:t xml:space="preserve"> w oryginalnej postaci i w porządku pozwalającym na łatwe ich odszukanie. </w:t>
      </w:r>
    </w:p>
    <w:p w14:paraId="46DCC531" w14:textId="2430B9A3" w:rsidR="006965B9" w:rsidRPr="00D62EE1" w:rsidRDefault="006965B9" w:rsidP="00606865">
      <w:pPr>
        <w:pStyle w:val="Akapitzlist"/>
        <w:numPr>
          <w:ilvl w:val="0"/>
          <w:numId w:val="20"/>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 Roczne sprawozdania finansowe podlegają trwałemu przechowaniu, </w:t>
      </w:r>
      <w:r w:rsidRPr="00D62EE1">
        <w:rPr>
          <w:rFonts w:asciiTheme="minorHAnsi" w:hAnsiTheme="minorHAnsi" w:cstheme="minorHAnsi"/>
          <w:szCs w:val="24"/>
        </w:rPr>
        <w:br/>
        <w:t xml:space="preserve">a pozostałe zbiory przechowuje się co najmniej przez okres, licząc od początku roku następującego po roku, którego dane zbiory dotyczą: </w:t>
      </w:r>
    </w:p>
    <w:p w14:paraId="1E85BBE6" w14:textId="77777777" w:rsidR="006965B9" w:rsidRPr="00D62EE1" w:rsidRDefault="006965B9" w:rsidP="00606865">
      <w:pPr>
        <w:pStyle w:val="Akapitzlist"/>
        <w:numPr>
          <w:ilvl w:val="0"/>
          <w:numId w:val="1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księgi rachunkowe – 5 lat; </w:t>
      </w:r>
    </w:p>
    <w:p w14:paraId="0B862AE5" w14:textId="77777777" w:rsidR="006965B9" w:rsidRPr="00D62EE1" w:rsidRDefault="006965B9" w:rsidP="00606865">
      <w:pPr>
        <w:pStyle w:val="Akapitzlist"/>
        <w:numPr>
          <w:ilvl w:val="0"/>
          <w:numId w:val="1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dokumenty inwentaryzacyjne 5 lat; </w:t>
      </w:r>
    </w:p>
    <w:p w14:paraId="3528397B" w14:textId="77777777" w:rsidR="006965B9" w:rsidRPr="00D62EE1" w:rsidRDefault="006965B9" w:rsidP="00606865">
      <w:pPr>
        <w:pStyle w:val="Akapitzlist"/>
        <w:numPr>
          <w:ilvl w:val="0"/>
          <w:numId w:val="1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dokumenty dotyczące programów finansowanych z Unii Europejskiej przechowuje się przez okres ustalony w odrębnych przepisach prawa;  </w:t>
      </w:r>
    </w:p>
    <w:p w14:paraId="6331F68D" w14:textId="77777777" w:rsidR="006965B9" w:rsidRPr="00D62EE1" w:rsidRDefault="006965B9" w:rsidP="00606865">
      <w:pPr>
        <w:pStyle w:val="Akapitzlist"/>
        <w:numPr>
          <w:ilvl w:val="0"/>
          <w:numId w:val="1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dokumenty księgowe dotyczące, umów, roszczeń dochodzonych w postępowaniu cywilnym, postępowaniu karnym lub podatkowym – przez 5 lat licząc od roku następującego po roku, w którym operacje, transakcje i postępowanie zostały ostatecznie zakończone, spłacone, rozliczone lub przedawnione;  </w:t>
      </w:r>
    </w:p>
    <w:p w14:paraId="0ECC7B62" w14:textId="77777777" w:rsidR="006965B9" w:rsidRPr="00D62EE1" w:rsidRDefault="006965B9" w:rsidP="00606865">
      <w:pPr>
        <w:pStyle w:val="Akapitzlist"/>
        <w:numPr>
          <w:ilvl w:val="0"/>
          <w:numId w:val="18"/>
        </w:numPr>
        <w:spacing w:after="0" w:line="288" w:lineRule="auto"/>
        <w:ind w:right="284"/>
        <w:rPr>
          <w:rFonts w:asciiTheme="minorHAnsi" w:hAnsiTheme="minorHAnsi" w:cstheme="minorHAnsi"/>
          <w:szCs w:val="24"/>
        </w:rPr>
      </w:pPr>
      <w:r w:rsidRPr="00D62EE1">
        <w:rPr>
          <w:rFonts w:asciiTheme="minorHAnsi" w:hAnsiTheme="minorHAnsi" w:cstheme="minorHAnsi"/>
          <w:szCs w:val="24"/>
        </w:rPr>
        <w:t xml:space="preserve">pozostałe dowody księgowe i dokumenty – 5 lat. </w:t>
      </w:r>
    </w:p>
    <w:p w14:paraId="55A61141" w14:textId="76A0DBC0" w:rsidR="006965B9" w:rsidRPr="00D62EE1" w:rsidRDefault="006965B9">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300E5">
        <w:rPr>
          <w:rFonts w:asciiTheme="minorHAnsi" w:hAnsiTheme="minorHAnsi" w:cstheme="minorHAnsi"/>
          <w:sz w:val="24"/>
          <w:szCs w:val="24"/>
        </w:rPr>
        <w:t>3</w:t>
      </w:r>
      <w:r w:rsidRPr="00D62EE1">
        <w:rPr>
          <w:rFonts w:asciiTheme="minorHAnsi" w:hAnsiTheme="minorHAnsi" w:cstheme="minorHAnsi"/>
          <w:sz w:val="24"/>
          <w:szCs w:val="24"/>
        </w:rPr>
        <w:t>.</w:t>
      </w:r>
      <w:r w:rsidR="00A577BE">
        <w:rPr>
          <w:rFonts w:asciiTheme="minorHAnsi" w:hAnsiTheme="minorHAnsi" w:cstheme="minorHAnsi"/>
          <w:sz w:val="24"/>
          <w:szCs w:val="24"/>
        </w:rPr>
        <w:t xml:space="preserve"> </w:t>
      </w:r>
      <w:r w:rsidRPr="00D62EE1">
        <w:rPr>
          <w:rFonts w:asciiTheme="minorHAnsi" w:hAnsiTheme="minorHAnsi" w:cstheme="minorHAnsi"/>
          <w:sz w:val="24"/>
          <w:szCs w:val="24"/>
        </w:rPr>
        <w:t>Udostępnianie sprawozdań finansowych i budżetowych oraz dowodów księgowych, ksiąg rachunkowych i innych dokumentów z zakresu rachunkowości powinno następować w siedzibie</w:t>
      </w:r>
      <w:r w:rsidR="008C5730" w:rsidRPr="00D62EE1">
        <w:rPr>
          <w:rFonts w:asciiTheme="minorHAnsi" w:hAnsiTheme="minorHAnsi" w:cstheme="minorHAnsi"/>
          <w:sz w:val="24"/>
          <w:szCs w:val="24"/>
        </w:rPr>
        <w:t xml:space="preserve"> Urzędu</w:t>
      </w:r>
      <w:r w:rsidRPr="00D62EE1">
        <w:rPr>
          <w:rFonts w:asciiTheme="minorHAnsi" w:hAnsiTheme="minorHAnsi" w:cstheme="minorHAnsi"/>
          <w:sz w:val="24"/>
          <w:szCs w:val="24"/>
        </w:rPr>
        <w:t xml:space="preserve"> po uzyskaniu zgody Dyrektora Generalnego lub upoważnionych osób.  </w:t>
      </w:r>
    </w:p>
    <w:p w14:paraId="5EF0BC5C" w14:textId="72F02DB0" w:rsidR="006965B9" w:rsidRPr="00D62EE1" w:rsidRDefault="006965B9">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300E5">
        <w:rPr>
          <w:rFonts w:asciiTheme="minorHAnsi" w:hAnsiTheme="minorHAnsi" w:cstheme="minorHAnsi"/>
          <w:sz w:val="24"/>
          <w:szCs w:val="24"/>
        </w:rPr>
        <w:t>4</w:t>
      </w:r>
      <w:r w:rsidRPr="00D62EE1">
        <w:rPr>
          <w:rFonts w:asciiTheme="minorHAnsi" w:hAnsiTheme="minorHAnsi" w:cstheme="minorHAnsi"/>
          <w:sz w:val="24"/>
          <w:szCs w:val="24"/>
        </w:rPr>
        <w:t xml:space="preserve">. Dowody księgowe, które wpłynęły do </w:t>
      </w:r>
      <w:proofErr w:type="spellStart"/>
      <w:r w:rsidR="006B5C15" w:rsidRPr="00D62EE1">
        <w:rPr>
          <w:rFonts w:asciiTheme="minorHAnsi" w:hAnsiTheme="minorHAnsi" w:cstheme="minorHAnsi"/>
          <w:sz w:val="24"/>
          <w:szCs w:val="24"/>
        </w:rPr>
        <w:t>WFiB</w:t>
      </w:r>
      <w:proofErr w:type="spellEnd"/>
      <w:r w:rsidRPr="00D62EE1">
        <w:rPr>
          <w:rFonts w:asciiTheme="minorHAnsi" w:hAnsiTheme="minorHAnsi" w:cstheme="minorHAnsi"/>
          <w:sz w:val="24"/>
          <w:szCs w:val="24"/>
        </w:rPr>
        <w:t xml:space="preserve"> i zostały zaksięgowane, nie mogą być, wydawane poza </w:t>
      </w:r>
      <w:proofErr w:type="spellStart"/>
      <w:r w:rsidR="006B5C15" w:rsidRPr="00D62EE1">
        <w:rPr>
          <w:rFonts w:asciiTheme="minorHAnsi" w:hAnsiTheme="minorHAnsi" w:cstheme="minorHAnsi"/>
          <w:sz w:val="24"/>
          <w:szCs w:val="24"/>
        </w:rPr>
        <w:t>WFiB</w:t>
      </w:r>
      <w:proofErr w:type="spellEnd"/>
      <w:r w:rsidRPr="00D62EE1">
        <w:rPr>
          <w:rFonts w:asciiTheme="minorHAnsi" w:hAnsiTheme="minorHAnsi" w:cstheme="minorHAnsi"/>
          <w:sz w:val="24"/>
          <w:szCs w:val="24"/>
        </w:rPr>
        <w:t>. W przypadku konieczności sprawdzenia dokumentu przez pracownika innej niż finansowa komórki organizacyjnej, dokumenty udostępnia się wyłącznie</w:t>
      </w:r>
      <w:r w:rsidR="006B5C15" w:rsidRPr="00D62EE1">
        <w:rPr>
          <w:rFonts w:asciiTheme="minorHAnsi" w:hAnsiTheme="minorHAnsi" w:cstheme="minorHAnsi"/>
          <w:sz w:val="24"/>
          <w:szCs w:val="24"/>
        </w:rPr>
        <w:t xml:space="preserve"> </w:t>
      </w:r>
      <w:r w:rsidRPr="00D62EE1">
        <w:rPr>
          <w:rFonts w:asciiTheme="minorHAnsi" w:hAnsiTheme="minorHAnsi" w:cstheme="minorHAnsi"/>
          <w:sz w:val="24"/>
          <w:szCs w:val="24"/>
        </w:rPr>
        <w:t xml:space="preserve"> w pomieszczeniach </w:t>
      </w:r>
      <w:proofErr w:type="spellStart"/>
      <w:r w:rsidRPr="00D62EE1">
        <w:rPr>
          <w:rFonts w:asciiTheme="minorHAnsi" w:hAnsiTheme="minorHAnsi" w:cstheme="minorHAnsi"/>
          <w:sz w:val="24"/>
          <w:szCs w:val="24"/>
        </w:rPr>
        <w:t>W</w:t>
      </w:r>
      <w:r w:rsidR="008C5730" w:rsidRPr="00D62EE1">
        <w:rPr>
          <w:rFonts w:asciiTheme="minorHAnsi" w:hAnsiTheme="minorHAnsi" w:cstheme="minorHAnsi"/>
          <w:sz w:val="24"/>
          <w:szCs w:val="24"/>
        </w:rPr>
        <w:t>FiB</w:t>
      </w:r>
      <w:proofErr w:type="spellEnd"/>
      <w:r w:rsidRPr="00D62EE1">
        <w:rPr>
          <w:rFonts w:asciiTheme="minorHAnsi" w:hAnsiTheme="minorHAnsi" w:cstheme="minorHAnsi"/>
          <w:sz w:val="24"/>
          <w:szCs w:val="24"/>
        </w:rPr>
        <w:t>.</w:t>
      </w:r>
    </w:p>
    <w:p w14:paraId="5476F5C7" w14:textId="0315A4C3" w:rsidR="006965B9" w:rsidRPr="00D62EE1" w:rsidRDefault="006965B9" w:rsidP="0013016C">
      <w:pPr>
        <w:spacing w:after="0" w:line="288" w:lineRule="auto"/>
        <w:ind w:left="284" w:right="284" w:firstLine="425"/>
        <w:jc w:val="both"/>
        <w:rPr>
          <w:rFonts w:asciiTheme="minorHAnsi" w:hAnsiTheme="minorHAnsi" w:cstheme="minorHAnsi"/>
          <w:sz w:val="24"/>
          <w:szCs w:val="24"/>
        </w:rPr>
      </w:pPr>
      <w:r w:rsidRPr="00D62EE1">
        <w:rPr>
          <w:rFonts w:asciiTheme="minorHAnsi" w:hAnsiTheme="minorHAnsi" w:cstheme="minorHAnsi"/>
          <w:sz w:val="24"/>
          <w:szCs w:val="24"/>
        </w:rPr>
        <w:t>1</w:t>
      </w:r>
      <w:r w:rsidR="009300E5">
        <w:rPr>
          <w:rFonts w:asciiTheme="minorHAnsi" w:hAnsiTheme="minorHAnsi" w:cstheme="minorHAnsi"/>
          <w:sz w:val="24"/>
          <w:szCs w:val="24"/>
        </w:rPr>
        <w:t>5</w:t>
      </w:r>
      <w:r w:rsidRPr="00D62EE1">
        <w:rPr>
          <w:rFonts w:asciiTheme="minorHAnsi" w:hAnsiTheme="minorHAnsi" w:cstheme="minorHAnsi"/>
          <w:sz w:val="24"/>
          <w:szCs w:val="24"/>
        </w:rPr>
        <w:t xml:space="preserve">. Udostępnienie i wydanie dowodów księgowych zewnętrznym podmiotom, </w:t>
      </w:r>
      <w:r w:rsidRPr="00D62EE1">
        <w:rPr>
          <w:rFonts w:asciiTheme="minorHAnsi" w:hAnsiTheme="minorHAnsi" w:cstheme="minorHAnsi"/>
          <w:sz w:val="24"/>
          <w:szCs w:val="24"/>
        </w:rPr>
        <w:br/>
        <w:t xml:space="preserve">a w szczególności organom ścigania, sądom lub innym instytucjom, może nastąpić na </w:t>
      </w:r>
      <w:r w:rsidRPr="00D62EE1">
        <w:rPr>
          <w:rFonts w:asciiTheme="minorHAnsi" w:hAnsiTheme="minorHAnsi" w:cstheme="minorHAnsi"/>
          <w:sz w:val="24"/>
          <w:szCs w:val="24"/>
        </w:rPr>
        <w:lastRenderedPageBreak/>
        <w:t xml:space="preserve">podstawie upoważnienia organu żądającego dowodu, lub na podstawie postanowień umowy, oraz za pisemną zgodą kierownika jednostki lub osoby przez niego upoważnionej i pod warunkiem pozostawienia w jednostce potwierdzonego spisu wypożyczonych dokumentów. </w:t>
      </w:r>
    </w:p>
    <w:p w14:paraId="68C33055" w14:textId="77777777" w:rsidR="0013016C" w:rsidRPr="00D62EE1" w:rsidRDefault="0013016C" w:rsidP="0013016C">
      <w:pPr>
        <w:spacing w:after="0" w:line="288" w:lineRule="auto"/>
        <w:ind w:left="284" w:right="284" w:firstLine="425"/>
        <w:jc w:val="both"/>
        <w:rPr>
          <w:rFonts w:asciiTheme="minorHAnsi" w:hAnsiTheme="minorHAnsi" w:cstheme="minorHAnsi"/>
          <w:sz w:val="24"/>
          <w:szCs w:val="24"/>
        </w:rPr>
      </w:pPr>
    </w:p>
    <w:p w14:paraId="72BFC3C2" w14:textId="77777777" w:rsidR="006965B9" w:rsidRPr="00D62EE1" w:rsidRDefault="006965B9">
      <w:pPr>
        <w:pStyle w:val="ROZDZODDZOZNoznaczenierozdziauluboddziau"/>
        <w:spacing w:before="0" w:line="288" w:lineRule="auto"/>
        <w:rPr>
          <w:rFonts w:asciiTheme="minorHAnsi" w:hAnsiTheme="minorHAnsi" w:cstheme="minorHAnsi"/>
          <w:b/>
        </w:rPr>
      </w:pPr>
      <w:r w:rsidRPr="00D62EE1">
        <w:rPr>
          <w:rFonts w:asciiTheme="minorHAnsi" w:hAnsiTheme="minorHAnsi" w:cstheme="minorHAnsi"/>
          <w:b/>
        </w:rPr>
        <w:t>Rozdział 6</w:t>
      </w:r>
    </w:p>
    <w:p w14:paraId="41C5DBF8" w14:textId="76165C46" w:rsidR="006965B9" w:rsidRPr="00D62EE1" w:rsidRDefault="006965B9" w:rsidP="0013016C">
      <w:pPr>
        <w:pStyle w:val="ROZDZODDZPRZEDMprzedmiotregulacjirozdziauluboddziau"/>
        <w:spacing w:before="0" w:line="288" w:lineRule="auto"/>
        <w:rPr>
          <w:rFonts w:asciiTheme="minorHAnsi" w:eastAsia="Calibri" w:hAnsiTheme="minorHAnsi" w:cstheme="minorHAnsi"/>
        </w:rPr>
      </w:pPr>
      <w:r w:rsidRPr="00D62EE1">
        <w:rPr>
          <w:rFonts w:asciiTheme="minorHAnsi" w:eastAsia="Calibri" w:hAnsiTheme="minorHAnsi" w:cstheme="minorHAnsi"/>
        </w:rPr>
        <w:t xml:space="preserve">Zasady wyceny </w:t>
      </w:r>
      <w:r w:rsidR="00D52643" w:rsidRPr="00D62EE1">
        <w:rPr>
          <w:rFonts w:asciiTheme="minorHAnsi" w:eastAsia="Calibri" w:hAnsiTheme="minorHAnsi" w:cstheme="minorHAnsi"/>
        </w:rPr>
        <w:t>aktywów i pasywów</w:t>
      </w:r>
    </w:p>
    <w:p w14:paraId="6C2929D9" w14:textId="77777777" w:rsidR="0013016C" w:rsidRPr="00D62EE1" w:rsidRDefault="0013016C" w:rsidP="003E1C63">
      <w:pPr>
        <w:rPr>
          <w:rFonts w:asciiTheme="minorHAnsi" w:hAnsiTheme="minorHAnsi"/>
          <w:sz w:val="24"/>
          <w:szCs w:val="24"/>
        </w:rPr>
      </w:pPr>
    </w:p>
    <w:p w14:paraId="32477937" w14:textId="74EAC52A" w:rsidR="00961CA1" w:rsidRPr="00D62EE1" w:rsidRDefault="006965B9" w:rsidP="0013016C">
      <w:pPr>
        <w:pStyle w:val="ARTartustawynprozporzdzenia"/>
        <w:spacing w:before="0" w:line="288" w:lineRule="auto"/>
        <w:ind w:firstLine="0"/>
        <w:rPr>
          <w:rFonts w:asciiTheme="minorHAnsi" w:hAnsiTheme="minorHAnsi" w:cstheme="minorHAnsi"/>
          <w:szCs w:val="24"/>
        </w:rPr>
      </w:pPr>
      <w:r w:rsidRPr="00D62EE1">
        <w:rPr>
          <w:rFonts w:asciiTheme="minorHAnsi" w:hAnsiTheme="minorHAnsi" w:cstheme="minorHAnsi"/>
          <w:b/>
          <w:szCs w:val="24"/>
        </w:rPr>
        <w:t xml:space="preserve">§ </w:t>
      </w:r>
      <w:r w:rsidR="00961CA1" w:rsidRPr="00D62EE1">
        <w:rPr>
          <w:rFonts w:asciiTheme="minorHAnsi" w:hAnsiTheme="minorHAnsi" w:cstheme="minorHAnsi"/>
          <w:b/>
          <w:szCs w:val="24"/>
        </w:rPr>
        <w:t>1</w:t>
      </w:r>
      <w:r w:rsidR="00106ED2">
        <w:rPr>
          <w:rFonts w:asciiTheme="minorHAnsi" w:hAnsiTheme="minorHAnsi" w:cstheme="minorHAnsi"/>
          <w:b/>
          <w:szCs w:val="24"/>
        </w:rPr>
        <w:t>6</w:t>
      </w:r>
      <w:r w:rsidRPr="00D62EE1">
        <w:rPr>
          <w:rFonts w:asciiTheme="minorHAnsi" w:hAnsiTheme="minorHAnsi" w:cstheme="minorHAnsi"/>
          <w:b/>
          <w:szCs w:val="24"/>
        </w:rPr>
        <w:t>.</w:t>
      </w:r>
      <w:r w:rsidR="00A577BE">
        <w:rPr>
          <w:rFonts w:asciiTheme="minorHAnsi" w:hAnsiTheme="minorHAnsi" w:cstheme="minorHAnsi"/>
          <w:b/>
          <w:szCs w:val="24"/>
        </w:rPr>
        <w:t> </w:t>
      </w:r>
      <w:r w:rsidRPr="00D62EE1">
        <w:rPr>
          <w:rFonts w:asciiTheme="minorHAnsi" w:hAnsiTheme="minorHAnsi" w:cstheme="minorHAnsi"/>
          <w:szCs w:val="24"/>
        </w:rPr>
        <w:t xml:space="preserve">1. </w:t>
      </w:r>
      <w:r w:rsidR="00961CA1" w:rsidRPr="00D62EE1">
        <w:rPr>
          <w:rFonts w:asciiTheme="minorHAnsi" w:hAnsiTheme="minorHAnsi" w:cstheme="minorHAnsi"/>
          <w:szCs w:val="24"/>
        </w:rPr>
        <w:t>Aktywa i pasywa występujące w ewidencji dysponenta części wycenia się nie rzadziej niż na dzień bilansowy.</w:t>
      </w:r>
    </w:p>
    <w:p w14:paraId="5E94818C" w14:textId="77352791" w:rsidR="006965B9" w:rsidRPr="00D62EE1" w:rsidRDefault="00961CA1" w:rsidP="0013016C">
      <w:pPr>
        <w:pStyle w:val="ARTartustawynprozporzdzenia"/>
        <w:spacing w:before="0" w:line="288" w:lineRule="auto"/>
        <w:ind w:firstLine="0"/>
        <w:rPr>
          <w:rFonts w:asciiTheme="minorHAnsi" w:hAnsiTheme="minorHAnsi" w:cstheme="minorHAnsi"/>
          <w:szCs w:val="24"/>
        </w:rPr>
      </w:pPr>
      <w:r w:rsidRPr="00D62EE1">
        <w:rPr>
          <w:rFonts w:asciiTheme="minorHAnsi" w:hAnsiTheme="minorHAnsi" w:cstheme="minorHAnsi"/>
          <w:szCs w:val="24"/>
        </w:rPr>
        <w:t xml:space="preserve">2. </w:t>
      </w:r>
      <w:r w:rsidR="006965B9" w:rsidRPr="00D62EE1">
        <w:rPr>
          <w:rFonts w:asciiTheme="minorHAnsi" w:hAnsiTheme="minorHAnsi" w:cstheme="minorHAnsi"/>
          <w:szCs w:val="24"/>
        </w:rPr>
        <w:t>Należności wycenia się w zależności od celu sprawozdawczego:</w:t>
      </w:r>
    </w:p>
    <w:p w14:paraId="023ACA81" w14:textId="77777777" w:rsidR="006965B9" w:rsidRPr="00D62EE1" w:rsidRDefault="006965B9">
      <w:pPr>
        <w:pStyle w:val="PKTpunkt"/>
        <w:spacing w:line="288" w:lineRule="auto"/>
        <w:rPr>
          <w:rFonts w:asciiTheme="minorHAnsi" w:hAnsiTheme="minorHAnsi" w:cstheme="minorHAnsi"/>
          <w:szCs w:val="24"/>
        </w:rPr>
      </w:pPr>
      <w:r w:rsidRPr="00D62EE1">
        <w:rPr>
          <w:rFonts w:asciiTheme="minorHAnsi" w:hAnsiTheme="minorHAnsi" w:cstheme="minorHAnsi"/>
          <w:szCs w:val="24"/>
        </w:rPr>
        <w:t>1)</w:t>
      </w:r>
      <w:r w:rsidRPr="00D62EE1">
        <w:rPr>
          <w:rFonts w:asciiTheme="minorHAnsi" w:hAnsiTheme="minorHAnsi" w:cstheme="minorHAnsi"/>
          <w:szCs w:val="24"/>
        </w:rPr>
        <w:tab/>
        <w:t xml:space="preserve">w zakresie sprawozdania finansowego (bilansu) - </w:t>
      </w:r>
      <w:r w:rsidRPr="00D62EE1">
        <w:rPr>
          <w:rFonts w:asciiTheme="minorHAnsi" w:eastAsia="Calibri" w:hAnsiTheme="minorHAnsi" w:cstheme="minorHAnsi"/>
          <w:szCs w:val="24"/>
        </w:rPr>
        <w:t xml:space="preserve">wykazuje się na dzień bilansowy </w:t>
      </w:r>
      <w:r w:rsidRPr="00D62EE1">
        <w:rPr>
          <w:rFonts w:asciiTheme="minorHAnsi" w:hAnsiTheme="minorHAnsi" w:cstheme="minorHAnsi"/>
          <w:szCs w:val="24"/>
        </w:rPr>
        <w:t xml:space="preserve">w kwocie wymaganej zapłaty, z zachowaniem zasady ostrożności, </w:t>
      </w:r>
      <w:r w:rsidRPr="00D62EE1">
        <w:rPr>
          <w:rFonts w:asciiTheme="minorHAnsi" w:eastAsia="Calibri" w:hAnsiTheme="minorHAnsi" w:cstheme="minorHAnsi"/>
          <w:szCs w:val="24"/>
        </w:rPr>
        <w:t>w kwocie brutto, pomniejszone o odpisy aktualizujące ich wartość oraz w podziale na n</w:t>
      </w:r>
      <w:r w:rsidRPr="00D62EE1">
        <w:rPr>
          <w:rFonts w:asciiTheme="minorHAnsi" w:hAnsiTheme="minorHAnsi" w:cstheme="minorHAnsi"/>
          <w:szCs w:val="24"/>
        </w:rPr>
        <w:t>ależności długoterminowe, których termin zapadalności przypada w okresie dłuższym niż 12 miesięcy, licząc od dnia bilansowego;</w:t>
      </w:r>
    </w:p>
    <w:p w14:paraId="247766E5" w14:textId="261F217E" w:rsidR="006965B9" w:rsidRPr="00D62EE1" w:rsidRDefault="006965B9">
      <w:pPr>
        <w:pStyle w:val="PKTpunkt"/>
        <w:spacing w:line="288" w:lineRule="auto"/>
        <w:rPr>
          <w:rFonts w:asciiTheme="minorHAnsi" w:hAnsiTheme="minorHAnsi" w:cstheme="minorHAnsi"/>
          <w:szCs w:val="24"/>
        </w:rPr>
      </w:pPr>
      <w:r w:rsidRPr="00D62EE1">
        <w:rPr>
          <w:rFonts w:asciiTheme="minorHAnsi" w:hAnsiTheme="minorHAnsi" w:cstheme="minorHAnsi"/>
          <w:szCs w:val="24"/>
        </w:rPr>
        <w:t>2)</w:t>
      </w:r>
      <w:r w:rsidRPr="00D62EE1">
        <w:rPr>
          <w:rFonts w:asciiTheme="minorHAnsi" w:hAnsiTheme="minorHAnsi" w:cstheme="minorHAnsi"/>
          <w:szCs w:val="24"/>
        </w:rPr>
        <w:tab/>
      </w:r>
      <w:r w:rsidRPr="00B418A9">
        <w:rPr>
          <w:rFonts w:asciiTheme="minorHAnsi" w:hAnsiTheme="minorHAnsi" w:cstheme="minorHAnsi"/>
          <w:szCs w:val="24"/>
        </w:rPr>
        <w:t>w zakresie sprawozdawczości</w:t>
      </w:r>
      <w:r w:rsidRPr="009300E5">
        <w:rPr>
          <w:rFonts w:asciiTheme="minorHAnsi" w:hAnsiTheme="minorHAnsi" w:cstheme="minorHAnsi"/>
          <w:szCs w:val="24"/>
        </w:rPr>
        <w:t xml:space="preserve"> budżetowej</w:t>
      </w:r>
      <w:r w:rsidRPr="00D62EE1">
        <w:rPr>
          <w:rFonts w:asciiTheme="minorHAnsi" w:hAnsiTheme="minorHAnsi" w:cstheme="minorHAnsi"/>
          <w:szCs w:val="24"/>
        </w:rPr>
        <w:t xml:space="preserve"> – według rozporządzenia Ministra Finansów </w:t>
      </w:r>
      <w:r w:rsidRPr="00D62EE1">
        <w:rPr>
          <w:rFonts w:asciiTheme="minorHAnsi" w:hAnsiTheme="minorHAnsi" w:cstheme="minorHAnsi"/>
          <w:szCs w:val="24"/>
        </w:rPr>
        <w:br/>
        <w:t>z dnia 30 marca 2010 r. w sprawie szczegółowego sposobu ustalania wartości zobowiązań zaliczanych do państwowego długu publicznego, długu Skarbu Państwa, wartości zobowiązań z tytułu poręczeń i gwarancji (Dz. U. poz. 366).</w:t>
      </w:r>
    </w:p>
    <w:p w14:paraId="13B3233B" w14:textId="77777777" w:rsidR="006965B9" w:rsidRPr="00D62EE1" w:rsidRDefault="006965B9">
      <w:pPr>
        <w:pStyle w:val="USTustnpkodeksu"/>
        <w:spacing w:line="288" w:lineRule="auto"/>
        <w:rPr>
          <w:rFonts w:asciiTheme="minorHAnsi" w:hAnsiTheme="minorHAnsi" w:cstheme="minorHAnsi"/>
          <w:szCs w:val="24"/>
        </w:rPr>
      </w:pPr>
      <w:r w:rsidRPr="00D62EE1">
        <w:rPr>
          <w:rFonts w:asciiTheme="minorHAnsi" w:eastAsia="Calibri" w:hAnsiTheme="minorHAnsi" w:cstheme="minorHAnsi"/>
          <w:szCs w:val="24"/>
        </w:rPr>
        <w:t>2. W trakcie roku obrotowego należności wykazuje się na dzień ich powstania według wartości nominalnej w złotych polskich.</w:t>
      </w:r>
    </w:p>
    <w:p w14:paraId="5A5B5637" w14:textId="72037B69" w:rsidR="006965B9" w:rsidRPr="00D62EE1" w:rsidRDefault="006965B9">
      <w:pPr>
        <w:pStyle w:val="USTustnpkodeksu"/>
        <w:spacing w:line="288" w:lineRule="auto"/>
        <w:rPr>
          <w:rFonts w:asciiTheme="minorHAnsi" w:eastAsia="Calibri" w:hAnsiTheme="minorHAnsi" w:cstheme="minorHAnsi"/>
          <w:color w:val="000000" w:themeColor="text1"/>
          <w:szCs w:val="24"/>
        </w:rPr>
      </w:pPr>
      <w:r w:rsidRPr="00D62EE1">
        <w:rPr>
          <w:rFonts w:asciiTheme="minorHAnsi" w:eastAsia="Calibri" w:hAnsiTheme="minorHAnsi" w:cstheme="minorHAnsi"/>
          <w:szCs w:val="24"/>
        </w:rPr>
        <w:t xml:space="preserve">3. W </w:t>
      </w:r>
      <w:r w:rsidR="00616DFE" w:rsidRPr="00D62EE1">
        <w:rPr>
          <w:rFonts w:asciiTheme="minorHAnsi" w:eastAsia="Calibri" w:hAnsiTheme="minorHAnsi" w:cstheme="minorHAnsi"/>
          <w:color w:val="000000" w:themeColor="text1"/>
          <w:szCs w:val="24"/>
        </w:rPr>
        <w:t>Urzędzie</w:t>
      </w:r>
      <w:r w:rsidRPr="00D62EE1">
        <w:rPr>
          <w:rFonts w:asciiTheme="minorHAnsi" w:eastAsia="Calibri" w:hAnsiTheme="minorHAnsi" w:cstheme="minorHAnsi"/>
          <w:color w:val="000000" w:themeColor="text1"/>
          <w:szCs w:val="24"/>
        </w:rPr>
        <w:t xml:space="preserve">  należności obejmują, w szczególności:</w:t>
      </w:r>
    </w:p>
    <w:p w14:paraId="7D075644" w14:textId="77777777" w:rsidR="006965B9" w:rsidRPr="00D62EE1" w:rsidRDefault="006965B9">
      <w:pPr>
        <w:pStyle w:val="PKTpunkt"/>
        <w:spacing w:line="288" w:lineRule="auto"/>
        <w:rPr>
          <w:rFonts w:asciiTheme="minorHAnsi" w:eastAsia="Calibri" w:hAnsiTheme="minorHAnsi" w:cstheme="minorHAnsi"/>
          <w:color w:val="000000" w:themeColor="text1"/>
          <w:szCs w:val="24"/>
        </w:rPr>
      </w:pPr>
      <w:r w:rsidRPr="00D62EE1">
        <w:rPr>
          <w:rFonts w:asciiTheme="minorHAnsi" w:eastAsia="Calibri" w:hAnsiTheme="minorHAnsi" w:cstheme="minorHAnsi"/>
          <w:color w:val="000000" w:themeColor="text1"/>
          <w:szCs w:val="24"/>
        </w:rPr>
        <w:t>1)</w:t>
      </w:r>
      <w:r w:rsidRPr="00D62EE1">
        <w:rPr>
          <w:rFonts w:asciiTheme="minorHAnsi" w:eastAsia="Calibri" w:hAnsiTheme="minorHAnsi" w:cstheme="minorHAnsi"/>
          <w:color w:val="000000" w:themeColor="text1"/>
          <w:szCs w:val="24"/>
        </w:rPr>
        <w:tab/>
        <w:t>należności z tytułu kar nałożonych w drodze decyzji administracyjnych;</w:t>
      </w:r>
    </w:p>
    <w:p w14:paraId="1D856A30" w14:textId="77777777" w:rsidR="006965B9" w:rsidRPr="00D62EE1" w:rsidRDefault="006965B9">
      <w:pPr>
        <w:pStyle w:val="PKTpunkt"/>
        <w:spacing w:line="288" w:lineRule="auto"/>
        <w:rPr>
          <w:rFonts w:asciiTheme="minorHAnsi" w:eastAsia="Calibri" w:hAnsiTheme="minorHAnsi" w:cstheme="minorHAnsi"/>
          <w:color w:val="000000" w:themeColor="text1"/>
          <w:szCs w:val="24"/>
        </w:rPr>
      </w:pPr>
      <w:r w:rsidRPr="00D62EE1">
        <w:rPr>
          <w:rFonts w:asciiTheme="minorHAnsi" w:eastAsia="Calibri" w:hAnsiTheme="minorHAnsi" w:cstheme="minorHAnsi"/>
          <w:color w:val="000000" w:themeColor="text1"/>
          <w:szCs w:val="24"/>
        </w:rPr>
        <w:t>2)</w:t>
      </w:r>
      <w:r w:rsidRPr="00D62EE1">
        <w:rPr>
          <w:rFonts w:asciiTheme="minorHAnsi" w:eastAsia="Calibri" w:hAnsiTheme="minorHAnsi" w:cstheme="minorHAnsi"/>
          <w:color w:val="000000" w:themeColor="text1"/>
          <w:szCs w:val="24"/>
        </w:rPr>
        <w:tab/>
        <w:t xml:space="preserve">należności z tytułu grzywien nałożonych w celu przymuszenia; </w:t>
      </w:r>
    </w:p>
    <w:p w14:paraId="2247741A" w14:textId="77777777" w:rsidR="006965B9" w:rsidRPr="00D62EE1" w:rsidRDefault="006965B9">
      <w:pPr>
        <w:pStyle w:val="PKTpunkt"/>
        <w:spacing w:line="288" w:lineRule="auto"/>
        <w:rPr>
          <w:rFonts w:asciiTheme="minorHAnsi" w:eastAsia="Calibri" w:hAnsiTheme="minorHAnsi" w:cstheme="minorHAnsi"/>
          <w:color w:val="000000" w:themeColor="text1"/>
          <w:szCs w:val="24"/>
        </w:rPr>
      </w:pPr>
      <w:r w:rsidRPr="00D62EE1">
        <w:rPr>
          <w:rFonts w:asciiTheme="minorHAnsi" w:eastAsia="Calibri" w:hAnsiTheme="minorHAnsi" w:cstheme="minorHAnsi"/>
          <w:color w:val="000000" w:themeColor="text1"/>
          <w:szCs w:val="24"/>
        </w:rPr>
        <w:t>3)</w:t>
      </w:r>
      <w:r w:rsidRPr="00D62EE1">
        <w:rPr>
          <w:rFonts w:asciiTheme="minorHAnsi" w:eastAsia="Calibri" w:hAnsiTheme="minorHAnsi" w:cstheme="minorHAnsi"/>
          <w:color w:val="000000" w:themeColor="text1"/>
          <w:szCs w:val="24"/>
        </w:rPr>
        <w:tab/>
        <w:t xml:space="preserve">należności z tytułu zwrotu dotacji;  </w:t>
      </w:r>
    </w:p>
    <w:p w14:paraId="2A3DD9EC" w14:textId="77777777" w:rsidR="006965B9" w:rsidRPr="00D62EE1" w:rsidRDefault="006965B9">
      <w:pPr>
        <w:pStyle w:val="PKTpunkt"/>
        <w:spacing w:line="288" w:lineRule="auto"/>
        <w:rPr>
          <w:rFonts w:asciiTheme="minorHAnsi" w:eastAsia="Calibri" w:hAnsiTheme="minorHAnsi" w:cstheme="minorHAnsi"/>
          <w:szCs w:val="24"/>
        </w:rPr>
      </w:pPr>
      <w:r w:rsidRPr="00D62EE1">
        <w:rPr>
          <w:rFonts w:asciiTheme="minorHAnsi" w:eastAsia="Calibri" w:hAnsiTheme="minorHAnsi" w:cstheme="minorHAnsi"/>
          <w:color w:val="000000" w:themeColor="text1"/>
          <w:szCs w:val="24"/>
        </w:rPr>
        <w:t>4)</w:t>
      </w:r>
      <w:r w:rsidRPr="00D62EE1">
        <w:rPr>
          <w:rFonts w:asciiTheme="minorHAnsi" w:eastAsia="Calibri" w:hAnsiTheme="minorHAnsi" w:cstheme="minorHAnsi"/>
          <w:color w:val="000000" w:themeColor="text1"/>
          <w:szCs w:val="24"/>
        </w:rPr>
        <w:tab/>
        <w:t xml:space="preserve">należności z tytułu opłaty legalizacyjnej;  </w:t>
      </w:r>
    </w:p>
    <w:p w14:paraId="21DDE95C" w14:textId="77777777" w:rsidR="006965B9" w:rsidRPr="00D62EE1" w:rsidRDefault="006965B9">
      <w:pPr>
        <w:pStyle w:val="PKTpunkt"/>
        <w:spacing w:line="288" w:lineRule="auto"/>
        <w:rPr>
          <w:rFonts w:asciiTheme="minorHAnsi" w:eastAsia="Calibri" w:hAnsiTheme="minorHAnsi" w:cstheme="minorHAnsi"/>
          <w:szCs w:val="24"/>
        </w:rPr>
      </w:pPr>
      <w:r w:rsidRPr="00D62EE1">
        <w:rPr>
          <w:rFonts w:asciiTheme="minorHAnsi" w:eastAsia="Calibri" w:hAnsiTheme="minorHAnsi" w:cstheme="minorHAnsi"/>
          <w:szCs w:val="24"/>
        </w:rPr>
        <w:t>5)</w:t>
      </w:r>
      <w:r w:rsidRPr="00D62EE1">
        <w:rPr>
          <w:rFonts w:asciiTheme="minorHAnsi" w:eastAsia="Calibri" w:hAnsiTheme="minorHAnsi" w:cstheme="minorHAnsi"/>
          <w:szCs w:val="24"/>
        </w:rPr>
        <w:tab/>
        <w:t xml:space="preserve">należności z tytułu wystawienia kosztów upomnienia. </w:t>
      </w:r>
    </w:p>
    <w:p w14:paraId="2C64132C" w14:textId="2B1011E0" w:rsidR="006965B9" w:rsidRPr="00D62EE1" w:rsidRDefault="006965B9" w:rsidP="0020415F">
      <w:pPr>
        <w:pStyle w:val="USTustnpkodeksu"/>
        <w:spacing w:line="288" w:lineRule="auto"/>
        <w:rPr>
          <w:rFonts w:asciiTheme="minorHAnsi" w:eastAsia="Calibri" w:hAnsiTheme="minorHAnsi" w:cstheme="minorHAnsi"/>
          <w:szCs w:val="24"/>
        </w:rPr>
      </w:pPr>
      <w:r w:rsidRPr="00D62EE1">
        <w:rPr>
          <w:rFonts w:asciiTheme="minorHAnsi" w:eastAsia="Calibri" w:hAnsiTheme="minorHAnsi" w:cstheme="minorHAnsi"/>
          <w:szCs w:val="24"/>
        </w:rPr>
        <w:t xml:space="preserve">4. Odsetki od należności budżetowych ujmowane są w księgach rachunkowych </w:t>
      </w:r>
      <w:r w:rsidRPr="00D62EE1">
        <w:rPr>
          <w:rFonts w:asciiTheme="minorHAnsi" w:eastAsia="Calibri" w:hAnsiTheme="minorHAnsi" w:cstheme="minorHAnsi"/>
          <w:szCs w:val="24"/>
        </w:rPr>
        <w:br/>
        <w:t>w momencie ich zapłaty, lecz nie później niż pod datą ostatniego dnia kwartału w wysokości odsetek należnych na koniec tego kwartału.</w:t>
      </w:r>
    </w:p>
    <w:p w14:paraId="618F31CE" w14:textId="35F37636" w:rsidR="00B24FE3" w:rsidRPr="00D62EE1" w:rsidRDefault="0020415F">
      <w:pPr>
        <w:pStyle w:val="USTustnpkodeksu"/>
        <w:spacing w:line="288" w:lineRule="auto"/>
        <w:rPr>
          <w:rFonts w:asciiTheme="minorHAnsi" w:eastAsia="Calibri" w:hAnsiTheme="minorHAnsi" w:cstheme="minorHAnsi"/>
          <w:szCs w:val="24"/>
        </w:rPr>
      </w:pPr>
      <w:r>
        <w:rPr>
          <w:rFonts w:asciiTheme="minorHAnsi" w:eastAsia="Calibri" w:hAnsiTheme="minorHAnsi" w:cstheme="minorHAnsi"/>
          <w:szCs w:val="24"/>
        </w:rPr>
        <w:t>5</w:t>
      </w:r>
      <w:r w:rsidR="006965B9" w:rsidRPr="00D62EE1">
        <w:rPr>
          <w:rFonts w:asciiTheme="minorHAnsi" w:eastAsia="Calibri" w:hAnsiTheme="minorHAnsi" w:cstheme="minorHAnsi"/>
          <w:szCs w:val="24"/>
        </w:rPr>
        <w:t xml:space="preserve">. Odpisy aktualizujące wartość należności dokonuje się na bieżąco, nie później niż na dzień bilansowy, od należności wymagalnych, które po uprzednio wysłanych upomnieniach lub wezwaniach do zapłaty, z dużym prawdopodobieństwem nie rokują spłaty należności. </w:t>
      </w:r>
    </w:p>
    <w:p w14:paraId="16405049" w14:textId="2FD163AE" w:rsidR="006965B9" w:rsidRPr="00D62EE1" w:rsidRDefault="0020415F">
      <w:pPr>
        <w:pStyle w:val="USTustnpkodeksu"/>
        <w:spacing w:line="288" w:lineRule="auto"/>
        <w:rPr>
          <w:rFonts w:asciiTheme="minorHAnsi" w:eastAsia="Calibri" w:hAnsiTheme="minorHAnsi" w:cstheme="minorHAnsi"/>
          <w:szCs w:val="24"/>
        </w:rPr>
      </w:pPr>
      <w:r>
        <w:rPr>
          <w:rFonts w:asciiTheme="minorHAnsi" w:eastAsia="Calibri" w:hAnsiTheme="minorHAnsi" w:cstheme="minorHAnsi"/>
          <w:szCs w:val="24"/>
        </w:rPr>
        <w:t>6</w:t>
      </w:r>
      <w:r w:rsidR="00B24FE3" w:rsidRPr="00D62EE1">
        <w:rPr>
          <w:rFonts w:asciiTheme="minorHAnsi" w:eastAsia="Calibri" w:hAnsiTheme="minorHAnsi" w:cstheme="minorHAnsi"/>
          <w:szCs w:val="24"/>
        </w:rPr>
        <w:t xml:space="preserve">. </w:t>
      </w:r>
      <w:r w:rsidR="006965B9" w:rsidRPr="00D62EE1">
        <w:rPr>
          <w:rFonts w:asciiTheme="minorHAnsi" w:eastAsia="Calibri" w:hAnsiTheme="minorHAnsi" w:cstheme="minorHAnsi"/>
          <w:szCs w:val="24"/>
        </w:rPr>
        <w:t xml:space="preserve">Odpisy dokonywane są w ciężar pozostałych kosztów operacyjnych lub kosztów finansowych w części dotyczącej odsetek. </w:t>
      </w:r>
    </w:p>
    <w:p w14:paraId="4C74340B" w14:textId="3C072D9B" w:rsidR="006965B9" w:rsidRPr="00D62EE1" w:rsidRDefault="0020415F" w:rsidP="0094438A">
      <w:pPr>
        <w:pStyle w:val="USTustnpkodeksu"/>
        <w:spacing w:line="288" w:lineRule="auto"/>
        <w:rPr>
          <w:rFonts w:asciiTheme="minorHAnsi" w:hAnsiTheme="minorHAnsi" w:cstheme="minorHAnsi"/>
          <w:szCs w:val="24"/>
        </w:rPr>
      </w:pPr>
      <w:r>
        <w:rPr>
          <w:rFonts w:asciiTheme="minorHAnsi" w:hAnsiTheme="minorHAnsi" w:cstheme="minorHAnsi"/>
          <w:szCs w:val="24"/>
        </w:rPr>
        <w:t>7</w:t>
      </w:r>
      <w:r w:rsidR="006965B9" w:rsidRPr="00D62EE1">
        <w:rPr>
          <w:rFonts w:asciiTheme="minorHAnsi" w:hAnsiTheme="minorHAnsi" w:cstheme="minorHAnsi"/>
          <w:szCs w:val="24"/>
        </w:rPr>
        <w:t xml:space="preserve">. Ustala się odpisy aktualizujące wycenę należności, stosując zasady określone </w:t>
      </w:r>
      <w:r w:rsidR="006965B9" w:rsidRPr="00D62EE1">
        <w:rPr>
          <w:rFonts w:asciiTheme="minorHAnsi" w:hAnsiTheme="minorHAnsi" w:cstheme="minorHAnsi"/>
          <w:szCs w:val="24"/>
        </w:rPr>
        <w:br/>
        <w:t xml:space="preserve">w przepisach art. 35b </w:t>
      </w:r>
      <w:proofErr w:type="spellStart"/>
      <w:r w:rsidR="00B24FE3" w:rsidRPr="00D62EE1">
        <w:rPr>
          <w:rFonts w:asciiTheme="minorHAnsi" w:hAnsiTheme="minorHAnsi" w:cstheme="minorHAnsi"/>
          <w:szCs w:val="24"/>
        </w:rPr>
        <w:t>u.o.r</w:t>
      </w:r>
      <w:proofErr w:type="spellEnd"/>
      <w:r w:rsidR="00352347" w:rsidRPr="00D62EE1">
        <w:rPr>
          <w:rFonts w:asciiTheme="minorHAnsi" w:hAnsiTheme="minorHAnsi" w:cstheme="minorHAnsi"/>
          <w:szCs w:val="24"/>
        </w:rPr>
        <w:t>.</w:t>
      </w:r>
      <w:r w:rsidR="006965B9" w:rsidRPr="00D62EE1">
        <w:rPr>
          <w:rFonts w:asciiTheme="minorHAnsi" w:hAnsiTheme="minorHAnsi" w:cstheme="minorHAnsi"/>
          <w:szCs w:val="24"/>
        </w:rPr>
        <w:t xml:space="preserve"> </w:t>
      </w:r>
    </w:p>
    <w:p w14:paraId="20FD5766" w14:textId="691EBFCB" w:rsidR="006965B9" w:rsidRPr="00D62EE1" w:rsidRDefault="0020415F" w:rsidP="000815B8">
      <w:pPr>
        <w:pStyle w:val="USTustnpkodeksu"/>
        <w:spacing w:line="288" w:lineRule="auto"/>
        <w:ind w:firstLine="0"/>
        <w:rPr>
          <w:rFonts w:asciiTheme="minorHAnsi" w:hAnsiTheme="minorHAnsi" w:cstheme="minorHAnsi"/>
          <w:szCs w:val="24"/>
        </w:rPr>
      </w:pPr>
      <w:r>
        <w:rPr>
          <w:rFonts w:asciiTheme="minorHAnsi" w:hAnsiTheme="minorHAnsi" w:cstheme="minorHAnsi"/>
          <w:szCs w:val="24"/>
        </w:rPr>
        <w:lastRenderedPageBreak/>
        <w:t>8</w:t>
      </w:r>
      <w:r w:rsidR="006965B9" w:rsidRPr="00D62EE1">
        <w:rPr>
          <w:rFonts w:asciiTheme="minorHAnsi" w:hAnsiTheme="minorHAnsi" w:cstheme="minorHAnsi"/>
          <w:szCs w:val="24"/>
        </w:rPr>
        <w:t>. Należności spłacone po dacie bilansu a przed terminem ustalenia odpisów aktualizujących, nie podlegają aktualizacji wyceny.</w:t>
      </w:r>
    </w:p>
    <w:p w14:paraId="320EAFE2" w14:textId="45F51E15" w:rsidR="006965B9" w:rsidRPr="00D62EE1" w:rsidRDefault="0020415F" w:rsidP="000815B8">
      <w:pPr>
        <w:pStyle w:val="USTustnpkodeksu"/>
        <w:spacing w:line="288" w:lineRule="auto"/>
        <w:ind w:firstLine="0"/>
        <w:rPr>
          <w:rFonts w:asciiTheme="minorHAnsi" w:hAnsiTheme="minorHAnsi" w:cstheme="minorHAnsi"/>
          <w:szCs w:val="24"/>
        </w:rPr>
      </w:pPr>
      <w:r>
        <w:rPr>
          <w:rFonts w:asciiTheme="minorHAnsi" w:hAnsiTheme="minorHAnsi" w:cstheme="minorHAnsi"/>
          <w:szCs w:val="24"/>
        </w:rPr>
        <w:t>9</w:t>
      </w:r>
      <w:r w:rsidR="006965B9" w:rsidRPr="00D62EE1">
        <w:rPr>
          <w:rFonts w:asciiTheme="minorHAnsi" w:hAnsiTheme="minorHAnsi" w:cstheme="minorHAnsi"/>
          <w:szCs w:val="24"/>
        </w:rPr>
        <w:t>. Wycenę bilansową należności należy zakończyć do ostatniego dnia lutego następnego roku.</w:t>
      </w:r>
    </w:p>
    <w:p w14:paraId="787E440B" w14:textId="260DD833" w:rsidR="006965B9" w:rsidRPr="00D62EE1" w:rsidRDefault="0020415F" w:rsidP="000815B8">
      <w:pPr>
        <w:pStyle w:val="USTustnpkodeksu"/>
        <w:spacing w:line="288" w:lineRule="auto"/>
        <w:ind w:firstLine="0"/>
        <w:rPr>
          <w:rFonts w:asciiTheme="minorHAnsi" w:eastAsia="Calibri" w:hAnsiTheme="minorHAnsi" w:cstheme="minorHAnsi"/>
          <w:szCs w:val="24"/>
        </w:rPr>
      </w:pPr>
      <w:r>
        <w:rPr>
          <w:rFonts w:asciiTheme="minorHAnsi" w:eastAsia="Calibri" w:hAnsiTheme="minorHAnsi" w:cstheme="minorHAnsi"/>
          <w:szCs w:val="24"/>
        </w:rPr>
        <w:t>10</w:t>
      </w:r>
      <w:r w:rsidR="006965B9" w:rsidRPr="00D62EE1">
        <w:rPr>
          <w:rFonts w:asciiTheme="minorHAnsi" w:eastAsia="Calibri" w:hAnsiTheme="minorHAnsi" w:cstheme="minorHAnsi"/>
          <w:szCs w:val="24"/>
        </w:rPr>
        <w:t>. Należności umorzone, przedawnione lub nieściągalne zmniejszają dokonane uprzednio odpisy aktualizujące ich wartość.</w:t>
      </w:r>
    </w:p>
    <w:p w14:paraId="2BD2434F" w14:textId="3B2A61C1" w:rsidR="006965B9" w:rsidRPr="00D62EE1" w:rsidRDefault="00961CA1">
      <w:pPr>
        <w:pStyle w:val="ARTartustawynprozporzdzenia"/>
        <w:spacing w:before="0" w:line="288" w:lineRule="auto"/>
        <w:ind w:firstLine="0"/>
        <w:rPr>
          <w:rFonts w:asciiTheme="minorHAnsi" w:hAnsiTheme="minorHAnsi" w:cstheme="minorHAnsi"/>
          <w:szCs w:val="24"/>
        </w:rPr>
      </w:pPr>
      <w:r w:rsidRPr="00D62EE1">
        <w:rPr>
          <w:rFonts w:asciiTheme="minorHAnsi" w:hAnsiTheme="minorHAnsi" w:cstheme="minorHAnsi"/>
          <w:szCs w:val="24"/>
        </w:rPr>
        <w:t>1</w:t>
      </w:r>
      <w:r w:rsidR="0020415F">
        <w:rPr>
          <w:rFonts w:asciiTheme="minorHAnsi" w:hAnsiTheme="minorHAnsi" w:cstheme="minorHAnsi"/>
          <w:szCs w:val="24"/>
        </w:rPr>
        <w:t>1</w:t>
      </w:r>
      <w:r w:rsidR="006965B9" w:rsidRPr="00D62EE1">
        <w:rPr>
          <w:rFonts w:asciiTheme="minorHAnsi" w:hAnsiTheme="minorHAnsi" w:cstheme="minorHAnsi"/>
          <w:szCs w:val="24"/>
        </w:rPr>
        <w:t>.</w:t>
      </w:r>
      <w:r w:rsidR="000815B8" w:rsidRPr="00D62EE1">
        <w:rPr>
          <w:rFonts w:asciiTheme="minorHAnsi" w:hAnsiTheme="minorHAnsi" w:cstheme="minorHAnsi"/>
          <w:szCs w:val="24"/>
        </w:rPr>
        <w:t xml:space="preserve"> </w:t>
      </w:r>
      <w:r w:rsidR="006965B9" w:rsidRPr="00D62EE1">
        <w:rPr>
          <w:rFonts w:asciiTheme="minorHAnsi" w:hAnsiTheme="minorHAnsi" w:cstheme="minorHAnsi"/>
          <w:szCs w:val="24"/>
        </w:rPr>
        <w:t xml:space="preserve">Należności długoterminowe to należności, których termin zapadalności przypada </w:t>
      </w:r>
      <w:r w:rsidR="006965B9" w:rsidRPr="00D62EE1">
        <w:rPr>
          <w:rFonts w:asciiTheme="minorHAnsi" w:hAnsiTheme="minorHAnsi" w:cstheme="minorHAnsi"/>
          <w:szCs w:val="24"/>
        </w:rPr>
        <w:br/>
        <w:t>w okresie dłuższym niż 12 miesięcy, licząc od dnia bilansowego.</w:t>
      </w:r>
    </w:p>
    <w:p w14:paraId="38F5E249" w14:textId="4A9E8F61" w:rsidR="00472F88" w:rsidRPr="00D62EE1" w:rsidRDefault="00961CA1" w:rsidP="003E1C63">
      <w:pPr>
        <w:jc w:val="both"/>
        <w:rPr>
          <w:rFonts w:asciiTheme="minorHAnsi" w:hAnsiTheme="minorHAnsi" w:cstheme="minorHAnsi"/>
          <w:sz w:val="24"/>
          <w:szCs w:val="24"/>
        </w:rPr>
      </w:pPr>
      <w:r w:rsidRPr="00D62EE1">
        <w:rPr>
          <w:rFonts w:asciiTheme="minorHAnsi" w:hAnsiTheme="minorHAnsi" w:cstheme="minorHAnsi"/>
          <w:sz w:val="24"/>
          <w:szCs w:val="24"/>
        </w:rPr>
        <w:t>1</w:t>
      </w:r>
      <w:r w:rsidR="0020415F">
        <w:rPr>
          <w:rFonts w:asciiTheme="minorHAnsi" w:hAnsiTheme="minorHAnsi" w:cstheme="minorHAnsi"/>
          <w:sz w:val="24"/>
          <w:szCs w:val="24"/>
        </w:rPr>
        <w:t>2</w:t>
      </w:r>
      <w:r w:rsidR="006965B9" w:rsidRPr="00D62EE1">
        <w:rPr>
          <w:rFonts w:asciiTheme="minorHAnsi" w:hAnsiTheme="minorHAnsi" w:cstheme="minorHAnsi"/>
          <w:sz w:val="24"/>
          <w:szCs w:val="24"/>
        </w:rPr>
        <w:t xml:space="preserve">. </w:t>
      </w:r>
      <w:r w:rsidR="000815B8" w:rsidRPr="00D62EE1">
        <w:rPr>
          <w:rFonts w:asciiTheme="minorHAnsi" w:hAnsiTheme="minorHAnsi" w:cstheme="minorHAnsi"/>
          <w:sz w:val="24"/>
          <w:szCs w:val="24"/>
        </w:rPr>
        <w:t xml:space="preserve"> </w:t>
      </w:r>
      <w:r w:rsidR="006965B9" w:rsidRPr="00D62EE1">
        <w:rPr>
          <w:rFonts w:asciiTheme="minorHAnsi" w:hAnsiTheme="minorHAnsi" w:cstheme="minorHAnsi"/>
          <w:sz w:val="24"/>
          <w:szCs w:val="24"/>
        </w:rPr>
        <w:t>Zobowiązania i rezerwy wycenia się w kwocie wymagającej zapłaty.</w:t>
      </w:r>
    </w:p>
    <w:p w14:paraId="0236C2A2" w14:textId="2FB7A4B3" w:rsidR="00D52643" w:rsidRPr="00D62EE1" w:rsidRDefault="009300E5" w:rsidP="000815B8">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w:t>
      </w:r>
      <w:r w:rsidR="0020415F">
        <w:rPr>
          <w:rFonts w:asciiTheme="minorHAnsi" w:hAnsiTheme="minorHAnsi" w:cstheme="minorHAnsi"/>
          <w:sz w:val="24"/>
          <w:szCs w:val="24"/>
        </w:rPr>
        <w:t>3</w:t>
      </w:r>
      <w:r w:rsidR="00D52643" w:rsidRPr="00D62EE1">
        <w:rPr>
          <w:rFonts w:asciiTheme="minorHAnsi" w:hAnsiTheme="minorHAnsi" w:cstheme="minorHAnsi"/>
          <w:sz w:val="24"/>
          <w:szCs w:val="24"/>
        </w:rPr>
        <w:t>. Zobowiązania wycenia się na dzień bilansowy w kwocie wymagającej zapłaty</w:t>
      </w:r>
      <w:r w:rsidR="00D11098">
        <w:rPr>
          <w:rFonts w:asciiTheme="minorHAnsi" w:hAnsiTheme="minorHAnsi" w:cstheme="minorHAnsi"/>
          <w:sz w:val="24"/>
          <w:szCs w:val="24"/>
        </w:rPr>
        <w:t xml:space="preserve">, </w:t>
      </w:r>
      <w:r w:rsidR="00D52643" w:rsidRPr="00D62EE1">
        <w:rPr>
          <w:rFonts w:asciiTheme="minorHAnsi" w:hAnsiTheme="minorHAnsi" w:cstheme="minorHAnsi"/>
          <w:sz w:val="24"/>
          <w:szCs w:val="24"/>
        </w:rPr>
        <w:t>łącznie z wymagalnymi odsetkami.</w:t>
      </w:r>
    </w:p>
    <w:p w14:paraId="09D57993" w14:textId="1325038B" w:rsidR="00D52643" w:rsidRPr="00D62EE1" w:rsidRDefault="009300E5" w:rsidP="000815B8">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w:t>
      </w:r>
      <w:r w:rsidR="0020415F">
        <w:rPr>
          <w:rFonts w:asciiTheme="minorHAnsi" w:hAnsiTheme="minorHAnsi" w:cstheme="minorHAnsi"/>
          <w:sz w:val="24"/>
          <w:szCs w:val="24"/>
        </w:rPr>
        <w:t>4</w:t>
      </w:r>
      <w:r w:rsidR="00D52643" w:rsidRPr="00D62EE1">
        <w:rPr>
          <w:rFonts w:asciiTheme="minorHAnsi" w:hAnsiTheme="minorHAnsi" w:cstheme="minorHAnsi"/>
          <w:sz w:val="24"/>
          <w:szCs w:val="24"/>
        </w:rPr>
        <w:t>. Odsetki od zobowiązań wymagalnych, w tym tych do których stosuje się przepisy dotyczące zobowiązań podatkowych, ujmuje się w księgach rachunkowych w momencie ich zapłaty lecz nie później niż pod datą ostatniego dnia kwartał, w wysokości odsetek należnych na koniec tego kwartału.</w:t>
      </w:r>
    </w:p>
    <w:p w14:paraId="5DA5C323" w14:textId="091243BC" w:rsidR="00D52643" w:rsidRPr="00D62EE1" w:rsidRDefault="009300E5" w:rsidP="000815B8">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w:t>
      </w:r>
      <w:r w:rsidR="0020415F">
        <w:rPr>
          <w:rFonts w:asciiTheme="minorHAnsi" w:hAnsiTheme="minorHAnsi" w:cstheme="minorHAnsi"/>
          <w:sz w:val="24"/>
          <w:szCs w:val="24"/>
        </w:rPr>
        <w:t>5</w:t>
      </w:r>
      <w:r w:rsidR="00D52643" w:rsidRPr="00D62EE1">
        <w:rPr>
          <w:rFonts w:asciiTheme="minorHAnsi" w:hAnsiTheme="minorHAnsi" w:cstheme="minorHAnsi"/>
          <w:sz w:val="24"/>
          <w:szCs w:val="24"/>
        </w:rPr>
        <w:t>. Odsetek od zobowiązań stanowiących zaległości podatkowe nie nalicza się jeżeli wysokość odsetek nie przekracza 3 krotności opłaty pobieranej przez operatora wyznaczonego w rozumieniu ustawy Prawo pocztowe za polecenie przesyłki listowej.</w:t>
      </w:r>
    </w:p>
    <w:p w14:paraId="05C62BB9" w14:textId="23D9855C" w:rsidR="00D52643" w:rsidRPr="00D62EE1" w:rsidRDefault="009300E5" w:rsidP="000815B8">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w:t>
      </w:r>
      <w:r w:rsidR="0020415F">
        <w:rPr>
          <w:rFonts w:asciiTheme="minorHAnsi" w:hAnsiTheme="minorHAnsi" w:cstheme="minorHAnsi"/>
          <w:sz w:val="24"/>
          <w:szCs w:val="24"/>
        </w:rPr>
        <w:t>6</w:t>
      </w:r>
      <w:r w:rsidR="00D52643" w:rsidRPr="00D62EE1">
        <w:rPr>
          <w:rFonts w:asciiTheme="minorHAnsi" w:hAnsiTheme="minorHAnsi" w:cstheme="minorHAnsi"/>
          <w:sz w:val="24"/>
          <w:szCs w:val="24"/>
        </w:rPr>
        <w:t>. Środki pieniężne na rachunkach bankowych wycenia się według wartości nominalnej.</w:t>
      </w:r>
    </w:p>
    <w:p w14:paraId="5E2B6DC9" w14:textId="69C80CB1"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w:t>
      </w:r>
      <w:r w:rsidR="0020415F">
        <w:rPr>
          <w:rFonts w:asciiTheme="minorHAnsi" w:hAnsiTheme="minorHAnsi" w:cstheme="minorHAnsi"/>
          <w:sz w:val="24"/>
          <w:szCs w:val="24"/>
        </w:rPr>
        <w:t>7</w:t>
      </w:r>
      <w:r w:rsidR="00961CA1" w:rsidRPr="00D62EE1">
        <w:rPr>
          <w:rFonts w:asciiTheme="minorHAnsi" w:hAnsiTheme="minorHAnsi" w:cstheme="minorHAnsi"/>
          <w:sz w:val="24"/>
          <w:szCs w:val="24"/>
        </w:rPr>
        <w:t>.</w:t>
      </w:r>
      <w:r w:rsidR="00D62EE1" w:rsidRPr="00D62EE1">
        <w:rPr>
          <w:rFonts w:asciiTheme="minorHAnsi" w:hAnsiTheme="minorHAnsi" w:cstheme="minorHAnsi"/>
          <w:sz w:val="24"/>
          <w:szCs w:val="24"/>
        </w:rPr>
        <w:t xml:space="preserve"> </w:t>
      </w:r>
      <w:r w:rsidR="00961CA1" w:rsidRPr="00D62EE1">
        <w:rPr>
          <w:rFonts w:asciiTheme="minorHAnsi" w:hAnsiTheme="minorHAnsi" w:cstheme="minorHAnsi"/>
          <w:sz w:val="24"/>
          <w:szCs w:val="24"/>
        </w:rPr>
        <w:t xml:space="preserve">Rezerwy, tworzone zgodnie z art. 35 d ust 1 </w:t>
      </w:r>
      <w:proofErr w:type="spellStart"/>
      <w:r w:rsidR="00961CA1" w:rsidRPr="00D62EE1">
        <w:rPr>
          <w:rFonts w:asciiTheme="minorHAnsi" w:hAnsiTheme="minorHAnsi" w:cstheme="minorHAnsi"/>
          <w:sz w:val="24"/>
          <w:szCs w:val="24"/>
        </w:rPr>
        <w:t>u.o.r</w:t>
      </w:r>
      <w:proofErr w:type="spellEnd"/>
      <w:r w:rsidR="00D11098">
        <w:rPr>
          <w:rFonts w:asciiTheme="minorHAnsi" w:hAnsiTheme="minorHAnsi" w:cstheme="minorHAnsi"/>
          <w:sz w:val="24"/>
          <w:szCs w:val="24"/>
        </w:rPr>
        <w:t>.</w:t>
      </w:r>
      <w:r w:rsidR="00961CA1" w:rsidRPr="00D62EE1">
        <w:rPr>
          <w:rFonts w:asciiTheme="minorHAnsi" w:hAnsiTheme="minorHAnsi" w:cstheme="minorHAnsi"/>
          <w:sz w:val="24"/>
          <w:szCs w:val="24"/>
        </w:rPr>
        <w:t>, na przewidywane zobowiązania wycenia się w uzasadnionej, wiarygodnie oszacowanej wartości.</w:t>
      </w:r>
    </w:p>
    <w:p w14:paraId="431F8F16" w14:textId="20EAB42A" w:rsidR="00961CA1" w:rsidRPr="00D62EE1" w:rsidRDefault="0020415F"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18</w:t>
      </w:r>
      <w:r w:rsidR="00961CA1" w:rsidRPr="00D62EE1">
        <w:rPr>
          <w:rFonts w:asciiTheme="minorHAnsi" w:hAnsiTheme="minorHAnsi" w:cstheme="minorHAnsi"/>
          <w:sz w:val="24"/>
          <w:szCs w:val="24"/>
        </w:rPr>
        <w:t>. Zobowiązania warunkowe, to zobowiązania pozabilansowe, których zapłata uzależniona jest od spełnienia warunków określonych np. w decyzji określającej wysokość zobowiązania, wycenia się je w kwocie zapłaty.</w:t>
      </w:r>
    </w:p>
    <w:p w14:paraId="2CC11B61" w14:textId="1277BAEB" w:rsidR="00961CA1" w:rsidRPr="00D62EE1" w:rsidRDefault="0020415F"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19</w:t>
      </w:r>
      <w:r w:rsidR="00961CA1" w:rsidRPr="00D62EE1">
        <w:rPr>
          <w:rFonts w:asciiTheme="minorHAnsi" w:hAnsiTheme="minorHAnsi" w:cstheme="minorHAnsi"/>
          <w:sz w:val="24"/>
          <w:szCs w:val="24"/>
        </w:rPr>
        <w:t xml:space="preserve">. Przychody przyszłych okresów, to równowartość przychodów, które  występują z tytułu rozłożenia należności na raty. </w:t>
      </w:r>
    </w:p>
    <w:p w14:paraId="074430A8" w14:textId="40F815C6"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2</w:t>
      </w:r>
      <w:r w:rsidR="0020415F">
        <w:rPr>
          <w:rFonts w:asciiTheme="minorHAnsi" w:hAnsiTheme="minorHAnsi" w:cstheme="minorHAnsi"/>
          <w:sz w:val="24"/>
          <w:szCs w:val="24"/>
        </w:rPr>
        <w:t>0</w:t>
      </w:r>
      <w:r w:rsidR="00961CA1" w:rsidRPr="00D62EE1">
        <w:rPr>
          <w:rFonts w:asciiTheme="minorHAnsi" w:hAnsiTheme="minorHAnsi" w:cstheme="minorHAnsi"/>
          <w:sz w:val="24"/>
          <w:szCs w:val="24"/>
        </w:rPr>
        <w:t>. Odpisane, przedawnione i umorzone zobowiązania wycenia się w kwocie wymaganej zapłaty  i odnosi w pozostałe przychody operacyjne.</w:t>
      </w:r>
    </w:p>
    <w:p w14:paraId="5E0B5D65" w14:textId="1E9B85A1"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2</w:t>
      </w:r>
      <w:r w:rsidR="0020415F">
        <w:rPr>
          <w:rFonts w:asciiTheme="minorHAnsi" w:hAnsiTheme="minorHAnsi" w:cstheme="minorHAnsi"/>
          <w:sz w:val="24"/>
          <w:szCs w:val="24"/>
        </w:rPr>
        <w:t>1</w:t>
      </w:r>
      <w:r w:rsidR="00961CA1" w:rsidRPr="00D62EE1">
        <w:rPr>
          <w:rFonts w:asciiTheme="minorHAnsi" w:hAnsiTheme="minorHAnsi" w:cstheme="minorHAnsi"/>
          <w:sz w:val="24"/>
          <w:szCs w:val="24"/>
        </w:rPr>
        <w:t>. Otrzymane odszkodowania, grzywny i kary wycenia się  w kwocie wymaganej zapłaty pod warunkiem, że są niewątpliwe.</w:t>
      </w:r>
    </w:p>
    <w:p w14:paraId="750AC6A7" w14:textId="04F9F4D8"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2</w:t>
      </w:r>
      <w:r w:rsidR="0020415F">
        <w:rPr>
          <w:rFonts w:asciiTheme="minorHAnsi" w:hAnsiTheme="minorHAnsi" w:cstheme="minorHAnsi"/>
          <w:sz w:val="24"/>
          <w:szCs w:val="24"/>
        </w:rPr>
        <w:t>2</w:t>
      </w:r>
      <w:r w:rsidR="00961CA1" w:rsidRPr="00D62EE1">
        <w:rPr>
          <w:rFonts w:asciiTheme="minorHAnsi" w:hAnsiTheme="minorHAnsi" w:cstheme="minorHAnsi"/>
          <w:sz w:val="24"/>
          <w:szCs w:val="24"/>
        </w:rPr>
        <w:t>. Fundusze własne i specjalne oraz pozostałe, niewymienione wyżej aktywa i pasywa wycenia się w wartości nominalnej.</w:t>
      </w:r>
    </w:p>
    <w:p w14:paraId="3973E224" w14:textId="3CC31FCC"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2</w:t>
      </w:r>
      <w:r w:rsidR="0020415F">
        <w:rPr>
          <w:rFonts w:asciiTheme="minorHAnsi" w:hAnsiTheme="minorHAnsi" w:cstheme="minorHAnsi"/>
          <w:sz w:val="24"/>
          <w:szCs w:val="24"/>
        </w:rPr>
        <w:t>3</w:t>
      </w:r>
      <w:r w:rsidR="00961CA1" w:rsidRPr="00D62EE1">
        <w:rPr>
          <w:rFonts w:asciiTheme="minorHAnsi" w:hAnsiTheme="minorHAnsi" w:cstheme="minorHAnsi"/>
          <w:sz w:val="24"/>
          <w:szCs w:val="24"/>
        </w:rPr>
        <w:t>. Wartość poszczególnych składników aktywów i pasywów przychodów i kosztów strat i zysków nadzwyczajnych ustala się oddzielnie i nie można ich ze sobą kompensować.</w:t>
      </w:r>
    </w:p>
    <w:p w14:paraId="2DB74117" w14:textId="4FA1D571" w:rsidR="00961CA1" w:rsidRPr="00D62EE1" w:rsidRDefault="009300E5" w:rsidP="00B418A9">
      <w:pPr>
        <w:spacing w:after="0" w:line="288" w:lineRule="auto"/>
        <w:ind w:right="284"/>
        <w:jc w:val="both"/>
        <w:rPr>
          <w:rFonts w:asciiTheme="minorHAnsi" w:hAnsiTheme="minorHAnsi" w:cstheme="minorHAnsi"/>
          <w:sz w:val="24"/>
          <w:szCs w:val="24"/>
        </w:rPr>
      </w:pPr>
      <w:r>
        <w:rPr>
          <w:rFonts w:asciiTheme="minorHAnsi" w:hAnsiTheme="minorHAnsi" w:cstheme="minorHAnsi"/>
          <w:sz w:val="24"/>
          <w:szCs w:val="24"/>
        </w:rPr>
        <w:t>2</w:t>
      </w:r>
      <w:r w:rsidR="0020415F">
        <w:rPr>
          <w:rFonts w:asciiTheme="minorHAnsi" w:hAnsiTheme="minorHAnsi" w:cstheme="minorHAnsi"/>
          <w:sz w:val="24"/>
          <w:szCs w:val="24"/>
        </w:rPr>
        <w:t>4</w:t>
      </w:r>
      <w:r w:rsidR="00961CA1" w:rsidRPr="00D62EE1">
        <w:rPr>
          <w:rFonts w:asciiTheme="minorHAnsi" w:hAnsiTheme="minorHAnsi" w:cstheme="minorHAnsi"/>
          <w:sz w:val="24"/>
          <w:szCs w:val="24"/>
        </w:rPr>
        <w:t>. Operacje gospodarcze wyrażone w walutach obcych na dzień ich przeprowadzenia wycenia się po kursie:</w:t>
      </w:r>
    </w:p>
    <w:p w14:paraId="6A48EA2B" w14:textId="33362119" w:rsidR="00961CA1" w:rsidRPr="00D62EE1" w:rsidRDefault="00961CA1" w:rsidP="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1 )</w:t>
      </w:r>
      <w:r w:rsidR="00DA6315">
        <w:rPr>
          <w:rFonts w:asciiTheme="minorHAnsi" w:hAnsiTheme="minorHAnsi" w:cstheme="minorHAnsi"/>
          <w:sz w:val="24"/>
          <w:szCs w:val="24"/>
        </w:rPr>
        <w:t xml:space="preserve"> </w:t>
      </w:r>
      <w:r w:rsidRPr="00D62EE1">
        <w:rPr>
          <w:rFonts w:asciiTheme="minorHAnsi" w:hAnsiTheme="minorHAnsi" w:cstheme="minorHAnsi"/>
          <w:sz w:val="24"/>
          <w:szCs w:val="24"/>
        </w:rPr>
        <w:t>faktycznie zastosowanym w dniu dokonania operacji,  w przypadku sprzedaży lub kupna walut oraz zapłaty należności i zobowiązań</w:t>
      </w:r>
      <w:r w:rsidR="00D11098">
        <w:rPr>
          <w:rFonts w:asciiTheme="minorHAnsi" w:hAnsiTheme="minorHAnsi" w:cstheme="minorHAnsi"/>
          <w:sz w:val="24"/>
          <w:szCs w:val="24"/>
        </w:rPr>
        <w:t>;</w:t>
      </w:r>
    </w:p>
    <w:p w14:paraId="0A4C5329" w14:textId="3EA08D28" w:rsidR="00961CA1" w:rsidRPr="00D62EE1" w:rsidRDefault="00961CA1" w:rsidP="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lastRenderedPageBreak/>
        <w:t>2) średnim ogłoszonym przez NBP dla danej waluty, jeśli do zapłaty należności i zobowiązań nie jest zasadne stosowanie kursu faktycznie zastosowanego oraz w przypadku pozostałych operacji</w:t>
      </w:r>
      <w:r w:rsidR="00D11098">
        <w:rPr>
          <w:rFonts w:asciiTheme="minorHAnsi" w:hAnsiTheme="minorHAnsi" w:cstheme="minorHAnsi"/>
          <w:sz w:val="24"/>
          <w:szCs w:val="24"/>
        </w:rPr>
        <w:t>;</w:t>
      </w:r>
    </w:p>
    <w:p w14:paraId="2D1EEFB6" w14:textId="3053FF8A" w:rsidR="00961CA1" w:rsidRPr="00D62EE1" w:rsidRDefault="00961CA1" w:rsidP="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3) na dzień bilansowy składniki aktywów i pasywów wyrażone w walutach obcych wycenia się po obowiązującym na ten dzień średnim kursie NBP ustalonym dla danej waluty</w:t>
      </w:r>
      <w:r w:rsidR="00D11098">
        <w:rPr>
          <w:rFonts w:asciiTheme="minorHAnsi" w:hAnsiTheme="minorHAnsi" w:cstheme="minorHAnsi"/>
          <w:sz w:val="24"/>
          <w:szCs w:val="24"/>
        </w:rPr>
        <w:t>;</w:t>
      </w:r>
    </w:p>
    <w:p w14:paraId="16DEEC37" w14:textId="77777777" w:rsidR="00961CA1" w:rsidRPr="00D62EE1" w:rsidRDefault="00961CA1" w:rsidP="00961CA1">
      <w:pPr>
        <w:spacing w:after="0" w:line="288" w:lineRule="auto"/>
        <w:ind w:right="284" w:firstLine="709"/>
        <w:jc w:val="both"/>
        <w:rPr>
          <w:rFonts w:asciiTheme="minorHAnsi" w:hAnsiTheme="minorHAnsi" w:cstheme="minorHAnsi"/>
          <w:sz w:val="24"/>
          <w:szCs w:val="24"/>
        </w:rPr>
      </w:pPr>
      <w:r w:rsidRPr="00D62EE1">
        <w:rPr>
          <w:rFonts w:asciiTheme="minorHAnsi" w:hAnsiTheme="minorHAnsi" w:cstheme="minorHAnsi"/>
          <w:sz w:val="24"/>
          <w:szCs w:val="24"/>
        </w:rPr>
        <w:t>4) należności i zobowiązania oraz inne składniki aktywów i pasywów wyrażone w walutach obcych wycenia się nie później niż na koniec kwartału, według zasad obowiązujących na dzień bilansowy.</w:t>
      </w:r>
    </w:p>
    <w:p w14:paraId="5B43F005" w14:textId="77777777" w:rsidR="00D52643" w:rsidRPr="00D62EE1" w:rsidRDefault="00D52643" w:rsidP="003E1C63">
      <w:pPr>
        <w:jc w:val="both"/>
        <w:rPr>
          <w:rFonts w:asciiTheme="minorHAnsi" w:hAnsiTheme="minorHAnsi" w:cstheme="minorHAnsi"/>
          <w:sz w:val="24"/>
          <w:szCs w:val="24"/>
        </w:rPr>
      </w:pPr>
    </w:p>
    <w:sectPr w:rsidR="00D52643" w:rsidRPr="00D62EE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6EA6" w14:textId="77777777" w:rsidR="00FE18A4" w:rsidRDefault="00FE18A4" w:rsidP="00FE53FF">
      <w:pPr>
        <w:spacing w:after="0" w:line="240" w:lineRule="auto"/>
      </w:pPr>
      <w:r>
        <w:separator/>
      </w:r>
    </w:p>
  </w:endnote>
  <w:endnote w:type="continuationSeparator" w:id="0">
    <w:p w14:paraId="68F498CF" w14:textId="77777777" w:rsidR="00FE18A4" w:rsidRDefault="00FE18A4" w:rsidP="00FE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37BE" w14:textId="77777777" w:rsidR="00FE18A4" w:rsidRDefault="00FE18A4" w:rsidP="00FE53FF">
      <w:pPr>
        <w:spacing w:after="0" w:line="240" w:lineRule="auto"/>
      </w:pPr>
      <w:r>
        <w:separator/>
      </w:r>
    </w:p>
  </w:footnote>
  <w:footnote w:type="continuationSeparator" w:id="0">
    <w:p w14:paraId="34F2A6B0" w14:textId="77777777" w:rsidR="00FE18A4" w:rsidRDefault="00FE18A4" w:rsidP="00FE53FF">
      <w:pPr>
        <w:spacing w:after="0" w:line="240" w:lineRule="auto"/>
      </w:pPr>
      <w:r>
        <w:continuationSeparator/>
      </w:r>
    </w:p>
  </w:footnote>
  <w:footnote w:id="1">
    <w:p w14:paraId="27E45784" w14:textId="69C02044" w:rsidR="00B42A3A" w:rsidRPr="0056594D" w:rsidRDefault="00B42A3A" w:rsidP="0056594D">
      <w:pPr>
        <w:pStyle w:val="Tekstprzypisudolnego"/>
        <w:spacing w:line="240" w:lineRule="auto"/>
        <w:jc w:val="both"/>
        <w:rPr>
          <w:rFonts w:asciiTheme="minorHAnsi" w:hAnsiTheme="minorHAnsi" w:cstheme="minorHAnsi"/>
          <w:sz w:val="20"/>
          <w:szCs w:val="20"/>
        </w:rPr>
      </w:pPr>
      <w:r w:rsidRPr="0056594D">
        <w:rPr>
          <w:rStyle w:val="Odwoanieprzypisudolnego"/>
          <w:sz w:val="20"/>
          <w:szCs w:val="20"/>
        </w:rPr>
        <w:footnoteRef/>
      </w:r>
      <w:r w:rsidRPr="0056594D">
        <w:rPr>
          <w:sz w:val="20"/>
          <w:szCs w:val="20"/>
          <w:vertAlign w:val="superscript"/>
        </w:rPr>
        <w:t>)</w:t>
      </w:r>
      <w:r w:rsidRPr="0056594D">
        <w:rPr>
          <w:sz w:val="20"/>
          <w:szCs w:val="20"/>
        </w:rPr>
        <w:t xml:space="preserve"> </w:t>
      </w:r>
      <w:r w:rsidRPr="0056594D">
        <w:rPr>
          <w:rFonts w:asciiTheme="minorHAnsi" w:hAnsiTheme="minorHAnsi" w:cstheme="minorHAnsi"/>
          <w:sz w:val="20"/>
          <w:szCs w:val="20"/>
        </w:rPr>
        <w:t xml:space="preserve">Zmiany tekstu jednolitego wymienionej ustawy zostały ogłoszone w Dz. U. z 2023 r. poz. </w:t>
      </w:r>
      <w:r w:rsidRPr="00D11098">
        <w:rPr>
          <w:rFonts w:asciiTheme="minorHAnsi" w:hAnsiTheme="minorHAnsi" w:cstheme="minorHAnsi"/>
          <w:sz w:val="20"/>
          <w:szCs w:val="20"/>
        </w:rPr>
        <w:t xml:space="preserve">185, 547, 1088, 1234, 1641, 1672 i 1717.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029164"/>
      <w:docPartObj>
        <w:docPartGallery w:val="Page Numbers (Top of Page)"/>
        <w:docPartUnique/>
      </w:docPartObj>
    </w:sdtPr>
    <w:sdtEndPr/>
    <w:sdtContent>
      <w:p w14:paraId="6DA418B0" w14:textId="6F60A62C" w:rsidR="00B42A3A" w:rsidRDefault="00B42A3A">
        <w:pPr>
          <w:pStyle w:val="Nagwek"/>
          <w:jc w:val="center"/>
        </w:pPr>
        <w:r>
          <w:fldChar w:fldCharType="begin"/>
        </w:r>
        <w:r>
          <w:instrText>PAGE   \* MERGEFORMAT</w:instrText>
        </w:r>
        <w:r>
          <w:fldChar w:fldCharType="separate"/>
        </w:r>
        <w:r>
          <w:t>2</w:t>
        </w:r>
        <w:r>
          <w:fldChar w:fldCharType="end"/>
        </w:r>
      </w:p>
    </w:sdtContent>
  </w:sdt>
  <w:p w14:paraId="04E4AC42" w14:textId="77777777" w:rsidR="00B42A3A" w:rsidRDefault="00B42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4D5"/>
    <w:multiLevelType w:val="hybridMultilevel"/>
    <w:tmpl w:val="FEE0A178"/>
    <w:lvl w:ilvl="0" w:tplc="651C610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C718B2"/>
    <w:multiLevelType w:val="hybridMultilevel"/>
    <w:tmpl w:val="2BE416E4"/>
    <w:lvl w:ilvl="0" w:tplc="C8141F04">
      <w:start w:val="1"/>
      <w:numFmt w:val="decimal"/>
      <w:lvlText w:val="%1)"/>
      <w:lvlJc w:val="left"/>
      <w:pPr>
        <w:ind w:left="978" w:hanging="468"/>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19A51592"/>
    <w:multiLevelType w:val="hybridMultilevel"/>
    <w:tmpl w:val="6284D010"/>
    <w:lvl w:ilvl="0" w:tplc="91E6BD18">
      <w:start w:val="1"/>
      <w:numFmt w:val="decimal"/>
      <w:lvlText w:val="%1)"/>
      <w:lvlJc w:val="left"/>
      <w:pPr>
        <w:ind w:left="1514" w:hanging="360"/>
      </w:pPr>
      <w:rPr>
        <w:rFonts w:ascii="Times New Roman" w:eastAsia="Times New Roman" w:hAnsi="Times New Roman" w:cs="Times New Roman"/>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3" w15:restartNumberingAfterBreak="0">
    <w:nsid w:val="20383F9D"/>
    <w:multiLevelType w:val="hybridMultilevel"/>
    <w:tmpl w:val="B9626652"/>
    <w:lvl w:ilvl="0" w:tplc="C212B1AE">
      <w:start w:val="1"/>
      <w:numFmt w:val="decimal"/>
      <w:lvlText w:val="%1)"/>
      <w:lvlJc w:val="left"/>
      <w:pPr>
        <w:ind w:left="1778" w:hanging="360"/>
      </w:pPr>
      <w:rPr>
        <w:rFonts w:asciiTheme="minorHAnsi" w:eastAsia="Times New Roman" w:hAnsiTheme="minorHAnsi" w:cstheme="minorHAnsi"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 w15:restartNumberingAfterBreak="0">
    <w:nsid w:val="206A495E"/>
    <w:multiLevelType w:val="hybridMultilevel"/>
    <w:tmpl w:val="5A3646B6"/>
    <w:lvl w:ilvl="0" w:tplc="B538B794">
      <w:start w:val="1"/>
      <w:numFmt w:val="lowerLetter"/>
      <w:lvlText w:val="%1)"/>
      <w:lvlJc w:val="left"/>
      <w:pPr>
        <w:ind w:left="1874" w:hanging="360"/>
      </w:pPr>
      <w:rPr>
        <w:rFonts w:hint="default"/>
      </w:rPr>
    </w:lvl>
    <w:lvl w:ilvl="1" w:tplc="04150019" w:tentative="1">
      <w:start w:val="1"/>
      <w:numFmt w:val="lowerLetter"/>
      <w:lvlText w:val="%2."/>
      <w:lvlJc w:val="left"/>
      <w:pPr>
        <w:ind w:left="2594" w:hanging="360"/>
      </w:pPr>
    </w:lvl>
    <w:lvl w:ilvl="2" w:tplc="0415001B" w:tentative="1">
      <w:start w:val="1"/>
      <w:numFmt w:val="lowerRoman"/>
      <w:lvlText w:val="%3."/>
      <w:lvlJc w:val="right"/>
      <w:pPr>
        <w:ind w:left="3314" w:hanging="180"/>
      </w:pPr>
    </w:lvl>
    <w:lvl w:ilvl="3" w:tplc="0415000F" w:tentative="1">
      <w:start w:val="1"/>
      <w:numFmt w:val="decimal"/>
      <w:lvlText w:val="%4."/>
      <w:lvlJc w:val="left"/>
      <w:pPr>
        <w:ind w:left="4034" w:hanging="360"/>
      </w:pPr>
    </w:lvl>
    <w:lvl w:ilvl="4" w:tplc="04150019" w:tentative="1">
      <w:start w:val="1"/>
      <w:numFmt w:val="lowerLetter"/>
      <w:lvlText w:val="%5."/>
      <w:lvlJc w:val="left"/>
      <w:pPr>
        <w:ind w:left="4754" w:hanging="360"/>
      </w:pPr>
    </w:lvl>
    <w:lvl w:ilvl="5" w:tplc="0415001B" w:tentative="1">
      <w:start w:val="1"/>
      <w:numFmt w:val="lowerRoman"/>
      <w:lvlText w:val="%6."/>
      <w:lvlJc w:val="right"/>
      <w:pPr>
        <w:ind w:left="5474" w:hanging="180"/>
      </w:pPr>
    </w:lvl>
    <w:lvl w:ilvl="6" w:tplc="0415000F" w:tentative="1">
      <w:start w:val="1"/>
      <w:numFmt w:val="decimal"/>
      <w:lvlText w:val="%7."/>
      <w:lvlJc w:val="left"/>
      <w:pPr>
        <w:ind w:left="6194" w:hanging="360"/>
      </w:pPr>
    </w:lvl>
    <w:lvl w:ilvl="7" w:tplc="04150019" w:tentative="1">
      <w:start w:val="1"/>
      <w:numFmt w:val="lowerLetter"/>
      <w:lvlText w:val="%8."/>
      <w:lvlJc w:val="left"/>
      <w:pPr>
        <w:ind w:left="6914" w:hanging="360"/>
      </w:pPr>
    </w:lvl>
    <w:lvl w:ilvl="8" w:tplc="0415001B" w:tentative="1">
      <w:start w:val="1"/>
      <w:numFmt w:val="lowerRoman"/>
      <w:lvlText w:val="%9."/>
      <w:lvlJc w:val="right"/>
      <w:pPr>
        <w:ind w:left="7634" w:hanging="180"/>
      </w:pPr>
    </w:lvl>
  </w:abstractNum>
  <w:abstractNum w:abstractNumId="5" w15:restartNumberingAfterBreak="0">
    <w:nsid w:val="277D2B89"/>
    <w:multiLevelType w:val="hybridMultilevel"/>
    <w:tmpl w:val="B52E2C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6221A1"/>
    <w:multiLevelType w:val="hybridMultilevel"/>
    <w:tmpl w:val="7230254E"/>
    <w:lvl w:ilvl="0" w:tplc="77EE5B50">
      <w:start w:val="3"/>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CB73732"/>
    <w:multiLevelType w:val="hybridMultilevel"/>
    <w:tmpl w:val="B734F946"/>
    <w:lvl w:ilvl="0" w:tplc="66B0E98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3113741F"/>
    <w:multiLevelType w:val="hybridMultilevel"/>
    <w:tmpl w:val="498607E8"/>
    <w:lvl w:ilvl="0" w:tplc="B9D48702">
      <w:start w:val="1"/>
      <w:numFmt w:val="decimal"/>
      <w:lvlText w:val="%1)"/>
      <w:lvlJc w:val="left"/>
      <w:pPr>
        <w:ind w:left="1812" w:hanging="360"/>
      </w:pPr>
      <w:rPr>
        <w:rFonts w:asciiTheme="minorHAnsi" w:eastAsia="Times New Roman" w:hAnsiTheme="minorHAnsi" w:cstheme="minorHAnsi" w:hint="default"/>
      </w:rPr>
    </w:lvl>
    <w:lvl w:ilvl="1" w:tplc="04150019" w:tentative="1">
      <w:start w:val="1"/>
      <w:numFmt w:val="lowerLetter"/>
      <w:lvlText w:val="%2."/>
      <w:lvlJc w:val="left"/>
      <w:pPr>
        <w:ind w:left="2532" w:hanging="360"/>
      </w:pPr>
    </w:lvl>
    <w:lvl w:ilvl="2" w:tplc="0415001B" w:tentative="1">
      <w:start w:val="1"/>
      <w:numFmt w:val="lowerRoman"/>
      <w:lvlText w:val="%3."/>
      <w:lvlJc w:val="right"/>
      <w:pPr>
        <w:ind w:left="3252" w:hanging="180"/>
      </w:pPr>
    </w:lvl>
    <w:lvl w:ilvl="3" w:tplc="0415000F" w:tentative="1">
      <w:start w:val="1"/>
      <w:numFmt w:val="decimal"/>
      <w:lvlText w:val="%4."/>
      <w:lvlJc w:val="left"/>
      <w:pPr>
        <w:ind w:left="3972" w:hanging="360"/>
      </w:pPr>
    </w:lvl>
    <w:lvl w:ilvl="4" w:tplc="04150019" w:tentative="1">
      <w:start w:val="1"/>
      <w:numFmt w:val="lowerLetter"/>
      <w:lvlText w:val="%5."/>
      <w:lvlJc w:val="left"/>
      <w:pPr>
        <w:ind w:left="4692" w:hanging="360"/>
      </w:pPr>
    </w:lvl>
    <w:lvl w:ilvl="5" w:tplc="0415001B" w:tentative="1">
      <w:start w:val="1"/>
      <w:numFmt w:val="lowerRoman"/>
      <w:lvlText w:val="%6."/>
      <w:lvlJc w:val="right"/>
      <w:pPr>
        <w:ind w:left="5412" w:hanging="180"/>
      </w:pPr>
    </w:lvl>
    <w:lvl w:ilvl="6" w:tplc="0415000F" w:tentative="1">
      <w:start w:val="1"/>
      <w:numFmt w:val="decimal"/>
      <w:lvlText w:val="%7."/>
      <w:lvlJc w:val="left"/>
      <w:pPr>
        <w:ind w:left="6132" w:hanging="360"/>
      </w:pPr>
    </w:lvl>
    <w:lvl w:ilvl="7" w:tplc="04150019" w:tentative="1">
      <w:start w:val="1"/>
      <w:numFmt w:val="lowerLetter"/>
      <w:lvlText w:val="%8."/>
      <w:lvlJc w:val="left"/>
      <w:pPr>
        <w:ind w:left="6852" w:hanging="360"/>
      </w:pPr>
    </w:lvl>
    <w:lvl w:ilvl="8" w:tplc="0415001B" w:tentative="1">
      <w:start w:val="1"/>
      <w:numFmt w:val="lowerRoman"/>
      <w:lvlText w:val="%9."/>
      <w:lvlJc w:val="right"/>
      <w:pPr>
        <w:ind w:left="7572" w:hanging="180"/>
      </w:pPr>
    </w:lvl>
  </w:abstractNum>
  <w:abstractNum w:abstractNumId="9" w15:restartNumberingAfterBreak="0">
    <w:nsid w:val="34A8498A"/>
    <w:multiLevelType w:val="hybridMultilevel"/>
    <w:tmpl w:val="1A8CE2D0"/>
    <w:lvl w:ilvl="0" w:tplc="436E1E5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25253"/>
    <w:multiLevelType w:val="hybridMultilevel"/>
    <w:tmpl w:val="2CCE213A"/>
    <w:lvl w:ilvl="0" w:tplc="9C668F4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3F515109"/>
    <w:multiLevelType w:val="hybridMultilevel"/>
    <w:tmpl w:val="2CCE213A"/>
    <w:lvl w:ilvl="0" w:tplc="9C668F4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42172C7A"/>
    <w:multiLevelType w:val="hybridMultilevel"/>
    <w:tmpl w:val="DE6EBAD4"/>
    <w:lvl w:ilvl="0" w:tplc="077C6F48">
      <w:start w:val="1"/>
      <w:numFmt w:val="decimal"/>
      <w:lvlText w:val="%1)"/>
      <w:lvlJc w:val="left"/>
      <w:pPr>
        <w:ind w:left="1418" w:hanging="624"/>
      </w:pPr>
      <w:rPr>
        <w:rFonts w:asciiTheme="minorHAnsi" w:eastAsia="Times New Roman" w:hAnsiTheme="minorHAnsi" w:cstheme="minorHAnsi"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13" w15:restartNumberingAfterBreak="0">
    <w:nsid w:val="432778A4"/>
    <w:multiLevelType w:val="hybridMultilevel"/>
    <w:tmpl w:val="876001BC"/>
    <w:lvl w:ilvl="0" w:tplc="C65ADD22">
      <w:start w:val="1"/>
      <w:numFmt w:val="decimal"/>
      <w:lvlText w:val="%1)"/>
      <w:lvlJc w:val="left"/>
      <w:pPr>
        <w:ind w:left="644"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6B563B"/>
    <w:multiLevelType w:val="hybridMultilevel"/>
    <w:tmpl w:val="D99CC8BC"/>
    <w:lvl w:ilvl="0" w:tplc="04150017">
      <w:start w:val="1"/>
      <w:numFmt w:val="lowerLetter"/>
      <w:lvlText w:val="%1)"/>
      <w:lvlJc w:val="left"/>
      <w:pPr>
        <w:ind w:left="785" w:hanging="360"/>
      </w:pPr>
      <w:rPr>
        <w:rFonts w:hint="default"/>
      </w:rPr>
    </w:lvl>
    <w:lvl w:ilvl="1" w:tplc="F9DE82C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4E8E7569"/>
    <w:multiLevelType w:val="hybridMultilevel"/>
    <w:tmpl w:val="7B9C8250"/>
    <w:lvl w:ilvl="0" w:tplc="C09826AC">
      <w:start w:val="1"/>
      <w:numFmt w:val="decimal"/>
      <w:lvlText w:val="%1)"/>
      <w:lvlJc w:val="left"/>
      <w:pPr>
        <w:ind w:left="1514" w:hanging="360"/>
      </w:pPr>
      <w:rPr>
        <w:rFonts w:asciiTheme="minorHAnsi" w:eastAsia="Times New Roman" w:hAnsiTheme="minorHAnsi" w:cstheme="minorHAnsi"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6" w15:restartNumberingAfterBreak="0">
    <w:nsid w:val="543A6AD2"/>
    <w:multiLevelType w:val="hybridMultilevel"/>
    <w:tmpl w:val="C10469F4"/>
    <w:lvl w:ilvl="0" w:tplc="42E230DC">
      <w:start w:val="1"/>
      <w:numFmt w:val="decimal"/>
      <w:lvlText w:val="%1)"/>
      <w:lvlJc w:val="left"/>
      <w:pPr>
        <w:ind w:left="1514" w:hanging="360"/>
      </w:pPr>
      <w:rPr>
        <w:rFonts w:asciiTheme="minorHAnsi" w:eastAsia="Times New Roman" w:hAnsiTheme="minorHAnsi" w:cstheme="minorHAnsi"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55F721B3"/>
    <w:multiLevelType w:val="hybridMultilevel"/>
    <w:tmpl w:val="52782730"/>
    <w:lvl w:ilvl="0" w:tplc="D0640410">
      <w:start w:val="1"/>
      <w:numFmt w:val="decimal"/>
      <w:lvlText w:val="%1)"/>
      <w:lvlJc w:val="left"/>
      <w:pPr>
        <w:ind w:left="785" w:hanging="360"/>
      </w:pPr>
      <w:rPr>
        <w:rFonts w:ascii="Times New Roman" w:eastAsia="Times New Roman" w:hAnsi="Times New Roman" w:cs="Times New Roman"/>
      </w:rPr>
    </w:lvl>
    <w:lvl w:ilvl="1" w:tplc="F9DE82C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58DB14E9"/>
    <w:multiLevelType w:val="hybridMultilevel"/>
    <w:tmpl w:val="FADA3926"/>
    <w:lvl w:ilvl="0" w:tplc="F4527D90">
      <w:start w:val="1"/>
      <w:numFmt w:val="decimal"/>
      <w:lvlText w:val="%1)"/>
      <w:lvlJc w:val="left"/>
      <w:pPr>
        <w:ind w:left="1514" w:hanging="360"/>
      </w:pPr>
      <w:rPr>
        <w:rFonts w:ascii="Times New Roman" w:eastAsia="Times New Roman" w:hAnsi="Times New Roman" w:cs="Times New Roman"/>
      </w:rPr>
    </w:lvl>
    <w:lvl w:ilvl="1" w:tplc="6F20789C">
      <w:start w:val="1"/>
      <w:numFmt w:val="decimal"/>
      <w:lvlText w:val="%2)"/>
      <w:lvlJc w:val="left"/>
      <w:pPr>
        <w:ind w:left="2498" w:hanging="624"/>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9" w15:restartNumberingAfterBreak="0">
    <w:nsid w:val="605F75C1"/>
    <w:multiLevelType w:val="hybridMultilevel"/>
    <w:tmpl w:val="194E2A9E"/>
    <w:lvl w:ilvl="0" w:tplc="589CCC52">
      <w:start w:val="1"/>
      <w:numFmt w:val="decimal"/>
      <w:lvlText w:val="%1)"/>
      <w:lvlJc w:val="left"/>
      <w:pPr>
        <w:ind w:left="1778" w:hanging="360"/>
      </w:pPr>
      <w:rPr>
        <w:rFonts w:asciiTheme="minorHAnsi" w:eastAsia="Times New Roman" w:hAnsiTheme="minorHAnsi" w:cstheme="minorHAnsi"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60816D4B"/>
    <w:multiLevelType w:val="hybridMultilevel"/>
    <w:tmpl w:val="DF7AF264"/>
    <w:lvl w:ilvl="0" w:tplc="6532C206">
      <w:start w:val="1"/>
      <w:numFmt w:val="decimal"/>
      <w:lvlText w:val="%1)"/>
      <w:lvlJc w:val="left"/>
      <w:pPr>
        <w:ind w:left="1514" w:hanging="360"/>
      </w:pPr>
      <w:rPr>
        <w:rFonts w:asciiTheme="minorHAnsi" w:eastAsia="Times New Roman" w:hAnsiTheme="minorHAnsi" w:cstheme="minorHAnsi"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1" w15:restartNumberingAfterBreak="0">
    <w:nsid w:val="60CA70F7"/>
    <w:multiLevelType w:val="hybridMultilevel"/>
    <w:tmpl w:val="98DCD51A"/>
    <w:lvl w:ilvl="0" w:tplc="E16A23A8">
      <w:start w:val="1"/>
      <w:numFmt w:val="decimal"/>
      <w:lvlText w:val="%1)"/>
      <w:lvlJc w:val="left"/>
      <w:pPr>
        <w:ind w:left="1514" w:hanging="360"/>
      </w:pPr>
      <w:rPr>
        <w:rFonts w:asciiTheme="minorHAnsi" w:eastAsia="Times New Roman" w:hAnsiTheme="minorHAnsi" w:cstheme="minorHAnsi"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2" w15:restartNumberingAfterBreak="0">
    <w:nsid w:val="6A7A0E61"/>
    <w:multiLevelType w:val="hybridMultilevel"/>
    <w:tmpl w:val="4866E0D6"/>
    <w:lvl w:ilvl="0" w:tplc="04150017">
      <w:start w:val="1"/>
      <w:numFmt w:val="lowerLetter"/>
      <w:lvlText w:val="%1)"/>
      <w:lvlJc w:val="left"/>
      <w:pPr>
        <w:ind w:left="1692" w:hanging="360"/>
      </w:pPr>
    </w:lvl>
    <w:lvl w:ilvl="1" w:tplc="F2429704">
      <w:start w:val="1"/>
      <w:numFmt w:val="decimal"/>
      <w:lvlText w:val="%2)"/>
      <w:lvlJc w:val="left"/>
      <w:pPr>
        <w:ind w:left="2412" w:hanging="360"/>
      </w:pPr>
      <w:rPr>
        <w:rFonts w:asciiTheme="minorHAnsi" w:eastAsia="Times New Roman" w:hAnsiTheme="minorHAnsi" w:cstheme="minorHAnsi" w:hint="default"/>
      </w:r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23" w15:restartNumberingAfterBreak="0">
    <w:nsid w:val="70EB373E"/>
    <w:multiLevelType w:val="hybridMultilevel"/>
    <w:tmpl w:val="B5366A6A"/>
    <w:lvl w:ilvl="0" w:tplc="06D68C90">
      <w:start w:val="1"/>
      <w:numFmt w:val="decimal"/>
      <w:lvlText w:val="%1)"/>
      <w:lvlJc w:val="left"/>
      <w:pPr>
        <w:ind w:left="1514" w:hanging="360"/>
      </w:pPr>
      <w:rPr>
        <w:rFonts w:asciiTheme="minorHAnsi" w:eastAsia="Times New Roman" w:hAnsiTheme="minorHAnsi" w:cstheme="minorHAnsi" w:hint="default"/>
      </w:r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4" w15:restartNumberingAfterBreak="0">
    <w:nsid w:val="78F3446C"/>
    <w:multiLevelType w:val="hybridMultilevel"/>
    <w:tmpl w:val="FEE0A178"/>
    <w:lvl w:ilvl="0" w:tplc="651C610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8025D"/>
    <w:multiLevelType w:val="hybridMultilevel"/>
    <w:tmpl w:val="B6E400A4"/>
    <w:lvl w:ilvl="0" w:tplc="02CE1BD8">
      <w:start w:val="1"/>
      <w:numFmt w:val="decimal"/>
      <w:lvlText w:val="%1)"/>
      <w:lvlJc w:val="left"/>
      <w:pPr>
        <w:ind w:left="2041" w:hanging="624"/>
      </w:pPr>
      <w:rPr>
        <w:rFonts w:ascii="Calibri" w:eastAsia="Calibri" w:hAnsi="Calibri" w:cs="Times New Roman"/>
      </w:rPr>
    </w:lvl>
    <w:lvl w:ilvl="1" w:tplc="04150019" w:tentative="1">
      <w:start w:val="1"/>
      <w:numFmt w:val="lowerLetter"/>
      <w:lvlText w:val="%2."/>
      <w:lvlJc w:val="left"/>
      <w:pPr>
        <w:ind w:left="2063" w:hanging="360"/>
      </w:pPr>
    </w:lvl>
    <w:lvl w:ilvl="2" w:tplc="0415001B" w:tentative="1">
      <w:start w:val="1"/>
      <w:numFmt w:val="lowerRoman"/>
      <w:lvlText w:val="%3."/>
      <w:lvlJc w:val="right"/>
      <w:pPr>
        <w:ind w:left="2783" w:hanging="180"/>
      </w:pPr>
    </w:lvl>
    <w:lvl w:ilvl="3" w:tplc="0415000F" w:tentative="1">
      <w:start w:val="1"/>
      <w:numFmt w:val="decimal"/>
      <w:lvlText w:val="%4."/>
      <w:lvlJc w:val="left"/>
      <w:pPr>
        <w:ind w:left="3503" w:hanging="360"/>
      </w:pPr>
    </w:lvl>
    <w:lvl w:ilvl="4" w:tplc="04150019" w:tentative="1">
      <w:start w:val="1"/>
      <w:numFmt w:val="lowerLetter"/>
      <w:lvlText w:val="%5."/>
      <w:lvlJc w:val="left"/>
      <w:pPr>
        <w:ind w:left="4223" w:hanging="360"/>
      </w:pPr>
    </w:lvl>
    <w:lvl w:ilvl="5" w:tplc="0415001B" w:tentative="1">
      <w:start w:val="1"/>
      <w:numFmt w:val="lowerRoman"/>
      <w:lvlText w:val="%6."/>
      <w:lvlJc w:val="right"/>
      <w:pPr>
        <w:ind w:left="4943" w:hanging="180"/>
      </w:pPr>
    </w:lvl>
    <w:lvl w:ilvl="6" w:tplc="0415000F" w:tentative="1">
      <w:start w:val="1"/>
      <w:numFmt w:val="decimal"/>
      <w:lvlText w:val="%7."/>
      <w:lvlJc w:val="left"/>
      <w:pPr>
        <w:ind w:left="5663" w:hanging="360"/>
      </w:pPr>
    </w:lvl>
    <w:lvl w:ilvl="7" w:tplc="04150019" w:tentative="1">
      <w:start w:val="1"/>
      <w:numFmt w:val="lowerLetter"/>
      <w:lvlText w:val="%8."/>
      <w:lvlJc w:val="left"/>
      <w:pPr>
        <w:ind w:left="6383" w:hanging="360"/>
      </w:pPr>
    </w:lvl>
    <w:lvl w:ilvl="8" w:tplc="0415001B" w:tentative="1">
      <w:start w:val="1"/>
      <w:numFmt w:val="lowerRoman"/>
      <w:lvlText w:val="%9."/>
      <w:lvlJc w:val="right"/>
      <w:pPr>
        <w:ind w:left="7103" w:hanging="180"/>
      </w:pPr>
    </w:lvl>
  </w:abstractNum>
  <w:num w:numId="1">
    <w:abstractNumId w:val="1"/>
  </w:num>
  <w:num w:numId="2">
    <w:abstractNumId w:val="25"/>
  </w:num>
  <w:num w:numId="3">
    <w:abstractNumId w:val="8"/>
  </w:num>
  <w:num w:numId="4">
    <w:abstractNumId w:val="22"/>
  </w:num>
  <w:num w:numId="5">
    <w:abstractNumId w:val="18"/>
  </w:num>
  <w:num w:numId="6">
    <w:abstractNumId w:val="23"/>
  </w:num>
  <w:num w:numId="7">
    <w:abstractNumId w:val="16"/>
  </w:num>
  <w:num w:numId="8">
    <w:abstractNumId w:val="2"/>
  </w:num>
  <w:num w:numId="9">
    <w:abstractNumId w:val="20"/>
  </w:num>
  <w:num w:numId="10">
    <w:abstractNumId w:val="15"/>
  </w:num>
  <w:num w:numId="11">
    <w:abstractNumId w:val="12"/>
  </w:num>
  <w:num w:numId="12">
    <w:abstractNumId w:val="17"/>
  </w:num>
  <w:num w:numId="13">
    <w:abstractNumId w:val="14"/>
  </w:num>
  <w:num w:numId="14">
    <w:abstractNumId w:val="21"/>
  </w:num>
  <w:num w:numId="15">
    <w:abstractNumId w:val="5"/>
  </w:num>
  <w:num w:numId="16">
    <w:abstractNumId w:val="24"/>
  </w:num>
  <w:num w:numId="17">
    <w:abstractNumId w:val="19"/>
  </w:num>
  <w:num w:numId="18">
    <w:abstractNumId w:val="3"/>
  </w:num>
  <w:num w:numId="19">
    <w:abstractNumId w:val="9"/>
  </w:num>
  <w:num w:numId="20">
    <w:abstractNumId w:val="6"/>
  </w:num>
  <w:num w:numId="21">
    <w:abstractNumId w:val="7"/>
  </w:num>
  <w:num w:numId="22">
    <w:abstractNumId w:val="10"/>
  </w:num>
  <w:num w:numId="23">
    <w:abstractNumId w:val="4"/>
  </w:num>
  <w:num w:numId="24">
    <w:abstractNumId w:val="11"/>
  </w:num>
  <w:num w:numId="25">
    <w:abstractNumId w:val="0"/>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B9"/>
    <w:rsid w:val="00005632"/>
    <w:rsid w:val="00006303"/>
    <w:rsid w:val="00010697"/>
    <w:rsid w:val="000227DC"/>
    <w:rsid w:val="00023167"/>
    <w:rsid w:val="000331B7"/>
    <w:rsid w:val="0005239A"/>
    <w:rsid w:val="00063D42"/>
    <w:rsid w:val="000736E6"/>
    <w:rsid w:val="000815B8"/>
    <w:rsid w:val="000858C8"/>
    <w:rsid w:val="00091FA6"/>
    <w:rsid w:val="00092C4D"/>
    <w:rsid w:val="000A2ADA"/>
    <w:rsid w:val="000B13DE"/>
    <w:rsid w:val="000B35A4"/>
    <w:rsid w:val="000C0E9F"/>
    <w:rsid w:val="000D46FE"/>
    <w:rsid w:val="000E6974"/>
    <w:rsid w:val="000F0EDD"/>
    <w:rsid w:val="00106ED2"/>
    <w:rsid w:val="0012299E"/>
    <w:rsid w:val="00123DD0"/>
    <w:rsid w:val="00127535"/>
    <w:rsid w:val="0013016C"/>
    <w:rsid w:val="00140175"/>
    <w:rsid w:val="001A0752"/>
    <w:rsid w:val="001A1ECD"/>
    <w:rsid w:val="001B7322"/>
    <w:rsid w:val="001C2002"/>
    <w:rsid w:val="001C2212"/>
    <w:rsid w:val="001C29A9"/>
    <w:rsid w:val="001F638E"/>
    <w:rsid w:val="001F63CF"/>
    <w:rsid w:val="0020415F"/>
    <w:rsid w:val="00207C8C"/>
    <w:rsid w:val="0022035F"/>
    <w:rsid w:val="00220A0C"/>
    <w:rsid w:val="002255E2"/>
    <w:rsid w:val="002577EE"/>
    <w:rsid w:val="00262766"/>
    <w:rsid w:val="00265988"/>
    <w:rsid w:val="00271724"/>
    <w:rsid w:val="00273D05"/>
    <w:rsid w:val="00277309"/>
    <w:rsid w:val="00284177"/>
    <w:rsid w:val="00297BC0"/>
    <w:rsid w:val="00297CBC"/>
    <w:rsid w:val="002A13A3"/>
    <w:rsid w:val="002B24A7"/>
    <w:rsid w:val="002E53F1"/>
    <w:rsid w:val="002F315D"/>
    <w:rsid w:val="00300A31"/>
    <w:rsid w:val="003079D7"/>
    <w:rsid w:val="00310658"/>
    <w:rsid w:val="003265F4"/>
    <w:rsid w:val="003268E9"/>
    <w:rsid w:val="00326F54"/>
    <w:rsid w:val="00335AEC"/>
    <w:rsid w:val="00347B70"/>
    <w:rsid w:val="00352347"/>
    <w:rsid w:val="00360ED3"/>
    <w:rsid w:val="00365D73"/>
    <w:rsid w:val="00366E6C"/>
    <w:rsid w:val="00375FF3"/>
    <w:rsid w:val="003914C1"/>
    <w:rsid w:val="003A6819"/>
    <w:rsid w:val="003C103A"/>
    <w:rsid w:val="003D3915"/>
    <w:rsid w:val="003E1C63"/>
    <w:rsid w:val="003E231F"/>
    <w:rsid w:val="003E489A"/>
    <w:rsid w:val="003E6CE7"/>
    <w:rsid w:val="003F6BCB"/>
    <w:rsid w:val="003F6D76"/>
    <w:rsid w:val="00401518"/>
    <w:rsid w:val="00402D70"/>
    <w:rsid w:val="00405561"/>
    <w:rsid w:val="004215F2"/>
    <w:rsid w:val="00442AEB"/>
    <w:rsid w:val="00442E43"/>
    <w:rsid w:val="00463E61"/>
    <w:rsid w:val="004661BA"/>
    <w:rsid w:val="00472AA9"/>
    <w:rsid w:val="00472F88"/>
    <w:rsid w:val="00474322"/>
    <w:rsid w:val="00480217"/>
    <w:rsid w:val="00482782"/>
    <w:rsid w:val="00491D8C"/>
    <w:rsid w:val="00492E3D"/>
    <w:rsid w:val="00496D7F"/>
    <w:rsid w:val="004A292B"/>
    <w:rsid w:val="004C7E54"/>
    <w:rsid w:val="004E3A10"/>
    <w:rsid w:val="004E3F43"/>
    <w:rsid w:val="004F4AC5"/>
    <w:rsid w:val="005000BB"/>
    <w:rsid w:val="0050089F"/>
    <w:rsid w:val="0050237B"/>
    <w:rsid w:val="00510902"/>
    <w:rsid w:val="00516BD7"/>
    <w:rsid w:val="0052242F"/>
    <w:rsid w:val="005448BB"/>
    <w:rsid w:val="0055094F"/>
    <w:rsid w:val="00552186"/>
    <w:rsid w:val="0055521A"/>
    <w:rsid w:val="0056594D"/>
    <w:rsid w:val="00582A29"/>
    <w:rsid w:val="00583EE6"/>
    <w:rsid w:val="005850FD"/>
    <w:rsid w:val="00596A76"/>
    <w:rsid w:val="005A1CB5"/>
    <w:rsid w:val="005A2225"/>
    <w:rsid w:val="005B1E61"/>
    <w:rsid w:val="005B1E81"/>
    <w:rsid w:val="005B4F48"/>
    <w:rsid w:val="005B639C"/>
    <w:rsid w:val="005B6E1B"/>
    <w:rsid w:val="005B7D0E"/>
    <w:rsid w:val="005D0D7A"/>
    <w:rsid w:val="005D763E"/>
    <w:rsid w:val="005F77BE"/>
    <w:rsid w:val="006049E1"/>
    <w:rsid w:val="00605F30"/>
    <w:rsid w:val="00606865"/>
    <w:rsid w:val="006147DE"/>
    <w:rsid w:val="00616DFE"/>
    <w:rsid w:val="00626802"/>
    <w:rsid w:val="006320E1"/>
    <w:rsid w:val="00660D4A"/>
    <w:rsid w:val="00663593"/>
    <w:rsid w:val="00672263"/>
    <w:rsid w:val="00681BF3"/>
    <w:rsid w:val="00691485"/>
    <w:rsid w:val="006965B9"/>
    <w:rsid w:val="006A5199"/>
    <w:rsid w:val="006B5C15"/>
    <w:rsid w:val="006C0652"/>
    <w:rsid w:val="006D26F5"/>
    <w:rsid w:val="006E5A2E"/>
    <w:rsid w:val="006E63DF"/>
    <w:rsid w:val="006F65B8"/>
    <w:rsid w:val="00703694"/>
    <w:rsid w:val="00713DD4"/>
    <w:rsid w:val="00713F88"/>
    <w:rsid w:val="00722241"/>
    <w:rsid w:val="00732D6D"/>
    <w:rsid w:val="007542DC"/>
    <w:rsid w:val="007611A4"/>
    <w:rsid w:val="00762B6A"/>
    <w:rsid w:val="00764FAA"/>
    <w:rsid w:val="00775C99"/>
    <w:rsid w:val="00791D29"/>
    <w:rsid w:val="007966DC"/>
    <w:rsid w:val="007A0027"/>
    <w:rsid w:val="007B4F35"/>
    <w:rsid w:val="007B6763"/>
    <w:rsid w:val="007B7552"/>
    <w:rsid w:val="007D23B3"/>
    <w:rsid w:val="007D6853"/>
    <w:rsid w:val="007E4650"/>
    <w:rsid w:val="0080378D"/>
    <w:rsid w:val="00824F6F"/>
    <w:rsid w:val="00843923"/>
    <w:rsid w:val="00852997"/>
    <w:rsid w:val="00865FCA"/>
    <w:rsid w:val="008669F3"/>
    <w:rsid w:val="00866A9C"/>
    <w:rsid w:val="00866FBD"/>
    <w:rsid w:val="0088052E"/>
    <w:rsid w:val="008819D3"/>
    <w:rsid w:val="008A329F"/>
    <w:rsid w:val="008B0A93"/>
    <w:rsid w:val="008B7DAF"/>
    <w:rsid w:val="008C5730"/>
    <w:rsid w:val="008D28DC"/>
    <w:rsid w:val="008D59C5"/>
    <w:rsid w:val="008E0F3D"/>
    <w:rsid w:val="00902ADA"/>
    <w:rsid w:val="00907C3E"/>
    <w:rsid w:val="009100AB"/>
    <w:rsid w:val="009157E6"/>
    <w:rsid w:val="00916DF1"/>
    <w:rsid w:val="009300E5"/>
    <w:rsid w:val="0094438A"/>
    <w:rsid w:val="00950E44"/>
    <w:rsid w:val="0095155A"/>
    <w:rsid w:val="00954563"/>
    <w:rsid w:val="00961CA1"/>
    <w:rsid w:val="00963DB6"/>
    <w:rsid w:val="0096567C"/>
    <w:rsid w:val="009B17CB"/>
    <w:rsid w:val="009B5597"/>
    <w:rsid w:val="009C4C98"/>
    <w:rsid w:val="009C65D2"/>
    <w:rsid w:val="009E49EF"/>
    <w:rsid w:val="009F6BB4"/>
    <w:rsid w:val="00A019A3"/>
    <w:rsid w:val="00A17DAA"/>
    <w:rsid w:val="00A46E26"/>
    <w:rsid w:val="00A577BE"/>
    <w:rsid w:val="00A67105"/>
    <w:rsid w:val="00A720C0"/>
    <w:rsid w:val="00A849CD"/>
    <w:rsid w:val="00A90AD0"/>
    <w:rsid w:val="00A976BF"/>
    <w:rsid w:val="00A9791E"/>
    <w:rsid w:val="00AD3402"/>
    <w:rsid w:val="00AF20CB"/>
    <w:rsid w:val="00AF246E"/>
    <w:rsid w:val="00AF6914"/>
    <w:rsid w:val="00AF6B5D"/>
    <w:rsid w:val="00B24FE3"/>
    <w:rsid w:val="00B418A9"/>
    <w:rsid w:val="00B42A3A"/>
    <w:rsid w:val="00B51AEF"/>
    <w:rsid w:val="00B551DC"/>
    <w:rsid w:val="00B85FBE"/>
    <w:rsid w:val="00B9359C"/>
    <w:rsid w:val="00B93798"/>
    <w:rsid w:val="00B95A48"/>
    <w:rsid w:val="00BB2EE8"/>
    <w:rsid w:val="00BD4B9A"/>
    <w:rsid w:val="00BD61F8"/>
    <w:rsid w:val="00BE2901"/>
    <w:rsid w:val="00C32114"/>
    <w:rsid w:val="00C4410C"/>
    <w:rsid w:val="00C44967"/>
    <w:rsid w:val="00C50897"/>
    <w:rsid w:val="00C53400"/>
    <w:rsid w:val="00C53CAC"/>
    <w:rsid w:val="00C54C07"/>
    <w:rsid w:val="00C669E7"/>
    <w:rsid w:val="00C74CF3"/>
    <w:rsid w:val="00C77BA7"/>
    <w:rsid w:val="00C83516"/>
    <w:rsid w:val="00C85C09"/>
    <w:rsid w:val="00C8620A"/>
    <w:rsid w:val="00CB73E6"/>
    <w:rsid w:val="00CC15C8"/>
    <w:rsid w:val="00CF3154"/>
    <w:rsid w:val="00D061F3"/>
    <w:rsid w:val="00D11098"/>
    <w:rsid w:val="00D24C86"/>
    <w:rsid w:val="00D31BAA"/>
    <w:rsid w:val="00D33C28"/>
    <w:rsid w:val="00D3693B"/>
    <w:rsid w:val="00D52643"/>
    <w:rsid w:val="00D52AE0"/>
    <w:rsid w:val="00D53DB1"/>
    <w:rsid w:val="00D61406"/>
    <w:rsid w:val="00D62EE1"/>
    <w:rsid w:val="00D63A96"/>
    <w:rsid w:val="00D9417F"/>
    <w:rsid w:val="00D94A23"/>
    <w:rsid w:val="00D96811"/>
    <w:rsid w:val="00DA0628"/>
    <w:rsid w:val="00DA3969"/>
    <w:rsid w:val="00DA6315"/>
    <w:rsid w:val="00DB472B"/>
    <w:rsid w:val="00DE45ED"/>
    <w:rsid w:val="00DF5FB0"/>
    <w:rsid w:val="00E049D3"/>
    <w:rsid w:val="00E150F9"/>
    <w:rsid w:val="00E15CBB"/>
    <w:rsid w:val="00E32DFF"/>
    <w:rsid w:val="00E43D18"/>
    <w:rsid w:val="00E65864"/>
    <w:rsid w:val="00E65C1D"/>
    <w:rsid w:val="00E9606E"/>
    <w:rsid w:val="00E96BF0"/>
    <w:rsid w:val="00EA31F6"/>
    <w:rsid w:val="00EA3475"/>
    <w:rsid w:val="00EB4FFE"/>
    <w:rsid w:val="00EC4169"/>
    <w:rsid w:val="00EC7EA3"/>
    <w:rsid w:val="00ED10EE"/>
    <w:rsid w:val="00ED30B3"/>
    <w:rsid w:val="00ED77C6"/>
    <w:rsid w:val="00EE0481"/>
    <w:rsid w:val="00EF102E"/>
    <w:rsid w:val="00EF1B38"/>
    <w:rsid w:val="00EF5344"/>
    <w:rsid w:val="00EF66FC"/>
    <w:rsid w:val="00EF71AC"/>
    <w:rsid w:val="00F07894"/>
    <w:rsid w:val="00F1175E"/>
    <w:rsid w:val="00F22873"/>
    <w:rsid w:val="00F35DC9"/>
    <w:rsid w:val="00F43682"/>
    <w:rsid w:val="00F436EB"/>
    <w:rsid w:val="00F503D0"/>
    <w:rsid w:val="00F53926"/>
    <w:rsid w:val="00F62AE5"/>
    <w:rsid w:val="00F63755"/>
    <w:rsid w:val="00F7661E"/>
    <w:rsid w:val="00F95010"/>
    <w:rsid w:val="00FB1B73"/>
    <w:rsid w:val="00FB3FD8"/>
    <w:rsid w:val="00FB414E"/>
    <w:rsid w:val="00FC3659"/>
    <w:rsid w:val="00FE18A4"/>
    <w:rsid w:val="00FE46D4"/>
    <w:rsid w:val="00FE53FF"/>
    <w:rsid w:val="00FE6756"/>
    <w:rsid w:val="00FF33E8"/>
    <w:rsid w:val="00FF410B"/>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5982"/>
  <w15:chartTrackingRefBased/>
  <w15:docId w15:val="{FFA6BA9E-C785-44DD-AA72-EAC42F34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65B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6965B9"/>
    <w:rPr>
      <w:rFonts w:cs="Times New Roman"/>
      <w:vertAlign w:val="superscript"/>
    </w:rPr>
  </w:style>
  <w:style w:type="paragraph" w:customStyle="1" w:styleId="OZNRODZAKTUtznustawalubrozporzdzenieiorganwydajcy">
    <w:name w:val="OZN_RODZ_AKTU – tzn. ustawa lub rozporządzenie i organ wydający"/>
    <w:next w:val="Normalny"/>
    <w:link w:val="OZNRODZAKTUtznustawalubrozporzdzenieiorganwydajcyZnak"/>
    <w:uiPriority w:val="5"/>
    <w:qFormat/>
    <w:rsid w:val="006965B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link w:val="PKTpunktZnak"/>
    <w:uiPriority w:val="13"/>
    <w:qFormat/>
    <w:rsid w:val="006965B9"/>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link w:val="LITliteraZnak"/>
    <w:uiPriority w:val="17"/>
    <w:qFormat/>
    <w:rsid w:val="006965B9"/>
    <w:pPr>
      <w:ind w:left="986" w:hanging="476"/>
    </w:pPr>
  </w:style>
  <w:style w:type="paragraph" w:customStyle="1" w:styleId="TIRtiret">
    <w:name w:val="TIR – tiret"/>
    <w:basedOn w:val="LITlitera"/>
    <w:link w:val="TIRtiretZnak"/>
    <w:uiPriority w:val="18"/>
    <w:qFormat/>
    <w:rsid w:val="006965B9"/>
    <w:pPr>
      <w:ind w:left="1384" w:hanging="397"/>
    </w:pPr>
  </w:style>
  <w:style w:type="paragraph" w:customStyle="1" w:styleId="ROZDZODDZPRZEDMprzedmiotregulacjirozdziauluboddziau">
    <w:name w:val="ROZDZ(ODDZ)_PRZEDM – przedmiot regulacji rozdziału lub oddziału"/>
    <w:next w:val="Normalny"/>
    <w:link w:val="ROZDZODDZPRZEDMprzedmiotregulacjirozdziauluboddziauZnak"/>
    <w:uiPriority w:val="10"/>
    <w:qFormat/>
    <w:rsid w:val="006965B9"/>
    <w:pPr>
      <w:keepNext/>
      <w:suppressAutoHyphens/>
      <w:spacing w:before="120" w:after="0" w:line="360" w:lineRule="auto"/>
      <w:jc w:val="center"/>
    </w:pPr>
    <w:rPr>
      <w:rFonts w:ascii="Times" w:eastAsia="Times New Roman" w:hAnsi="Times" w:cs="Times New Roman"/>
      <w:b/>
      <w:bCs/>
      <w:sz w:val="24"/>
      <w:szCs w:val="24"/>
      <w:lang w:eastAsia="pl-PL"/>
    </w:rPr>
  </w:style>
  <w:style w:type="paragraph" w:styleId="Tekstprzypisudolnego">
    <w:name w:val="footnote text"/>
    <w:basedOn w:val="Normalny"/>
    <w:link w:val="TekstprzypisudolnegoZnak"/>
    <w:uiPriority w:val="99"/>
    <w:semiHidden/>
    <w:qFormat/>
    <w:rsid w:val="006965B9"/>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przypisudolnegoZnak">
    <w:name w:val="Tekst przypisu dolnego Znak"/>
    <w:basedOn w:val="Domylnaczcionkaakapitu"/>
    <w:link w:val="Tekstprzypisudolnego"/>
    <w:uiPriority w:val="99"/>
    <w:semiHidden/>
    <w:rsid w:val="006965B9"/>
    <w:rPr>
      <w:rFonts w:ascii="Times" w:eastAsia="Times New Roman" w:hAnsi="Times" w:cs="Times New Roman"/>
      <w:sz w:val="24"/>
      <w:szCs w:val="24"/>
      <w:lang w:eastAsia="pl-PL"/>
    </w:rPr>
  </w:style>
  <w:style w:type="paragraph" w:customStyle="1" w:styleId="ODNONIKtreodnonika">
    <w:name w:val="ODNOŚNIK – treść odnośnika"/>
    <w:link w:val="ODNONIKtreodnonikaZnak"/>
    <w:uiPriority w:val="25"/>
    <w:qFormat/>
    <w:rsid w:val="006965B9"/>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link w:val="ROZDZODDZOZNoznaczenierozdziauluboddziauZnak"/>
    <w:uiPriority w:val="10"/>
    <w:qFormat/>
    <w:rsid w:val="006965B9"/>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TEKSTZacznikido">
    <w:name w:val="TEKST&quot;Załącznik(i) do ...&quot;"/>
    <w:uiPriority w:val="28"/>
    <w:qFormat/>
    <w:rsid w:val="006965B9"/>
    <w:pPr>
      <w:keepNext/>
      <w:spacing w:after="240" w:line="240" w:lineRule="auto"/>
      <w:ind w:left="5670"/>
      <w:contextualSpacing/>
    </w:pPr>
    <w:rPr>
      <w:rFonts w:ascii="Times New Roman" w:eastAsia="Times New Roman" w:hAnsi="Times New Roman" w:cs="Arial"/>
      <w:sz w:val="24"/>
      <w:szCs w:val="20"/>
      <w:lang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5"/>
    <w:locked/>
    <w:rsid w:val="006965B9"/>
    <w:rPr>
      <w:rFonts w:ascii="Times" w:eastAsia="Times New Roman" w:hAnsi="Times" w:cs="Times New Roman"/>
      <w:b/>
      <w:bCs/>
      <w:caps/>
      <w:spacing w:val="54"/>
      <w:kern w:val="24"/>
      <w:sz w:val="24"/>
      <w:szCs w:val="24"/>
      <w:lang w:eastAsia="pl-PL"/>
    </w:rPr>
  </w:style>
  <w:style w:type="character" w:customStyle="1" w:styleId="PKTpunktZnak">
    <w:name w:val="PKT – punkt Znak"/>
    <w:link w:val="PKTpunkt"/>
    <w:uiPriority w:val="13"/>
    <w:locked/>
    <w:rsid w:val="006965B9"/>
    <w:rPr>
      <w:rFonts w:ascii="Times" w:eastAsia="Times New Roman" w:hAnsi="Times" w:cs="Arial"/>
      <w:bCs/>
      <w:sz w:val="24"/>
      <w:szCs w:val="20"/>
      <w:lang w:eastAsia="pl-PL"/>
    </w:rPr>
  </w:style>
  <w:style w:type="character" w:customStyle="1" w:styleId="LITliteraZnak">
    <w:name w:val="LIT – litera Znak"/>
    <w:link w:val="LITlitera"/>
    <w:uiPriority w:val="17"/>
    <w:locked/>
    <w:rsid w:val="006965B9"/>
    <w:rPr>
      <w:rFonts w:ascii="Times" w:eastAsia="Times New Roman" w:hAnsi="Times" w:cs="Arial"/>
      <w:bCs/>
      <w:sz w:val="24"/>
      <w:szCs w:val="20"/>
      <w:lang w:eastAsia="pl-PL"/>
    </w:rPr>
  </w:style>
  <w:style w:type="character" w:customStyle="1" w:styleId="TIRtiretZnak">
    <w:name w:val="TIR – tiret Znak"/>
    <w:link w:val="TIRtiret"/>
    <w:uiPriority w:val="18"/>
    <w:locked/>
    <w:rsid w:val="006965B9"/>
    <w:rPr>
      <w:rFonts w:ascii="Times" w:eastAsia="Times New Roman" w:hAnsi="Times" w:cs="Arial"/>
      <w:bCs/>
      <w:sz w:val="24"/>
      <w:szCs w:val="20"/>
      <w:lang w:eastAsia="pl-PL"/>
    </w:rPr>
  </w:style>
  <w:style w:type="character" w:customStyle="1" w:styleId="ROZDZODDZOZNoznaczenierozdziauluboddziauZnak">
    <w:name w:val="ROZDZ(ODDZ)_OZN – oznaczenie rozdziału lub oddziału Znak"/>
    <w:link w:val="ROZDZODDZOZNoznaczenierozdziauluboddziau"/>
    <w:uiPriority w:val="10"/>
    <w:locked/>
    <w:rsid w:val="006965B9"/>
    <w:rPr>
      <w:rFonts w:ascii="Times" w:eastAsia="Times New Roman" w:hAnsi="Times" w:cs="Arial"/>
      <w:bCs/>
      <w:kern w:val="24"/>
      <w:sz w:val="24"/>
      <w:szCs w:val="24"/>
      <w:lang w:eastAsia="pl-PL"/>
    </w:rPr>
  </w:style>
  <w:style w:type="character" w:customStyle="1" w:styleId="ODNONIKtreodnonikaZnak">
    <w:name w:val="ODNOŚNIK – treść odnośnika Znak"/>
    <w:link w:val="ODNONIKtreodnonika"/>
    <w:uiPriority w:val="25"/>
    <w:locked/>
    <w:rsid w:val="006965B9"/>
    <w:rPr>
      <w:rFonts w:ascii="Times New Roman" w:eastAsia="Times New Roman" w:hAnsi="Times New Roman" w:cs="Arial"/>
      <w:sz w:val="20"/>
      <w:szCs w:val="20"/>
      <w:lang w:eastAsia="pl-PL"/>
    </w:rPr>
  </w:style>
  <w:style w:type="character" w:customStyle="1" w:styleId="ROZDZODDZPRZEDMprzedmiotregulacjirozdziauluboddziauZnak">
    <w:name w:val="ROZDZ(ODDZ)_PRZEDM – przedmiot regulacji rozdziału lub oddziału Znak"/>
    <w:link w:val="ROZDZODDZPRZEDMprzedmiotregulacjirozdziauluboddziau"/>
    <w:uiPriority w:val="10"/>
    <w:locked/>
    <w:rsid w:val="006965B9"/>
    <w:rPr>
      <w:rFonts w:ascii="Times" w:eastAsia="Times New Roman" w:hAnsi="Times" w:cs="Times New Roman"/>
      <w:b/>
      <w:bCs/>
      <w:sz w:val="24"/>
      <w:szCs w:val="24"/>
      <w:lang w:eastAsia="pl-PL"/>
    </w:rPr>
  </w:style>
  <w:style w:type="paragraph" w:customStyle="1" w:styleId="ARTartustawynprozporzdzenia">
    <w:name w:val="ART(§) – art. ustawy (§ np. rozporządzenia)"/>
    <w:link w:val="ARTartustawynprozporzdzeniaZnak"/>
    <w:uiPriority w:val="11"/>
    <w:qFormat/>
    <w:rsid w:val="006965B9"/>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6965B9"/>
    <w:rPr>
      <w:rFonts w:ascii="Times" w:eastAsia="Times New Roman" w:hAnsi="Times" w:cs="Arial"/>
      <w:sz w:val="24"/>
      <w:szCs w:val="20"/>
      <w:lang w:eastAsia="pl-PL"/>
    </w:rPr>
  </w:style>
  <w:style w:type="paragraph" w:customStyle="1" w:styleId="ZLITwPKTzmlitwpktartykuempunktem">
    <w:name w:val="Z/LIT_w_PKT – zm. lit. w pkt artykułem (punktem)"/>
    <w:basedOn w:val="LITlitera"/>
    <w:uiPriority w:val="32"/>
    <w:qFormat/>
    <w:rsid w:val="006965B9"/>
    <w:pPr>
      <w:ind w:left="1497"/>
    </w:pPr>
  </w:style>
  <w:style w:type="paragraph" w:customStyle="1" w:styleId="USTustnpkodeksu">
    <w:name w:val="UST(§) – ust. (§ np. kodeksu)"/>
    <w:basedOn w:val="ARTartustawynprozporzdzenia"/>
    <w:link w:val="USTustnpkodeksuZnak"/>
    <w:uiPriority w:val="12"/>
    <w:qFormat/>
    <w:rsid w:val="006965B9"/>
    <w:pPr>
      <w:spacing w:before="0"/>
    </w:pPr>
    <w:rPr>
      <w:bCs/>
    </w:rPr>
  </w:style>
  <w:style w:type="paragraph" w:customStyle="1" w:styleId="CZWSPPKTczwsplnapunktw">
    <w:name w:val="CZ_WSP_PKT – część wspólna punktów"/>
    <w:basedOn w:val="PKTpunkt"/>
    <w:next w:val="USTustnpkodeksu"/>
    <w:link w:val="CZWSPPKTczwsplnapunktwZnak"/>
    <w:uiPriority w:val="16"/>
    <w:qFormat/>
    <w:rsid w:val="006965B9"/>
    <w:pPr>
      <w:ind w:left="0" w:firstLine="0"/>
    </w:pPr>
  </w:style>
  <w:style w:type="character" w:customStyle="1" w:styleId="USTustnpkodeksuZnak">
    <w:name w:val="UST(§) – ust. (§ np. kodeksu) Znak"/>
    <w:link w:val="USTustnpkodeksu"/>
    <w:uiPriority w:val="12"/>
    <w:locked/>
    <w:rsid w:val="006965B9"/>
    <w:rPr>
      <w:rFonts w:ascii="Times" w:eastAsia="Times New Roman" w:hAnsi="Times" w:cs="Arial"/>
      <w:bCs/>
      <w:sz w:val="24"/>
      <w:szCs w:val="20"/>
      <w:lang w:eastAsia="pl-PL"/>
    </w:rPr>
  </w:style>
  <w:style w:type="character" w:customStyle="1" w:styleId="CZWSPPKTczwsplnapunktwZnak">
    <w:name w:val="CZ_WSP_PKT – część wspólna punktów Znak"/>
    <w:link w:val="CZWSPPKTczwsplnapunktw"/>
    <w:uiPriority w:val="16"/>
    <w:locked/>
    <w:rsid w:val="006965B9"/>
    <w:rPr>
      <w:rFonts w:ascii="Times" w:eastAsia="Times New Roman" w:hAnsi="Times" w:cs="Arial"/>
      <w:bCs/>
      <w:sz w:val="24"/>
      <w:szCs w:val="20"/>
      <w:lang w:eastAsia="pl-PL"/>
    </w:rPr>
  </w:style>
  <w:style w:type="paragraph" w:styleId="Akapitzlist">
    <w:name w:val="List Paragraph"/>
    <w:basedOn w:val="Normalny"/>
    <w:uiPriority w:val="34"/>
    <w:qFormat/>
    <w:rsid w:val="006965B9"/>
    <w:pPr>
      <w:spacing w:after="5" w:line="247" w:lineRule="auto"/>
      <w:ind w:left="720" w:firstLine="4"/>
      <w:contextualSpacing/>
      <w:jc w:val="both"/>
    </w:pPr>
    <w:rPr>
      <w:rFonts w:ascii="Times New Roman" w:eastAsia="Times New Roman" w:hAnsi="Times New Roman"/>
      <w:color w:val="000000"/>
      <w:sz w:val="24"/>
      <w:lang w:eastAsia="pl-PL"/>
    </w:rPr>
  </w:style>
  <w:style w:type="paragraph" w:styleId="Tekstdymka">
    <w:name w:val="Balloon Text"/>
    <w:basedOn w:val="Normalny"/>
    <w:link w:val="TekstdymkaZnak"/>
    <w:uiPriority w:val="99"/>
    <w:semiHidden/>
    <w:unhideWhenUsed/>
    <w:rsid w:val="006965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5B9"/>
    <w:rPr>
      <w:rFonts w:ascii="Segoe UI" w:eastAsia="Calibri" w:hAnsi="Segoe UI" w:cs="Segoe UI"/>
      <w:sz w:val="18"/>
      <w:szCs w:val="18"/>
    </w:rPr>
  </w:style>
  <w:style w:type="character" w:styleId="Odwoaniedokomentarza">
    <w:name w:val="annotation reference"/>
    <w:basedOn w:val="Domylnaczcionkaakapitu"/>
    <w:semiHidden/>
    <w:unhideWhenUsed/>
    <w:rsid w:val="006965B9"/>
    <w:rPr>
      <w:sz w:val="16"/>
      <w:szCs w:val="16"/>
    </w:rPr>
  </w:style>
  <w:style w:type="paragraph" w:styleId="Tekstkomentarza">
    <w:name w:val="annotation text"/>
    <w:basedOn w:val="Normalny"/>
    <w:link w:val="TekstkomentarzaZnak"/>
    <w:unhideWhenUsed/>
    <w:rsid w:val="006965B9"/>
    <w:pPr>
      <w:spacing w:line="240" w:lineRule="auto"/>
    </w:pPr>
    <w:rPr>
      <w:sz w:val="20"/>
      <w:szCs w:val="20"/>
    </w:rPr>
  </w:style>
  <w:style w:type="character" w:customStyle="1" w:styleId="TekstkomentarzaZnak">
    <w:name w:val="Tekst komentarza Znak"/>
    <w:basedOn w:val="Domylnaczcionkaakapitu"/>
    <w:link w:val="Tekstkomentarza"/>
    <w:uiPriority w:val="99"/>
    <w:rsid w:val="006965B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965B9"/>
    <w:rPr>
      <w:b/>
      <w:bCs/>
    </w:rPr>
  </w:style>
  <w:style w:type="character" w:customStyle="1" w:styleId="TematkomentarzaZnak">
    <w:name w:val="Temat komentarza Znak"/>
    <w:basedOn w:val="TekstkomentarzaZnak"/>
    <w:link w:val="Tematkomentarza"/>
    <w:uiPriority w:val="99"/>
    <w:semiHidden/>
    <w:rsid w:val="006965B9"/>
    <w:rPr>
      <w:rFonts w:ascii="Calibri" w:eastAsia="Calibri" w:hAnsi="Calibri" w:cs="Times New Roman"/>
      <w:b/>
      <w:bCs/>
      <w:sz w:val="20"/>
      <w:szCs w:val="20"/>
    </w:rPr>
  </w:style>
  <w:style w:type="character" w:styleId="Hipercze">
    <w:name w:val="Hyperlink"/>
    <w:basedOn w:val="Domylnaczcionkaakapitu"/>
    <w:uiPriority w:val="99"/>
    <w:unhideWhenUsed/>
    <w:rsid w:val="006965B9"/>
    <w:rPr>
      <w:color w:val="0000FF"/>
      <w:u w:val="single"/>
    </w:rPr>
  </w:style>
  <w:style w:type="paragraph" w:customStyle="1" w:styleId="ZPKTzmpktartykuempunktem">
    <w:name w:val="Z/PKT – zm. pkt artykułem (punktem)"/>
    <w:basedOn w:val="PKTpunkt"/>
    <w:link w:val="ZPKTzmpktartykuempunktemZnak"/>
    <w:uiPriority w:val="31"/>
    <w:qFormat/>
    <w:rsid w:val="006965B9"/>
    <w:pPr>
      <w:ind w:left="1020"/>
    </w:pPr>
  </w:style>
  <w:style w:type="character" w:customStyle="1" w:styleId="ZPKTzmpktartykuempunktemZnak">
    <w:name w:val="Z/PKT – zm. pkt artykułem (punktem) Znak"/>
    <w:link w:val="ZPKTzmpktartykuempunktem"/>
    <w:uiPriority w:val="31"/>
    <w:rsid w:val="006965B9"/>
    <w:rPr>
      <w:rFonts w:ascii="Times" w:eastAsia="Times New Roman" w:hAnsi="Times" w:cs="Arial"/>
      <w:bCs/>
      <w:sz w:val="24"/>
      <w:szCs w:val="20"/>
      <w:lang w:eastAsia="pl-PL"/>
    </w:rPr>
  </w:style>
  <w:style w:type="paragraph" w:customStyle="1" w:styleId="xmsonormal">
    <w:name w:val="x_msonormal"/>
    <w:basedOn w:val="Normalny"/>
    <w:rsid w:val="006965B9"/>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6965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5B9"/>
    <w:rPr>
      <w:rFonts w:ascii="Calibri" w:eastAsia="Calibri" w:hAnsi="Calibri" w:cs="Times New Roman"/>
    </w:rPr>
  </w:style>
  <w:style w:type="paragraph" w:styleId="Stopka">
    <w:name w:val="footer"/>
    <w:basedOn w:val="Normalny"/>
    <w:link w:val="StopkaZnak"/>
    <w:uiPriority w:val="99"/>
    <w:unhideWhenUsed/>
    <w:rsid w:val="006965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5B9"/>
    <w:rPr>
      <w:rFonts w:ascii="Calibri" w:eastAsia="Calibri" w:hAnsi="Calibri" w:cs="Times New Roman"/>
    </w:rPr>
  </w:style>
  <w:style w:type="paragraph" w:styleId="Poprawka">
    <w:name w:val="Revision"/>
    <w:hidden/>
    <w:uiPriority w:val="99"/>
    <w:semiHidden/>
    <w:rsid w:val="006965B9"/>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6965B9"/>
    <w:rPr>
      <w:color w:val="605E5C"/>
      <w:shd w:val="clear" w:color="auto" w:fill="E1DFDD"/>
    </w:rPr>
  </w:style>
  <w:style w:type="character" w:styleId="Nierozpoznanawzmianka">
    <w:name w:val="Unresolved Mention"/>
    <w:basedOn w:val="Domylnaczcionkaakapitu"/>
    <w:uiPriority w:val="99"/>
    <w:semiHidden/>
    <w:unhideWhenUsed/>
    <w:rsid w:val="007D23B3"/>
    <w:rPr>
      <w:color w:val="605E5C"/>
      <w:shd w:val="clear" w:color="auto" w:fill="E1DFDD"/>
    </w:rPr>
  </w:style>
  <w:style w:type="paragraph" w:customStyle="1" w:styleId="ZnakZnak">
    <w:name w:val="Znak Znak"/>
    <w:basedOn w:val="Normalny"/>
    <w:rsid w:val="00123DD0"/>
    <w:pPr>
      <w:spacing w:after="0" w:line="360" w:lineRule="auto"/>
      <w:jc w:val="both"/>
    </w:pPr>
    <w:rPr>
      <w:rFonts w:ascii="Verdana" w:eastAsia="Times New Roman" w:hAnsi="Verdana"/>
      <w:sz w:val="20"/>
      <w:szCs w:val="20"/>
      <w:lang w:eastAsia="pl-PL"/>
    </w:rPr>
  </w:style>
  <w:style w:type="character" w:customStyle="1" w:styleId="hgkelc">
    <w:name w:val="hgkelc"/>
    <w:rsid w:val="000A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23335">
      <w:bodyDiv w:val="1"/>
      <w:marLeft w:val="0"/>
      <w:marRight w:val="0"/>
      <w:marTop w:val="0"/>
      <w:marBottom w:val="0"/>
      <w:divBdr>
        <w:top w:val="none" w:sz="0" w:space="0" w:color="auto"/>
        <w:left w:val="none" w:sz="0" w:space="0" w:color="auto"/>
        <w:bottom w:val="none" w:sz="0" w:space="0" w:color="auto"/>
        <w:right w:val="none" w:sz="0" w:space="0" w:color="auto"/>
      </w:divBdr>
    </w:div>
    <w:div w:id="59336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System_teleinformatyczny" TargetMode="External"/><Relationship Id="rId5" Type="http://schemas.openxmlformats.org/officeDocument/2006/relationships/webSettings" Target="webSettings.xml"/><Relationship Id="rId10" Type="http://schemas.openxmlformats.org/officeDocument/2006/relationships/hyperlink" Target="file:///\\sh-erp\erp-sh\\WydzialFinansow\Produkcj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0BE0-46EB-4982-80C2-D82552AC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7360</Words>
  <Characters>44165</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Darnowska</dc:creator>
  <cp:keywords/>
  <dc:description/>
  <cp:lastModifiedBy>Beata Darnowska</cp:lastModifiedBy>
  <cp:revision>2</cp:revision>
  <dcterms:created xsi:type="dcterms:W3CDTF">2024-01-09T11:08:00Z</dcterms:created>
  <dcterms:modified xsi:type="dcterms:W3CDTF">2024-01-09T11:08:00Z</dcterms:modified>
</cp:coreProperties>
</file>