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B2" w:rsidRDefault="005F1521" w:rsidP="009276B2">
      <w:pPr>
        <w:spacing w:after="0" w:line="240" w:lineRule="auto"/>
        <w:rPr>
          <w:rFonts w:ascii="Lato" w:hAnsi="Lato"/>
          <w:sz w:val="20"/>
        </w:rPr>
      </w:pPr>
      <w:r w:rsidRPr="00A07B5C">
        <w:rPr>
          <w:rFonts w:ascii="Lato" w:hAnsi="Lato"/>
          <w:sz w:val="20"/>
        </w:rPr>
        <w:t>prof. dr hab. Piotr Gliński</w:t>
      </w:r>
    </w:p>
    <w:p w:rsidR="00A32E61" w:rsidRDefault="00A32E61" w:rsidP="009276B2">
      <w:pPr>
        <w:spacing w:after="0" w:line="240" w:lineRule="auto"/>
        <w:rPr>
          <w:rFonts w:ascii="Lato" w:hAnsi="Lato"/>
          <w:sz w:val="20"/>
        </w:rPr>
      </w:pPr>
    </w:p>
    <w:p w:rsidR="00A0136C" w:rsidRPr="00A0136C" w:rsidRDefault="00A0136C" w:rsidP="00A0136C">
      <w:pPr>
        <w:pStyle w:val="Nagwek4"/>
        <w:tabs>
          <w:tab w:val="center" w:pos="9072"/>
        </w:tabs>
        <w:spacing w:before="60"/>
        <w:ind w:right="-3"/>
        <w:rPr>
          <w:rFonts w:asciiTheme="minorHAnsi" w:hAnsiTheme="minorHAnsi" w:cstheme="minorHAnsi"/>
          <w:i w:val="0"/>
          <w:sz w:val="22"/>
          <w:szCs w:val="22"/>
        </w:rPr>
      </w:pPr>
      <w:bookmarkStart w:id="0" w:name="ezdSprawaZnak"/>
      <w:r w:rsidRPr="00A0136C">
        <w:rPr>
          <w:rFonts w:asciiTheme="minorHAnsi" w:hAnsiTheme="minorHAnsi" w:cstheme="minorHAnsi"/>
          <w:i w:val="0"/>
          <w:sz w:val="22"/>
          <w:szCs w:val="22"/>
        </w:rPr>
        <w:t>DEK-WS.8213.5.2020</w:t>
      </w:r>
      <w:bookmarkEnd w:id="0"/>
      <w:r w:rsidRPr="00A0136C">
        <w:rPr>
          <w:rFonts w:asciiTheme="minorHAnsi" w:hAnsiTheme="minorHAnsi" w:cstheme="minorHAnsi"/>
          <w:i w:val="0"/>
          <w:sz w:val="22"/>
          <w:szCs w:val="22"/>
        </w:rPr>
        <w:t>.</w:t>
      </w:r>
      <w:bookmarkStart w:id="1" w:name="ezdAutorInicjaly"/>
      <w:r w:rsidRPr="00A0136C">
        <w:rPr>
          <w:rFonts w:asciiTheme="minorHAnsi" w:hAnsiTheme="minorHAnsi" w:cstheme="minorHAnsi"/>
          <w:i w:val="0"/>
          <w:sz w:val="22"/>
          <w:szCs w:val="22"/>
        </w:rPr>
        <w:t>JC</w:t>
      </w:r>
      <w:bookmarkEnd w:id="1"/>
      <w:r w:rsidRPr="00A0136C">
        <w:rPr>
          <w:rFonts w:asciiTheme="minorHAnsi" w:hAnsiTheme="minorHAnsi" w:cstheme="minorHAnsi"/>
          <w:i w:val="0"/>
          <w:sz w:val="22"/>
          <w:szCs w:val="22"/>
        </w:rPr>
        <w:tab/>
      </w:r>
      <w:r w:rsidRPr="00A0136C">
        <w:rPr>
          <w:rFonts w:asciiTheme="minorHAnsi" w:hAnsiTheme="minorHAnsi" w:cstheme="minorHAnsi"/>
          <w:i w:val="0"/>
          <w:sz w:val="22"/>
          <w:szCs w:val="22"/>
        </w:rPr>
        <w:tab/>
      </w:r>
    </w:p>
    <w:p w:rsidR="00A0136C" w:rsidRPr="00A0136C" w:rsidRDefault="00A0136C" w:rsidP="00A0136C">
      <w:pPr>
        <w:pStyle w:val="Nagwek1"/>
        <w:keepLines w:val="0"/>
        <w:numPr>
          <w:ilvl w:val="0"/>
          <w:numId w:val="4"/>
        </w:numPr>
        <w:suppressAutoHyphens/>
        <w:spacing w:before="0" w:line="312" w:lineRule="auto"/>
        <w:jc w:val="center"/>
        <w:rPr>
          <w:rFonts w:ascii="Calibri" w:hAnsi="Calibri" w:cs="Calibri"/>
          <w:b/>
          <w:color w:val="auto"/>
        </w:rPr>
      </w:pPr>
      <w:r w:rsidRPr="00A0136C">
        <w:rPr>
          <w:rFonts w:ascii="Calibri" w:hAnsi="Calibri" w:cs="Calibri"/>
          <w:b/>
          <w:color w:val="auto"/>
        </w:rPr>
        <w:t>AKT NADANIA</w:t>
      </w:r>
      <w:bookmarkStart w:id="2" w:name="_GoBack"/>
      <w:bookmarkEnd w:id="2"/>
    </w:p>
    <w:p w:rsidR="00A0136C" w:rsidRDefault="00A0136C" w:rsidP="00A0136C">
      <w:pPr>
        <w:pStyle w:val="Nagwek3"/>
        <w:numPr>
          <w:ilvl w:val="2"/>
          <w:numId w:val="4"/>
        </w:numPr>
        <w:tabs>
          <w:tab w:val="clear" w:pos="5103"/>
        </w:tabs>
        <w:autoSpaceDN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STOPNIA AWANSU ZAWODOWEGO NAUCZYCIELA</w:t>
      </w:r>
    </w:p>
    <w:p w:rsidR="00A0136C" w:rsidRDefault="00A0136C" w:rsidP="00A0136C">
      <w:pPr>
        <w:rPr>
          <w:rFonts w:ascii="Calibri" w:hAnsi="Calibri" w:cs="Calibri"/>
        </w:rPr>
      </w:pPr>
    </w:p>
    <w:p w:rsidR="00A0136C" w:rsidRDefault="00A0136C" w:rsidP="00A0136C">
      <w:pPr>
        <w:rPr>
          <w:rFonts w:ascii="Calibri" w:hAnsi="Calibri" w:cs="Calibri"/>
        </w:rPr>
      </w:pPr>
    </w:p>
    <w:p w:rsidR="00A0136C" w:rsidRDefault="00A0136C" w:rsidP="00A0136C">
      <w:pPr>
        <w:pStyle w:val="Tekstpodstawowy"/>
        <w:spacing w:line="312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 podstawie art. 9b ust. 1a – 1c i 4 pkt 3 ustawy z dnia 26 stycznia 1982 r. – Karta Nauczyciela (Dz. U. z 202</w:t>
      </w:r>
      <w:r w:rsidR="005719F4">
        <w:rPr>
          <w:rFonts w:ascii="Calibri" w:hAnsi="Calibri" w:cs="Calibri"/>
          <w:sz w:val="22"/>
        </w:rPr>
        <w:t>3</w:t>
      </w:r>
      <w:r>
        <w:rPr>
          <w:rFonts w:ascii="Calibri" w:hAnsi="Calibri" w:cs="Calibri"/>
          <w:sz w:val="22"/>
        </w:rPr>
        <w:t xml:space="preserve"> r. poz. </w:t>
      </w:r>
      <w:r w:rsidR="005719F4">
        <w:rPr>
          <w:rFonts w:ascii="Calibri" w:hAnsi="Calibri" w:cs="Calibri"/>
          <w:sz w:val="22"/>
        </w:rPr>
        <w:t>984),</w:t>
      </w:r>
      <w:r>
        <w:rPr>
          <w:rFonts w:ascii="Calibri" w:hAnsi="Calibri" w:cs="Calibri"/>
          <w:sz w:val="22"/>
        </w:rPr>
        <w:t xml:space="preserve"> po przeprowadzeniu postępowania kwalifikacyjnego i uzyskaniu zaświadczenia z dnia </w:t>
      </w:r>
      <w:r>
        <w:rPr>
          <w:rFonts w:ascii="Calibri" w:hAnsi="Calibri" w:cs="Calibri"/>
          <w:b/>
          <w:i/>
          <w:sz w:val="22"/>
        </w:rPr>
        <w:t>[data zaświadczenia]</w:t>
      </w:r>
      <w:r>
        <w:rPr>
          <w:rFonts w:ascii="Calibri" w:hAnsi="Calibri" w:cs="Calibri"/>
          <w:sz w:val="22"/>
        </w:rPr>
        <w:t xml:space="preserve"> o akceptacji Komisji Kwalifikacyjnej </w:t>
      </w:r>
      <w:r w:rsidR="00631302" w:rsidRPr="004F252A">
        <w:rPr>
          <w:rFonts w:ascii="Calibri" w:hAnsi="Calibri" w:cs="Calibri"/>
          <w:sz w:val="22"/>
        </w:rPr>
        <w:t xml:space="preserve">Nr </w:t>
      </w:r>
      <w:r w:rsidR="004F252A" w:rsidRPr="004F252A">
        <w:rPr>
          <w:rFonts w:ascii="Calibri" w:hAnsi="Calibri" w:cs="Calibri"/>
          <w:b/>
          <w:i/>
          <w:sz w:val="22"/>
        </w:rPr>
        <w:t>[numer komisji awansowej]</w:t>
      </w:r>
      <w:r w:rsidR="00631302" w:rsidRPr="004F252A">
        <w:rPr>
          <w:rFonts w:ascii="Calibri" w:hAnsi="Calibri" w:cs="Calibri"/>
          <w:b/>
          <w:sz w:val="22"/>
        </w:rPr>
        <w:t>,</w:t>
      </w:r>
      <w:r w:rsidR="00631302" w:rsidRPr="004F252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powołanej przez Ministra Kultury i Dziedzictwa Narodowego  </w:t>
      </w:r>
    </w:p>
    <w:p w:rsidR="00A0136C" w:rsidRDefault="00A0136C" w:rsidP="00A0136C">
      <w:pPr>
        <w:pStyle w:val="Tekstpodstawowy"/>
        <w:spacing w:line="312" w:lineRule="auto"/>
        <w:rPr>
          <w:rFonts w:ascii="Calibri" w:hAnsi="Calibri" w:cs="Calibri"/>
        </w:rPr>
      </w:pPr>
    </w:p>
    <w:p w:rsidR="00A0136C" w:rsidRDefault="00A0136C" w:rsidP="00A0136C">
      <w:pPr>
        <w:pStyle w:val="Tekstpodstawowy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nadaję Pani/u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  <w:sz w:val="32"/>
          <w:szCs w:val="32"/>
        </w:rPr>
        <w:t>[imię i nazwisko]</w:t>
      </w:r>
    </w:p>
    <w:p w:rsidR="00A0136C" w:rsidRDefault="00A0136C" w:rsidP="00A0136C">
      <w:pPr>
        <w:pStyle w:val="Tekstpodstawowy"/>
        <w:rPr>
          <w:rFonts w:ascii="Calibri" w:hAnsi="Calibri" w:cs="Calibri"/>
          <w:sz w:val="20"/>
        </w:rPr>
      </w:pPr>
    </w:p>
    <w:p w:rsidR="00A0136C" w:rsidRDefault="00A0136C" w:rsidP="00A0136C">
      <w:pPr>
        <w:pStyle w:val="Tekstpodstawowy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urodzonej/mu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[data urodzenia]</w:t>
      </w:r>
    </w:p>
    <w:p w:rsidR="00A0136C" w:rsidRDefault="00A0136C" w:rsidP="00A0136C">
      <w:pPr>
        <w:pStyle w:val="Tekstpodstawowy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:rsidR="00A0136C" w:rsidRDefault="00A0136C" w:rsidP="00A0136C">
      <w:pPr>
        <w:pStyle w:val="Tekstpodstawowy"/>
        <w:rPr>
          <w:rFonts w:ascii="Calibri" w:hAnsi="Calibri" w:cs="Calibri"/>
          <w:sz w:val="20"/>
        </w:rPr>
      </w:pPr>
    </w:p>
    <w:p w:rsidR="00A0136C" w:rsidRDefault="00A0136C" w:rsidP="00A0136C">
      <w:pPr>
        <w:pStyle w:val="Tekstpodstawowy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stopień nauczyciela dyplomowanego</w:t>
      </w:r>
    </w:p>
    <w:p w:rsidR="00A0136C" w:rsidRDefault="00A0136C" w:rsidP="00A0136C">
      <w:pPr>
        <w:pStyle w:val="Tekstpodstawowy"/>
        <w:jc w:val="center"/>
        <w:rPr>
          <w:rFonts w:ascii="Calibri" w:hAnsi="Calibri" w:cs="Calibri"/>
          <w:b/>
          <w:sz w:val="28"/>
        </w:rPr>
      </w:pPr>
    </w:p>
    <w:p w:rsidR="00A0136C" w:rsidRDefault="00A0136C" w:rsidP="00A0136C">
      <w:pPr>
        <w:pStyle w:val="Tekstpodstawowy"/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Posiada Pan/i wykształcenie </w:t>
      </w:r>
      <w:r>
        <w:rPr>
          <w:rFonts w:ascii="Calibri" w:hAnsi="Calibri" w:cs="Calibri"/>
          <w:b/>
          <w:i/>
        </w:rPr>
        <w:t>[poziom wykształcenia]</w:t>
      </w:r>
    </w:p>
    <w:p w:rsidR="00A0136C" w:rsidRDefault="00A0136C" w:rsidP="00A0136C">
      <w:pPr>
        <w:pStyle w:val="Tekstpodstawowy"/>
        <w:spacing w:line="360" w:lineRule="auto"/>
        <w:rPr>
          <w:rFonts w:ascii="Calibri" w:hAnsi="Calibri" w:cs="Calibri"/>
        </w:rPr>
      </w:pPr>
    </w:p>
    <w:p w:rsidR="00A0136C" w:rsidRPr="00A0136C" w:rsidRDefault="00A0136C" w:rsidP="00A0136C">
      <w:pPr>
        <w:pStyle w:val="Nagwek2"/>
        <w:tabs>
          <w:tab w:val="left" w:pos="708"/>
        </w:tabs>
        <w:ind w:left="2832" w:firstLine="708"/>
        <w:rPr>
          <w:rFonts w:ascii="Calibri" w:hAnsi="Calibri" w:cs="Calibri"/>
          <w:b/>
          <w:color w:val="auto"/>
          <w:sz w:val="28"/>
          <w:szCs w:val="28"/>
        </w:rPr>
      </w:pPr>
      <w:r w:rsidRPr="00A0136C">
        <w:rPr>
          <w:rFonts w:ascii="Calibri" w:hAnsi="Calibri" w:cs="Calibri"/>
          <w:b/>
          <w:color w:val="auto"/>
          <w:sz w:val="28"/>
          <w:szCs w:val="28"/>
        </w:rPr>
        <w:t>UZASADNIENIE</w:t>
      </w:r>
    </w:p>
    <w:p w:rsidR="00A0136C" w:rsidRDefault="00A0136C" w:rsidP="00A0136C">
      <w:pPr>
        <w:pStyle w:val="Tekstpodstawowy"/>
        <w:rPr>
          <w:rFonts w:ascii="Calibri" w:hAnsi="Calibri" w:cs="Calibri"/>
        </w:rPr>
      </w:pPr>
    </w:p>
    <w:p w:rsidR="00A0136C" w:rsidRDefault="00A0136C" w:rsidP="00A0136C">
      <w:pPr>
        <w:pStyle w:val="Tekstpodstawowy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[Uzasadnienie aktu nadania stopnia awansu zawodowego - przykład]</w:t>
      </w:r>
    </w:p>
    <w:p w:rsidR="00A0136C" w:rsidRDefault="00A0136C" w:rsidP="00A0136C">
      <w:pPr>
        <w:spacing w:line="360" w:lineRule="auto"/>
        <w:rPr>
          <w:rFonts w:ascii="Calibri" w:hAnsi="Calibri" w:cs="Calibri"/>
        </w:rPr>
      </w:pPr>
    </w:p>
    <w:p w:rsidR="00A0136C" w:rsidRDefault="00A0136C" w:rsidP="00A0136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>Pani Janina Nowak-Kowalska, nauczyciel przedmiotów teoretycznych w szkole muzycznej II stopnia, spełniła warunki nadania stopnia nauczyciela dyplomowanego, określone w art. 9b ust. 1a ustawy Karta Nauczyciela, bowiem legitymuje się dyplomem ukończenia Akademii Muzycznej im. Karola Lipińskiego we Wrocławiu w zakresie teorii muzyki, zaświadczeniem o uzyskaniu przygotowania pedagogicznego, posiada wymagany okres pracy w Szkole Muzycznej II stopnia w Tomaszowie oraz uzyskała wyróżniającą ocenę pracy.</w:t>
      </w:r>
    </w:p>
    <w:p w:rsidR="00A0136C" w:rsidRDefault="00A0136C" w:rsidP="00A0136C">
      <w:pPr>
        <w:spacing w:line="360" w:lineRule="auto"/>
        <w:jc w:val="both"/>
        <w:rPr>
          <w:rFonts w:ascii="Calibri" w:hAnsi="Calibri" w:cs="Calibri"/>
          <w:sz w:val="26"/>
        </w:rPr>
      </w:pPr>
    </w:p>
    <w:p w:rsidR="00A0136C" w:rsidRDefault="00A0136C" w:rsidP="00A0136C">
      <w:pPr>
        <w:pStyle w:val="Tekstpodstawowy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Od niniejszej decyzji przysługuje Pani/u odwołanie do Ministra Kultury i Dziedzictwa Narodowego</w:t>
      </w:r>
      <w:r w:rsidR="007021A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w terminie14 dni od dnia doręczenia decyzji. Odwołanie wnosi się za pośrednictwem organu, który wydał decyzję. W trakcie biegu terminu do wniesienia odwołania może Pani/Pan zrzec się prawa do wniesienia odwołania wobec organu, który wydał decyzję. Z dniem doręczenia organowi, który wydał decyzję, oświadczenia o zrzeczeniu się prawa do wniesienia odwołania decyzja staje się ostateczna i prawomocna.</w:t>
      </w:r>
    </w:p>
    <w:p w:rsidR="00A0136C" w:rsidRDefault="00A0136C" w:rsidP="00A0136C">
      <w:pPr>
        <w:pStyle w:val="Tekstpodstawowy"/>
        <w:rPr>
          <w:rFonts w:ascii="Calibri" w:hAnsi="Calibri" w:cs="Calibri"/>
          <w:sz w:val="22"/>
        </w:rPr>
      </w:pPr>
    </w:p>
    <w:p w:rsidR="00A0136C" w:rsidRDefault="00A0136C" w:rsidP="00A0136C">
      <w:pPr>
        <w:pStyle w:val="Tekstpodstawowy"/>
        <w:rPr>
          <w:rFonts w:ascii="Calibri" w:hAnsi="Calibri" w:cs="Calibri"/>
          <w:sz w:val="22"/>
        </w:rPr>
      </w:pPr>
    </w:p>
    <w:p w:rsidR="00A0136C" w:rsidRDefault="00A0136C" w:rsidP="00A0136C">
      <w:pPr>
        <w:pStyle w:val="Tekstpodstawowy"/>
        <w:rPr>
          <w:rFonts w:ascii="Calibri" w:hAnsi="Calibri" w:cs="Calibri"/>
          <w:sz w:val="22"/>
        </w:rPr>
      </w:pPr>
    </w:p>
    <w:p w:rsidR="00A0136C" w:rsidRDefault="00A0136C" w:rsidP="00A0136C">
      <w:pPr>
        <w:pStyle w:val="Tekstpodstawowy"/>
        <w:rPr>
          <w:rFonts w:ascii="Calibri" w:hAnsi="Calibri" w:cs="Calibri"/>
          <w:sz w:val="22"/>
        </w:rPr>
      </w:pPr>
    </w:p>
    <w:p w:rsidR="00A0136C" w:rsidRDefault="00A0136C" w:rsidP="00A0136C">
      <w:pPr>
        <w:pStyle w:val="Tekstpodstawowy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i/>
          <w:sz w:val="20"/>
          <w:szCs w:val="20"/>
        </w:rPr>
        <w:t>(pieczęć urzędowa)</w:t>
      </w:r>
    </w:p>
    <w:p w:rsidR="00A0136C" w:rsidRDefault="00A0136C" w:rsidP="00A0136C">
      <w:pPr>
        <w:spacing w:line="360" w:lineRule="auto"/>
        <w:rPr>
          <w:rFonts w:ascii="Calibri" w:hAnsi="Calibri" w:cs="Calibri"/>
          <w:strike/>
          <w:color w:val="FF0000"/>
          <w:sz w:val="26"/>
          <w:szCs w:val="24"/>
        </w:rPr>
      </w:pP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trike/>
          <w:color w:val="FF0000"/>
          <w:sz w:val="26"/>
        </w:rPr>
        <w:t xml:space="preserve"> </w:t>
      </w:r>
      <w:bookmarkStart w:id="3" w:name="ezdPracownikNazwa"/>
      <w:bookmarkEnd w:id="3"/>
    </w:p>
    <w:p w:rsidR="00A0136C" w:rsidRDefault="00A0136C" w:rsidP="00A0136C">
      <w:pPr>
        <w:spacing w:line="360" w:lineRule="auto"/>
        <w:rPr>
          <w:rFonts w:ascii="Calibri" w:hAnsi="Calibri" w:cs="Calibri"/>
          <w:strike/>
          <w:color w:val="FF0000"/>
          <w:sz w:val="26"/>
        </w:rPr>
      </w:pPr>
    </w:p>
    <w:p w:rsidR="00A0136C" w:rsidRDefault="00A0136C" w:rsidP="00A0136C">
      <w:pPr>
        <w:spacing w:line="360" w:lineRule="auto"/>
        <w:rPr>
          <w:rFonts w:ascii="Calibri" w:hAnsi="Calibri" w:cs="Calibri"/>
          <w:strike/>
          <w:color w:val="FF0000"/>
          <w:sz w:val="26"/>
        </w:rPr>
      </w:pPr>
    </w:p>
    <w:p w:rsidR="00A0136C" w:rsidRDefault="00A0136C" w:rsidP="00A0136C">
      <w:pPr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</w:t>
      </w:r>
    </w:p>
    <w:p w:rsidR="00A0136C" w:rsidRDefault="00A0136C" w:rsidP="00A0136C">
      <w:pPr>
        <w:ind w:left="425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(imię i nazwisko, stanowisko służbowe       oraz podpis pracownika organu upoważnionego do wydania aktu)</w:t>
      </w:r>
    </w:p>
    <w:p w:rsidR="00A0136C" w:rsidRDefault="00A0136C" w:rsidP="00A0136C">
      <w:pPr>
        <w:rPr>
          <w:rFonts w:ascii="Calibri" w:hAnsi="Calibri" w:cs="Calibri"/>
          <w:i/>
          <w:sz w:val="24"/>
        </w:rPr>
      </w:pPr>
    </w:p>
    <w:p w:rsidR="00A0136C" w:rsidRDefault="00A0136C" w:rsidP="00A0136C">
      <w:pPr>
        <w:pStyle w:val="WW-Tekstpodstawowy2"/>
        <w:rPr>
          <w:rFonts w:ascii="Calibri" w:hAnsi="Calibri" w:cs="Calibri"/>
        </w:rPr>
      </w:pPr>
    </w:p>
    <w:p w:rsidR="00A0136C" w:rsidRDefault="00A0136C" w:rsidP="00A0136C">
      <w:pPr>
        <w:rPr>
          <w:rFonts w:ascii="Calibri" w:hAnsi="Calibri" w:cs="Calibri"/>
          <w:i/>
        </w:rPr>
      </w:pPr>
    </w:p>
    <w:p w:rsidR="00A0136C" w:rsidRDefault="00A0136C" w:rsidP="00A0136C">
      <w:pPr>
        <w:rPr>
          <w:rFonts w:ascii="Calibri" w:hAnsi="Calibri" w:cs="Calibri"/>
          <w:i/>
        </w:rPr>
      </w:pPr>
    </w:p>
    <w:p w:rsidR="00A0136C" w:rsidRDefault="00A0136C" w:rsidP="00A0136C">
      <w:pPr>
        <w:rPr>
          <w:rFonts w:ascii="Calibri" w:hAnsi="Calibri" w:cs="Calibri"/>
          <w:i/>
        </w:rPr>
      </w:pPr>
    </w:p>
    <w:p w:rsidR="00A0136C" w:rsidRDefault="00A0136C" w:rsidP="00A0136C">
      <w:pPr>
        <w:rPr>
          <w:rFonts w:ascii="Calibri" w:hAnsi="Calibri" w:cs="Calibri"/>
          <w:i/>
        </w:rPr>
      </w:pPr>
    </w:p>
    <w:p w:rsidR="00A0136C" w:rsidRDefault="00A0136C" w:rsidP="00A0136C">
      <w:pPr>
        <w:rPr>
          <w:rFonts w:ascii="Calibri" w:hAnsi="Calibri" w:cs="Calibri"/>
          <w:i/>
        </w:rPr>
      </w:pPr>
    </w:p>
    <w:p w:rsidR="00A0136C" w:rsidRDefault="00A0136C" w:rsidP="00A0136C">
      <w:pPr>
        <w:rPr>
          <w:rFonts w:ascii="Calibri" w:hAnsi="Calibri" w:cs="Calibri"/>
          <w:i/>
        </w:rPr>
      </w:pPr>
    </w:p>
    <w:p w:rsidR="00A0136C" w:rsidRDefault="00A0136C" w:rsidP="00A0136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Warszawa,  [data postępowania] </w:t>
      </w:r>
    </w:p>
    <w:p w:rsidR="009276B2" w:rsidRPr="009276B2" w:rsidRDefault="00C10BE2" w:rsidP="00A0136C">
      <w:pPr>
        <w:pStyle w:val="Nagwek4"/>
        <w:tabs>
          <w:tab w:val="center" w:pos="9072"/>
        </w:tabs>
        <w:spacing w:before="60"/>
        <w:ind w:right="-3"/>
        <w:rPr>
          <w:rFonts w:ascii="Lato" w:hAnsi="Lato"/>
          <w:sz w:val="20"/>
        </w:rPr>
      </w:pPr>
    </w:p>
    <w:sectPr w:rsidR="009276B2" w:rsidRPr="009276B2" w:rsidSect="003F5D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E2" w:rsidRDefault="00C10BE2">
      <w:pPr>
        <w:spacing w:after="0" w:line="240" w:lineRule="auto"/>
      </w:pPr>
      <w:r>
        <w:separator/>
      </w:r>
    </w:p>
  </w:endnote>
  <w:endnote w:type="continuationSeparator" w:id="0">
    <w:p w:rsidR="00C10BE2" w:rsidRDefault="00C1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3"/>
    </w:tblGrid>
    <w:tr w:rsidR="00A35AC5" w:rsidTr="00514EB1"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noProof/>
              <w:sz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-120650</wp:posOffset>
                    </wp:positionV>
                    <wp:extent cx="5040000" cy="0"/>
                    <wp:effectExtent l="0" t="0" r="27305" b="19050"/>
                    <wp:wrapNone/>
                    <wp:docPr id="31" name="Łącznik prosty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4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      <v:stroke joinstyle="miter"/>
                    <w10:wrap anchorx="margin"/>
                  </v:line>
                </w:pict>
              </mc:Fallback>
            </mc:AlternateContent>
          </w:r>
          <w:r w:rsidRPr="00B70DD3">
            <w:rPr>
              <w:rFonts w:ascii="Lato" w:hAnsi="Lato"/>
              <w:sz w:val="14"/>
            </w:rPr>
            <w:t>+48 22 42 10</w:t>
          </w:r>
          <w:r>
            <w:rPr>
              <w:rFonts w:ascii="Lato" w:hAnsi="Lato"/>
              <w:sz w:val="14"/>
            </w:rPr>
            <w:t> </w:t>
          </w:r>
          <w:r w:rsidRPr="00B70DD3">
            <w:rPr>
              <w:rFonts w:ascii="Lato" w:hAnsi="Lato"/>
              <w:sz w:val="14"/>
            </w:rPr>
            <w:t>100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Ministerstwo Kultury i Dziedzictwa Narodowego</w:t>
          </w:r>
        </w:p>
      </w:tc>
    </w:tr>
    <w:tr w:rsidR="00A35AC5" w:rsidTr="00514EB1"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esp@kultura.gov.pl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ul. Krakowskie Przedmieście 15</w:t>
          </w:r>
        </w:p>
      </w:tc>
    </w:tr>
    <w:tr w:rsidR="00A35AC5" w:rsidTr="00514EB1">
      <w:trPr>
        <w:trHeight w:val="74"/>
      </w:trPr>
      <w:tc>
        <w:tcPr>
          <w:tcW w:w="4678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www.gov.pl/kultura</w:t>
          </w:r>
        </w:p>
      </w:tc>
      <w:tc>
        <w:tcPr>
          <w:tcW w:w="3963" w:type="dxa"/>
        </w:tcPr>
        <w:p w:rsidR="00EC18A3" w:rsidRPr="00B70DD3" w:rsidRDefault="005F1521" w:rsidP="00730D4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00-071 Warszawa</w:t>
          </w:r>
        </w:p>
      </w:tc>
    </w:tr>
  </w:tbl>
  <w:p w:rsidR="00730D4F" w:rsidRDefault="00C10B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963"/>
    </w:tblGrid>
    <w:tr w:rsidR="00A35AC5" w:rsidTr="00571B2B"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+48 22 42 10</w:t>
          </w:r>
          <w:r>
            <w:rPr>
              <w:rFonts w:ascii="Lato" w:hAnsi="Lato"/>
              <w:sz w:val="14"/>
            </w:rPr>
            <w:t> </w:t>
          </w:r>
          <w:r w:rsidRPr="00B70DD3">
            <w:rPr>
              <w:rFonts w:ascii="Lato" w:hAnsi="Lato"/>
              <w:sz w:val="14"/>
            </w:rPr>
            <w:t>100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Ministerstwo Kultury i Dziedzictwa Narodowego</w:t>
          </w:r>
        </w:p>
      </w:tc>
    </w:tr>
    <w:tr w:rsidR="00A35AC5" w:rsidTr="00571B2B"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esp@kultura.gov.pl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ul. Krakowskie Przedmieście 15</w:t>
          </w:r>
        </w:p>
      </w:tc>
    </w:tr>
    <w:tr w:rsidR="00A35AC5" w:rsidTr="00571B2B">
      <w:trPr>
        <w:trHeight w:val="74"/>
      </w:trPr>
      <w:tc>
        <w:tcPr>
          <w:tcW w:w="4678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www.gov.pl/kultura</w:t>
          </w:r>
        </w:p>
      </w:tc>
      <w:tc>
        <w:tcPr>
          <w:tcW w:w="3963" w:type="dxa"/>
        </w:tcPr>
        <w:p w:rsidR="003F5D7F" w:rsidRPr="00B70DD3" w:rsidRDefault="005F1521" w:rsidP="003F5D7F">
          <w:pPr>
            <w:pStyle w:val="Stopka"/>
            <w:tabs>
              <w:tab w:val="clear" w:pos="4536"/>
              <w:tab w:val="clear" w:pos="9072"/>
              <w:tab w:val="left" w:pos="4678"/>
            </w:tabs>
            <w:rPr>
              <w:rFonts w:ascii="Lato" w:hAnsi="Lato"/>
              <w:sz w:val="14"/>
            </w:rPr>
          </w:pPr>
          <w:r w:rsidRPr="00B70DD3">
            <w:rPr>
              <w:rFonts w:ascii="Lato" w:hAnsi="Lato"/>
              <w:sz w:val="14"/>
            </w:rPr>
            <w:t>00-071 Warszawa</w:t>
          </w:r>
        </w:p>
      </w:tc>
    </w:tr>
  </w:tbl>
  <w:p w:rsidR="003F5D7F" w:rsidRDefault="005F1521">
    <w:pPr>
      <w:pStyle w:val="Stopka"/>
    </w:pPr>
    <w:r w:rsidRPr="00B70DD3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-10703</wp:posOffset>
              </wp:positionH>
              <wp:positionV relativeFrom="paragraph">
                <wp:posOffset>-440690</wp:posOffset>
              </wp:positionV>
              <wp:extent cx="5040000" cy="0"/>
              <wp:effectExtent l="0" t="0" r="2730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-0.85pt,-34.7pt" to="396pt,-34.7pt" strokecolor="black" strokeweight="0.5pt">
              <v:stroke joinstyle="miter"/>
              <w10:wrap anchorx="margin"/>
            </v:line>
          </w:pict>
        </mc:Fallback>
      </mc:AlternateContent>
    </w:r>
  </w:p>
  <w:p w:rsidR="009B3FC9" w:rsidRPr="009B3FC9" w:rsidRDefault="005F1521" w:rsidP="009B3FC9">
    <w:pPr>
      <w:pStyle w:val="Stopka"/>
      <w:jc w:val="center"/>
      <w:rPr>
        <w:rFonts w:ascii="Lato" w:hAnsi="Lato"/>
        <w:sz w:val="14"/>
      </w:rPr>
    </w:pPr>
    <w:r w:rsidRPr="009B3FC9">
      <w:rPr>
        <w:rFonts w:ascii="Lato" w:hAnsi="Lato"/>
        <w:sz w:val="14"/>
      </w:rPr>
      <w:t>Informacja dotycząca zasad przetwarzania danych osobowych przez Ministra Kultury i Dziedzictwa Narodowego oraz praw osób, których dane są przetwarzane została zamieszczona na stronie http://bip.mkidn.gov.pl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E2" w:rsidRDefault="00C10BE2">
      <w:pPr>
        <w:spacing w:after="0" w:line="240" w:lineRule="auto"/>
      </w:pPr>
      <w:r>
        <w:separator/>
      </w:r>
    </w:p>
  </w:footnote>
  <w:footnote w:type="continuationSeparator" w:id="0">
    <w:p w:rsidR="00C10BE2" w:rsidRDefault="00C1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B2" w:rsidRDefault="00C10BE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7F" w:rsidRDefault="005F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-95885</wp:posOffset>
          </wp:positionV>
          <wp:extent cx="3776623" cy="1061720"/>
          <wp:effectExtent l="0" t="0" r="0" b="0"/>
          <wp:wrapThrough wrapText="bothSides">
            <wp:wrapPolygon edited="0">
              <wp:start x="2615" y="2325"/>
              <wp:lineTo x="1417" y="3876"/>
              <wp:lineTo x="654" y="6589"/>
              <wp:lineTo x="1090" y="17053"/>
              <wp:lineTo x="2942" y="18215"/>
              <wp:lineTo x="5012" y="18990"/>
              <wp:lineTo x="20812" y="18990"/>
              <wp:lineTo x="21030" y="15890"/>
              <wp:lineTo x="20158" y="14727"/>
              <wp:lineTo x="20376" y="10852"/>
              <wp:lineTo x="14165" y="9301"/>
              <wp:lineTo x="14710" y="5813"/>
              <wp:lineTo x="12749" y="4651"/>
              <wp:lineTo x="3051" y="2325"/>
              <wp:lineTo x="2615" y="2325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76623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341366"/>
    <w:multiLevelType w:val="multilevel"/>
    <w:tmpl w:val="F67487C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Lato" w:hAnsi="Lato" w:cs="Bookman Old Style" w:hint="default"/>
          <w:sz w:val="22"/>
          <w:szCs w:val="24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C5"/>
    <w:rsid w:val="000842BA"/>
    <w:rsid w:val="00224FE7"/>
    <w:rsid w:val="00297C15"/>
    <w:rsid w:val="003E045B"/>
    <w:rsid w:val="004F252A"/>
    <w:rsid w:val="005719F4"/>
    <w:rsid w:val="005F1521"/>
    <w:rsid w:val="0060659F"/>
    <w:rsid w:val="00631302"/>
    <w:rsid w:val="00644395"/>
    <w:rsid w:val="007021A6"/>
    <w:rsid w:val="00723389"/>
    <w:rsid w:val="008258DC"/>
    <w:rsid w:val="008E08E8"/>
    <w:rsid w:val="00955526"/>
    <w:rsid w:val="009E371F"/>
    <w:rsid w:val="00A0136C"/>
    <w:rsid w:val="00A32E61"/>
    <w:rsid w:val="00A35AC5"/>
    <w:rsid w:val="00C10BE2"/>
    <w:rsid w:val="00ED0025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6A4B"/>
  <w15:docId w15:val="{B829764B-E543-4D43-885C-3E5F156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842BA"/>
    <w:pPr>
      <w:keepNext/>
      <w:tabs>
        <w:tab w:val="left" w:pos="5103"/>
      </w:tabs>
      <w:spacing w:line="360" w:lineRule="auto"/>
      <w:outlineLvl w:val="2"/>
    </w:pPr>
    <w:rPr>
      <w:rFonts w:ascii="Garamond" w:eastAsia="Garamond" w:hAnsi="Garamond" w:cs="Garamond"/>
      <w:b/>
      <w:sz w:val="28"/>
    </w:rPr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0842BA"/>
    <w:pPr>
      <w:keepNext/>
      <w:tabs>
        <w:tab w:val="center" w:pos="1843"/>
      </w:tabs>
      <w:outlineLvl w:val="3"/>
    </w:pPr>
    <w:rPr>
      <w:rFonts w:ascii="Garamond" w:eastAsia="Garamond" w:hAnsi="Garamond" w:cs="Garamond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table" w:styleId="Tabela-Siatka">
    <w:name w:val="Table Grid"/>
    <w:basedOn w:val="Standardowy"/>
    <w:uiPriority w:val="39"/>
    <w:rsid w:val="00EC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42BA"/>
    <w:rPr>
      <w:rFonts w:ascii="Garamond" w:eastAsia="Garamond" w:hAnsi="Garamond" w:cs="Garamond"/>
      <w:b/>
      <w:kern w:val="3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0842BA"/>
    <w:rPr>
      <w:rFonts w:ascii="Garamond" w:eastAsia="Garamond" w:hAnsi="Garamond" w:cs="Garamond"/>
      <w:i/>
      <w:kern w:val="3"/>
      <w:sz w:val="24"/>
      <w:szCs w:val="20"/>
      <w:lang w:eastAsia="zh-CN"/>
    </w:rPr>
  </w:style>
  <w:style w:type="paragraph" w:customStyle="1" w:styleId="Standard">
    <w:name w:val="Standard"/>
    <w:rsid w:val="000842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842BA"/>
    <w:pPr>
      <w:spacing w:line="360" w:lineRule="auto"/>
      <w:jc w:val="both"/>
    </w:pPr>
    <w:rPr>
      <w:rFonts w:ascii="Garamond" w:eastAsia="Garamond" w:hAnsi="Garamond" w:cs="Garamond"/>
      <w:sz w:val="28"/>
    </w:rPr>
  </w:style>
  <w:style w:type="numbering" w:customStyle="1" w:styleId="WW8Num2">
    <w:name w:val="WW8Num2"/>
    <w:rsid w:val="000842BA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32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A32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A32E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3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B2E1-C316-4716-94A9-85DE3E62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Zofia Raftyńska</cp:lastModifiedBy>
  <cp:revision>8</cp:revision>
  <cp:lastPrinted>2022-09-08T13:34:00Z</cp:lastPrinted>
  <dcterms:created xsi:type="dcterms:W3CDTF">2023-10-04T12:37:00Z</dcterms:created>
  <dcterms:modified xsi:type="dcterms:W3CDTF">2023-11-22T14:06:00Z</dcterms:modified>
</cp:coreProperties>
</file>