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3A90" w14:textId="15A7AD30" w:rsidR="00663C68" w:rsidRDefault="00325A4B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 xml:space="preserve">WYCIĄG Z </w:t>
      </w:r>
      <w:r w:rsidR="00B63045" w:rsidRPr="00A41A7E">
        <w:rPr>
          <w:sz w:val="24"/>
          <w:szCs w:val="24"/>
        </w:rPr>
        <w:t>POUCZENI</w:t>
      </w:r>
      <w:r>
        <w:rPr>
          <w:sz w:val="24"/>
          <w:szCs w:val="24"/>
        </w:rPr>
        <w:t>A</w:t>
      </w:r>
      <w:r w:rsidR="00B63045" w:rsidRPr="00A41A7E">
        <w:rPr>
          <w:sz w:val="24"/>
          <w:szCs w:val="24"/>
        </w:rPr>
        <w:t xml:space="preserve"> O UPRAWNIENIACH I OBOWIĄZKACH POKRZYWDZONEGO W POSTĘPOWANIU KARNYM</w:t>
      </w:r>
      <w:bookmarkEnd w:id="0"/>
    </w:p>
    <w:p w14:paraId="436A5D89" w14:textId="77777777" w:rsid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</w:rPr>
      </w:pPr>
    </w:p>
    <w:p w14:paraId="62932596" w14:textId="77777777" w:rsid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</w:rPr>
      </w:pPr>
      <w:r w:rsidRPr="00BC6095">
        <w:rPr>
          <w:b w:val="0"/>
          <w:i/>
          <w:sz w:val="24"/>
          <w:szCs w:val="24"/>
        </w:rPr>
        <w:t>Źródło:</w:t>
      </w:r>
      <w:r w:rsidRPr="00BC6095">
        <w:rPr>
          <w:b w:val="0"/>
          <w:i/>
        </w:rPr>
        <w:t xml:space="preserve"> </w:t>
      </w:r>
      <w:r w:rsidRPr="00BC6095">
        <w:rPr>
          <w:b w:val="0"/>
          <w:i/>
          <w:sz w:val="24"/>
          <w:szCs w:val="24"/>
        </w:rPr>
        <w:t>Rozporządzenia Ministra Sprawiedliwości z dnia 14 września 2020 r. (poz. 1619)</w:t>
      </w:r>
    </w:p>
    <w:p w14:paraId="4215DD02" w14:textId="77777777" w:rsidR="00BC6095" w:rsidRP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</w:rPr>
      </w:pPr>
    </w:p>
    <w:p w14:paraId="5BCC76AF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Pokrzywdzony jest stroną w postępowaniu przygotowawczym poprzedzającym wniesienie sprawy do sądu (art. 299 § 1)</w:t>
      </w:r>
      <w:r w:rsidR="00A41A7E" w:rsidRPr="00A41A7E">
        <w:rPr>
          <w:rStyle w:val="Odwoanieprzypisudolnego"/>
          <w:sz w:val="24"/>
          <w:szCs w:val="24"/>
        </w:rPr>
        <w:footnoteReference w:id="1"/>
      </w:r>
    </w:p>
    <w:p w14:paraId="4DF1F310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postępowaniu sądowym pokrzywdzony może być stroną (oskarżycielem posiłkowym), jeżeli tego zażąda. Oświad</w:t>
      </w:r>
      <w:r w:rsidRPr="00A41A7E">
        <w:rPr>
          <w:sz w:val="24"/>
          <w:szCs w:val="24"/>
        </w:rPr>
        <w:softHyphen/>
        <w:t>czenie w tej sprawie składa się najpóźniej do czasu rozpoczęcia przewodu sądowego (art. 53 i art. 54 § 1). Jeżeli nie zło</w:t>
      </w:r>
      <w:r w:rsidRPr="00A41A7E">
        <w:rPr>
          <w:sz w:val="24"/>
          <w:szCs w:val="24"/>
        </w:rPr>
        <w:softHyphen/>
        <w:t>żysz takiego oświadczenia, nie będziesz mógł/mogła skorzystać z uprawnień oskarżyciela posiłkowego w postępowaniu sądowym. Oświadczenie możesz złożyć na piśmie lub ustnie do protokołu.</w:t>
      </w:r>
    </w:p>
    <w:p w14:paraId="56067E55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Przedstawiciel lub opiekun pokrzywdzonego małoletniego, całkowicie albo częściowo ubezwłasnowolnionego lub nieporadnego może wykonywać jego prawa (art. 51). Osoba najbliższa lub pozostająca na utrzymaniu zmarłego pokrzyw</w:t>
      </w:r>
      <w:r w:rsidRPr="00A41A7E">
        <w:rPr>
          <w:sz w:val="24"/>
          <w:szCs w:val="24"/>
        </w:rPr>
        <w:softHyphen/>
        <w:t>dzonego może wykonywać jego prawa (art. 52).</w:t>
      </w:r>
    </w:p>
    <w:p w14:paraId="522974B2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jesteś pokrzywdzonym lub wykonujesz jego prawa, przysługują Ci wymienione poniżej uprawnienia:</w:t>
      </w:r>
    </w:p>
    <w:p w14:paraId="1B6EA722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bookmarkStart w:id="1" w:name="bookmark6"/>
      <w:r w:rsidRPr="00A41A7E">
        <w:rPr>
          <w:sz w:val="24"/>
          <w:szCs w:val="24"/>
        </w:rPr>
        <w:t>Pomoc prawna</w:t>
      </w:r>
      <w:bookmarkEnd w:id="1"/>
    </w:p>
    <w:p w14:paraId="7F0E8E5A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Masz prawo do korzystania z pomocy ustanowionego przez Ciebie pełnomocnika, którym może być adwokat lub radca prawny. Nie możesz mieć więcej niż trzech pełnomocników z wyboru jednocześnie (art. 77, art. 87 § 1 i 2 i art. 88).</w:t>
      </w:r>
    </w:p>
    <w:p w14:paraId="6C780C14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wykażesz, że nie stać Cię na pełnomocnika, sąd może na Twój wniosek wyznaczyć pełnomocnika z urzędu, również w celu dokonania określonej czynności procesowej (art. 78 i art. 88). Wniosek możesz złożyć także za pośrednictwem prokuratora, który przekaże go do sądu (art. 116 i art. 118 § 3).</w:t>
      </w:r>
    </w:p>
    <w:p w14:paraId="54743EFF" w14:textId="77777777"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2" w:name="bookmark7"/>
      <w:r w:rsidRPr="00A41A7E">
        <w:rPr>
          <w:sz w:val="24"/>
          <w:szCs w:val="24"/>
        </w:rPr>
        <w:t>Korzystanie z pomocy tłumacza</w:t>
      </w:r>
      <w:bookmarkEnd w:id="2"/>
    </w:p>
    <w:p w14:paraId="0AA18D7D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</w:rPr>
      </w:pPr>
      <w:r w:rsidRPr="00A41A7E">
        <w:rPr>
          <w:sz w:val="24"/>
          <w:szCs w:val="24"/>
        </w:rPr>
        <w:t>Masz prawo do bezpłatnej pomocy tłumacza przy przesłuchaniu lub zapoznaniu z treścią dowodu, jeżeli nie mówisz po polsku, a także - w razie potrzeby - jeżeli jesteś osobą głuchą lub niemą (art. 204 § 1 i 2).</w:t>
      </w:r>
    </w:p>
    <w:p w14:paraId="72BDA782" w14:textId="77777777"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3" w:name="bookmark8"/>
      <w:r w:rsidRPr="00A41A7E">
        <w:rPr>
          <w:sz w:val="24"/>
          <w:szCs w:val="24"/>
        </w:rPr>
        <w:t>Dostęp do akt sprawy</w:t>
      </w:r>
      <w:bookmarkEnd w:id="3"/>
    </w:p>
    <w:p w14:paraId="70D021C8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żądać dostępu do akt sprawy, sporządzenia z nich odpisów i kopii, także po zakończeniu postępowania przy</w:t>
      </w:r>
      <w:r w:rsidRPr="00A41A7E">
        <w:rPr>
          <w:sz w:val="24"/>
          <w:szCs w:val="24"/>
        </w:rPr>
        <w:softHyphen/>
        <w:t>gotowawczego (śledztwa lub dochodzenia). W postępowaniu przygotowawczym można odmówić Ci dostępu do akt ze względu na ważny interes państwa lub dobro postępowania. W przypadku odmowy, gdy złożysz wniosek, zosta</w:t>
      </w:r>
      <w:r w:rsidRPr="00A41A7E">
        <w:rPr>
          <w:sz w:val="24"/>
          <w:szCs w:val="24"/>
        </w:rPr>
        <w:softHyphen/>
        <w:t>niesz poinformowany/poinformowana o możliwości udostępnienia Ci akt w późniejszym terminie. Akta mogą być udostępnione w postaci elektronicznej. Prokurator nie może odmówić Ci dostępu do akt sprawy, jeżeli został wyzna</w:t>
      </w:r>
      <w:r w:rsidRPr="00A41A7E">
        <w:rPr>
          <w:sz w:val="24"/>
          <w:szCs w:val="24"/>
        </w:rPr>
        <w:softHyphen/>
        <w:t>czony termin końcowego zaznajomienia z materiałami sprawy przez podejrzanego (art. 156).</w:t>
      </w:r>
    </w:p>
    <w:p w14:paraId="7BACE3B9" w14:textId="77777777"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4" w:name="bookmark9"/>
      <w:r w:rsidRPr="00A41A7E">
        <w:rPr>
          <w:sz w:val="24"/>
          <w:szCs w:val="24"/>
        </w:rPr>
        <w:t>Usprawiedliwianie nieobecności</w:t>
      </w:r>
      <w:bookmarkEnd w:id="4"/>
    </w:p>
    <w:p w14:paraId="32A929F7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wypadku gdy zostałeś wezwany / zostałaś wezwana do osobistego stawiennictwa, usprawiedliwienie nieobecności z powodu choroby jest możliwe wyłącznie po przedstawieniu zaświadczenia wystawionego przez lekarza sądowego. Inne zaświadczenie lub zwolnienie jest niewystarczające (art. 117 § 2a).</w:t>
      </w:r>
    </w:p>
    <w:p w14:paraId="1EBBC904" w14:textId="77777777"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5" w:name="bookmark10"/>
      <w:r w:rsidRPr="00A41A7E">
        <w:rPr>
          <w:sz w:val="24"/>
          <w:szCs w:val="24"/>
        </w:rPr>
        <w:t>Postępowanie mediacyjne</w:t>
      </w:r>
      <w:bookmarkEnd w:id="5"/>
    </w:p>
    <w:p w14:paraId="251B6197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</w:rPr>
      </w:pPr>
      <w:r w:rsidRPr="00A41A7E">
        <w:rPr>
          <w:sz w:val="24"/>
          <w:szCs w:val="24"/>
        </w:rPr>
        <w:t>Możesz żądać skierowania sprawy do postępowania mediacyjnego, aby pogodzić się z oskarżonym i ewentualnie uzgodnić z nim sposób naprawienia szkody (art. 23a § 1). Udział w postępowaniu mediacyjnym jest dobrowolny.</w:t>
      </w:r>
    </w:p>
    <w:p w14:paraId="267BAE1B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</w:rPr>
      </w:pPr>
      <w:r w:rsidRPr="00A41A7E">
        <w:rPr>
          <w:sz w:val="24"/>
          <w:szCs w:val="24"/>
        </w:rPr>
        <w:t>Postępowanie mediacyjne prowadzi ustanowiony mediator, który jest obowiązany zachować w tajemnicy prze</w:t>
      </w:r>
      <w:r w:rsidRPr="00A41A7E">
        <w:rPr>
          <w:sz w:val="24"/>
          <w:szCs w:val="24"/>
        </w:rPr>
        <w:softHyphen/>
        <w:t>bieg postępowania mediacyjnego (art. 178a).</w:t>
      </w:r>
    </w:p>
    <w:p w14:paraId="71D309E3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</w:rPr>
      </w:pPr>
      <w:bookmarkStart w:id="6" w:name="bookmark11"/>
      <w:r w:rsidRPr="00A41A7E">
        <w:rPr>
          <w:sz w:val="24"/>
          <w:szCs w:val="24"/>
        </w:rPr>
        <w:lastRenderedPageBreak/>
        <w:t>Odszkodowanie</w:t>
      </w:r>
      <w:bookmarkEnd w:id="6"/>
    </w:p>
    <w:p w14:paraId="482F3FA0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naprawienie szkody lub zadośćuczynienie za doznaną krzywdę aż do zamknięcia przewodu sądowego (art. 49a). Wniosek możesz złożyć na piśmie lub ustnie do protokołu.</w:t>
      </w:r>
    </w:p>
    <w:p w14:paraId="57A8C832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7" w:name="bookmark12"/>
      <w:r w:rsidRPr="00A41A7E">
        <w:rPr>
          <w:sz w:val="24"/>
          <w:szCs w:val="24"/>
        </w:rPr>
        <w:t>Prawo do informacji</w:t>
      </w:r>
      <w:bookmarkEnd w:id="7"/>
    </w:p>
    <w:p w14:paraId="011515A9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Będziesz poinformowany/poinformowana, że tymczasowe aresztowanie stosowane wobec podejrzanego zostało uchylone lub zmienione na inny środek zapobiegawczy oraz o jego ucieczce z aresztu śledczego, chyba że z tego uprawnienia zrezygnujesz (art. 253 § 3).</w:t>
      </w:r>
    </w:p>
    <w:p w14:paraId="20ECB2AA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do sądu o poinformowanie o zarzutach przedstawionych oskarżonemu oraz o ich kwali</w:t>
      </w:r>
      <w:r w:rsidRPr="00A41A7E">
        <w:rPr>
          <w:sz w:val="24"/>
          <w:szCs w:val="24"/>
        </w:rPr>
        <w:softHyphen/>
        <w:t>fikacji prawnej. Jeżeli wnioski złoży wielu pokrzywdzonych, informacja o zarzutach i ich kwalifikacji prawnej może być umieszczona w ogłoszeniu na stronie internetowej sądu (art. 337a).</w:t>
      </w:r>
    </w:p>
    <w:p w14:paraId="338ED510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Będziesz poinformowany/poinformowana o miejscu i terminie rozprawy (art. 350 § 4).</w:t>
      </w:r>
    </w:p>
    <w:p w14:paraId="099099B9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Będziesz poinformowany/poinformowana o miejscu i terminie posiedzenia sądu w przedmiocie: umorzenia po</w:t>
      </w:r>
      <w:r w:rsidRPr="00A41A7E">
        <w:rPr>
          <w:sz w:val="24"/>
          <w:szCs w:val="24"/>
        </w:rPr>
        <w:softHyphen/>
        <w:t>stępowania, warunkowego umorzenia postępowania oraz wydania wyroku skazującego bez przeprowadzenia roz</w:t>
      </w:r>
      <w:r w:rsidRPr="00A41A7E">
        <w:rPr>
          <w:sz w:val="24"/>
          <w:szCs w:val="24"/>
        </w:rPr>
        <w:softHyphen/>
        <w:t>prawy (art. 339, art. 341 i art. 343).</w:t>
      </w:r>
    </w:p>
    <w:p w14:paraId="0B66144E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postępowaniu przygotowawczym możesz złożyć wniosek o poinformowanie przez sąd o sposobie zakończenia sprawy listem zwykłym, za pośrednictwem telefaksu lub poczty elektronicznej. Otrzymasz wówczas odpis prawo</w:t>
      </w:r>
      <w:r w:rsidRPr="00A41A7E">
        <w:rPr>
          <w:sz w:val="24"/>
          <w:szCs w:val="24"/>
        </w:rPr>
        <w:softHyphen/>
        <w:t>mocnego orzeczenia kończącego postępowanie w sprawie lub jego wyciąg, które mogą być przesłane w postaci elek</w:t>
      </w:r>
      <w:r w:rsidRPr="00A41A7E">
        <w:rPr>
          <w:sz w:val="24"/>
          <w:szCs w:val="24"/>
        </w:rPr>
        <w:softHyphen/>
        <w:t>tronicznej (art. 299a § 2).</w:t>
      </w:r>
    </w:p>
    <w:p w14:paraId="6625B81B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8" w:name="bookmark13"/>
      <w:r w:rsidRPr="00A41A7E">
        <w:rPr>
          <w:sz w:val="24"/>
          <w:szCs w:val="24"/>
        </w:rPr>
        <w:t>Kompensata państwowa</w:t>
      </w:r>
      <w:bookmarkEnd w:id="8"/>
    </w:p>
    <w:p w14:paraId="5014DC1B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do sądu wniosek o kompensatę, gdy jesteś obywatelem polskim lub obywatelem innego państwa członkowskiego Unii Europejskiej na zasadach określonych w ustawie z dnia 7 lipca 2005 r. o państwowej kompen</w:t>
      </w:r>
      <w:r w:rsidRPr="00A41A7E">
        <w:rPr>
          <w:sz w:val="24"/>
          <w:szCs w:val="24"/>
        </w:rPr>
        <w:softHyphen/>
        <w:t>sacie przysługującej ofiarom niektórych czynów zabronionych (Dz. U. z 2016 r. poz. 325). Wniosek obejmuje utra</w:t>
      </w:r>
      <w:r w:rsidRPr="00A41A7E">
        <w:rPr>
          <w:sz w:val="24"/>
          <w:szCs w:val="24"/>
        </w:rPr>
        <w:softHyphen/>
        <w:t>cone zarobki lub inne środki utrzymania, koszty związane z leczeniem i rehabilitacją i koszty pogrzebu, gdy są skut</w:t>
      </w:r>
      <w:r w:rsidRPr="00A41A7E">
        <w:rPr>
          <w:sz w:val="24"/>
          <w:szCs w:val="24"/>
        </w:rPr>
        <w:softHyphen/>
        <w:t>kiem czynu zabronionego. Wniosek możesz złożyć jedynie wówczas, gdy nie możesz uzyskać środków od sprawcy, z tytułu ubezpieczenia lub ze środków pomocy społecznej.</w:t>
      </w:r>
    </w:p>
    <w:p w14:paraId="4B4CD65E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9" w:name="bookmark14"/>
      <w:proofErr w:type="spellStart"/>
      <w:r w:rsidRPr="00A41A7E">
        <w:rPr>
          <w:sz w:val="24"/>
          <w:szCs w:val="24"/>
        </w:rPr>
        <w:t>Anonimizacja</w:t>
      </w:r>
      <w:proofErr w:type="spellEnd"/>
      <w:r w:rsidRPr="00A41A7E">
        <w:rPr>
          <w:sz w:val="24"/>
          <w:szCs w:val="24"/>
        </w:rPr>
        <w:t xml:space="preserve"> danych</w:t>
      </w:r>
      <w:bookmarkEnd w:id="9"/>
    </w:p>
    <w:p w14:paraId="5DC8B6D4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Dane dotyczące Twojego miejsca zamieszkania i miejsca pracy, adresu poczty elektronicznej i numeru telefonu lub telefaksu nie są ujawniane w aktach sprawy. Będą umieszczone w odrębnym załączniku wyłącznie do wiadomości or</w:t>
      </w:r>
      <w:r w:rsidRPr="00A41A7E">
        <w:rPr>
          <w:sz w:val="24"/>
          <w:szCs w:val="24"/>
        </w:rPr>
        <w:softHyphen/>
        <w:t>ganu prowadzącego postępowanie. Można je ujawnić tylko wyjątkowo (art. 148a i art. 156a).</w:t>
      </w:r>
    </w:p>
    <w:p w14:paraId="781AC552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10" w:name="bookmark15"/>
      <w:r w:rsidRPr="00A41A7E">
        <w:rPr>
          <w:sz w:val="24"/>
          <w:szCs w:val="24"/>
        </w:rPr>
        <w:t>Ochrona, pomoc i wsparcie</w:t>
      </w:r>
      <w:bookmarkEnd w:id="10"/>
    </w:p>
    <w:p w14:paraId="3610C09E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razie zagrożenia dla Twojego życia lub zdrowia lub osób Ci najbliższych możesz złożyć wniosek o ochronę Poli</w:t>
      </w:r>
      <w:r w:rsidRPr="00A41A7E">
        <w:rPr>
          <w:sz w:val="24"/>
          <w:szCs w:val="24"/>
        </w:rPr>
        <w:softHyphen/>
        <w:t>cji na czas czynności procesowej, a jeżeli stopień zagrożenia jest wysoki - o ochronę osobistą lub pomoc w zakresie zmiany miejsca pobytu. Wniosek o udzielenie ochrony należy skierować do komendanta wojewódzkiego Policji za pośrednictwem organu prowadzącego postępowanie albo sądu (art. 1-17 ustawy z dnia 28 listopada 2014 r. o ochronie i pomocy dla pokrzywdzonego i świadka (Dz. U. z 2015 r. poz. 21)).</w:t>
      </w:r>
    </w:p>
    <w:p w14:paraId="3BBA418B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Masz prawo otrzymać bezpłatną pomoc medyczną, psychologiczną, rehabilitacyjną, prawną oraz materialną w Sieci Pomocy dla Osób Pokrzywdzonych Przestępstwem (art. 43 § 8 pkt 1 ustawy z dnia 6 czerwca 1997 r. - Kodeks kar</w:t>
      </w:r>
      <w:r w:rsidRPr="00A41A7E">
        <w:rPr>
          <w:sz w:val="24"/>
          <w:szCs w:val="24"/>
        </w:rPr>
        <w:softHyphen/>
        <w:t>ny wykonawczy (Dz. U. z 2020 r. poz. 523 i 568)). Prawo to przysługuje także osobom Ci najbliższym. Szczegóło</w:t>
      </w:r>
      <w:r w:rsidRPr="00A41A7E">
        <w:rPr>
          <w:sz w:val="24"/>
          <w:szCs w:val="24"/>
        </w:rPr>
        <w:softHyphen/>
        <w:t xml:space="preserve">we informacje możesz uzyskać na stronie internetowej </w:t>
      </w:r>
      <w:hyperlink r:id="rId8" w:history="1">
        <w:r w:rsidRPr="00325A4B">
          <w:rPr>
            <w:rStyle w:val="Hipercze"/>
            <w:sz w:val="24"/>
            <w:szCs w:val="24"/>
            <w:lang w:val="pl-PL"/>
          </w:rPr>
          <w:t>https://www.funduszsprawiedliwosci.gov.pl</w:t>
        </w:r>
      </w:hyperlink>
      <w:r w:rsidRPr="00325A4B">
        <w:rPr>
          <w:sz w:val="24"/>
          <w:szCs w:val="24"/>
          <w:lang w:val="pl-PL"/>
        </w:rPr>
        <w:t xml:space="preserve"> </w:t>
      </w:r>
      <w:r w:rsidRPr="00A41A7E">
        <w:rPr>
          <w:sz w:val="24"/>
          <w:szCs w:val="24"/>
        </w:rPr>
        <w:t>lub pod numerem telefonu: +48 222 309 900.</w:t>
      </w:r>
    </w:p>
    <w:p w14:paraId="73714AA8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wskazać osobę, która będzie obecna podczas czynności z Twoim udziałem w postępowaniu przygotowaw</w:t>
      </w:r>
      <w:r w:rsidRPr="00A41A7E">
        <w:rPr>
          <w:sz w:val="24"/>
          <w:szCs w:val="24"/>
        </w:rPr>
        <w:softHyphen/>
        <w:t>czym, o ile nie uniemożliwi to przeprowadzenia czynności lub nie utrudni jej w istotny sposób (art. 299a § 1).</w:t>
      </w:r>
    </w:p>
    <w:p w14:paraId="5C4A1514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wykonanie zakazu zbliżania się lub kontaktowania się przez sprawcę także w innym państwie członkowskim Unii Europejskiej na podstawie europejskiego nakazu ochrony (art. 611w-611wc).</w:t>
      </w:r>
    </w:p>
    <w:p w14:paraId="21177875" w14:textId="77777777"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1" w:name="bookmark16"/>
      <w:r w:rsidRPr="00A41A7E">
        <w:rPr>
          <w:sz w:val="24"/>
          <w:szCs w:val="24"/>
        </w:rPr>
        <w:lastRenderedPageBreak/>
        <w:t>Zwrot kosztów poniesionych w związku z postępowaniem karnym</w:t>
      </w:r>
      <w:bookmarkEnd w:id="11"/>
    </w:p>
    <w:p w14:paraId="1C74F254" w14:textId="77777777"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do sądu o zwrot wydatków, które poniosłeś/poniosłaś w związku z postępowaniem karnym, w tym wydatków związanych z ustanowieniem pełnomocnika lub ze stawiennictwem w sądzie (art. 618j i art. 627).</w:t>
      </w:r>
    </w:p>
    <w:p w14:paraId="4D81417A" w14:textId="77777777" w:rsidR="00663C68" w:rsidRPr="00A41A7E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bookmarkStart w:id="12" w:name="bookmark17"/>
      <w:r w:rsidRPr="00A41A7E">
        <w:rPr>
          <w:sz w:val="24"/>
          <w:szCs w:val="24"/>
        </w:rPr>
        <w:t>12. Uprawnienia procesowe</w:t>
      </w:r>
      <w:bookmarkEnd w:id="12"/>
    </w:p>
    <w:p w14:paraId="72B9D1AA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złożyłeś/złożyłaś zawiadomienie o przestępstwie, na Twój wniosek wydaje się potwierdzenie złożenia za</w:t>
      </w:r>
      <w:r w:rsidRPr="00A41A7E">
        <w:rPr>
          <w:sz w:val="24"/>
          <w:szCs w:val="24"/>
        </w:rPr>
        <w:softHyphen/>
        <w:t>wiadomienia (art. 304b).</w:t>
      </w:r>
    </w:p>
    <w:p w14:paraId="5DAD599F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dokonanie czynności w prowadzonym postępowaniu, np. o przesłuchanie świadka, uzyskanie dokumentu, dopuszczenie opinii biegłego (art. 315 § 1).</w:t>
      </w:r>
    </w:p>
    <w:p w14:paraId="5E541422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Twój wniosek zostanie nieuwzględniony, jeżeli (art. 170 § 1):</w:t>
      </w:r>
    </w:p>
    <w:p w14:paraId="5A95415B" w14:textId="77777777"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przeprowadzenie dowodu jest niedopuszczalne,</w:t>
      </w:r>
    </w:p>
    <w:p w14:paraId="2AF91434" w14:textId="77777777"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okoliczność, która ma być udowodniona, nie ma znaczenia dla rozstrzygnięcia sprawy albo jest już udowod</w:t>
      </w:r>
      <w:r w:rsidRPr="00A41A7E">
        <w:rPr>
          <w:sz w:val="24"/>
          <w:szCs w:val="24"/>
        </w:rPr>
        <w:softHyphen/>
        <w:t>niona zgodnie z Twoim twierdzeniem,</w:t>
      </w:r>
    </w:p>
    <w:p w14:paraId="3088E80E" w14:textId="77777777"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dowód jest nieprzydatny do stwierdzenia danej okoliczności,</w:t>
      </w:r>
    </w:p>
    <w:p w14:paraId="0F3B40C6" w14:textId="77777777"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dowodu nie da się przeprowadzić,</w:t>
      </w:r>
    </w:p>
    <w:p w14:paraId="6F309DAE" w14:textId="77777777"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wniosek o dokonanie czynności w sposób oczywisty zmierza do przedłużenia postępowania lub został złożo</w:t>
      </w:r>
      <w:r w:rsidRPr="00A41A7E">
        <w:rPr>
          <w:sz w:val="24"/>
          <w:szCs w:val="24"/>
        </w:rPr>
        <w:softHyphen/>
        <w:t>ny po terminie zakreślonym przez prowadzącego postępowanie, o którym zostałeś zawiadomiony / zostałaś zawiadomiona.</w:t>
      </w:r>
    </w:p>
    <w:p w14:paraId="371E0D6E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Prowadzący postępowanie nie może odmówić Ci udziału w czynności, jeżeli złożyłeś/złożyłaś wniosek o jej przeprowadzenie (art. 315 § 2).</w:t>
      </w:r>
    </w:p>
    <w:p w14:paraId="16F5FA1F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zażądać dopuszczenia do udziału w innych czynnościach postępowania. Prokurator może odmówić Ci udziału w tych czynnościach w szczególnie uzasadnionym przypadku ze względu na ważny interes postępowania (art. 317).</w:t>
      </w:r>
    </w:p>
    <w:p w14:paraId="758943D6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czynności postępowania nie będzie można powtórzyć, możesz wziąć w niej udział, chyba że zachodzi nie</w:t>
      </w:r>
      <w:r w:rsidRPr="00A41A7E">
        <w:rPr>
          <w:sz w:val="24"/>
          <w:szCs w:val="24"/>
        </w:rPr>
        <w:softHyphen/>
        <w:t>bezpieczeństwo utraty lub zniekształcenia dowodu w razie zwłoki (art. 316 § 1).</w:t>
      </w:r>
    </w:p>
    <w:p w14:paraId="2DFC5B02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istnieje obawa, że świadka nie będzie można przesłuchać na rozprawie, możesz wystąpić o jego przesłuchanie przez sąd lub zwrócić się do prokuratora o spowodowanie przesłuchania świadka w tym trybie (art. 316 § 3).</w:t>
      </w:r>
    </w:p>
    <w:p w14:paraId="453C35B7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w postępowaniu zostanie dopuszczony dowód z opinii biegłego, możesz wziąć udział w przesłuchaniu bieg</w:t>
      </w:r>
      <w:r w:rsidRPr="00A41A7E">
        <w:rPr>
          <w:sz w:val="24"/>
          <w:szCs w:val="24"/>
        </w:rPr>
        <w:softHyphen/>
        <w:t>łego oraz zapoznać się z jego opinią, jeżeli została złożona na piśmie (art. 318).</w:t>
      </w:r>
    </w:p>
    <w:p w14:paraId="31E58D17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zażądać, by Cię przesłuchano, jeżeli odstąpiono od tej czynności w śledztwie lub dochodzeniu. Twoje żądanie nie zostanie uwzględnione, gdy będzie to prowadziło do przewlekłości postępowania (art. 315a).</w:t>
      </w:r>
    </w:p>
    <w:p w14:paraId="4E627C81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zażalenie na postanowienie o odmowie wszczęcia lub umorzeniu postępowania (śledztwa lub docho</w:t>
      </w:r>
      <w:r w:rsidRPr="00A41A7E">
        <w:rPr>
          <w:sz w:val="24"/>
          <w:szCs w:val="24"/>
        </w:rPr>
        <w:softHyphen/>
        <w:t>dzenia) (art. 306 § 1 i 1a) w terminie 7 dni od daty doręczenia postanowienia. Przysługuje Ci w związku z tym pra</w:t>
      </w:r>
      <w:r w:rsidRPr="00A41A7E">
        <w:rPr>
          <w:sz w:val="24"/>
          <w:szCs w:val="24"/>
        </w:rPr>
        <w:softHyphen/>
        <w:t>wo do przejrzenia akt sprawy, które prokurator może udostępnić Ci także w formie elektronicznej (art. 306 § 1b).</w:t>
      </w:r>
    </w:p>
    <w:p w14:paraId="334F2FD7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zażalenie na bezczynność organu, jeżeli w ciągu 6 tygodni od złożenia zawiadomienia o przestęp</w:t>
      </w:r>
      <w:r w:rsidRPr="00A41A7E">
        <w:rPr>
          <w:sz w:val="24"/>
          <w:szCs w:val="24"/>
        </w:rPr>
        <w:softHyphen/>
        <w:t>stwie nie zostaniesz powiadomiony/powiadomiona o wszczęciu albo odmowie wszczęcia śledztwa lub dochodze</w:t>
      </w:r>
      <w:r w:rsidRPr="00A41A7E">
        <w:rPr>
          <w:sz w:val="24"/>
          <w:szCs w:val="24"/>
        </w:rPr>
        <w:softHyphen/>
        <w:t>nia (art. 306 § 3).</w:t>
      </w:r>
    </w:p>
    <w:p w14:paraId="7FEB0FD0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uzupełnienie śledztwa lub dochodzenia. Wniosek należy złożyć w terminie 3 dni od da</w:t>
      </w:r>
      <w:r w:rsidRPr="00A41A7E">
        <w:rPr>
          <w:sz w:val="24"/>
          <w:szCs w:val="24"/>
        </w:rPr>
        <w:softHyphen/>
        <w:t>ty końcowego zaznajomienia podejrzanego z materiałami postępowania (art. 321 § 5).</w:t>
      </w:r>
    </w:p>
    <w:p w14:paraId="77CA8E0D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zażalenie na postanowienia i zarządzenia zamykające drogę do wydania wyroku (chyba że ustawa stanowi inaczej), co do środka zabezpieczającego oraz jeżeli jest to przewidziane w ustawie (art. 459). Oprócz zażaleń na postanowienia i zarządzenia możesz złożyć także zażalenie na czynności naruszające Twoje prawa (art. 302 § 2).</w:t>
      </w:r>
    </w:p>
    <w:p w14:paraId="30B893B7" w14:textId="77777777" w:rsidR="00663C68" w:rsidRPr="00A41A7E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bookmarkStart w:id="13" w:name="bookmark18"/>
      <w:r w:rsidRPr="00A41A7E">
        <w:rPr>
          <w:sz w:val="24"/>
          <w:szCs w:val="24"/>
        </w:rPr>
        <w:t>Pamiętaj, że jesteś obowiązany/obowiązana:</w:t>
      </w:r>
      <w:bookmarkEnd w:id="13"/>
    </w:p>
    <w:p w14:paraId="3407AB39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poddać się oględzinom i badaniom niepołączonym z zabiegiem chirurgicznym lub obserwacją w zakładzie lecz</w:t>
      </w:r>
      <w:r w:rsidRPr="00A41A7E">
        <w:rPr>
          <w:sz w:val="24"/>
          <w:szCs w:val="24"/>
        </w:rPr>
        <w:softHyphen/>
        <w:t>niczym, jeżeli od stanu Twojego zdrowia zależy karalność czynu (art. 192 § 1),</w:t>
      </w:r>
    </w:p>
    <w:p w14:paraId="25407815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 xml:space="preserve">wskazać adresata (tzn. osobę lub instytucję z danymi adresowymi) dla doręczeń w kraju lub w innym państwie członkowskim Unii Europejskiej, kiedy tam nie przebywasz; jeżeli tego nie </w:t>
      </w:r>
      <w:r w:rsidRPr="00A41A7E">
        <w:rPr>
          <w:sz w:val="24"/>
          <w:szCs w:val="24"/>
        </w:rPr>
        <w:lastRenderedPageBreak/>
        <w:t>zrobisz, pismo zostanie wysłane na ostatnio znany adres i uznane za skutecznie doręczone (art. 138),</w:t>
      </w:r>
    </w:p>
    <w:p w14:paraId="354B9752" w14:textId="77777777"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podać nowy adres, gdy zmieniłeś/zmieniłaś miejsce zamieszkania lub pobytu, w tym także z powodu pozbawie</w:t>
      </w:r>
      <w:r w:rsidRPr="00A41A7E">
        <w:rPr>
          <w:sz w:val="24"/>
          <w:szCs w:val="24"/>
        </w:rPr>
        <w:softHyphen/>
        <w:t>nia wolności w innej sprawie (tymczasowego aresztowania, osadzenia w zakładzie karnym w celu odbycia kary); jeżeli tego nie zrobisz, pismo zostanie wysłane na dotychczasowy adres (w tym na adres oznaczonej skrytki pocz</w:t>
      </w:r>
      <w:r w:rsidRPr="00A41A7E">
        <w:rPr>
          <w:sz w:val="24"/>
          <w:szCs w:val="24"/>
        </w:rPr>
        <w:softHyphen/>
        <w:t>towej) i uznane za skutecznie doręczone (art. 139).</w:t>
      </w:r>
    </w:p>
    <w:p w14:paraId="790762AB" w14:textId="77777777" w:rsidR="009D266F" w:rsidRDefault="009D266F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</w:pPr>
    </w:p>
    <w:p w14:paraId="4AE22CA1" w14:textId="77777777" w:rsidR="009D266F" w:rsidRDefault="009D266F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</w:pPr>
    </w:p>
    <w:p w14:paraId="604C5089" w14:textId="2B6132AF" w:rsidR="00663C68" w:rsidRPr="00A41A7E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</w:pPr>
      <w:r w:rsidRPr="00A41A7E">
        <w:rPr>
          <w:sz w:val="24"/>
          <w:szCs w:val="24"/>
        </w:rPr>
        <w:t>Pamiętaj, że jeżeli przedstawione pouczenie wydaje Ci się niejasne lub niepełne, możesz żądać od prowadzącego postępowanie dodatkowych, szczegółowych informacji o Twoich uprawnieniach i obowiązkach.</w:t>
      </w:r>
    </w:p>
    <w:p w14:paraId="6ABA9113" w14:textId="77777777" w:rsidR="00663C68" w:rsidRPr="00A41A7E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  <w:sectPr w:rsidR="00663C68" w:rsidRPr="00A41A7E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 w:rsidRPr="00A41A7E">
        <w:rPr>
          <w:sz w:val="24"/>
          <w:szCs w:val="24"/>
        </w:rPr>
        <w:t>Masz obowiązek złożenia w aktach sprawy oświadczenia potwierdzającego otrzymanie niniejszego pouczenia.</w:t>
      </w:r>
    </w:p>
    <w:p w14:paraId="125C8908" w14:textId="77777777" w:rsidR="00A41A7E" w:rsidRPr="00A41A7E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</w:rPr>
      </w:pPr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A41A7E" w:rsidRPr="00A41A7E" w14:paraId="47A22A0A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1A671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AE8CE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Potwierdzam otrzymanie pouczenia</w:t>
            </w:r>
          </w:p>
        </w:tc>
      </w:tr>
      <w:tr w:rsidR="00A41A7E" w:rsidRPr="00A41A7E" w14:paraId="52735357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38E23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099A6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........................................................................</w:t>
            </w:r>
          </w:p>
        </w:tc>
      </w:tr>
      <w:tr w:rsidR="00A41A7E" w:rsidRPr="00A41A7E" w14:paraId="38733AAE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108DF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E2BCE" w14:textId="77777777"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(data, podpis)</w:t>
            </w:r>
          </w:p>
        </w:tc>
      </w:tr>
    </w:tbl>
    <w:p w14:paraId="379EEB92" w14:textId="77777777" w:rsidR="00A41A7E" w:rsidRPr="00A41A7E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</w:rPr>
      </w:pPr>
    </w:p>
    <w:sectPr w:rsidR="00A41A7E" w:rsidRPr="00A41A7E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36A5" w14:textId="77777777" w:rsidR="006B19C7" w:rsidRDefault="006B19C7">
      <w:r>
        <w:separator/>
      </w:r>
    </w:p>
  </w:endnote>
  <w:endnote w:type="continuationSeparator" w:id="0">
    <w:p w14:paraId="7F15AF2D" w14:textId="77777777" w:rsidR="006B19C7" w:rsidRDefault="006B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50E1" w14:textId="77777777" w:rsidR="006B19C7" w:rsidRDefault="006B19C7">
      <w:r>
        <w:separator/>
      </w:r>
    </w:p>
  </w:footnote>
  <w:footnote w:type="continuationSeparator" w:id="0">
    <w:p w14:paraId="763E6EEE" w14:textId="77777777" w:rsidR="006B19C7" w:rsidRDefault="006B19C7">
      <w:r>
        <w:continuationSeparator/>
      </w:r>
    </w:p>
  </w:footnote>
  <w:footnote w:id="1">
    <w:p w14:paraId="1F445B5C" w14:textId="77777777" w:rsidR="00A41A7E" w:rsidRPr="00A41A7E" w:rsidRDefault="00A41A7E" w:rsidP="00A41A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1A7E">
        <w:t>Jeżeli nie wskazano innej podstawy prawnej, przepisy w nawiasach oznaczają odpowiednie artykuły ustawy z dnia 6 czerwca 1997 r. - Kodeks postępowania karnego (Dz. U. z 2020 r. poz. 30, 413, 568, 1086 i 1458).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EA6A" w14:textId="77777777"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68"/>
    <w:rsid w:val="00060A87"/>
    <w:rsid w:val="000C64D9"/>
    <w:rsid w:val="00325A4B"/>
    <w:rsid w:val="00663C68"/>
    <w:rsid w:val="006B19C7"/>
    <w:rsid w:val="009A3460"/>
    <w:rsid w:val="009D266F"/>
    <w:rsid w:val="00A108E1"/>
    <w:rsid w:val="00A41A7E"/>
    <w:rsid w:val="00B63045"/>
    <w:rsid w:val="00B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A06"/>
  <w15:docId w15:val="{6D1E4E99-0E78-4A20-ADA4-3BC518A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C5A0-CA06-4283-80A5-7BB833E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Beroud-Korowajczyk Magdalena (Prokuratura Krajowa)</cp:lastModifiedBy>
  <cp:revision>2</cp:revision>
  <dcterms:created xsi:type="dcterms:W3CDTF">2023-02-22T09:27:00Z</dcterms:created>
  <dcterms:modified xsi:type="dcterms:W3CDTF">2023-02-22T09:27:00Z</dcterms:modified>
</cp:coreProperties>
</file>